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D35C" w14:textId="77777777" w:rsidR="008D105E" w:rsidRDefault="008D105E" w:rsidP="008D105E">
      <w:pPr>
        <w:spacing w:line="240" w:lineRule="auto"/>
        <w:jc w:val="right"/>
        <w:rPr>
          <w:rFonts w:ascii="Arial" w:hAnsi="Arial" w:cs="Arial"/>
          <w:b/>
          <w:bCs/>
          <w:sz w:val="36"/>
          <w:szCs w:val="36"/>
        </w:rPr>
      </w:pPr>
    </w:p>
    <w:p w14:paraId="42D98C51" w14:textId="77777777" w:rsidR="000D5C1C" w:rsidRPr="000D5C1C" w:rsidRDefault="000D5C1C" w:rsidP="008D105E">
      <w:pPr>
        <w:spacing w:line="240" w:lineRule="auto"/>
        <w:jc w:val="right"/>
        <w:rPr>
          <w:rFonts w:ascii="Arial" w:hAnsi="Arial" w:cs="Arial"/>
          <w:b/>
          <w:bCs/>
          <w:i/>
          <w:sz w:val="36"/>
          <w:szCs w:val="36"/>
          <w:u w:val="single"/>
        </w:rPr>
      </w:pPr>
      <w:r w:rsidRPr="000D5C1C">
        <w:rPr>
          <w:rFonts w:ascii="Arial" w:hAnsi="Arial" w:cs="Arial"/>
          <w:b/>
          <w:bCs/>
          <w:i/>
          <w:sz w:val="36"/>
          <w:szCs w:val="36"/>
          <w:u w:val="single"/>
        </w:rPr>
        <w:t xml:space="preserve">Original </w:t>
      </w:r>
      <w:proofErr w:type="spellStart"/>
      <w:r w:rsidRPr="000D5C1C">
        <w:rPr>
          <w:rFonts w:ascii="Arial" w:hAnsi="Arial" w:cs="Arial"/>
          <w:b/>
          <w:bCs/>
          <w:i/>
          <w:sz w:val="36"/>
          <w:szCs w:val="36"/>
          <w:u w:val="single"/>
        </w:rPr>
        <w:t>Research</w:t>
      </w:r>
      <w:proofErr w:type="spellEnd"/>
      <w:r w:rsidRPr="000D5C1C">
        <w:rPr>
          <w:rFonts w:ascii="Arial" w:hAnsi="Arial" w:cs="Arial"/>
          <w:b/>
          <w:bCs/>
          <w:i/>
          <w:sz w:val="36"/>
          <w:szCs w:val="36"/>
          <w:u w:val="single"/>
        </w:rPr>
        <w:t xml:space="preserve"> Article </w:t>
      </w:r>
    </w:p>
    <w:p w14:paraId="0A5ADA16" w14:textId="4131957B" w:rsidR="00E61A2A" w:rsidRPr="008D105E" w:rsidRDefault="00C82E77" w:rsidP="008D105E">
      <w:pPr>
        <w:spacing w:line="240" w:lineRule="auto"/>
        <w:jc w:val="right"/>
        <w:rPr>
          <w:rFonts w:ascii="Arial" w:hAnsi="Arial" w:cs="Arial"/>
          <w:b/>
          <w:bCs/>
          <w:sz w:val="36"/>
          <w:szCs w:val="36"/>
        </w:rPr>
      </w:pPr>
      <w:proofErr w:type="spellStart"/>
      <w:r w:rsidRPr="008D105E">
        <w:rPr>
          <w:rFonts w:ascii="Arial" w:hAnsi="Arial" w:cs="Arial"/>
          <w:b/>
          <w:bCs/>
          <w:sz w:val="36"/>
          <w:szCs w:val="36"/>
        </w:rPr>
        <w:t>Valorization</w:t>
      </w:r>
      <w:proofErr w:type="spellEnd"/>
      <w:r w:rsidRPr="008D105E">
        <w:rPr>
          <w:rFonts w:ascii="Arial" w:hAnsi="Arial" w:cs="Arial"/>
          <w:b/>
          <w:bCs/>
          <w:sz w:val="36"/>
          <w:szCs w:val="36"/>
        </w:rPr>
        <w:t xml:space="preserve"> of black </w:t>
      </w:r>
      <w:proofErr w:type="spellStart"/>
      <w:r w:rsidRPr="008D105E">
        <w:rPr>
          <w:rFonts w:ascii="Arial" w:hAnsi="Arial" w:cs="Arial"/>
          <w:b/>
          <w:bCs/>
          <w:sz w:val="36"/>
          <w:szCs w:val="36"/>
        </w:rPr>
        <w:t>plum</w:t>
      </w:r>
      <w:proofErr w:type="spellEnd"/>
      <w:r w:rsidRPr="008D105E">
        <w:rPr>
          <w:rFonts w:ascii="Arial" w:hAnsi="Arial" w:cs="Arial"/>
          <w:b/>
          <w:bCs/>
          <w:sz w:val="36"/>
          <w:szCs w:val="36"/>
        </w:rPr>
        <w:t xml:space="preserve"> </w:t>
      </w:r>
      <w:proofErr w:type="spellStart"/>
      <w:r w:rsidRPr="008D105E">
        <w:rPr>
          <w:rFonts w:ascii="Arial" w:hAnsi="Arial" w:cs="Arial"/>
          <w:b/>
          <w:bCs/>
          <w:sz w:val="36"/>
          <w:szCs w:val="36"/>
        </w:rPr>
        <w:t>seed</w:t>
      </w:r>
      <w:proofErr w:type="spellEnd"/>
      <w:r w:rsidRPr="008D105E">
        <w:rPr>
          <w:rFonts w:ascii="Arial" w:hAnsi="Arial" w:cs="Arial"/>
          <w:b/>
          <w:bCs/>
          <w:sz w:val="36"/>
          <w:szCs w:val="36"/>
        </w:rPr>
        <w:t xml:space="preserve"> (</w:t>
      </w:r>
      <w:r w:rsidRPr="008D105E">
        <w:rPr>
          <w:rFonts w:ascii="Arial" w:hAnsi="Arial" w:cs="Arial"/>
          <w:b/>
          <w:bCs/>
          <w:i/>
          <w:iCs/>
          <w:sz w:val="36"/>
          <w:szCs w:val="36"/>
        </w:rPr>
        <w:t xml:space="preserve">Vitex </w:t>
      </w:r>
      <w:proofErr w:type="spellStart"/>
      <w:r w:rsidRPr="008D105E">
        <w:rPr>
          <w:rFonts w:ascii="Arial" w:hAnsi="Arial" w:cs="Arial"/>
          <w:b/>
          <w:bCs/>
          <w:i/>
          <w:iCs/>
          <w:sz w:val="36"/>
          <w:szCs w:val="36"/>
        </w:rPr>
        <w:t>doniana</w:t>
      </w:r>
      <w:proofErr w:type="spellEnd"/>
      <w:r w:rsidRPr="008D105E">
        <w:rPr>
          <w:rFonts w:ascii="Arial" w:hAnsi="Arial" w:cs="Arial"/>
          <w:b/>
          <w:bCs/>
          <w:sz w:val="36"/>
          <w:szCs w:val="36"/>
        </w:rPr>
        <w:t xml:space="preserve">) </w:t>
      </w:r>
      <w:proofErr w:type="spellStart"/>
      <w:r w:rsidRPr="008D105E">
        <w:rPr>
          <w:rFonts w:ascii="Arial" w:hAnsi="Arial" w:cs="Arial"/>
          <w:b/>
          <w:bCs/>
          <w:sz w:val="36"/>
          <w:szCs w:val="36"/>
        </w:rPr>
        <w:t>from</w:t>
      </w:r>
      <w:proofErr w:type="spellEnd"/>
      <w:r w:rsidRPr="008D105E">
        <w:rPr>
          <w:rFonts w:ascii="Arial" w:hAnsi="Arial" w:cs="Arial"/>
          <w:b/>
          <w:bCs/>
          <w:sz w:val="36"/>
          <w:szCs w:val="36"/>
        </w:rPr>
        <w:t xml:space="preserve"> Côte d'Ivoire as </w:t>
      </w:r>
      <w:proofErr w:type="gramStart"/>
      <w:r w:rsidRPr="008D105E">
        <w:rPr>
          <w:rFonts w:ascii="Arial" w:hAnsi="Arial" w:cs="Arial"/>
          <w:b/>
          <w:bCs/>
          <w:sz w:val="36"/>
          <w:szCs w:val="36"/>
        </w:rPr>
        <w:t>a</w:t>
      </w:r>
      <w:proofErr w:type="gramEnd"/>
      <w:r w:rsidRPr="008D105E">
        <w:rPr>
          <w:rFonts w:ascii="Arial" w:hAnsi="Arial" w:cs="Arial"/>
          <w:b/>
          <w:bCs/>
          <w:sz w:val="36"/>
          <w:szCs w:val="36"/>
        </w:rPr>
        <w:t xml:space="preserve"> coffee substitute</w:t>
      </w:r>
      <w:r w:rsidR="00FA21CA">
        <w:rPr>
          <w:rFonts w:ascii="Arial" w:hAnsi="Arial" w:cs="Arial"/>
          <w:b/>
          <w:bCs/>
          <w:sz w:val="36"/>
          <w:szCs w:val="36"/>
        </w:rPr>
        <w:t xml:space="preserve"> </w:t>
      </w:r>
      <w:r w:rsidRPr="008D105E">
        <w:rPr>
          <w:rFonts w:ascii="Arial" w:hAnsi="Arial" w:cs="Arial"/>
          <w:b/>
          <w:bCs/>
          <w:sz w:val="36"/>
          <w:szCs w:val="36"/>
        </w:rPr>
        <w:t xml:space="preserve">: </w:t>
      </w:r>
      <w:r w:rsidR="0096459E" w:rsidRPr="008D105E">
        <w:rPr>
          <w:rFonts w:ascii="Arial" w:hAnsi="Arial" w:cs="Arial"/>
          <w:b/>
          <w:bCs/>
          <w:sz w:val="36"/>
          <w:szCs w:val="36"/>
        </w:rPr>
        <w:t xml:space="preserve">Evaluation of </w:t>
      </w:r>
      <w:proofErr w:type="spellStart"/>
      <w:r w:rsidR="0096459E" w:rsidRPr="008D105E">
        <w:rPr>
          <w:rFonts w:ascii="Arial" w:hAnsi="Arial" w:cs="Arial"/>
          <w:b/>
          <w:bCs/>
          <w:sz w:val="36"/>
          <w:szCs w:val="36"/>
        </w:rPr>
        <w:t>phenolic</w:t>
      </w:r>
      <w:proofErr w:type="spellEnd"/>
      <w:r w:rsidR="0096459E" w:rsidRPr="008D105E">
        <w:rPr>
          <w:rFonts w:ascii="Arial" w:hAnsi="Arial" w:cs="Arial"/>
          <w:b/>
          <w:bCs/>
          <w:sz w:val="36"/>
          <w:szCs w:val="36"/>
        </w:rPr>
        <w:t xml:space="preserve">, </w:t>
      </w:r>
      <w:proofErr w:type="spellStart"/>
      <w:r w:rsidR="0096459E" w:rsidRPr="008D105E">
        <w:rPr>
          <w:rFonts w:ascii="Arial" w:hAnsi="Arial" w:cs="Arial"/>
          <w:b/>
          <w:bCs/>
          <w:sz w:val="36"/>
          <w:szCs w:val="36"/>
        </w:rPr>
        <w:t>antioxidant</w:t>
      </w:r>
      <w:proofErr w:type="spellEnd"/>
      <w:r w:rsidR="0096459E" w:rsidRPr="008D105E">
        <w:rPr>
          <w:rFonts w:ascii="Arial" w:hAnsi="Arial" w:cs="Arial"/>
          <w:b/>
          <w:bCs/>
          <w:sz w:val="36"/>
          <w:szCs w:val="36"/>
        </w:rPr>
        <w:t xml:space="preserve"> and </w:t>
      </w:r>
      <w:proofErr w:type="spellStart"/>
      <w:r w:rsidR="0096459E" w:rsidRPr="008D105E">
        <w:rPr>
          <w:rFonts w:ascii="Arial" w:hAnsi="Arial" w:cs="Arial"/>
          <w:b/>
          <w:bCs/>
          <w:sz w:val="36"/>
          <w:szCs w:val="36"/>
        </w:rPr>
        <w:t>organoleptic</w:t>
      </w:r>
      <w:proofErr w:type="spellEnd"/>
      <w:r w:rsidR="0096459E" w:rsidRPr="008D105E">
        <w:rPr>
          <w:rFonts w:ascii="Arial" w:hAnsi="Arial" w:cs="Arial"/>
          <w:b/>
          <w:bCs/>
          <w:sz w:val="36"/>
          <w:szCs w:val="36"/>
        </w:rPr>
        <w:t xml:space="preserve"> </w:t>
      </w:r>
      <w:proofErr w:type="spellStart"/>
      <w:r w:rsidR="0096459E" w:rsidRPr="008D105E">
        <w:rPr>
          <w:rFonts w:ascii="Arial" w:hAnsi="Arial" w:cs="Arial"/>
          <w:b/>
          <w:bCs/>
          <w:sz w:val="36"/>
          <w:szCs w:val="36"/>
        </w:rPr>
        <w:t>properties</w:t>
      </w:r>
      <w:proofErr w:type="spellEnd"/>
    </w:p>
    <w:p w14:paraId="517A104B" w14:textId="77777777" w:rsidR="008D105E" w:rsidRDefault="008D105E" w:rsidP="008D105E">
      <w:pPr>
        <w:spacing w:after="0" w:line="360" w:lineRule="auto"/>
        <w:jc w:val="right"/>
        <w:rPr>
          <w:rFonts w:ascii="Arial" w:hAnsi="Arial" w:cs="Arial"/>
          <w:b/>
        </w:rPr>
      </w:pPr>
    </w:p>
    <w:p w14:paraId="56030051" w14:textId="77777777" w:rsidR="0070719B" w:rsidRPr="000E44FA" w:rsidRDefault="0070719B" w:rsidP="0044769B">
      <w:pPr>
        <w:keepNext/>
        <w:keepLines/>
        <w:spacing w:before="240" w:after="120" w:line="360" w:lineRule="auto"/>
        <w:outlineLvl w:val="0"/>
        <w:rPr>
          <w:rFonts w:ascii="Arial" w:eastAsia="Times New Roman" w:hAnsi="Arial" w:cs="Arial"/>
          <w:b/>
          <w:bCs/>
          <w:sz w:val="22"/>
          <w:szCs w:val="22"/>
        </w:rPr>
      </w:pPr>
      <w:r w:rsidRPr="000E44FA">
        <w:rPr>
          <w:rFonts w:ascii="Arial" w:eastAsia="Times New Roman" w:hAnsi="Arial" w:cs="Arial"/>
          <w:b/>
          <w:bCs/>
          <w:sz w:val="22"/>
          <w:szCs w:val="22"/>
        </w:rPr>
        <w:t>ABSTRACT</w:t>
      </w:r>
    </w:p>
    <w:p w14:paraId="44A4EF4A" w14:textId="0F90BD08" w:rsidR="00A649C3" w:rsidRPr="000E44FA" w:rsidRDefault="0070719B" w:rsidP="0044769B">
      <w:pPr>
        <w:spacing w:after="0" w:line="240" w:lineRule="auto"/>
        <w:jc w:val="both"/>
        <w:rPr>
          <w:rFonts w:ascii="Arial" w:eastAsia="Calibri" w:hAnsi="Arial" w:cs="Arial"/>
          <w:sz w:val="20"/>
          <w:szCs w:val="20"/>
        </w:rPr>
      </w:pPr>
      <w:r w:rsidRPr="000E44FA">
        <w:rPr>
          <w:rFonts w:ascii="Arial" w:eastAsia="Calibri" w:hAnsi="Arial" w:cs="Arial"/>
          <w:sz w:val="20"/>
          <w:szCs w:val="20"/>
        </w:rPr>
        <w:t xml:space="preserve">The objective of </w:t>
      </w:r>
      <w:proofErr w:type="spellStart"/>
      <w:r w:rsidRPr="000E44FA">
        <w:rPr>
          <w:rFonts w:ascii="Arial" w:eastAsia="Calibri" w:hAnsi="Arial" w:cs="Arial"/>
          <w:sz w:val="20"/>
          <w:szCs w:val="20"/>
        </w:rPr>
        <w:t>this</w:t>
      </w:r>
      <w:proofErr w:type="spellEnd"/>
      <w:r w:rsidRPr="000E44FA">
        <w:rPr>
          <w:rFonts w:ascii="Arial" w:eastAsia="Calibri" w:hAnsi="Arial" w:cs="Arial"/>
          <w:sz w:val="20"/>
          <w:szCs w:val="20"/>
        </w:rPr>
        <w:t xml:space="preserve"> </w:t>
      </w:r>
      <w:proofErr w:type="spellStart"/>
      <w:r w:rsidRPr="000E44FA">
        <w:rPr>
          <w:rFonts w:ascii="Arial" w:eastAsia="Calibri" w:hAnsi="Arial" w:cs="Arial"/>
          <w:sz w:val="20"/>
          <w:szCs w:val="20"/>
        </w:rPr>
        <w:t>study</w:t>
      </w:r>
      <w:proofErr w:type="spellEnd"/>
      <w:r w:rsidRPr="000E44FA">
        <w:rPr>
          <w:rFonts w:ascii="Arial" w:eastAsia="Calibri" w:hAnsi="Arial" w:cs="Arial"/>
          <w:sz w:val="20"/>
          <w:szCs w:val="20"/>
        </w:rPr>
        <w:t xml:space="preserve"> </w:t>
      </w:r>
      <w:proofErr w:type="spellStart"/>
      <w:r w:rsidRPr="000E44FA">
        <w:rPr>
          <w:rFonts w:ascii="Arial" w:eastAsia="Calibri" w:hAnsi="Arial" w:cs="Arial"/>
          <w:sz w:val="20"/>
          <w:szCs w:val="20"/>
        </w:rPr>
        <w:t>was</w:t>
      </w:r>
      <w:proofErr w:type="spellEnd"/>
      <w:r w:rsidRPr="000E44FA">
        <w:rPr>
          <w:rFonts w:ascii="Arial" w:eastAsia="Calibri" w:hAnsi="Arial" w:cs="Arial"/>
          <w:sz w:val="20"/>
          <w:szCs w:val="20"/>
        </w:rPr>
        <w:t xml:space="preserve"> to </w:t>
      </w:r>
      <w:proofErr w:type="spellStart"/>
      <w:r w:rsidR="0096459E" w:rsidRPr="000E44FA">
        <w:rPr>
          <w:rFonts w:ascii="Arial" w:eastAsia="Calibri" w:hAnsi="Arial" w:cs="Arial"/>
          <w:sz w:val="20"/>
          <w:szCs w:val="20"/>
        </w:rPr>
        <w:t>to</w:t>
      </w:r>
      <w:proofErr w:type="spellEnd"/>
      <w:r w:rsidR="0096459E" w:rsidRPr="000E44FA">
        <w:rPr>
          <w:rFonts w:ascii="Arial" w:eastAsia="Calibri" w:hAnsi="Arial" w:cs="Arial"/>
          <w:sz w:val="20"/>
          <w:szCs w:val="20"/>
        </w:rPr>
        <w:t xml:space="preserve"> </w:t>
      </w:r>
      <w:proofErr w:type="spellStart"/>
      <w:r w:rsidR="0096459E" w:rsidRPr="000E44FA">
        <w:rPr>
          <w:rFonts w:ascii="Arial" w:eastAsia="Calibri" w:hAnsi="Arial" w:cs="Arial"/>
          <w:sz w:val="20"/>
          <w:szCs w:val="20"/>
        </w:rPr>
        <w:t>investigate</w:t>
      </w:r>
      <w:proofErr w:type="spellEnd"/>
      <w:r w:rsidR="0096459E" w:rsidRPr="000E44FA">
        <w:rPr>
          <w:rFonts w:ascii="Arial" w:eastAsia="Calibri" w:hAnsi="Arial" w:cs="Arial"/>
          <w:sz w:val="20"/>
          <w:szCs w:val="20"/>
        </w:rPr>
        <w:t xml:space="preserve"> the </w:t>
      </w:r>
      <w:proofErr w:type="spellStart"/>
      <w:r w:rsidR="0096459E" w:rsidRPr="000E44FA">
        <w:rPr>
          <w:rFonts w:ascii="Arial" w:eastAsia="Calibri" w:hAnsi="Arial" w:cs="Arial"/>
          <w:sz w:val="20"/>
          <w:szCs w:val="20"/>
        </w:rPr>
        <w:t>phenolic</w:t>
      </w:r>
      <w:proofErr w:type="spellEnd"/>
      <w:r w:rsidR="0096459E" w:rsidRPr="000E44FA">
        <w:rPr>
          <w:rFonts w:ascii="Arial" w:eastAsia="Calibri" w:hAnsi="Arial" w:cs="Arial"/>
          <w:sz w:val="20"/>
          <w:szCs w:val="20"/>
        </w:rPr>
        <w:t xml:space="preserve"> co</w:t>
      </w:r>
      <w:r w:rsidR="000E44FA">
        <w:rPr>
          <w:rFonts w:ascii="Arial" w:eastAsia="Calibri" w:hAnsi="Arial" w:cs="Arial"/>
          <w:sz w:val="20"/>
          <w:szCs w:val="20"/>
        </w:rPr>
        <w:t xml:space="preserve">mposition, </w:t>
      </w:r>
      <w:proofErr w:type="spellStart"/>
      <w:r w:rsidR="000E44FA">
        <w:rPr>
          <w:rFonts w:ascii="Arial" w:eastAsia="Calibri" w:hAnsi="Arial" w:cs="Arial"/>
          <w:sz w:val="20"/>
          <w:szCs w:val="20"/>
        </w:rPr>
        <w:t>antioxidant</w:t>
      </w:r>
      <w:proofErr w:type="spellEnd"/>
      <w:r w:rsidR="000E44FA">
        <w:rPr>
          <w:rFonts w:ascii="Arial" w:eastAsia="Calibri" w:hAnsi="Arial" w:cs="Arial"/>
          <w:sz w:val="20"/>
          <w:szCs w:val="20"/>
        </w:rPr>
        <w:t xml:space="preserve"> </w:t>
      </w:r>
      <w:proofErr w:type="spellStart"/>
      <w:r w:rsidR="000E44FA">
        <w:rPr>
          <w:rFonts w:ascii="Arial" w:eastAsia="Calibri" w:hAnsi="Arial" w:cs="Arial"/>
          <w:sz w:val="20"/>
          <w:szCs w:val="20"/>
        </w:rPr>
        <w:t>activity</w:t>
      </w:r>
      <w:proofErr w:type="spellEnd"/>
      <w:r w:rsidR="0096459E" w:rsidRPr="000E44FA">
        <w:rPr>
          <w:rFonts w:ascii="Arial" w:eastAsia="Calibri" w:hAnsi="Arial" w:cs="Arial"/>
          <w:sz w:val="20"/>
          <w:szCs w:val="20"/>
        </w:rPr>
        <w:t xml:space="preserve"> and </w:t>
      </w:r>
      <w:proofErr w:type="spellStart"/>
      <w:r w:rsidR="0096459E" w:rsidRPr="000E44FA">
        <w:rPr>
          <w:rFonts w:ascii="Arial" w:eastAsia="Calibri" w:hAnsi="Arial" w:cs="Arial"/>
          <w:sz w:val="20"/>
          <w:szCs w:val="20"/>
        </w:rPr>
        <w:t>organoleptic</w:t>
      </w:r>
      <w:proofErr w:type="spellEnd"/>
      <w:r w:rsidR="0096459E" w:rsidRPr="000E44FA">
        <w:rPr>
          <w:rFonts w:ascii="Arial" w:eastAsia="Calibri" w:hAnsi="Arial" w:cs="Arial"/>
          <w:sz w:val="20"/>
          <w:szCs w:val="20"/>
        </w:rPr>
        <w:t xml:space="preserve"> </w:t>
      </w:r>
      <w:proofErr w:type="spellStart"/>
      <w:r w:rsidR="0096459E" w:rsidRPr="000E44FA">
        <w:rPr>
          <w:rFonts w:ascii="Arial" w:eastAsia="Calibri" w:hAnsi="Arial" w:cs="Arial"/>
          <w:sz w:val="20"/>
          <w:szCs w:val="20"/>
        </w:rPr>
        <w:t>characteristics</w:t>
      </w:r>
      <w:proofErr w:type="spellEnd"/>
      <w:r w:rsidR="0096459E" w:rsidRPr="000E44FA">
        <w:rPr>
          <w:rFonts w:ascii="Arial" w:eastAsia="Calibri" w:hAnsi="Arial" w:cs="Arial"/>
          <w:sz w:val="20"/>
          <w:szCs w:val="20"/>
        </w:rPr>
        <w:t xml:space="preserve"> of black </w:t>
      </w:r>
      <w:proofErr w:type="spellStart"/>
      <w:r w:rsidR="0096459E" w:rsidRPr="000E44FA">
        <w:rPr>
          <w:rFonts w:ascii="Arial" w:eastAsia="Calibri" w:hAnsi="Arial" w:cs="Arial"/>
          <w:sz w:val="20"/>
          <w:szCs w:val="20"/>
        </w:rPr>
        <w:t>plum</w:t>
      </w:r>
      <w:proofErr w:type="spellEnd"/>
      <w:r w:rsidR="0096459E" w:rsidRPr="000E44FA">
        <w:rPr>
          <w:rFonts w:ascii="Arial" w:eastAsia="Calibri" w:hAnsi="Arial" w:cs="Arial"/>
          <w:sz w:val="20"/>
          <w:szCs w:val="20"/>
        </w:rPr>
        <w:t xml:space="preserve"> </w:t>
      </w:r>
      <w:proofErr w:type="spellStart"/>
      <w:r w:rsidR="0096459E" w:rsidRPr="000E44FA">
        <w:rPr>
          <w:rFonts w:ascii="Arial" w:eastAsia="Calibri" w:hAnsi="Arial" w:cs="Arial"/>
          <w:sz w:val="20"/>
          <w:szCs w:val="20"/>
        </w:rPr>
        <w:t>seeds</w:t>
      </w:r>
      <w:proofErr w:type="spellEnd"/>
      <w:r w:rsidR="0096459E" w:rsidRPr="000E44FA">
        <w:rPr>
          <w:rFonts w:ascii="Arial" w:eastAsia="Calibri" w:hAnsi="Arial" w:cs="Arial"/>
          <w:sz w:val="20"/>
          <w:szCs w:val="20"/>
        </w:rPr>
        <w:t xml:space="preserve"> (</w:t>
      </w:r>
      <w:r w:rsidR="0096459E" w:rsidRPr="000E44FA">
        <w:rPr>
          <w:rFonts w:ascii="Arial" w:eastAsia="Calibri" w:hAnsi="Arial" w:cs="Arial"/>
          <w:i/>
          <w:iCs/>
          <w:sz w:val="20"/>
          <w:szCs w:val="20"/>
        </w:rPr>
        <w:t xml:space="preserve">Vitex </w:t>
      </w:r>
      <w:proofErr w:type="spellStart"/>
      <w:r w:rsidR="0096459E" w:rsidRPr="000E44FA">
        <w:rPr>
          <w:rFonts w:ascii="Arial" w:eastAsia="Calibri" w:hAnsi="Arial" w:cs="Arial"/>
          <w:i/>
          <w:iCs/>
          <w:sz w:val="20"/>
          <w:szCs w:val="20"/>
        </w:rPr>
        <w:t>doniana</w:t>
      </w:r>
      <w:proofErr w:type="spellEnd"/>
      <w:r w:rsidR="0096459E" w:rsidRPr="000E44FA">
        <w:rPr>
          <w:rFonts w:ascii="Arial" w:eastAsia="Calibri" w:hAnsi="Arial" w:cs="Arial"/>
          <w:sz w:val="20"/>
          <w:szCs w:val="20"/>
        </w:rPr>
        <w:t xml:space="preserve">) as a coffee substitute. Black </w:t>
      </w:r>
      <w:proofErr w:type="spellStart"/>
      <w:r w:rsidR="0096459E" w:rsidRPr="000E44FA">
        <w:rPr>
          <w:rFonts w:ascii="Arial" w:eastAsia="Calibri" w:hAnsi="Arial" w:cs="Arial"/>
          <w:sz w:val="20"/>
          <w:szCs w:val="20"/>
        </w:rPr>
        <w:t>plums</w:t>
      </w:r>
      <w:proofErr w:type="spellEnd"/>
      <w:r w:rsidR="0096459E" w:rsidRPr="000E44FA">
        <w:rPr>
          <w:rFonts w:ascii="Arial" w:eastAsia="Calibri" w:hAnsi="Arial" w:cs="Arial"/>
          <w:sz w:val="20"/>
          <w:szCs w:val="20"/>
        </w:rPr>
        <w:t xml:space="preserve"> </w:t>
      </w:r>
      <w:proofErr w:type="spellStart"/>
      <w:r w:rsidR="0096459E" w:rsidRPr="000E44FA">
        <w:rPr>
          <w:rFonts w:ascii="Arial" w:eastAsia="Calibri" w:hAnsi="Arial" w:cs="Arial"/>
          <w:sz w:val="20"/>
          <w:szCs w:val="20"/>
        </w:rPr>
        <w:t>were</w:t>
      </w:r>
      <w:proofErr w:type="spellEnd"/>
      <w:r w:rsidR="0096459E" w:rsidRPr="000E44FA">
        <w:rPr>
          <w:rFonts w:ascii="Arial" w:eastAsia="Calibri" w:hAnsi="Arial" w:cs="Arial"/>
          <w:sz w:val="20"/>
          <w:szCs w:val="20"/>
        </w:rPr>
        <w:t xml:space="preserve"> </w:t>
      </w:r>
      <w:proofErr w:type="spellStart"/>
      <w:r w:rsidR="0096459E" w:rsidRPr="000E44FA">
        <w:rPr>
          <w:rFonts w:ascii="Arial" w:eastAsia="Calibri" w:hAnsi="Arial" w:cs="Arial"/>
          <w:sz w:val="20"/>
          <w:szCs w:val="20"/>
        </w:rPr>
        <w:t>harvested</w:t>
      </w:r>
      <w:proofErr w:type="spellEnd"/>
      <w:r w:rsidR="0096459E" w:rsidRPr="000E44FA">
        <w:rPr>
          <w:rFonts w:ascii="Arial" w:eastAsia="Calibri" w:hAnsi="Arial" w:cs="Arial"/>
          <w:sz w:val="20"/>
          <w:szCs w:val="20"/>
        </w:rPr>
        <w:t xml:space="preserve"> in the </w:t>
      </w:r>
      <w:proofErr w:type="spellStart"/>
      <w:r w:rsidR="0096459E" w:rsidRPr="000E44FA">
        <w:rPr>
          <w:rFonts w:ascii="Arial" w:eastAsia="Calibri" w:hAnsi="Arial" w:cs="Arial"/>
          <w:sz w:val="20"/>
          <w:szCs w:val="20"/>
        </w:rPr>
        <w:t>locality</w:t>
      </w:r>
      <w:proofErr w:type="spellEnd"/>
      <w:r w:rsidR="0096459E" w:rsidRPr="000E44FA">
        <w:rPr>
          <w:rFonts w:ascii="Arial" w:eastAsia="Calibri" w:hAnsi="Arial" w:cs="Arial"/>
          <w:sz w:val="20"/>
          <w:szCs w:val="20"/>
        </w:rPr>
        <w:t xml:space="preserve"> of Yamou</w:t>
      </w:r>
      <w:r w:rsidR="002C08EF" w:rsidRPr="000E44FA">
        <w:rPr>
          <w:rFonts w:ascii="Arial" w:eastAsia="Calibri" w:hAnsi="Arial" w:cs="Arial"/>
          <w:sz w:val="20"/>
          <w:szCs w:val="20"/>
        </w:rPr>
        <w:t xml:space="preserve">ssoukro (Ivory </w:t>
      </w:r>
      <w:proofErr w:type="spellStart"/>
      <w:r w:rsidR="002C08EF" w:rsidRPr="000E44FA">
        <w:rPr>
          <w:rFonts w:ascii="Arial" w:eastAsia="Calibri" w:hAnsi="Arial" w:cs="Arial"/>
          <w:sz w:val="20"/>
          <w:szCs w:val="20"/>
        </w:rPr>
        <w:t>Coast</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pulped</w:t>
      </w:r>
      <w:proofErr w:type="spellEnd"/>
      <w:r w:rsidR="0096459E" w:rsidRPr="000E44FA">
        <w:rPr>
          <w:rFonts w:ascii="Arial" w:eastAsia="Calibri" w:hAnsi="Arial" w:cs="Arial"/>
          <w:sz w:val="20"/>
          <w:szCs w:val="20"/>
        </w:rPr>
        <w:t xml:space="preserve"> and </w:t>
      </w:r>
      <w:proofErr w:type="spellStart"/>
      <w:r w:rsidR="0096459E" w:rsidRPr="000E44FA">
        <w:rPr>
          <w:rFonts w:ascii="Arial" w:eastAsia="Calibri" w:hAnsi="Arial" w:cs="Arial"/>
          <w:sz w:val="20"/>
          <w:szCs w:val="20"/>
        </w:rPr>
        <w:t>dried</w:t>
      </w:r>
      <w:proofErr w:type="spellEnd"/>
      <w:r w:rsidR="0096459E" w:rsidRPr="000E44FA">
        <w:rPr>
          <w:rFonts w:ascii="Arial" w:eastAsia="Calibri" w:hAnsi="Arial" w:cs="Arial"/>
          <w:sz w:val="20"/>
          <w:szCs w:val="20"/>
        </w:rPr>
        <w:t xml:space="preserve"> to </w:t>
      </w:r>
      <w:proofErr w:type="spellStart"/>
      <w:r w:rsidR="0096459E" w:rsidRPr="000E44FA">
        <w:rPr>
          <w:rFonts w:ascii="Arial" w:eastAsia="Calibri" w:hAnsi="Arial" w:cs="Arial"/>
          <w:sz w:val="20"/>
          <w:szCs w:val="20"/>
        </w:rPr>
        <w:t>obtain</w:t>
      </w:r>
      <w:proofErr w:type="spellEnd"/>
      <w:r w:rsidR="0096459E" w:rsidRPr="000E44FA">
        <w:rPr>
          <w:rFonts w:ascii="Arial" w:eastAsia="Calibri" w:hAnsi="Arial" w:cs="Arial"/>
          <w:sz w:val="20"/>
          <w:szCs w:val="20"/>
        </w:rPr>
        <w:t xml:space="preserve"> the </w:t>
      </w:r>
      <w:proofErr w:type="spellStart"/>
      <w:r w:rsidR="0096459E" w:rsidRPr="000E44FA">
        <w:rPr>
          <w:rFonts w:ascii="Arial" w:eastAsia="Calibri" w:hAnsi="Arial" w:cs="Arial"/>
          <w:sz w:val="20"/>
          <w:szCs w:val="20"/>
        </w:rPr>
        <w:t>seeds</w:t>
      </w:r>
      <w:proofErr w:type="spellEnd"/>
      <w:r w:rsidR="0096459E" w:rsidRPr="000E44FA">
        <w:rPr>
          <w:rFonts w:ascii="Arial" w:eastAsia="Calibri" w:hAnsi="Arial" w:cs="Arial"/>
          <w:sz w:val="20"/>
          <w:szCs w:val="20"/>
        </w:rPr>
        <w:t xml:space="preserve">. </w:t>
      </w:r>
      <w:r w:rsidR="002C08EF" w:rsidRPr="000E44FA">
        <w:rPr>
          <w:rFonts w:ascii="Arial" w:eastAsia="Calibri" w:hAnsi="Arial" w:cs="Arial"/>
          <w:sz w:val="20"/>
          <w:szCs w:val="20"/>
        </w:rPr>
        <w:t xml:space="preserve">The </w:t>
      </w:r>
      <w:proofErr w:type="spellStart"/>
      <w:r w:rsidR="002C08EF" w:rsidRPr="000E44FA">
        <w:rPr>
          <w:rFonts w:ascii="Arial" w:eastAsia="Calibri" w:hAnsi="Arial" w:cs="Arial"/>
          <w:sz w:val="20"/>
          <w:szCs w:val="20"/>
        </w:rPr>
        <w:t>phenolic</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characteristics</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antioxidant</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activity</w:t>
      </w:r>
      <w:proofErr w:type="spellEnd"/>
      <w:r w:rsidR="002C08EF" w:rsidRPr="000E44FA">
        <w:rPr>
          <w:rFonts w:ascii="Arial" w:eastAsia="Calibri" w:hAnsi="Arial" w:cs="Arial"/>
          <w:sz w:val="20"/>
          <w:szCs w:val="20"/>
        </w:rPr>
        <w:t xml:space="preserve"> and </w:t>
      </w:r>
      <w:proofErr w:type="spellStart"/>
      <w:r w:rsidR="002C08EF" w:rsidRPr="000E44FA">
        <w:rPr>
          <w:rFonts w:ascii="Arial" w:eastAsia="Calibri" w:hAnsi="Arial" w:cs="Arial"/>
          <w:sz w:val="20"/>
          <w:szCs w:val="20"/>
        </w:rPr>
        <w:t>organoleptic</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properties</w:t>
      </w:r>
      <w:proofErr w:type="spellEnd"/>
      <w:r w:rsidR="002C08EF" w:rsidRPr="000E44FA">
        <w:rPr>
          <w:rFonts w:ascii="Arial" w:eastAsia="Calibri" w:hAnsi="Arial" w:cs="Arial"/>
          <w:sz w:val="20"/>
          <w:szCs w:val="20"/>
        </w:rPr>
        <w:t xml:space="preserve"> of </w:t>
      </w:r>
      <w:proofErr w:type="spellStart"/>
      <w:r w:rsidR="002C08EF" w:rsidRPr="000E44FA">
        <w:rPr>
          <w:rFonts w:ascii="Arial" w:eastAsia="Calibri" w:hAnsi="Arial" w:cs="Arial"/>
          <w:sz w:val="20"/>
          <w:szCs w:val="20"/>
        </w:rPr>
        <w:t>fermen</w:t>
      </w:r>
      <w:r w:rsidR="000E44FA">
        <w:rPr>
          <w:rFonts w:ascii="Arial" w:eastAsia="Calibri" w:hAnsi="Arial" w:cs="Arial"/>
          <w:sz w:val="20"/>
          <w:szCs w:val="20"/>
        </w:rPr>
        <w:t>ted</w:t>
      </w:r>
      <w:proofErr w:type="spellEnd"/>
      <w:r w:rsidR="000E44FA">
        <w:rPr>
          <w:rFonts w:ascii="Arial" w:eastAsia="Calibri" w:hAnsi="Arial" w:cs="Arial"/>
          <w:sz w:val="20"/>
          <w:szCs w:val="20"/>
        </w:rPr>
        <w:t xml:space="preserve"> (FBPSP) and </w:t>
      </w:r>
      <w:proofErr w:type="spellStart"/>
      <w:r w:rsidR="000E44FA">
        <w:rPr>
          <w:rFonts w:ascii="Arial" w:eastAsia="Calibri" w:hAnsi="Arial" w:cs="Arial"/>
          <w:sz w:val="20"/>
          <w:szCs w:val="20"/>
        </w:rPr>
        <w:t>un</w:t>
      </w:r>
      <w:r w:rsidR="00FC3200" w:rsidRPr="000E44FA">
        <w:rPr>
          <w:rFonts w:ascii="Arial" w:eastAsia="Calibri" w:hAnsi="Arial" w:cs="Arial"/>
          <w:sz w:val="20"/>
          <w:szCs w:val="20"/>
        </w:rPr>
        <w:t>fermented</w:t>
      </w:r>
      <w:proofErr w:type="spellEnd"/>
      <w:r w:rsidR="00FC3200" w:rsidRPr="000E44FA">
        <w:rPr>
          <w:rFonts w:ascii="Arial" w:eastAsia="Calibri" w:hAnsi="Arial" w:cs="Arial"/>
          <w:sz w:val="20"/>
          <w:szCs w:val="20"/>
        </w:rPr>
        <w:t xml:space="preserve"> (</w:t>
      </w:r>
      <w:r w:rsidR="002C08EF" w:rsidRPr="000E44FA">
        <w:rPr>
          <w:rFonts w:ascii="Arial" w:eastAsia="Calibri" w:hAnsi="Arial" w:cs="Arial"/>
          <w:sz w:val="20"/>
          <w:szCs w:val="20"/>
        </w:rPr>
        <w:t>BPS</w:t>
      </w:r>
      <w:r w:rsidR="00FC3200" w:rsidRPr="000E44FA">
        <w:rPr>
          <w:rFonts w:ascii="Arial" w:eastAsia="Calibri" w:hAnsi="Arial" w:cs="Arial"/>
          <w:sz w:val="20"/>
          <w:szCs w:val="20"/>
        </w:rPr>
        <w:t>P</w:t>
      </w:r>
      <w:r w:rsidR="002C08EF" w:rsidRPr="000E44FA">
        <w:rPr>
          <w:rFonts w:ascii="Arial" w:eastAsia="Calibri" w:hAnsi="Arial" w:cs="Arial"/>
          <w:sz w:val="20"/>
          <w:szCs w:val="20"/>
        </w:rPr>
        <w:t xml:space="preserve">) coffee substitute black </w:t>
      </w:r>
      <w:proofErr w:type="spellStart"/>
      <w:r w:rsidR="002C08EF" w:rsidRPr="000E44FA">
        <w:rPr>
          <w:rFonts w:ascii="Arial" w:eastAsia="Calibri" w:hAnsi="Arial" w:cs="Arial"/>
          <w:sz w:val="20"/>
          <w:szCs w:val="20"/>
        </w:rPr>
        <w:t>plum</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seed</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powders</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were</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determined</w:t>
      </w:r>
      <w:proofErr w:type="spellEnd"/>
      <w:r w:rsidR="002C08EF" w:rsidRPr="000E44FA">
        <w:rPr>
          <w:rFonts w:ascii="Arial" w:eastAsia="Calibri" w:hAnsi="Arial" w:cs="Arial"/>
          <w:sz w:val="20"/>
          <w:szCs w:val="20"/>
        </w:rPr>
        <w:t xml:space="preserve">. The </w:t>
      </w:r>
      <w:proofErr w:type="spellStart"/>
      <w:r w:rsidR="002C08EF" w:rsidRPr="000E44FA">
        <w:rPr>
          <w:rFonts w:ascii="Arial" w:eastAsia="Calibri" w:hAnsi="Arial" w:cs="Arial"/>
          <w:sz w:val="20"/>
          <w:szCs w:val="20"/>
        </w:rPr>
        <w:t>results</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indicate</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that</w:t>
      </w:r>
      <w:proofErr w:type="spellEnd"/>
      <w:r w:rsidR="002C08EF" w:rsidRPr="000E44FA">
        <w:rPr>
          <w:rFonts w:ascii="Arial" w:eastAsia="Calibri" w:hAnsi="Arial" w:cs="Arial"/>
          <w:sz w:val="20"/>
          <w:szCs w:val="20"/>
        </w:rPr>
        <w:t xml:space="preserve"> black </w:t>
      </w:r>
      <w:proofErr w:type="spellStart"/>
      <w:r w:rsidR="002C08EF" w:rsidRPr="000E44FA">
        <w:rPr>
          <w:rFonts w:ascii="Arial" w:eastAsia="Calibri" w:hAnsi="Arial" w:cs="Arial"/>
          <w:sz w:val="20"/>
          <w:szCs w:val="20"/>
        </w:rPr>
        <w:t>plum</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seed-based</w:t>
      </w:r>
      <w:proofErr w:type="spellEnd"/>
      <w:r w:rsidR="00FC3200" w:rsidRPr="000E44FA">
        <w:rPr>
          <w:rFonts w:ascii="Arial" w:eastAsia="Calibri" w:hAnsi="Arial" w:cs="Arial"/>
          <w:sz w:val="20"/>
          <w:szCs w:val="20"/>
        </w:rPr>
        <w:t xml:space="preserve"> coffee substitutes (FBPSP and </w:t>
      </w:r>
      <w:r w:rsidR="002C08EF" w:rsidRPr="000E44FA">
        <w:rPr>
          <w:rFonts w:ascii="Arial" w:eastAsia="Calibri" w:hAnsi="Arial" w:cs="Arial"/>
          <w:sz w:val="20"/>
          <w:szCs w:val="20"/>
        </w:rPr>
        <w:t>BPS</w:t>
      </w:r>
      <w:r w:rsidR="00FC3200" w:rsidRPr="000E44FA">
        <w:rPr>
          <w:rFonts w:ascii="Arial" w:eastAsia="Calibri" w:hAnsi="Arial" w:cs="Arial"/>
          <w:sz w:val="20"/>
          <w:szCs w:val="20"/>
        </w:rPr>
        <w:t>P</w:t>
      </w:r>
      <w:r w:rsidR="002C08EF" w:rsidRPr="000E44FA">
        <w:rPr>
          <w:rFonts w:ascii="Arial" w:eastAsia="Calibri" w:hAnsi="Arial" w:cs="Arial"/>
          <w:sz w:val="20"/>
          <w:szCs w:val="20"/>
        </w:rPr>
        <w:t xml:space="preserve">) have </w:t>
      </w:r>
      <w:proofErr w:type="gramStart"/>
      <w:r w:rsidR="002C08EF" w:rsidRPr="000E44FA">
        <w:rPr>
          <w:rFonts w:ascii="Arial" w:eastAsia="Calibri" w:hAnsi="Arial" w:cs="Arial"/>
          <w:sz w:val="20"/>
          <w:szCs w:val="20"/>
        </w:rPr>
        <w:t>a</w:t>
      </w:r>
      <w:proofErr w:type="gramEnd"/>
      <w:r w:rsidR="002C08EF" w:rsidRPr="000E44FA">
        <w:rPr>
          <w:rFonts w:ascii="Arial" w:eastAsia="Calibri" w:hAnsi="Arial" w:cs="Arial"/>
          <w:sz w:val="20"/>
          <w:szCs w:val="20"/>
        </w:rPr>
        <w:t xml:space="preserve"> high </w:t>
      </w:r>
      <w:proofErr w:type="spellStart"/>
      <w:r w:rsidR="002C08EF" w:rsidRPr="000E44FA">
        <w:rPr>
          <w:rFonts w:ascii="Arial" w:eastAsia="Calibri" w:hAnsi="Arial" w:cs="Arial"/>
          <w:sz w:val="20"/>
          <w:szCs w:val="20"/>
        </w:rPr>
        <w:t>antioxidant</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capacity</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They</w:t>
      </w:r>
      <w:proofErr w:type="spellEnd"/>
      <w:r w:rsidR="002C08EF" w:rsidRPr="000E44FA">
        <w:rPr>
          <w:rFonts w:ascii="Arial" w:eastAsia="Calibri" w:hAnsi="Arial" w:cs="Arial"/>
          <w:sz w:val="20"/>
          <w:szCs w:val="20"/>
        </w:rPr>
        <w:t xml:space="preserve"> are an important source of </w:t>
      </w:r>
      <w:proofErr w:type="spellStart"/>
      <w:r w:rsidR="002C08EF" w:rsidRPr="000E44FA">
        <w:rPr>
          <w:rFonts w:ascii="Arial" w:eastAsia="Calibri" w:hAnsi="Arial" w:cs="Arial"/>
          <w:sz w:val="20"/>
          <w:szCs w:val="20"/>
        </w:rPr>
        <w:t>phenolic</w:t>
      </w:r>
      <w:proofErr w:type="spellEnd"/>
      <w:r w:rsidR="002C08EF" w:rsidRPr="000E44FA">
        <w:rPr>
          <w:rFonts w:ascii="Arial" w:eastAsia="Calibri" w:hAnsi="Arial" w:cs="Arial"/>
          <w:sz w:val="20"/>
          <w:szCs w:val="20"/>
        </w:rPr>
        <w:t xml:space="preserve"> compounds, </w:t>
      </w:r>
      <w:proofErr w:type="spellStart"/>
      <w:r w:rsidR="002C08EF" w:rsidRPr="000E44FA">
        <w:rPr>
          <w:rFonts w:ascii="Arial" w:eastAsia="Calibri" w:hAnsi="Arial" w:cs="Arial"/>
          <w:sz w:val="20"/>
          <w:szCs w:val="20"/>
        </w:rPr>
        <w:t>particularly</w:t>
      </w:r>
      <w:proofErr w:type="spellEnd"/>
      <w:r w:rsidR="002C08EF" w:rsidRPr="000E44FA">
        <w:rPr>
          <w:rFonts w:ascii="Arial" w:eastAsia="Calibri" w:hAnsi="Arial" w:cs="Arial"/>
          <w:sz w:val="20"/>
          <w:szCs w:val="20"/>
        </w:rPr>
        <w:t xml:space="preserve"> total </w:t>
      </w:r>
      <w:proofErr w:type="spellStart"/>
      <w:r w:rsidR="002C08EF" w:rsidRPr="000E44FA">
        <w:rPr>
          <w:rFonts w:ascii="Arial" w:eastAsia="Calibri" w:hAnsi="Arial" w:cs="Arial"/>
          <w:sz w:val="20"/>
          <w:szCs w:val="20"/>
        </w:rPr>
        <w:t>polyphenols</w:t>
      </w:r>
      <w:proofErr w:type="spellEnd"/>
      <w:r w:rsidR="002C08EF" w:rsidRPr="000E44FA">
        <w:rPr>
          <w:rFonts w:ascii="Arial" w:eastAsia="Calibri" w:hAnsi="Arial" w:cs="Arial"/>
          <w:sz w:val="20"/>
          <w:szCs w:val="20"/>
        </w:rPr>
        <w:t xml:space="preserve"> </w:t>
      </w:r>
      <w:r w:rsidR="00A649C3" w:rsidRPr="000E44FA">
        <w:rPr>
          <w:rFonts w:ascii="Arial" w:eastAsia="Calibri" w:hAnsi="Arial" w:cs="Arial"/>
          <w:sz w:val="20"/>
          <w:szCs w:val="20"/>
        </w:rPr>
        <w:t>(</w:t>
      </w:r>
      <w:r w:rsidR="00333485" w:rsidRPr="000E44FA">
        <w:rPr>
          <w:rFonts w:ascii="Arial" w:eastAsia="Calibri" w:hAnsi="Arial" w:cs="Arial"/>
          <w:sz w:val="20"/>
          <w:szCs w:val="20"/>
        </w:rPr>
        <w:t>F</w:t>
      </w:r>
      <w:r w:rsidR="00A649C3" w:rsidRPr="000E44FA">
        <w:rPr>
          <w:rFonts w:ascii="Arial" w:eastAsia="Calibri" w:hAnsi="Arial" w:cs="Arial"/>
          <w:sz w:val="20"/>
          <w:szCs w:val="20"/>
        </w:rPr>
        <w:t>BPSP</w:t>
      </w:r>
      <w:r w:rsidR="002C08EF" w:rsidRPr="000E44FA">
        <w:rPr>
          <w:rFonts w:ascii="Arial" w:eastAsia="Calibri" w:hAnsi="Arial" w:cs="Arial"/>
          <w:sz w:val="20"/>
          <w:szCs w:val="20"/>
        </w:rPr>
        <w:t>: 897.42 ± 13.19 mg GAE/100</w:t>
      </w:r>
      <w:r w:rsidR="00A649C3" w:rsidRPr="000E44FA">
        <w:rPr>
          <w:rFonts w:ascii="Arial" w:eastAsia="Calibri" w:hAnsi="Arial" w:cs="Arial"/>
          <w:sz w:val="20"/>
          <w:szCs w:val="20"/>
        </w:rPr>
        <w:t xml:space="preserve">g of dry </w:t>
      </w:r>
      <w:proofErr w:type="spellStart"/>
      <w:r w:rsidR="00A649C3" w:rsidRPr="000E44FA">
        <w:rPr>
          <w:rFonts w:ascii="Arial" w:eastAsia="Calibri" w:hAnsi="Arial" w:cs="Arial"/>
          <w:sz w:val="20"/>
          <w:szCs w:val="20"/>
        </w:rPr>
        <w:t>weight</w:t>
      </w:r>
      <w:proofErr w:type="spellEnd"/>
      <w:r w:rsidR="00A649C3" w:rsidRPr="000E44FA">
        <w:rPr>
          <w:rFonts w:ascii="Arial" w:eastAsia="Calibri" w:hAnsi="Arial" w:cs="Arial"/>
          <w:sz w:val="20"/>
          <w:szCs w:val="20"/>
        </w:rPr>
        <w:t xml:space="preserve"> (DW) and BPSP: 297.90 ± 10.85 </w:t>
      </w:r>
      <w:r w:rsidR="002C08EF" w:rsidRPr="000E44FA">
        <w:rPr>
          <w:rFonts w:ascii="Arial" w:eastAsia="Calibri" w:hAnsi="Arial" w:cs="Arial"/>
          <w:sz w:val="20"/>
          <w:szCs w:val="20"/>
        </w:rPr>
        <w:t>mg GAE/100</w:t>
      </w:r>
      <w:r w:rsidR="00A649C3" w:rsidRPr="000E44FA">
        <w:rPr>
          <w:rFonts w:ascii="Arial" w:eastAsia="Calibri" w:hAnsi="Arial" w:cs="Arial"/>
          <w:sz w:val="20"/>
          <w:szCs w:val="20"/>
        </w:rPr>
        <w:t xml:space="preserve">g </w:t>
      </w:r>
      <w:r w:rsidR="002C08EF" w:rsidRPr="000E44FA">
        <w:rPr>
          <w:rFonts w:ascii="Arial" w:eastAsia="Calibri" w:hAnsi="Arial" w:cs="Arial"/>
          <w:sz w:val="20"/>
          <w:szCs w:val="20"/>
        </w:rPr>
        <w:t xml:space="preserve">of </w:t>
      </w:r>
      <w:r w:rsidR="00A649C3" w:rsidRPr="000E44FA">
        <w:rPr>
          <w:rFonts w:ascii="Arial" w:eastAsia="Calibri" w:hAnsi="Arial" w:cs="Arial"/>
          <w:sz w:val="20"/>
          <w:szCs w:val="20"/>
        </w:rPr>
        <w:t xml:space="preserve">DW) and </w:t>
      </w:r>
      <w:proofErr w:type="spellStart"/>
      <w:r w:rsidR="00A649C3" w:rsidRPr="000E44FA">
        <w:rPr>
          <w:rFonts w:ascii="Arial" w:eastAsia="Calibri" w:hAnsi="Arial" w:cs="Arial"/>
          <w:sz w:val="20"/>
          <w:szCs w:val="20"/>
        </w:rPr>
        <w:t>flavonoids</w:t>
      </w:r>
      <w:proofErr w:type="spellEnd"/>
      <w:r w:rsidR="00A649C3" w:rsidRPr="000E44FA">
        <w:rPr>
          <w:rFonts w:ascii="Arial" w:eastAsia="Calibri" w:hAnsi="Arial" w:cs="Arial"/>
          <w:sz w:val="20"/>
          <w:szCs w:val="20"/>
        </w:rPr>
        <w:t xml:space="preserve"> (</w:t>
      </w:r>
      <w:r w:rsidR="00333485" w:rsidRPr="000E44FA">
        <w:rPr>
          <w:rFonts w:ascii="Arial" w:eastAsia="Calibri" w:hAnsi="Arial" w:cs="Arial"/>
          <w:sz w:val="20"/>
          <w:szCs w:val="20"/>
        </w:rPr>
        <w:t>F</w:t>
      </w:r>
      <w:r w:rsidR="00A649C3" w:rsidRPr="000E44FA">
        <w:rPr>
          <w:rFonts w:ascii="Arial" w:eastAsia="Calibri" w:hAnsi="Arial" w:cs="Arial"/>
          <w:sz w:val="20"/>
          <w:szCs w:val="20"/>
        </w:rPr>
        <w:t>BPSP</w:t>
      </w:r>
      <w:r w:rsidR="0044769B">
        <w:rPr>
          <w:rFonts w:ascii="Arial" w:eastAsia="Calibri" w:hAnsi="Arial" w:cs="Arial"/>
          <w:sz w:val="20"/>
          <w:szCs w:val="20"/>
        </w:rPr>
        <w:t xml:space="preserve">: 209.18 ± 13.08 mg </w:t>
      </w:r>
      <w:r w:rsidR="002C08EF" w:rsidRPr="000E44FA">
        <w:rPr>
          <w:rFonts w:ascii="Arial" w:eastAsia="Calibri" w:hAnsi="Arial" w:cs="Arial"/>
          <w:sz w:val="20"/>
          <w:szCs w:val="20"/>
        </w:rPr>
        <w:t>Q</w:t>
      </w:r>
      <w:r w:rsidR="0044769B">
        <w:rPr>
          <w:rFonts w:ascii="Arial" w:eastAsia="Calibri" w:hAnsi="Arial" w:cs="Arial"/>
          <w:sz w:val="20"/>
          <w:szCs w:val="20"/>
        </w:rPr>
        <w:t>E</w:t>
      </w:r>
      <w:r w:rsidR="002C08EF" w:rsidRPr="000E44FA">
        <w:rPr>
          <w:rFonts w:ascii="Arial" w:eastAsia="Calibri" w:hAnsi="Arial" w:cs="Arial"/>
          <w:sz w:val="20"/>
          <w:szCs w:val="20"/>
        </w:rPr>
        <w:t>/100</w:t>
      </w:r>
      <w:r w:rsidR="00A649C3" w:rsidRPr="000E44FA">
        <w:rPr>
          <w:rFonts w:ascii="Arial" w:eastAsia="Calibri" w:hAnsi="Arial" w:cs="Arial"/>
          <w:sz w:val="20"/>
          <w:szCs w:val="20"/>
        </w:rPr>
        <w:t xml:space="preserve">g </w:t>
      </w:r>
      <w:r w:rsidR="002C08EF" w:rsidRPr="000E44FA">
        <w:rPr>
          <w:rFonts w:ascii="Arial" w:eastAsia="Calibri" w:hAnsi="Arial" w:cs="Arial"/>
          <w:sz w:val="20"/>
          <w:szCs w:val="20"/>
        </w:rPr>
        <w:t xml:space="preserve">of </w:t>
      </w:r>
      <w:r w:rsidR="00A649C3" w:rsidRPr="000E44FA">
        <w:rPr>
          <w:rFonts w:ascii="Arial" w:eastAsia="Calibri" w:hAnsi="Arial" w:cs="Arial"/>
          <w:sz w:val="20"/>
          <w:szCs w:val="20"/>
        </w:rPr>
        <w:t>DW and BPSP</w:t>
      </w:r>
      <w:r w:rsidR="0044769B">
        <w:rPr>
          <w:rFonts w:ascii="Arial" w:eastAsia="Calibri" w:hAnsi="Arial" w:cs="Arial"/>
          <w:sz w:val="20"/>
          <w:szCs w:val="20"/>
        </w:rPr>
        <w:t xml:space="preserve">: 87.14 ± 5.17 mg </w:t>
      </w:r>
      <w:r w:rsidR="002C08EF" w:rsidRPr="000E44FA">
        <w:rPr>
          <w:rFonts w:ascii="Arial" w:eastAsia="Calibri" w:hAnsi="Arial" w:cs="Arial"/>
          <w:sz w:val="20"/>
          <w:szCs w:val="20"/>
        </w:rPr>
        <w:t>Q</w:t>
      </w:r>
      <w:r w:rsidR="0044769B">
        <w:rPr>
          <w:rFonts w:ascii="Arial" w:eastAsia="Calibri" w:hAnsi="Arial" w:cs="Arial"/>
          <w:sz w:val="20"/>
          <w:szCs w:val="20"/>
        </w:rPr>
        <w:t>E</w:t>
      </w:r>
      <w:r w:rsidR="002C08EF" w:rsidRPr="000E44FA">
        <w:rPr>
          <w:rFonts w:ascii="Arial" w:eastAsia="Calibri" w:hAnsi="Arial" w:cs="Arial"/>
          <w:sz w:val="20"/>
          <w:szCs w:val="20"/>
        </w:rPr>
        <w:t>/100</w:t>
      </w:r>
      <w:r w:rsidR="00A649C3" w:rsidRPr="000E44FA">
        <w:rPr>
          <w:rFonts w:ascii="Arial" w:eastAsia="Calibri" w:hAnsi="Arial" w:cs="Arial"/>
          <w:sz w:val="20"/>
          <w:szCs w:val="20"/>
        </w:rPr>
        <w:t>g</w:t>
      </w:r>
      <w:r w:rsidR="002C08EF" w:rsidRPr="000E44FA">
        <w:rPr>
          <w:rFonts w:ascii="Arial" w:eastAsia="Calibri" w:hAnsi="Arial" w:cs="Arial"/>
          <w:sz w:val="20"/>
          <w:szCs w:val="20"/>
        </w:rPr>
        <w:t xml:space="preserve"> of</w:t>
      </w:r>
      <w:r w:rsidR="00A649C3" w:rsidRPr="000E44FA">
        <w:rPr>
          <w:rFonts w:ascii="Arial" w:eastAsia="Calibri" w:hAnsi="Arial" w:cs="Arial"/>
          <w:sz w:val="20"/>
          <w:szCs w:val="20"/>
        </w:rPr>
        <w:t xml:space="preserve"> DW).</w:t>
      </w:r>
      <w:r w:rsidR="007E603D" w:rsidRPr="000E44FA">
        <w:rPr>
          <w:rFonts w:ascii="Arial" w:eastAsia="Calibri" w:hAnsi="Arial" w:cs="Arial"/>
          <w:sz w:val="20"/>
          <w:szCs w:val="20"/>
        </w:rPr>
        <w:t xml:space="preserve"> </w:t>
      </w:r>
      <w:r w:rsidR="002C08EF" w:rsidRPr="000E44FA">
        <w:rPr>
          <w:rFonts w:ascii="Arial" w:eastAsia="Calibri" w:hAnsi="Arial" w:cs="Arial"/>
          <w:sz w:val="20"/>
          <w:szCs w:val="20"/>
        </w:rPr>
        <w:t xml:space="preserve">The </w:t>
      </w:r>
      <w:proofErr w:type="spellStart"/>
      <w:r w:rsidR="002C08EF" w:rsidRPr="000E44FA">
        <w:rPr>
          <w:rFonts w:ascii="Arial" w:eastAsia="Calibri" w:hAnsi="Arial" w:cs="Arial"/>
          <w:sz w:val="20"/>
          <w:szCs w:val="20"/>
        </w:rPr>
        <w:t>results</w:t>
      </w:r>
      <w:proofErr w:type="spellEnd"/>
      <w:r w:rsidR="002C08EF" w:rsidRPr="000E44FA">
        <w:rPr>
          <w:rFonts w:ascii="Arial" w:eastAsia="Calibri" w:hAnsi="Arial" w:cs="Arial"/>
          <w:sz w:val="20"/>
          <w:szCs w:val="20"/>
        </w:rPr>
        <w:t xml:space="preserve"> of the </w:t>
      </w:r>
      <w:proofErr w:type="spellStart"/>
      <w:r w:rsidR="002C08EF" w:rsidRPr="000E44FA">
        <w:rPr>
          <w:rFonts w:ascii="Arial" w:eastAsia="Calibri" w:hAnsi="Arial" w:cs="Arial"/>
          <w:sz w:val="20"/>
          <w:szCs w:val="20"/>
        </w:rPr>
        <w:t>organo</w:t>
      </w:r>
      <w:r w:rsidR="00FC3200" w:rsidRPr="000E44FA">
        <w:rPr>
          <w:rFonts w:ascii="Arial" w:eastAsia="Calibri" w:hAnsi="Arial" w:cs="Arial"/>
          <w:sz w:val="20"/>
          <w:szCs w:val="20"/>
        </w:rPr>
        <w:t>leptic</w:t>
      </w:r>
      <w:proofErr w:type="spellEnd"/>
      <w:r w:rsidR="00FC3200" w:rsidRPr="000E44FA">
        <w:rPr>
          <w:rFonts w:ascii="Arial" w:eastAsia="Calibri" w:hAnsi="Arial" w:cs="Arial"/>
          <w:sz w:val="20"/>
          <w:szCs w:val="20"/>
        </w:rPr>
        <w:t xml:space="preserve"> </w:t>
      </w:r>
      <w:proofErr w:type="spellStart"/>
      <w:r w:rsidR="00FC3200" w:rsidRPr="000E44FA">
        <w:rPr>
          <w:rFonts w:ascii="Arial" w:eastAsia="Calibri" w:hAnsi="Arial" w:cs="Arial"/>
          <w:sz w:val="20"/>
          <w:szCs w:val="20"/>
        </w:rPr>
        <w:t>analysis</w:t>
      </w:r>
      <w:proofErr w:type="spellEnd"/>
      <w:r w:rsidR="00FC3200" w:rsidRPr="000E44FA">
        <w:rPr>
          <w:rFonts w:ascii="Arial" w:eastAsia="Calibri" w:hAnsi="Arial" w:cs="Arial"/>
          <w:sz w:val="20"/>
          <w:szCs w:val="20"/>
        </w:rPr>
        <w:t xml:space="preserve"> </w:t>
      </w:r>
      <w:proofErr w:type="spellStart"/>
      <w:r w:rsidR="00FC3200" w:rsidRPr="000E44FA">
        <w:rPr>
          <w:rFonts w:ascii="Arial" w:eastAsia="Calibri" w:hAnsi="Arial" w:cs="Arial"/>
          <w:sz w:val="20"/>
          <w:szCs w:val="20"/>
        </w:rPr>
        <w:t>showed</w:t>
      </w:r>
      <w:proofErr w:type="spellEnd"/>
      <w:r w:rsidR="00FC3200" w:rsidRPr="000E44FA">
        <w:rPr>
          <w:rFonts w:ascii="Arial" w:eastAsia="Calibri" w:hAnsi="Arial" w:cs="Arial"/>
          <w:sz w:val="20"/>
          <w:szCs w:val="20"/>
        </w:rPr>
        <w:t xml:space="preserve"> </w:t>
      </w:r>
      <w:proofErr w:type="spellStart"/>
      <w:r w:rsidR="00FC3200" w:rsidRPr="000E44FA">
        <w:rPr>
          <w:rFonts w:ascii="Arial" w:eastAsia="Calibri" w:hAnsi="Arial" w:cs="Arial"/>
          <w:sz w:val="20"/>
          <w:szCs w:val="20"/>
        </w:rPr>
        <w:t>that</w:t>
      </w:r>
      <w:proofErr w:type="spellEnd"/>
      <w:r w:rsidR="00FC3200" w:rsidRPr="000E44FA">
        <w:rPr>
          <w:rFonts w:ascii="Arial" w:eastAsia="Calibri" w:hAnsi="Arial" w:cs="Arial"/>
          <w:sz w:val="20"/>
          <w:szCs w:val="20"/>
        </w:rPr>
        <w:t xml:space="preserve"> </w:t>
      </w:r>
      <w:r w:rsidR="002C08EF" w:rsidRPr="000E44FA">
        <w:rPr>
          <w:rFonts w:ascii="Arial" w:eastAsia="Calibri" w:hAnsi="Arial" w:cs="Arial"/>
          <w:sz w:val="20"/>
          <w:szCs w:val="20"/>
        </w:rPr>
        <w:t>BPS</w:t>
      </w:r>
      <w:r w:rsidR="00FC3200" w:rsidRPr="000E44FA">
        <w:rPr>
          <w:rFonts w:ascii="Arial" w:eastAsia="Calibri" w:hAnsi="Arial" w:cs="Arial"/>
          <w:sz w:val="20"/>
          <w:szCs w:val="20"/>
        </w:rPr>
        <w:t>P</w:t>
      </w:r>
      <w:r w:rsidR="002C08EF" w:rsidRPr="000E44FA">
        <w:rPr>
          <w:rFonts w:ascii="Arial" w:eastAsia="Calibri" w:hAnsi="Arial" w:cs="Arial"/>
          <w:sz w:val="20"/>
          <w:szCs w:val="20"/>
        </w:rPr>
        <w:t xml:space="preserve"> coffee substitute </w:t>
      </w:r>
      <w:proofErr w:type="spellStart"/>
      <w:r w:rsidR="002C08EF" w:rsidRPr="000E44FA">
        <w:rPr>
          <w:rFonts w:ascii="Arial" w:eastAsia="Calibri" w:hAnsi="Arial" w:cs="Arial"/>
          <w:sz w:val="20"/>
          <w:szCs w:val="20"/>
        </w:rPr>
        <w:t>was</w:t>
      </w:r>
      <w:proofErr w:type="spellEnd"/>
      <w:r w:rsidR="002C08EF" w:rsidRPr="000E44FA">
        <w:rPr>
          <w:rFonts w:ascii="Arial" w:eastAsia="Calibri" w:hAnsi="Arial" w:cs="Arial"/>
          <w:sz w:val="20"/>
          <w:szCs w:val="20"/>
        </w:rPr>
        <w:t xml:space="preserve"> the </w:t>
      </w:r>
      <w:proofErr w:type="spellStart"/>
      <w:r w:rsidR="002C08EF" w:rsidRPr="000E44FA">
        <w:rPr>
          <w:rFonts w:ascii="Arial" w:eastAsia="Calibri" w:hAnsi="Arial" w:cs="Arial"/>
          <w:sz w:val="20"/>
          <w:szCs w:val="20"/>
        </w:rPr>
        <w:t>most</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appreciated</w:t>
      </w:r>
      <w:proofErr w:type="spellEnd"/>
      <w:r w:rsidR="002C08EF" w:rsidRPr="000E44FA">
        <w:rPr>
          <w:rFonts w:ascii="Arial" w:eastAsia="Calibri" w:hAnsi="Arial" w:cs="Arial"/>
          <w:sz w:val="20"/>
          <w:szCs w:val="20"/>
        </w:rPr>
        <w:t xml:space="preserve"> by </w:t>
      </w:r>
      <w:proofErr w:type="spellStart"/>
      <w:r w:rsidR="002C08EF" w:rsidRPr="000E44FA">
        <w:rPr>
          <w:rFonts w:ascii="Arial" w:eastAsia="Calibri" w:hAnsi="Arial" w:cs="Arial"/>
          <w:sz w:val="20"/>
          <w:szCs w:val="20"/>
        </w:rPr>
        <w:t>tasters</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with</w:t>
      </w:r>
      <w:proofErr w:type="spellEnd"/>
      <w:r w:rsidR="002C08EF" w:rsidRPr="000E44FA">
        <w:rPr>
          <w:rFonts w:ascii="Arial" w:eastAsia="Calibri" w:hAnsi="Arial" w:cs="Arial"/>
          <w:sz w:val="20"/>
          <w:szCs w:val="20"/>
        </w:rPr>
        <w:t xml:space="preserve"> an </w:t>
      </w:r>
      <w:proofErr w:type="spellStart"/>
      <w:r w:rsidR="002C08EF" w:rsidRPr="000E44FA">
        <w:rPr>
          <w:rFonts w:ascii="Arial" w:eastAsia="Calibri" w:hAnsi="Arial" w:cs="Arial"/>
          <w:sz w:val="20"/>
          <w:szCs w:val="20"/>
        </w:rPr>
        <w:t>average</w:t>
      </w:r>
      <w:proofErr w:type="spellEnd"/>
      <w:r w:rsidR="002C08EF" w:rsidRPr="000E44FA">
        <w:rPr>
          <w:rFonts w:ascii="Arial" w:eastAsia="Calibri" w:hAnsi="Arial" w:cs="Arial"/>
          <w:sz w:val="20"/>
          <w:szCs w:val="20"/>
        </w:rPr>
        <w:t xml:space="preserve"> score of 5.54 ± 1.44. </w:t>
      </w:r>
      <w:proofErr w:type="spellStart"/>
      <w:r w:rsidR="002C08EF" w:rsidRPr="000E44FA">
        <w:rPr>
          <w:rFonts w:ascii="Arial" w:eastAsia="Calibri" w:hAnsi="Arial" w:cs="Arial"/>
          <w:sz w:val="20"/>
          <w:szCs w:val="20"/>
        </w:rPr>
        <w:t>However</w:t>
      </w:r>
      <w:proofErr w:type="spellEnd"/>
      <w:r w:rsidR="002C08EF" w:rsidRPr="000E44FA">
        <w:rPr>
          <w:rFonts w:ascii="Arial" w:eastAsia="Calibri" w:hAnsi="Arial" w:cs="Arial"/>
          <w:sz w:val="20"/>
          <w:szCs w:val="20"/>
        </w:rPr>
        <w:t xml:space="preserve">, the </w:t>
      </w:r>
      <w:proofErr w:type="spellStart"/>
      <w:r w:rsidR="002C08EF" w:rsidRPr="000E44FA">
        <w:rPr>
          <w:rFonts w:ascii="Arial" w:eastAsia="Calibri" w:hAnsi="Arial" w:cs="Arial"/>
          <w:sz w:val="20"/>
          <w:szCs w:val="20"/>
        </w:rPr>
        <w:t>consumption</w:t>
      </w:r>
      <w:proofErr w:type="spellEnd"/>
      <w:r w:rsidR="002C08EF" w:rsidRPr="000E44FA">
        <w:rPr>
          <w:rFonts w:ascii="Arial" w:eastAsia="Calibri" w:hAnsi="Arial" w:cs="Arial"/>
          <w:sz w:val="20"/>
          <w:szCs w:val="20"/>
        </w:rPr>
        <w:t xml:space="preserve"> of </w:t>
      </w:r>
      <w:proofErr w:type="spellStart"/>
      <w:r w:rsidR="002C08EF" w:rsidRPr="000E44FA">
        <w:rPr>
          <w:rFonts w:ascii="Arial" w:eastAsia="Calibri" w:hAnsi="Arial" w:cs="Arial"/>
          <w:sz w:val="20"/>
          <w:szCs w:val="20"/>
        </w:rPr>
        <w:t>bot</w:t>
      </w:r>
      <w:r w:rsidR="00FC3200" w:rsidRPr="000E44FA">
        <w:rPr>
          <w:rFonts w:ascii="Arial" w:eastAsia="Calibri" w:hAnsi="Arial" w:cs="Arial"/>
          <w:sz w:val="20"/>
          <w:szCs w:val="20"/>
        </w:rPr>
        <w:t>h</w:t>
      </w:r>
      <w:proofErr w:type="spellEnd"/>
      <w:r w:rsidR="00FC3200" w:rsidRPr="000E44FA">
        <w:rPr>
          <w:rFonts w:ascii="Arial" w:eastAsia="Calibri" w:hAnsi="Arial" w:cs="Arial"/>
          <w:sz w:val="20"/>
          <w:szCs w:val="20"/>
        </w:rPr>
        <w:t xml:space="preserve"> FBPSP and BPSP</w:t>
      </w:r>
      <w:r w:rsidR="002C08EF" w:rsidRPr="000E44FA">
        <w:rPr>
          <w:rFonts w:ascii="Arial" w:eastAsia="Calibri" w:hAnsi="Arial" w:cs="Arial"/>
          <w:sz w:val="20"/>
          <w:szCs w:val="20"/>
        </w:rPr>
        <w:t xml:space="preserve"> coffee substitutes BPSPF and BPSP </w:t>
      </w:r>
      <w:proofErr w:type="spellStart"/>
      <w:r w:rsidR="002C08EF" w:rsidRPr="000E44FA">
        <w:rPr>
          <w:rFonts w:ascii="Arial" w:eastAsia="Calibri" w:hAnsi="Arial" w:cs="Arial"/>
          <w:sz w:val="20"/>
          <w:szCs w:val="20"/>
        </w:rPr>
        <w:t>is</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recommended</w:t>
      </w:r>
      <w:proofErr w:type="spellEnd"/>
      <w:r w:rsidR="002C08EF" w:rsidRPr="000E44FA">
        <w:rPr>
          <w:rFonts w:ascii="Arial" w:eastAsia="Calibri" w:hAnsi="Arial" w:cs="Arial"/>
          <w:sz w:val="20"/>
          <w:szCs w:val="20"/>
        </w:rPr>
        <w:t xml:space="preserve">, as </w:t>
      </w:r>
      <w:proofErr w:type="spellStart"/>
      <w:r w:rsidR="002C08EF" w:rsidRPr="000E44FA">
        <w:rPr>
          <w:rFonts w:ascii="Arial" w:eastAsia="Calibri" w:hAnsi="Arial" w:cs="Arial"/>
          <w:sz w:val="20"/>
          <w:szCs w:val="20"/>
        </w:rPr>
        <w:t>they</w:t>
      </w:r>
      <w:proofErr w:type="spellEnd"/>
      <w:r w:rsidR="002C08EF" w:rsidRPr="000E44FA">
        <w:rPr>
          <w:rFonts w:ascii="Arial" w:eastAsia="Calibri" w:hAnsi="Arial" w:cs="Arial"/>
          <w:sz w:val="20"/>
          <w:szCs w:val="20"/>
        </w:rPr>
        <w:t xml:space="preserve"> have </w:t>
      </w:r>
      <w:proofErr w:type="spellStart"/>
      <w:r w:rsidR="002C08EF" w:rsidRPr="000E44FA">
        <w:rPr>
          <w:rFonts w:ascii="Arial" w:eastAsia="Calibri" w:hAnsi="Arial" w:cs="Arial"/>
          <w:sz w:val="20"/>
          <w:szCs w:val="20"/>
        </w:rPr>
        <w:t>nutritional</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characteristics</w:t>
      </w:r>
      <w:proofErr w:type="spellEnd"/>
      <w:r w:rsidR="002C08EF" w:rsidRPr="000E44FA">
        <w:rPr>
          <w:rFonts w:ascii="Arial" w:eastAsia="Calibri" w:hAnsi="Arial" w:cs="Arial"/>
          <w:sz w:val="20"/>
          <w:szCs w:val="20"/>
        </w:rPr>
        <w:t xml:space="preserve"> </w:t>
      </w:r>
      <w:proofErr w:type="spellStart"/>
      <w:r w:rsidR="002C08EF" w:rsidRPr="000E44FA">
        <w:rPr>
          <w:rFonts w:ascii="Arial" w:eastAsia="Calibri" w:hAnsi="Arial" w:cs="Arial"/>
          <w:sz w:val="20"/>
          <w:szCs w:val="20"/>
        </w:rPr>
        <w:t>that</w:t>
      </w:r>
      <w:proofErr w:type="spellEnd"/>
      <w:r w:rsidR="002C08EF" w:rsidRPr="000E44FA">
        <w:rPr>
          <w:rFonts w:ascii="Arial" w:eastAsia="Calibri" w:hAnsi="Arial" w:cs="Arial"/>
          <w:sz w:val="20"/>
          <w:szCs w:val="20"/>
        </w:rPr>
        <w:t xml:space="preserve"> are </w:t>
      </w:r>
      <w:proofErr w:type="spellStart"/>
      <w:r w:rsidR="002C08EF" w:rsidRPr="000E44FA">
        <w:rPr>
          <w:rFonts w:ascii="Arial" w:eastAsia="Calibri" w:hAnsi="Arial" w:cs="Arial"/>
          <w:sz w:val="20"/>
          <w:szCs w:val="20"/>
        </w:rPr>
        <w:t>beneficial</w:t>
      </w:r>
      <w:proofErr w:type="spellEnd"/>
      <w:r w:rsidR="002C08EF" w:rsidRPr="000E44FA">
        <w:rPr>
          <w:rFonts w:ascii="Arial" w:eastAsia="Calibri" w:hAnsi="Arial" w:cs="Arial"/>
          <w:sz w:val="20"/>
          <w:szCs w:val="20"/>
        </w:rPr>
        <w:t xml:space="preserve"> to </w:t>
      </w:r>
      <w:proofErr w:type="spellStart"/>
      <w:r w:rsidR="002C08EF" w:rsidRPr="000E44FA">
        <w:rPr>
          <w:rFonts w:ascii="Arial" w:eastAsia="Calibri" w:hAnsi="Arial" w:cs="Arial"/>
          <w:sz w:val="20"/>
          <w:szCs w:val="20"/>
        </w:rPr>
        <w:t>health</w:t>
      </w:r>
      <w:proofErr w:type="spellEnd"/>
      <w:r w:rsidR="002C08EF" w:rsidRPr="000E44FA">
        <w:rPr>
          <w:rFonts w:ascii="Arial" w:eastAsia="Calibri" w:hAnsi="Arial" w:cs="Arial"/>
          <w:sz w:val="20"/>
          <w:szCs w:val="20"/>
        </w:rPr>
        <w:t>.</w:t>
      </w:r>
    </w:p>
    <w:p w14:paraId="4FC0230B" w14:textId="77777777" w:rsidR="0044769B" w:rsidRDefault="0044769B" w:rsidP="0044769B">
      <w:pPr>
        <w:spacing w:after="0" w:line="240" w:lineRule="auto"/>
        <w:jc w:val="both"/>
        <w:rPr>
          <w:rFonts w:ascii="Arial" w:eastAsia="Calibri" w:hAnsi="Arial" w:cs="Arial"/>
          <w:b/>
          <w:bCs/>
          <w:sz w:val="20"/>
          <w:szCs w:val="20"/>
        </w:rPr>
      </w:pPr>
    </w:p>
    <w:p w14:paraId="11031869" w14:textId="20505D95" w:rsidR="0044312C" w:rsidRDefault="0044312C" w:rsidP="0044769B">
      <w:pPr>
        <w:spacing w:after="0" w:line="240" w:lineRule="auto"/>
        <w:jc w:val="both"/>
        <w:rPr>
          <w:rFonts w:ascii="Arial" w:hAnsi="Arial" w:cs="Arial"/>
          <w:sz w:val="20"/>
          <w:szCs w:val="20"/>
        </w:rPr>
      </w:pPr>
      <w:r w:rsidRPr="000E44FA">
        <w:rPr>
          <w:rFonts w:ascii="Arial" w:eastAsia="Calibri" w:hAnsi="Arial" w:cs="Arial"/>
          <w:b/>
          <w:bCs/>
          <w:sz w:val="20"/>
          <w:szCs w:val="20"/>
        </w:rPr>
        <w:t>Keywords</w:t>
      </w:r>
      <w:r w:rsidRPr="000E44FA">
        <w:rPr>
          <w:rFonts w:ascii="Arial" w:eastAsia="Calibri" w:hAnsi="Arial" w:cs="Arial"/>
          <w:sz w:val="20"/>
          <w:szCs w:val="20"/>
        </w:rPr>
        <w:t xml:space="preserve">: </w:t>
      </w:r>
      <w:r w:rsidRPr="000E44FA">
        <w:rPr>
          <w:rFonts w:ascii="Arial" w:hAnsi="Arial" w:cs="Arial"/>
          <w:sz w:val="20"/>
          <w:szCs w:val="20"/>
        </w:rPr>
        <w:t xml:space="preserve">Black </w:t>
      </w:r>
      <w:proofErr w:type="spellStart"/>
      <w:r w:rsidRPr="000E44FA">
        <w:rPr>
          <w:rFonts w:ascii="Arial" w:hAnsi="Arial" w:cs="Arial"/>
          <w:sz w:val="20"/>
          <w:szCs w:val="20"/>
        </w:rPr>
        <w:t>plum</w:t>
      </w:r>
      <w:proofErr w:type="spellEnd"/>
      <w:r w:rsidRPr="000E44FA">
        <w:rPr>
          <w:rFonts w:ascii="Arial" w:hAnsi="Arial" w:cs="Arial"/>
          <w:sz w:val="20"/>
          <w:szCs w:val="20"/>
        </w:rPr>
        <w:t xml:space="preserve">; </w:t>
      </w:r>
      <w:r w:rsidRPr="000E44FA">
        <w:rPr>
          <w:rFonts w:ascii="Arial" w:hAnsi="Arial" w:cs="Arial"/>
          <w:i/>
          <w:iCs/>
          <w:sz w:val="20"/>
          <w:szCs w:val="20"/>
        </w:rPr>
        <w:t xml:space="preserve">Vitex </w:t>
      </w:r>
      <w:proofErr w:type="spellStart"/>
      <w:r w:rsidRPr="000E44FA">
        <w:rPr>
          <w:rFonts w:ascii="Arial" w:hAnsi="Arial" w:cs="Arial"/>
          <w:i/>
          <w:iCs/>
          <w:sz w:val="20"/>
          <w:szCs w:val="20"/>
        </w:rPr>
        <w:t>doniana</w:t>
      </w:r>
      <w:proofErr w:type="spellEnd"/>
      <w:r w:rsidRPr="000E44FA">
        <w:rPr>
          <w:rFonts w:ascii="Arial" w:hAnsi="Arial" w:cs="Arial"/>
          <w:sz w:val="20"/>
          <w:szCs w:val="20"/>
        </w:rPr>
        <w:t xml:space="preserve">; coffee substitute; </w:t>
      </w:r>
      <w:r w:rsidR="003371B6" w:rsidRPr="000E44FA">
        <w:rPr>
          <w:rFonts w:ascii="Arial" w:hAnsi="Arial" w:cs="Arial"/>
          <w:sz w:val="20"/>
          <w:szCs w:val="20"/>
        </w:rPr>
        <w:t>fermentation</w:t>
      </w:r>
      <w:r w:rsidRPr="000E44FA">
        <w:rPr>
          <w:rFonts w:ascii="Arial" w:hAnsi="Arial" w:cs="Arial"/>
          <w:sz w:val="20"/>
          <w:szCs w:val="20"/>
        </w:rPr>
        <w:t xml:space="preserve">; </w:t>
      </w:r>
      <w:proofErr w:type="spellStart"/>
      <w:r w:rsidRPr="000E44FA">
        <w:rPr>
          <w:rFonts w:ascii="Arial" w:hAnsi="Arial" w:cs="Arial"/>
          <w:sz w:val="20"/>
          <w:szCs w:val="20"/>
        </w:rPr>
        <w:t>phenolic</w:t>
      </w:r>
      <w:proofErr w:type="spellEnd"/>
      <w:r w:rsidRPr="000E44FA">
        <w:rPr>
          <w:rFonts w:ascii="Arial" w:hAnsi="Arial" w:cs="Arial"/>
          <w:sz w:val="20"/>
          <w:szCs w:val="20"/>
        </w:rPr>
        <w:t xml:space="preserve"> compounds; </w:t>
      </w:r>
      <w:proofErr w:type="spellStart"/>
      <w:r w:rsidR="003371B6" w:rsidRPr="000E44FA">
        <w:rPr>
          <w:rFonts w:ascii="Arial" w:hAnsi="Arial" w:cs="Arial"/>
          <w:sz w:val="20"/>
          <w:szCs w:val="20"/>
        </w:rPr>
        <w:t>antioxidant</w:t>
      </w:r>
      <w:proofErr w:type="spellEnd"/>
      <w:r w:rsidR="003371B6" w:rsidRPr="000E44FA">
        <w:rPr>
          <w:rFonts w:ascii="Arial" w:hAnsi="Arial" w:cs="Arial"/>
          <w:sz w:val="20"/>
          <w:szCs w:val="20"/>
        </w:rPr>
        <w:t xml:space="preserve"> </w:t>
      </w:r>
      <w:proofErr w:type="spellStart"/>
      <w:r w:rsidR="003371B6" w:rsidRPr="000E44FA">
        <w:rPr>
          <w:rFonts w:ascii="Arial" w:hAnsi="Arial" w:cs="Arial"/>
          <w:sz w:val="20"/>
          <w:szCs w:val="20"/>
        </w:rPr>
        <w:t>activity</w:t>
      </w:r>
      <w:proofErr w:type="spellEnd"/>
      <w:r w:rsidR="003371B6" w:rsidRPr="000E44FA">
        <w:rPr>
          <w:rFonts w:ascii="Arial" w:hAnsi="Arial" w:cs="Arial"/>
          <w:sz w:val="20"/>
          <w:szCs w:val="20"/>
        </w:rPr>
        <w:t xml:space="preserve">; </w:t>
      </w:r>
      <w:proofErr w:type="spellStart"/>
      <w:r w:rsidRPr="000E44FA">
        <w:rPr>
          <w:rFonts w:ascii="Arial" w:hAnsi="Arial" w:cs="Arial"/>
          <w:sz w:val="20"/>
          <w:szCs w:val="20"/>
        </w:rPr>
        <w:t>organoleptic</w:t>
      </w:r>
      <w:proofErr w:type="spellEnd"/>
      <w:r w:rsidRPr="000E44FA">
        <w:rPr>
          <w:rFonts w:ascii="Arial" w:hAnsi="Arial" w:cs="Arial"/>
          <w:sz w:val="20"/>
          <w:szCs w:val="20"/>
        </w:rPr>
        <w:t xml:space="preserve"> </w:t>
      </w:r>
      <w:proofErr w:type="spellStart"/>
      <w:r w:rsidRPr="000E44FA">
        <w:rPr>
          <w:rFonts w:ascii="Arial" w:hAnsi="Arial" w:cs="Arial"/>
          <w:sz w:val="20"/>
          <w:szCs w:val="20"/>
        </w:rPr>
        <w:t>properties</w:t>
      </w:r>
      <w:proofErr w:type="spellEnd"/>
    </w:p>
    <w:p w14:paraId="6A6F9037" w14:textId="4386C4EE" w:rsidR="0070719B" w:rsidRPr="009717BB" w:rsidRDefault="00E23F38" w:rsidP="006E4098">
      <w:pPr>
        <w:pStyle w:val="Heading1"/>
        <w:rPr>
          <w:rFonts w:ascii="Arial" w:eastAsia="Times New Roman" w:hAnsi="Arial" w:cs="Arial"/>
          <w:b/>
          <w:bCs/>
          <w:color w:val="auto"/>
          <w:sz w:val="22"/>
          <w:szCs w:val="22"/>
        </w:rPr>
      </w:pPr>
      <w:r w:rsidRPr="009717BB">
        <w:rPr>
          <w:rFonts w:ascii="Arial" w:eastAsia="Times New Roman" w:hAnsi="Arial" w:cs="Arial"/>
          <w:b/>
          <w:bCs/>
          <w:color w:val="auto"/>
          <w:sz w:val="22"/>
          <w:szCs w:val="22"/>
        </w:rPr>
        <w:t>1</w:t>
      </w:r>
      <w:r w:rsidR="0070719B" w:rsidRPr="009717BB">
        <w:rPr>
          <w:rFonts w:ascii="Arial" w:eastAsia="Times New Roman" w:hAnsi="Arial" w:cs="Arial"/>
          <w:b/>
          <w:bCs/>
          <w:color w:val="auto"/>
          <w:sz w:val="22"/>
          <w:szCs w:val="22"/>
        </w:rPr>
        <w:t>. Introduction</w:t>
      </w:r>
    </w:p>
    <w:p w14:paraId="54FC784E" w14:textId="39583445" w:rsidR="0070719B" w:rsidRPr="009717BB" w:rsidRDefault="002C08EF" w:rsidP="009717BB">
      <w:pPr>
        <w:spacing w:after="0" w:line="240" w:lineRule="auto"/>
        <w:jc w:val="both"/>
        <w:rPr>
          <w:rFonts w:ascii="Arial" w:eastAsia="Calibri" w:hAnsi="Arial" w:cs="Arial"/>
          <w:sz w:val="20"/>
          <w:szCs w:val="20"/>
        </w:rPr>
      </w:pPr>
      <w:r w:rsidRPr="009717BB">
        <w:rPr>
          <w:rFonts w:ascii="Arial" w:eastAsia="Calibri" w:hAnsi="Arial" w:cs="Arial"/>
          <w:sz w:val="20"/>
          <w:szCs w:val="20"/>
        </w:rPr>
        <w:t xml:space="preserve">Coffee </w:t>
      </w:r>
      <w:proofErr w:type="spellStart"/>
      <w:r w:rsidRPr="009717BB">
        <w:rPr>
          <w:rFonts w:ascii="Arial" w:eastAsia="Calibri" w:hAnsi="Arial" w:cs="Arial"/>
          <w:sz w:val="20"/>
          <w:szCs w:val="20"/>
        </w:rPr>
        <w:t>is</w:t>
      </w:r>
      <w:proofErr w:type="spellEnd"/>
      <w:r w:rsidRPr="009717BB">
        <w:rPr>
          <w:rFonts w:ascii="Arial" w:eastAsia="Calibri" w:hAnsi="Arial" w:cs="Arial"/>
          <w:sz w:val="20"/>
          <w:szCs w:val="20"/>
        </w:rPr>
        <w:t xml:space="preserve"> one of the </w:t>
      </w:r>
      <w:proofErr w:type="spellStart"/>
      <w:r w:rsidRPr="009717BB">
        <w:rPr>
          <w:rFonts w:ascii="Arial" w:eastAsia="Calibri" w:hAnsi="Arial" w:cs="Arial"/>
          <w:sz w:val="20"/>
          <w:szCs w:val="20"/>
        </w:rPr>
        <w:t>most</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widely</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consumed</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beverages</w:t>
      </w:r>
      <w:proofErr w:type="spellEnd"/>
      <w:r w:rsidRPr="009717BB">
        <w:rPr>
          <w:rFonts w:ascii="Arial" w:eastAsia="Calibri" w:hAnsi="Arial" w:cs="Arial"/>
          <w:sz w:val="20"/>
          <w:szCs w:val="20"/>
        </w:rPr>
        <w:t xml:space="preserve"> in the world due to </w:t>
      </w:r>
      <w:proofErr w:type="spellStart"/>
      <w:r w:rsidRPr="009717BB">
        <w:rPr>
          <w:rFonts w:ascii="Arial" w:eastAsia="Calibri" w:hAnsi="Arial" w:cs="Arial"/>
          <w:sz w:val="20"/>
          <w:szCs w:val="20"/>
        </w:rPr>
        <w:t>its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sensory</w:t>
      </w:r>
      <w:proofErr w:type="spellEnd"/>
      <w:r w:rsidRPr="009717BB">
        <w:rPr>
          <w:rFonts w:ascii="Arial" w:eastAsia="Calibri" w:hAnsi="Arial" w:cs="Arial"/>
          <w:sz w:val="20"/>
          <w:szCs w:val="20"/>
        </w:rPr>
        <w:t xml:space="preserve"> (taste, </w:t>
      </w:r>
      <w:proofErr w:type="spellStart"/>
      <w:r w:rsidRPr="009717BB">
        <w:rPr>
          <w:rFonts w:ascii="Arial" w:eastAsia="Calibri" w:hAnsi="Arial" w:cs="Arial"/>
          <w:sz w:val="20"/>
          <w:szCs w:val="20"/>
        </w:rPr>
        <w:t>aroma</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energizing</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stimulating</w:t>
      </w:r>
      <w:proofErr w:type="spellEnd"/>
      <w:r w:rsidRPr="009717BB">
        <w:rPr>
          <w:rFonts w:ascii="Arial" w:eastAsia="Calibri" w:hAnsi="Arial" w:cs="Arial"/>
          <w:sz w:val="20"/>
          <w:szCs w:val="20"/>
        </w:rPr>
        <w:t xml:space="preserve"> and </w:t>
      </w:r>
      <w:proofErr w:type="spellStart"/>
      <w:r w:rsidRPr="009717BB">
        <w:rPr>
          <w:rFonts w:ascii="Arial" w:eastAsia="Calibri" w:hAnsi="Arial" w:cs="Arial"/>
          <w:sz w:val="20"/>
          <w:szCs w:val="20"/>
        </w:rPr>
        <w:t>antioxidant</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properties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that</w:t>
      </w:r>
      <w:proofErr w:type="spellEnd"/>
      <w:r w:rsidRPr="009717BB">
        <w:rPr>
          <w:rFonts w:ascii="Arial" w:eastAsia="Calibri" w:hAnsi="Arial" w:cs="Arial"/>
          <w:sz w:val="20"/>
          <w:szCs w:val="20"/>
        </w:rPr>
        <w:t xml:space="preserve"> are </w:t>
      </w:r>
      <w:proofErr w:type="spellStart"/>
      <w:r w:rsidRPr="009717BB">
        <w:rPr>
          <w:rFonts w:ascii="Arial" w:eastAsia="Calibri" w:hAnsi="Arial" w:cs="Arial"/>
          <w:sz w:val="20"/>
          <w:szCs w:val="20"/>
        </w:rPr>
        <w:t>beneficial</w:t>
      </w:r>
      <w:proofErr w:type="spellEnd"/>
      <w:r w:rsidRPr="009717BB">
        <w:rPr>
          <w:rFonts w:ascii="Arial" w:eastAsia="Calibri" w:hAnsi="Arial" w:cs="Arial"/>
          <w:sz w:val="20"/>
          <w:szCs w:val="20"/>
        </w:rPr>
        <w:t xml:space="preserve"> to </w:t>
      </w:r>
      <w:proofErr w:type="spellStart"/>
      <w:r w:rsidRPr="009717BB">
        <w:rPr>
          <w:rFonts w:ascii="Arial" w:eastAsia="Calibri" w:hAnsi="Arial" w:cs="Arial"/>
          <w:sz w:val="20"/>
          <w:szCs w:val="20"/>
        </w:rPr>
        <w:t>health</w:t>
      </w:r>
      <w:proofErr w:type="spellEnd"/>
      <w:r w:rsidR="0070719B" w:rsidRPr="009717BB">
        <w:rPr>
          <w:rFonts w:ascii="Arial" w:eastAsia="Calibri" w:hAnsi="Arial" w:cs="Arial"/>
          <w:sz w:val="20"/>
          <w:szCs w:val="20"/>
        </w:rPr>
        <w:t xml:space="preserve"> </w:t>
      </w:r>
      <w:r w:rsidR="0070719B" w:rsidRPr="009717BB">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{"citationID":"Encul713","properties":{"formattedCitation":"(Fernandez-Gomez et al., 2016; Mostafa et al., 2021; O\\uc0\\u8217{}Keefe et al., 2018)","plainCitation":"(Fernandez-Gomez et al., 2016; Mostafa et al., 2021; O’Keefe et al., 2018)","dontUpdate":true,"noteIndex":0},"citationItems":[{"id":"xFPMzEyV/P4VR7aa4","uris":["http://zotero.org/users/7166983/items/2MAQ29N3"],"itemData":{"id":1068,"type":"article-journal","container-title":"Journal of Functional Foods","DOI":"https://doi.org/10.1016/j.jff.2016.06.001","note":"publisher: Elsevier","page":"197–207","source":"Google Scholar","title":"Insights on the health benefits of the bioactive compounds of coffee silverskin extract","volume":"25","author":[{"family":"Fernandez-Gomez","given":"Beatriz"},{"family":"Lezama","given":"Adriana"},{"family":"Amigo-Benavent","given":"Miryam"},{"family":"Ullate","given":"Mónica"},{"family":"Herrero","given":"Miguel"},{"family":"Martín","given":"María Ángeles"},{"family":"Mesa","given":"Maria Dolores"},{"family":"Castillo","given":"Maria Dolores","non-dropping-particle":"del"}],"issued":{"date-parts":[["2016"]]}}},{"id":"xFPMzEyV/rdkLGov0","uris":["http://zotero.org/users/7166983/items/5KIMGKPC"],"itemData":{"id":1063,"type":"article-journal","container-title":"Food Bioscience","DOI":"https://doi.org/10.1016/j.fbio.2021.101290","note":"publisher: Elsevier","page":"101290","source":"Google Scholar","title":"How do coffee substitutes compare to coffee? A comprehensive review of its quality characteristics, sensory characters, phytochemicals, health benefits and safety","title-short":"How do coffee substitutes compare to coffee?","volume":"43","author":[{"family":"Mostafa","given":"Mayy M."},{"family":"Ali","given":"Enas"},{"family":"Gamal","given":"Marie"},{"family":"Farag","given":"Mohamed A."}],"issued":{"date-parts":[["2021"]]}}},{"id":"xFPMzEyV/2ZgsvAbA","uris":["http://zotero.org/users/7166983/items/W5K3342Z"],"itemData":{"id":1066,"type":"article-journal","abstract":"Coffee, a complex brew containing hundreds of biologically active compounds, exerts potent effects on long-term human health. Recently, a plethora of studies have been published focusing on health outcomes associated with coffee intake. An inverse association between coffee consumption and all-cause mortality has been seen consistently in large prospective studies. Habitual coffee consumption is also associated with lower risks for cardiovascular (CV) death and a variety of adverse CV outcomes, including coronary heart disease (CHD), congestive heart failure (HF), and stroke; coffee’s effects on arrhythmias and hypertension are neutral. Coffee consumption is associated with improvements in some CV risk factors, including type 2 diabetes (T2D), depression, and obesity. Chronic coffee consumption also appears to protect against some neurodegenerative diseases, and is associated with improved asthma control, and lower risks for liver disease and cancer. Habitual intake of 3 to 4 cups of coffee appears to be safe and is associated with the most robust beneficial effects. However, most of the studies regarding coffee’s health effects are based on observational data, with very few randomized controlled trials. Furthermore, the possible benefits of coffee drinking must be weighed against potential risks, which are generally due to its high caffeine content, including anxiety, insomnia, headaches, tremulousness, and palpitations. Coffee may also increase risk of fracture in women, and when consumed in pregnancy coffee increases risk for low birth weight and preterm labor.","container-title":"Progress in Cardiovascular Diseases","DOI":"10.1016/j.pcad.2018.02.002","ISSN":"00330620","issue":"1","journalAbbreviation":"Progress in Cardiovascular Diseases","language":"en","page":"38-42","source":"DOI.org (Crossref)","title":"Coffee for cardioprotection and longevity","volume":"61","author":[{"family":"O'Keefe","given":"James H."},{"family":"DiNicolantonio","given":"James J."},{"family":"Lavie","given":"Carl J."}],"issued":{"date-parts":[["2018",5]]}}}],"schema":"https://github.com/citation-style-language/schema/raw/master/csl-citation.json"} </w:instrText>
      </w:r>
      <w:r w:rsidR="0070719B" w:rsidRPr="009717BB">
        <w:rPr>
          <w:rFonts w:ascii="Arial" w:eastAsia="Calibri" w:hAnsi="Arial" w:cs="Arial"/>
          <w:b/>
          <w:bCs/>
          <w:sz w:val="20"/>
          <w:szCs w:val="20"/>
        </w:rPr>
        <w:fldChar w:fldCharType="separate"/>
      </w:r>
      <w:r w:rsidR="009717BB" w:rsidRPr="009717BB">
        <w:rPr>
          <w:rFonts w:ascii="Arial" w:hAnsi="Arial" w:cs="Arial"/>
          <w:sz w:val="20"/>
          <w:szCs w:val="20"/>
        </w:rPr>
        <w:t>(Fernandez-Gomez</w:t>
      </w:r>
      <w:r w:rsidR="009717BB">
        <w:rPr>
          <w:rFonts w:ascii="Arial" w:hAnsi="Arial" w:cs="Arial"/>
          <w:sz w:val="20"/>
          <w:szCs w:val="20"/>
        </w:rPr>
        <w:t xml:space="preserve"> </w:t>
      </w:r>
      <w:r w:rsidR="009717BB" w:rsidRPr="009717BB">
        <w:rPr>
          <w:rFonts w:ascii="Arial" w:hAnsi="Arial" w:cs="Arial"/>
          <w:i/>
          <w:sz w:val="20"/>
          <w:szCs w:val="20"/>
        </w:rPr>
        <w:t>and</w:t>
      </w:r>
      <w:r w:rsidR="009717BB" w:rsidRPr="009717BB">
        <w:rPr>
          <w:rFonts w:ascii="Arial" w:hAnsi="Arial" w:cs="Arial"/>
          <w:sz w:val="20"/>
          <w:szCs w:val="20"/>
        </w:rPr>
        <w:t xml:space="preserve"> </w:t>
      </w:r>
      <w:r w:rsidR="009717BB" w:rsidRPr="009717BB">
        <w:rPr>
          <w:rFonts w:ascii="Arial" w:hAnsi="Arial" w:cs="Arial"/>
          <w:i/>
          <w:sz w:val="20"/>
          <w:szCs w:val="20"/>
        </w:rPr>
        <w:t>al</w:t>
      </w:r>
      <w:r w:rsidR="009717BB" w:rsidRPr="009717BB">
        <w:rPr>
          <w:rFonts w:ascii="Arial" w:hAnsi="Arial" w:cs="Arial"/>
          <w:sz w:val="20"/>
          <w:szCs w:val="20"/>
        </w:rPr>
        <w:t>., 2016; Mostafa</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2021; O’</w:t>
      </w:r>
      <w:r w:rsidR="009717BB">
        <w:rPr>
          <w:rFonts w:ascii="Arial" w:hAnsi="Arial" w:cs="Arial"/>
          <w:sz w:val="20"/>
          <w:szCs w:val="20"/>
        </w:rPr>
        <w:t xml:space="preserve">Keefe </w:t>
      </w:r>
      <w:r w:rsidR="009717BB" w:rsidRPr="009717BB">
        <w:rPr>
          <w:rFonts w:ascii="Arial" w:hAnsi="Arial" w:cs="Arial"/>
          <w:i/>
          <w:sz w:val="20"/>
          <w:szCs w:val="20"/>
        </w:rPr>
        <w:t>and al</w:t>
      </w:r>
      <w:r w:rsidR="009717BB" w:rsidRPr="009717BB">
        <w:rPr>
          <w:rFonts w:ascii="Arial" w:hAnsi="Arial" w:cs="Arial"/>
          <w:sz w:val="20"/>
          <w:szCs w:val="20"/>
        </w:rPr>
        <w:t>., 2018)</w:t>
      </w:r>
      <w:r w:rsidR="0070719B" w:rsidRPr="009717BB">
        <w:rPr>
          <w:rFonts w:ascii="Arial" w:eastAsia="Calibri" w:hAnsi="Arial" w:cs="Arial"/>
          <w:b/>
          <w:bCs/>
          <w:sz w:val="20"/>
          <w:szCs w:val="20"/>
        </w:rPr>
        <w:fldChar w:fldCharType="end"/>
      </w:r>
      <w:r w:rsidR="0070719B" w:rsidRPr="009717BB">
        <w:rPr>
          <w:rFonts w:ascii="Arial" w:eastAsia="Calibri" w:hAnsi="Arial" w:cs="Arial"/>
          <w:sz w:val="20"/>
          <w:szCs w:val="20"/>
        </w:rPr>
        <w:t xml:space="preserve">. </w:t>
      </w:r>
      <w:proofErr w:type="spellStart"/>
      <w:r w:rsidRPr="009717BB">
        <w:rPr>
          <w:rFonts w:ascii="Arial" w:eastAsia="Calibri" w:hAnsi="Arial" w:cs="Arial"/>
          <w:sz w:val="20"/>
          <w:szCs w:val="20"/>
        </w:rPr>
        <w:t>However</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it</w:t>
      </w:r>
      <w:proofErr w:type="spellEnd"/>
      <w:r w:rsidRPr="009717BB">
        <w:rPr>
          <w:rFonts w:ascii="Arial" w:eastAsia="Calibri" w:hAnsi="Arial" w:cs="Arial"/>
          <w:sz w:val="20"/>
          <w:szCs w:val="20"/>
        </w:rPr>
        <w:t xml:space="preserve"> causes </w:t>
      </w:r>
      <w:proofErr w:type="spellStart"/>
      <w:r w:rsidRPr="009717BB">
        <w:rPr>
          <w:rFonts w:ascii="Arial" w:eastAsia="Calibri" w:hAnsi="Arial" w:cs="Arial"/>
          <w:sz w:val="20"/>
          <w:szCs w:val="20"/>
        </w:rPr>
        <w:t>anxiety</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insomnia</w:t>
      </w:r>
      <w:proofErr w:type="spellEnd"/>
      <w:r w:rsidRPr="009717BB">
        <w:rPr>
          <w:rFonts w:ascii="Arial" w:eastAsia="Calibri" w:hAnsi="Arial" w:cs="Arial"/>
          <w:sz w:val="20"/>
          <w:szCs w:val="20"/>
        </w:rPr>
        <w:t xml:space="preserve"> and digestive </w:t>
      </w:r>
      <w:proofErr w:type="spellStart"/>
      <w:r w:rsidRPr="009717BB">
        <w:rPr>
          <w:rFonts w:ascii="Arial" w:eastAsia="Calibri" w:hAnsi="Arial" w:cs="Arial"/>
          <w:sz w:val="20"/>
          <w:szCs w:val="20"/>
        </w:rPr>
        <w:t>disorders</w:t>
      </w:r>
      <w:proofErr w:type="spellEnd"/>
      <w:r w:rsidRPr="009717BB">
        <w:rPr>
          <w:rFonts w:ascii="Arial" w:eastAsia="Calibri" w:hAnsi="Arial" w:cs="Arial"/>
          <w:sz w:val="20"/>
          <w:szCs w:val="20"/>
        </w:rPr>
        <w:t xml:space="preserve"> in </w:t>
      </w:r>
      <w:proofErr w:type="spellStart"/>
      <w:r w:rsidRPr="009717BB">
        <w:rPr>
          <w:rFonts w:ascii="Arial" w:eastAsia="Calibri" w:hAnsi="Arial" w:cs="Arial"/>
          <w:sz w:val="20"/>
          <w:szCs w:val="20"/>
        </w:rPr>
        <w:t>some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subjects</w:t>
      </w:r>
      <w:proofErr w:type="spellEnd"/>
      <w:r w:rsidRPr="009717BB">
        <w:rPr>
          <w:rFonts w:ascii="Arial" w:eastAsia="Calibri" w:hAnsi="Arial" w:cs="Arial"/>
          <w:sz w:val="20"/>
          <w:szCs w:val="20"/>
        </w:rPr>
        <w:t xml:space="preserve"> </w:t>
      </w:r>
      <w:r w:rsidR="0070719B" w:rsidRPr="009717BB">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{"citationID":"Ixam1jn1","properties":{"formattedCitation":"(Barrea et al., 2023; Bodar et al., 2020; Drake et al., 2013; O\\uc0\\u8217{}Callaghan et al., 2018)","plainCitation":"(Barrea et al., 2023; Bodar et al., 2020; Drake et al., 2013; O’Callaghan et al., 2018)","dontUpdate":true,"noteIndex":0},"citationItems":[{"id":"xFPMzEyV/qZqPK8Vi","uris":["http://zotero.org/users/7166983/items/QKNBKRWF"],"itemData":{"id":1082,"type":"article-journal","container-title":"Critical Reviews in Food Science and Nutrition","DOI":"10.1080/10408398.2021.1963207","ISSN":"1040-8398, 1549-7852","issue":"9","journalAbbreviation":"Critical Reviews in Food Science and Nutrition","language":"en","page":"1238-1261","source":"DOI.org (Crossref)","title":"Coffee consumption, health benefits and side effects: a narrative review and update for dietitians and nutritionists","title-short":"Coffee consumption, health benefits and side effects","volume":"63","author":[{"family":"Barrea","given":"Luigi"},{"family":"Pugliese","given":"Gabriella"},{"family":"Frias-Toral","given":"Evelyn"},{"family":"El Ghoch","given":"Marwan"},{"family":"Castellucci","given":"Bianca"},{"family":"Chapela","given":"Sebastián Pablo"},{"family":"Carignano","given":"María De Los Angeles"},{"family":"Laudisio","given":"Daniela"},{"family":"Savastano","given":"Silvia"},{"family":"Colao","given":"Annamaria"},{"family":"Muscogiuri","given":"Giovanna"}],"issued":{"date-parts":[["2023",4,3]]}}},{"id":"xFPMzEyV/dh3uMRWT","uris":["http://zotero.org/users/7166983/items/S8STM7BD"],"itemData":{"id":1083,"type":"article-journal","container-title":"Clinical nutrition ESPEN","DOI":"https://doi.org/10.1016/j.clnesp.2020.09.216","note":"publisher: Elsevier","page":"133–137","source":"Google Scholar","title":"Coffee consumption and risk of heart failure in the physicians' health study","volume":"40","author":[{"family":"Bodar","given":"Vijaykumar"},{"family":"Chen","given":"Jiaying"},{"family":"Sesso","given":"Howard D."},{"family":"Gaziano","given":"J. Michael"},{"family":"Djoussé","given":"Luc"}],"issued":{"date-parts":[["2020"]]}}},{"id":"xFPMzEyV/aJZA5tGT","uris":["http://zotero.org/users/7166983/items/39TQC7TC"],"itemData":{"id":1076,"type":"article-journal","container-title":"Journal of Clinical Sleep Medicine","DOI":"10.5664/jcsm.3170","ISSN":"1550-9389, 1550-9397","issue":"11","journalAbbreviation":"Journal of Clinical Sleep Medicine","language":"en","page":"1195-1200","source":"DOI.org (Crossref)","title":"Caffeine effects on sleep taken 0, 3, or 6 hours before going to bed","volume":"09","author":[{"family":"Drake","given":"Christopher"},{"family":"Roehrs","given":"Timothy"},{"family":"Shambroom","given":"John"},{"family":"Roth","given":"Thomas"}],"issued":{"date-parts":[["2013",11,15]]}}},{"id":"xFPMzEyV/0WH5Eqrr","uris":["http://zotero.org/users/7166983/items/M4P7NTXG"],"itemData":{"id":1079,"type":"article-journal","container-title":"Risk Management and Healthcare Policy","DOI":"10.2147/RMHP.S156404","ISSN":"1179-1594","journalAbbreviation":"RMHP","language":"en","license":"http://creativecommons.org/licenses/by-nc/3.0/","page":"263-271","source":"DOI.org (Crossref)","title":"Effects of caffeine on sleep quality and daytime functioning","volume":"Volume 11","author":[{"family":"O'Callaghan","given":"Frances"},{"family":"Muurlink","given":"Olav"},{"family":"Reid","given":"Natasha"}],"issued":{"date-parts":[["2018",12]]}}}],"schema":"https://github.com/citation-style-language/schema/raw/master/csl-citation.json"} </w:instrText>
      </w:r>
      <w:r w:rsidR="0070719B" w:rsidRPr="009717BB">
        <w:rPr>
          <w:rFonts w:ascii="Arial" w:eastAsia="Calibri" w:hAnsi="Arial" w:cs="Arial"/>
          <w:b/>
          <w:bCs/>
          <w:sz w:val="20"/>
          <w:szCs w:val="20"/>
        </w:rPr>
        <w:fldChar w:fldCharType="separate"/>
      </w:r>
      <w:r w:rsidR="009717BB" w:rsidRPr="009717BB">
        <w:rPr>
          <w:rFonts w:ascii="Arial" w:hAnsi="Arial" w:cs="Arial"/>
          <w:sz w:val="20"/>
          <w:szCs w:val="20"/>
        </w:rPr>
        <w:t>(Barrea</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2023; Bodar</w:t>
      </w:r>
      <w:r w:rsidR="009717BB">
        <w:rPr>
          <w:rFonts w:ascii="Arial" w:hAnsi="Arial" w:cs="Arial"/>
          <w:sz w:val="20"/>
          <w:szCs w:val="20"/>
        </w:rPr>
        <w:t xml:space="preserve"> </w:t>
      </w:r>
      <w:r w:rsidR="009717BB" w:rsidRPr="009717BB">
        <w:rPr>
          <w:rFonts w:ascii="Arial" w:hAnsi="Arial" w:cs="Arial"/>
          <w:i/>
          <w:sz w:val="20"/>
          <w:szCs w:val="20"/>
        </w:rPr>
        <w:t>and al</w:t>
      </w:r>
      <w:r w:rsidR="009717BB">
        <w:rPr>
          <w:rFonts w:ascii="Arial" w:hAnsi="Arial" w:cs="Arial"/>
          <w:sz w:val="20"/>
          <w:szCs w:val="20"/>
        </w:rPr>
        <w:t xml:space="preserve">., 2020; Drake </w:t>
      </w:r>
      <w:r w:rsidR="009717BB" w:rsidRPr="009717BB">
        <w:rPr>
          <w:rFonts w:ascii="Arial" w:hAnsi="Arial" w:cs="Arial"/>
          <w:i/>
          <w:sz w:val="20"/>
          <w:szCs w:val="20"/>
        </w:rPr>
        <w:t>and al</w:t>
      </w:r>
      <w:r w:rsidR="009717BB" w:rsidRPr="009717BB">
        <w:rPr>
          <w:rFonts w:ascii="Arial" w:hAnsi="Arial" w:cs="Arial"/>
          <w:sz w:val="20"/>
          <w:szCs w:val="20"/>
        </w:rPr>
        <w:t>., 2013; O’Callaghan</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2018)</w:t>
      </w:r>
      <w:r w:rsidR="0070719B" w:rsidRPr="009717BB">
        <w:rPr>
          <w:rFonts w:ascii="Arial" w:eastAsia="Calibri" w:hAnsi="Arial" w:cs="Arial"/>
          <w:b/>
          <w:bCs/>
          <w:sz w:val="20"/>
          <w:szCs w:val="20"/>
        </w:rPr>
        <w:fldChar w:fldCharType="end"/>
      </w:r>
      <w:r w:rsidRPr="009717BB">
        <w:rPr>
          <w:rFonts w:ascii="Arial" w:eastAsia="Calibri" w:hAnsi="Arial" w:cs="Arial"/>
          <w:b/>
          <w:bCs/>
          <w:sz w:val="20"/>
          <w:szCs w:val="20"/>
        </w:rPr>
        <w:t xml:space="preserve"> </w:t>
      </w:r>
      <w:r w:rsidRPr="009717BB">
        <w:rPr>
          <w:rFonts w:ascii="Arial" w:eastAsia="Calibri" w:hAnsi="Arial" w:cs="Arial"/>
          <w:bCs/>
          <w:sz w:val="20"/>
          <w:szCs w:val="20"/>
        </w:rPr>
        <w:t xml:space="preserve">due to the </w:t>
      </w:r>
      <w:proofErr w:type="spellStart"/>
      <w:r w:rsidRPr="009717BB">
        <w:rPr>
          <w:rFonts w:ascii="Arial" w:eastAsia="Calibri" w:hAnsi="Arial" w:cs="Arial"/>
          <w:bCs/>
          <w:sz w:val="20"/>
          <w:szCs w:val="20"/>
        </w:rPr>
        <w:t>caffeine</w:t>
      </w:r>
      <w:proofErr w:type="spellEnd"/>
      <w:r w:rsidRPr="009717BB">
        <w:rPr>
          <w:rFonts w:ascii="Arial" w:eastAsia="Calibri" w:hAnsi="Arial" w:cs="Arial"/>
          <w:bCs/>
          <w:sz w:val="20"/>
          <w:szCs w:val="20"/>
        </w:rPr>
        <w:t xml:space="preserve"> </w:t>
      </w:r>
      <w:proofErr w:type="spellStart"/>
      <w:r w:rsidRPr="009717BB">
        <w:rPr>
          <w:rFonts w:ascii="Arial" w:eastAsia="Calibri" w:hAnsi="Arial" w:cs="Arial"/>
          <w:bCs/>
          <w:sz w:val="20"/>
          <w:szCs w:val="20"/>
        </w:rPr>
        <w:t>it</w:t>
      </w:r>
      <w:proofErr w:type="spellEnd"/>
      <w:r w:rsidRPr="009717BB">
        <w:rPr>
          <w:rFonts w:ascii="Arial" w:eastAsia="Calibri" w:hAnsi="Arial" w:cs="Arial"/>
          <w:bCs/>
          <w:sz w:val="20"/>
          <w:szCs w:val="20"/>
        </w:rPr>
        <w:t xml:space="preserve"> </w:t>
      </w:r>
      <w:proofErr w:type="spellStart"/>
      <w:r w:rsidRPr="009717BB">
        <w:rPr>
          <w:rFonts w:ascii="Arial" w:eastAsia="Calibri" w:hAnsi="Arial" w:cs="Arial"/>
          <w:bCs/>
          <w:sz w:val="20"/>
          <w:szCs w:val="20"/>
        </w:rPr>
        <w:t>contains</w:t>
      </w:r>
      <w:proofErr w:type="spellEnd"/>
      <w:r w:rsidRPr="009717BB">
        <w:rPr>
          <w:rFonts w:ascii="Arial" w:eastAsia="Calibri" w:hAnsi="Arial" w:cs="Arial"/>
          <w:bCs/>
          <w:sz w:val="20"/>
          <w:szCs w:val="20"/>
        </w:rPr>
        <w:t xml:space="preserve">, at high </w:t>
      </w:r>
      <w:proofErr w:type="spellStart"/>
      <w:r w:rsidRPr="009717BB">
        <w:rPr>
          <w:rFonts w:ascii="Arial" w:eastAsia="Calibri" w:hAnsi="Arial" w:cs="Arial"/>
          <w:bCs/>
          <w:sz w:val="20"/>
          <w:szCs w:val="20"/>
        </w:rPr>
        <w:t>levels</w:t>
      </w:r>
      <w:proofErr w:type="spellEnd"/>
      <w:r w:rsidRPr="009717BB">
        <w:rPr>
          <w:rFonts w:ascii="Arial" w:eastAsia="Calibri" w:hAnsi="Arial" w:cs="Arial"/>
          <w:bCs/>
          <w:sz w:val="20"/>
          <w:szCs w:val="20"/>
        </w:rPr>
        <w:t xml:space="preserve"> (over 400 mg per </w:t>
      </w:r>
      <w:proofErr w:type="spellStart"/>
      <w:r w:rsidRPr="009717BB">
        <w:rPr>
          <w:rFonts w:ascii="Arial" w:eastAsia="Calibri" w:hAnsi="Arial" w:cs="Arial"/>
          <w:bCs/>
          <w:sz w:val="20"/>
          <w:szCs w:val="20"/>
        </w:rPr>
        <w:t>day</w:t>
      </w:r>
      <w:proofErr w:type="spellEnd"/>
      <w:r w:rsidRPr="009717BB">
        <w:rPr>
          <w:rFonts w:ascii="Arial" w:eastAsia="Calibri" w:hAnsi="Arial" w:cs="Arial"/>
          <w:bCs/>
          <w:sz w:val="20"/>
          <w:szCs w:val="20"/>
        </w:rPr>
        <w:t xml:space="preserve">), </w:t>
      </w:r>
      <w:proofErr w:type="spellStart"/>
      <w:r w:rsidRPr="009717BB">
        <w:rPr>
          <w:rFonts w:ascii="Arial" w:eastAsia="Calibri" w:hAnsi="Arial" w:cs="Arial"/>
          <w:bCs/>
          <w:sz w:val="20"/>
          <w:szCs w:val="20"/>
        </w:rPr>
        <w:t>caffeine</w:t>
      </w:r>
      <w:proofErr w:type="spellEnd"/>
      <w:r w:rsidRPr="009717BB">
        <w:rPr>
          <w:rFonts w:ascii="Arial" w:eastAsia="Calibri" w:hAnsi="Arial" w:cs="Arial"/>
          <w:bCs/>
          <w:sz w:val="20"/>
          <w:szCs w:val="20"/>
        </w:rPr>
        <w:t xml:space="preserve"> causes allergies, </w:t>
      </w:r>
      <w:proofErr w:type="spellStart"/>
      <w:r w:rsidRPr="009717BB">
        <w:rPr>
          <w:rFonts w:ascii="Arial" w:eastAsia="Calibri" w:hAnsi="Arial" w:cs="Arial"/>
          <w:bCs/>
          <w:sz w:val="20"/>
          <w:szCs w:val="20"/>
        </w:rPr>
        <w:t>increases</w:t>
      </w:r>
      <w:proofErr w:type="spellEnd"/>
      <w:r w:rsidRPr="009717BB">
        <w:rPr>
          <w:rFonts w:ascii="Arial" w:eastAsia="Calibri" w:hAnsi="Arial" w:cs="Arial"/>
          <w:bCs/>
          <w:sz w:val="20"/>
          <w:szCs w:val="20"/>
        </w:rPr>
        <w:t xml:space="preserve"> the </w:t>
      </w:r>
      <w:proofErr w:type="spellStart"/>
      <w:r w:rsidRPr="009717BB">
        <w:rPr>
          <w:rFonts w:ascii="Arial" w:eastAsia="Calibri" w:hAnsi="Arial" w:cs="Arial"/>
          <w:bCs/>
          <w:sz w:val="20"/>
          <w:szCs w:val="20"/>
        </w:rPr>
        <w:t>risk</w:t>
      </w:r>
      <w:proofErr w:type="spellEnd"/>
      <w:r w:rsidRPr="009717BB">
        <w:rPr>
          <w:rFonts w:ascii="Arial" w:eastAsia="Calibri" w:hAnsi="Arial" w:cs="Arial"/>
          <w:bCs/>
          <w:sz w:val="20"/>
          <w:szCs w:val="20"/>
        </w:rPr>
        <w:t xml:space="preserve"> of </w:t>
      </w:r>
      <w:proofErr w:type="spellStart"/>
      <w:r w:rsidRPr="009717BB">
        <w:rPr>
          <w:rFonts w:ascii="Arial" w:eastAsia="Calibri" w:hAnsi="Arial" w:cs="Arial"/>
          <w:bCs/>
          <w:sz w:val="20"/>
          <w:szCs w:val="20"/>
        </w:rPr>
        <w:t>heart</w:t>
      </w:r>
      <w:proofErr w:type="spellEnd"/>
      <w:r w:rsidRPr="009717BB">
        <w:rPr>
          <w:rFonts w:ascii="Arial" w:eastAsia="Calibri" w:hAnsi="Arial" w:cs="Arial"/>
          <w:bCs/>
          <w:sz w:val="20"/>
          <w:szCs w:val="20"/>
        </w:rPr>
        <w:t xml:space="preserve"> </w:t>
      </w:r>
      <w:proofErr w:type="spellStart"/>
      <w:r w:rsidRPr="009717BB">
        <w:rPr>
          <w:rFonts w:ascii="Arial" w:eastAsia="Calibri" w:hAnsi="Arial" w:cs="Arial"/>
          <w:bCs/>
          <w:sz w:val="20"/>
          <w:szCs w:val="20"/>
        </w:rPr>
        <w:t>disease</w:t>
      </w:r>
      <w:proofErr w:type="spellEnd"/>
      <w:r w:rsidRPr="009717BB">
        <w:rPr>
          <w:rFonts w:ascii="Arial" w:eastAsia="Calibri" w:hAnsi="Arial" w:cs="Arial"/>
          <w:bCs/>
          <w:sz w:val="20"/>
          <w:szCs w:val="20"/>
        </w:rPr>
        <w:t xml:space="preserve"> and </w:t>
      </w:r>
      <w:proofErr w:type="spellStart"/>
      <w:r w:rsidRPr="009717BB">
        <w:rPr>
          <w:rFonts w:ascii="Arial" w:eastAsia="Calibri" w:hAnsi="Arial" w:cs="Arial"/>
          <w:bCs/>
          <w:sz w:val="20"/>
          <w:szCs w:val="20"/>
        </w:rPr>
        <w:t>raises</w:t>
      </w:r>
      <w:proofErr w:type="spellEnd"/>
      <w:r w:rsidRPr="009717BB">
        <w:rPr>
          <w:rFonts w:ascii="Arial" w:eastAsia="Calibri" w:hAnsi="Arial" w:cs="Arial"/>
          <w:bCs/>
          <w:sz w:val="20"/>
          <w:szCs w:val="20"/>
        </w:rPr>
        <w:t xml:space="preserve"> </w:t>
      </w:r>
      <w:proofErr w:type="spellStart"/>
      <w:r w:rsidRPr="009717BB">
        <w:rPr>
          <w:rFonts w:ascii="Arial" w:eastAsia="Calibri" w:hAnsi="Arial" w:cs="Arial"/>
          <w:bCs/>
          <w:sz w:val="20"/>
          <w:szCs w:val="20"/>
        </w:rPr>
        <w:t>blood</w:t>
      </w:r>
      <w:proofErr w:type="spellEnd"/>
      <w:r w:rsidRPr="009717BB">
        <w:rPr>
          <w:rFonts w:ascii="Arial" w:eastAsia="Calibri" w:hAnsi="Arial" w:cs="Arial"/>
          <w:bCs/>
          <w:sz w:val="20"/>
          <w:szCs w:val="20"/>
        </w:rPr>
        <w:t xml:space="preserve"> pressure. </w:t>
      </w:r>
      <w:proofErr w:type="spellStart"/>
      <w:r w:rsidRPr="009717BB">
        <w:rPr>
          <w:rFonts w:ascii="Arial" w:eastAsia="Calibri" w:hAnsi="Arial" w:cs="Arial"/>
          <w:bCs/>
          <w:sz w:val="20"/>
          <w:szCs w:val="20"/>
        </w:rPr>
        <w:t>Th</w:t>
      </w:r>
      <w:r w:rsidR="00ED13FC" w:rsidRPr="009717BB">
        <w:rPr>
          <w:rFonts w:ascii="Arial" w:eastAsia="Calibri" w:hAnsi="Arial" w:cs="Arial"/>
          <w:bCs/>
          <w:sz w:val="20"/>
          <w:szCs w:val="20"/>
        </w:rPr>
        <w:t>ese</w:t>
      </w:r>
      <w:proofErr w:type="spellEnd"/>
      <w:r w:rsidR="00ED13FC" w:rsidRPr="009717BB">
        <w:rPr>
          <w:rFonts w:ascii="Arial" w:eastAsia="Calibri" w:hAnsi="Arial" w:cs="Arial"/>
          <w:bCs/>
          <w:sz w:val="20"/>
          <w:szCs w:val="20"/>
        </w:rPr>
        <w:t xml:space="preserve"> </w:t>
      </w:r>
      <w:proofErr w:type="spellStart"/>
      <w:r w:rsidR="00ED13FC" w:rsidRPr="009717BB">
        <w:rPr>
          <w:rFonts w:ascii="Arial" w:eastAsia="Calibri" w:hAnsi="Arial" w:cs="Arial"/>
          <w:bCs/>
          <w:sz w:val="20"/>
          <w:szCs w:val="20"/>
        </w:rPr>
        <w:t>symptoms</w:t>
      </w:r>
      <w:proofErr w:type="spellEnd"/>
      <w:r w:rsidR="00ED13FC" w:rsidRPr="009717BB">
        <w:rPr>
          <w:rFonts w:ascii="Arial" w:eastAsia="Calibri" w:hAnsi="Arial" w:cs="Arial"/>
          <w:bCs/>
          <w:sz w:val="20"/>
          <w:szCs w:val="20"/>
        </w:rPr>
        <w:t xml:space="preserve"> </w:t>
      </w:r>
      <w:proofErr w:type="spellStart"/>
      <w:r w:rsidR="00ED13FC" w:rsidRPr="009717BB">
        <w:rPr>
          <w:rFonts w:ascii="Arial" w:eastAsia="Calibri" w:hAnsi="Arial" w:cs="Arial"/>
          <w:bCs/>
          <w:sz w:val="20"/>
          <w:szCs w:val="20"/>
        </w:rPr>
        <w:t>appear</w:t>
      </w:r>
      <w:proofErr w:type="spellEnd"/>
      <w:r w:rsidR="00ED13FC" w:rsidRPr="009717BB">
        <w:rPr>
          <w:rFonts w:ascii="Arial" w:eastAsia="Calibri" w:hAnsi="Arial" w:cs="Arial"/>
          <w:bCs/>
          <w:sz w:val="20"/>
          <w:szCs w:val="20"/>
        </w:rPr>
        <w:t xml:space="preserve"> in </w:t>
      </w:r>
      <w:proofErr w:type="spellStart"/>
      <w:r w:rsidR="00ED13FC" w:rsidRPr="009717BB">
        <w:rPr>
          <w:rFonts w:ascii="Arial" w:eastAsia="Calibri" w:hAnsi="Arial" w:cs="Arial"/>
          <w:bCs/>
          <w:sz w:val="20"/>
          <w:szCs w:val="20"/>
        </w:rPr>
        <w:t>caffeine</w:t>
      </w:r>
      <w:proofErr w:type="spellEnd"/>
      <w:r w:rsidR="00ED13FC" w:rsidRPr="009717BB">
        <w:rPr>
          <w:rFonts w:ascii="Arial" w:eastAsia="Calibri" w:hAnsi="Arial" w:cs="Arial"/>
          <w:bCs/>
          <w:sz w:val="20"/>
          <w:szCs w:val="20"/>
        </w:rPr>
        <w:t>-</w:t>
      </w:r>
      <w:r w:rsidRPr="009717BB">
        <w:rPr>
          <w:rFonts w:ascii="Arial" w:eastAsia="Calibri" w:hAnsi="Arial" w:cs="Arial"/>
          <w:bCs/>
          <w:sz w:val="20"/>
          <w:szCs w:val="20"/>
        </w:rPr>
        <w:t xml:space="preserve">sensitive </w:t>
      </w:r>
      <w:proofErr w:type="spellStart"/>
      <w:r w:rsidRPr="009717BB">
        <w:rPr>
          <w:rFonts w:ascii="Arial" w:eastAsia="Calibri" w:hAnsi="Arial" w:cs="Arial"/>
          <w:bCs/>
          <w:sz w:val="20"/>
          <w:szCs w:val="20"/>
        </w:rPr>
        <w:t>subjects</w:t>
      </w:r>
      <w:proofErr w:type="spellEnd"/>
      <w:r w:rsidRPr="009717BB">
        <w:rPr>
          <w:rFonts w:ascii="Arial" w:eastAsia="Calibri" w:hAnsi="Arial" w:cs="Arial"/>
          <w:bCs/>
          <w:sz w:val="20"/>
          <w:szCs w:val="20"/>
        </w:rPr>
        <w:t xml:space="preserve"> </w:t>
      </w:r>
      <w:r w:rsidR="0070719B" w:rsidRPr="009717BB">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{"citationID":"wBYGm9wd","properties":{"formattedCitation":"(Fan et al., 2023; Machado et al., 2021; Malvina, 2020)","plainCitation":"(Fan et al., 2023; Machado et al., 2021; Malvina, 2020)","dontUpdate":true,"noteIndex":0},"citationItems":[{"id":"xFPMzEyV/YTY7O9OT","uris":["http://zotero.org/users/7166983/items/CX2NF7RT"],"itemData":{"id":1085,"type":"article-journal","container-title":"Nutrition, Metabolism and Cardiovascular Diseases","DOI":"https://doi.org/10.1016/j.numecd.2023.06.013","issue":"10","note":"publisher: Elsevier","page":"1960–1968","source":"Google Scholar","title":"Coffee consumption and abdominal aortic calcification among adults with and without hypertension, diabetes, and cardiovascular diseases","volume":"33","author":[{"family":"Fan","given":"Heze"},{"family":"Xiong","given":"Ying"},{"family":"Huang","given":"Yuzhi"},{"family":"Li","given":"Wenyuan"},{"family":"Xu","given":"Chenbo"},{"family":"Feng","given":"Xueying"},{"family":"Hua","given":"Rui"},{"family":"Yang","given":"Yuxuan"},{"family":"Wang","given":"Zihao"},{"family":"Yuan","given":"Zuyi"}],"issued":{"date-parts":[["2023"]]}}},{"id":"xFPMzEyV/okDekadj","uris":["http://zotero.org/users/7166983/items/QWTSMWD6"],"itemData":{"id":1084,"type":"article-journal","container-title":"Clinical Nutrition","DOI":"https://doi.org/10.1016/j.clnu.2020.05.052","issue":"2","note":"publisher: Elsevier","page":"542–549","source":"Google Scholar","title":"Coffee consumption and risk of hypertension: a prospective analysis in the cohort study","title-short":"Coffee consumption and risk of hypertension","volume":"40","author":[{"family":"Machado","given":"Andreia Miranda"},{"family":"Goulart","given":"Alessandra C."},{"family":"Benseñor","given":"Isabela M."},{"family":"Lotufo","given":"Paulo A."},{"family":"Marchioni","given":"Dirce Maria"}],"issued":{"date-parts":[["2021"]]}}},{"id":"xFPMzEyV/6OyUxX4E","uris":["http://zotero.org/users/7166983/items/6UNW2L9D"],"itemData":{"id":741,"type":"thesis","event-place":"France","genre":"Thèse de Doctorat","number-of-pages":"114","publisher":"Université Clermont Auvergne","publisher-place":"France","source":"Google Scholar","title":"Le café et la santé","author":[{"family":"Malvina","given":"Saint-jean"}],"issued":{"date-parts":[["2020"]]}}}],"schema":"https://github.com/citation-style-language/schema/raw/master/csl-citation.json"} </w:instrText>
      </w:r>
      <w:r w:rsidR="0070719B" w:rsidRPr="009717BB">
        <w:rPr>
          <w:rFonts w:ascii="Arial" w:eastAsia="Calibri" w:hAnsi="Arial" w:cs="Arial"/>
          <w:b/>
          <w:bCs/>
          <w:sz w:val="20"/>
          <w:szCs w:val="20"/>
        </w:rPr>
        <w:fldChar w:fldCharType="separate"/>
      </w:r>
      <w:r w:rsidR="009717BB" w:rsidRPr="009717BB">
        <w:rPr>
          <w:rFonts w:ascii="Arial" w:hAnsi="Arial" w:cs="Arial"/>
          <w:sz w:val="20"/>
          <w:szCs w:val="20"/>
        </w:rPr>
        <w:t>(Fan</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2023; Machado</w:t>
      </w:r>
      <w:r w:rsidR="009717BB">
        <w:rPr>
          <w:rFonts w:ascii="Arial" w:hAnsi="Arial" w:cs="Arial"/>
          <w:sz w:val="20"/>
          <w:szCs w:val="20"/>
        </w:rPr>
        <w:t xml:space="preserve"> </w:t>
      </w:r>
      <w:r w:rsidR="009717BB" w:rsidRPr="009717BB">
        <w:rPr>
          <w:rFonts w:ascii="Arial" w:hAnsi="Arial" w:cs="Arial"/>
          <w:i/>
          <w:sz w:val="20"/>
          <w:szCs w:val="20"/>
        </w:rPr>
        <w:t>and al</w:t>
      </w:r>
      <w:r w:rsidR="009717BB" w:rsidRPr="009717BB">
        <w:rPr>
          <w:rFonts w:ascii="Arial" w:hAnsi="Arial" w:cs="Arial"/>
          <w:sz w:val="20"/>
          <w:szCs w:val="20"/>
        </w:rPr>
        <w:t>., 2021; Malvina, 2020)</w:t>
      </w:r>
      <w:r w:rsidR="0070719B" w:rsidRPr="009717BB">
        <w:rPr>
          <w:rFonts w:ascii="Arial" w:eastAsia="Calibri" w:hAnsi="Arial" w:cs="Arial"/>
          <w:b/>
          <w:bCs/>
          <w:sz w:val="20"/>
          <w:szCs w:val="20"/>
        </w:rPr>
        <w:fldChar w:fldCharType="end"/>
      </w:r>
      <w:r w:rsidR="0070719B" w:rsidRPr="009717BB">
        <w:rPr>
          <w:rFonts w:ascii="Arial" w:eastAsia="Calibri" w:hAnsi="Arial" w:cs="Arial"/>
          <w:sz w:val="20"/>
          <w:szCs w:val="20"/>
        </w:rPr>
        <w:t xml:space="preserve">. </w:t>
      </w:r>
      <w:r w:rsidR="00ED13FC" w:rsidRPr="009717BB">
        <w:rPr>
          <w:rFonts w:ascii="Arial" w:eastAsia="Calibri" w:hAnsi="Arial" w:cs="Arial"/>
          <w:sz w:val="20"/>
          <w:szCs w:val="20"/>
        </w:rPr>
        <w:t xml:space="preserve">The </w:t>
      </w:r>
      <w:proofErr w:type="spellStart"/>
      <w:r w:rsidR="00ED13FC" w:rsidRPr="009717BB">
        <w:rPr>
          <w:rFonts w:ascii="Arial" w:eastAsia="Calibri" w:hAnsi="Arial" w:cs="Arial"/>
          <w:sz w:val="20"/>
          <w:szCs w:val="20"/>
        </w:rPr>
        <w:t>presence</w:t>
      </w:r>
      <w:proofErr w:type="spellEnd"/>
      <w:r w:rsidR="00ED13FC" w:rsidRPr="009717BB">
        <w:rPr>
          <w:rFonts w:ascii="Arial" w:eastAsia="Calibri" w:hAnsi="Arial" w:cs="Arial"/>
          <w:sz w:val="20"/>
          <w:szCs w:val="20"/>
        </w:rPr>
        <w:t xml:space="preserve"> of </w:t>
      </w:r>
      <w:proofErr w:type="spellStart"/>
      <w:r w:rsidR="00ED13FC" w:rsidRPr="009717BB">
        <w:rPr>
          <w:rFonts w:ascii="Arial" w:eastAsia="Calibri" w:hAnsi="Arial" w:cs="Arial"/>
          <w:sz w:val="20"/>
          <w:szCs w:val="20"/>
        </w:rPr>
        <w:t>caffeine</w:t>
      </w:r>
      <w:proofErr w:type="spellEnd"/>
      <w:r w:rsidR="00ED13FC" w:rsidRPr="009717BB">
        <w:rPr>
          <w:rFonts w:ascii="Arial" w:eastAsia="Calibri" w:hAnsi="Arial" w:cs="Arial"/>
          <w:sz w:val="20"/>
          <w:szCs w:val="20"/>
        </w:rPr>
        <w:t xml:space="preserve"> in coffee </w:t>
      </w:r>
      <w:proofErr w:type="spellStart"/>
      <w:r w:rsidR="00ED13FC" w:rsidRPr="009717BB">
        <w:rPr>
          <w:rFonts w:ascii="Arial" w:eastAsia="Calibri" w:hAnsi="Arial" w:cs="Arial"/>
          <w:sz w:val="20"/>
          <w:szCs w:val="20"/>
        </w:rPr>
        <w:t>therefore</w:t>
      </w:r>
      <w:proofErr w:type="spellEnd"/>
      <w:r w:rsidR="00ED13FC" w:rsidRPr="009717BB">
        <w:rPr>
          <w:rFonts w:ascii="Arial" w:eastAsia="Calibri" w:hAnsi="Arial" w:cs="Arial"/>
          <w:sz w:val="20"/>
          <w:szCs w:val="20"/>
        </w:rPr>
        <w:t xml:space="preserve"> poses a public </w:t>
      </w:r>
      <w:proofErr w:type="spellStart"/>
      <w:r w:rsidR="00ED13FC" w:rsidRPr="009717BB">
        <w:rPr>
          <w:rFonts w:ascii="Arial" w:eastAsia="Calibri" w:hAnsi="Arial" w:cs="Arial"/>
          <w:sz w:val="20"/>
          <w:szCs w:val="20"/>
        </w:rPr>
        <w:t>health</w:t>
      </w:r>
      <w:proofErr w:type="spellEnd"/>
      <w:r w:rsidR="00ED13FC" w:rsidRPr="009717BB">
        <w:rPr>
          <w:rFonts w:ascii="Arial" w:eastAsia="Calibri" w:hAnsi="Arial" w:cs="Arial"/>
          <w:sz w:val="20"/>
          <w:szCs w:val="20"/>
        </w:rPr>
        <w:t xml:space="preserve"> </w:t>
      </w:r>
      <w:proofErr w:type="spellStart"/>
      <w:r w:rsidR="00ED13FC" w:rsidRPr="009717BB">
        <w:rPr>
          <w:rFonts w:ascii="Arial" w:eastAsia="Calibri" w:hAnsi="Arial" w:cs="Arial"/>
          <w:sz w:val="20"/>
          <w:szCs w:val="20"/>
        </w:rPr>
        <w:t>problem</w:t>
      </w:r>
      <w:proofErr w:type="spellEnd"/>
      <w:r w:rsidR="00ED13FC" w:rsidRPr="009717BB">
        <w:rPr>
          <w:rFonts w:ascii="Arial" w:eastAsia="Calibri" w:hAnsi="Arial" w:cs="Arial"/>
          <w:sz w:val="20"/>
          <w:szCs w:val="20"/>
        </w:rPr>
        <w:t xml:space="preserve"> for </w:t>
      </w:r>
      <w:proofErr w:type="spellStart"/>
      <w:r w:rsidR="00ED13FC" w:rsidRPr="009717BB">
        <w:rPr>
          <w:rFonts w:ascii="Arial" w:eastAsia="Calibri" w:hAnsi="Arial" w:cs="Arial"/>
          <w:sz w:val="20"/>
          <w:szCs w:val="20"/>
        </w:rPr>
        <w:t>these</w:t>
      </w:r>
      <w:proofErr w:type="spellEnd"/>
      <w:r w:rsidR="00ED13FC" w:rsidRPr="009717BB">
        <w:rPr>
          <w:rFonts w:ascii="Arial" w:eastAsia="Calibri" w:hAnsi="Arial" w:cs="Arial"/>
          <w:sz w:val="20"/>
          <w:szCs w:val="20"/>
        </w:rPr>
        <w:t xml:space="preserve"> </w:t>
      </w:r>
      <w:proofErr w:type="spellStart"/>
      <w:r w:rsidR="00ED13FC" w:rsidRPr="009717BB">
        <w:rPr>
          <w:rFonts w:ascii="Arial" w:eastAsia="Calibri" w:hAnsi="Arial" w:cs="Arial"/>
          <w:sz w:val="20"/>
          <w:szCs w:val="20"/>
        </w:rPr>
        <w:t>subjects</w:t>
      </w:r>
      <w:proofErr w:type="spellEnd"/>
      <w:r w:rsidR="0070719B" w:rsidRPr="009717BB">
        <w:rPr>
          <w:rFonts w:ascii="Arial" w:eastAsia="Calibri" w:hAnsi="Arial" w:cs="Arial"/>
          <w:sz w:val="20"/>
          <w:szCs w:val="20"/>
        </w:rPr>
        <w:t>.</w:t>
      </w:r>
    </w:p>
    <w:p w14:paraId="74A01882" w14:textId="7C2CF7A0" w:rsidR="0070719B" w:rsidRPr="009717BB" w:rsidRDefault="002C08EF" w:rsidP="0070719B">
      <w:pPr>
        <w:spacing w:after="0" w:line="240" w:lineRule="auto"/>
        <w:jc w:val="both"/>
        <w:rPr>
          <w:rFonts w:ascii="Arial" w:eastAsia="Calibri" w:hAnsi="Arial" w:cs="Arial"/>
          <w:sz w:val="20"/>
          <w:szCs w:val="20"/>
        </w:rPr>
      </w:pPr>
      <w:proofErr w:type="spellStart"/>
      <w:r w:rsidRPr="009717BB">
        <w:rPr>
          <w:rFonts w:ascii="Arial" w:eastAsia="Calibri" w:hAnsi="Arial" w:cs="Arial"/>
          <w:sz w:val="20"/>
          <w:szCs w:val="20"/>
        </w:rPr>
        <w:t>Ideally</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then</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caffeine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should</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be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extracted</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from</w:t>
      </w:r>
      <w:proofErr w:type="spellEnd"/>
      <w:r w:rsidRPr="009717BB">
        <w:rPr>
          <w:rFonts w:ascii="Arial" w:eastAsia="Calibri" w:hAnsi="Arial" w:cs="Arial"/>
          <w:sz w:val="20"/>
          <w:szCs w:val="20"/>
        </w:rPr>
        <w:t xml:space="preserve"> coffee </w:t>
      </w:r>
      <w:proofErr w:type="spellStart"/>
      <w:r w:rsidRPr="009717BB">
        <w:rPr>
          <w:rFonts w:ascii="Arial" w:eastAsia="Calibri" w:hAnsi="Arial" w:cs="Arial"/>
          <w:sz w:val="20"/>
          <w:szCs w:val="20"/>
        </w:rPr>
        <w:t>beans</w:t>
      </w:r>
      <w:proofErr w:type="spellEnd"/>
      <w:r w:rsidRPr="009717BB">
        <w:rPr>
          <w:rFonts w:ascii="Arial" w:eastAsia="Calibri" w:hAnsi="Arial" w:cs="Arial"/>
          <w:sz w:val="20"/>
          <w:szCs w:val="20"/>
        </w:rPr>
        <w:t xml:space="preserve"> via </w:t>
      </w:r>
      <w:proofErr w:type="spellStart"/>
      <w:r w:rsidRPr="009717BB">
        <w:rPr>
          <w:rFonts w:ascii="Arial" w:eastAsia="Calibri" w:hAnsi="Arial" w:cs="Arial"/>
          <w:sz w:val="20"/>
          <w:szCs w:val="20"/>
        </w:rPr>
        <w:t>several</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industrial</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processes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ranging</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from</w:t>
      </w:r>
      <w:proofErr w:type="spellEnd"/>
      <w:r w:rsidRPr="009717BB">
        <w:rPr>
          <w:rFonts w:ascii="Arial" w:eastAsia="Calibri" w:hAnsi="Arial" w:cs="Arial"/>
          <w:sz w:val="20"/>
          <w:szCs w:val="20"/>
        </w:rPr>
        <w:t xml:space="preserve">: (i) extraction </w:t>
      </w:r>
      <w:proofErr w:type="spellStart"/>
      <w:r w:rsidRPr="009717BB">
        <w:rPr>
          <w:rFonts w:ascii="Arial" w:eastAsia="Calibri" w:hAnsi="Arial" w:cs="Arial"/>
          <w:sz w:val="20"/>
          <w:szCs w:val="20"/>
        </w:rPr>
        <w:t>with</w:t>
      </w:r>
      <w:proofErr w:type="spellEnd"/>
      <w:r w:rsidRPr="009717BB">
        <w:rPr>
          <w:rFonts w:ascii="Arial" w:eastAsia="Calibri" w:hAnsi="Arial" w:cs="Arial"/>
          <w:sz w:val="20"/>
          <w:szCs w:val="20"/>
        </w:rPr>
        <w:t xml:space="preserve"> an </w:t>
      </w:r>
      <w:proofErr w:type="spellStart"/>
      <w:r w:rsidRPr="009717BB">
        <w:rPr>
          <w:rFonts w:ascii="Arial" w:eastAsia="Calibri" w:hAnsi="Arial" w:cs="Arial"/>
          <w:sz w:val="20"/>
          <w:szCs w:val="20"/>
        </w:rPr>
        <w:t>organic</w:t>
      </w:r>
      <w:proofErr w:type="spellEnd"/>
      <w:r w:rsidRPr="009717BB">
        <w:rPr>
          <w:rFonts w:ascii="Arial" w:eastAsia="Calibri" w:hAnsi="Arial" w:cs="Arial"/>
          <w:sz w:val="20"/>
          <w:szCs w:val="20"/>
        </w:rPr>
        <w:t xml:space="preserve"> solvent to (ii) extraction </w:t>
      </w:r>
      <w:proofErr w:type="spellStart"/>
      <w:r w:rsidRPr="009717BB">
        <w:rPr>
          <w:rFonts w:ascii="Arial" w:eastAsia="Calibri" w:hAnsi="Arial" w:cs="Arial"/>
          <w:sz w:val="20"/>
          <w:szCs w:val="20"/>
        </w:rPr>
        <w:t>with</w:t>
      </w:r>
      <w:proofErr w:type="spellEnd"/>
      <w:r w:rsidRPr="009717BB">
        <w:rPr>
          <w:rFonts w:ascii="Arial" w:eastAsia="Calibri" w:hAnsi="Arial" w:cs="Arial"/>
          <w:sz w:val="20"/>
          <w:szCs w:val="20"/>
        </w:rPr>
        <w:t xml:space="preserve"> a </w:t>
      </w:r>
      <w:proofErr w:type="spellStart"/>
      <w:r w:rsidRPr="009717BB">
        <w:rPr>
          <w:rFonts w:ascii="Arial" w:eastAsia="Calibri" w:hAnsi="Arial" w:cs="Arial"/>
          <w:sz w:val="20"/>
          <w:szCs w:val="20"/>
        </w:rPr>
        <w:t>supercritical</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fluid</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carbon</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dioxide</w:t>
      </w:r>
      <w:proofErr w:type="spellEnd"/>
      <w:r w:rsidRPr="009717BB">
        <w:rPr>
          <w:rFonts w:ascii="Arial" w:eastAsia="Calibri" w:hAnsi="Arial" w:cs="Arial"/>
          <w:sz w:val="20"/>
          <w:szCs w:val="20"/>
        </w:rPr>
        <w:t xml:space="preserve">) to finish </w:t>
      </w:r>
      <w:proofErr w:type="spellStart"/>
      <w:r w:rsidRPr="009717BB">
        <w:rPr>
          <w:rFonts w:ascii="Arial" w:eastAsia="Calibri" w:hAnsi="Arial" w:cs="Arial"/>
          <w:sz w:val="20"/>
          <w:szCs w:val="20"/>
        </w:rPr>
        <w:t>with</w:t>
      </w:r>
      <w:proofErr w:type="spellEnd"/>
      <w:r w:rsidRPr="009717BB">
        <w:rPr>
          <w:rFonts w:ascii="Arial" w:eastAsia="Calibri" w:hAnsi="Arial" w:cs="Arial"/>
          <w:sz w:val="20"/>
          <w:szCs w:val="20"/>
        </w:rPr>
        <w:t xml:space="preserve"> (iii) extraction </w:t>
      </w:r>
      <w:proofErr w:type="spellStart"/>
      <w:r w:rsidRPr="009717BB">
        <w:rPr>
          <w:rFonts w:ascii="Arial" w:eastAsia="Calibri" w:hAnsi="Arial" w:cs="Arial"/>
          <w:sz w:val="20"/>
          <w:szCs w:val="20"/>
        </w:rPr>
        <w:t>with</w:t>
      </w:r>
      <w:proofErr w:type="spellEnd"/>
      <w:r w:rsidRPr="009717BB">
        <w:rPr>
          <w:rFonts w:ascii="Arial" w:eastAsia="Calibri" w:hAnsi="Arial" w:cs="Arial"/>
          <w:sz w:val="20"/>
          <w:szCs w:val="20"/>
        </w:rPr>
        <w:t xml:space="preserve"> water </w:t>
      </w:r>
      <w:r w:rsidR="0070719B" w:rsidRPr="009717BB">
        <w:rPr>
          <w:rFonts w:ascii="Arial" w:eastAsia="Calibri" w:hAnsi="Arial" w:cs="Arial"/>
          <w:b/>
          <w:sz w:val="20"/>
          <w:szCs w:val="20"/>
        </w:rPr>
        <w:fldChar w:fldCharType="begin"/>
      </w:r>
      <w:r w:rsidR="005D2FDD">
        <w:rPr>
          <w:rFonts w:ascii="Arial" w:eastAsia="Calibri" w:hAnsi="Arial" w:cs="Arial"/>
          <w:b/>
          <w:sz w:val="20"/>
          <w:szCs w:val="20"/>
        </w:rPr>
        <w:instrText xml:space="preserve"> ADDIN ZOTERO_ITEM CSL_CITATION {"citationID":"a261795p8kj","properties":{"formattedCitation":"(Bermejo et al., 2016; \\uc0\\u304{}\\uc0\\u231{}en &amp; G\\uc0\\u252{}r\\uc0\\u252{}, 2010; Kim et al., 2007; Shalmashi et al., 2008)","plainCitation":"(Bermejo et al., 2016; İçen &amp; Gürü, 2010; Kim et al., 2007; Shalmashi et al., 2008)","dontUpdate":true,"noteIndex":0},"citationItems":[{"id":"xFPMzEyV/2DGWx5s0","uris":["http://zotero.org/users/7166983/items/P3NWQJ7Y"],"itemData":{"id":1139,"type":"article-journal","abstract":"This paper reports experimental data to analyze the effect of different green cosolvents, namely ethyl lactate, ethyl acetate and ethanol, on the supercritical carbon dioxide (SCCO2) extraction of caffeine from green tea leaves.","container-title":"The Journal of Supercritical Fluids","DOI":"10.1016/j.supflu.2015.07.008","ISSN":"08968446","journalAbbreviation":"The Journal of Supercritical Fluids","language":"en","page":"507-512","source":"DOI.org (Crossref)","title":"Effect of cosolvents (ethyl lactate, ethyl acetate and ethanol) on the supercritical CO2 extraction of caffeine from green tea","volume":"107","author":[{"family":"Bermejo","given":"David Villanueva"},{"family":"Ibáñez","given":"Elena"},{"family":"Reglero","given":"Guillermo"},{"family":"Fornari","given":"Tiziana"}],"issued":{"date-parts":[["2016",1]]}}},{"id":"xFPMzEyV/wwYGDC0H","uris":["http://zotero.org/users/7166983/items/GEQSBW95"],"itemData":{"id":1140,"type":"article-journal","abstract":"This study presents the effect of ethanol content on supercritical carbon dioxide extraction of caffeine from tea plant wastes. Tea stalk and ﬁber wastes of Turkish tea plants that have no economical value were evaluated as raw material throughout the caffeine extraction experiments. These wastes were supplied from tea factory marked “C¸ aykur” in the east blacksea region. They were separately ground, sieved and dried at 105 ◦C temperature in an oven. Parameters affecting caffeine leaching from tea wastes were determined to be, ethanol ﬂow rate, extraction time, extraction temperature, carbon dioxide ﬂow rate, process pressure and particle size. The maximum yield of caffeine from tea stalk wastes and ﬁber wastes were 14.95 mg/g tea stalk and 18.92 mg/g tea ﬁber, respectively. When the supercritical extraction conditions used of ethanol as cosolvent have been compared with the conditions of used only carbon dioxide, approximately the same yield has been reached at 2 h extraction period instead of 7 h. Beside of saving of the time and the amount of carbon dioxide, the supercritical extraction yield with cosolvent increase had been recorded as 62.5% and 63.1%, respectively, in comparison with the chloroform extraction as conventional method of tea stalk and ﬁber wastes.","container-title":"The Journal of Supercritical Fluids","DOI":"10.1016/j.supflu.2010.07.009","ISSN":"08968446","issue":"1","journalAbbreviation":"The Journal of Supercritical Fluids","language":"en","license":"https://www.elsevier.com/tdm/userlicense/1.0/","page":"156-160","source":"DOI.org (Crossref)","title":"Effect of ethanol content on supercritical carbon dioxide extraction of caffeine from tea stalk and fiber wastes","volume":"55","author":[{"family":"İçen","given":"Hacer"},{"family":"Gürü","given":"Metin"}],"issued":{"date-parts":[["2010",11]]}}},{"id":"xFPMzEyV/JsXiAw6G","uris":["http://zotero.org/users/7166983/items/C9GP8EDU"],"itemData":{"id":1141,"type":"article-journal","abstract":"Extract caffeine from Korean green tea using supercritical carbon dioxide as an extracting solvent carried out in a 230 mL extractor at extraction temperatures of 313–353 K and pressures of 10 – 40 MPa with water contents of 15.8– 23.8 wt% and ﬂow rate of 5.04 – 28.08 kg CO2/kg green tea per hour. The result showed that 66% of caffeine was removed under the condition of 323 K, 40 MPa with water contents of 20.8% and a ﬂow rate of 28.08 kg CO2/kg green tea per hour. The experimental results were compared with Goto’s mass transfer model in supercritical ﬂuid extraction. It was found to be ﬁt with regression R2 ¼ 0.95. It was shown that the extraction yields were dependant on the temperature, pressure, water contents, and carbon dioxide ﬂow rate.","container-title":"Separation Science and Technology","DOI":"10.1080/01496390701513008","ISSN":"0149-6395, 1520-5754","issue":"14","journalAbbreviation":"Separation Science and Technology","language":"en","page":"3229-3242","source":"DOI.org (Crossref)","title":"Supercritical carbon dioxide extraction of caffeine from Korean green tea","volume":"42","author":[{"family":"Kim","given":"Wan</w:instrText>
      </w:r>
      <w:r w:rsidR="005D2FDD">
        <w:rPr>
          <w:rFonts w:ascii="Cambria Math" w:eastAsia="Calibri" w:hAnsi="Cambria Math" w:cs="Cambria Math"/>
          <w:b/>
          <w:sz w:val="20"/>
          <w:szCs w:val="20"/>
        </w:rPr>
        <w:instrText>‐</w:instrText>
      </w:r>
      <w:r w:rsidR="005D2FDD">
        <w:rPr>
          <w:rFonts w:ascii="Arial" w:eastAsia="Calibri" w:hAnsi="Arial" w:cs="Arial"/>
          <w:b/>
          <w:sz w:val="20"/>
          <w:szCs w:val="20"/>
        </w:rPr>
        <w:instrText>Joo"},{"family":"Kim","given":"Jae</w:instrText>
      </w:r>
      <w:r w:rsidR="005D2FDD">
        <w:rPr>
          <w:rFonts w:ascii="Cambria Math" w:eastAsia="Calibri" w:hAnsi="Cambria Math" w:cs="Cambria Math"/>
          <w:b/>
          <w:sz w:val="20"/>
          <w:szCs w:val="20"/>
        </w:rPr>
        <w:instrText>‐</w:instrText>
      </w:r>
      <w:r w:rsidR="005D2FDD">
        <w:rPr>
          <w:rFonts w:ascii="Arial" w:eastAsia="Calibri" w:hAnsi="Arial" w:cs="Arial"/>
          <w:b/>
          <w:sz w:val="20"/>
          <w:szCs w:val="20"/>
        </w:rPr>
        <w:instrText>Duck"},{"family":"Oh","given":"Seong</w:instrText>
      </w:r>
      <w:r w:rsidR="005D2FDD">
        <w:rPr>
          <w:rFonts w:ascii="Cambria Math" w:eastAsia="Calibri" w:hAnsi="Cambria Math" w:cs="Cambria Math"/>
          <w:b/>
          <w:sz w:val="20"/>
          <w:szCs w:val="20"/>
        </w:rPr>
        <w:instrText>‐</w:instrText>
      </w:r>
      <w:r w:rsidR="005D2FDD">
        <w:rPr>
          <w:rFonts w:ascii="Arial" w:eastAsia="Calibri" w:hAnsi="Arial" w:cs="Arial"/>
          <w:b/>
          <w:sz w:val="20"/>
          <w:szCs w:val="20"/>
        </w:rPr>
        <w:instrText xml:space="preserve">Geun"}],"issued":{"date-parts":[["2007",10]]}}},{"id":"xFPMzEyV/jr3ItOYp","uris":["http://zotero.org/users/7166983/items/H8ZI57EE"],"itemData":{"id":1138,"type":"article-journal","abstract":"This study examines subcritical water extraction (SCWE) of caffeine from black tea leaf. The effects of various operating conditions such as water temperature (100, 125, 150 and 175C), water ﬂow rate (1, 2 and 4 g/min), mean particle size (0.5, 1 and 2 mm) on extraction yield and rate were determined. SCWE at 175C, water ﬂow rate of 2 g/min and mean particle size of 0.5 mm were found to be able to recover 3.82% (w/w) of caffeine present in the black tea leaf within 3 h of extraction. In comparison to the SCWE, conventional hot water extraction showed 3.30% (w/w) extraction yield. It was found also that pressure had no effect on extraction yield and rate.","container-title":"Journal of Food Process Engineering","DOI":"10.1111/j.1745-4530.2007.00156.x","ISSN":"0145-8876, 1745-4530","issue":"3","journalAbbreviation":"J Food Process Engineering","language":"en","license":"http://onlinelibrary.wiley.com/termsAndConditions#vor","page":"330-338","source":"DOI.org (Crossref)","title":"Subcritical water extraction of caffeine from black tea leaf of Iran","volume":"31","author":[{"family":"Shalmashi","given":"Anvar"},{"family":"Golmohammad","given":"Fereshteh"},{"family":"Eikani","given":"Mohammad H."}],"issued":{"date-parts":[["2008",6]]}}}],"schema":"https://github.com/citation-style-language/schema/raw/master/csl-citation.json"} </w:instrText>
      </w:r>
      <w:r w:rsidR="0070719B" w:rsidRPr="009717BB">
        <w:rPr>
          <w:rFonts w:ascii="Arial" w:eastAsia="Calibri" w:hAnsi="Arial" w:cs="Arial"/>
          <w:b/>
          <w:sz w:val="20"/>
          <w:szCs w:val="20"/>
        </w:rPr>
        <w:fldChar w:fldCharType="separate"/>
      </w:r>
      <w:r w:rsidR="009717BB">
        <w:rPr>
          <w:rFonts w:ascii="Arial" w:hAnsi="Arial" w:cs="Arial"/>
          <w:sz w:val="20"/>
          <w:szCs w:val="20"/>
        </w:rPr>
        <w:t xml:space="preserve">(Bermejo </w:t>
      </w:r>
      <w:r w:rsidR="009717BB" w:rsidRPr="009717BB">
        <w:rPr>
          <w:rFonts w:ascii="Arial" w:hAnsi="Arial" w:cs="Arial"/>
          <w:i/>
          <w:sz w:val="20"/>
          <w:szCs w:val="20"/>
        </w:rPr>
        <w:t>and al</w:t>
      </w:r>
      <w:r w:rsidR="00131919">
        <w:rPr>
          <w:rFonts w:ascii="Arial" w:hAnsi="Arial" w:cs="Arial"/>
          <w:sz w:val="20"/>
          <w:szCs w:val="20"/>
        </w:rPr>
        <w:t>., 2016; İçen and</w:t>
      </w:r>
      <w:r w:rsidR="009717BB" w:rsidRPr="009717BB">
        <w:rPr>
          <w:rFonts w:ascii="Arial" w:hAnsi="Arial" w:cs="Arial"/>
          <w:sz w:val="20"/>
          <w:szCs w:val="20"/>
        </w:rPr>
        <w:t xml:space="preserve"> Gürü, 2010; Kim </w:t>
      </w:r>
      <w:r w:rsidR="009717BB">
        <w:rPr>
          <w:rFonts w:ascii="Arial" w:hAnsi="Arial" w:cs="Arial"/>
          <w:i/>
          <w:sz w:val="20"/>
          <w:szCs w:val="20"/>
        </w:rPr>
        <w:t>and</w:t>
      </w:r>
      <w:r w:rsidR="009717BB" w:rsidRPr="009717BB">
        <w:rPr>
          <w:rFonts w:ascii="Arial" w:hAnsi="Arial" w:cs="Arial"/>
          <w:i/>
          <w:sz w:val="20"/>
          <w:szCs w:val="20"/>
        </w:rPr>
        <w:t xml:space="preserve"> al</w:t>
      </w:r>
      <w:r w:rsidR="009717BB">
        <w:rPr>
          <w:rFonts w:ascii="Arial" w:hAnsi="Arial" w:cs="Arial"/>
          <w:sz w:val="20"/>
          <w:szCs w:val="20"/>
        </w:rPr>
        <w:t xml:space="preserve">., 2007; Shalmashi </w:t>
      </w:r>
      <w:r w:rsidR="009717BB" w:rsidRPr="009717BB">
        <w:rPr>
          <w:rFonts w:ascii="Arial" w:hAnsi="Arial" w:cs="Arial"/>
          <w:i/>
          <w:sz w:val="20"/>
          <w:szCs w:val="20"/>
        </w:rPr>
        <w:t>and al</w:t>
      </w:r>
      <w:r w:rsidR="009717BB" w:rsidRPr="009717BB">
        <w:rPr>
          <w:rFonts w:ascii="Arial" w:hAnsi="Arial" w:cs="Arial"/>
          <w:sz w:val="20"/>
          <w:szCs w:val="20"/>
        </w:rPr>
        <w:t>., 2008)</w:t>
      </w:r>
      <w:r w:rsidR="0070719B" w:rsidRPr="009717BB">
        <w:rPr>
          <w:rFonts w:ascii="Arial" w:eastAsia="Calibri" w:hAnsi="Arial" w:cs="Arial"/>
          <w:b/>
          <w:sz w:val="20"/>
          <w:szCs w:val="20"/>
        </w:rPr>
        <w:fldChar w:fldCharType="end"/>
      </w:r>
      <w:r w:rsidR="0070719B" w:rsidRPr="009717BB">
        <w:rPr>
          <w:rFonts w:ascii="Arial" w:eastAsia="Calibri" w:hAnsi="Arial" w:cs="Arial"/>
          <w:sz w:val="20"/>
          <w:szCs w:val="20"/>
        </w:rPr>
        <w:t>.</w:t>
      </w:r>
    </w:p>
    <w:p w14:paraId="3CD91AB4" w14:textId="5A3CFF71" w:rsidR="0070719B" w:rsidRPr="009717BB" w:rsidRDefault="0070719B" w:rsidP="00131919">
      <w:pPr>
        <w:spacing w:after="240" w:line="240" w:lineRule="auto"/>
        <w:jc w:val="both"/>
        <w:rPr>
          <w:rFonts w:ascii="Arial" w:eastAsia="Calibri" w:hAnsi="Arial" w:cs="Arial"/>
          <w:sz w:val="20"/>
          <w:szCs w:val="20"/>
        </w:rPr>
      </w:pPr>
      <w:r w:rsidRPr="009717BB">
        <w:rPr>
          <w:rFonts w:ascii="Arial" w:eastAsia="Calibri" w:hAnsi="Arial" w:cs="Arial"/>
          <w:sz w:val="20"/>
          <w:szCs w:val="20"/>
        </w:rPr>
        <w:t xml:space="preserve">The first </w:t>
      </w:r>
      <w:proofErr w:type="spellStart"/>
      <w:r w:rsidRPr="009717BB">
        <w:rPr>
          <w:rFonts w:ascii="Arial" w:eastAsia="Calibri" w:hAnsi="Arial" w:cs="Arial"/>
          <w:sz w:val="20"/>
          <w:szCs w:val="20"/>
        </w:rPr>
        <w:t>method</w:t>
      </w:r>
      <w:proofErr w:type="spellEnd"/>
      <w:r w:rsidRPr="009717BB">
        <w:rPr>
          <w:rFonts w:ascii="Arial" w:eastAsia="Calibri" w:hAnsi="Arial" w:cs="Arial"/>
          <w:sz w:val="20"/>
          <w:szCs w:val="20"/>
        </w:rPr>
        <w:t xml:space="preserve">, </w:t>
      </w:r>
      <w:proofErr w:type="spellStart"/>
      <w:r w:rsidR="002C08EF" w:rsidRPr="009717BB">
        <w:rPr>
          <w:rFonts w:ascii="Arial" w:eastAsia="Calibri" w:hAnsi="Arial" w:cs="Arial"/>
          <w:sz w:val="20"/>
          <w:szCs w:val="20"/>
        </w:rPr>
        <w:t>which</w:t>
      </w:r>
      <w:proofErr w:type="spellEnd"/>
      <w:r w:rsidR="002C08EF" w:rsidRPr="009717BB">
        <w:rPr>
          <w:rFonts w:ascii="Arial" w:eastAsia="Calibri" w:hAnsi="Arial" w:cs="Arial"/>
          <w:sz w:val="20"/>
          <w:szCs w:val="20"/>
        </w:rPr>
        <w:t xml:space="preserve"> has been </w:t>
      </w:r>
      <w:proofErr w:type="spellStart"/>
      <w:r w:rsidR="002C08EF" w:rsidRPr="009717BB">
        <w:rPr>
          <w:rFonts w:ascii="Arial" w:eastAsia="Calibri" w:hAnsi="Arial" w:cs="Arial"/>
          <w:sz w:val="20"/>
          <w:szCs w:val="20"/>
        </w:rPr>
        <w:t>used</w:t>
      </w:r>
      <w:proofErr w:type="spellEnd"/>
      <w:r w:rsidR="002C08EF" w:rsidRPr="009717BB">
        <w:rPr>
          <w:rFonts w:ascii="Arial" w:eastAsia="Calibri" w:hAnsi="Arial" w:cs="Arial"/>
          <w:sz w:val="20"/>
          <w:szCs w:val="20"/>
        </w:rPr>
        <w:t xml:space="preserve"> for </w:t>
      </w:r>
      <w:proofErr w:type="spellStart"/>
      <w:r w:rsidR="002C08EF" w:rsidRPr="009717BB">
        <w:rPr>
          <w:rFonts w:ascii="Arial" w:eastAsia="Calibri" w:hAnsi="Arial" w:cs="Arial"/>
          <w:sz w:val="20"/>
          <w:szCs w:val="20"/>
        </w:rPr>
        <w:t>years</w:t>
      </w:r>
      <w:proofErr w:type="spellEnd"/>
      <w:r w:rsidR="002C08EF" w:rsidRPr="009717BB">
        <w:rPr>
          <w:rFonts w:ascii="Arial" w:eastAsia="Calibri" w:hAnsi="Arial" w:cs="Arial"/>
          <w:sz w:val="20"/>
          <w:szCs w:val="20"/>
        </w:rPr>
        <w:t xml:space="preserve">, </w:t>
      </w:r>
      <w:proofErr w:type="spellStart"/>
      <w:r w:rsidR="002C08EF" w:rsidRPr="009717BB">
        <w:rPr>
          <w:rFonts w:ascii="Arial" w:eastAsia="Calibri" w:hAnsi="Arial" w:cs="Arial"/>
          <w:sz w:val="20"/>
          <w:szCs w:val="20"/>
        </w:rPr>
        <w:t>is</w:t>
      </w:r>
      <w:proofErr w:type="spellEnd"/>
      <w:r w:rsidR="002C08EF" w:rsidRPr="009717BB">
        <w:rPr>
          <w:rFonts w:ascii="Arial" w:eastAsia="Calibri" w:hAnsi="Arial" w:cs="Arial"/>
          <w:sz w:val="20"/>
          <w:szCs w:val="20"/>
        </w:rPr>
        <w:t xml:space="preserve"> </w:t>
      </w:r>
      <w:proofErr w:type="spellStart"/>
      <w:r w:rsidR="002C08EF" w:rsidRPr="009717BB">
        <w:rPr>
          <w:rFonts w:ascii="Arial" w:eastAsia="Calibri" w:hAnsi="Arial" w:cs="Arial"/>
          <w:sz w:val="20"/>
          <w:szCs w:val="20"/>
        </w:rPr>
        <w:t>tending</w:t>
      </w:r>
      <w:proofErr w:type="spellEnd"/>
      <w:r w:rsidR="002C08EF" w:rsidRPr="009717BB">
        <w:rPr>
          <w:rFonts w:ascii="Arial" w:eastAsia="Calibri" w:hAnsi="Arial" w:cs="Arial"/>
          <w:sz w:val="20"/>
          <w:szCs w:val="20"/>
        </w:rPr>
        <w:t xml:space="preserve"> to </w:t>
      </w:r>
      <w:proofErr w:type="spellStart"/>
      <w:r w:rsidR="002C08EF" w:rsidRPr="009717BB">
        <w:rPr>
          <w:rFonts w:ascii="Arial" w:eastAsia="Calibri" w:hAnsi="Arial" w:cs="Arial"/>
          <w:sz w:val="20"/>
          <w:szCs w:val="20"/>
        </w:rPr>
        <w:t>be</w:t>
      </w:r>
      <w:proofErr w:type="spellEnd"/>
      <w:r w:rsidR="002C08EF" w:rsidRPr="009717BB">
        <w:rPr>
          <w:rFonts w:ascii="Arial" w:eastAsia="Calibri" w:hAnsi="Arial" w:cs="Arial"/>
          <w:sz w:val="20"/>
          <w:szCs w:val="20"/>
        </w:rPr>
        <w:t xml:space="preserve"> </w:t>
      </w:r>
      <w:proofErr w:type="spellStart"/>
      <w:r w:rsidR="002C08EF" w:rsidRPr="009717BB">
        <w:rPr>
          <w:rFonts w:ascii="Arial" w:eastAsia="Calibri" w:hAnsi="Arial" w:cs="Arial"/>
          <w:sz w:val="20"/>
          <w:szCs w:val="20"/>
        </w:rPr>
        <w:t>replaced</w:t>
      </w:r>
      <w:proofErr w:type="spellEnd"/>
      <w:r w:rsidR="002C08EF" w:rsidRPr="009717BB">
        <w:rPr>
          <w:rFonts w:ascii="Arial" w:eastAsia="Calibri" w:hAnsi="Arial" w:cs="Arial"/>
          <w:sz w:val="20"/>
          <w:szCs w:val="20"/>
        </w:rPr>
        <w:t xml:space="preserve"> by the latter for </w:t>
      </w:r>
      <w:proofErr w:type="spellStart"/>
      <w:r w:rsidR="002C08EF" w:rsidRPr="009717BB">
        <w:rPr>
          <w:rFonts w:ascii="Arial" w:eastAsia="Calibri" w:hAnsi="Arial" w:cs="Arial"/>
          <w:sz w:val="20"/>
          <w:szCs w:val="20"/>
        </w:rPr>
        <w:t>reasons</w:t>
      </w:r>
      <w:proofErr w:type="spellEnd"/>
      <w:r w:rsidR="002C08EF" w:rsidRPr="009717BB">
        <w:rPr>
          <w:rFonts w:ascii="Arial" w:eastAsia="Calibri" w:hAnsi="Arial" w:cs="Arial"/>
          <w:sz w:val="20"/>
          <w:szCs w:val="20"/>
        </w:rPr>
        <w:t xml:space="preserve"> of </w:t>
      </w:r>
      <w:proofErr w:type="spellStart"/>
      <w:r w:rsidR="002C08EF" w:rsidRPr="009717BB">
        <w:rPr>
          <w:rFonts w:ascii="Arial" w:eastAsia="Calibri" w:hAnsi="Arial" w:cs="Arial"/>
          <w:sz w:val="20"/>
          <w:szCs w:val="20"/>
        </w:rPr>
        <w:t>health</w:t>
      </w:r>
      <w:proofErr w:type="spellEnd"/>
      <w:r w:rsidR="002C08EF" w:rsidRPr="009717BB">
        <w:rPr>
          <w:rFonts w:ascii="Arial" w:eastAsia="Calibri" w:hAnsi="Arial" w:cs="Arial"/>
          <w:sz w:val="20"/>
          <w:szCs w:val="20"/>
        </w:rPr>
        <w:t xml:space="preserve"> (</w:t>
      </w:r>
      <w:proofErr w:type="spellStart"/>
      <w:r w:rsidR="002C08EF" w:rsidRPr="009717BB">
        <w:rPr>
          <w:rFonts w:ascii="Arial" w:eastAsia="Calibri" w:hAnsi="Arial" w:cs="Arial"/>
          <w:sz w:val="20"/>
          <w:szCs w:val="20"/>
        </w:rPr>
        <w:t>residual</w:t>
      </w:r>
      <w:proofErr w:type="spellEnd"/>
      <w:r w:rsidR="002C08EF" w:rsidRPr="009717BB">
        <w:rPr>
          <w:rFonts w:ascii="Arial" w:eastAsia="Calibri" w:hAnsi="Arial" w:cs="Arial"/>
          <w:sz w:val="20"/>
          <w:szCs w:val="20"/>
        </w:rPr>
        <w:t xml:space="preserve"> traces of </w:t>
      </w:r>
      <w:proofErr w:type="spellStart"/>
      <w:r w:rsidR="002C08EF" w:rsidRPr="009717BB">
        <w:rPr>
          <w:rFonts w:ascii="Arial" w:eastAsia="Calibri" w:hAnsi="Arial" w:cs="Arial"/>
          <w:sz w:val="20"/>
          <w:szCs w:val="20"/>
        </w:rPr>
        <w:t>solvents</w:t>
      </w:r>
      <w:proofErr w:type="spellEnd"/>
      <w:r w:rsidR="002C08EF" w:rsidRPr="009717BB">
        <w:rPr>
          <w:rFonts w:ascii="Arial" w:eastAsia="Calibri" w:hAnsi="Arial" w:cs="Arial"/>
          <w:sz w:val="20"/>
          <w:szCs w:val="20"/>
        </w:rPr>
        <w:t xml:space="preserve">), </w:t>
      </w:r>
      <w:proofErr w:type="spellStart"/>
      <w:r w:rsidR="002C08EF" w:rsidRPr="009717BB">
        <w:rPr>
          <w:rFonts w:ascii="Arial" w:eastAsia="Calibri" w:hAnsi="Arial" w:cs="Arial"/>
          <w:sz w:val="20"/>
          <w:szCs w:val="20"/>
        </w:rPr>
        <w:t>environmental</w:t>
      </w:r>
      <w:proofErr w:type="spellEnd"/>
      <w:r w:rsidR="002C08EF" w:rsidRPr="009717BB">
        <w:rPr>
          <w:rFonts w:ascii="Arial" w:eastAsia="Calibri" w:hAnsi="Arial" w:cs="Arial"/>
          <w:sz w:val="20"/>
          <w:szCs w:val="20"/>
        </w:rPr>
        <w:t xml:space="preserve"> impact, </w:t>
      </w:r>
      <w:proofErr w:type="spellStart"/>
      <w:r w:rsidR="002C08EF" w:rsidRPr="009717BB">
        <w:rPr>
          <w:rFonts w:ascii="Arial" w:eastAsia="Calibri" w:hAnsi="Arial" w:cs="Arial"/>
          <w:sz w:val="20"/>
          <w:szCs w:val="20"/>
        </w:rPr>
        <w:t>cost</w:t>
      </w:r>
      <w:proofErr w:type="spellEnd"/>
      <w:r w:rsidR="002C08EF" w:rsidRPr="009717BB">
        <w:rPr>
          <w:rFonts w:ascii="Arial" w:eastAsia="Calibri" w:hAnsi="Arial" w:cs="Arial"/>
          <w:sz w:val="20"/>
          <w:szCs w:val="20"/>
        </w:rPr>
        <w:t xml:space="preserve"> and taste. The latter </w:t>
      </w:r>
      <w:proofErr w:type="spellStart"/>
      <w:r w:rsidR="002C08EF" w:rsidRPr="009717BB">
        <w:rPr>
          <w:rFonts w:ascii="Arial" w:eastAsia="Calibri" w:hAnsi="Arial" w:cs="Arial"/>
          <w:sz w:val="20"/>
          <w:szCs w:val="20"/>
        </w:rPr>
        <w:t>is</w:t>
      </w:r>
      <w:proofErr w:type="spellEnd"/>
      <w:r w:rsidR="002C08EF" w:rsidRPr="009717BB">
        <w:rPr>
          <w:rFonts w:ascii="Arial" w:eastAsia="Calibri" w:hAnsi="Arial" w:cs="Arial"/>
          <w:sz w:val="20"/>
          <w:szCs w:val="20"/>
        </w:rPr>
        <w:t xml:space="preserve"> the least effective and can </w:t>
      </w:r>
      <w:proofErr w:type="spellStart"/>
      <w:r w:rsidR="002C08EF" w:rsidRPr="009717BB">
        <w:rPr>
          <w:rFonts w:ascii="Arial" w:eastAsia="Calibri" w:hAnsi="Arial" w:cs="Arial"/>
          <w:sz w:val="20"/>
          <w:szCs w:val="20"/>
        </w:rPr>
        <w:t>distort</w:t>
      </w:r>
      <w:proofErr w:type="spellEnd"/>
      <w:r w:rsidR="002C08EF" w:rsidRPr="009717BB">
        <w:rPr>
          <w:rFonts w:ascii="Arial" w:eastAsia="Calibri" w:hAnsi="Arial" w:cs="Arial"/>
          <w:sz w:val="20"/>
          <w:szCs w:val="20"/>
        </w:rPr>
        <w:t xml:space="preserve"> the taste </w:t>
      </w:r>
      <w:r w:rsidRPr="009717BB">
        <w:rPr>
          <w:rFonts w:ascii="Arial" w:eastAsia="Calibri" w:hAnsi="Arial" w:cs="Arial"/>
          <w:b/>
          <w:sz w:val="20"/>
          <w:szCs w:val="20"/>
        </w:rPr>
        <w:fldChar w:fldCharType="begin"/>
      </w:r>
      <w:r w:rsidR="005D2FDD">
        <w:rPr>
          <w:rFonts w:ascii="Arial" w:eastAsia="Calibri" w:hAnsi="Arial" w:cs="Arial"/>
          <w:b/>
          <w:sz w:val="20"/>
          <w:szCs w:val="20"/>
        </w:rPr>
        <w:instrText xml:space="preserve"> ADDIN ZOTERO_ITEM CSL_CITATION {"citationID":"a7icgtmjmf","properties":{"formattedCitation":"(Jacquier, 2024)","plainCitation":"(Jacquier, 2024)","noteIndex":0},"citationItems":[{"id":"xFPMzEyV/VvAklYgM","uris":["http://zotero.org/users/7166983/items/JRKDUHY7"],"itemData":{"id":1073,"type":"webpage","abstract":"Comme son nom l’indique, il s’agit d’un café dont pratiquement toute la caféine a été retirée par différents mécanismes d'extraction. Son principal avantag","language":"fr","title":"Le café décaféiné : avantages et inconvénients pour votre santé","title-short":"Le café décaféiné","URL":"https://www.therapeutes.com/ma-sante/cafe-decafeine-avantages-inconvenients","author":[{"family":"Jacquier","given":"Valérie"}],"accessed":{"date-parts":[["2024",7,19]]},"issued":{"date-parts":[["2024"]]}}}],"schema":"https://github.com/citation-style-language/schema/raw/master/csl-citation.json"} </w:instrText>
      </w:r>
      <w:r w:rsidRPr="009717BB">
        <w:rPr>
          <w:rFonts w:ascii="Arial" w:eastAsia="Calibri" w:hAnsi="Arial" w:cs="Arial"/>
          <w:b/>
          <w:sz w:val="20"/>
          <w:szCs w:val="20"/>
        </w:rPr>
        <w:fldChar w:fldCharType="separate"/>
      </w:r>
      <w:r w:rsidR="009717BB" w:rsidRPr="009717BB">
        <w:rPr>
          <w:rFonts w:ascii="Arial" w:hAnsi="Arial" w:cs="Arial"/>
          <w:sz w:val="20"/>
          <w:szCs w:val="20"/>
        </w:rPr>
        <w:t>(Jacquier, 2024)</w:t>
      </w:r>
      <w:r w:rsidRPr="009717BB">
        <w:rPr>
          <w:rFonts w:ascii="Arial" w:eastAsia="Calibri" w:hAnsi="Arial" w:cs="Arial"/>
          <w:b/>
          <w:sz w:val="20"/>
          <w:szCs w:val="20"/>
        </w:rPr>
        <w:fldChar w:fldCharType="end"/>
      </w:r>
      <w:r w:rsidRPr="009717BB">
        <w:rPr>
          <w:rFonts w:ascii="Arial" w:eastAsia="Calibri" w:hAnsi="Arial" w:cs="Arial"/>
          <w:sz w:val="20"/>
          <w:szCs w:val="20"/>
        </w:rPr>
        <w:t xml:space="preserve">.  </w:t>
      </w:r>
    </w:p>
    <w:p w14:paraId="0DA71A62" w14:textId="77777777" w:rsidR="00ED13FC" w:rsidRDefault="00ED13FC" w:rsidP="00D50909">
      <w:pPr>
        <w:spacing w:after="0" w:line="240" w:lineRule="auto"/>
        <w:jc w:val="both"/>
        <w:rPr>
          <w:rFonts w:ascii="Arial" w:eastAsia="Calibri" w:hAnsi="Arial" w:cs="Arial"/>
          <w:sz w:val="20"/>
          <w:szCs w:val="20"/>
        </w:rPr>
      </w:pPr>
      <w:proofErr w:type="spellStart"/>
      <w:r w:rsidRPr="009717BB">
        <w:rPr>
          <w:rFonts w:ascii="Arial" w:eastAsia="Calibri" w:hAnsi="Arial" w:cs="Arial"/>
          <w:sz w:val="20"/>
          <w:szCs w:val="20"/>
        </w:rPr>
        <w:t>Today</w:t>
      </w:r>
      <w:proofErr w:type="spellEnd"/>
      <w:r w:rsidRPr="009717BB">
        <w:rPr>
          <w:rFonts w:ascii="Arial" w:eastAsia="Calibri" w:hAnsi="Arial" w:cs="Arial"/>
          <w:sz w:val="20"/>
          <w:szCs w:val="20"/>
        </w:rPr>
        <w:t xml:space="preserve">, the alternative </w:t>
      </w:r>
      <w:proofErr w:type="spellStart"/>
      <w:r w:rsidRPr="009717BB">
        <w:rPr>
          <w:rFonts w:ascii="Arial" w:eastAsia="Calibri" w:hAnsi="Arial" w:cs="Arial"/>
          <w:sz w:val="20"/>
          <w:szCs w:val="20"/>
        </w:rPr>
        <w:t>is</w:t>
      </w:r>
      <w:proofErr w:type="spellEnd"/>
      <w:r w:rsidRPr="009717BB">
        <w:rPr>
          <w:rFonts w:ascii="Arial" w:eastAsia="Calibri" w:hAnsi="Arial" w:cs="Arial"/>
          <w:sz w:val="20"/>
          <w:szCs w:val="20"/>
        </w:rPr>
        <w:t xml:space="preserve"> to use plant-</w:t>
      </w:r>
      <w:proofErr w:type="spellStart"/>
      <w:r w:rsidRPr="009717BB">
        <w:rPr>
          <w:rFonts w:ascii="Arial" w:eastAsia="Calibri" w:hAnsi="Arial" w:cs="Arial"/>
          <w:sz w:val="20"/>
          <w:szCs w:val="20"/>
        </w:rPr>
        <w:t>based</w:t>
      </w:r>
      <w:proofErr w:type="spellEnd"/>
      <w:r w:rsidRPr="009717BB">
        <w:rPr>
          <w:rFonts w:ascii="Arial" w:eastAsia="Calibri" w:hAnsi="Arial" w:cs="Arial"/>
          <w:sz w:val="20"/>
          <w:szCs w:val="20"/>
        </w:rPr>
        <w:t xml:space="preserve"> coffee substitutes, </w:t>
      </w:r>
      <w:proofErr w:type="spellStart"/>
      <w:r w:rsidRPr="009717BB">
        <w:rPr>
          <w:rFonts w:ascii="Arial" w:eastAsia="Calibri" w:hAnsi="Arial" w:cs="Arial"/>
          <w:sz w:val="20"/>
          <w:szCs w:val="20"/>
        </w:rPr>
        <w:t>devoid</w:t>
      </w:r>
      <w:proofErr w:type="spellEnd"/>
      <w:r w:rsidRPr="009717BB">
        <w:rPr>
          <w:rFonts w:ascii="Arial" w:eastAsia="Calibri" w:hAnsi="Arial" w:cs="Arial"/>
          <w:sz w:val="20"/>
          <w:szCs w:val="20"/>
        </w:rPr>
        <w:t xml:space="preserve"> of </w:t>
      </w:r>
      <w:proofErr w:type="spellStart"/>
      <w:r w:rsidRPr="009717BB">
        <w:rPr>
          <w:rFonts w:ascii="Arial" w:eastAsia="Calibri" w:hAnsi="Arial" w:cs="Arial"/>
          <w:sz w:val="20"/>
          <w:szCs w:val="20"/>
        </w:rPr>
        <w:t>caffeine</w:t>
      </w:r>
      <w:proofErr w:type="spellEnd"/>
      <w:r w:rsidRPr="009717BB">
        <w:rPr>
          <w:rFonts w:ascii="Arial" w:eastAsia="Calibri" w:hAnsi="Arial" w:cs="Arial"/>
          <w:sz w:val="20"/>
          <w:szCs w:val="20"/>
        </w:rPr>
        <w:t xml:space="preserve"> but </w:t>
      </w:r>
      <w:proofErr w:type="spellStart"/>
      <w:r w:rsidRPr="009717BB">
        <w:rPr>
          <w:rFonts w:ascii="Arial" w:eastAsia="Calibri" w:hAnsi="Arial" w:cs="Arial"/>
          <w:sz w:val="20"/>
          <w:szCs w:val="20"/>
        </w:rPr>
        <w:t>rich</w:t>
      </w:r>
      <w:proofErr w:type="spellEnd"/>
      <w:r w:rsidRPr="009717BB">
        <w:rPr>
          <w:rFonts w:ascii="Arial" w:eastAsia="Calibri" w:hAnsi="Arial" w:cs="Arial"/>
          <w:sz w:val="20"/>
          <w:szCs w:val="20"/>
        </w:rPr>
        <w:t xml:space="preserve"> in </w:t>
      </w:r>
      <w:proofErr w:type="spellStart"/>
      <w:r w:rsidRPr="009717BB">
        <w:rPr>
          <w:rFonts w:ascii="Arial" w:eastAsia="Calibri" w:hAnsi="Arial" w:cs="Arial"/>
          <w:sz w:val="20"/>
          <w:szCs w:val="20"/>
        </w:rPr>
        <w:t>health-promoting</w:t>
      </w:r>
      <w:proofErr w:type="spellEnd"/>
      <w:r w:rsidRPr="009717BB">
        <w:rPr>
          <w:rFonts w:ascii="Arial" w:eastAsia="Calibri" w:hAnsi="Arial" w:cs="Arial"/>
          <w:sz w:val="20"/>
          <w:szCs w:val="20"/>
        </w:rPr>
        <w:t xml:space="preserve"> compounds </w:t>
      </w:r>
      <w:proofErr w:type="spellStart"/>
      <w:r w:rsidRPr="009717BB">
        <w:rPr>
          <w:rFonts w:ascii="Arial" w:eastAsia="Calibri" w:hAnsi="Arial" w:cs="Arial"/>
          <w:sz w:val="20"/>
          <w:szCs w:val="20"/>
        </w:rPr>
        <w:t>such</w:t>
      </w:r>
      <w:proofErr w:type="spellEnd"/>
      <w:r w:rsidRPr="009717BB">
        <w:rPr>
          <w:rFonts w:ascii="Arial" w:eastAsia="Calibri" w:hAnsi="Arial" w:cs="Arial"/>
          <w:sz w:val="20"/>
          <w:szCs w:val="20"/>
        </w:rPr>
        <w:t xml:space="preserve"> as </w:t>
      </w:r>
      <w:proofErr w:type="spellStart"/>
      <w:r w:rsidRPr="009717BB">
        <w:rPr>
          <w:rFonts w:ascii="Arial" w:eastAsia="Calibri" w:hAnsi="Arial" w:cs="Arial"/>
          <w:sz w:val="20"/>
          <w:szCs w:val="20"/>
        </w:rPr>
        <w:t>polyphenols</w:t>
      </w:r>
      <w:proofErr w:type="spellEnd"/>
      <w:r w:rsidRPr="009717BB">
        <w:rPr>
          <w:rFonts w:ascii="Arial" w:eastAsia="Calibri" w:hAnsi="Arial" w:cs="Arial"/>
          <w:sz w:val="20"/>
          <w:szCs w:val="20"/>
        </w:rPr>
        <w:t>, to replace coffee.</w:t>
      </w:r>
    </w:p>
    <w:p w14:paraId="44E421D9" w14:textId="29CD4F16" w:rsidR="00B05AAA" w:rsidRPr="009717BB" w:rsidRDefault="00ED13FC" w:rsidP="00D50909">
      <w:pPr>
        <w:spacing w:after="0" w:line="240" w:lineRule="auto"/>
        <w:jc w:val="both"/>
        <w:rPr>
          <w:rFonts w:ascii="Arial" w:eastAsia="Calibri" w:hAnsi="Arial" w:cs="Arial"/>
          <w:sz w:val="20"/>
          <w:szCs w:val="20"/>
        </w:rPr>
      </w:pPr>
      <w:r w:rsidRPr="009717BB">
        <w:rPr>
          <w:rFonts w:ascii="Arial" w:eastAsia="Calibri" w:hAnsi="Arial" w:cs="Arial"/>
          <w:sz w:val="20"/>
          <w:szCs w:val="20"/>
        </w:rPr>
        <w:t xml:space="preserve">One </w:t>
      </w:r>
      <w:proofErr w:type="spellStart"/>
      <w:r w:rsidRPr="009717BB">
        <w:rPr>
          <w:rFonts w:ascii="Arial" w:eastAsia="Calibri" w:hAnsi="Arial" w:cs="Arial"/>
          <w:sz w:val="20"/>
          <w:szCs w:val="20"/>
        </w:rPr>
        <w:t>such</w:t>
      </w:r>
      <w:proofErr w:type="spellEnd"/>
      <w:r w:rsidRPr="009717BB">
        <w:rPr>
          <w:rFonts w:ascii="Arial" w:eastAsia="Calibri" w:hAnsi="Arial" w:cs="Arial"/>
          <w:sz w:val="20"/>
          <w:szCs w:val="20"/>
        </w:rPr>
        <w:t xml:space="preserve"> plant </w:t>
      </w:r>
      <w:proofErr w:type="spellStart"/>
      <w:r w:rsidRPr="009717BB">
        <w:rPr>
          <w:rFonts w:ascii="Arial" w:eastAsia="Calibri" w:hAnsi="Arial" w:cs="Arial"/>
          <w:sz w:val="20"/>
          <w:szCs w:val="20"/>
        </w:rPr>
        <w:t>is</w:t>
      </w:r>
      <w:proofErr w:type="spellEnd"/>
      <w:r w:rsidRPr="009717BB">
        <w:rPr>
          <w:rFonts w:ascii="Arial" w:eastAsia="Calibri" w:hAnsi="Arial" w:cs="Arial"/>
          <w:sz w:val="20"/>
          <w:szCs w:val="20"/>
        </w:rPr>
        <w:t xml:space="preserve"> the savannah </w:t>
      </w:r>
      <w:proofErr w:type="spellStart"/>
      <w:r w:rsidRPr="009717BB">
        <w:rPr>
          <w:rFonts w:ascii="Arial" w:eastAsia="Calibri" w:hAnsi="Arial" w:cs="Arial"/>
          <w:sz w:val="20"/>
          <w:szCs w:val="20"/>
        </w:rPr>
        <w:t>plum</w:t>
      </w:r>
      <w:proofErr w:type="spellEnd"/>
      <w:r w:rsidRPr="009717BB">
        <w:rPr>
          <w:rFonts w:ascii="Arial" w:eastAsia="Calibri" w:hAnsi="Arial" w:cs="Arial"/>
          <w:sz w:val="20"/>
          <w:szCs w:val="20"/>
        </w:rPr>
        <w:t xml:space="preserve"> (</w:t>
      </w:r>
      <w:r w:rsidRPr="009717BB">
        <w:rPr>
          <w:rFonts w:ascii="Arial" w:eastAsia="Calibri" w:hAnsi="Arial" w:cs="Arial"/>
          <w:i/>
          <w:sz w:val="20"/>
          <w:szCs w:val="20"/>
        </w:rPr>
        <w:t xml:space="preserve">Vitex </w:t>
      </w:r>
      <w:proofErr w:type="spellStart"/>
      <w:r w:rsidRPr="009717BB">
        <w:rPr>
          <w:rFonts w:ascii="Arial" w:eastAsia="Calibri" w:hAnsi="Arial" w:cs="Arial"/>
          <w:i/>
          <w:sz w:val="20"/>
          <w:szCs w:val="20"/>
        </w:rPr>
        <w:t>doniana</w:t>
      </w:r>
      <w:proofErr w:type="spellEnd"/>
      <w:r w:rsidRPr="009717BB">
        <w:rPr>
          <w:rFonts w:ascii="Arial" w:eastAsia="Calibri" w:hAnsi="Arial" w:cs="Arial"/>
          <w:sz w:val="20"/>
          <w:szCs w:val="20"/>
        </w:rPr>
        <w:t xml:space="preserve">), a </w:t>
      </w:r>
      <w:proofErr w:type="spellStart"/>
      <w:r w:rsidRPr="009717BB">
        <w:rPr>
          <w:rFonts w:ascii="Arial" w:eastAsia="Calibri" w:hAnsi="Arial" w:cs="Arial"/>
          <w:sz w:val="20"/>
          <w:szCs w:val="20"/>
        </w:rPr>
        <w:t>natural</w:t>
      </w:r>
      <w:proofErr w:type="spellEnd"/>
      <w:r w:rsidRPr="009717BB">
        <w:rPr>
          <w:rFonts w:ascii="Arial" w:eastAsia="Calibri" w:hAnsi="Arial" w:cs="Arial"/>
          <w:sz w:val="20"/>
          <w:szCs w:val="20"/>
        </w:rPr>
        <w:t xml:space="preserve"> plant </w:t>
      </w:r>
      <w:proofErr w:type="spellStart"/>
      <w:r w:rsidRPr="009717BB">
        <w:rPr>
          <w:rFonts w:ascii="Arial" w:eastAsia="Calibri" w:hAnsi="Arial" w:cs="Arial"/>
          <w:sz w:val="20"/>
          <w:szCs w:val="20"/>
        </w:rPr>
        <w:t>species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with</w:t>
      </w:r>
      <w:proofErr w:type="spellEnd"/>
      <w:r w:rsidRPr="009717BB">
        <w:rPr>
          <w:rFonts w:ascii="Arial" w:eastAsia="Calibri" w:hAnsi="Arial" w:cs="Arial"/>
          <w:sz w:val="20"/>
          <w:szCs w:val="20"/>
        </w:rPr>
        <w:t xml:space="preserve"> multiple uses (</w:t>
      </w:r>
      <w:proofErr w:type="spellStart"/>
      <w:r w:rsidRPr="009717BB">
        <w:rPr>
          <w:rFonts w:ascii="Arial" w:eastAsia="Calibri" w:hAnsi="Arial" w:cs="Arial"/>
          <w:sz w:val="20"/>
          <w:szCs w:val="20"/>
        </w:rPr>
        <w:t>food</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therapeutic</w:t>
      </w:r>
      <w:proofErr w:type="spellEnd"/>
      <w:r w:rsidRPr="009717BB">
        <w:rPr>
          <w:rFonts w:ascii="Arial" w:eastAsia="Calibri" w:hAnsi="Arial" w:cs="Arial"/>
          <w:sz w:val="20"/>
          <w:szCs w:val="20"/>
        </w:rPr>
        <w:t xml:space="preserve">, cultural), </w:t>
      </w:r>
      <w:proofErr w:type="spellStart"/>
      <w:r w:rsidRPr="009717BB">
        <w:rPr>
          <w:rFonts w:ascii="Arial" w:eastAsia="Calibri" w:hAnsi="Arial" w:cs="Arial"/>
          <w:sz w:val="20"/>
          <w:szCs w:val="20"/>
        </w:rPr>
        <w:t>highly</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prized</w:t>
      </w:r>
      <w:proofErr w:type="spellEnd"/>
      <w:r w:rsidRPr="009717BB">
        <w:rPr>
          <w:rFonts w:ascii="Arial" w:eastAsia="Calibri" w:hAnsi="Arial" w:cs="Arial"/>
          <w:sz w:val="20"/>
          <w:szCs w:val="20"/>
        </w:rPr>
        <w:t xml:space="preserve"> in certain tropical </w:t>
      </w:r>
      <w:proofErr w:type="spellStart"/>
      <w:r w:rsidRPr="009717BB">
        <w:rPr>
          <w:rFonts w:ascii="Arial" w:eastAsia="Calibri" w:hAnsi="Arial" w:cs="Arial"/>
          <w:sz w:val="20"/>
          <w:szCs w:val="20"/>
        </w:rPr>
        <w:t>regions</w:t>
      </w:r>
      <w:proofErr w:type="spellEnd"/>
      <w:r w:rsidRPr="009717BB">
        <w:rPr>
          <w:rFonts w:ascii="Arial" w:eastAsia="Calibri" w:hAnsi="Arial" w:cs="Arial"/>
          <w:sz w:val="20"/>
          <w:szCs w:val="20"/>
        </w:rPr>
        <w:t xml:space="preserve"> for </w:t>
      </w:r>
      <w:proofErr w:type="spellStart"/>
      <w:r w:rsidRPr="009717BB">
        <w:rPr>
          <w:rFonts w:ascii="Arial" w:eastAsia="Calibri" w:hAnsi="Arial" w:cs="Arial"/>
          <w:sz w:val="20"/>
          <w:szCs w:val="20"/>
        </w:rPr>
        <w:t>its</w:t>
      </w:r>
      <w:proofErr w:type="spellEnd"/>
      <w:r w:rsidRPr="009717BB">
        <w:rPr>
          <w:rFonts w:ascii="Arial" w:eastAsia="Calibri" w:hAnsi="Arial" w:cs="Arial"/>
          <w:sz w:val="20"/>
          <w:szCs w:val="20"/>
        </w:rPr>
        <w:t xml:space="preserve"> fruits (</w:t>
      </w:r>
      <w:proofErr w:type="spellStart"/>
      <w:r w:rsidRPr="009717BB">
        <w:rPr>
          <w:rFonts w:ascii="Arial" w:eastAsia="Calibri" w:hAnsi="Arial" w:cs="Arial"/>
          <w:sz w:val="20"/>
          <w:szCs w:val="20"/>
        </w:rPr>
        <w:t>pulp</w:t>
      </w:r>
      <w:proofErr w:type="spellEnd"/>
      <w:r w:rsidRPr="009717BB">
        <w:rPr>
          <w:rFonts w:ascii="Arial" w:eastAsia="Calibri" w:hAnsi="Arial" w:cs="Arial"/>
          <w:sz w:val="20"/>
          <w:szCs w:val="20"/>
        </w:rPr>
        <w:t xml:space="preserve"> and </w:t>
      </w:r>
      <w:proofErr w:type="spellStart"/>
      <w:r w:rsidRPr="009717BB">
        <w:rPr>
          <w:rFonts w:ascii="Arial" w:eastAsia="Calibri" w:hAnsi="Arial" w:cs="Arial"/>
          <w:sz w:val="20"/>
          <w:szCs w:val="20"/>
        </w:rPr>
        <w:t>seeds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which</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contain</w:t>
      </w:r>
      <w:proofErr w:type="spellEnd"/>
      <w:r w:rsidRPr="009717BB">
        <w:rPr>
          <w:rFonts w:ascii="Arial" w:eastAsia="Calibri" w:hAnsi="Arial" w:cs="Arial"/>
          <w:sz w:val="20"/>
          <w:szCs w:val="20"/>
        </w:rPr>
        <w:t xml:space="preserve"> high </w:t>
      </w:r>
      <w:proofErr w:type="spellStart"/>
      <w:r w:rsidRPr="009717BB">
        <w:rPr>
          <w:rFonts w:ascii="Arial" w:eastAsia="Calibri" w:hAnsi="Arial" w:cs="Arial"/>
          <w:sz w:val="20"/>
          <w:szCs w:val="20"/>
        </w:rPr>
        <w:t>levels</w:t>
      </w:r>
      <w:proofErr w:type="spellEnd"/>
      <w:r w:rsidRPr="009717BB">
        <w:rPr>
          <w:rFonts w:ascii="Arial" w:eastAsia="Calibri" w:hAnsi="Arial" w:cs="Arial"/>
          <w:sz w:val="20"/>
          <w:szCs w:val="20"/>
        </w:rPr>
        <w:t xml:space="preserve"> of </w:t>
      </w:r>
      <w:proofErr w:type="spellStart"/>
      <w:r w:rsidRPr="009717BB">
        <w:rPr>
          <w:rFonts w:ascii="Arial" w:eastAsia="Calibri" w:hAnsi="Arial" w:cs="Arial"/>
          <w:sz w:val="20"/>
          <w:szCs w:val="20"/>
        </w:rPr>
        <w:t>phenolic</w:t>
      </w:r>
      <w:proofErr w:type="spellEnd"/>
      <w:r w:rsidRPr="009717BB">
        <w:rPr>
          <w:rFonts w:ascii="Arial" w:eastAsia="Calibri" w:hAnsi="Arial" w:cs="Arial"/>
          <w:sz w:val="20"/>
          <w:szCs w:val="20"/>
        </w:rPr>
        <w:t xml:space="preserve"> compounds</w:t>
      </w:r>
      <w:r w:rsidR="00131919">
        <w:rPr>
          <w:rFonts w:ascii="Arial" w:eastAsia="Calibri" w:hAnsi="Arial" w:cs="Arial"/>
          <w:sz w:val="20"/>
          <w:szCs w:val="20"/>
        </w:rPr>
        <w:t xml:space="preserve"> </w:t>
      </w:r>
      <w:r w:rsidR="00B05AAA" w:rsidRPr="009717BB">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{"citationID":"j8gGDgFc","properties":{"formattedCitation":"(Traore et al., 2021)","plainCitation":"(Traore et al., 2021)","dontUpdate":true,"noteIndex":0},"citationItems":[{"id":"xFPMzEyV/pwMpl7GN","uris":["http://zotero.org/users/7166983/items/A7RGCU63"],"itemData":{"id":208,"type":"article-journal","abstract":"This study was conducted to first determine the phenolic compounds and then the antioxidant activity of black plum fruit pulp and peel. For these characterisations, classic methods were used. Moreover, the ability of extracts to scavenge free radicals and their reducing power were measured according to 2,2-diphenyl-1-picrylhydrazyl (DPPH) and ferric reducing antioxidant power (FRAP) methods, respectively. The total polyphenol, flavonoid and anthocyanin contents of pulp and peel ranged from 202.51 ± 4.19 to 463.45 ± 6.85 mg gallic acid equivalent (GAE)/100 g of Dry Weight (DW), 75.71 ± 1.03 to 145.55 ± 1.03 mg quercetin equivalent (QE)/100 g DW, and from 1.91 ± 0.08 to 8.28 ± 0.83 mg cyanidin 3-O-β-D-glucoside equivalent (C3GE)/100 g DW respectively. However, these compounds were higher in peel extracts than in pulp extracts. In addition, peel extract showed the strongest antioxidant capacities. Significant correlations were found between methods applied to determine antioxidant activity (DPPH and FRAP) in black plum pulp and peel extracts and their total phenols and flavonoids contents. Cinnamic acid and gallic acid were mains phenols in pulp and peel extracts respectively, except fruits peel from Ferke where the main phenol was cinnamic acid. Thus, peel of black plum fruit could be used as an inexpensive and natural source of antioxidants and contribute to the prevention of degenerative diseases.","container-title":"Journal of Food Measurement and Characterization","DOI":"10.1007/s11694-020-00719-3","ISSN":"2193-4126, 2193-4134","issue":"2","journalAbbreviation":"Food Measure","language":"en","page":"1281-1293","source":"DOI.org (Crossref)","title":"Phenolic compounds characterisation and antioxidant activity of black plum (&lt;i&gt;Vitex doniana&lt;/i&gt;) fruit pulp and peel from Côte d’Ivoire","volume":"15","author":[{"family":"Traore","given":"Koba Fatou"},{"family":"Kone","given":"Kisselmina Youssouf"},{"family":"Ahi","given":"Amédée Pascal"},{"family":"Soro","given":"Doudjo"},{"family":"Assidjo","given":"Nogbou Emmanuel"},{"family":"Fauconnier","given":"Marie-Laure"},{"family":"Sindic","given":"Marianne"}],"issued":{"date-parts":[["2021",4]]}}}],"schema":"https://github.com/citation-style-language/schema/raw/master/csl-citation.json"} </w:instrText>
      </w:r>
      <w:r w:rsidR="00B05AAA" w:rsidRPr="009717BB">
        <w:rPr>
          <w:rFonts w:ascii="Arial" w:eastAsia="Calibri" w:hAnsi="Arial" w:cs="Arial"/>
          <w:b/>
          <w:bCs/>
          <w:sz w:val="20"/>
          <w:szCs w:val="20"/>
        </w:rPr>
        <w:fldChar w:fldCharType="separate"/>
      </w:r>
      <w:r w:rsidR="00D50909">
        <w:rPr>
          <w:rFonts w:ascii="Arial" w:hAnsi="Arial" w:cs="Arial"/>
          <w:sz w:val="20"/>
          <w:szCs w:val="20"/>
        </w:rPr>
        <w:t xml:space="preserve">(Traore </w:t>
      </w:r>
      <w:r w:rsidR="00D50909" w:rsidRPr="00D50909">
        <w:rPr>
          <w:rFonts w:ascii="Arial" w:hAnsi="Arial" w:cs="Arial"/>
          <w:i/>
          <w:sz w:val="20"/>
          <w:szCs w:val="20"/>
        </w:rPr>
        <w:t>and</w:t>
      </w:r>
      <w:r w:rsidR="009717BB" w:rsidRPr="00D50909">
        <w:rPr>
          <w:rFonts w:ascii="Arial" w:hAnsi="Arial" w:cs="Arial"/>
          <w:i/>
          <w:sz w:val="20"/>
          <w:szCs w:val="20"/>
        </w:rPr>
        <w:t xml:space="preserve"> al</w:t>
      </w:r>
      <w:r w:rsidR="009717BB" w:rsidRPr="009717BB">
        <w:rPr>
          <w:rFonts w:ascii="Arial" w:hAnsi="Arial" w:cs="Arial"/>
          <w:sz w:val="20"/>
          <w:szCs w:val="20"/>
        </w:rPr>
        <w:t>., 2021)</w:t>
      </w:r>
      <w:r w:rsidR="00B05AAA" w:rsidRPr="009717BB">
        <w:rPr>
          <w:rFonts w:ascii="Arial" w:eastAsia="Calibri" w:hAnsi="Arial" w:cs="Arial"/>
          <w:b/>
          <w:bCs/>
          <w:sz w:val="20"/>
          <w:szCs w:val="20"/>
        </w:rPr>
        <w:fldChar w:fldCharType="end"/>
      </w:r>
      <w:r w:rsidR="00B05AAA" w:rsidRPr="009717BB">
        <w:rPr>
          <w:rFonts w:ascii="Arial" w:eastAsia="Calibri" w:hAnsi="Arial" w:cs="Arial"/>
          <w:sz w:val="20"/>
          <w:szCs w:val="20"/>
        </w:rPr>
        <w:t xml:space="preserve">. </w:t>
      </w:r>
      <w:proofErr w:type="spellStart"/>
      <w:r w:rsidRPr="009717BB">
        <w:rPr>
          <w:rFonts w:ascii="Arial" w:eastAsia="Calibri" w:hAnsi="Arial" w:cs="Arial"/>
          <w:sz w:val="20"/>
          <w:szCs w:val="20"/>
        </w:rPr>
        <w:t>They</w:t>
      </w:r>
      <w:proofErr w:type="spellEnd"/>
      <w:r w:rsidRPr="009717BB">
        <w:rPr>
          <w:rFonts w:ascii="Arial" w:eastAsia="Calibri" w:hAnsi="Arial" w:cs="Arial"/>
          <w:sz w:val="20"/>
          <w:szCs w:val="20"/>
        </w:rPr>
        <w:t xml:space="preserve"> are </w:t>
      </w:r>
      <w:proofErr w:type="spellStart"/>
      <w:r w:rsidRPr="009717BB">
        <w:rPr>
          <w:rFonts w:ascii="Arial" w:eastAsia="Calibri" w:hAnsi="Arial" w:cs="Arial"/>
          <w:sz w:val="20"/>
          <w:szCs w:val="20"/>
        </w:rPr>
        <w:t>therefore</w:t>
      </w:r>
      <w:proofErr w:type="spellEnd"/>
      <w:r w:rsidRPr="009717BB">
        <w:rPr>
          <w:rFonts w:ascii="Arial" w:eastAsia="Calibri" w:hAnsi="Arial" w:cs="Arial"/>
          <w:sz w:val="20"/>
          <w:szCs w:val="20"/>
        </w:rPr>
        <w:t xml:space="preserve"> sources of </w:t>
      </w:r>
      <w:proofErr w:type="spellStart"/>
      <w:r w:rsidRPr="009717BB">
        <w:rPr>
          <w:rFonts w:ascii="Arial" w:eastAsia="Calibri" w:hAnsi="Arial" w:cs="Arial"/>
          <w:sz w:val="20"/>
          <w:szCs w:val="20"/>
        </w:rPr>
        <w:t>natural</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antioxidants</w:t>
      </w:r>
      <w:proofErr w:type="spellEnd"/>
      <w:r w:rsidRPr="009717BB">
        <w:rPr>
          <w:rFonts w:ascii="Arial" w:eastAsia="Calibri" w:hAnsi="Arial" w:cs="Arial"/>
          <w:sz w:val="20"/>
          <w:szCs w:val="20"/>
        </w:rPr>
        <w:t xml:space="preserve"> capable of </w:t>
      </w:r>
      <w:proofErr w:type="spellStart"/>
      <w:r w:rsidRPr="009717BB">
        <w:rPr>
          <w:rFonts w:ascii="Arial" w:eastAsia="Calibri" w:hAnsi="Arial" w:cs="Arial"/>
          <w:sz w:val="20"/>
          <w:szCs w:val="20"/>
        </w:rPr>
        <w:t>combating</w:t>
      </w:r>
      <w:proofErr w:type="spellEnd"/>
      <w:r w:rsidRPr="009717BB">
        <w:rPr>
          <w:rFonts w:ascii="Arial" w:eastAsia="Calibri" w:hAnsi="Arial" w:cs="Arial"/>
          <w:sz w:val="20"/>
          <w:szCs w:val="20"/>
        </w:rPr>
        <w:t xml:space="preserve"> the free </w:t>
      </w:r>
      <w:proofErr w:type="spellStart"/>
      <w:r w:rsidRPr="009717BB">
        <w:rPr>
          <w:rFonts w:ascii="Arial" w:eastAsia="Calibri" w:hAnsi="Arial" w:cs="Arial"/>
          <w:sz w:val="20"/>
          <w:szCs w:val="20"/>
        </w:rPr>
        <w:t>radicals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constantly</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generated</w:t>
      </w:r>
      <w:proofErr w:type="spellEnd"/>
      <w:r w:rsidRPr="009717BB">
        <w:rPr>
          <w:rFonts w:ascii="Arial" w:eastAsia="Calibri" w:hAnsi="Arial" w:cs="Arial"/>
          <w:sz w:val="20"/>
          <w:szCs w:val="20"/>
        </w:rPr>
        <w:t xml:space="preserve"> by the body</w:t>
      </w:r>
      <w:r w:rsidR="00B05AAA" w:rsidRPr="009717BB">
        <w:rPr>
          <w:rFonts w:ascii="Arial" w:eastAsia="Calibri" w:hAnsi="Arial" w:cs="Arial"/>
          <w:sz w:val="20"/>
          <w:szCs w:val="20"/>
        </w:rPr>
        <w:t xml:space="preserve"> </w:t>
      </w:r>
      <w:r w:rsidR="00B05AAA" w:rsidRPr="009717BB">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{"citationID":"AKTGo41z","properties":{"formattedCitation":"(Sailaja Rao et al., 2011; Sundaram Sanjay &amp; Shukla, 2021)","plainCitation":"(Sailaja Rao et al., 2011; Sundaram Sanjay &amp; Shukla, 2021)","dontUpdate":true,"noteIndex":0},"citationItems":[{"id":"xFPMzEyV/3GMkBva3","uris":["http://zotero.org/users/7166983/items/ZFWAE9WC"],"itemData":{"id":1164,"type":"article-journal","abstract":"Cells generate energy by reducing molecular oxygen to water. During the process, small amounts of partially reduced reactive oxygen forms are produced as unavoidable byproducts which are referred to as Reactive Oxygen Species. An imbalance between free radical-generating and radical scavenging systems results in Oxidative Stress. Reactive nitrogen species and other non reactive derivatives are also involved.These processes lead to tissue damage and contribute to the pathogenesis of many disorders like hypertension, cancer, diabetes, neurodegenerative disorders and others.The human body has several mechanisms to counter the effects of these reactive species by the production of antioxidant enzymes like glutathione and catalase.Antioxidants can also be taken exogenously through the diet.This article provides an overview of the different free radicals known, the mechanism by which they cause tissue damage and the protective role played by different antioxidants.","container-title":"Free Radicals and Antioxidants","DOI":"10.5530/ax.2011.4.2","ISSN":"22312536","issue":"4","journalAbbreviation":"Free Radicals and Antioxidants","language":"en","page":"2-7","source":"DOI.org (Crossref)","title":"Free Radicals and Tissue Damage: Role of Antioxidants","title-short":"Free Radicals and Tissue Damage","volume":"1","author":[{"family":"Sailaja Rao","given":"P."},{"family":"Kalva","given":"Sireesha"},{"family":"Yerramilli","given":"Aparna"},{"family":"Mamidi","given":"Sadanandam"}],"issued":{"date-parts":[["2011",10]]}}},{"id":"xFPMzEyV/KCe8wpSu","uris":["http://zotero.org/users/7166983/items/ZFFPLSV5"],"itemData":{"id":1170,"type":"book","event-place":"Singapore","ISBN":"9789811611421","language":"en","license":"https://www.springer.com/tdm","note":"DOI: 10.1007/978-981-16-1143-8","publisher":"Springer Singapore","publisher-place":"Singapore","source":"DOI.org (Crossref)","title":"Potential Therapeutic Applications of Nano-antioxidants","URL":"https://link.springer.com/10.1007/978-981-16-1143-8","author":[{"family":"Sundaram Sanjay","given":"Sharda"},{"family":"Shukla","given":"Ashutosh Kumar"}],"accessed":{"date-parts":[["2024",12,26]]},"issued":{"date-parts":[["2021"]]}}}],"schema":"https://github.com/citation-style-language/schema/raw/master/csl-citation.json"} </w:instrText>
      </w:r>
      <w:r w:rsidR="00B05AAA" w:rsidRPr="009717BB">
        <w:rPr>
          <w:rFonts w:ascii="Arial" w:eastAsia="Calibri" w:hAnsi="Arial" w:cs="Arial"/>
          <w:b/>
          <w:bCs/>
          <w:sz w:val="20"/>
          <w:szCs w:val="20"/>
        </w:rPr>
        <w:fldChar w:fldCharType="separate"/>
      </w:r>
      <w:r w:rsidR="00D50909">
        <w:rPr>
          <w:rFonts w:ascii="Arial" w:hAnsi="Arial" w:cs="Arial"/>
          <w:sz w:val="20"/>
          <w:szCs w:val="20"/>
        </w:rPr>
        <w:t xml:space="preserve">(Sailaja Rao </w:t>
      </w:r>
      <w:r w:rsidR="00D50909" w:rsidRPr="00D50909">
        <w:rPr>
          <w:rFonts w:ascii="Arial" w:hAnsi="Arial" w:cs="Arial"/>
          <w:i/>
          <w:sz w:val="20"/>
          <w:szCs w:val="20"/>
        </w:rPr>
        <w:t>and</w:t>
      </w:r>
      <w:r w:rsidR="009717BB" w:rsidRPr="009717BB">
        <w:rPr>
          <w:rFonts w:ascii="Arial" w:hAnsi="Arial" w:cs="Arial"/>
          <w:sz w:val="20"/>
          <w:szCs w:val="20"/>
        </w:rPr>
        <w:t xml:space="preserve"> </w:t>
      </w:r>
      <w:r w:rsidR="009717BB" w:rsidRPr="00D50909">
        <w:rPr>
          <w:rFonts w:ascii="Arial" w:hAnsi="Arial" w:cs="Arial"/>
          <w:i/>
          <w:sz w:val="20"/>
          <w:szCs w:val="20"/>
        </w:rPr>
        <w:t>al</w:t>
      </w:r>
      <w:r w:rsidR="009717BB" w:rsidRPr="009717BB">
        <w:rPr>
          <w:rFonts w:ascii="Arial" w:hAnsi="Arial" w:cs="Arial"/>
          <w:sz w:val="20"/>
          <w:szCs w:val="20"/>
        </w:rPr>
        <w:t>., 2011; Sundaram Sanj</w:t>
      </w:r>
      <w:r w:rsidR="00D50909">
        <w:rPr>
          <w:rFonts w:ascii="Arial" w:hAnsi="Arial" w:cs="Arial"/>
          <w:sz w:val="20"/>
          <w:szCs w:val="20"/>
        </w:rPr>
        <w:t>ay and</w:t>
      </w:r>
      <w:r w:rsidR="009717BB" w:rsidRPr="009717BB">
        <w:rPr>
          <w:rFonts w:ascii="Arial" w:hAnsi="Arial" w:cs="Arial"/>
          <w:sz w:val="20"/>
          <w:szCs w:val="20"/>
        </w:rPr>
        <w:t xml:space="preserve"> Shukla, 2021)</w:t>
      </w:r>
      <w:r w:rsidR="00B05AAA" w:rsidRPr="009717BB">
        <w:rPr>
          <w:rFonts w:ascii="Arial" w:eastAsia="Calibri" w:hAnsi="Arial" w:cs="Arial"/>
          <w:b/>
          <w:bCs/>
          <w:sz w:val="20"/>
          <w:szCs w:val="20"/>
        </w:rPr>
        <w:fldChar w:fldCharType="end"/>
      </w:r>
      <w:r w:rsidR="00B05AAA" w:rsidRPr="009717BB">
        <w:rPr>
          <w:rFonts w:ascii="Arial" w:eastAsia="Calibri" w:hAnsi="Arial" w:cs="Arial"/>
          <w:sz w:val="20"/>
          <w:szCs w:val="20"/>
        </w:rPr>
        <w:t>.</w:t>
      </w:r>
    </w:p>
    <w:p w14:paraId="0060F50D" w14:textId="1482555E" w:rsidR="00ED13FC" w:rsidRPr="009717BB" w:rsidRDefault="00ED13FC" w:rsidP="00D50909">
      <w:pPr>
        <w:spacing w:after="0" w:line="240" w:lineRule="auto"/>
        <w:jc w:val="both"/>
        <w:rPr>
          <w:rFonts w:ascii="Arial" w:eastAsia="Calibri" w:hAnsi="Arial" w:cs="Arial"/>
          <w:sz w:val="20"/>
          <w:szCs w:val="20"/>
        </w:rPr>
      </w:pPr>
      <w:r w:rsidRPr="009717BB">
        <w:rPr>
          <w:rFonts w:ascii="Arial" w:eastAsia="Calibri" w:hAnsi="Arial" w:cs="Arial"/>
          <w:sz w:val="20"/>
          <w:szCs w:val="20"/>
        </w:rPr>
        <w:t xml:space="preserve">In </w:t>
      </w:r>
      <w:proofErr w:type="spellStart"/>
      <w:r w:rsidRPr="009717BB">
        <w:rPr>
          <w:rFonts w:ascii="Arial" w:eastAsia="Calibri" w:hAnsi="Arial" w:cs="Arial"/>
          <w:sz w:val="20"/>
          <w:szCs w:val="20"/>
        </w:rPr>
        <w:t>Sudan</w:t>
      </w:r>
      <w:proofErr w:type="spellEnd"/>
      <w:r w:rsidRPr="009717BB">
        <w:rPr>
          <w:rFonts w:ascii="Arial" w:eastAsia="Calibri" w:hAnsi="Arial" w:cs="Arial"/>
          <w:sz w:val="20"/>
          <w:szCs w:val="20"/>
        </w:rPr>
        <w:t xml:space="preserve">, the </w:t>
      </w:r>
      <w:proofErr w:type="spellStart"/>
      <w:r w:rsidRPr="009717BB">
        <w:rPr>
          <w:rFonts w:ascii="Arial" w:eastAsia="Calibri" w:hAnsi="Arial" w:cs="Arial"/>
          <w:sz w:val="20"/>
          <w:szCs w:val="20"/>
        </w:rPr>
        <w:t>seeds</w:t>
      </w:r>
      <w:proofErr w:type="spellEnd"/>
      <w:r w:rsidRPr="009717BB">
        <w:rPr>
          <w:rFonts w:ascii="Arial" w:eastAsia="Calibri" w:hAnsi="Arial" w:cs="Arial"/>
          <w:sz w:val="20"/>
          <w:szCs w:val="20"/>
        </w:rPr>
        <w:t xml:space="preserve"> of the savannah </w:t>
      </w:r>
      <w:proofErr w:type="spellStart"/>
      <w:r w:rsidRPr="009717BB">
        <w:rPr>
          <w:rFonts w:ascii="Arial" w:eastAsia="Calibri" w:hAnsi="Arial" w:cs="Arial"/>
          <w:sz w:val="20"/>
          <w:szCs w:val="20"/>
        </w:rPr>
        <w:t>plum</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tree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edible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after</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roasting</w:t>
      </w:r>
      <w:proofErr w:type="spellEnd"/>
      <w:r w:rsidRPr="009717BB">
        <w:rPr>
          <w:rFonts w:ascii="Arial" w:eastAsia="Calibri" w:hAnsi="Arial" w:cs="Arial"/>
          <w:sz w:val="20"/>
          <w:szCs w:val="20"/>
        </w:rPr>
        <w:t xml:space="preserve">, are </w:t>
      </w:r>
      <w:proofErr w:type="spellStart"/>
      <w:r w:rsidRPr="009717BB">
        <w:rPr>
          <w:rFonts w:ascii="Arial" w:eastAsia="Calibri" w:hAnsi="Arial" w:cs="Arial"/>
          <w:sz w:val="20"/>
          <w:szCs w:val="20"/>
        </w:rPr>
        <w:t>traditionally</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used</w:t>
      </w:r>
      <w:proofErr w:type="spellEnd"/>
      <w:r w:rsidRPr="009717BB">
        <w:rPr>
          <w:rFonts w:ascii="Arial" w:eastAsia="Calibri" w:hAnsi="Arial" w:cs="Arial"/>
          <w:sz w:val="20"/>
          <w:szCs w:val="20"/>
        </w:rPr>
        <w:t xml:space="preserve"> to replace coffee</w:t>
      </w:r>
      <w:r w:rsidR="00131919">
        <w:rPr>
          <w:rFonts w:ascii="Arial" w:eastAsia="Calibri" w:hAnsi="Arial" w:cs="Arial"/>
          <w:sz w:val="20"/>
          <w:szCs w:val="20"/>
        </w:rPr>
        <w:t xml:space="preserve"> </w:t>
      </w:r>
      <w:r w:rsidR="008F6A3E" w:rsidRPr="009717BB">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{"citationID":"pK2ljV86","properties":{"formattedCitation":"(Salih &amp; Yahia, 2015)","plainCitation":"(Salih &amp; Yahia, 2015)","dontUpdate":true,"noteIndex":0},"citationItems":[{"id":"xFPMzEyV/GgeMvLWs","uris":["http://zotero.org/users/7166983/items/3N8LIKS7",["http://zotero.org/users/7166983/items/3N8LIKS7"]],"itemData":{"id":47,"type":"article-journal","container-title":"Agriculture and Biology Journal of North America","page":"90–93","source":"Google Scholar","title":"Phenolics and fatty acids compositions of vitex and baobab seeds used as coffee substitutes in Nuba Mountains, Sudan","volume":"6","author":[{"family":"Salih","given":"NKEM"},{"family":"Yahia","given":"E. M."}],"issued":{"date-parts":[["2015"]]}}}],"schema":"https://github.com/citation-style-language/schema/raw/master/csl-citation.json"} </w:instrText>
      </w:r>
      <w:r w:rsidR="008F6A3E" w:rsidRPr="009717BB">
        <w:rPr>
          <w:rFonts w:ascii="Arial" w:eastAsia="Calibri" w:hAnsi="Arial" w:cs="Arial"/>
          <w:b/>
          <w:bCs/>
          <w:sz w:val="20"/>
          <w:szCs w:val="20"/>
        </w:rPr>
        <w:fldChar w:fldCharType="separate"/>
      </w:r>
      <w:r w:rsidR="00D50909">
        <w:rPr>
          <w:rFonts w:ascii="Arial" w:hAnsi="Arial" w:cs="Arial"/>
          <w:sz w:val="20"/>
          <w:szCs w:val="20"/>
        </w:rPr>
        <w:t>(Salih and</w:t>
      </w:r>
      <w:r w:rsidR="009717BB" w:rsidRPr="009717BB">
        <w:rPr>
          <w:rFonts w:ascii="Arial" w:hAnsi="Arial" w:cs="Arial"/>
          <w:sz w:val="20"/>
          <w:szCs w:val="20"/>
        </w:rPr>
        <w:t xml:space="preserve"> Yahia, 2015)</w:t>
      </w:r>
      <w:r w:rsidR="008F6A3E" w:rsidRPr="009717BB">
        <w:rPr>
          <w:rFonts w:ascii="Arial" w:eastAsia="Calibri" w:hAnsi="Arial" w:cs="Arial"/>
          <w:b/>
          <w:bCs/>
          <w:sz w:val="20"/>
          <w:szCs w:val="20"/>
        </w:rPr>
        <w:fldChar w:fldCharType="end"/>
      </w:r>
      <w:r w:rsidR="008F6A3E" w:rsidRPr="009717BB">
        <w:rPr>
          <w:rFonts w:ascii="Arial" w:eastAsia="Calibri" w:hAnsi="Arial" w:cs="Arial"/>
          <w:sz w:val="20"/>
          <w:szCs w:val="20"/>
        </w:rPr>
        <w:t xml:space="preserve">. </w:t>
      </w:r>
      <w:r w:rsidRPr="009717BB">
        <w:rPr>
          <w:rFonts w:ascii="Arial" w:eastAsia="Calibri" w:hAnsi="Arial" w:cs="Arial"/>
          <w:sz w:val="20"/>
          <w:szCs w:val="20"/>
        </w:rPr>
        <w:t xml:space="preserve">In Côte d'Ivoire, on the </w:t>
      </w:r>
      <w:proofErr w:type="spellStart"/>
      <w:r w:rsidRPr="009717BB">
        <w:rPr>
          <w:rFonts w:ascii="Arial" w:eastAsia="Calibri" w:hAnsi="Arial" w:cs="Arial"/>
          <w:sz w:val="20"/>
          <w:szCs w:val="20"/>
        </w:rPr>
        <w:t>other</w:t>
      </w:r>
      <w:proofErr w:type="spellEnd"/>
      <w:r w:rsidRPr="009717BB">
        <w:rPr>
          <w:rFonts w:ascii="Arial" w:eastAsia="Calibri" w:hAnsi="Arial" w:cs="Arial"/>
          <w:sz w:val="20"/>
          <w:szCs w:val="20"/>
        </w:rPr>
        <w:t xml:space="preserve"> hand, </w:t>
      </w:r>
      <w:proofErr w:type="spellStart"/>
      <w:r w:rsidRPr="009717BB">
        <w:rPr>
          <w:rFonts w:ascii="Arial" w:eastAsia="Calibri" w:hAnsi="Arial" w:cs="Arial"/>
          <w:sz w:val="20"/>
          <w:szCs w:val="20"/>
        </w:rPr>
        <w:t>these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seeds</w:t>
      </w:r>
      <w:proofErr w:type="spellEnd"/>
      <w:r w:rsidRPr="009717BB">
        <w:rPr>
          <w:rFonts w:ascii="Arial" w:eastAsia="Calibri" w:hAnsi="Arial" w:cs="Arial"/>
          <w:sz w:val="20"/>
          <w:szCs w:val="20"/>
        </w:rPr>
        <w:t xml:space="preserve"> are </w:t>
      </w:r>
      <w:proofErr w:type="spellStart"/>
      <w:r w:rsidRPr="009717BB">
        <w:rPr>
          <w:rFonts w:ascii="Arial" w:eastAsia="Calibri" w:hAnsi="Arial" w:cs="Arial"/>
          <w:sz w:val="20"/>
          <w:szCs w:val="20"/>
        </w:rPr>
        <w:t>discarded</w:t>
      </w:r>
      <w:proofErr w:type="spellEnd"/>
      <w:r w:rsidRPr="009717BB">
        <w:rPr>
          <w:rFonts w:ascii="Arial" w:eastAsia="Calibri" w:hAnsi="Arial" w:cs="Arial"/>
          <w:sz w:val="20"/>
          <w:szCs w:val="20"/>
        </w:rPr>
        <w:t xml:space="preserve"> in nature </w:t>
      </w:r>
      <w:proofErr w:type="spellStart"/>
      <w:r w:rsidRPr="009717BB">
        <w:rPr>
          <w:rFonts w:ascii="Arial" w:eastAsia="Calibri" w:hAnsi="Arial" w:cs="Arial"/>
          <w:sz w:val="20"/>
          <w:szCs w:val="20"/>
        </w:rPr>
        <w:lastRenderedPageBreak/>
        <w:t>after</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consumption</w:t>
      </w:r>
      <w:proofErr w:type="spellEnd"/>
      <w:r w:rsidRPr="009717BB">
        <w:rPr>
          <w:rFonts w:ascii="Arial" w:eastAsia="Calibri" w:hAnsi="Arial" w:cs="Arial"/>
          <w:sz w:val="20"/>
          <w:szCs w:val="20"/>
        </w:rPr>
        <w:t xml:space="preserve"> of the fruit </w:t>
      </w:r>
      <w:proofErr w:type="spellStart"/>
      <w:r w:rsidRPr="009717BB">
        <w:rPr>
          <w:rFonts w:ascii="Arial" w:eastAsia="Calibri" w:hAnsi="Arial" w:cs="Arial"/>
          <w:sz w:val="20"/>
          <w:szCs w:val="20"/>
        </w:rPr>
        <w:t>pulp</w:t>
      </w:r>
      <w:proofErr w:type="spellEnd"/>
      <w:r w:rsidRPr="009717BB">
        <w:rPr>
          <w:rFonts w:ascii="Arial" w:eastAsia="Calibri" w:hAnsi="Arial" w:cs="Arial"/>
          <w:sz w:val="20"/>
          <w:szCs w:val="20"/>
        </w:rPr>
        <w:t xml:space="preserve">, and are </w:t>
      </w:r>
      <w:proofErr w:type="spellStart"/>
      <w:r w:rsidRPr="009717BB">
        <w:rPr>
          <w:rFonts w:ascii="Arial" w:eastAsia="Calibri" w:hAnsi="Arial" w:cs="Arial"/>
          <w:sz w:val="20"/>
          <w:szCs w:val="20"/>
        </w:rPr>
        <w:t>considered</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waste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Yet</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they</w:t>
      </w:r>
      <w:proofErr w:type="spellEnd"/>
      <w:r w:rsidRPr="009717BB">
        <w:rPr>
          <w:rFonts w:ascii="Arial" w:eastAsia="Calibri" w:hAnsi="Arial" w:cs="Arial"/>
          <w:sz w:val="20"/>
          <w:szCs w:val="20"/>
        </w:rPr>
        <w:t xml:space="preserve"> are an excellent source of bioactive compounds </w:t>
      </w:r>
      <w:r w:rsidR="008F6A3E" w:rsidRPr="009717BB">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{"citationID":"oMD0mSay","properties":{"formattedCitation":"(Anien et al., 2023)","plainCitation":"(Anien et al., 2023)","dontUpdate":true,"noteIndex":0},"citationItems":[{"id":"xFPMzEyV/QtXclTbl","uris":["http://zotero.org/users/7166983/items/AHYJK5NJ"],"itemData":{"id":1172,"type":"article-journal","abstract":"The objective of this study is to investigate the effect of production area and extraction solvent on phenolic compounds (total polyphenols, flavonoids and tannins) of dried black plum seed from Côte d'Ivoire. Thus, ripe black plum fruits harvested in four localities (Korhogo, Boundiali, Ferkessédougou and Yamoussoukro) of Côte d'Ivoire were pulped and dried to obtain the seed. For the characterization of the dried seeds, three extraction solvents (water, ethanol, methanol) of phenolic compounds and classical physicochemical analysis methods were used. The results obtained showed that the production areas of the black plum seed and the extraction solvents of the phenolic compounds have a significant impact on the values of the contents of the latter. The results indicate total polyphenols are more extracted with methanol (between 132.30±1.05 and 159.02±2.22mg gallic acid equivalent (GAE)/100g of Dry Weight (DW) than with ethanol (between 125.82±2.84 and 146.30±0.69mg GAE/100g DW) and even less with water (62.05±1.70 and 80.37±1.01mg GAE/100g DW). As for flavonoids, they are more extracted with ethanol (between 50.60±1.01 and 78.78±1.60mg quercetin equivalent (QE)/100g of Dry Weight (DW) than with methanol (between 41.79±0.25 and 63.99±1.63mg QE/100g DW) and even less with water (between 14.94±0.33 and 23.15±0.33mg QE/100g DW). Finally, for tannins, methanol and ethanol have the same extraction rate (varying respectively between 4.46±0.04 and 7.47±0.03mg catechol equivalent (CE)/100g DW and between 5.00±0.04 and 7.25±0.03mg CE/100g DW) against a low extraction of tannins with water (between 2.58±0.05 and 5.84±0.02mg CE/100g DW). Moreover, the results indicate the seeds of the black plum of the zone of Boundiali followed by that of Ferkessédougou provide more phenolic compounds than those of Korhogo and Yamoussoukro. In addition, sun-dried seeds in the open air preserve more phenolic compounds than those dried in a direct solar dryer under greenhouse.","DOI":"10.9790/2402-1701025462","language":"en","page":"54-62","source":"Zotero","title":"Impact of production area and extraction solvent on phenolic compounds of black plum (Vitex doniana) seed from Côte d’Ivoire","volume":"17","author":[{"family":"Anien","given":"Marcelle"},{"family":"Koné","given":"Kisselmina"},{"family":"Traoré","given":"Fatou"}],"issued":{"date-parts":[["2023"]]}}}],"schema":"https://github.com/citation-style-language/schema/raw/master/csl-citation.json"} </w:instrText>
      </w:r>
      <w:r w:rsidR="008F6A3E" w:rsidRPr="009717BB">
        <w:rPr>
          <w:rFonts w:ascii="Arial" w:eastAsia="Calibri" w:hAnsi="Arial" w:cs="Arial"/>
          <w:b/>
          <w:bCs/>
          <w:sz w:val="20"/>
          <w:szCs w:val="20"/>
        </w:rPr>
        <w:fldChar w:fldCharType="separate"/>
      </w:r>
      <w:r w:rsidR="00D50909">
        <w:rPr>
          <w:rFonts w:ascii="Arial" w:hAnsi="Arial" w:cs="Arial"/>
          <w:sz w:val="20"/>
          <w:szCs w:val="20"/>
        </w:rPr>
        <w:t xml:space="preserve">(Anien </w:t>
      </w:r>
      <w:r w:rsidR="00D50909" w:rsidRPr="00D50909">
        <w:rPr>
          <w:rFonts w:ascii="Arial" w:hAnsi="Arial" w:cs="Arial"/>
          <w:i/>
          <w:sz w:val="20"/>
          <w:szCs w:val="20"/>
        </w:rPr>
        <w:t>and</w:t>
      </w:r>
      <w:r w:rsidR="009717BB" w:rsidRPr="00D50909">
        <w:rPr>
          <w:rFonts w:ascii="Arial" w:hAnsi="Arial" w:cs="Arial"/>
          <w:i/>
          <w:sz w:val="20"/>
          <w:szCs w:val="20"/>
        </w:rPr>
        <w:t xml:space="preserve"> al</w:t>
      </w:r>
      <w:r w:rsidR="009717BB" w:rsidRPr="009717BB">
        <w:rPr>
          <w:rFonts w:ascii="Arial" w:hAnsi="Arial" w:cs="Arial"/>
          <w:sz w:val="20"/>
          <w:szCs w:val="20"/>
        </w:rPr>
        <w:t>., 2023)</w:t>
      </w:r>
      <w:r w:rsidR="008F6A3E" w:rsidRPr="009717BB">
        <w:rPr>
          <w:rFonts w:ascii="Arial" w:eastAsia="Calibri" w:hAnsi="Arial" w:cs="Arial"/>
          <w:b/>
          <w:bCs/>
          <w:sz w:val="20"/>
          <w:szCs w:val="20"/>
        </w:rPr>
        <w:fldChar w:fldCharType="end"/>
      </w:r>
      <w:r w:rsidR="008F6A3E" w:rsidRPr="009717BB">
        <w:rPr>
          <w:rFonts w:ascii="Arial" w:eastAsia="Calibri" w:hAnsi="Arial" w:cs="Arial"/>
          <w:sz w:val="20"/>
          <w:szCs w:val="20"/>
        </w:rPr>
        <w:t xml:space="preserve">. </w:t>
      </w:r>
      <w:r w:rsidRPr="009717BB">
        <w:rPr>
          <w:rFonts w:ascii="Arial" w:eastAsia="Calibri" w:hAnsi="Arial" w:cs="Arial"/>
          <w:sz w:val="20"/>
          <w:szCs w:val="20"/>
        </w:rPr>
        <w:t xml:space="preserve">The </w:t>
      </w:r>
      <w:proofErr w:type="spellStart"/>
      <w:r w:rsidRPr="009717BB">
        <w:rPr>
          <w:rFonts w:ascii="Arial" w:eastAsia="Calibri" w:hAnsi="Arial" w:cs="Arial"/>
          <w:sz w:val="20"/>
          <w:szCs w:val="20"/>
        </w:rPr>
        <w:t>valorization</w:t>
      </w:r>
      <w:proofErr w:type="spellEnd"/>
      <w:r w:rsidRPr="009717BB">
        <w:rPr>
          <w:rFonts w:ascii="Arial" w:eastAsia="Calibri" w:hAnsi="Arial" w:cs="Arial"/>
          <w:sz w:val="20"/>
          <w:szCs w:val="20"/>
        </w:rPr>
        <w:t xml:space="preserve"> of Côte d'Ivoire black </w:t>
      </w:r>
      <w:proofErr w:type="spellStart"/>
      <w:r w:rsidRPr="009717BB">
        <w:rPr>
          <w:rFonts w:ascii="Arial" w:eastAsia="Calibri" w:hAnsi="Arial" w:cs="Arial"/>
          <w:sz w:val="20"/>
          <w:szCs w:val="20"/>
        </w:rPr>
        <w:t>plum</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seeds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into</w:t>
      </w:r>
      <w:proofErr w:type="spellEnd"/>
      <w:r w:rsidRPr="009717BB">
        <w:rPr>
          <w:rFonts w:ascii="Arial" w:eastAsia="Calibri" w:hAnsi="Arial" w:cs="Arial"/>
          <w:sz w:val="20"/>
          <w:szCs w:val="20"/>
        </w:rPr>
        <w:t xml:space="preserve"> coffee substitutes </w:t>
      </w:r>
      <w:proofErr w:type="spellStart"/>
      <w:r w:rsidRPr="009717BB">
        <w:rPr>
          <w:rFonts w:ascii="Arial" w:eastAsia="Calibri" w:hAnsi="Arial" w:cs="Arial"/>
          <w:sz w:val="20"/>
          <w:szCs w:val="20"/>
        </w:rPr>
        <w:t>will</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therefore</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constitute</w:t>
      </w:r>
      <w:proofErr w:type="spellEnd"/>
      <w:r w:rsidRPr="009717BB">
        <w:rPr>
          <w:rFonts w:ascii="Arial" w:eastAsia="Calibri" w:hAnsi="Arial" w:cs="Arial"/>
          <w:sz w:val="20"/>
          <w:szCs w:val="20"/>
        </w:rPr>
        <w:t xml:space="preserve"> an </w:t>
      </w:r>
      <w:proofErr w:type="spellStart"/>
      <w:r w:rsidRPr="009717BB">
        <w:rPr>
          <w:rFonts w:ascii="Arial" w:eastAsia="Calibri" w:hAnsi="Arial" w:cs="Arial"/>
          <w:sz w:val="20"/>
          <w:szCs w:val="20"/>
        </w:rPr>
        <w:t>added</w:t>
      </w:r>
      <w:proofErr w:type="spellEnd"/>
      <w:r w:rsidRPr="009717BB">
        <w:rPr>
          <w:rFonts w:ascii="Arial" w:eastAsia="Calibri" w:hAnsi="Arial" w:cs="Arial"/>
          <w:sz w:val="20"/>
          <w:szCs w:val="20"/>
        </w:rPr>
        <w:t xml:space="preserve"> value.</w:t>
      </w:r>
    </w:p>
    <w:p w14:paraId="0A3D7DB6" w14:textId="49EF0B79" w:rsidR="008F6A3E" w:rsidRPr="009717BB" w:rsidRDefault="00ED13FC" w:rsidP="00D50909">
      <w:pPr>
        <w:spacing w:after="0" w:line="240" w:lineRule="auto"/>
        <w:jc w:val="both"/>
        <w:rPr>
          <w:rFonts w:ascii="Arial" w:eastAsia="Calibri" w:hAnsi="Arial" w:cs="Arial"/>
          <w:sz w:val="20"/>
          <w:szCs w:val="20"/>
        </w:rPr>
      </w:pPr>
      <w:r w:rsidRPr="009717BB">
        <w:rPr>
          <w:rFonts w:ascii="Arial" w:eastAsia="Calibri" w:hAnsi="Arial" w:cs="Arial"/>
          <w:sz w:val="20"/>
          <w:szCs w:val="20"/>
        </w:rPr>
        <w:t xml:space="preserve">The </w:t>
      </w:r>
      <w:proofErr w:type="spellStart"/>
      <w:r w:rsidRPr="009717BB">
        <w:rPr>
          <w:rFonts w:ascii="Arial" w:eastAsia="Calibri" w:hAnsi="Arial" w:cs="Arial"/>
          <w:sz w:val="20"/>
          <w:szCs w:val="20"/>
        </w:rPr>
        <w:t>general</w:t>
      </w:r>
      <w:proofErr w:type="spellEnd"/>
      <w:r w:rsidRPr="009717BB">
        <w:rPr>
          <w:rFonts w:ascii="Arial" w:eastAsia="Calibri" w:hAnsi="Arial" w:cs="Arial"/>
          <w:sz w:val="20"/>
          <w:szCs w:val="20"/>
        </w:rPr>
        <w:t xml:space="preserve"> objective of </w:t>
      </w:r>
      <w:proofErr w:type="spellStart"/>
      <w:r w:rsidRPr="009717BB">
        <w:rPr>
          <w:rFonts w:ascii="Arial" w:eastAsia="Calibri" w:hAnsi="Arial" w:cs="Arial"/>
          <w:sz w:val="20"/>
          <w:szCs w:val="20"/>
        </w:rPr>
        <w:t>this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study</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is</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therefore</w:t>
      </w:r>
      <w:proofErr w:type="spellEnd"/>
      <w:r w:rsidRPr="009717BB">
        <w:rPr>
          <w:rFonts w:ascii="Arial" w:eastAsia="Calibri" w:hAnsi="Arial" w:cs="Arial"/>
          <w:sz w:val="20"/>
          <w:szCs w:val="20"/>
        </w:rPr>
        <w:t xml:space="preserve"> to </w:t>
      </w:r>
      <w:proofErr w:type="spellStart"/>
      <w:r w:rsidRPr="009717BB">
        <w:rPr>
          <w:rFonts w:ascii="Arial" w:eastAsia="Calibri" w:hAnsi="Arial" w:cs="Arial"/>
          <w:sz w:val="20"/>
          <w:szCs w:val="20"/>
        </w:rPr>
        <w:t>investigate</w:t>
      </w:r>
      <w:proofErr w:type="spellEnd"/>
      <w:r w:rsidRPr="009717BB">
        <w:rPr>
          <w:rFonts w:ascii="Arial" w:eastAsia="Calibri" w:hAnsi="Arial" w:cs="Arial"/>
          <w:sz w:val="20"/>
          <w:szCs w:val="20"/>
        </w:rPr>
        <w:t xml:space="preserve"> the </w:t>
      </w:r>
      <w:proofErr w:type="spellStart"/>
      <w:r w:rsidRPr="009717BB">
        <w:rPr>
          <w:rFonts w:ascii="Arial" w:eastAsia="Calibri" w:hAnsi="Arial" w:cs="Arial"/>
          <w:sz w:val="20"/>
          <w:szCs w:val="20"/>
        </w:rPr>
        <w:t>phenolic</w:t>
      </w:r>
      <w:proofErr w:type="spellEnd"/>
      <w:r w:rsidRPr="009717BB">
        <w:rPr>
          <w:rFonts w:ascii="Arial" w:eastAsia="Calibri" w:hAnsi="Arial" w:cs="Arial"/>
          <w:sz w:val="20"/>
          <w:szCs w:val="20"/>
        </w:rPr>
        <w:t xml:space="preserve"> composition, </w:t>
      </w:r>
      <w:proofErr w:type="spellStart"/>
      <w:r w:rsidRPr="009717BB">
        <w:rPr>
          <w:rFonts w:ascii="Arial" w:eastAsia="Calibri" w:hAnsi="Arial" w:cs="Arial"/>
          <w:sz w:val="20"/>
          <w:szCs w:val="20"/>
        </w:rPr>
        <w:t>antioxidant</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activity</w:t>
      </w:r>
      <w:proofErr w:type="spellEnd"/>
      <w:r w:rsidRPr="009717BB">
        <w:rPr>
          <w:rFonts w:ascii="Arial" w:eastAsia="Calibri" w:hAnsi="Arial" w:cs="Arial"/>
          <w:sz w:val="20"/>
          <w:szCs w:val="20"/>
        </w:rPr>
        <w:t xml:space="preserve"> and </w:t>
      </w:r>
      <w:proofErr w:type="spellStart"/>
      <w:r w:rsidRPr="009717BB">
        <w:rPr>
          <w:rFonts w:ascii="Arial" w:eastAsia="Calibri" w:hAnsi="Arial" w:cs="Arial"/>
          <w:sz w:val="20"/>
          <w:szCs w:val="20"/>
        </w:rPr>
        <w:t>organoleptic</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characteristics</w:t>
      </w:r>
      <w:proofErr w:type="spellEnd"/>
      <w:r w:rsidRPr="009717BB">
        <w:rPr>
          <w:rFonts w:ascii="Arial" w:eastAsia="Calibri" w:hAnsi="Arial" w:cs="Arial"/>
          <w:sz w:val="20"/>
          <w:szCs w:val="20"/>
        </w:rPr>
        <w:t xml:space="preserve"> of black </w:t>
      </w:r>
      <w:proofErr w:type="spellStart"/>
      <w:r w:rsidRPr="009717BB">
        <w:rPr>
          <w:rFonts w:ascii="Arial" w:eastAsia="Calibri" w:hAnsi="Arial" w:cs="Arial"/>
          <w:sz w:val="20"/>
          <w:szCs w:val="20"/>
        </w:rPr>
        <w:t>plum</w:t>
      </w:r>
      <w:proofErr w:type="spellEnd"/>
      <w:r w:rsidRPr="009717BB">
        <w:rPr>
          <w:rFonts w:ascii="Arial" w:eastAsia="Calibri" w:hAnsi="Arial" w:cs="Arial"/>
          <w:sz w:val="20"/>
          <w:szCs w:val="20"/>
        </w:rPr>
        <w:t xml:space="preserve"> (</w:t>
      </w:r>
      <w:r w:rsidRPr="009717BB">
        <w:rPr>
          <w:rFonts w:ascii="Arial" w:eastAsia="Calibri" w:hAnsi="Arial" w:cs="Arial"/>
          <w:i/>
          <w:sz w:val="20"/>
          <w:szCs w:val="20"/>
        </w:rPr>
        <w:t xml:space="preserve">Vitex </w:t>
      </w:r>
      <w:proofErr w:type="spellStart"/>
      <w:r w:rsidRPr="009717BB">
        <w:rPr>
          <w:rFonts w:ascii="Arial" w:eastAsia="Calibri" w:hAnsi="Arial" w:cs="Arial"/>
          <w:i/>
          <w:sz w:val="20"/>
          <w:szCs w:val="20"/>
        </w:rPr>
        <w:t>doniana</w:t>
      </w:r>
      <w:proofErr w:type="spellEnd"/>
      <w:r w:rsidRPr="009717BB">
        <w:rPr>
          <w:rFonts w:ascii="Arial" w:eastAsia="Calibri" w:hAnsi="Arial" w:cs="Arial"/>
          <w:sz w:val="20"/>
          <w:szCs w:val="20"/>
        </w:rPr>
        <w:t xml:space="preserve">) </w:t>
      </w:r>
      <w:proofErr w:type="spellStart"/>
      <w:r w:rsidRPr="009717BB">
        <w:rPr>
          <w:rFonts w:ascii="Arial" w:eastAsia="Calibri" w:hAnsi="Arial" w:cs="Arial"/>
          <w:sz w:val="20"/>
          <w:szCs w:val="20"/>
        </w:rPr>
        <w:t>seed</w:t>
      </w:r>
      <w:proofErr w:type="spellEnd"/>
      <w:r w:rsidRPr="009717BB">
        <w:rPr>
          <w:rFonts w:ascii="Arial" w:eastAsia="Calibri" w:hAnsi="Arial" w:cs="Arial"/>
          <w:sz w:val="20"/>
          <w:szCs w:val="20"/>
        </w:rPr>
        <w:t xml:space="preserve"> as a coffee substitute.</w:t>
      </w:r>
    </w:p>
    <w:p w14:paraId="49C7F23C" w14:textId="3CA6B10F" w:rsidR="0070719B" w:rsidRPr="00D50909" w:rsidRDefault="0070719B" w:rsidP="006E4098">
      <w:pPr>
        <w:pStyle w:val="Heading1"/>
        <w:rPr>
          <w:rFonts w:ascii="Arial" w:eastAsia="Times New Roman" w:hAnsi="Arial" w:cs="Arial"/>
          <w:b/>
          <w:bCs/>
          <w:color w:val="auto"/>
          <w:sz w:val="22"/>
          <w:szCs w:val="22"/>
        </w:rPr>
      </w:pPr>
      <w:bookmarkStart w:id="0" w:name="_Hlk189120343"/>
      <w:r w:rsidRPr="00D50909">
        <w:rPr>
          <w:rFonts w:ascii="Arial" w:eastAsia="Times New Roman" w:hAnsi="Arial" w:cs="Arial"/>
          <w:b/>
          <w:bCs/>
          <w:color w:val="auto"/>
          <w:sz w:val="22"/>
          <w:szCs w:val="22"/>
        </w:rPr>
        <w:t xml:space="preserve">2. </w:t>
      </w:r>
      <w:r w:rsidR="0049180C" w:rsidRPr="00D50909">
        <w:rPr>
          <w:rFonts w:ascii="Arial" w:eastAsia="Times New Roman" w:hAnsi="Arial" w:cs="Arial"/>
          <w:b/>
          <w:bCs/>
          <w:color w:val="auto"/>
          <w:sz w:val="22"/>
          <w:szCs w:val="22"/>
        </w:rPr>
        <w:t>MATERIAL AND METHODS</w:t>
      </w:r>
    </w:p>
    <w:p w14:paraId="16A4BDAB" w14:textId="77777777" w:rsidR="0070719B" w:rsidRPr="00D50909" w:rsidRDefault="0070719B" w:rsidP="006E4098">
      <w:pPr>
        <w:pStyle w:val="Heading2"/>
        <w:rPr>
          <w:rFonts w:ascii="Arial" w:eastAsia="Times New Roman" w:hAnsi="Arial" w:cs="Arial"/>
          <w:b/>
          <w:iCs/>
          <w:color w:val="auto"/>
          <w:sz w:val="22"/>
          <w:szCs w:val="22"/>
        </w:rPr>
      </w:pPr>
      <w:r w:rsidRPr="00D50909">
        <w:rPr>
          <w:rFonts w:ascii="Arial" w:eastAsia="Times New Roman" w:hAnsi="Arial" w:cs="Arial"/>
          <w:b/>
          <w:iCs/>
          <w:color w:val="auto"/>
          <w:sz w:val="22"/>
          <w:szCs w:val="22"/>
        </w:rPr>
        <w:t xml:space="preserve">2.1. </w:t>
      </w:r>
      <w:proofErr w:type="spellStart"/>
      <w:r w:rsidRPr="00D50909">
        <w:rPr>
          <w:rFonts w:ascii="Arial" w:eastAsia="Times New Roman" w:hAnsi="Arial" w:cs="Arial"/>
          <w:b/>
          <w:iCs/>
          <w:color w:val="auto"/>
          <w:sz w:val="22"/>
          <w:szCs w:val="22"/>
        </w:rPr>
        <w:t>Materiel</w:t>
      </w:r>
      <w:proofErr w:type="spellEnd"/>
    </w:p>
    <w:p w14:paraId="32C810AE" w14:textId="3479C040" w:rsidR="0097239B" w:rsidRPr="00D50909" w:rsidRDefault="0097239B" w:rsidP="00D50909">
      <w:pPr>
        <w:spacing w:after="0" w:line="240" w:lineRule="auto"/>
        <w:jc w:val="both"/>
        <w:rPr>
          <w:rFonts w:ascii="Arial" w:eastAsia="Calibri" w:hAnsi="Arial" w:cs="Arial"/>
          <w:sz w:val="20"/>
          <w:szCs w:val="20"/>
        </w:rPr>
      </w:pPr>
      <w:r w:rsidRPr="00D50909">
        <w:rPr>
          <w:rFonts w:ascii="Arial" w:eastAsia="Calibri" w:hAnsi="Arial" w:cs="Arial"/>
          <w:sz w:val="20"/>
          <w:szCs w:val="20"/>
        </w:rPr>
        <w:t xml:space="preserve">The plant </w:t>
      </w:r>
      <w:proofErr w:type="spellStart"/>
      <w:r w:rsidRPr="00D50909">
        <w:rPr>
          <w:rFonts w:ascii="Arial" w:eastAsia="Calibri" w:hAnsi="Arial" w:cs="Arial"/>
          <w:sz w:val="20"/>
          <w:szCs w:val="20"/>
        </w:rPr>
        <w:t>material</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used</w:t>
      </w:r>
      <w:proofErr w:type="spellEnd"/>
      <w:r w:rsidRPr="00D50909">
        <w:rPr>
          <w:rFonts w:ascii="Arial" w:eastAsia="Calibri" w:hAnsi="Arial" w:cs="Arial"/>
          <w:sz w:val="20"/>
          <w:szCs w:val="20"/>
        </w:rPr>
        <w:t xml:space="preserve"> in </w:t>
      </w:r>
      <w:proofErr w:type="spellStart"/>
      <w:r w:rsidRPr="00D50909">
        <w:rPr>
          <w:rFonts w:ascii="Arial" w:eastAsia="Calibri" w:hAnsi="Arial" w:cs="Arial"/>
          <w:sz w:val="20"/>
          <w:szCs w:val="20"/>
        </w:rPr>
        <w:t>th</w:t>
      </w:r>
      <w:r w:rsidR="00D50909">
        <w:rPr>
          <w:rFonts w:ascii="Arial" w:eastAsia="Calibri" w:hAnsi="Arial" w:cs="Arial"/>
          <w:sz w:val="20"/>
          <w:szCs w:val="20"/>
        </w:rPr>
        <w:t>is</w:t>
      </w:r>
      <w:proofErr w:type="spellEnd"/>
      <w:r w:rsidR="00D50909">
        <w:rPr>
          <w:rFonts w:ascii="Arial" w:eastAsia="Calibri" w:hAnsi="Arial" w:cs="Arial"/>
          <w:sz w:val="20"/>
          <w:szCs w:val="20"/>
        </w:rPr>
        <w:t xml:space="preserve"> </w:t>
      </w:r>
      <w:proofErr w:type="spellStart"/>
      <w:r w:rsidR="00D50909">
        <w:rPr>
          <w:rFonts w:ascii="Arial" w:eastAsia="Calibri" w:hAnsi="Arial" w:cs="Arial"/>
          <w:sz w:val="20"/>
          <w:szCs w:val="20"/>
        </w:rPr>
        <w:t>study</w:t>
      </w:r>
      <w:proofErr w:type="spellEnd"/>
      <w:r w:rsidR="00D50909">
        <w:rPr>
          <w:rFonts w:ascii="Arial" w:eastAsia="Calibri" w:hAnsi="Arial" w:cs="Arial"/>
          <w:sz w:val="20"/>
          <w:szCs w:val="20"/>
        </w:rPr>
        <w:t xml:space="preserve"> </w:t>
      </w:r>
      <w:proofErr w:type="spellStart"/>
      <w:r w:rsidR="00D50909">
        <w:rPr>
          <w:rFonts w:ascii="Arial" w:eastAsia="Calibri" w:hAnsi="Arial" w:cs="Arial"/>
          <w:sz w:val="20"/>
          <w:szCs w:val="20"/>
        </w:rPr>
        <w:t>is</w:t>
      </w:r>
      <w:proofErr w:type="spellEnd"/>
      <w:r w:rsidR="00D50909">
        <w:rPr>
          <w:rFonts w:ascii="Arial" w:eastAsia="Calibri" w:hAnsi="Arial" w:cs="Arial"/>
          <w:sz w:val="20"/>
          <w:szCs w:val="20"/>
        </w:rPr>
        <w:t xml:space="preserve"> black </w:t>
      </w:r>
      <w:proofErr w:type="spellStart"/>
      <w:r w:rsidR="00D50909">
        <w:rPr>
          <w:rFonts w:ascii="Arial" w:eastAsia="Calibri" w:hAnsi="Arial" w:cs="Arial"/>
          <w:sz w:val="20"/>
          <w:szCs w:val="20"/>
        </w:rPr>
        <w:t>plum</w:t>
      </w:r>
      <w:proofErr w:type="spellEnd"/>
      <w:r w:rsidR="00D50909">
        <w:rPr>
          <w:rFonts w:ascii="Arial" w:eastAsia="Calibri" w:hAnsi="Arial" w:cs="Arial"/>
          <w:sz w:val="20"/>
          <w:szCs w:val="20"/>
        </w:rPr>
        <w:t xml:space="preserve"> </w:t>
      </w:r>
      <w:proofErr w:type="spellStart"/>
      <w:r w:rsidR="00D50909">
        <w:rPr>
          <w:rFonts w:ascii="Arial" w:eastAsia="Calibri" w:hAnsi="Arial" w:cs="Arial"/>
          <w:sz w:val="20"/>
          <w:szCs w:val="20"/>
        </w:rPr>
        <w:t>seed</w:t>
      </w:r>
      <w:proofErr w:type="spellEnd"/>
      <w:r w:rsidR="00D50909">
        <w:rPr>
          <w:rFonts w:ascii="Arial" w:eastAsia="Calibri" w:hAnsi="Arial" w:cs="Arial"/>
          <w:sz w:val="20"/>
          <w:szCs w:val="20"/>
        </w:rPr>
        <w:t xml:space="preserve"> (BPS</w:t>
      </w:r>
      <w:r w:rsidRPr="00D50909">
        <w:rPr>
          <w:rFonts w:ascii="Arial" w:eastAsia="Calibri" w:hAnsi="Arial" w:cs="Arial"/>
          <w:sz w:val="20"/>
          <w:szCs w:val="20"/>
        </w:rPr>
        <w:t xml:space="preserve">) </w:t>
      </w:r>
      <w:proofErr w:type="spellStart"/>
      <w:r w:rsidRPr="00D50909">
        <w:rPr>
          <w:rFonts w:ascii="Arial" w:eastAsia="Calibri" w:hAnsi="Arial" w:cs="Arial"/>
          <w:sz w:val="20"/>
          <w:szCs w:val="20"/>
        </w:rPr>
        <w:t>from</w:t>
      </w:r>
      <w:proofErr w:type="spellEnd"/>
      <w:r w:rsidRPr="00D50909">
        <w:rPr>
          <w:rFonts w:ascii="Arial" w:eastAsia="Calibri" w:hAnsi="Arial" w:cs="Arial"/>
          <w:sz w:val="20"/>
          <w:szCs w:val="20"/>
        </w:rPr>
        <w:t xml:space="preserve"> the ripe fruit of the savannah </w:t>
      </w:r>
      <w:proofErr w:type="spellStart"/>
      <w:r w:rsidRPr="00D50909">
        <w:rPr>
          <w:rFonts w:ascii="Arial" w:eastAsia="Calibri" w:hAnsi="Arial" w:cs="Arial"/>
          <w:sz w:val="20"/>
          <w:szCs w:val="20"/>
        </w:rPr>
        <w:t>plum</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tree</w:t>
      </w:r>
      <w:proofErr w:type="spellEnd"/>
      <w:r w:rsidRPr="00D50909">
        <w:rPr>
          <w:rFonts w:ascii="Arial" w:eastAsia="Calibri" w:hAnsi="Arial" w:cs="Arial"/>
          <w:sz w:val="20"/>
          <w:szCs w:val="20"/>
        </w:rPr>
        <w:t xml:space="preserve"> (</w:t>
      </w:r>
      <w:r w:rsidRPr="00D50909">
        <w:rPr>
          <w:rFonts w:ascii="Arial" w:eastAsia="Calibri" w:hAnsi="Arial" w:cs="Arial"/>
          <w:i/>
          <w:sz w:val="20"/>
          <w:szCs w:val="20"/>
        </w:rPr>
        <w:t xml:space="preserve">Vitex </w:t>
      </w:r>
      <w:proofErr w:type="spellStart"/>
      <w:r w:rsidRPr="00D50909">
        <w:rPr>
          <w:rFonts w:ascii="Arial" w:eastAsia="Calibri" w:hAnsi="Arial" w:cs="Arial"/>
          <w:i/>
          <w:sz w:val="20"/>
          <w:szCs w:val="20"/>
        </w:rPr>
        <w:t>doniana</w:t>
      </w:r>
      <w:proofErr w:type="spellEnd"/>
      <w:r w:rsidRPr="00D50909">
        <w:rPr>
          <w:rFonts w:ascii="Arial" w:eastAsia="Calibri" w:hAnsi="Arial" w:cs="Arial"/>
          <w:sz w:val="20"/>
          <w:szCs w:val="20"/>
        </w:rPr>
        <w:t xml:space="preserve">). The black </w:t>
      </w:r>
      <w:proofErr w:type="spellStart"/>
      <w:r w:rsidRPr="00D50909">
        <w:rPr>
          <w:rFonts w:ascii="Arial" w:eastAsia="Calibri" w:hAnsi="Arial" w:cs="Arial"/>
          <w:sz w:val="20"/>
          <w:szCs w:val="20"/>
        </w:rPr>
        <w:t>plums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were</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randomly</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harvested</w:t>
      </w:r>
      <w:proofErr w:type="spellEnd"/>
      <w:r w:rsidRPr="00D50909">
        <w:rPr>
          <w:rFonts w:ascii="Arial" w:eastAsia="Calibri" w:hAnsi="Arial" w:cs="Arial"/>
          <w:sz w:val="20"/>
          <w:szCs w:val="20"/>
        </w:rPr>
        <w:t xml:space="preserve"> in the </w:t>
      </w:r>
      <w:proofErr w:type="spellStart"/>
      <w:r w:rsidRPr="00D50909">
        <w:rPr>
          <w:rFonts w:ascii="Arial" w:eastAsia="Calibri" w:hAnsi="Arial" w:cs="Arial"/>
          <w:sz w:val="20"/>
          <w:szCs w:val="20"/>
        </w:rPr>
        <w:t>locality</w:t>
      </w:r>
      <w:proofErr w:type="spellEnd"/>
      <w:r w:rsidRPr="00D50909">
        <w:rPr>
          <w:rFonts w:ascii="Arial" w:eastAsia="Calibri" w:hAnsi="Arial" w:cs="Arial"/>
          <w:sz w:val="20"/>
          <w:szCs w:val="20"/>
        </w:rPr>
        <w:t xml:space="preserve"> of Yamoussoukro (GPS: 6°49'13.98" N -5°16'36.26" W ) </w:t>
      </w:r>
      <w:proofErr w:type="spellStart"/>
      <w:r w:rsidRPr="00D50909">
        <w:rPr>
          <w:rFonts w:ascii="Arial" w:eastAsia="Calibri" w:hAnsi="Arial" w:cs="Arial"/>
          <w:sz w:val="20"/>
          <w:szCs w:val="20"/>
        </w:rPr>
        <w:t>between</w:t>
      </w:r>
      <w:proofErr w:type="spellEnd"/>
      <w:r w:rsidRPr="00D50909">
        <w:rPr>
          <w:rFonts w:ascii="Arial" w:eastAsia="Calibri" w:hAnsi="Arial" w:cs="Arial"/>
          <w:sz w:val="20"/>
          <w:szCs w:val="20"/>
        </w:rPr>
        <w:t xml:space="preserve"> the savannah and </w:t>
      </w:r>
      <w:proofErr w:type="spellStart"/>
      <w:r w:rsidRPr="00D50909">
        <w:rPr>
          <w:rFonts w:ascii="Arial" w:eastAsia="Calibri" w:hAnsi="Arial" w:cs="Arial"/>
          <w:sz w:val="20"/>
          <w:szCs w:val="20"/>
        </w:rPr>
        <w:t>forest</w:t>
      </w:r>
      <w:proofErr w:type="spellEnd"/>
      <w:r w:rsidRPr="00D50909">
        <w:rPr>
          <w:rFonts w:ascii="Arial" w:eastAsia="Calibri" w:hAnsi="Arial" w:cs="Arial"/>
          <w:sz w:val="20"/>
          <w:szCs w:val="20"/>
        </w:rPr>
        <w:t xml:space="preserve"> zones, in central Côte d'Ivoire, on the basis of the </w:t>
      </w:r>
      <w:proofErr w:type="spellStart"/>
      <w:r w:rsidRPr="00D50909">
        <w:rPr>
          <w:rFonts w:ascii="Arial" w:eastAsia="Calibri" w:hAnsi="Arial" w:cs="Arial"/>
          <w:sz w:val="20"/>
          <w:szCs w:val="20"/>
        </w:rPr>
        <w:t>morphological</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characteristics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described</w:t>
      </w:r>
      <w:proofErr w:type="spellEnd"/>
      <w:r w:rsidRPr="00D50909">
        <w:rPr>
          <w:rFonts w:ascii="Arial" w:eastAsia="Calibri" w:hAnsi="Arial" w:cs="Arial"/>
          <w:sz w:val="20"/>
          <w:szCs w:val="20"/>
        </w:rPr>
        <w:t xml:space="preserve"> by</w:t>
      </w:r>
      <w:r w:rsidR="008F6A3E" w:rsidRPr="00D50909">
        <w:rPr>
          <w:rFonts w:ascii="Arial" w:eastAsia="Calibri" w:hAnsi="Arial" w:cs="Arial"/>
          <w:sz w:val="20"/>
          <w:szCs w:val="20"/>
        </w:rPr>
        <w:t xml:space="preserve"> </w:t>
      </w:r>
      <w:r w:rsidR="008F6A3E" w:rsidRPr="00D50909">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{"citationID":"fVtl3lBe","properties":{"formattedCitation":"(Traor\\uc0\\u233{}, 2021)","plainCitation":"(Traoré, 2021)","dontUpdate":true,"noteIndex":0},"citationItems":[{"id":"xFPMzEyV/07OACdFA","uris":["http://zotero.org/users/7166983/items/GFHFYX7L"],"itemData":{"id":1112,"type":"thesis","genre":"Thèse de Doctorat","number-of-pages":"254","publisher":"Institut National Polytechnique Felix Houphouët-Boigny","source":"Google Scholar","title":"Conservation et valorisation de la prune noire (&lt;i&gt;Vitex doniana&lt;/i&gt;) de Côte d'Ivoire en bioproduit","URL":"https://cea-valopro.inphb.ci/uploads/publications/publication%20these/umri%2058/TRAORE%20KOBA%20FATOU.pdf","author":[{"family":"Traoré","given":"Koba Fatou"}],"accessed":{"date-parts":[["2024",9,5]]},"issued":{"date-parts":[["2021"]]}}}],"schema":"https://github.com/citation-style-language/schema/raw/master/csl-citation.json"} </w:instrText>
      </w:r>
      <w:r w:rsidR="008F6A3E" w:rsidRPr="00D50909">
        <w:rPr>
          <w:rFonts w:ascii="Arial" w:eastAsia="Calibri" w:hAnsi="Arial" w:cs="Arial"/>
          <w:b/>
          <w:bCs/>
          <w:sz w:val="20"/>
          <w:szCs w:val="20"/>
        </w:rPr>
        <w:fldChar w:fldCharType="separate"/>
      </w:r>
      <w:r w:rsidR="009717BB" w:rsidRPr="00D50909">
        <w:rPr>
          <w:rFonts w:ascii="Arial" w:hAnsi="Arial" w:cs="Arial"/>
          <w:sz w:val="20"/>
          <w:szCs w:val="20"/>
        </w:rPr>
        <w:t xml:space="preserve">Traoré </w:t>
      </w:r>
      <w:r w:rsidR="00D50909">
        <w:rPr>
          <w:rFonts w:ascii="Arial" w:hAnsi="Arial" w:cs="Arial"/>
          <w:sz w:val="20"/>
          <w:szCs w:val="20"/>
        </w:rPr>
        <w:t>(</w:t>
      </w:r>
      <w:r w:rsidR="009717BB" w:rsidRPr="00D50909">
        <w:rPr>
          <w:rFonts w:ascii="Arial" w:hAnsi="Arial" w:cs="Arial"/>
          <w:sz w:val="20"/>
          <w:szCs w:val="20"/>
        </w:rPr>
        <w:t>2021)</w:t>
      </w:r>
      <w:r w:rsidR="008F6A3E" w:rsidRPr="00D50909">
        <w:rPr>
          <w:rFonts w:ascii="Arial" w:eastAsia="Calibri" w:hAnsi="Arial" w:cs="Arial"/>
          <w:b/>
          <w:bCs/>
          <w:sz w:val="20"/>
          <w:szCs w:val="20"/>
        </w:rPr>
        <w:fldChar w:fldCharType="end"/>
      </w:r>
      <w:r w:rsidR="008F6A3E" w:rsidRPr="00D50909">
        <w:rPr>
          <w:rFonts w:ascii="Arial" w:eastAsia="Calibri" w:hAnsi="Arial" w:cs="Arial"/>
          <w:sz w:val="20"/>
          <w:szCs w:val="20"/>
        </w:rPr>
        <w:t xml:space="preserve"> </w:t>
      </w:r>
      <w:r w:rsidRPr="00D50909">
        <w:rPr>
          <w:rFonts w:ascii="Arial" w:eastAsia="Calibri" w:hAnsi="Arial" w:cs="Arial"/>
          <w:sz w:val="20"/>
          <w:szCs w:val="20"/>
        </w:rPr>
        <w:t xml:space="preserve">as </w:t>
      </w:r>
      <w:proofErr w:type="spellStart"/>
      <w:r w:rsidRPr="00D50909">
        <w:rPr>
          <w:rFonts w:ascii="Arial" w:eastAsia="Calibri" w:hAnsi="Arial" w:cs="Arial"/>
          <w:sz w:val="20"/>
          <w:szCs w:val="20"/>
        </w:rPr>
        <w:t>follows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a</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tree</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with</w:t>
      </w:r>
      <w:proofErr w:type="spellEnd"/>
      <w:r w:rsidRPr="00D50909">
        <w:rPr>
          <w:rFonts w:ascii="Arial" w:eastAsia="Calibri" w:hAnsi="Arial" w:cs="Arial"/>
          <w:sz w:val="20"/>
          <w:szCs w:val="20"/>
        </w:rPr>
        <w:t xml:space="preserve"> a </w:t>
      </w:r>
      <w:proofErr w:type="spellStart"/>
      <w:r w:rsidRPr="00D50909">
        <w:rPr>
          <w:rFonts w:ascii="Arial" w:eastAsia="Calibri" w:hAnsi="Arial" w:cs="Arial"/>
          <w:sz w:val="20"/>
          <w:szCs w:val="20"/>
        </w:rPr>
        <w:t>rounded</w:t>
      </w:r>
      <w:proofErr w:type="spellEnd"/>
      <w:r w:rsidRPr="00D50909">
        <w:rPr>
          <w:rFonts w:ascii="Arial" w:eastAsia="Calibri" w:hAnsi="Arial" w:cs="Arial"/>
          <w:sz w:val="20"/>
          <w:szCs w:val="20"/>
        </w:rPr>
        <w:t xml:space="preserve"> crown </w:t>
      </w:r>
      <w:proofErr w:type="spellStart"/>
      <w:r w:rsidRPr="00D50909">
        <w:rPr>
          <w:rFonts w:ascii="Arial" w:eastAsia="Calibri" w:hAnsi="Arial" w:cs="Arial"/>
          <w:sz w:val="20"/>
          <w:szCs w:val="20"/>
        </w:rPr>
        <w:t>reaching</w:t>
      </w:r>
      <w:proofErr w:type="spellEnd"/>
      <w:r w:rsidRPr="00D50909">
        <w:rPr>
          <w:rFonts w:ascii="Arial" w:eastAsia="Calibri" w:hAnsi="Arial" w:cs="Arial"/>
          <w:sz w:val="20"/>
          <w:szCs w:val="20"/>
        </w:rPr>
        <w:t xml:space="preserve"> up to 10 </w:t>
      </w:r>
      <w:proofErr w:type="spellStart"/>
      <w:r w:rsidRPr="00D50909">
        <w:rPr>
          <w:rFonts w:ascii="Arial" w:eastAsia="Calibri" w:hAnsi="Arial" w:cs="Arial"/>
          <w:sz w:val="20"/>
          <w:szCs w:val="20"/>
        </w:rPr>
        <w:t>metres</w:t>
      </w:r>
      <w:proofErr w:type="spellEnd"/>
      <w:r w:rsidRPr="00D50909">
        <w:rPr>
          <w:rFonts w:ascii="Arial" w:eastAsia="Calibri" w:hAnsi="Arial" w:cs="Arial"/>
          <w:sz w:val="20"/>
          <w:szCs w:val="20"/>
        </w:rPr>
        <w:t xml:space="preserve"> in </w:t>
      </w:r>
      <w:proofErr w:type="spellStart"/>
      <w:r w:rsidRPr="00D50909">
        <w:rPr>
          <w:rFonts w:ascii="Arial" w:eastAsia="Calibri" w:hAnsi="Arial" w:cs="Arial"/>
          <w:sz w:val="20"/>
          <w:szCs w:val="20"/>
        </w:rPr>
        <w:t>height</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whose</w:t>
      </w:r>
      <w:proofErr w:type="spellEnd"/>
      <w:r w:rsidRPr="00D50909">
        <w:rPr>
          <w:rFonts w:ascii="Arial" w:eastAsia="Calibri" w:hAnsi="Arial" w:cs="Arial"/>
          <w:sz w:val="20"/>
          <w:szCs w:val="20"/>
        </w:rPr>
        <w:t xml:space="preserve"> large </w:t>
      </w:r>
      <w:proofErr w:type="spellStart"/>
      <w:r w:rsidRPr="00D50909">
        <w:rPr>
          <w:rFonts w:ascii="Arial" w:eastAsia="Calibri" w:hAnsi="Arial" w:cs="Arial"/>
          <w:sz w:val="20"/>
          <w:szCs w:val="20"/>
        </w:rPr>
        <w:t>leaves</w:t>
      </w:r>
      <w:proofErr w:type="spellEnd"/>
      <w:r w:rsidRPr="00D50909">
        <w:rPr>
          <w:rFonts w:ascii="Arial" w:eastAsia="Calibri" w:hAnsi="Arial" w:cs="Arial"/>
          <w:sz w:val="20"/>
          <w:szCs w:val="20"/>
        </w:rPr>
        <w:t xml:space="preserve"> have 5 </w:t>
      </w:r>
      <w:proofErr w:type="spellStart"/>
      <w:r w:rsidRPr="00D50909">
        <w:rPr>
          <w:rFonts w:ascii="Arial" w:eastAsia="Calibri" w:hAnsi="Arial" w:cs="Arial"/>
          <w:sz w:val="20"/>
          <w:szCs w:val="20"/>
        </w:rPr>
        <w:t>obovate</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elliptical</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leaflets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with</w:t>
      </w:r>
      <w:proofErr w:type="spellEnd"/>
      <w:r w:rsidRPr="00D50909">
        <w:rPr>
          <w:rFonts w:ascii="Arial" w:eastAsia="Calibri" w:hAnsi="Arial" w:cs="Arial"/>
          <w:sz w:val="20"/>
          <w:szCs w:val="20"/>
        </w:rPr>
        <w:t xml:space="preserve"> fruits </w:t>
      </w:r>
      <w:proofErr w:type="spellStart"/>
      <w:r w:rsidRPr="00D50909">
        <w:rPr>
          <w:rFonts w:ascii="Arial" w:eastAsia="Calibri" w:hAnsi="Arial" w:cs="Arial"/>
          <w:sz w:val="20"/>
          <w:szCs w:val="20"/>
        </w:rPr>
        <w:t>with</w:t>
      </w:r>
      <w:proofErr w:type="spellEnd"/>
      <w:r w:rsidRPr="00D50909">
        <w:rPr>
          <w:rFonts w:ascii="Arial" w:eastAsia="Calibri" w:hAnsi="Arial" w:cs="Arial"/>
          <w:sz w:val="20"/>
          <w:szCs w:val="20"/>
        </w:rPr>
        <w:t xml:space="preserve"> a </w:t>
      </w:r>
      <w:proofErr w:type="spellStart"/>
      <w:r w:rsidRPr="00D50909">
        <w:rPr>
          <w:rFonts w:ascii="Arial" w:eastAsia="Calibri" w:hAnsi="Arial" w:cs="Arial"/>
          <w:sz w:val="20"/>
          <w:szCs w:val="20"/>
        </w:rPr>
        <w:t>flattened</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peduncle</w:t>
      </w:r>
      <w:proofErr w:type="spellEnd"/>
      <w:r w:rsidRPr="00D50909">
        <w:rPr>
          <w:rFonts w:ascii="Arial" w:eastAsia="Calibri" w:hAnsi="Arial" w:cs="Arial"/>
          <w:sz w:val="20"/>
          <w:szCs w:val="20"/>
        </w:rPr>
        <w:t xml:space="preserve">.   </w:t>
      </w:r>
    </w:p>
    <w:p w14:paraId="61974E00" w14:textId="687DF0F5" w:rsidR="0097239B" w:rsidRPr="00D50909" w:rsidRDefault="0097239B" w:rsidP="00D50909">
      <w:pPr>
        <w:spacing w:after="0" w:line="240" w:lineRule="auto"/>
        <w:jc w:val="both"/>
        <w:rPr>
          <w:rFonts w:ascii="Arial" w:eastAsia="Calibri" w:hAnsi="Arial" w:cs="Arial"/>
          <w:sz w:val="20"/>
          <w:szCs w:val="20"/>
        </w:rPr>
      </w:pPr>
      <w:r w:rsidRPr="00D50909">
        <w:rPr>
          <w:rFonts w:ascii="Arial" w:eastAsia="Calibri" w:hAnsi="Arial" w:cs="Arial"/>
          <w:sz w:val="20"/>
          <w:szCs w:val="20"/>
        </w:rPr>
        <w:t xml:space="preserve">A MF 10 Basic grinder (Ika-0002836001, USA) </w:t>
      </w:r>
      <w:proofErr w:type="spellStart"/>
      <w:r w:rsidRPr="00D50909">
        <w:rPr>
          <w:rFonts w:ascii="Arial" w:eastAsia="Calibri" w:hAnsi="Arial" w:cs="Arial"/>
          <w:sz w:val="20"/>
          <w:szCs w:val="20"/>
        </w:rPr>
        <w:t>was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used</w:t>
      </w:r>
      <w:proofErr w:type="spellEnd"/>
      <w:r w:rsidRPr="00D50909">
        <w:rPr>
          <w:rFonts w:ascii="Arial" w:eastAsia="Calibri" w:hAnsi="Arial" w:cs="Arial"/>
          <w:sz w:val="20"/>
          <w:szCs w:val="20"/>
        </w:rPr>
        <w:t xml:space="preserve"> to</w:t>
      </w:r>
      <w:r w:rsidR="00D50909">
        <w:rPr>
          <w:rFonts w:ascii="Arial" w:eastAsia="Calibri" w:hAnsi="Arial" w:cs="Arial"/>
          <w:sz w:val="20"/>
          <w:szCs w:val="20"/>
        </w:rPr>
        <w:t xml:space="preserve"> </w:t>
      </w:r>
      <w:proofErr w:type="spellStart"/>
      <w:r w:rsidR="00D50909">
        <w:rPr>
          <w:rFonts w:ascii="Arial" w:eastAsia="Calibri" w:hAnsi="Arial" w:cs="Arial"/>
          <w:sz w:val="20"/>
          <w:szCs w:val="20"/>
        </w:rPr>
        <w:t>grind</w:t>
      </w:r>
      <w:proofErr w:type="spellEnd"/>
      <w:r w:rsidR="00D50909">
        <w:rPr>
          <w:rFonts w:ascii="Arial" w:eastAsia="Calibri" w:hAnsi="Arial" w:cs="Arial"/>
          <w:sz w:val="20"/>
          <w:szCs w:val="20"/>
        </w:rPr>
        <w:t xml:space="preserve"> the black </w:t>
      </w:r>
      <w:proofErr w:type="spellStart"/>
      <w:r w:rsidR="00D50909">
        <w:rPr>
          <w:rFonts w:ascii="Arial" w:eastAsia="Calibri" w:hAnsi="Arial" w:cs="Arial"/>
          <w:sz w:val="20"/>
          <w:szCs w:val="20"/>
        </w:rPr>
        <w:t>plum</w:t>
      </w:r>
      <w:proofErr w:type="spellEnd"/>
      <w:r w:rsidR="00D50909">
        <w:rPr>
          <w:rFonts w:ascii="Arial" w:eastAsia="Calibri" w:hAnsi="Arial" w:cs="Arial"/>
          <w:sz w:val="20"/>
          <w:szCs w:val="20"/>
        </w:rPr>
        <w:t xml:space="preserve"> </w:t>
      </w:r>
      <w:proofErr w:type="spellStart"/>
      <w:r w:rsidR="00D50909">
        <w:rPr>
          <w:rFonts w:ascii="Arial" w:eastAsia="Calibri" w:hAnsi="Arial" w:cs="Arial"/>
          <w:sz w:val="20"/>
          <w:szCs w:val="20"/>
        </w:rPr>
        <w:t>seeds</w:t>
      </w:r>
      <w:proofErr w:type="spellEnd"/>
      <w:r w:rsidR="00D50909">
        <w:rPr>
          <w:rFonts w:ascii="Arial" w:eastAsia="Calibri" w:hAnsi="Arial" w:cs="Arial"/>
          <w:sz w:val="20"/>
          <w:szCs w:val="20"/>
        </w:rPr>
        <w:t xml:space="preserve"> (BPS) </w:t>
      </w:r>
      <w:proofErr w:type="spellStart"/>
      <w:r w:rsidR="00D50909">
        <w:rPr>
          <w:rFonts w:ascii="Arial" w:eastAsia="Calibri" w:hAnsi="Arial" w:cs="Arial"/>
          <w:sz w:val="20"/>
          <w:szCs w:val="20"/>
        </w:rPr>
        <w:t>into</w:t>
      </w:r>
      <w:proofErr w:type="spellEnd"/>
      <w:r w:rsidR="00D50909">
        <w:rPr>
          <w:rFonts w:ascii="Arial" w:eastAsia="Calibri" w:hAnsi="Arial" w:cs="Arial"/>
          <w:sz w:val="20"/>
          <w:szCs w:val="20"/>
        </w:rPr>
        <w:t xml:space="preserve"> </w:t>
      </w:r>
      <w:proofErr w:type="spellStart"/>
      <w:r w:rsidR="00D50909">
        <w:rPr>
          <w:rFonts w:ascii="Arial" w:eastAsia="Calibri" w:hAnsi="Arial" w:cs="Arial"/>
          <w:sz w:val="20"/>
          <w:szCs w:val="20"/>
        </w:rPr>
        <w:t>powder</w:t>
      </w:r>
      <w:proofErr w:type="spellEnd"/>
      <w:r w:rsidR="00D50909">
        <w:rPr>
          <w:rFonts w:ascii="Arial" w:eastAsia="Calibri" w:hAnsi="Arial" w:cs="Arial"/>
          <w:sz w:val="20"/>
          <w:szCs w:val="20"/>
        </w:rPr>
        <w:t xml:space="preserve"> (BPSP). BPSP</w:t>
      </w:r>
      <w:r w:rsidRPr="00D50909">
        <w:rPr>
          <w:rFonts w:ascii="Arial" w:eastAsia="Calibri" w:hAnsi="Arial" w:cs="Arial"/>
          <w:sz w:val="20"/>
          <w:szCs w:val="20"/>
        </w:rPr>
        <w:t xml:space="preserve"> </w:t>
      </w:r>
      <w:proofErr w:type="spellStart"/>
      <w:r w:rsidRPr="00D50909">
        <w:rPr>
          <w:rFonts w:ascii="Arial" w:eastAsia="Calibri" w:hAnsi="Arial" w:cs="Arial"/>
          <w:sz w:val="20"/>
          <w:szCs w:val="20"/>
        </w:rPr>
        <w:t>was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roasted</w:t>
      </w:r>
      <w:proofErr w:type="spellEnd"/>
      <w:r w:rsidRPr="00D50909">
        <w:rPr>
          <w:rFonts w:ascii="Arial" w:eastAsia="Calibri" w:hAnsi="Arial" w:cs="Arial"/>
          <w:sz w:val="20"/>
          <w:szCs w:val="20"/>
        </w:rPr>
        <w:t xml:space="preserve"> in a </w:t>
      </w:r>
      <w:proofErr w:type="spellStart"/>
      <w:r w:rsidRPr="00D50909">
        <w:rPr>
          <w:rFonts w:ascii="Arial" w:eastAsia="Calibri" w:hAnsi="Arial" w:cs="Arial"/>
          <w:sz w:val="20"/>
          <w:szCs w:val="20"/>
        </w:rPr>
        <w:t>roaster</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Dbtxwdt</w:t>
      </w:r>
      <w:proofErr w:type="spellEnd"/>
      <w:r w:rsidRPr="00D50909">
        <w:rPr>
          <w:rFonts w:ascii="Arial" w:eastAsia="Calibri" w:hAnsi="Arial" w:cs="Arial"/>
          <w:sz w:val="20"/>
          <w:szCs w:val="20"/>
        </w:rPr>
        <w:t xml:space="preserve"> 45-483-823, China) at </w:t>
      </w:r>
      <w:proofErr w:type="spellStart"/>
      <w:r w:rsidRPr="00D50909">
        <w:rPr>
          <w:rFonts w:ascii="Arial" w:eastAsia="Calibri" w:hAnsi="Arial" w:cs="Arial"/>
          <w:sz w:val="20"/>
          <w:szCs w:val="20"/>
        </w:rPr>
        <w:t>adjustable</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temperatures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ranging</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from</w:t>
      </w:r>
      <w:proofErr w:type="spellEnd"/>
      <w:r w:rsidRPr="00D50909">
        <w:rPr>
          <w:rFonts w:ascii="Arial" w:eastAsia="Calibri" w:hAnsi="Arial" w:cs="Arial"/>
          <w:sz w:val="20"/>
          <w:szCs w:val="20"/>
        </w:rPr>
        <w:t xml:space="preserve"> 0 to 240°C. </w:t>
      </w:r>
    </w:p>
    <w:p w14:paraId="04984F76" w14:textId="77777777" w:rsidR="0097239B" w:rsidRPr="00D50909" w:rsidRDefault="0097239B" w:rsidP="00D50909">
      <w:pPr>
        <w:spacing w:after="0" w:line="240" w:lineRule="auto"/>
        <w:jc w:val="both"/>
        <w:rPr>
          <w:rFonts w:ascii="Arial" w:eastAsia="Calibri" w:hAnsi="Arial" w:cs="Arial"/>
          <w:sz w:val="20"/>
          <w:szCs w:val="20"/>
        </w:rPr>
      </w:pPr>
      <w:r w:rsidRPr="00D50909">
        <w:rPr>
          <w:rFonts w:ascii="Arial" w:eastAsia="Calibri" w:hAnsi="Arial" w:cs="Arial"/>
          <w:sz w:val="20"/>
          <w:szCs w:val="20"/>
        </w:rPr>
        <w:t xml:space="preserve">A </w:t>
      </w:r>
      <w:proofErr w:type="spellStart"/>
      <w:r w:rsidRPr="00D50909">
        <w:rPr>
          <w:rFonts w:ascii="Arial" w:eastAsia="Calibri" w:hAnsi="Arial" w:cs="Arial"/>
          <w:sz w:val="20"/>
          <w:szCs w:val="20"/>
        </w:rPr>
        <w:t>filter</w:t>
      </w:r>
      <w:proofErr w:type="spellEnd"/>
      <w:r w:rsidRPr="00D50909">
        <w:rPr>
          <w:rFonts w:ascii="Arial" w:eastAsia="Calibri" w:hAnsi="Arial" w:cs="Arial"/>
          <w:sz w:val="20"/>
          <w:szCs w:val="20"/>
        </w:rPr>
        <w:t xml:space="preserve"> coffee maker (Black &amp; Decker CM1010B, USA) </w:t>
      </w:r>
      <w:proofErr w:type="spellStart"/>
      <w:r w:rsidRPr="00D50909">
        <w:rPr>
          <w:rFonts w:ascii="Arial" w:eastAsia="Calibri" w:hAnsi="Arial" w:cs="Arial"/>
          <w:sz w:val="20"/>
          <w:szCs w:val="20"/>
        </w:rPr>
        <w:t>was</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used</w:t>
      </w:r>
      <w:proofErr w:type="spellEnd"/>
      <w:r w:rsidRPr="00D50909">
        <w:rPr>
          <w:rFonts w:ascii="Arial" w:eastAsia="Calibri" w:hAnsi="Arial" w:cs="Arial"/>
          <w:sz w:val="20"/>
          <w:szCs w:val="20"/>
        </w:rPr>
        <w:t xml:space="preserve"> to </w:t>
      </w:r>
      <w:proofErr w:type="spellStart"/>
      <w:r w:rsidRPr="00D50909">
        <w:rPr>
          <w:rFonts w:ascii="Arial" w:eastAsia="Calibri" w:hAnsi="Arial" w:cs="Arial"/>
          <w:sz w:val="20"/>
          <w:szCs w:val="20"/>
        </w:rPr>
        <w:t>prepare</w:t>
      </w:r>
      <w:proofErr w:type="spellEnd"/>
      <w:r w:rsidRPr="00D50909">
        <w:rPr>
          <w:rFonts w:ascii="Arial" w:eastAsia="Calibri" w:hAnsi="Arial" w:cs="Arial"/>
          <w:sz w:val="20"/>
          <w:szCs w:val="20"/>
        </w:rPr>
        <w:t xml:space="preserve"> the coffee substitute.</w:t>
      </w:r>
    </w:p>
    <w:p w14:paraId="0D38C10A" w14:textId="77777777" w:rsidR="0070719B" w:rsidRPr="00D50909" w:rsidRDefault="0070719B" w:rsidP="006E4098">
      <w:pPr>
        <w:pStyle w:val="Heading2"/>
        <w:rPr>
          <w:rFonts w:ascii="Arial" w:eastAsia="Times New Roman" w:hAnsi="Arial" w:cs="Arial"/>
          <w:b/>
          <w:iCs/>
          <w:color w:val="auto"/>
          <w:sz w:val="22"/>
          <w:szCs w:val="22"/>
        </w:rPr>
      </w:pPr>
      <w:r w:rsidRPr="00D50909">
        <w:rPr>
          <w:rFonts w:ascii="Arial" w:eastAsia="Times New Roman" w:hAnsi="Arial" w:cs="Arial"/>
          <w:b/>
          <w:iCs/>
          <w:color w:val="auto"/>
          <w:sz w:val="22"/>
          <w:szCs w:val="22"/>
        </w:rPr>
        <w:t>2.2. Methods</w:t>
      </w:r>
    </w:p>
    <w:p w14:paraId="55526337" w14:textId="5349B56E" w:rsidR="0070719B" w:rsidRPr="00131919" w:rsidRDefault="00923C17" w:rsidP="006E4098">
      <w:pPr>
        <w:pStyle w:val="Heading3"/>
        <w:rPr>
          <w:rFonts w:ascii="Arial" w:eastAsia="Times New Roman" w:hAnsi="Arial" w:cs="Arial"/>
          <w:b/>
          <w:iCs/>
          <w:color w:val="auto"/>
          <w:sz w:val="20"/>
          <w:szCs w:val="20"/>
          <w:u w:val="single"/>
        </w:rPr>
      </w:pPr>
      <w:r w:rsidRPr="00131919">
        <w:rPr>
          <w:rFonts w:ascii="Arial" w:eastAsia="Times New Roman" w:hAnsi="Arial" w:cs="Arial"/>
          <w:b/>
          <w:iCs/>
          <w:color w:val="auto"/>
          <w:sz w:val="20"/>
          <w:szCs w:val="20"/>
          <w:u w:val="single"/>
        </w:rPr>
        <w:t xml:space="preserve">2.2.1. Black </w:t>
      </w:r>
      <w:proofErr w:type="spellStart"/>
      <w:r w:rsidRPr="00131919">
        <w:rPr>
          <w:rFonts w:ascii="Arial" w:eastAsia="Times New Roman" w:hAnsi="Arial" w:cs="Arial"/>
          <w:b/>
          <w:iCs/>
          <w:color w:val="auto"/>
          <w:sz w:val="20"/>
          <w:szCs w:val="20"/>
          <w:u w:val="single"/>
        </w:rPr>
        <w:t>plum</w:t>
      </w:r>
      <w:proofErr w:type="spellEnd"/>
      <w:r w:rsidRPr="00131919">
        <w:rPr>
          <w:rFonts w:ascii="Arial" w:eastAsia="Times New Roman" w:hAnsi="Arial" w:cs="Arial"/>
          <w:b/>
          <w:iCs/>
          <w:color w:val="auto"/>
          <w:sz w:val="20"/>
          <w:szCs w:val="20"/>
          <w:u w:val="single"/>
        </w:rPr>
        <w:t xml:space="preserve"> </w:t>
      </w:r>
      <w:proofErr w:type="spellStart"/>
      <w:r w:rsidRPr="00131919">
        <w:rPr>
          <w:rFonts w:ascii="Arial" w:eastAsia="Times New Roman" w:hAnsi="Arial" w:cs="Arial"/>
          <w:b/>
          <w:iCs/>
          <w:color w:val="auto"/>
          <w:sz w:val="20"/>
          <w:szCs w:val="20"/>
          <w:u w:val="single"/>
        </w:rPr>
        <w:t>seeds</w:t>
      </w:r>
      <w:proofErr w:type="spellEnd"/>
      <w:r w:rsidRPr="00131919">
        <w:rPr>
          <w:rFonts w:ascii="Arial" w:eastAsia="Times New Roman" w:hAnsi="Arial" w:cs="Arial"/>
          <w:b/>
          <w:iCs/>
          <w:color w:val="auto"/>
          <w:sz w:val="20"/>
          <w:szCs w:val="20"/>
          <w:u w:val="single"/>
        </w:rPr>
        <w:t xml:space="preserve"> production </w:t>
      </w:r>
      <w:proofErr w:type="spellStart"/>
      <w:r w:rsidRPr="00131919">
        <w:rPr>
          <w:rFonts w:ascii="Arial" w:eastAsia="Times New Roman" w:hAnsi="Arial" w:cs="Arial"/>
          <w:b/>
          <w:iCs/>
          <w:color w:val="auto"/>
          <w:sz w:val="20"/>
          <w:szCs w:val="20"/>
          <w:u w:val="single"/>
        </w:rPr>
        <w:t>methods</w:t>
      </w:r>
      <w:proofErr w:type="spellEnd"/>
    </w:p>
    <w:p w14:paraId="6E94031E" w14:textId="54D746F9" w:rsidR="00923C17" w:rsidRPr="00D50909" w:rsidRDefault="00923C17" w:rsidP="00D50909">
      <w:pPr>
        <w:spacing w:after="120" w:line="240" w:lineRule="auto"/>
        <w:jc w:val="both"/>
        <w:rPr>
          <w:rFonts w:ascii="Arial" w:eastAsia="Calibri" w:hAnsi="Arial" w:cs="Arial"/>
          <w:color w:val="000000"/>
          <w:sz w:val="20"/>
          <w:szCs w:val="20"/>
          <w:shd w:val="clear" w:color="auto" w:fill="FFFFFF"/>
        </w:rPr>
      </w:pPr>
      <w:r w:rsidRPr="00D50909">
        <w:rPr>
          <w:rFonts w:ascii="Arial" w:eastAsia="Calibri" w:hAnsi="Arial" w:cs="Arial"/>
          <w:color w:val="000000"/>
          <w:sz w:val="20"/>
          <w:szCs w:val="20"/>
          <w:shd w:val="clear" w:color="auto" w:fill="FFFFFF"/>
        </w:rPr>
        <w:t xml:space="preserve">Ripe black </w:t>
      </w:r>
      <w:proofErr w:type="spellStart"/>
      <w:r w:rsidRPr="00D50909">
        <w:rPr>
          <w:rFonts w:ascii="Arial" w:eastAsia="Calibri" w:hAnsi="Arial" w:cs="Arial"/>
          <w:color w:val="000000"/>
          <w:sz w:val="20"/>
          <w:szCs w:val="20"/>
          <w:shd w:val="clear" w:color="auto" w:fill="FFFFFF"/>
        </w:rPr>
        <w:t>plums</w:t>
      </w:r>
      <w:proofErr w:type="spellEnd"/>
      <w:r w:rsidRPr="00D50909">
        <w:rPr>
          <w:rFonts w:ascii="Arial" w:eastAsia="Calibri" w:hAnsi="Arial" w:cs="Arial"/>
          <w:color w:val="000000"/>
          <w:sz w:val="20"/>
          <w:szCs w:val="20"/>
          <w:shd w:val="clear" w:color="auto" w:fill="FFFFFF"/>
        </w:rPr>
        <w:t xml:space="preserve"> (BP) </w:t>
      </w:r>
      <w:proofErr w:type="spellStart"/>
      <w:r w:rsidRPr="00D50909">
        <w:rPr>
          <w:rFonts w:ascii="Arial" w:eastAsia="Calibri" w:hAnsi="Arial" w:cs="Arial"/>
          <w:color w:val="000000"/>
          <w:sz w:val="20"/>
          <w:szCs w:val="20"/>
          <w:shd w:val="clear" w:color="auto" w:fill="FFFFFF"/>
        </w:rPr>
        <w:t>harvested</w:t>
      </w:r>
      <w:proofErr w:type="spellEnd"/>
      <w:r w:rsidRPr="00D50909">
        <w:rPr>
          <w:rFonts w:ascii="Arial" w:eastAsia="Calibri" w:hAnsi="Arial" w:cs="Arial"/>
          <w:color w:val="000000"/>
          <w:sz w:val="20"/>
          <w:szCs w:val="20"/>
          <w:shd w:val="clear" w:color="auto" w:fill="FFFFFF"/>
        </w:rPr>
        <w:t xml:space="preserve"> and </w:t>
      </w:r>
      <w:proofErr w:type="spellStart"/>
      <w:r w:rsidRPr="00D50909">
        <w:rPr>
          <w:rFonts w:ascii="Arial" w:eastAsia="Calibri" w:hAnsi="Arial" w:cs="Arial"/>
          <w:color w:val="000000"/>
          <w:sz w:val="20"/>
          <w:szCs w:val="20"/>
          <w:shd w:val="clear" w:color="auto" w:fill="FFFFFF"/>
        </w:rPr>
        <w:t>stored</w:t>
      </w:r>
      <w:proofErr w:type="spellEnd"/>
      <w:r w:rsidRPr="00D50909">
        <w:rPr>
          <w:rFonts w:ascii="Arial" w:eastAsia="Calibri" w:hAnsi="Arial" w:cs="Arial"/>
          <w:color w:val="000000"/>
          <w:sz w:val="20"/>
          <w:szCs w:val="20"/>
          <w:shd w:val="clear" w:color="auto" w:fill="FFFFFF"/>
        </w:rPr>
        <w:t xml:space="preserve"> in cold </w:t>
      </w:r>
      <w:proofErr w:type="spellStart"/>
      <w:r w:rsidRPr="00D50909">
        <w:rPr>
          <w:rFonts w:ascii="Arial" w:eastAsia="Calibri" w:hAnsi="Arial" w:cs="Arial"/>
          <w:color w:val="000000"/>
          <w:sz w:val="20"/>
          <w:szCs w:val="20"/>
          <w:shd w:val="clear" w:color="auto" w:fill="FFFFFF"/>
        </w:rPr>
        <w:t>storage</w:t>
      </w:r>
      <w:proofErr w:type="spellEnd"/>
      <w:r w:rsidRPr="00D50909">
        <w:rPr>
          <w:rFonts w:ascii="Arial" w:eastAsia="Calibri" w:hAnsi="Arial" w:cs="Arial"/>
          <w:color w:val="000000"/>
          <w:sz w:val="20"/>
          <w:szCs w:val="20"/>
          <w:shd w:val="clear" w:color="auto" w:fill="FFFFFF"/>
        </w:rPr>
        <w:t xml:space="preserve"> at -4°C, </w:t>
      </w:r>
      <w:proofErr w:type="spellStart"/>
      <w:r w:rsidRPr="00D50909">
        <w:rPr>
          <w:rFonts w:ascii="Arial" w:eastAsia="Calibri" w:hAnsi="Arial" w:cs="Arial"/>
          <w:color w:val="000000"/>
          <w:sz w:val="20"/>
          <w:szCs w:val="20"/>
          <w:shd w:val="clear" w:color="auto" w:fill="FFFFFF"/>
        </w:rPr>
        <w:t>were</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taken</w:t>
      </w:r>
      <w:proofErr w:type="spellEnd"/>
      <w:r w:rsidRPr="00D50909">
        <w:rPr>
          <w:rFonts w:ascii="Arial" w:eastAsia="Calibri" w:hAnsi="Arial" w:cs="Arial"/>
          <w:color w:val="000000"/>
          <w:sz w:val="20"/>
          <w:szCs w:val="20"/>
          <w:shd w:val="clear" w:color="auto" w:fill="FFFFFF"/>
        </w:rPr>
        <w:t xml:space="preserve"> out and </w:t>
      </w:r>
      <w:proofErr w:type="spellStart"/>
      <w:r w:rsidRPr="00D50909">
        <w:rPr>
          <w:rFonts w:ascii="Arial" w:eastAsia="Calibri" w:hAnsi="Arial" w:cs="Arial"/>
          <w:color w:val="000000"/>
          <w:sz w:val="20"/>
          <w:szCs w:val="20"/>
          <w:shd w:val="clear" w:color="auto" w:fill="FFFFFF"/>
        </w:rPr>
        <w:t>left</w:t>
      </w:r>
      <w:proofErr w:type="spellEnd"/>
      <w:r w:rsidRPr="00D50909">
        <w:rPr>
          <w:rFonts w:ascii="Arial" w:eastAsia="Calibri" w:hAnsi="Arial" w:cs="Arial"/>
          <w:color w:val="000000"/>
          <w:sz w:val="20"/>
          <w:szCs w:val="20"/>
          <w:shd w:val="clear" w:color="auto" w:fill="FFFFFF"/>
        </w:rPr>
        <w:t xml:space="preserve"> at room </w:t>
      </w:r>
      <w:proofErr w:type="spellStart"/>
      <w:r w:rsidRPr="00D50909">
        <w:rPr>
          <w:rFonts w:ascii="Arial" w:eastAsia="Calibri" w:hAnsi="Arial" w:cs="Arial"/>
          <w:color w:val="000000"/>
          <w:sz w:val="20"/>
          <w:szCs w:val="20"/>
          <w:shd w:val="clear" w:color="auto" w:fill="FFFFFF"/>
        </w:rPr>
        <w:t>temperature</w:t>
      </w:r>
      <w:proofErr w:type="spellEnd"/>
      <w:r w:rsidRPr="00D50909">
        <w:rPr>
          <w:rFonts w:ascii="Arial" w:eastAsia="Calibri" w:hAnsi="Arial" w:cs="Arial"/>
          <w:color w:val="000000"/>
          <w:sz w:val="20"/>
          <w:szCs w:val="20"/>
          <w:shd w:val="clear" w:color="auto" w:fill="FFFFFF"/>
        </w:rPr>
        <w:t xml:space="preserve"> (23°C) on the </w:t>
      </w:r>
      <w:proofErr w:type="spellStart"/>
      <w:r w:rsidRPr="00D50909">
        <w:rPr>
          <w:rFonts w:ascii="Arial" w:eastAsia="Calibri" w:hAnsi="Arial" w:cs="Arial"/>
          <w:color w:val="000000"/>
          <w:sz w:val="20"/>
          <w:szCs w:val="20"/>
          <w:shd w:val="clear" w:color="auto" w:fill="FFFFFF"/>
        </w:rPr>
        <w:t>bench</w:t>
      </w:r>
      <w:proofErr w:type="spellEnd"/>
      <w:r w:rsidRPr="00D50909">
        <w:rPr>
          <w:rFonts w:ascii="Arial" w:eastAsia="Calibri" w:hAnsi="Arial" w:cs="Arial"/>
          <w:color w:val="000000"/>
          <w:sz w:val="20"/>
          <w:szCs w:val="20"/>
          <w:shd w:val="clear" w:color="auto" w:fill="FFFFFF"/>
        </w:rPr>
        <w:t xml:space="preserve"> for 30 min. </w:t>
      </w:r>
      <w:proofErr w:type="spellStart"/>
      <w:r w:rsidRPr="00D50909">
        <w:rPr>
          <w:rFonts w:ascii="Arial" w:eastAsia="Calibri" w:hAnsi="Arial" w:cs="Arial"/>
          <w:color w:val="000000"/>
          <w:sz w:val="20"/>
          <w:szCs w:val="20"/>
          <w:shd w:val="clear" w:color="auto" w:fill="FFFFFF"/>
        </w:rPr>
        <w:t>These</w:t>
      </w:r>
      <w:proofErr w:type="spellEnd"/>
      <w:r w:rsidRPr="00D50909">
        <w:rPr>
          <w:rFonts w:ascii="Arial" w:eastAsia="Calibri" w:hAnsi="Arial" w:cs="Arial"/>
          <w:color w:val="000000"/>
          <w:sz w:val="20"/>
          <w:szCs w:val="20"/>
          <w:shd w:val="clear" w:color="auto" w:fill="FFFFFF"/>
        </w:rPr>
        <w:t xml:space="preserve"> fruits </w:t>
      </w:r>
      <w:proofErr w:type="spellStart"/>
      <w:r w:rsidRPr="00D50909">
        <w:rPr>
          <w:rFonts w:ascii="Arial" w:eastAsia="Calibri" w:hAnsi="Arial" w:cs="Arial"/>
          <w:color w:val="000000"/>
          <w:sz w:val="20"/>
          <w:szCs w:val="20"/>
          <w:shd w:val="clear" w:color="auto" w:fill="FFFFFF"/>
        </w:rPr>
        <w:t>were</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then</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diluted</w:t>
      </w:r>
      <w:proofErr w:type="spellEnd"/>
      <w:r w:rsidRPr="00D50909">
        <w:rPr>
          <w:rFonts w:ascii="Arial" w:eastAsia="Calibri" w:hAnsi="Arial" w:cs="Arial"/>
          <w:color w:val="000000"/>
          <w:sz w:val="20"/>
          <w:szCs w:val="20"/>
          <w:shd w:val="clear" w:color="auto" w:fill="FFFFFF"/>
        </w:rPr>
        <w:t xml:space="preserve"> in city water (at room </w:t>
      </w:r>
      <w:proofErr w:type="spellStart"/>
      <w:r w:rsidRPr="00D50909">
        <w:rPr>
          <w:rFonts w:ascii="Arial" w:eastAsia="Calibri" w:hAnsi="Arial" w:cs="Arial"/>
          <w:color w:val="000000"/>
          <w:sz w:val="20"/>
          <w:szCs w:val="20"/>
          <w:shd w:val="clear" w:color="auto" w:fill="FFFFFF"/>
        </w:rPr>
        <w:t>temperature</w:t>
      </w:r>
      <w:proofErr w:type="spellEnd"/>
      <w:r w:rsidRPr="00D50909">
        <w:rPr>
          <w:rFonts w:ascii="Arial" w:eastAsia="Calibri" w:hAnsi="Arial" w:cs="Arial"/>
          <w:color w:val="000000"/>
          <w:sz w:val="20"/>
          <w:szCs w:val="20"/>
          <w:shd w:val="clear" w:color="auto" w:fill="FFFFFF"/>
        </w:rPr>
        <w:t xml:space="preserve">, 5kg of fruit for 10L of water) </w:t>
      </w:r>
      <w:proofErr w:type="spellStart"/>
      <w:r w:rsidRPr="00D50909">
        <w:rPr>
          <w:rFonts w:ascii="Arial" w:eastAsia="Calibri" w:hAnsi="Arial" w:cs="Arial"/>
          <w:color w:val="000000"/>
          <w:sz w:val="20"/>
          <w:szCs w:val="20"/>
          <w:shd w:val="clear" w:color="auto" w:fill="FFFFFF"/>
        </w:rPr>
        <w:t>before</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being</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pulped</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totally</w:t>
      </w:r>
      <w:proofErr w:type="spellEnd"/>
      <w:r w:rsidRPr="00D50909">
        <w:rPr>
          <w:rFonts w:ascii="Arial" w:eastAsia="Calibri" w:hAnsi="Arial" w:cs="Arial"/>
          <w:color w:val="000000"/>
          <w:sz w:val="20"/>
          <w:szCs w:val="20"/>
          <w:shd w:val="clear" w:color="auto" w:fill="FFFFFF"/>
        </w:rPr>
        <w:t xml:space="preserve"> or </w:t>
      </w:r>
      <w:proofErr w:type="spellStart"/>
      <w:r w:rsidRPr="00D50909">
        <w:rPr>
          <w:rFonts w:ascii="Arial" w:eastAsia="Calibri" w:hAnsi="Arial" w:cs="Arial"/>
          <w:color w:val="000000"/>
          <w:sz w:val="20"/>
          <w:szCs w:val="20"/>
          <w:shd w:val="clear" w:color="auto" w:fill="FFFFFF"/>
        </w:rPr>
        <w:t>partially</w:t>
      </w:r>
      <w:proofErr w:type="spellEnd"/>
      <w:r w:rsidRPr="00D50909">
        <w:rPr>
          <w:rFonts w:ascii="Arial" w:eastAsia="Calibri" w:hAnsi="Arial" w:cs="Arial"/>
          <w:color w:val="000000"/>
          <w:sz w:val="20"/>
          <w:szCs w:val="20"/>
          <w:shd w:val="clear" w:color="auto" w:fill="FFFFFF"/>
        </w:rPr>
        <w:t xml:space="preserve">) by hand. This </w:t>
      </w:r>
      <w:proofErr w:type="spellStart"/>
      <w:r w:rsidRPr="00D50909">
        <w:rPr>
          <w:rFonts w:ascii="Arial" w:eastAsia="Calibri" w:hAnsi="Arial" w:cs="Arial"/>
          <w:color w:val="000000"/>
          <w:sz w:val="20"/>
          <w:szCs w:val="20"/>
          <w:shd w:val="clear" w:color="auto" w:fill="FFFFFF"/>
        </w:rPr>
        <w:t>resulted</w:t>
      </w:r>
      <w:proofErr w:type="spellEnd"/>
      <w:r w:rsidRPr="00D50909">
        <w:rPr>
          <w:rFonts w:ascii="Arial" w:eastAsia="Calibri" w:hAnsi="Arial" w:cs="Arial"/>
          <w:color w:val="000000"/>
          <w:sz w:val="20"/>
          <w:szCs w:val="20"/>
          <w:shd w:val="clear" w:color="auto" w:fill="FFFFFF"/>
        </w:rPr>
        <w:t xml:space="preserve"> in mucilage-free black </w:t>
      </w:r>
      <w:proofErr w:type="spellStart"/>
      <w:r w:rsidRPr="00D50909">
        <w:rPr>
          <w:rFonts w:ascii="Arial" w:eastAsia="Calibri" w:hAnsi="Arial" w:cs="Arial"/>
          <w:color w:val="000000"/>
          <w:sz w:val="20"/>
          <w:szCs w:val="20"/>
          <w:shd w:val="clear" w:color="auto" w:fill="FFFFFF"/>
        </w:rPr>
        <w:t>plum</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seeds</w:t>
      </w:r>
      <w:proofErr w:type="spellEnd"/>
      <w:r w:rsidRPr="00D50909">
        <w:rPr>
          <w:rFonts w:ascii="Arial" w:eastAsia="Calibri" w:hAnsi="Arial" w:cs="Arial"/>
          <w:color w:val="000000"/>
          <w:sz w:val="20"/>
          <w:szCs w:val="20"/>
          <w:shd w:val="clear" w:color="auto" w:fill="FFFFFF"/>
        </w:rPr>
        <w:t xml:space="preserve"> (BPS), </w:t>
      </w:r>
      <w:proofErr w:type="spellStart"/>
      <w:r w:rsidRPr="00D50909">
        <w:rPr>
          <w:rFonts w:ascii="Arial" w:eastAsia="Calibri" w:hAnsi="Arial" w:cs="Arial"/>
          <w:color w:val="000000"/>
          <w:sz w:val="20"/>
          <w:szCs w:val="20"/>
          <w:shd w:val="clear" w:color="auto" w:fill="FFFFFF"/>
        </w:rPr>
        <w:t>which</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were</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dried</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directly</w:t>
      </w:r>
      <w:proofErr w:type="spellEnd"/>
      <w:r w:rsidRPr="00D50909">
        <w:rPr>
          <w:rFonts w:ascii="Arial" w:eastAsia="Calibri" w:hAnsi="Arial" w:cs="Arial"/>
          <w:color w:val="000000"/>
          <w:sz w:val="20"/>
          <w:szCs w:val="20"/>
          <w:shd w:val="clear" w:color="auto" w:fill="FFFFFF"/>
        </w:rPr>
        <w:t xml:space="preserve"> on racks at an </w:t>
      </w:r>
      <w:proofErr w:type="spellStart"/>
      <w:r w:rsidRPr="00D50909">
        <w:rPr>
          <w:rFonts w:ascii="Arial" w:eastAsia="Calibri" w:hAnsi="Arial" w:cs="Arial"/>
          <w:color w:val="000000"/>
          <w:sz w:val="20"/>
          <w:szCs w:val="20"/>
          <w:shd w:val="clear" w:color="auto" w:fill="FFFFFF"/>
        </w:rPr>
        <w:t>average</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temperature</w:t>
      </w:r>
      <w:proofErr w:type="spellEnd"/>
      <w:r w:rsidRPr="00D50909">
        <w:rPr>
          <w:rFonts w:ascii="Arial" w:eastAsia="Calibri" w:hAnsi="Arial" w:cs="Arial"/>
          <w:color w:val="000000"/>
          <w:sz w:val="20"/>
          <w:szCs w:val="20"/>
          <w:shd w:val="clear" w:color="auto" w:fill="FFFFFF"/>
        </w:rPr>
        <w:t xml:space="preserve"> of 27°C. In addition, </w:t>
      </w:r>
      <w:proofErr w:type="spellStart"/>
      <w:r w:rsidRPr="00D50909">
        <w:rPr>
          <w:rFonts w:ascii="Arial" w:eastAsia="Calibri" w:hAnsi="Arial" w:cs="Arial"/>
          <w:color w:val="000000"/>
          <w:sz w:val="20"/>
          <w:szCs w:val="20"/>
          <w:shd w:val="clear" w:color="auto" w:fill="FFFFFF"/>
        </w:rPr>
        <w:t>seeds</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with</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little</w:t>
      </w:r>
      <w:proofErr w:type="spellEnd"/>
      <w:r w:rsidRPr="00D50909">
        <w:rPr>
          <w:rFonts w:ascii="Arial" w:eastAsia="Calibri" w:hAnsi="Arial" w:cs="Arial"/>
          <w:color w:val="000000"/>
          <w:sz w:val="20"/>
          <w:szCs w:val="20"/>
          <w:shd w:val="clear" w:color="auto" w:fill="FFFFFF"/>
        </w:rPr>
        <w:t xml:space="preserve"> mucilage (</w:t>
      </w:r>
      <w:proofErr w:type="spellStart"/>
      <w:r w:rsidRPr="00D50909">
        <w:rPr>
          <w:rFonts w:ascii="Arial" w:eastAsia="Calibri" w:hAnsi="Arial" w:cs="Arial"/>
          <w:color w:val="000000"/>
          <w:sz w:val="20"/>
          <w:szCs w:val="20"/>
          <w:shd w:val="clear" w:color="auto" w:fill="FFFFFF"/>
        </w:rPr>
        <w:t>gelatinous</w:t>
      </w:r>
      <w:proofErr w:type="spellEnd"/>
      <w:r w:rsidRPr="00D50909">
        <w:rPr>
          <w:rFonts w:ascii="Arial" w:eastAsia="Calibri" w:hAnsi="Arial" w:cs="Arial"/>
          <w:color w:val="000000"/>
          <w:sz w:val="20"/>
          <w:szCs w:val="20"/>
          <w:shd w:val="clear" w:color="auto" w:fill="FFFFFF"/>
        </w:rPr>
        <w:t xml:space="preserve"> layer </w:t>
      </w:r>
      <w:proofErr w:type="spellStart"/>
      <w:r w:rsidRPr="00D50909">
        <w:rPr>
          <w:rFonts w:ascii="Arial" w:eastAsia="Calibri" w:hAnsi="Arial" w:cs="Arial"/>
          <w:color w:val="000000"/>
          <w:sz w:val="20"/>
          <w:szCs w:val="20"/>
          <w:shd w:val="clear" w:color="auto" w:fill="FFFFFF"/>
        </w:rPr>
        <w:t>covering</w:t>
      </w:r>
      <w:proofErr w:type="spellEnd"/>
      <w:r w:rsidRPr="00D50909">
        <w:rPr>
          <w:rFonts w:ascii="Arial" w:eastAsia="Calibri" w:hAnsi="Arial" w:cs="Arial"/>
          <w:color w:val="000000"/>
          <w:sz w:val="20"/>
          <w:szCs w:val="20"/>
          <w:shd w:val="clear" w:color="auto" w:fill="FFFFFF"/>
        </w:rPr>
        <w:t xml:space="preserve"> the BPS) </w:t>
      </w:r>
      <w:proofErr w:type="spellStart"/>
      <w:r w:rsidRPr="00D50909">
        <w:rPr>
          <w:rFonts w:ascii="Arial" w:eastAsia="Calibri" w:hAnsi="Arial" w:cs="Arial"/>
          <w:color w:val="000000"/>
          <w:sz w:val="20"/>
          <w:szCs w:val="20"/>
          <w:shd w:val="clear" w:color="auto" w:fill="FFFFFF"/>
        </w:rPr>
        <w:t>were</w:t>
      </w:r>
      <w:proofErr w:type="spellEnd"/>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fermented</w:t>
      </w:r>
      <w:proofErr w:type="spellEnd"/>
      <w:r w:rsidRPr="00D50909">
        <w:rPr>
          <w:rFonts w:ascii="Arial" w:eastAsia="Calibri" w:hAnsi="Arial" w:cs="Arial"/>
          <w:color w:val="000000"/>
          <w:sz w:val="20"/>
          <w:szCs w:val="20"/>
          <w:shd w:val="clear" w:color="auto" w:fill="FFFFFF"/>
        </w:rPr>
        <w:t xml:space="preserve"> (</w:t>
      </w:r>
      <w:r w:rsidR="00FC3200" w:rsidRPr="00D50909">
        <w:rPr>
          <w:rFonts w:ascii="Arial" w:eastAsia="Calibri" w:hAnsi="Arial" w:cs="Arial"/>
          <w:color w:val="000000"/>
          <w:sz w:val="20"/>
          <w:szCs w:val="20"/>
          <w:shd w:val="clear" w:color="auto" w:fill="FFFFFF"/>
        </w:rPr>
        <w:t>FBPS</w:t>
      </w:r>
      <w:r w:rsidRPr="00D50909">
        <w:rPr>
          <w:rFonts w:ascii="Arial" w:eastAsia="Calibri" w:hAnsi="Arial" w:cs="Arial"/>
          <w:color w:val="000000"/>
          <w:sz w:val="20"/>
          <w:szCs w:val="20"/>
          <w:shd w:val="clear" w:color="auto" w:fill="FFFFFF"/>
        </w:rPr>
        <w:t xml:space="preserve">) </w:t>
      </w:r>
      <w:proofErr w:type="spellStart"/>
      <w:r w:rsidRPr="00D50909">
        <w:rPr>
          <w:rFonts w:ascii="Arial" w:eastAsia="Calibri" w:hAnsi="Arial" w:cs="Arial"/>
          <w:color w:val="000000"/>
          <w:sz w:val="20"/>
          <w:szCs w:val="20"/>
          <w:shd w:val="clear" w:color="auto" w:fill="FFFFFF"/>
        </w:rPr>
        <w:t>with</w:t>
      </w:r>
      <w:proofErr w:type="spellEnd"/>
      <w:r w:rsidRPr="00D50909">
        <w:rPr>
          <w:rFonts w:ascii="Arial" w:eastAsia="Calibri" w:hAnsi="Arial" w:cs="Arial"/>
          <w:color w:val="000000"/>
          <w:sz w:val="20"/>
          <w:szCs w:val="20"/>
          <w:shd w:val="clear" w:color="auto" w:fill="FFFFFF"/>
        </w:rPr>
        <w:t xml:space="preserve"> banana </w:t>
      </w:r>
      <w:proofErr w:type="spellStart"/>
      <w:r w:rsidRPr="00D50909">
        <w:rPr>
          <w:rFonts w:ascii="Arial" w:eastAsia="Calibri" w:hAnsi="Arial" w:cs="Arial"/>
          <w:color w:val="000000"/>
          <w:sz w:val="20"/>
          <w:szCs w:val="20"/>
          <w:shd w:val="clear" w:color="auto" w:fill="FFFFFF"/>
        </w:rPr>
        <w:t>leaves</w:t>
      </w:r>
      <w:proofErr w:type="spellEnd"/>
      <w:r w:rsidRPr="00D50909">
        <w:rPr>
          <w:rFonts w:ascii="Arial" w:eastAsia="Calibri" w:hAnsi="Arial" w:cs="Arial"/>
          <w:color w:val="000000"/>
          <w:sz w:val="20"/>
          <w:szCs w:val="20"/>
          <w:shd w:val="clear" w:color="auto" w:fill="FFFFFF"/>
        </w:rPr>
        <w:t xml:space="preserve"> over 3 </w:t>
      </w:r>
      <w:proofErr w:type="spellStart"/>
      <w:r w:rsidRPr="00D50909">
        <w:rPr>
          <w:rFonts w:ascii="Arial" w:eastAsia="Calibri" w:hAnsi="Arial" w:cs="Arial"/>
          <w:color w:val="000000"/>
          <w:sz w:val="20"/>
          <w:szCs w:val="20"/>
          <w:shd w:val="clear" w:color="auto" w:fill="FFFFFF"/>
        </w:rPr>
        <w:t>days</w:t>
      </w:r>
      <w:proofErr w:type="spellEnd"/>
      <w:r w:rsidRPr="00D50909">
        <w:rPr>
          <w:rFonts w:ascii="Arial" w:eastAsia="Calibri" w:hAnsi="Arial" w:cs="Arial"/>
          <w:color w:val="000000"/>
          <w:sz w:val="20"/>
          <w:szCs w:val="20"/>
          <w:shd w:val="clear" w:color="auto" w:fill="FFFFFF"/>
        </w:rPr>
        <w:t xml:space="preserve">. A </w:t>
      </w:r>
      <w:proofErr w:type="spellStart"/>
      <w:r w:rsidRPr="00D50909">
        <w:rPr>
          <w:rFonts w:ascii="Arial" w:eastAsia="Calibri" w:hAnsi="Arial" w:cs="Arial"/>
          <w:color w:val="000000"/>
          <w:sz w:val="20"/>
          <w:szCs w:val="20"/>
          <w:shd w:val="clear" w:color="auto" w:fill="FFFFFF"/>
        </w:rPr>
        <w:t>further</w:t>
      </w:r>
      <w:proofErr w:type="spellEnd"/>
      <w:r w:rsidRPr="00D50909">
        <w:rPr>
          <w:rFonts w:ascii="Arial" w:eastAsia="Calibri" w:hAnsi="Arial" w:cs="Arial"/>
          <w:color w:val="000000"/>
          <w:sz w:val="20"/>
          <w:szCs w:val="20"/>
          <w:shd w:val="clear" w:color="auto" w:fill="FFFFFF"/>
        </w:rPr>
        <w:t xml:space="preserve"> 3 </w:t>
      </w:r>
      <w:proofErr w:type="spellStart"/>
      <w:r w:rsidRPr="00D50909">
        <w:rPr>
          <w:rFonts w:ascii="Arial" w:eastAsia="Calibri" w:hAnsi="Arial" w:cs="Arial"/>
          <w:color w:val="000000"/>
          <w:sz w:val="20"/>
          <w:szCs w:val="20"/>
          <w:shd w:val="clear" w:color="auto" w:fill="FFFFFF"/>
        </w:rPr>
        <w:t>days</w:t>
      </w:r>
      <w:proofErr w:type="spellEnd"/>
      <w:r w:rsidRPr="00D50909">
        <w:rPr>
          <w:rFonts w:ascii="Arial" w:eastAsia="Calibri" w:hAnsi="Arial" w:cs="Arial"/>
          <w:color w:val="000000"/>
          <w:sz w:val="20"/>
          <w:szCs w:val="20"/>
          <w:shd w:val="clear" w:color="auto" w:fill="FFFFFF"/>
        </w:rPr>
        <w:t xml:space="preserve"> of drying </w:t>
      </w:r>
      <w:proofErr w:type="spellStart"/>
      <w:r w:rsidRPr="00D50909">
        <w:rPr>
          <w:rFonts w:ascii="Arial" w:eastAsia="Calibri" w:hAnsi="Arial" w:cs="Arial"/>
          <w:color w:val="000000"/>
          <w:sz w:val="20"/>
          <w:szCs w:val="20"/>
          <w:shd w:val="clear" w:color="auto" w:fill="FFFFFF"/>
        </w:rPr>
        <w:t>stabilized</w:t>
      </w:r>
      <w:proofErr w:type="spellEnd"/>
      <w:r w:rsidRPr="00D50909">
        <w:rPr>
          <w:rFonts w:ascii="Arial" w:eastAsia="Calibri" w:hAnsi="Arial" w:cs="Arial"/>
          <w:color w:val="000000"/>
          <w:sz w:val="20"/>
          <w:szCs w:val="20"/>
          <w:shd w:val="clear" w:color="auto" w:fill="FFFFFF"/>
        </w:rPr>
        <w:t xml:space="preserve"> the </w:t>
      </w:r>
      <w:proofErr w:type="spellStart"/>
      <w:r w:rsidRPr="00D50909">
        <w:rPr>
          <w:rFonts w:ascii="Arial" w:eastAsia="Calibri" w:hAnsi="Arial" w:cs="Arial"/>
          <w:color w:val="000000"/>
          <w:sz w:val="20"/>
          <w:szCs w:val="20"/>
          <w:shd w:val="clear" w:color="auto" w:fill="FFFFFF"/>
        </w:rPr>
        <w:t>moisture</w:t>
      </w:r>
      <w:proofErr w:type="spellEnd"/>
      <w:r w:rsidRPr="00D50909">
        <w:rPr>
          <w:rFonts w:ascii="Arial" w:eastAsia="Calibri" w:hAnsi="Arial" w:cs="Arial"/>
          <w:color w:val="000000"/>
          <w:sz w:val="20"/>
          <w:szCs w:val="20"/>
          <w:shd w:val="clear" w:color="auto" w:fill="FFFFFF"/>
        </w:rPr>
        <w:t xml:space="preserve"> content of </w:t>
      </w:r>
      <w:proofErr w:type="spellStart"/>
      <w:r w:rsidRPr="00D50909">
        <w:rPr>
          <w:rFonts w:ascii="Arial" w:eastAsia="Calibri" w:hAnsi="Arial" w:cs="Arial"/>
          <w:color w:val="000000"/>
          <w:sz w:val="20"/>
          <w:szCs w:val="20"/>
          <w:shd w:val="clear" w:color="auto" w:fill="FFFFFF"/>
        </w:rPr>
        <w:t>both</w:t>
      </w:r>
      <w:proofErr w:type="spellEnd"/>
      <w:r w:rsidRPr="00D50909">
        <w:rPr>
          <w:rFonts w:ascii="Arial" w:eastAsia="Calibri" w:hAnsi="Arial" w:cs="Arial"/>
          <w:color w:val="000000"/>
          <w:sz w:val="20"/>
          <w:szCs w:val="20"/>
          <w:shd w:val="clear" w:color="auto" w:fill="FFFFFF"/>
        </w:rPr>
        <w:t xml:space="preserve"> t</w:t>
      </w:r>
      <w:r w:rsidR="00D50909">
        <w:rPr>
          <w:rFonts w:ascii="Arial" w:eastAsia="Calibri" w:hAnsi="Arial" w:cs="Arial"/>
          <w:color w:val="000000"/>
          <w:sz w:val="20"/>
          <w:szCs w:val="20"/>
          <w:shd w:val="clear" w:color="auto" w:fill="FFFFFF"/>
        </w:rPr>
        <w:t xml:space="preserve">ypes of </w:t>
      </w:r>
      <w:proofErr w:type="spellStart"/>
      <w:r w:rsidR="00D50909">
        <w:rPr>
          <w:rFonts w:ascii="Arial" w:eastAsia="Calibri" w:hAnsi="Arial" w:cs="Arial"/>
          <w:color w:val="000000"/>
          <w:sz w:val="20"/>
          <w:szCs w:val="20"/>
          <w:shd w:val="clear" w:color="auto" w:fill="FFFFFF"/>
        </w:rPr>
        <w:t>seed</w:t>
      </w:r>
      <w:proofErr w:type="spellEnd"/>
      <w:r w:rsidR="00D50909">
        <w:rPr>
          <w:rFonts w:ascii="Arial" w:eastAsia="Calibri" w:hAnsi="Arial" w:cs="Arial"/>
          <w:color w:val="000000"/>
          <w:sz w:val="20"/>
          <w:szCs w:val="20"/>
          <w:shd w:val="clear" w:color="auto" w:fill="FFFFFF"/>
        </w:rPr>
        <w:t xml:space="preserve"> (</w:t>
      </w:r>
      <w:proofErr w:type="spellStart"/>
      <w:r w:rsidR="00D50909">
        <w:rPr>
          <w:rFonts w:ascii="Arial" w:eastAsia="Calibri" w:hAnsi="Arial" w:cs="Arial"/>
          <w:color w:val="000000"/>
          <w:sz w:val="20"/>
          <w:szCs w:val="20"/>
          <w:shd w:val="clear" w:color="auto" w:fill="FFFFFF"/>
        </w:rPr>
        <w:t>fermented</w:t>
      </w:r>
      <w:proofErr w:type="spellEnd"/>
      <w:r w:rsidR="00D50909">
        <w:rPr>
          <w:rFonts w:ascii="Arial" w:eastAsia="Calibri" w:hAnsi="Arial" w:cs="Arial"/>
          <w:color w:val="000000"/>
          <w:sz w:val="20"/>
          <w:szCs w:val="20"/>
          <w:shd w:val="clear" w:color="auto" w:fill="FFFFFF"/>
        </w:rPr>
        <w:t xml:space="preserve"> and </w:t>
      </w:r>
      <w:proofErr w:type="spellStart"/>
      <w:r w:rsidR="00D50909">
        <w:rPr>
          <w:rFonts w:ascii="Arial" w:eastAsia="Calibri" w:hAnsi="Arial" w:cs="Arial"/>
          <w:color w:val="000000"/>
          <w:sz w:val="20"/>
          <w:szCs w:val="20"/>
          <w:shd w:val="clear" w:color="auto" w:fill="FFFFFF"/>
        </w:rPr>
        <w:t>un</w:t>
      </w:r>
      <w:r w:rsidRPr="00D50909">
        <w:rPr>
          <w:rFonts w:ascii="Arial" w:eastAsia="Calibri" w:hAnsi="Arial" w:cs="Arial"/>
          <w:color w:val="000000"/>
          <w:sz w:val="20"/>
          <w:szCs w:val="20"/>
          <w:shd w:val="clear" w:color="auto" w:fill="FFFFFF"/>
        </w:rPr>
        <w:t>fermented</w:t>
      </w:r>
      <w:proofErr w:type="spellEnd"/>
      <w:r w:rsidRPr="00D50909">
        <w:rPr>
          <w:rFonts w:ascii="Arial" w:eastAsia="Calibri" w:hAnsi="Arial" w:cs="Arial"/>
          <w:color w:val="000000"/>
          <w:sz w:val="20"/>
          <w:szCs w:val="20"/>
          <w:shd w:val="clear" w:color="auto" w:fill="FFFFFF"/>
        </w:rPr>
        <w:t xml:space="preserve">) at an </w:t>
      </w:r>
      <w:proofErr w:type="spellStart"/>
      <w:r w:rsidRPr="00D50909">
        <w:rPr>
          <w:rFonts w:ascii="Arial" w:eastAsia="Calibri" w:hAnsi="Arial" w:cs="Arial"/>
          <w:color w:val="000000"/>
          <w:sz w:val="20"/>
          <w:szCs w:val="20"/>
          <w:shd w:val="clear" w:color="auto" w:fill="FFFFFF"/>
        </w:rPr>
        <w:t>average</w:t>
      </w:r>
      <w:proofErr w:type="spellEnd"/>
      <w:r w:rsidRPr="00D50909">
        <w:rPr>
          <w:rFonts w:ascii="Arial" w:eastAsia="Calibri" w:hAnsi="Arial" w:cs="Arial"/>
          <w:color w:val="000000"/>
          <w:sz w:val="20"/>
          <w:szCs w:val="20"/>
          <w:shd w:val="clear" w:color="auto" w:fill="FFFFFF"/>
        </w:rPr>
        <w:t xml:space="preserve"> of 6.5%.</w:t>
      </w:r>
    </w:p>
    <w:p w14:paraId="41A198FA" w14:textId="6741A08A" w:rsidR="0070719B" w:rsidRPr="00131919" w:rsidRDefault="0070719B" w:rsidP="006E4098">
      <w:pPr>
        <w:pStyle w:val="Heading3"/>
        <w:rPr>
          <w:rFonts w:ascii="Arial" w:eastAsia="Times New Roman" w:hAnsi="Arial" w:cs="Arial"/>
          <w:b/>
          <w:color w:val="auto"/>
          <w:sz w:val="20"/>
          <w:szCs w:val="20"/>
          <w:u w:val="single"/>
        </w:rPr>
      </w:pPr>
      <w:r w:rsidRPr="00131919">
        <w:rPr>
          <w:rFonts w:ascii="Arial" w:eastAsia="Times New Roman" w:hAnsi="Arial" w:cs="Arial"/>
          <w:b/>
          <w:color w:val="auto"/>
          <w:sz w:val="20"/>
          <w:szCs w:val="20"/>
          <w:u w:val="single"/>
        </w:rPr>
        <w:t xml:space="preserve">2.2.2. </w:t>
      </w:r>
      <w:proofErr w:type="spellStart"/>
      <w:r w:rsidR="00FC3200" w:rsidRPr="00131919">
        <w:rPr>
          <w:rFonts w:ascii="Arial" w:eastAsia="Times New Roman" w:hAnsi="Arial" w:cs="Arial"/>
          <w:b/>
          <w:color w:val="auto"/>
          <w:sz w:val="20"/>
          <w:szCs w:val="20"/>
          <w:u w:val="single"/>
        </w:rPr>
        <w:t>Seed</w:t>
      </w:r>
      <w:proofErr w:type="spellEnd"/>
      <w:r w:rsidR="00FC3200" w:rsidRPr="00131919">
        <w:rPr>
          <w:rFonts w:ascii="Arial" w:eastAsia="Times New Roman" w:hAnsi="Arial" w:cs="Arial"/>
          <w:b/>
          <w:color w:val="auto"/>
          <w:sz w:val="20"/>
          <w:szCs w:val="20"/>
          <w:u w:val="single"/>
        </w:rPr>
        <w:t xml:space="preserve"> </w:t>
      </w:r>
      <w:proofErr w:type="spellStart"/>
      <w:r w:rsidR="00FC3200" w:rsidRPr="00131919">
        <w:rPr>
          <w:rFonts w:ascii="Arial" w:eastAsia="Times New Roman" w:hAnsi="Arial" w:cs="Arial"/>
          <w:b/>
          <w:color w:val="auto"/>
          <w:sz w:val="20"/>
          <w:szCs w:val="20"/>
          <w:u w:val="single"/>
        </w:rPr>
        <w:t>grinding</w:t>
      </w:r>
      <w:proofErr w:type="spellEnd"/>
      <w:r w:rsidR="00FC3200" w:rsidRPr="00131919">
        <w:rPr>
          <w:rFonts w:ascii="Arial" w:eastAsia="Times New Roman" w:hAnsi="Arial" w:cs="Arial"/>
          <w:b/>
          <w:color w:val="auto"/>
          <w:sz w:val="20"/>
          <w:szCs w:val="20"/>
          <w:u w:val="single"/>
        </w:rPr>
        <w:t xml:space="preserve"> and </w:t>
      </w:r>
      <w:proofErr w:type="spellStart"/>
      <w:r w:rsidR="00FC3200" w:rsidRPr="00131919">
        <w:rPr>
          <w:rFonts w:ascii="Arial" w:eastAsia="Times New Roman" w:hAnsi="Arial" w:cs="Arial"/>
          <w:b/>
          <w:color w:val="auto"/>
          <w:sz w:val="20"/>
          <w:szCs w:val="20"/>
          <w:u w:val="single"/>
        </w:rPr>
        <w:t>powder</w:t>
      </w:r>
      <w:proofErr w:type="spellEnd"/>
      <w:r w:rsidR="00FC3200" w:rsidRPr="00131919">
        <w:rPr>
          <w:rFonts w:ascii="Arial" w:eastAsia="Times New Roman" w:hAnsi="Arial" w:cs="Arial"/>
          <w:b/>
          <w:color w:val="auto"/>
          <w:sz w:val="20"/>
          <w:szCs w:val="20"/>
          <w:u w:val="single"/>
        </w:rPr>
        <w:t xml:space="preserve"> </w:t>
      </w:r>
      <w:proofErr w:type="spellStart"/>
      <w:r w:rsidR="00FC3200" w:rsidRPr="00131919">
        <w:rPr>
          <w:rFonts w:ascii="Arial" w:eastAsia="Times New Roman" w:hAnsi="Arial" w:cs="Arial"/>
          <w:b/>
          <w:color w:val="auto"/>
          <w:sz w:val="20"/>
          <w:szCs w:val="20"/>
          <w:u w:val="single"/>
        </w:rPr>
        <w:t>roasting</w:t>
      </w:r>
      <w:proofErr w:type="spellEnd"/>
    </w:p>
    <w:p w14:paraId="07AD9865" w14:textId="77777777" w:rsidR="00FC3200" w:rsidRPr="00D50909" w:rsidRDefault="00FC3200" w:rsidP="00D50909">
      <w:pPr>
        <w:spacing w:after="0" w:line="240" w:lineRule="auto"/>
        <w:jc w:val="both"/>
        <w:rPr>
          <w:rFonts w:ascii="Arial" w:eastAsia="Calibri" w:hAnsi="Arial" w:cs="Arial"/>
          <w:kern w:val="0"/>
          <w:sz w:val="20"/>
          <w:szCs w:val="20"/>
          <w14:ligatures w14:val="none"/>
        </w:rPr>
      </w:pPr>
      <w:proofErr w:type="spellStart"/>
      <w:r w:rsidRPr="00D50909">
        <w:rPr>
          <w:rFonts w:ascii="Arial" w:eastAsia="Calibri" w:hAnsi="Arial" w:cs="Arial"/>
          <w:kern w:val="0"/>
          <w:sz w:val="20"/>
          <w:szCs w:val="20"/>
          <w14:ligatures w14:val="none"/>
        </w:rPr>
        <w:t>After</w:t>
      </w:r>
      <w:proofErr w:type="spellEnd"/>
      <w:r w:rsidRPr="00D50909">
        <w:rPr>
          <w:rFonts w:ascii="Arial" w:eastAsia="Calibri" w:hAnsi="Arial" w:cs="Arial"/>
          <w:kern w:val="0"/>
          <w:sz w:val="20"/>
          <w:szCs w:val="20"/>
          <w14:ligatures w14:val="none"/>
        </w:rPr>
        <w:t xml:space="preserve"> drying, </w:t>
      </w:r>
      <w:proofErr w:type="spellStart"/>
      <w:r w:rsidRPr="00D50909">
        <w:rPr>
          <w:rFonts w:ascii="Arial" w:eastAsia="Calibri" w:hAnsi="Arial" w:cs="Arial"/>
          <w:kern w:val="0"/>
          <w:sz w:val="20"/>
          <w:szCs w:val="20"/>
          <w14:ligatures w14:val="none"/>
        </w:rPr>
        <w:t>fermented</w:t>
      </w:r>
      <w:proofErr w:type="spellEnd"/>
      <w:r w:rsidRPr="00D50909">
        <w:rPr>
          <w:rFonts w:ascii="Arial" w:eastAsia="Calibri" w:hAnsi="Arial" w:cs="Arial"/>
          <w:kern w:val="0"/>
          <w:sz w:val="20"/>
          <w:szCs w:val="20"/>
          <w14:ligatures w14:val="none"/>
        </w:rPr>
        <w:t xml:space="preserve"> and </w:t>
      </w:r>
      <w:proofErr w:type="spellStart"/>
      <w:r w:rsidRPr="00D50909">
        <w:rPr>
          <w:rFonts w:ascii="Arial" w:eastAsia="Calibri" w:hAnsi="Arial" w:cs="Arial"/>
          <w:kern w:val="0"/>
          <w:sz w:val="20"/>
          <w:szCs w:val="20"/>
          <w14:ligatures w14:val="none"/>
        </w:rPr>
        <w:t>unfermented</w:t>
      </w:r>
      <w:proofErr w:type="spellEnd"/>
      <w:r w:rsidRPr="00D50909">
        <w:rPr>
          <w:rFonts w:ascii="Arial" w:eastAsia="Calibri" w:hAnsi="Arial" w:cs="Arial"/>
          <w:kern w:val="0"/>
          <w:sz w:val="20"/>
          <w:szCs w:val="20"/>
          <w14:ligatures w14:val="none"/>
        </w:rPr>
        <w:t xml:space="preserve"> black </w:t>
      </w:r>
      <w:proofErr w:type="spellStart"/>
      <w:r w:rsidRPr="00D50909">
        <w:rPr>
          <w:rFonts w:ascii="Arial" w:eastAsia="Calibri" w:hAnsi="Arial" w:cs="Arial"/>
          <w:kern w:val="0"/>
          <w:sz w:val="20"/>
          <w:szCs w:val="20"/>
          <w14:ligatures w14:val="none"/>
        </w:rPr>
        <w:t>plum</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seeds</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were</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ground</w:t>
      </w:r>
      <w:proofErr w:type="spellEnd"/>
      <w:r w:rsidRPr="00D50909">
        <w:rPr>
          <w:rFonts w:ascii="Arial" w:eastAsia="Calibri" w:hAnsi="Arial" w:cs="Arial"/>
          <w:kern w:val="0"/>
          <w:sz w:val="20"/>
          <w:szCs w:val="20"/>
          <w14:ligatures w14:val="none"/>
        </w:rPr>
        <w:t xml:space="preserve"> and </w:t>
      </w:r>
      <w:proofErr w:type="spellStart"/>
      <w:r w:rsidRPr="00D50909">
        <w:rPr>
          <w:rFonts w:ascii="Arial" w:eastAsia="Calibri" w:hAnsi="Arial" w:cs="Arial"/>
          <w:kern w:val="0"/>
          <w:sz w:val="20"/>
          <w:szCs w:val="20"/>
          <w14:ligatures w14:val="none"/>
        </w:rPr>
        <w:t>sieved</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sieve</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mesh</w:t>
      </w:r>
      <w:proofErr w:type="spellEnd"/>
      <w:r w:rsidRPr="00D50909">
        <w:rPr>
          <w:rFonts w:ascii="Arial" w:eastAsia="Calibri" w:hAnsi="Arial" w:cs="Arial"/>
          <w:kern w:val="0"/>
          <w:sz w:val="20"/>
          <w:szCs w:val="20"/>
          <w14:ligatures w14:val="none"/>
        </w:rPr>
        <w:t xml:space="preserve"> 0.50 mm) to </w:t>
      </w:r>
      <w:proofErr w:type="spellStart"/>
      <w:r w:rsidRPr="00D50909">
        <w:rPr>
          <w:rFonts w:ascii="Arial" w:eastAsia="Calibri" w:hAnsi="Arial" w:cs="Arial"/>
          <w:kern w:val="0"/>
          <w:sz w:val="20"/>
          <w:szCs w:val="20"/>
          <w14:ligatures w14:val="none"/>
        </w:rPr>
        <w:t>obtain</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fermented</w:t>
      </w:r>
      <w:proofErr w:type="spellEnd"/>
      <w:r w:rsidRPr="00D50909">
        <w:rPr>
          <w:rFonts w:ascii="Arial" w:eastAsia="Calibri" w:hAnsi="Arial" w:cs="Arial"/>
          <w:kern w:val="0"/>
          <w:sz w:val="20"/>
          <w:szCs w:val="20"/>
          <w14:ligatures w14:val="none"/>
        </w:rPr>
        <w:t xml:space="preserve"> (</w:t>
      </w:r>
      <w:r w:rsidRPr="00D50909">
        <w:rPr>
          <w:rFonts w:ascii="Arial" w:eastAsia="Calibri" w:hAnsi="Arial" w:cs="Arial"/>
          <w:sz w:val="20"/>
          <w:szCs w:val="20"/>
        </w:rPr>
        <w:t>FBPSP</w:t>
      </w:r>
      <w:r w:rsidRPr="00D50909">
        <w:rPr>
          <w:rFonts w:ascii="Arial" w:eastAsia="Calibri" w:hAnsi="Arial" w:cs="Arial"/>
          <w:kern w:val="0"/>
          <w:sz w:val="20"/>
          <w:szCs w:val="20"/>
          <w14:ligatures w14:val="none"/>
        </w:rPr>
        <w:t xml:space="preserve">) and </w:t>
      </w:r>
      <w:proofErr w:type="spellStart"/>
      <w:r w:rsidRPr="00D50909">
        <w:rPr>
          <w:rFonts w:ascii="Arial" w:eastAsia="Calibri" w:hAnsi="Arial" w:cs="Arial"/>
          <w:kern w:val="0"/>
          <w:sz w:val="20"/>
          <w:szCs w:val="20"/>
          <w14:ligatures w14:val="none"/>
        </w:rPr>
        <w:t>unfermented</w:t>
      </w:r>
      <w:proofErr w:type="spellEnd"/>
      <w:r w:rsidRPr="00D50909">
        <w:rPr>
          <w:rFonts w:ascii="Arial" w:eastAsia="Calibri" w:hAnsi="Arial" w:cs="Arial"/>
          <w:kern w:val="0"/>
          <w:sz w:val="20"/>
          <w:szCs w:val="20"/>
          <w14:ligatures w14:val="none"/>
        </w:rPr>
        <w:t xml:space="preserve"> (</w:t>
      </w:r>
      <w:r w:rsidRPr="00D50909">
        <w:rPr>
          <w:rFonts w:ascii="Arial" w:eastAsia="Calibri" w:hAnsi="Arial" w:cs="Arial"/>
          <w:sz w:val="20"/>
          <w:szCs w:val="20"/>
        </w:rPr>
        <w:t>BPSP</w:t>
      </w:r>
      <w:r w:rsidRPr="00D50909">
        <w:rPr>
          <w:rFonts w:ascii="Arial" w:eastAsia="Calibri" w:hAnsi="Arial" w:cs="Arial"/>
          <w:kern w:val="0"/>
          <w:sz w:val="20"/>
          <w:szCs w:val="20"/>
          <w14:ligatures w14:val="none"/>
        </w:rPr>
        <w:t xml:space="preserve">) black </w:t>
      </w:r>
      <w:proofErr w:type="spellStart"/>
      <w:r w:rsidRPr="00D50909">
        <w:rPr>
          <w:rFonts w:ascii="Arial" w:eastAsia="Calibri" w:hAnsi="Arial" w:cs="Arial"/>
          <w:kern w:val="0"/>
          <w:sz w:val="20"/>
          <w:szCs w:val="20"/>
          <w14:ligatures w14:val="none"/>
        </w:rPr>
        <w:t>plum</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seed</w:t>
      </w:r>
      <w:proofErr w:type="spellEnd"/>
      <w:r w:rsidRPr="00D50909">
        <w:rPr>
          <w:rFonts w:ascii="Arial" w:eastAsia="Calibri" w:hAnsi="Arial" w:cs="Arial"/>
          <w:kern w:val="0"/>
          <w:sz w:val="20"/>
          <w:szCs w:val="20"/>
          <w14:ligatures w14:val="none"/>
        </w:rPr>
        <w:t xml:space="preserve"> </w:t>
      </w:r>
      <w:proofErr w:type="spellStart"/>
      <w:r w:rsidRPr="00D50909">
        <w:rPr>
          <w:rFonts w:ascii="Arial" w:eastAsia="Calibri" w:hAnsi="Arial" w:cs="Arial"/>
          <w:kern w:val="0"/>
          <w:sz w:val="20"/>
          <w:szCs w:val="20"/>
          <w14:ligatures w14:val="none"/>
        </w:rPr>
        <w:t>powder</w:t>
      </w:r>
      <w:proofErr w:type="spellEnd"/>
      <w:r w:rsidRPr="00D50909">
        <w:rPr>
          <w:rFonts w:ascii="Arial" w:eastAsia="Calibri" w:hAnsi="Arial" w:cs="Arial"/>
          <w:kern w:val="0"/>
          <w:sz w:val="20"/>
          <w:szCs w:val="20"/>
          <w14:ligatures w14:val="none"/>
        </w:rPr>
        <w:t xml:space="preserve">. </w:t>
      </w:r>
    </w:p>
    <w:p w14:paraId="62AD7DCE" w14:textId="2A4DBD0B" w:rsidR="00FC3200" w:rsidRPr="00D50909" w:rsidRDefault="00333485" w:rsidP="00D50909">
      <w:pPr>
        <w:spacing w:after="0" w:line="240" w:lineRule="auto"/>
        <w:jc w:val="both"/>
        <w:rPr>
          <w:rFonts w:ascii="Arial" w:eastAsia="Calibri" w:hAnsi="Arial" w:cs="Arial"/>
          <w:kern w:val="0"/>
          <w:sz w:val="20"/>
          <w:szCs w:val="20"/>
          <w14:ligatures w14:val="none"/>
        </w:rPr>
      </w:pPr>
      <w:r w:rsidRPr="00D50909">
        <w:rPr>
          <w:rFonts w:ascii="Arial" w:eastAsia="Calibri" w:hAnsi="Arial" w:cs="Arial"/>
          <w:sz w:val="20"/>
          <w:szCs w:val="20"/>
        </w:rPr>
        <w:t xml:space="preserve">The </w:t>
      </w:r>
      <w:proofErr w:type="spellStart"/>
      <w:r w:rsidRPr="00D50909">
        <w:rPr>
          <w:rFonts w:ascii="Arial" w:eastAsia="Calibri" w:hAnsi="Arial" w:cs="Arial"/>
          <w:sz w:val="20"/>
          <w:szCs w:val="20"/>
        </w:rPr>
        <w:t>resulting</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powders</w:t>
      </w:r>
      <w:proofErr w:type="spellEnd"/>
      <w:r w:rsidRPr="00D50909">
        <w:rPr>
          <w:rFonts w:ascii="Arial" w:eastAsia="Calibri" w:hAnsi="Arial" w:cs="Arial"/>
          <w:sz w:val="20"/>
          <w:szCs w:val="20"/>
        </w:rPr>
        <w:t xml:space="preserve"> (250 g of </w:t>
      </w:r>
      <w:proofErr w:type="spellStart"/>
      <w:r w:rsidRPr="00D50909">
        <w:rPr>
          <w:rFonts w:ascii="Arial" w:eastAsia="Calibri" w:hAnsi="Arial" w:cs="Arial"/>
          <w:sz w:val="20"/>
          <w:szCs w:val="20"/>
        </w:rPr>
        <w:t>each</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product</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were</w:t>
      </w:r>
      <w:proofErr w:type="spellEnd"/>
      <w:r w:rsidRPr="00D50909">
        <w:rPr>
          <w:rFonts w:ascii="Arial" w:eastAsia="Calibri" w:hAnsi="Arial" w:cs="Arial"/>
          <w:sz w:val="20"/>
          <w:szCs w:val="20"/>
        </w:rPr>
        <w:t xml:space="preserve"> </w:t>
      </w:r>
      <w:proofErr w:type="spellStart"/>
      <w:r w:rsidRPr="00D50909">
        <w:rPr>
          <w:rFonts w:ascii="Arial" w:eastAsia="Calibri" w:hAnsi="Arial" w:cs="Arial"/>
          <w:sz w:val="20"/>
          <w:szCs w:val="20"/>
        </w:rPr>
        <w:t>roasted</w:t>
      </w:r>
      <w:proofErr w:type="spellEnd"/>
      <w:r w:rsidRPr="00D50909">
        <w:rPr>
          <w:rFonts w:ascii="Arial" w:eastAsia="Calibri" w:hAnsi="Arial" w:cs="Arial"/>
          <w:sz w:val="20"/>
          <w:szCs w:val="20"/>
        </w:rPr>
        <w:t xml:space="preserve"> to </w:t>
      </w:r>
      <w:proofErr w:type="spellStart"/>
      <w:r w:rsidR="00FC3200" w:rsidRPr="00D50909">
        <w:rPr>
          <w:rFonts w:ascii="Arial" w:eastAsia="Calibri" w:hAnsi="Arial" w:cs="Arial"/>
          <w:kern w:val="0"/>
          <w:sz w:val="20"/>
          <w:szCs w:val="20"/>
          <w14:ligatures w14:val="none"/>
        </w:rPr>
        <w:t>bring</w:t>
      </w:r>
      <w:proofErr w:type="spellEnd"/>
      <w:r w:rsidR="00FC3200" w:rsidRPr="00D50909">
        <w:rPr>
          <w:rFonts w:ascii="Arial" w:eastAsia="Calibri" w:hAnsi="Arial" w:cs="Arial"/>
          <w:kern w:val="0"/>
          <w:sz w:val="20"/>
          <w:szCs w:val="20"/>
          <w14:ligatures w14:val="none"/>
        </w:rPr>
        <w:t xml:space="preserve"> out the </w:t>
      </w:r>
      <w:proofErr w:type="spellStart"/>
      <w:r w:rsidR="00FC3200" w:rsidRPr="00D50909">
        <w:rPr>
          <w:rFonts w:ascii="Arial" w:eastAsia="Calibri" w:hAnsi="Arial" w:cs="Arial"/>
          <w:kern w:val="0"/>
          <w:sz w:val="20"/>
          <w:szCs w:val="20"/>
          <w14:ligatures w14:val="none"/>
        </w:rPr>
        <w:t>aromas</w:t>
      </w:r>
      <w:proofErr w:type="spellEnd"/>
      <w:r w:rsidR="00FC3200" w:rsidRPr="00D50909">
        <w:rPr>
          <w:rFonts w:ascii="Arial" w:eastAsia="Calibri" w:hAnsi="Arial" w:cs="Arial"/>
          <w:kern w:val="0"/>
          <w:sz w:val="20"/>
          <w:szCs w:val="20"/>
          <w14:ligatures w14:val="none"/>
        </w:rPr>
        <w:t xml:space="preserve"> of the black </w:t>
      </w:r>
      <w:proofErr w:type="spellStart"/>
      <w:r w:rsidR="00FC3200" w:rsidRPr="00D50909">
        <w:rPr>
          <w:rFonts w:ascii="Arial" w:eastAsia="Calibri" w:hAnsi="Arial" w:cs="Arial"/>
          <w:kern w:val="0"/>
          <w:sz w:val="20"/>
          <w:szCs w:val="20"/>
          <w14:ligatures w14:val="none"/>
        </w:rPr>
        <w:t>plum</w:t>
      </w:r>
      <w:proofErr w:type="spellEnd"/>
      <w:r w:rsidR="00FC3200" w:rsidRPr="00D50909">
        <w:rPr>
          <w:rFonts w:ascii="Arial" w:eastAsia="Calibri" w:hAnsi="Arial" w:cs="Arial"/>
          <w:kern w:val="0"/>
          <w:sz w:val="20"/>
          <w:szCs w:val="20"/>
          <w14:ligatures w14:val="none"/>
        </w:rPr>
        <w:t xml:space="preserve"> </w:t>
      </w:r>
      <w:proofErr w:type="spellStart"/>
      <w:r w:rsidR="00FC3200" w:rsidRPr="00D50909">
        <w:rPr>
          <w:rFonts w:ascii="Arial" w:eastAsia="Calibri" w:hAnsi="Arial" w:cs="Arial"/>
          <w:kern w:val="0"/>
          <w:sz w:val="20"/>
          <w:szCs w:val="20"/>
          <w14:ligatures w14:val="none"/>
        </w:rPr>
        <w:t>seed</w:t>
      </w:r>
      <w:proofErr w:type="spellEnd"/>
      <w:r w:rsidR="00FC3200" w:rsidRPr="00D50909">
        <w:rPr>
          <w:rFonts w:ascii="Arial" w:eastAsia="Calibri" w:hAnsi="Arial" w:cs="Arial"/>
          <w:kern w:val="0"/>
          <w:sz w:val="20"/>
          <w:szCs w:val="20"/>
          <w14:ligatures w14:val="none"/>
        </w:rPr>
        <w:t xml:space="preserve"> coffee substitute.</w:t>
      </w:r>
    </w:p>
    <w:p w14:paraId="00061ADE" w14:textId="7220E30B" w:rsidR="0070719B" w:rsidRDefault="00FC3200" w:rsidP="00D50909">
      <w:pPr>
        <w:spacing w:after="0" w:line="240" w:lineRule="auto"/>
        <w:jc w:val="both"/>
        <w:rPr>
          <w:rFonts w:ascii="Arial" w:eastAsia="Calibri" w:hAnsi="Arial" w:cs="Arial"/>
          <w:kern w:val="0"/>
          <w:sz w:val="20"/>
          <w:szCs w:val="20"/>
          <w14:ligatures w14:val="none"/>
        </w:rPr>
      </w:pPr>
      <w:r w:rsidRPr="00D50909">
        <w:rPr>
          <w:rFonts w:ascii="Arial" w:eastAsia="Calibri" w:hAnsi="Arial" w:cs="Arial"/>
          <w:kern w:val="0"/>
          <w:sz w:val="20"/>
          <w:szCs w:val="20"/>
          <w14:ligatures w14:val="none"/>
        </w:rPr>
        <w:t>F</w:t>
      </w:r>
      <w:r w:rsidR="0070719B" w:rsidRPr="00D50909">
        <w:rPr>
          <w:rFonts w:ascii="Arial" w:eastAsia="Calibri" w:hAnsi="Arial" w:cs="Arial"/>
          <w:kern w:val="0"/>
          <w:sz w:val="20"/>
          <w:szCs w:val="20"/>
          <w14:ligatures w14:val="none"/>
        </w:rPr>
        <w:t xml:space="preserve">ollowing </w:t>
      </w:r>
      <w:proofErr w:type="spellStart"/>
      <w:r w:rsidR="0070719B" w:rsidRPr="00D50909">
        <w:rPr>
          <w:rFonts w:ascii="Arial" w:eastAsia="Calibri" w:hAnsi="Arial" w:cs="Arial"/>
          <w:kern w:val="0"/>
          <w:sz w:val="20"/>
          <w:szCs w:val="20"/>
          <w14:ligatures w14:val="none"/>
        </w:rPr>
        <w:t>manufacturing</w:t>
      </w:r>
      <w:proofErr w:type="spellEnd"/>
      <w:r w:rsidR="0070719B" w:rsidRPr="00D50909">
        <w:rPr>
          <w:rFonts w:ascii="Arial" w:eastAsia="Calibri" w:hAnsi="Arial" w:cs="Arial"/>
          <w:kern w:val="0"/>
          <w:sz w:val="20"/>
          <w:szCs w:val="20"/>
          <w14:ligatures w14:val="none"/>
        </w:rPr>
        <w:t xml:space="preserve"> </w:t>
      </w:r>
      <w:proofErr w:type="spellStart"/>
      <w:r w:rsidR="0070719B" w:rsidRPr="00D50909">
        <w:rPr>
          <w:rFonts w:ascii="Arial" w:eastAsia="Calibri" w:hAnsi="Arial" w:cs="Arial"/>
          <w:kern w:val="0"/>
          <w:sz w:val="20"/>
          <w:szCs w:val="20"/>
          <w14:ligatures w14:val="none"/>
        </w:rPr>
        <w:t>diagram</w:t>
      </w:r>
      <w:proofErr w:type="spellEnd"/>
      <w:r w:rsidR="0070719B" w:rsidRPr="00D50909">
        <w:rPr>
          <w:rFonts w:ascii="Arial" w:eastAsia="Calibri" w:hAnsi="Arial" w:cs="Arial"/>
          <w:kern w:val="0"/>
          <w:sz w:val="20"/>
          <w:szCs w:val="20"/>
          <w14:ligatures w14:val="none"/>
        </w:rPr>
        <w:t xml:space="preserve"> </w:t>
      </w:r>
      <w:proofErr w:type="spellStart"/>
      <w:r w:rsidR="0070719B" w:rsidRPr="00D50909">
        <w:rPr>
          <w:rFonts w:ascii="Arial" w:eastAsia="Calibri" w:hAnsi="Arial" w:cs="Arial"/>
          <w:kern w:val="0"/>
          <w:sz w:val="20"/>
          <w:szCs w:val="20"/>
          <w14:ligatures w14:val="none"/>
        </w:rPr>
        <w:t>summarizes</w:t>
      </w:r>
      <w:proofErr w:type="spellEnd"/>
      <w:r w:rsidR="0070719B" w:rsidRPr="00D50909">
        <w:rPr>
          <w:rFonts w:ascii="Arial" w:eastAsia="Calibri" w:hAnsi="Arial" w:cs="Arial"/>
          <w:kern w:val="0"/>
          <w:sz w:val="20"/>
          <w:szCs w:val="20"/>
          <w14:ligatures w14:val="none"/>
        </w:rPr>
        <w:t xml:space="preserve"> the </w:t>
      </w:r>
      <w:proofErr w:type="spellStart"/>
      <w:r w:rsidR="0070719B" w:rsidRPr="00D50909">
        <w:rPr>
          <w:rFonts w:ascii="Arial" w:eastAsia="Calibri" w:hAnsi="Arial" w:cs="Arial"/>
          <w:kern w:val="0"/>
          <w:sz w:val="20"/>
          <w:szCs w:val="20"/>
          <w14:ligatures w14:val="none"/>
        </w:rPr>
        <w:t>various</w:t>
      </w:r>
      <w:proofErr w:type="spellEnd"/>
      <w:r w:rsidR="0070719B" w:rsidRPr="00D50909">
        <w:rPr>
          <w:rFonts w:ascii="Arial" w:eastAsia="Calibri" w:hAnsi="Arial" w:cs="Arial"/>
          <w:kern w:val="0"/>
          <w:sz w:val="20"/>
          <w:szCs w:val="20"/>
          <w14:ligatures w14:val="none"/>
        </w:rPr>
        <w:t xml:space="preserve"> production </w:t>
      </w:r>
      <w:proofErr w:type="spellStart"/>
      <w:r w:rsidR="0070719B" w:rsidRPr="00D50909">
        <w:rPr>
          <w:rFonts w:ascii="Arial" w:eastAsia="Calibri" w:hAnsi="Arial" w:cs="Arial"/>
          <w:kern w:val="0"/>
          <w:sz w:val="20"/>
          <w:szCs w:val="20"/>
          <w14:ligatures w14:val="none"/>
        </w:rPr>
        <w:t>processes</w:t>
      </w:r>
      <w:proofErr w:type="spellEnd"/>
      <w:r w:rsidR="0070719B" w:rsidRPr="00D50909">
        <w:rPr>
          <w:rFonts w:ascii="Arial" w:eastAsia="Calibri" w:hAnsi="Arial" w:cs="Arial"/>
          <w:kern w:val="0"/>
          <w:sz w:val="20"/>
          <w:szCs w:val="20"/>
          <w14:ligatures w14:val="none"/>
        </w:rPr>
        <w:t xml:space="preserve"> (</w:t>
      </w:r>
      <w:r w:rsidR="00D50909">
        <w:rPr>
          <w:rFonts w:ascii="Arial" w:eastAsia="Calibri" w:hAnsi="Arial" w:cs="Arial"/>
          <w:bCs/>
          <w:kern w:val="0"/>
          <w:sz w:val="20"/>
          <w:szCs w:val="20"/>
          <w14:ligatures w14:val="none"/>
        </w:rPr>
        <w:t>F</w:t>
      </w:r>
      <w:r w:rsidR="00D50909" w:rsidRPr="00D50909">
        <w:rPr>
          <w:rFonts w:ascii="Arial" w:eastAsia="Calibri" w:hAnsi="Arial" w:cs="Arial"/>
          <w:bCs/>
          <w:kern w:val="0"/>
          <w:sz w:val="20"/>
          <w:szCs w:val="20"/>
          <w14:ligatures w14:val="none"/>
        </w:rPr>
        <w:t>ig.</w:t>
      </w:r>
      <w:r w:rsidR="0070719B" w:rsidRPr="00D50909">
        <w:rPr>
          <w:rFonts w:ascii="Arial" w:eastAsia="Calibri" w:hAnsi="Arial" w:cs="Arial"/>
          <w:kern w:val="0"/>
          <w:sz w:val="20"/>
          <w:szCs w:val="20"/>
          <w14:ligatures w14:val="none"/>
        </w:rPr>
        <w:t xml:space="preserve"> </w:t>
      </w:r>
      <w:r w:rsidR="0070719B" w:rsidRPr="00D50909">
        <w:rPr>
          <w:rFonts w:ascii="Arial" w:eastAsia="Calibri" w:hAnsi="Arial" w:cs="Arial"/>
          <w:bCs/>
          <w:kern w:val="0"/>
          <w:sz w:val="20"/>
          <w:szCs w:val="20"/>
          <w14:ligatures w14:val="none"/>
        </w:rPr>
        <w:t>1</w:t>
      </w:r>
      <w:r w:rsidR="0070719B" w:rsidRPr="00D50909">
        <w:rPr>
          <w:rFonts w:ascii="Arial" w:eastAsia="Calibri" w:hAnsi="Arial" w:cs="Arial"/>
          <w:kern w:val="0"/>
          <w:sz w:val="20"/>
          <w:szCs w:val="20"/>
          <w14:ligatures w14:val="none"/>
        </w:rPr>
        <w:t>).</w:t>
      </w:r>
    </w:p>
    <w:p w14:paraId="384D4C73" w14:textId="77777777" w:rsidR="002676FA" w:rsidRDefault="002676FA" w:rsidP="00D50909">
      <w:pPr>
        <w:spacing w:after="0" w:line="240" w:lineRule="auto"/>
        <w:jc w:val="both"/>
        <w:rPr>
          <w:rFonts w:ascii="Arial" w:eastAsia="Calibri" w:hAnsi="Arial" w:cs="Arial"/>
          <w:kern w:val="0"/>
          <w:sz w:val="20"/>
          <w:szCs w:val="20"/>
          <w14:ligatures w14:val="none"/>
        </w:rPr>
      </w:pPr>
    </w:p>
    <w:p w14:paraId="5FEC092F" w14:textId="77777777" w:rsidR="002676FA" w:rsidRDefault="002676FA" w:rsidP="00D50909">
      <w:pPr>
        <w:spacing w:after="0" w:line="240" w:lineRule="auto"/>
        <w:jc w:val="both"/>
        <w:rPr>
          <w:rFonts w:ascii="Arial" w:eastAsia="Calibri" w:hAnsi="Arial" w:cs="Arial"/>
          <w:kern w:val="0"/>
          <w:sz w:val="20"/>
          <w:szCs w:val="20"/>
          <w14:ligatures w14:val="none"/>
        </w:rPr>
      </w:pPr>
    </w:p>
    <w:p w14:paraId="24C95BBC" w14:textId="77777777" w:rsidR="002676FA" w:rsidRDefault="002676FA" w:rsidP="00D50909">
      <w:pPr>
        <w:spacing w:after="0" w:line="240" w:lineRule="auto"/>
        <w:jc w:val="both"/>
        <w:rPr>
          <w:rFonts w:ascii="Arial" w:eastAsia="Calibri" w:hAnsi="Arial" w:cs="Arial"/>
          <w:kern w:val="0"/>
          <w:sz w:val="20"/>
          <w:szCs w:val="20"/>
          <w14:ligatures w14:val="none"/>
        </w:rPr>
      </w:pPr>
    </w:p>
    <w:p w14:paraId="3BA93E6C" w14:textId="77777777" w:rsidR="002676FA" w:rsidRDefault="002676FA" w:rsidP="00D50909">
      <w:pPr>
        <w:spacing w:after="0" w:line="240" w:lineRule="auto"/>
        <w:jc w:val="both"/>
        <w:rPr>
          <w:rFonts w:ascii="Arial" w:eastAsia="Calibri" w:hAnsi="Arial" w:cs="Arial"/>
          <w:kern w:val="0"/>
          <w:sz w:val="20"/>
          <w:szCs w:val="20"/>
          <w14:ligatures w14:val="none"/>
        </w:rPr>
      </w:pPr>
    </w:p>
    <w:p w14:paraId="176174FB" w14:textId="77777777" w:rsidR="002676FA" w:rsidRDefault="002676FA" w:rsidP="00D50909">
      <w:pPr>
        <w:spacing w:after="0" w:line="240" w:lineRule="auto"/>
        <w:jc w:val="both"/>
        <w:rPr>
          <w:rFonts w:ascii="Arial" w:eastAsia="Calibri" w:hAnsi="Arial" w:cs="Arial"/>
          <w:kern w:val="0"/>
          <w:sz w:val="20"/>
          <w:szCs w:val="20"/>
          <w14:ligatures w14:val="none"/>
        </w:rPr>
      </w:pPr>
    </w:p>
    <w:p w14:paraId="2291D0E5" w14:textId="77777777" w:rsidR="00131919" w:rsidRDefault="00131919" w:rsidP="00D50909">
      <w:pPr>
        <w:spacing w:after="0" w:line="240" w:lineRule="auto"/>
        <w:jc w:val="both"/>
        <w:rPr>
          <w:rFonts w:ascii="Arial" w:eastAsia="Calibri" w:hAnsi="Arial" w:cs="Arial"/>
          <w:kern w:val="0"/>
          <w:sz w:val="20"/>
          <w:szCs w:val="20"/>
          <w14:ligatures w14:val="none"/>
        </w:rPr>
      </w:pPr>
    </w:p>
    <w:p w14:paraId="43ED9DDB" w14:textId="77777777" w:rsidR="00131919" w:rsidRDefault="00131919" w:rsidP="00D50909">
      <w:pPr>
        <w:spacing w:after="0" w:line="240" w:lineRule="auto"/>
        <w:jc w:val="both"/>
        <w:rPr>
          <w:rFonts w:ascii="Arial" w:eastAsia="Calibri" w:hAnsi="Arial" w:cs="Arial"/>
          <w:kern w:val="0"/>
          <w:sz w:val="20"/>
          <w:szCs w:val="20"/>
          <w14:ligatures w14:val="none"/>
        </w:rPr>
      </w:pPr>
    </w:p>
    <w:p w14:paraId="1A2850F0" w14:textId="77777777" w:rsidR="00131919" w:rsidRDefault="00131919" w:rsidP="00D50909">
      <w:pPr>
        <w:spacing w:after="0" w:line="240" w:lineRule="auto"/>
        <w:jc w:val="both"/>
        <w:rPr>
          <w:rFonts w:ascii="Arial" w:eastAsia="Calibri" w:hAnsi="Arial" w:cs="Arial"/>
          <w:kern w:val="0"/>
          <w:sz w:val="20"/>
          <w:szCs w:val="20"/>
          <w14:ligatures w14:val="none"/>
        </w:rPr>
      </w:pPr>
    </w:p>
    <w:p w14:paraId="6E6B3960" w14:textId="77777777" w:rsidR="00131919" w:rsidRDefault="00131919" w:rsidP="00D50909">
      <w:pPr>
        <w:spacing w:after="0" w:line="240" w:lineRule="auto"/>
        <w:jc w:val="both"/>
        <w:rPr>
          <w:rFonts w:ascii="Arial" w:eastAsia="Calibri" w:hAnsi="Arial" w:cs="Arial"/>
          <w:kern w:val="0"/>
          <w:sz w:val="20"/>
          <w:szCs w:val="20"/>
          <w14:ligatures w14:val="none"/>
        </w:rPr>
      </w:pPr>
    </w:p>
    <w:p w14:paraId="7FD021BC" w14:textId="77777777" w:rsidR="00131919" w:rsidRDefault="00131919" w:rsidP="00D50909">
      <w:pPr>
        <w:spacing w:after="0" w:line="240" w:lineRule="auto"/>
        <w:jc w:val="both"/>
        <w:rPr>
          <w:rFonts w:ascii="Arial" w:eastAsia="Calibri" w:hAnsi="Arial" w:cs="Arial"/>
          <w:kern w:val="0"/>
          <w:sz w:val="20"/>
          <w:szCs w:val="20"/>
          <w14:ligatures w14:val="none"/>
        </w:rPr>
      </w:pPr>
    </w:p>
    <w:p w14:paraId="0DD04471" w14:textId="77777777" w:rsidR="00131919" w:rsidRDefault="00131919" w:rsidP="00D50909">
      <w:pPr>
        <w:spacing w:after="0" w:line="240" w:lineRule="auto"/>
        <w:jc w:val="both"/>
        <w:rPr>
          <w:rFonts w:ascii="Arial" w:eastAsia="Calibri" w:hAnsi="Arial" w:cs="Arial"/>
          <w:kern w:val="0"/>
          <w:sz w:val="20"/>
          <w:szCs w:val="20"/>
          <w14:ligatures w14:val="none"/>
        </w:rPr>
      </w:pPr>
    </w:p>
    <w:p w14:paraId="6663821C" w14:textId="77777777" w:rsidR="00131919" w:rsidRDefault="00131919" w:rsidP="00D50909">
      <w:pPr>
        <w:spacing w:after="0" w:line="240" w:lineRule="auto"/>
        <w:jc w:val="both"/>
        <w:rPr>
          <w:rFonts w:ascii="Arial" w:eastAsia="Calibri" w:hAnsi="Arial" w:cs="Arial"/>
          <w:kern w:val="0"/>
          <w:sz w:val="20"/>
          <w:szCs w:val="20"/>
          <w14:ligatures w14:val="none"/>
        </w:rPr>
      </w:pPr>
    </w:p>
    <w:p w14:paraId="2C23B089" w14:textId="77777777" w:rsidR="002676FA" w:rsidRPr="00D50909" w:rsidRDefault="002676FA" w:rsidP="00D50909">
      <w:pPr>
        <w:spacing w:after="0" w:line="240" w:lineRule="auto"/>
        <w:jc w:val="both"/>
        <w:rPr>
          <w:rFonts w:ascii="Arial" w:eastAsia="Calibri" w:hAnsi="Arial" w:cs="Arial"/>
          <w:kern w:val="0"/>
          <w:sz w:val="20"/>
          <w:szCs w:val="20"/>
          <w14:ligatures w14:val="none"/>
        </w:rPr>
      </w:pPr>
    </w:p>
    <w:p w14:paraId="0541555F" w14:textId="77777777" w:rsidR="0070719B" w:rsidRPr="008D105E" w:rsidRDefault="0070719B" w:rsidP="0070719B">
      <w:pPr>
        <w:spacing w:after="240" w:line="360" w:lineRule="auto"/>
        <w:jc w:val="both"/>
        <w:rPr>
          <w:rFonts w:ascii="Arial" w:eastAsia="Calibri" w:hAnsi="Arial" w:cs="Arial"/>
          <w:kern w:val="0"/>
          <w14:ligatures w14:val="none"/>
        </w:rPr>
      </w:pP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59264" behindDoc="0" locked="0" layoutInCell="1" allowOverlap="1" wp14:anchorId="06BD312C" wp14:editId="7E765A20">
                <wp:simplePos x="0" y="0"/>
                <wp:positionH relativeFrom="column">
                  <wp:posOffset>2557145</wp:posOffset>
                </wp:positionH>
                <wp:positionV relativeFrom="paragraph">
                  <wp:posOffset>1485900</wp:posOffset>
                </wp:positionV>
                <wp:extent cx="647700" cy="780415"/>
                <wp:effectExtent l="19050" t="19050" r="38100" b="57785"/>
                <wp:wrapNone/>
                <wp:docPr id="1744573706" name="Flèche : trois pointes 923512603"/>
                <wp:cNvGraphicFramePr/>
                <a:graphic xmlns:a="http://schemas.openxmlformats.org/drawingml/2006/main">
                  <a:graphicData uri="http://schemas.microsoft.com/office/word/2010/wordprocessingShape">
                    <wps:wsp>
                      <wps:cNvSpPr/>
                      <wps:spPr>
                        <a:xfrm>
                          <a:off x="0" y="0"/>
                          <a:ext cx="647700" cy="780415"/>
                        </a:xfrm>
                        <a:prstGeom prst="leftRightUpArrow">
                          <a:avLst>
                            <a:gd name="adj1" fmla="val 22102"/>
                            <a:gd name="adj2" fmla="val 22673"/>
                            <a:gd name="adj3" fmla="val 13559"/>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09121" id="Flèche : trois pointes 923512603" o:spid="_x0000_s1026" style="position:absolute;margin-left:201.35pt;margin-top:117pt;width:51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78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" path="m,633562l87822,486709r,75276l252273,561985r,-474163l176997,87822,323850,,470703,87822r-75276,l395427,561985r164451,l559878,486709r87822,146853l559878,780415r,-75276l87822,705139r,75276l,633562xe" fillcolor="#a5a5a5 [2092]" strokecolor="#7f7f7f [1612]" strokeweight="1pt">
                <v:stroke joinstyle="miter"/>
                <v:path arrowok="t" o:connecttype="custom" o:connectlocs="0,633562;87822,486709;87822,561985;252273,561985;252273,87822;176997,87822;323850,0;470703,87822;395427,87822;395427,561985;559878,561985;559878,486709;647700,633562;559878,780415;559878,705139;87822,705139;87822,780415;0,633562" o:connectangles="0,0,0,0,0,0,0,0,0,0,0,0,0,0,0,0,0,0"/>
              </v:shape>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0288" behindDoc="0" locked="0" layoutInCell="1" allowOverlap="1" wp14:anchorId="54B07BE7" wp14:editId="1D6C7A62">
                <wp:simplePos x="0" y="0"/>
                <wp:positionH relativeFrom="margin">
                  <wp:posOffset>1910080</wp:posOffset>
                </wp:positionH>
                <wp:positionV relativeFrom="paragraph">
                  <wp:posOffset>88265</wp:posOffset>
                </wp:positionV>
                <wp:extent cx="1828800" cy="409575"/>
                <wp:effectExtent l="0" t="0" r="19050" b="28575"/>
                <wp:wrapNone/>
                <wp:docPr id="1913124374" name="Ellipse 923512579"/>
                <wp:cNvGraphicFramePr/>
                <a:graphic xmlns:a="http://schemas.openxmlformats.org/drawingml/2006/main">
                  <a:graphicData uri="http://schemas.microsoft.com/office/word/2010/wordprocessingShape">
                    <wps:wsp>
                      <wps:cNvSpPr/>
                      <wps:spPr>
                        <a:xfrm>
                          <a:off x="0" y="0"/>
                          <a:ext cx="1828800"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4F3A9E0" w14:textId="77777777" w:rsidR="0070719B" w:rsidRPr="004953C7" w:rsidRDefault="0070719B" w:rsidP="0070719B">
                            <w:pPr>
                              <w:jc w:val="center"/>
                              <w:rPr>
                                <w:rFonts w:ascii="Times New Roman" w:hAnsi="Times New Roman" w:cs="Times New Roman"/>
                              </w:rPr>
                            </w:pPr>
                            <w:r w:rsidRPr="00E25B10">
                              <w:rPr>
                                <w:rFonts w:ascii="Times New Roman" w:hAnsi="Times New Roman" w:cs="Times New Roman"/>
                                <w:color w:val="000000"/>
                                <w:shd w:val="clear" w:color="auto" w:fill="FFFFFF"/>
                              </w:rPr>
                              <w:t xml:space="preserve">Black </w:t>
                            </w:r>
                            <w:proofErr w:type="spellStart"/>
                            <w:r w:rsidRPr="00E25B10">
                              <w:rPr>
                                <w:rFonts w:ascii="Times New Roman" w:hAnsi="Times New Roman" w:cs="Times New Roman"/>
                                <w:color w:val="000000"/>
                                <w:shd w:val="clear" w:color="auto" w:fill="FFFFFF"/>
                              </w:rPr>
                              <w:t>plums</w:t>
                            </w:r>
                            <w:proofErr w:type="spellEnd"/>
                            <w:r w:rsidRPr="00E25B10">
                              <w:rPr>
                                <w:rFonts w:ascii="Times New Roman" w:hAnsi="Times New Roman" w:cs="Times New Roman"/>
                                <w:color w:val="000000"/>
                                <w:shd w:val="clear" w:color="auto" w:fill="FFFFFF"/>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07BE7" id="Ellipse 923512579" o:spid="_x0000_s1026" style="position:absolute;left:0;text-align:left;margin-left:150.4pt;margin-top:6.95pt;width:2in;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" fillcolor="window" strokecolor="windowText" strokeweight="1pt">
                <v:stroke joinstyle="miter"/>
                <v:textbox>
                  <w:txbxContent>
                    <w:p w14:paraId="24F3A9E0" w14:textId="77777777" w:rsidR="0070719B" w:rsidRPr="004953C7" w:rsidRDefault="0070719B" w:rsidP="0070719B">
                      <w:pPr>
                        <w:jc w:val="center"/>
                        <w:rPr>
                          <w:rFonts w:ascii="Times New Roman" w:hAnsi="Times New Roman" w:cs="Times New Roman"/>
                        </w:rPr>
                      </w:pPr>
                      <w:r w:rsidRPr="00E25B10">
                        <w:rPr>
                          <w:rFonts w:ascii="Times New Roman" w:hAnsi="Times New Roman" w:cs="Times New Roman"/>
                          <w:color w:val="000000"/>
                          <w:shd w:val="clear" w:color="auto" w:fill="FFFFFF"/>
                        </w:rPr>
                        <w:t xml:space="preserve">Black </w:t>
                      </w:r>
                      <w:proofErr w:type="spellStart"/>
                      <w:r w:rsidRPr="00E25B10">
                        <w:rPr>
                          <w:rFonts w:ascii="Times New Roman" w:hAnsi="Times New Roman" w:cs="Times New Roman"/>
                          <w:color w:val="000000"/>
                          <w:shd w:val="clear" w:color="auto" w:fill="FFFFFF"/>
                        </w:rPr>
                        <w:t>plums</w:t>
                      </w:r>
                      <w:proofErr w:type="spellEnd"/>
                      <w:r w:rsidRPr="00E25B10">
                        <w:rPr>
                          <w:rFonts w:ascii="Times New Roman" w:hAnsi="Times New Roman" w:cs="Times New Roman"/>
                          <w:color w:val="000000"/>
                          <w:shd w:val="clear" w:color="auto" w:fill="FFFFFF"/>
                        </w:rPr>
                        <w:t xml:space="preserve"> </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1312" behindDoc="0" locked="0" layoutInCell="1" allowOverlap="1" wp14:anchorId="142FC0A3" wp14:editId="659FC5B6">
                <wp:simplePos x="0" y="0"/>
                <wp:positionH relativeFrom="column">
                  <wp:posOffset>2138680</wp:posOffset>
                </wp:positionH>
                <wp:positionV relativeFrom="paragraph">
                  <wp:posOffset>656590</wp:posOffset>
                </wp:positionV>
                <wp:extent cx="1424305" cy="337820"/>
                <wp:effectExtent l="0" t="0" r="23495" b="24130"/>
                <wp:wrapNone/>
                <wp:docPr id="1755038127" name="Rectangle : coins arrondis 923512581"/>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97BE718" w14:textId="77777777" w:rsidR="0070719B" w:rsidRPr="004953C7" w:rsidRDefault="0070719B" w:rsidP="0070719B">
                            <w:pPr>
                              <w:jc w:val="center"/>
                              <w:rPr>
                                <w:rFonts w:ascii="Times New Roman" w:hAnsi="Times New Roman" w:cs="Times New Roman"/>
                              </w:rPr>
                            </w:pPr>
                            <w:proofErr w:type="spellStart"/>
                            <w:r w:rsidRPr="00A178F7">
                              <w:rPr>
                                <w:rFonts w:ascii="Times New Roman" w:hAnsi="Times New Roman" w:cs="Times New Roman"/>
                              </w:rPr>
                              <w:t>Pulping</w:t>
                            </w:r>
                            <w:proofErr w:type="spellEnd"/>
                            <w:r w:rsidRPr="004953C7">
                              <w:rPr>
                                <w:rFonts w:ascii="Times New Roman" w:hAnsi="Times New Roman" w:cs="Times New Roman"/>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FC0A3" id="Rectangle : coins arrondis 923512581" o:spid="_x0000_s1027" style="position:absolute;left:0;text-align:left;margin-left:168.4pt;margin-top:51.7pt;width:112.1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" fillcolor="window" strokecolor="windowText" strokeweight="1pt">
                <v:stroke joinstyle="miter"/>
                <v:textbox>
                  <w:txbxContent>
                    <w:p w14:paraId="597BE718" w14:textId="77777777" w:rsidR="0070719B" w:rsidRPr="004953C7" w:rsidRDefault="0070719B" w:rsidP="0070719B">
                      <w:pPr>
                        <w:jc w:val="center"/>
                        <w:rPr>
                          <w:rFonts w:ascii="Times New Roman" w:hAnsi="Times New Roman" w:cs="Times New Roman"/>
                        </w:rPr>
                      </w:pPr>
                      <w:proofErr w:type="spellStart"/>
                      <w:r w:rsidRPr="00A178F7">
                        <w:rPr>
                          <w:rFonts w:ascii="Times New Roman" w:hAnsi="Times New Roman" w:cs="Times New Roman"/>
                        </w:rPr>
                        <w:t>Pulping</w:t>
                      </w:r>
                      <w:proofErr w:type="spellEnd"/>
                      <w:r w:rsidRPr="004953C7">
                        <w:rPr>
                          <w:rFonts w:ascii="Times New Roman" w:hAnsi="Times New Roman" w:cs="Times New Roman"/>
                        </w:rPr>
                        <w:t xml:space="preserve"> </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2336" behindDoc="0" locked="0" layoutInCell="1" allowOverlap="1" wp14:anchorId="54BE76AE" wp14:editId="3D70B53A">
                <wp:simplePos x="0" y="0"/>
                <wp:positionH relativeFrom="column">
                  <wp:posOffset>1114425</wp:posOffset>
                </wp:positionH>
                <wp:positionV relativeFrom="paragraph">
                  <wp:posOffset>1969135</wp:posOffset>
                </wp:positionV>
                <wp:extent cx="1423670" cy="337820"/>
                <wp:effectExtent l="0" t="0" r="24130" b="24130"/>
                <wp:wrapNone/>
                <wp:docPr id="578789559" name="Rectangle : coins arrondis 923512582"/>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A2DB6D4"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Fermentation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E76AE" id="Rectangle : coins arrondis 923512582" o:spid="_x0000_s1028" style="position:absolute;left:0;text-align:left;margin-left:87.75pt;margin-top:155.05pt;width:112.1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" fillcolor="window" strokecolor="windowText" strokeweight="1pt">
                <v:stroke joinstyle="miter"/>
                <v:textbox>
                  <w:txbxContent>
                    <w:p w14:paraId="7A2DB6D4"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Fermentation</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3360" behindDoc="0" locked="0" layoutInCell="1" allowOverlap="1" wp14:anchorId="6F8B0915" wp14:editId="27E5514E">
                <wp:simplePos x="0" y="0"/>
                <wp:positionH relativeFrom="column">
                  <wp:posOffset>3215005</wp:posOffset>
                </wp:positionH>
                <wp:positionV relativeFrom="paragraph">
                  <wp:posOffset>1957070</wp:posOffset>
                </wp:positionV>
                <wp:extent cx="1424305" cy="337820"/>
                <wp:effectExtent l="0" t="0" r="23495" b="24130"/>
                <wp:wrapNone/>
                <wp:docPr id="2073050871" name="Rectangle : coins arrondis 923512583"/>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B97100"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Drying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B0915" id="Rectangle : coins arrondis 923512583" o:spid="_x0000_s1029" style="position:absolute;left:0;text-align:left;margin-left:253.15pt;margin-top:154.1pt;width:112.1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" fillcolor="window" strokecolor="windowText" strokeweight="1pt">
                <v:stroke joinstyle="miter"/>
                <v:textbox>
                  <w:txbxContent>
                    <w:p w14:paraId="14B97100"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Drying</w:t>
                      </w: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4384" behindDoc="0" locked="0" layoutInCell="1" allowOverlap="1" wp14:anchorId="44B39202" wp14:editId="236CF202">
                <wp:simplePos x="0" y="0"/>
                <wp:positionH relativeFrom="column">
                  <wp:posOffset>1114425</wp:posOffset>
                </wp:positionH>
                <wp:positionV relativeFrom="paragraph">
                  <wp:posOffset>2494280</wp:posOffset>
                </wp:positionV>
                <wp:extent cx="1423670" cy="337820"/>
                <wp:effectExtent l="0" t="0" r="24130" b="24130"/>
                <wp:wrapNone/>
                <wp:docPr id="1492237632" name="Rectangle : coins arrondis 923512584"/>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D8E888" w14:textId="0874E752" w:rsidR="0070719B" w:rsidRPr="004953C7" w:rsidRDefault="00E23F38" w:rsidP="0070719B">
                            <w:pPr>
                              <w:jc w:val="center"/>
                              <w:rPr>
                                <w:rFonts w:ascii="Times New Roman" w:hAnsi="Times New Roman" w:cs="Times New Roman"/>
                              </w:rPr>
                            </w:pPr>
                            <w:r>
                              <w:rPr>
                                <w:rFonts w:ascii="Times New Roman" w:hAnsi="Times New Roman" w:cs="Times New Roman"/>
                              </w:rPr>
                              <w:t>Drying</w:t>
                            </w:r>
                          </w:p>
                          <w:p w14:paraId="4F5D95E7" w14:textId="77777777" w:rsidR="0070719B" w:rsidRPr="004953C7" w:rsidRDefault="0070719B" w:rsidP="0070719B">
                            <w:pPr>
                              <w:jc w:val="cente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39202" id="Rectangle : coins arrondis 923512584" o:spid="_x0000_s1030" style="position:absolute;left:0;text-align:left;margin-left:87.75pt;margin-top:196.4pt;width:112.1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" fillcolor="window" strokecolor="windowText" strokeweight="1pt">
                <v:stroke joinstyle="miter"/>
                <v:textbox>
                  <w:txbxContent>
                    <w:p w14:paraId="4FD8E888" w14:textId="0874E752" w:rsidR="0070719B" w:rsidRPr="004953C7" w:rsidRDefault="00E23F38" w:rsidP="0070719B">
                      <w:pPr>
                        <w:jc w:val="center"/>
                        <w:rPr>
                          <w:rFonts w:ascii="Times New Roman" w:hAnsi="Times New Roman" w:cs="Times New Roman"/>
                        </w:rPr>
                      </w:pPr>
                      <w:r>
                        <w:rPr>
                          <w:rFonts w:ascii="Times New Roman" w:hAnsi="Times New Roman" w:cs="Times New Roman"/>
                        </w:rPr>
                        <w:t>Drying</w:t>
                      </w:r>
                    </w:p>
                    <w:p w14:paraId="4F5D95E7" w14:textId="77777777" w:rsidR="0070719B" w:rsidRPr="004953C7" w:rsidRDefault="0070719B" w:rsidP="0070719B">
                      <w:pPr>
                        <w:jc w:val="center"/>
                        <w:rPr>
                          <w:rFonts w:ascii="Times New Roman" w:hAnsi="Times New Roman" w:cs="Times New Roman"/>
                        </w:rPr>
                      </w:pP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5408" behindDoc="0" locked="0" layoutInCell="1" allowOverlap="1" wp14:anchorId="537D660C" wp14:editId="258CF3F2">
                <wp:simplePos x="0" y="0"/>
                <wp:positionH relativeFrom="column">
                  <wp:posOffset>3224530</wp:posOffset>
                </wp:positionH>
                <wp:positionV relativeFrom="paragraph">
                  <wp:posOffset>2456180</wp:posOffset>
                </wp:positionV>
                <wp:extent cx="1424305" cy="337820"/>
                <wp:effectExtent l="0" t="0" r="23495" b="24130"/>
                <wp:wrapNone/>
                <wp:docPr id="297305806" name="Rectangle : coins arrondis 923512585"/>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A41B1E" w14:textId="77777777" w:rsidR="0070719B" w:rsidRPr="004953C7" w:rsidRDefault="0070719B" w:rsidP="0070719B">
                            <w:pPr>
                              <w:jc w:val="center"/>
                              <w:rPr>
                                <w:rFonts w:ascii="Times New Roman" w:hAnsi="Times New Roman" w:cs="Times New Roman"/>
                              </w:rPr>
                            </w:pPr>
                            <w:proofErr w:type="spellStart"/>
                            <w:r>
                              <w:rPr>
                                <w:rFonts w:ascii="Times New Roman" w:hAnsi="Times New Roman" w:cs="Times New Roman"/>
                              </w:rPr>
                              <w:t>Grinding</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D660C" id="Rectangle : coins arrondis 923512585" o:spid="_x0000_s1031" style="position:absolute;left:0;text-align:left;margin-left:253.9pt;margin-top:193.4pt;width:112.15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" fillcolor="window" strokecolor="windowText" strokeweight="1pt">
                <v:stroke joinstyle="miter"/>
                <v:textbox>
                  <w:txbxContent>
                    <w:p w14:paraId="19A41B1E" w14:textId="77777777" w:rsidR="0070719B" w:rsidRPr="004953C7" w:rsidRDefault="0070719B" w:rsidP="0070719B">
                      <w:pPr>
                        <w:jc w:val="center"/>
                        <w:rPr>
                          <w:rFonts w:ascii="Times New Roman" w:hAnsi="Times New Roman" w:cs="Times New Roman"/>
                        </w:rPr>
                      </w:pPr>
                      <w:proofErr w:type="spellStart"/>
                      <w:r>
                        <w:rPr>
                          <w:rFonts w:ascii="Times New Roman" w:hAnsi="Times New Roman" w:cs="Times New Roman"/>
                        </w:rPr>
                        <w:t>Grinding</w:t>
                      </w:r>
                      <w:proofErr w:type="spellEnd"/>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6432" behindDoc="0" locked="0" layoutInCell="1" allowOverlap="1" wp14:anchorId="580FF739" wp14:editId="2B774DC0">
                <wp:simplePos x="0" y="0"/>
                <wp:positionH relativeFrom="column">
                  <wp:posOffset>1134110</wp:posOffset>
                </wp:positionH>
                <wp:positionV relativeFrom="paragraph">
                  <wp:posOffset>3006090</wp:posOffset>
                </wp:positionV>
                <wp:extent cx="1423670" cy="337820"/>
                <wp:effectExtent l="0" t="0" r="24130" b="24130"/>
                <wp:wrapNone/>
                <wp:docPr id="2145499462" name="Rectangle : coins arrondis 923512586"/>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4C4902" w14:textId="77777777" w:rsidR="0070719B" w:rsidRPr="004953C7" w:rsidRDefault="0070719B" w:rsidP="0070719B">
                            <w:pPr>
                              <w:jc w:val="center"/>
                              <w:rPr>
                                <w:rFonts w:ascii="Times New Roman" w:hAnsi="Times New Roman" w:cs="Times New Roman"/>
                              </w:rPr>
                            </w:pPr>
                            <w:proofErr w:type="spellStart"/>
                            <w:r>
                              <w:rPr>
                                <w:rFonts w:ascii="Times New Roman" w:hAnsi="Times New Roman" w:cs="Times New Roman"/>
                              </w:rPr>
                              <w:t>Grinding</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FF739" id="Rectangle : coins arrondis 923512586" o:spid="_x0000_s1032" style="position:absolute;left:0;text-align:left;margin-left:89.3pt;margin-top:236.7pt;width:112.1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" fillcolor="window" strokecolor="windowText" strokeweight="1pt">
                <v:stroke joinstyle="miter"/>
                <v:textbox>
                  <w:txbxContent>
                    <w:p w14:paraId="6D4C4902" w14:textId="77777777" w:rsidR="0070719B" w:rsidRPr="004953C7" w:rsidRDefault="0070719B" w:rsidP="0070719B">
                      <w:pPr>
                        <w:jc w:val="center"/>
                        <w:rPr>
                          <w:rFonts w:ascii="Times New Roman" w:hAnsi="Times New Roman" w:cs="Times New Roman"/>
                        </w:rPr>
                      </w:pPr>
                      <w:proofErr w:type="spellStart"/>
                      <w:r>
                        <w:rPr>
                          <w:rFonts w:ascii="Times New Roman" w:hAnsi="Times New Roman" w:cs="Times New Roman"/>
                        </w:rPr>
                        <w:t>Grinding</w:t>
                      </w:r>
                      <w:proofErr w:type="spellEnd"/>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7456" behindDoc="0" locked="0" layoutInCell="1" allowOverlap="1" wp14:anchorId="589CCD42" wp14:editId="1AEE997E">
                <wp:simplePos x="0" y="0"/>
                <wp:positionH relativeFrom="column">
                  <wp:posOffset>1147445</wp:posOffset>
                </wp:positionH>
                <wp:positionV relativeFrom="paragraph">
                  <wp:posOffset>3515995</wp:posOffset>
                </wp:positionV>
                <wp:extent cx="1423670" cy="337820"/>
                <wp:effectExtent l="0" t="0" r="24130" b="24130"/>
                <wp:wrapNone/>
                <wp:docPr id="579719126" name="Rectangle : coins arrondis 923512587"/>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81EFF0" w14:textId="77777777" w:rsidR="0070719B" w:rsidRDefault="0070719B" w:rsidP="0070719B">
                            <w:pPr>
                              <w:jc w:val="center"/>
                            </w:pPr>
                            <w:proofErr w:type="spellStart"/>
                            <w:r>
                              <w:rPr>
                                <w:rFonts w:ascii="Times New Roman" w:hAnsi="Times New Roman" w:cs="Times New Roman"/>
                              </w:rPr>
                              <w:t>Roasting</w:t>
                            </w:r>
                            <w:proofErr w:type="spellEnd"/>
                          </w:p>
                          <w:p w14:paraId="70DE744B" w14:textId="77777777" w:rsidR="0070719B" w:rsidRDefault="0070719B" w:rsidP="0070719B">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CCD42" id="Rectangle : coins arrondis 923512587" o:spid="_x0000_s1033" style="position:absolute;left:0;text-align:left;margin-left:90.35pt;margin-top:276.85pt;width:112.1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" fillcolor="window" strokecolor="windowText" strokeweight="1pt">
                <v:stroke joinstyle="miter"/>
                <v:textbox>
                  <w:txbxContent>
                    <w:p w14:paraId="0181EFF0" w14:textId="77777777" w:rsidR="0070719B" w:rsidRDefault="0070719B" w:rsidP="0070719B">
                      <w:pPr>
                        <w:jc w:val="center"/>
                      </w:pPr>
                      <w:proofErr w:type="spellStart"/>
                      <w:r>
                        <w:rPr>
                          <w:rFonts w:ascii="Times New Roman" w:hAnsi="Times New Roman" w:cs="Times New Roman"/>
                        </w:rPr>
                        <w:t>Roasting</w:t>
                      </w:r>
                      <w:proofErr w:type="spellEnd"/>
                    </w:p>
                    <w:p w14:paraId="70DE744B" w14:textId="77777777" w:rsidR="0070719B" w:rsidRDefault="0070719B" w:rsidP="0070719B">
                      <w:pPr>
                        <w:jc w:val="center"/>
                      </w:pPr>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8480" behindDoc="0" locked="0" layoutInCell="1" allowOverlap="1" wp14:anchorId="1EF51EF1" wp14:editId="4E8328FA">
                <wp:simplePos x="0" y="0"/>
                <wp:positionH relativeFrom="column">
                  <wp:posOffset>3243580</wp:posOffset>
                </wp:positionH>
                <wp:positionV relativeFrom="paragraph">
                  <wp:posOffset>2960370</wp:posOffset>
                </wp:positionV>
                <wp:extent cx="1423670" cy="337820"/>
                <wp:effectExtent l="0" t="0" r="24130" b="24130"/>
                <wp:wrapNone/>
                <wp:docPr id="496264212" name="Rectangle : coins arrondis 923512588"/>
                <wp:cNvGraphicFramePr/>
                <a:graphic xmlns:a="http://schemas.openxmlformats.org/drawingml/2006/main">
                  <a:graphicData uri="http://schemas.microsoft.com/office/word/2010/wordprocessingShape">
                    <wps:wsp>
                      <wps:cNvSpPr/>
                      <wps:spPr>
                        <a:xfrm>
                          <a:off x="0" y="0"/>
                          <a:ext cx="1423670" cy="337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C010A1" w14:textId="77777777" w:rsidR="0070719B" w:rsidRDefault="0070719B" w:rsidP="0070719B">
                            <w:pPr>
                              <w:jc w:val="center"/>
                            </w:pPr>
                            <w:proofErr w:type="spellStart"/>
                            <w:r>
                              <w:rPr>
                                <w:rFonts w:ascii="Times New Roman" w:hAnsi="Times New Roman" w:cs="Times New Roman"/>
                              </w:rPr>
                              <w:t>Roasting</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51EF1" id="Rectangle : coins arrondis 923512588" o:spid="_x0000_s1034" style="position:absolute;left:0;text-align:left;margin-left:255.4pt;margin-top:233.1pt;width:112.1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" fillcolor="window" strokecolor="windowText" strokeweight="1pt">
                <v:stroke joinstyle="miter"/>
                <v:textbox>
                  <w:txbxContent>
                    <w:p w14:paraId="72C010A1" w14:textId="77777777" w:rsidR="0070719B" w:rsidRDefault="0070719B" w:rsidP="0070719B">
                      <w:pPr>
                        <w:jc w:val="center"/>
                      </w:pPr>
                      <w:proofErr w:type="spellStart"/>
                      <w:r>
                        <w:rPr>
                          <w:rFonts w:ascii="Times New Roman" w:hAnsi="Times New Roman" w:cs="Times New Roman"/>
                        </w:rPr>
                        <w:t>Roasting</w:t>
                      </w:r>
                      <w:proofErr w:type="spellEnd"/>
                    </w:p>
                  </w:txbxContent>
                </v:textbox>
              </v:roundrec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69504" behindDoc="0" locked="0" layoutInCell="1" allowOverlap="1" wp14:anchorId="638F8C06" wp14:editId="18C7CD20">
                <wp:simplePos x="0" y="0"/>
                <wp:positionH relativeFrom="margin">
                  <wp:posOffset>3209925</wp:posOffset>
                </wp:positionH>
                <wp:positionV relativeFrom="paragraph">
                  <wp:posOffset>3511550</wp:posOffset>
                </wp:positionV>
                <wp:extent cx="1514475" cy="409575"/>
                <wp:effectExtent l="0" t="0" r="28575" b="28575"/>
                <wp:wrapNone/>
                <wp:docPr id="1939389690" name="Ellipse 923512589"/>
                <wp:cNvGraphicFramePr/>
                <a:graphic xmlns:a="http://schemas.openxmlformats.org/drawingml/2006/main">
                  <a:graphicData uri="http://schemas.microsoft.com/office/word/2010/wordprocessingShape">
                    <wps:wsp>
                      <wps:cNvSpPr/>
                      <wps:spPr>
                        <a:xfrm>
                          <a:off x="0" y="0"/>
                          <a:ext cx="1514475"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CE14091"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BPSP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8F8C06" id="Ellipse 923512589" o:spid="_x0000_s1035" style="position:absolute;left:0;text-align:left;margin-left:252.75pt;margin-top:276.5pt;width:119.25pt;height:3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" fillcolor="window" strokecolor="windowText" strokeweight="1pt">
                <v:stroke joinstyle="miter"/>
                <v:textbox>
                  <w:txbxContent>
                    <w:p w14:paraId="4CE14091" w14:textId="77777777" w:rsidR="0070719B" w:rsidRPr="004953C7" w:rsidRDefault="0070719B" w:rsidP="0070719B">
                      <w:pPr>
                        <w:jc w:val="center"/>
                        <w:rPr>
                          <w:rFonts w:ascii="Times New Roman" w:hAnsi="Times New Roman" w:cs="Times New Roman"/>
                        </w:rPr>
                      </w:pPr>
                      <w:r>
                        <w:rPr>
                          <w:rFonts w:ascii="Times New Roman" w:hAnsi="Times New Roman" w:cs="Times New Roman"/>
                        </w:rPr>
                        <w:t>BPSP</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0528" behindDoc="0" locked="0" layoutInCell="1" allowOverlap="1" wp14:anchorId="13CB3B6C" wp14:editId="4414F0FC">
                <wp:simplePos x="0" y="0"/>
                <wp:positionH relativeFrom="margin">
                  <wp:posOffset>1118870</wp:posOffset>
                </wp:positionH>
                <wp:positionV relativeFrom="paragraph">
                  <wp:posOffset>4013200</wp:posOffset>
                </wp:positionV>
                <wp:extent cx="1514475" cy="409575"/>
                <wp:effectExtent l="0" t="0" r="28575" b="28575"/>
                <wp:wrapNone/>
                <wp:docPr id="2084666184" name="Ellipse 923512590"/>
                <wp:cNvGraphicFramePr/>
                <a:graphic xmlns:a="http://schemas.openxmlformats.org/drawingml/2006/main">
                  <a:graphicData uri="http://schemas.microsoft.com/office/word/2010/wordprocessingShape">
                    <wps:wsp>
                      <wps:cNvSpPr/>
                      <wps:spPr>
                        <a:xfrm>
                          <a:off x="0" y="0"/>
                          <a:ext cx="1514475"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FC6D483"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w:t>
                            </w:r>
                            <w:r>
                              <w:rPr>
                                <w:rFonts w:ascii="Times New Roman" w:hAnsi="Times New Roman" w:cs="Times New Roman"/>
                              </w:rPr>
                              <w:t>BPSP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CB3B6C" id="Ellipse 923512590" o:spid="_x0000_s1036" style="position:absolute;left:0;text-align:left;margin-left:88.1pt;margin-top:316pt;width:119.25pt;height:3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" fillcolor="window" strokecolor="windowText" strokeweight="1pt">
                <v:stroke joinstyle="miter"/>
                <v:textbox>
                  <w:txbxContent>
                    <w:p w14:paraId="7FC6D483" w14:textId="77777777" w:rsidR="0070719B" w:rsidRPr="004953C7" w:rsidRDefault="0070719B" w:rsidP="0070719B">
                      <w:pPr>
                        <w:jc w:val="center"/>
                        <w:rPr>
                          <w:rFonts w:ascii="Times New Roman" w:hAnsi="Times New Roman" w:cs="Times New Roman"/>
                        </w:rPr>
                      </w:pPr>
                      <w:r w:rsidRPr="004953C7">
                        <w:rPr>
                          <w:rFonts w:ascii="Times New Roman" w:hAnsi="Times New Roman" w:cs="Times New Roman"/>
                        </w:rPr>
                        <w:t>F</w:t>
                      </w:r>
                      <w:r>
                        <w:rPr>
                          <w:rFonts w:ascii="Times New Roman" w:hAnsi="Times New Roman" w:cs="Times New Roman"/>
                        </w:rPr>
                        <w:t>BPSP</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1552" behindDoc="0" locked="0" layoutInCell="1" allowOverlap="1" wp14:anchorId="59DF32F1" wp14:editId="726DBB66">
                <wp:simplePos x="0" y="0"/>
                <wp:positionH relativeFrom="margin">
                  <wp:align>center</wp:align>
                </wp:positionH>
                <wp:positionV relativeFrom="paragraph">
                  <wp:posOffset>1170305</wp:posOffset>
                </wp:positionV>
                <wp:extent cx="1514475" cy="409575"/>
                <wp:effectExtent l="0" t="0" r="28575" b="28575"/>
                <wp:wrapNone/>
                <wp:docPr id="1040272114" name="Ellipse 923512591"/>
                <wp:cNvGraphicFramePr/>
                <a:graphic xmlns:a="http://schemas.openxmlformats.org/drawingml/2006/main">
                  <a:graphicData uri="http://schemas.microsoft.com/office/word/2010/wordprocessingShape">
                    <wps:wsp>
                      <wps:cNvSpPr/>
                      <wps:spPr>
                        <a:xfrm>
                          <a:off x="0" y="0"/>
                          <a:ext cx="1514475" cy="409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791EE3D" w14:textId="77777777" w:rsidR="0070719B" w:rsidRPr="004953C7" w:rsidRDefault="0070719B" w:rsidP="0070719B">
                            <w:pPr>
                              <w:jc w:val="center"/>
                              <w:rPr>
                                <w:rFonts w:ascii="Times New Roman" w:hAnsi="Times New Roman" w:cs="Times New Roman"/>
                              </w:rPr>
                            </w:pPr>
                            <w:proofErr w:type="spellStart"/>
                            <w:r>
                              <w:rPr>
                                <w:rFonts w:ascii="Times New Roman" w:hAnsi="Times New Roman" w:cs="Times New Roman"/>
                              </w:rPr>
                              <w:t>Seeds</w:t>
                            </w:r>
                            <w:proofErr w:type="spellEnd"/>
                            <w:r w:rsidRPr="004953C7">
                              <w:rPr>
                                <w:rFonts w:ascii="Times New Roman" w:hAnsi="Times New Roman" w:cs="Times New Roman"/>
                              </w:rPr>
                              <w:t xml:space="preserve"> </w:t>
                            </w:r>
                            <w:r>
                              <w:rPr>
                                <w:rFonts w:ascii="Times New Roman" w:hAnsi="Times New Roman" w:cs="Times New Roman"/>
                              </w:rPr>
                              <w:t>BP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DF32F1" id="Ellipse 923512591" o:spid="_x0000_s1037" style="position:absolute;left:0;text-align:left;margin-left:0;margin-top:92.15pt;width:119.25pt;height:32.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" fillcolor="window" strokecolor="windowText" strokeweight="1pt">
                <v:stroke joinstyle="miter"/>
                <v:textbox>
                  <w:txbxContent>
                    <w:p w14:paraId="1791EE3D" w14:textId="77777777" w:rsidR="0070719B" w:rsidRPr="004953C7" w:rsidRDefault="0070719B" w:rsidP="0070719B">
                      <w:pPr>
                        <w:jc w:val="center"/>
                        <w:rPr>
                          <w:rFonts w:ascii="Times New Roman" w:hAnsi="Times New Roman" w:cs="Times New Roman"/>
                        </w:rPr>
                      </w:pPr>
                      <w:proofErr w:type="spellStart"/>
                      <w:r>
                        <w:rPr>
                          <w:rFonts w:ascii="Times New Roman" w:hAnsi="Times New Roman" w:cs="Times New Roman"/>
                        </w:rPr>
                        <w:t>Seeds</w:t>
                      </w:r>
                      <w:proofErr w:type="spellEnd"/>
                      <w:r w:rsidRPr="004953C7">
                        <w:rPr>
                          <w:rFonts w:ascii="Times New Roman" w:hAnsi="Times New Roman" w:cs="Times New Roman"/>
                        </w:rPr>
                        <w:t xml:space="preserve"> </w:t>
                      </w:r>
                      <w:r>
                        <w:rPr>
                          <w:rFonts w:ascii="Times New Roman" w:hAnsi="Times New Roman" w:cs="Times New Roman"/>
                        </w:rPr>
                        <w:t>BP</w:t>
                      </w:r>
                    </w:p>
                  </w:txbxContent>
                </v:textbox>
                <w10:wrap anchorx="margin"/>
              </v:oval>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2576" behindDoc="0" locked="0" layoutInCell="1" allowOverlap="1" wp14:anchorId="67A94022" wp14:editId="76BB3FAC">
                <wp:simplePos x="0" y="0"/>
                <wp:positionH relativeFrom="column">
                  <wp:posOffset>1715135</wp:posOffset>
                </wp:positionH>
                <wp:positionV relativeFrom="paragraph">
                  <wp:posOffset>2330450</wp:posOffset>
                </wp:positionV>
                <wp:extent cx="247650" cy="138430"/>
                <wp:effectExtent l="38100" t="0" r="0" b="33020"/>
                <wp:wrapNone/>
                <wp:docPr id="934203750" name="Flèche : bas 923512593"/>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CFB7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23512593" o:spid="_x0000_s1026" type="#_x0000_t67" style="position:absolute;margin-left:135.05pt;margin-top:183.5pt;width:19.5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3600" behindDoc="0" locked="0" layoutInCell="1" allowOverlap="1" wp14:anchorId="38345396" wp14:editId="0886A100">
                <wp:simplePos x="0" y="0"/>
                <wp:positionH relativeFrom="column">
                  <wp:posOffset>1715135</wp:posOffset>
                </wp:positionH>
                <wp:positionV relativeFrom="paragraph">
                  <wp:posOffset>2844800</wp:posOffset>
                </wp:positionV>
                <wp:extent cx="247650" cy="138430"/>
                <wp:effectExtent l="38100" t="0" r="0" b="33020"/>
                <wp:wrapNone/>
                <wp:docPr id="786968643" name="Flèche : bas 923512594"/>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5B5990" id="Flèche : bas 923512594" o:spid="_x0000_s1026" type="#_x0000_t67" style="position:absolute;margin-left:135.05pt;margin-top:224pt;width:19.5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4624" behindDoc="0" locked="0" layoutInCell="1" allowOverlap="1" wp14:anchorId="645042B9" wp14:editId="2FDB25B0">
                <wp:simplePos x="0" y="0"/>
                <wp:positionH relativeFrom="column">
                  <wp:posOffset>1724025</wp:posOffset>
                </wp:positionH>
                <wp:positionV relativeFrom="paragraph">
                  <wp:posOffset>3348355</wp:posOffset>
                </wp:positionV>
                <wp:extent cx="247650" cy="138430"/>
                <wp:effectExtent l="38100" t="0" r="0" b="33020"/>
                <wp:wrapNone/>
                <wp:docPr id="1074688554" name="Flèche : bas 923512595"/>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D89AB8" id="Flèche : bas 923512595" o:spid="_x0000_s1026" type="#_x0000_t67" style="position:absolute;margin-left:135.75pt;margin-top:263.65pt;width:19.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5648" behindDoc="0" locked="0" layoutInCell="1" allowOverlap="1" wp14:anchorId="41FF8426" wp14:editId="05419C9E">
                <wp:simplePos x="0" y="0"/>
                <wp:positionH relativeFrom="column">
                  <wp:posOffset>1738630</wp:posOffset>
                </wp:positionH>
                <wp:positionV relativeFrom="paragraph">
                  <wp:posOffset>3861435</wp:posOffset>
                </wp:positionV>
                <wp:extent cx="247650" cy="137795"/>
                <wp:effectExtent l="38100" t="0" r="0" b="33655"/>
                <wp:wrapNone/>
                <wp:docPr id="816065363" name="Flèche : bas 923512596"/>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EE49A5" id="Flèche : bas 923512596" o:spid="_x0000_s1026" type="#_x0000_t67" style="position:absolute;margin-left:136.9pt;margin-top:304.05pt;width:19.5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6672" behindDoc="0" locked="0" layoutInCell="1" allowOverlap="1" wp14:anchorId="25571A71" wp14:editId="41221E68">
                <wp:simplePos x="0" y="0"/>
                <wp:positionH relativeFrom="column">
                  <wp:posOffset>3815080</wp:posOffset>
                </wp:positionH>
                <wp:positionV relativeFrom="paragraph">
                  <wp:posOffset>2305685</wp:posOffset>
                </wp:positionV>
                <wp:extent cx="247650" cy="138430"/>
                <wp:effectExtent l="38100" t="0" r="0" b="33020"/>
                <wp:wrapNone/>
                <wp:docPr id="236028557" name="Flèche : bas 923512597"/>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706AFD" id="Flèche : bas 923512597" o:spid="_x0000_s1026" type="#_x0000_t67" style="position:absolute;margin-left:300.4pt;margin-top:181.55pt;width:19.5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7696" behindDoc="0" locked="0" layoutInCell="1" allowOverlap="1" wp14:anchorId="61D99875" wp14:editId="54F560C9">
                <wp:simplePos x="0" y="0"/>
                <wp:positionH relativeFrom="column">
                  <wp:posOffset>3819525</wp:posOffset>
                </wp:positionH>
                <wp:positionV relativeFrom="paragraph">
                  <wp:posOffset>2801620</wp:posOffset>
                </wp:positionV>
                <wp:extent cx="247650" cy="138430"/>
                <wp:effectExtent l="38100" t="0" r="0" b="33020"/>
                <wp:wrapNone/>
                <wp:docPr id="165939622" name="Flèche : bas 923512598"/>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C0FBD1" id="Flèche : bas 923512598" o:spid="_x0000_s1026" type="#_x0000_t67" style="position:absolute;margin-left:300.75pt;margin-top:220.6pt;width:19.5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8720" behindDoc="0" locked="0" layoutInCell="1" allowOverlap="1" wp14:anchorId="59300E98" wp14:editId="648ED329">
                <wp:simplePos x="0" y="0"/>
                <wp:positionH relativeFrom="column">
                  <wp:posOffset>3857625</wp:posOffset>
                </wp:positionH>
                <wp:positionV relativeFrom="paragraph">
                  <wp:posOffset>3305810</wp:posOffset>
                </wp:positionV>
                <wp:extent cx="247650" cy="138430"/>
                <wp:effectExtent l="38100" t="0" r="0" b="33020"/>
                <wp:wrapNone/>
                <wp:docPr id="175693918" name="Flèche : bas 923512599"/>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E12B2D" id="Flèche : bas 923512599" o:spid="_x0000_s1026" type="#_x0000_t67" style="position:absolute;margin-left:303.75pt;margin-top:260.3pt;width:19.5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" adj="10800" fillcolor="#a5a5a5 [2092]" strokecolor="#7f7f7f [1612]" strokeweight="1pt"/>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79744" behindDoc="0" locked="0" layoutInCell="1" allowOverlap="1" wp14:anchorId="38921719" wp14:editId="5647CB6C">
                <wp:simplePos x="0" y="0"/>
                <wp:positionH relativeFrom="margin">
                  <wp:posOffset>2775585</wp:posOffset>
                </wp:positionH>
                <wp:positionV relativeFrom="paragraph">
                  <wp:posOffset>1017270</wp:posOffset>
                </wp:positionV>
                <wp:extent cx="247650" cy="138430"/>
                <wp:effectExtent l="38100" t="0" r="0" b="33020"/>
                <wp:wrapNone/>
                <wp:docPr id="328150652" name="Flèche : bas 923512600"/>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chemeClr val="bg1">
                            <a:lumMod val="65000"/>
                          </a:schemeClr>
                        </a:solidFill>
                        <a:ln w="12700" cap="flat" cmpd="sng" algn="ctr">
                          <a:solidFill>
                            <a:schemeClr val="bg1">
                              <a:lumMod val="50000"/>
                            </a:scheme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37602" id="Flèche : bas 923512600" o:spid="_x0000_s1026" type="#_x0000_t67" style="position:absolute;margin-left:218.55pt;margin-top:80.1pt;width:19.5pt;height:10.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" adj="10800" fillcolor="#a5a5a5 [2092]" strokecolor="#7f7f7f [1612]" strokeweight="1pt">
                <w10:wrap anchorx="margin"/>
              </v:shape>
            </w:pict>
          </mc:Fallback>
        </mc:AlternateContent>
      </w:r>
      <w:r w:rsidRPr="008D105E">
        <w:rPr>
          <w:rFonts w:ascii="Arial" w:eastAsia="Calibri" w:hAnsi="Arial" w:cs="Arial"/>
          <w:noProof/>
          <w:kern w:val="0"/>
          <w:lang w:eastAsia="fr-FR"/>
          <w14:ligatures w14:val="none"/>
        </w:rPr>
        <mc:AlternateContent>
          <mc:Choice Requires="wps">
            <w:drawing>
              <wp:anchor distT="0" distB="0" distL="114300" distR="114300" simplePos="0" relativeHeight="251680768" behindDoc="0" locked="0" layoutInCell="1" allowOverlap="1" wp14:anchorId="5525FA07" wp14:editId="2CF5B83C">
                <wp:simplePos x="0" y="0"/>
                <wp:positionH relativeFrom="column">
                  <wp:posOffset>2766695</wp:posOffset>
                </wp:positionH>
                <wp:positionV relativeFrom="paragraph">
                  <wp:posOffset>509270</wp:posOffset>
                </wp:positionV>
                <wp:extent cx="247650" cy="138430"/>
                <wp:effectExtent l="38100" t="0" r="0" b="33020"/>
                <wp:wrapNone/>
                <wp:docPr id="464557961" name="Flèche : bas 923512601"/>
                <wp:cNvGraphicFramePr/>
                <a:graphic xmlns:a="http://schemas.openxmlformats.org/drawingml/2006/main">
                  <a:graphicData uri="http://schemas.microsoft.com/office/word/2010/wordprocessingShape">
                    <wps:wsp>
                      <wps:cNvSpPr/>
                      <wps:spPr>
                        <a:xfrm>
                          <a:off x="0" y="0"/>
                          <a:ext cx="247650" cy="1377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5ADF87" id="Flèche : bas 923512601" o:spid="_x0000_s1026" type="#_x0000_t67" style="position:absolute;margin-left:217.85pt;margin-top:40.1pt;width:19.5pt;height:1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" adj="10800" fillcolor="#5b9bd5" strokecolor="#41719c" strokeweight="1pt"/>
            </w:pict>
          </mc:Fallback>
        </mc:AlternateContent>
      </w:r>
    </w:p>
    <w:p w14:paraId="3674E31F" w14:textId="77777777" w:rsidR="0070719B" w:rsidRPr="008D105E" w:rsidRDefault="0070719B" w:rsidP="0070719B">
      <w:pPr>
        <w:spacing w:after="240" w:line="360" w:lineRule="auto"/>
        <w:jc w:val="both"/>
        <w:rPr>
          <w:rFonts w:ascii="Arial" w:eastAsia="Calibri" w:hAnsi="Arial" w:cs="Arial"/>
          <w:kern w:val="0"/>
          <w14:ligatures w14:val="none"/>
        </w:rPr>
      </w:pPr>
    </w:p>
    <w:p w14:paraId="3D39F9F1" w14:textId="77777777" w:rsidR="0070719B" w:rsidRPr="008D105E" w:rsidRDefault="0070719B" w:rsidP="0070719B">
      <w:pPr>
        <w:spacing w:after="240" w:line="360" w:lineRule="auto"/>
        <w:jc w:val="both"/>
        <w:rPr>
          <w:rFonts w:ascii="Arial" w:eastAsia="Calibri" w:hAnsi="Arial" w:cs="Arial"/>
          <w:kern w:val="0"/>
          <w14:ligatures w14:val="none"/>
        </w:rPr>
      </w:pPr>
    </w:p>
    <w:p w14:paraId="74366678" w14:textId="77777777" w:rsidR="0070719B" w:rsidRPr="008D105E" w:rsidRDefault="0070719B" w:rsidP="0070719B">
      <w:pPr>
        <w:spacing w:after="240" w:line="360" w:lineRule="auto"/>
        <w:jc w:val="both"/>
        <w:rPr>
          <w:rFonts w:ascii="Arial" w:eastAsia="Calibri" w:hAnsi="Arial" w:cs="Arial"/>
          <w:kern w:val="0"/>
          <w14:ligatures w14:val="none"/>
        </w:rPr>
      </w:pPr>
    </w:p>
    <w:p w14:paraId="6605F437" w14:textId="77777777" w:rsidR="0070719B" w:rsidRPr="008D105E" w:rsidRDefault="0070719B" w:rsidP="0070719B">
      <w:pPr>
        <w:spacing w:after="240" w:line="360" w:lineRule="auto"/>
        <w:jc w:val="both"/>
        <w:rPr>
          <w:rFonts w:ascii="Arial" w:eastAsia="Calibri" w:hAnsi="Arial" w:cs="Arial"/>
          <w:kern w:val="0"/>
          <w14:ligatures w14:val="none"/>
        </w:rPr>
      </w:pPr>
    </w:p>
    <w:p w14:paraId="0D76CE1B" w14:textId="77777777" w:rsidR="0070719B" w:rsidRPr="008D105E" w:rsidRDefault="0070719B" w:rsidP="0070719B">
      <w:pPr>
        <w:spacing w:after="240" w:line="360" w:lineRule="auto"/>
        <w:jc w:val="both"/>
        <w:rPr>
          <w:rFonts w:ascii="Arial" w:eastAsia="Calibri" w:hAnsi="Arial" w:cs="Arial"/>
          <w:kern w:val="0"/>
          <w14:ligatures w14:val="none"/>
        </w:rPr>
      </w:pPr>
    </w:p>
    <w:p w14:paraId="21CD9968" w14:textId="77777777" w:rsidR="0070719B" w:rsidRPr="008D105E" w:rsidRDefault="0070719B" w:rsidP="0070719B">
      <w:pPr>
        <w:spacing w:after="240" w:line="360" w:lineRule="auto"/>
        <w:jc w:val="both"/>
        <w:rPr>
          <w:rFonts w:ascii="Arial" w:eastAsia="Calibri" w:hAnsi="Arial" w:cs="Arial"/>
          <w:kern w:val="0"/>
          <w14:ligatures w14:val="none"/>
        </w:rPr>
      </w:pPr>
    </w:p>
    <w:p w14:paraId="6782FC14" w14:textId="77777777" w:rsidR="0070719B" w:rsidRPr="008D105E" w:rsidRDefault="0070719B" w:rsidP="0070719B">
      <w:pPr>
        <w:spacing w:after="240" w:line="360" w:lineRule="auto"/>
        <w:jc w:val="both"/>
        <w:rPr>
          <w:rFonts w:ascii="Arial" w:eastAsia="Calibri" w:hAnsi="Arial" w:cs="Arial"/>
          <w:kern w:val="0"/>
          <w14:ligatures w14:val="none"/>
        </w:rPr>
      </w:pPr>
    </w:p>
    <w:p w14:paraId="270D682E" w14:textId="77777777" w:rsidR="0070719B" w:rsidRPr="008D105E" w:rsidRDefault="0070719B" w:rsidP="0070719B">
      <w:pPr>
        <w:spacing w:after="240" w:line="360" w:lineRule="auto"/>
        <w:jc w:val="both"/>
        <w:rPr>
          <w:rFonts w:ascii="Arial" w:eastAsia="Calibri" w:hAnsi="Arial" w:cs="Arial"/>
          <w:kern w:val="0"/>
          <w14:ligatures w14:val="none"/>
        </w:rPr>
      </w:pPr>
    </w:p>
    <w:p w14:paraId="4862692E" w14:textId="77777777" w:rsidR="0070719B" w:rsidRPr="008D105E" w:rsidRDefault="0070719B" w:rsidP="0070719B">
      <w:pPr>
        <w:spacing w:after="240" w:line="360" w:lineRule="auto"/>
        <w:jc w:val="both"/>
        <w:rPr>
          <w:rFonts w:ascii="Arial" w:eastAsia="Calibri" w:hAnsi="Arial" w:cs="Arial"/>
          <w:kern w:val="0"/>
          <w14:ligatures w14:val="none"/>
        </w:rPr>
      </w:pPr>
    </w:p>
    <w:p w14:paraId="0269D398" w14:textId="77777777" w:rsidR="0070719B" w:rsidRPr="008D105E" w:rsidRDefault="0070719B" w:rsidP="0070719B">
      <w:pPr>
        <w:rPr>
          <w:rFonts w:ascii="Arial" w:hAnsi="Arial" w:cs="Arial"/>
        </w:rPr>
      </w:pPr>
    </w:p>
    <w:p w14:paraId="30E72571" w14:textId="77777777" w:rsidR="0070719B" w:rsidRPr="008D105E" w:rsidRDefault="0070719B" w:rsidP="00195F71">
      <w:pPr>
        <w:spacing w:after="0" w:line="360" w:lineRule="auto"/>
        <w:rPr>
          <w:rFonts w:ascii="Arial" w:hAnsi="Arial" w:cs="Arial"/>
        </w:rPr>
      </w:pPr>
    </w:p>
    <w:p w14:paraId="695BF2FC" w14:textId="1DE06CB4" w:rsidR="0070719B" w:rsidRPr="002676FA" w:rsidRDefault="0070719B" w:rsidP="002676FA">
      <w:pPr>
        <w:pStyle w:val="Caption"/>
        <w:spacing w:line="360" w:lineRule="auto"/>
        <w:jc w:val="both"/>
        <w:rPr>
          <w:rFonts w:ascii="Arial" w:hAnsi="Arial" w:cs="Arial"/>
          <w:b/>
          <w:i w:val="0"/>
          <w:iCs w:val="0"/>
          <w:color w:val="auto"/>
          <w:sz w:val="20"/>
          <w:szCs w:val="20"/>
        </w:rPr>
      </w:pPr>
      <w:r w:rsidRPr="002676FA">
        <w:rPr>
          <w:rFonts w:ascii="Arial" w:hAnsi="Arial" w:cs="Arial"/>
          <w:b/>
          <w:bCs/>
          <w:i w:val="0"/>
          <w:iCs w:val="0"/>
          <w:color w:val="auto"/>
          <w:sz w:val="20"/>
          <w:szCs w:val="20"/>
        </w:rPr>
        <w:t>Fig</w:t>
      </w:r>
      <w:r w:rsidR="002676FA" w:rsidRPr="002676FA">
        <w:rPr>
          <w:rFonts w:ascii="Arial" w:hAnsi="Arial" w:cs="Arial"/>
          <w:b/>
          <w:bCs/>
          <w:i w:val="0"/>
          <w:iCs w:val="0"/>
          <w:color w:val="auto"/>
          <w:sz w:val="20"/>
          <w:szCs w:val="20"/>
        </w:rPr>
        <w:t>.</w:t>
      </w:r>
      <w:r w:rsidRPr="002676FA">
        <w:rPr>
          <w:rFonts w:ascii="Arial" w:hAnsi="Arial" w:cs="Arial"/>
          <w:b/>
          <w:bCs/>
          <w:i w:val="0"/>
          <w:iCs w:val="0"/>
          <w:color w:val="auto"/>
          <w:sz w:val="20"/>
          <w:szCs w:val="20"/>
        </w:rPr>
        <w:t xml:space="preserve"> 1</w:t>
      </w:r>
      <w:r w:rsidRPr="002676FA">
        <w:rPr>
          <w:rFonts w:ascii="Arial" w:hAnsi="Arial" w:cs="Arial"/>
          <w:b/>
          <w:i w:val="0"/>
          <w:iCs w:val="0"/>
          <w:color w:val="auto"/>
          <w:sz w:val="20"/>
          <w:szCs w:val="20"/>
        </w:rPr>
        <w:t xml:space="preserve">. </w:t>
      </w:r>
      <w:proofErr w:type="spellStart"/>
      <w:r w:rsidRPr="002676FA">
        <w:rPr>
          <w:rFonts w:ascii="Arial" w:hAnsi="Arial" w:cs="Arial"/>
          <w:b/>
          <w:i w:val="0"/>
          <w:iCs w:val="0"/>
          <w:color w:val="auto"/>
          <w:sz w:val="20"/>
          <w:szCs w:val="20"/>
        </w:rPr>
        <w:t>Manufacturing</w:t>
      </w:r>
      <w:proofErr w:type="spellEnd"/>
      <w:r w:rsidRPr="002676FA">
        <w:rPr>
          <w:rFonts w:ascii="Arial" w:hAnsi="Arial" w:cs="Arial"/>
          <w:b/>
          <w:i w:val="0"/>
          <w:iCs w:val="0"/>
          <w:color w:val="auto"/>
          <w:sz w:val="20"/>
          <w:szCs w:val="20"/>
        </w:rPr>
        <w:t xml:space="preserve"> process of BP</w:t>
      </w:r>
      <w:r w:rsidR="00657125" w:rsidRPr="002676FA">
        <w:rPr>
          <w:rFonts w:ascii="Arial" w:hAnsi="Arial" w:cs="Arial"/>
          <w:b/>
          <w:i w:val="0"/>
          <w:iCs w:val="0"/>
          <w:color w:val="auto"/>
          <w:sz w:val="20"/>
          <w:szCs w:val="20"/>
        </w:rPr>
        <w:t xml:space="preserve"> </w:t>
      </w:r>
      <w:proofErr w:type="spellStart"/>
      <w:r w:rsidR="00657125" w:rsidRPr="002676FA">
        <w:rPr>
          <w:rFonts w:ascii="Arial" w:hAnsi="Arial" w:cs="Arial"/>
          <w:b/>
          <w:i w:val="0"/>
          <w:iCs w:val="0"/>
          <w:color w:val="auto"/>
          <w:sz w:val="20"/>
          <w:szCs w:val="20"/>
        </w:rPr>
        <w:t>seed</w:t>
      </w:r>
      <w:proofErr w:type="spellEnd"/>
      <w:r w:rsidRPr="002676FA">
        <w:rPr>
          <w:rFonts w:ascii="Arial" w:hAnsi="Arial" w:cs="Arial"/>
          <w:b/>
          <w:i w:val="0"/>
          <w:iCs w:val="0"/>
          <w:color w:val="auto"/>
          <w:sz w:val="20"/>
          <w:szCs w:val="20"/>
        </w:rPr>
        <w:t xml:space="preserve"> </w:t>
      </w:r>
      <w:proofErr w:type="spellStart"/>
      <w:r w:rsidRPr="002676FA">
        <w:rPr>
          <w:rFonts w:ascii="Arial" w:hAnsi="Arial" w:cs="Arial"/>
          <w:b/>
          <w:i w:val="0"/>
          <w:iCs w:val="0"/>
          <w:color w:val="auto"/>
          <w:sz w:val="20"/>
          <w:szCs w:val="20"/>
        </w:rPr>
        <w:t>powders</w:t>
      </w:r>
      <w:proofErr w:type="spellEnd"/>
    </w:p>
    <w:p w14:paraId="50D7FA99" w14:textId="293DF5EF" w:rsidR="00D84E2A" w:rsidRPr="00131919" w:rsidRDefault="0070719B" w:rsidP="006E4098">
      <w:pPr>
        <w:pStyle w:val="Heading3"/>
        <w:rPr>
          <w:rFonts w:ascii="Arial" w:eastAsia="Times New Roman" w:hAnsi="Arial" w:cs="Arial"/>
          <w:b/>
          <w:iCs/>
          <w:color w:val="auto"/>
          <w:sz w:val="20"/>
          <w:szCs w:val="20"/>
          <w:u w:val="single"/>
        </w:rPr>
      </w:pPr>
      <w:r w:rsidRPr="00131919">
        <w:rPr>
          <w:rFonts w:ascii="Arial" w:eastAsia="Times New Roman" w:hAnsi="Arial" w:cs="Arial"/>
          <w:b/>
          <w:iCs/>
          <w:color w:val="auto"/>
          <w:sz w:val="20"/>
          <w:szCs w:val="20"/>
          <w:u w:val="single"/>
        </w:rPr>
        <w:t xml:space="preserve">2.2.3. </w:t>
      </w:r>
      <w:proofErr w:type="spellStart"/>
      <w:r w:rsidR="00D84E2A" w:rsidRPr="00131919">
        <w:rPr>
          <w:rFonts w:ascii="Arial" w:eastAsia="Times New Roman" w:hAnsi="Arial" w:cs="Arial"/>
          <w:b/>
          <w:iCs/>
          <w:color w:val="auto"/>
          <w:sz w:val="20"/>
          <w:szCs w:val="20"/>
          <w:u w:val="single"/>
        </w:rPr>
        <w:t>Analysis</w:t>
      </w:r>
      <w:proofErr w:type="spellEnd"/>
      <w:r w:rsidR="00D84E2A" w:rsidRPr="00131919">
        <w:rPr>
          <w:rFonts w:ascii="Arial" w:eastAsia="Times New Roman" w:hAnsi="Arial" w:cs="Arial"/>
          <w:b/>
          <w:iCs/>
          <w:color w:val="auto"/>
          <w:sz w:val="20"/>
          <w:szCs w:val="20"/>
          <w:u w:val="single"/>
        </w:rPr>
        <w:t xml:space="preserve"> of </w:t>
      </w:r>
      <w:proofErr w:type="spellStart"/>
      <w:r w:rsidR="006E4098" w:rsidRPr="00131919">
        <w:rPr>
          <w:rFonts w:ascii="Arial" w:eastAsia="Times New Roman" w:hAnsi="Arial" w:cs="Arial"/>
          <w:b/>
          <w:iCs/>
          <w:color w:val="auto"/>
          <w:sz w:val="20"/>
          <w:szCs w:val="20"/>
          <w:u w:val="single"/>
        </w:rPr>
        <w:t>p</w:t>
      </w:r>
      <w:r w:rsidR="00D84E2A" w:rsidRPr="00131919">
        <w:rPr>
          <w:rFonts w:ascii="Arial" w:eastAsia="Times New Roman" w:hAnsi="Arial" w:cs="Arial"/>
          <w:b/>
          <w:iCs/>
          <w:color w:val="auto"/>
          <w:sz w:val="20"/>
          <w:szCs w:val="20"/>
          <w:u w:val="single"/>
        </w:rPr>
        <w:t>hytochemical</w:t>
      </w:r>
      <w:proofErr w:type="spellEnd"/>
      <w:r w:rsidR="00D84E2A" w:rsidRPr="00131919">
        <w:rPr>
          <w:rFonts w:ascii="Arial" w:eastAsia="Times New Roman" w:hAnsi="Arial" w:cs="Arial"/>
          <w:b/>
          <w:iCs/>
          <w:color w:val="auto"/>
          <w:sz w:val="20"/>
          <w:szCs w:val="20"/>
          <w:u w:val="single"/>
        </w:rPr>
        <w:t xml:space="preserve"> </w:t>
      </w:r>
      <w:r w:rsidR="006E4098" w:rsidRPr="00131919">
        <w:rPr>
          <w:rFonts w:ascii="Arial" w:eastAsia="Times New Roman" w:hAnsi="Arial" w:cs="Arial"/>
          <w:b/>
          <w:iCs/>
          <w:color w:val="auto"/>
          <w:sz w:val="20"/>
          <w:szCs w:val="20"/>
          <w:u w:val="single"/>
        </w:rPr>
        <w:t>c</w:t>
      </w:r>
      <w:r w:rsidR="00D84E2A" w:rsidRPr="00131919">
        <w:rPr>
          <w:rFonts w:ascii="Arial" w:eastAsia="Times New Roman" w:hAnsi="Arial" w:cs="Arial"/>
          <w:b/>
          <w:iCs/>
          <w:color w:val="auto"/>
          <w:sz w:val="20"/>
          <w:szCs w:val="20"/>
          <w:u w:val="single"/>
        </w:rPr>
        <w:t>ompounds</w:t>
      </w:r>
    </w:p>
    <w:p w14:paraId="6A30C21B" w14:textId="5BA3B50B" w:rsidR="0070719B" w:rsidRPr="00131919" w:rsidRDefault="00D84E2A" w:rsidP="006E4098">
      <w:pPr>
        <w:pStyle w:val="Heading4"/>
        <w:rPr>
          <w:rFonts w:ascii="Arial" w:eastAsia="Times New Roman" w:hAnsi="Arial" w:cs="Arial"/>
          <w:b/>
          <w:color w:val="auto"/>
          <w:sz w:val="20"/>
          <w:szCs w:val="20"/>
        </w:rPr>
      </w:pPr>
      <w:r w:rsidRPr="00131919">
        <w:rPr>
          <w:rFonts w:ascii="Arial" w:eastAsia="Times New Roman" w:hAnsi="Arial" w:cs="Arial"/>
          <w:b/>
          <w:color w:val="auto"/>
          <w:sz w:val="20"/>
          <w:szCs w:val="20"/>
        </w:rPr>
        <w:t xml:space="preserve">2.2.3.1. </w:t>
      </w:r>
      <w:proofErr w:type="spellStart"/>
      <w:r w:rsidR="0070719B" w:rsidRPr="00131919">
        <w:rPr>
          <w:rFonts w:ascii="Arial" w:eastAsia="Times New Roman" w:hAnsi="Arial" w:cs="Arial"/>
          <w:b/>
          <w:color w:val="auto"/>
          <w:sz w:val="20"/>
          <w:szCs w:val="20"/>
        </w:rPr>
        <w:t>Determination</w:t>
      </w:r>
      <w:proofErr w:type="spellEnd"/>
      <w:r w:rsidR="0070719B" w:rsidRPr="00131919">
        <w:rPr>
          <w:rFonts w:ascii="Arial" w:eastAsia="Times New Roman" w:hAnsi="Arial" w:cs="Arial"/>
          <w:b/>
          <w:color w:val="auto"/>
          <w:sz w:val="20"/>
          <w:szCs w:val="20"/>
        </w:rPr>
        <w:t xml:space="preserve"> of total </w:t>
      </w:r>
      <w:proofErr w:type="spellStart"/>
      <w:r w:rsidR="0070719B" w:rsidRPr="00131919">
        <w:rPr>
          <w:rFonts w:ascii="Arial" w:eastAsia="Times New Roman" w:hAnsi="Arial" w:cs="Arial"/>
          <w:b/>
          <w:color w:val="auto"/>
          <w:sz w:val="20"/>
          <w:szCs w:val="20"/>
        </w:rPr>
        <w:t>polyphenol</w:t>
      </w:r>
      <w:proofErr w:type="spellEnd"/>
      <w:r w:rsidR="0070719B" w:rsidRPr="00131919">
        <w:rPr>
          <w:rFonts w:ascii="Arial" w:eastAsia="Times New Roman" w:hAnsi="Arial" w:cs="Arial"/>
          <w:b/>
          <w:color w:val="auto"/>
          <w:sz w:val="20"/>
          <w:szCs w:val="20"/>
        </w:rPr>
        <w:t xml:space="preserve"> content</w:t>
      </w:r>
    </w:p>
    <w:p w14:paraId="5408D266" w14:textId="277EE137" w:rsidR="00B36584" w:rsidRPr="002676FA" w:rsidRDefault="00FC3200" w:rsidP="002676FA">
      <w:pPr>
        <w:spacing w:after="0" w:line="240" w:lineRule="auto"/>
        <w:jc w:val="both"/>
        <w:rPr>
          <w:rFonts w:ascii="Arial" w:eastAsia="Calibri" w:hAnsi="Arial" w:cs="Arial"/>
          <w:sz w:val="20"/>
          <w:szCs w:val="20"/>
        </w:rPr>
      </w:pPr>
      <w:r w:rsidRPr="002676FA">
        <w:rPr>
          <w:rFonts w:ascii="Arial" w:eastAsia="Calibri" w:hAnsi="Arial" w:cs="Arial"/>
          <w:sz w:val="20"/>
          <w:szCs w:val="20"/>
        </w:rPr>
        <w:t xml:space="preserve">Total </w:t>
      </w:r>
      <w:proofErr w:type="spellStart"/>
      <w:r w:rsidRPr="002676FA">
        <w:rPr>
          <w:rFonts w:ascii="Arial" w:eastAsia="Calibri" w:hAnsi="Arial" w:cs="Arial"/>
          <w:sz w:val="20"/>
          <w:szCs w:val="20"/>
        </w:rPr>
        <w:t>polyphenol</w:t>
      </w:r>
      <w:proofErr w:type="spellEnd"/>
      <w:r w:rsidRPr="002676FA">
        <w:rPr>
          <w:rFonts w:ascii="Arial" w:eastAsia="Calibri" w:hAnsi="Arial" w:cs="Arial"/>
          <w:sz w:val="20"/>
          <w:szCs w:val="20"/>
        </w:rPr>
        <w:t xml:space="preserve"> contents of the </w:t>
      </w:r>
      <w:proofErr w:type="spellStart"/>
      <w:r w:rsidRPr="002676FA">
        <w:rPr>
          <w:rFonts w:ascii="Arial" w:eastAsia="Calibri" w:hAnsi="Arial" w:cs="Arial"/>
          <w:sz w:val="20"/>
          <w:szCs w:val="20"/>
        </w:rPr>
        <w:t>roasted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samples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were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obtained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using</w:t>
      </w:r>
      <w:proofErr w:type="spellEnd"/>
      <w:r w:rsidRPr="002676FA">
        <w:rPr>
          <w:rFonts w:ascii="Arial" w:eastAsia="Calibri" w:hAnsi="Arial" w:cs="Arial"/>
          <w:sz w:val="20"/>
          <w:szCs w:val="20"/>
        </w:rPr>
        <w:t xml:space="preserve"> the </w:t>
      </w:r>
      <w:proofErr w:type="spellStart"/>
      <w:r w:rsidRPr="002676FA">
        <w:rPr>
          <w:rFonts w:ascii="Arial" w:eastAsia="Calibri" w:hAnsi="Arial" w:cs="Arial"/>
          <w:sz w:val="20"/>
          <w:szCs w:val="20"/>
        </w:rPr>
        <w:t>Folin-Ciocalteu</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reagent</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method</w:t>
      </w:r>
      <w:proofErr w:type="spellEnd"/>
      <w:r w:rsidRPr="002676FA">
        <w:rPr>
          <w:rFonts w:ascii="Arial" w:eastAsia="Calibri" w:hAnsi="Arial" w:cs="Arial"/>
          <w:sz w:val="20"/>
          <w:szCs w:val="20"/>
        </w:rPr>
        <w:t xml:space="preserve"> </w:t>
      </w:r>
      <w:r w:rsidR="00333485" w:rsidRPr="002676FA">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{"citationID":"GmhMJ2jb","properties":{"formattedCitation":"(Elzaawely et al., 2007)","plainCitation":"(Elzaawely et al., 2007)","dontUpdate":true,"noteIndex":0},"citationItems":[{"id":"xFPMzEyV/fbfBhuos","uris":["http://zotero.org/users/7166983/items/PIBRKDWI"],"itemData":{"id":1169,"type":"article-journal","abstract":"Alpinia zerumbet leaves and rhizomes have been extensively studied for their chemical compositions and biological activities. However, less attention has been given to its ﬂowers and seeds. In our study, essential oil, total phenolics and antioxidant capacities assayed by 1,1-diphenyl-2-picrylhydrazyl (DPPH) free radical scavenging and b-carotene bleaching methods were evaluated in ﬂowers and seeds of A. zerumbet. In addition, their phenolic composition was determined by GC–MS and HPLC. 1,8-Cineol, camphor, methyl cinnamate and borneol were the major constituents in ﬂower oils, whereas the main components in seeds oil were a-cadinol, T-muurolol, a-terpineol, d-cadinene and terpinene-4-ol. The results showed that the hexane extract of ﬂowers contained a signiﬁcantly higher quantity of dihydro-5,6-dehydrokawain (DDK) than that of seeds. Total phenolic contents of ﬂower and seed extracts were measured as 56.7 and 13.7 mg gallic acid equivalent per gram extract, respectively. The ethyl acetate extract of ﬂowers and seeds possessed a high antiradical activity and prevented the bleaching of b-carotene. The HPLC analysis indicated that p-hydroxybenzoic acid, ferulic acid and syringic acid were the predominant phenolics in the ethyl acetate extract of ﬂowers, whilst p-hydroxybenzoic acid, syringic acid and vanillin were the major phenolics in seeds.","container-title":"Food Chemistry","DOI":"10.1016/j.foodchem.2007.03.016","ISSN":"03088146","issue":"4","journalAbbreviation":"Food Chemistry","language":"en","license":"https://www.elsevier.com/tdm/userlicense/1.0/","page":"1648-1653","source":"DOI.org (Crossref)","title":"Antioxidant activity and contents of essential oil and phenolic compounds in flowers and seeds of Alpinia zerumbet (Pers.) B.L. Burtt. &amp; R.M. Sm","volume":"104","author":[{"family":"Elzaawely","given":"A"},{"family":"Xuan","given":"T"},{"family":"Koyama","given":"H"},{"family":"Tawata","given":"S"}],"issued":{"date-parts":[["2007"]]}}}],"schema":"https://github.com/citation-style-language/schema/raw/master/csl-citation.json"} </w:instrText>
      </w:r>
      <w:r w:rsidR="00333485" w:rsidRPr="002676FA">
        <w:rPr>
          <w:rFonts w:ascii="Arial" w:eastAsia="Calibri" w:hAnsi="Arial" w:cs="Arial"/>
          <w:b/>
          <w:bCs/>
          <w:sz w:val="20"/>
          <w:szCs w:val="20"/>
        </w:rPr>
        <w:fldChar w:fldCharType="separate"/>
      </w:r>
      <w:r w:rsidR="002676FA">
        <w:rPr>
          <w:rFonts w:ascii="Arial" w:hAnsi="Arial" w:cs="Arial"/>
          <w:sz w:val="20"/>
          <w:szCs w:val="20"/>
        </w:rPr>
        <w:t xml:space="preserve">(Elzaawely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9717BB" w:rsidRPr="002676FA">
        <w:rPr>
          <w:rFonts w:ascii="Arial" w:hAnsi="Arial" w:cs="Arial"/>
          <w:sz w:val="20"/>
          <w:szCs w:val="20"/>
        </w:rPr>
        <w:t>., 2007)</w:t>
      </w:r>
      <w:r w:rsidR="00333485" w:rsidRPr="002676FA">
        <w:rPr>
          <w:rFonts w:ascii="Arial" w:eastAsia="Calibri" w:hAnsi="Arial" w:cs="Arial"/>
          <w:b/>
          <w:bCs/>
          <w:sz w:val="20"/>
          <w:szCs w:val="20"/>
        </w:rPr>
        <w:fldChar w:fldCharType="end"/>
      </w:r>
      <w:r w:rsidR="0070719B" w:rsidRPr="002676FA">
        <w:rPr>
          <w:rFonts w:ascii="Arial" w:eastAsia="Calibri" w:hAnsi="Arial" w:cs="Arial"/>
          <w:sz w:val="20"/>
          <w:szCs w:val="20"/>
        </w:rPr>
        <w:t xml:space="preserve">. </w:t>
      </w:r>
      <w:bookmarkStart w:id="1" w:name="_Hlk142575429"/>
      <w:r w:rsidRPr="002676FA">
        <w:rPr>
          <w:rFonts w:ascii="Arial" w:eastAsia="Calibri" w:hAnsi="Arial" w:cs="Arial"/>
          <w:sz w:val="20"/>
          <w:szCs w:val="20"/>
        </w:rPr>
        <w:t xml:space="preserve">For </w:t>
      </w:r>
      <w:proofErr w:type="spellStart"/>
      <w:r w:rsidRPr="002676FA">
        <w:rPr>
          <w:rFonts w:ascii="Arial" w:eastAsia="Calibri" w:hAnsi="Arial" w:cs="Arial"/>
          <w:sz w:val="20"/>
          <w:szCs w:val="20"/>
        </w:rPr>
        <w:t>this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purpose</w:t>
      </w:r>
      <w:proofErr w:type="spellEnd"/>
      <w:r w:rsidRPr="002676FA">
        <w:rPr>
          <w:rFonts w:ascii="Arial" w:eastAsia="Calibri" w:hAnsi="Arial" w:cs="Arial"/>
          <w:sz w:val="20"/>
          <w:szCs w:val="20"/>
        </w:rPr>
        <w:t xml:space="preserve">, a </w:t>
      </w:r>
      <w:proofErr w:type="spellStart"/>
      <w:r w:rsidRPr="002676FA">
        <w:rPr>
          <w:rFonts w:ascii="Arial" w:eastAsia="Calibri" w:hAnsi="Arial" w:cs="Arial"/>
          <w:sz w:val="20"/>
          <w:szCs w:val="20"/>
        </w:rPr>
        <w:t>centrifugal</w:t>
      </w:r>
      <w:proofErr w:type="spellEnd"/>
      <w:r w:rsidRPr="002676FA">
        <w:rPr>
          <w:rFonts w:ascii="Arial" w:eastAsia="Calibri" w:hAnsi="Arial" w:cs="Arial"/>
          <w:sz w:val="20"/>
          <w:szCs w:val="20"/>
        </w:rPr>
        <w:t xml:space="preserve"> extraction </w:t>
      </w:r>
      <w:proofErr w:type="spellStart"/>
      <w:r w:rsidRPr="002676FA">
        <w:rPr>
          <w:rFonts w:ascii="Arial" w:eastAsia="Calibri" w:hAnsi="Arial" w:cs="Arial"/>
          <w:sz w:val="20"/>
          <w:szCs w:val="20"/>
        </w:rPr>
        <w:t>from</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methanol</w:t>
      </w:r>
      <w:proofErr w:type="spellEnd"/>
      <w:r w:rsidRPr="002676FA">
        <w:rPr>
          <w:rFonts w:ascii="Arial" w:eastAsia="Calibri" w:hAnsi="Arial" w:cs="Arial"/>
          <w:sz w:val="20"/>
          <w:szCs w:val="20"/>
        </w:rPr>
        <w:t xml:space="preserve"> (8/2) </w:t>
      </w:r>
      <w:proofErr w:type="spellStart"/>
      <w:r w:rsidRPr="002676FA">
        <w:rPr>
          <w:rFonts w:ascii="Arial" w:eastAsia="Calibri" w:hAnsi="Arial" w:cs="Arial"/>
          <w:sz w:val="20"/>
          <w:szCs w:val="20"/>
        </w:rPr>
        <w:t>was</w:t>
      </w:r>
      <w:proofErr w:type="spellEnd"/>
      <w:r w:rsidRPr="002676FA">
        <w:rPr>
          <w:rFonts w:ascii="Arial" w:eastAsia="Calibri" w:hAnsi="Arial" w:cs="Arial"/>
          <w:sz w:val="20"/>
          <w:szCs w:val="20"/>
        </w:rPr>
        <w:t xml:space="preserve"> first </w:t>
      </w:r>
      <w:proofErr w:type="spellStart"/>
      <w:r w:rsidRPr="002676FA">
        <w:rPr>
          <w:rFonts w:ascii="Arial" w:eastAsia="Calibri" w:hAnsi="Arial" w:cs="Arial"/>
          <w:sz w:val="20"/>
          <w:szCs w:val="20"/>
        </w:rPr>
        <w:t>performed</w:t>
      </w:r>
      <w:proofErr w:type="spellEnd"/>
      <w:r w:rsidRPr="002676FA">
        <w:rPr>
          <w:rFonts w:ascii="Arial" w:eastAsia="Calibri" w:hAnsi="Arial" w:cs="Arial"/>
          <w:sz w:val="20"/>
          <w:szCs w:val="20"/>
        </w:rPr>
        <w:t xml:space="preserve"> by </w:t>
      </w:r>
      <w:proofErr w:type="spellStart"/>
      <w:r w:rsidRPr="002676FA">
        <w:rPr>
          <w:rFonts w:ascii="Arial" w:eastAsia="Calibri" w:hAnsi="Arial" w:cs="Arial"/>
          <w:sz w:val="20"/>
          <w:szCs w:val="20"/>
        </w:rPr>
        <w:t>solubilizing</w:t>
      </w:r>
      <w:proofErr w:type="spellEnd"/>
      <w:r w:rsidRPr="002676FA">
        <w:rPr>
          <w:rFonts w:ascii="Arial" w:eastAsia="Calibri" w:hAnsi="Arial" w:cs="Arial"/>
          <w:sz w:val="20"/>
          <w:szCs w:val="20"/>
        </w:rPr>
        <w:t xml:space="preserve"> 1 g of the </w:t>
      </w:r>
      <w:proofErr w:type="spellStart"/>
      <w:r w:rsidRPr="002676FA">
        <w:rPr>
          <w:rFonts w:ascii="Arial" w:eastAsia="Calibri" w:hAnsi="Arial" w:cs="Arial"/>
          <w:sz w:val="20"/>
          <w:szCs w:val="20"/>
        </w:rPr>
        <w:t>products</w:t>
      </w:r>
      <w:proofErr w:type="spellEnd"/>
      <w:r w:rsidRPr="002676FA">
        <w:rPr>
          <w:rFonts w:ascii="Arial" w:eastAsia="Calibri" w:hAnsi="Arial" w:cs="Arial"/>
          <w:sz w:val="20"/>
          <w:szCs w:val="20"/>
        </w:rPr>
        <w:t xml:space="preserve"> </w:t>
      </w:r>
      <w:r w:rsidR="00333485" w:rsidRPr="002676FA">
        <w:rPr>
          <w:rFonts w:ascii="Arial" w:eastAsia="Calibri" w:hAnsi="Arial" w:cs="Arial"/>
          <w:sz w:val="20"/>
          <w:szCs w:val="20"/>
        </w:rPr>
        <w:t xml:space="preserve">(FBPSP and BPSP) </w:t>
      </w:r>
      <w:proofErr w:type="spellStart"/>
      <w:r w:rsidR="00333485" w:rsidRPr="002676FA">
        <w:rPr>
          <w:rFonts w:ascii="Arial" w:eastAsia="Calibri" w:hAnsi="Arial" w:cs="Arial"/>
          <w:sz w:val="20"/>
          <w:szCs w:val="20"/>
        </w:rPr>
        <w:t>in</w:t>
      </w:r>
      <w:proofErr w:type="spellEnd"/>
      <w:r w:rsidR="00333485" w:rsidRPr="002676FA">
        <w:rPr>
          <w:rFonts w:ascii="Arial" w:eastAsia="Calibri" w:hAnsi="Arial" w:cs="Arial"/>
          <w:sz w:val="20"/>
          <w:szCs w:val="20"/>
        </w:rPr>
        <w:t xml:space="preserve"> 10 </w:t>
      </w:r>
      <w:proofErr w:type="spellStart"/>
      <w:r w:rsidR="00333485" w:rsidRPr="002676FA">
        <w:rPr>
          <w:rFonts w:ascii="Arial" w:eastAsia="Calibri" w:hAnsi="Arial" w:cs="Arial"/>
          <w:sz w:val="20"/>
          <w:szCs w:val="20"/>
        </w:rPr>
        <w:t>mL</w:t>
      </w:r>
      <w:proofErr w:type="spellEnd"/>
      <w:r w:rsidR="00333485" w:rsidRPr="002676FA">
        <w:rPr>
          <w:rFonts w:ascii="Arial" w:eastAsia="Calibri" w:hAnsi="Arial" w:cs="Arial"/>
          <w:sz w:val="20"/>
          <w:szCs w:val="20"/>
        </w:rPr>
        <w:t xml:space="preserve"> of 70% solvent. The mixture </w:t>
      </w:r>
      <w:proofErr w:type="spellStart"/>
      <w:r w:rsidR="00333485" w:rsidRPr="002676FA">
        <w:rPr>
          <w:rFonts w:ascii="Arial" w:eastAsia="Calibri" w:hAnsi="Arial" w:cs="Arial"/>
          <w:sz w:val="20"/>
          <w:szCs w:val="20"/>
        </w:rPr>
        <w:t>was</w:t>
      </w:r>
      <w:proofErr w:type="spellEnd"/>
      <w:r w:rsidR="00333485" w:rsidRPr="002676FA">
        <w:rPr>
          <w:rFonts w:ascii="Arial" w:eastAsia="Calibri" w:hAnsi="Arial" w:cs="Arial"/>
          <w:sz w:val="20"/>
          <w:szCs w:val="20"/>
        </w:rPr>
        <w:t xml:space="preserve"> </w:t>
      </w:r>
      <w:proofErr w:type="spellStart"/>
      <w:r w:rsidR="00333485" w:rsidRPr="002676FA">
        <w:rPr>
          <w:rFonts w:ascii="Arial" w:eastAsia="Calibri" w:hAnsi="Arial" w:cs="Arial"/>
          <w:sz w:val="20"/>
          <w:szCs w:val="20"/>
        </w:rPr>
        <w:t>then</w:t>
      </w:r>
      <w:proofErr w:type="spellEnd"/>
      <w:r w:rsidR="00333485" w:rsidRPr="002676FA">
        <w:rPr>
          <w:rFonts w:ascii="Arial" w:eastAsia="Calibri" w:hAnsi="Arial" w:cs="Arial"/>
          <w:sz w:val="20"/>
          <w:szCs w:val="20"/>
        </w:rPr>
        <w:t xml:space="preserve"> </w:t>
      </w:r>
      <w:proofErr w:type="spellStart"/>
      <w:r w:rsidR="00333485" w:rsidRPr="002676FA">
        <w:rPr>
          <w:rFonts w:ascii="Arial" w:eastAsia="Calibri" w:hAnsi="Arial" w:cs="Arial"/>
          <w:sz w:val="20"/>
          <w:szCs w:val="20"/>
        </w:rPr>
        <w:t>centrifuged</w:t>
      </w:r>
      <w:proofErr w:type="spellEnd"/>
      <w:r w:rsidR="00333485" w:rsidRPr="002676FA">
        <w:rPr>
          <w:rFonts w:ascii="Arial" w:eastAsia="Calibri" w:hAnsi="Arial" w:cs="Arial"/>
          <w:sz w:val="20"/>
          <w:szCs w:val="20"/>
        </w:rPr>
        <w:t xml:space="preserve"> at 6000 </w:t>
      </w:r>
      <w:proofErr w:type="spellStart"/>
      <w:r w:rsidR="00333485" w:rsidRPr="002676FA">
        <w:rPr>
          <w:rFonts w:ascii="Arial" w:eastAsia="Calibri" w:hAnsi="Arial" w:cs="Arial"/>
          <w:sz w:val="20"/>
          <w:szCs w:val="20"/>
        </w:rPr>
        <w:t>rpm</w:t>
      </w:r>
      <w:proofErr w:type="spellEnd"/>
      <w:r w:rsidR="00333485" w:rsidRPr="002676FA">
        <w:rPr>
          <w:rFonts w:ascii="Arial" w:eastAsia="Calibri" w:hAnsi="Arial" w:cs="Arial"/>
          <w:sz w:val="20"/>
          <w:szCs w:val="20"/>
        </w:rPr>
        <w:t xml:space="preserve">. The </w:t>
      </w:r>
      <w:proofErr w:type="spellStart"/>
      <w:r w:rsidR="00333485" w:rsidRPr="002676FA">
        <w:rPr>
          <w:rFonts w:ascii="Arial" w:eastAsia="Calibri" w:hAnsi="Arial" w:cs="Arial"/>
          <w:sz w:val="20"/>
          <w:szCs w:val="20"/>
        </w:rPr>
        <w:t>supernatant</w:t>
      </w:r>
      <w:proofErr w:type="spellEnd"/>
      <w:r w:rsidR="00333485" w:rsidRPr="002676FA">
        <w:rPr>
          <w:rFonts w:ascii="Arial" w:eastAsia="Calibri" w:hAnsi="Arial" w:cs="Arial"/>
          <w:sz w:val="20"/>
          <w:szCs w:val="20"/>
        </w:rPr>
        <w:t xml:space="preserve"> </w:t>
      </w:r>
      <w:proofErr w:type="spellStart"/>
      <w:r w:rsidR="00333485" w:rsidRPr="002676FA">
        <w:rPr>
          <w:rFonts w:ascii="Arial" w:eastAsia="Calibri" w:hAnsi="Arial" w:cs="Arial"/>
          <w:sz w:val="20"/>
          <w:szCs w:val="20"/>
        </w:rPr>
        <w:t>collected</w:t>
      </w:r>
      <w:proofErr w:type="spellEnd"/>
      <w:r w:rsidR="00333485" w:rsidRPr="002676FA">
        <w:rPr>
          <w:rFonts w:ascii="Arial" w:eastAsia="Calibri" w:hAnsi="Arial" w:cs="Arial"/>
          <w:sz w:val="20"/>
          <w:szCs w:val="20"/>
        </w:rPr>
        <w:t xml:space="preserve"> </w:t>
      </w:r>
      <w:proofErr w:type="spellStart"/>
      <w:r w:rsidR="00333485" w:rsidRPr="002676FA">
        <w:rPr>
          <w:rFonts w:ascii="Arial" w:eastAsia="Calibri" w:hAnsi="Arial" w:cs="Arial"/>
          <w:sz w:val="20"/>
          <w:szCs w:val="20"/>
        </w:rPr>
        <w:t>was</w:t>
      </w:r>
      <w:proofErr w:type="spellEnd"/>
      <w:r w:rsidR="00333485" w:rsidRPr="002676FA">
        <w:rPr>
          <w:rFonts w:ascii="Arial" w:eastAsia="Calibri" w:hAnsi="Arial" w:cs="Arial"/>
          <w:sz w:val="20"/>
          <w:szCs w:val="20"/>
        </w:rPr>
        <w:t xml:space="preserve"> </w:t>
      </w:r>
      <w:proofErr w:type="spellStart"/>
      <w:r w:rsidR="00333485" w:rsidRPr="002676FA">
        <w:rPr>
          <w:rFonts w:ascii="Arial" w:eastAsia="Calibri" w:hAnsi="Arial" w:cs="Arial"/>
          <w:sz w:val="20"/>
          <w:szCs w:val="20"/>
        </w:rPr>
        <w:t>introduced</w:t>
      </w:r>
      <w:proofErr w:type="spellEnd"/>
      <w:r w:rsidR="00333485" w:rsidRPr="002676FA">
        <w:rPr>
          <w:rFonts w:ascii="Arial" w:eastAsia="Calibri" w:hAnsi="Arial" w:cs="Arial"/>
          <w:sz w:val="20"/>
          <w:szCs w:val="20"/>
        </w:rPr>
        <w:t xml:space="preserve"> </w:t>
      </w:r>
      <w:proofErr w:type="spellStart"/>
      <w:r w:rsidR="00333485" w:rsidRPr="002676FA">
        <w:rPr>
          <w:rFonts w:ascii="Arial" w:eastAsia="Calibri" w:hAnsi="Arial" w:cs="Arial"/>
          <w:sz w:val="20"/>
          <w:szCs w:val="20"/>
        </w:rPr>
        <w:t>into</w:t>
      </w:r>
      <w:proofErr w:type="spellEnd"/>
      <w:r w:rsidR="00333485" w:rsidRPr="002676FA">
        <w:rPr>
          <w:rFonts w:ascii="Arial" w:eastAsia="Calibri" w:hAnsi="Arial" w:cs="Arial"/>
          <w:sz w:val="20"/>
          <w:szCs w:val="20"/>
        </w:rPr>
        <w:t xml:space="preserve"> a test tube </w:t>
      </w:r>
      <w:proofErr w:type="spellStart"/>
      <w:r w:rsidR="00333485" w:rsidRPr="002676FA">
        <w:rPr>
          <w:rFonts w:ascii="Arial" w:eastAsia="Calibri" w:hAnsi="Arial" w:cs="Arial"/>
          <w:sz w:val="20"/>
          <w:szCs w:val="20"/>
        </w:rPr>
        <w:t>containing</w:t>
      </w:r>
      <w:proofErr w:type="spellEnd"/>
      <w:r w:rsidR="00333485" w:rsidRPr="002676FA">
        <w:rPr>
          <w:rFonts w:ascii="Arial" w:eastAsia="Calibri" w:hAnsi="Arial" w:cs="Arial"/>
          <w:sz w:val="20"/>
          <w:szCs w:val="20"/>
        </w:rPr>
        <w:t xml:space="preserve"> 1 </w:t>
      </w:r>
      <w:proofErr w:type="spellStart"/>
      <w:r w:rsidR="00333485" w:rsidRPr="002676FA">
        <w:rPr>
          <w:rFonts w:ascii="Arial" w:eastAsia="Calibri" w:hAnsi="Arial" w:cs="Arial"/>
          <w:sz w:val="20"/>
          <w:szCs w:val="20"/>
        </w:rPr>
        <w:t>mL</w:t>
      </w:r>
      <w:proofErr w:type="spellEnd"/>
      <w:r w:rsidR="00333485" w:rsidRPr="002676FA">
        <w:rPr>
          <w:rFonts w:ascii="Arial" w:eastAsia="Calibri" w:hAnsi="Arial" w:cs="Arial"/>
          <w:sz w:val="20"/>
          <w:szCs w:val="20"/>
        </w:rPr>
        <w:t xml:space="preserve"> of 10% </w:t>
      </w:r>
      <w:proofErr w:type="spellStart"/>
      <w:r w:rsidR="00333485" w:rsidRPr="002676FA">
        <w:rPr>
          <w:rFonts w:ascii="Arial" w:eastAsia="Calibri" w:hAnsi="Arial" w:cs="Arial"/>
          <w:sz w:val="20"/>
          <w:szCs w:val="20"/>
        </w:rPr>
        <w:t>Folin-Ciocalteu</w:t>
      </w:r>
      <w:proofErr w:type="spellEnd"/>
      <w:r w:rsidR="00333485" w:rsidRPr="002676FA">
        <w:rPr>
          <w:rFonts w:ascii="Arial" w:eastAsia="Calibri" w:hAnsi="Arial" w:cs="Arial"/>
          <w:sz w:val="20"/>
          <w:szCs w:val="20"/>
        </w:rPr>
        <w:t xml:space="preserve"> </w:t>
      </w:r>
      <w:proofErr w:type="spellStart"/>
      <w:r w:rsidR="00333485" w:rsidRPr="002676FA">
        <w:rPr>
          <w:rFonts w:ascii="Arial" w:eastAsia="Calibri" w:hAnsi="Arial" w:cs="Arial"/>
          <w:sz w:val="20"/>
          <w:szCs w:val="20"/>
        </w:rPr>
        <w:t>reagent</w:t>
      </w:r>
      <w:proofErr w:type="spellEnd"/>
      <w:r w:rsidR="00333485" w:rsidRPr="002676FA">
        <w:rPr>
          <w:rFonts w:ascii="Arial" w:eastAsia="Calibri" w:hAnsi="Arial" w:cs="Arial"/>
          <w:sz w:val="20"/>
          <w:szCs w:val="20"/>
        </w:rPr>
        <w:t xml:space="preserve">, 1 </w:t>
      </w:r>
      <w:proofErr w:type="spellStart"/>
      <w:r w:rsidR="00333485" w:rsidRPr="002676FA">
        <w:rPr>
          <w:rFonts w:ascii="Arial" w:eastAsia="Calibri" w:hAnsi="Arial" w:cs="Arial"/>
          <w:sz w:val="20"/>
          <w:szCs w:val="20"/>
        </w:rPr>
        <w:t>mL</w:t>
      </w:r>
      <w:proofErr w:type="spellEnd"/>
      <w:r w:rsidR="00333485" w:rsidRPr="002676FA">
        <w:rPr>
          <w:rFonts w:ascii="Arial" w:eastAsia="Calibri" w:hAnsi="Arial" w:cs="Arial"/>
          <w:sz w:val="20"/>
          <w:szCs w:val="20"/>
        </w:rPr>
        <w:t xml:space="preserve"> of 20% sodium carbonate (Na</w:t>
      </w:r>
      <w:r w:rsidR="00333485" w:rsidRPr="002676FA">
        <w:rPr>
          <w:rFonts w:ascii="Arial" w:eastAsia="Calibri" w:hAnsi="Arial" w:cs="Arial"/>
          <w:sz w:val="20"/>
          <w:szCs w:val="20"/>
          <w:vertAlign w:val="subscript"/>
        </w:rPr>
        <w:t>2</w:t>
      </w:r>
      <w:r w:rsidR="00333485" w:rsidRPr="002676FA">
        <w:rPr>
          <w:rFonts w:ascii="Arial" w:eastAsia="Calibri" w:hAnsi="Arial" w:cs="Arial"/>
          <w:sz w:val="20"/>
          <w:szCs w:val="20"/>
        </w:rPr>
        <w:t>CO</w:t>
      </w:r>
      <w:r w:rsidR="00333485" w:rsidRPr="002676FA">
        <w:rPr>
          <w:rFonts w:ascii="Arial" w:eastAsia="Calibri" w:hAnsi="Arial" w:cs="Arial"/>
          <w:sz w:val="20"/>
          <w:szCs w:val="20"/>
          <w:vertAlign w:val="subscript"/>
        </w:rPr>
        <w:t>3</w:t>
      </w:r>
      <w:r w:rsidR="00333485" w:rsidRPr="002676FA">
        <w:rPr>
          <w:rFonts w:ascii="Arial" w:eastAsia="Calibri" w:hAnsi="Arial" w:cs="Arial"/>
          <w:sz w:val="20"/>
          <w:szCs w:val="20"/>
        </w:rPr>
        <w:t xml:space="preserve">), and 10 </w:t>
      </w:r>
      <w:proofErr w:type="spellStart"/>
      <w:r w:rsidR="00333485" w:rsidRPr="002676FA">
        <w:rPr>
          <w:rFonts w:ascii="Arial" w:eastAsia="Calibri" w:hAnsi="Arial" w:cs="Arial"/>
          <w:sz w:val="20"/>
          <w:szCs w:val="20"/>
        </w:rPr>
        <w:t>mL</w:t>
      </w:r>
      <w:proofErr w:type="spellEnd"/>
      <w:r w:rsidR="00333485" w:rsidRPr="002676FA">
        <w:rPr>
          <w:rFonts w:ascii="Arial" w:eastAsia="Calibri" w:hAnsi="Arial" w:cs="Arial"/>
          <w:sz w:val="20"/>
          <w:szCs w:val="20"/>
        </w:rPr>
        <w:t xml:space="preserve"> of </w:t>
      </w:r>
      <w:proofErr w:type="spellStart"/>
      <w:r w:rsidR="00333485" w:rsidRPr="002676FA">
        <w:rPr>
          <w:rFonts w:ascii="Arial" w:eastAsia="Calibri" w:hAnsi="Arial" w:cs="Arial"/>
          <w:sz w:val="20"/>
          <w:szCs w:val="20"/>
        </w:rPr>
        <w:t>distilled</w:t>
      </w:r>
      <w:proofErr w:type="spellEnd"/>
      <w:r w:rsidR="00333485" w:rsidRPr="002676FA">
        <w:rPr>
          <w:rFonts w:ascii="Arial" w:eastAsia="Calibri" w:hAnsi="Arial" w:cs="Arial"/>
          <w:sz w:val="20"/>
          <w:szCs w:val="20"/>
        </w:rPr>
        <w:t xml:space="preserve"> water</w:t>
      </w:r>
      <w:r w:rsidR="0070719B" w:rsidRPr="002676FA">
        <w:rPr>
          <w:rFonts w:ascii="Arial" w:eastAsia="Calibri" w:hAnsi="Arial" w:cs="Arial"/>
          <w:sz w:val="20"/>
          <w:szCs w:val="20"/>
        </w:rPr>
        <w:t xml:space="preserve">. </w:t>
      </w:r>
      <w:proofErr w:type="spellStart"/>
      <w:r w:rsidRPr="002676FA">
        <w:rPr>
          <w:rFonts w:ascii="Arial" w:eastAsia="Calibri" w:hAnsi="Arial" w:cs="Arial"/>
          <w:sz w:val="20"/>
          <w:szCs w:val="20"/>
        </w:rPr>
        <w:t>After</w:t>
      </w:r>
      <w:proofErr w:type="spellEnd"/>
      <w:r w:rsidRPr="002676FA">
        <w:rPr>
          <w:rFonts w:ascii="Arial" w:eastAsia="Calibri" w:hAnsi="Arial" w:cs="Arial"/>
          <w:sz w:val="20"/>
          <w:szCs w:val="20"/>
        </w:rPr>
        <w:t xml:space="preserve"> 30 minutes in the</w:t>
      </w:r>
      <w:r w:rsidR="00D84E2A" w:rsidRPr="002676FA">
        <w:rPr>
          <w:rFonts w:ascii="Arial" w:eastAsia="Calibri" w:hAnsi="Arial" w:cs="Arial"/>
          <w:sz w:val="20"/>
          <w:szCs w:val="20"/>
        </w:rPr>
        <w:t xml:space="preserve"> </w:t>
      </w:r>
      <w:proofErr w:type="spellStart"/>
      <w:r w:rsidR="00D84E2A" w:rsidRPr="002676FA">
        <w:rPr>
          <w:rFonts w:ascii="Arial" w:eastAsia="Calibri" w:hAnsi="Arial" w:cs="Arial"/>
          <w:sz w:val="20"/>
          <w:szCs w:val="20"/>
        </w:rPr>
        <w:t>dark</w:t>
      </w:r>
      <w:proofErr w:type="spellEnd"/>
      <w:r w:rsidR="00D84E2A" w:rsidRPr="002676FA">
        <w:rPr>
          <w:rFonts w:ascii="Arial" w:eastAsia="Calibri" w:hAnsi="Arial" w:cs="Arial"/>
          <w:sz w:val="20"/>
          <w:szCs w:val="20"/>
        </w:rPr>
        <w:t xml:space="preserve"> incubation, </w:t>
      </w:r>
      <w:r w:rsidRPr="002676FA">
        <w:rPr>
          <w:rFonts w:ascii="Arial" w:eastAsia="Calibri" w:hAnsi="Arial" w:cs="Arial"/>
          <w:sz w:val="20"/>
          <w:szCs w:val="20"/>
        </w:rPr>
        <w:t xml:space="preserve">the </w:t>
      </w:r>
      <w:proofErr w:type="spellStart"/>
      <w:r w:rsidRPr="002676FA">
        <w:rPr>
          <w:rFonts w:ascii="Arial" w:eastAsia="Calibri" w:hAnsi="Arial" w:cs="Arial"/>
          <w:sz w:val="20"/>
          <w:szCs w:val="20"/>
        </w:rPr>
        <w:t>optical</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density</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was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read</w:t>
      </w:r>
      <w:proofErr w:type="spellEnd"/>
      <w:r w:rsidR="00D84E2A" w:rsidRPr="002676FA">
        <w:rPr>
          <w:rFonts w:ascii="Arial" w:eastAsia="Calibri" w:hAnsi="Arial" w:cs="Arial"/>
          <w:sz w:val="20"/>
          <w:szCs w:val="20"/>
        </w:rPr>
        <w:t xml:space="preserve"> at 745 nm </w:t>
      </w:r>
      <w:proofErr w:type="spellStart"/>
      <w:r w:rsidR="00D84E2A" w:rsidRPr="002676FA">
        <w:rPr>
          <w:rFonts w:ascii="Arial" w:eastAsia="Calibri" w:hAnsi="Arial" w:cs="Arial"/>
          <w:sz w:val="20"/>
          <w:szCs w:val="20"/>
        </w:rPr>
        <w:t>against</w:t>
      </w:r>
      <w:proofErr w:type="spellEnd"/>
      <w:r w:rsidR="00D84E2A" w:rsidRPr="002676FA">
        <w:rPr>
          <w:rFonts w:ascii="Arial" w:eastAsia="Calibri" w:hAnsi="Arial" w:cs="Arial"/>
          <w:sz w:val="20"/>
          <w:szCs w:val="20"/>
        </w:rPr>
        <w:t xml:space="preserve"> a </w:t>
      </w:r>
      <w:proofErr w:type="spellStart"/>
      <w:r w:rsidR="00D84E2A" w:rsidRPr="002676FA">
        <w:rPr>
          <w:rFonts w:ascii="Arial" w:eastAsia="Calibri" w:hAnsi="Arial" w:cs="Arial"/>
          <w:sz w:val="20"/>
          <w:szCs w:val="20"/>
        </w:rPr>
        <w:t>blank</w:t>
      </w:r>
      <w:proofErr w:type="spellEnd"/>
      <w:r w:rsidR="00D84E2A" w:rsidRPr="002676FA">
        <w:rPr>
          <w:rFonts w:ascii="Arial" w:eastAsia="Calibri" w:hAnsi="Arial" w:cs="Arial"/>
          <w:sz w:val="20"/>
          <w:szCs w:val="20"/>
        </w:rPr>
        <w:t xml:space="preserve"> control. </w:t>
      </w:r>
      <w:r w:rsidRPr="002676FA">
        <w:rPr>
          <w:rFonts w:ascii="Arial" w:eastAsia="Calibri" w:hAnsi="Arial" w:cs="Arial"/>
          <w:sz w:val="20"/>
          <w:szCs w:val="20"/>
        </w:rPr>
        <w:t xml:space="preserve">A range of standards </w:t>
      </w:r>
      <w:proofErr w:type="spellStart"/>
      <w:r w:rsidRPr="002676FA">
        <w:rPr>
          <w:rFonts w:ascii="Arial" w:eastAsia="Calibri" w:hAnsi="Arial" w:cs="Arial"/>
          <w:sz w:val="20"/>
          <w:szCs w:val="20"/>
        </w:rPr>
        <w:t>was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established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from</w:t>
      </w:r>
      <w:proofErr w:type="spellEnd"/>
      <w:r w:rsidRPr="002676FA">
        <w:rPr>
          <w:rFonts w:ascii="Arial" w:eastAsia="Calibri" w:hAnsi="Arial" w:cs="Arial"/>
          <w:sz w:val="20"/>
          <w:szCs w:val="20"/>
        </w:rPr>
        <w:t xml:space="preserve"> a stock solution of </w:t>
      </w:r>
      <w:proofErr w:type="spellStart"/>
      <w:r w:rsidRPr="002676FA">
        <w:rPr>
          <w:rFonts w:ascii="Arial" w:eastAsia="Calibri" w:hAnsi="Arial" w:cs="Arial"/>
          <w:sz w:val="20"/>
          <w:szCs w:val="20"/>
        </w:rPr>
        <w:t>gallic</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acid</w:t>
      </w:r>
      <w:proofErr w:type="spellEnd"/>
      <w:r w:rsidRPr="002676FA">
        <w:rPr>
          <w:rFonts w:ascii="Arial" w:eastAsia="Calibri" w:hAnsi="Arial" w:cs="Arial"/>
          <w:sz w:val="20"/>
          <w:szCs w:val="20"/>
        </w:rPr>
        <w:t xml:space="preserve"> (0.1 mg/</w:t>
      </w:r>
      <w:proofErr w:type="spellStart"/>
      <w:r w:rsidRPr="002676FA">
        <w:rPr>
          <w:rFonts w:ascii="Arial" w:eastAsia="Calibri" w:hAnsi="Arial" w:cs="Arial"/>
          <w:sz w:val="20"/>
          <w:szCs w:val="20"/>
        </w:rPr>
        <w:t>mL</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under</w:t>
      </w:r>
      <w:proofErr w:type="spellEnd"/>
      <w:r w:rsidRPr="002676FA">
        <w:rPr>
          <w:rFonts w:ascii="Arial" w:eastAsia="Calibri" w:hAnsi="Arial" w:cs="Arial"/>
          <w:sz w:val="20"/>
          <w:szCs w:val="20"/>
        </w:rPr>
        <w:t xml:space="preserve"> the </w:t>
      </w:r>
      <w:proofErr w:type="spellStart"/>
      <w:r w:rsidRPr="002676FA">
        <w:rPr>
          <w:rFonts w:ascii="Arial" w:eastAsia="Calibri" w:hAnsi="Arial" w:cs="Arial"/>
          <w:sz w:val="20"/>
          <w:szCs w:val="20"/>
        </w:rPr>
        <w:t>same</w:t>
      </w:r>
      <w:proofErr w:type="spellEnd"/>
      <w:r w:rsidRPr="002676FA">
        <w:rPr>
          <w:rFonts w:ascii="Arial" w:eastAsia="Calibri" w:hAnsi="Arial" w:cs="Arial"/>
          <w:sz w:val="20"/>
          <w:szCs w:val="20"/>
        </w:rPr>
        <w:t xml:space="preserve"> conditions as the </w:t>
      </w:r>
      <w:proofErr w:type="spellStart"/>
      <w:r w:rsidRPr="002676FA">
        <w:rPr>
          <w:rFonts w:ascii="Arial" w:eastAsia="Calibri" w:hAnsi="Arial" w:cs="Arial"/>
          <w:sz w:val="20"/>
          <w:szCs w:val="20"/>
        </w:rPr>
        <w:t>assay</w:t>
      </w:r>
      <w:proofErr w:type="spellEnd"/>
      <w:r w:rsidR="00D84E2A" w:rsidRPr="002676FA">
        <w:rPr>
          <w:rFonts w:ascii="Arial" w:eastAsia="Calibri" w:hAnsi="Arial" w:cs="Arial"/>
          <w:sz w:val="20"/>
          <w:szCs w:val="20"/>
        </w:rPr>
        <w:t xml:space="preserve">. </w:t>
      </w:r>
      <w:r w:rsidR="0070719B" w:rsidRPr="002676FA">
        <w:rPr>
          <w:rFonts w:ascii="Arial" w:eastAsia="Calibri" w:hAnsi="Arial" w:cs="Arial"/>
          <w:sz w:val="20"/>
          <w:szCs w:val="20"/>
        </w:rPr>
        <w:t xml:space="preserve">The concentrations </w:t>
      </w:r>
      <w:r w:rsidR="00D84E2A" w:rsidRPr="002676FA">
        <w:rPr>
          <w:rFonts w:ascii="Arial" w:eastAsia="Calibri" w:hAnsi="Arial" w:cs="Arial"/>
          <w:sz w:val="20"/>
          <w:szCs w:val="20"/>
        </w:rPr>
        <w:t xml:space="preserve">of </w:t>
      </w:r>
      <w:proofErr w:type="spellStart"/>
      <w:r w:rsidR="00D84E2A" w:rsidRPr="002676FA">
        <w:rPr>
          <w:rFonts w:ascii="Arial" w:eastAsia="Calibri" w:hAnsi="Arial" w:cs="Arial"/>
          <w:sz w:val="20"/>
          <w:szCs w:val="20"/>
        </w:rPr>
        <w:t>polyphenols</w:t>
      </w:r>
      <w:proofErr w:type="spellEnd"/>
      <w:r w:rsidR="00D84E2A" w:rsidRPr="002676FA">
        <w:rPr>
          <w:rFonts w:ascii="Arial" w:eastAsia="Calibri" w:hAnsi="Arial" w:cs="Arial"/>
          <w:sz w:val="20"/>
          <w:szCs w:val="20"/>
        </w:rPr>
        <w:t xml:space="preserve"> </w:t>
      </w:r>
      <w:proofErr w:type="spellStart"/>
      <w:r w:rsidR="00D84E2A" w:rsidRPr="002676FA">
        <w:rPr>
          <w:rFonts w:ascii="Arial" w:eastAsia="Calibri" w:hAnsi="Arial" w:cs="Arial"/>
          <w:sz w:val="20"/>
          <w:szCs w:val="20"/>
        </w:rPr>
        <w:t>contained</w:t>
      </w:r>
      <w:proofErr w:type="spellEnd"/>
      <w:r w:rsidR="00D84E2A" w:rsidRPr="002676FA">
        <w:rPr>
          <w:rFonts w:ascii="Arial" w:eastAsia="Calibri" w:hAnsi="Arial" w:cs="Arial"/>
          <w:sz w:val="20"/>
          <w:szCs w:val="20"/>
        </w:rPr>
        <w:t xml:space="preserve"> in </w:t>
      </w:r>
      <w:proofErr w:type="spellStart"/>
      <w:r w:rsidR="00D84E2A" w:rsidRPr="002676FA">
        <w:rPr>
          <w:rFonts w:ascii="Arial" w:eastAsia="Calibri" w:hAnsi="Arial" w:cs="Arial"/>
          <w:sz w:val="20"/>
          <w:szCs w:val="20"/>
        </w:rPr>
        <w:t>extracts</w:t>
      </w:r>
      <w:proofErr w:type="spellEnd"/>
      <w:r w:rsidR="00D84E2A" w:rsidRPr="002676FA">
        <w:rPr>
          <w:rFonts w:ascii="Arial" w:eastAsia="Calibri" w:hAnsi="Arial" w:cs="Arial"/>
          <w:sz w:val="20"/>
          <w:szCs w:val="20"/>
        </w:rPr>
        <w:t xml:space="preserve"> of black </w:t>
      </w:r>
      <w:proofErr w:type="spellStart"/>
      <w:r w:rsidR="00D84E2A" w:rsidRPr="002676FA">
        <w:rPr>
          <w:rFonts w:ascii="Arial" w:eastAsia="Calibri" w:hAnsi="Arial" w:cs="Arial"/>
          <w:sz w:val="20"/>
          <w:szCs w:val="20"/>
        </w:rPr>
        <w:t>plum</w:t>
      </w:r>
      <w:proofErr w:type="spellEnd"/>
      <w:r w:rsidR="00D84E2A" w:rsidRPr="002676FA">
        <w:rPr>
          <w:rFonts w:ascii="Arial" w:eastAsia="Calibri" w:hAnsi="Arial" w:cs="Arial"/>
          <w:sz w:val="20"/>
          <w:szCs w:val="20"/>
        </w:rPr>
        <w:t xml:space="preserve"> </w:t>
      </w:r>
      <w:proofErr w:type="spellStart"/>
      <w:r w:rsidR="00D84E2A" w:rsidRPr="002676FA">
        <w:rPr>
          <w:rFonts w:ascii="Arial" w:eastAsia="Calibri" w:hAnsi="Arial" w:cs="Arial"/>
          <w:sz w:val="20"/>
          <w:szCs w:val="20"/>
        </w:rPr>
        <w:t>seeds</w:t>
      </w:r>
      <w:proofErr w:type="spellEnd"/>
      <w:r w:rsidR="00D84E2A" w:rsidRPr="002676FA">
        <w:rPr>
          <w:rFonts w:ascii="Arial" w:eastAsia="Calibri" w:hAnsi="Arial" w:cs="Arial"/>
          <w:sz w:val="20"/>
          <w:szCs w:val="20"/>
        </w:rPr>
        <w:t xml:space="preserve">, </w:t>
      </w:r>
      <w:proofErr w:type="spellStart"/>
      <w:r w:rsidR="00D84E2A" w:rsidRPr="002676FA">
        <w:rPr>
          <w:rFonts w:ascii="Arial" w:eastAsia="Calibri" w:hAnsi="Arial" w:cs="Arial"/>
          <w:sz w:val="20"/>
          <w:szCs w:val="20"/>
        </w:rPr>
        <w:t>expressed</w:t>
      </w:r>
      <w:proofErr w:type="spellEnd"/>
      <w:r w:rsidR="00D84E2A" w:rsidRPr="002676FA">
        <w:rPr>
          <w:rFonts w:ascii="Arial" w:eastAsia="Calibri" w:hAnsi="Arial" w:cs="Arial"/>
          <w:sz w:val="20"/>
          <w:szCs w:val="20"/>
        </w:rPr>
        <w:t xml:space="preserve"> in </w:t>
      </w:r>
      <w:r w:rsidR="002676FA">
        <w:rPr>
          <w:rFonts w:ascii="Arial" w:eastAsia="Calibri" w:hAnsi="Arial" w:cs="Arial"/>
          <w:sz w:val="20"/>
          <w:szCs w:val="20"/>
        </w:rPr>
        <w:t>mg/100</w:t>
      </w:r>
      <w:r w:rsidR="0070719B" w:rsidRPr="002676FA">
        <w:rPr>
          <w:rFonts w:ascii="Arial" w:eastAsia="Calibri" w:hAnsi="Arial" w:cs="Arial"/>
          <w:sz w:val="20"/>
          <w:szCs w:val="20"/>
        </w:rPr>
        <w:t xml:space="preserve">g of mg </w:t>
      </w:r>
      <w:proofErr w:type="spellStart"/>
      <w:r w:rsidR="0070719B" w:rsidRPr="002676FA">
        <w:rPr>
          <w:rFonts w:ascii="Arial" w:eastAsia="Calibri" w:hAnsi="Arial" w:cs="Arial"/>
          <w:sz w:val="20"/>
          <w:szCs w:val="20"/>
        </w:rPr>
        <w:t>ga</w:t>
      </w:r>
      <w:r w:rsidR="002676FA">
        <w:rPr>
          <w:rFonts w:ascii="Arial" w:eastAsia="Calibri" w:hAnsi="Arial" w:cs="Arial"/>
          <w:sz w:val="20"/>
          <w:szCs w:val="20"/>
        </w:rPr>
        <w:t>llic</w:t>
      </w:r>
      <w:proofErr w:type="spellEnd"/>
      <w:r w:rsidR="002676FA">
        <w:rPr>
          <w:rFonts w:ascii="Arial" w:eastAsia="Calibri" w:hAnsi="Arial" w:cs="Arial"/>
          <w:sz w:val="20"/>
          <w:szCs w:val="20"/>
        </w:rPr>
        <w:t xml:space="preserve"> </w:t>
      </w:r>
      <w:proofErr w:type="spellStart"/>
      <w:r w:rsidR="002676FA">
        <w:rPr>
          <w:rFonts w:ascii="Arial" w:eastAsia="Calibri" w:hAnsi="Arial" w:cs="Arial"/>
          <w:sz w:val="20"/>
          <w:szCs w:val="20"/>
        </w:rPr>
        <w:t>acid</w:t>
      </w:r>
      <w:proofErr w:type="spellEnd"/>
      <w:r w:rsidR="002676FA">
        <w:rPr>
          <w:rFonts w:ascii="Arial" w:eastAsia="Calibri" w:hAnsi="Arial" w:cs="Arial"/>
          <w:sz w:val="20"/>
          <w:szCs w:val="20"/>
        </w:rPr>
        <w:t xml:space="preserve"> </w:t>
      </w:r>
      <w:proofErr w:type="spellStart"/>
      <w:r w:rsidR="002676FA">
        <w:rPr>
          <w:rFonts w:ascii="Arial" w:eastAsia="Calibri" w:hAnsi="Arial" w:cs="Arial"/>
          <w:sz w:val="20"/>
          <w:szCs w:val="20"/>
        </w:rPr>
        <w:t>equivalents</w:t>
      </w:r>
      <w:proofErr w:type="spellEnd"/>
      <w:r w:rsidR="002676FA">
        <w:rPr>
          <w:rFonts w:ascii="Arial" w:eastAsia="Calibri" w:hAnsi="Arial" w:cs="Arial"/>
          <w:sz w:val="20"/>
          <w:szCs w:val="20"/>
        </w:rPr>
        <w:t xml:space="preserve"> (GAE)/100</w:t>
      </w:r>
      <w:r w:rsidR="0070719B" w:rsidRPr="002676FA">
        <w:rPr>
          <w:rFonts w:ascii="Arial" w:eastAsia="Calibri" w:hAnsi="Arial" w:cs="Arial"/>
          <w:sz w:val="20"/>
          <w:szCs w:val="20"/>
        </w:rPr>
        <w:t xml:space="preserve">g of dry </w:t>
      </w:r>
      <w:proofErr w:type="spellStart"/>
      <w:r w:rsidR="0070719B" w:rsidRPr="002676FA">
        <w:rPr>
          <w:rFonts w:ascii="Arial" w:eastAsia="Calibri" w:hAnsi="Arial" w:cs="Arial"/>
          <w:sz w:val="20"/>
          <w:szCs w:val="20"/>
        </w:rPr>
        <w:t>weight</w:t>
      </w:r>
      <w:proofErr w:type="spellEnd"/>
      <w:r w:rsidR="0070719B" w:rsidRPr="002676FA">
        <w:rPr>
          <w:rFonts w:ascii="Arial" w:eastAsia="Calibri" w:hAnsi="Arial" w:cs="Arial"/>
          <w:sz w:val="20"/>
          <w:szCs w:val="20"/>
        </w:rPr>
        <w:t xml:space="preserve"> (DW), </w:t>
      </w:r>
      <w:bookmarkEnd w:id="1"/>
      <w:proofErr w:type="spellStart"/>
      <w:r w:rsidR="00B36584" w:rsidRPr="002676FA">
        <w:rPr>
          <w:rFonts w:ascii="Arial" w:eastAsia="Calibri" w:hAnsi="Arial" w:cs="Arial"/>
          <w:sz w:val="20"/>
          <w:szCs w:val="20"/>
        </w:rPr>
        <w:t>were</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determined</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using</w:t>
      </w:r>
      <w:proofErr w:type="spellEnd"/>
      <w:r w:rsidR="00B36584" w:rsidRPr="002676FA">
        <w:rPr>
          <w:rFonts w:ascii="Arial" w:eastAsia="Calibri" w:hAnsi="Arial" w:cs="Arial"/>
          <w:sz w:val="20"/>
          <w:szCs w:val="20"/>
        </w:rPr>
        <w:t xml:space="preserve"> the </w:t>
      </w:r>
      <w:proofErr w:type="spellStart"/>
      <w:r w:rsidR="00B36584" w:rsidRPr="002676FA">
        <w:rPr>
          <w:rFonts w:ascii="Arial" w:eastAsia="Calibri" w:hAnsi="Arial" w:cs="Arial"/>
          <w:sz w:val="20"/>
          <w:szCs w:val="20"/>
        </w:rPr>
        <w:t>gallic</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acid</w:t>
      </w:r>
      <w:proofErr w:type="spellEnd"/>
      <w:r w:rsidR="00B36584" w:rsidRPr="002676FA">
        <w:rPr>
          <w:rFonts w:ascii="Arial" w:eastAsia="Calibri" w:hAnsi="Arial" w:cs="Arial"/>
          <w:sz w:val="20"/>
          <w:szCs w:val="20"/>
        </w:rPr>
        <w:t xml:space="preserve"> standard </w:t>
      </w:r>
      <w:proofErr w:type="spellStart"/>
      <w:r w:rsidR="00B36584" w:rsidRPr="002676FA">
        <w:rPr>
          <w:rFonts w:ascii="Arial" w:eastAsia="Calibri" w:hAnsi="Arial" w:cs="Arial"/>
          <w:sz w:val="20"/>
          <w:szCs w:val="20"/>
        </w:rPr>
        <w:t>curve</w:t>
      </w:r>
      <w:proofErr w:type="spellEnd"/>
      <w:r w:rsidR="00B36584" w:rsidRPr="002676FA">
        <w:rPr>
          <w:rFonts w:ascii="Arial" w:eastAsia="Calibri" w:hAnsi="Arial" w:cs="Arial"/>
          <w:sz w:val="20"/>
          <w:szCs w:val="20"/>
        </w:rPr>
        <w:t>.</w:t>
      </w:r>
    </w:p>
    <w:p w14:paraId="134A0CA1" w14:textId="0AED0BEA" w:rsidR="0070719B" w:rsidRPr="00131919" w:rsidRDefault="0070719B" w:rsidP="006E4098">
      <w:pPr>
        <w:pStyle w:val="Heading4"/>
        <w:rPr>
          <w:rFonts w:ascii="Arial" w:eastAsia="Times New Roman" w:hAnsi="Arial" w:cs="Arial"/>
          <w:b/>
          <w:bCs/>
          <w:color w:val="auto"/>
          <w:sz w:val="20"/>
          <w:szCs w:val="20"/>
        </w:rPr>
      </w:pPr>
      <w:r w:rsidRPr="00131919">
        <w:rPr>
          <w:rFonts w:ascii="Arial" w:eastAsia="Times New Roman" w:hAnsi="Arial" w:cs="Arial"/>
          <w:b/>
          <w:color w:val="auto"/>
          <w:sz w:val="20"/>
          <w:szCs w:val="20"/>
        </w:rPr>
        <w:t>2.2.</w:t>
      </w:r>
      <w:r w:rsidR="006E4098" w:rsidRPr="00131919">
        <w:rPr>
          <w:rFonts w:ascii="Arial" w:eastAsia="Times New Roman" w:hAnsi="Arial" w:cs="Arial"/>
          <w:b/>
          <w:color w:val="auto"/>
          <w:sz w:val="20"/>
          <w:szCs w:val="20"/>
        </w:rPr>
        <w:t>3.2</w:t>
      </w:r>
      <w:r w:rsidRPr="00131919">
        <w:rPr>
          <w:rFonts w:ascii="Arial" w:eastAsia="Times New Roman" w:hAnsi="Arial" w:cs="Arial"/>
          <w:b/>
          <w:color w:val="auto"/>
          <w:sz w:val="20"/>
          <w:szCs w:val="20"/>
        </w:rPr>
        <w:t xml:space="preserve">. </w:t>
      </w:r>
      <w:proofErr w:type="spellStart"/>
      <w:r w:rsidRPr="00131919">
        <w:rPr>
          <w:rFonts w:ascii="Arial" w:eastAsia="Times New Roman" w:hAnsi="Arial" w:cs="Arial"/>
          <w:b/>
          <w:color w:val="auto"/>
          <w:sz w:val="20"/>
          <w:szCs w:val="20"/>
        </w:rPr>
        <w:t>Determination</w:t>
      </w:r>
      <w:proofErr w:type="spellEnd"/>
      <w:r w:rsidRPr="00131919">
        <w:rPr>
          <w:rFonts w:ascii="Arial" w:eastAsia="Times New Roman" w:hAnsi="Arial" w:cs="Arial"/>
          <w:b/>
          <w:color w:val="auto"/>
          <w:sz w:val="20"/>
          <w:szCs w:val="20"/>
        </w:rPr>
        <w:t xml:space="preserve"> of total </w:t>
      </w:r>
      <w:proofErr w:type="spellStart"/>
      <w:r w:rsidRPr="00131919">
        <w:rPr>
          <w:rFonts w:ascii="Arial" w:eastAsia="Times New Roman" w:hAnsi="Arial" w:cs="Arial"/>
          <w:b/>
          <w:color w:val="auto"/>
          <w:sz w:val="20"/>
          <w:szCs w:val="20"/>
        </w:rPr>
        <w:t>flavonoid</w:t>
      </w:r>
      <w:proofErr w:type="spellEnd"/>
      <w:r w:rsidRPr="00131919">
        <w:rPr>
          <w:rFonts w:ascii="Arial" w:eastAsia="Times New Roman" w:hAnsi="Arial" w:cs="Arial"/>
          <w:b/>
          <w:color w:val="auto"/>
          <w:sz w:val="20"/>
          <w:szCs w:val="20"/>
        </w:rPr>
        <w:t xml:space="preserve"> content</w:t>
      </w:r>
      <w:r w:rsidRPr="00131919">
        <w:rPr>
          <w:rFonts w:ascii="Arial" w:eastAsia="Times New Roman" w:hAnsi="Arial" w:cs="Arial"/>
          <w:b/>
          <w:bCs/>
          <w:color w:val="auto"/>
          <w:sz w:val="20"/>
          <w:szCs w:val="20"/>
        </w:rPr>
        <w:t xml:space="preserve"> </w:t>
      </w:r>
    </w:p>
    <w:p w14:paraId="67393613" w14:textId="01372B88" w:rsidR="00B36584" w:rsidRPr="002676FA" w:rsidRDefault="0070719B" w:rsidP="002676FA">
      <w:pPr>
        <w:spacing w:line="240" w:lineRule="auto"/>
        <w:jc w:val="both"/>
        <w:rPr>
          <w:rFonts w:ascii="Arial" w:eastAsia="Calibri" w:hAnsi="Arial" w:cs="Arial"/>
          <w:sz w:val="20"/>
          <w:szCs w:val="20"/>
        </w:rPr>
      </w:pPr>
      <w:r w:rsidRPr="002676FA">
        <w:rPr>
          <w:rFonts w:ascii="Arial" w:eastAsia="Calibri" w:hAnsi="Arial" w:cs="Arial"/>
          <w:sz w:val="20"/>
          <w:szCs w:val="20"/>
        </w:rPr>
        <w:t xml:space="preserve">Total </w:t>
      </w:r>
      <w:proofErr w:type="spellStart"/>
      <w:r w:rsidRPr="002676FA">
        <w:rPr>
          <w:rFonts w:ascii="Arial" w:eastAsia="Calibri" w:hAnsi="Arial" w:cs="Arial"/>
          <w:sz w:val="20"/>
          <w:szCs w:val="20"/>
        </w:rPr>
        <w:t>flavonoids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were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measured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using</w:t>
      </w:r>
      <w:proofErr w:type="spellEnd"/>
      <w:r w:rsidRPr="002676FA">
        <w:rPr>
          <w:rFonts w:ascii="Arial" w:eastAsia="Calibri" w:hAnsi="Arial" w:cs="Arial"/>
          <w:sz w:val="20"/>
          <w:szCs w:val="20"/>
        </w:rPr>
        <w:t xml:space="preserve"> the</w:t>
      </w:r>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method</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described</w:t>
      </w:r>
      <w:proofErr w:type="spellEnd"/>
      <w:r w:rsidR="00B36584" w:rsidRPr="002676FA">
        <w:rPr>
          <w:rFonts w:ascii="Arial" w:eastAsia="Calibri" w:hAnsi="Arial" w:cs="Arial"/>
          <w:sz w:val="20"/>
          <w:szCs w:val="20"/>
        </w:rPr>
        <w:t xml:space="preserve"> by</w:t>
      </w:r>
      <w:r w:rsidRPr="002676FA">
        <w:rPr>
          <w:rFonts w:ascii="Arial" w:eastAsia="Calibri" w:hAnsi="Arial" w:cs="Arial"/>
          <w:sz w:val="20"/>
          <w:szCs w:val="20"/>
        </w:rPr>
        <w:t xml:space="preserve"> </w:t>
      </w:r>
      <w:r w:rsidR="00D84E2A" w:rsidRPr="002676FA">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{"citationID":"UApIvyTi","properties":{"formattedCitation":"(\\uc0\\u381{}ili\\uc0\\u263{} et al., 2013)","plainCitation":"(Žilić et al., 2013)","dontUpdate":true,"noteIndex":0},"citationItems":[{"id":"xFPMzEyV/UZEvIXOP","uris":["http://zotero.org/users/7166983/items/637JX2WE"],"itemData":{"id":1167,"type":"article-journal","abstract":"The total and individual phenolic proﬁles and their contribution to antioxidant capacities of seed coats and dehulled beans of black and yellow soybeans were investigated. In addition, lipoxygenase (LOX) and peroxidase (POD) activities were also determined. Black seed coats had the highest content of total phenols, ﬂavonoids and anthocyanins, in addition the highest catechin and protocatechin contents. On the other hand, dehulled beans from yellow soybeans had the highest levels of ferulic and p-coumaric acid content, and free and bound isoﬂavone content. The LOX activity was concentrated in the dehulled beans of both black and yellow soybeans, while a high POD activity that can be attributed to a dominant gene EpEp was presented in seed coats of yellow soybean genotype Galeb. Due to the high concentration of phenols, the black seed coats from soybean genotypes Black Tokio and Cornaja had the highest ABTSÁ?-scavenging capacity (597.46 and 486.15 mmol Trolox Eq./kg d.m., respectively). The results suggest that the black seed coat as well as dehulled bean from yellow soybeans would potentially provide sources of natural antioxidants that may play a crucial role in human health protection.","container-title":"European Food Research and Technology","DOI":"10.1007/s00217-013-2005-y","ISSN":"1438-2377, 1438-2385","issue":"3","journalAbbreviation":"Eur Food Res Technol","language":"en","license":"http://www.springer.com/tdm","page":"409-418","source":"DOI.org (Crossref)","title":"Comparisons of phenolic compounds, isoflavones, antioxidant capacity and oxidative enzymes in yellow and black soybeans seed coat and dehulled bean","volume":"237","author":[{"family":"Žilić","given":"Slađana"},{"family":"Akıllıoğlu","given":"H. Gül"},{"family":"Serpen","given":"Arda"},{"family":"Perić","given":"Vesna"},{"family":"Gökmen","given":"Vural"}],"issued":{"date-parts":[["2013",9]]}}}],"schema":"https://github.com/citation-style-language/schema/raw/master/csl-citation.json"} </w:instrText>
      </w:r>
      <w:r w:rsidR="00D84E2A" w:rsidRPr="002676FA">
        <w:rPr>
          <w:rFonts w:ascii="Arial" w:eastAsia="Calibri" w:hAnsi="Arial" w:cs="Arial"/>
          <w:b/>
          <w:bCs/>
          <w:sz w:val="20"/>
          <w:szCs w:val="20"/>
        </w:rPr>
        <w:fldChar w:fldCharType="separate"/>
      </w:r>
      <w:r w:rsidR="009717BB" w:rsidRPr="002676FA">
        <w:rPr>
          <w:rFonts w:ascii="Arial" w:hAnsi="Arial" w:cs="Arial"/>
          <w:sz w:val="20"/>
          <w:szCs w:val="20"/>
        </w:rPr>
        <w:t>Žilić</w:t>
      </w:r>
      <w:r w:rsidR="002676FA">
        <w:rPr>
          <w:rFonts w:ascii="Arial" w:hAnsi="Arial" w:cs="Arial"/>
          <w:sz w:val="20"/>
          <w:szCs w:val="20"/>
        </w:rPr>
        <w:t xml:space="preserve">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45608E">
        <w:rPr>
          <w:rFonts w:ascii="Arial" w:hAnsi="Arial" w:cs="Arial"/>
          <w:sz w:val="20"/>
          <w:szCs w:val="20"/>
        </w:rPr>
        <w:t>.</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2013)</w:t>
      </w:r>
      <w:r w:rsidR="00D84E2A" w:rsidRPr="002676FA">
        <w:rPr>
          <w:rFonts w:ascii="Arial" w:eastAsia="Calibri" w:hAnsi="Arial" w:cs="Arial"/>
          <w:b/>
          <w:bCs/>
          <w:sz w:val="20"/>
          <w:szCs w:val="20"/>
        </w:rPr>
        <w:fldChar w:fldCharType="end"/>
      </w:r>
      <w:r w:rsidRPr="002676FA">
        <w:rPr>
          <w:rFonts w:ascii="Arial" w:eastAsia="Calibri" w:hAnsi="Arial" w:cs="Arial"/>
          <w:sz w:val="20"/>
          <w:szCs w:val="20"/>
        </w:rPr>
        <w:t xml:space="preserve">. A volume of 0.5 </w:t>
      </w:r>
      <w:proofErr w:type="spellStart"/>
      <w:r w:rsidRPr="002676FA">
        <w:rPr>
          <w:rFonts w:ascii="Arial" w:eastAsia="Calibri" w:hAnsi="Arial" w:cs="Arial"/>
          <w:sz w:val="20"/>
          <w:szCs w:val="20"/>
        </w:rPr>
        <w:t>mL</w:t>
      </w:r>
      <w:proofErr w:type="spellEnd"/>
      <w:r w:rsidRPr="002676FA">
        <w:rPr>
          <w:rFonts w:ascii="Arial" w:eastAsia="Calibri" w:hAnsi="Arial" w:cs="Arial"/>
          <w:sz w:val="20"/>
          <w:szCs w:val="20"/>
        </w:rPr>
        <w:t xml:space="preserve"> of </w:t>
      </w:r>
      <w:proofErr w:type="spellStart"/>
      <w:r w:rsidRPr="002676FA">
        <w:rPr>
          <w:rFonts w:ascii="Arial" w:eastAsia="Calibri" w:hAnsi="Arial" w:cs="Arial"/>
          <w:sz w:val="20"/>
          <w:szCs w:val="20"/>
        </w:rPr>
        <w:t>extract</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was</w:t>
      </w:r>
      <w:proofErr w:type="spellEnd"/>
      <w:r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introduced</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into</w:t>
      </w:r>
      <w:proofErr w:type="spellEnd"/>
      <w:r w:rsidR="00B36584" w:rsidRPr="002676FA">
        <w:rPr>
          <w:rFonts w:ascii="Arial" w:eastAsia="Calibri" w:hAnsi="Arial" w:cs="Arial"/>
          <w:sz w:val="20"/>
          <w:szCs w:val="20"/>
        </w:rPr>
        <w:t xml:space="preserve"> </w:t>
      </w:r>
      <w:r w:rsidRPr="002676FA">
        <w:rPr>
          <w:rFonts w:ascii="Arial" w:eastAsia="Calibri" w:hAnsi="Arial" w:cs="Arial"/>
          <w:sz w:val="20"/>
          <w:szCs w:val="20"/>
        </w:rPr>
        <w:t xml:space="preserve">a test tube </w:t>
      </w:r>
      <w:proofErr w:type="spellStart"/>
      <w:r w:rsidRPr="002676FA">
        <w:rPr>
          <w:rFonts w:ascii="Arial" w:eastAsia="Calibri" w:hAnsi="Arial" w:cs="Arial"/>
          <w:sz w:val="20"/>
          <w:szCs w:val="20"/>
        </w:rPr>
        <w:t>containing</w:t>
      </w:r>
      <w:proofErr w:type="spellEnd"/>
      <w:r w:rsidRPr="002676FA">
        <w:rPr>
          <w:rFonts w:ascii="Arial" w:eastAsia="Calibri" w:hAnsi="Arial" w:cs="Arial"/>
          <w:sz w:val="20"/>
          <w:szCs w:val="20"/>
        </w:rPr>
        <w:t xml:space="preserve"> 0.5 </w:t>
      </w:r>
      <w:proofErr w:type="spellStart"/>
      <w:r w:rsidRPr="002676FA">
        <w:rPr>
          <w:rFonts w:ascii="Arial" w:eastAsia="Calibri" w:hAnsi="Arial" w:cs="Arial"/>
          <w:sz w:val="20"/>
          <w:szCs w:val="20"/>
        </w:rPr>
        <w:t>mL</w:t>
      </w:r>
      <w:proofErr w:type="spellEnd"/>
      <w:r w:rsidRPr="002676FA">
        <w:rPr>
          <w:rFonts w:ascii="Arial" w:eastAsia="Calibri" w:hAnsi="Arial" w:cs="Arial"/>
          <w:sz w:val="20"/>
          <w:szCs w:val="20"/>
        </w:rPr>
        <w:t xml:space="preserve"> of </w:t>
      </w:r>
      <w:proofErr w:type="spellStart"/>
      <w:r w:rsidRPr="002676FA">
        <w:rPr>
          <w:rFonts w:ascii="Arial" w:eastAsia="Calibri" w:hAnsi="Arial" w:cs="Arial"/>
          <w:sz w:val="20"/>
          <w:szCs w:val="20"/>
        </w:rPr>
        <w:t>distilled</w:t>
      </w:r>
      <w:proofErr w:type="spellEnd"/>
      <w:r w:rsidRPr="002676FA">
        <w:rPr>
          <w:rFonts w:ascii="Arial" w:eastAsia="Calibri" w:hAnsi="Arial" w:cs="Arial"/>
          <w:sz w:val="20"/>
          <w:szCs w:val="20"/>
        </w:rPr>
        <w:t xml:space="preserve"> water, 0.5 </w:t>
      </w:r>
      <w:proofErr w:type="spellStart"/>
      <w:r w:rsidRPr="002676FA">
        <w:rPr>
          <w:rFonts w:ascii="Arial" w:eastAsia="Calibri" w:hAnsi="Arial" w:cs="Arial"/>
          <w:sz w:val="20"/>
          <w:szCs w:val="20"/>
        </w:rPr>
        <w:t>mL</w:t>
      </w:r>
      <w:proofErr w:type="spellEnd"/>
      <w:r w:rsidRPr="002676FA">
        <w:rPr>
          <w:rFonts w:ascii="Arial" w:eastAsia="Calibri" w:hAnsi="Arial" w:cs="Arial"/>
          <w:sz w:val="20"/>
          <w:szCs w:val="20"/>
        </w:rPr>
        <w:t xml:space="preserve"> of 10% </w:t>
      </w:r>
      <w:proofErr w:type="spellStart"/>
      <w:r w:rsidRPr="002676FA">
        <w:rPr>
          <w:rFonts w:ascii="Arial" w:eastAsia="Calibri" w:hAnsi="Arial" w:cs="Arial"/>
          <w:sz w:val="20"/>
          <w:szCs w:val="20"/>
        </w:rPr>
        <w:t>aluminum</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chloride</w:t>
      </w:r>
      <w:proofErr w:type="spellEnd"/>
      <w:r w:rsidRPr="002676FA">
        <w:rPr>
          <w:rFonts w:ascii="Arial" w:eastAsia="Calibri" w:hAnsi="Arial" w:cs="Arial"/>
          <w:sz w:val="20"/>
          <w:szCs w:val="20"/>
        </w:rPr>
        <w:t xml:space="preserve">, 0.5 </w:t>
      </w:r>
      <w:proofErr w:type="spellStart"/>
      <w:r w:rsidRPr="002676FA">
        <w:rPr>
          <w:rFonts w:ascii="Arial" w:eastAsia="Calibri" w:hAnsi="Arial" w:cs="Arial"/>
          <w:sz w:val="20"/>
          <w:szCs w:val="20"/>
        </w:rPr>
        <w:t>mL</w:t>
      </w:r>
      <w:proofErr w:type="spellEnd"/>
      <w:r w:rsidRPr="002676FA">
        <w:rPr>
          <w:rFonts w:ascii="Arial" w:eastAsia="Calibri" w:hAnsi="Arial" w:cs="Arial"/>
          <w:sz w:val="20"/>
          <w:szCs w:val="20"/>
        </w:rPr>
        <w:t xml:space="preserve"> of 5% sodium </w:t>
      </w:r>
      <w:proofErr w:type="spellStart"/>
      <w:r w:rsidRPr="002676FA">
        <w:rPr>
          <w:rFonts w:ascii="Arial" w:eastAsia="Calibri" w:hAnsi="Arial" w:cs="Arial"/>
          <w:sz w:val="20"/>
          <w:szCs w:val="20"/>
        </w:rPr>
        <w:t>acetate</w:t>
      </w:r>
      <w:proofErr w:type="spellEnd"/>
      <w:r w:rsidRPr="002676FA">
        <w:rPr>
          <w:rFonts w:ascii="Arial" w:eastAsia="Calibri" w:hAnsi="Arial" w:cs="Arial"/>
          <w:sz w:val="20"/>
          <w:szCs w:val="20"/>
        </w:rPr>
        <w:t xml:space="preserve">, and </w:t>
      </w:r>
      <w:proofErr w:type="spellStart"/>
      <w:r w:rsidRPr="002676FA">
        <w:rPr>
          <w:rFonts w:ascii="Arial" w:eastAsia="Calibri" w:hAnsi="Arial" w:cs="Arial"/>
          <w:sz w:val="20"/>
          <w:szCs w:val="20"/>
        </w:rPr>
        <w:t>finally</w:t>
      </w:r>
      <w:proofErr w:type="spellEnd"/>
      <w:r w:rsidRPr="002676FA">
        <w:rPr>
          <w:rFonts w:ascii="Arial" w:eastAsia="Calibri" w:hAnsi="Arial" w:cs="Arial"/>
          <w:sz w:val="20"/>
          <w:szCs w:val="20"/>
        </w:rPr>
        <w:t xml:space="preserve"> 2 </w:t>
      </w:r>
      <w:proofErr w:type="spellStart"/>
      <w:r w:rsidRPr="002676FA">
        <w:rPr>
          <w:rFonts w:ascii="Arial" w:eastAsia="Calibri" w:hAnsi="Arial" w:cs="Arial"/>
          <w:sz w:val="20"/>
          <w:szCs w:val="20"/>
        </w:rPr>
        <w:t>mL</w:t>
      </w:r>
      <w:proofErr w:type="spellEnd"/>
      <w:r w:rsidRPr="002676FA">
        <w:rPr>
          <w:rFonts w:ascii="Arial" w:eastAsia="Calibri" w:hAnsi="Arial" w:cs="Arial"/>
          <w:sz w:val="20"/>
          <w:szCs w:val="20"/>
        </w:rPr>
        <w:t xml:space="preserve"> of </w:t>
      </w:r>
      <w:proofErr w:type="spellStart"/>
      <w:r w:rsidRPr="002676FA">
        <w:rPr>
          <w:rFonts w:ascii="Arial" w:eastAsia="Calibri" w:hAnsi="Arial" w:cs="Arial"/>
          <w:sz w:val="20"/>
          <w:szCs w:val="20"/>
        </w:rPr>
        <w:t>distilled</w:t>
      </w:r>
      <w:proofErr w:type="spellEnd"/>
      <w:r w:rsidRPr="002676FA">
        <w:rPr>
          <w:rFonts w:ascii="Arial" w:eastAsia="Calibri" w:hAnsi="Arial" w:cs="Arial"/>
          <w:sz w:val="20"/>
          <w:szCs w:val="20"/>
        </w:rPr>
        <w:t xml:space="preserve"> water. The </w:t>
      </w:r>
      <w:proofErr w:type="spellStart"/>
      <w:r w:rsidRPr="002676FA">
        <w:rPr>
          <w:rFonts w:ascii="Arial" w:eastAsia="Calibri" w:hAnsi="Arial" w:cs="Arial"/>
          <w:sz w:val="20"/>
          <w:szCs w:val="20"/>
        </w:rPr>
        <w:t>resulting</w:t>
      </w:r>
      <w:proofErr w:type="spellEnd"/>
      <w:r w:rsidRPr="002676FA">
        <w:rPr>
          <w:rFonts w:ascii="Arial" w:eastAsia="Calibri" w:hAnsi="Arial" w:cs="Arial"/>
          <w:sz w:val="20"/>
          <w:szCs w:val="20"/>
        </w:rPr>
        <w:t xml:space="preserve"> mixture </w:t>
      </w:r>
      <w:proofErr w:type="spellStart"/>
      <w:r w:rsidRPr="002676FA">
        <w:rPr>
          <w:rFonts w:ascii="Arial" w:eastAsia="Calibri" w:hAnsi="Arial" w:cs="Arial"/>
          <w:sz w:val="20"/>
          <w:szCs w:val="20"/>
        </w:rPr>
        <w:t>was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kept</w:t>
      </w:r>
      <w:proofErr w:type="spellEnd"/>
      <w:r w:rsidRPr="002676FA">
        <w:rPr>
          <w:rFonts w:ascii="Arial" w:eastAsia="Calibri" w:hAnsi="Arial" w:cs="Arial"/>
          <w:sz w:val="20"/>
          <w:szCs w:val="20"/>
        </w:rPr>
        <w:t xml:space="preserve"> in the </w:t>
      </w:r>
      <w:proofErr w:type="spellStart"/>
      <w:r w:rsidRPr="002676FA">
        <w:rPr>
          <w:rFonts w:ascii="Arial" w:eastAsia="Calibri" w:hAnsi="Arial" w:cs="Arial"/>
          <w:sz w:val="20"/>
          <w:szCs w:val="20"/>
        </w:rPr>
        <w:t>dark</w:t>
      </w:r>
      <w:proofErr w:type="spellEnd"/>
      <w:r w:rsidRPr="002676FA">
        <w:rPr>
          <w:rFonts w:ascii="Arial" w:eastAsia="Calibri" w:hAnsi="Arial" w:cs="Arial"/>
          <w:sz w:val="20"/>
          <w:szCs w:val="20"/>
        </w:rPr>
        <w:t xml:space="preserve"> for 30 minutes at room </w:t>
      </w:r>
      <w:proofErr w:type="spellStart"/>
      <w:r w:rsidRPr="002676FA">
        <w:rPr>
          <w:rFonts w:ascii="Arial" w:eastAsia="Calibri" w:hAnsi="Arial" w:cs="Arial"/>
          <w:sz w:val="20"/>
          <w:szCs w:val="20"/>
        </w:rPr>
        <w:t>temperature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Then</w:t>
      </w:r>
      <w:proofErr w:type="spellEnd"/>
      <w:r w:rsidRPr="002676FA">
        <w:rPr>
          <w:rFonts w:ascii="Arial" w:eastAsia="Calibri" w:hAnsi="Arial" w:cs="Arial"/>
          <w:sz w:val="20"/>
          <w:szCs w:val="20"/>
        </w:rPr>
        <w:t xml:space="preserve">, </w:t>
      </w:r>
      <w:r w:rsidR="00B36584" w:rsidRPr="002676FA">
        <w:rPr>
          <w:rFonts w:ascii="Arial" w:eastAsia="Calibri" w:hAnsi="Arial" w:cs="Arial"/>
          <w:sz w:val="20"/>
          <w:szCs w:val="20"/>
        </w:rPr>
        <w:t xml:space="preserve">Absorbance </w:t>
      </w:r>
      <w:proofErr w:type="spellStart"/>
      <w:r w:rsidR="00B36584" w:rsidRPr="002676FA">
        <w:rPr>
          <w:rFonts w:ascii="Arial" w:eastAsia="Calibri" w:hAnsi="Arial" w:cs="Arial"/>
          <w:sz w:val="20"/>
          <w:szCs w:val="20"/>
        </w:rPr>
        <w:t>was</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then</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measured</w:t>
      </w:r>
      <w:proofErr w:type="spellEnd"/>
      <w:r w:rsidR="00B36584" w:rsidRPr="002676FA">
        <w:rPr>
          <w:rFonts w:ascii="Arial" w:eastAsia="Calibri" w:hAnsi="Arial" w:cs="Arial"/>
          <w:sz w:val="20"/>
          <w:szCs w:val="20"/>
        </w:rPr>
        <w:t xml:space="preserve"> at 415 nm </w:t>
      </w:r>
      <w:proofErr w:type="spellStart"/>
      <w:r w:rsidR="00B36584" w:rsidRPr="002676FA">
        <w:rPr>
          <w:rFonts w:ascii="Arial" w:eastAsia="Calibri" w:hAnsi="Arial" w:cs="Arial"/>
          <w:sz w:val="20"/>
          <w:szCs w:val="20"/>
        </w:rPr>
        <w:t>against</w:t>
      </w:r>
      <w:proofErr w:type="spellEnd"/>
      <w:r w:rsidR="00B36584" w:rsidRPr="002676FA">
        <w:rPr>
          <w:rFonts w:ascii="Arial" w:eastAsia="Calibri" w:hAnsi="Arial" w:cs="Arial"/>
          <w:sz w:val="20"/>
          <w:szCs w:val="20"/>
        </w:rPr>
        <w:t xml:space="preserve"> a </w:t>
      </w:r>
      <w:proofErr w:type="spellStart"/>
      <w:r w:rsidR="00B36584" w:rsidRPr="002676FA">
        <w:rPr>
          <w:rFonts w:ascii="Arial" w:eastAsia="Calibri" w:hAnsi="Arial" w:cs="Arial"/>
          <w:sz w:val="20"/>
          <w:szCs w:val="20"/>
        </w:rPr>
        <w:t>blank</w:t>
      </w:r>
      <w:proofErr w:type="spellEnd"/>
      <w:r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Flavonoid</w:t>
      </w:r>
      <w:proofErr w:type="spellEnd"/>
      <w:r w:rsidR="00B36584" w:rsidRPr="002676FA">
        <w:rPr>
          <w:rFonts w:ascii="Arial" w:eastAsia="Calibri" w:hAnsi="Arial" w:cs="Arial"/>
          <w:sz w:val="20"/>
          <w:szCs w:val="20"/>
        </w:rPr>
        <w:t xml:space="preserve"> concentrations </w:t>
      </w:r>
      <w:proofErr w:type="spellStart"/>
      <w:r w:rsidR="00B36584" w:rsidRPr="002676FA">
        <w:rPr>
          <w:rFonts w:ascii="Arial" w:eastAsia="Calibri" w:hAnsi="Arial" w:cs="Arial"/>
          <w:sz w:val="20"/>
          <w:szCs w:val="20"/>
        </w:rPr>
        <w:t>were</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determined</w:t>
      </w:r>
      <w:proofErr w:type="spellEnd"/>
      <w:r w:rsidR="00B36584" w:rsidRPr="002676FA">
        <w:rPr>
          <w:rFonts w:ascii="Arial" w:eastAsia="Calibri" w:hAnsi="Arial" w:cs="Arial"/>
          <w:sz w:val="20"/>
          <w:szCs w:val="20"/>
        </w:rPr>
        <w:t xml:space="preserve"> by </w:t>
      </w:r>
      <w:proofErr w:type="spellStart"/>
      <w:r w:rsidR="00B36584" w:rsidRPr="002676FA">
        <w:rPr>
          <w:rFonts w:ascii="Arial" w:eastAsia="Calibri" w:hAnsi="Arial" w:cs="Arial"/>
          <w:sz w:val="20"/>
          <w:szCs w:val="20"/>
        </w:rPr>
        <w:t>reference</w:t>
      </w:r>
      <w:proofErr w:type="spellEnd"/>
      <w:r w:rsidR="00B36584" w:rsidRPr="002676FA">
        <w:rPr>
          <w:rFonts w:ascii="Arial" w:eastAsia="Calibri" w:hAnsi="Arial" w:cs="Arial"/>
          <w:sz w:val="20"/>
          <w:szCs w:val="20"/>
        </w:rPr>
        <w:t xml:space="preserve"> to </w:t>
      </w:r>
      <w:proofErr w:type="spellStart"/>
      <w:r w:rsidR="00B36584" w:rsidRPr="002676FA">
        <w:rPr>
          <w:rFonts w:ascii="Arial" w:eastAsia="Calibri" w:hAnsi="Arial" w:cs="Arial"/>
          <w:sz w:val="20"/>
          <w:szCs w:val="20"/>
        </w:rPr>
        <w:t>a</w:t>
      </w:r>
      <w:proofErr w:type="spellEnd"/>
      <w:r w:rsidR="00B36584" w:rsidRPr="002676FA">
        <w:rPr>
          <w:rFonts w:ascii="Arial" w:eastAsia="Calibri" w:hAnsi="Arial" w:cs="Arial"/>
          <w:sz w:val="20"/>
          <w:szCs w:val="20"/>
        </w:rPr>
        <w:t xml:space="preserve"> calibration </w:t>
      </w:r>
      <w:proofErr w:type="spellStart"/>
      <w:r w:rsidR="00B36584" w:rsidRPr="002676FA">
        <w:rPr>
          <w:rFonts w:ascii="Arial" w:eastAsia="Calibri" w:hAnsi="Arial" w:cs="Arial"/>
          <w:sz w:val="20"/>
          <w:szCs w:val="20"/>
        </w:rPr>
        <w:t>curve</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performed</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with</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quercetin</w:t>
      </w:r>
      <w:proofErr w:type="spellEnd"/>
      <w:r w:rsidR="00B36584" w:rsidRPr="002676FA">
        <w:rPr>
          <w:rFonts w:ascii="Arial" w:eastAsia="Calibri" w:hAnsi="Arial" w:cs="Arial"/>
          <w:sz w:val="20"/>
          <w:szCs w:val="20"/>
        </w:rPr>
        <w:t xml:space="preserve"> (0.1 mg/</w:t>
      </w:r>
      <w:proofErr w:type="spellStart"/>
      <w:r w:rsidR="00B36584" w:rsidRPr="002676FA">
        <w:rPr>
          <w:rFonts w:ascii="Arial" w:eastAsia="Calibri" w:hAnsi="Arial" w:cs="Arial"/>
          <w:sz w:val="20"/>
          <w:szCs w:val="20"/>
        </w:rPr>
        <w:t>mL</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Flavonoid</w:t>
      </w:r>
      <w:proofErr w:type="spellEnd"/>
      <w:r w:rsidR="00B36584" w:rsidRPr="002676FA">
        <w:rPr>
          <w:rFonts w:ascii="Arial" w:eastAsia="Calibri" w:hAnsi="Arial" w:cs="Arial"/>
          <w:sz w:val="20"/>
          <w:szCs w:val="20"/>
        </w:rPr>
        <w:t xml:space="preserve"> concentration </w:t>
      </w:r>
      <w:proofErr w:type="spellStart"/>
      <w:r w:rsidR="00B36584" w:rsidRPr="002676FA">
        <w:rPr>
          <w:rFonts w:ascii="Arial" w:eastAsia="Calibri" w:hAnsi="Arial" w:cs="Arial"/>
          <w:sz w:val="20"/>
          <w:szCs w:val="20"/>
        </w:rPr>
        <w:t>was</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expressed</w:t>
      </w:r>
      <w:proofErr w:type="spellEnd"/>
      <w:r w:rsidR="00B36584" w:rsidRPr="002676FA">
        <w:rPr>
          <w:rFonts w:ascii="Arial" w:eastAsia="Calibri" w:hAnsi="Arial" w:cs="Arial"/>
          <w:sz w:val="20"/>
          <w:szCs w:val="20"/>
        </w:rPr>
        <w:t xml:space="preserve"> as </w:t>
      </w:r>
      <w:proofErr w:type="spellStart"/>
      <w:r w:rsidR="00B36584" w:rsidRPr="002676FA">
        <w:rPr>
          <w:rFonts w:ascii="Arial" w:eastAsia="Calibri" w:hAnsi="Arial" w:cs="Arial"/>
          <w:sz w:val="20"/>
          <w:szCs w:val="20"/>
        </w:rPr>
        <w:t>milligram</w:t>
      </w:r>
      <w:proofErr w:type="spellEnd"/>
      <w:r w:rsidR="00B36584" w:rsidRPr="002676FA">
        <w:rPr>
          <w:rFonts w:ascii="Arial" w:eastAsia="Calibri" w:hAnsi="Arial" w:cs="Arial"/>
          <w:sz w:val="20"/>
          <w:szCs w:val="20"/>
        </w:rPr>
        <w:t xml:space="preserve"> </w:t>
      </w:r>
      <w:proofErr w:type="spellStart"/>
      <w:r w:rsidR="00B36584" w:rsidRPr="002676FA">
        <w:rPr>
          <w:rFonts w:ascii="Arial" w:eastAsia="Calibri" w:hAnsi="Arial" w:cs="Arial"/>
          <w:sz w:val="20"/>
          <w:szCs w:val="20"/>
        </w:rPr>
        <w:t>quercetin</w:t>
      </w:r>
      <w:proofErr w:type="spellEnd"/>
      <w:r w:rsidR="00B36584" w:rsidRPr="002676FA">
        <w:rPr>
          <w:rFonts w:ascii="Arial" w:eastAsia="Calibri" w:hAnsi="Arial" w:cs="Arial"/>
          <w:sz w:val="20"/>
          <w:szCs w:val="20"/>
        </w:rPr>
        <w:t xml:space="preserve"> </w:t>
      </w:r>
      <w:proofErr w:type="spellStart"/>
      <w:r w:rsidR="002676FA">
        <w:rPr>
          <w:rFonts w:ascii="Arial" w:eastAsia="Calibri" w:hAnsi="Arial" w:cs="Arial"/>
          <w:sz w:val="20"/>
          <w:szCs w:val="20"/>
        </w:rPr>
        <w:t>equivalent</w:t>
      </w:r>
      <w:proofErr w:type="spellEnd"/>
      <w:r w:rsidR="002676FA">
        <w:rPr>
          <w:rFonts w:ascii="Arial" w:eastAsia="Calibri" w:hAnsi="Arial" w:cs="Arial"/>
          <w:sz w:val="20"/>
          <w:szCs w:val="20"/>
        </w:rPr>
        <w:t xml:space="preserve"> per 100</w:t>
      </w:r>
      <w:r w:rsidR="00B36584" w:rsidRPr="002676FA">
        <w:rPr>
          <w:rFonts w:ascii="Arial" w:eastAsia="Calibri" w:hAnsi="Arial" w:cs="Arial"/>
          <w:sz w:val="20"/>
          <w:szCs w:val="20"/>
        </w:rPr>
        <w:t xml:space="preserve">g of dry </w:t>
      </w:r>
      <w:proofErr w:type="spellStart"/>
      <w:r w:rsidR="00B36584" w:rsidRPr="002676FA">
        <w:rPr>
          <w:rFonts w:ascii="Arial" w:eastAsia="Calibri" w:hAnsi="Arial" w:cs="Arial"/>
          <w:sz w:val="20"/>
          <w:szCs w:val="20"/>
        </w:rPr>
        <w:t>weight</w:t>
      </w:r>
      <w:proofErr w:type="spellEnd"/>
      <w:r w:rsidR="00B36584" w:rsidRPr="002676FA">
        <w:rPr>
          <w:rFonts w:ascii="Arial" w:eastAsia="Calibri" w:hAnsi="Arial" w:cs="Arial"/>
          <w:sz w:val="20"/>
          <w:szCs w:val="20"/>
        </w:rPr>
        <w:t xml:space="preserve"> (mg QE/100g of DW).</w:t>
      </w:r>
    </w:p>
    <w:p w14:paraId="35A148D9" w14:textId="3AEE7435" w:rsidR="0070719B" w:rsidRPr="00131919" w:rsidRDefault="0070719B" w:rsidP="00B36584">
      <w:pPr>
        <w:pStyle w:val="Heading4"/>
        <w:tabs>
          <w:tab w:val="left" w:pos="4560"/>
        </w:tabs>
        <w:rPr>
          <w:rFonts w:ascii="Arial" w:eastAsia="Times New Roman" w:hAnsi="Arial" w:cs="Arial"/>
          <w:b/>
          <w:i w:val="0"/>
          <w:color w:val="auto"/>
          <w:sz w:val="20"/>
          <w:szCs w:val="20"/>
        </w:rPr>
      </w:pPr>
      <w:r w:rsidRPr="00131919">
        <w:rPr>
          <w:rFonts w:ascii="Arial" w:eastAsia="Times New Roman" w:hAnsi="Arial" w:cs="Arial"/>
          <w:b/>
          <w:i w:val="0"/>
          <w:color w:val="auto"/>
          <w:sz w:val="20"/>
          <w:szCs w:val="20"/>
        </w:rPr>
        <w:t>2.2.</w:t>
      </w:r>
      <w:r w:rsidR="006E4098" w:rsidRPr="00131919">
        <w:rPr>
          <w:rFonts w:ascii="Arial" w:eastAsia="Times New Roman" w:hAnsi="Arial" w:cs="Arial"/>
          <w:b/>
          <w:i w:val="0"/>
          <w:color w:val="auto"/>
          <w:sz w:val="20"/>
          <w:szCs w:val="20"/>
        </w:rPr>
        <w:t>3.3</w:t>
      </w:r>
      <w:r w:rsidRPr="00131919">
        <w:rPr>
          <w:rFonts w:ascii="Arial" w:eastAsia="Times New Roman" w:hAnsi="Arial" w:cs="Arial"/>
          <w:b/>
          <w:i w:val="0"/>
          <w:color w:val="auto"/>
          <w:sz w:val="20"/>
          <w:szCs w:val="20"/>
        </w:rPr>
        <w:t xml:space="preserve">. </w:t>
      </w:r>
      <w:proofErr w:type="spellStart"/>
      <w:r w:rsidRPr="00131919">
        <w:rPr>
          <w:rFonts w:ascii="Arial" w:eastAsia="Times New Roman" w:hAnsi="Arial" w:cs="Arial"/>
          <w:b/>
          <w:i w:val="0"/>
          <w:color w:val="auto"/>
          <w:sz w:val="20"/>
          <w:szCs w:val="20"/>
        </w:rPr>
        <w:t>Determination</w:t>
      </w:r>
      <w:proofErr w:type="spellEnd"/>
      <w:r w:rsidRPr="00131919">
        <w:rPr>
          <w:rFonts w:ascii="Arial" w:eastAsia="Times New Roman" w:hAnsi="Arial" w:cs="Arial"/>
          <w:b/>
          <w:i w:val="0"/>
          <w:color w:val="auto"/>
          <w:sz w:val="20"/>
          <w:szCs w:val="20"/>
        </w:rPr>
        <w:t xml:space="preserve"> of tannins content </w:t>
      </w:r>
      <w:r w:rsidR="00B36584" w:rsidRPr="00131919">
        <w:rPr>
          <w:rFonts w:ascii="Arial" w:eastAsia="Times New Roman" w:hAnsi="Arial" w:cs="Arial"/>
          <w:b/>
          <w:i w:val="0"/>
          <w:color w:val="auto"/>
          <w:sz w:val="20"/>
          <w:szCs w:val="20"/>
        </w:rPr>
        <w:tab/>
      </w:r>
    </w:p>
    <w:p w14:paraId="1621A9C0" w14:textId="2A36BB9E" w:rsidR="00B36584" w:rsidRPr="002676FA" w:rsidRDefault="00B36584" w:rsidP="002676FA">
      <w:pPr>
        <w:spacing w:after="240" w:line="240" w:lineRule="auto"/>
        <w:jc w:val="both"/>
        <w:rPr>
          <w:rFonts w:ascii="Arial" w:eastAsia="Calibri" w:hAnsi="Arial" w:cs="Arial"/>
          <w:sz w:val="20"/>
          <w:szCs w:val="20"/>
        </w:rPr>
      </w:pPr>
      <w:r w:rsidRPr="002676FA">
        <w:rPr>
          <w:rFonts w:ascii="Arial" w:eastAsia="Calibri" w:hAnsi="Arial" w:cs="Arial"/>
          <w:sz w:val="20"/>
          <w:szCs w:val="20"/>
        </w:rPr>
        <w:t xml:space="preserve">Tannins </w:t>
      </w:r>
      <w:proofErr w:type="spellStart"/>
      <w:r w:rsidRPr="002676FA">
        <w:rPr>
          <w:rFonts w:ascii="Arial" w:eastAsia="Calibri" w:hAnsi="Arial" w:cs="Arial"/>
          <w:sz w:val="20"/>
          <w:szCs w:val="20"/>
        </w:rPr>
        <w:t>were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determined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using</w:t>
      </w:r>
      <w:proofErr w:type="spellEnd"/>
      <w:r w:rsidRPr="002676FA">
        <w:rPr>
          <w:rFonts w:ascii="Arial" w:eastAsia="Calibri" w:hAnsi="Arial" w:cs="Arial"/>
          <w:sz w:val="20"/>
          <w:szCs w:val="20"/>
        </w:rPr>
        <w:t xml:space="preserve"> the </w:t>
      </w:r>
      <w:proofErr w:type="spellStart"/>
      <w:r w:rsidRPr="002676FA">
        <w:rPr>
          <w:rFonts w:ascii="Arial" w:eastAsia="Calibri" w:hAnsi="Arial" w:cs="Arial"/>
          <w:sz w:val="20"/>
          <w:szCs w:val="20"/>
        </w:rPr>
        <w:t>method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described</w:t>
      </w:r>
      <w:proofErr w:type="spellEnd"/>
      <w:r w:rsidRPr="002676FA">
        <w:rPr>
          <w:rFonts w:ascii="Arial" w:eastAsia="Calibri" w:hAnsi="Arial" w:cs="Arial"/>
          <w:sz w:val="20"/>
          <w:szCs w:val="20"/>
        </w:rPr>
        <w:t xml:space="preserve"> by</w:t>
      </w:r>
      <w:r w:rsidR="00E23F38" w:rsidRPr="002676FA">
        <w:rPr>
          <w:rFonts w:ascii="Arial" w:eastAsia="Calibri" w:hAnsi="Arial" w:cs="Arial"/>
          <w:sz w:val="20"/>
          <w:szCs w:val="20"/>
        </w:rPr>
        <w:t xml:space="preserve"> </w:t>
      </w:r>
      <w:r w:rsidR="00D84E2A" w:rsidRPr="002676FA">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{"citationID":"rIWJQQNZ","properties":{"formattedCitation":"(Avallone et al., 1997)","plainCitation":"(Avallone et al., 1997)","dontUpdate":true,"noteIndex":0},"citationItems":[{"id":"xFPMzEyV/j4b4POf2","uris":["http://zotero.org/users/7166983/items/VLM2SSAQ"],"itemData":{"id":1165,"type":"article-journal","container-title":"Journal of Food Composition and Analysis","DOI":"10.1006/jfca.1997.0528","ISSN":"08891575","issue":"2","journalAbbreviation":"Journal of Food Composition and Analysis","language":"en","license":"https://www.elsevier.com/tdm/userlicense/1.0/","page":"166-172","source":"DOI.org (Crossref)","title":"Determination of Chemical Composition of Carob (Ceratonia siliqua): Protein, Fat, Carbohydrates, and Tannins","title-short":"Determination of Chemical Composition of Carob (Ceratonia siliqua)","volume":"10","author":[{"family":"Avallone","given":"R."},{"family":"Plessi","given":"M."},{"family":"Baraldi","given":"M."},{"family":"Monzani","given":"A."}],"issued":{"date-parts":[["1997",6]]}}}],"schema":"https://github.com/citation-style-language/schema/raw/master/csl-citation.json"} </w:instrText>
      </w:r>
      <w:r w:rsidR="00D84E2A" w:rsidRPr="002676FA">
        <w:rPr>
          <w:rFonts w:ascii="Arial" w:eastAsia="Calibri" w:hAnsi="Arial" w:cs="Arial"/>
          <w:b/>
          <w:bCs/>
          <w:sz w:val="20"/>
          <w:szCs w:val="20"/>
        </w:rPr>
        <w:fldChar w:fldCharType="separate"/>
      </w:r>
      <w:r w:rsidR="002676FA">
        <w:rPr>
          <w:rFonts w:ascii="Arial" w:hAnsi="Arial" w:cs="Arial"/>
          <w:sz w:val="20"/>
          <w:szCs w:val="20"/>
        </w:rPr>
        <w:t xml:space="preserve">Avallone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45608E">
        <w:rPr>
          <w:rFonts w:ascii="Arial" w:hAnsi="Arial" w:cs="Arial"/>
          <w:sz w:val="20"/>
          <w:szCs w:val="20"/>
        </w:rPr>
        <w:t>.</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1997)</w:t>
      </w:r>
      <w:r w:rsidR="00D84E2A" w:rsidRPr="002676FA">
        <w:rPr>
          <w:rFonts w:ascii="Arial" w:eastAsia="Calibri" w:hAnsi="Arial" w:cs="Arial"/>
          <w:b/>
          <w:bCs/>
          <w:sz w:val="20"/>
          <w:szCs w:val="20"/>
        </w:rPr>
        <w:fldChar w:fldCharType="end"/>
      </w:r>
      <w:r w:rsidR="0070719B" w:rsidRPr="002676FA">
        <w:rPr>
          <w:rFonts w:ascii="Arial" w:eastAsia="Calibri" w:hAnsi="Arial" w:cs="Arial"/>
          <w:sz w:val="20"/>
          <w:szCs w:val="20"/>
        </w:rPr>
        <w:t xml:space="preserve">. A volume of 1 </w:t>
      </w:r>
      <w:proofErr w:type="spellStart"/>
      <w:r w:rsidR="0070719B" w:rsidRPr="002676FA">
        <w:rPr>
          <w:rFonts w:ascii="Arial" w:eastAsia="Calibri" w:hAnsi="Arial" w:cs="Arial"/>
          <w:sz w:val="20"/>
          <w:szCs w:val="20"/>
        </w:rPr>
        <w:t>mL</w:t>
      </w:r>
      <w:proofErr w:type="spellEnd"/>
      <w:r w:rsidR="0070719B" w:rsidRPr="002676FA">
        <w:rPr>
          <w:rFonts w:ascii="Arial" w:eastAsia="Calibri" w:hAnsi="Arial" w:cs="Arial"/>
          <w:sz w:val="20"/>
          <w:szCs w:val="20"/>
        </w:rPr>
        <w:t xml:space="preserve"> of </w:t>
      </w:r>
      <w:proofErr w:type="spellStart"/>
      <w:r w:rsidR="0070719B" w:rsidRPr="002676FA">
        <w:rPr>
          <w:rFonts w:ascii="Arial" w:eastAsia="Calibri" w:hAnsi="Arial" w:cs="Arial"/>
          <w:sz w:val="20"/>
          <w:szCs w:val="20"/>
        </w:rPr>
        <w:t>extract</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was</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introduced</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into</w:t>
      </w:r>
      <w:proofErr w:type="spellEnd"/>
      <w:r w:rsidR="0070719B" w:rsidRPr="002676FA">
        <w:rPr>
          <w:rFonts w:ascii="Arial" w:eastAsia="Calibri" w:hAnsi="Arial" w:cs="Arial"/>
          <w:sz w:val="20"/>
          <w:szCs w:val="20"/>
        </w:rPr>
        <w:t xml:space="preserve"> a test tube</w:t>
      </w:r>
      <w:r w:rsidRPr="002676FA">
        <w:rPr>
          <w:rFonts w:ascii="Arial" w:eastAsia="Calibri" w:hAnsi="Arial" w:cs="Arial"/>
          <w:sz w:val="20"/>
          <w:szCs w:val="20"/>
        </w:rPr>
        <w:t>,</w:t>
      </w:r>
      <w:r w:rsidR="0070719B" w:rsidRPr="002676FA">
        <w:rPr>
          <w:rFonts w:ascii="Arial" w:eastAsia="Calibri" w:hAnsi="Arial" w:cs="Arial"/>
          <w:sz w:val="20"/>
          <w:szCs w:val="20"/>
        </w:rPr>
        <w:t xml:space="preserve"> to </w:t>
      </w:r>
      <w:proofErr w:type="spellStart"/>
      <w:r w:rsidR="0070719B" w:rsidRPr="002676FA">
        <w:rPr>
          <w:rFonts w:ascii="Arial" w:eastAsia="Calibri" w:hAnsi="Arial" w:cs="Arial"/>
          <w:sz w:val="20"/>
          <w:szCs w:val="20"/>
        </w:rPr>
        <w:t>which</w:t>
      </w:r>
      <w:proofErr w:type="spellEnd"/>
      <w:r w:rsidR="0070719B" w:rsidRPr="002676FA">
        <w:rPr>
          <w:rFonts w:ascii="Arial" w:eastAsia="Calibri" w:hAnsi="Arial" w:cs="Arial"/>
          <w:sz w:val="20"/>
          <w:szCs w:val="20"/>
        </w:rPr>
        <w:t xml:space="preserve"> 5 </w:t>
      </w:r>
      <w:proofErr w:type="spellStart"/>
      <w:r w:rsidR="0070719B" w:rsidRPr="002676FA">
        <w:rPr>
          <w:rFonts w:ascii="Arial" w:eastAsia="Calibri" w:hAnsi="Arial" w:cs="Arial"/>
          <w:sz w:val="20"/>
          <w:szCs w:val="20"/>
        </w:rPr>
        <w:t>mL</w:t>
      </w:r>
      <w:proofErr w:type="spellEnd"/>
      <w:r w:rsidR="0070719B" w:rsidRPr="002676FA">
        <w:rPr>
          <w:rFonts w:ascii="Arial" w:eastAsia="Calibri" w:hAnsi="Arial" w:cs="Arial"/>
          <w:sz w:val="20"/>
          <w:szCs w:val="20"/>
        </w:rPr>
        <w:t xml:space="preserve"> of 1% </w:t>
      </w:r>
      <w:proofErr w:type="spellStart"/>
      <w:r w:rsidR="0070719B" w:rsidRPr="002676FA">
        <w:rPr>
          <w:rFonts w:ascii="Arial" w:eastAsia="Calibri" w:hAnsi="Arial" w:cs="Arial"/>
          <w:sz w:val="20"/>
          <w:szCs w:val="20"/>
        </w:rPr>
        <w:t>vanillin</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prepared</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in</w:t>
      </w:r>
      <w:proofErr w:type="spellEnd"/>
      <w:r w:rsidR="0070719B" w:rsidRPr="002676FA">
        <w:rPr>
          <w:rFonts w:ascii="Arial" w:eastAsia="Calibri" w:hAnsi="Arial" w:cs="Arial"/>
          <w:sz w:val="20"/>
          <w:szCs w:val="20"/>
        </w:rPr>
        <w:t xml:space="preserve"> 70% </w:t>
      </w:r>
      <w:proofErr w:type="spellStart"/>
      <w:r w:rsidR="0070719B" w:rsidRPr="002676FA">
        <w:rPr>
          <w:rFonts w:ascii="Arial" w:eastAsia="Calibri" w:hAnsi="Arial" w:cs="Arial"/>
          <w:sz w:val="20"/>
          <w:szCs w:val="20"/>
        </w:rPr>
        <w:t>sulfuric</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acid</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was</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added</w:t>
      </w:r>
      <w:proofErr w:type="spellEnd"/>
      <w:r w:rsidR="0070719B" w:rsidRPr="002676FA">
        <w:rPr>
          <w:rFonts w:ascii="Arial" w:eastAsia="Calibri" w:hAnsi="Arial" w:cs="Arial"/>
          <w:sz w:val="20"/>
          <w:szCs w:val="20"/>
        </w:rPr>
        <w:t xml:space="preserve">. The absorbance of the solution </w:t>
      </w:r>
      <w:proofErr w:type="spellStart"/>
      <w:r w:rsidR="0070719B" w:rsidRPr="002676FA">
        <w:rPr>
          <w:rFonts w:ascii="Arial" w:eastAsia="Calibri" w:hAnsi="Arial" w:cs="Arial"/>
          <w:sz w:val="20"/>
          <w:szCs w:val="20"/>
        </w:rPr>
        <w:t>was</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measured</w:t>
      </w:r>
      <w:proofErr w:type="spellEnd"/>
      <w:r w:rsidR="0070719B" w:rsidRPr="002676FA">
        <w:rPr>
          <w:rFonts w:ascii="Arial" w:eastAsia="Calibri" w:hAnsi="Arial" w:cs="Arial"/>
          <w:sz w:val="20"/>
          <w:szCs w:val="20"/>
        </w:rPr>
        <w:t xml:space="preserve"> at 500 nm </w:t>
      </w:r>
      <w:proofErr w:type="spellStart"/>
      <w:r w:rsidR="0070719B" w:rsidRPr="002676FA">
        <w:rPr>
          <w:rFonts w:ascii="Arial" w:eastAsia="Calibri" w:hAnsi="Arial" w:cs="Arial"/>
          <w:sz w:val="20"/>
          <w:szCs w:val="20"/>
        </w:rPr>
        <w:t>after</w:t>
      </w:r>
      <w:proofErr w:type="spellEnd"/>
      <w:r w:rsidR="0070719B" w:rsidRPr="002676FA">
        <w:rPr>
          <w:rFonts w:ascii="Arial" w:eastAsia="Calibri" w:hAnsi="Arial" w:cs="Arial"/>
          <w:sz w:val="20"/>
          <w:szCs w:val="20"/>
        </w:rPr>
        <w:t xml:space="preserve"> 30 minutes in the </w:t>
      </w:r>
      <w:proofErr w:type="spellStart"/>
      <w:r w:rsidR="0070719B" w:rsidRPr="002676FA">
        <w:rPr>
          <w:rFonts w:ascii="Arial" w:eastAsia="Calibri" w:hAnsi="Arial" w:cs="Arial"/>
          <w:sz w:val="20"/>
          <w:szCs w:val="20"/>
        </w:rPr>
        <w:t>dark</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against</w:t>
      </w:r>
      <w:proofErr w:type="spellEnd"/>
      <w:r w:rsidR="0070719B" w:rsidRPr="002676FA">
        <w:rPr>
          <w:rFonts w:ascii="Arial" w:eastAsia="Calibri" w:hAnsi="Arial" w:cs="Arial"/>
          <w:sz w:val="20"/>
          <w:szCs w:val="20"/>
        </w:rPr>
        <w:t xml:space="preserve"> a </w:t>
      </w:r>
      <w:proofErr w:type="spellStart"/>
      <w:r w:rsidR="0070719B" w:rsidRPr="002676FA">
        <w:rPr>
          <w:rFonts w:ascii="Arial" w:eastAsia="Calibri" w:hAnsi="Arial" w:cs="Arial"/>
          <w:sz w:val="20"/>
          <w:szCs w:val="20"/>
        </w:rPr>
        <w:t>blank</w:t>
      </w:r>
      <w:proofErr w:type="spellEnd"/>
      <w:r w:rsidR="0070719B" w:rsidRPr="002676FA">
        <w:rPr>
          <w:rFonts w:ascii="Arial" w:eastAsia="Calibri" w:hAnsi="Arial" w:cs="Arial"/>
          <w:sz w:val="20"/>
          <w:szCs w:val="20"/>
        </w:rPr>
        <w:t xml:space="preserve">. </w:t>
      </w:r>
      <w:r w:rsidRPr="002676FA">
        <w:rPr>
          <w:rFonts w:ascii="Arial" w:eastAsia="Calibri" w:hAnsi="Arial" w:cs="Arial"/>
          <w:sz w:val="20"/>
          <w:szCs w:val="20"/>
        </w:rPr>
        <w:t xml:space="preserve">Tannin content </w:t>
      </w:r>
      <w:proofErr w:type="spellStart"/>
      <w:r w:rsidRPr="002676FA">
        <w:rPr>
          <w:rFonts w:ascii="Arial" w:eastAsia="Calibri" w:hAnsi="Arial" w:cs="Arial"/>
          <w:sz w:val="20"/>
          <w:szCs w:val="20"/>
        </w:rPr>
        <w:t>was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determined</w:t>
      </w:r>
      <w:proofErr w:type="spellEnd"/>
      <w:r w:rsidRPr="002676FA">
        <w:rPr>
          <w:rFonts w:ascii="Arial" w:eastAsia="Calibri" w:hAnsi="Arial" w:cs="Arial"/>
          <w:sz w:val="20"/>
          <w:szCs w:val="20"/>
        </w:rPr>
        <w:t xml:space="preserve"> by </w:t>
      </w:r>
      <w:proofErr w:type="spellStart"/>
      <w:r w:rsidRPr="002676FA">
        <w:rPr>
          <w:rFonts w:ascii="Arial" w:eastAsia="Calibri" w:hAnsi="Arial" w:cs="Arial"/>
          <w:sz w:val="20"/>
          <w:szCs w:val="20"/>
        </w:rPr>
        <w:t>means</w:t>
      </w:r>
      <w:proofErr w:type="spellEnd"/>
      <w:r w:rsidRPr="002676FA">
        <w:rPr>
          <w:rFonts w:ascii="Arial" w:eastAsia="Calibri" w:hAnsi="Arial" w:cs="Arial"/>
          <w:sz w:val="20"/>
          <w:szCs w:val="20"/>
        </w:rPr>
        <w:t xml:space="preserve"> of a standard range </w:t>
      </w:r>
      <w:proofErr w:type="spellStart"/>
      <w:r w:rsidRPr="002676FA">
        <w:rPr>
          <w:rFonts w:ascii="Arial" w:eastAsia="Calibri" w:hAnsi="Arial" w:cs="Arial"/>
          <w:sz w:val="20"/>
          <w:szCs w:val="20"/>
        </w:rPr>
        <w:t>using</w:t>
      </w:r>
      <w:proofErr w:type="spellEnd"/>
      <w:r w:rsidRPr="002676FA">
        <w:rPr>
          <w:rFonts w:ascii="Arial" w:eastAsia="Calibri" w:hAnsi="Arial" w:cs="Arial"/>
          <w:sz w:val="20"/>
          <w:szCs w:val="20"/>
        </w:rPr>
        <w:t xml:space="preserve"> a </w:t>
      </w:r>
      <w:proofErr w:type="spellStart"/>
      <w:r w:rsidRPr="002676FA">
        <w:rPr>
          <w:rFonts w:ascii="Arial" w:eastAsia="Calibri" w:hAnsi="Arial" w:cs="Arial"/>
          <w:sz w:val="20"/>
          <w:szCs w:val="20"/>
        </w:rPr>
        <w:t>catechol</w:t>
      </w:r>
      <w:proofErr w:type="spellEnd"/>
      <w:r w:rsidRPr="002676FA">
        <w:rPr>
          <w:rFonts w:ascii="Arial" w:eastAsia="Calibri" w:hAnsi="Arial" w:cs="Arial"/>
          <w:sz w:val="20"/>
          <w:szCs w:val="20"/>
        </w:rPr>
        <w:t xml:space="preserve"> stock solution (0.1 mg/</w:t>
      </w:r>
      <w:proofErr w:type="spellStart"/>
      <w:r w:rsidRPr="002676FA">
        <w:rPr>
          <w:rFonts w:ascii="Arial" w:eastAsia="Calibri" w:hAnsi="Arial" w:cs="Arial"/>
          <w:sz w:val="20"/>
          <w:szCs w:val="20"/>
        </w:rPr>
        <w:t>mL</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prepared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under</w:t>
      </w:r>
      <w:proofErr w:type="spellEnd"/>
      <w:r w:rsidRPr="002676FA">
        <w:rPr>
          <w:rFonts w:ascii="Arial" w:eastAsia="Calibri" w:hAnsi="Arial" w:cs="Arial"/>
          <w:sz w:val="20"/>
          <w:szCs w:val="20"/>
        </w:rPr>
        <w:t xml:space="preserve"> the </w:t>
      </w:r>
      <w:proofErr w:type="spellStart"/>
      <w:r w:rsidRPr="002676FA">
        <w:rPr>
          <w:rFonts w:ascii="Arial" w:eastAsia="Calibri" w:hAnsi="Arial" w:cs="Arial"/>
          <w:sz w:val="20"/>
          <w:szCs w:val="20"/>
        </w:rPr>
        <w:t>same</w:t>
      </w:r>
      <w:proofErr w:type="spellEnd"/>
      <w:r w:rsidRPr="002676FA">
        <w:rPr>
          <w:rFonts w:ascii="Arial" w:eastAsia="Calibri" w:hAnsi="Arial" w:cs="Arial"/>
          <w:sz w:val="20"/>
          <w:szCs w:val="20"/>
        </w:rPr>
        <w:t xml:space="preserve"> conditions as the tests.</w:t>
      </w:r>
    </w:p>
    <w:p w14:paraId="3C16E34F" w14:textId="77777777" w:rsidR="002676FA" w:rsidRDefault="006E4098" w:rsidP="006E4098">
      <w:pPr>
        <w:pStyle w:val="Heading4"/>
        <w:rPr>
          <w:rFonts w:ascii="Arial" w:eastAsia="Calibri" w:hAnsi="Arial" w:cs="Arial"/>
          <w:b/>
          <w:i w:val="0"/>
          <w:color w:val="auto"/>
          <w:sz w:val="20"/>
          <w:szCs w:val="20"/>
        </w:rPr>
      </w:pPr>
      <w:r w:rsidRPr="002676FA">
        <w:rPr>
          <w:rFonts w:ascii="Arial" w:eastAsia="Calibri" w:hAnsi="Arial" w:cs="Arial"/>
          <w:b/>
          <w:i w:val="0"/>
          <w:color w:val="auto"/>
          <w:sz w:val="20"/>
          <w:szCs w:val="20"/>
        </w:rPr>
        <w:t>2</w:t>
      </w:r>
      <w:r w:rsidR="00D84E2A" w:rsidRPr="00131919">
        <w:rPr>
          <w:rFonts w:ascii="Arial" w:eastAsia="Calibri" w:hAnsi="Arial" w:cs="Arial"/>
          <w:b/>
          <w:color w:val="auto"/>
          <w:sz w:val="20"/>
          <w:szCs w:val="20"/>
        </w:rPr>
        <w:t>.2.3.4</w:t>
      </w:r>
      <w:r w:rsidRPr="00131919">
        <w:rPr>
          <w:rFonts w:ascii="Arial" w:eastAsia="Calibri" w:hAnsi="Arial" w:cs="Arial"/>
          <w:b/>
          <w:color w:val="auto"/>
          <w:sz w:val="20"/>
          <w:szCs w:val="20"/>
        </w:rPr>
        <w:t xml:space="preserve">. </w:t>
      </w:r>
      <w:proofErr w:type="spellStart"/>
      <w:r w:rsidR="00D84E2A" w:rsidRPr="00131919">
        <w:rPr>
          <w:rFonts w:ascii="Arial" w:eastAsia="Calibri" w:hAnsi="Arial" w:cs="Arial"/>
          <w:b/>
          <w:color w:val="auto"/>
          <w:sz w:val="20"/>
          <w:szCs w:val="20"/>
        </w:rPr>
        <w:t>Determination</w:t>
      </w:r>
      <w:proofErr w:type="spellEnd"/>
      <w:r w:rsidR="00D84E2A" w:rsidRPr="00131919">
        <w:rPr>
          <w:rFonts w:ascii="Arial" w:eastAsia="Calibri" w:hAnsi="Arial" w:cs="Arial"/>
          <w:b/>
          <w:color w:val="auto"/>
          <w:sz w:val="20"/>
          <w:szCs w:val="20"/>
        </w:rPr>
        <w:t xml:space="preserve"> of </w:t>
      </w:r>
      <w:proofErr w:type="spellStart"/>
      <w:r w:rsidRPr="00131919">
        <w:rPr>
          <w:rFonts w:ascii="Arial" w:eastAsia="Calibri" w:hAnsi="Arial" w:cs="Arial"/>
          <w:b/>
          <w:color w:val="auto"/>
          <w:sz w:val="20"/>
          <w:szCs w:val="20"/>
        </w:rPr>
        <w:t>a</w:t>
      </w:r>
      <w:r w:rsidR="00D84E2A" w:rsidRPr="00131919">
        <w:rPr>
          <w:rFonts w:ascii="Arial" w:eastAsia="Calibri" w:hAnsi="Arial" w:cs="Arial"/>
          <w:b/>
          <w:color w:val="auto"/>
          <w:sz w:val="20"/>
          <w:szCs w:val="20"/>
        </w:rPr>
        <w:t>ntioxidant</w:t>
      </w:r>
      <w:proofErr w:type="spellEnd"/>
      <w:r w:rsidR="00D84E2A" w:rsidRPr="00131919">
        <w:rPr>
          <w:rFonts w:ascii="Arial" w:eastAsia="Calibri" w:hAnsi="Arial" w:cs="Arial"/>
          <w:b/>
          <w:color w:val="auto"/>
          <w:sz w:val="20"/>
          <w:szCs w:val="20"/>
        </w:rPr>
        <w:t xml:space="preserve"> </w:t>
      </w:r>
      <w:proofErr w:type="spellStart"/>
      <w:r w:rsidRPr="00131919">
        <w:rPr>
          <w:rFonts w:ascii="Arial" w:eastAsia="Calibri" w:hAnsi="Arial" w:cs="Arial"/>
          <w:b/>
          <w:color w:val="auto"/>
          <w:sz w:val="20"/>
          <w:szCs w:val="20"/>
        </w:rPr>
        <w:t>a</w:t>
      </w:r>
      <w:r w:rsidR="00D84E2A" w:rsidRPr="00131919">
        <w:rPr>
          <w:rFonts w:ascii="Arial" w:eastAsia="Calibri" w:hAnsi="Arial" w:cs="Arial"/>
          <w:b/>
          <w:color w:val="auto"/>
          <w:sz w:val="20"/>
          <w:szCs w:val="20"/>
        </w:rPr>
        <w:t>ctivity</w:t>
      </w:r>
      <w:proofErr w:type="spellEnd"/>
    </w:p>
    <w:p w14:paraId="2FBF4D74" w14:textId="71F3DC77" w:rsidR="00D84E2A" w:rsidRPr="002676FA" w:rsidRDefault="002676FA" w:rsidP="002676FA">
      <w:pPr>
        <w:spacing w:after="0" w:line="240" w:lineRule="auto"/>
        <w:jc w:val="both"/>
        <w:rPr>
          <w:rFonts w:ascii="Arial" w:eastAsia="Calibri" w:hAnsi="Arial" w:cs="Arial"/>
          <w:sz w:val="20"/>
          <w:szCs w:val="20"/>
        </w:rPr>
      </w:pPr>
      <w:r w:rsidRPr="002676FA">
        <w:rPr>
          <w:rFonts w:ascii="Arial" w:eastAsia="Calibri" w:hAnsi="Arial" w:cs="Arial"/>
          <w:sz w:val="20"/>
          <w:szCs w:val="20"/>
        </w:rPr>
        <w:t xml:space="preserve">The </w:t>
      </w:r>
      <w:proofErr w:type="spellStart"/>
      <w:r w:rsidRPr="002676FA">
        <w:rPr>
          <w:rFonts w:ascii="Arial" w:eastAsia="Calibri" w:hAnsi="Arial" w:cs="Arial"/>
          <w:sz w:val="20"/>
          <w:szCs w:val="20"/>
        </w:rPr>
        <w:t>phenolic</w:t>
      </w:r>
      <w:proofErr w:type="spellEnd"/>
      <w:r w:rsidRPr="002676FA">
        <w:rPr>
          <w:rFonts w:ascii="Arial" w:eastAsia="Calibri" w:hAnsi="Arial" w:cs="Arial"/>
          <w:sz w:val="20"/>
          <w:szCs w:val="20"/>
        </w:rPr>
        <w:t xml:space="preserve"> composition and </w:t>
      </w:r>
      <w:proofErr w:type="spellStart"/>
      <w:r w:rsidRPr="002676FA">
        <w:rPr>
          <w:rFonts w:ascii="Arial" w:eastAsia="Calibri" w:hAnsi="Arial" w:cs="Arial"/>
          <w:sz w:val="20"/>
          <w:szCs w:val="20"/>
        </w:rPr>
        <w:t>antioxidant</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activity</w:t>
      </w:r>
      <w:proofErr w:type="spellEnd"/>
      <w:r w:rsidRPr="002676FA">
        <w:rPr>
          <w:rFonts w:ascii="Arial" w:eastAsia="Calibri" w:hAnsi="Arial" w:cs="Arial"/>
          <w:sz w:val="20"/>
          <w:szCs w:val="20"/>
        </w:rPr>
        <w:t xml:space="preserve"> (DPPH and FRAP tests) of a robusta </w:t>
      </w:r>
      <w:proofErr w:type="spellStart"/>
      <w:r w:rsidRPr="002676FA">
        <w:rPr>
          <w:rFonts w:ascii="Arial" w:eastAsia="Calibri" w:hAnsi="Arial" w:cs="Arial"/>
          <w:sz w:val="20"/>
          <w:szCs w:val="20"/>
        </w:rPr>
        <w:t>reference</w:t>
      </w:r>
      <w:proofErr w:type="spellEnd"/>
      <w:r w:rsidRPr="002676FA">
        <w:rPr>
          <w:rFonts w:ascii="Arial" w:eastAsia="Calibri" w:hAnsi="Arial" w:cs="Arial"/>
          <w:sz w:val="20"/>
          <w:szCs w:val="20"/>
        </w:rPr>
        <w:t xml:space="preserve"> coffee (</w:t>
      </w:r>
      <w:proofErr w:type="spellStart"/>
      <w:r w:rsidRPr="002676FA">
        <w:rPr>
          <w:rFonts w:ascii="Arial" w:eastAsia="Calibri" w:hAnsi="Arial" w:cs="Arial"/>
          <w:sz w:val="20"/>
          <w:szCs w:val="20"/>
        </w:rPr>
        <w:t>Africafé</w:t>
      </w:r>
      <w:proofErr w:type="spellEnd"/>
      <w:r w:rsidRPr="002676FA">
        <w:rPr>
          <w:rFonts w:ascii="Arial" w:eastAsia="Calibri" w:hAnsi="Arial" w:cs="Arial"/>
          <w:sz w:val="20"/>
          <w:szCs w:val="20"/>
        </w:rPr>
        <w:t xml:space="preserve">, Centre National de Recherche Agronomique (CNRA)) </w:t>
      </w:r>
      <w:proofErr w:type="spellStart"/>
      <w:r w:rsidRPr="002676FA">
        <w:rPr>
          <w:rFonts w:ascii="Arial" w:eastAsia="Calibri" w:hAnsi="Arial" w:cs="Arial"/>
          <w:sz w:val="20"/>
          <w:szCs w:val="20"/>
        </w:rPr>
        <w:t>were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determined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using</w:t>
      </w:r>
      <w:proofErr w:type="spellEnd"/>
      <w:r w:rsidRPr="002676FA">
        <w:rPr>
          <w:rFonts w:ascii="Arial" w:eastAsia="Calibri" w:hAnsi="Arial" w:cs="Arial"/>
          <w:sz w:val="20"/>
          <w:szCs w:val="20"/>
        </w:rPr>
        <w:t xml:space="preserve"> the </w:t>
      </w:r>
      <w:proofErr w:type="spellStart"/>
      <w:r w:rsidRPr="002676FA">
        <w:rPr>
          <w:rFonts w:ascii="Arial" w:eastAsia="Calibri" w:hAnsi="Arial" w:cs="Arial"/>
          <w:sz w:val="20"/>
          <w:szCs w:val="20"/>
        </w:rPr>
        <w:t>same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lastRenderedPageBreak/>
        <w:t>analytical</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methods</w:t>
      </w:r>
      <w:proofErr w:type="spellEnd"/>
      <w:r w:rsidRPr="002676FA">
        <w:rPr>
          <w:rFonts w:ascii="Arial" w:eastAsia="Calibri" w:hAnsi="Arial" w:cs="Arial"/>
          <w:sz w:val="20"/>
          <w:szCs w:val="20"/>
        </w:rPr>
        <w:t xml:space="preserve">. The </w:t>
      </w:r>
      <w:proofErr w:type="spellStart"/>
      <w:r w:rsidRPr="002676FA">
        <w:rPr>
          <w:rFonts w:ascii="Arial" w:eastAsia="Calibri" w:hAnsi="Arial" w:cs="Arial"/>
          <w:sz w:val="20"/>
          <w:szCs w:val="20"/>
        </w:rPr>
        <w:t>nutritional</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characteristics</w:t>
      </w:r>
      <w:proofErr w:type="spellEnd"/>
      <w:r w:rsidRPr="002676FA">
        <w:rPr>
          <w:rFonts w:ascii="Arial" w:eastAsia="Calibri" w:hAnsi="Arial" w:cs="Arial"/>
          <w:sz w:val="20"/>
          <w:szCs w:val="20"/>
        </w:rPr>
        <w:t xml:space="preserve"> of </w:t>
      </w:r>
      <w:proofErr w:type="spellStart"/>
      <w:r w:rsidRPr="002676FA">
        <w:rPr>
          <w:rFonts w:ascii="Arial" w:eastAsia="Calibri" w:hAnsi="Arial" w:cs="Arial"/>
          <w:sz w:val="20"/>
          <w:szCs w:val="20"/>
        </w:rPr>
        <w:t>this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reference</w:t>
      </w:r>
      <w:proofErr w:type="spellEnd"/>
      <w:r w:rsidRPr="002676FA">
        <w:rPr>
          <w:rFonts w:ascii="Arial" w:eastAsia="Calibri" w:hAnsi="Arial" w:cs="Arial"/>
          <w:sz w:val="20"/>
          <w:szCs w:val="20"/>
        </w:rPr>
        <w:t xml:space="preserve"> coffee </w:t>
      </w:r>
      <w:proofErr w:type="spellStart"/>
      <w:r w:rsidRPr="002676FA">
        <w:rPr>
          <w:rFonts w:ascii="Arial" w:eastAsia="Calibri" w:hAnsi="Arial" w:cs="Arial"/>
          <w:sz w:val="20"/>
          <w:szCs w:val="20"/>
        </w:rPr>
        <w:t>were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compared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with</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those</w:t>
      </w:r>
      <w:proofErr w:type="spellEnd"/>
      <w:r w:rsidRPr="002676FA">
        <w:rPr>
          <w:rFonts w:ascii="Arial" w:eastAsia="Calibri" w:hAnsi="Arial" w:cs="Arial"/>
          <w:sz w:val="20"/>
          <w:szCs w:val="20"/>
        </w:rPr>
        <w:t xml:space="preserve"> of coffee substitutes made </w:t>
      </w:r>
      <w:proofErr w:type="spellStart"/>
      <w:r w:rsidRPr="002676FA">
        <w:rPr>
          <w:rFonts w:ascii="Arial" w:eastAsia="Calibri" w:hAnsi="Arial" w:cs="Arial"/>
          <w:sz w:val="20"/>
          <w:szCs w:val="20"/>
        </w:rPr>
        <w:t>from</w:t>
      </w:r>
      <w:proofErr w:type="spellEnd"/>
      <w:r w:rsidRPr="002676FA">
        <w:rPr>
          <w:rFonts w:ascii="Arial" w:eastAsia="Calibri" w:hAnsi="Arial" w:cs="Arial"/>
          <w:sz w:val="20"/>
          <w:szCs w:val="20"/>
        </w:rPr>
        <w:t xml:space="preserve"> black </w:t>
      </w:r>
      <w:proofErr w:type="spellStart"/>
      <w:r w:rsidRPr="002676FA">
        <w:rPr>
          <w:rFonts w:ascii="Arial" w:eastAsia="Calibri" w:hAnsi="Arial" w:cs="Arial"/>
          <w:sz w:val="20"/>
          <w:szCs w:val="20"/>
        </w:rPr>
        <w:t>plum</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seeds</w:t>
      </w:r>
      <w:proofErr w:type="spellEnd"/>
      <w:r w:rsidRPr="002676FA">
        <w:rPr>
          <w:rFonts w:ascii="Arial" w:eastAsia="Calibri" w:hAnsi="Arial" w:cs="Arial"/>
          <w:sz w:val="20"/>
          <w:szCs w:val="20"/>
        </w:rPr>
        <w:t>.</w:t>
      </w:r>
      <w:r w:rsidR="00D84E2A" w:rsidRPr="002676FA">
        <w:rPr>
          <w:rFonts w:ascii="Arial" w:eastAsia="Calibri" w:hAnsi="Arial" w:cs="Arial"/>
          <w:b/>
          <w:i/>
          <w:sz w:val="20"/>
          <w:szCs w:val="20"/>
        </w:rPr>
        <w:t xml:space="preserve">  </w:t>
      </w:r>
    </w:p>
    <w:p w14:paraId="2A73A664" w14:textId="57769C1F" w:rsidR="00F65CF1" w:rsidRPr="00406B68" w:rsidRDefault="003D4795" w:rsidP="003317FC">
      <w:pPr>
        <w:spacing w:after="0"/>
        <w:jc w:val="both"/>
        <w:rPr>
          <w:rFonts w:ascii="Arial" w:hAnsi="Arial" w:cs="Arial"/>
          <w:sz w:val="20"/>
          <w:szCs w:val="20"/>
        </w:rPr>
      </w:pPr>
      <w:r w:rsidRPr="002676FA">
        <w:rPr>
          <w:rFonts w:ascii="Arial" w:hAnsi="Arial" w:cs="Arial"/>
          <w:sz w:val="20"/>
          <w:szCs w:val="20"/>
        </w:rPr>
        <w:t xml:space="preserve">The DPPH radical </w:t>
      </w:r>
      <w:proofErr w:type="spellStart"/>
      <w:r w:rsidRPr="002676FA">
        <w:rPr>
          <w:rFonts w:ascii="Arial" w:hAnsi="Arial" w:cs="Arial"/>
          <w:sz w:val="20"/>
          <w:szCs w:val="20"/>
        </w:rPr>
        <w:t>scavenging</w:t>
      </w:r>
      <w:proofErr w:type="spellEnd"/>
      <w:r w:rsidRPr="002676FA">
        <w:rPr>
          <w:rFonts w:ascii="Arial" w:hAnsi="Arial" w:cs="Arial"/>
          <w:sz w:val="20"/>
          <w:szCs w:val="20"/>
        </w:rPr>
        <w:t xml:space="preserve"> </w:t>
      </w:r>
      <w:proofErr w:type="spellStart"/>
      <w:r w:rsidRPr="002676FA">
        <w:rPr>
          <w:rFonts w:ascii="Arial" w:hAnsi="Arial" w:cs="Arial"/>
          <w:sz w:val="20"/>
          <w:szCs w:val="20"/>
        </w:rPr>
        <w:t>activity</w:t>
      </w:r>
      <w:proofErr w:type="spellEnd"/>
      <w:r w:rsidRPr="002676FA">
        <w:rPr>
          <w:rFonts w:ascii="Arial" w:hAnsi="Arial" w:cs="Arial"/>
          <w:sz w:val="20"/>
          <w:szCs w:val="20"/>
        </w:rPr>
        <w:t xml:space="preserve"> of </w:t>
      </w:r>
      <w:proofErr w:type="spellStart"/>
      <w:r w:rsidRPr="002676FA">
        <w:rPr>
          <w:rFonts w:ascii="Arial" w:hAnsi="Arial" w:cs="Arial"/>
          <w:sz w:val="20"/>
          <w:szCs w:val="20"/>
        </w:rPr>
        <w:t>extracts</w:t>
      </w:r>
      <w:proofErr w:type="spellEnd"/>
      <w:r w:rsidRPr="002676FA">
        <w:rPr>
          <w:rFonts w:ascii="Arial" w:hAnsi="Arial" w:cs="Arial"/>
          <w:sz w:val="20"/>
          <w:szCs w:val="20"/>
        </w:rPr>
        <w:t xml:space="preserve"> </w:t>
      </w:r>
      <w:proofErr w:type="spellStart"/>
      <w:r w:rsidRPr="002676FA">
        <w:rPr>
          <w:rFonts w:ascii="Arial" w:hAnsi="Arial" w:cs="Arial"/>
          <w:sz w:val="20"/>
          <w:szCs w:val="20"/>
        </w:rPr>
        <w:t>from</w:t>
      </w:r>
      <w:proofErr w:type="spellEnd"/>
      <w:r w:rsidRPr="002676FA">
        <w:rPr>
          <w:rFonts w:ascii="Arial" w:hAnsi="Arial" w:cs="Arial"/>
          <w:sz w:val="20"/>
          <w:szCs w:val="20"/>
        </w:rPr>
        <w:t xml:space="preserve"> </w:t>
      </w:r>
      <w:proofErr w:type="spellStart"/>
      <w:r w:rsidRPr="002676FA">
        <w:rPr>
          <w:rFonts w:ascii="Arial" w:hAnsi="Arial" w:cs="Arial"/>
          <w:sz w:val="20"/>
          <w:szCs w:val="20"/>
        </w:rPr>
        <w:t>torrefied</w:t>
      </w:r>
      <w:proofErr w:type="spellEnd"/>
      <w:r w:rsidRPr="002676FA">
        <w:rPr>
          <w:rFonts w:ascii="Arial" w:hAnsi="Arial" w:cs="Arial"/>
          <w:sz w:val="20"/>
          <w:szCs w:val="20"/>
        </w:rPr>
        <w:t xml:space="preserve"> </w:t>
      </w:r>
      <w:proofErr w:type="spellStart"/>
      <w:r w:rsidRPr="002676FA">
        <w:rPr>
          <w:rFonts w:ascii="Arial" w:hAnsi="Arial" w:cs="Arial"/>
          <w:sz w:val="20"/>
          <w:szCs w:val="20"/>
        </w:rPr>
        <w:t>samples</w:t>
      </w:r>
      <w:proofErr w:type="spellEnd"/>
      <w:r w:rsidRPr="002676FA">
        <w:rPr>
          <w:rFonts w:ascii="Arial" w:hAnsi="Arial" w:cs="Arial"/>
          <w:sz w:val="20"/>
          <w:szCs w:val="20"/>
        </w:rPr>
        <w:t xml:space="preserve"> </w:t>
      </w:r>
      <w:proofErr w:type="spellStart"/>
      <w:r w:rsidRPr="002676FA">
        <w:rPr>
          <w:rFonts w:ascii="Arial" w:hAnsi="Arial" w:cs="Arial"/>
          <w:sz w:val="20"/>
          <w:szCs w:val="20"/>
        </w:rPr>
        <w:t>was</w:t>
      </w:r>
      <w:proofErr w:type="spellEnd"/>
      <w:r w:rsidRPr="002676FA">
        <w:rPr>
          <w:rFonts w:ascii="Arial" w:hAnsi="Arial" w:cs="Arial"/>
          <w:sz w:val="20"/>
          <w:szCs w:val="20"/>
        </w:rPr>
        <w:t xml:space="preserve"> </w:t>
      </w:r>
      <w:proofErr w:type="spellStart"/>
      <w:r w:rsidRPr="002676FA">
        <w:rPr>
          <w:rFonts w:ascii="Arial" w:hAnsi="Arial" w:cs="Arial"/>
          <w:sz w:val="20"/>
          <w:szCs w:val="20"/>
        </w:rPr>
        <w:t>determined</w:t>
      </w:r>
      <w:proofErr w:type="spellEnd"/>
      <w:r w:rsidRPr="002676FA">
        <w:rPr>
          <w:rFonts w:ascii="Arial" w:hAnsi="Arial" w:cs="Arial"/>
          <w:sz w:val="20"/>
          <w:szCs w:val="20"/>
        </w:rPr>
        <w:t xml:space="preserve"> </w:t>
      </w:r>
      <w:proofErr w:type="spellStart"/>
      <w:r w:rsidRPr="002676FA">
        <w:rPr>
          <w:rFonts w:ascii="Arial" w:hAnsi="Arial" w:cs="Arial"/>
          <w:sz w:val="20"/>
          <w:szCs w:val="20"/>
        </w:rPr>
        <w:t>according</w:t>
      </w:r>
      <w:proofErr w:type="spellEnd"/>
      <w:r w:rsidRPr="002676FA">
        <w:rPr>
          <w:rFonts w:ascii="Arial" w:hAnsi="Arial" w:cs="Arial"/>
          <w:sz w:val="20"/>
          <w:szCs w:val="20"/>
        </w:rPr>
        <w:t xml:space="preserve"> to the </w:t>
      </w:r>
      <w:proofErr w:type="spellStart"/>
      <w:r w:rsidRPr="002676FA">
        <w:rPr>
          <w:rFonts w:ascii="Arial" w:hAnsi="Arial" w:cs="Arial"/>
          <w:sz w:val="20"/>
          <w:szCs w:val="20"/>
        </w:rPr>
        <w:t>method</w:t>
      </w:r>
      <w:proofErr w:type="spellEnd"/>
      <w:r w:rsidRPr="002676FA">
        <w:rPr>
          <w:rFonts w:ascii="Arial" w:hAnsi="Arial" w:cs="Arial"/>
          <w:sz w:val="20"/>
          <w:szCs w:val="20"/>
        </w:rPr>
        <w:t xml:space="preserve"> </w:t>
      </w:r>
      <w:r w:rsidR="0045608E">
        <w:rPr>
          <w:rFonts w:ascii="Arial" w:hAnsi="Arial" w:cs="Arial"/>
          <w:sz w:val="20"/>
          <w:szCs w:val="20"/>
        </w:rPr>
        <w:t>of</w:t>
      </w:r>
      <w:r w:rsidR="00E23F38" w:rsidRPr="002676FA">
        <w:rPr>
          <w:rFonts w:ascii="Arial" w:hAnsi="Arial" w:cs="Arial"/>
          <w:sz w:val="20"/>
          <w:szCs w:val="20"/>
        </w:rPr>
        <w:t xml:space="preserve"> </w:t>
      </w:r>
      <w:r w:rsidR="00F65CF1" w:rsidRPr="002676FA">
        <w:rPr>
          <w:rFonts w:ascii="Arial" w:hAnsi="Arial" w:cs="Arial"/>
          <w:b/>
          <w:bCs/>
          <w:sz w:val="20"/>
          <w:szCs w:val="20"/>
        </w:rPr>
        <w:fldChar w:fldCharType="begin"/>
      </w:r>
      <w:r w:rsidR="005D2FDD">
        <w:rPr>
          <w:rFonts w:ascii="Arial" w:hAnsi="Arial" w:cs="Arial"/>
          <w:b/>
          <w:bCs/>
          <w:sz w:val="20"/>
          <w:szCs w:val="20"/>
        </w:rPr>
        <w:instrText xml:space="preserve"> ADDIN ZOTERO_ITEM CSL_CITATION {"citationID":"Jw8BPIIa","properties":{"formattedCitation":"(Farhadi et al., 2016)","plainCitation":"(Farhadi et al., 2016)","dontUpdate":true,"noteIndex":0},"citationItems":[{"id":"xFPMzEyV/BSfUgR8P","uris":["http://zotero.org/users/7166983/items/7HZKRTPC"],"itemData":{"id":1166,"type":"article-journal","container-title":"Food Chemistry","DOI":"10.1016/j.foodchem.2015.12.083","ISSN":"03088146","journalAbbreviation":"Food Chemistry","language":"en","page":"847-855","source":"DOI.org (Crossref)","title":"Determination of phenolic compounds content and antioxidant activity in skin, pulp, seed, cane and leaf of five native grape cultivars in West Azerbaijan province, Iran","volume":"199","author":[{"family":"Farhadi","given":"Khalil"},{"family":"Esmaeilzadeh","given":"Forough"},{"family":"Hatami","given":"Mehdi"},{"family":"Forough","given":"Mehrdad"},{"family":"Molaie","given":"Rahim"}],"issued":{"date-parts":[["2016",5]]}}}],"schema":"https://github.com/citation-style-language/schema/raw/master/csl-citation.json"} </w:instrText>
      </w:r>
      <w:r w:rsidR="00F65CF1" w:rsidRPr="002676FA">
        <w:rPr>
          <w:rFonts w:ascii="Arial" w:hAnsi="Arial" w:cs="Arial"/>
          <w:b/>
          <w:bCs/>
          <w:sz w:val="20"/>
          <w:szCs w:val="20"/>
        </w:rPr>
        <w:fldChar w:fldCharType="separate"/>
      </w:r>
      <w:r w:rsidR="002676FA">
        <w:rPr>
          <w:rFonts w:ascii="Arial" w:hAnsi="Arial" w:cs="Arial"/>
          <w:sz w:val="20"/>
          <w:szCs w:val="20"/>
        </w:rPr>
        <w:t xml:space="preserve">Farhadi </w:t>
      </w:r>
      <w:r w:rsidR="002676FA" w:rsidRPr="002676FA">
        <w:rPr>
          <w:rFonts w:ascii="Arial" w:hAnsi="Arial" w:cs="Arial"/>
          <w:i/>
          <w:sz w:val="20"/>
          <w:szCs w:val="20"/>
        </w:rPr>
        <w:t>and</w:t>
      </w:r>
      <w:r w:rsidR="009717BB" w:rsidRPr="002676FA">
        <w:rPr>
          <w:rFonts w:ascii="Arial" w:hAnsi="Arial" w:cs="Arial"/>
          <w:i/>
          <w:sz w:val="20"/>
          <w:szCs w:val="20"/>
        </w:rPr>
        <w:t xml:space="preserve"> al</w:t>
      </w:r>
      <w:r w:rsidR="0045608E">
        <w:rPr>
          <w:rFonts w:ascii="Arial" w:hAnsi="Arial" w:cs="Arial"/>
          <w:sz w:val="20"/>
          <w:szCs w:val="20"/>
        </w:rPr>
        <w:t>.</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2016)</w:t>
      </w:r>
      <w:r w:rsidR="00F65CF1" w:rsidRPr="002676FA">
        <w:rPr>
          <w:rFonts w:ascii="Arial" w:hAnsi="Arial" w:cs="Arial"/>
          <w:b/>
          <w:bCs/>
          <w:sz w:val="20"/>
          <w:szCs w:val="20"/>
        </w:rPr>
        <w:fldChar w:fldCharType="end"/>
      </w:r>
      <w:r w:rsidR="00F65CF1" w:rsidRPr="002676FA">
        <w:rPr>
          <w:rFonts w:ascii="Arial" w:hAnsi="Arial" w:cs="Arial"/>
          <w:sz w:val="20"/>
          <w:szCs w:val="20"/>
        </w:rPr>
        <w:t xml:space="preserve">. </w:t>
      </w:r>
      <w:r w:rsidRPr="002676FA">
        <w:rPr>
          <w:rFonts w:ascii="Arial" w:hAnsi="Arial" w:cs="Arial"/>
          <w:sz w:val="20"/>
          <w:szCs w:val="20"/>
        </w:rPr>
        <w:t xml:space="preserve">A volume of 50 µL of the </w:t>
      </w:r>
      <w:proofErr w:type="spellStart"/>
      <w:r w:rsidRPr="002676FA">
        <w:rPr>
          <w:rFonts w:ascii="Arial" w:hAnsi="Arial" w:cs="Arial"/>
          <w:sz w:val="20"/>
          <w:szCs w:val="20"/>
        </w:rPr>
        <w:t>different</w:t>
      </w:r>
      <w:proofErr w:type="spellEnd"/>
      <w:r w:rsidR="00F65CF1" w:rsidRPr="002676FA">
        <w:rPr>
          <w:rFonts w:ascii="Arial" w:hAnsi="Arial" w:cs="Arial"/>
          <w:sz w:val="20"/>
          <w:szCs w:val="20"/>
        </w:rPr>
        <w:t xml:space="preserve"> concentrations of the </w:t>
      </w:r>
      <w:proofErr w:type="spellStart"/>
      <w:r w:rsidR="00F65CF1" w:rsidRPr="002676FA">
        <w:rPr>
          <w:rFonts w:ascii="Arial" w:hAnsi="Arial" w:cs="Arial"/>
          <w:sz w:val="20"/>
          <w:szCs w:val="20"/>
        </w:rPr>
        <w:t>product</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extracts</w:t>
      </w:r>
      <w:proofErr w:type="spellEnd"/>
      <w:r w:rsidR="00F65CF1" w:rsidRPr="002676FA">
        <w:rPr>
          <w:rFonts w:ascii="Arial" w:hAnsi="Arial" w:cs="Arial"/>
          <w:sz w:val="20"/>
          <w:szCs w:val="20"/>
        </w:rPr>
        <w:t xml:space="preserve"> (</w:t>
      </w:r>
      <w:r w:rsidR="00E23F38" w:rsidRPr="002676FA">
        <w:rPr>
          <w:rFonts w:ascii="Arial" w:hAnsi="Arial" w:cs="Arial"/>
          <w:sz w:val="20"/>
          <w:szCs w:val="20"/>
        </w:rPr>
        <w:t>BPSP</w:t>
      </w:r>
      <w:r w:rsidR="00F65CF1" w:rsidRPr="002676FA">
        <w:rPr>
          <w:rFonts w:ascii="Arial" w:hAnsi="Arial" w:cs="Arial"/>
          <w:sz w:val="20"/>
          <w:szCs w:val="20"/>
        </w:rPr>
        <w:t xml:space="preserve"> and F</w:t>
      </w:r>
      <w:r w:rsidR="00E23F38" w:rsidRPr="002676FA">
        <w:rPr>
          <w:rFonts w:ascii="Arial" w:hAnsi="Arial" w:cs="Arial"/>
          <w:sz w:val="20"/>
          <w:szCs w:val="20"/>
        </w:rPr>
        <w:t>BPSP</w:t>
      </w:r>
      <w:r w:rsidRPr="002676FA">
        <w:rPr>
          <w:rFonts w:ascii="Arial" w:hAnsi="Arial" w:cs="Arial"/>
          <w:sz w:val="20"/>
          <w:szCs w:val="20"/>
        </w:rPr>
        <w:t>) (6.25 mg/</w:t>
      </w:r>
      <w:proofErr w:type="spellStart"/>
      <w:r w:rsidRPr="002676FA">
        <w:rPr>
          <w:rFonts w:ascii="Arial" w:hAnsi="Arial" w:cs="Arial"/>
          <w:sz w:val="20"/>
          <w:szCs w:val="20"/>
        </w:rPr>
        <w:t>mL</w:t>
      </w:r>
      <w:proofErr w:type="spellEnd"/>
      <w:r w:rsidRPr="002676FA">
        <w:rPr>
          <w:rFonts w:ascii="Arial" w:hAnsi="Arial" w:cs="Arial"/>
          <w:sz w:val="20"/>
          <w:szCs w:val="20"/>
        </w:rPr>
        <w:t>, 12.5 mg/</w:t>
      </w:r>
      <w:proofErr w:type="spellStart"/>
      <w:r w:rsidRPr="002676FA">
        <w:rPr>
          <w:rFonts w:ascii="Arial" w:hAnsi="Arial" w:cs="Arial"/>
          <w:sz w:val="20"/>
          <w:szCs w:val="20"/>
        </w:rPr>
        <w:t>mL</w:t>
      </w:r>
      <w:proofErr w:type="spellEnd"/>
      <w:r w:rsidRPr="002676FA">
        <w:rPr>
          <w:rFonts w:ascii="Arial" w:hAnsi="Arial" w:cs="Arial"/>
          <w:sz w:val="20"/>
          <w:szCs w:val="20"/>
        </w:rPr>
        <w:t>, 25 mg/</w:t>
      </w:r>
      <w:proofErr w:type="spellStart"/>
      <w:r w:rsidRPr="002676FA">
        <w:rPr>
          <w:rFonts w:ascii="Arial" w:hAnsi="Arial" w:cs="Arial"/>
          <w:sz w:val="20"/>
          <w:szCs w:val="20"/>
        </w:rPr>
        <w:t>mL</w:t>
      </w:r>
      <w:proofErr w:type="spellEnd"/>
      <w:r w:rsidRPr="002676FA">
        <w:rPr>
          <w:rFonts w:ascii="Arial" w:hAnsi="Arial" w:cs="Arial"/>
          <w:sz w:val="20"/>
          <w:szCs w:val="20"/>
        </w:rPr>
        <w:t>, 50 mg/</w:t>
      </w:r>
      <w:proofErr w:type="spellStart"/>
      <w:r w:rsidRPr="002676FA">
        <w:rPr>
          <w:rFonts w:ascii="Arial" w:hAnsi="Arial" w:cs="Arial"/>
          <w:sz w:val="20"/>
          <w:szCs w:val="20"/>
        </w:rPr>
        <w:t>mL</w:t>
      </w:r>
      <w:proofErr w:type="spellEnd"/>
      <w:r w:rsidRPr="002676FA">
        <w:rPr>
          <w:rFonts w:ascii="Arial" w:hAnsi="Arial" w:cs="Arial"/>
          <w:sz w:val="20"/>
          <w:szCs w:val="20"/>
        </w:rPr>
        <w:t xml:space="preserve"> and </w:t>
      </w:r>
      <w:r w:rsidR="00F65CF1" w:rsidRPr="002676FA">
        <w:rPr>
          <w:rFonts w:ascii="Arial" w:hAnsi="Arial" w:cs="Arial"/>
          <w:sz w:val="20"/>
          <w:szCs w:val="20"/>
        </w:rPr>
        <w:t>100 mg/</w:t>
      </w:r>
      <w:proofErr w:type="spellStart"/>
      <w:r w:rsidR="00F65CF1" w:rsidRPr="002676FA">
        <w:rPr>
          <w:rFonts w:ascii="Arial" w:hAnsi="Arial" w:cs="Arial"/>
          <w:sz w:val="20"/>
          <w:szCs w:val="20"/>
        </w:rPr>
        <w:t>mL</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was</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added</w:t>
      </w:r>
      <w:proofErr w:type="spellEnd"/>
      <w:r w:rsidR="00F65CF1" w:rsidRPr="002676FA">
        <w:rPr>
          <w:rFonts w:ascii="Arial" w:hAnsi="Arial" w:cs="Arial"/>
          <w:sz w:val="20"/>
          <w:szCs w:val="20"/>
        </w:rPr>
        <w:t xml:space="preserve"> to 1950 µL of a DPPH solution </w:t>
      </w:r>
      <w:proofErr w:type="spellStart"/>
      <w:r w:rsidR="00F65CF1" w:rsidRPr="002676FA">
        <w:rPr>
          <w:rFonts w:ascii="Arial" w:hAnsi="Arial" w:cs="Arial"/>
          <w:sz w:val="20"/>
          <w:szCs w:val="20"/>
        </w:rPr>
        <w:t>prepared</w:t>
      </w:r>
      <w:proofErr w:type="spellEnd"/>
      <w:r w:rsidR="00F65CF1" w:rsidRPr="002676FA">
        <w:rPr>
          <w:rFonts w:ascii="Arial" w:hAnsi="Arial" w:cs="Arial"/>
          <w:sz w:val="20"/>
          <w:szCs w:val="20"/>
        </w:rPr>
        <w:t xml:space="preserve"> in </w:t>
      </w:r>
      <w:proofErr w:type="spellStart"/>
      <w:r w:rsidR="00F65CF1" w:rsidRPr="002676FA">
        <w:rPr>
          <w:rFonts w:ascii="Arial" w:hAnsi="Arial" w:cs="Arial"/>
          <w:sz w:val="20"/>
          <w:szCs w:val="20"/>
        </w:rPr>
        <w:t>methanol</w:t>
      </w:r>
      <w:proofErr w:type="spellEnd"/>
      <w:r w:rsidR="00F65CF1" w:rsidRPr="002676FA">
        <w:rPr>
          <w:rFonts w:ascii="Arial" w:hAnsi="Arial" w:cs="Arial"/>
          <w:sz w:val="20"/>
          <w:szCs w:val="20"/>
        </w:rPr>
        <w:t xml:space="preserve"> at a concentration of 0.06 mg/</w:t>
      </w:r>
      <w:proofErr w:type="spellStart"/>
      <w:r w:rsidR="00F65CF1" w:rsidRPr="002676FA">
        <w:rPr>
          <w:rFonts w:ascii="Arial" w:hAnsi="Arial" w:cs="Arial"/>
          <w:sz w:val="20"/>
          <w:szCs w:val="20"/>
        </w:rPr>
        <w:t>mL</w:t>
      </w:r>
      <w:proofErr w:type="spellEnd"/>
      <w:r w:rsidR="00F65CF1" w:rsidRPr="002676FA">
        <w:rPr>
          <w:rFonts w:ascii="Arial" w:hAnsi="Arial" w:cs="Arial"/>
          <w:sz w:val="20"/>
          <w:szCs w:val="20"/>
        </w:rPr>
        <w:t xml:space="preserve">. </w:t>
      </w:r>
      <w:r w:rsidRPr="002676FA">
        <w:rPr>
          <w:rFonts w:ascii="Arial" w:hAnsi="Arial" w:cs="Arial"/>
          <w:sz w:val="20"/>
          <w:szCs w:val="20"/>
        </w:rPr>
        <w:t xml:space="preserve">The </w:t>
      </w:r>
      <w:proofErr w:type="spellStart"/>
      <w:r w:rsidRPr="002676FA">
        <w:rPr>
          <w:rFonts w:ascii="Arial" w:hAnsi="Arial" w:cs="Arial"/>
          <w:sz w:val="20"/>
          <w:szCs w:val="20"/>
        </w:rPr>
        <w:t>negative</w:t>
      </w:r>
      <w:proofErr w:type="spellEnd"/>
      <w:r w:rsidRPr="002676FA">
        <w:rPr>
          <w:rFonts w:ascii="Arial" w:hAnsi="Arial" w:cs="Arial"/>
          <w:sz w:val="20"/>
          <w:szCs w:val="20"/>
        </w:rPr>
        <w:t xml:space="preserve"> control </w:t>
      </w:r>
      <w:proofErr w:type="spellStart"/>
      <w:r w:rsidRPr="002676FA">
        <w:rPr>
          <w:rFonts w:ascii="Arial" w:hAnsi="Arial" w:cs="Arial"/>
          <w:sz w:val="20"/>
          <w:szCs w:val="20"/>
        </w:rPr>
        <w:t>was</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prepared</w:t>
      </w:r>
      <w:proofErr w:type="spellEnd"/>
      <w:r w:rsidR="00F65CF1" w:rsidRPr="002676FA">
        <w:rPr>
          <w:rFonts w:ascii="Arial" w:hAnsi="Arial" w:cs="Arial"/>
          <w:sz w:val="20"/>
          <w:szCs w:val="20"/>
        </w:rPr>
        <w:t xml:space="preserve"> in </w:t>
      </w:r>
      <w:proofErr w:type="spellStart"/>
      <w:r w:rsidR="00F65CF1" w:rsidRPr="002676FA">
        <w:rPr>
          <w:rFonts w:ascii="Arial" w:hAnsi="Arial" w:cs="Arial"/>
          <w:sz w:val="20"/>
          <w:szCs w:val="20"/>
        </w:rPr>
        <w:t>parallel</w:t>
      </w:r>
      <w:proofErr w:type="spellEnd"/>
      <w:r w:rsidR="00F65CF1" w:rsidRPr="002676FA">
        <w:rPr>
          <w:rFonts w:ascii="Arial" w:hAnsi="Arial" w:cs="Arial"/>
          <w:sz w:val="20"/>
          <w:szCs w:val="20"/>
        </w:rPr>
        <w:t xml:space="preserve"> by </w:t>
      </w:r>
      <w:proofErr w:type="spellStart"/>
      <w:r w:rsidR="00F65CF1" w:rsidRPr="002676FA">
        <w:rPr>
          <w:rFonts w:ascii="Arial" w:hAnsi="Arial" w:cs="Arial"/>
          <w:sz w:val="20"/>
          <w:szCs w:val="20"/>
        </w:rPr>
        <w:t>mixing</w:t>
      </w:r>
      <w:proofErr w:type="spellEnd"/>
      <w:r w:rsidR="00F65CF1" w:rsidRPr="002676FA">
        <w:rPr>
          <w:rFonts w:ascii="Arial" w:hAnsi="Arial" w:cs="Arial"/>
          <w:sz w:val="20"/>
          <w:szCs w:val="20"/>
        </w:rPr>
        <w:t xml:space="preserve"> 50 µL of 70% </w:t>
      </w:r>
      <w:proofErr w:type="spellStart"/>
      <w:r w:rsidR="00F65CF1" w:rsidRPr="002676FA">
        <w:rPr>
          <w:rFonts w:ascii="Arial" w:hAnsi="Arial" w:cs="Arial"/>
          <w:sz w:val="20"/>
          <w:szCs w:val="20"/>
        </w:rPr>
        <w:t>methanol</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with</w:t>
      </w:r>
      <w:proofErr w:type="spellEnd"/>
      <w:r w:rsidR="00F65CF1" w:rsidRPr="002676FA">
        <w:rPr>
          <w:rFonts w:ascii="Arial" w:hAnsi="Arial" w:cs="Arial"/>
          <w:sz w:val="20"/>
          <w:szCs w:val="20"/>
        </w:rPr>
        <w:t xml:space="preserve"> 1950 µL of a </w:t>
      </w:r>
      <w:proofErr w:type="spellStart"/>
      <w:r w:rsidR="00F65CF1" w:rsidRPr="002676FA">
        <w:rPr>
          <w:rFonts w:ascii="Arial" w:hAnsi="Arial" w:cs="Arial"/>
          <w:sz w:val="20"/>
          <w:szCs w:val="20"/>
        </w:rPr>
        <w:t>methanolic</w:t>
      </w:r>
      <w:proofErr w:type="spellEnd"/>
      <w:r w:rsidR="00F65CF1" w:rsidRPr="002676FA">
        <w:rPr>
          <w:rFonts w:ascii="Arial" w:hAnsi="Arial" w:cs="Arial"/>
          <w:sz w:val="20"/>
          <w:szCs w:val="20"/>
        </w:rPr>
        <w:t xml:space="preserve"> DPPH solution at the </w:t>
      </w:r>
      <w:proofErr w:type="spellStart"/>
      <w:r w:rsidR="00F65CF1" w:rsidRPr="002676FA">
        <w:rPr>
          <w:rFonts w:ascii="Arial" w:hAnsi="Arial" w:cs="Arial"/>
          <w:sz w:val="20"/>
          <w:szCs w:val="20"/>
        </w:rPr>
        <w:t>same</w:t>
      </w:r>
      <w:proofErr w:type="spellEnd"/>
      <w:r w:rsidR="00F65CF1" w:rsidRPr="002676FA">
        <w:rPr>
          <w:rFonts w:ascii="Arial" w:hAnsi="Arial" w:cs="Arial"/>
          <w:sz w:val="20"/>
          <w:szCs w:val="20"/>
        </w:rPr>
        <w:t xml:space="preserve"> concentration </w:t>
      </w:r>
      <w:proofErr w:type="spellStart"/>
      <w:r w:rsidR="00F65CF1" w:rsidRPr="002676FA">
        <w:rPr>
          <w:rFonts w:ascii="Arial" w:hAnsi="Arial" w:cs="Arial"/>
          <w:sz w:val="20"/>
          <w:szCs w:val="20"/>
        </w:rPr>
        <w:t>used</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Thus</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after</w:t>
      </w:r>
      <w:proofErr w:type="spellEnd"/>
      <w:r w:rsidR="00F65CF1" w:rsidRPr="002676FA">
        <w:rPr>
          <w:rFonts w:ascii="Arial" w:hAnsi="Arial" w:cs="Arial"/>
          <w:sz w:val="20"/>
          <w:szCs w:val="20"/>
        </w:rPr>
        <w:t xml:space="preserve"> incubation in the </w:t>
      </w:r>
      <w:proofErr w:type="spellStart"/>
      <w:r w:rsidR="00F65CF1" w:rsidRPr="002676FA">
        <w:rPr>
          <w:rFonts w:ascii="Arial" w:hAnsi="Arial" w:cs="Arial"/>
          <w:sz w:val="20"/>
          <w:szCs w:val="20"/>
        </w:rPr>
        <w:t>dark</w:t>
      </w:r>
      <w:proofErr w:type="spellEnd"/>
      <w:r w:rsidR="00F65CF1" w:rsidRPr="002676FA">
        <w:rPr>
          <w:rFonts w:ascii="Arial" w:hAnsi="Arial" w:cs="Arial"/>
          <w:sz w:val="20"/>
          <w:szCs w:val="20"/>
        </w:rPr>
        <w:t xml:space="preserve"> for 30 minutes at room </w:t>
      </w:r>
      <w:proofErr w:type="spellStart"/>
      <w:r w:rsidR="00F65CF1" w:rsidRPr="002676FA">
        <w:rPr>
          <w:rFonts w:ascii="Arial" w:hAnsi="Arial" w:cs="Arial"/>
          <w:sz w:val="20"/>
          <w:szCs w:val="20"/>
        </w:rPr>
        <w:t>temperature</w:t>
      </w:r>
      <w:proofErr w:type="spellEnd"/>
      <w:r w:rsidR="00F65CF1" w:rsidRPr="002676FA">
        <w:rPr>
          <w:rFonts w:ascii="Arial" w:hAnsi="Arial" w:cs="Arial"/>
          <w:sz w:val="20"/>
          <w:szCs w:val="20"/>
        </w:rPr>
        <w:t xml:space="preserve">, the </w:t>
      </w:r>
      <w:proofErr w:type="spellStart"/>
      <w:r w:rsidR="00F65CF1" w:rsidRPr="002676FA">
        <w:rPr>
          <w:rFonts w:ascii="Arial" w:hAnsi="Arial" w:cs="Arial"/>
          <w:sz w:val="20"/>
          <w:szCs w:val="20"/>
        </w:rPr>
        <w:t>degree</w:t>
      </w:r>
      <w:proofErr w:type="spellEnd"/>
      <w:r w:rsidR="00F65CF1" w:rsidRPr="002676FA">
        <w:rPr>
          <w:rFonts w:ascii="Arial" w:hAnsi="Arial" w:cs="Arial"/>
          <w:sz w:val="20"/>
          <w:szCs w:val="20"/>
        </w:rPr>
        <w:t xml:space="preserve"> of </w:t>
      </w:r>
      <w:proofErr w:type="spellStart"/>
      <w:r w:rsidR="00F65CF1" w:rsidRPr="002676FA">
        <w:rPr>
          <w:rFonts w:ascii="Arial" w:hAnsi="Arial" w:cs="Arial"/>
          <w:sz w:val="20"/>
          <w:szCs w:val="20"/>
        </w:rPr>
        <w:t>reduction</w:t>
      </w:r>
      <w:proofErr w:type="spellEnd"/>
      <w:r w:rsidR="00F65CF1" w:rsidRPr="002676FA">
        <w:rPr>
          <w:rFonts w:ascii="Arial" w:hAnsi="Arial" w:cs="Arial"/>
          <w:sz w:val="20"/>
          <w:szCs w:val="20"/>
        </w:rPr>
        <w:t xml:space="preserve"> in absorbance </w:t>
      </w:r>
      <w:proofErr w:type="spellStart"/>
      <w:r w:rsidR="00F65CF1" w:rsidRPr="002676FA">
        <w:rPr>
          <w:rFonts w:ascii="Arial" w:hAnsi="Arial" w:cs="Arial"/>
          <w:sz w:val="20"/>
          <w:szCs w:val="20"/>
        </w:rPr>
        <w:t>was</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recorded</w:t>
      </w:r>
      <w:proofErr w:type="spellEnd"/>
      <w:r w:rsidR="00F65CF1" w:rsidRPr="002676FA">
        <w:rPr>
          <w:rFonts w:ascii="Arial" w:hAnsi="Arial" w:cs="Arial"/>
          <w:sz w:val="20"/>
          <w:szCs w:val="20"/>
        </w:rPr>
        <w:t xml:space="preserve"> </w:t>
      </w:r>
      <w:proofErr w:type="spellStart"/>
      <w:r w:rsidR="00F65CF1" w:rsidRPr="002676FA">
        <w:rPr>
          <w:rFonts w:ascii="Arial" w:hAnsi="Arial" w:cs="Arial"/>
          <w:sz w:val="20"/>
          <w:szCs w:val="20"/>
        </w:rPr>
        <w:t>using</w:t>
      </w:r>
      <w:proofErr w:type="spellEnd"/>
      <w:r w:rsidR="00F65CF1" w:rsidRPr="002676FA">
        <w:rPr>
          <w:rFonts w:ascii="Arial" w:hAnsi="Arial" w:cs="Arial"/>
          <w:sz w:val="20"/>
          <w:szCs w:val="20"/>
        </w:rPr>
        <w:t xml:space="preserve"> a </w:t>
      </w:r>
      <w:proofErr w:type="spellStart"/>
      <w:r w:rsidR="00F65CF1" w:rsidRPr="002676FA">
        <w:rPr>
          <w:rFonts w:ascii="Arial" w:hAnsi="Arial" w:cs="Arial"/>
          <w:sz w:val="20"/>
          <w:szCs w:val="20"/>
        </w:rPr>
        <w:t>spectrophotometer</w:t>
      </w:r>
      <w:proofErr w:type="spellEnd"/>
      <w:r w:rsidR="00F65CF1" w:rsidRPr="002676FA">
        <w:rPr>
          <w:rFonts w:ascii="Arial" w:hAnsi="Arial" w:cs="Arial"/>
          <w:sz w:val="20"/>
          <w:szCs w:val="20"/>
        </w:rPr>
        <w:t xml:space="preserve"> (UV-6300PC, France) at 517 nm. </w:t>
      </w:r>
    </w:p>
    <w:p w14:paraId="1CC4A63E" w14:textId="6B794688" w:rsidR="003D4795" w:rsidRPr="00406B68" w:rsidRDefault="003D4795" w:rsidP="003317FC">
      <w:pPr>
        <w:spacing w:after="0"/>
        <w:jc w:val="both"/>
        <w:rPr>
          <w:rFonts w:ascii="Arial" w:hAnsi="Arial" w:cs="Arial"/>
          <w:sz w:val="20"/>
          <w:szCs w:val="20"/>
        </w:rPr>
      </w:pPr>
      <w:proofErr w:type="spellStart"/>
      <w:r w:rsidRPr="002676FA">
        <w:rPr>
          <w:rFonts w:ascii="Arial" w:eastAsia="Calibri" w:hAnsi="Arial" w:cs="Arial"/>
          <w:sz w:val="20"/>
          <w:szCs w:val="20"/>
        </w:rPr>
        <w:t>Reducing</w:t>
      </w:r>
      <w:proofErr w:type="spellEnd"/>
      <w:r w:rsidRPr="002676FA">
        <w:rPr>
          <w:rFonts w:ascii="Arial" w:eastAsia="Calibri" w:hAnsi="Arial" w:cs="Arial"/>
          <w:sz w:val="20"/>
          <w:szCs w:val="20"/>
        </w:rPr>
        <w:t xml:space="preserve"> power </w:t>
      </w:r>
      <w:proofErr w:type="spellStart"/>
      <w:r w:rsidRPr="002676FA">
        <w:rPr>
          <w:rFonts w:ascii="Arial" w:eastAsia="Calibri" w:hAnsi="Arial" w:cs="Arial"/>
          <w:sz w:val="20"/>
          <w:szCs w:val="20"/>
        </w:rPr>
        <w:t>was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determined</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according</w:t>
      </w:r>
      <w:proofErr w:type="spellEnd"/>
      <w:r w:rsidRPr="002676FA">
        <w:rPr>
          <w:rFonts w:ascii="Arial" w:eastAsia="Calibri" w:hAnsi="Arial" w:cs="Arial"/>
          <w:sz w:val="20"/>
          <w:szCs w:val="20"/>
        </w:rPr>
        <w:t xml:space="preserve"> to the </w:t>
      </w:r>
      <w:proofErr w:type="spellStart"/>
      <w:r w:rsidRPr="002676FA">
        <w:rPr>
          <w:rFonts w:ascii="Arial" w:eastAsia="Calibri" w:hAnsi="Arial" w:cs="Arial"/>
          <w:sz w:val="20"/>
          <w:szCs w:val="20"/>
        </w:rPr>
        <w:t>method</w:t>
      </w:r>
      <w:proofErr w:type="spellEnd"/>
      <w:r w:rsidR="0045608E">
        <w:rPr>
          <w:rFonts w:ascii="Arial" w:hAnsi="Arial" w:cs="Arial"/>
          <w:sz w:val="20"/>
          <w:szCs w:val="20"/>
        </w:rPr>
        <w:t xml:space="preserve"> of</w:t>
      </w:r>
      <w:r w:rsidR="00E23F38" w:rsidRPr="002676FA">
        <w:rPr>
          <w:rFonts w:ascii="Arial" w:hAnsi="Arial" w:cs="Arial"/>
          <w:sz w:val="20"/>
          <w:szCs w:val="20"/>
        </w:rPr>
        <w:t xml:space="preserve"> </w:t>
      </w:r>
      <w:r w:rsidR="00E25834" w:rsidRPr="002676FA">
        <w:rPr>
          <w:rFonts w:ascii="Arial" w:hAnsi="Arial" w:cs="Arial"/>
          <w:b/>
          <w:bCs/>
          <w:sz w:val="20"/>
          <w:szCs w:val="20"/>
        </w:rPr>
        <w:fldChar w:fldCharType="begin"/>
      </w:r>
      <w:r w:rsidR="005D2FDD">
        <w:rPr>
          <w:rFonts w:ascii="Arial" w:hAnsi="Arial" w:cs="Arial"/>
          <w:b/>
          <w:bCs/>
          <w:sz w:val="20"/>
          <w:szCs w:val="20"/>
        </w:rPr>
        <w:instrText xml:space="preserve"> ADDIN ZOTERO_ITEM CSL_CITATION {"citationID":"B0a3ewgQ","properties":{"formattedCitation":"(Amarowicz &amp; Shahidi, 2017)","plainCitation":"(Amarowicz &amp; Shahidi, 2017)","dontUpdate":true,"noteIndex":0},"citationItems":[{"id":"xFPMzEyV/6xsi331G","uris":["http://zotero.org/users/7166983/items/FBNZVUZF"],"itemData":{"id":1168,"type":"article-journal","abstract":"The crude acetonic extract of broad bean seeds was separated into fraction I (low-molecular-weight compounds) and fraction II (tannin fraction) using Sephadex LH-20 column chromatography with ethanol and acetone/water (1:1, v/v) as the mobile phases. Phenolics present in the crude extract and fractions thereof showed antioxidant and radical-scavenging properties determined using several methods (emulsion system, ABTS, DPPH, and reducing power assays). Fraction II exhibited higher antioxidant efﬁcacy than those of the crude extract and fraction I. In the crude extract, 14 compounds, namely phenolic acids (pcoumaric, ferulic), catechins (epicatechin, epicatechin glucoside, epicatechin gallate), procyanidin gallate, prodelphidin dimer, gallate procyanidin dimer, and digallate procyanidin dimer, were identiﬁed by HPLCDAD-MS. Catechin gallate, digallate procyanidin dimer, and gallate procyanidin dimer were the major phenolics present in the extract.","container-title":"Journal of Functional Foods","DOI":"10.1016/j.jff.2017.04.002","ISSN":"17564646","journalAbbreviation":"Journal of Functional Foods","language":"en","page":"656-662","source":"DOI.org (Crossref)","title":"Antioxidant activity of broad bean seed extract and its phenolic composition","volume":"38","author":[{"family":"Amarowicz","given":"Ryszard"},{"family":"Shahidi","given":"Fereidoon"}],"issued":{"date-parts":[["2017",11]]}}}],"schema":"https://github.com/citation-style-language/schema/raw/master/csl-citation.json"} </w:instrText>
      </w:r>
      <w:r w:rsidR="00E25834" w:rsidRPr="002676FA">
        <w:rPr>
          <w:rFonts w:ascii="Arial" w:hAnsi="Arial" w:cs="Arial"/>
          <w:b/>
          <w:bCs/>
          <w:sz w:val="20"/>
          <w:szCs w:val="20"/>
        </w:rPr>
        <w:fldChar w:fldCharType="separate"/>
      </w:r>
      <w:r w:rsidR="002676FA">
        <w:rPr>
          <w:rFonts w:ascii="Arial" w:hAnsi="Arial" w:cs="Arial"/>
          <w:sz w:val="20"/>
          <w:szCs w:val="20"/>
        </w:rPr>
        <w:t>Amarowicz and</w:t>
      </w:r>
      <w:r w:rsidR="0045608E">
        <w:rPr>
          <w:rFonts w:ascii="Arial" w:hAnsi="Arial" w:cs="Arial"/>
          <w:sz w:val="20"/>
          <w:szCs w:val="20"/>
        </w:rPr>
        <w:t xml:space="preserve"> Shahidi</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2017)</w:t>
      </w:r>
      <w:r w:rsidR="00E25834" w:rsidRPr="002676FA">
        <w:rPr>
          <w:rFonts w:ascii="Arial" w:hAnsi="Arial" w:cs="Arial"/>
          <w:b/>
          <w:bCs/>
          <w:sz w:val="20"/>
          <w:szCs w:val="20"/>
        </w:rPr>
        <w:fldChar w:fldCharType="end"/>
      </w:r>
      <w:r w:rsidR="00E25834" w:rsidRPr="002676FA">
        <w:rPr>
          <w:rFonts w:ascii="Arial" w:hAnsi="Arial" w:cs="Arial"/>
          <w:sz w:val="20"/>
          <w:szCs w:val="20"/>
        </w:rPr>
        <w:t xml:space="preserve">. A </w:t>
      </w:r>
      <w:proofErr w:type="spellStart"/>
      <w:r w:rsidR="00E25834" w:rsidRPr="002676FA">
        <w:rPr>
          <w:rFonts w:ascii="Arial" w:hAnsi="Arial" w:cs="Arial"/>
          <w:sz w:val="20"/>
          <w:szCs w:val="20"/>
        </w:rPr>
        <w:t>series</w:t>
      </w:r>
      <w:proofErr w:type="spellEnd"/>
      <w:r w:rsidR="00E25834" w:rsidRPr="002676FA">
        <w:rPr>
          <w:rFonts w:ascii="Arial" w:hAnsi="Arial" w:cs="Arial"/>
          <w:sz w:val="20"/>
          <w:szCs w:val="20"/>
        </w:rPr>
        <w:t xml:space="preserve"> o</w:t>
      </w:r>
      <w:r w:rsidRPr="002676FA">
        <w:rPr>
          <w:rFonts w:ascii="Arial" w:hAnsi="Arial" w:cs="Arial"/>
          <w:sz w:val="20"/>
          <w:szCs w:val="20"/>
        </w:rPr>
        <w:t>f concentrations (0.016 mg/</w:t>
      </w:r>
      <w:proofErr w:type="spellStart"/>
      <w:r w:rsidRPr="002676FA">
        <w:rPr>
          <w:rFonts w:ascii="Arial" w:hAnsi="Arial" w:cs="Arial"/>
          <w:sz w:val="20"/>
          <w:szCs w:val="20"/>
        </w:rPr>
        <w:t>mL</w:t>
      </w:r>
      <w:proofErr w:type="spellEnd"/>
      <w:r w:rsidRPr="002676FA">
        <w:rPr>
          <w:rFonts w:ascii="Arial" w:hAnsi="Arial" w:cs="Arial"/>
          <w:sz w:val="20"/>
          <w:szCs w:val="20"/>
        </w:rPr>
        <w:t>, 0.031 mg/</w:t>
      </w:r>
      <w:proofErr w:type="spellStart"/>
      <w:r w:rsidRPr="002676FA">
        <w:rPr>
          <w:rFonts w:ascii="Arial" w:hAnsi="Arial" w:cs="Arial"/>
          <w:sz w:val="20"/>
          <w:szCs w:val="20"/>
        </w:rPr>
        <w:t>mL</w:t>
      </w:r>
      <w:proofErr w:type="spellEnd"/>
      <w:r w:rsidRPr="002676FA">
        <w:rPr>
          <w:rFonts w:ascii="Arial" w:hAnsi="Arial" w:cs="Arial"/>
          <w:sz w:val="20"/>
          <w:szCs w:val="20"/>
        </w:rPr>
        <w:t>, 0.063 mg/</w:t>
      </w:r>
      <w:proofErr w:type="spellStart"/>
      <w:r w:rsidRPr="002676FA">
        <w:rPr>
          <w:rFonts w:ascii="Arial" w:hAnsi="Arial" w:cs="Arial"/>
          <w:sz w:val="20"/>
          <w:szCs w:val="20"/>
        </w:rPr>
        <w:t>mL</w:t>
      </w:r>
      <w:proofErr w:type="spellEnd"/>
      <w:r w:rsidRPr="002676FA">
        <w:rPr>
          <w:rFonts w:ascii="Arial" w:hAnsi="Arial" w:cs="Arial"/>
          <w:sz w:val="20"/>
          <w:szCs w:val="20"/>
        </w:rPr>
        <w:t xml:space="preserve"> and</w:t>
      </w:r>
      <w:r w:rsidR="00E25834" w:rsidRPr="002676FA">
        <w:rPr>
          <w:rFonts w:ascii="Arial" w:hAnsi="Arial" w:cs="Arial"/>
          <w:sz w:val="20"/>
          <w:szCs w:val="20"/>
        </w:rPr>
        <w:t xml:space="preserve"> 0.125 mg/</w:t>
      </w:r>
      <w:proofErr w:type="spellStart"/>
      <w:r w:rsidR="00E25834" w:rsidRPr="002676FA">
        <w:rPr>
          <w:rFonts w:ascii="Arial" w:hAnsi="Arial" w:cs="Arial"/>
          <w:sz w:val="20"/>
          <w:szCs w:val="20"/>
        </w:rPr>
        <w:t>mL</w:t>
      </w:r>
      <w:proofErr w:type="spellEnd"/>
      <w:r w:rsidR="00E25834" w:rsidRPr="002676FA">
        <w:rPr>
          <w:rFonts w:ascii="Arial" w:hAnsi="Arial" w:cs="Arial"/>
          <w:sz w:val="20"/>
          <w:szCs w:val="20"/>
        </w:rPr>
        <w:t xml:space="preserve">) of the </w:t>
      </w:r>
      <w:proofErr w:type="spellStart"/>
      <w:r w:rsidR="00E25834" w:rsidRPr="002676FA">
        <w:rPr>
          <w:rFonts w:ascii="Arial" w:hAnsi="Arial" w:cs="Arial"/>
          <w:sz w:val="20"/>
          <w:szCs w:val="20"/>
        </w:rPr>
        <w:t>extracts</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was</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prepared</w:t>
      </w:r>
      <w:proofErr w:type="spellEnd"/>
      <w:r w:rsidR="00E25834" w:rsidRPr="002676FA">
        <w:rPr>
          <w:rFonts w:ascii="Arial" w:hAnsi="Arial" w:cs="Arial"/>
          <w:sz w:val="20"/>
          <w:szCs w:val="20"/>
        </w:rPr>
        <w:t>.</w:t>
      </w:r>
      <w:r w:rsidR="00406B68">
        <w:rPr>
          <w:rFonts w:ascii="Arial" w:hAnsi="Arial" w:cs="Arial"/>
          <w:sz w:val="20"/>
          <w:szCs w:val="20"/>
        </w:rPr>
        <w:t xml:space="preserve"> A volume of 1.25 </w:t>
      </w:r>
      <w:proofErr w:type="spellStart"/>
      <w:r w:rsidR="00406B68">
        <w:rPr>
          <w:rFonts w:ascii="Arial" w:hAnsi="Arial" w:cs="Arial"/>
          <w:sz w:val="20"/>
          <w:szCs w:val="20"/>
        </w:rPr>
        <w:t>mL</w:t>
      </w:r>
      <w:proofErr w:type="spellEnd"/>
      <w:r w:rsidR="00406B68">
        <w:rPr>
          <w:rFonts w:ascii="Arial" w:hAnsi="Arial" w:cs="Arial"/>
          <w:sz w:val="20"/>
          <w:szCs w:val="20"/>
        </w:rPr>
        <w:t xml:space="preserve"> of </w:t>
      </w:r>
      <w:proofErr w:type="spellStart"/>
      <w:r w:rsidR="00406B68">
        <w:rPr>
          <w:rFonts w:ascii="Arial" w:hAnsi="Arial" w:cs="Arial"/>
          <w:sz w:val="20"/>
          <w:szCs w:val="20"/>
        </w:rPr>
        <w:t>each</w:t>
      </w:r>
      <w:proofErr w:type="spellEnd"/>
      <w:r w:rsidR="00406B68">
        <w:rPr>
          <w:rFonts w:ascii="Arial" w:hAnsi="Arial" w:cs="Arial"/>
          <w:sz w:val="20"/>
          <w:szCs w:val="20"/>
        </w:rPr>
        <w:t xml:space="preserve"> </w:t>
      </w:r>
      <w:proofErr w:type="spellStart"/>
      <w:r w:rsidR="00406B68">
        <w:rPr>
          <w:rFonts w:ascii="Arial" w:hAnsi="Arial" w:cs="Arial"/>
          <w:sz w:val="20"/>
          <w:szCs w:val="20"/>
        </w:rPr>
        <w:t>co</w:t>
      </w:r>
      <w:r w:rsidR="00E25834" w:rsidRPr="002676FA">
        <w:rPr>
          <w:rFonts w:ascii="Arial" w:hAnsi="Arial" w:cs="Arial"/>
          <w:sz w:val="20"/>
          <w:szCs w:val="20"/>
        </w:rPr>
        <w:t>centration</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was</w:t>
      </w:r>
      <w:proofErr w:type="spellEnd"/>
      <w:r w:rsidR="00E25834" w:rsidRPr="002676FA">
        <w:rPr>
          <w:rFonts w:ascii="Arial" w:hAnsi="Arial" w:cs="Arial"/>
          <w:sz w:val="20"/>
          <w:szCs w:val="20"/>
        </w:rPr>
        <w:t xml:space="preserve"> mixed </w:t>
      </w:r>
      <w:proofErr w:type="spellStart"/>
      <w:r w:rsidR="00E25834" w:rsidRPr="002676FA">
        <w:rPr>
          <w:rFonts w:ascii="Arial" w:hAnsi="Arial" w:cs="Arial"/>
          <w:sz w:val="20"/>
          <w:szCs w:val="20"/>
        </w:rPr>
        <w:t>with</w:t>
      </w:r>
      <w:proofErr w:type="spellEnd"/>
      <w:r w:rsidR="00E25834" w:rsidRPr="002676FA">
        <w:rPr>
          <w:rFonts w:ascii="Arial" w:hAnsi="Arial" w:cs="Arial"/>
          <w:sz w:val="20"/>
          <w:szCs w:val="20"/>
        </w:rPr>
        <w:t xml:space="preserve"> 1.25 </w:t>
      </w:r>
      <w:proofErr w:type="spellStart"/>
      <w:r w:rsidR="00E25834" w:rsidRPr="002676FA">
        <w:rPr>
          <w:rFonts w:ascii="Arial" w:hAnsi="Arial" w:cs="Arial"/>
          <w:sz w:val="20"/>
          <w:szCs w:val="20"/>
        </w:rPr>
        <w:t>mL</w:t>
      </w:r>
      <w:proofErr w:type="spellEnd"/>
      <w:r w:rsidR="00E25834" w:rsidRPr="002676FA">
        <w:rPr>
          <w:rFonts w:ascii="Arial" w:hAnsi="Arial" w:cs="Arial"/>
          <w:sz w:val="20"/>
          <w:szCs w:val="20"/>
        </w:rPr>
        <w:t xml:space="preserve"> of a 0.2 M phosphate buffer solution (pH = 6.6) and 1.25 </w:t>
      </w:r>
      <w:proofErr w:type="spellStart"/>
      <w:r w:rsidR="00E25834" w:rsidRPr="002676FA">
        <w:rPr>
          <w:rFonts w:ascii="Arial" w:hAnsi="Arial" w:cs="Arial"/>
          <w:sz w:val="20"/>
          <w:szCs w:val="20"/>
        </w:rPr>
        <w:t>mL</w:t>
      </w:r>
      <w:proofErr w:type="spellEnd"/>
      <w:r w:rsidR="00E25834" w:rsidRPr="002676FA">
        <w:rPr>
          <w:rFonts w:ascii="Arial" w:hAnsi="Arial" w:cs="Arial"/>
          <w:sz w:val="20"/>
          <w:szCs w:val="20"/>
        </w:rPr>
        <w:t xml:space="preserve"> of a 1% (w/v) potassium </w:t>
      </w:r>
      <w:proofErr w:type="spellStart"/>
      <w:r w:rsidR="00E25834" w:rsidRPr="002676FA">
        <w:rPr>
          <w:rFonts w:ascii="Arial" w:hAnsi="Arial" w:cs="Arial"/>
          <w:sz w:val="20"/>
          <w:szCs w:val="20"/>
        </w:rPr>
        <w:t>ferricyanide</w:t>
      </w:r>
      <w:proofErr w:type="spellEnd"/>
      <w:r w:rsidR="00E25834" w:rsidRPr="002676FA">
        <w:rPr>
          <w:rFonts w:ascii="Arial" w:hAnsi="Arial" w:cs="Arial"/>
          <w:sz w:val="20"/>
          <w:szCs w:val="20"/>
        </w:rPr>
        <w:t xml:space="preserve"> </w:t>
      </w:r>
      <w:r w:rsidRPr="002676FA">
        <w:rPr>
          <w:rFonts w:ascii="Arial" w:hAnsi="Arial" w:cs="Arial"/>
          <w:sz w:val="20"/>
          <w:szCs w:val="20"/>
        </w:rPr>
        <w:t>K</w:t>
      </w:r>
      <w:r w:rsidRPr="002676FA">
        <w:rPr>
          <w:rFonts w:ascii="Arial" w:hAnsi="Arial" w:cs="Arial"/>
          <w:sz w:val="20"/>
          <w:szCs w:val="20"/>
          <w:vertAlign w:val="subscript"/>
        </w:rPr>
        <w:t>3</w:t>
      </w:r>
      <w:r w:rsidRPr="002676FA">
        <w:rPr>
          <w:rFonts w:ascii="Arial" w:hAnsi="Arial" w:cs="Arial"/>
          <w:sz w:val="20"/>
          <w:szCs w:val="20"/>
        </w:rPr>
        <w:t>[Fe(CN)</w:t>
      </w:r>
      <w:r w:rsidRPr="002676FA">
        <w:rPr>
          <w:rFonts w:ascii="Arial" w:hAnsi="Arial" w:cs="Arial"/>
          <w:sz w:val="20"/>
          <w:szCs w:val="20"/>
          <w:vertAlign w:val="subscript"/>
        </w:rPr>
        <w:t>6</w:t>
      </w:r>
      <w:r w:rsidRPr="002676FA">
        <w:rPr>
          <w:rFonts w:ascii="Arial" w:hAnsi="Arial" w:cs="Arial"/>
          <w:sz w:val="20"/>
          <w:szCs w:val="20"/>
        </w:rPr>
        <w:t xml:space="preserve">] </w:t>
      </w:r>
      <w:r w:rsidR="00E25834" w:rsidRPr="002676FA">
        <w:rPr>
          <w:rFonts w:ascii="Arial" w:hAnsi="Arial" w:cs="Arial"/>
          <w:sz w:val="20"/>
          <w:szCs w:val="20"/>
        </w:rPr>
        <w:t xml:space="preserve">solution. </w:t>
      </w:r>
      <w:r w:rsidRPr="002676FA">
        <w:rPr>
          <w:rFonts w:ascii="Arial" w:eastAsia="Calibri" w:hAnsi="Arial" w:cs="Arial"/>
          <w:sz w:val="20"/>
          <w:szCs w:val="20"/>
        </w:rPr>
        <w:t xml:space="preserve">The tubes </w:t>
      </w:r>
      <w:proofErr w:type="spellStart"/>
      <w:r w:rsidRPr="002676FA">
        <w:rPr>
          <w:rFonts w:ascii="Arial" w:eastAsia="Calibri" w:hAnsi="Arial" w:cs="Arial"/>
          <w:sz w:val="20"/>
          <w:szCs w:val="20"/>
        </w:rPr>
        <w:t>were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then</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incubated</w:t>
      </w:r>
      <w:proofErr w:type="spellEnd"/>
      <w:r w:rsidRPr="002676FA">
        <w:rPr>
          <w:rFonts w:ascii="Arial" w:eastAsia="Calibri" w:hAnsi="Arial" w:cs="Arial"/>
          <w:sz w:val="20"/>
          <w:szCs w:val="20"/>
        </w:rPr>
        <w:t xml:space="preserve"> </w:t>
      </w:r>
      <w:r w:rsidR="00DF014F" w:rsidRPr="002676FA">
        <w:rPr>
          <w:rFonts w:ascii="Arial" w:hAnsi="Arial" w:cs="Arial"/>
          <w:sz w:val="20"/>
          <w:szCs w:val="20"/>
        </w:rPr>
        <w:t>at 50°C for 20 minutes, to</w:t>
      </w:r>
      <w:r w:rsidR="00E25834" w:rsidRPr="002676FA">
        <w:rPr>
          <w:rFonts w:ascii="Arial" w:hAnsi="Arial" w:cs="Arial"/>
          <w:sz w:val="20"/>
          <w:szCs w:val="20"/>
        </w:rPr>
        <w:t xml:space="preserve"> </w:t>
      </w:r>
      <w:proofErr w:type="spellStart"/>
      <w:r w:rsidR="00E25834" w:rsidRPr="002676FA">
        <w:rPr>
          <w:rFonts w:ascii="Arial" w:hAnsi="Arial" w:cs="Arial"/>
          <w:sz w:val="20"/>
          <w:szCs w:val="20"/>
        </w:rPr>
        <w:t>which</w:t>
      </w:r>
      <w:proofErr w:type="spellEnd"/>
      <w:r w:rsidR="00E25834" w:rsidRPr="002676FA">
        <w:rPr>
          <w:rFonts w:ascii="Arial" w:hAnsi="Arial" w:cs="Arial"/>
          <w:sz w:val="20"/>
          <w:szCs w:val="20"/>
        </w:rPr>
        <w:t xml:space="preserve"> 1.25 </w:t>
      </w:r>
      <w:proofErr w:type="spellStart"/>
      <w:r w:rsidR="00E25834" w:rsidRPr="002676FA">
        <w:rPr>
          <w:rFonts w:ascii="Arial" w:hAnsi="Arial" w:cs="Arial"/>
          <w:sz w:val="20"/>
          <w:szCs w:val="20"/>
        </w:rPr>
        <w:t>mL</w:t>
      </w:r>
      <w:proofErr w:type="spellEnd"/>
      <w:r w:rsidR="00E25834" w:rsidRPr="002676FA">
        <w:rPr>
          <w:rFonts w:ascii="Arial" w:hAnsi="Arial" w:cs="Arial"/>
          <w:sz w:val="20"/>
          <w:szCs w:val="20"/>
        </w:rPr>
        <w:t xml:space="preserve"> of 10% </w:t>
      </w:r>
      <w:proofErr w:type="spellStart"/>
      <w:r w:rsidR="00E25834" w:rsidRPr="002676FA">
        <w:rPr>
          <w:rFonts w:ascii="Arial" w:hAnsi="Arial" w:cs="Arial"/>
          <w:sz w:val="20"/>
          <w:szCs w:val="20"/>
        </w:rPr>
        <w:t>trichloroacetic</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acid</w:t>
      </w:r>
      <w:proofErr w:type="spellEnd"/>
      <w:r w:rsidR="00E25834" w:rsidRPr="002676FA">
        <w:rPr>
          <w:rFonts w:ascii="Arial" w:hAnsi="Arial" w:cs="Arial"/>
          <w:sz w:val="20"/>
          <w:szCs w:val="20"/>
        </w:rPr>
        <w:t xml:space="preserve"> (TCA) (w/v) </w:t>
      </w:r>
      <w:proofErr w:type="spellStart"/>
      <w:r w:rsidR="00E25834" w:rsidRPr="002676FA">
        <w:rPr>
          <w:rFonts w:ascii="Arial" w:hAnsi="Arial" w:cs="Arial"/>
          <w:sz w:val="20"/>
          <w:szCs w:val="20"/>
        </w:rPr>
        <w:t>was</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added</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following</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cooling</w:t>
      </w:r>
      <w:proofErr w:type="spellEnd"/>
      <w:r w:rsidR="00E25834" w:rsidRPr="002676FA">
        <w:rPr>
          <w:rFonts w:ascii="Arial" w:hAnsi="Arial" w:cs="Arial"/>
          <w:sz w:val="20"/>
          <w:szCs w:val="20"/>
        </w:rPr>
        <w:t xml:space="preserve">. A volume of 1.25 </w:t>
      </w:r>
      <w:proofErr w:type="spellStart"/>
      <w:r w:rsidR="00E25834" w:rsidRPr="002676FA">
        <w:rPr>
          <w:rFonts w:ascii="Arial" w:hAnsi="Arial" w:cs="Arial"/>
          <w:sz w:val="20"/>
          <w:szCs w:val="20"/>
        </w:rPr>
        <w:t>mL</w:t>
      </w:r>
      <w:proofErr w:type="spellEnd"/>
      <w:r w:rsidR="00E25834" w:rsidRPr="002676FA">
        <w:rPr>
          <w:rFonts w:ascii="Arial" w:hAnsi="Arial" w:cs="Arial"/>
          <w:sz w:val="20"/>
          <w:szCs w:val="20"/>
        </w:rPr>
        <w:t xml:space="preserve"> of the </w:t>
      </w:r>
      <w:proofErr w:type="spellStart"/>
      <w:r w:rsidR="00E25834" w:rsidRPr="002676FA">
        <w:rPr>
          <w:rFonts w:ascii="Arial" w:hAnsi="Arial" w:cs="Arial"/>
          <w:sz w:val="20"/>
          <w:szCs w:val="20"/>
        </w:rPr>
        <w:t>resulting</w:t>
      </w:r>
      <w:proofErr w:type="spellEnd"/>
      <w:r w:rsidR="00E25834" w:rsidRPr="002676FA">
        <w:rPr>
          <w:rFonts w:ascii="Arial" w:hAnsi="Arial" w:cs="Arial"/>
          <w:sz w:val="20"/>
          <w:szCs w:val="20"/>
        </w:rPr>
        <w:t xml:space="preserve"> mixture </w:t>
      </w:r>
      <w:proofErr w:type="spellStart"/>
      <w:r w:rsidR="00E25834" w:rsidRPr="002676FA">
        <w:rPr>
          <w:rFonts w:ascii="Arial" w:hAnsi="Arial" w:cs="Arial"/>
          <w:sz w:val="20"/>
          <w:szCs w:val="20"/>
        </w:rPr>
        <w:t>was</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introduced</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into</w:t>
      </w:r>
      <w:proofErr w:type="spellEnd"/>
      <w:r w:rsidR="00E25834" w:rsidRPr="002676FA">
        <w:rPr>
          <w:rFonts w:ascii="Arial" w:hAnsi="Arial" w:cs="Arial"/>
          <w:sz w:val="20"/>
          <w:szCs w:val="20"/>
        </w:rPr>
        <w:t xml:space="preserve"> a test tube </w:t>
      </w:r>
      <w:proofErr w:type="spellStart"/>
      <w:r w:rsidR="00E25834" w:rsidRPr="002676FA">
        <w:rPr>
          <w:rFonts w:ascii="Arial" w:hAnsi="Arial" w:cs="Arial"/>
          <w:sz w:val="20"/>
          <w:szCs w:val="20"/>
        </w:rPr>
        <w:t>containing</w:t>
      </w:r>
      <w:proofErr w:type="spellEnd"/>
      <w:r w:rsidR="00E25834" w:rsidRPr="002676FA">
        <w:rPr>
          <w:rFonts w:ascii="Arial" w:hAnsi="Arial" w:cs="Arial"/>
          <w:sz w:val="20"/>
          <w:szCs w:val="20"/>
        </w:rPr>
        <w:t xml:space="preserve"> 1.25 </w:t>
      </w:r>
      <w:proofErr w:type="spellStart"/>
      <w:r w:rsidR="00E25834" w:rsidRPr="002676FA">
        <w:rPr>
          <w:rFonts w:ascii="Arial" w:hAnsi="Arial" w:cs="Arial"/>
          <w:sz w:val="20"/>
          <w:szCs w:val="20"/>
        </w:rPr>
        <w:t>mL</w:t>
      </w:r>
      <w:proofErr w:type="spellEnd"/>
      <w:r w:rsidR="00E25834" w:rsidRPr="002676FA">
        <w:rPr>
          <w:rFonts w:ascii="Arial" w:hAnsi="Arial" w:cs="Arial"/>
          <w:sz w:val="20"/>
          <w:szCs w:val="20"/>
        </w:rPr>
        <w:t xml:space="preserve"> of </w:t>
      </w:r>
      <w:proofErr w:type="spellStart"/>
      <w:r w:rsidR="00E25834" w:rsidRPr="002676FA">
        <w:rPr>
          <w:rFonts w:ascii="Arial" w:hAnsi="Arial" w:cs="Arial"/>
          <w:sz w:val="20"/>
          <w:szCs w:val="20"/>
        </w:rPr>
        <w:t>distilled</w:t>
      </w:r>
      <w:proofErr w:type="spellEnd"/>
      <w:r w:rsidR="00E25834" w:rsidRPr="002676FA">
        <w:rPr>
          <w:rFonts w:ascii="Arial" w:hAnsi="Arial" w:cs="Arial"/>
          <w:sz w:val="20"/>
          <w:szCs w:val="20"/>
        </w:rPr>
        <w:t xml:space="preserve"> water and 0.25 </w:t>
      </w:r>
      <w:proofErr w:type="spellStart"/>
      <w:r w:rsidR="00E25834" w:rsidRPr="002676FA">
        <w:rPr>
          <w:rFonts w:ascii="Arial" w:hAnsi="Arial" w:cs="Arial"/>
          <w:sz w:val="20"/>
          <w:szCs w:val="20"/>
        </w:rPr>
        <w:t>mL</w:t>
      </w:r>
      <w:proofErr w:type="spellEnd"/>
      <w:r w:rsidR="00E25834" w:rsidRPr="002676FA">
        <w:rPr>
          <w:rFonts w:ascii="Arial" w:hAnsi="Arial" w:cs="Arial"/>
          <w:sz w:val="20"/>
          <w:szCs w:val="20"/>
        </w:rPr>
        <w:t xml:space="preserve"> of 1% (w/v) </w:t>
      </w:r>
      <w:proofErr w:type="spellStart"/>
      <w:r w:rsidR="00E25834" w:rsidRPr="002676FA">
        <w:rPr>
          <w:rFonts w:ascii="Arial" w:hAnsi="Arial" w:cs="Arial"/>
          <w:sz w:val="20"/>
          <w:szCs w:val="20"/>
        </w:rPr>
        <w:t>ferric</w:t>
      </w:r>
      <w:proofErr w:type="spellEnd"/>
      <w:r w:rsidR="00E25834" w:rsidRPr="002676FA">
        <w:rPr>
          <w:rFonts w:ascii="Arial" w:hAnsi="Arial" w:cs="Arial"/>
          <w:sz w:val="20"/>
          <w:szCs w:val="20"/>
        </w:rPr>
        <w:t xml:space="preserve"> </w:t>
      </w:r>
      <w:proofErr w:type="spellStart"/>
      <w:r w:rsidR="00E25834" w:rsidRPr="002676FA">
        <w:rPr>
          <w:rFonts w:ascii="Arial" w:hAnsi="Arial" w:cs="Arial"/>
          <w:sz w:val="20"/>
          <w:szCs w:val="20"/>
        </w:rPr>
        <w:t>chloride</w:t>
      </w:r>
      <w:proofErr w:type="spellEnd"/>
      <w:r w:rsidR="00E25834" w:rsidRPr="002676FA">
        <w:rPr>
          <w:rFonts w:ascii="Arial" w:hAnsi="Arial" w:cs="Arial"/>
          <w:sz w:val="20"/>
          <w:szCs w:val="20"/>
        </w:rPr>
        <w:t xml:space="preserve"> solution (FeCl</w:t>
      </w:r>
      <w:r w:rsidR="00E25834" w:rsidRPr="002676FA">
        <w:rPr>
          <w:rFonts w:ascii="Arial" w:hAnsi="Arial" w:cs="Arial"/>
          <w:sz w:val="20"/>
          <w:szCs w:val="20"/>
          <w:vertAlign w:val="subscript"/>
        </w:rPr>
        <w:t>3</w:t>
      </w:r>
      <w:r w:rsidR="00E25834" w:rsidRPr="002676FA">
        <w:rPr>
          <w:rFonts w:ascii="Arial" w:hAnsi="Arial" w:cs="Arial"/>
          <w:sz w:val="20"/>
          <w:szCs w:val="20"/>
        </w:rPr>
        <w:t xml:space="preserve">). The absorbance of </w:t>
      </w:r>
      <w:proofErr w:type="spellStart"/>
      <w:r w:rsidR="00E25834" w:rsidRPr="002676FA">
        <w:rPr>
          <w:rFonts w:ascii="Arial" w:hAnsi="Arial" w:cs="Arial"/>
          <w:sz w:val="20"/>
          <w:szCs w:val="20"/>
        </w:rPr>
        <w:t>each</w:t>
      </w:r>
      <w:proofErr w:type="spellEnd"/>
      <w:r w:rsidR="00E25834" w:rsidRPr="002676FA">
        <w:rPr>
          <w:rFonts w:ascii="Arial" w:hAnsi="Arial" w:cs="Arial"/>
          <w:sz w:val="20"/>
          <w:szCs w:val="20"/>
        </w:rPr>
        <w:t xml:space="preserve"> s</w:t>
      </w:r>
      <w:r w:rsidR="00DF014F" w:rsidRPr="002676FA">
        <w:rPr>
          <w:rFonts w:ascii="Arial" w:hAnsi="Arial" w:cs="Arial"/>
          <w:sz w:val="20"/>
          <w:szCs w:val="20"/>
        </w:rPr>
        <w:t xml:space="preserve">olution </w:t>
      </w:r>
      <w:proofErr w:type="spellStart"/>
      <w:r w:rsidR="00DF014F" w:rsidRPr="002676FA">
        <w:rPr>
          <w:rFonts w:ascii="Arial" w:hAnsi="Arial" w:cs="Arial"/>
          <w:sz w:val="20"/>
          <w:szCs w:val="20"/>
        </w:rPr>
        <w:t>was</w:t>
      </w:r>
      <w:proofErr w:type="spellEnd"/>
      <w:r w:rsidR="00DF014F" w:rsidRPr="002676FA">
        <w:rPr>
          <w:rFonts w:ascii="Arial" w:hAnsi="Arial" w:cs="Arial"/>
          <w:sz w:val="20"/>
          <w:szCs w:val="20"/>
        </w:rPr>
        <w:t xml:space="preserve"> </w:t>
      </w:r>
      <w:proofErr w:type="spellStart"/>
      <w:r w:rsidR="00DF014F" w:rsidRPr="002676FA">
        <w:rPr>
          <w:rFonts w:ascii="Arial" w:hAnsi="Arial" w:cs="Arial"/>
          <w:sz w:val="20"/>
          <w:szCs w:val="20"/>
        </w:rPr>
        <w:t>measured</w:t>
      </w:r>
      <w:proofErr w:type="spellEnd"/>
      <w:r w:rsidR="00DF014F" w:rsidRPr="002676FA">
        <w:rPr>
          <w:rFonts w:ascii="Arial" w:hAnsi="Arial" w:cs="Arial"/>
          <w:sz w:val="20"/>
          <w:szCs w:val="20"/>
        </w:rPr>
        <w:t xml:space="preserve"> at 700 nm </w:t>
      </w:r>
      <w:proofErr w:type="spellStart"/>
      <w:r w:rsidR="00DF014F" w:rsidRPr="002676FA">
        <w:rPr>
          <w:rFonts w:ascii="Arial" w:hAnsi="Arial" w:cs="Arial"/>
          <w:sz w:val="20"/>
          <w:szCs w:val="20"/>
        </w:rPr>
        <w:t>against</w:t>
      </w:r>
      <w:proofErr w:type="spellEnd"/>
      <w:r w:rsidR="00DF014F" w:rsidRPr="002676FA">
        <w:rPr>
          <w:rFonts w:ascii="Arial" w:hAnsi="Arial" w:cs="Arial"/>
          <w:sz w:val="20"/>
          <w:szCs w:val="20"/>
        </w:rPr>
        <w:t xml:space="preserve"> a </w:t>
      </w:r>
      <w:proofErr w:type="spellStart"/>
      <w:r w:rsidR="00DF014F" w:rsidRPr="002676FA">
        <w:rPr>
          <w:rFonts w:ascii="Arial" w:hAnsi="Arial" w:cs="Arial"/>
          <w:sz w:val="20"/>
          <w:szCs w:val="20"/>
        </w:rPr>
        <w:t>blank</w:t>
      </w:r>
      <w:proofErr w:type="spellEnd"/>
      <w:r w:rsidR="00DF014F" w:rsidRPr="002676FA">
        <w:rPr>
          <w:rFonts w:ascii="Arial" w:hAnsi="Arial" w:cs="Arial"/>
          <w:sz w:val="20"/>
          <w:szCs w:val="20"/>
        </w:rPr>
        <w:t xml:space="preserve"> in </w:t>
      </w:r>
      <w:r w:rsidR="00E25834" w:rsidRPr="002676FA">
        <w:rPr>
          <w:rFonts w:ascii="Arial" w:hAnsi="Arial" w:cs="Arial"/>
          <w:sz w:val="20"/>
          <w:szCs w:val="20"/>
        </w:rPr>
        <w:t xml:space="preserve">a </w:t>
      </w:r>
      <w:proofErr w:type="spellStart"/>
      <w:r w:rsidR="00E25834" w:rsidRPr="002676FA">
        <w:rPr>
          <w:rFonts w:ascii="Arial" w:hAnsi="Arial" w:cs="Arial"/>
          <w:sz w:val="20"/>
          <w:szCs w:val="20"/>
        </w:rPr>
        <w:t>spectrophotometer</w:t>
      </w:r>
      <w:proofErr w:type="spellEnd"/>
      <w:r w:rsidR="00E25834" w:rsidRPr="002676FA">
        <w:rPr>
          <w:rFonts w:ascii="Arial" w:hAnsi="Arial" w:cs="Arial"/>
          <w:sz w:val="20"/>
          <w:szCs w:val="20"/>
        </w:rPr>
        <w:t xml:space="preserve"> (ONDA V-10 plus, France).</w:t>
      </w:r>
    </w:p>
    <w:p w14:paraId="72B81E62" w14:textId="2CAF4828" w:rsidR="0070719B" w:rsidRPr="00131919" w:rsidRDefault="0070719B" w:rsidP="001A311E">
      <w:pPr>
        <w:pStyle w:val="Heading3"/>
        <w:rPr>
          <w:rFonts w:ascii="Arial" w:eastAsia="Calibri" w:hAnsi="Arial" w:cs="Arial"/>
          <w:b/>
          <w:color w:val="auto"/>
          <w:sz w:val="20"/>
          <w:szCs w:val="20"/>
          <w:u w:val="single"/>
        </w:rPr>
      </w:pPr>
      <w:r w:rsidRPr="00131919">
        <w:rPr>
          <w:rFonts w:ascii="Arial" w:eastAsia="Times New Roman" w:hAnsi="Arial" w:cs="Arial"/>
          <w:b/>
          <w:color w:val="auto"/>
          <w:sz w:val="20"/>
          <w:szCs w:val="20"/>
          <w:u w:val="single"/>
        </w:rPr>
        <w:t>2.2</w:t>
      </w:r>
      <w:r w:rsidR="00AD3BFA" w:rsidRPr="00131919">
        <w:rPr>
          <w:rFonts w:ascii="Arial" w:eastAsia="Times New Roman" w:hAnsi="Arial" w:cs="Arial"/>
          <w:b/>
          <w:color w:val="auto"/>
          <w:sz w:val="20"/>
          <w:szCs w:val="20"/>
          <w:u w:val="single"/>
        </w:rPr>
        <w:t>.</w:t>
      </w:r>
      <w:r w:rsidR="00DB7BA4" w:rsidRPr="00131919">
        <w:rPr>
          <w:rFonts w:ascii="Arial" w:eastAsia="Times New Roman" w:hAnsi="Arial" w:cs="Arial"/>
          <w:b/>
          <w:color w:val="auto"/>
          <w:sz w:val="20"/>
          <w:szCs w:val="20"/>
          <w:u w:val="single"/>
        </w:rPr>
        <w:t>4</w:t>
      </w:r>
      <w:r w:rsidRPr="00131919">
        <w:rPr>
          <w:rFonts w:ascii="Arial" w:eastAsia="Times New Roman" w:hAnsi="Arial" w:cs="Arial"/>
          <w:b/>
          <w:color w:val="auto"/>
          <w:sz w:val="20"/>
          <w:szCs w:val="20"/>
          <w:u w:val="single"/>
        </w:rPr>
        <w:t xml:space="preserve">. </w:t>
      </w:r>
      <w:proofErr w:type="spellStart"/>
      <w:r w:rsidRPr="00131919">
        <w:rPr>
          <w:rFonts w:ascii="Arial" w:eastAsia="Times New Roman" w:hAnsi="Arial" w:cs="Arial"/>
          <w:b/>
          <w:color w:val="auto"/>
          <w:sz w:val="20"/>
          <w:szCs w:val="20"/>
          <w:u w:val="single"/>
        </w:rPr>
        <w:t>Organoleptic</w:t>
      </w:r>
      <w:proofErr w:type="spellEnd"/>
      <w:r w:rsidRPr="00131919">
        <w:rPr>
          <w:rFonts w:ascii="Arial" w:eastAsia="Times New Roman" w:hAnsi="Arial" w:cs="Arial"/>
          <w:b/>
          <w:color w:val="auto"/>
          <w:sz w:val="20"/>
          <w:szCs w:val="20"/>
          <w:u w:val="single"/>
        </w:rPr>
        <w:t xml:space="preserve"> </w:t>
      </w:r>
      <w:proofErr w:type="spellStart"/>
      <w:r w:rsidRPr="00131919">
        <w:rPr>
          <w:rFonts w:ascii="Arial" w:eastAsia="Times New Roman" w:hAnsi="Arial" w:cs="Arial"/>
          <w:b/>
          <w:color w:val="auto"/>
          <w:sz w:val="20"/>
          <w:szCs w:val="20"/>
          <w:u w:val="single"/>
        </w:rPr>
        <w:t>analysis</w:t>
      </w:r>
      <w:proofErr w:type="spellEnd"/>
      <w:r w:rsidRPr="00131919">
        <w:rPr>
          <w:rFonts w:ascii="Arial" w:eastAsia="Times New Roman" w:hAnsi="Arial" w:cs="Arial"/>
          <w:b/>
          <w:color w:val="auto"/>
          <w:sz w:val="20"/>
          <w:szCs w:val="20"/>
          <w:u w:val="single"/>
        </w:rPr>
        <w:t xml:space="preserve"> of coffee substitutes made </w:t>
      </w:r>
      <w:proofErr w:type="spellStart"/>
      <w:r w:rsidRPr="00131919">
        <w:rPr>
          <w:rFonts w:ascii="Arial" w:eastAsia="Times New Roman" w:hAnsi="Arial" w:cs="Arial"/>
          <w:b/>
          <w:color w:val="auto"/>
          <w:sz w:val="20"/>
          <w:szCs w:val="20"/>
          <w:u w:val="single"/>
        </w:rPr>
        <w:t>from</w:t>
      </w:r>
      <w:proofErr w:type="spellEnd"/>
      <w:r w:rsidRPr="00131919">
        <w:rPr>
          <w:rFonts w:ascii="Arial" w:eastAsia="Times New Roman" w:hAnsi="Arial" w:cs="Arial"/>
          <w:b/>
          <w:color w:val="auto"/>
          <w:sz w:val="20"/>
          <w:szCs w:val="20"/>
          <w:u w:val="single"/>
        </w:rPr>
        <w:t xml:space="preserve"> black </w:t>
      </w:r>
      <w:proofErr w:type="spellStart"/>
      <w:r w:rsidRPr="00131919">
        <w:rPr>
          <w:rFonts w:ascii="Arial" w:eastAsia="Times New Roman" w:hAnsi="Arial" w:cs="Arial"/>
          <w:b/>
          <w:color w:val="auto"/>
          <w:sz w:val="20"/>
          <w:szCs w:val="20"/>
          <w:u w:val="single"/>
        </w:rPr>
        <w:t>plum</w:t>
      </w:r>
      <w:proofErr w:type="spellEnd"/>
      <w:r w:rsidRPr="00131919">
        <w:rPr>
          <w:rFonts w:ascii="Arial" w:eastAsia="Times New Roman" w:hAnsi="Arial" w:cs="Arial"/>
          <w:b/>
          <w:color w:val="auto"/>
          <w:sz w:val="20"/>
          <w:szCs w:val="20"/>
          <w:u w:val="single"/>
        </w:rPr>
        <w:t xml:space="preserve"> </w:t>
      </w:r>
      <w:proofErr w:type="spellStart"/>
      <w:r w:rsidRPr="00131919">
        <w:rPr>
          <w:rFonts w:ascii="Arial" w:eastAsia="Times New Roman" w:hAnsi="Arial" w:cs="Arial"/>
          <w:b/>
          <w:color w:val="auto"/>
          <w:sz w:val="20"/>
          <w:szCs w:val="20"/>
          <w:u w:val="single"/>
        </w:rPr>
        <w:t>seeds</w:t>
      </w:r>
      <w:proofErr w:type="spellEnd"/>
      <w:r w:rsidRPr="00131919">
        <w:rPr>
          <w:rFonts w:ascii="Arial" w:eastAsia="Times New Roman" w:hAnsi="Arial" w:cs="Arial"/>
          <w:b/>
          <w:color w:val="auto"/>
          <w:sz w:val="20"/>
          <w:szCs w:val="20"/>
          <w:u w:val="single"/>
        </w:rPr>
        <w:t xml:space="preserve"> </w:t>
      </w:r>
    </w:p>
    <w:p w14:paraId="1C7285D9" w14:textId="6E923ECF" w:rsidR="0070719B" w:rsidRPr="00131919" w:rsidRDefault="0070719B" w:rsidP="001A311E">
      <w:pPr>
        <w:pStyle w:val="Heading4"/>
        <w:rPr>
          <w:rFonts w:ascii="Arial" w:eastAsia="Times New Roman" w:hAnsi="Arial" w:cs="Arial"/>
          <w:b/>
          <w:color w:val="auto"/>
          <w:sz w:val="20"/>
          <w:szCs w:val="20"/>
        </w:rPr>
      </w:pPr>
      <w:r w:rsidRPr="00131919">
        <w:rPr>
          <w:rFonts w:ascii="Arial" w:eastAsia="Times New Roman" w:hAnsi="Arial" w:cs="Arial"/>
          <w:b/>
          <w:color w:val="auto"/>
          <w:sz w:val="20"/>
          <w:szCs w:val="20"/>
        </w:rPr>
        <w:t>2.2.</w:t>
      </w:r>
      <w:r w:rsidR="00DB7BA4" w:rsidRPr="00131919">
        <w:rPr>
          <w:rFonts w:ascii="Arial" w:eastAsia="Times New Roman" w:hAnsi="Arial" w:cs="Arial"/>
          <w:b/>
          <w:color w:val="auto"/>
          <w:sz w:val="20"/>
          <w:szCs w:val="20"/>
        </w:rPr>
        <w:t>4</w:t>
      </w:r>
      <w:r w:rsidRPr="00131919">
        <w:rPr>
          <w:rFonts w:ascii="Arial" w:eastAsia="Times New Roman" w:hAnsi="Arial" w:cs="Arial"/>
          <w:b/>
          <w:color w:val="auto"/>
          <w:sz w:val="20"/>
          <w:szCs w:val="20"/>
        </w:rPr>
        <w:t xml:space="preserve">.1. </w:t>
      </w:r>
      <w:proofErr w:type="spellStart"/>
      <w:r w:rsidRPr="00131919">
        <w:rPr>
          <w:rFonts w:ascii="Arial" w:eastAsia="Times New Roman" w:hAnsi="Arial" w:cs="Arial"/>
          <w:b/>
          <w:color w:val="auto"/>
          <w:sz w:val="20"/>
          <w:szCs w:val="20"/>
        </w:rPr>
        <w:t>Preparation</w:t>
      </w:r>
      <w:proofErr w:type="spellEnd"/>
      <w:r w:rsidRPr="00131919">
        <w:rPr>
          <w:rFonts w:ascii="Arial" w:eastAsia="Times New Roman" w:hAnsi="Arial" w:cs="Arial"/>
          <w:b/>
          <w:color w:val="auto"/>
          <w:sz w:val="20"/>
          <w:szCs w:val="20"/>
        </w:rPr>
        <w:t xml:space="preserve"> of coffee substitutes </w:t>
      </w:r>
    </w:p>
    <w:p w14:paraId="70858D34" w14:textId="21EB74E4" w:rsidR="0070719B" w:rsidRPr="002676FA" w:rsidRDefault="00E25834" w:rsidP="002676FA">
      <w:pPr>
        <w:spacing w:line="259" w:lineRule="auto"/>
        <w:jc w:val="both"/>
        <w:rPr>
          <w:rFonts w:ascii="Arial" w:eastAsia="Calibri" w:hAnsi="Arial" w:cs="Arial"/>
          <w:sz w:val="20"/>
          <w:szCs w:val="20"/>
        </w:rPr>
      </w:pPr>
      <w:r w:rsidRPr="002676FA">
        <w:rPr>
          <w:rFonts w:ascii="Arial" w:eastAsia="Calibri" w:hAnsi="Arial" w:cs="Arial"/>
          <w:sz w:val="20"/>
          <w:szCs w:val="20"/>
        </w:rPr>
        <w:t>C</w:t>
      </w:r>
      <w:r w:rsidR="0070719B" w:rsidRPr="002676FA">
        <w:rPr>
          <w:rFonts w:ascii="Arial" w:eastAsia="Calibri" w:hAnsi="Arial" w:cs="Arial"/>
          <w:sz w:val="20"/>
          <w:szCs w:val="20"/>
        </w:rPr>
        <w:t xml:space="preserve">offee substitutes made </w:t>
      </w:r>
      <w:proofErr w:type="spellStart"/>
      <w:r w:rsidR="0070719B" w:rsidRPr="002676FA">
        <w:rPr>
          <w:rFonts w:ascii="Arial" w:eastAsia="Calibri" w:hAnsi="Arial" w:cs="Arial"/>
          <w:sz w:val="20"/>
          <w:szCs w:val="20"/>
        </w:rPr>
        <w:t>from</w:t>
      </w:r>
      <w:proofErr w:type="spellEnd"/>
      <w:r w:rsidR="0070719B" w:rsidRPr="002676FA">
        <w:rPr>
          <w:rFonts w:ascii="Arial" w:eastAsia="Calibri" w:hAnsi="Arial" w:cs="Arial"/>
          <w:sz w:val="20"/>
          <w:szCs w:val="20"/>
        </w:rPr>
        <w:t xml:space="preserve"> black </w:t>
      </w:r>
      <w:proofErr w:type="spellStart"/>
      <w:r w:rsidR="0070719B" w:rsidRPr="002676FA">
        <w:rPr>
          <w:rFonts w:ascii="Arial" w:eastAsia="Calibri" w:hAnsi="Arial" w:cs="Arial"/>
          <w:sz w:val="20"/>
          <w:szCs w:val="20"/>
        </w:rPr>
        <w:t>plum</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seeds</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were</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prepared</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using</w:t>
      </w:r>
      <w:proofErr w:type="spellEnd"/>
      <w:r w:rsidR="0070719B" w:rsidRPr="002676FA">
        <w:rPr>
          <w:rFonts w:ascii="Arial" w:eastAsia="Calibri" w:hAnsi="Arial" w:cs="Arial"/>
          <w:sz w:val="20"/>
          <w:szCs w:val="20"/>
        </w:rPr>
        <w:t xml:space="preserve"> the </w:t>
      </w:r>
      <w:proofErr w:type="spellStart"/>
      <w:r w:rsidR="0070719B" w:rsidRPr="002676FA">
        <w:rPr>
          <w:rFonts w:ascii="Arial" w:eastAsia="Calibri" w:hAnsi="Arial" w:cs="Arial"/>
          <w:sz w:val="20"/>
          <w:szCs w:val="20"/>
        </w:rPr>
        <w:t>method</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described</w:t>
      </w:r>
      <w:proofErr w:type="spellEnd"/>
      <w:r w:rsidR="00DF014F" w:rsidRPr="002676FA">
        <w:rPr>
          <w:rFonts w:ascii="Arial" w:eastAsia="Calibri" w:hAnsi="Arial" w:cs="Arial"/>
          <w:sz w:val="20"/>
          <w:szCs w:val="20"/>
        </w:rPr>
        <w:t xml:space="preserve"> and </w:t>
      </w:r>
      <w:proofErr w:type="spellStart"/>
      <w:r w:rsidR="00DF014F" w:rsidRPr="002676FA">
        <w:rPr>
          <w:rFonts w:ascii="Arial" w:eastAsia="Calibri" w:hAnsi="Arial" w:cs="Arial"/>
          <w:sz w:val="20"/>
          <w:szCs w:val="20"/>
        </w:rPr>
        <w:t>modified</w:t>
      </w:r>
      <w:proofErr w:type="spellEnd"/>
      <w:r w:rsidR="0070719B" w:rsidRPr="002676FA">
        <w:rPr>
          <w:rFonts w:ascii="Arial" w:eastAsia="Calibri" w:hAnsi="Arial" w:cs="Arial"/>
          <w:sz w:val="20"/>
          <w:szCs w:val="20"/>
        </w:rPr>
        <w:t xml:space="preserve"> by</w:t>
      </w:r>
      <w:r w:rsidR="00335449" w:rsidRPr="002676FA">
        <w:rPr>
          <w:rFonts w:ascii="Arial" w:eastAsia="Calibri" w:hAnsi="Arial" w:cs="Arial"/>
          <w:sz w:val="20"/>
          <w:szCs w:val="20"/>
        </w:rPr>
        <w:t xml:space="preserve"> </w:t>
      </w:r>
      <w:r w:rsidR="00911C32" w:rsidRPr="002676FA">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{"citationID":"CjrhTbg0","properties":{"formattedCitation":"(Houessou, 2007)","plainCitation":"(Houessou, 2007)","dontUpdate":true,"noteIndex":0},"citationItems":[{"id":"xFPMzEyV/QZ2Tlgut","uris":["http://zotero.org/users/7166983/items/FYJBP375"],"itemData":{"id":773,"type":"thesis","event-place":"France","genre":"Thèse de Doctorat","language":"fr","number-of-pages":"272","publisher":"Institut National Agronomique Paris-Grignon","publisher-place":"France","source":"Zotero","title":"Polycyclic aromatic hydrocarbons in coffee: development of analytical methods and study of the roasting process","author":[{"family":"Houessou","given":"Justin Koffi"}],"issued":{"date-parts":[["2007"]]}}}],"schema":"https://github.com/citation-style-language/schema/raw/master/csl-citation.json"} </w:instrText>
      </w:r>
      <w:r w:rsidR="00911C32" w:rsidRPr="002676FA">
        <w:rPr>
          <w:rFonts w:ascii="Arial" w:eastAsia="Calibri" w:hAnsi="Arial" w:cs="Arial"/>
          <w:b/>
          <w:bCs/>
          <w:sz w:val="20"/>
          <w:szCs w:val="20"/>
        </w:rPr>
        <w:fldChar w:fldCharType="separate"/>
      </w:r>
      <w:r w:rsidR="0045608E">
        <w:rPr>
          <w:rFonts w:ascii="Arial" w:hAnsi="Arial" w:cs="Arial"/>
          <w:sz w:val="20"/>
          <w:szCs w:val="20"/>
        </w:rPr>
        <w:t>Houessou</w:t>
      </w:r>
      <w:r w:rsidR="009717BB" w:rsidRPr="002676FA">
        <w:rPr>
          <w:rFonts w:ascii="Arial" w:hAnsi="Arial" w:cs="Arial"/>
          <w:sz w:val="20"/>
          <w:szCs w:val="20"/>
        </w:rPr>
        <w:t xml:space="preserve"> </w:t>
      </w:r>
      <w:r w:rsidR="0045608E">
        <w:rPr>
          <w:rFonts w:ascii="Arial" w:hAnsi="Arial" w:cs="Arial"/>
          <w:sz w:val="20"/>
          <w:szCs w:val="20"/>
        </w:rPr>
        <w:t>(</w:t>
      </w:r>
      <w:r w:rsidR="009717BB" w:rsidRPr="002676FA">
        <w:rPr>
          <w:rFonts w:ascii="Arial" w:hAnsi="Arial" w:cs="Arial"/>
          <w:sz w:val="20"/>
          <w:szCs w:val="20"/>
        </w:rPr>
        <w:t>2007)</w:t>
      </w:r>
      <w:r w:rsidR="00911C32" w:rsidRPr="002676FA">
        <w:rPr>
          <w:rFonts w:ascii="Arial" w:eastAsia="Calibri" w:hAnsi="Arial" w:cs="Arial"/>
          <w:b/>
          <w:bCs/>
          <w:sz w:val="20"/>
          <w:szCs w:val="20"/>
        </w:rPr>
        <w:fldChar w:fldCharType="end"/>
      </w:r>
      <w:r w:rsidR="0070719B" w:rsidRPr="002676FA">
        <w:rPr>
          <w:rFonts w:ascii="Arial" w:eastAsia="Calibri" w:hAnsi="Arial" w:cs="Arial"/>
          <w:sz w:val="20"/>
          <w:szCs w:val="20"/>
        </w:rPr>
        <w:t>.</w:t>
      </w:r>
      <w:bookmarkStart w:id="2" w:name="_Toc168087623"/>
      <w:bookmarkStart w:id="3" w:name="_Toc171421230"/>
      <w:bookmarkStart w:id="4" w:name="_Toc171422229"/>
      <w:r w:rsidR="00DF014F" w:rsidRPr="002676FA">
        <w:rPr>
          <w:rFonts w:ascii="Arial" w:eastAsia="Calibri" w:hAnsi="Arial" w:cs="Arial"/>
          <w:sz w:val="20"/>
          <w:szCs w:val="20"/>
        </w:rPr>
        <w:t xml:space="preserve"> 100</w:t>
      </w:r>
      <w:r w:rsidR="0070719B" w:rsidRPr="002676FA">
        <w:rPr>
          <w:rFonts w:ascii="Arial" w:eastAsia="Calibri" w:hAnsi="Arial" w:cs="Arial"/>
          <w:sz w:val="20"/>
          <w:szCs w:val="20"/>
        </w:rPr>
        <w:t xml:space="preserve">g of coffee substitute </w:t>
      </w:r>
      <w:proofErr w:type="spellStart"/>
      <w:r w:rsidR="0070719B" w:rsidRPr="002676FA">
        <w:rPr>
          <w:rFonts w:ascii="Arial" w:eastAsia="Calibri" w:hAnsi="Arial" w:cs="Arial"/>
          <w:sz w:val="20"/>
          <w:szCs w:val="20"/>
        </w:rPr>
        <w:t>powder</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were</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introduced</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into</w:t>
      </w:r>
      <w:proofErr w:type="spellEnd"/>
      <w:r w:rsidR="0070719B" w:rsidRPr="002676FA">
        <w:rPr>
          <w:rFonts w:ascii="Arial" w:eastAsia="Calibri" w:hAnsi="Arial" w:cs="Arial"/>
          <w:sz w:val="20"/>
          <w:szCs w:val="20"/>
        </w:rPr>
        <w:t xml:space="preserve"> the </w:t>
      </w:r>
      <w:proofErr w:type="spellStart"/>
      <w:r w:rsidR="0070719B" w:rsidRPr="002676FA">
        <w:rPr>
          <w:rFonts w:ascii="Arial" w:eastAsia="Calibri" w:hAnsi="Arial" w:cs="Arial"/>
          <w:sz w:val="20"/>
          <w:szCs w:val="20"/>
        </w:rPr>
        <w:t>filter</w:t>
      </w:r>
      <w:proofErr w:type="spellEnd"/>
      <w:r w:rsidR="0070719B" w:rsidRPr="002676FA">
        <w:rPr>
          <w:rFonts w:ascii="Arial" w:eastAsia="Calibri" w:hAnsi="Arial" w:cs="Arial"/>
          <w:sz w:val="20"/>
          <w:szCs w:val="20"/>
        </w:rPr>
        <w:t xml:space="preserve"> of a coffee maker </w:t>
      </w:r>
      <w:proofErr w:type="spellStart"/>
      <w:r w:rsidR="0070719B" w:rsidRPr="002676FA">
        <w:rPr>
          <w:rFonts w:ascii="Arial" w:eastAsia="Calibri" w:hAnsi="Arial" w:cs="Arial"/>
          <w:sz w:val="20"/>
          <w:szCs w:val="20"/>
        </w:rPr>
        <w:t>containing</w:t>
      </w:r>
      <w:proofErr w:type="spellEnd"/>
      <w:r w:rsidR="0070719B" w:rsidRPr="002676FA">
        <w:rPr>
          <w:rFonts w:ascii="Arial" w:eastAsia="Calibri" w:hAnsi="Arial" w:cs="Arial"/>
          <w:sz w:val="20"/>
          <w:szCs w:val="20"/>
        </w:rPr>
        <w:t xml:space="preserve"> 600 </w:t>
      </w:r>
      <w:proofErr w:type="spellStart"/>
      <w:r w:rsidR="0070719B" w:rsidRPr="002676FA">
        <w:rPr>
          <w:rFonts w:ascii="Arial" w:eastAsia="Calibri" w:hAnsi="Arial" w:cs="Arial"/>
          <w:sz w:val="20"/>
          <w:szCs w:val="20"/>
        </w:rPr>
        <w:t>mL</w:t>
      </w:r>
      <w:proofErr w:type="spellEnd"/>
      <w:r w:rsidR="0070719B" w:rsidRPr="002676FA">
        <w:rPr>
          <w:rFonts w:ascii="Arial" w:eastAsia="Calibri" w:hAnsi="Arial" w:cs="Arial"/>
          <w:sz w:val="20"/>
          <w:szCs w:val="20"/>
        </w:rPr>
        <w:t xml:space="preserve"> of </w:t>
      </w:r>
      <w:proofErr w:type="spellStart"/>
      <w:r w:rsidR="0070719B" w:rsidRPr="002676FA">
        <w:rPr>
          <w:rFonts w:ascii="Arial" w:eastAsia="Calibri" w:hAnsi="Arial" w:cs="Arial"/>
          <w:sz w:val="20"/>
          <w:szCs w:val="20"/>
        </w:rPr>
        <w:t>distilled</w:t>
      </w:r>
      <w:proofErr w:type="spellEnd"/>
      <w:r w:rsidR="0070719B" w:rsidRPr="002676FA">
        <w:rPr>
          <w:rFonts w:ascii="Arial" w:eastAsia="Calibri" w:hAnsi="Arial" w:cs="Arial"/>
          <w:sz w:val="20"/>
          <w:szCs w:val="20"/>
        </w:rPr>
        <w:t xml:space="preserve"> water. The hot </w:t>
      </w:r>
      <w:proofErr w:type="spellStart"/>
      <w:r w:rsidR="0070719B" w:rsidRPr="002676FA">
        <w:rPr>
          <w:rFonts w:ascii="Arial" w:eastAsia="Calibri" w:hAnsi="Arial" w:cs="Arial"/>
          <w:sz w:val="20"/>
          <w:szCs w:val="20"/>
        </w:rPr>
        <w:t>beverages</w:t>
      </w:r>
      <w:proofErr w:type="spellEnd"/>
      <w:r w:rsidR="0070719B" w:rsidRPr="002676FA">
        <w:rPr>
          <w:rFonts w:ascii="Arial" w:eastAsia="Calibri" w:hAnsi="Arial" w:cs="Arial"/>
          <w:sz w:val="20"/>
          <w:szCs w:val="20"/>
        </w:rPr>
        <w:t xml:space="preserve"> made </w:t>
      </w:r>
      <w:proofErr w:type="spellStart"/>
      <w:r w:rsidR="0070719B" w:rsidRPr="002676FA">
        <w:rPr>
          <w:rFonts w:ascii="Arial" w:eastAsia="Calibri" w:hAnsi="Arial" w:cs="Arial"/>
          <w:sz w:val="20"/>
          <w:szCs w:val="20"/>
        </w:rPr>
        <w:t>from</w:t>
      </w:r>
      <w:proofErr w:type="spellEnd"/>
      <w:r w:rsidR="0070719B" w:rsidRPr="002676FA">
        <w:rPr>
          <w:rFonts w:ascii="Arial" w:eastAsia="Calibri" w:hAnsi="Arial" w:cs="Arial"/>
          <w:sz w:val="20"/>
          <w:szCs w:val="20"/>
        </w:rPr>
        <w:t xml:space="preserve"> the coffee substitute </w:t>
      </w:r>
      <w:proofErr w:type="spellStart"/>
      <w:r w:rsidR="0070719B" w:rsidRPr="002676FA">
        <w:rPr>
          <w:rFonts w:ascii="Arial" w:eastAsia="Calibri" w:hAnsi="Arial" w:cs="Arial"/>
          <w:sz w:val="20"/>
          <w:szCs w:val="20"/>
        </w:rPr>
        <w:t>were</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obtained</w:t>
      </w:r>
      <w:proofErr w:type="spellEnd"/>
      <w:r w:rsidR="0070719B" w:rsidRPr="002676FA">
        <w:rPr>
          <w:rFonts w:ascii="Arial" w:eastAsia="Calibri" w:hAnsi="Arial" w:cs="Arial"/>
          <w:sz w:val="20"/>
          <w:szCs w:val="20"/>
        </w:rPr>
        <w:t xml:space="preserve"> and </w:t>
      </w:r>
      <w:proofErr w:type="spellStart"/>
      <w:r w:rsidR="0070719B" w:rsidRPr="002676FA">
        <w:rPr>
          <w:rFonts w:ascii="Arial" w:eastAsia="Calibri" w:hAnsi="Arial" w:cs="Arial"/>
          <w:sz w:val="20"/>
          <w:szCs w:val="20"/>
        </w:rPr>
        <w:t>packaged</w:t>
      </w:r>
      <w:proofErr w:type="spellEnd"/>
      <w:r w:rsidR="0070719B" w:rsidRPr="002676FA">
        <w:rPr>
          <w:rFonts w:ascii="Arial" w:eastAsia="Calibri" w:hAnsi="Arial" w:cs="Arial"/>
          <w:sz w:val="20"/>
          <w:szCs w:val="20"/>
        </w:rPr>
        <w:t xml:space="preserve"> in </w:t>
      </w:r>
      <w:proofErr w:type="spellStart"/>
      <w:r w:rsidR="0070719B" w:rsidRPr="002676FA">
        <w:rPr>
          <w:rFonts w:ascii="Arial" w:eastAsia="Calibri" w:hAnsi="Arial" w:cs="Arial"/>
          <w:sz w:val="20"/>
          <w:szCs w:val="20"/>
        </w:rPr>
        <w:t>two</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different</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thermoses</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coded</w:t>
      </w:r>
      <w:proofErr w:type="spellEnd"/>
      <w:r w:rsidR="0070719B" w:rsidRPr="002676FA">
        <w:rPr>
          <w:rFonts w:ascii="Arial" w:eastAsia="Calibri" w:hAnsi="Arial" w:cs="Arial"/>
          <w:sz w:val="20"/>
          <w:szCs w:val="20"/>
        </w:rPr>
        <w:t xml:space="preserve"> 52 (thermos </w:t>
      </w:r>
      <w:proofErr w:type="spellStart"/>
      <w:r w:rsidR="0070719B" w:rsidRPr="002676FA">
        <w:rPr>
          <w:rFonts w:ascii="Arial" w:eastAsia="Calibri" w:hAnsi="Arial" w:cs="Arial"/>
          <w:sz w:val="20"/>
          <w:szCs w:val="20"/>
        </w:rPr>
        <w:t>containing</w:t>
      </w:r>
      <w:proofErr w:type="spellEnd"/>
      <w:r w:rsidR="0070719B" w:rsidRPr="002676FA">
        <w:rPr>
          <w:rFonts w:ascii="Arial" w:eastAsia="Calibri" w:hAnsi="Arial" w:cs="Arial"/>
          <w:sz w:val="20"/>
          <w:szCs w:val="20"/>
        </w:rPr>
        <w:t xml:space="preserve"> the coffee substitute BPSP) and 27 (thermos </w:t>
      </w:r>
      <w:proofErr w:type="spellStart"/>
      <w:r w:rsidR="0070719B" w:rsidRPr="002676FA">
        <w:rPr>
          <w:rFonts w:ascii="Arial" w:eastAsia="Calibri" w:hAnsi="Arial" w:cs="Arial"/>
          <w:sz w:val="20"/>
          <w:szCs w:val="20"/>
        </w:rPr>
        <w:t>containing</w:t>
      </w:r>
      <w:proofErr w:type="spellEnd"/>
      <w:r w:rsidR="0070719B" w:rsidRPr="002676FA">
        <w:rPr>
          <w:rFonts w:ascii="Arial" w:eastAsia="Calibri" w:hAnsi="Arial" w:cs="Arial"/>
          <w:sz w:val="20"/>
          <w:szCs w:val="20"/>
        </w:rPr>
        <w:t xml:space="preserve"> the coffee substitute </w:t>
      </w:r>
      <w:r w:rsidR="00C15325" w:rsidRPr="002676FA">
        <w:rPr>
          <w:rFonts w:ascii="Arial" w:eastAsia="Calibri" w:hAnsi="Arial" w:cs="Arial"/>
          <w:sz w:val="20"/>
          <w:szCs w:val="20"/>
        </w:rPr>
        <w:t>F</w:t>
      </w:r>
      <w:r w:rsidR="0070719B" w:rsidRPr="002676FA">
        <w:rPr>
          <w:rFonts w:ascii="Arial" w:eastAsia="Calibri" w:hAnsi="Arial" w:cs="Arial"/>
          <w:sz w:val="20"/>
          <w:szCs w:val="20"/>
        </w:rPr>
        <w:t xml:space="preserve">BPSP). The </w:t>
      </w:r>
      <w:proofErr w:type="spellStart"/>
      <w:r w:rsidR="0070719B" w:rsidRPr="002676FA">
        <w:rPr>
          <w:rFonts w:ascii="Arial" w:eastAsia="Calibri" w:hAnsi="Arial" w:cs="Arial"/>
          <w:sz w:val="20"/>
          <w:szCs w:val="20"/>
        </w:rPr>
        <w:t>reference</w:t>
      </w:r>
      <w:proofErr w:type="spellEnd"/>
      <w:r w:rsidR="0070719B" w:rsidRPr="002676FA">
        <w:rPr>
          <w:rFonts w:ascii="Arial" w:eastAsia="Calibri" w:hAnsi="Arial" w:cs="Arial"/>
          <w:sz w:val="20"/>
          <w:szCs w:val="20"/>
        </w:rPr>
        <w:t xml:space="preserve"> robusta coffee (</w:t>
      </w:r>
      <w:proofErr w:type="spellStart"/>
      <w:r w:rsidR="00AD3BFA" w:rsidRPr="002676FA">
        <w:rPr>
          <w:rFonts w:ascii="Arial" w:eastAsia="Calibri" w:hAnsi="Arial" w:cs="Arial"/>
          <w:sz w:val="20"/>
          <w:szCs w:val="20"/>
        </w:rPr>
        <w:t>RR</w:t>
      </w:r>
      <w:r w:rsidR="00F13355" w:rsidRPr="002676FA">
        <w:rPr>
          <w:rFonts w:ascii="Arial" w:eastAsia="Calibri" w:hAnsi="Arial" w:cs="Arial"/>
          <w:sz w:val="20"/>
          <w:szCs w:val="20"/>
        </w:rPr>
        <w:t>ob</w:t>
      </w:r>
      <w:r w:rsidR="00AD3BFA" w:rsidRPr="002676FA">
        <w:rPr>
          <w:rFonts w:ascii="Arial" w:eastAsia="Calibri" w:hAnsi="Arial" w:cs="Arial"/>
          <w:sz w:val="20"/>
          <w:szCs w:val="20"/>
        </w:rPr>
        <w:t>-Cof</w:t>
      </w:r>
      <w:proofErr w:type="spellEnd"/>
      <w:r w:rsidR="00AD3BFA"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used</w:t>
      </w:r>
      <w:proofErr w:type="spellEnd"/>
      <w:r w:rsidR="0070719B" w:rsidRPr="002676FA">
        <w:rPr>
          <w:rFonts w:ascii="Arial" w:eastAsia="Calibri" w:hAnsi="Arial" w:cs="Arial"/>
          <w:sz w:val="20"/>
          <w:szCs w:val="20"/>
        </w:rPr>
        <w:t xml:space="preserve"> as a control, </w:t>
      </w:r>
      <w:proofErr w:type="spellStart"/>
      <w:r w:rsidR="0070719B" w:rsidRPr="002676FA">
        <w:rPr>
          <w:rFonts w:ascii="Arial" w:eastAsia="Calibri" w:hAnsi="Arial" w:cs="Arial"/>
          <w:sz w:val="20"/>
          <w:szCs w:val="20"/>
        </w:rPr>
        <w:t>was</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prepared</w:t>
      </w:r>
      <w:proofErr w:type="spellEnd"/>
      <w:r w:rsidR="0070719B" w:rsidRPr="002676FA">
        <w:rPr>
          <w:rFonts w:ascii="Arial" w:eastAsia="Calibri" w:hAnsi="Arial" w:cs="Arial"/>
          <w:sz w:val="20"/>
          <w:szCs w:val="20"/>
        </w:rPr>
        <w:t xml:space="preserve"> </w:t>
      </w:r>
      <w:proofErr w:type="spellStart"/>
      <w:r w:rsidR="0070719B" w:rsidRPr="002676FA">
        <w:rPr>
          <w:rFonts w:ascii="Arial" w:eastAsia="Calibri" w:hAnsi="Arial" w:cs="Arial"/>
          <w:sz w:val="20"/>
          <w:szCs w:val="20"/>
        </w:rPr>
        <w:t>under</w:t>
      </w:r>
      <w:proofErr w:type="spellEnd"/>
      <w:r w:rsidR="0070719B" w:rsidRPr="002676FA">
        <w:rPr>
          <w:rFonts w:ascii="Arial" w:eastAsia="Calibri" w:hAnsi="Arial" w:cs="Arial"/>
          <w:sz w:val="20"/>
          <w:szCs w:val="20"/>
        </w:rPr>
        <w:t xml:space="preserve"> the </w:t>
      </w:r>
      <w:proofErr w:type="spellStart"/>
      <w:r w:rsidR="0070719B" w:rsidRPr="002676FA">
        <w:rPr>
          <w:rFonts w:ascii="Arial" w:eastAsia="Calibri" w:hAnsi="Arial" w:cs="Arial"/>
          <w:sz w:val="20"/>
          <w:szCs w:val="20"/>
        </w:rPr>
        <w:t>same</w:t>
      </w:r>
      <w:proofErr w:type="spellEnd"/>
      <w:r w:rsidR="0070719B" w:rsidRPr="002676FA">
        <w:rPr>
          <w:rFonts w:ascii="Arial" w:eastAsia="Calibri" w:hAnsi="Arial" w:cs="Arial"/>
          <w:sz w:val="20"/>
          <w:szCs w:val="20"/>
        </w:rPr>
        <w:t xml:space="preserve"> conditions as coffee substitutes and </w:t>
      </w:r>
      <w:proofErr w:type="spellStart"/>
      <w:r w:rsidR="0070719B" w:rsidRPr="002676FA">
        <w:rPr>
          <w:rFonts w:ascii="Arial" w:eastAsia="Calibri" w:hAnsi="Arial" w:cs="Arial"/>
          <w:sz w:val="20"/>
          <w:szCs w:val="20"/>
        </w:rPr>
        <w:t>packaged</w:t>
      </w:r>
      <w:proofErr w:type="spellEnd"/>
      <w:r w:rsidR="0070719B" w:rsidRPr="002676FA">
        <w:rPr>
          <w:rFonts w:ascii="Arial" w:eastAsia="Calibri" w:hAnsi="Arial" w:cs="Arial"/>
          <w:sz w:val="20"/>
          <w:szCs w:val="20"/>
        </w:rPr>
        <w:t xml:space="preserve"> in a </w:t>
      </w:r>
      <w:proofErr w:type="spellStart"/>
      <w:r w:rsidR="0070719B" w:rsidRPr="002676FA">
        <w:rPr>
          <w:rFonts w:ascii="Arial" w:eastAsia="Calibri" w:hAnsi="Arial" w:cs="Arial"/>
          <w:sz w:val="20"/>
          <w:szCs w:val="20"/>
        </w:rPr>
        <w:t>coded</w:t>
      </w:r>
      <w:proofErr w:type="spellEnd"/>
      <w:r w:rsidR="0070719B" w:rsidRPr="002676FA">
        <w:rPr>
          <w:rFonts w:ascii="Arial" w:eastAsia="Calibri" w:hAnsi="Arial" w:cs="Arial"/>
          <w:sz w:val="20"/>
          <w:szCs w:val="20"/>
        </w:rPr>
        <w:t xml:space="preserve"> thermos 78.</w:t>
      </w:r>
    </w:p>
    <w:p w14:paraId="4E86E6A5" w14:textId="09DEA94B" w:rsidR="0070719B" w:rsidRPr="00131919" w:rsidRDefault="0070719B" w:rsidP="001A311E">
      <w:pPr>
        <w:pStyle w:val="Heading4"/>
        <w:rPr>
          <w:rFonts w:ascii="Arial" w:eastAsia="Times New Roman" w:hAnsi="Arial" w:cs="Arial"/>
          <w:b/>
          <w:color w:val="auto"/>
          <w:sz w:val="20"/>
          <w:szCs w:val="20"/>
        </w:rPr>
      </w:pPr>
      <w:r w:rsidRPr="00131919">
        <w:rPr>
          <w:rFonts w:ascii="Arial" w:eastAsia="Times New Roman" w:hAnsi="Arial" w:cs="Arial"/>
          <w:b/>
          <w:color w:val="auto"/>
          <w:sz w:val="20"/>
          <w:szCs w:val="20"/>
        </w:rPr>
        <w:t>2.2.</w:t>
      </w:r>
      <w:r w:rsidR="00DB7BA4" w:rsidRPr="00131919">
        <w:rPr>
          <w:rFonts w:ascii="Arial" w:eastAsia="Times New Roman" w:hAnsi="Arial" w:cs="Arial"/>
          <w:b/>
          <w:color w:val="auto"/>
          <w:sz w:val="20"/>
          <w:szCs w:val="20"/>
        </w:rPr>
        <w:t>4</w:t>
      </w:r>
      <w:r w:rsidRPr="00131919">
        <w:rPr>
          <w:rFonts w:ascii="Arial" w:eastAsia="Times New Roman" w:hAnsi="Arial" w:cs="Arial"/>
          <w:b/>
          <w:color w:val="auto"/>
          <w:sz w:val="20"/>
          <w:szCs w:val="20"/>
        </w:rPr>
        <w:t xml:space="preserve">.2. </w:t>
      </w:r>
      <w:proofErr w:type="spellStart"/>
      <w:r w:rsidRPr="00131919">
        <w:rPr>
          <w:rFonts w:ascii="Arial" w:eastAsia="Times New Roman" w:hAnsi="Arial" w:cs="Arial"/>
          <w:b/>
          <w:color w:val="auto"/>
          <w:sz w:val="20"/>
          <w:szCs w:val="20"/>
        </w:rPr>
        <w:t>Sensory</w:t>
      </w:r>
      <w:proofErr w:type="spellEnd"/>
      <w:r w:rsidRPr="00131919">
        <w:rPr>
          <w:rFonts w:ascii="Arial" w:eastAsia="Times New Roman" w:hAnsi="Arial" w:cs="Arial"/>
          <w:b/>
          <w:color w:val="auto"/>
          <w:sz w:val="20"/>
          <w:szCs w:val="20"/>
        </w:rPr>
        <w:t xml:space="preserve"> </w:t>
      </w:r>
      <w:proofErr w:type="spellStart"/>
      <w:r w:rsidRPr="00131919">
        <w:rPr>
          <w:rFonts w:ascii="Arial" w:eastAsia="Times New Roman" w:hAnsi="Arial" w:cs="Arial"/>
          <w:b/>
          <w:color w:val="auto"/>
          <w:sz w:val="20"/>
          <w:szCs w:val="20"/>
        </w:rPr>
        <w:t>evaluation</w:t>
      </w:r>
      <w:bookmarkEnd w:id="2"/>
      <w:bookmarkEnd w:id="3"/>
      <w:bookmarkEnd w:id="4"/>
      <w:proofErr w:type="spellEnd"/>
    </w:p>
    <w:p w14:paraId="284B315E" w14:textId="417DC1B8" w:rsidR="0070719B" w:rsidRPr="002676FA" w:rsidRDefault="00DF014F" w:rsidP="002676FA">
      <w:pPr>
        <w:spacing w:after="0" w:line="240" w:lineRule="auto"/>
        <w:jc w:val="both"/>
        <w:rPr>
          <w:rFonts w:ascii="Arial" w:eastAsia="Calibri" w:hAnsi="Arial" w:cs="Arial"/>
          <w:kern w:val="0"/>
          <w:sz w:val="20"/>
          <w:szCs w:val="20"/>
          <w14:ligatures w14:val="none"/>
        </w:rPr>
      </w:pPr>
      <w:r w:rsidRPr="002676FA">
        <w:rPr>
          <w:rFonts w:ascii="Arial" w:eastAsia="Calibri" w:hAnsi="Arial" w:cs="Arial"/>
          <w:kern w:val="0"/>
          <w:sz w:val="20"/>
          <w:szCs w:val="20"/>
          <w14:ligatures w14:val="none"/>
        </w:rPr>
        <w:t xml:space="preserve">The </w:t>
      </w:r>
      <w:proofErr w:type="spellStart"/>
      <w:r w:rsidRPr="002676FA">
        <w:rPr>
          <w:rFonts w:ascii="Arial" w:eastAsia="Calibri" w:hAnsi="Arial" w:cs="Arial"/>
          <w:kern w:val="0"/>
          <w:sz w:val="20"/>
          <w:szCs w:val="20"/>
          <w14:ligatures w14:val="none"/>
        </w:rPr>
        <w:t>tasters</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level</w:t>
      </w:r>
      <w:proofErr w:type="spellEnd"/>
      <w:r w:rsidRPr="002676FA">
        <w:rPr>
          <w:rFonts w:ascii="Arial" w:eastAsia="Calibri" w:hAnsi="Arial" w:cs="Arial"/>
          <w:kern w:val="0"/>
          <w:sz w:val="20"/>
          <w:szCs w:val="20"/>
          <w14:ligatures w14:val="none"/>
        </w:rPr>
        <w:t xml:space="preserve"> of satisfaction </w:t>
      </w:r>
      <w:proofErr w:type="spellStart"/>
      <w:r w:rsidRPr="002676FA">
        <w:rPr>
          <w:rFonts w:ascii="Arial" w:eastAsia="Calibri" w:hAnsi="Arial" w:cs="Arial"/>
          <w:kern w:val="0"/>
          <w:sz w:val="20"/>
          <w:szCs w:val="20"/>
          <w14:ligatures w14:val="none"/>
        </w:rPr>
        <w:t>was</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assessed</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using</w:t>
      </w:r>
      <w:proofErr w:type="spellEnd"/>
      <w:r w:rsidRPr="002676FA">
        <w:rPr>
          <w:rFonts w:ascii="Arial" w:eastAsia="Calibri" w:hAnsi="Arial" w:cs="Arial"/>
          <w:kern w:val="0"/>
          <w:sz w:val="20"/>
          <w:szCs w:val="20"/>
          <w14:ligatures w14:val="none"/>
        </w:rPr>
        <w:t xml:space="preserve"> a </w:t>
      </w:r>
      <w:proofErr w:type="spellStart"/>
      <w:r w:rsidRPr="002676FA">
        <w:rPr>
          <w:rFonts w:ascii="Arial" w:eastAsia="Calibri" w:hAnsi="Arial" w:cs="Arial"/>
          <w:kern w:val="0"/>
          <w:sz w:val="20"/>
          <w:szCs w:val="20"/>
          <w14:ligatures w14:val="none"/>
        </w:rPr>
        <w:t>hedonic</w:t>
      </w:r>
      <w:proofErr w:type="spellEnd"/>
      <w:r w:rsidRPr="002676FA">
        <w:rPr>
          <w:rFonts w:ascii="Arial" w:eastAsia="Calibri" w:hAnsi="Arial" w:cs="Arial"/>
          <w:kern w:val="0"/>
          <w:sz w:val="20"/>
          <w:szCs w:val="20"/>
          <w14:ligatures w14:val="none"/>
        </w:rPr>
        <w:t xml:space="preserve"> test</w:t>
      </w:r>
      <w:r w:rsidR="006E1C57" w:rsidRPr="002676FA">
        <w:rPr>
          <w:rFonts w:ascii="Arial" w:eastAsia="Calibri" w:hAnsi="Arial" w:cs="Arial"/>
          <w:kern w:val="0"/>
          <w:sz w:val="20"/>
          <w:szCs w:val="20"/>
          <w14:ligatures w14:val="none"/>
        </w:rPr>
        <w:t xml:space="preserve">. A panel of 78 </w:t>
      </w:r>
      <w:proofErr w:type="spellStart"/>
      <w:r w:rsidR="006E1C57" w:rsidRPr="002676FA">
        <w:rPr>
          <w:rFonts w:ascii="Arial" w:eastAsia="Calibri" w:hAnsi="Arial" w:cs="Arial"/>
          <w:kern w:val="0"/>
          <w:sz w:val="20"/>
          <w:szCs w:val="20"/>
          <w14:ligatures w14:val="none"/>
        </w:rPr>
        <w:t>untrained</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students</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from</w:t>
      </w:r>
      <w:proofErr w:type="spellEnd"/>
      <w:r w:rsidR="006E1C57" w:rsidRPr="002676FA">
        <w:rPr>
          <w:rFonts w:ascii="Arial" w:eastAsia="Calibri" w:hAnsi="Arial" w:cs="Arial"/>
          <w:kern w:val="0"/>
          <w:sz w:val="20"/>
          <w:szCs w:val="20"/>
          <w14:ligatures w14:val="none"/>
        </w:rPr>
        <w:t xml:space="preserve"> </w:t>
      </w:r>
      <w:r w:rsidR="00E25834" w:rsidRPr="002676FA">
        <w:rPr>
          <w:rFonts w:ascii="Arial" w:hAnsi="Arial" w:cs="Arial"/>
          <w:sz w:val="20"/>
          <w:szCs w:val="20"/>
        </w:rPr>
        <w:t>Institut National Polytechnique Félix-Houphouët Boigny</w:t>
      </w:r>
      <w:r w:rsidR="006E1C57" w:rsidRPr="002676FA">
        <w:rPr>
          <w:rFonts w:ascii="Arial" w:eastAsia="Calibri" w:hAnsi="Arial" w:cs="Arial"/>
          <w:kern w:val="0"/>
          <w:sz w:val="20"/>
          <w:szCs w:val="20"/>
          <w14:ligatures w14:val="none"/>
        </w:rPr>
        <w:t xml:space="preserve"> (INP-HB) </w:t>
      </w:r>
      <w:proofErr w:type="spellStart"/>
      <w:r w:rsidR="006E1C57" w:rsidRPr="002676FA">
        <w:rPr>
          <w:rFonts w:ascii="Arial" w:eastAsia="Calibri" w:hAnsi="Arial" w:cs="Arial"/>
          <w:kern w:val="0"/>
          <w:sz w:val="20"/>
          <w:szCs w:val="20"/>
          <w14:ligatures w14:val="none"/>
        </w:rPr>
        <w:t>was</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tasked</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with</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providing</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their</w:t>
      </w:r>
      <w:proofErr w:type="spellEnd"/>
      <w:r w:rsidR="006E1C57" w:rsidRPr="002676FA">
        <w:rPr>
          <w:rFonts w:ascii="Arial" w:eastAsia="Calibri" w:hAnsi="Arial" w:cs="Arial"/>
          <w:kern w:val="0"/>
          <w:sz w:val="20"/>
          <w:szCs w:val="20"/>
          <w14:ligatures w14:val="none"/>
        </w:rPr>
        <w:t xml:space="preserve"> opinions on </w:t>
      </w:r>
      <w:proofErr w:type="spellStart"/>
      <w:r w:rsidR="006E1C57" w:rsidRPr="002676FA">
        <w:rPr>
          <w:rFonts w:ascii="Arial" w:eastAsia="Calibri" w:hAnsi="Arial" w:cs="Arial"/>
          <w:kern w:val="0"/>
          <w:sz w:val="20"/>
          <w:szCs w:val="20"/>
          <w14:ligatures w14:val="none"/>
        </w:rPr>
        <w:t>various</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products</w:t>
      </w:r>
      <w:proofErr w:type="spellEnd"/>
      <w:r w:rsidR="006E1C57" w:rsidRPr="002676FA">
        <w:rPr>
          <w:rFonts w:ascii="Arial" w:eastAsia="Calibri" w:hAnsi="Arial" w:cs="Arial"/>
          <w:kern w:val="0"/>
          <w:sz w:val="20"/>
          <w:szCs w:val="20"/>
          <w14:ligatures w14:val="none"/>
        </w:rPr>
        <w:t xml:space="preserve"> (coffee substitutes made </w:t>
      </w:r>
      <w:proofErr w:type="spellStart"/>
      <w:r w:rsidR="006E1C57" w:rsidRPr="002676FA">
        <w:rPr>
          <w:rFonts w:ascii="Arial" w:eastAsia="Calibri" w:hAnsi="Arial" w:cs="Arial"/>
          <w:kern w:val="0"/>
          <w:sz w:val="20"/>
          <w:szCs w:val="20"/>
          <w14:ligatures w14:val="none"/>
        </w:rPr>
        <w:t>from</w:t>
      </w:r>
      <w:proofErr w:type="spellEnd"/>
      <w:r w:rsidR="006E1C57" w:rsidRPr="002676FA">
        <w:rPr>
          <w:rFonts w:ascii="Arial" w:eastAsia="Calibri" w:hAnsi="Arial" w:cs="Arial"/>
          <w:kern w:val="0"/>
          <w:sz w:val="20"/>
          <w:szCs w:val="20"/>
          <w14:ligatures w14:val="none"/>
        </w:rPr>
        <w:t xml:space="preserve"> black </w:t>
      </w:r>
      <w:proofErr w:type="spellStart"/>
      <w:r w:rsidR="006E1C57" w:rsidRPr="002676FA">
        <w:rPr>
          <w:rFonts w:ascii="Arial" w:eastAsia="Calibri" w:hAnsi="Arial" w:cs="Arial"/>
          <w:kern w:val="0"/>
          <w:sz w:val="20"/>
          <w:szCs w:val="20"/>
          <w14:ligatures w14:val="none"/>
        </w:rPr>
        <w:t>plum</w:t>
      </w:r>
      <w:proofErr w:type="spellEnd"/>
      <w:r w:rsidR="006E1C57" w:rsidRPr="002676FA">
        <w:rPr>
          <w:rFonts w:ascii="Arial" w:eastAsia="Calibri" w:hAnsi="Arial" w:cs="Arial"/>
          <w:kern w:val="0"/>
          <w:sz w:val="20"/>
          <w:szCs w:val="20"/>
          <w14:ligatures w14:val="none"/>
        </w:rPr>
        <w:t xml:space="preserve"> </w:t>
      </w:r>
      <w:proofErr w:type="spellStart"/>
      <w:r w:rsidR="006E1C57" w:rsidRPr="002676FA">
        <w:rPr>
          <w:rFonts w:ascii="Arial" w:eastAsia="Calibri" w:hAnsi="Arial" w:cs="Arial"/>
          <w:kern w:val="0"/>
          <w:sz w:val="20"/>
          <w:szCs w:val="20"/>
          <w14:ligatures w14:val="none"/>
        </w:rPr>
        <w:t>seeds</w:t>
      </w:r>
      <w:proofErr w:type="spellEnd"/>
      <w:r w:rsidR="006E1C57" w:rsidRPr="002676FA">
        <w:rPr>
          <w:rFonts w:ascii="Arial" w:eastAsia="Calibri" w:hAnsi="Arial" w:cs="Arial"/>
          <w:kern w:val="0"/>
          <w:sz w:val="20"/>
          <w:szCs w:val="20"/>
          <w14:ligatures w14:val="none"/>
        </w:rPr>
        <w:t xml:space="preserve"> and </w:t>
      </w:r>
      <w:proofErr w:type="spellStart"/>
      <w:r w:rsidR="006E1C57" w:rsidRPr="002676FA">
        <w:rPr>
          <w:rFonts w:ascii="Arial" w:eastAsia="Calibri" w:hAnsi="Arial" w:cs="Arial"/>
          <w:kern w:val="0"/>
          <w:sz w:val="20"/>
          <w:szCs w:val="20"/>
          <w14:ligatures w14:val="none"/>
        </w:rPr>
        <w:t>reference</w:t>
      </w:r>
      <w:proofErr w:type="spellEnd"/>
      <w:r w:rsidR="006E1C57" w:rsidRPr="002676FA">
        <w:rPr>
          <w:rFonts w:ascii="Arial" w:eastAsia="Calibri" w:hAnsi="Arial" w:cs="Arial"/>
          <w:kern w:val="0"/>
          <w:sz w:val="20"/>
          <w:szCs w:val="20"/>
          <w14:ligatures w14:val="none"/>
        </w:rPr>
        <w:t xml:space="preserve"> coffee). </w:t>
      </w:r>
      <w:r w:rsidR="0070719B" w:rsidRPr="002676FA">
        <w:rPr>
          <w:rFonts w:ascii="Arial" w:eastAsia="Calibri" w:hAnsi="Arial" w:cs="Arial"/>
          <w:kern w:val="0"/>
          <w:sz w:val="20"/>
          <w:szCs w:val="20"/>
          <w14:ligatures w14:val="none"/>
        </w:rPr>
        <w:t xml:space="preserve">This panel of </w:t>
      </w:r>
      <w:proofErr w:type="spellStart"/>
      <w:r w:rsidR="0070719B" w:rsidRPr="002676FA">
        <w:rPr>
          <w:rFonts w:ascii="Arial" w:eastAsia="Calibri" w:hAnsi="Arial" w:cs="Arial"/>
          <w:kern w:val="0"/>
          <w:sz w:val="20"/>
          <w:szCs w:val="20"/>
          <w14:ligatures w14:val="none"/>
        </w:rPr>
        <w:t>tasters</w:t>
      </w:r>
      <w:proofErr w:type="spellEnd"/>
      <w:r w:rsidR="0070719B" w:rsidRPr="002676FA">
        <w:rPr>
          <w:rFonts w:ascii="Arial" w:eastAsia="Calibri" w:hAnsi="Arial" w:cs="Arial"/>
          <w:kern w:val="0"/>
          <w:sz w:val="20"/>
          <w:szCs w:val="20"/>
          <w14:ligatures w14:val="none"/>
        </w:rPr>
        <w:t xml:space="preserve">, </w:t>
      </w:r>
      <w:proofErr w:type="spellStart"/>
      <w:r w:rsidR="0070719B" w:rsidRPr="002676FA">
        <w:rPr>
          <w:rFonts w:ascii="Arial" w:eastAsia="Calibri" w:hAnsi="Arial" w:cs="Arial"/>
          <w:kern w:val="0"/>
          <w:sz w:val="20"/>
          <w:szCs w:val="20"/>
          <w14:ligatures w14:val="none"/>
        </w:rPr>
        <w:t>consisting</w:t>
      </w:r>
      <w:proofErr w:type="spellEnd"/>
      <w:r w:rsidR="0070719B" w:rsidRPr="002676FA">
        <w:rPr>
          <w:rFonts w:ascii="Arial" w:eastAsia="Calibri" w:hAnsi="Arial" w:cs="Arial"/>
          <w:kern w:val="0"/>
          <w:sz w:val="20"/>
          <w:szCs w:val="20"/>
          <w14:ligatures w14:val="none"/>
        </w:rPr>
        <w:t xml:space="preserve"> of 32 </w:t>
      </w:r>
      <w:proofErr w:type="spellStart"/>
      <w:r w:rsidR="0070719B" w:rsidRPr="002676FA">
        <w:rPr>
          <w:rFonts w:ascii="Arial" w:eastAsia="Calibri" w:hAnsi="Arial" w:cs="Arial"/>
          <w:kern w:val="0"/>
          <w:sz w:val="20"/>
          <w:szCs w:val="20"/>
          <w14:ligatures w14:val="none"/>
        </w:rPr>
        <w:t>women</w:t>
      </w:r>
      <w:proofErr w:type="spellEnd"/>
      <w:r w:rsidR="0070719B" w:rsidRPr="002676FA">
        <w:rPr>
          <w:rFonts w:ascii="Arial" w:eastAsia="Calibri" w:hAnsi="Arial" w:cs="Arial"/>
          <w:kern w:val="0"/>
          <w:sz w:val="20"/>
          <w:szCs w:val="20"/>
          <w14:ligatures w14:val="none"/>
        </w:rPr>
        <w:t xml:space="preserve"> and 46 men, </w:t>
      </w:r>
      <w:proofErr w:type="spellStart"/>
      <w:r w:rsidR="0070719B" w:rsidRPr="002676FA">
        <w:rPr>
          <w:rFonts w:ascii="Arial" w:eastAsia="Calibri" w:hAnsi="Arial" w:cs="Arial"/>
          <w:kern w:val="0"/>
          <w:sz w:val="20"/>
          <w:szCs w:val="20"/>
          <w14:ligatures w14:val="none"/>
        </w:rPr>
        <w:t>aged</w:t>
      </w:r>
      <w:proofErr w:type="spellEnd"/>
      <w:r w:rsidR="0070719B" w:rsidRPr="002676FA">
        <w:rPr>
          <w:rFonts w:ascii="Arial" w:eastAsia="Calibri" w:hAnsi="Arial" w:cs="Arial"/>
          <w:kern w:val="0"/>
          <w:sz w:val="20"/>
          <w:szCs w:val="20"/>
          <w14:ligatures w14:val="none"/>
        </w:rPr>
        <w:t xml:space="preserve"> </w:t>
      </w:r>
      <w:proofErr w:type="spellStart"/>
      <w:r w:rsidR="0070719B" w:rsidRPr="002676FA">
        <w:rPr>
          <w:rFonts w:ascii="Arial" w:eastAsia="Calibri" w:hAnsi="Arial" w:cs="Arial"/>
          <w:kern w:val="0"/>
          <w:sz w:val="20"/>
          <w:szCs w:val="20"/>
          <w14:ligatures w14:val="none"/>
        </w:rPr>
        <w:t>between</w:t>
      </w:r>
      <w:proofErr w:type="spellEnd"/>
      <w:r w:rsidR="0070719B" w:rsidRPr="002676FA">
        <w:rPr>
          <w:rFonts w:ascii="Arial" w:eastAsia="Calibri" w:hAnsi="Arial" w:cs="Arial"/>
          <w:kern w:val="0"/>
          <w:sz w:val="20"/>
          <w:szCs w:val="20"/>
          <w14:ligatures w14:val="none"/>
        </w:rPr>
        <w:t xml:space="preserve"> 18 and 25 </w:t>
      </w:r>
      <w:proofErr w:type="spellStart"/>
      <w:r w:rsidR="0070719B" w:rsidRPr="002676FA">
        <w:rPr>
          <w:rFonts w:ascii="Arial" w:eastAsia="Calibri" w:hAnsi="Arial" w:cs="Arial"/>
          <w:kern w:val="0"/>
          <w:sz w:val="20"/>
          <w:szCs w:val="20"/>
          <w14:ligatures w14:val="none"/>
        </w:rPr>
        <w:t>years</w:t>
      </w:r>
      <w:proofErr w:type="spellEnd"/>
      <w:r w:rsidR="0070719B" w:rsidRPr="002676FA">
        <w:rPr>
          <w:rFonts w:ascii="Arial" w:eastAsia="Calibri" w:hAnsi="Arial" w:cs="Arial"/>
          <w:kern w:val="0"/>
          <w:sz w:val="20"/>
          <w:szCs w:val="20"/>
          <w14:ligatures w14:val="none"/>
        </w:rPr>
        <w:t xml:space="preserve"> and </w:t>
      </w:r>
      <w:proofErr w:type="spellStart"/>
      <w:r w:rsidR="0070719B" w:rsidRPr="002676FA">
        <w:rPr>
          <w:rFonts w:ascii="Arial" w:eastAsia="Calibri" w:hAnsi="Arial" w:cs="Arial"/>
          <w:kern w:val="0"/>
          <w:sz w:val="20"/>
          <w:szCs w:val="20"/>
          <w14:ligatures w14:val="none"/>
        </w:rPr>
        <w:t>between</w:t>
      </w:r>
      <w:proofErr w:type="spellEnd"/>
      <w:r w:rsidR="0070719B" w:rsidRPr="002676FA">
        <w:rPr>
          <w:rFonts w:ascii="Arial" w:eastAsia="Calibri" w:hAnsi="Arial" w:cs="Arial"/>
          <w:kern w:val="0"/>
          <w:sz w:val="20"/>
          <w:szCs w:val="20"/>
          <w14:ligatures w14:val="none"/>
        </w:rPr>
        <w:t xml:space="preserve"> 26 and 35 </w:t>
      </w:r>
      <w:proofErr w:type="spellStart"/>
      <w:r w:rsidR="0070719B" w:rsidRPr="002676FA">
        <w:rPr>
          <w:rFonts w:ascii="Arial" w:eastAsia="Calibri" w:hAnsi="Arial" w:cs="Arial"/>
          <w:kern w:val="0"/>
          <w:sz w:val="20"/>
          <w:szCs w:val="20"/>
          <w14:ligatures w14:val="none"/>
        </w:rPr>
        <w:t>years</w:t>
      </w:r>
      <w:proofErr w:type="spellEnd"/>
      <w:r w:rsidR="0070719B" w:rsidRPr="002676FA">
        <w:rPr>
          <w:rFonts w:ascii="Arial" w:eastAsia="Calibri" w:hAnsi="Arial" w:cs="Arial"/>
          <w:kern w:val="0"/>
          <w:sz w:val="20"/>
          <w:szCs w:val="20"/>
          <w14:ligatures w14:val="none"/>
        </w:rPr>
        <w:t xml:space="preserve">, </w:t>
      </w:r>
      <w:proofErr w:type="spellStart"/>
      <w:r w:rsidR="0070719B" w:rsidRPr="002676FA">
        <w:rPr>
          <w:rFonts w:ascii="Arial" w:eastAsia="Calibri" w:hAnsi="Arial" w:cs="Arial"/>
          <w:kern w:val="0"/>
          <w:sz w:val="20"/>
          <w:szCs w:val="20"/>
          <w14:ligatures w14:val="none"/>
        </w:rPr>
        <w:t>was</w:t>
      </w:r>
      <w:proofErr w:type="spellEnd"/>
      <w:r w:rsidR="0070719B" w:rsidRPr="002676FA">
        <w:rPr>
          <w:rFonts w:ascii="Arial" w:eastAsia="Calibri" w:hAnsi="Arial" w:cs="Arial"/>
          <w:kern w:val="0"/>
          <w:sz w:val="20"/>
          <w:szCs w:val="20"/>
          <w14:ligatures w14:val="none"/>
        </w:rPr>
        <w:t xml:space="preserve"> </w:t>
      </w:r>
      <w:proofErr w:type="spellStart"/>
      <w:r w:rsidR="0070719B" w:rsidRPr="002676FA">
        <w:rPr>
          <w:rFonts w:ascii="Arial" w:eastAsia="Calibri" w:hAnsi="Arial" w:cs="Arial"/>
          <w:kern w:val="0"/>
          <w:sz w:val="20"/>
          <w:szCs w:val="20"/>
          <w14:ligatures w14:val="none"/>
        </w:rPr>
        <w:t>convened</w:t>
      </w:r>
      <w:proofErr w:type="spellEnd"/>
      <w:r w:rsidR="0070719B" w:rsidRPr="002676FA">
        <w:rPr>
          <w:rFonts w:ascii="Arial" w:eastAsia="Calibri" w:hAnsi="Arial" w:cs="Arial"/>
          <w:kern w:val="0"/>
          <w:sz w:val="20"/>
          <w:szCs w:val="20"/>
          <w14:ligatures w14:val="none"/>
        </w:rPr>
        <w:t xml:space="preserve">. </w:t>
      </w:r>
      <w:r w:rsidRPr="002676FA">
        <w:rPr>
          <w:rFonts w:ascii="Arial" w:eastAsia="Calibri" w:hAnsi="Arial" w:cs="Arial"/>
          <w:kern w:val="0"/>
          <w:sz w:val="20"/>
          <w:szCs w:val="20"/>
          <w14:ligatures w14:val="none"/>
        </w:rPr>
        <w:t xml:space="preserve">For the </w:t>
      </w:r>
      <w:proofErr w:type="spellStart"/>
      <w:r w:rsidRPr="002676FA">
        <w:rPr>
          <w:rFonts w:ascii="Arial" w:eastAsia="Calibri" w:hAnsi="Arial" w:cs="Arial"/>
          <w:kern w:val="0"/>
          <w:sz w:val="20"/>
          <w:szCs w:val="20"/>
          <w14:ligatures w14:val="none"/>
        </w:rPr>
        <w:t>tasting</w:t>
      </w:r>
      <w:proofErr w:type="spellEnd"/>
      <w:r w:rsidRPr="002676FA">
        <w:rPr>
          <w:rFonts w:ascii="Arial" w:eastAsia="Calibri" w:hAnsi="Arial" w:cs="Arial"/>
          <w:kern w:val="0"/>
          <w:sz w:val="20"/>
          <w:szCs w:val="20"/>
          <w14:ligatures w14:val="none"/>
        </w:rPr>
        <w:t xml:space="preserve"> tests</w:t>
      </w:r>
      <w:r w:rsidR="0070719B" w:rsidRPr="002676FA">
        <w:rPr>
          <w:rFonts w:ascii="Arial" w:eastAsia="Calibri" w:hAnsi="Arial" w:cs="Arial"/>
          <w:kern w:val="0"/>
          <w:sz w:val="20"/>
          <w:szCs w:val="20"/>
          <w14:ligatures w14:val="none"/>
        </w:rPr>
        <w:t xml:space="preserve">, the </w:t>
      </w:r>
      <w:proofErr w:type="spellStart"/>
      <w:r w:rsidR="0070719B" w:rsidRPr="002676FA">
        <w:rPr>
          <w:rFonts w:ascii="Arial" w:eastAsia="Calibri" w:hAnsi="Arial" w:cs="Arial"/>
          <w:kern w:val="0"/>
          <w:sz w:val="20"/>
          <w:szCs w:val="20"/>
          <w14:ligatures w14:val="none"/>
        </w:rPr>
        <w:t>panelists</w:t>
      </w:r>
      <w:proofErr w:type="spellEnd"/>
      <w:r w:rsidR="0070719B" w:rsidRPr="002676FA">
        <w:rPr>
          <w:rFonts w:ascii="Arial" w:eastAsia="Calibri" w:hAnsi="Arial" w:cs="Arial"/>
          <w:kern w:val="0"/>
          <w:sz w:val="20"/>
          <w:szCs w:val="20"/>
          <w14:ligatures w14:val="none"/>
        </w:rPr>
        <w:t xml:space="preserve">, in groups of 4 people </w:t>
      </w:r>
      <w:proofErr w:type="spellStart"/>
      <w:r w:rsidR="0070719B" w:rsidRPr="002676FA">
        <w:rPr>
          <w:rFonts w:ascii="Arial" w:eastAsia="Calibri" w:hAnsi="Arial" w:cs="Arial"/>
          <w:kern w:val="0"/>
          <w:sz w:val="20"/>
          <w:szCs w:val="20"/>
          <w14:ligatures w14:val="none"/>
        </w:rPr>
        <w:t>each</w:t>
      </w:r>
      <w:proofErr w:type="spellEnd"/>
      <w:r w:rsidR="0070719B" w:rsidRPr="002676FA">
        <w:rPr>
          <w:rFonts w:ascii="Arial" w:eastAsia="Calibri" w:hAnsi="Arial" w:cs="Arial"/>
          <w:kern w:val="0"/>
          <w:sz w:val="20"/>
          <w:szCs w:val="20"/>
          <w14:ligatures w14:val="none"/>
        </w:rPr>
        <w:t xml:space="preserve"> (in the FAB LAB room of INP-HB)</w:t>
      </w:r>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were</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each</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given</w:t>
      </w:r>
      <w:proofErr w:type="spellEnd"/>
      <w:r w:rsidRPr="002676FA">
        <w:rPr>
          <w:rFonts w:ascii="Arial" w:eastAsia="Calibri" w:hAnsi="Arial" w:cs="Arial"/>
          <w:kern w:val="0"/>
          <w:sz w:val="20"/>
          <w:szCs w:val="20"/>
          <w14:ligatures w14:val="none"/>
        </w:rPr>
        <w:t xml:space="preserve"> a rating </w:t>
      </w:r>
      <w:proofErr w:type="spellStart"/>
      <w:r w:rsidRPr="002676FA">
        <w:rPr>
          <w:rFonts w:ascii="Arial" w:eastAsia="Calibri" w:hAnsi="Arial" w:cs="Arial"/>
          <w:kern w:val="0"/>
          <w:sz w:val="20"/>
          <w:szCs w:val="20"/>
          <w14:ligatures w14:val="none"/>
        </w:rPr>
        <w:t>sheet</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with</w:t>
      </w:r>
      <w:proofErr w:type="spellEnd"/>
      <w:r w:rsidRPr="002676FA">
        <w:rPr>
          <w:rFonts w:ascii="Arial" w:eastAsia="Calibri" w:hAnsi="Arial" w:cs="Arial"/>
          <w:kern w:val="0"/>
          <w:sz w:val="20"/>
          <w:szCs w:val="20"/>
          <w14:ligatures w14:val="none"/>
        </w:rPr>
        <w:t xml:space="preserve"> the </w:t>
      </w:r>
      <w:proofErr w:type="spellStart"/>
      <w:r w:rsidRPr="002676FA">
        <w:rPr>
          <w:rFonts w:ascii="Arial" w:eastAsia="Calibri" w:hAnsi="Arial" w:cs="Arial"/>
          <w:kern w:val="0"/>
          <w:sz w:val="20"/>
          <w:szCs w:val="20"/>
          <w14:ligatures w14:val="none"/>
        </w:rPr>
        <w:t>following</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characteristics</w:t>
      </w:r>
      <w:proofErr w:type="spellEnd"/>
      <w:r w:rsidR="0070719B" w:rsidRPr="002676FA">
        <w:rPr>
          <w:rFonts w:ascii="Arial" w:eastAsia="Calibri" w:hAnsi="Arial" w:cs="Arial"/>
          <w:kern w:val="0"/>
          <w:sz w:val="20"/>
          <w:szCs w:val="20"/>
          <w14:ligatures w14:val="none"/>
        </w:rPr>
        <w:t>:</w:t>
      </w:r>
    </w:p>
    <w:p w14:paraId="67B1AC6D" w14:textId="77777777" w:rsidR="0070719B" w:rsidRPr="002676FA" w:rsidRDefault="0070719B" w:rsidP="0070719B">
      <w:pPr>
        <w:numPr>
          <w:ilvl w:val="0"/>
          <w:numId w:val="1"/>
        </w:numPr>
        <w:spacing w:line="256" w:lineRule="auto"/>
        <w:contextualSpacing/>
        <w:jc w:val="both"/>
        <w:rPr>
          <w:rFonts w:ascii="Arial" w:eastAsia="Calibri" w:hAnsi="Arial" w:cs="Arial"/>
          <w:kern w:val="0"/>
          <w:sz w:val="20"/>
          <w:szCs w:val="20"/>
          <w14:ligatures w14:val="none"/>
        </w:rPr>
      </w:pPr>
      <w:proofErr w:type="spellStart"/>
      <w:r w:rsidRPr="002676FA">
        <w:rPr>
          <w:rFonts w:ascii="Arial" w:eastAsia="Calibri" w:hAnsi="Arial" w:cs="Arial"/>
          <w:kern w:val="0"/>
          <w:sz w:val="20"/>
          <w:szCs w:val="20"/>
          <w14:ligatures w14:val="none"/>
        </w:rPr>
        <w:t>a</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hedonic</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evaluation</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color</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aroma</w:t>
      </w:r>
      <w:proofErr w:type="spellEnd"/>
      <w:r w:rsidRPr="002676FA">
        <w:rPr>
          <w:rFonts w:ascii="Arial" w:eastAsia="Calibri" w:hAnsi="Arial" w:cs="Arial"/>
          <w:kern w:val="0"/>
          <w:sz w:val="20"/>
          <w:szCs w:val="20"/>
          <w14:ligatures w14:val="none"/>
        </w:rPr>
        <w:t xml:space="preserve">, taste, </w:t>
      </w:r>
      <w:proofErr w:type="spellStart"/>
      <w:r w:rsidRPr="002676FA">
        <w:rPr>
          <w:rFonts w:ascii="Arial" w:eastAsia="Calibri" w:hAnsi="Arial" w:cs="Arial"/>
          <w:kern w:val="0"/>
          <w:sz w:val="20"/>
          <w:szCs w:val="20"/>
          <w14:ligatures w14:val="none"/>
        </w:rPr>
        <w:t>flavor</w:t>
      </w:r>
      <w:proofErr w:type="spellEnd"/>
      <w:r w:rsidRPr="002676FA">
        <w:rPr>
          <w:rFonts w:ascii="Arial" w:eastAsia="Calibri" w:hAnsi="Arial" w:cs="Arial"/>
          <w:kern w:val="0"/>
          <w:sz w:val="20"/>
          <w:szCs w:val="20"/>
          <w14:ligatures w14:val="none"/>
        </w:rPr>
        <w:t xml:space="preserve">) on a </w:t>
      </w:r>
      <w:proofErr w:type="spellStart"/>
      <w:r w:rsidRPr="002676FA">
        <w:rPr>
          <w:rFonts w:ascii="Arial" w:eastAsia="Calibri" w:hAnsi="Arial" w:cs="Arial"/>
          <w:kern w:val="0"/>
          <w:sz w:val="20"/>
          <w:szCs w:val="20"/>
          <w14:ligatures w14:val="none"/>
        </w:rPr>
        <w:t>seven</w:t>
      </w:r>
      <w:proofErr w:type="spellEnd"/>
      <w:r w:rsidRPr="002676FA">
        <w:rPr>
          <w:rFonts w:ascii="Arial" w:eastAsia="Calibri" w:hAnsi="Arial" w:cs="Arial"/>
          <w:kern w:val="0"/>
          <w:sz w:val="20"/>
          <w:szCs w:val="20"/>
          <w14:ligatures w14:val="none"/>
        </w:rPr>
        <w:t xml:space="preserve">-point satisfaction </w:t>
      </w:r>
      <w:proofErr w:type="spellStart"/>
      <w:r w:rsidRPr="002676FA">
        <w:rPr>
          <w:rFonts w:ascii="Arial" w:eastAsia="Calibri" w:hAnsi="Arial" w:cs="Arial"/>
          <w:kern w:val="0"/>
          <w:sz w:val="20"/>
          <w:szCs w:val="20"/>
          <w14:ligatures w14:val="none"/>
        </w:rPr>
        <w:t>scale</w:t>
      </w:r>
      <w:proofErr w:type="spellEnd"/>
    </w:p>
    <w:p w14:paraId="2630C42A" w14:textId="77777777" w:rsidR="0070719B" w:rsidRPr="002676FA" w:rsidRDefault="0070719B" w:rsidP="0070719B">
      <w:pPr>
        <w:numPr>
          <w:ilvl w:val="0"/>
          <w:numId w:val="1"/>
        </w:numPr>
        <w:spacing w:line="256" w:lineRule="auto"/>
        <w:contextualSpacing/>
        <w:jc w:val="both"/>
        <w:rPr>
          <w:rFonts w:ascii="Arial" w:eastAsia="Calibri" w:hAnsi="Arial" w:cs="Arial"/>
          <w:kern w:val="0"/>
          <w:sz w:val="20"/>
          <w:szCs w:val="20"/>
          <w14:ligatures w14:val="none"/>
        </w:rPr>
      </w:pPr>
      <w:r w:rsidRPr="002676FA">
        <w:rPr>
          <w:rFonts w:ascii="Arial" w:eastAsia="Calibri" w:hAnsi="Arial" w:cs="Arial"/>
          <w:kern w:val="0"/>
          <w:sz w:val="20"/>
          <w:szCs w:val="20"/>
          <w14:ligatures w14:val="none"/>
        </w:rPr>
        <w:t xml:space="preserve">and the free </w:t>
      </w:r>
      <w:proofErr w:type="spellStart"/>
      <w:r w:rsidRPr="002676FA">
        <w:rPr>
          <w:rFonts w:ascii="Arial" w:eastAsia="Calibri" w:hAnsi="Arial" w:cs="Arial"/>
          <w:kern w:val="0"/>
          <w:sz w:val="20"/>
          <w:szCs w:val="20"/>
          <w14:ligatures w14:val="none"/>
        </w:rPr>
        <w:t>comments</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from</w:t>
      </w:r>
      <w:proofErr w:type="spellEnd"/>
      <w:r w:rsidRPr="002676FA">
        <w:rPr>
          <w:rFonts w:ascii="Arial" w:eastAsia="Calibri" w:hAnsi="Arial" w:cs="Arial"/>
          <w:kern w:val="0"/>
          <w:sz w:val="20"/>
          <w:szCs w:val="20"/>
          <w14:ligatures w14:val="none"/>
        </w:rPr>
        <w:t xml:space="preserve"> the </w:t>
      </w:r>
      <w:proofErr w:type="spellStart"/>
      <w:r w:rsidRPr="002676FA">
        <w:rPr>
          <w:rFonts w:ascii="Arial" w:eastAsia="Calibri" w:hAnsi="Arial" w:cs="Arial"/>
          <w:kern w:val="0"/>
          <w:sz w:val="20"/>
          <w:szCs w:val="20"/>
          <w14:ligatures w14:val="none"/>
        </w:rPr>
        <w:t>tasters</w:t>
      </w:r>
      <w:proofErr w:type="spellEnd"/>
      <w:r w:rsidRPr="002676FA">
        <w:rPr>
          <w:rFonts w:ascii="Arial" w:eastAsia="Calibri" w:hAnsi="Arial" w:cs="Arial"/>
          <w:kern w:val="0"/>
          <w:sz w:val="20"/>
          <w:szCs w:val="20"/>
          <w14:ligatures w14:val="none"/>
        </w:rPr>
        <w:t xml:space="preserve"> to </w:t>
      </w:r>
      <w:proofErr w:type="spellStart"/>
      <w:r w:rsidRPr="002676FA">
        <w:rPr>
          <w:rFonts w:ascii="Arial" w:eastAsia="Calibri" w:hAnsi="Arial" w:cs="Arial"/>
          <w:kern w:val="0"/>
          <w:sz w:val="20"/>
          <w:szCs w:val="20"/>
          <w14:ligatures w14:val="none"/>
        </w:rPr>
        <w:t>determine</w:t>
      </w:r>
      <w:proofErr w:type="spellEnd"/>
      <w:r w:rsidRPr="002676FA">
        <w:rPr>
          <w:rFonts w:ascii="Arial" w:eastAsia="Calibri" w:hAnsi="Arial" w:cs="Arial"/>
          <w:kern w:val="0"/>
          <w:sz w:val="20"/>
          <w:szCs w:val="20"/>
          <w14:ligatures w14:val="none"/>
        </w:rPr>
        <w:t xml:space="preserve"> the </w:t>
      </w:r>
      <w:proofErr w:type="spellStart"/>
      <w:r w:rsidRPr="002676FA">
        <w:rPr>
          <w:rFonts w:ascii="Arial" w:eastAsia="Calibri" w:hAnsi="Arial" w:cs="Arial"/>
          <w:kern w:val="0"/>
          <w:sz w:val="20"/>
          <w:szCs w:val="20"/>
          <w14:ligatures w14:val="none"/>
        </w:rPr>
        <w:t>overall</w:t>
      </w:r>
      <w:proofErr w:type="spellEnd"/>
      <w:r w:rsidRPr="002676FA">
        <w:rPr>
          <w:rFonts w:ascii="Arial" w:eastAsia="Calibri" w:hAnsi="Arial" w:cs="Arial"/>
          <w:kern w:val="0"/>
          <w:sz w:val="20"/>
          <w:szCs w:val="20"/>
          <w14:ligatures w14:val="none"/>
        </w:rPr>
        <w:t xml:space="preserve"> </w:t>
      </w:r>
      <w:proofErr w:type="spellStart"/>
      <w:r w:rsidRPr="002676FA">
        <w:rPr>
          <w:rFonts w:ascii="Arial" w:eastAsia="Calibri" w:hAnsi="Arial" w:cs="Arial"/>
          <w:kern w:val="0"/>
          <w:sz w:val="20"/>
          <w:szCs w:val="20"/>
          <w14:ligatures w14:val="none"/>
        </w:rPr>
        <w:t>degree</w:t>
      </w:r>
      <w:proofErr w:type="spellEnd"/>
      <w:r w:rsidRPr="002676FA">
        <w:rPr>
          <w:rFonts w:ascii="Arial" w:eastAsia="Calibri" w:hAnsi="Arial" w:cs="Arial"/>
          <w:kern w:val="0"/>
          <w:sz w:val="20"/>
          <w:szCs w:val="20"/>
          <w14:ligatures w14:val="none"/>
        </w:rPr>
        <w:t xml:space="preserve"> of </w:t>
      </w:r>
      <w:proofErr w:type="spellStart"/>
      <w:r w:rsidRPr="002676FA">
        <w:rPr>
          <w:rFonts w:ascii="Arial" w:eastAsia="Calibri" w:hAnsi="Arial" w:cs="Arial"/>
          <w:kern w:val="0"/>
          <w:sz w:val="20"/>
          <w:szCs w:val="20"/>
          <w14:ligatures w14:val="none"/>
        </w:rPr>
        <w:t>appreciation</w:t>
      </w:r>
      <w:proofErr w:type="spellEnd"/>
      <w:r w:rsidRPr="002676FA">
        <w:rPr>
          <w:rFonts w:ascii="Arial" w:eastAsia="Calibri" w:hAnsi="Arial" w:cs="Arial"/>
          <w:kern w:val="0"/>
          <w:sz w:val="20"/>
          <w:szCs w:val="20"/>
          <w14:ligatures w14:val="none"/>
        </w:rPr>
        <w:t xml:space="preserve"> for the </w:t>
      </w:r>
      <w:proofErr w:type="spellStart"/>
      <w:r w:rsidRPr="002676FA">
        <w:rPr>
          <w:rFonts w:ascii="Arial" w:eastAsia="Calibri" w:hAnsi="Arial" w:cs="Arial"/>
          <w:kern w:val="0"/>
          <w:sz w:val="20"/>
          <w:szCs w:val="20"/>
          <w14:ligatures w14:val="none"/>
        </w:rPr>
        <w:t>products</w:t>
      </w:r>
      <w:proofErr w:type="spellEnd"/>
      <w:r w:rsidRPr="002676FA">
        <w:rPr>
          <w:rFonts w:ascii="Arial" w:eastAsia="Calibri" w:hAnsi="Arial" w:cs="Arial"/>
          <w:kern w:val="0"/>
          <w:sz w:val="20"/>
          <w:szCs w:val="20"/>
          <w14:ligatures w14:val="none"/>
        </w:rPr>
        <w:t>.</w:t>
      </w:r>
    </w:p>
    <w:p w14:paraId="37E24EAF" w14:textId="4BDF2A78" w:rsidR="0070719B" w:rsidRPr="002676FA" w:rsidRDefault="00DF014F" w:rsidP="00406B68">
      <w:pPr>
        <w:spacing w:line="240" w:lineRule="auto"/>
        <w:jc w:val="both"/>
        <w:rPr>
          <w:rFonts w:ascii="Arial" w:eastAsia="Calibri" w:hAnsi="Arial" w:cs="Arial"/>
          <w:sz w:val="20"/>
          <w:szCs w:val="20"/>
        </w:rPr>
      </w:pPr>
      <w:proofErr w:type="spellStart"/>
      <w:r w:rsidRPr="002676FA">
        <w:rPr>
          <w:rFonts w:ascii="Arial" w:eastAsia="Calibri" w:hAnsi="Arial" w:cs="Arial"/>
          <w:sz w:val="20"/>
          <w:szCs w:val="20"/>
        </w:rPr>
        <w:t>Before</w:t>
      </w:r>
      <w:proofErr w:type="spellEnd"/>
      <w:r w:rsidRPr="002676FA">
        <w:rPr>
          <w:rFonts w:ascii="Arial" w:eastAsia="Calibri" w:hAnsi="Arial" w:cs="Arial"/>
          <w:sz w:val="20"/>
          <w:szCs w:val="20"/>
        </w:rPr>
        <w:t xml:space="preserve"> the tests </w:t>
      </w:r>
      <w:proofErr w:type="spellStart"/>
      <w:r w:rsidRPr="002676FA">
        <w:rPr>
          <w:rFonts w:ascii="Arial" w:eastAsia="Calibri" w:hAnsi="Arial" w:cs="Arial"/>
          <w:sz w:val="20"/>
          <w:szCs w:val="20"/>
        </w:rPr>
        <w:t>began</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tasters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were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given</w:t>
      </w:r>
      <w:proofErr w:type="spellEnd"/>
      <w:r w:rsidRPr="002676FA">
        <w:rPr>
          <w:rFonts w:ascii="Arial" w:eastAsia="Calibri" w:hAnsi="Arial" w:cs="Arial"/>
          <w:sz w:val="20"/>
          <w:szCs w:val="20"/>
        </w:rPr>
        <w:t xml:space="preserve"> a brief </w:t>
      </w:r>
      <w:proofErr w:type="spellStart"/>
      <w:r w:rsidRPr="002676FA">
        <w:rPr>
          <w:rFonts w:ascii="Arial" w:eastAsia="Calibri" w:hAnsi="Arial" w:cs="Arial"/>
          <w:sz w:val="20"/>
          <w:szCs w:val="20"/>
        </w:rPr>
        <w:t>explanation</w:t>
      </w:r>
      <w:proofErr w:type="spellEnd"/>
      <w:r w:rsidRPr="002676FA">
        <w:rPr>
          <w:rFonts w:ascii="Arial" w:eastAsia="Calibri" w:hAnsi="Arial" w:cs="Arial"/>
          <w:sz w:val="20"/>
          <w:szCs w:val="20"/>
        </w:rPr>
        <w:t xml:space="preserve"> of the test to </w:t>
      </w:r>
      <w:proofErr w:type="spellStart"/>
      <w:r w:rsidRPr="002676FA">
        <w:rPr>
          <w:rFonts w:ascii="Arial" w:eastAsia="Calibri" w:hAnsi="Arial" w:cs="Arial"/>
          <w:sz w:val="20"/>
          <w:szCs w:val="20"/>
        </w:rPr>
        <w:t>be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carried</w:t>
      </w:r>
      <w:proofErr w:type="spellEnd"/>
      <w:r w:rsidRPr="002676FA">
        <w:rPr>
          <w:rFonts w:ascii="Arial" w:eastAsia="Calibri" w:hAnsi="Arial" w:cs="Arial"/>
          <w:sz w:val="20"/>
          <w:szCs w:val="20"/>
        </w:rPr>
        <w:t xml:space="preserve"> out, and </w:t>
      </w:r>
      <w:proofErr w:type="spellStart"/>
      <w:r w:rsidRPr="002676FA">
        <w:rPr>
          <w:rFonts w:ascii="Arial" w:eastAsia="Calibri" w:hAnsi="Arial" w:cs="Arial"/>
          <w:sz w:val="20"/>
          <w:szCs w:val="20"/>
        </w:rPr>
        <w:t>then</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asked</w:t>
      </w:r>
      <w:proofErr w:type="spellEnd"/>
      <w:r w:rsidRPr="002676FA">
        <w:rPr>
          <w:rFonts w:ascii="Arial" w:eastAsia="Calibri" w:hAnsi="Arial" w:cs="Arial"/>
          <w:sz w:val="20"/>
          <w:szCs w:val="20"/>
        </w:rPr>
        <w:t xml:space="preserve"> to </w:t>
      </w:r>
      <w:proofErr w:type="spellStart"/>
      <w:r w:rsidRPr="002676FA">
        <w:rPr>
          <w:rFonts w:ascii="Arial" w:eastAsia="Calibri" w:hAnsi="Arial" w:cs="Arial"/>
          <w:sz w:val="20"/>
          <w:szCs w:val="20"/>
        </w:rPr>
        <w:t>rinse</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their</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mouths</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after</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each</w:t>
      </w:r>
      <w:proofErr w:type="spellEnd"/>
      <w:r w:rsidRPr="002676FA">
        <w:rPr>
          <w:rFonts w:ascii="Arial" w:eastAsia="Calibri" w:hAnsi="Arial" w:cs="Arial"/>
          <w:sz w:val="20"/>
          <w:szCs w:val="20"/>
        </w:rPr>
        <w:t xml:space="preserve"> </w:t>
      </w:r>
      <w:proofErr w:type="spellStart"/>
      <w:r w:rsidRPr="002676FA">
        <w:rPr>
          <w:rFonts w:ascii="Arial" w:eastAsia="Calibri" w:hAnsi="Arial" w:cs="Arial"/>
          <w:sz w:val="20"/>
          <w:szCs w:val="20"/>
        </w:rPr>
        <w:t>tasting</w:t>
      </w:r>
      <w:proofErr w:type="spellEnd"/>
      <w:r w:rsidRPr="002676FA">
        <w:rPr>
          <w:rFonts w:ascii="Arial" w:eastAsia="Calibri" w:hAnsi="Arial" w:cs="Arial"/>
          <w:sz w:val="20"/>
          <w:szCs w:val="20"/>
        </w:rPr>
        <w:t>.</w:t>
      </w:r>
    </w:p>
    <w:p w14:paraId="114FDF5B" w14:textId="1EAC87DD" w:rsidR="007769E2" w:rsidRPr="00131919" w:rsidRDefault="007769E2" w:rsidP="001A311E">
      <w:pPr>
        <w:pStyle w:val="Heading3"/>
        <w:rPr>
          <w:rFonts w:ascii="Arial" w:eastAsia="Times New Roman" w:hAnsi="Arial" w:cs="Arial"/>
          <w:b/>
          <w:iCs/>
          <w:color w:val="auto"/>
          <w:sz w:val="20"/>
          <w:szCs w:val="20"/>
          <w:u w:val="single"/>
        </w:rPr>
      </w:pPr>
      <w:r w:rsidRPr="00131919">
        <w:rPr>
          <w:rFonts w:ascii="Arial" w:eastAsia="Times New Roman" w:hAnsi="Arial" w:cs="Arial"/>
          <w:b/>
          <w:iCs/>
          <w:color w:val="auto"/>
          <w:sz w:val="20"/>
          <w:szCs w:val="20"/>
          <w:u w:val="single"/>
        </w:rPr>
        <w:t>2.2.</w:t>
      </w:r>
      <w:r w:rsidR="00DB7BA4" w:rsidRPr="00131919">
        <w:rPr>
          <w:rFonts w:ascii="Arial" w:eastAsia="Times New Roman" w:hAnsi="Arial" w:cs="Arial"/>
          <w:b/>
          <w:iCs/>
          <w:color w:val="auto"/>
          <w:sz w:val="20"/>
          <w:szCs w:val="20"/>
          <w:u w:val="single"/>
        </w:rPr>
        <w:t>5</w:t>
      </w:r>
      <w:r w:rsidR="006F29E3" w:rsidRPr="00131919">
        <w:rPr>
          <w:rFonts w:ascii="Arial" w:eastAsia="Times New Roman" w:hAnsi="Arial" w:cs="Arial"/>
          <w:b/>
          <w:iCs/>
          <w:color w:val="auto"/>
          <w:sz w:val="20"/>
          <w:szCs w:val="20"/>
          <w:u w:val="single"/>
        </w:rPr>
        <w:t>. D</w:t>
      </w:r>
      <w:r w:rsidR="00DF014F" w:rsidRPr="00131919">
        <w:rPr>
          <w:rFonts w:ascii="Arial" w:eastAsia="Times New Roman" w:hAnsi="Arial" w:cs="Arial"/>
          <w:b/>
          <w:iCs/>
          <w:color w:val="auto"/>
          <w:sz w:val="20"/>
          <w:szCs w:val="20"/>
          <w:u w:val="single"/>
        </w:rPr>
        <w:t xml:space="preserve">ata </w:t>
      </w:r>
      <w:proofErr w:type="spellStart"/>
      <w:r w:rsidR="00DF014F" w:rsidRPr="00131919">
        <w:rPr>
          <w:rFonts w:ascii="Arial" w:eastAsia="Times New Roman" w:hAnsi="Arial" w:cs="Arial"/>
          <w:b/>
          <w:iCs/>
          <w:color w:val="auto"/>
          <w:sz w:val="20"/>
          <w:szCs w:val="20"/>
          <w:u w:val="single"/>
        </w:rPr>
        <w:t>analysi</w:t>
      </w:r>
      <w:r w:rsidRPr="00131919">
        <w:rPr>
          <w:rFonts w:ascii="Arial" w:eastAsia="Times New Roman" w:hAnsi="Arial" w:cs="Arial"/>
          <w:b/>
          <w:iCs/>
          <w:color w:val="auto"/>
          <w:sz w:val="20"/>
          <w:szCs w:val="20"/>
          <w:u w:val="single"/>
        </w:rPr>
        <w:t>s</w:t>
      </w:r>
      <w:proofErr w:type="spellEnd"/>
      <w:r w:rsidRPr="00131919">
        <w:rPr>
          <w:rFonts w:ascii="Arial" w:eastAsia="Times New Roman" w:hAnsi="Arial" w:cs="Arial"/>
          <w:b/>
          <w:iCs/>
          <w:color w:val="auto"/>
          <w:sz w:val="20"/>
          <w:szCs w:val="20"/>
          <w:u w:val="single"/>
        </w:rPr>
        <w:t xml:space="preserve"> </w:t>
      </w:r>
    </w:p>
    <w:p w14:paraId="46CC5B9F" w14:textId="77777777" w:rsidR="0021654A" w:rsidRPr="006F29E3" w:rsidRDefault="006E1C57" w:rsidP="006F29E3">
      <w:pPr>
        <w:spacing w:after="0" w:line="240" w:lineRule="auto"/>
        <w:jc w:val="both"/>
        <w:rPr>
          <w:rFonts w:ascii="Arial" w:hAnsi="Arial" w:cs="Arial"/>
          <w:sz w:val="20"/>
          <w:szCs w:val="20"/>
        </w:rPr>
      </w:pPr>
      <w:r w:rsidRPr="006F29E3">
        <w:rPr>
          <w:rFonts w:ascii="Arial" w:hAnsi="Arial" w:cs="Arial"/>
          <w:sz w:val="20"/>
          <w:szCs w:val="20"/>
        </w:rPr>
        <w:t xml:space="preserve">The tests </w:t>
      </w:r>
      <w:proofErr w:type="spellStart"/>
      <w:r w:rsidRPr="006F29E3">
        <w:rPr>
          <w:rFonts w:ascii="Arial" w:hAnsi="Arial" w:cs="Arial"/>
          <w:sz w:val="20"/>
          <w:szCs w:val="20"/>
        </w:rPr>
        <w:t>related</w:t>
      </w:r>
      <w:proofErr w:type="spellEnd"/>
      <w:r w:rsidRPr="006F29E3">
        <w:rPr>
          <w:rFonts w:ascii="Arial" w:hAnsi="Arial" w:cs="Arial"/>
          <w:sz w:val="20"/>
          <w:szCs w:val="20"/>
        </w:rPr>
        <w:t xml:space="preserve"> to the </w:t>
      </w:r>
      <w:proofErr w:type="spellStart"/>
      <w:r w:rsidRPr="006F29E3">
        <w:rPr>
          <w:rFonts w:ascii="Arial" w:hAnsi="Arial" w:cs="Arial"/>
          <w:sz w:val="20"/>
          <w:szCs w:val="20"/>
        </w:rPr>
        <w:t>various</w:t>
      </w:r>
      <w:proofErr w:type="spellEnd"/>
      <w:r w:rsidRPr="006F29E3">
        <w:rPr>
          <w:rFonts w:ascii="Arial" w:hAnsi="Arial" w:cs="Arial"/>
          <w:sz w:val="20"/>
          <w:szCs w:val="20"/>
        </w:rPr>
        <w:t xml:space="preserve"> analyses </w:t>
      </w:r>
      <w:proofErr w:type="spellStart"/>
      <w:r w:rsidRPr="006F29E3">
        <w:rPr>
          <w:rFonts w:ascii="Arial" w:hAnsi="Arial" w:cs="Arial"/>
          <w:sz w:val="20"/>
          <w:szCs w:val="20"/>
        </w:rPr>
        <w:t>were</w:t>
      </w:r>
      <w:proofErr w:type="spellEnd"/>
      <w:r w:rsidRPr="006F29E3">
        <w:rPr>
          <w:rFonts w:ascii="Arial" w:hAnsi="Arial" w:cs="Arial"/>
          <w:sz w:val="20"/>
          <w:szCs w:val="20"/>
        </w:rPr>
        <w:t xml:space="preserve"> </w:t>
      </w:r>
      <w:proofErr w:type="spellStart"/>
      <w:r w:rsidRPr="006F29E3">
        <w:rPr>
          <w:rFonts w:ascii="Arial" w:hAnsi="Arial" w:cs="Arial"/>
          <w:sz w:val="20"/>
          <w:szCs w:val="20"/>
        </w:rPr>
        <w:t>conducted</w:t>
      </w:r>
      <w:proofErr w:type="spellEnd"/>
      <w:r w:rsidRPr="006F29E3">
        <w:rPr>
          <w:rFonts w:ascii="Arial" w:hAnsi="Arial" w:cs="Arial"/>
          <w:sz w:val="20"/>
          <w:szCs w:val="20"/>
        </w:rPr>
        <w:t xml:space="preserve"> in </w:t>
      </w:r>
      <w:proofErr w:type="spellStart"/>
      <w:r w:rsidRPr="006F29E3">
        <w:rPr>
          <w:rFonts w:ascii="Arial" w:hAnsi="Arial" w:cs="Arial"/>
          <w:sz w:val="20"/>
          <w:szCs w:val="20"/>
        </w:rPr>
        <w:t>triplicate</w:t>
      </w:r>
      <w:proofErr w:type="spellEnd"/>
      <w:r w:rsidRPr="006F29E3">
        <w:rPr>
          <w:rFonts w:ascii="Arial" w:hAnsi="Arial" w:cs="Arial"/>
          <w:sz w:val="20"/>
          <w:szCs w:val="20"/>
        </w:rPr>
        <w:t xml:space="preserve">, and the quantitative and qualitative data </w:t>
      </w:r>
      <w:proofErr w:type="spellStart"/>
      <w:r w:rsidRPr="006F29E3">
        <w:rPr>
          <w:rFonts w:ascii="Arial" w:hAnsi="Arial" w:cs="Arial"/>
          <w:sz w:val="20"/>
          <w:szCs w:val="20"/>
        </w:rPr>
        <w:t>obtained</w:t>
      </w:r>
      <w:proofErr w:type="spellEnd"/>
      <w:r w:rsidRPr="006F29E3">
        <w:rPr>
          <w:rFonts w:ascii="Arial" w:hAnsi="Arial" w:cs="Arial"/>
          <w:sz w:val="20"/>
          <w:szCs w:val="20"/>
        </w:rPr>
        <w:t xml:space="preserve"> </w:t>
      </w:r>
      <w:proofErr w:type="spellStart"/>
      <w:r w:rsidRPr="006F29E3">
        <w:rPr>
          <w:rFonts w:ascii="Arial" w:hAnsi="Arial" w:cs="Arial"/>
          <w:sz w:val="20"/>
          <w:szCs w:val="20"/>
        </w:rPr>
        <w:t>were</w:t>
      </w:r>
      <w:proofErr w:type="spellEnd"/>
      <w:r w:rsidRPr="006F29E3">
        <w:rPr>
          <w:rFonts w:ascii="Arial" w:hAnsi="Arial" w:cs="Arial"/>
          <w:sz w:val="20"/>
          <w:szCs w:val="20"/>
        </w:rPr>
        <w:t xml:space="preserve"> </w:t>
      </w:r>
      <w:proofErr w:type="spellStart"/>
      <w:r w:rsidRPr="006F29E3">
        <w:rPr>
          <w:rFonts w:ascii="Arial" w:hAnsi="Arial" w:cs="Arial"/>
          <w:sz w:val="20"/>
          <w:szCs w:val="20"/>
        </w:rPr>
        <w:t>expressed</w:t>
      </w:r>
      <w:proofErr w:type="spellEnd"/>
      <w:r w:rsidRPr="006F29E3">
        <w:rPr>
          <w:rFonts w:ascii="Arial" w:hAnsi="Arial" w:cs="Arial"/>
          <w:sz w:val="20"/>
          <w:szCs w:val="20"/>
        </w:rPr>
        <w:t xml:space="preserve"> as the </w:t>
      </w:r>
      <w:proofErr w:type="spellStart"/>
      <w:r w:rsidRPr="006F29E3">
        <w:rPr>
          <w:rFonts w:ascii="Arial" w:hAnsi="Arial" w:cs="Arial"/>
          <w:sz w:val="20"/>
          <w:szCs w:val="20"/>
        </w:rPr>
        <w:t>mean</w:t>
      </w:r>
      <w:proofErr w:type="spellEnd"/>
      <w:r w:rsidRPr="006F29E3">
        <w:rPr>
          <w:rFonts w:ascii="Arial" w:hAnsi="Arial" w:cs="Arial"/>
          <w:sz w:val="20"/>
          <w:szCs w:val="20"/>
        </w:rPr>
        <w:t xml:space="preserve"> plus or minus the standard </w:t>
      </w:r>
      <w:proofErr w:type="spellStart"/>
      <w:r w:rsidRPr="006F29E3">
        <w:rPr>
          <w:rFonts w:ascii="Arial" w:hAnsi="Arial" w:cs="Arial"/>
          <w:sz w:val="20"/>
          <w:szCs w:val="20"/>
        </w:rPr>
        <w:t>deviation</w:t>
      </w:r>
      <w:proofErr w:type="spellEnd"/>
      <w:r w:rsidRPr="006F29E3">
        <w:rPr>
          <w:rFonts w:ascii="Arial" w:hAnsi="Arial" w:cs="Arial"/>
          <w:sz w:val="20"/>
          <w:szCs w:val="20"/>
        </w:rPr>
        <w:t>.</w:t>
      </w:r>
    </w:p>
    <w:p w14:paraId="7679F191" w14:textId="6C2C1635" w:rsidR="006E1C57" w:rsidRPr="006F29E3" w:rsidRDefault="006E1C57" w:rsidP="0021654A">
      <w:pPr>
        <w:spacing w:after="0" w:line="240" w:lineRule="auto"/>
        <w:ind w:firstLine="1"/>
        <w:jc w:val="both"/>
        <w:rPr>
          <w:rFonts w:ascii="Arial" w:hAnsi="Arial" w:cs="Arial"/>
          <w:sz w:val="20"/>
          <w:szCs w:val="20"/>
        </w:rPr>
      </w:pPr>
      <w:r w:rsidRPr="006F29E3">
        <w:rPr>
          <w:rFonts w:ascii="Arial" w:hAnsi="Arial" w:cs="Arial"/>
          <w:sz w:val="20"/>
          <w:szCs w:val="20"/>
        </w:rPr>
        <w:t xml:space="preserve"> </w:t>
      </w:r>
      <w:r w:rsidR="0021654A" w:rsidRPr="006F29E3">
        <w:rPr>
          <w:rFonts w:ascii="Arial" w:hAnsi="Arial" w:cs="Arial"/>
          <w:sz w:val="20"/>
          <w:szCs w:val="20"/>
        </w:rPr>
        <w:t xml:space="preserve">An </w:t>
      </w:r>
      <w:proofErr w:type="spellStart"/>
      <w:r w:rsidR="0021654A" w:rsidRPr="006F29E3">
        <w:rPr>
          <w:rFonts w:ascii="Arial" w:hAnsi="Arial" w:cs="Arial"/>
          <w:sz w:val="20"/>
          <w:szCs w:val="20"/>
        </w:rPr>
        <w:t>analysis</w:t>
      </w:r>
      <w:proofErr w:type="spellEnd"/>
      <w:r w:rsidR="0021654A" w:rsidRPr="006F29E3">
        <w:rPr>
          <w:rFonts w:ascii="Arial" w:hAnsi="Arial" w:cs="Arial"/>
          <w:sz w:val="20"/>
          <w:szCs w:val="20"/>
        </w:rPr>
        <w:t xml:space="preserve"> of variance (one-</w:t>
      </w:r>
      <w:proofErr w:type="spellStart"/>
      <w:r w:rsidR="0021654A" w:rsidRPr="006F29E3">
        <w:rPr>
          <w:rFonts w:ascii="Arial" w:hAnsi="Arial" w:cs="Arial"/>
          <w:sz w:val="20"/>
          <w:szCs w:val="20"/>
        </w:rPr>
        <w:t>way</w:t>
      </w:r>
      <w:proofErr w:type="spellEnd"/>
      <w:r w:rsidR="0021654A" w:rsidRPr="006F29E3">
        <w:rPr>
          <w:rFonts w:ascii="Arial" w:hAnsi="Arial" w:cs="Arial"/>
          <w:sz w:val="20"/>
          <w:szCs w:val="20"/>
        </w:rPr>
        <w:t xml:space="preserve"> ANOVA) for </w:t>
      </w:r>
      <w:proofErr w:type="spellStart"/>
      <w:r w:rsidR="0021654A" w:rsidRPr="006F29E3">
        <w:rPr>
          <w:rFonts w:ascii="Arial" w:hAnsi="Arial" w:cs="Arial"/>
          <w:sz w:val="20"/>
          <w:szCs w:val="20"/>
        </w:rPr>
        <w:t>comparison</w:t>
      </w:r>
      <w:proofErr w:type="spellEnd"/>
      <w:r w:rsidR="0021654A" w:rsidRPr="006F29E3">
        <w:rPr>
          <w:rFonts w:ascii="Arial" w:hAnsi="Arial" w:cs="Arial"/>
          <w:sz w:val="20"/>
          <w:szCs w:val="20"/>
        </w:rPr>
        <w:t xml:space="preserve"> of </w:t>
      </w:r>
      <w:proofErr w:type="spellStart"/>
      <w:r w:rsidR="0021654A" w:rsidRPr="006F29E3">
        <w:rPr>
          <w:rFonts w:ascii="Arial" w:hAnsi="Arial" w:cs="Arial"/>
          <w:sz w:val="20"/>
          <w:szCs w:val="20"/>
        </w:rPr>
        <w:t>means</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was</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carried</w:t>
      </w:r>
      <w:proofErr w:type="spellEnd"/>
      <w:r w:rsidR="0021654A" w:rsidRPr="006F29E3">
        <w:rPr>
          <w:rFonts w:ascii="Arial" w:hAnsi="Arial" w:cs="Arial"/>
          <w:sz w:val="20"/>
          <w:szCs w:val="20"/>
        </w:rPr>
        <w:t xml:space="preserve"> out on the </w:t>
      </w:r>
      <w:proofErr w:type="spellStart"/>
      <w:r w:rsidR="0021654A" w:rsidRPr="006F29E3">
        <w:rPr>
          <w:rFonts w:ascii="Arial" w:hAnsi="Arial" w:cs="Arial"/>
          <w:sz w:val="20"/>
          <w:szCs w:val="20"/>
        </w:rPr>
        <w:t>results</w:t>
      </w:r>
      <w:proofErr w:type="spellEnd"/>
      <w:r w:rsidR="0021654A" w:rsidRPr="006F29E3">
        <w:rPr>
          <w:rFonts w:ascii="Arial" w:hAnsi="Arial" w:cs="Arial"/>
          <w:sz w:val="20"/>
          <w:szCs w:val="20"/>
        </w:rPr>
        <w:t xml:space="preserve"> of the </w:t>
      </w:r>
      <w:proofErr w:type="spellStart"/>
      <w:r w:rsidR="0021654A" w:rsidRPr="006F29E3">
        <w:rPr>
          <w:rFonts w:ascii="Arial" w:hAnsi="Arial" w:cs="Arial"/>
          <w:sz w:val="20"/>
          <w:szCs w:val="20"/>
        </w:rPr>
        <w:t>parameters</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studied</w:t>
      </w:r>
      <w:proofErr w:type="spellEnd"/>
      <w:r w:rsidR="0021654A" w:rsidRPr="006F29E3">
        <w:rPr>
          <w:rFonts w:ascii="Arial" w:hAnsi="Arial" w:cs="Arial"/>
          <w:sz w:val="20"/>
          <w:szCs w:val="20"/>
        </w:rPr>
        <w:t xml:space="preserve"> for the coffee substitutes </w:t>
      </w:r>
      <w:proofErr w:type="spellStart"/>
      <w:r w:rsidR="0021654A" w:rsidRPr="006F29E3">
        <w:rPr>
          <w:rFonts w:ascii="Arial" w:hAnsi="Arial" w:cs="Arial"/>
          <w:sz w:val="20"/>
          <w:szCs w:val="20"/>
        </w:rPr>
        <w:t>produced</w:t>
      </w:r>
      <w:proofErr w:type="spellEnd"/>
      <w:r w:rsidR="0021654A" w:rsidRPr="006F29E3">
        <w:rPr>
          <w:rFonts w:ascii="Arial" w:hAnsi="Arial" w:cs="Arial"/>
          <w:sz w:val="20"/>
          <w:szCs w:val="20"/>
        </w:rPr>
        <w:t xml:space="preserve">, in </w:t>
      </w:r>
      <w:proofErr w:type="spellStart"/>
      <w:r w:rsidR="0021654A" w:rsidRPr="006F29E3">
        <w:rPr>
          <w:rFonts w:ascii="Arial" w:hAnsi="Arial" w:cs="Arial"/>
          <w:sz w:val="20"/>
          <w:szCs w:val="20"/>
        </w:rPr>
        <w:t>order</w:t>
      </w:r>
      <w:proofErr w:type="spellEnd"/>
      <w:r w:rsidR="0021654A" w:rsidRPr="006F29E3">
        <w:rPr>
          <w:rFonts w:ascii="Arial" w:hAnsi="Arial" w:cs="Arial"/>
          <w:sz w:val="20"/>
          <w:szCs w:val="20"/>
        </w:rPr>
        <w:t xml:space="preserve"> to </w:t>
      </w:r>
      <w:proofErr w:type="spellStart"/>
      <w:r w:rsidR="0021654A" w:rsidRPr="006F29E3">
        <w:rPr>
          <w:rFonts w:ascii="Arial" w:hAnsi="Arial" w:cs="Arial"/>
          <w:sz w:val="20"/>
          <w:szCs w:val="20"/>
        </w:rPr>
        <w:t>determine</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significant</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differences</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These</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significant</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differences</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were</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highlighted</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using</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Tukey's</w:t>
      </w:r>
      <w:proofErr w:type="spellEnd"/>
      <w:r w:rsidR="0021654A" w:rsidRPr="006F29E3">
        <w:rPr>
          <w:rFonts w:ascii="Arial" w:hAnsi="Arial" w:cs="Arial"/>
          <w:sz w:val="20"/>
          <w:szCs w:val="20"/>
        </w:rPr>
        <w:t xml:space="preserve"> test </w:t>
      </w:r>
      <w:proofErr w:type="spellStart"/>
      <w:r w:rsidR="0021654A" w:rsidRPr="006F29E3">
        <w:rPr>
          <w:rFonts w:ascii="Arial" w:hAnsi="Arial" w:cs="Arial"/>
          <w:sz w:val="20"/>
          <w:szCs w:val="20"/>
        </w:rPr>
        <w:t>with</w:t>
      </w:r>
      <w:proofErr w:type="spellEnd"/>
      <w:r w:rsidR="0021654A" w:rsidRPr="006F29E3">
        <w:rPr>
          <w:rFonts w:ascii="Arial" w:hAnsi="Arial" w:cs="Arial"/>
          <w:sz w:val="20"/>
          <w:szCs w:val="20"/>
        </w:rPr>
        <w:t xml:space="preserve"> a confidence </w:t>
      </w:r>
      <w:proofErr w:type="spellStart"/>
      <w:r w:rsidR="0021654A" w:rsidRPr="006F29E3">
        <w:rPr>
          <w:rFonts w:ascii="Arial" w:hAnsi="Arial" w:cs="Arial"/>
          <w:sz w:val="20"/>
          <w:szCs w:val="20"/>
        </w:rPr>
        <w:t>level</w:t>
      </w:r>
      <w:proofErr w:type="spellEnd"/>
      <w:r w:rsidR="0021654A" w:rsidRPr="006F29E3">
        <w:rPr>
          <w:rFonts w:ascii="Arial" w:hAnsi="Arial" w:cs="Arial"/>
          <w:sz w:val="20"/>
          <w:szCs w:val="20"/>
        </w:rPr>
        <w:t xml:space="preserve"> of 95%. This </w:t>
      </w:r>
      <w:proofErr w:type="spellStart"/>
      <w:r w:rsidR="0021654A" w:rsidRPr="006F29E3">
        <w:rPr>
          <w:rFonts w:ascii="Arial" w:hAnsi="Arial" w:cs="Arial"/>
          <w:sz w:val="20"/>
          <w:szCs w:val="20"/>
        </w:rPr>
        <w:t>statistical</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analysis</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was</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carried</w:t>
      </w:r>
      <w:proofErr w:type="spellEnd"/>
      <w:r w:rsidR="0021654A" w:rsidRPr="006F29E3">
        <w:rPr>
          <w:rFonts w:ascii="Arial" w:hAnsi="Arial" w:cs="Arial"/>
          <w:sz w:val="20"/>
          <w:szCs w:val="20"/>
        </w:rPr>
        <w:t xml:space="preserve"> out </w:t>
      </w:r>
      <w:proofErr w:type="spellStart"/>
      <w:r w:rsidR="0021654A" w:rsidRPr="006F29E3">
        <w:rPr>
          <w:rFonts w:ascii="Arial" w:hAnsi="Arial" w:cs="Arial"/>
          <w:sz w:val="20"/>
          <w:szCs w:val="20"/>
        </w:rPr>
        <w:t>using</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GraphPad</w:t>
      </w:r>
      <w:proofErr w:type="spellEnd"/>
      <w:r w:rsidR="0021654A" w:rsidRPr="006F29E3">
        <w:rPr>
          <w:rFonts w:ascii="Arial" w:hAnsi="Arial" w:cs="Arial"/>
          <w:sz w:val="20"/>
          <w:szCs w:val="20"/>
        </w:rPr>
        <w:t xml:space="preserve"> </w:t>
      </w:r>
      <w:proofErr w:type="spellStart"/>
      <w:r w:rsidR="0021654A" w:rsidRPr="006F29E3">
        <w:rPr>
          <w:rFonts w:ascii="Arial" w:hAnsi="Arial" w:cs="Arial"/>
          <w:sz w:val="20"/>
          <w:szCs w:val="20"/>
        </w:rPr>
        <w:t>Prism</w:t>
      </w:r>
      <w:proofErr w:type="spellEnd"/>
      <w:r w:rsidR="0021654A" w:rsidRPr="006F29E3">
        <w:rPr>
          <w:rFonts w:ascii="Arial" w:hAnsi="Arial" w:cs="Arial"/>
          <w:sz w:val="20"/>
          <w:szCs w:val="20"/>
        </w:rPr>
        <w:t xml:space="preserve"> 8.0.2 (Microsoft, USA)</w:t>
      </w:r>
      <w:r w:rsidRPr="006F29E3">
        <w:rPr>
          <w:rFonts w:ascii="Arial" w:hAnsi="Arial" w:cs="Arial"/>
          <w:sz w:val="20"/>
          <w:szCs w:val="20"/>
        </w:rPr>
        <w:t xml:space="preserve">.  </w:t>
      </w:r>
    </w:p>
    <w:p w14:paraId="6E49690C" w14:textId="3312BB52" w:rsidR="007769E2" w:rsidRPr="006F29E3" w:rsidRDefault="00DF014F" w:rsidP="006F29E3">
      <w:pPr>
        <w:spacing w:after="0" w:line="240" w:lineRule="auto"/>
        <w:jc w:val="both"/>
        <w:rPr>
          <w:rFonts w:ascii="Arial" w:hAnsi="Arial" w:cs="Arial"/>
          <w:sz w:val="20"/>
          <w:szCs w:val="20"/>
        </w:rPr>
      </w:pPr>
      <w:r w:rsidRPr="006F29E3">
        <w:rPr>
          <w:rFonts w:ascii="Arial" w:hAnsi="Arial" w:cs="Arial"/>
          <w:sz w:val="20"/>
          <w:szCs w:val="20"/>
        </w:rPr>
        <w:t xml:space="preserve">For the </w:t>
      </w:r>
      <w:proofErr w:type="spellStart"/>
      <w:r w:rsidRPr="006F29E3">
        <w:rPr>
          <w:rFonts w:ascii="Arial" w:hAnsi="Arial" w:cs="Arial"/>
          <w:sz w:val="20"/>
          <w:szCs w:val="20"/>
        </w:rPr>
        <w:t>sensory</w:t>
      </w:r>
      <w:proofErr w:type="spellEnd"/>
      <w:r w:rsidRPr="006F29E3">
        <w:rPr>
          <w:rFonts w:ascii="Arial" w:hAnsi="Arial" w:cs="Arial"/>
          <w:sz w:val="20"/>
          <w:szCs w:val="20"/>
        </w:rPr>
        <w:t xml:space="preserve"> test </w:t>
      </w:r>
      <w:proofErr w:type="spellStart"/>
      <w:r w:rsidRPr="006F29E3">
        <w:rPr>
          <w:rFonts w:ascii="Arial" w:hAnsi="Arial" w:cs="Arial"/>
          <w:sz w:val="20"/>
          <w:szCs w:val="20"/>
        </w:rPr>
        <w:t>results</w:t>
      </w:r>
      <w:proofErr w:type="spellEnd"/>
      <w:r w:rsidRPr="006F29E3">
        <w:rPr>
          <w:rFonts w:ascii="Arial" w:hAnsi="Arial" w:cs="Arial"/>
          <w:sz w:val="20"/>
          <w:szCs w:val="20"/>
        </w:rPr>
        <w:t xml:space="preserve">, Excel (Microsoft, USA) </w:t>
      </w:r>
      <w:proofErr w:type="spellStart"/>
      <w:r w:rsidRPr="006F29E3">
        <w:rPr>
          <w:rFonts w:ascii="Arial" w:hAnsi="Arial" w:cs="Arial"/>
          <w:sz w:val="20"/>
          <w:szCs w:val="20"/>
        </w:rPr>
        <w:t>was</w:t>
      </w:r>
      <w:proofErr w:type="spellEnd"/>
      <w:r w:rsidRPr="006F29E3">
        <w:rPr>
          <w:rFonts w:ascii="Arial" w:hAnsi="Arial" w:cs="Arial"/>
          <w:sz w:val="20"/>
          <w:szCs w:val="20"/>
        </w:rPr>
        <w:t xml:space="preserve"> </w:t>
      </w:r>
      <w:proofErr w:type="spellStart"/>
      <w:r w:rsidRPr="006F29E3">
        <w:rPr>
          <w:rFonts w:ascii="Arial" w:hAnsi="Arial" w:cs="Arial"/>
          <w:sz w:val="20"/>
          <w:szCs w:val="20"/>
        </w:rPr>
        <w:t>used</w:t>
      </w:r>
      <w:proofErr w:type="spellEnd"/>
      <w:r w:rsidR="006E1C57" w:rsidRPr="006F29E3">
        <w:rPr>
          <w:rFonts w:ascii="Arial" w:hAnsi="Arial" w:cs="Arial"/>
          <w:sz w:val="20"/>
          <w:szCs w:val="20"/>
        </w:rPr>
        <w:t>.</w:t>
      </w:r>
    </w:p>
    <w:bookmarkEnd w:id="0"/>
    <w:p w14:paraId="7FF157BA" w14:textId="115ED1D9" w:rsidR="0070719B" w:rsidRPr="008D105E" w:rsidRDefault="0070719B" w:rsidP="006E4098">
      <w:pPr>
        <w:pStyle w:val="Heading1"/>
        <w:rPr>
          <w:rFonts w:ascii="Arial" w:eastAsia="Times New Roman" w:hAnsi="Arial" w:cs="Arial"/>
          <w:b/>
          <w:bCs/>
          <w:color w:val="auto"/>
          <w:sz w:val="24"/>
          <w:szCs w:val="24"/>
        </w:rPr>
      </w:pPr>
      <w:r w:rsidRPr="008D105E">
        <w:rPr>
          <w:rFonts w:ascii="Arial" w:eastAsia="Times New Roman" w:hAnsi="Arial" w:cs="Arial"/>
          <w:b/>
          <w:bCs/>
          <w:color w:val="auto"/>
          <w:sz w:val="24"/>
          <w:szCs w:val="24"/>
        </w:rPr>
        <w:lastRenderedPageBreak/>
        <w:t>3</w:t>
      </w:r>
      <w:r w:rsidR="00131919" w:rsidRPr="008D105E">
        <w:rPr>
          <w:rFonts w:ascii="Arial" w:eastAsia="Times New Roman" w:hAnsi="Arial" w:cs="Arial"/>
          <w:b/>
          <w:bCs/>
          <w:color w:val="auto"/>
          <w:sz w:val="24"/>
          <w:szCs w:val="24"/>
        </w:rPr>
        <w:t xml:space="preserve">. </w:t>
      </w:r>
      <w:bookmarkStart w:id="5" w:name="_Hlk189125762"/>
      <w:r w:rsidR="00131919" w:rsidRPr="00406B68">
        <w:rPr>
          <w:rFonts w:ascii="Arial" w:eastAsia="Times New Roman" w:hAnsi="Arial" w:cs="Arial"/>
          <w:b/>
          <w:bCs/>
          <w:color w:val="auto"/>
          <w:sz w:val="22"/>
          <w:szCs w:val="22"/>
        </w:rPr>
        <w:t>RESULTS AND DISCUSSION</w:t>
      </w:r>
      <w:bookmarkEnd w:id="5"/>
    </w:p>
    <w:p w14:paraId="73140CDA" w14:textId="0A5A01BF" w:rsidR="00406B68" w:rsidRPr="00430418" w:rsidRDefault="0070719B" w:rsidP="00406B68">
      <w:pPr>
        <w:keepNext/>
        <w:keepLines/>
        <w:spacing w:after="120" w:line="240" w:lineRule="auto"/>
        <w:jc w:val="both"/>
        <w:outlineLvl w:val="1"/>
        <w:rPr>
          <w:rFonts w:ascii="Arial" w:eastAsia="Times New Roman" w:hAnsi="Arial" w:cs="Arial"/>
          <w:b/>
          <w:iCs/>
          <w:sz w:val="22"/>
          <w:szCs w:val="22"/>
        </w:rPr>
      </w:pPr>
      <w:bookmarkStart w:id="6" w:name="_Hlk189125950"/>
      <w:r w:rsidRPr="00430418">
        <w:rPr>
          <w:rFonts w:ascii="Arial" w:eastAsia="Times New Roman" w:hAnsi="Arial" w:cs="Arial"/>
          <w:b/>
          <w:iCs/>
          <w:sz w:val="22"/>
          <w:szCs w:val="22"/>
        </w:rPr>
        <w:t>3.1.</w:t>
      </w:r>
      <w:bookmarkStart w:id="7" w:name="_Hlk158930450"/>
      <w:r w:rsidRPr="00430418">
        <w:rPr>
          <w:rFonts w:ascii="Arial" w:eastAsia="Times New Roman" w:hAnsi="Arial" w:cs="Arial"/>
          <w:b/>
          <w:iCs/>
          <w:sz w:val="22"/>
          <w:szCs w:val="22"/>
        </w:rPr>
        <w:t xml:space="preserve"> </w:t>
      </w:r>
      <w:bookmarkStart w:id="8" w:name="_Hlk189126109"/>
      <w:proofErr w:type="spellStart"/>
      <w:r w:rsidR="0021654A" w:rsidRPr="00430418">
        <w:rPr>
          <w:rFonts w:ascii="Arial" w:eastAsia="Times New Roman" w:hAnsi="Arial" w:cs="Arial"/>
          <w:b/>
          <w:iCs/>
          <w:sz w:val="22"/>
          <w:szCs w:val="22"/>
        </w:rPr>
        <w:t>Comparison</w:t>
      </w:r>
      <w:proofErr w:type="spellEnd"/>
      <w:r w:rsidR="0021654A" w:rsidRPr="00430418">
        <w:rPr>
          <w:rFonts w:ascii="Arial" w:eastAsia="Times New Roman" w:hAnsi="Arial" w:cs="Arial"/>
          <w:b/>
          <w:iCs/>
          <w:sz w:val="22"/>
          <w:szCs w:val="22"/>
        </w:rPr>
        <w:t xml:space="preserve"> of </w:t>
      </w:r>
      <w:proofErr w:type="spellStart"/>
      <w:r w:rsidR="0021654A" w:rsidRPr="00430418">
        <w:rPr>
          <w:rFonts w:ascii="Arial" w:eastAsia="Times New Roman" w:hAnsi="Arial" w:cs="Arial"/>
          <w:b/>
          <w:iCs/>
          <w:sz w:val="22"/>
          <w:szCs w:val="22"/>
        </w:rPr>
        <w:t>phenolic</w:t>
      </w:r>
      <w:proofErr w:type="spellEnd"/>
      <w:r w:rsidR="0021654A" w:rsidRPr="00430418">
        <w:rPr>
          <w:rFonts w:ascii="Arial" w:eastAsia="Times New Roman" w:hAnsi="Arial" w:cs="Arial"/>
          <w:b/>
          <w:iCs/>
          <w:sz w:val="22"/>
          <w:szCs w:val="22"/>
        </w:rPr>
        <w:t xml:space="preserve"> compound contents of coffee substitutes</w:t>
      </w:r>
      <w:r w:rsidRPr="00430418">
        <w:rPr>
          <w:rFonts w:ascii="Arial" w:eastAsia="Times New Roman" w:hAnsi="Arial" w:cs="Arial"/>
          <w:b/>
          <w:iCs/>
          <w:sz w:val="22"/>
          <w:szCs w:val="22"/>
        </w:rPr>
        <w:t xml:space="preserve"> (</w:t>
      </w:r>
      <w:r w:rsidR="00A836E7" w:rsidRPr="00430418">
        <w:rPr>
          <w:rFonts w:ascii="Arial" w:eastAsia="Times New Roman" w:hAnsi="Arial" w:cs="Arial"/>
          <w:b/>
          <w:iCs/>
          <w:sz w:val="22"/>
          <w:szCs w:val="22"/>
        </w:rPr>
        <w:t>F</w:t>
      </w:r>
      <w:r w:rsidRPr="00430418">
        <w:rPr>
          <w:rFonts w:ascii="Arial" w:eastAsia="Times New Roman" w:hAnsi="Arial" w:cs="Arial"/>
          <w:b/>
          <w:iCs/>
          <w:sz w:val="22"/>
          <w:szCs w:val="22"/>
        </w:rPr>
        <w:t xml:space="preserve">BPSP and BPSP) and a </w:t>
      </w:r>
      <w:proofErr w:type="spellStart"/>
      <w:r w:rsidRPr="00430418">
        <w:rPr>
          <w:rFonts w:ascii="Arial" w:eastAsia="Times New Roman" w:hAnsi="Arial" w:cs="Arial"/>
          <w:b/>
          <w:iCs/>
          <w:sz w:val="22"/>
          <w:szCs w:val="22"/>
        </w:rPr>
        <w:t>reference</w:t>
      </w:r>
      <w:proofErr w:type="spellEnd"/>
      <w:r w:rsidRPr="00430418">
        <w:rPr>
          <w:rFonts w:ascii="Arial" w:eastAsia="Times New Roman" w:hAnsi="Arial" w:cs="Arial"/>
          <w:b/>
          <w:iCs/>
          <w:sz w:val="22"/>
          <w:szCs w:val="22"/>
        </w:rPr>
        <w:t xml:space="preserve"> robusta coffee</w:t>
      </w:r>
    </w:p>
    <w:bookmarkEnd w:id="7"/>
    <w:p w14:paraId="7F461051" w14:textId="102A4404" w:rsidR="00406B68" w:rsidRPr="00406B68" w:rsidRDefault="0021654A" w:rsidP="00406B68">
      <w:pPr>
        <w:spacing w:after="120" w:line="240" w:lineRule="auto"/>
        <w:jc w:val="both"/>
        <w:rPr>
          <w:rFonts w:ascii="Arial" w:eastAsia="Calibri" w:hAnsi="Arial" w:cs="Arial"/>
          <w:sz w:val="20"/>
          <w:szCs w:val="20"/>
        </w:rPr>
      </w:pPr>
      <w:r w:rsidRPr="00406B68">
        <w:rPr>
          <w:rFonts w:ascii="Arial" w:eastAsia="Calibri" w:hAnsi="Arial" w:cs="Arial"/>
          <w:sz w:val="20"/>
          <w:szCs w:val="20"/>
        </w:rPr>
        <w:t xml:space="preserve">The </w:t>
      </w:r>
      <w:proofErr w:type="spellStart"/>
      <w:r w:rsidRPr="00406B68">
        <w:rPr>
          <w:rFonts w:ascii="Arial" w:eastAsia="Calibri" w:hAnsi="Arial" w:cs="Arial"/>
          <w:sz w:val="20"/>
          <w:szCs w:val="20"/>
        </w:rPr>
        <w:t>phenolic</w:t>
      </w:r>
      <w:proofErr w:type="spellEnd"/>
      <w:r w:rsidRPr="00406B68">
        <w:rPr>
          <w:rFonts w:ascii="Arial" w:eastAsia="Calibri" w:hAnsi="Arial" w:cs="Arial"/>
          <w:sz w:val="20"/>
          <w:szCs w:val="20"/>
        </w:rPr>
        <w:t xml:space="preserve"> compound contents of FBPSP </w:t>
      </w:r>
      <w:proofErr w:type="spellStart"/>
      <w:r w:rsidRPr="00406B68">
        <w:rPr>
          <w:rFonts w:ascii="Arial" w:eastAsia="Calibri" w:hAnsi="Arial" w:cs="Arial"/>
          <w:sz w:val="20"/>
          <w:szCs w:val="20"/>
        </w:rPr>
        <w:t>fermented</w:t>
      </w:r>
      <w:proofErr w:type="spellEnd"/>
      <w:r w:rsidRPr="00406B68">
        <w:rPr>
          <w:rFonts w:ascii="Arial" w:eastAsia="Calibri" w:hAnsi="Arial" w:cs="Arial"/>
          <w:sz w:val="20"/>
          <w:szCs w:val="20"/>
        </w:rPr>
        <w:t xml:space="preserve"> coffee substitutes, BPSP </w:t>
      </w:r>
      <w:proofErr w:type="spellStart"/>
      <w:r w:rsidRPr="00406B68">
        <w:rPr>
          <w:rFonts w:ascii="Arial" w:eastAsia="Calibri" w:hAnsi="Arial" w:cs="Arial"/>
          <w:sz w:val="20"/>
          <w:szCs w:val="20"/>
        </w:rPr>
        <w:t>unfermented</w:t>
      </w:r>
      <w:proofErr w:type="spellEnd"/>
      <w:r w:rsidRPr="00406B68">
        <w:rPr>
          <w:rFonts w:ascii="Arial" w:eastAsia="Calibri" w:hAnsi="Arial" w:cs="Arial"/>
          <w:sz w:val="20"/>
          <w:szCs w:val="20"/>
        </w:rPr>
        <w:t xml:space="preserve"> coffee substitutes and robusta </w:t>
      </w:r>
      <w:proofErr w:type="spellStart"/>
      <w:r w:rsidRPr="00406B68">
        <w:rPr>
          <w:rFonts w:ascii="Arial" w:eastAsia="Calibri" w:hAnsi="Arial" w:cs="Arial"/>
          <w:sz w:val="20"/>
          <w:szCs w:val="20"/>
        </w:rPr>
        <w:t>reference</w:t>
      </w:r>
      <w:proofErr w:type="spellEnd"/>
      <w:r w:rsidRPr="00406B68">
        <w:rPr>
          <w:rFonts w:ascii="Arial" w:eastAsia="Calibri" w:hAnsi="Arial" w:cs="Arial"/>
          <w:sz w:val="20"/>
          <w:szCs w:val="20"/>
        </w:rPr>
        <w:t xml:space="preserve"> coffee (</w:t>
      </w:r>
      <w:proofErr w:type="spellStart"/>
      <w:r w:rsidRPr="00406B68">
        <w:rPr>
          <w:rFonts w:ascii="Arial" w:eastAsia="Calibri" w:hAnsi="Arial" w:cs="Arial"/>
          <w:sz w:val="20"/>
          <w:szCs w:val="20"/>
        </w:rPr>
        <w:t>CRef_Rob</w:t>
      </w:r>
      <w:proofErr w:type="spellEnd"/>
      <w:r w:rsidRPr="00406B68">
        <w:rPr>
          <w:rFonts w:ascii="Arial" w:eastAsia="Calibri" w:hAnsi="Arial" w:cs="Arial"/>
          <w:sz w:val="20"/>
          <w:szCs w:val="20"/>
        </w:rPr>
        <w:t xml:space="preserve">) are </w:t>
      </w:r>
      <w:proofErr w:type="spellStart"/>
      <w:r w:rsidRPr="00406B68">
        <w:rPr>
          <w:rFonts w:ascii="Arial" w:eastAsia="Calibri" w:hAnsi="Arial" w:cs="Arial"/>
          <w:sz w:val="20"/>
          <w:szCs w:val="20"/>
        </w:rPr>
        <w:t>shown</w:t>
      </w:r>
      <w:proofErr w:type="spellEnd"/>
      <w:r w:rsidRPr="00406B68">
        <w:rPr>
          <w:rFonts w:ascii="Arial" w:eastAsia="Calibri" w:hAnsi="Arial" w:cs="Arial"/>
          <w:sz w:val="20"/>
          <w:szCs w:val="20"/>
        </w:rPr>
        <w:t xml:space="preserve"> in table 1.</w:t>
      </w:r>
    </w:p>
    <w:tbl>
      <w:tblPr>
        <w:tblStyle w:val="TableGrid"/>
        <w:tblpPr w:leftFromText="141" w:rightFromText="141" w:vertAnchor="text" w:horzAnchor="margin" w:tblpY="521"/>
        <w:tblW w:w="91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056"/>
        <w:gridCol w:w="2055"/>
        <w:gridCol w:w="137"/>
        <w:gridCol w:w="2193"/>
      </w:tblGrid>
      <w:tr w:rsidR="00430418" w:rsidRPr="00430418" w14:paraId="0D4DD3BF" w14:textId="77777777" w:rsidTr="00430418">
        <w:trPr>
          <w:trHeight w:val="428"/>
          <w:tblHeader/>
        </w:trPr>
        <w:tc>
          <w:tcPr>
            <w:tcW w:w="2740" w:type="dxa"/>
            <w:vMerge w:val="restart"/>
            <w:tcBorders>
              <w:top w:val="single" w:sz="4" w:space="0" w:color="auto"/>
              <w:left w:val="nil"/>
              <w:bottom w:val="single" w:sz="2" w:space="0" w:color="auto"/>
              <w:right w:val="nil"/>
            </w:tcBorders>
            <w:vAlign w:val="center"/>
            <w:hideMark/>
          </w:tcPr>
          <w:p w14:paraId="2C16922D" w14:textId="77777777" w:rsidR="00430418" w:rsidRPr="00430418" w:rsidRDefault="00430418" w:rsidP="00430418">
            <w:pPr>
              <w:spacing w:line="360" w:lineRule="auto"/>
              <w:jc w:val="both"/>
              <w:rPr>
                <w:rFonts w:ascii="Arial" w:hAnsi="Arial" w:cs="Arial"/>
                <w:b/>
                <w:bCs/>
                <w:sz w:val="20"/>
                <w:szCs w:val="20"/>
              </w:rPr>
            </w:pPr>
            <w:bookmarkStart w:id="9" w:name="_Hlk147690488"/>
            <w:bookmarkStart w:id="10" w:name="_Hlk159916659"/>
            <w:bookmarkStart w:id="11" w:name="_Hlk189126469"/>
            <w:proofErr w:type="spellStart"/>
            <w:r w:rsidRPr="00430418">
              <w:rPr>
                <w:rFonts w:ascii="Arial" w:hAnsi="Arial" w:cs="Arial"/>
                <w:b/>
                <w:bCs/>
                <w:sz w:val="20"/>
                <w:szCs w:val="20"/>
              </w:rPr>
              <w:t>Constituents</w:t>
            </w:r>
            <w:proofErr w:type="spellEnd"/>
          </w:p>
        </w:tc>
        <w:tc>
          <w:tcPr>
            <w:tcW w:w="6441" w:type="dxa"/>
            <w:gridSpan w:val="4"/>
            <w:tcBorders>
              <w:top w:val="single" w:sz="4" w:space="0" w:color="auto"/>
              <w:left w:val="nil"/>
              <w:bottom w:val="single" w:sz="2" w:space="0" w:color="auto"/>
              <w:right w:val="nil"/>
            </w:tcBorders>
            <w:hideMark/>
          </w:tcPr>
          <w:p w14:paraId="78F29512" w14:textId="77777777" w:rsidR="00430418" w:rsidRPr="00430418" w:rsidRDefault="00430418" w:rsidP="00430418">
            <w:pPr>
              <w:spacing w:line="360" w:lineRule="auto"/>
              <w:jc w:val="center"/>
              <w:rPr>
                <w:rFonts w:ascii="Arial" w:hAnsi="Arial" w:cs="Arial"/>
                <w:b/>
                <w:bCs/>
                <w:sz w:val="20"/>
                <w:szCs w:val="20"/>
              </w:rPr>
            </w:pPr>
            <w:proofErr w:type="spellStart"/>
            <w:r w:rsidRPr="00430418">
              <w:rPr>
                <w:rFonts w:ascii="Arial" w:hAnsi="Arial" w:cs="Arial"/>
                <w:b/>
                <w:bCs/>
                <w:sz w:val="20"/>
                <w:szCs w:val="20"/>
              </w:rPr>
              <w:t>Samples</w:t>
            </w:r>
            <w:proofErr w:type="spellEnd"/>
          </w:p>
        </w:tc>
        <w:bookmarkEnd w:id="9"/>
        <w:bookmarkEnd w:id="10"/>
      </w:tr>
      <w:tr w:rsidR="00430418" w:rsidRPr="00430418" w14:paraId="5B726327" w14:textId="77777777" w:rsidTr="00430418">
        <w:trPr>
          <w:trHeight w:val="632"/>
          <w:tblHeader/>
        </w:trPr>
        <w:tc>
          <w:tcPr>
            <w:tcW w:w="0" w:type="auto"/>
            <w:vMerge/>
            <w:tcBorders>
              <w:top w:val="single" w:sz="18" w:space="0" w:color="auto"/>
              <w:left w:val="nil"/>
              <w:bottom w:val="single" w:sz="2" w:space="0" w:color="auto"/>
              <w:right w:val="nil"/>
            </w:tcBorders>
            <w:vAlign w:val="center"/>
            <w:hideMark/>
          </w:tcPr>
          <w:p w14:paraId="7DC0F1C4" w14:textId="77777777" w:rsidR="00430418" w:rsidRPr="00430418" w:rsidRDefault="00430418" w:rsidP="00430418">
            <w:pPr>
              <w:rPr>
                <w:rFonts w:ascii="Arial" w:hAnsi="Arial" w:cs="Arial"/>
                <w:b/>
                <w:bCs/>
                <w:sz w:val="20"/>
                <w:szCs w:val="20"/>
              </w:rPr>
            </w:pPr>
          </w:p>
        </w:tc>
        <w:tc>
          <w:tcPr>
            <w:tcW w:w="2056" w:type="dxa"/>
            <w:tcBorders>
              <w:top w:val="single" w:sz="2" w:space="0" w:color="auto"/>
              <w:left w:val="nil"/>
              <w:bottom w:val="single" w:sz="2" w:space="0" w:color="auto"/>
              <w:right w:val="nil"/>
            </w:tcBorders>
            <w:hideMark/>
          </w:tcPr>
          <w:p w14:paraId="6E07F2EC" w14:textId="77777777" w:rsidR="00430418" w:rsidRPr="00430418" w:rsidRDefault="00430418" w:rsidP="00430418">
            <w:pPr>
              <w:jc w:val="center"/>
              <w:rPr>
                <w:rFonts w:ascii="Arial" w:hAnsi="Arial" w:cs="Arial"/>
                <w:b/>
                <w:bCs/>
                <w:sz w:val="20"/>
                <w:szCs w:val="20"/>
              </w:rPr>
            </w:pPr>
            <w:proofErr w:type="spellStart"/>
            <w:r w:rsidRPr="00430418">
              <w:rPr>
                <w:rFonts w:ascii="Arial" w:hAnsi="Arial" w:cs="Arial"/>
                <w:b/>
                <w:bCs/>
                <w:sz w:val="20"/>
                <w:szCs w:val="20"/>
              </w:rPr>
              <w:t>Fermented</w:t>
            </w:r>
            <w:proofErr w:type="spellEnd"/>
            <w:r w:rsidRPr="00430418">
              <w:rPr>
                <w:rFonts w:ascii="Arial" w:hAnsi="Arial" w:cs="Arial"/>
                <w:b/>
                <w:bCs/>
                <w:sz w:val="20"/>
                <w:szCs w:val="20"/>
              </w:rPr>
              <w:t xml:space="preserve"> coffee substitute (FBPSP)</w:t>
            </w:r>
          </w:p>
        </w:tc>
        <w:tc>
          <w:tcPr>
            <w:tcW w:w="2192" w:type="dxa"/>
            <w:gridSpan w:val="2"/>
            <w:tcBorders>
              <w:top w:val="single" w:sz="2" w:space="0" w:color="auto"/>
              <w:left w:val="nil"/>
              <w:bottom w:val="single" w:sz="2" w:space="0" w:color="auto"/>
              <w:right w:val="nil"/>
            </w:tcBorders>
            <w:hideMark/>
          </w:tcPr>
          <w:p w14:paraId="41FF385A" w14:textId="77777777" w:rsidR="00430418" w:rsidRPr="00430418" w:rsidRDefault="00430418" w:rsidP="00430418">
            <w:pPr>
              <w:jc w:val="center"/>
              <w:rPr>
                <w:rFonts w:ascii="Arial" w:hAnsi="Arial" w:cs="Arial"/>
                <w:b/>
                <w:bCs/>
                <w:sz w:val="20"/>
                <w:szCs w:val="20"/>
              </w:rPr>
            </w:pPr>
            <w:proofErr w:type="spellStart"/>
            <w:r>
              <w:rPr>
                <w:rFonts w:ascii="Arial" w:hAnsi="Arial" w:cs="Arial"/>
                <w:b/>
                <w:bCs/>
                <w:sz w:val="20"/>
                <w:szCs w:val="20"/>
              </w:rPr>
              <w:t>Un</w:t>
            </w:r>
            <w:r w:rsidRPr="00430418">
              <w:rPr>
                <w:rFonts w:ascii="Arial" w:hAnsi="Arial" w:cs="Arial"/>
                <w:b/>
                <w:bCs/>
                <w:sz w:val="20"/>
                <w:szCs w:val="20"/>
              </w:rPr>
              <w:t>fermented</w:t>
            </w:r>
            <w:proofErr w:type="spellEnd"/>
            <w:r w:rsidRPr="00430418">
              <w:rPr>
                <w:rFonts w:ascii="Arial" w:hAnsi="Arial" w:cs="Arial"/>
                <w:b/>
                <w:bCs/>
                <w:sz w:val="20"/>
                <w:szCs w:val="20"/>
              </w:rPr>
              <w:t xml:space="preserve"> coffee substitute (BPSP)</w:t>
            </w:r>
          </w:p>
        </w:tc>
        <w:tc>
          <w:tcPr>
            <w:tcW w:w="2193" w:type="dxa"/>
            <w:tcBorders>
              <w:top w:val="single" w:sz="2" w:space="0" w:color="auto"/>
              <w:left w:val="nil"/>
              <w:bottom w:val="single" w:sz="2" w:space="0" w:color="auto"/>
              <w:right w:val="nil"/>
            </w:tcBorders>
            <w:vAlign w:val="center"/>
            <w:hideMark/>
          </w:tcPr>
          <w:p w14:paraId="7721AED5" w14:textId="77777777" w:rsidR="00430418" w:rsidRPr="00430418" w:rsidRDefault="00430418" w:rsidP="00430418">
            <w:pPr>
              <w:jc w:val="center"/>
              <w:rPr>
                <w:rFonts w:ascii="Arial" w:hAnsi="Arial" w:cs="Arial"/>
                <w:b/>
                <w:bCs/>
                <w:sz w:val="20"/>
                <w:szCs w:val="20"/>
              </w:rPr>
            </w:pPr>
            <w:r w:rsidRPr="00430418">
              <w:rPr>
                <w:rFonts w:ascii="Arial" w:hAnsi="Arial" w:cs="Arial"/>
                <w:b/>
                <w:bCs/>
                <w:sz w:val="20"/>
                <w:szCs w:val="20"/>
              </w:rPr>
              <w:t>Reference robusta coffee</w:t>
            </w:r>
          </w:p>
          <w:p w14:paraId="623D0EEC" w14:textId="77777777" w:rsidR="00430418" w:rsidRPr="00430418" w:rsidRDefault="00430418" w:rsidP="00430418">
            <w:pPr>
              <w:jc w:val="center"/>
              <w:rPr>
                <w:rFonts w:ascii="Arial" w:hAnsi="Arial" w:cs="Arial"/>
                <w:b/>
                <w:bCs/>
                <w:sz w:val="20"/>
                <w:szCs w:val="20"/>
              </w:rPr>
            </w:pPr>
            <w:r w:rsidRPr="00430418">
              <w:rPr>
                <w:rFonts w:ascii="Arial" w:hAnsi="Arial" w:cs="Arial"/>
                <w:b/>
                <w:bCs/>
                <w:sz w:val="20"/>
                <w:szCs w:val="20"/>
              </w:rPr>
              <w:t xml:space="preserve"> (</w:t>
            </w:r>
            <w:proofErr w:type="spellStart"/>
            <w:r w:rsidRPr="00430418">
              <w:rPr>
                <w:rFonts w:ascii="Arial" w:hAnsi="Arial" w:cs="Arial"/>
                <w:b/>
                <w:bCs/>
                <w:sz w:val="20"/>
                <w:szCs w:val="20"/>
              </w:rPr>
              <w:t>RRob_Cof</w:t>
            </w:r>
            <w:proofErr w:type="spellEnd"/>
            <w:r w:rsidRPr="00430418">
              <w:rPr>
                <w:rFonts w:ascii="Arial" w:hAnsi="Arial" w:cs="Arial"/>
                <w:b/>
                <w:bCs/>
                <w:sz w:val="20"/>
                <w:szCs w:val="20"/>
              </w:rPr>
              <w:t>)</w:t>
            </w:r>
          </w:p>
        </w:tc>
      </w:tr>
      <w:tr w:rsidR="00430418" w:rsidRPr="00430418" w14:paraId="61BE1807" w14:textId="77777777" w:rsidTr="00430418">
        <w:trPr>
          <w:trHeight w:val="552"/>
        </w:trPr>
        <w:tc>
          <w:tcPr>
            <w:tcW w:w="2740" w:type="dxa"/>
            <w:tcBorders>
              <w:top w:val="single" w:sz="2" w:space="0" w:color="auto"/>
              <w:left w:val="nil"/>
              <w:bottom w:val="nil"/>
              <w:right w:val="nil"/>
            </w:tcBorders>
            <w:vAlign w:val="center"/>
            <w:hideMark/>
          </w:tcPr>
          <w:p w14:paraId="4E52ACD4" w14:textId="77777777" w:rsidR="00430418" w:rsidRPr="00430418" w:rsidRDefault="00430418" w:rsidP="00430418">
            <w:pPr>
              <w:jc w:val="both"/>
              <w:rPr>
                <w:rFonts w:ascii="Arial" w:hAnsi="Arial" w:cs="Arial"/>
                <w:b/>
                <w:bCs/>
                <w:sz w:val="20"/>
                <w:szCs w:val="20"/>
              </w:rPr>
            </w:pPr>
            <w:r w:rsidRPr="00430418">
              <w:rPr>
                <w:rFonts w:ascii="Arial" w:hAnsi="Arial" w:cs="Arial"/>
                <w:b/>
                <w:bCs/>
                <w:sz w:val="20"/>
                <w:szCs w:val="20"/>
              </w:rPr>
              <w:t xml:space="preserve">Total </w:t>
            </w:r>
            <w:proofErr w:type="spellStart"/>
            <w:r w:rsidRPr="00430418">
              <w:rPr>
                <w:rFonts w:ascii="Arial" w:hAnsi="Arial" w:cs="Arial"/>
                <w:b/>
                <w:bCs/>
                <w:sz w:val="20"/>
                <w:szCs w:val="20"/>
              </w:rPr>
              <w:t>phenolic</w:t>
            </w:r>
            <w:proofErr w:type="spellEnd"/>
            <w:r w:rsidRPr="00430418">
              <w:rPr>
                <w:rFonts w:ascii="Arial" w:hAnsi="Arial" w:cs="Arial"/>
                <w:b/>
                <w:bCs/>
                <w:sz w:val="20"/>
                <w:szCs w:val="20"/>
              </w:rPr>
              <w:t xml:space="preserve"> </w:t>
            </w:r>
          </w:p>
          <w:p w14:paraId="54BD1CCD" w14:textId="77777777" w:rsidR="00430418" w:rsidRPr="00430418" w:rsidRDefault="00430418" w:rsidP="00430418">
            <w:pPr>
              <w:jc w:val="both"/>
              <w:rPr>
                <w:rFonts w:ascii="Arial" w:hAnsi="Arial" w:cs="Arial"/>
                <w:b/>
                <w:bCs/>
                <w:sz w:val="20"/>
                <w:szCs w:val="20"/>
              </w:rPr>
            </w:pPr>
            <w:r w:rsidRPr="00430418">
              <w:rPr>
                <w:rFonts w:ascii="Arial" w:hAnsi="Arial" w:cs="Arial"/>
                <w:b/>
                <w:bCs/>
                <w:sz w:val="20"/>
                <w:szCs w:val="20"/>
              </w:rPr>
              <w:t>(</w:t>
            </w:r>
            <w:bookmarkStart w:id="12" w:name="_Hlk187833842"/>
            <w:r w:rsidRPr="00430418">
              <w:rPr>
                <w:rFonts w:ascii="Arial" w:hAnsi="Arial" w:cs="Arial"/>
                <w:b/>
                <w:bCs/>
                <w:sz w:val="20"/>
                <w:szCs w:val="20"/>
              </w:rPr>
              <w:t xml:space="preserve">mg GAE/100 g </w:t>
            </w:r>
            <w:bookmarkEnd w:id="12"/>
            <w:r w:rsidRPr="00430418">
              <w:rPr>
                <w:rFonts w:ascii="Arial" w:hAnsi="Arial" w:cs="Arial"/>
                <w:b/>
                <w:bCs/>
                <w:sz w:val="20"/>
                <w:szCs w:val="20"/>
              </w:rPr>
              <w:t>DW)</w:t>
            </w:r>
          </w:p>
        </w:tc>
        <w:tc>
          <w:tcPr>
            <w:tcW w:w="2056" w:type="dxa"/>
            <w:tcBorders>
              <w:top w:val="single" w:sz="2" w:space="0" w:color="auto"/>
              <w:left w:val="nil"/>
              <w:bottom w:val="nil"/>
              <w:right w:val="nil"/>
            </w:tcBorders>
            <w:hideMark/>
          </w:tcPr>
          <w:p w14:paraId="7606D1DD"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897.42 ± 13.19</w:t>
            </w:r>
            <w:r w:rsidRPr="00430418">
              <w:rPr>
                <w:rFonts w:ascii="Arial" w:hAnsi="Arial" w:cs="Arial"/>
                <w:sz w:val="20"/>
                <w:szCs w:val="20"/>
                <w:vertAlign w:val="superscript"/>
              </w:rPr>
              <w:t>b</w:t>
            </w:r>
          </w:p>
        </w:tc>
        <w:tc>
          <w:tcPr>
            <w:tcW w:w="2055" w:type="dxa"/>
            <w:tcBorders>
              <w:top w:val="single" w:sz="2" w:space="0" w:color="auto"/>
              <w:left w:val="nil"/>
              <w:bottom w:val="nil"/>
              <w:right w:val="nil"/>
            </w:tcBorders>
            <w:hideMark/>
          </w:tcPr>
          <w:p w14:paraId="7EAE12FA"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297.90 ± 10.85</w:t>
            </w:r>
            <w:r w:rsidRPr="00430418">
              <w:rPr>
                <w:rFonts w:ascii="Arial" w:hAnsi="Arial" w:cs="Arial"/>
                <w:sz w:val="20"/>
                <w:szCs w:val="20"/>
                <w:vertAlign w:val="superscript"/>
              </w:rPr>
              <w:t>c</w:t>
            </w:r>
          </w:p>
        </w:tc>
        <w:tc>
          <w:tcPr>
            <w:tcW w:w="2330" w:type="dxa"/>
            <w:gridSpan w:val="2"/>
            <w:tcBorders>
              <w:top w:val="single" w:sz="2" w:space="0" w:color="auto"/>
              <w:left w:val="nil"/>
              <w:bottom w:val="nil"/>
              <w:right w:val="nil"/>
            </w:tcBorders>
            <w:hideMark/>
          </w:tcPr>
          <w:p w14:paraId="771AFF39"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944.5 ± 14.01</w:t>
            </w:r>
            <w:r w:rsidRPr="00430418">
              <w:rPr>
                <w:rFonts w:ascii="Arial" w:hAnsi="Arial" w:cs="Arial"/>
                <w:sz w:val="20"/>
                <w:szCs w:val="20"/>
                <w:vertAlign w:val="superscript"/>
              </w:rPr>
              <w:t>a</w:t>
            </w:r>
          </w:p>
        </w:tc>
      </w:tr>
      <w:tr w:rsidR="00430418" w:rsidRPr="00430418" w14:paraId="2932B605" w14:textId="77777777" w:rsidTr="00430418">
        <w:trPr>
          <w:trHeight w:val="467"/>
        </w:trPr>
        <w:tc>
          <w:tcPr>
            <w:tcW w:w="2740" w:type="dxa"/>
            <w:tcBorders>
              <w:top w:val="nil"/>
              <w:left w:val="nil"/>
              <w:bottom w:val="nil"/>
              <w:right w:val="nil"/>
            </w:tcBorders>
            <w:vAlign w:val="center"/>
            <w:hideMark/>
          </w:tcPr>
          <w:p w14:paraId="54ACBB27" w14:textId="77777777" w:rsidR="00430418" w:rsidRPr="00430418" w:rsidRDefault="00430418" w:rsidP="00430418">
            <w:pPr>
              <w:jc w:val="both"/>
              <w:rPr>
                <w:rFonts w:ascii="Arial" w:hAnsi="Arial" w:cs="Arial"/>
                <w:b/>
                <w:bCs/>
                <w:sz w:val="20"/>
                <w:szCs w:val="20"/>
              </w:rPr>
            </w:pPr>
            <w:proofErr w:type="spellStart"/>
            <w:r w:rsidRPr="00430418">
              <w:rPr>
                <w:rFonts w:ascii="Arial" w:hAnsi="Arial" w:cs="Arial"/>
                <w:b/>
                <w:bCs/>
                <w:sz w:val="20"/>
                <w:szCs w:val="20"/>
              </w:rPr>
              <w:t>Flavonoids</w:t>
            </w:r>
            <w:proofErr w:type="spellEnd"/>
          </w:p>
          <w:p w14:paraId="0194B59E" w14:textId="77777777" w:rsidR="00430418" w:rsidRPr="00430418" w:rsidRDefault="00430418" w:rsidP="00430418">
            <w:pPr>
              <w:spacing w:line="360" w:lineRule="auto"/>
              <w:jc w:val="both"/>
              <w:rPr>
                <w:rFonts w:ascii="Arial" w:hAnsi="Arial" w:cs="Arial"/>
                <w:b/>
                <w:bCs/>
                <w:sz w:val="20"/>
                <w:szCs w:val="20"/>
              </w:rPr>
            </w:pPr>
            <w:r w:rsidRPr="00430418">
              <w:rPr>
                <w:rFonts w:ascii="Arial" w:hAnsi="Arial" w:cs="Arial"/>
                <w:b/>
                <w:bCs/>
                <w:sz w:val="20"/>
                <w:szCs w:val="20"/>
              </w:rPr>
              <w:t>(mg QE/100 g DW)</w:t>
            </w:r>
          </w:p>
        </w:tc>
        <w:tc>
          <w:tcPr>
            <w:tcW w:w="2056" w:type="dxa"/>
            <w:tcBorders>
              <w:top w:val="nil"/>
              <w:left w:val="nil"/>
              <w:bottom w:val="nil"/>
              <w:right w:val="nil"/>
            </w:tcBorders>
            <w:hideMark/>
          </w:tcPr>
          <w:p w14:paraId="410817D6"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209.18 ± 13.08</w:t>
            </w:r>
            <w:r w:rsidRPr="00430418">
              <w:rPr>
                <w:rFonts w:ascii="Arial" w:hAnsi="Arial" w:cs="Arial"/>
                <w:sz w:val="20"/>
                <w:szCs w:val="20"/>
                <w:vertAlign w:val="superscript"/>
              </w:rPr>
              <w:t>b</w:t>
            </w:r>
          </w:p>
        </w:tc>
        <w:tc>
          <w:tcPr>
            <w:tcW w:w="2055" w:type="dxa"/>
            <w:tcBorders>
              <w:top w:val="nil"/>
              <w:left w:val="nil"/>
              <w:bottom w:val="nil"/>
              <w:right w:val="nil"/>
            </w:tcBorders>
            <w:hideMark/>
          </w:tcPr>
          <w:p w14:paraId="6E873160"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87.14 ± 5.17</w:t>
            </w:r>
            <w:r w:rsidRPr="00430418">
              <w:rPr>
                <w:rFonts w:ascii="Arial" w:hAnsi="Arial" w:cs="Arial"/>
                <w:sz w:val="20"/>
                <w:szCs w:val="20"/>
                <w:vertAlign w:val="superscript"/>
              </w:rPr>
              <w:t>c</w:t>
            </w:r>
          </w:p>
        </w:tc>
        <w:tc>
          <w:tcPr>
            <w:tcW w:w="2330" w:type="dxa"/>
            <w:gridSpan w:val="2"/>
            <w:tcBorders>
              <w:top w:val="nil"/>
              <w:left w:val="nil"/>
              <w:bottom w:val="nil"/>
              <w:right w:val="nil"/>
            </w:tcBorders>
            <w:hideMark/>
          </w:tcPr>
          <w:p w14:paraId="537E23DD"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383.76 ± 11.54</w:t>
            </w:r>
            <w:r w:rsidRPr="00430418">
              <w:rPr>
                <w:rFonts w:ascii="Arial" w:hAnsi="Arial" w:cs="Arial"/>
                <w:sz w:val="20"/>
                <w:szCs w:val="20"/>
                <w:vertAlign w:val="superscript"/>
              </w:rPr>
              <w:t>a</w:t>
            </w:r>
          </w:p>
        </w:tc>
      </w:tr>
      <w:tr w:rsidR="00430418" w:rsidRPr="00430418" w14:paraId="172530BC" w14:textId="77777777" w:rsidTr="00430418">
        <w:trPr>
          <w:trHeight w:val="467"/>
        </w:trPr>
        <w:tc>
          <w:tcPr>
            <w:tcW w:w="2740" w:type="dxa"/>
            <w:tcBorders>
              <w:top w:val="nil"/>
              <w:left w:val="nil"/>
              <w:bottom w:val="single" w:sz="4" w:space="0" w:color="auto"/>
              <w:right w:val="nil"/>
            </w:tcBorders>
            <w:vAlign w:val="center"/>
            <w:hideMark/>
          </w:tcPr>
          <w:p w14:paraId="197DA467" w14:textId="77777777" w:rsidR="00430418" w:rsidRPr="00430418" w:rsidRDefault="00430418" w:rsidP="00430418">
            <w:pPr>
              <w:jc w:val="both"/>
              <w:rPr>
                <w:rFonts w:ascii="Arial" w:hAnsi="Arial" w:cs="Arial"/>
                <w:b/>
                <w:bCs/>
                <w:sz w:val="20"/>
                <w:szCs w:val="20"/>
              </w:rPr>
            </w:pPr>
            <w:r w:rsidRPr="00430418">
              <w:rPr>
                <w:rFonts w:ascii="Arial" w:hAnsi="Arial" w:cs="Arial"/>
                <w:b/>
                <w:bCs/>
                <w:sz w:val="20"/>
                <w:szCs w:val="20"/>
              </w:rPr>
              <w:t xml:space="preserve">Tannins </w:t>
            </w:r>
          </w:p>
          <w:p w14:paraId="0418BAF2" w14:textId="77777777" w:rsidR="00430418" w:rsidRPr="00430418" w:rsidRDefault="00430418" w:rsidP="00430418">
            <w:pPr>
              <w:spacing w:line="360" w:lineRule="auto"/>
              <w:jc w:val="both"/>
              <w:rPr>
                <w:rFonts w:ascii="Arial" w:hAnsi="Arial" w:cs="Arial"/>
                <w:b/>
                <w:bCs/>
                <w:sz w:val="20"/>
                <w:szCs w:val="20"/>
              </w:rPr>
            </w:pPr>
            <w:r w:rsidRPr="00430418">
              <w:rPr>
                <w:rFonts w:ascii="Arial" w:hAnsi="Arial" w:cs="Arial"/>
                <w:b/>
                <w:bCs/>
                <w:sz w:val="20"/>
                <w:szCs w:val="20"/>
              </w:rPr>
              <w:t>(mg CE/100 g DW)</w:t>
            </w:r>
          </w:p>
        </w:tc>
        <w:tc>
          <w:tcPr>
            <w:tcW w:w="2056" w:type="dxa"/>
            <w:tcBorders>
              <w:top w:val="nil"/>
              <w:left w:val="nil"/>
              <w:bottom w:val="single" w:sz="4" w:space="0" w:color="auto"/>
              <w:right w:val="nil"/>
            </w:tcBorders>
            <w:hideMark/>
          </w:tcPr>
          <w:p w14:paraId="43C879E1"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5.61 ± 0.05</w:t>
            </w:r>
            <w:r w:rsidRPr="00430418">
              <w:rPr>
                <w:rFonts w:ascii="Arial" w:hAnsi="Arial" w:cs="Arial"/>
                <w:sz w:val="20"/>
                <w:szCs w:val="20"/>
                <w:vertAlign w:val="superscript"/>
              </w:rPr>
              <w:t>b</w:t>
            </w:r>
          </w:p>
        </w:tc>
        <w:tc>
          <w:tcPr>
            <w:tcW w:w="2055" w:type="dxa"/>
            <w:tcBorders>
              <w:top w:val="nil"/>
              <w:left w:val="nil"/>
              <w:bottom w:val="single" w:sz="4" w:space="0" w:color="auto"/>
              <w:right w:val="nil"/>
            </w:tcBorders>
            <w:hideMark/>
          </w:tcPr>
          <w:p w14:paraId="7CF88DC4" w14:textId="77777777" w:rsidR="00430418" w:rsidRPr="00430418" w:rsidRDefault="00430418" w:rsidP="00430418">
            <w:pPr>
              <w:spacing w:line="360" w:lineRule="auto"/>
              <w:jc w:val="center"/>
              <w:rPr>
                <w:rFonts w:ascii="Arial" w:hAnsi="Arial" w:cs="Arial"/>
                <w:sz w:val="20"/>
                <w:szCs w:val="20"/>
              </w:rPr>
            </w:pPr>
            <w:r w:rsidRPr="00430418">
              <w:rPr>
                <w:rFonts w:ascii="Arial" w:eastAsia="Calibri" w:hAnsi="Arial" w:cs="Arial"/>
                <w:kern w:val="24"/>
                <w:sz w:val="20"/>
                <w:szCs w:val="20"/>
                <w14:ligatures w14:val="none"/>
              </w:rPr>
              <w:t>10.22 ± 0.1</w:t>
            </w:r>
            <w:r w:rsidRPr="00430418">
              <w:rPr>
                <w:rFonts w:ascii="Arial" w:hAnsi="Arial" w:cs="Arial"/>
                <w:sz w:val="20"/>
                <w:szCs w:val="20"/>
              </w:rPr>
              <w:t>2</w:t>
            </w:r>
            <w:r w:rsidRPr="00430418">
              <w:rPr>
                <w:rFonts w:ascii="Arial" w:hAnsi="Arial" w:cs="Arial"/>
                <w:sz w:val="20"/>
                <w:szCs w:val="20"/>
                <w:vertAlign w:val="superscript"/>
              </w:rPr>
              <w:t>a</w:t>
            </w:r>
          </w:p>
        </w:tc>
        <w:tc>
          <w:tcPr>
            <w:tcW w:w="2330" w:type="dxa"/>
            <w:gridSpan w:val="2"/>
            <w:tcBorders>
              <w:top w:val="nil"/>
              <w:left w:val="nil"/>
              <w:bottom w:val="single" w:sz="4" w:space="0" w:color="auto"/>
              <w:right w:val="nil"/>
            </w:tcBorders>
            <w:hideMark/>
          </w:tcPr>
          <w:p w14:paraId="6663A105" w14:textId="77777777" w:rsidR="00430418" w:rsidRPr="00430418" w:rsidRDefault="00430418" w:rsidP="00430418">
            <w:pPr>
              <w:spacing w:line="360" w:lineRule="auto"/>
              <w:jc w:val="center"/>
              <w:rPr>
                <w:rFonts w:ascii="Arial" w:hAnsi="Arial" w:cs="Arial"/>
                <w:sz w:val="20"/>
                <w:szCs w:val="20"/>
              </w:rPr>
            </w:pPr>
            <w:r w:rsidRPr="00430418">
              <w:rPr>
                <w:rFonts w:ascii="Arial" w:hAnsi="Arial" w:cs="Arial"/>
                <w:sz w:val="20"/>
                <w:szCs w:val="20"/>
              </w:rPr>
              <w:t>10.27 ± 0.02</w:t>
            </w:r>
            <w:r w:rsidRPr="00430418">
              <w:rPr>
                <w:rFonts w:ascii="Arial" w:hAnsi="Arial" w:cs="Arial"/>
                <w:sz w:val="20"/>
                <w:szCs w:val="20"/>
                <w:vertAlign w:val="superscript"/>
              </w:rPr>
              <w:t>a</w:t>
            </w:r>
          </w:p>
        </w:tc>
      </w:tr>
    </w:tbl>
    <w:bookmarkEnd w:id="11"/>
    <w:p w14:paraId="0AA04C1F" w14:textId="41B49146" w:rsidR="00C80CF8" w:rsidRPr="00430418" w:rsidRDefault="00C80CF8" w:rsidP="00430418">
      <w:pPr>
        <w:spacing w:line="240" w:lineRule="auto"/>
        <w:jc w:val="both"/>
        <w:rPr>
          <w:rFonts w:ascii="Arial" w:eastAsia="Calibri" w:hAnsi="Arial" w:cs="Arial"/>
          <w:b/>
          <w:bCs/>
          <w:sz w:val="20"/>
          <w:szCs w:val="20"/>
        </w:rPr>
      </w:pPr>
      <w:r w:rsidRPr="00430418">
        <w:rPr>
          <w:rFonts w:ascii="Arial" w:eastAsia="Calibri" w:hAnsi="Arial" w:cs="Arial"/>
          <w:b/>
          <w:bCs/>
          <w:sz w:val="20"/>
          <w:szCs w:val="20"/>
        </w:rPr>
        <w:t>Table 1</w:t>
      </w:r>
      <w:r w:rsidR="00335449" w:rsidRPr="00430418">
        <w:rPr>
          <w:rFonts w:ascii="Arial" w:eastAsia="Calibri" w:hAnsi="Arial" w:cs="Arial"/>
          <w:b/>
          <w:bCs/>
          <w:sz w:val="20"/>
          <w:szCs w:val="20"/>
        </w:rPr>
        <w:t xml:space="preserve">. </w:t>
      </w:r>
      <w:proofErr w:type="spellStart"/>
      <w:r w:rsidR="0021654A" w:rsidRPr="002E16DA">
        <w:rPr>
          <w:rFonts w:ascii="Arial" w:eastAsia="Calibri" w:hAnsi="Arial" w:cs="Arial"/>
          <w:b/>
          <w:sz w:val="20"/>
          <w:szCs w:val="20"/>
        </w:rPr>
        <w:t>Phenolic</w:t>
      </w:r>
      <w:proofErr w:type="spellEnd"/>
      <w:r w:rsidR="0021654A" w:rsidRPr="002E16DA">
        <w:rPr>
          <w:rFonts w:ascii="Arial" w:eastAsia="Calibri" w:hAnsi="Arial" w:cs="Arial"/>
          <w:b/>
          <w:sz w:val="20"/>
          <w:szCs w:val="20"/>
        </w:rPr>
        <w:t xml:space="preserve"> composition of coffee substitutes made </w:t>
      </w:r>
      <w:proofErr w:type="spellStart"/>
      <w:r w:rsidR="0021654A" w:rsidRPr="002E16DA">
        <w:rPr>
          <w:rFonts w:ascii="Arial" w:eastAsia="Calibri" w:hAnsi="Arial" w:cs="Arial"/>
          <w:b/>
          <w:sz w:val="20"/>
          <w:szCs w:val="20"/>
        </w:rPr>
        <w:t>from</w:t>
      </w:r>
      <w:proofErr w:type="spellEnd"/>
      <w:r w:rsidR="0021654A" w:rsidRPr="002E16DA">
        <w:rPr>
          <w:rFonts w:ascii="Arial" w:eastAsia="Calibri" w:hAnsi="Arial" w:cs="Arial"/>
          <w:b/>
          <w:sz w:val="20"/>
          <w:szCs w:val="20"/>
        </w:rPr>
        <w:t xml:space="preserve"> black </w:t>
      </w:r>
      <w:proofErr w:type="spellStart"/>
      <w:r w:rsidR="0021654A" w:rsidRPr="002E16DA">
        <w:rPr>
          <w:rFonts w:ascii="Arial" w:eastAsia="Calibri" w:hAnsi="Arial" w:cs="Arial"/>
          <w:b/>
          <w:sz w:val="20"/>
          <w:szCs w:val="20"/>
        </w:rPr>
        <w:t>plum</w:t>
      </w:r>
      <w:proofErr w:type="spellEnd"/>
      <w:r w:rsidR="0021654A" w:rsidRPr="002E16DA">
        <w:rPr>
          <w:rFonts w:ascii="Arial" w:eastAsia="Calibri" w:hAnsi="Arial" w:cs="Arial"/>
          <w:b/>
          <w:sz w:val="20"/>
          <w:szCs w:val="20"/>
        </w:rPr>
        <w:t xml:space="preserve"> </w:t>
      </w:r>
      <w:proofErr w:type="spellStart"/>
      <w:r w:rsidR="0021654A" w:rsidRPr="002E16DA">
        <w:rPr>
          <w:rFonts w:ascii="Arial" w:eastAsia="Calibri" w:hAnsi="Arial" w:cs="Arial"/>
          <w:b/>
          <w:sz w:val="20"/>
          <w:szCs w:val="20"/>
        </w:rPr>
        <w:t>seeds</w:t>
      </w:r>
      <w:proofErr w:type="spellEnd"/>
      <w:r w:rsidR="0021654A" w:rsidRPr="002E16DA">
        <w:rPr>
          <w:rFonts w:ascii="Arial" w:eastAsia="Calibri" w:hAnsi="Arial" w:cs="Arial"/>
          <w:b/>
          <w:sz w:val="20"/>
          <w:szCs w:val="20"/>
        </w:rPr>
        <w:t xml:space="preserve"> and </w:t>
      </w:r>
      <w:proofErr w:type="spellStart"/>
      <w:r w:rsidR="0021654A" w:rsidRPr="002E16DA">
        <w:rPr>
          <w:rFonts w:ascii="Arial" w:eastAsia="Calibri" w:hAnsi="Arial" w:cs="Arial"/>
          <w:b/>
          <w:sz w:val="20"/>
          <w:szCs w:val="20"/>
        </w:rPr>
        <w:t>reference</w:t>
      </w:r>
      <w:proofErr w:type="spellEnd"/>
      <w:r w:rsidR="0021654A" w:rsidRPr="002E16DA">
        <w:rPr>
          <w:rFonts w:ascii="Arial" w:eastAsia="Calibri" w:hAnsi="Arial" w:cs="Arial"/>
          <w:b/>
          <w:sz w:val="20"/>
          <w:szCs w:val="20"/>
        </w:rPr>
        <w:t xml:space="preserve"> coffee (</w:t>
      </w:r>
      <w:proofErr w:type="spellStart"/>
      <w:r w:rsidR="0021654A" w:rsidRPr="002E16DA">
        <w:rPr>
          <w:rFonts w:ascii="Arial" w:eastAsia="Calibri" w:hAnsi="Arial" w:cs="Arial"/>
          <w:b/>
          <w:sz w:val="20"/>
          <w:szCs w:val="20"/>
        </w:rPr>
        <w:t>industrial</w:t>
      </w:r>
      <w:proofErr w:type="spellEnd"/>
      <w:r w:rsidR="0021654A" w:rsidRPr="002E16DA">
        <w:rPr>
          <w:rFonts w:ascii="Arial" w:eastAsia="Calibri" w:hAnsi="Arial" w:cs="Arial"/>
          <w:b/>
          <w:sz w:val="20"/>
          <w:szCs w:val="20"/>
        </w:rPr>
        <w:t xml:space="preserve"> robusta)</w:t>
      </w:r>
    </w:p>
    <w:bookmarkEnd w:id="8"/>
    <w:p w14:paraId="4E647467" w14:textId="3E4D9221" w:rsidR="00B05AAA" w:rsidRPr="008D105E" w:rsidRDefault="0021654A" w:rsidP="00FB7335">
      <w:pPr>
        <w:spacing w:line="240" w:lineRule="auto"/>
        <w:jc w:val="both"/>
        <w:rPr>
          <w:rFonts w:ascii="Arial" w:hAnsi="Arial" w:cs="Arial"/>
          <w:sz w:val="20"/>
          <w:szCs w:val="20"/>
        </w:rPr>
      </w:pPr>
      <w:proofErr w:type="spellStart"/>
      <w:r w:rsidRPr="008D105E">
        <w:rPr>
          <w:rFonts w:ascii="Arial" w:eastAsia="Calibri" w:hAnsi="Arial" w:cs="Arial"/>
          <w:i/>
          <w:iCs/>
          <w:sz w:val="20"/>
          <w:szCs w:val="20"/>
        </w:rPr>
        <w:t>Results</w:t>
      </w:r>
      <w:proofErr w:type="spellEnd"/>
      <w:r w:rsidRPr="008D105E">
        <w:rPr>
          <w:rFonts w:ascii="Arial" w:eastAsia="Calibri" w:hAnsi="Arial" w:cs="Arial"/>
          <w:i/>
          <w:iCs/>
          <w:sz w:val="20"/>
          <w:szCs w:val="20"/>
        </w:rPr>
        <w:t xml:space="preserve"> are </w:t>
      </w:r>
      <w:proofErr w:type="spellStart"/>
      <w:r w:rsidRPr="008D105E">
        <w:rPr>
          <w:rFonts w:ascii="Arial" w:eastAsia="Calibri" w:hAnsi="Arial" w:cs="Arial"/>
          <w:i/>
          <w:iCs/>
          <w:sz w:val="20"/>
          <w:szCs w:val="20"/>
        </w:rPr>
        <w:t>expressed</w:t>
      </w:r>
      <w:proofErr w:type="spellEnd"/>
      <w:r w:rsidRPr="008D105E">
        <w:rPr>
          <w:rFonts w:ascii="Arial" w:eastAsia="Calibri" w:hAnsi="Arial" w:cs="Arial"/>
          <w:i/>
          <w:iCs/>
          <w:sz w:val="20"/>
          <w:szCs w:val="20"/>
        </w:rPr>
        <w:t xml:space="preserve"> as the </w:t>
      </w:r>
      <w:proofErr w:type="spellStart"/>
      <w:r w:rsidRPr="008D105E">
        <w:rPr>
          <w:rFonts w:ascii="Arial" w:eastAsia="Calibri" w:hAnsi="Arial" w:cs="Arial"/>
          <w:i/>
          <w:iCs/>
          <w:sz w:val="20"/>
          <w:szCs w:val="20"/>
        </w:rPr>
        <w:t>mean</w:t>
      </w:r>
      <w:proofErr w:type="spellEnd"/>
      <w:r w:rsidRPr="008D105E">
        <w:rPr>
          <w:rFonts w:ascii="Arial" w:eastAsia="Calibri" w:hAnsi="Arial" w:cs="Arial"/>
          <w:i/>
          <w:iCs/>
          <w:sz w:val="20"/>
          <w:szCs w:val="20"/>
        </w:rPr>
        <w:t xml:space="preserve"> ± standard </w:t>
      </w:r>
      <w:proofErr w:type="spellStart"/>
      <w:r w:rsidRPr="008D105E">
        <w:rPr>
          <w:rFonts w:ascii="Arial" w:eastAsia="Calibri" w:hAnsi="Arial" w:cs="Arial"/>
          <w:i/>
          <w:iCs/>
          <w:sz w:val="20"/>
          <w:szCs w:val="20"/>
        </w:rPr>
        <w:t>deviation</w:t>
      </w:r>
      <w:proofErr w:type="spellEnd"/>
      <w:r w:rsidRPr="008D105E">
        <w:rPr>
          <w:rFonts w:ascii="Arial" w:eastAsia="Calibri" w:hAnsi="Arial" w:cs="Arial"/>
          <w:i/>
          <w:iCs/>
          <w:sz w:val="20"/>
          <w:szCs w:val="20"/>
        </w:rPr>
        <w:t xml:space="preserve"> of </w:t>
      </w:r>
      <w:proofErr w:type="spellStart"/>
      <w:r w:rsidRPr="008D105E">
        <w:rPr>
          <w:rFonts w:ascii="Arial" w:eastAsia="Calibri" w:hAnsi="Arial" w:cs="Arial"/>
          <w:i/>
          <w:iCs/>
          <w:sz w:val="20"/>
          <w:szCs w:val="20"/>
        </w:rPr>
        <w:t>three</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separate</w:t>
      </w:r>
      <w:proofErr w:type="spellEnd"/>
      <w:r w:rsidRPr="008D105E">
        <w:rPr>
          <w:rFonts w:ascii="Arial" w:eastAsia="Calibri" w:hAnsi="Arial" w:cs="Arial"/>
          <w:i/>
          <w:iCs/>
          <w:sz w:val="20"/>
          <w:szCs w:val="20"/>
        </w:rPr>
        <w:t xml:space="preserve"> extractions and </w:t>
      </w:r>
      <w:proofErr w:type="spellStart"/>
      <w:r w:rsidRPr="008D105E">
        <w:rPr>
          <w:rFonts w:ascii="Arial" w:eastAsia="Calibri" w:hAnsi="Arial" w:cs="Arial"/>
          <w:i/>
          <w:iCs/>
          <w:sz w:val="20"/>
          <w:szCs w:val="20"/>
        </w:rPr>
        <w:t>determinations</w:t>
      </w:r>
      <w:proofErr w:type="spellEnd"/>
      <w:r w:rsidRPr="008D105E">
        <w:rPr>
          <w:rFonts w:ascii="Arial" w:eastAsia="Calibri" w:hAnsi="Arial" w:cs="Arial"/>
          <w:i/>
          <w:iCs/>
          <w:sz w:val="20"/>
          <w:szCs w:val="20"/>
        </w:rPr>
        <w:t xml:space="preserve">. Data </w:t>
      </w:r>
      <w:proofErr w:type="spellStart"/>
      <w:r w:rsidRPr="008D105E">
        <w:rPr>
          <w:rFonts w:ascii="Arial" w:eastAsia="Calibri" w:hAnsi="Arial" w:cs="Arial"/>
          <w:i/>
          <w:iCs/>
          <w:sz w:val="20"/>
          <w:szCs w:val="20"/>
        </w:rPr>
        <w:t>were</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compared</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using</w:t>
      </w:r>
      <w:proofErr w:type="spellEnd"/>
      <w:r w:rsidRPr="008D105E">
        <w:rPr>
          <w:rFonts w:ascii="Arial" w:eastAsia="Calibri" w:hAnsi="Arial" w:cs="Arial"/>
          <w:i/>
          <w:iCs/>
          <w:sz w:val="20"/>
          <w:szCs w:val="20"/>
        </w:rPr>
        <w:t xml:space="preserve"> ANOVA (α=0.05). </w:t>
      </w:r>
      <w:proofErr w:type="spellStart"/>
      <w:r w:rsidRPr="008D105E">
        <w:rPr>
          <w:rFonts w:ascii="Arial" w:eastAsia="Calibri" w:hAnsi="Arial" w:cs="Arial"/>
          <w:i/>
          <w:iCs/>
          <w:sz w:val="20"/>
          <w:szCs w:val="20"/>
        </w:rPr>
        <w:t>Different</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letters</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indicate</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significantly</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different</w:t>
      </w:r>
      <w:proofErr w:type="spellEnd"/>
      <w:r w:rsidRPr="008D105E">
        <w:rPr>
          <w:rFonts w:ascii="Arial" w:eastAsia="Calibri" w:hAnsi="Arial" w:cs="Arial"/>
          <w:i/>
          <w:iCs/>
          <w:sz w:val="20"/>
          <w:szCs w:val="20"/>
        </w:rPr>
        <w:t xml:space="preserve"> values, </w:t>
      </w:r>
      <w:proofErr w:type="spellStart"/>
      <w:r w:rsidRPr="008D105E">
        <w:rPr>
          <w:rFonts w:ascii="Arial" w:eastAsia="Calibri" w:hAnsi="Arial" w:cs="Arial"/>
          <w:i/>
          <w:iCs/>
          <w:sz w:val="20"/>
          <w:szCs w:val="20"/>
        </w:rPr>
        <w:t>otherwise</w:t>
      </w:r>
      <w:proofErr w:type="spellEnd"/>
      <w:r w:rsidRPr="008D105E">
        <w:rPr>
          <w:rFonts w:ascii="Arial" w:eastAsia="Calibri" w:hAnsi="Arial" w:cs="Arial"/>
          <w:i/>
          <w:iCs/>
          <w:sz w:val="20"/>
          <w:szCs w:val="20"/>
        </w:rPr>
        <w:t xml:space="preserve"> values are </w:t>
      </w:r>
      <w:proofErr w:type="spellStart"/>
      <w:r w:rsidRPr="008D105E">
        <w:rPr>
          <w:rFonts w:ascii="Arial" w:eastAsia="Calibri" w:hAnsi="Arial" w:cs="Arial"/>
          <w:i/>
          <w:iCs/>
          <w:sz w:val="20"/>
          <w:szCs w:val="20"/>
        </w:rPr>
        <w:t>significantly</w:t>
      </w:r>
      <w:proofErr w:type="spellEnd"/>
      <w:r w:rsidRPr="008D105E">
        <w:rPr>
          <w:rFonts w:ascii="Arial" w:eastAsia="Calibri" w:hAnsi="Arial" w:cs="Arial"/>
          <w:i/>
          <w:iCs/>
          <w:sz w:val="20"/>
          <w:szCs w:val="20"/>
        </w:rPr>
        <w:t xml:space="preserve"> </w:t>
      </w:r>
      <w:proofErr w:type="spellStart"/>
      <w:r w:rsidRPr="008D105E">
        <w:rPr>
          <w:rFonts w:ascii="Arial" w:eastAsia="Calibri" w:hAnsi="Arial" w:cs="Arial"/>
          <w:i/>
          <w:iCs/>
          <w:sz w:val="20"/>
          <w:szCs w:val="20"/>
        </w:rPr>
        <w:t>identical</w:t>
      </w:r>
      <w:proofErr w:type="spellEnd"/>
      <w:r w:rsidRPr="008D105E">
        <w:rPr>
          <w:rFonts w:ascii="Arial" w:eastAsia="Calibri" w:hAnsi="Arial" w:cs="Arial"/>
          <w:i/>
          <w:iCs/>
          <w:sz w:val="20"/>
          <w:szCs w:val="20"/>
        </w:rPr>
        <w:t>.</w:t>
      </w:r>
    </w:p>
    <w:p w14:paraId="145FF50F" w14:textId="54F89EBC" w:rsidR="0070719B" w:rsidRPr="00406B68" w:rsidRDefault="00C80CF8" w:rsidP="00406B68">
      <w:pPr>
        <w:spacing w:after="0" w:line="240" w:lineRule="auto"/>
        <w:jc w:val="both"/>
        <w:rPr>
          <w:rFonts w:ascii="Arial" w:eastAsia="Calibri" w:hAnsi="Arial" w:cs="Arial"/>
          <w:sz w:val="20"/>
          <w:szCs w:val="20"/>
        </w:rPr>
      </w:pPr>
      <w:bookmarkStart w:id="13" w:name="_Hlk189128413"/>
      <w:r w:rsidRPr="00406B68">
        <w:rPr>
          <w:rFonts w:ascii="Arial" w:eastAsia="Calibri" w:hAnsi="Arial" w:cs="Arial"/>
          <w:sz w:val="20"/>
          <w:szCs w:val="20"/>
        </w:rPr>
        <w:t>T</w:t>
      </w:r>
      <w:r w:rsidR="0021654A" w:rsidRPr="00406B68">
        <w:rPr>
          <w:rFonts w:ascii="Arial" w:eastAsia="Calibri" w:hAnsi="Arial" w:cs="Arial"/>
          <w:sz w:val="20"/>
          <w:szCs w:val="20"/>
        </w:rPr>
        <w:t xml:space="preserve">otal </w:t>
      </w:r>
      <w:proofErr w:type="spellStart"/>
      <w:r w:rsidRPr="00406B68">
        <w:rPr>
          <w:rFonts w:ascii="Arial" w:eastAsia="Calibri" w:hAnsi="Arial" w:cs="Arial"/>
          <w:sz w:val="20"/>
          <w:szCs w:val="20"/>
        </w:rPr>
        <w:t>phenolic</w:t>
      </w:r>
      <w:proofErr w:type="spellEnd"/>
      <w:r w:rsidRPr="00406B68">
        <w:rPr>
          <w:rFonts w:ascii="Arial" w:eastAsia="Calibri" w:hAnsi="Arial" w:cs="Arial"/>
          <w:sz w:val="20"/>
          <w:szCs w:val="20"/>
        </w:rPr>
        <w:t xml:space="preserve"> values of the </w:t>
      </w:r>
      <w:proofErr w:type="spellStart"/>
      <w:r w:rsidRPr="00406B68">
        <w:rPr>
          <w:rFonts w:ascii="Arial" w:eastAsia="Calibri" w:hAnsi="Arial" w:cs="Arial"/>
          <w:sz w:val="20"/>
          <w:szCs w:val="20"/>
        </w:rPr>
        <w:t>fermented</w:t>
      </w:r>
      <w:proofErr w:type="spellEnd"/>
      <w:r w:rsidRPr="00406B68">
        <w:rPr>
          <w:rFonts w:ascii="Arial" w:eastAsia="Calibri" w:hAnsi="Arial" w:cs="Arial"/>
          <w:sz w:val="20"/>
          <w:szCs w:val="20"/>
        </w:rPr>
        <w:t xml:space="preserve"> coffee substitute </w:t>
      </w:r>
      <w:r w:rsidR="00A836E7" w:rsidRPr="00406B68">
        <w:rPr>
          <w:rFonts w:ascii="Arial" w:eastAsia="Calibri" w:hAnsi="Arial" w:cs="Arial"/>
          <w:sz w:val="20"/>
          <w:szCs w:val="20"/>
        </w:rPr>
        <w:t>FBPSP</w:t>
      </w:r>
      <w:r w:rsidR="009573FC" w:rsidRPr="00406B68">
        <w:rPr>
          <w:rFonts w:ascii="Arial" w:eastAsia="Calibri" w:hAnsi="Arial" w:cs="Arial"/>
          <w:sz w:val="20"/>
          <w:szCs w:val="20"/>
        </w:rPr>
        <w:t xml:space="preserve"> (897.42 ± 13.19 mg GAE/100</w:t>
      </w:r>
      <w:r w:rsidRPr="00406B68">
        <w:rPr>
          <w:rFonts w:ascii="Arial" w:eastAsia="Calibri" w:hAnsi="Arial" w:cs="Arial"/>
          <w:sz w:val="20"/>
          <w:szCs w:val="20"/>
        </w:rPr>
        <w:t xml:space="preserve">g of dry </w:t>
      </w:r>
      <w:proofErr w:type="spellStart"/>
      <w:r w:rsidR="00A836E7" w:rsidRPr="00406B68">
        <w:rPr>
          <w:rFonts w:ascii="Arial" w:eastAsia="Calibri" w:hAnsi="Arial" w:cs="Arial"/>
          <w:sz w:val="20"/>
          <w:szCs w:val="20"/>
        </w:rPr>
        <w:t>weight</w:t>
      </w:r>
      <w:proofErr w:type="spellEnd"/>
      <w:r w:rsidR="00A836E7" w:rsidRPr="00406B68">
        <w:rPr>
          <w:rFonts w:ascii="Arial" w:eastAsia="Calibri" w:hAnsi="Arial" w:cs="Arial"/>
          <w:sz w:val="20"/>
          <w:szCs w:val="20"/>
        </w:rPr>
        <w:t xml:space="preserve"> (DW)</w:t>
      </w:r>
      <w:r w:rsidRPr="00406B68">
        <w:rPr>
          <w:rFonts w:ascii="Arial" w:eastAsia="Calibri" w:hAnsi="Arial" w:cs="Arial"/>
          <w:sz w:val="20"/>
          <w:szCs w:val="20"/>
        </w:rPr>
        <w:t xml:space="preserve">) are comparable to the </w:t>
      </w:r>
      <w:proofErr w:type="spellStart"/>
      <w:r w:rsidRPr="00406B68">
        <w:rPr>
          <w:rFonts w:ascii="Arial" w:eastAsia="Calibri" w:hAnsi="Arial" w:cs="Arial"/>
          <w:sz w:val="20"/>
          <w:szCs w:val="20"/>
        </w:rPr>
        <w:t>reference</w:t>
      </w:r>
      <w:proofErr w:type="spellEnd"/>
      <w:r w:rsidRPr="00406B68">
        <w:rPr>
          <w:rFonts w:ascii="Arial" w:eastAsia="Calibri" w:hAnsi="Arial" w:cs="Arial"/>
          <w:sz w:val="20"/>
          <w:szCs w:val="20"/>
        </w:rPr>
        <w:t xml:space="preserve"> robusta co</w:t>
      </w:r>
      <w:r w:rsidR="009573FC" w:rsidRPr="00406B68">
        <w:rPr>
          <w:rFonts w:ascii="Arial" w:eastAsia="Calibri" w:hAnsi="Arial" w:cs="Arial"/>
          <w:sz w:val="20"/>
          <w:szCs w:val="20"/>
        </w:rPr>
        <w:t>ffee (944.50 ± 14.01 mg GAE/100</w:t>
      </w:r>
      <w:r w:rsidRPr="00406B68">
        <w:rPr>
          <w:rFonts w:ascii="Arial" w:eastAsia="Calibri" w:hAnsi="Arial" w:cs="Arial"/>
          <w:sz w:val="20"/>
          <w:szCs w:val="20"/>
        </w:rPr>
        <w:t xml:space="preserve">g </w:t>
      </w:r>
      <w:r w:rsidR="009573FC" w:rsidRPr="00406B68">
        <w:rPr>
          <w:rFonts w:ascii="Arial" w:eastAsia="Calibri" w:hAnsi="Arial" w:cs="Arial"/>
          <w:sz w:val="20"/>
          <w:szCs w:val="20"/>
        </w:rPr>
        <w:t xml:space="preserve">of </w:t>
      </w:r>
      <w:r w:rsidR="00A836E7" w:rsidRPr="00406B68">
        <w:rPr>
          <w:rFonts w:ascii="Arial" w:eastAsia="Calibri" w:hAnsi="Arial" w:cs="Arial"/>
          <w:sz w:val="20"/>
          <w:szCs w:val="20"/>
        </w:rPr>
        <w:t>DW</w:t>
      </w:r>
      <w:r w:rsidRPr="00406B68">
        <w:rPr>
          <w:rFonts w:ascii="Arial" w:eastAsia="Calibri" w:hAnsi="Arial" w:cs="Arial"/>
          <w:sz w:val="20"/>
          <w:szCs w:val="20"/>
        </w:rPr>
        <w:t xml:space="preserve">) </w:t>
      </w:r>
      <w:r w:rsidR="0021654A" w:rsidRPr="00406B68">
        <w:rPr>
          <w:rFonts w:ascii="Arial" w:eastAsia="Calibri" w:hAnsi="Arial" w:cs="Arial"/>
          <w:sz w:val="20"/>
          <w:szCs w:val="20"/>
        </w:rPr>
        <w:t xml:space="preserve">but </w:t>
      </w:r>
      <w:proofErr w:type="spellStart"/>
      <w:r w:rsidR="0021654A" w:rsidRPr="00406B68">
        <w:rPr>
          <w:rFonts w:ascii="Arial" w:eastAsia="Calibri" w:hAnsi="Arial" w:cs="Arial"/>
          <w:sz w:val="20"/>
          <w:szCs w:val="20"/>
        </w:rPr>
        <w:t>higher</w:t>
      </w:r>
      <w:proofErr w:type="spellEnd"/>
      <w:r w:rsidR="0021654A" w:rsidRPr="00406B68">
        <w:rPr>
          <w:rFonts w:ascii="Arial" w:eastAsia="Calibri" w:hAnsi="Arial" w:cs="Arial"/>
          <w:sz w:val="20"/>
          <w:szCs w:val="20"/>
        </w:rPr>
        <w:t xml:space="preserve"> </w:t>
      </w:r>
      <w:proofErr w:type="spellStart"/>
      <w:r w:rsidR="0021654A" w:rsidRPr="00406B68">
        <w:rPr>
          <w:rFonts w:ascii="Arial" w:eastAsia="Calibri" w:hAnsi="Arial" w:cs="Arial"/>
          <w:sz w:val="20"/>
          <w:szCs w:val="20"/>
        </w:rPr>
        <w:t>than</w:t>
      </w:r>
      <w:proofErr w:type="spellEnd"/>
      <w:r w:rsidR="0021654A" w:rsidRPr="00406B68">
        <w:rPr>
          <w:rFonts w:ascii="Arial" w:eastAsia="Calibri" w:hAnsi="Arial" w:cs="Arial"/>
          <w:sz w:val="20"/>
          <w:szCs w:val="20"/>
        </w:rPr>
        <w:t xml:space="preserve"> </w:t>
      </w:r>
      <w:proofErr w:type="spellStart"/>
      <w:r w:rsidR="0021654A" w:rsidRPr="00406B68">
        <w:rPr>
          <w:rFonts w:ascii="Arial" w:eastAsia="Calibri" w:hAnsi="Arial" w:cs="Arial"/>
          <w:sz w:val="20"/>
          <w:szCs w:val="20"/>
        </w:rPr>
        <w:t>those</w:t>
      </w:r>
      <w:proofErr w:type="spellEnd"/>
      <w:r w:rsidR="0021654A" w:rsidRPr="00406B68">
        <w:rPr>
          <w:rFonts w:ascii="Arial" w:eastAsia="Calibri" w:hAnsi="Arial" w:cs="Arial"/>
          <w:sz w:val="20"/>
          <w:szCs w:val="20"/>
        </w:rPr>
        <w:t xml:space="preserve"> of </w:t>
      </w:r>
      <w:proofErr w:type="spellStart"/>
      <w:r w:rsidR="0021654A" w:rsidRPr="00406B68">
        <w:rPr>
          <w:rFonts w:ascii="Arial" w:eastAsia="Calibri" w:hAnsi="Arial" w:cs="Arial"/>
          <w:sz w:val="20"/>
          <w:szCs w:val="20"/>
        </w:rPr>
        <w:t>chicory</w:t>
      </w:r>
      <w:proofErr w:type="spellEnd"/>
      <w:r w:rsidR="0021654A" w:rsidRPr="00406B68">
        <w:rPr>
          <w:rFonts w:ascii="Arial" w:eastAsia="Calibri" w:hAnsi="Arial" w:cs="Arial"/>
          <w:sz w:val="20"/>
          <w:szCs w:val="20"/>
        </w:rPr>
        <w:t xml:space="preserve"> </w:t>
      </w:r>
      <w:r w:rsidR="009573FC" w:rsidRPr="00406B68">
        <w:rPr>
          <w:rFonts w:ascii="Arial" w:eastAsia="Calibri" w:hAnsi="Arial" w:cs="Arial"/>
          <w:sz w:val="20"/>
          <w:szCs w:val="20"/>
        </w:rPr>
        <w:t>(650 mg of GAE/100</w:t>
      </w:r>
      <w:r w:rsidRPr="00406B68">
        <w:rPr>
          <w:rFonts w:ascii="Arial" w:eastAsia="Calibri" w:hAnsi="Arial" w:cs="Arial"/>
          <w:sz w:val="20"/>
          <w:szCs w:val="20"/>
        </w:rPr>
        <w:t xml:space="preserve">g </w:t>
      </w:r>
      <w:r w:rsidR="009573FC" w:rsidRPr="00406B68">
        <w:rPr>
          <w:rFonts w:ascii="Arial" w:eastAsia="Calibri" w:hAnsi="Arial" w:cs="Arial"/>
          <w:sz w:val="20"/>
          <w:szCs w:val="20"/>
        </w:rPr>
        <w:t xml:space="preserve">of </w:t>
      </w:r>
      <w:r w:rsidR="00A836E7" w:rsidRPr="00406B68">
        <w:rPr>
          <w:rFonts w:ascii="Arial" w:eastAsia="Calibri" w:hAnsi="Arial" w:cs="Arial"/>
          <w:sz w:val="20"/>
          <w:szCs w:val="20"/>
        </w:rPr>
        <w:t>DW</w:t>
      </w:r>
      <w:r w:rsidRPr="00406B68">
        <w:rPr>
          <w:rFonts w:ascii="Arial" w:eastAsia="Calibri" w:hAnsi="Arial" w:cs="Arial"/>
          <w:sz w:val="20"/>
          <w:szCs w:val="20"/>
        </w:rPr>
        <w:t xml:space="preserve">) </w:t>
      </w:r>
      <w:r w:rsidRPr="00406B68">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{"citationID":"up8vLDWD","properties":{"formattedCitation":"(Heimler et al., 2009)","plainCitation":"(Heimler et al., 2009)","dontUpdate":true,"noteIndex":0},"citationItems":[{"id":"xFPMzEyV/uWXFoWE9","uris":["http://zotero.org/users/7166983/items/8XYMYP37"],"itemData":{"id":983,"type":"article-journal","abstract":"Conventionally- and biodynamically-grown chicory (Cichorium intybus L.) was compared for its polyphenol content and antiradical activity. Two growing periods were analysed: in the ﬁrst, the plants were subjected to severe water stress; in the second the stress was absent. The polyphenol content (Folin–Ciocalteu test) was higher in samples from the former than in the latter (about 650 and 420mg of gallic acid/100g fresh sample, respectively), and in any case did not differ between the two growing systems; antiradical activity for the second sampling was higher in the case of the biodynamic system. HPLC/DAD/ MS analysis identiﬁed ﬁve hydroxycinnamic acids and eight ﬂavonoids (quercetin, kaempferol, luteolin and apigenin glycosides) and indicated changes in hydroxycinnamic content in the four samplings which were greatest in the case of conventional farming. Biodynamic farming, like organic farming, allows the achievement of good results, with particular attention to environmental conditions.","container-title":"Food Chemistry","DOI":"10.1016/j.foodchem.2008.10.010","ISSN":"03088146","issue":"3","journalAbbreviation":"Food Chemistry","language":"en","license":"https://www.elsevier.com/tdm/userlicense/1.0/","page":"765-770","source":"DOI.org (Crossref)","title":"Polyphenol content and antiradical activity of &lt;i&gt;Cichorium intybus&lt;/i&gt; L. from biodynamic and conventional farming","volume":"114","author":[{"family":"Heimler","given":"Daniela"},{"family":"Isolani","given":"Laura"},{"family":"Vignolini","given":"Pamela"},{"family":"Romani","given":"Annalisa"}],"issued":{"date-parts":[["2009",6]]}}}],"schema":"https://github.com/citation-style-language/schema/raw/master/csl-citation.json"} </w:instrText>
      </w:r>
      <w:r w:rsidRPr="00406B68">
        <w:rPr>
          <w:rFonts w:ascii="Arial" w:eastAsia="Calibri" w:hAnsi="Arial" w:cs="Arial"/>
          <w:b/>
          <w:bCs/>
          <w:sz w:val="20"/>
          <w:szCs w:val="20"/>
        </w:rPr>
        <w:fldChar w:fldCharType="separate"/>
      </w:r>
      <w:r w:rsidR="00430418">
        <w:rPr>
          <w:rFonts w:ascii="Arial" w:hAnsi="Arial" w:cs="Arial"/>
          <w:sz w:val="20"/>
          <w:szCs w:val="20"/>
        </w:rPr>
        <w:t xml:space="preserve">(Heimler </w:t>
      </w:r>
      <w:r w:rsidR="00430418" w:rsidRPr="00430418">
        <w:rPr>
          <w:rFonts w:ascii="Arial" w:hAnsi="Arial" w:cs="Arial"/>
          <w:i/>
          <w:sz w:val="20"/>
          <w:szCs w:val="20"/>
        </w:rPr>
        <w:t>and</w:t>
      </w:r>
      <w:r w:rsidR="009717BB" w:rsidRPr="00430418">
        <w:rPr>
          <w:rFonts w:ascii="Arial" w:hAnsi="Arial" w:cs="Arial"/>
          <w:i/>
          <w:sz w:val="20"/>
          <w:szCs w:val="20"/>
        </w:rPr>
        <w:t xml:space="preserve"> al</w:t>
      </w:r>
      <w:r w:rsidR="009717BB" w:rsidRPr="00406B68">
        <w:rPr>
          <w:rFonts w:ascii="Arial" w:hAnsi="Arial" w:cs="Arial"/>
          <w:sz w:val="20"/>
          <w:szCs w:val="20"/>
        </w:rPr>
        <w:t>., 2009)</w:t>
      </w:r>
      <w:r w:rsidRPr="00406B68">
        <w:rPr>
          <w:rFonts w:ascii="Arial" w:eastAsia="Calibri" w:hAnsi="Arial" w:cs="Arial"/>
          <w:b/>
          <w:bCs/>
          <w:sz w:val="20"/>
          <w:szCs w:val="20"/>
        </w:rPr>
        <w:fldChar w:fldCharType="end"/>
      </w:r>
      <w:r w:rsidRPr="00406B68">
        <w:rPr>
          <w:rFonts w:ascii="Arial" w:eastAsia="Calibri" w:hAnsi="Arial" w:cs="Arial"/>
          <w:sz w:val="20"/>
          <w:szCs w:val="20"/>
        </w:rPr>
        <w:t xml:space="preserve">. </w:t>
      </w:r>
      <w:r w:rsidR="007D0B83" w:rsidRPr="00406B68">
        <w:rPr>
          <w:rFonts w:ascii="Arial" w:eastAsia="Calibri" w:hAnsi="Arial" w:cs="Arial"/>
          <w:sz w:val="20"/>
          <w:szCs w:val="20"/>
        </w:rPr>
        <w:t xml:space="preserve">The </w:t>
      </w:r>
      <w:proofErr w:type="spellStart"/>
      <w:r w:rsidR="007D0B83" w:rsidRPr="00406B68">
        <w:rPr>
          <w:rFonts w:ascii="Arial" w:eastAsia="Calibri" w:hAnsi="Arial" w:cs="Arial"/>
          <w:sz w:val="20"/>
          <w:szCs w:val="20"/>
        </w:rPr>
        <w:t>proximity</w:t>
      </w:r>
      <w:proofErr w:type="spellEnd"/>
      <w:r w:rsidR="007D0B83" w:rsidRPr="00406B68">
        <w:rPr>
          <w:rFonts w:ascii="Arial" w:eastAsia="Calibri" w:hAnsi="Arial" w:cs="Arial"/>
          <w:sz w:val="20"/>
          <w:szCs w:val="20"/>
        </w:rPr>
        <w:t xml:space="preserve"> of the </w:t>
      </w:r>
      <w:proofErr w:type="spellStart"/>
      <w:r w:rsidR="00A836E7" w:rsidRPr="00406B68">
        <w:rPr>
          <w:rFonts w:ascii="Arial" w:eastAsia="Calibri" w:hAnsi="Arial" w:cs="Arial"/>
          <w:sz w:val="20"/>
          <w:szCs w:val="20"/>
        </w:rPr>
        <w:t>phenolic</w:t>
      </w:r>
      <w:proofErr w:type="spellEnd"/>
      <w:r w:rsidR="00A836E7" w:rsidRPr="00406B68">
        <w:rPr>
          <w:rFonts w:ascii="Arial" w:eastAsia="Calibri" w:hAnsi="Arial" w:cs="Arial"/>
          <w:sz w:val="20"/>
          <w:szCs w:val="20"/>
        </w:rPr>
        <w:t xml:space="preserve"> compounds in the </w:t>
      </w:r>
      <w:proofErr w:type="spellStart"/>
      <w:r w:rsidR="00A836E7" w:rsidRPr="00406B68">
        <w:rPr>
          <w:rFonts w:ascii="Arial" w:eastAsia="Calibri" w:hAnsi="Arial" w:cs="Arial"/>
          <w:sz w:val="20"/>
          <w:szCs w:val="20"/>
        </w:rPr>
        <w:t>fermented</w:t>
      </w:r>
      <w:proofErr w:type="spellEnd"/>
      <w:r w:rsidR="00A836E7" w:rsidRPr="00406B68">
        <w:rPr>
          <w:rFonts w:ascii="Arial" w:eastAsia="Calibri" w:hAnsi="Arial" w:cs="Arial"/>
          <w:sz w:val="20"/>
          <w:szCs w:val="20"/>
        </w:rPr>
        <w:t xml:space="preserve"> coffee substitute FBPSP to </w:t>
      </w:r>
      <w:proofErr w:type="spellStart"/>
      <w:r w:rsidR="00A836E7" w:rsidRPr="00406B68">
        <w:rPr>
          <w:rFonts w:ascii="Arial" w:eastAsia="Calibri" w:hAnsi="Arial" w:cs="Arial"/>
          <w:sz w:val="20"/>
          <w:szCs w:val="20"/>
        </w:rPr>
        <w:t>that</w:t>
      </w:r>
      <w:proofErr w:type="spellEnd"/>
      <w:r w:rsidR="00A836E7" w:rsidRPr="00406B68">
        <w:rPr>
          <w:rFonts w:ascii="Arial" w:eastAsia="Calibri" w:hAnsi="Arial" w:cs="Arial"/>
          <w:sz w:val="20"/>
          <w:szCs w:val="20"/>
        </w:rPr>
        <w:t xml:space="preserve"> of the </w:t>
      </w:r>
      <w:proofErr w:type="spellStart"/>
      <w:r w:rsidR="00A836E7" w:rsidRPr="00406B68">
        <w:rPr>
          <w:rFonts w:ascii="Arial" w:eastAsia="Calibri" w:hAnsi="Arial" w:cs="Arial"/>
          <w:sz w:val="20"/>
          <w:szCs w:val="20"/>
        </w:rPr>
        <w:t>reference</w:t>
      </w:r>
      <w:proofErr w:type="spellEnd"/>
      <w:r w:rsidR="00A836E7" w:rsidRPr="00406B68">
        <w:rPr>
          <w:rFonts w:ascii="Arial" w:eastAsia="Calibri" w:hAnsi="Arial" w:cs="Arial"/>
          <w:sz w:val="20"/>
          <w:szCs w:val="20"/>
        </w:rPr>
        <w:t xml:space="preserve"> coffee </w:t>
      </w:r>
      <w:proofErr w:type="spellStart"/>
      <w:r w:rsidR="0021654A" w:rsidRPr="00406B68">
        <w:rPr>
          <w:rFonts w:ascii="Arial" w:eastAsia="Calibri" w:hAnsi="Arial" w:cs="Arial"/>
          <w:sz w:val="20"/>
          <w:szCs w:val="20"/>
        </w:rPr>
        <w:t>is</w:t>
      </w:r>
      <w:proofErr w:type="spellEnd"/>
      <w:r w:rsidR="0021654A" w:rsidRPr="00406B68">
        <w:rPr>
          <w:rFonts w:ascii="Arial" w:eastAsia="Calibri" w:hAnsi="Arial" w:cs="Arial"/>
          <w:sz w:val="20"/>
          <w:szCs w:val="20"/>
        </w:rPr>
        <w:t xml:space="preserve"> </w:t>
      </w:r>
      <w:proofErr w:type="spellStart"/>
      <w:r w:rsidR="0021654A" w:rsidRPr="00406B68">
        <w:rPr>
          <w:rFonts w:ascii="Arial" w:eastAsia="Calibri" w:hAnsi="Arial" w:cs="Arial"/>
          <w:sz w:val="20"/>
          <w:szCs w:val="20"/>
        </w:rPr>
        <w:t>thought</w:t>
      </w:r>
      <w:proofErr w:type="spellEnd"/>
      <w:r w:rsidR="0021654A" w:rsidRPr="00406B68">
        <w:rPr>
          <w:rFonts w:ascii="Arial" w:eastAsia="Calibri" w:hAnsi="Arial" w:cs="Arial"/>
          <w:sz w:val="20"/>
          <w:szCs w:val="20"/>
        </w:rPr>
        <w:t xml:space="preserve"> to </w:t>
      </w:r>
      <w:proofErr w:type="spellStart"/>
      <w:r w:rsidR="0021654A" w:rsidRPr="00406B68">
        <w:rPr>
          <w:rFonts w:ascii="Arial" w:eastAsia="Calibri" w:hAnsi="Arial" w:cs="Arial"/>
          <w:sz w:val="20"/>
          <w:szCs w:val="20"/>
        </w:rPr>
        <w:t>be</w:t>
      </w:r>
      <w:proofErr w:type="spellEnd"/>
      <w:r w:rsidR="0021654A" w:rsidRPr="00406B68">
        <w:rPr>
          <w:rFonts w:ascii="Arial" w:eastAsia="Calibri" w:hAnsi="Arial" w:cs="Arial"/>
          <w:sz w:val="20"/>
          <w:szCs w:val="20"/>
        </w:rPr>
        <w:t xml:space="preserve"> due to the fermentation of the </w:t>
      </w:r>
      <w:proofErr w:type="spellStart"/>
      <w:r w:rsidR="0021654A" w:rsidRPr="00406B68">
        <w:rPr>
          <w:rFonts w:ascii="Arial" w:eastAsia="Calibri" w:hAnsi="Arial" w:cs="Arial"/>
          <w:sz w:val="20"/>
          <w:szCs w:val="20"/>
        </w:rPr>
        <w:t>two</w:t>
      </w:r>
      <w:proofErr w:type="spellEnd"/>
      <w:r w:rsidR="0021654A" w:rsidRPr="00406B68">
        <w:rPr>
          <w:rFonts w:ascii="Arial" w:eastAsia="Calibri" w:hAnsi="Arial" w:cs="Arial"/>
          <w:sz w:val="20"/>
          <w:szCs w:val="20"/>
        </w:rPr>
        <w:t xml:space="preserve"> types of </w:t>
      </w:r>
      <w:proofErr w:type="spellStart"/>
      <w:r w:rsidR="0021654A" w:rsidRPr="00406B68">
        <w:rPr>
          <w:rFonts w:ascii="Arial" w:eastAsia="Calibri" w:hAnsi="Arial" w:cs="Arial"/>
          <w:sz w:val="20"/>
          <w:szCs w:val="20"/>
        </w:rPr>
        <w:t>seed</w:t>
      </w:r>
      <w:proofErr w:type="spellEnd"/>
      <w:r w:rsidR="00A836E7" w:rsidRPr="00406B68">
        <w:rPr>
          <w:rFonts w:ascii="Arial" w:eastAsia="Calibri" w:hAnsi="Arial" w:cs="Arial"/>
          <w:sz w:val="20"/>
          <w:szCs w:val="20"/>
        </w:rPr>
        <w:t xml:space="preserve"> (coffee </w:t>
      </w:r>
      <w:r w:rsidR="0021654A" w:rsidRPr="00406B68">
        <w:rPr>
          <w:rFonts w:ascii="Arial" w:eastAsia="Calibri" w:hAnsi="Arial" w:cs="Arial"/>
          <w:sz w:val="20"/>
          <w:szCs w:val="20"/>
        </w:rPr>
        <w:t xml:space="preserve">and black </w:t>
      </w:r>
      <w:proofErr w:type="spellStart"/>
      <w:r w:rsidR="0021654A" w:rsidRPr="00406B68">
        <w:rPr>
          <w:rFonts w:ascii="Arial" w:eastAsia="Calibri" w:hAnsi="Arial" w:cs="Arial"/>
          <w:sz w:val="20"/>
          <w:szCs w:val="20"/>
        </w:rPr>
        <w:t>plum</w:t>
      </w:r>
      <w:proofErr w:type="spellEnd"/>
      <w:r w:rsidR="0021654A" w:rsidRPr="00406B68">
        <w:rPr>
          <w:rFonts w:ascii="Arial" w:eastAsia="Calibri" w:hAnsi="Arial" w:cs="Arial"/>
          <w:sz w:val="20"/>
          <w:szCs w:val="20"/>
        </w:rPr>
        <w:t xml:space="preserve">). Indeed, </w:t>
      </w:r>
      <w:proofErr w:type="spellStart"/>
      <w:r w:rsidR="0021654A" w:rsidRPr="00406B68">
        <w:rPr>
          <w:rFonts w:ascii="Arial" w:eastAsia="Calibri" w:hAnsi="Arial" w:cs="Arial"/>
          <w:sz w:val="20"/>
          <w:szCs w:val="20"/>
        </w:rPr>
        <w:t>according</w:t>
      </w:r>
      <w:proofErr w:type="spellEnd"/>
      <w:r w:rsidR="0021654A" w:rsidRPr="00406B68">
        <w:rPr>
          <w:rFonts w:ascii="Arial" w:eastAsia="Calibri" w:hAnsi="Arial" w:cs="Arial"/>
          <w:sz w:val="20"/>
          <w:szCs w:val="20"/>
        </w:rPr>
        <w:t xml:space="preserve"> to </w:t>
      </w:r>
      <w:proofErr w:type="spellStart"/>
      <w:r w:rsidR="0021654A" w:rsidRPr="00406B68">
        <w:rPr>
          <w:rFonts w:ascii="Arial" w:eastAsia="Calibri" w:hAnsi="Arial" w:cs="Arial"/>
          <w:sz w:val="20"/>
          <w:szCs w:val="20"/>
        </w:rPr>
        <w:t>studies</w:t>
      </w:r>
      <w:proofErr w:type="spellEnd"/>
      <w:r w:rsidR="0021654A" w:rsidRPr="00406B68">
        <w:rPr>
          <w:rFonts w:ascii="Arial" w:eastAsia="Calibri" w:hAnsi="Arial" w:cs="Arial"/>
          <w:sz w:val="20"/>
          <w:szCs w:val="20"/>
        </w:rPr>
        <w:t xml:space="preserve"> </w:t>
      </w:r>
      <w:r w:rsidR="0045608E">
        <w:rPr>
          <w:rFonts w:ascii="Arial" w:eastAsia="Calibri" w:hAnsi="Arial" w:cs="Arial"/>
          <w:sz w:val="20"/>
          <w:szCs w:val="20"/>
        </w:rPr>
        <w:t>by</w:t>
      </w:r>
      <w:r w:rsidR="00911C32" w:rsidRPr="00406B68">
        <w:rPr>
          <w:rFonts w:ascii="Arial" w:eastAsia="Calibri" w:hAnsi="Arial" w:cs="Arial"/>
          <w:sz w:val="20"/>
          <w:szCs w:val="20"/>
        </w:rPr>
        <w:t xml:space="preserve"> </w:t>
      </w:r>
      <w:r w:rsidR="00911C32" w:rsidRPr="00406B68">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{"citationID":"b2am03PI","properties":{"formattedCitation":"(Qin et al., 2024)","plainCitation":"(Qin et al., 2024)","dontUpdate":true,"noteIndex":0},"citationItems":[{"id":"xFPMzEyV/OrLSVofs","uris":["http://zotero.org/users/7166983/items/CGCW6ML8"],"itemData":{"id":1174,"type":"article-journal","abstract":"Fermentation has been shown to significantly influence the quality of cascara, a functional beverage derived from dried coffee cherry pulp. While native coffee yeasts are acknowledged for their role in modulating the sensory characteristics of coffee, their impact on the quality of cascara has not been systematically investigated. This study successfully isolated 12 aromatic yeast strains from wet coffee fermentation and evaluated their potential as starter cultures for cascara fermentation. The results revealed that a mixed culture of Wick­ erhamomyces anomalus YN5 and Kazachstania humilis YN9 significantly enhanced the phenolic content and antioxidant activity of cascara by 12.68% and 10.77%, respectively, compared to those of unfermented cascara. Furthermore, cascara fermented with this mixed yeast culture exhibited markedly increased levels of acetic acid, lactic acid, ethanol, linalool, benzyl alcohol, and acetophenone, thereby augmenting its acidity, alcoholic notes, and floral-fruity aroma. These findings suggest that native coffee yeasts can serve as effective starter cultures for improving both the sensory and nutritional quality of cascara beverages.","container-title":"LWT","DOI":"10.1016/j.lwt.2024.116860","ISSN":"00236438","journalAbbreviation":"LWT","language":"en","page":"116860","source":"DOI.org (Crossref)","title":"Influence of native coffee yeast fermentation on phenolic content, organic acids, and volatile compounds in cascara","volume":"210","author":[{"family":"Qin","given":"Shiwen"},{"family":"Hu","given":"Faguang"},{"family":"Yang","given":"Na"},{"family":"Li","given":"Liping"},{"family":"Yang","given":"Hongmin"},{"family":"Suo","given":"Yukai"},{"family":"He","given":"Feifei"}],"issued":{"date-parts":[["2024",10]]}}}],"schema":"https://github.com/citation-style-language/schema/raw/master/csl-citation.json"} </w:instrText>
      </w:r>
      <w:r w:rsidR="00911C32" w:rsidRPr="00406B68">
        <w:rPr>
          <w:rFonts w:ascii="Arial" w:eastAsia="Calibri" w:hAnsi="Arial" w:cs="Arial"/>
          <w:b/>
          <w:bCs/>
          <w:sz w:val="20"/>
          <w:szCs w:val="20"/>
        </w:rPr>
        <w:fldChar w:fldCharType="separate"/>
      </w:r>
      <w:r w:rsidR="009717BB" w:rsidRPr="00406B68">
        <w:rPr>
          <w:rFonts w:ascii="Arial" w:hAnsi="Arial" w:cs="Arial"/>
          <w:sz w:val="20"/>
          <w:szCs w:val="20"/>
        </w:rPr>
        <w:t xml:space="preserve">Qin </w:t>
      </w:r>
      <w:r w:rsidR="00430418" w:rsidRPr="003317FC">
        <w:rPr>
          <w:rFonts w:ascii="Arial" w:hAnsi="Arial" w:cs="Arial"/>
          <w:i/>
          <w:sz w:val="20"/>
          <w:szCs w:val="20"/>
        </w:rPr>
        <w:t>and al</w:t>
      </w:r>
      <w:r w:rsidR="0045608E" w:rsidRPr="003317FC">
        <w:rPr>
          <w:rFonts w:ascii="Arial" w:hAnsi="Arial" w:cs="Arial"/>
          <w:sz w:val="20"/>
          <w:szCs w:val="20"/>
        </w:rPr>
        <w:t>.</w:t>
      </w:r>
      <w:r w:rsidR="009717BB" w:rsidRPr="00406B68">
        <w:rPr>
          <w:rFonts w:ascii="Arial" w:hAnsi="Arial" w:cs="Arial"/>
          <w:sz w:val="20"/>
          <w:szCs w:val="20"/>
        </w:rPr>
        <w:t xml:space="preserve"> </w:t>
      </w:r>
      <w:r w:rsidR="0045608E">
        <w:rPr>
          <w:rFonts w:ascii="Arial" w:hAnsi="Arial" w:cs="Arial"/>
          <w:sz w:val="20"/>
          <w:szCs w:val="20"/>
        </w:rPr>
        <w:t>(</w:t>
      </w:r>
      <w:r w:rsidR="009717BB" w:rsidRPr="00406B68">
        <w:rPr>
          <w:rFonts w:ascii="Arial" w:hAnsi="Arial" w:cs="Arial"/>
          <w:sz w:val="20"/>
          <w:szCs w:val="20"/>
        </w:rPr>
        <w:t>2024)</w:t>
      </w:r>
      <w:r w:rsidR="00911C32" w:rsidRPr="00406B68">
        <w:rPr>
          <w:rFonts w:ascii="Arial" w:eastAsia="Calibri" w:hAnsi="Arial" w:cs="Arial"/>
          <w:b/>
          <w:bCs/>
          <w:sz w:val="20"/>
          <w:szCs w:val="20"/>
        </w:rPr>
        <w:fldChar w:fldCharType="end"/>
      </w:r>
      <w:r w:rsidR="00A836E7" w:rsidRPr="00406B68">
        <w:rPr>
          <w:rFonts w:ascii="Arial" w:eastAsia="Calibri" w:hAnsi="Arial" w:cs="Arial"/>
          <w:sz w:val="20"/>
          <w:szCs w:val="20"/>
        </w:rPr>
        <w:t xml:space="preserve">, </w:t>
      </w:r>
      <w:r w:rsidR="009573FC" w:rsidRPr="00406B68">
        <w:rPr>
          <w:rFonts w:ascii="Arial" w:eastAsia="Calibri" w:hAnsi="Arial" w:cs="Arial"/>
          <w:sz w:val="20"/>
          <w:szCs w:val="20"/>
        </w:rPr>
        <w:t xml:space="preserve">fermentation of cascara </w:t>
      </w:r>
      <w:proofErr w:type="spellStart"/>
      <w:r w:rsidR="009573FC" w:rsidRPr="00406B68">
        <w:rPr>
          <w:rFonts w:ascii="Arial" w:eastAsia="Calibri" w:hAnsi="Arial" w:cs="Arial"/>
          <w:sz w:val="20"/>
          <w:szCs w:val="20"/>
        </w:rPr>
        <w:t>seed</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showed</w:t>
      </w:r>
      <w:proofErr w:type="spellEnd"/>
      <w:r w:rsidR="009573FC" w:rsidRPr="00406B68">
        <w:rPr>
          <w:rFonts w:ascii="Arial" w:eastAsia="Calibri" w:hAnsi="Arial" w:cs="Arial"/>
          <w:sz w:val="20"/>
          <w:szCs w:val="20"/>
        </w:rPr>
        <w:t xml:space="preserve"> an </w:t>
      </w:r>
      <w:proofErr w:type="spellStart"/>
      <w:r w:rsidR="009573FC" w:rsidRPr="00406B68">
        <w:rPr>
          <w:rFonts w:ascii="Arial" w:eastAsia="Calibri" w:hAnsi="Arial" w:cs="Arial"/>
          <w:sz w:val="20"/>
          <w:szCs w:val="20"/>
        </w:rPr>
        <w:t>increase</w:t>
      </w:r>
      <w:proofErr w:type="spellEnd"/>
      <w:r w:rsidR="009573FC" w:rsidRPr="00406B68">
        <w:rPr>
          <w:rFonts w:ascii="Arial" w:eastAsia="Calibri" w:hAnsi="Arial" w:cs="Arial"/>
          <w:sz w:val="20"/>
          <w:szCs w:val="20"/>
        </w:rPr>
        <w:t xml:space="preserve"> in </w:t>
      </w:r>
      <w:proofErr w:type="spellStart"/>
      <w:r w:rsidR="009573FC" w:rsidRPr="00406B68">
        <w:rPr>
          <w:rFonts w:ascii="Arial" w:eastAsia="Calibri" w:hAnsi="Arial" w:cs="Arial"/>
          <w:sz w:val="20"/>
          <w:szCs w:val="20"/>
        </w:rPr>
        <w:t>polyphenol</w:t>
      </w:r>
      <w:proofErr w:type="spellEnd"/>
      <w:r w:rsidR="009573FC" w:rsidRPr="00406B68">
        <w:rPr>
          <w:rFonts w:ascii="Arial" w:eastAsia="Calibri" w:hAnsi="Arial" w:cs="Arial"/>
          <w:sz w:val="20"/>
          <w:szCs w:val="20"/>
        </w:rPr>
        <w:t xml:space="preserve"> content and DPPH </w:t>
      </w:r>
      <w:proofErr w:type="spellStart"/>
      <w:r w:rsidR="009573FC" w:rsidRPr="00406B68">
        <w:rPr>
          <w:rFonts w:ascii="Arial" w:eastAsia="Calibri" w:hAnsi="Arial" w:cs="Arial"/>
          <w:sz w:val="20"/>
          <w:szCs w:val="20"/>
        </w:rPr>
        <w:t>scavenging</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activity</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compared</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with</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unfermented</w:t>
      </w:r>
      <w:proofErr w:type="spellEnd"/>
      <w:r w:rsidR="009573FC" w:rsidRPr="00406B68">
        <w:rPr>
          <w:rFonts w:ascii="Arial" w:eastAsia="Calibri" w:hAnsi="Arial" w:cs="Arial"/>
          <w:sz w:val="20"/>
          <w:szCs w:val="20"/>
        </w:rPr>
        <w:t xml:space="preserve"> cascara, </w:t>
      </w:r>
      <w:proofErr w:type="spellStart"/>
      <w:r w:rsidR="009573FC" w:rsidRPr="00406B68">
        <w:rPr>
          <w:rFonts w:ascii="Arial" w:eastAsia="Calibri" w:hAnsi="Arial" w:cs="Arial"/>
          <w:sz w:val="20"/>
          <w:szCs w:val="20"/>
        </w:rPr>
        <w:t>whatever</w:t>
      </w:r>
      <w:proofErr w:type="spellEnd"/>
      <w:r w:rsidR="009573FC" w:rsidRPr="00406B68">
        <w:rPr>
          <w:rFonts w:ascii="Arial" w:eastAsia="Calibri" w:hAnsi="Arial" w:cs="Arial"/>
          <w:sz w:val="20"/>
          <w:szCs w:val="20"/>
        </w:rPr>
        <w:t xml:space="preserve"> the </w:t>
      </w:r>
      <w:proofErr w:type="spellStart"/>
      <w:r w:rsidR="009573FC" w:rsidRPr="00406B68">
        <w:rPr>
          <w:rFonts w:ascii="Arial" w:eastAsia="Calibri" w:hAnsi="Arial" w:cs="Arial"/>
          <w:sz w:val="20"/>
          <w:szCs w:val="20"/>
        </w:rPr>
        <w:t>microorganism</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used</w:t>
      </w:r>
      <w:proofErr w:type="spellEnd"/>
      <w:r w:rsidR="009573FC" w:rsidRPr="00406B68">
        <w:rPr>
          <w:rFonts w:ascii="Arial" w:eastAsia="Calibri" w:hAnsi="Arial" w:cs="Arial"/>
          <w:sz w:val="20"/>
          <w:szCs w:val="20"/>
        </w:rPr>
        <w:t xml:space="preserve"> </w:t>
      </w:r>
      <w:r w:rsidR="00A836E7" w:rsidRPr="00406B68">
        <w:rPr>
          <w:rFonts w:ascii="Arial" w:eastAsia="Calibri" w:hAnsi="Arial" w:cs="Arial"/>
          <w:sz w:val="20"/>
          <w:szCs w:val="20"/>
        </w:rPr>
        <w:t xml:space="preserve">(W. </w:t>
      </w:r>
      <w:proofErr w:type="spellStart"/>
      <w:r w:rsidR="00A836E7" w:rsidRPr="00406B68">
        <w:rPr>
          <w:rFonts w:ascii="Arial" w:eastAsia="Calibri" w:hAnsi="Arial" w:cs="Arial"/>
          <w:i/>
          <w:iCs/>
          <w:sz w:val="20"/>
          <w:szCs w:val="20"/>
        </w:rPr>
        <w:t>anomalus</w:t>
      </w:r>
      <w:proofErr w:type="spellEnd"/>
      <w:r w:rsidR="00A836E7" w:rsidRPr="00406B68">
        <w:rPr>
          <w:rFonts w:ascii="Arial" w:eastAsia="Calibri" w:hAnsi="Arial" w:cs="Arial"/>
          <w:sz w:val="20"/>
          <w:szCs w:val="20"/>
        </w:rPr>
        <w:t xml:space="preserve"> YN5 and K. </w:t>
      </w:r>
      <w:r w:rsidR="00A836E7" w:rsidRPr="00406B68">
        <w:rPr>
          <w:rFonts w:ascii="Arial" w:eastAsia="Calibri" w:hAnsi="Arial" w:cs="Arial"/>
          <w:i/>
          <w:iCs/>
          <w:sz w:val="20"/>
          <w:szCs w:val="20"/>
        </w:rPr>
        <w:t>humilis</w:t>
      </w:r>
      <w:r w:rsidR="00A836E7" w:rsidRPr="00406B68">
        <w:rPr>
          <w:rFonts w:ascii="Arial" w:eastAsia="Calibri" w:hAnsi="Arial" w:cs="Arial"/>
          <w:sz w:val="20"/>
          <w:szCs w:val="20"/>
        </w:rPr>
        <w:t xml:space="preserve"> YN9). The </w:t>
      </w:r>
      <w:proofErr w:type="spellStart"/>
      <w:r w:rsidR="00A836E7" w:rsidRPr="00406B68">
        <w:rPr>
          <w:rFonts w:ascii="Arial" w:eastAsia="Calibri" w:hAnsi="Arial" w:cs="Arial"/>
          <w:sz w:val="20"/>
          <w:szCs w:val="20"/>
        </w:rPr>
        <w:t>results</w:t>
      </w:r>
      <w:proofErr w:type="spellEnd"/>
      <w:r w:rsidR="00A836E7" w:rsidRPr="00406B68">
        <w:rPr>
          <w:rFonts w:ascii="Arial" w:eastAsia="Calibri" w:hAnsi="Arial" w:cs="Arial"/>
          <w:sz w:val="20"/>
          <w:szCs w:val="20"/>
        </w:rPr>
        <w:t xml:space="preserve"> are consistent </w:t>
      </w:r>
      <w:proofErr w:type="spellStart"/>
      <w:r w:rsidR="00A836E7" w:rsidRPr="00406B68">
        <w:rPr>
          <w:rFonts w:ascii="Arial" w:eastAsia="Calibri" w:hAnsi="Arial" w:cs="Arial"/>
          <w:sz w:val="20"/>
          <w:szCs w:val="20"/>
        </w:rPr>
        <w:t>with</w:t>
      </w:r>
      <w:proofErr w:type="spellEnd"/>
      <w:r w:rsidR="00A836E7" w:rsidRPr="00406B68">
        <w:rPr>
          <w:rFonts w:ascii="Arial" w:eastAsia="Calibri" w:hAnsi="Arial" w:cs="Arial"/>
          <w:sz w:val="20"/>
          <w:szCs w:val="20"/>
        </w:rPr>
        <w:t xml:space="preserve"> </w:t>
      </w:r>
      <w:proofErr w:type="spellStart"/>
      <w:r w:rsidR="00A836E7" w:rsidRPr="00406B68">
        <w:rPr>
          <w:rFonts w:ascii="Arial" w:eastAsia="Calibri" w:hAnsi="Arial" w:cs="Arial"/>
          <w:sz w:val="20"/>
          <w:szCs w:val="20"/>
        </w:rPr>
        <w:t>those</w:t>
      </w:r>
      <w:proofErr w:type="spellEnd"/>
      <w:r w:rsidR="00A836E7" w:rsidRPr="00406B68">
        <w:rPr>
          <w:rFonts w:ascii="Arial" w:eastAsia="Calibri" w:hAnsi="Arial" w:cs="Arial"/>
          <w:sz w:val="20"/>
          <w:szCs w:val="20"/>
        </w:rPr>
        <w:t xml:space="preserve"> of </w:t>
      </w:r>
      <w:r w:rsidR="00A836E7" w:rsidRPr="00406B68">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{"citationID":"y05JiI0P","properties":{"formattedCitation":"(Adetuyi &amp; Ibrahim, 2014)","plainCitation":"(Adetuyi &amp; Ibrahim, 2014)","dontUpdate":true,"noteIndex":0},"citationItems":[{"id":"xFPMzEyV/3MujXPLZ","uris":["http://zotero.org/users/7166983/items/S6TDBC5L"],"itemData":{"id":958,"type":"article-journal","abstract":"The objective of this study was to evaluate the effect of fermentation on the phenolic, vitamin C and total flavonoid contents and antioxidant properties of okra seed. The okra seeds were removed from the pod of matured and fibrous okra that cannot be easily cut with kitchen knife, and was allowed to undergo chance fermentation for 120 h. Samples were taken for antioxidant analysis at 24 h, 72 h and 120 h, respectively. The aqueous extracts of fermented and unfermented okra seeds were obtained and subsequently used for the analysis. The phenolic, vitamin C and total flavonoid contents and the antioxidant properties (ferric reducing antioxidant power (FRAP) and 1, 1-diphenyl-2 picrylhydrazyl (DPPH) free radical-scavenging ability) of the extracts were determined. The results revealed that fermented okra seeds had significantly (p &lt; 0.05) higher phenolic content, vitamin C, total flavonoid and non-flavonoid contents and showed greater antioxidant activities than unfermented okra seed. Okra seeds fermented for 24 h exhibited the highest ferric reducing antioxidant power of 980 mgAAE/100 g and the least IC50 of 2.27 mg/ ml for DPPH free radical-scavenging ability than the others. Okra seeds fermented for 24 hours had significantly (p &lt; 0.05) higher antioxidant activities. The product from fermented okra seeds could be used for the production of functional foods.","container-title":"Nigerian Food Journal","DOI":"10.1016/S0189-7241(15)30128-4","ISSN":"01897241","issue":"2","journalAbbreviation":"Nigerian Food Journal","language":"en","license":"https://www.elsevier.com/tdm/userlicense/1.0/","page":"128-137","source":"DOI.org (Crossref)","title":"Effect of fermentation time on the phenolic, flavonoid and vitamin C contents and antioxidant activities of okra (&lt;i&gt;Abelmoschus esculentus&lt;/i&gt;) seeds","volume":"32","author":[{"family":"Adetuyi","given":"F.O."},{"family":"Ibrahim","given":"T.A."}],"issued":{"date-parts":[["2014"]]}}}],"schema":"https://github.com/citation-style-language/schema/raw/master/csl-citation.json"} </w:instrText>
      </w:r>
      <w:r w:rsidR="00A836E7" w:rsidRPr="00406B68">
        <w:rPr>
          <w:rFonts w:ascii="Arial" w:eastAsia="Calibri" w:hAnsi="Arial" w:cs="Arial"/>
          <w:b/>
          <w:bCs/>
          <w:sz w:val="20"/>
          <w:szCs w:val="20"/>
        </w:rPr>
        <w:fldChar w:fldCharType="separate"/>
      </w:r>
      <w:r w:rsidR="00430418">
        <w:rPr>
          <w:rFonts w:ascii="Arial" w:hAnsi="Arial" w:cs="Arial"/>
          <w:sz w:val="20"/>
          <w:szCs w:val="20"/>
        </w:rPr>
        <w:t>Adetuyi and Ibrahim</w:t>
      </w:r>
      <w:r w:rsidR="009717BB" w:rsidRPr="00406B68">
        <w:rPr>
          <w:rFonts w:ascii="Arial" w:hAnsi="Arial" w:cs="Arial"/>
          <w:sz w:val="20"/>
          <w:szCs w:val="20"/>
        </w:rPr>
        <w:t xml:space="preserve"> </w:t>
      </w:r>
      <w:r w:rsidR="00430418">
        <w:rPr>
          <w:rFonts w:ascii="Arial" w:hAnsi="Arial" w:cs="Arial"/>
          <w:sz w:val="20"/>
          <w:szCs w:val="20"/>
        </w:rPr>
        <w:t>(</w:t>
      </w:r>
      <w:r w:rsidR="009717BB" w:rsidRPr="00406B68">
        <w:rPr>
          <w:rFonts w:ascii="Arial" w:hAnsi="Arial" w:cs="Arial"/>
          <w:sz w:val="20"/>
          <w:szCs w:val="20"/>
        </w:rPr>
        <w:t>2014)</w:t>
      </w:r>
      <w:r w:rsidR="00A836E7" w:rsidRPr="00406B68">
        <w:rPr>
          <w:rFonts w:ascii="Arial" w:eastAsia="Calibri" w:hAnsi="Arial" w:cs="Arial"/>
          <w:b/>
          <w:bCs/>
          <w:sz w:val="20"/>
          <w:szCs w:val="20"/>
        </w:rPr>
        <w:fldChar w:fldCharType="end"/>
      </w:r>
      <w:r w:rsidR="00A836E7"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who</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indicate</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that</w:t>
      </w:r>
      <w:proofErr w:type="spellEnd"/>
      <w:r w:rsidR="009573FC" w:rsidRPr="00406B68">
        <w:rPr>
          <w:rFonts w:ascii="Arial" w:eastAsia="Calibri" w:hAnsi="Arial" w:cs="Arial"/>
          <w:sz w:val="20"/>
          <w:szCs w:val="20"/>
        </w:rPr>
        <w:t xml:space="preserve"> the action of </w:t>
      </w:r>
      <w:proofErr w:type="spellStart"/>
      <w:r w:rsidR="009573FC" w:rsidRPr="00406B68">
        <w:rPr>
          <w:rFonts w:ascii="Arial" w:eastAsia="Calibri" w:hAnsi="Arial" w:cs="Arial"/>
          <w:sz w:val="20"/>
          <w:szCs w:val="20"/>
        </w:rPr>
        <w:t>proteolytic</w:t>
      </w:r>
      <w:proofErr w:type="spellEnd"/>
      <w:r w:rsidR="009573FC" w:rsidRPr="00406B68">
        <w:rPr>
          <w:rFonts w:ascii="Arial" w:eastAsia="Calibri" w:hAnsi="Arial" w:cs="Arial"/>
          <w:sz w:val="20"/>
          <w:szCs w:val="20"/>
        </w:rPr>
        <w:t xml:space="preserve"> enzymes on </w:t>
      </w:r>
      <w:proofErr w:type="spellStart"/>
      <w:r w:rsidR="009573FC" w:rsidRPr="00406B68">
        <w:rPr>
          <w:rFonts w:ascii="Arial" w:eastAsia="Calibri" w:hAnsi="Arial" w:cs="Arial"/>
          <w:sz w:val="20"/>
          <w:szCs w:val="20"/>
        </w:rPr>
        <w:t>polyphenols</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is</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responsible</w:t>
      </w:r>
      <w:proofErr w:type="spellEnd"/>
      <w:r w:rsidR="009573FC" w:rsidRPr="00406B68">
        <w:rPr>
          <w:rFonts w:ascii="Arial" w:eastAsia="Calibri" w:hAnsi="Arial" w:cs="Arial"/>
          <w:sz w:val="20"/>
          <w:szCs w:val="20"/>
        </w:rPr>
        <w:t xml:space="preserve"> for </w:t>
      </w:r>
      <w:proofErr w:type="spellStart"/>
      <w:r w:rsidR="009573FC" w:rsidRPr="00406B68">
        <w:rPr>
          <w:rFonts w:ascii="Arial" w:eastAsia="Calibri" w:hAnsi="Arial" w:cs="Arial"/>
          <w:sz w:val="20"/>
          <w:szCs w:val="20"/>
        </w:rPr>
        <w:t>their</w:t>
      </w:r>
      <w:proofErr w:type="spellEnd"/>
      <w:r w:rsidR="009573FC" w:rsidRPr="00406B68">
        <w:rPr>
          <w:rFonts w:ascii="Arial" w:eastAsia="Calibri" w:hAnsi="Arial" w:cs="Arial"/>
          <w:sz w:val="20"/>
          <w:szCs w:val="20"/>
        </w:rPr>
        <w:t xml:space="preserve"> high </w:t>
      </w:r>
      <w:proofErr w:type="spellStart"/>
      <w:r w:rsidR="009573FC" w:rsidRPr="00406B68">
        <w:rPr>
          <w:rFonts w:ascii="Arial" w:eastAsia="Calibri" w:hAnsi="Arial" w:cs="Arial"/>
          <w:sz w:val="20"/>
          <w:szCs w:val="20"/>
        </w:rPr>
        <w:t>levels</w:t>
      </w:r>
      <w:proofErr w:type="spellEnd"/>
      <w:r w:rsidR="009573FC" w:rsidRPr="00406B68">
        <w:rPr>
          <w:rFonts w:ascii="Arial" w:eastAsia="Calibri" w:hAnsi="Arial" w:cs="Arial"/>
          <w:sz w:val="20"/>
          <w:szCs w:val="20"/>
        </w:rPr>
        <w:t xml:space="preserve">. Indeed, </w:t>
      </w:r>
      <w:proofErr w:type="spellStart"/>
      <w:r w:rsidR="009573FC" w:rsidRPr="00406B68">
        <w:rPr>
          <w:rFonts w:ascii="Arial" w:eastAsia="Calibri" w:hAnsi="Arial" w:cs="Arial"/>
          <w:sz w:val="20"/>
          <w:szCs w:val="20"/>
        </w:rPr>
        <w:t>during</w:t>
      </w:r>
      <w:proofErr w:type="spellEnd"/>
      <w:r w:rsidR="009573FC" w:rsidRPr="00406B68">
        <w:rPr>
          <w:rFonts w:ascii="Arial" w:eastAsia="Calibri" w:hAnsi="Arial" w:cs="Arial"/>
          <w:sz w:val="20"/>
          <w:szCs w:val="20"/>
        </w:rPr>
        <w:t xml:space="preserve"> fermentation, </w:t>
      </w:r>
      <w:proofErr w:type="spellStart"/>
      <w:r w:rsidR="009573FC" w:rsidRPr="00406B68">
        <w:rPr>
          <w:rFonts w:ascii="Arial" w:eastAsia="Calibri" w:hAnsi="Arial" w:cs="Arial"/>
          <w:sz w:val="20"/>
          <w:szCs w:val="20"/>
        </w:rPr>
        <w:t>proteolytic</w:t>
      </w:r>
      <w:proofErr w:type="spellEnd"/>
      <w:r w:rsidR="009573FC" w:rsidRPr="00406B68">
        <w:rPr>
          <w:rFonts w:ascii="Arial" w:eastAsia="Calibri" w:hAnsi="Arial" w:cs="Arial"/>
          <w:sz w:val="20"/>
          <w:szCs w:val="20"/>
        </w:rPr>
        <w:t xml:space="preserve"> enzymes </w:t>
      </w:r>
      <w:proofErr w:type="spellStart"/>
      <w:r w:rsidR="009573FC" w:rsidRPr="00406B68">
        <w:rPr>
          <w:rFonts w:ascii="Arial" w:eastAsia="Calibri" w:hAnsi="Arial" w:cs="Arial"/>
          <w:sz w:val="20"/>
          <w:szCs w:val="20"/>
        </w:rPr>
        <w:t>hydrolyze</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complex</w:t>
      </w:r>
      <w:proofErr w:type="spellEnd"/>
      <w:r w:rsidR="009573FC" w:rsidRPr="00406B68">
        <w:rPr>
          <w:rFonts w:ascii="Arial" w:eastAsia="Calibri" w:hAnsi="Arial" w:cs="Arial"/>
          <w:sz w:val="20"/>
          <w:szCs w:val="20"/>
        </w:rPr>
        <w:t xml:space="preserve"> </w:t>
      </w:r>
      <w:proofErr w:type="spellStart"/>
      <w:r w:rsidR="009573FC" w:rsidRPr="00406B68">
        <w:rPr>
          <w:rFonts w:ascii="Arial" w:eastAsia="Calibri" w:hAnsi="Arial" w:cs="Arial"/>
          <w:sz w:val="20"/>
          <w:szCs w:val="20"/>
        </w:rPr>
        <w:t>phenolic</w:t>
      </w:r>
      <w:proofErr w:type="spellEnd"/>
      <w:r w:rsidR="009573FC" w:rsidRPr="00406B68">
        <w:rPr>
          <w:rFonts w:ascii="Arial" w:eastAsia="Calibri" w:hAnsi="Arial" w:cs="Arial"/>
          <w:sz w:val="20"/>
          <w:szCs w:val="20"/>
        </w:rPr>
        <w:t xml:space="preserve"> compounds </w:t>
      </w:r>
      <w:proofErr w:type="spellStart"/>
      <w:r w:rsidR="009573FC" w:rsidRPr="00406B68">
        <w:rPr>
          <w:rFonts w:ascii="Arial" w:eastAsia="Calibri" w:hAnsi="Arial" w:cs="Arial"/>
          <w:sz w:val="20"/>
          <w:szCs w:val="20"/>
        </w:rPr>
        <w:t>into</w:t>
      </w:r>
      <w:proofErr w:type="spellEnd"/>
      <w:r w:rsidR="009573FC" w:rsidRPr="00406B68">
        <w:rPr>
          <w:rFonts w:ascii="Arial" w:eastAsia="Calibri" w:hAnsi="Arial" w:cs="Arial"/>
          <w:sz w:val="20"/>
          <w:szCs w:val="20"/>
        </w:rPr>
        <w:t xml:space="preserve"> simple </w:t>
      </w:r>
      <w:proofErr w:type="spellStart"/>
      <w:r w:rsidR="009573FC" w:rsidRPr="00406B68">
        <w:rPr>
          <w:rFonts w:ascii="Arial" w:eastAsia="Calibri" w:hAnsi="Arial" w:cs="Arial"/>
          <w:sz w:val="20"/>
          <w:szCs w:val="20"/>
        </w:rPr>
        <w:t>forms</w:t>
      </w:r>
      <w:proofErr w:type="spellEnd"/>
      <w:r w:rsidR="009573FC" w:rsidRPr="00406B68">
        <w:rPr>
          <w:rFonts w:ascii="Arial" w:eastAsia="Calibri" w:hAnsi="Arial" w:cs="Arial"/>
          <w:sz w:val="20"/>
          <w:szCs w:val="20"/>
        </w:rPr>
        <w:t xml:space="preserve"> or insoluble </w:t>
      </w:r>
      <w:proofErr w:type="spellStart"/>
      <w:r w:rsidR="009573FC" w:rsidRPr="00406B68">
        <w:rPr>
          <w:rFonts w:ascii="Arial" w:eastAsia="Calibri" w:hAnsi="Arial" w:cs="Arial"/>
          <w:sz w:val="20"/>
          <w:szCs w:val="20"/>
        </w:rPr>
        <w:t>phenols</w:t>
      </w:r>
      <w:proofErr w:type="spellEnd"/>
      <w:r w:rsidR="009573FC" w:rsidRPr="00406B68">
        <w:rPr>
          <w:rFonts w:ascii="Arial" w:eastAsia="Calibri" w:hAnsi="Arial" w:cs="Arial"/>
          <w:sz w:val="20"/>
          <w:szCs w:val="20"/>
        </w:rPr>
        <w:t>.</w:t>
      </w:r>
    </w:p>
    <w:p w14:paraId="09BD13B1" w14:textId="012E9CB6" w:rsidR="00A836E7" w:rsidRPr="00406B68" w:rsidRDefault="009573FC" w:rsidP="00406B68">
      <w:pPr>
        <w:spacing w:after="0" w:line="240" w:lineRule="auto"/>
        <w:jc w:val="both"/>
        <w:rPr>
          <w:rFonts w:ascii="Arial" w:eastAsia="Calibri" w:hAnsi="Arial" w:cs="Arial"/>
          <w:sz w:val="20"/>
          <w:szCs w:val="20"/>
        </w:rPr>
      </w:pPr>
      <w:proofErr w:type="spellStart"/>
      <w:r w:rsidRPr="00406B68">
        <w:rPr>
          <w:rFonts w:ascii="Arial" w:eastAsia="Calibri" w:hAnsi="Arial" w:cs="Arial"/>
          <w:sz w:val="20"/>
          <w:szCs w:val="20"/>
        </w:rPr>
        <w:t>Un</w:t>
      </w:r>
      <w:r w:rsidR="00A836E7" w:rsidRPr="00406B68">
        <w:rPr>
          <w:rFonts w:ascii="Arial" w:eastAsia="Calibri" w:hAnsi="Arial" w:cs="Arial"/>
          <w:sz w:val="20"/>
          <w:szCs w:val="20"/>
        </w:rPr>
        <w:t>fermented</w:t>
      </w:r>
      <w:proofErr w:type="spellEnd"/>
      <w:r w:rsidR="00A836E7" w:rsidRPr="00406B68">
        <w:rPr>
          <w:rFonts w:ascii="Arial" w:eastAsia="Calibri" w:hAnsi="Arial" w:cs="Arial"/>
          <w:sz w:val="20"/>
          <w:szCs w:val="20"/>
        </w:rPr>
        <w:t xml:space="preserve"> coffee substitute BPSP</w:t>
      </w:r>
      <w:r w:rsidRPr="00406B68">
        <w:rPr>
          <w:rFonts w:ascii="Arial" w:eastAsia="Calibri" w:hAnsi="Arial" w:cs="Arial"/>
          <w:sz w:val="20"/>
          <w:szCs w:val="20"/>
        </w:rPr>
        <w:t xml:space="preserve"> </w:t>
      </w:r>
      <w:proofErr w:type="spellStart"/>
      <w:r w:rsidRPr="00406B68">
        <w:rPr>
          <w:rFonts w:ascii="Arial" w:eastAsia="Calibri" w:hAnsi="Arial" w:cs="Arial"/>
          <w:sz w:val="20"/>
          <w:szCs w:val="20"/>
        </w:rPr>
        <w:t>contains</w:t>
      </w:r>
      <w:proofErr w:type="spellEnd"/>
      <w:r w:rsidRPr="00406B68">
        <w:rPr>
          <w:rFonts w:ascii="Arial" w:eastAsia="Calibri" w:hAnsi="Arial" w:cs="Arial"/>
          <w:sz w:val="20"/>
          <w:szCs w:val="20"/>
        </w:rPr>
        <w:t xml:space="preserve"> a </w:t>
      </w:r>
      <w:proofErr w:type="spellStart"/>
      <w:r w:rsidRPr="00406B68">
        <w:rPr>
          <w:rFonts w:ascii="Arial" w:eastAsia="Calibri" w:hAnsi="Arial" w:cs="Arial"/>
          <w:sz w:val="20"/>
          <w:szCs w:val="20"/>
        </w:rPr>
        <w:t>significant</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level</w:t>
      </w:r>
      <w:proofErr w:type="spellEnd"/>
      <w:r w:rsidRPr="00406B68">
        <w:rPr>
          <w:rFonts w:ascii="Arial" w:eastAsia="Calibri" w:hAnsi="Arial" w:cs="Arial"/>
          <w:sz w:val="20"/>
          <w:szCs w:val="20"/>
        </w:rPr>
        <w:t xml:space="preserve"> of total </w:t>
      </w:r>
      <w:proofErr w:type="spellStart"/>
      <w:r w:rsidRPr="00406B68">
        <w:rPr>
          <w:rFonts w:ascii="Arial" w:eastAsia="Calibri" w:hAnsi="Arial" w:cs="Arial"/>
          <w:sz w:val="20"/>
          <w:szCs w:val="20"/>
        </w:rPr>
        <w:t>phenolic</w:t>
      </w:r>
      <w:proofErr w:type="spellEnd"/>
      <w:r w:rsidRPr="00406B68">
        <w:rPr>
          <w:rFonts w:ascii="Arial" w:eastAsia="Calibri" w:hAnsi="Arial" w:cs="Arial"/>
          <w:sz w:val="20"/>
          <w:szCs w:val="20"/>
        </w:rPr>
        <w:t xml:space="preserve"> of 297.90 ± 10.85 mg GAE/100</w:t>
      </w:r>
      <w:r w:rsidR="00A836E7" w:rsidRPr="00406B68">
        <w:rPr>
          <w:rFonts w:ascii="Arial" w:eastAsia="Calibri" w:hAnsi="Arial" w:cs="Arial"/>
          <w:sz w:val="20"/>
          <w:szCs w:val="20"/>
        </w:rPr>
        <w:t xml:space="preserve">g of dry </w:t>
      </w:r>
      <w:proofErr w:type="spellStart"/>
      <w:r w:rsidR="00A836E7" w:rsidRPr="00406B68">
        <w:rPr>
          <w:rFonts w:ascii="Arial" w:eastAsia="Calibri" w:hAnsi="Arial" w:cs="Arial"/>
          <w:sz w:val="20"/>
          <w:szCs w:val="20"/>
        </w:rPr>
        <w:t>weight</w:t>
      </w:r>
      <w:proofErr w:type="spellEnd"/>
      <w:r w:rsidR="00A836E7" w:rsidRPr="00406B68">
        <w:rPr>
          <w:rFonts w:ascii="Arial" w:eastAsia="Calibri" w:hAnsi="Arial" w:cs="Arial"/>
          <w:sz w:val="20"/>
          <w:szCs w:val="20"/>
        </w:rPr>
        <w:t xml:space="preserve"> (DW). </w:t>
      </w:r>
      <w:r w:rsidRPr="00406B68">
        <w:rPr>
          <w:rFonts w:ascii="Arial" w:eastAsia="Calibri" w:hAnsi="Arial" w:cs="Arial"/>
          <w:sz w:val="20"/>
          <w:szCs w:val="20"/>
        </w:rPr>
        <w:t xml:space="preserve"> For </w:t>
      </w:r>
      <w:r w:rsidR="00A836E7" w:rsidRPr="00406B68">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{"citationID":"IQgXHM3b","properties":{"formattedCitation":"(Pinta\\uc0\\u263{} et al., 2022)","plainCitation":"(Pintać et al., 2022)","dontUpdate":true,"noteIndex":0},"citationItems":[{"id":"xFPMzEyV/xCaBxqGf","uris":["http://zotero.org/users/7166983/items/FFDPGQVZ"],"itemData":{"id":1175,"type":"article-journal","container-title":"Food Chemistry Advances","note":"publisher: Elsevier","page":"100030","source":"Google Scholar","title":"Comparison study between popular brands of coffee, tea and red wine regarding polyphenols content and antioxidant activity","volume":"1","author":[{"family":"Pintać","given":"Diandra"},{"family":"Bekvalac","given":"Kristina"},{"family":"Mimica-Dukić","given":"Neda"},{"family":"Rašeta","given":"Milena"},{"family":"An\\djelić","given":"Nikola"},{"family":"Lesjak","given":"Marija"},{"family":"Orčić","given":"Dejan"}],"issued":{"date-parts":[["2022"]]}}}],"schema":"https://github.com/citation-style-language/schema/raw/master/csl-citation.json"} </w:instrText>
      </w:r>
      <w:r w:rsidR="00A836E7" w:rsidRPr="00406B68">
        <w:rPr>
          <w:rFonts w:ascii="Arial" w:eastAsia="Calibri" w:hAnsi="Arial" w:cs="Arial"/>
          <w:b/>
          <w:bCs/>
          <w:sz w:val="20"/>
          <w:szCs w:val="20"/>
        </w:rPr>
        <w:fldChar w:fldCharType="separate"/>
      </w:r>
      <w:r w:rsidR="009717BB" w:rsidRPr="00406B68">
        <w:rPr>
          <w:rFonts w:ascii="Arial" w:hAnsi="Arial" w:cs="Arial"/>
          <w:sz w:val="20"/>
          <w:szCs w:val="20"/>
        </w:rPr>
        <w:t xml:space="preserve">Pintać </w:t>
      </w:r>
      <w:r w:rsidR="00430418" w:rsidRPr="00430418">
        <w:rPr>
          <w:rFonts w:ascii="Arial" w:hAnsi="Arial" w:cs="Arial"/>
          <w:i/>
          <w:sz w:val="20"/>
          <w:szCs w:val="20"/>
        </w:rPr>
        <w:t>and al</w:t>
      </w:r>
      <w:r w:rsidR="00430418">
        <w:rPr>
          <w:rFonts w:ascii="Arial" w:hAnsi="Arial" w:cs="Arial"/>
          <w:sz w:val="20"/>
          <w:szCs w:val="20"/>
        </w:rPr>
        <w:t>.</w:t>
      </w:r>
      <w:r w:rsidR="009717BB" w:rsidRPr="00406B68">
        <w:rPr>
          <w:rFonts w:ascii="Arial" w:hAnsi="Arial" w:cs="Arial"/>
          <w:sz w:val="20"/>
          <w:szCs w:val="20"/>
        </w:rPr>
        <w:t xml:space="preserve"> </w:t>
      </w:r>
      <w:r w:rsidR="00430418">
        <w:rPr>
          <w:rFonts w:ascii="Arial" w:hAnsi="Arial" w:cs="Arial"/>
          <w:sz w:val="20"/>
          <w:szCs w:val="20"/>
        </w:rPr>
        <w:t>(</w:t>
      </w:r>
      <w:r w:rsidR="009717BB" w:rsidRPr="00406B68">
        <w:rPr>
          <w:rFonts w:ascii="Arial" w:hAnsi="Arial" w:cs="Arial"/>
          <w:sz w:val="20"/>
          <w:szCs w:val="20"/>
        </w:rPr>
        <w:t>2022)</w:t>
      </w:r>
      <w:r w:rsidR="00A836E7" w:rsidRPr="00406B68">
        <w:rPr>
          <w:rFonts w:ascii="Arial" w:eastAsia="Calibri" w:hAnsi="Arial" w:cs="Arial"/>
          <w:b/>
          <w:bCs/>
          <w:sz w:val="20"/>
          <w:szCs w:val="20"/>
        </w:rPr>
        <w:fldChar w:fldCharType="end"/>
      </w:r>
      <w:r w:rsidR="00A836E7" w:rsidRPr="00406B68">
        <w:rPr>
          <w:rFonts w:ascii="Arial" w:eastAsia="Calibri" w:hAnsi="Arial" w:cs="Arial"/>
          <w:sz w:val="20"/>
          <w:szCs w:val="20"/>
        </w:rPr>
        <w:t xml:space="preserve"> </w:t>
      </w:r>
      <w:proofErr w:type="spellStart"/>
      <w:r w:rsidRPr="00406B68">
        <w:rPr>
          <w:rFonts w:ascii="Arial" w:eastAsia="Calibri" w:hAnsi="Arial" w:cs="Arial"/>
          <w:sz w:val="20"/>
          <w:szCs w:val="20"/>
        </w:rPr>
        <w:t>reported</w:t>
      </w:r>
      <w:proofErr w:type="spellEnd"/>
      <w:r w:rsidRPr="00406B68">
        <w:rPr>
          <w:rFonts w:ascii="Arial" w:eastAsia="Calibri" w:hAnsi="Arial" w:cs="Arial"/>
          <w:sz w:val="20"/>
          <w:szCs w:val="20"/>
        </w:rPr>
        <w:t xml:space="preserve"> in a </w:t>
      </w:r>
      <w:proofErr w:type="spellStart"/>
      <w:r w:rsidRPr="00406B68">
        <w:rPr>
          <w:rFonts w:ascii="Arial" w:eastAsia="Calibri" w:hAnsi="Arial" w:cs="Arial"/>
          <w:sz w:val="20"/>
          <w:szCs w:val="20"/>
        </w:rPr>
        <w:t>study</w:t>
      </w:r>
      <w:proofErr w:type="spellEnd"/>
      <w:r w:rsidRPr="00406B68">
        <w:rPr>
          <w:rFonts w:ascii="Arial" w:eastAsia="Calibri" w:hAnsi="Arial" w:cs="Arial"/>
          <w:sz w:val="20"/>
          <w:szCs w:val="20"/>
        </w:rPr>
        <w:t xml:space="preserve"> of </w:t>
      </w:r>
      <w:proofErr w:type="spellStart"/>
      <w:r w:rsidRPr="00406B68">
        <w:rPr>
          <w:rFonts w:ascii="Arial" w:eastAsia="Calibri" w:hAnsi="Arial" w:cs="Arial"/>
          <w:sz w:val="20"/>
          <w:szCs w:val="20"/>
        </w:rPr>
        <w:t>polyphenols</w:t>
      </w:r>
      <w:proofErr w:type="spellEnd"/>
      <w:r w:rsidRPr="00406B68">
        <w:rPr>
          <w:rFonts w:ascii="Arial" w:eastAsia="Calibri" w:hAnsi="Arial" w:cs="Arial"/>
          <w:sz w:val="20"/>
          <w:szCs w:val="20"/>
        </w:rPr>
        <w:t xml:space="preserve"> in instant coffee brands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these</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contained</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between</w:t>
      </w:r>
      <w:proofErr w:type="spellEnd"/>
      <w:r w:rsidRPr="00406B68">
        <w:rPr>
          <w:rFonts w:ascii="Arial" w:eastAsia="Calibri" w:hAnsi="Arial" w:cs="Arial"/>
          <w:sz w:val="20"/>
          <w:szCs w:val="20"/>
        </w:rPr>
        <w:t xml:space="preserve"> </w:t>
      </w:r>
      <w:r w:rsidR="00A836E7" w:rsidRPr="00406B68">
        <w:rPr>
          <w:rFonts w:ascii="Arial" w:eastAsia="Calibri" w:hAnsi="Arial" w:cs="Arial"/>
          <w:sz w:val="20"/>
          <w:szCs w:val="20"/>
        </w:rPr>
        <w:t>187 and 306 mg GAE/</w:t>
      </w:r>
      <w:r w:rsidRPr="00406B68">
        <w:rPr>
          <w:rFonts w:ascii="Arial" w:eastAsia="Calibri" w:hAnsi="Arial" w:cs="Arial"/>
          <w:sz w:val="20"/>
          <w:szCs w:val="20"/>
        </w:rPr>
        <w:t>100</w:t>
      </w:r>
      <w:r w:rsidR="00A836E7" w:rsidRPr="00406B68">
        <w:rPr>
          <w:rFonts w:ascii="Arial" w:eastAsia="Calibri" w:hAnsi="Arial" w:cs="Arial"/>
          <w:sz w:val="20"/>
          <w:szCs w:val="20"/>
        </w:rPr>
        <w:t xml:space="preserve">g </w:t>
      </w:r>
      <w:r w:rsidRPr="00406B68">
        <w:rPr>
          <w:rFonts w:ascii="Arial" w:eastAsia="Calibri" w:hAnsi="Arial" w:cs="Arial"/>
          <w:sz w:val="20"/>
          <w:szCs w:val="20"/>
        </w:rPr>
        <w:t xml:space="preserve">of </w:t>
      </w:r>
      <w:r w:rsidR="00A836E7" w:rsidRPr="00406B68">
        <w:rPr>
          <w:rFonts w:ascii="Arial" w:eastAsia="Calibri" w:hAnsi="Arial" w:cs="Arial"/>
          <w:sz w:val="20"/>
          <w:szCs w:val="20"/>
        </w:rPr>
        <w:t>DW.</w:t>
      </w:r>
    </w:p>
    <w:p w14:paraId="045D77E6" w14:textId="6002935A" w:rsidR="00697D8C" w:rsidRPr="00406B68" w:rsidRDefault="009573FC" w:rsidP="00406B68">
      <w:pPr>
        <w:spacing w:after="0" w:line="240" w:lineRule="auto"/>
        <w:jc w:val="both"/>
        <w:rPr>
          <w:rFonts w:ascii="Arial" w:eastAsia="Calibri" w:hAnsi="Arial" w:cs="Arial"/>
          <w:sz w:val="20"/>
          <w:szCs w:val="20"/>
        </w:rPr>
      </w:pPr>
      <w:proofErr w:type="spellStart"/>
      <w:r w:rsidRPr="00406B68">
        <w:rPr>
          <w:rFonts w:ascii="Arial" w:eastAsia="Calibri" w:hAnsi="Arial" w:cs="Arial"/>
          <w:sz w:val="20"/>
          <w:szCs w:val="20"/>
        </w:rPr>
        <w:t>Furthermore</w:t>
      </w:r>
      <w:proofErr w:type="spellEnd"/>
      <w:r w:rsidRPr="00406B68">
        <w:rPr>
          <w:rFonts w:ascii="Arial" w:eastAsia="Calibri" w:hAnsi="Arial" w:cs="Arial"/>
          <w:sz w:val="20"/>
          <w:szCs w:val="20"/>
        </w:rPr>
        <w:t xml:space="preserve">, a </w:t>
      </w:r>
      <w:proofErr w:type="spellStart"/>
      <w:r w:rsidRPr="00406B68">
        <w:rPr>
          <w:rFonts w:ascii="Arial" w:eastAsia="Calibri" w:hAnsi="Arial" w:cs="Arial"/>
          <w:sz w:val="20"/>
          <w:szCs w:val="20"/>
        </w:rPr>
        <w:t>comparison</w:t>
      </w:r>
      <w:proofErr w:type="spellEnd"/>
      <w:r w:rsidRPr="00406B68">
        <w:rPr>
          <w:rFonts w:ascii="Arial" w:eastAsia="Calibri" w:hAnsi="Arial" w:cs="Arial"/>
          <w:sz w:val="20"/>
          <w:szCs w:val="20"/>
        </w:rPr>
        <w:t xml:space="preserve"> of the </w:t>
      </w:r>
      <w:proofErr w:type="spellStart"/>
      <w:r w:rsidRPr="00406B68">
        <w:rPr>
          <w:rFonts w:ascii="Arial" w:eastAsia="Calibri" w:hAnsi="Arial" w:cs="Arial"/>
          <w:sz w:val="20"/>
          <w:szCs w:val="20"/>
        </w:rPr>
        <w:t>flavonoid</w:t>
      </w:r>
      <w:proofErr w:type="spellEnd"/>
      <w:r w:rsidRPr="00406B68">
        <w:rPr>
          <w:rFonts w:ascii="Arial" w:eastAsia="Calibri" w:hAnsi="Arial" w:cs="Arial"/>
          <w:sz w:val="20"/>
          <w:szCs w:val="20"/>
        </w:rPr>
        <w:t xml:space="preserve"> content of coffee substitutes made </w:t>
      </w:r>
      <w:proofErr w:type="spellStart"/>
      <w:r w:rsidRPr="00406B68">
        <w:rPr>
          <w:rFonts w:ascii="Arial" w:eastAsia="Calibri" w:hAnsi="Arial" w:cs="Arial"/>
          <w:sz w:val="20"/>
          <w:szCs w:val="20"/>
        </w:rPr>
        <w:t>from</w:t>
      </w:r>
      <w:proofErr w:type="spellEnd"/>
      <w:r w:rsidRPr="00406B68">
        <w:rPr>
          <w:rFonts w:ascii="Arial" w:eastAsia="Calibri" w:hAnsi="Arial" w:cs="Arial"/>
          <w:sz w:val="20"/>
          <w:szCs w:val="20"/>
        </w:rPr>
        <w:t xml:space="preserve"> black </w:t>
      </w:r>
      <w:proofErr w:type="spellStart"/>
      <w:r w:rsidRPr="00406B68">
        <w:rPr>
          <w:rFonts w:ascii="Arial" w:eastAsia="Calibri" w:hAnsi="Arial" w:cs="Arial"/>
          <w:sz w:val="20"/>
          <w:szCs w:val="20"/>
        </w:rPr>
        <w:t>plum</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seeds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with</w:t>
      </w:r>
      <w:proofErr w:type="spellEnd"/>
      <w:r w:rsidRPr="00406B68">
        <w:rPr>
          <w:rFonts w:ascii="Arial" w:eastAsia="Calibri" w:hAnsi="Arial" w:cs="Arial"/>
          <w:sz w:val="20"/>
          <w:szCs w:val="20"/>
        </w:rPr>
        <w:t xml:space="preserve"> the </w:t>
      </w:r>
      <w:proofErr w:type="spellStart"/>
      <w:r w:rsidRPr="00406B68">
        <w:rPr>
          <w:rFonts w:ascii="Arial" w:eastAsia="Calibri" w:hAnsi="Arial" w:cs="Arial"/>
          <w:sz w:val="20"/>
          <w:szCs w:val="20"/>
        </w:rPr>
        <w:t>literature</w:t>
      </w:r>
      <w:proofErr w:type="spellEnd"/>
      <w:r w:rsidRPr="00406B68">
        <w:rPr>
          <w:rFonts w:ascii="Arial" w:eastAsia="Calibri" w:hAnsi="Arial" w:cs="Arial"/>
          <w:sz w:val="20"/>
          <w:szCs w:val="20"/>
        </w:rPr>
        <w:t xml:space="preserve"> shows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they</w:t>
      </w:r>
      <w:proofErr w:type="spellEnd"/>
      <w:r w:rsidRPr="00406B68">
        <w:rPr>
          <w:rFonts w:ascii="Arial" w:eastAsia="Calibri" w:hAnsi="Arial" w:cs="Arial"/>
          <w:sz w:val="20"/>
          <w:szCs w:val="20"/>
        </w:rPr>
        <w:t xml:space="preserve"> are </w:t>
      </w:r>
      <w:proofErr w:type="spellStart"/>
      <w:r w:rsidRPr="00406B68">
        <w:rPr>
          <w:rFonts w:ascii="Arial" w:eastAsia="Calibri" w:hAnsi="Arial" w:cs="Arial"/>
          <w:sz w:val="20"/>
          <w:szCs w:val="20"/>
        </w:rPr>
        <w:t>higher</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than</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of coffee substitutes made </w:t>
      </w:r>
      <w:proofErr w:type="spellStart"/>
      <w:r w:rsidRPr="00406B68">
        <w:rPr>
          <w:rFonts w:ascii="Arial" w:eastAsia="Calibri" w:hAnsi="Arial" w:cs="Arial"/>
          <w:sz w:val="20"/>
          <w:szCs w:val="20"/>
        </w:rPr>
        <w:t>from</w:t>
      </w:r>
      <w:proofErr w:type="spellEnd"/>
      <w:r w:rsidRPr="00406B68">
        <w:rPr>
          <w:rFonts w:ascii="Arial" w:eastAsia="Calibri" w:hAnsi="Arial" w:cs="Arial"/>
          <w:sz w:val="20"/>
          <w:szCs w:val="20"/>
        </w:rPr>
        <w:t xml:space="preserve"> date </w:t>
      </w:r>
      <w:proofErr w:type="spellStart"/>
      <w:r w:rsidRPr="00406B68">
        <w:rPr>
          <w:rFonts w:ascii="Arial" w:eastAsia="Calibri" w:hAnsi="Arial" w:cs="Arial"/>
          <w:sz w:val="20"/>
          <w:szCs w:val="20"/>
        </w:rPr>
        <w:t>seeds</w:t>
      </w:r>
      <w:proofErr w:type="spellEnd"/>
      <w:r w:rsidRPr="00406B68">
        <w:rPr>
          <w:rFonts w:ascii="Arial" w:eastAsia="Calibri" w:hAnsi="Arial" w:cs="Arial"/>
          <w:sz w:val="20"/>
          <w:szCs w:val="20"/>
        </w:rPr>
        <w:t xml:space="preserve"> (24 ± 0.04 mg QE/100</w:t>
      </w:r>
      <w:r w:rsidR="00697D8C" w:rsidRPr="00406B68">
        <w:rPr>
          <w:rFonts w:ascii="Arial" w:eastAsia="Calibri" w:hAnsi="Arial" w:cs="Arial"/>
          <w:sz w:val="20"/>
          <w:szCs w:val="20"/>
        </w:rPr>
        <w:t>g</w:t>
      </w:r>
      <w:r w:rsidRPr="00406B68">
        <w:rPr>
          <w:rFonts w:ascii="Arial" w:eastAsia="Calibri" w:hAnsi="Arial" w:cs="Arial"/>
          <w:sz w:val="20"/>
          <w:szCs w:val="20"/>
        </w:rPr>
        <w:t xml:space="preserve"> of</w:t>
      </w:r>
      <w:r w:rsidR="00697D8C" w:rsidRPr="00406B68">
        <w:rPr>
          <w:rFonts w:ascii="Arial" w:eastAsia="Calibri" w:hAnsi="Arial" w:cs="Arial"/>
          <w:sz w:val="20"/>
          <w:szCs w:val="20"/>
        </w:rPr>
        <w:t xml:space="preserve"> DW) </w:t>
      </w:r>
      <w:r w:rsidR="00697D8C" w:rsidRPr="00406B68">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{"citationID":"bvxS01fC","properties":{"formattedCitation":"(Ahmed et al., 2024)","plainCitation":"(Ahmed et al., 2024)","dontUpdate":true,"noteIndex":0},"citationItems":[{"id":"xFPMzEyV/SkaJTdQb","uris":["http://zotero.org/users/7166983/items/LPB8GNZX"],"itemData":{"id":954,"type":"article-journal","abstract":"Coffee is one of the most preferred beverages due to its flavor and aroma. However, there are many negative effects of caffeine on human health. Alternative products like chicory have become an interest to switch from caffeine to caffeine-free beverages. The present work aimed to study the production potential of coffee-like drink using chicory, barley extract, and date powders. Also, to evaluate the nutritional, chemical, and physical properties of chicory powder, other raw materials, and coffee-like drink blends (CLDB) as compared to barley extract powder. The obtained results showed that chicory powder recorded the highest content of ash and fat, while barley extract recorded the highest content of carbohydrates and protein. As for, the coffee-like blends, the process of replacing and adding chicory powder led to significant differences in the previous components. Meanwhile, the phytochemical compound contents and antioxidant activity of both chicory and barley extract powder recorded a higher content than date powder. Chicory powder recorded a high content of inulin, while it was not detected in the other raw materials. On the contrary, β-glucan was detected in the case of barley extract and not detected for chicory powder or date powder. This led to a noticeable increase in coffee-like blends of both components, according to the percentage of both chicory powder and barley extract. Moreover, the content of minerals, it was noted that the higher content of minerals in both date powder and chicory powder led to a noticeable increase with the increment of chicory powder. The organoleptic evaluation showed that there were no significant differences between the blends and the comparison sample in color characteristics, taste, and odor, While, the quality of bitterness increased significantly when the percentage of chicory powder increased, all blends were generally accepted by the panelists, except for the blend [(CLDB5) barley extract powder 43%, chicory roots powder 50%, date powder 6%, and anticaking agent1%]. Meanwhile, the microbial load of the samples under study all blends recorded values within the permissible limit. It was also noted from the obtained results that increasing the addition rate of chicory powder led to desirable changes in the color parameters of all blends under study. The study concluded that it is possible to produce a coffee-like drink free of caffeine with a coffee-like flavor using chicory, barley extract, and date powders.","language":"en","source":"Zotero","title":"Chicory, barley extract, and date powder as a coffee-like drink","author":[{"family":"Ahmed","given":"Hassan I A"},{"family":"Ali","given":"Hanan A M"},{"family":"Soliman","given":"Ahmed H S"}],"issued":{"date-parts":[["2024"]]}}}],"schema":"https://github.com/citation-style-language/schema/raw/master/csl-citation.json"} </w:instrText>
      </w:r>
      <w:r w:rsidR="00697D8C" w:rsidRPr="00406B68">
        <w:rPr>
          <w:rFonts w:ascii="Arial" w:eastAsia="Calibri" w:hAnsi="Arial" w:cs="Arial"/>
          <w:b/>
          <w:bCs/>
          <w:sz w:val="20"/>
          <w:szCs w:val="20"/>
        </w:rPr>
        <w:fldChar w:fldCharType="separate"/>
      </w:r>
      <w:r w:rsidR="009717BB" w:rsidRPr="00406B68">
        <w:rPr>
          <w:rFonts w:ascii="Arial" w:hAnsi="Arial" w:cs="Arial"/>
          <w:sz w:val="20"/>
          <w:szCs w:val="20"/>
        </w:rPr>
        <w:t xml:space="preserve">(Ahmed </w:t>
      </w:r>
      <w:r w:rsidR="00430418" w:rsidRPr="00430418">
        <w:rPr>
          <w:rFonts w:ascii="Arial" w:hAnsi="Arial" w:cs="Arial"/>
          <w:i/>
          <w:sz w:val="20"/>
          <w:szCs w:val="20"/>
        </w:rPr>
        <w:t>and al</w:t>
      </w:r>
      <w:r w:rsidR="009717BB" w:rsidRPr="00406B68">
        <w:rPr>
          <w:rFonts w:ascii="Arial" w:hAnsi="Arial" w:cs="Arial"/>
          <w:sz w:val="20"/>
          <w:szCs w:val="20"/>
        </w:rPr>
        <w:t>., 2024)</w:t>
      </w:r>
      <w:r w:rsidR="00697D8C" w:rsidRPr="00406B68">
        <w:rPr>
          <w:rFonts w:ascii="Arial" w:eastAsia="Calibri" w:hAnsi="Arial" w:cs="Arial"/>
          <w:b/>
          <w:bCs/>
          <w:sz w:val="20"/>
          <w:szCs w:val="20"/>
        </w:rPr>
        <w:fldChar w:fldCharType="end"/>
      </w:r>
      <w:r w:rsidR="00697D8C" w:rsidRPr="00406B68">
        <w:rPr>
          <w:rFonts w:ascii="Arial" w:eastAsia="Calibri" w:hAnsi="Arial" w:cs="Arial"/>
          <w:sz w:val="20"/>
          <w:szCs w:val="20"/>
        </w:rPr>
        <w:t xml:space="preserve">. </w:t>
      </w:r>
      <w:r w:rsidRPr="00406B68">
        <w:rPr>
          <w:rFonts w:ascii="Arial" w:eastAsia="Calibri" w:hAnsi="Arial" w:cs="Arial"/>
          <w:sz w:val="20"/>
          <w:szCs w:val="20"/>
        </w:rPr>
        <w:t xml:space="preserve">Dates are </w:t>
      </w:r>
      <w:proofErr w:type="spellStart"/>
      <w:r w:rsidRPr="00406B68">
        <w:rPr>
          <w:rFonts w:ascii="Arial" w:eastAsia="Calibri" w:hAnsi="Arial" w:cs="Arial"/>
          <w:sz w:val="20"/>
          <w:szCs w:val="20"/>
        </w:rPr>
        <w:t>considered</w:t>
      </w:r>
      <w:proofErr w:type="spellEnd"/>
      <w:r w:rsidRPr="00406B68">
        <w:rPr>
          <w:rFonts w:ascii="Arial" w:eastAsia="Calibri" w:hAnsi="Arial" w:cs="Arial"/>
          <w:sz w:val="20"/>
          <w:szCs w:val="20"/>
        </w:rPr>
        <w:t xml:space="preserve"> to </w:t>
      </w:r>
      <w:proofErr w:type="spellStart"/>
      <w:r w:rsidRPr="00406B68">
        <w:rPr>
          <w:rFonts w:ascii="Arial" w:eastAsia="Calibri" w:hAnsi="Arial" w:cs="Arial"/>
          <w:sz w:val="20"/>
          <w:szCs w:val="20"/>
        </w:rPr>
        <w:t>be</w:t>
      </w:r>
      <w:proofErr w:type="spellEnd"/>
      <w:r w:rsidRPr="00406B68">
        <w:rPr>
          <w:rFonts w:ascii="Arial" w:eastAsia="Calibri" w:hAnsi="Arial" w:cs="Arial"/>
          <w:sz w:val="20"/>
          <w:szCs w:val="20"/>
        </w:rPr>
        <w:t xml:space="preserve"> a good source of </w:t>
      </w:r>
      <w:proofErr w:type="spellStart"/>
      <w:r w:rsidRPr="00406B68">
        <w:rPr>
          <w:rFonts w:ascii="Arial" w:eastAsia="Calibri" w:hAnsi="Arial" w:cs="Arial"/>
          <w:sz w:val="20"/>
          <w:szCs w:val="20"/>
        </w:rPr>
        <w:t>flavonoid</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antioxidants</w:t>
      </w:r>
      <w:proofErr w:type="spellEnd"/>
      <w:r w:rsidRPr="00406B68">
        <w:rPr>
          <w:rFonts w:ascii="Arial" w:eastAsia="Calibri" w:hAnsi="Arial" w:cs="Arial"/>
          <w:sz w:val="20"/>
          <w:szCs w:val="20"/>
        </w:rPr>
        <w:t xml:space="preserve">. On the </w:t>
      </w:r>
      <w:proofErr w:type="spellStart"/>
      <w:r w:rsidRPr="00406B68">
        <w:rPr>
          <w:rFonts w:ascii="Arial" w:eastAsia="Calibri" w:hAnsi="Arial" w:cs="Arial"/>
          <w:sz w:val="20"/>
          <w:szCs w:val="20"/>
        </w:rPr>
        <w:t>other</w:t>
      </w:r>
      <w:proofErr w:type="spellEnd"/>
      <w:r w:rsidRPr="00406B68">
        <w:rPr>
          <w:rFonts w:ascii="Arial" w:eastAsia="Calibri" w:hAnsi="Arial" w:cs="Arial"/>
          <w:sz w:val="20"/>
          <w:szCs w:val="20"/>
        </w:rPr>
        <w:t xml:space="preserve"> hand, </w:t>
      </w:r>
      <w:proofErr w:type="spellStart"/>
      <w:r w:rsidRPr="00406B68">
        <w:rPr>
          <w:rFonts w:ascii="Arial" w:eastAsia="Calibri" w:hAnsi="Arial" w:cs="Arial"/>
          <w:sz w:val="20"/>
          <w:szCs w:val="20"/>
        </w:rPr>
        <w:t>other</w:t>
      </w:r>
      <w:proofErr w:type="spellEnd"/>
      <w:r w:rsidRPr="00406B68">
        <w:rPr>
          <w:rFonts w:ascii="Arial" w:eastAsia="Calibri" w:hAnsi="Arial" w:cs="Arial"/>
          <w:sz w:val="20"/>
          <w:szCs w:val="20"/>
        </w:rPr>
        <w:t xml:space="preserve"> fruits </w:t>
      </w:r>
      <w:proofErr w:type="spellStart"/>
      <w:r w:rsidRPr="00406B68">
        <w:rPr>
          <w:rFonts w:ascii="Arial" w:eastAsia="Calibri" w:hAnsi="Arial" w:cs="Arial"/>
          <w:sz w:val="20"/>
          <w:szCs w:val="20"/>
        </w:rPr>
        <w:t>used</w:t>
      </w:r>
      <w:proofErr w:type="spellEnd"/>
      <w:r w:rsidRPr="00406B68">
        <w:rPr>
          <w:rFonts w:ascii="Arial" w:eastAsia="Calibri" w:hAnsi="Arial" w:cs="Arial"/>
          <w:sz w:val="20"/>
          <w:szCs w:val="20"/>
        </w:rPr>
        <w:t xml:space="preserve"> as coffee substitutes have </w:t>
      </w:r>
      <w:proofErr w:type="spellStart"/>
      <w:r w:rsidRPr="00406B68">
        <w:rPr>
          <w:rFonts w:ascii="Arial" w:eastAsia="Calibri" w:hAnsi="Arial" w:cs="Arial"/>
          <w:sz w:val="20"/>
          <w:szCs w:val="20"/>
        </w:rPr>
        <w:t>lower</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flavonoid</w:t>
      </w:r>
      <w:proofErr w:type="spellEnd"/>
      <w:r w:rsidRPr="00406B68">
        <w:rPr>
          <w:rFonts w:ascii="Arial" w:eastAsia="Calibri" w:hAnsi="Arial" w:cs="Arial"/>
          <w:sz w:val="20"/>
          <w:szCs w:val="20"/>
        </w:rPr>
        <w:t xml:space="preserve"> contents. </w:t>
      </w:r>
      <w:proofErr w:type="spellStart"/>
      <w:r w:rsidRPr="00406B68">
        <w:rPr>
          <w:rFonts w:ascii="Arial" w:eastAsia="Calibri" w:hAnsi="Arial" w:cs="Arial"/>
          <w:sz w:val="20"/>
          <w:szCs w:val="20"/>
        </w:rPr>
        <w:t>These</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include</w:t>
      </w:r>
      <w:proofErr w:type="spellEnd"/>
      <w:r w:rsidRPr="008D105E">
        <w:rPr>
          <w:rFonts w:ascii="Arial" w:eastAsia="Calibri" w:hAnsi="Arial" w:cs="Arial"/>
        </w:rPr>
        <w:t xml:space="preserve"> </w:t>
      </w:r>
      <w:proofErr w:type="spellStart"/>
      <w:r w:rsidRPr="00406B68">
        <w:rPr>
          <w:rFonts w:ascii="Arial" w:eastAsia="Calibri" w:hAnsi="Arial" w:cs="Arial"/>
          <w:sz w:val="20"/>
          <w:szCs w:val="20"/>
        </w:rPr>
        <w:t>blackberries</w:t>
      </w:r>
      <w:proofErr w:type="spellEnd"/>
      <w:r w:rsidRPr="00406B68">
        <w:rPr>
          <w:rFonts w:ascii="Arial" w:eastAsia="Calibri" w:hAnsi="Arial" w:cs="Arial"/>
          <w:sz w:val="20"/>
          <w:szCs w:val="20"/>
        </w:rPr>
        <w:t xml:space="preserve"> (</w:t>
      </w:r>
      <w:r w:rsidRPr="00406B68">
        <w:rPr>
          <w:rFonts w:ascii="Arial" w:eastAsia="Calibri" w:hAnsi="Arial" w:cs="Arial"/>
          <w:i/>
          <w:sz w:val="20"/>
          <w:szCs w:val="20"/>
        </w:rPr>
        <w:t xml:space="preserve">Rubus </w:t>
      </w:r>
      <w:proofErr w:type="spellStart"/>
      <w:r w:rsidRPr="00406B68">
        <w:rPr>
          <w:rFonts w:ascii="Arial" w:eastAsia="Calibri" w:hAnsi="Arial" w:cs="Arial"/>
          <w:i/>
          <w:sz w:val="20"/>
          <w:szCs w:val="20"/>
        </w:rPr>
        <w:t>coesins</w:t>
      </w:r>
      <w:proofErr w:type="spellEnd"/>
      <w:r w:rsidRPr="00406B68">
        <w:rPr>
          <w:rFonts w:ascii="Arial" w:eastAsia="Calibri" w:hAnsi="Arial" w:cs="Arial"/>
          <w:sz w:val="20"/>
          <w:szCs w:val="20"/>
        </w:rPr>
        <w:t xml:space="preserve">) and black </w:t>
      </w:r>
      <w:proofErr w:type="spellStart"/>
      <w:r w:rsidRPr="00406B68">
        <w:rPr>
          <w:rFonts w:ascii="Arial" w:eastAsia="Calibri" w:hAnsi="Arial" w:cs="Arial"/>
          <w:sz w:val="20"/>
          <w:szCs w:val="20"/>
        </w:rPr>
        <w:t>grapes</w:t>
      </w:r>
      <w:proofErr w:type="spellEnd"/>
      <w:r w:rsidRPr="00406B68">
        <w:rPr>
          <w:rFonts w:ascii="Arial" w:eastAsia="Calibri" w:hAnsi="Arial" w:cs="Arial"/>
          <w:sz w:val="20"/>
          <w:szCs w:val="20"/>
        </w:rPr>
        <w:t xml:space="preserve"> (</w:t>
      </w:r>
      <w:r w:rsidRPr="00406B68">
        <w:rPr>
          <w:rFonts w:ascii="Arial" w:eastAsia="Calibri" w:hAnsi="Arial" w:cs="Arial"/>
          <w:i/>
          <w:sz w:val="20"/>
          <w:szCs w:val="20"/>
        </w:rPr>
        <w:t>Vitis</w:t>
      </w:r>
      <w:r w:rsidRPr="00406B68">
        <w:rPr>
          <w:rFonts w:ascii="Arial" w:eastAsia="Calibri" w:hAnsi="Arial" w:cs="Arial"/>
          <w:sz w:val="20"/>
          <w:szCs w:val="20"/>
        </w:rPr>
        <w:t xml:space="preserve"> </w:t>
      </w:r>
      <w:proofErr w:type="spellStart"/>
      <w:r w:rsidRPr="00406B68">
        <w:rPr>
          <w:rFonts w:ascii="Arial" w:eastAsia="Calibri" w:hAnsi="Arial" w:cs="Arial"/>
          <w:i/>
          <w:sz w:val="20"/>
          <w:szCs w:val="20"/>
        </w:rPr>
        <w:t>vinifera</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with</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flavonoid</w:t>
      </w:r>
      <w:proofErr w:type="spellEnd"/>
      <w:r w:rsidRPr="00406B68">
        <w:rPr>
          <w:rFonts w:ascii="Arial" w:eastAsia="Calibri" w:hAnsi="Arial" w:cs="Arial"/>
          <w:sz w:val="20"/>
          <w:szCs w:val="20"/>
        </w:rPr>
        <w:t xml:space="preserve"> contents of 55.5 and 77.1 mg QE</w:t>
      </w:r>
      <w:r w:rsidR="00697D8C" w:rsidRPr="00406B68">
        <w:rPr>
          <w:rFonts w:ascii="Arial" w:eastAsia="Calibri" w:hAnsi="Arial" w:cs="Arial"/>
          <w:sz w:val="20"/>
          <w:szCs w:val="20"/>
        </w:rPr>
        <w:t>/10</w:t>
      </w:r>
      <w:r w:rsidRPr="00406B68">
        <w:rPr>
          <w:rFonts w:ascii="Arial" w:eastAsia="Calibri" w:hAnsi="Arial" w:cs="Arial"/>
          <w:sz w:val="20"/>
          <w:szCs w:val="20"/>
        </w:rPr>
        <w:t>0</w:t>
      </w:r>
      <w:r w:rsidR="00697D8C" w:rsidRPr="00406B68">
        <w:rPr>
          <w:rFonts w:ascii="Arial" w:eastAsia="Calibri" w:hAnsi="Arial" w:cs="Arial"/>
          <w:sz w:val="20"/>
          <w:szCs w:val="20"/>
        </w:rPr>
        <w:t>g</w:t>
      </w:r>
      <w:r w:rsidR="00F13355" w:rsidRPr="00406B68">
        <w:rPr>
          <w:rFonts w:ascii="Arial" w:eastAsia="Calibri" w:hAnsi="Arial" w:cs="Arial"/>
          <w:sz w:val="20"/>
          <w:szCs w:val="20"/>
        </w:rPr>
        <w:t xml:space="preserve"> </w:t>
      </w:r>
      <w:r w:rsidRPr="00406B68">
        <w:rPr>
          <w:rFonts w:ascii="Arial" w:eastAsia="Calibri" w:hAnsi="Arial" w:cs="Arial"/>
          <w:sz w:val="20"/>
          <w:szCs w:val="20"/>
        </w:rPr>
        <w:t xml:space="preserve">of </w:t>
      </w:r>
      <w:r w:rsidR="00697D8C" w:rsidRPr="00406B68">
        <w:rPr>
          <w:rFonts w:ascii="Arial" w:eastAsia="Calibri" w:hAnsi="Arial" w:cs="Arial"/>
          <w:sz w:val="20"/>
          <w:szCs w:val="20"/>
        </w:rPr>
        <w:t xml:space="preserve">DW, </w:t>
      </w:r>
      <w:proofErr w:type="spellStart"/>
      <w:r w:rsidR="00697D8C" w:rsidRPr="00406B68">
        <w:rPr>
          <w:rFonts w:ascii="Arial" w:eastAsia="Calibri" w:hAnsi="Arial" w:cs="Arial"/>
          <w:sz w:val="20"/>
          <w:szCs w:val="20"/>
        </w:rPr>
        <w:t>respectively</w:t>
      </w:r>
      <w:proofErr w:type="spellEnd"/>
      <w:r w:rsidR="00697D8C" w:rsidRPr="00406B68">
        <w:rPr>
          <w:rFonts w:ascii="Arial" w:eastAsia="Calibri" w:hAnsi="Arial" w:cs="Arial"/>
          <w:sz w:val="20"/>
          <w:szCs w:val="20"/>
        </w:rPr>
        <w:t xml:space="preserve"> </w:t>
      </w:r>
      <w:r w:rsidR="00697D8C" w:rsidRPr="00406B68">
        <w:rPr>
          <w:rFonts w:ascii="Arial" w:eastAsia="Calibri" w:hAnsi="Arial" w:cs="Arial"/>
          <w:b/>
          <w:sz w:val="20"/>
          <w:szCs w:val="20"/>
        </w:rPr>
        <w:fldChar w:fldCharType="begin"/>
      </w:r>
      <w:r w:rsidR="005D2FDD">
        <w:rPr>
          <w:rFonts w:ascii="Arial" w:eastAsia="Calibri" w:hAnsi="Arial" w:cs="Arial"/>
          <w:b/>
          <w:sz w:val="20"/>
          <w:szCs w:val="20"/>
        </w:rPr>
        <w:instrText xml:space="preserve"> ADDIN ZOTERO_ITEM CSL_CITATION {"citationID":"XM7CemOs","properties":{"formattedCitation":"(Marinova et al., 2005)","plainCitation":"(Marinova et al., 2005)","dontUpdate":true,"noteIndex":0},"citationItems":[{"id":"xFPMzEyV/QQPOMQrB","uris":["http://zotero.org/users/7166983/items/XD6DNCWF"],"itemData":{"id":950,"type":"article-journal","abstract":"The increasing interest in powerful biological activity of plant phenolics and flavonoids outlined the necessity of determining their contents in Bulgarian fruits and vegetables. The study comprised 42 food products  20 fruit and 22 vegetable species. The total phenolic content was determined by using the Folin-Ciocalteu assay. The content of total flavonoids was measured also spectrophotometrically by using the aluminum chloride colorimetric assay. The results of fruits showed the highest total phenolic content in blueberries (670.9 mg gallic acid equivalents (GAE)/100 g), dogwood berries (432.0 mg GAE/100 g) and sour cherry (429.5 mg GAE/100 g). The greatest total flavonoid content was revealed in blueberries (190.3 mg catehin equivalents (CE)/100 g). The lowest total phenolics and total flavonoids were established in peaches (50.9 mg GAE/100 g and 15.0 mg CE/100 g, respectively).","issue":"40","language":"en","page":"255-260","source":"Zotero","title":"Total Phenolics and total flavonoids in Bulgarian fruits and vegetables","volume":"3","author":[{"family":"Marinova","given":"D"},{"family":"Ribarova","given":"F"},{"family":"Atanassova","given":"M"}],"issued":{"date-parts":[["2005"]]}}}],"schema":"https://github.com/citation-style-language/schema/raw/master/csl-citation.json"} </w:instrText>
      </w:r>
      <w:r w:rsidR="00697D8C" w:rsidRPr="00406B68">
        <w:rPr>
          <w:rFonts w:ascii="Arial" w:eastAsia="Calibri" w:hAnsi="Arial" w:cs="Arial"/>
          <w:b/>
          <w:sz w:val="20"/>
          <w:szCs w:val="20"/>
        </w:rPr>
        <w:fldChar w:fldCharType="separate"/>
      </w:r>
      <w:r w:rsidR="009717BB" w:rsidRPr="00406B68">
        <w:rPr>
          <w:rFonts w:ascii="Arial" w:hAnsi="Arial" w:cs="Arial"/>
          <w:sz w:val="20"/>
          <w:szCs w:val="20"/>
        </w:rPr>
        <w:t xml:space="preserve">(Marinova </w:t>
      </w:r>
      <w:r w:rsidR="00430418" w:rsidRPr="00430418">
        <w:rPr>
          <w:rFonts w:ascii="Arial" w:hAnsi="Arial" w:cs="Arial"/>
          <w:i/>
          <w:sz w:val="20"/>
          <w:szCs w:val="20"/>
        </w:rPr>
        <w:t>and al</w:t>
      </w:r>
      <w:r w:rsidR="009717BB" w:rsidRPr="00406B68">
        <w:rPr>
          <w:rFonts w:ascii="Arial" w:hAnsi="Arial" w:cs="Arial"/>
          <w:sz w:val="20"/>
          <w:szCs w:val="20"/>
        </w:rPr>
        <w:t>., 2005)</w:t>
      </w:r>
      <w:r w:rsidR="00697D8C" w:rsidRPr="00406B68">
        <w:rPr>
          <w:rFonts w:ascii="Arial" w:eastAsia="Calibri" w:hAnsi="Arial" w:cs="Arial"/>
          <w:b/>
          <w:sz w:val="20"/>
          <w:szCs w:val="20"/>
        </w:rPr>
        <w:fldChar w:fldCharType="end"/>
      </w:r>
      <w:r w:rsidR="00697D8C" w:rsidRPr="00406B68">
        <w:rPr>
          <w:rFonts w:ascii="Arial" w:eastAsia="Calibri" w:hAnsi="Arial" w:cs="Arial"/>
          <w:sz w:val="20"/>
          <w:szCs w:val="20"/>
        </w:rPr>
        <w:t xml:space="preserve">. </w:t>
      </w:r>
      <w:r w:rsidRPr="00406B68">
        <w:rPr>
          <w:rFonts w:ascii="Arial" w:eastAsia="Calibri" w:hAnsi="Arial" w:cs="Arial"/>
          <w:sz w:val="20"/>
          <w:szCs w:val="20"/>
        </w:rPr>
        <w:t xml:space="preserve">The high </w:t>
      </w:r>
      <w:proofErr w:type="spellStart"/>
      <w:r w:rsidRPr="00406B68">
        <w:rPr>
          <w:rFonts w:ascii="Arial" w:eastAsia="Calibri" w:hAnsi="Arial" w:cs="Arial"/>
          <w:sz w:val="20"/>
          <w:szCs w:val="20"/>
        </w:rPr>
        <w:t>levels</w:t>
      </w:r>
      <w:proofErr w:type="spellEnd"/>
      <w:r w:rsidRPr="00406B68">
        <w:rPr>
          <w:rFonts w:ascii="Arial" w:eastAsia="Calibri" w:hAnsi="Arial" w:cs="Arial"/>
          <w:sz w:val="20"/>
          <w:szCs w:val="20"/>
        </w:rPr>
        <w:t xml:space="preserve"> of total </w:t>
      </w:r>
      <w:proofErr w:type="spellStart"/>
      <w:r w:rsidRPr="00406B68">
        <w:rPr>
          <w:rFonts w:ascii="Arial" w:eastAsia="Calibri" w:hAnsi="Arial" w:cs="Arial"/>
          <w:sz w:val="20"/>
          <w:szCs w:val="20"/>
        </w:rPr>
        <w:t>flavonoids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determined</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mean</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coffee substitutes made </w:t>
      </w:r>
      <w:proofErr w:type="spellStart"/>
      <w:r w:rsidRPr="00406B68">
        <w:rPr>
          <w:rFonts w:ascii="Arial" w:eastAsia="Calibri" w:hAnsi="Arial" w:cs="Arial"/>
          <w:sz w:val="20"/>
          <w:szCs w:val="20"/>
        </w:rPr>
        <w:t>from</w:t>
      </w:r>
      <w:proofErr w:type="spellEnd"/>
      <w:r w:rsidRPr="00406B68">
        <w:rPr>
          <w:rFonts w:ascii="Arial" w:eastAsia="Calibri" w:hAnsi="Arial" w:cs="Arial"/>
          <w:sz w:val="20"/>
          <w:szCs w:val="20"/>
        </w:rPr>
        <w:t xml:space="preserve"> black </w:t>
      </w:r>
      <w:proofErr w:type="spellStart"/>
      <w:r w:rsidRPr="00406B68">
        <w:rPr>
          <w:rFonts w:ascii="Arial" w:eastAsia="Calibri" w:hAnsi="Arial" w:cs="Arial"/>
          <w:sz w:val="20"/>
          <w:szCs w:val="20"/>
        </w:rPr>
        <w:t>plum</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seeds</w:t>
      </w:r>
      <w:proofErr w:type="spellEnd"/>
      <w:r w:rsidRPr="00406B68">
        <w:rPr>
          <w:rFonts w:ascii="Arial" w:eastAsia="Calibri" w:hAnsi="Arial" w:cs="Arial"/>
          <w:sz w:val="20"/>
          <w:szCs w:val="20"/>
        </w:rPr>
        <w:t xml:space="preserve"> can </w:t>
      </w:r>
      <w:proofErr w:type="spellStart"/>
      <w:r w:rsidRPr="00406B68">
        <w:rPr>
          <w:rFonts w:ascii="Arial" w:eastAsia="Calibri" w:hAnsi="Arial" w:cs="Arial"/>
          <w:sz w:val="20"/>
          <w:szCs w:val="20"/>
        </w:rPr>
        <w:t>be</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considered</w:t>
      </w:r>
      <w:proofErr w:type="spellEnd"/>
      <w:r w:rsidRPr="00406B68">
        <w:rPr>
          <w:rFonts w:ascii="Arial" w:eastAsia="Calibri" w:hAnsi="Arial" w:cs="Arial"/>
          <w:sz w:val="20"/>
          <w:szCs w:val="20"/>
        </w:rPr>
        <w:t xml:space="preserve"> an excellent </w:t>
      </w:r>
      <w:proofErr w:type="spellStart"/>
      <w:r w:rsidRPr="00406B68">
        <w:rPr>
          <w:rFonts w:ascii="Arial" w:eastAsia="Calibri" w:hAnsi="Arial" w:cs="Arial"/>
          <w:sz w:val="20"/>
          <w:szCs w:val="20"/>
        </w:rPr>
        <w:t>natural</w:t>
      </w:r>
      <w:proofErr w:type="spellEnd"/>
      <w:r w:rsidRPr="00406B68">
        <w:rPr>
          <w:rFonts w:ascii="Arial" w:eastAsia="Calibri" w:hAnsi="Arial" w:cs="Arial"/>
          <w:sz w:val="20"/>
          <w:szCs w:val="20"/>
        </w:rPr>
        <w:t xml:space="preserve"> source of bioactive compounds</w:t>
      </w:r>
      <w:r w:rsidR="00697D8C" w:rsidRPr="00406B68">
        <w:rPr>
          <w:rFonts w:ascii="Arial" w:eastAsia="Calibri" w:hAnsi="Arial" w:cs="Arial"/>
          <w:sz w:val="20"/>
          <w:szCs w:val="20"/>
        </w:rPr>
        <w:t>.</w:t>
      </w:r>
    </w:p>
    <w:p w14:paraId="0A084F83" w14:textId="116F8597" w:rsidR="00346DF4" w:rsidRPr="00406B68" w:rsidRDefault="007D0B83" w:rsidP="00406B68">
      <w:pPr>
        <w:spacing w:after="0" w:line="240" w:lineRule="auto"/>
        <w:jc w:val="both"/>
        <w:rPr>
          <w:rFonts w:ascii="Arial" w:eastAsia="Calibri" w:hAnsi="Arial" w:cs="Arial"/>
          <w:bCs/>
          <w:sz w:val="20"/>
          <w:szCs w:val="20"/>
        </w:rPr>
      </w:pPr>
      <w:r w:rsidRPr="00406B68">
        <w:rPr>
          <w:rFonts w:ascii="Arial" w:eastAsia="Calibri" w:hAnsi="Arial" w:cs="Arial"/>
          <w:bCs/>
          <w:sz w:val="20"/>
          <w:szCs w:val="20"/>
        </w:rPr>
        <w:t xml:space="preserve">The high total </w:t>
      </w:r>
      <w:proofErr w:type="spellStart"/>
      <w:r w:rsidRPr="00406B68">
        <w:rPr>
          <w:rFonts w:ascii="Arial" w:eastAsia="Calibri" w:hAnsi="Arial" w:cs="Arial"/>
          <w:bCs/>
          <w:sz w:val="20"/>
          <w:szCs w:val="20"/>
        </w:rPr>
        <w:t>phenolic</w:t>
      </w:r>
      <w:proofErr w:type="spellEnd"/>
      <w:r w:rsidRPr="00406B68">
        <w:rPr>
          <w:rFonts w:ascii="Arial" w:eastAsia="Calibri" w:hAnsi="Arial" w:cs="Arial"/>
          <w:bCs/>
          <w:sz w:val="20"/>
          <w:szCs w:val="20"/>
        </w:rPr>
        <w:t xml:space="preserve"> contents of </w:t>
      </w:r>
      <w:proofErr w:type="spellStart"/>
      <w:r w:rsidRPr="00406B68">
        <w:rPr>
          <w:rFonts w:ascii="Arial" w:eastAsia="Calibri" w:hAnsi="Arial" w:cs="Arial"/>
          <w:bCs/>
          <w:sz w:val="20"/>
          <w:szCs w:val="20"/>
        </w:rPr>
        <w:t>plum</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seed-based</w:t>
      </w:r>
      <w:proofErr w:type="spellEnd"/>
      <w:r w:rsidRPr="00406B68">
        <w:rPr>
          <w:rFonts w:ascii="Arial" w:eastAsia="Calibri" w:hAnsi="Arial" w:cs="Arial"/>
          <w:bCs/>
          <w:sz w:val="20"/>
          <w:szCs w:val="20"/>
        </w:rPr>
        <w:t xml:space="preserve"> coffee substitutes are due to the </w:t>
      </w:r>
      <w:proofErr w:type="spellStart"/>
      <w:r w:rsidRPr="00406B68">
        <w:rPr>
          <w:rFonts w:ascii="Arial" w:eastAsia="Calibri" w:hAnsi="Arial" w:cs="Arial"/>
          <w:bCs/>
          <w:sz w:val="20"/>
          <w:szCs w:val="20"/>
        </w:rPr>
        <w:t>roasting</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temperature</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which</w:t>
      </w:r>
      <w:proofErr w:type="spellEnd"/>
      <w:r w:rsidRPr="00406B68">
        <w:rPr>
          <w:rFonts w:ascii="Arial" w:eastAsia="Calibri" w:hAnsi="Arial" w:cs="Arial"/>
          <w:bCs/>
          <w:sz w:val="20"/>
          <w:szCs w:val="20"/>
        </w:rPr>
        <w:t xml:space="preserve"> modifies the structure of certain </w:t>
      </w:r>
      <w:proofErr w:type="spellStart"/>
      <w:r w:rsidRPr="00406B68">
        <w:rPr>
          <w:rFonts w:ascii="Arial" w:eastAsia="Calibri" w:hAnsi="Arial" w:cs="Arial"/>
          <w:bCs/>
          <w:sz w:val="20"/>
          <w:szCs w:val="20"/>
        </w:rPr>
        <w:t>molecules</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including</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proteins</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associated</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with</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phenolic</w:t>
      </w:r>
      <w:proofErr w:type="spellEnd"/>
      <w:r w:rsidRPr="00406B68">
        <w:rPr>
          <w:rFonts w:ascii="Arial" w:eastAsia="Calibri" w:hAnsi="Arial" w:cs="Arial"/>
          <w:bCs/>
          <w:sz w:val="20"/>
          <w:szCs w:val="20"/>
        </w:rPr>
        <w:t xml:space="preserve"> compounds </w:t>
      </w:r>
      <w:proofErr w:type="spellStart"/>
      <w:r w:rsidRPr="00406B68">
        <w:rPr>
          <w:rFonts w:ascii="Arial" w:eastAsia="Calibri" w:hAnsi="Arial" w:cs="Arial"/>
          <w:bCs/>
          <w:sz w:val="20"/>
          <w:szCs w:val="20"/>
        </w:rPr>
        <w:t>that</w:t>
      </w:r>
      <w:proofErr w:type="spellEnd"/>
      <w:r w:rsidRPr="00406B68">
        <w:rPr>
          <w:rFonts w:ascii="Arial" w:eastAsia="Calibri" w:hAnsi="Arial" w:cs="Arial"/>
          <w:bCs/>
          <w:sz w:val="20"/>
          <w:szCs w:val="20"/>
        </w:rPr>
        <w:t xml:space="preserve"> lead to an </w:t>
      </w:r>
      <w:proofErr w:type="spellStart"/>
      <w:r w:rsidRPr="00406B68">
        <w:rPr>
          <w:rFonts w:ascii="Arial" w:eastAsia="Calibri" w:hAnsi="Arial" w:cs="Arial"/>
          <w:bCs/>
          <w:sz w:val="20"/>
          <w:szCs w:val="20"/>
        </w:rPr>
        <w:t>increase</w:t>
      </w:r>
      <w:proofErr w:type="spellEnd"/>
      <w:r w:rsidRPr="00406B68">
        <w:rPr>
          <w:rFonts w:ascii="Arial" w:eastAsia="Calibri" w:hAnsi="Arial" w:cs="Arial"/>
          <w:bCs/>
          <w:sz w:val="20"/>
          <w:szCs w:val="20"/>
        </w:rPr>
        <w:t xml:space="preserve"> in </w:t>
      </w:r>
      <w:proofErr w:type="spellStart"/>
      <w:r w:rsidRPr="00406B68">
        <w:rPr>
          <w:rFonts w:ascii="Arial" w:eastAsia="Calibri" w:hAnsi="Arial" w:cs="Arial"/>
          <w:bCs/>
          <w:sz w:val="20"/>
          <w:szCs w:val="20"/>
        </w:rPr>
        <w:t>phenolic</w:t>
      </w:r>
      <w:proofErr w:type="spellEnd"/>
      <w:r w:rsidRPr="00406B68">
        <w:rPr>
          <w:rFonts w:ascii="Arial" w:eastAsia="Calibri" w:hAnsi="Arial" w:cs="Arial"/>
          <w:bCs/>
          <w:sz w:val="20"/>
          <w:szCs w:val="20"/>
        </w:rPr>
        <w:t xml:space="preserve"> compound content </w:t>
      </w:r>
      <w:r w:rsidR="003F60F8" w:rsidRPr="00406B68">
        <w:rPr>
          <w:rFonts w:ascii="Arial" w:eastAsia="Calibri" w:hAnsi="Arial" w:cs="Arial"/>
          <w:b/>
          <w:sz w:val="20"/>
          <w:szCs w:val="20"/>
        </w:rPr>
        <w:fldChar w:fldCharType="begin"/>
      </w:r>
      <w:r w:rsidR="005D2FDD">
        <w:rPr>
          <w:rFonts w:ascii="Arial" w:eastAsia="Calibri" w:hAnsi="Arial" w:cs="Arial"/>
          <w:b/>
          <w:sz w:val="20"/>
          <w:szCs w:val="20"/>
        </w:rPr>
        <w:instrText xml:space="preserve"> ADDIN ZOTERO_ITEM CSL_CITATION {"citationID":"ZvMWlE6K","properties":{"formattedCitation":"(Lemos et al., 2012)","plainCitation":"(Lemos et al., 2012)","dontUpdate":true,"noteIndex":0},"citationItems":[{"id":"xFPMzEyV/fW4X4GgF","uris":["http://zotero.org/users/7166983/items/HZJM4JR3"],"itemData":{"id":882,"type":"article-journal","abstract":"The effect of roasting on phenolic compounds and antioxidant activities in baru nuts (Dipteryx alata Vog) with and without peels were investigated. Approximately 50% of the total phenolic content (Folin Ciocalteu assay) and 90% of the free radical-scavenging activity (DPPH) were present in the peel of the baru nut. Among the eight phenolics identiﬁed: p-coumaric acid, ellagic acid, caffeic acid, hydroxybenzoic, catechin, ferulic acid, epicatechin and gallic acid, the last was predominant in all nut samples with values that ranged from 224.0 to 66.7 mg/100 g. The roasting process did not reduce the total phenolic content signiﬁcantly compared to the raw nut (p &gt; 0.05). However, roasting reduced the DPPH activity by approximately 50% in the nuts with peels. With the exception of gallic acid, the content of the other seven phenolic compounds signiﬁcantly decreased after the roasting process in baru nuts with peels, suggesting that a phenolic other than gallic acid is the main compound responsible for the antioxidant potential of this nut.","container-title":"Food Research International","DOI":"10.1016/j.foodres.2012.05.027","ISSN":"09639969","issue":"2","journalAbbreviation":"Food Research International","language":"en","page":"592-597","source":"DOI.org (Crossref)","title":"The effect of roasting on the phenolic compounds and antioxidant potential of baru nuts [&lt;i&gt;Dipteryx alata&lt;/i&gt; Vog.]","volume":"48","author":[{"family":"Lemos","given":"Miriam Rejane Bonilla"},{"family":"Siqueira","given":"Egle Machado De Almeida"},{"family":"Arruda","given":"Sandra Fernandes"},{"family":"Zambiazi","given":"Rui Carlos"}],"issued":{"date-parts":[["2012",10]]}}}],"schema":"https://github.com/citation-style-language/schema/raw/master/csl-citation.json"} </w:instrText>
      </w:r>
      <w:r w:rsidR="003F60F8" w:rsidRPr="00406B68">
        <w:rPr>
          <w:rFonts w:ascii="Arial" w:eastAsia="Calibri" w:hAnsi="Arial" w:cs="Arial"/>
          <w:b/>
          <w:sz w:val="20"/>
          <w:szCs w:val="20"/>
        </w:rPr>
        <w:fldChar w:fldCharType="separate"/>
      </w:r>
      <w:r w:rsidR="009717BB" w:rsidRPr="00406B68">
        <w:rPr>
          <w:rFonts w:ascii="Arial" w:hAnsi="Arial" w:cs="Arial"/>
          <w:sz w:val="20"/>
          <w:szCs w:val="20"/>
        </w:rPr>
        <w:t xml:space="preserve">(Lemos </w:t>
      </w:r>
      <w:r w:rsidR="0045608E" w:rsidRPr="00430418">
        <w:rPr>
          <w:rFonts w:ascii="Arial" w:hAnsi="Arial" w:cs="Arial"/>
          <w:i/>
          <w:sz w:val="20"/>
          <w:szCs w:val="20"/>
        </w:rPr>
        <w:t>and al</w:t>
      </w:r>
      <w:r w:rsidR="009717BB" w:rsidRPr="00406B68">
        <w:rPr>
          <w:rFonts w:ascii="Arial" w:hAnsi="Arial" w:cs="Arial"/>
          <w:sz w:val="20"/>
          <w:szCs w:val="20"/>
        </w:rPr>
        <w:t>., 2012)</w:t>
      </w:r>
      <w:r w:rsidR="003F60F8" w:rsidRPr="00406B68">
        <w:rPr>
          <w:rFonts w:ascii="Arial" w:eastAsia="Calibri" w:hAnsi="Arial" w:cs="Arial"/>
          <w:b/>
          <w:sz w:val="20"/>
          <w:szCs w:val="20"/>
        </w:rPr>
        <w:fldChar w:fldCharType="end"/>
      </w:r>
      <w:r w:rsidR="003272A3" w:rsidRPr="00406B68">
        <w:rPr>
          <w:rFonts w:ascii="Arial" w:eastAsia="Calibri" w:hAnsi="Arial" w:cs="Arial"/>
          <w:bCs/>
          <w:sz w:val="20"/>
          <w:szCs w:val="20"/>
        </w:rPr>
        <w:t xml:space="preserve">. </w:t>
      </w:r>
      <w:r w:rsidRPr="00406B68">
        <w:rPr>
          <w:rFonts w:ascii="Arial" w:eastAsia="Calibri" w:hAnsi="Arial" w:cs="Arial"/>
          <w:bCs/>
          <w:sz w:val="20"/>
          <w:szCs w:val="20"/>
        </w:rPr>
        <w:t xml:space="preserve">In addition to </w:t>
      </w:r>
      <w:proofErr w:type="spellStart"/>
      <w:r w:rsidRPr="00406B68">
        <w:rPr>
          <w:rFonts w:ascii="Arial" w:eastAsia="Calibri" w:hAnsi="Arial" w:cs="Arial"/>
          <w:bCs/>
          <w:sz w:val="20"/>
          <w:szCs w:val="20"/>
        </w:rPr>
        <w:t>roasting</w:t>
      </w:r>
      <w:proofErr w:type="spellEnd"/>
      <w:r w:rsidRPr="00406B68">
        <w:rPr>
          <w:rFonts w:ascii="Arial" w:eastAsia="Calibri" w:hAnsi="Arial" w:cs="Arial"/>
          <w:bCs/>
          <w:sz w:val="20"/>
          <w:szCs w:val="20"/>
        </w:rPr>
        <w:t xml:space="preserve">, fermentation </w:t>
      </w:r>
      <w:proofErr w:type="spellStart"/>
      <w:r w:rsidRPr="00406B68">
        <w:rPr>
          <w:rFonts w:ascii="Arial" w:eastAsia="Calibri" w:hAnsi="Arial" w:cs="Arial"/>
          <w:bCs/>
          <w:sz w:val="20"/>
          <w:szCs w:val="20"/>
        </w:rPr>
        <w:t>also</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increased</w:t>
      </w:r>
      <w:proofErr w:type="spellEnd"/>
      <w:r w:rsidRPr="00406B68">
        <w:rPr>
          <w:rFonts w:ascii="Arial" w:eastAsia="Calibri" w:hAnsi="Arial" w:cs="Arial"/>
          <w:bCs/>
          <w:sz w:val="20"/>
          <w:szCs w:val="20"/>
        </w:rPr>
        <w:t xml:space="preserve"> the total </w:t>
      </w:r>
      <w:proofErr w:type="spellStart"/>
      <w:r w:rsidRPr="00406B68">
        <w:rPr>
          <w:rFonts w:ascii="Arial" w:eastAsia="Calibri" w:hAnsi="Arial" w:cs="Arial"/>
          <w:bCs/>
          <w:sz w:val="20"/>
          <w:szCs w:val="20"/>
        </w:rPr>
        <w:t>polyphenol</w:t>
      </w:r>
      <w:proofErr w:type="spellEnd"/>
      <w:r w:rsidRPr="00406B68">
        <w:rPr>
          <w:rFonts w:ascii="Arial" w:eastAsia="Calibri" w:hAnsi="Arial" w:cs="Arial"/>
          <w:bCs/>
          <w:sz w:val="20"/>
          <w:szCs w:val="20"/>
        </w:rPr>
        <w:t xml:space="preserve"> content of the PGPNF substitute</w:t>
      </w:r>
      <w:r w:rsidR="003272A3" w:rsidRPr="00406B68">
        <w:rPr>
          <w:rFonts w:ascii="Arial" w:eastAsia="Calibri" w:hAnsi="Arial" w:cs="Arial"/>
          <w:bCs/>
          <w:sz w:val="20"/>
          <w:szCs w:val="20"/>
        </w:rPr>
        <w:t>.</w:t>
      </w:r>
    </w:p>
    <w:p w14:paraId="6CE60A97" w14:textId="7B420A97" w:rsidR="003272A3" w:rsidRPr="00406B68" w:rsidRDefault="003272A3" w:rsidP="00406B68">
      <w:pPr>
        <w:spacing w:after="0" w:line="240" w:lineRule="auto"/>
        <w:jc w:val="both"/>
        <w:rPr>
          <w:rFonts w:ascii="Arial" w:eastAsia="Calibri" w:hAnsi="Arial" w:cs="Arial"/>
          <w:bCs/>
          <w:sz w:val="20"/>
          <w:szCs w:val="20"/>
        </w:rPr>
      </w:pPr>
      <w:proofErr w:type="spellStart"/>
      <w:r w:rsidRPr="00406B68">
        <w:rPr>
          <w:rFonts w:ascii="Arial" w:eastAsia="Calibri" w:hAnsi="Arial" w:cs="Arial"/>
          <w:bCs/>
          <w:sz w:val="20"/>
          <w:szCs w:val="20"/>
        </w:rPr>
        <w:t>Regarding</w:t>
      </w:r>
      <w:proofErr w:type="spellEnd"/>
      <w:r w:rsidRPr="00406B68">
        <w:rPr>
          <w:rFonts w:ascii="Arial" w:eastAsia="Calibri" w:hAnsi="Arial" w:cs="Arial"/>
          <w:bCs/>
          <w:sz w:val="20"/>
          <w:szCs w:val="20"/>
        </w:rPr>
        <w:t xml:space="preserve"> tannins, </w:t>
      </w:r>
      <w:r w:rsidR="003F60F8" w:rsidRPr="0045608E">
        <w:rPr>
          <w:rFonts w:ascii="Arial" w:eastAsia="Calibri" w:hAnsi="Arial" w:cs="Arial"/>
          <w:sz w:val="20"/>
          <w:szCs w:val="20"/>
        </w:rPr>
        <w:t>t</w:t>
      </w:r>
      <w:r w:rsidRPr="0045608E">
        <w:rPr>
          <w:rFonts w:ascii="Arial" w:eastAsia="Calibri" w:hAnsi="Arial" w:cs="Arial"/>
          <w:sz w:val="20"/>
          <w:szCs w:val="20"/>
        </w:rPr>
        <w:t xml:space="preserve">able </w:t>
      </w:r>
      <w:r w:rsidR="00525504" w:rsidRPr="0045608E">
        <w:rPr>
          <w:rFonts w:ascii="Arial" w:eastAsia="Calibri" w:hAnsi="Arial" w:cs="Arial"/>
          <w:sz w:val="20"/>
          <w:szCs w:val="20"/>
        </w:rPr>
        <w:t>1</w:t>
      </w:r>
      <w:r w:rsidRPr="00406B68">
        <w:rPr>
          <w:rFonts w:ascii="Arial" w:eastAsia="Calibri" w:hAnsi="Arial" w:cs="Arial"/>
          <w:bCs/>
          <w:sz w:val="20"/>
          <w:szCs w:val="20"/>
        </w:rPr>
        <w:t xml:space="preserve"> shows </w:t>
      </w:r>
      <w:proofErr w:type="spellStart"/>
      <w:r w:rsidRPr="00406B68">
        <w:rPr>
          <w:rFonts w:ascii="Arial" w:eastAsia="Calibri" w:hAnsi="Arial" w:cs="Arial"/>
          <w:bCs/>
          <w:sz w:val="20"/>
          <w:szCs w:val="20"/>
        </w:rPr>
        <w:t>that</w:t>
      </w:r>
      <w:proofErr w:type="spellEnd"/>
      <w:r w:rsidRPr="00406B68">
        <w:rPr>
          <w:rFonts w:ascii="Arial" w:eastAsia="Calibri" w:hAnsi="Arial" w:cs="Arial"/>
          <w:bCs/>
          <w:sz w:val="20"/>
          <w:szCs w:val="20"/>
        </w:rPr>
        <w:t xml:space="preserve"> no </w:t>
      </w:r>
      <w:proofErr w:type="spellStart"/>
      <w:r w:rsidRPr="00406B68">
        <w:rPr>
          <w:rFonts w:ascii="Arial" w:eastAsia="Calibri" w:hAnsi="Arial" w:cs="Arial"/>
          <w:bCs/>
          <w:sz w:val="20"/>
          <w:szCs w:val="20"/>
        </w:rPr>
        <w:t>significant</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difference</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was</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observed</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between</w:t>
      </w:r>
      <w:proofErr w:type="spellEnd"/>
      <w:r w:rsidRPr="00406B68">
        <w:rPr>
          <w:rFonts w:ascii="Arial" w:eastAsia="Calibri" w:hAnsi="Arial" w:cs="Arial"/>
          <w:bCs/>
          <w:sz w:val="20"/>
          <w:szCs w:val="20"/>
        </w:rPr>
        <w:t xml:space="preserve"> the </w:t>
      </w:r>
      <w:r w:rsidR="003F60F8" w:rsidRPr="00406B68">
        <w:rPr>
          <w:rFonts w:ascii="Arial" w:eastAsia="Calibri" w:hAnsi="Arial" w:cs="Arial"/>
          <w:bCs/>
          <w:sz w:val="20"/>
          <w:szCs w:val="20"/>
        </w:rPr>
        <w:t>BPSP</w:t>
      </w:r>
      <w:r w:rsidRPr="00406B68">
        <w:rPr>
          <w:rFonts w:ascii="Arial" w:eastAsia="Calibri" w:hAnsi="Arial" w:cs="Arial"/>
          <w:bCs/>
          <w:sz w:val="20"/>
          <w:szCs w:val="20"/>
        </w:rPr>
        <w:t xml:space="preserve"> coffee substitute (10.22 ± 0.12 mg </w:t>
      </w:r>
      <w:proofErr w:type="spellStart"/>
      <w:r w:rsidRPr="00406B68">
        <w:rPr>
          <w:rFonts w:ascii="Arial" w:eastAsia="Calibri" w:hAnsi="Arial" w:cs="Arial"/>
          <w:bCs/>
          <w:sz w:val="20"/>
          <w:szCs w:val="20"/>
        </w:rPr>
        <w:t>Catechol</w:t>
      </w:r>
      <w:proofErr w:type="spellEnd"/>
      <w:r w:rsidRPr="00406B68">
        <w:rPr>
          <w:rFonts w:ascii="Arial" w:eastAsia="Calibri" w:hAnsi="Arial" w:cs="Arial"/>
          <w:bCs/>
          <w:sz w:val="20"/>
          <w:szCs w:val="20"/>
        </w:rPr>
        <w:t xml:space="preserve">/100g of dry </w:t>
      </w:r>
      <w:proofErr w:type="spellStart"/>
      <w:r w:rsidR="003F60F8" w:rsidRPr="00406B68">
        <w:rPr>
          <w:rFonts w:ascii="Arial" w:eastAsia="Calibri" w:hAnsi="Arial" w:cs="Arial"/>
          <w:bCs/>
          <w:sz w:val="20"/>
          <w:szCs w:val="20"/>
        </w:rPr>
        <w:t>weight</w:t>
      </w:r>
      <w:proofErr w:type="spellEnd"/>
      <w:r w:rsidR="003F60F8" w:rsidRPr="00406B68">
        <w:rPr>
          <w:rFonts w:ascii="Arial" w:eastAsia="Calibri" w:hAnsi="Arial" w:cs="Arial"/>
          <w:bCs/>
          <w:sz w:val="20"/>
          <w:szCs w:val="20"/>
        </w:rPr>
        <w:t xml:space="preserve"> (DW</w:t>
      </w:r>
      <w:r w:rsidRPr="00406B68">
        <w:rPr>
          <w:rFonts w:ascii="Arial" w:eastAsia="Calibri" w:hAnsi="Arial" w:cs="Arial"/>
          <w:bCs/>
          <w:sz w:val="20"/>
          <w:szCs w:val="20"/>
        </w:rPr>
        <w:t xml:space="preserve">) and the </w:t>
      </w:r>
      <w:proofErr w:type="spellStart"/>
      <w:r w:rsidRPr="00406B68">
        <w:rPr>
          <w:rFonts w:ascii="Arial" w:eastAsia="Calibri" w:hAnsi="Arial" w:cs="Arial"/>
          <w:bCs/>
          <w:sz w:val="20"/>
          <w:szCs w:val="20"/>
        </w:rPr>
        <w:t>reference</w:t>
      </w:r>
      <w:proofErr w:type="spellEnd"/>
      <w:r w:rsidRPr="00406B68">
        <w:rPr>
          <w:rFonts w:ascii="Arial" w:eastAsia="Calibri" w:hAnsi="Arial" w:cs="Arial"/>
          <w:bCs/>
          <w:sz w:val="20"/>
          <w:szCs w:val="20"/>
        </w:rPr>
        <w:t xml:space="preserve"> coffe</w:t>
      </w:r>
      <w:r w:rsidR="007D0B83" w:rsidRPr="00406B68">
        <w:rPr>
          <w:rFonts w:ascii="Arial" w:eastAsia="Calibri" w:hAnsi="Arial" w:cs="Arial"/>
          <w:bCs/>
          <w:sz w:val="20"/>
          <w:szCs w:val="20"/>
        </w:rPr>
        <w:t xml:space="preserve">e (10.27 ± 0.02 mg </w:t>
      </w:r>
      <w:proofErr w:type="spellStart"/>
      <w:r w:rsidR="007D0B83" w:rsidRPr="00406B68">
        <w:rPr>
          <w:rFonts w:ascii="Arial" w:eastAsia="Calibri" w:hAnsi="Arial" w:cs="Arial"/>
          <w:bCs/>
          <w:sz w:val="20"/>
          <w:szCs w:val="20"/>
        </w:rPr>
        <w:t>Catechol</w:t>
      </w:r>
      <w:proofErr w:type="spellEnd"/>
      <w:r w:rsidR="007D0B83" w:rsidRPr="00406B68">
        <w:rPr>
          <w:rFonts w:ascii="Arial" w:eastAsia="Calibri" w:hAnsi="Arial" w:cs="Arial"/>
          <w:bCs/>
          <w:sz w:val="20"/>
          <w:szCs w:val="20"/>
        </w:rPr>
        <w:t>/100</w:t>
      </w:r>
      <w:r w:rsidRPr="00406B68">
        <w:rPr>
          <w:rFonts w:ascii="Arial" w:eastAsia="Calibri" w:hAnsi="Arial" w:cs="Arial"/>
          <w:bCs/>
          <w:sz w:val="20"/>
          <w:szCs w:val="20"/>
        </w:rPr>
        <w:t xml:space="preserve">g </w:t>
      </w:r>
      <w:r w:rsidR="007D0B83" w:rsidRPr="00406B68">
        <w:rPr>
          <w:rFonts w:ascii="Arial" w:eastAsia="Calibri" w:hAnsi="Arial" w:cs="Arial"/>
          <w:bCs/>
          <w:sz w:val="20"/>
          <w:szCs w:val="20"/>
        </w:rPr>
        <w:t xml:space="preserve">of </w:t>
      </w:r>
      <w:r w:rsidR="003F60F8" w:rsidRPr="00406B68">
        <w:rPr>
          <w:rFonts w:ascii="Arial" w:eastAsia="Calibri" w:hAnsi="Arial" w:cs="Arial"/>
          <w:bCs/>
          <w:sz w:val="20"/>
          <w:szCs w:val="20"/>
        </w:rPr>
        <w:t>DW</w:t>
      </w:r>
      <w:r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However</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these</w:t>
      </w:r>
      <w:proofErr w:type="spellEnd"/>
      <w:r w:rsidR="007D0B83" w:rsidRPr="00406B68">
        <w:rPr>
          <w:rFonts w:ascii="Arial" w:eastAsia="Calibri" w:hAnsi="Arial" w:cs="Arial"/>
          <w:bCs/>
          <w:sz w:val="20"/>
          <w:szCs w:val="20"/>
        </w:rPr>
        <w:t xml:space="preserve"> values </w:t>
      </w:r>
      <w:proofErr w:type="spellStart"/>
      <w:r w:rsidR="007D0B83" w:rsidRPr="00406B68">
        <w:rPr>
          <w:rFonts w:ascii="Arial" w:eastAsia="Calibri" w:hAnsi="Arial" w:cs="Arial"/>
          <w:bCs/>
          <w:sz w:val="20"/>
          <w:szCs w:val="20"/>
        </w:rPr>
        <w:t>were</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significantly</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different</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from</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those</w:t>
      </w:r>
      <w:proofErr w:type="spellEnd"/>
      <w:r w:rsidR="007D0B83" w:rsidRPr="00406B68">
        <w:rPr>
          <w:rFonts w:ascii="Arial" w:eastAsia="Calibri" w:hAnsi="Arial" w:cs="Arial"/>
          <w:bCs/>
          <w:sz w:val="20"/>
          <w:szCs w:val="20"/>
        </w:rPr>
        <w:t xml:space="preserve"> of the PGPNF coffee substitute </w:t>
      </w:r>
      <w:r w:rsidRPr="00406B68">
        <w:rPr>
          <w:rFonts w:ascii="Arial" w:eastAsia="Calibri" w:hAnsi="Arial" w:cs="Arial"/>
          <w:bCs/>
          <w:sz w:val="20"/>
          <w:szCs w:val="20"/>
        </w:rPr>
        <w:t xml:space="preserve">(5.61 ± 0.05 mg </w:t>
      </w:r>
      <w:proofErr w:type="spellStart"/>
      <w:r w:rsidRPr="00406B68">
        <w:rPr>
          <w:rFonts w:ascii="Arial" w:eastAsia="Calibri" w:hAnsi="Arial" w:cs="Arial"/>
          <w:bCs/>
          <w:sz w:val="20"/>
          <w:szCs w:val="20"/>
        </w:rPr>
        <w:t>Catechol</w:t>
      </w:r>
      <w:proofErr w:type="spellEnd"/>
      <w:r w:rsidRPr="00406B68">
        <w:rPr>
          <w:rFonts w:ascii="Arial" w:eastAsia="Calibri" w:hAnsi="Arial" w:cs="Arial"/>
          <w:bCs/>
          <w:sz w:val="20"/>
          <w:szCs w:val="20"/>
        </w:rPr>
        <w:t xml:space="preserve">/100g </w:t>
      </w:r>
      <w:r w:rsidR="007D0B83" w:rsidRPr="00406B68">
        <w:rPr>
          <w:rFonts w:ascii="Arial" w:eastAsia="Calibri" w:hAnsi="Arial" w:cs="Arial"/>
          <w:bCs/>
          <w:sz w:val="20"/>
          <w:szCs w:val="20"/>
        </w:rPr>
        <w:t xml:space="preserve">of </w:t>
      </w:r>
      <w:r w:rsidR="003F60F8" w:rsidRPr="00406B68">
        <w:rPr>
          <w:rFonts w:ascii="Arial" w:eastAsia="Calibri" w:hAnsi="Arial" w:cs="Arial"/>
          <w:bCs/>
          <w:sz w:val="20"/>
          <w:szCs w:val="20"/>
        </w:rPr>
        <w:t>DW</w:t>
      </w:r>
      <w:r w:rsidRPr="00406B68">
        <w:rPr>
          <w:rFonts w:ascii="Arial" w:eastAsia="Calibri" w:hAnsi="Arial" w:cs="Arial"/>
          <w:bCs/>
          <w:sz w:val="20"/>
          <w:szCs w:val="20"/>
        </w:rPr>
        <w:t>).</w:t>
      </w:r>
      <w:r w:rsidR="007D0B83" w:rsidRPr="00406B68">
        <w:rPr>
          <w:rFonts w:ascii="Arial" w:eastAsia="Calibri" w:hAnsi="Arial" w:cs="Arial"/>
          <w:bCs/>
          <w:sz w:val="20"/>
          <w:szCs w:val="20"/>
        </w:rPr>
        <w:t xml:space="preserve"> This </w:t>
      </w:r>
      <w:proofErr w:type="spellStart"/>
      <w:r w:rsidR="007D0B83" w:rsidRPr="00406B68">
        <w:rPr>
          <w:rFonts w:ascii="Arial" w:eastAsia="Calibri" w:hAnsi="Arial" w:cs="Arial"/>
          <w:bCs/>
          <w:sz w:val="20"/>
          <w:szCs w:val="20"/>
        </w:rPr>
        <w:t>could</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be</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explained</w:t>
      </w:r>
      <w:proofErr w:type="spellEnd"/>
      <w:r w:rsidR="007D0B83" w:rsidRPr="00406B68">
        <w:rPr>
          <w:rFonts w:ascii="Arial" w:eastAsia="Calibri" w:hAnsi="Arial" w:cs="Arial"/>
          <w:bCs/>
          <w:sz w:val="20"/>
          <w:szCs w:val="20"/>
        </w:rPr>
        <w:t xml:space="preserve"> by the long fermentation time of 7 </w:t>
      </w:r>
      <w:proofErr w:type="spellStart"/>
      <w:r w:rsidR="007D0B83" w:rsidRPr="00406B68">
        <w:rPr>
          <w:rFonts w:ascii="Arial" w:eastAsia="Calibri" w:hAnsi="Arial" w:cs="Arial"/>
          <w:bCs/>
          <w:sz w:val="20"/>
          <w:szCs w:val="20"/>
        </w:rPr>
        <w:t>days</w:t>
      </w:r>
      <w:proofErr w:type="spellEnd"/>
      <w:r w:rsidR="007D0B83" w:rsidRPr="00406B68">
        <w:rPr>
          <w:rFonts w:ascii="Arial" w:eastAsia="Calibri" w:hAnsi="Arial" w:cs="Arial"/>
          <w:bCs/>
          <w:sz w:val="20"/>
          <w:szCs w:val="20"/>
        </w:rPr>
        <w:t xml:space="preserve"> for the PGPNF coffee substitute, </w:t>
      </w:r>
      <w:proofErr w:type="spellStart"/>
      <w:r w:rsidR="007D0B83" w:rsidRPr="00406B68">
        <w:rPr>
          <w:rFonts w:ascii="Arial" w:eastAsia="Calibri" w:hAnsi="Arial" w:cs="Arial"/>
          <w:bCs/>
          <w:sz w:val="20"/>
          <w:szCs w:val="20"/>
        </w:rPr>
        <w:t>compared</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with</w:t>
      </w:r>
      <w:proofErr w:type="spellEnd"/>
      <w:r w:rsidR="007D0B83" w:rsidRPr="00406B68">
        <w:rPr>
          <w:rFonts w:ascii="Arial" w:eastAsia="Calibri" w:hAnsi="Arial" w:cs="Arial"/>
          <w:bCs/>
          <w:sz w:val="20"/>
          <w:szCs w:val="20"/>
        </w:rPr>
        <w:t xml:space="preserve"> 3 </w:t>
      </w:r>
      <w:proofErr w:type="spellStart"/>
      <w:r w:rsidR="007D0B83" w:rsidRPr="00406B68">
        <w:rPr>
          <w:rFonts w:ascii="Arial" w:eastAsia="Calibri" w:hAnsi="Arial" w:cs="Arial"/>
          <w:bCs/>
          <w:sz w:val="20"/>
          <w:szCs w:val="20"/>
        </w:rPr>
        <w:t>days</w:t>
      </w:r>
      <w:proofErr w:type="spellEnd"/>
      <w:r w:rsidR="007D0B83" w:rsidRPr="00406B68">
        <w:rPr>
          <w:rFonts w:ascii="Arial" w:eastAsia="Calibri" w:hAnsi="Arial" w:cs="Arial"/>
          <w:bCs/>
          <w:sz w:val="20"/>
          <w:szCs w:val="20"/>
        </w:rPr>
        <w:t xml:space="preserve"> for the </w:t>
      </w:r>
      <w:proofErr w:type="spellStart"/>
      <w:r w:rsidR="007D0B83" w:rsidRPr="00406B68">
        <w:rPr>
          <w:rFonts w:ascii="Arial" w:eastAsia="Calibri" w:hAnsi="Arial" w:cs="Arial"/>
          <w:bCs/>
          <w:sz w:val="20"/>
          <w:szCs w:val="20"/>
        </w:rPr>
        <w:t>reference</w:t>
      </w:r>
      <w:proofErr w:type="spellEnd"/>
      <w:r w:rsidR="007D0B83" w:rsidRPr="00406B68">
        <w:rPr>
          <w:rFonts w:ascii="Arial" w:eastAsia="Calibri" w:hAnsi="Arial" w:cs="Arial"/>
          <w:bCs/>
          <w:sz w:val="20"/>
          <w:szCs w:val="20"/>
        </w:rPr>
        <w:t xml:space="preserve"> coffee. Indeed, </w:t>
      </w:r>
      <w:proofErr w:type="spellStart"/>
      <w:r w:rsidR="007D0B83" w:rsidRPr="00406B68">
        <w:rPr>
          <w:rFonts w:ascii="Arial" w:eastAsia="Calibri" w:hAnsi="Arial" w:cs="Arial"/>
          <w:bCs/>
          <w:sz w:val="20"/>
          <w:szCs w:val="20"/>
        </w:rPr>
        <w:t>according</w:t>
      </w:r>
      <w:proofErr w:type="spellEnd"/>
      <w:r w:rsidR="007D0B83" w:rsidRPr="00406B68">
        <w:rPr>
          <w:rFonts w:ascii="Arial" w:eastAsia="Calibri" w:hAnsi="Arial" w:cs="Arial"/>
          <w:bCs/>
          <w:sz w:val="20"/>
          <w:szCs w:val="20"/>
        </w:rPr>
        <w:t xml:space="preserve"> to </w:t>
      </w:r>
      <w:r w:rsidR="0045608E">
        <w:rPr>
          <w:rFonts w:ascii="Arial" w:eastAsia="Calibri" w:hAnsi="Arial" w:cs="Arial"/>
          <w:bCs/>
          <w:sz w:val="20"/>
          <w:szCs w:val="20"/>
        </w:rPr>
        <w:fldChar w:fldCharType="begin"/>
      </w:r>
      <w:r w:rsidR="005D2FDD">
        <w:rPr>
          <w:rFonts w:ascii="Arial" w:eastAsia="Calibri" w:hAnsi="Arial" w:cs="Arial"/>
          <w:bCs/>
          <w:sz w:val="20"/>
          <w:szCs w:val="20"/>
        </w:rPr>
        <w:instrText xml:space="preserve"> ADDIN ZOTERO_ITEM CSL_CITATION {"citationID":"5n3T6mEs","properties":{"formattedCitation":"(Souare, 2022)","plainCitation":"(Souare, 2022)","dontUpdate":true,"noteIndex":0},"citationItems":[{"id":353,"uris":["http://zotero.org/users/7166983/items/SGII8UW5"],"itemData":{"id":353,"type":"thesis","event-place":"France","genre":"Thèse de Doctorat","language":"fr","number-of-pages":"160","publisher":"Université Bourgogne  Franche-Comté","publisher-place":"France","source":"Zotero","title":"Étude de la composition biochimique et de la physico-chimie d'un modèle alimentaire à base de protéines de Parkia biglobosa","author":[{"family":"Souare","given":"Mamadou Lamarana"}],"issued":{"date-parts":[["2022"]]}}}],"schema":"https://github.com/citation-style-language/schema/raw/master/csl-citation.json"} </w:instrText>
      </w:r>
      <w:r w:rsidR="0045608E">
        <w:rPr>
          <w:rFonts w:ascii="Arial" w:eastAsia="Calibri" w:hAnsi="Arial" w:cs="Arial"/>
          <w:bCs/>
          <w:sz w:val="20"/>
          <w:szCs w:val="20"/>
        </w:rPr>
        <w:fldChar w:fldCharType="separate"/>
      </w:r>
      <w:r w:rsidR="0045608E">
        <w:rPr>
          <w:rFonts w:ascii="Arial" w:hAnsi="Arial" w:cs="Arial"/>
          <w:sz w:val="20"/>
        </w:rPr>
        <w:t>Souare</w:t>
      </w:r>
      <w:r w:rsidR="0045608E" w:rsidRPr="0045608E">
        <w:rPr>
          <w:rFonts w:ascii="Arial" w:hAnsi="Arial" w:cs="Arial"/>
          <w:sz w:val="20"/>
        </w:rPr>
        <w:t xml:space="preserve"> </w:t>
      </w:r>
      <w:r w:rsidR="0045608E">
        <w:rPr>
          <w:rFonts w:ascii="Arial" w:hAnsi="Arial" w:cs="Arial"/>
          <w:sz w:val="20"/>
        </w:rPr>
        <w:t>(</w:t>
      </w:r>
      <w:r w:rsidR="0045608E" w:rsidRPr="0045608E">
        <w:rPr>
          <w:rFonts w:ascii="Arial" w:hAnsi="Arial" w:cs="Arial"/>
          <w:sz w:val="20"/>
        </w:rPr>
        <w:t>2022)</w:t>
      </w:r>
      <w:r w:rsidR="0045608E">
        <w:rPr>
          <w:rFonts w:ascii="Arial" w:eastAsia="Calibri" w:hAnsi="Arial" w:cs="Arial"/>
          <w:bCs/>
          <w:sz w:val="20"/>
          <w:szCs w:val="20"/>
        </w:rPr>
        <w:fldChar w:fldCharType="end"/>
      </w:r>
      <w:r w:rsidR="007D0B83" w:rsidRPr="00406B68">
        <w:rPr>
          <w:rFonts w:ascii="Arial" w:eastAsia="Calibri" w:hAnsi="Arial" w:cs="Arial"/>
          <w:bCs/>
          <w:sz w:val="20"/>
          <w:szCs w:val="20"/>
        </w:rPr>
        <w:t xml:space="preserve">, the production of enzymes, </w:t>
      </w:r>
      <w:proofErr w:type="spellStart"/>
      <w:r w:rsidR="007D0B83" w:rsidRPr="00406B68">
        <w:rPr>
          <w:rFonts w:ascii="Arial" w:eastAsia="Calibri" w:hAnsi="Arial" w:cs="Arial"/>
          <w:bCs/>
          <w:sz w:val="20"/>
          <w:szCs w:val="20"/>
        </w:rPr>
        <w:t>notably</w:t>
      </w:r>
      <w:proofErr w:type="spellEnd"/>
      <w:r w:rsidR="007D0B83" w:rsidRPr="00406B68">
        <w:rPr>
          <w:rFonts w:ascii="Arial" w:eastAsia="Calibri" w:hAnsi="Arial" w:cs="Arial"/>
          <w:bCs/>
          <w:sz w:val="20"/>
          <w:szCs w:val="20"/>
        </w:rPr>
        <w:t xml:space="preserve"> </w:t>
      </w:r>
      <w:proofErr w:type="spellStart"/>
      <w:r w:rsidR="007D0B83" w:rsidRPr="00406B68">
        <w:rPr>
          <w:rFonts w:ascii="Arial" w:eastAsia="Calibri" w:hAnsi="Arial" w:cs="Arial"/>
          <w:bCs/>
          <w:sz w:val="20"/>
          <w:szCs w:val="20"/>
        </w:rPr>
        <w:t>tannases</w:t>
      </w:r>
      <w:proofErr w:type="spellEnd"/>
      <w:r w:rsidR="007D0B83" w:rsidRPr="00406B68">
        <w:rPr>
          <w:rFonts w:ascii="Arial" w:eastAsia="Calibri" w:hAnsi="Arial" w:cs="Arial"/>
          <w:bCs/>
          <w:sz w:val="20"/>
          <w:szCs w:val="20"/>
        </w:rPr>
        <w:t xml:space="preserve">, by </w:t>
      </w:r>
      <w:proofErr w:type="spellStart"/>
      <w:r w:rsidR="007D0B83" w:rsidRPr="00406B68">
        <w:rPr>
          <w:rFonts w:ascii="Arial" w:eastAsia="Calibri" w:hAnsi="Arial" w:cs="Arial"/>
          <w:bCs/>
          <w:sz w:val="20"/>
          <w:szCs w:val="20"/>
        </w:rPr>
        <w:t>microorganisms</w:t>
      </w:r>
      <w:proofErr w:type="spellEnd"/>
      <w:r w:rsidR="007D0B83" w:rsidRPr="00406B68">
        <w:rPr>
          <w:rFonts w:ascii="Arial" w:eastAsia="Calibri" w:hAnsi="Arial" w:cs="Arial"/>
          <w:bCs/>
          <w:sz w:val="20"/>
          <w:szCs w:val="20"/>
        </w:rPr>
        <w:t xml:space="preserve"> at longer fermentation times </w:t>
      </w:r>
      <w:proofErr w:type="spellStart"/>
      <w:r w:rsidR="007D0B83" w:rsidRPr="00406B68">
        <w:rPr>
          <w:rFonts w:ascii="Arial" w:eastAsia="Calibri" w:hAnsi="Arial" w:cs="Arial"/>
          <w:bCs/>
          <w:sz w:val="20"/>
          <w:szCs w:val="20"/>
        </w:rPr>
        <w:t>reduces</w:t>
      </w:r>
      <w:proofErr w:type="spellEnd"/>
      <w:r w:rsidR="007D0B83" w:rsidRPr="00406B68">
        <w:rPr>
          <w:rFonts w:ascii="Arial" w:eastAsia="Calibri" w:hAnsi="Arial" w:cs="Arial"/>
          <w:bCs/>
          <w:sz w:val="20"/>
          <w:szCs w:val="20"/>
        </w:rPr>
        <w:t xml:space="preserve"> tannin content. On the </w:t>
      </w:r>
      <w:proofErr w:type="spellStart"/>
      <w:r w:rsidR="007D0B83" w:rsidRPr="00406B68">
        <w:rPr>
          <w:rFonts w:ascii="Arial" w:eastAsia="Calibri" w:hAnsi="Arial" w:cs="Arial"/>
          <w:bCs/>
          <w:sz w:val="20"/>
          <w:szCs w:val="20"/>
        </w:rPr>
        <w:t>other</w:t>
      </w:r>
      <w:proofErr w:type="spellEnd"/>
      <w:r w:rsidR="007D0B83" w:rsidRPr="00406B68">
        <w:rPr>
          <w:rFonts w:ascii="Arial" w:eastAsia="Calibri" w:hAnsi="Arial" w:cs="Arial"/>
          <w:bCs/>
          <w:sz w:val="20"/>
          <w:szCs w:val="20"/>
        </w:rPr>
        <w:t xml:space="preserve"> hand,</w:t>
      </w:r>
      <w:r w:rsidR="003F60F8" w:rsidRPr="00406B68">
        <w:rPr>
          <w:rFonts w:ascii="Arial" w:eastAsia="Calibri" w:hAnsi="Arial" w:cs="Arial"/>
          <w:bCs/>
          <w:sz w:val="20"/>
          <w:szCs w:val="20"/>
        </w:rPr>
        <w:t xml:space="preserve"> </w:t>
      </w:r>
      <w:r w:rsidR="003F60F8" w:rsidRPr="00406B68">
        <w:rPr>
          <w:rFonts w:ascii="Arial" w:eastAsia="Calibri" w:hAnsi="Arial" w:cs="Arial"/>
          <w:b/>
          <w:bCs/>
          <w:sz w:val="20"/>
          <w:szCs w:val="20"/>
        </w:rPr>
        <w:fldChar w:fldCharType="begin"/>
      </w:r>
      <w:r w:rsidR="005D2FDD">
        <w:rPr>
          <w:rFonts w:ascii="Arial" w:eastAsia="Calibri" w:hAnsi="Arial" w:cs="Arial"/>
          <w:b/>
          <w:bCs/>
          <w:sz w:val="20"/>
          <w:szCs w:val="20"/>
        </w:rPr>
        <w:instrText xml:space="preserve"> ADDIN ZOTERO_ITEM CSL_CITATION {"citationID":"6UEnySiD","properties":{"formattedCitation":"(Kumar &amp; Shiddamallayya, 2021)","plainCitation":"(Kumar &amp; Shiddamallayya, 2021)","dontUpdate":true,"noteIndex":0},"citationItems":[{"id":"xFPMzEyV/dGkxF7MA","uris":["http://zotero.org/users/7166983/items/N5PFQIUL"],"itemData":{"id":966,"type":"article-journal","container-title":"Indian Journal of Natural Products and Resources (IJNPR)[Formerly Natural Product Radiance (NPR)]","issue":"2","page":"281–290","source":"Google Scholar","title":"Nutritional and anti-nutritional analysis of wild edible plants in Hassan district of Karnataka, India","volume":"12","author":[{"family":"Kumar","given":"G. M."},{"family":"Shiddamallayya","given":"N."}],"issued":{"date-parts":[["2021"]]}}}],"schema":"https://github.com/citation-style-language/schema/raw/master/csl-citation.json"} </w:instrText>
      </w:r>
      <w:r w:rsidR="003F60F8" w:rsidRPr="00406B68">
        <w:rPr>
          <w:rFonts w:ascii="Arial" w:eastAsia="Calibri" w:hAnsi="Arial" w:cs="Arial"/>
          <w:b/>
          <w:bCs/>
          <w:sz w:val="20"/>
          <w:szCs w:val="20"/>
        </w:rPr>
        <w:fldChar w:fldCharType="separate"/>
      </w:r>
      <w:r w:rsidR="0045608E">
        <w:rPr>
          <w:rFonts w:ascii="Arial" w:hAnsi="Arial" w:cs="Arial"/>
          <w:sz w:val="20"/>
          <w:szCs w:val="20"/>
        </w:rPr>
        <w:t>Kumar and Shiddamallayya</w:t>
      </w:r>
      <w:r w:rsidR="009717BB" w:rsidRPr="00406B68">
        <w:rPr>
          <w:rFonts w:ascii="Arial" w:hAnsi="Arial" w:cs="Arial"/>
          <w:sz w:val="20"/>
          <w:szCs w:val="20"/>
        </w:rPr>
        <w:t xml:space="preserve"> </w:t>
      </w:r>
      <w:r w:rsidR="0045608E">
        <w:rPr>
          <w:rFonts w:ascii="Arial" w:hAnsi="Arial" w:cs="Arial"/>
          <w:sz w:val="20"/>
          <w:szCs w:val="20"/>
        </w:rPr>
        <w:t>(</w:t>
      </w:r>
      <w:r w:rsidR="009717BB" w:rsidRPr="00406B68">
        <w:rPr>
          <w:rFonts w:ascii="Arial" w:hAnsi="Arial" w:cs="Arial"/>
          <w:sz w:val="20"/>
          <w:szCs w:val="20"/>
        </w:rPr>
        <w:t>2021)</w:t>
      </w:r>
      <w:r w:rsidR="003F60F8" w:rsidRPr="00406B68">
        <w:rPr>
          <w:rFonts w:ascii="Arial" w:eastAsia="Calibri" w:hAnsi="Arial" w:cs="Arial"/>
          <w:b/>
          <w:bCs/>
          <w:sz w:val="20"/>
          <w:szCs w:val="20"/>
        </w:rPr>
        <w:fldChar w:fldCharType="end"/>
      </w:r>
      <w:r w:rsidR="003F60F8" w:rsidRPr="00406B68">
        <w:rPr>
          <w:rFonts w:ascii="Arial" w:eastAsia="Calibri" w:hAnsi="Arial" w:cs="Arial"/>
          <w:bCs/>
          <w:sz w:val="20"/>
          <w:szCs w:val="20"/>
        </w:rPr>
        <w:t xml:space="preserve"> </w:t>
      </w:r>
      <w:proofErr w:type="spellStart"/>
      <w:r w:rsidR="003F60F8" w:rsidRPr="00406B68">
        <w:rPr>
          <w:rFonts w:ascii="Arial" w:eastAsia="Calibri" w:hAnsi="Arial" w:cs="Arial"/>
          <w:bCs/>
          <w:sz w:val="20"/>
          <w:szCs w:val="20"/>
        </w:rPr>
        <w:t>reported</w:t>
      </w:r>
      <w:proofErr w:type="spellEnd"/>
      <w:r w:rsidR="003F60F8" w:rsidRPr="00406B68">
        <w:rPr>
          <w:rFonts w:ascii="Arial" w:eastAsia="Calibri" w:hAnsi="Arial" w:cs="Arial"/>
          <w:bCs/>
          <w:sz w:val="20"/>
          <w:szCs w:val="20"/>
        </w:rPr>
        <w:t xml:space="preserve"> </w:t>
      </w:r>
      <w:proofErr w:type="spellStart"/>
      <w:r w:rsidR="003F60F8" w:rsidRPr="00406B68">
        <w:rPr>
          <w:rFonts w:ascii="Arial" w:eastAsia="Calibri" w:hAnsi="Arial" w:cs="Arial"/>
          <w:bCs/>
          <w:sz w:val="20"/>
          <w:szCs w:val="20"/>
        </w:rPr>
        <w:t>that</w:t>
      </w:r>
      <w:proofErr w:type="spellEnd"/>
      <w:r w:rsidR="003F60F8" w:rsidRPr="00406B68">
        <w:rPr>
          <w:rFonts w:ascii="Arial" w:eastAsia="Calibri" w:hAnsi="Arial" w:cs="Arial"/>
          <w:bCs/>
          <w:sz w:val="20"/>
          <w:szCs w:val="20"/>
        </w:rPr>
        <w:t xml:space="preserve"> </w:t>
      </w:r>
      <w:proofErr w:type="spellStart"/>
      <w:r w:rsidR="003F60F8" w:rsidRPr="00406B68">
        <w:rPr>
          <w:rFonts w:ascii="Arial" w:eastAsia="Calibri" w:hAnsi="Arial" w:cs="Arial"/>
          <w:bCs/>
          <w:sz w:val="20"/>
          <w:szCs w:val="20"/>
        </w:rPr>
        <w:t>Buchanania</w:t>
      </w:r>
      <w:proofErr w:type="spellEnd"/>
      <w:r w:rsidR="003F60F8" w:rsidRPr="00406B68">
        <w:rPr>
          <w:rFonts w:ascii="Arial" w:eastAsia="Calibri" w:hAnsi="Arial" w:cs="Arial"/>
          <w:bCs/>
          <w:sz w:val="20"/>
          <w:szCs w:val="20"/>
        </w:rPr>
        <w:t xml:space="preserve"> </w:t>
      </w:r>
      <w:proofErr w:type="spellStart"/>
      <w:r w:rsidR="003F60F8" w:rsidRPr="00406B68">
        <w:rPr>
          <w:rFonts w:ascii="Arial" w:eastAsia="Calibri" w:hAnsi="Arial" w:cs="Arial"/>
          <w:bCs/>
          <w:sz w:val="20"/>
          <w:szCs w:val="20"/>
        </w:rPr>
        <w:t>lanzan</w:t>
      </w:r>
      <w:proofErr w:type="spellEnd"/>
      <w:r w:rsidR="003F60F8" w:rsidRPr="00406B68">
        <w:rPr>
          <w:rFonts w:ascii="Arial" w:eastAsia="Calibri" w:hAnsi="Arial" w:cs="Arial"/>
          <w:bCs/>
          <w:sz w:val="20"/>
          <w:szCs w:val="20"/>
        </w:rPr>
        <w:t xml:space="preserve"> fruits, </w:t>
      </w:r>
      <w:proofErr w:type="spellStart"/>
      <w:r w:rsidR="003F60F8" w:rsidRPr="00406B68">
        <w:rPr>
          <w:rFonts w:ascii="Arial" w:eastAsia="Calibri" w:hAnsi="Arial" w:cs="Arial"/>
          <w:bCs/>
          <w:sz w:val="20"/>
          <w:szCs w:val="20"/>
        </w:rPr>
        <w:t>which</w:t>
      </w:r>
      <w:proofErr w:type="spellEnd"/>
      <w:r w:rsidR="003F60F8" w:rsidRPr="00406B68">
        <w:rPr>
          <w:rFonts w:ascii="Arial" w:eastAsia="Calibri" w:hAnsi="Arial" w:cs="Arial"/>
          <w:bCs/>
          <w:sz w:val="20"/>
          <w:szCs w:val="20"/>
        </w:rPr>
        <w:t xml:space="preserve"> </w:t>
      </w:r>
      <w:proofErr w:type="spellStart"/>
      <w:r w:rsidR="003F60F8" w:rsidRPr="00406B68">
        <w:rPr>
          <w:rFonts w:ascii="Arial" w:eastAsia="Calibri" w:hAnsi="Arial" w:cs="Arial"/>
          <w:bCs/>
          <w:sz w:val="20"/>
          <w:szCs w:val="20"/>
        </w:rPr>
        <w:t>contained</w:t>
      </w:r>
      <w:proofErr w:type="spellEnd"/>
      <w:r w:rsidR="003F60F8" w:rsidRPr="00406B68">
        <w:rPr>
          <w:rFonts w:ascii="Arial" w:eastAsia="Calibri" w:hAnsi="Arial" w:cs="Arial"/>
          <w:bCs/>
          <w:sz w:val="20"/>
          <w:szCs w:val="20"/>
        </w:rPr>
        <w:t xml:space="preserve"> 14% tannins, </w:t>
      </w:r>
      <w:proofErr w:type="spellStart"/>
      <w:r w:rsidR="003F60F8" w:rsidRPr="00406B68">
        <w:rPr>
          <w:rFonts w:ascii="Arial" w:eastAsia="Calibri" w:hAnsi="Arial" w:cs="Arial"/>
          <w:bCs/>
          <w:sz w:val="20"/>
          <w:szCs w:val="20"/>
        </w:rPr>
        <w:t>were</w:t>
      </w:r>
      <w:proofErr w:type="spellEnd"/>
      <w:r w:rsidR="003F60F8" w:rsidRPr="00406B68">
        <w:rPr>
          <w:rFonts w:ascii="Arial" w:eastAsia="Calibri" w:hAnsi="Arial" w:cs="Arial"/>
          <w:bCs/>
          <w:sz w:val="20"/>
          <w:szCs w:val="20"/>
        </w:rPr>
        <w:t xml:space="preserve"> non-</w:t>
      </w:r>
      <w:proofErr w:type="spellStart"/>
      <w:r w:rsidR="003F60F8" w:rsidRPr="00406B68">
        <w:rPr>
          <w:rFonts w:ascii="Arial" w:eastAsia="Calibri" w:hAnsi="Arial" w:cs="Arial"/>
          <w:bCs/>
          <w:sz w:val="20"/>
          <w:szCs w:val="20"/>
        </w:rPr>
        <w:t>toxic</w:t>
      </w:r>
      <w:proofErr w:type="spellEnd"/>
      <w:r w:rsidR="003F60F8" w:rsidRPr="00406B68">
        <w:rPr>
          <w:rFonts w:ascii="Arial" w:eastAsia="Calibri" w:hAnsi="Arial" w:cs="Arial"/>
          <w:bCs/>
          <w:sz w:val="20"/>
          <w:szCs w:val="20"/>
        </w:rPr>
        <w:t xml:space="preserve"> to </w:t>
      </w:r>
      <w:proofErr w:type="spellStart"/>
      <w:r w:rsidR="003F60F8" w:rsidRPr="00406B68">
        <w:rPr>
          <w:rFonts w:ascii="Arial" w:eastAsia="Calibri" w:hAnsi="Arial" w:cs="Arial"/>
          <w:bCs/>
          <w:sz w:val="20"/>
          <w:szCs w:val="20"/>
        </w:rPr>
        <w:t>humans</w:t>
      </w:r>
      <w:proofErr w:type="spellEnd"/>
      <w:r w:rsidR="003F60F8" w:rsidRPr="00406B68">
        <w:rPr>
          <w:rFonts w:ascii="Arial" w:eastAsia="Calibri" w:hAnsi="Arial" w:cs="Arial"/>
          <w:bCs/>
          <w:sz w:val="20"/>
          <w:szCs w:val="20"/>
        </w:rPr>
        <w:t>.</w:t>
      </w:r>
      <w:r w:rsidR="00557DFC" w:rsidRPr="00406B68">
        <w:rPr>
          <w:rFonts w:ascii="Arial" w:eastAsia="Calibri" w:hAnsi="Arial" w:cs="Arial"/>
          <w:bCs/>
          <w:sz w:val="20"/>
          <w:szCs w:val="20"/>
        </w:rPr>
        <w:t xml:space="preserve"> </w:t>
      </w:r>
    </w:p>
    <w:p w14:paraId="70029DC2" w14:textId="0A52646D" w:rsidR="003F60F8" w:rsidRPr="00406B68" w:rsidRDefault="007D0B83" w:rsidP="00406B68">
      <w:pPr>
        <w:spacing w:line="240" w:lineRule="auto"/>
        <w:jc w:val="both"/>
        <w:rPr>
          <w:rFonts w:ascii="Arial" w:eastAsia="Calibri" w:hAnsi="Arial" w:cs="Arial"/>
          <w:bCs/>
          <w:sz w:val="20"/>
          <w:szCs w:val="20"/>
        </w:rPr>
      </w:pPr>
      <w:r w:rsidRPr="00406B68">
        <w:rPr>
          <w:rFonts w:ascii="Arial" w:eastAsia="Calibri" w:hAnsi="Arial" w:cs="Arial"/>
          <w:bCs/>
          <w:sz w:val="20"/>
          <w:szCs w:val="20"/>
        </w:rPr>
        <w:lastRenderedPageBreak/>
        <w:t xml:space="preserve">This </w:t>
      </w:r>
      <w:proofErr w:type="spellStart"/>
      <w:r w:rsidRPr="00406B68">
        <w:rPr>
          <w:rFonts w:ascii="Arial" w:eastAsia="Calibri" w:hAnsi="Arial" w:cs="Arial"/>
          <w:bCs/>
          <w:sz w:val="20"/>
          <w:szCs w:val="20"/>
        </w:rPr>
        <w:t>difference</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could</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be</w:t>
      </w:r>
      <w:proofErr w:type="spellEnd"/>
      <w:r w:rsidRPr="00406B68">
        <w:rPr>
          <w:rFonts w:ascii="Arial" w:eastAsia="Calibri" w:hAnsi="Arial" w:cs="Arial"/>
          <w:bCs/>
          <w:sz w:val="20"/>
          <w:szCs w:val="20"/>
        </w:rPr>
        <w:t xml:space="preserve"> due to the nature of the </w:t>
      </w:r>
      <w:proofErr w:type="spellStart"/>
      <w:r w:rsidRPr="00406B68">
        <w:rPr>
          <w:rFonts w:ascii="Arial" w:eastAsia="Calibri" w:hAnsi="Arial" w:cs="Arial"/>
          <w:bCs/>
          <w:sz w:val="20"/>
          <w:szCs w:val="20"/>
        </w:rPr>
        <w:t>material</w:t>
      </w:r>
      <w:proofErr w:type="spellEnd"/>
      <w:r w:rsidRPr="00406B68">
        <w:rPr>
          <w:rFonts w:ascii="Arial" w:eastAsia="Calibri" w:hAnsi="Arial" w:cs="Arial"/>
          <w:bCs/>
          <w:sz w:val="20"/>
          <w:szCs w:val="20"/>
        </w:rPr>
        <w:t xml:space="preserve">, the duration of fermentation and </w:t>
      </w:r>
      <w:proofErr w:type="spellStart"/>
      <w:r w:rsidRPr="00406B68">
        <w:rPr>
          <w:rFonts w:ascii="Arial" w:eastAsia="Calibri" w:hAnsi="Arial" w:cs="Arial"/>
          <w:bCs/>
          <w:sz w:val="20"/>
          <w:szCs w:val="20"/>
        </w:rPr>
        <w:t>physiological</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differences</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between</w:t>
      </w:r>
      <w:proofErr w:type="spellEnd"/>
      <w:r w:rsidRPr="00406B68">
        <w:rPr>
          <w:rFonts w:ascii="Arial" w:eastAsia="Calibri" w:hAnsi="Arial" w:cs="Arial"/>
          <w:bCs/>
          <w:sz w:val="20"/>
          <w:szCs w:val="20"/>
        </w:rPr>
        <w:t xml:space="preserve"> the ferments </w:t>
      </w:r>
      <w:r w:rsidR="003F60F8" w:rsidRPr="00406B68">
        <w:rPr>
          <w:rFonts w:ascii="Arial" w:eastAsia="Calibri" w:hAnsi="Arial" w:cs="Arial"/>
          <w:sz w:val="20"/>
          <w:szCs w:val="20"/>
        </w:rPr>
        <w:fldChar w:fldCharType="begin"/>
      </w:r>
      <w:r w:rsidR="005D2FDD">
        <w:rPr>
          <w:rFonts w:ascii="Arial" w:eastAsia="Calibri" w:hAnsi="Arial" w:cs="Arial"/>
          <w:sz w:val="20"/>
          <w:szCs w:val="20"/>
        </w:rPr>
        <w:instrText xml:space="preserve"> ADDIN ZOTERO_ITEM CSL_CITATION {"citationID":"oITPo9Y2","properties":{"formattedCitation":"(Chavan et al., 1989)","plainCitation":"(Chavan et al., 1989)","dontUpdate":true,"noteIndex":0},"citationItems":[{"id":"xFPMzEyV/OL6yUsvA","uris":["http://zotero.org/users/7166983/items/9EGRG89R"],"itemData":{"id":1093,"type":"article-journal","container-title":"Critical Reviews in Food Science and Nutrition","DOI":"10.1080/10408398909527507","ISSN":"1040-8398, 1549-7852","issue":"5","journalAbbreviation":"Critical Reviews in Food Science and Nutrition","language":"en","page":"349-400","source":"DOI.org (Crossref)","title":"Nutritional improvement of cereals by fermentation","volume":"28","author":[{"family":"Chavan","given":"J. K."},{"family":"Kadam","given":"S. S."},{"family":"Beuchat","given":"Larry R."}],"issued":{"date-parts":[["1989",1]]}}}],"schema":"https://github.com/citation-style-language/schema/raw/master/csl-citation.json"} </w:instrText>
      </w:r>
      <w:r w:rsidR="003F60F8" w:rsidRPr="00406B68">
        <w:rPr>
          <w:rFonts w:ascii="Arial" w:eastAsia="Calibri" w:hAnsi="Arial" w:cs="Arial"/>
          <w:sz w:val="20"/>
          <w:szCs w:val="20"/>
        </w:rPr>
        <w:fldChar w:fldCharType="separate"/>
      </w:r>
      <w:r w:rsidR="009717BB" w:rsidRPr="00406B68">
        <w:rPr>
          <w:rFonts w:ascii="Arial" w:hAnsi="Arial" w:cs="Arial"/>
          <w:sz w:val="20"/>
          <w:szCs w:val="20"/>
        </w:rPr>
        <w:t xml:space="preserve">(Chavan </w:t>
      </w:r>
      <w:r w:rsidR="0045608E" w:rsidRPr="00430418">
        <w:rPr>
          <w:rFonts w:ascii="Arial" w:hAnsi="Arial" w:cs="Arial"/>
          <w:i/>
          <w:sz w:val="20"/>
          <w:szCs w:val="20"/>
        </w:rPr>
        <w:t>and al</w:t>
      </w:r>
      <w:r w:rsidR="009717BB" w:rsidRPr="00406B68">
        <w:rPr>
          <w:rFonts w:ascii="Arial" w:hAnsi="Arial" w:cs="Arial"/>
          <w:sz w:val="20"/>
          <w:szCs w:val="20"/>
        </w:rPr>
        <w:t>., 1989)</w:t>
      </w:r>
      <w:r w:rsidR="003F60F8" w:rsidRPr="00406B68">
        <w:rPr>
          <w:rFonts w:ascii="Arial" w:eastAsia="Calibri" w:hAnsi="Arial" w:cs="Arial"/>
          <w:sz w:val="20"/>
          <w:szCs w:val="20"/>
        </w:rPr>
        <w:fldChar w:fldCharType="end"/>
      </w:r>
      <w:r w:rsidR="003F60F8" w:rsidRPr="00406B68">
        <w:rPr>
          <w:rFonts w:ascii="Arial" w:eastAsia="Calibri" w:hAnsi="Arial" w:cs="Arial"/>
          <w:bCs/>
          <w:sz w:val="20"/>
          <w:szCs w:val="20"/>
        </w:rPr>
        <w:t>.</w:t>
      </w:r>
    </w:p>
    <w:bookmarkEnd w:id="13"/>
    <w:p w14:paraId="40BF6700" w14:textId="21E1E867" w:rsidR="00711C46" w:rsidRPr="00406B68" w:rsidRDefault="00711C46" w:rsidP="00711C46">
      <w:pPr>
        <w:keepNext/>
        <w:keepLines/>
        <w:spacing w:before="120" w:after="120" w:line="240" w:lineRule="auto"/>
        <w:jc w:val="both"/>
        <w:outlineLvl w:val="1"/>
        <w:rPr>
          <w:rFonts w:ascii="Arial" w:eastAsia="Calibri" w:hAnsi="Arial" w:cs="Arial"/>
          <w:bCs/>
          <w:sz w:val="22"/>
          <w:szCs w:val="22"/>
        </w:rPr>
      </w:pPr>
      <w:r w:rsidRPr="00406B68">
        <w:rPr>
          <w:rFonts w:ascii="Arial" w:eastAsia="Times New Roman" w:hAnsi="Arial" w:cs="Arial"/>
          <w:b/>
          <w:bCs/>
          <w:sz w:val="22"/>
          <w:szCs w:val="22"/>
        </w:rPr>
        <w:t xml:space="preserve">3.2. </w:t>
      </w:r>
      <w:bookmarkStart w:id="14" w:name="_Hlk189129303"/>
      <w:proofErr w:type="spellStart"/>
      <w:r w:rsidRPr="00406B68">
        <w:rPr>
          <w:rFonts w:ascii="Arial" w:eastAsia="Calibri" w:hAnsi="Arial" w:cs="Arial"/>
          <w:b/>
          <w:sz w:val="22"/>
          <w:szCs w:val="22"/>
        </w:rPr>
        <w:t>Comparison</w:t>
      </w:r>
      <w:proofErr w:type="spellEnd"/>
      <w:r w:rsidRPr="00406B68">
        <w:rPr>
          <w:rFonts w:ascii="Arial" w:eastAsia="Calibri" w:hAnsi="Arial" w:cs="Arial"/>
          <w:b/>
          <w:sz w:val="22"/>
          <w:szCs w:val="22"/>
        </w:rPr>
        <w:t xml:space="preserve"> of </w:t>
      </w:r>
      <w:proofErr w:type="spellStart"/>
      <w:r w:rsidRPr="00406B68">
        <w:rPr>
          <w:rFonts w:ascii="Arial" w:eastAsia="Calibri" w:hAnsi="Arial" w:cs="Arial"/>
          <w:b/>
          <w:sz w:val="22"/>
          <w:szCs w:val="22"/>
        </w:rPr>
        <w:t>antioxidant</w:t>
      </w:r>
      <w:proofErr w:type="spellEnd"/>
      <w:r w:rsidRPr="00406B68">
        <w:rPr>
          <w:rFonts w:ascii="Arial" w:eastAsia="Calibri" w:hAnsi="Arial" w:cs="Arial"/>
          <w:b/>
          <w:sz w:val="22"/>
          <w:szCs w:val="22"/>
        </w:rPr>
        <w:t xml:space="preserve"> </w:t>
      </w:r>
      <w:proofErr w:type="spellStart"/>
      <w:r w:rsidRPr="00406B68">
        <w:rPr>
          <w:rFonts w:ascii="Arial" w:eastAsia="Calibri" w:hAnsi="Arial" w:cs="Arial"/>
          <w:b/>
          <w:sz w:val="22"/>
          <w:szCs w:val="22"/>
        </w:rPr>
        <w:t>activities</w:t>
      </w:r>
      <w:proofErr w:type="spellEnd"/>
      <w:r w:rsidRPr="00406B68">
        <w:rPr>
          <w:rFonts w:ascii="Arial" w:eastAsia="Calibri" w:hAnsi="Arial" w:cs="Arial"/>
          <w:b/>
          <w:sz w:val="22"/>
          <w:szCs w:val="22"/>
        </w:rPr>
        <w:t xml:space="preserve"> of coffee substitutes (FBPSP and BPSP) and </w:t>
      </w:r>
      <w:proofErr w:type="spellStart"/>
      <w:r w:rsidRPr="00406B68">
        <w:rPr>
          <w:rFonts w:ascii="Arial" w:eastAsia="Calibri" w:hAnsi="Arial" w:cs="Arial"/>
          <w:b/>
          <w:sz w:val="22"/>
          <w:szCs w:val="22"/>
        </w:rPr>
        <w:t>reference</w:t>
      </w:r>
      <w:proofErr w:type="spellEnd"/>
      <w:r w:rsidRPr="00406B68">
        <w:rPr>
          <w:rFonts w:ascii="Arial" w:eastAsia="Calibri" w:hAnsi="Arial" w:cs="Arial"/>
          <w:b/>
          <w:sz w:val="22"/>
          <w:szCs w:val="22"/>
        </w:rPr>
        <w:t xml:space="preserve"> robusta coffee</w:t>
      </w:r>
      <w:r w:rsidRPr="00406B68">
        <w:rPr>
          <w:rFonts w:ascii="Arial" w:eastAsia="Calibri" w:hAnsi="Arial" w:cs="Arial"/>
          <w:bCs/>
          <w:sz w:val="22"/>
          <w:szCs w:val="22"/>
        </w:rPr>
        <w:t xml:space="preserve">  </w:t>
      </w:r>
      <w:bookmarkEnd w:id="14"/>
    </w:p>
    <w:p w14:paraId="012888C9" w14:textId="2260BFE2" w:rsidR="007D0B83" w:rsidRPr="00406B68" w:rsidRDefault="007D0B83" w:rsidP="007D0B83">
      <w:pPr>
        <w:spacing w:after="0" w:line="240" w:lineRule="auto"/>
        <w:jc w:val="both"/>
        <w:rPr>
          <w:rFonts w:ascii="Arial" w:eastAsia="Calibri" w:hAnsi="Arial" w:cs="Arial"/>
          <w:sz w:val="20"/>
          <w:szCs w:val="20"/>
        </w:rPr>
      </w:pPr>
      <w:bookmarkStart w:id="15" w:name="_Hlk189129541"/>
      <w:r w:rsidRPr="0045608E">
        <w:rPr>
          <w:rFonts w:ascii="Arial" w:eastAsia="Calibri" w:hAnsi="Arial" w:cs="Arial"/>
          <w:sz w:val="20"/>
          <w:szCs w:val="20"/>
        </w:rPr>
        <w:t>The DPPH radical-</w:t>
      </w:r>
      <w:proofErr w:type="spellStart"/>
      <w:r w:rsidRPr="0045608E">
        <w:rPr>
          <w:rFonts w:ascii="Arial" w:eastAsia="Calibri" w:hAnsi="Arial" w:cs="Arial"/>
          <w:sz w:val="20"/>
          <w:szCs w:val="20"/>
        </w:rPr>
        <w:t>scavenging</w:t>
      </w:r>
      <w:proofErr w:type="spellEnd"/>
      <w:r w:rsidRPr="0045608E">
        <w:rPr>
          <w:rFonts w:ascii="Arial" w:eastAsia="Calibri" w:hAnsi="Arial" w:cs="Arial"/>
          <w:sz w:val="20"/>
          <w:szCs w:val="20"/>
        </w:rPr>
        <w:t xml:space="preserve"> </w:t>
      </w:r>
      <w:proofErr w:type="spellStart"/>
      <w:r w:rsidRPr="0045608E">
        <w:rPr>
          <w:rFonts w:ascii="Arial" w:eastAsia="Calibri" w:hAnsi="Arial" w:cs="Arial"/>
          <w:sz w:val="20"/>
          <w:szCs w:val="20"/>
        </w:rPr>
        <w:t>activity</w:t>
      </w:r>
      <w:proofErr w:type="spellEnd"/>
      <w:r w:rsidRPr="0045608E">
        <w:rPr>
          <w:rFonts w:ascii="Arial" w:eastAsia="Calibri" w:hAnsi="Arial" w:cs="Arial"/>
          <w:sz w:val="20"/>
          <w:szCs w:val="20"/>
        </w:rPr>
        <w:t xml:space="preserve"> and </w:t>
      </w:r>
      <w:proofErr w:type="spellStart"/>
      <w:r w:rsidRPr="0045608E">
        <w:rPr>
          <w:rFonts w:ascii="Arial" w:eastAsia="Calibri" w:hAnsi="Arial" w:cs="Arial"/>
          <w:sz w:val="20"/>
          <w:szCs w:val="20"/>
        </w:rPr>
        <w:t>reducing</w:t>
      </w:r>
      <w:proofErr w:type="spellEnd"/>
      <w:r w:rsidRPr="0045608E">
        <w:rPr>
          <w:rFonts w:ascii="Arial" w:eastAsia="Calibri" w:hAnsi="Arial" w:cs="Arial"/>
          <w:sz w:val="20"/>
          <w:szCs w:val="20"/>
        </w:rPr>
        <w:t xml:space="preserve"> power of </w:t>
      </w:r>
      <w:proofErr w:type="spellStart"/>
      <w:r w:rsidRPr="0045608E">
        <w:rPr>
          <w:rFonts w:ascii="Arial" w:eastAsia="Calibri" w:hAnsi="Arial" w:cs="Arial"/>
          <w:sz w:val="20"/>
          <w:szCs w:val="20"/>
        </w:rPr>
        <w:t>extracts</w:t>
      </w:r>
      <w:proofErr w:type="spellEnd"/>
      <w:r w:rsidRPr="0045608E">
        <w:rPr>
          <w:rFonts w:ascii="Arial" w:eastAsia="Calibri" w:hAnsi="Arial" w:cs="Arial"/>
          <w:sz w:val="20"/>
          <w:szCs w:val="20"/>
        </w:rPr>
        <w:t xml:space="preserve"> </w:t>
      </w:r>
      <w:proofErr w:type="spellStart"/>
      <w:r w:rsidRPr="0045608E">
        <w:rPr>
          <w:rFonts w:ascii="Arial" w:eastAsia="Calibri" w:hAnsi="Arial" w:cs="Arial"/>
          <w:sz w:val="20"/>
          <w:szCs w:val="20"/>
        </w:rPr>
        <w:t>from</w:t>
      </w:r>
      <w:proofErr w:type="spellEnd"/>
      <w:r w:rsidRPr="0045608E">
        <w:rPr>
          <w:rFonts w:ascii="Arial" w:eastAsia="Calibri" w:hAnsi="Arial" w:cs="Arial"/>
          <w:sz w:val="20"/>
          <w:szCs w:val="20"/>
        </w:rPr>
        <w:t xml:space="preserve"> the </w:t>
      </w:r>
      <w:proofErr w:type="spellStart"/>
      <w:r w:rsidRPr="0045608E">
        <w:rPr>
          <w:rFonts w:ascii="Arial" w:eastAsia="Calibri" w:hAnsi="Arial" w:cs="Arial"/>
          <w:sz w:val="20"/>
          <w:szCs w:val="20"/>
        </w:rPr>
        <w:t>referents</w:t>
      </w:r>
      <w:proofErr w:type="spellEnd"/>
      <w:r w:rsidRPr="0045608E">
        <w:rPr>
          <w:rFonts w:ascii="Arial" w:eastAsia="Calibri" w:hAnsi="Arial" w:cs="Arial"/>
          <w:sz w:val="20"/>
          <w:szCs w:val="20"/>
        </w:rPr>
        <w:t xml:space="preserve"> (</w:t>
      </w:r>
      <w:proofErr w:type="spellStart"/>
      <w:r w:rsidRPr="0045608E">
        <w:rPr>
          <w:rFonts w:ascii="Arial" w:eastAsia="Calibri" w:hAnsi="Arial" w:cs="Arial"/>
          <w:sz w:val="20"/>
          <w:szCs w:val="20"/>
        </w:rPr>
        <w:t>Industrial</w:t>
      </w:r>
      <w:proofErr w:type="spellEnd"/>
      <w:r w:rsidRPr="0045608E">
        <w:rPr>
          <w:rFonts w:ascii="Arial" w:eastAsia="Calibri" w:hAnsi="Arial" w:cs="Arial"/>
          <w:sz w:val="20"/>
          <w:szCs w:val="20"/>
        </w:rPr>
        <w:t xml:space="preserve"> coffee and BHT) </w:t>
      </w:r>
      <w:proofErr w:type="spellStart"/>
      <w:r w:rsidRPr="0045608E">
        <w:rPr>
          <w:rFonts w:ascii="Arial" w:eastAsia="Calibri" w:hAnsi="Arial" w:cs="Arial"/>
          <w:sz w:val="20"/>
          <w:szCs w:val="20"/>
        </w:rPr>
        <w:t>were</w:t>
      </w:r>
      <w:proofErr w:type="spellEnd"/>
      <w:r w:rsidRPr="0045608E">
        <w:rPr>
          <w:rFonts w:ascii="Arial" w:eastAsia="Calibri" w:hAnsi="Arial" w:cs="Arial"/>
          <w:sz w:val="20"/>
          <w:szCs w:val="20"/>
        </w:rPr>
        <w:t xml:space="preserve"> </w:t>
      </w:r>
      <w:proofErr w:type="spellStart"/>
      <w:r w:rsidRPr="0045608E">
        <w:rPr>
          <w:rFonts w:ascii="Arial" w:eastAsia="Calibri" w:hAnsi="Arial" w:cs="Arial"/>
          <w:sz w:val="20"/>
          <w:szCs w:val="20"/>
        </w:rPr>
        <w:t>compared</w:t>
      </w:r>
      <w:proofErr w:type="spellEnd"/>
      <w:r w:rsidRPr="0045608E">
        <w:rPr>
          <w:rFonts w:ascii="Arial" w:eastAsia="Calibri" w:hAnsi="Arial" w:cs="Arial"/>
          <w:sz w:val="20"/>
          <w:szCs w:val="20"/>
        </w:rPr>
        <w:t xml:space="preserve"> </w:t>
      </w:r>
      <w:proofErr w:type="spellStart"/>
      <w:r w:rsidRPr="0045608E">
        <w:rPr>
          <w:rFonts w:ascii="Arial" w:eastAsia="Calibri" w:hAnsi="Arial" w:cs="Arial"/>
          <w:sz w:val="20"/>
          <w:szCs w:val="20"/>
        </w:rPr>
        <w:t>with</w:t>
      </w:r>
      <w:proofErr w:type="spellEnd"/>
      <w:r w:rsidRPr="0045608E">
        <w:rPr>
          <w:rFonts w:ascii="Arial" w:eastAsia="Calibri" w:hAnsi="Arial" w:cs="Arial"/>
          <w:sz w:val="20"/>
          <w:szCs w:val="20"/>
        </w:rPr>
        <w:t xml:space="preserve"> </w:t>
      </w:r>
      <w:proofErr w:type="spellStart"/>
      <w:r w:rsidRPr="0045608E">
        <w:rPr>
          <w:rFonts w:ascii="Arial" w:eastAsia="Calibri" w:hAnsi="Arial" w:cs="Arial"/>
          <w:sz w:val="20"/>
          <w:szCs w:val="20"/>
        </w:rPr>
        <w:t>those</w:t>
      </w:r>
      <w:proofErr w:type="spellEnd"/>
      <w:r w:rsidRPr="0045608E">
        <w:rPr>
          <w:rFonts w:ascii="Arial" w:eastAsia="Calibri" w:hAnsi="Arial" w:cs="Arial"/>
          <w:sz w:val="20"/>
          <w:szCs w:val="20"/>
        </w:rPr>
        <w:t xml:space="preserve"> of the black </w:t>
      </w:r>
      <w:proofErr w:type="spellStart"/>
      <w:r w:rsidRPr="0045608E">
        <w:rPr>
          <w:rFonts w:ascii="Arial" w:eastAsia="Calibri" w:hAnsi="Arial" w:cs="Arial"/>
          <w:sz w:val="20"/>
          <w:szCs w:val="20"/>
        </w:rPr>
        <w:t>plum</w:t>
      </w:r>
      <w:proofErr w:type="spellEnd"/>
      <w:r w:rsidRPr="0045608E">
        <w:rPr>
          <w:rFonts w:ascii="Arial" w:eastAsia="Calibri" w:hAnsi="Arial" w:cs="Arial"/>
          <w:sz w:val="20"/>
          <w:szCs w:val="20"/>
        </w:rPr>
        <w:t xml:space="preserve"> </w:t>
      </w:r>
      <w:proofErr w:type="spellStart"/>
      <w:r w:rsidRPr="0045608E">
        <w:rPr>
          <w:rFonts w:ascii="Arial" w:eastAsia="Calibri" w:hAnsi="Arial" w:cs="Arial"/>
          <w:sz w:val="20"/>
          <w:szCs w:val="20"/>
        </w:rPr>
        <w:t>seed-based</w:t>
      </w:r>
      <w:proofErr w:type="spellEnd"/>
      <w:r w:rsidRPr="0045608E">
        <w:rPr>
          <w:rFonts w:ascii="Arial" w:eastAsia="Calibri" w:hAnsi="Arial" w:cs="Arial"/>
          <w:sz w:val="20"/>
          <w:szCs w:val="20"/>
        </w:rPr>
        <w:t xml:space="preserve"> coffee substitutes (FBPSP and BPSP) </w:t>
      </w:r>
      <w:proofErr w:type="spellStart"/>
      <w:r w:rsidRPr="0045608E">
        <w:rPr>
          <w:rFonts w:ascii="Arial" w:eastAsia="Calibri" w:hAnsi="Arial" w:cs="Arial"/>
          <w:sz w:val="20"/>
          <w:szCs w:val="20"/>
        </w:rPr>
        <w:t>formulated</w:t>
      </w:r>
      <w:proofErr w:type="spellEnd"/>
      <w:r w:rsidR="0045608E">
        <w:rPr>
          <w:rFonts w:ascii="Arial" w:eastAsia="Calibri" w:hAnsi="Arial" w:cs="Arial"/>
          <w:sz w:val="20"/>
          <w:szCs w:val="20"/>
        </w:rPr>
        <w:t xml:space="preserve"> in </w:t>
      </w:r>
      <w:proofErr w:type="spellStart"/>
      <w:r w:rsidR="0045608E">
        <w:rPr>
          <w:rFonts w:ascii="Arial" w:eastAsia="Calibri" w:hAnsi="Arial" w:cs="Arial"/>
          <w:sz w:val="20"/>
          <w:szCs w:val="20"/>
        </w:rPr>
        <w:t>this</w:t>
      </w:r>
      <w:proofErr w:type="spellEnd"/>
      <w:r w:rsidR="0045608E">
        <w:rPr>
          <w:rFonts w:ascii="Arial" w:eastAsia="Calibri" w:hAnsi="Arial" w:cs="Arial"/>
          <w:sz w:val="20"/>
          <w:szCs w:val="20"/>
        </w:rPr>
        <w:t xml:space="preserve"> </w:t>
      </w:r>
      <w:proofErr w:type="spellStart"/>
      <w:r w:rsidR="0045608E">
        <w:rPr>
          <w:rFonts w:ascii="Arial" w:eastAsia="Calibri" w:hAnsi="Arial" w:cs="Arial"/>
          <w:sz w:val="20"/>
          <w:szCs w:val="20"/>
        </w:rPr>
        <w:t>study</w:t>
      </w:r>
      <w:proofErr w:type="spellEnd"/>
      <w:r w:rsidR="0045608E">
        <w:rPr>
          <w:rFonts w:ascii="Arial" w:eastAsia="Calibri" w:hAnsi="Arial" w:cs="Arial"/>
          <w:sz w:val="20"/>
          <w:szCs w:val="20"/>
        </w:rPr>
        <w:t xml:space="preserve"> (Fig. 2A and 2B). Fig.</w:t>
      </w:r>
      <w:r w:rsidRPr="00406B68">
        <w:rPr>
          <w:rFonts w:ascii="Arial" w:eastAsia="Calibri" w:hAnsi="Arial" w:cs="Arial"/>
          <w:sz w:val="20"/>
          <w:szCs w:val="20"/>
        </w:rPr>
        <w:t xml:space="preserve"> 2A shows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at all concen</w:t>
      </w:r>
      <w:r w:rsidR="00FF45D9" w:rsidRPr="00406B68">
        <w:rPr>
          <w:rFonts w:ascii="Arial" w:eastAsia="Calibri" w:hAnsi="Arial" w:cs="Arial"/>
          <w:sz w:val="20"/>
          <w:szCs w:val="20"/>
        </w:rPr>
        <w:t xml:space="preserve">trations, </w:t>
      </w:r>
      <w:proofErr w:type="spellStart"/>
      <w:r w:rsidR="00FF45D9" w:rsidRPr="00406B68">
        <w:rPr>
          <w:rFonts w:ascii="Arial" w:eastAsia="Calibri" w:hAnsi="Arial" w:cs="Arial"/>
          <w:sz w:val="20"/>
          <w:szCs w:val="20"/>
        </w:rPr>
        <w:t>extracts</w:t>
      </w:r>
      <w:proofErr w:type="spellEnd"/>
      <w:r w:rsidR="00FF45D9" w:rsidRPr="00406B68">
        <w:rPr>
          <w:rFonts w:ascii="Arial" w:eastAsia="Calibri" w:hAnsi="Arial" w:cs="Arial"/>
          <w:sz w:val="20"/>
          <w:szCs w:val="20"/>
        </w:rPr>
        <w:t xml:space="preserve"> of </w:t>
      </w:r>
      <w:proofErr w:type="spellStart"/>
      <w:r w:rsidR="00FF45D9" w:rsidRPr="00406B68">
        <w:rPr>
          <w:rFonts w:ascii="Arial" w:eastAsia="Calibri" w:hAnsi="Arial" w:cs="Arial"/>
          <w:sz w:val="20"/>
          <w:szCs w:val="20"/>
        </w:rPr>
        <w:t>these</w:t>
      </w:r>
      <w:proofErr w:type="spellEnd"/>
      <w:r w:rsidR="00FF45D9" w:rsidRPr="00406B68">
        <w:rPr>
          <w:rFonts w:ascii="Arial" w:eastAsia="Calibri" w:hAnsi="Arial" w:cs="Arial"/>
          <w:sz w:val="20"/>
          <w:szCs w:val="20"/>
        </w:rPr>
        <w:t xml:space="preserve"> </w:t>
      </w:r>
      <w:r w:rsidRPr="00406B68">
        <w:rPr>
          <w:rFonts w:ascii="Arial" w:eastAsia="Calibri" w:hAnsi="Arial" w:cs="Arial"/>
          <w:sz w:val="20"/>
          <w:szCs w:val="20"/>
        </w:rPr>
        <w:t>F</w:t>
      </w:r>
      <w:r w:rsidR="00FF45D9" w:rsidRPr="00406B68">
        <w:rPr>
          <w:rFonts w:ascii="Arial" w:eastAsia="Calibri" w:hAnsi="Arial" w:cs="Arial"/>
          <w:sz w:val="20"/>
          <w:szCs w:val="20"/>
        </w:rPr>
        <w:t>BPSP</w:t>
      </w:r>
      <w:r w:rsidRPr="00406B68">
        <w:rPr>
          <w:rFonts w:ascii="Arial" w:eastAsia="Calibri" w:hAnsi="Arial" w:cs="Arial"/>
          <w:sz w:val="20"/>
          <w:szCs w:val="20"/>
        </w:rPr>
        <w:t xml:space="preserve"> and </w:t>
      </w:r>
      <w:r w:rsidR="00FF45D9" w:rsidRPr="00406B68">
        <w:rPr>
          <w:rFonts w:ascii="Arial" w:eastAsia="Calibri" w:hAnsi="Arial" w:cs="Arial"/>
          <w:sz w:val="20"/>
          <w:szCs w:val="20"/>
        </w:rPr>
        <w:t>BPSP</w:t>
      </w:r>
      <w:r w:rsidRPr="00406B68">
        <w:rPr>
          <w:rFonts w:ascii="Arial" w:eastAsia="Calibri" w:hAnsi="Arial" w:cs="Arial"/>
          <w:sz w:val="20"/>
          <w:szCs w:val="20"/>
        </w:rPr>
        <w:t xml:space="preserve"> coffee substitutes have DPPH radical </w:t>
      </w:r>
      <w:proofErr w:type="spellStart"/>
      <w:r w:rsidRPr="00406B68">
        <w:rPr>
          <w:rFonts w:ascii="Arial" w:eastAsia="Calibri" w:hAnsi="Arial" w:cs="Arial"/>
          <w:sz w:val="20"/>
          <w:szCs w:val="20"/>
        </w:rPr>
        <w:t>scavenging</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capacity</w:t>
      </w:r>
      <w:proofErr w:type="spellEnd"/>
      <w:r w:rsidRPr="00406B68">
        <w:rPr>
          <w:rFonts w:ascii="Arial" w:eastAsia="Calibri" w:hAnsi="Arial" w:cs="Arial"/>
          <w:sz w:val="20"/>
          <w:szCs w:val="20"/>
        </w:rPr>
        <w:t xml:space="preserve">. It </w:t>
      </w:r>
      <w:proofErr w:type="spellStart"/>
      <w:r w:rsidRPr="00406B68">
        <w:rPr>
          <w:rFonts w:ascii="Arial" w:eastAsia="Calibri" w:hAnsi="Arial" w:cs="Arial"/>
          <w:sz w:val="20"/>
          <w:szCs w:val="20"/>
        </w:rPr>
        <w:t>also</w:t>
      </w:r>
      <w:proofErr w:type="spellEnd"/>
      <w:r w:rsidRPr="00406B68">
        <w:rPr>
          <w:rFonts w:ascii="Arial" w:eastAsia="Calibri" w:hAnsi="Arial" w:cs="Arial"/>
          <w:sz w:val="20"/>
          <w:szCs w:val="20"/>
        </w:rPr>
        <w:t xml:space="preserve"> shows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Robusta coffee </w:t>
      </w:r>
      <w:proofErr w:type="spellStart"/>
      <w:r w:rsidRPr="00406B68">
        <w:rPr>
          <w:rFonts w:ascii="Arial" w:eastAsia="Calibri" w:hAnsi="Arial" w:cs="Arial"/>
          <w:sz w:val="20"/>
          <w:szCs w:val="20"/>
        </w:rPr>
        <w:t>extracts</w:t>
      </w:r>
      <w:proofErr w:type="spellEnd"/>
      <w:r w:rsidRPr="00406B68">
        <w:rPr>
          <w:rFonts w:ascii="Arial" w:eastAsia="Calibri" w:hAnsi="Arial" w:cs="Arial"/>
          <w:sz w:val="20"/>
          <w:szCs w:val="20"/>
        </w:rPr>
        <w:t xml:space="preserve"> have a </w:t>
      </w:r>
      <w:proofErr w:type="spellStart"/>
      <w:r w:rsidRPr="00406B68">
        <w:rPr>
          <w:rFonts w:ascii="Arial" w:eastAsia="Calibri" w:hAnsi="Arial" w:cs="Arial"/>
          <w:sz w:val="20"/>
          <w:szCs w:val="20"/>
        </w:rPr>
        <w:t>higher</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antioxidant</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capacity</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than</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those</w:t>
      </w:r>
      <w:proofErr w:type="spellEnd"/>
      <w:r w:rsidR="00FF45D9" w:rsidRPr="00406B68">
        <w:rPr>
          <w:rFonts w:ascii="Arial" w:eastAsia="Calibri" w:hAnsi="Arial" w:cs="Arial"/>
          <w:sz w:val="20"/>
          <w:szCs w:val="20"/>
        </w:rPr>
        <w:t xml:space="preserve"> of the coffee substitutes (</w:t>
      </w:r>
      <w:r w:rsidRPr="00406B68">
        <w:rPr>
          <w:rFonts w:ascii="Arial" w:eastAsia="Calibri" w:hAnsi="Arial" w:cs="Arial"/>
          <w:sz w:val="20"/>
          <w:szCs w:val="20"/>
        </w:rPr>
        <w:t>F</w:t>
      </w:r>
      <w:r w:rsidR="00FF45D9" w:rsidRPr="00406B68">
        <w:rPr>
          <w:rFonts w:ascii="Arial" w:eastAsia="Calibri" w:hAnsi="Arial" w:cs="Arial"/>
          <w:sz w:val="20"/>
          <w:szCs w:val="20"/>
        </w:rPr>
        <w:t>BPSP</w:t>
      </w:r>
      <w:r w:rsidRPr="00406B68">
        <w:rPr>
          <w:rFonts w:ascii="Arial" w:eastAsia="Calibri" w:hAnsi="Arial" w:cs="Arial"/>
          <w:sz w:val="20"/>
          <w:szCs w:val="20"/>
        </w:rPr>
        <w:t xml:space="preserve"> and </w:t>
      </w:r>
      <w:r w:rsidR="00FF45D9" w:rsidRPr="00406B68">
        <w:rPr>
          <w:rFonts w:ascii="Arial" w:eastAsia="Calibri" w:hAnsi="Arial" w:cs="Arial"/>
          <w:sz w:val="20"/>
          <w:szCs w:val="20"/>
        </w:rPr>
        <w:t>BPSP</w:t>
      </w:r>
      <w:r w:rsidRPr="00406B68">
        <w:rPr>
          <w:rFonts w:ascii="Arial" w:eastAsia="Calibri" w:hAnsi="Arial" w:cs="Arial"/>
          <w:sz w:val="20"/>
          <w:szCs w:val="20"/>
        </w:rPr>
        <w:t xml:space="preserve">). </w:t>
      </w:r>
      <w:proofErr w:type="spellStart"/>
      <w:r w:rsidRPr="00406B68">
        <w:rPr>
          <w:rFonts w:ascii="Arial" w:eastAsia="Calibri" w:hAnsi="Arial" w:cs="Arial"/>
          <w:sz w:val="20"/>
          <w:szCs w:val="20"/>
        </w:rPr>
        <w:t>However</w:t>
      </w:r>
      <w:proofErr w:type="spellEnd"/>
      <w:r w:rsidRPr="00406B68">
        <w:rPr>
          <w:rFonts w:ascii="Arial" w:eastAsia="Calibri" w:hAnsi="Arial" w:cs="Arial"/>
          <w:sz w:val="20"/>
          <w:szCs w:val="20"/>
        </w:rPr>
        <w:t xml:space="preserve">, the </w:t>
      </w:r>
      <w:proofErr w:type="spellStart"/>
      <w:r w:rsidRPr="00406B68">
        <w:rPr>
          <w:rFonts w:ascii="Arial" w:eastAsia="Calibri" w:hAnsi="Arial" w:cs="Arial"/>
          <w:sz w:val="20"/>
          <w:szCs w:val="20"/>
        </w:rPr>
        <w:t>antioxidant</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activity</w:t>
      </w:r>
      <w:proofErr w:type="spellEnd"/>
      <w:r w:rsidRPr="00406B68">
        <w:rPr>
          <w:rFonts w:ascii="Arial" w:eastAsia="Calibri" w:hAnsi="Arial" w:cs="Arial"/>
          <w:sz w:val="20"/>
          <w:szCs w:val="20"/>
        </w:rPr>
        <w:t xml:space="preserve"> of PGPNF coffee substitute </w:t>
      </w:r>
      <w:proofErr w:type="spellStart"/>
      <w:r w:rsidRPr="00406B68">
        <w:rPr>
          <w:rFonts w:ascii="Arial" w:eastAsia="Calibri" w:hAnsi="Arial" w:cs="Arial"/>
          <w:sz w:val="20"/>
          <w:szCs w:val="20"/>
        </w:rPr>
        <w:t>extracts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is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similar</w:t>
      </w:r>
      <w:proofErr w:type="spellEnd"/>
      <w:r w:rsidRPr="00406B68">
        <w:rPr>
          <w:rFonts w:ascii="Arial" w:eastAsia="Calibri" w:hAnsi="Arial" w:cs="Arial"/>
          <w:sz w:val="20"/>
          <w:szCs w:val="20"/>
        </w:rPr>
        <w:t xml:space="preserve"> to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of </w:t>
      </w:r>
      <w:proofErr w:type="spellStart"/>
      <w:r w:rsidRPr="00406B68">
        <w:rPr>
          <w:rFonts w:ascii="Arial" w:eastAsia="Calibri" w:hAnsi="Arial" w:cs="Arial"/>
          <w:sz w:val="20"/>
          <w:szCs w:val="20"/>
        </w:rPr>
        <w:t>industrial</w:t>
      </w:r>
      <w:proofErr w:type="spellEnd"/>
      <w:r w:rsidRPr="00406B68">
        <w:rPr>
          <w:rFonts w:ascii="Arial" w:eastAsia="Calibri" w:hAnsi="Arial" w:cs="Arial"/>
          <w:sz w:val="20"/>
          <w:szCs w:val="20"/>
        </w:rPr>
        <w:t xml:space="preserve"> coffee and BHT at 25 and 54 mg/</w:t>
      </w:r>
      <w:proofErr w:type="spellStart"/>
      <w:r w:rsidRPr="00406B68">
        <w:rPr>
          <w:rFonts w:ascii="Arial" w:eastAsia="Calibri" w:hAnsi="Arial" w:cs="Arial"/>
          <w:sz w:val="20"/>
          <w:szCs w:val="20"/>
        </w:rPr>
        <w:t>mL</w:t>
      </w:r>
      <w:proofErr w:type="spellEnd"/>
      <w:r w:rsidRPr="00406B68">
        <w:rPr>
          <w:rFonts w:ascii="Arial" w:eastAsia="Calibri" w:hAnsi="Arial" w:cs="Arial"/>
          <w:sz w:val="20"/>
          <w:szCs w:val="20"/>
        </w:rPr>
        <w:t xml:space="preserve"> total </w:t>
      </w:r>
      <w:proofErr w:type="spellStart"/>
      <w:r w:rsidRPr="00406B68">
        <w:rPr>
          <w:rFonts w:ascii="Arial" w:eastAsia="Calibri" w:hAnsi="Arial" w:cs="Arial"/>
          <w:sz w:val="20"/>
          <w:szCs w:val="20"/>
        </w:rPr>
        <w:t>polyphenols</w:t>
      </w:r>
      <w:proofErr w:type="spellEnd"/>
      <w:r w:rsidRPr="00406B68">
        <w:rPr>
          <w:rFonts w:ascii="Arial" w:eastAsia="Calibri" w:hAnsi="Arial" w:cs="Arial"/>
          <w:sz w:val="20"/>
          <w:szCs w:val="20"/>
        </w:rPr>
        <w:t xml:space="preserve">. Indeed, at a </w:t>
      </w:r>
      <w:proofErr w:type="spellStart"/>
      <w:r w:rsidRPr="00406B68">
        <w:rPr>
          <w:rFonts w:ascii="Arial" w:eastAsia="Calibri" w:hAnsi="Arial" w:cs="Arial"/>
          <w:sz w:val="20"/>
          <w:szCs w:val="20"/>
        </w:rPr>
        <w:t>polyphenol</w:t>
      </w:r>
      <w:proofErr w:type="spellEnd"/>
      <w:r w:rsidRPr="00406B68">
        <w:rPr>
          <w:rFonts w:ascii="Arial" w:eastAsia="Calibri" w:hAnsi="Arial" w:cs="Arial"/>
          <w:sz w:val="20"/>
          <w:szCs w:val="20"/>
        </w:rPr>
        <w:t xml:space="preserve"> concentration of 25 mg/</w:t>
      </w:r>
      <w:proofErr w:type="spellStart"/>
      <w:r w:rsidRPr="00406B68">
        <w:rPr>
          <w:rFonts w:ascii="Arial" w:eastAsia="Calibri" w:hAnsi="Arial" w:cs="Arial"/>
          <w:sz w:val="20"/>
          <w:szCs w:val="20"/>
        </w:rPr>
        <w:t>mL</w:t>
      </w:r>
      <w:proofErr w:type="spellEnd"/>
      <w:r w:rsidRPr="00406B68">
        <w:rPr>
          <w:rFonts w:ascii="Arial" w:eastAsia="Calibri" w:hAnsi="Arial" w:cs="Arial"/>
          <w:sz w:val="20"/>
          <w:szCs w:val="20"/>
        </w:rPr>
        <w:t xml:space="preserve"> and </w:t>
      </w:r>
      <w:proofErr w:type="spellStart"/>
      <w:r w:rsidRPr="00406B68">
        <w:rPr>
          <w:rFonts w:ascii="Arial" w:eastAsia="Calibri" w:hAnsi="Arial" w:cs="Arial"/>
          <w:sz w:val="20"/>
          <w:szCs w:val="20"/>
        </w:rPr>
        <w:t>above</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this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extract</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inhibits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around</w:t>
      </w:r>
      <w:proofErr w:type="spellEnd"/>
      <w:r w:rsidRPr="00406B68">
        <w:rPr>
          <w:rFonts w:ascii="Arial" w:eastAsia="Calibri" w:hAnsi="Arial" w:cs="Arial"/>
          <w:sz w:val="20"/>
          <w:szCs w:val="20"/>
        </w:rPr>
        <w:t xml:space="preserve"> 81% of DPPH </w:t>
      </w:r>
      <w:proofErr w:type="spellStart"/>
      <w:r w:rsidRPr="00406B68">
        <w:rPr>
          <w:rFonts w:ascii="Arial" w:eastAsia="Calibri" w:hAnsi="Arial" w:cs="Arial"/>
          <w:sz w:val="20"/>
          <w:szCs w:val="20"/>
        </w:rPr>
        <w:t>radicals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whereas</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industrial</w:t>
      </w:r>
      <w:proofErr w:type="spellEnd"/>
      <w:r w:rsidRPr="00406B68">
        <w:rPr>
          <w:rFonts w:ascii="Arial" w:eastAsia="Calibri" w:hAnsi="Arial" w:cs="Arial"/>
          <w:sz w:val="20"/>
          <w:szCs w:val="20"/>
        </w:rPr>
        <w:t xml:space="preserve"> and robusta coffee trap over 81%.  </w:t>
      </w:r>
    </w:p>
    <w:p w14:paraId="57AFC45D" w14:textId="351D8A68" w:rsidR="002E16DA" w:rsidRPr="002E16DA" w:rsidRDefault="0045608E" w:rsidP="001C20C7">
      <w:pPr>
        <w:spacing w:after="0" w:line="240" w:lineRule="auto"/>
        <w:jc w:val="both"/>
        <w:rPr>
          <w:rFonts w:ascii="Arial" w:eastAsia="Calibri" w:hAnsi="Arial" w:cs="Arial"/>
          <w:sz w:val="20"/>
          <w:szCs w:val="20"/>
        </w:rPr>
      </w:pPr>
      <w:r>
        <w:rPr>
          <w:rFonts w:ascii="Arial" w:eastAsia="Calibri" w:hAnsi="Arial" w:cs="Arial"/>
          <w:sz w:val="20"/>
          <w:szCs w:val="20"/>
        </w:rPr>
        <w:t>Fig.</w:t>
      </w:r>
      <w:r w:rsidR="007D0B83" w:rsidRPr="00406B68">
        <w:rPr>
          <w:rFonts w:ascii="Arial" w:eastAsia="Calibri" w:hAnsi="Arial" w:cs="Arial"/>
          <w:sz w:val="20"/>
          <w:szCs w:val="20"/>
        </w:rPr>
        <w:t xml:space="preserve"> 2B shows </w:t>
      </w:r>
      <w:proofErr w:type="spellStart"/>
      <w:r w:rsidR="007D0B83" w:rsidRPr="00406B68">
        <w:rPr>
          <w:rFonts w:ascii="Arial" w:eastAsia="Calibri" w:hAnsi="Arial" w:cs="Arial"/>
          <w:sz w:val="20"/>
          <w:szCs w:val="20"/>
        </w:rPr>
        <w:t>that</w:t>
      </w:r>
      <w:proofErr w:type="spellEnd"/>
      <w:r w:rsidR="007D0B83" w:rsidRPr="00406B68">
        <w:rPr>
          <w:rFonts w:ascii="Arial" w:eastAsia="Calibri" w:hAnsi="Arial" w:cs="Arial"/>
          <w:sz w:val="20"/>
          <w:szCs w:val="20"/>
        </w:rPr>
        <w:t xml:space="preserve"> at all concentrations, </w:t>
      </w:r>
      <w:r w:rsidR="00FF45D9" w:rsidRPr="00406B68">
        <w:rPr>
          <w:rFonts w:ascii="Arial" w:eastAsia="Calibri" w:hAnsi="Arial" w:cs="Arial"/>
          <w:sz w:val="20"/>
          <w:szCs w:val="20"/>
        </w:rPr>
        <w:t xml:space="preserve">coffee substitute </w:t>
      </w:r>
      <w:proofErr w:type="spellStart"/>
      <w:r w:rsidR="00FF45D9" w:rsidRPr="00406B68">
        <w:rPr>
          <w:rFonts w:ascii="Arial" w:eastAsia="Calibri" w:hAnsi="Arial" w:cs="Arial"/>
          <w:sz w:val="20"/>
          <w:szCs w:val="20"/>
        </w:rPr>
        <w:t>extracts</w:t>
      </w:r>
      <w:proofErr w:type="spellEnd"/>
      <w:r w:rsidR="00FF45D9" w:rsidRPr="00406B68">
        <w:rPr>
          <w:rFonts w:ascii="Arial" w:eastAsia="Calibri" w:hAnsi="Arial" w:cs="Arial"/>
          <w:sz w:val="20"/>
          <w:szCs w:val="20"/>
        </w:rPr>
        <w:t xml:space="preserve"> (</w:t>
      </w:r>
      <w:r w:rsidR="007D0B83" w:rsidRPr="00406B68">
        <w:rPr>
          <w:rFonts w:ascii="Arial" w:eastAsia="Calibri" w:hAnsi="Arial" w:cs="Arial"/>
          <w:sz w:val="20"/>
          <w:szCs w:val="20"/>
        </w:rPr>
        <w:t>F</w:t>
      </w:r>
      <w:r w:rsidR="00FF45D9" w:rsidRPr="00406B68">
        <w:rPr>
          <w:rFonts w:ascii="Arial" w:eastAsia="Calibri" w:hAnsi="Arial" w:cs="Arial"/>
          <w:sz w:val="20"/>
          <w:szCs w:val="20"/>
        </w:rPr>
        <w:t>BPSP</w:t>
      </w:r>
      <w:r w:rsidR="007D0B83" w:rsidRPr="00406B68">
        <w:rPr>
          <w:rFonts w:ascii="Arial" w:eastAsia="Calibri" w:hAnsi="Arial" w:cs="Arial"/>
          <w:sz w:val="20"/>
          <w:szCs w:val="20"/>
        </w:rPr>
        <w:t xml:space="preserve"> and </w:t>
      </w:r>
      <w:r w:rsidR="00FF45D9" w:rsidRPr="00406B68">
        <w:rPr>
          <w:rFonts w:ascii="Arial" w:eastAsia="Calibri" w:hAnsi="Arial" w:cs="Arial"/>
          <w:sz w:val="20"/>
          <w:szCs w:val="20"/>
        </w:rPr>
        <w:t>BPSP</w:t>
      </w:r>
      <w:r w:rsidR="007D0B83" w:rsidRPr="00406B68">
        <w:rPr>
          <w:rFonts w:ascii="Arial" w:eastAsia="Calibri" w:hAnsi="Arial" w:cs="Arial"/>
          <w:sz w:val="20"/>
          <w:szCs w:val="20"/>
        </w:rPr>
        <w:t xml:space="preserve">) are able to </w:t>
      </w:r>
      <w:proofErr w:type="spellStart"/>
      <w:r w:rsidR="007D0B83" w:rsidRPr="00406B68">
        <w:rPr>
          <w:rFonts w:ascii="Arial" w:eastAsia="Calibri" w:hAnsi="Arial" w:cs="Arial"/>
          <w:sz w:val="20"/>
          <w:szCs w:val="20"/>
        </w:rPr>
        <w:t>reduce</w:t>
      </w:r>
      <w:proofErr w:type="spellEnd"/>
      <w:r w:rsidR="007D0B83" w:rsidRPr="00406B68">
        <w:rPr>
          <w:rFonts w:ascii="Arial" w:eastAsia="Calibri" w:hAnsi="Arial" w:cs="Arial"/>
          <w:sz w:val="20"/>
          <w:szCs w:val="20"/>
        </w:rPr>
        <w:t xml:space="preserve"> </w:t>
      </w:r>
      <w:proofErr w:type="spellStart"/>
      <w:r w:rsidR="007D0B83" w:rsidRPr="00406B68">
        <w:rPr>
          <w:rFonts w:ascii="Arial" w:eastAsia="Calibri" w:hAnsi="Arial" w:cs="Arial"/>
          <w:sz w:val="20"/>
          <w:szCs w:val="20"/>
        </w:rPr>
        <w:t>ferric</w:t>
      </w:r>
      <w:proofErr w:type="spellEnd"/>
      <w:r w:rsidR="007D0B83" w:rsidRPr="00406B68">
        <w:rPr>
          <w:rFonts w:ascii="Arial" w:eastAsia="Calibri" w:hAnsi="Arial" w:cs="Arial"/>
          <w:sz w:val="20"/>
          <w:szCs w:val="20"/>
        </w:rPr>
        <w:t xml:space="preserve"> </w:t>
      </w:r>
      <w:proofErr w:type="spellStart"/>
      <w:r w:rsidR="007D0B83" w:rsidRPr="00406B68">
        <w:rPr>
          <w:rFonts w:ascii="Arial" w:eastAsia="Calibri" w:hAnsi="Arial" w:cs="Arial"/>
          <w:sz w:val="20"/>
          <w:szCs w:val="20"/>
        </w:rPr>
        <w:t>iron</w:t>
      </w:r>
      <w:proofErr w:type="spellEnd"/>
      <w:r w:rsidR="007D0B83" w:rsidRPr="00406B68">
        <w:rPr>
          <w:rFonts w:ascii="Arial" w:eastAsia="Calibri" w:hAnsi="Arial" w:cs="Arial"/>
          <w:sz w:val="20"/>
          <w:szCs w:val="20"/>
        </w:rPr>
        <w:t xml:space="preserve"> </w:t>
      </w:r>
      <w:proofErr w:type="spellStart"/>
      <w:r w:rsidR="007D0B83" w:rsidRPr="00406B68">
        <w:rPr>
          <w:rFonts w:ascii="Arial" w:eastAsia="Calibri" w:hAnsi="Arial" w:cs="Arial"/>
          <w:sz w:val="20"/>
          <w:szCs w:val="20"/>
        </w:rPr>
        <w:t>from</w:t>
      </w:r>
      <w:proofErr w:type="spellEnd"/>
      <w:r w:rsidR="007D0B83" w:rsidRPr="00406B68">
        <w:rPr>
          <w:rFonts w:ascii="Arial" w:eastAsia="Calibri" w:hAnsi="Arial" w:cs="Arial"/>
          <w:sz w:val="20"/>
          <w:szCs w:val="20"/>
        </w:rPr>
        <w:t xml:space="preserve"> the Fe3+ </w:t>
      </w:r>
      <w:proofErr w:type="spellStart"/>
      <w:r w:rsidR="007D0B83" w:rsidRPr="00406B68">
        <w:rPr>
          <w:rFonts w:ascii="Arial" w:eastAsia="Calibri" w:hAnsi="Arial" w:cs="Arial"/>
          <w:sz w:val="20"/>
          <w:szCs w:val="20"/>
        </w:rPr>
        <w:t>ferricyanide</w:t>
      </w:r>
      <w:proofErr w:type="spellEnd"/>
      <w:r w:rsidR="007D0B83" w:rsidRPr="00406B68">
        <w:rPr>
          <w:rFonts w:ascii="Arial" w:eastAsia="Calibri" w:hAnsi="Arial" w:cs="Arial"/>
          <w:sz w:val="20"/>
          <w:szCs w:val="20"/>
        </w:rPr>
        <w:t xml:space="preserve"> </w:t>
      </w:r>
      <w:proofErr w:type="spellStart"/>
      <w:r w:rsidR="007D0B83" w:rsidRPr="00406B68">
        <w:rPr>
          <w:rFonts w:ascii="Arial" w:eastAsia="Calibri" w:hAnsi="Arial" w:cs="Arial"/>
          <w:sz w:val="20"/>
          <w:szCs w:val="20"/>
        </w:rPr>
        <w:t>complex</w:t>
      </w:r>
      <w:proofErr w:type="spellEnd"/>
      <w:r w:rsidR="007D0B83" w:rsidRPr="00406B68">
        <w:rPr>
          <w:rFonts w:ascii="Arial" w:eastAsia="Calibri" w:hAnsi="Arial" w:cs="Arial"/>
          <w:sz w:val="20"/>
          <w:szCs w:val="20"/>
        </w:rPr>
        <w:t xml:space="preserve"> to </w:t>
      </w:r>
      <w:proofErr w:type="spellStart"/>
      <w:r w:rsidR="007D0B83" w:rsidRPr="00406B68">
        <w:rPr>
          <w:rFonts w:ascii="Arial" w:eastAsia="Calibri" w:hAnsi="Arial" w:cs="Arial"/>
          <w:sz w:val="20"/>
          <w:szCs w:val="20"/>
        </w:rPr>
        <w:t>ferrous</w:t>
      </w:r>
      <w:proofErr w:type="spellEnd"/>
      <w:r w:rsidR="007D0B83" w:rsidRPr="00406B68">
        <w:rPr>
          <w:rFonts w:ascii="Arial" w:eastAsia="Calibri" w:hAnsi="Arial" w:cs="Arial"/>
          <w:sz w:val="20"/>
          <w:szCs w:val="20"/>
        </w:rPr>
        <w:t xml:space="preserve"> iron.</w:t>
      </w:r>
    </w:p>
    <w:p w14:paraId="368DD37D" w14:textId="56142935" w:rsidR="002E16DA" w:rsidRPr="008D105E" w:rsidRDefault="002E16DA" w:rsidP="001C20C7">
      <w:pPr>
        <w:spacing w:after="0" w:line="240" w:lineRule="auto"/>
        <w:jc w:val="both"/>
        <w:rPr>
          <w:rFonts w:ascii="Arial" w:eastAsia="Calibri" w:hAnsi="Arial" w:cs="Arial"/>
          <w:b/>
        </w:rPr>
      </w:pPr>
      <w:r>
        <w:rPr>
          <w:rFonts w:ascii="Arial" w:eastAsia="Calibri" w:hAnsi="Arial" w:cs="Arial"/>
          <w:b/>
          <w:noProof/>
          <w:lang w:eastAsia="fr-FR"/>
        </w:rPr>
        <mc:AlternateContent>
          <mc:Choice Requires="wps">
            <w:drawing>
              <wp:anchor distT="0" distB="0" distL="114300" distR="114300" simplePos="0" relativeHeight="251691008" behindDoc="0" locked="0" layoutInCell="1" allowOverlap="1" wp14:anchorId="15EC721B" wp14:editId="36846066">
                <wp:simplePos x="0" y="0"/>
                <wp:positionH relativeFrom="column">
                  <wp:posOffset>1066165</wp:posOffset>
                </wp:positionH>
                <wp:positionV relativeFrom="paragraph">
                  <wp:posOffset>2133552</wp:posOffset>
                </wp:positionV>
                <wp:extent cx="525780" cy="327660"/>
                <wp:effectExtent l="0" t="0" r="0" b="0"/>
                <wp:wrapNone/>
                <wp:docPr id="1" name="Rectangle 1"/>
                <wp:cNvGraphicFramePr/>
                <a:graphic xmlns:a="http://schemas.openxmlformats.org/drawingml/2006/main">
                  <a:graphicData uri="http://schemas.microsoft.com/office/word/2010/wordprocessingShape">
                    <wps:wsp>
                      <wps:cNvSpPr/>
                      <wps:spPr>
                        <a:xfrm>
                          <a:off x="0" y="0"/>
                          <a:ext cx="525780" cy="3276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5E5BFBE" w14:textId="4D9FA887" w:rsidR="002E16DA" w:rsidRPr="002E16DA" w:rsidRDefault="002E16DA" w:rsidP="002E16DA">
                            <w:pPr>
                              <w:jc w:val="center"/>
                              <w:rPr>
                                <w:rFonts w:ascii="Arial" w:hAnsi="Arial" w:cs="Arial"/>
                                <w:b/>
                                <w:sz w:val="20"/>
                                <w:szCs w:val="20"/>
                              </w:rPr>
                            </w:pPr>
                            <w:r w:rsidRPr="002E16DA">
                              <w:rPr>
                                <w:rFonts w:ascii="Arial" w:hAnsi="Arial" w:cs="Arial"/>
                                <w:b/>
                                <w:sz w:val="20"/>
                                <w:szCs w:val="20"/>
                              </w:rPr>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C721B" id="Rectangle 1" o:spid="_x0000_s1038" style="position:absolute;left:0;text-align:left;margin-left:83.95pt;margin-top:168pt;width:41.4pt;height:2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" filled="f" stroked="f" strokeweight="1pt">
                <v:textbox>
                  <w:txbxContent>
                    <w:p w14:paraId="35E5BFBE" w14:textId="4D9FA887" w:rsidR="002E16DA" w:rsidRPr="002E16DA" w:rsidRDefault="002E16DA" w:rsidP="002E16DA">
                      <w:pPr>
                        <w:jc w:val="center"/>
                        <w:rPr>
                          <w:rFonts w:ascii="Arial" w:hAnsi="Arial" w:cs="Arial"/>
                          <w:b/>
                          <w:sz w:val="20"/>
                          <w:szCs w:val="20"/>
                        </w:rPr>
                      </w:pPr>
                      <w:r w:rsidRPr="002E16DA">
                        <w:rPr>
                          <w:rFonts w:ascii="Arial" w:hAnsi="Arial" w:cs="Arial"/>
                          <w:b/>
                          <w:sz w:val="20"/>
                          <w:szCs w:val="20"/>
                        </w:rPr>
                        <w:t>2A</w:t>
                      </w:r>
                    </w:p>
                  </w:txbxContent>
                </v:textbox>
              </v:rect>
            </w:pict>
          </mc:Fallback>
        </mc:AlternateContent>
      </w:r>
      <w:r>
        <w:rPr>
          <w:rFonts w:ascii="Arial" w:eastAsia="Calibri" w:hAnsi="Arial" w:cs="Arial"/>
          <w:b/>
          <w:noProof/>
          <w:lang w:eastAsia="fr-FR"/>
        </w:rPr>
        <mc:AlternateContent>
          <mc:Choice Requires="wps">
            <w:drawing>
              <wp:anchor distT="0" distB="0" distL="114300" distR="114300" simplePos="0" relativeHeight="251693056" behindDoc="0" locked="0" layoutInCell="1" allowOverlap="1" wp14:anchorId="4C2478C5" wp14:editId="5E7DB569">
                <wp:simplePos x="0" y="0"/>
                <wp:positionH relativeFrom="column">
                  <wp:posOffset>4177869</wp:posOffset>
                </wp:positionH>
                <wp:positionV relativeFrom="paragraph">
                  <wp:posOffset>2107924</wp:posOffset>
                </wp:positionV>
                <wp:extent cx="526211" cy="327803"/>
                <wp:effectExtent l="0" t="0" r="0" b="0"/>
                <wp:wrapNone/>
                <wp:docPr id="2" name="Rectangle 2"/>
                <wp:cNvGraphicFramePr/>
                <a:graphic xmlns:a="http://schemas.openxmlformats.org/drawingml/2006/main">
                  <a:graphicData uri="http://schemas.microsoft.com/office/word/2010/wordprocessingShape">
                    <wps:wsp>
                      <wps:cNvSpPr/>
                      <wps:spPr>
                        <a:xfrm>
                          <a:off x="0" y="0"/>
                          <a:ext cx="526211" cy="32780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4FC3D3F" w14:textId="4F08532A" w:rsidR="002E16DA" w:rsidRPr="002E16DA" w:rsidRDefault="002E16DA" w:rsidP="002E16DA">
                            <w:pPr>
                              <w:jc w:val="center"/>
                              <w:rPr>
                                <w:rFonts w:ascii="Arial" w:hAnsi="Arial" w:cs="Arial"/>
                                <w:b/>
                                <w:sz w:val="20"/>
                                <w:szCs w:val="20"/>
                              </w:rPr>
                            </w:pPr>
                            <w:r w:rsidRPr="002E16DA">
                              <w:rPr>
                                <w:rFonts w:ascii="Arial" w:hAnsi="Arial" w:cs="Arial"/>
                                <w:b/>
                                <w:sz w:val="20"/>
                                <w:szCs w:val="20"/>
                              </w:rPr>
                              <w:t>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478C5" id="Rectangle 2" o:spid="_x0000_s1039" style="position:absolute;left:0;text-align:left;margin-left:328.95pt;margin-top:166pt;width:41.45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" filled="f" stroked="f" strokeweight="1pt">
                <v:textbox>
                  <w:txbxContent>
                    <w:p w14:paraId="74FC3D3F" w14:textId="4F08532A" w:rsidR="002E16DA" w:rsidRPr="002E16DA" w:rsidRDefault="002E16DA" w:rsidP="002E16DA">
                      <w:pPr>
                        <w:jc w:val="center"/>
                        <w:rPr>
                          <w:rFonts w:ascii="Arial" w:hAnsi="Arial" w:cs="Arial"/>
                          <w:b/>
                          <w:sz w:val="20"/>
                          <w:szCs w:val="20"/>
                        </w:rPr>
                      </w:pPr>
                      <w:r w:rsidRPr="002E16DA">
                        <w:rPr>
                          <w:rFonts w:ascii="Arial" w:hAnsi="Arial" w:cs="Arial"/>
                          <w:b/>
                          <w:sz w:val="20"/>
                          <w:szCs w:val="20"/>
                        </w:rPr>
                        <w:t>2B</w:t>
                      </w:r>
                    </w:p>
                  </w:txbxContent>
                </v:textbox>
              </v:rect>
            </w:pict>
          </mc:Fallback>
        </mc:AlternateContent>
      </w:r>
      <w:r>
        <w:rPr>
          <w:rFonts w:ascii="Times New Roman" w:eastAsia="Calibri" w:hAnsi="Times New Roman" w:cs="Times New Roman"/>
          <w:kern w:val="0"/>
          <w14:ligatures w14:val="none"/>
        </w:rPr>
        <w:object w:dxaOrig="6422" w:dyaOrig="5083" w14:anchorId="0C5B1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5pt;height:173.65pt" o:ole="" filled="t">
            <v:imagedata r:id="rId7" o:title=""/>
          </v:shape>
          <o:OLEObject Type="Embed" ProgID="Prism8.Document" ShapeID="_x0000_i1025" DrawAspect="Content" ObjectID="_1812887949" r:id="rId8"/>
        </w:object>
      </w:r>
      <w:r w:rsidRPr="008D105E">
        <w:rPr>
          <w:rFonts w:ascii="Arial" w:eastAsia="Calibri" w:hAnsi="Arial" w:cs="Arial"/>
          <w:kern w:val="0"/>
          <w14:ligatures w14:val="none"/>
        </w:rPr>
        <w:object w:dxaOrig="6974" w:dyaOrig="5011" w14:anchorId="07A15C18">
          <v:shape id="_x0000_i1026" type="#_x0000_t75" style="width:227.85pt;height:163.5pt" o:ole="" filled="t">
            <v:imagedata r:id="rId9" o:title=""/>
          </v:shape>
          <o:OLEObject Type="Embed" ProgID="Prism8.Document" ShapeID="_x0000_i1026" DrawAspect="Content" ObjectID="_1812887950" r:id="rId10"/>
        </w:object>
      </w:r>
    </w:p>
    <w:p w14:paraId="4CB8D7CC" w14:textId="5C795C1C" w:rsidR="007D0B83" w:rsidRPr="008D105E" w:rsidRDefault="007D0B83" w:rsidP="001C20C7">
      <w:pPr>
        <w:spacing w:after="0" w:line="240" w:lineRule="auto"/>
        <w:jc w:val="both"/>
        <w:rPr>
          <w:rFonts w:ascii="Arial" w:eastAsia="Calibri" w:hAnsi="Arial" w:cs="Arial"/>
          <w:b/>
        </w:rPr>
      </w:pPr>
    </w:p>
    <w:p w14:paraId="70281DFF" w14:textId="16EAD521" w:rsidR="001C20C7" w:rsidRPr="0045608E" w:rsidRDefault="0045608E" w:rsidP="002E16DA">
      <w:pPr>
        <w:spacing w:after="240" w:line="240" w:lineRule="auto"/>
        <w:jc w:val="both"/>
        <w:rPr>
          <w:rFonts w:ascii="Arial" w:eastAsia="Calibri" w:hAnsi="Arial" w:cs="Arial"/>
          <w:b/>
          <w:sz w:val="20"/>
          <w:szCs w:val="20"/>
        </w:rPr>
      </w:pPr>
      <w:r>
        <w:rPr>
          <w:rFonts w:ascii="Arial" w:eastAsia="Calibri" w:hAnsi="Arial" w:cs="Arial"/>
          <w:b/>
          <w:sz w:val="20"/>
          <w:szCs w:val="20"/>
        </w:rPr>
        <w:t>Fig.</w:t>
      </w:r>
      <w:r w:rsidR="00FF45D9" w:rsidRPr="0045608E">
        <w:rPr>
          <w:rFonts w:ascii="Arial" w:eastAsia="Calibri" w:hAnsi="Arial" w:cs="Arial"/>
          <w:b/>
          <w:sz w:val="20"/>
          <w:szCs w:val="20"/>
        </w:rPr>
        <w:t xml:space="preserve"> 2</w:t>
      </w:r>
      <w:r w:rsidR="001C20C7" w:rsidRPr="0045608E">
        <w:rPr>
          <w:rFonts w:ascii="Arial" w:eastAsia="Calibri" w:hAnsi="Arial" w:cs="Arial"/>
          <w:b/>
          <w:sz w:val="20"/>
          <w:szCs w:val="20"/>
        </w:rPr>
        <w:t xml:space="preserve">. </w:t>
      </w:r>
      <w:r w:rsidR="00FF45D9" w:rsidRPr="0045608E">
        <w:rPr>
          <w:rFonts w:ascii="Arial" w:eastAsia="Calibri" w:hAnsi="Arial" w:cs="Arial"/>
          <w:b/>
          <w:bCs/>
          <w:sz w:val="20"/>
          <w:szCs w:val="20"/>
        </w:rPr>
        <w:t xml:space="preserve">Evolution of </w:t>
      </w:r>
      <w:proofErr w:type="spellStart"/>
      <w:r w:rsidR="00FF45D9" w:rsidRPr="0045608E">
        <w:rPr>
          <w:rFonts w:ascii="Arial" w:eastAsia="Calibri" w:hAnsi="Arial" w:cs="Arial"/>
          <w:b/>
          <w:bCs/>
          <w:sz w:val="20"/>
          <w:szCs w:val="20"/>
        </w:rPr>
        <w:t>antioxidant</w:t>
      </w:r>
      <w:proofErr w:type="spellEnd"/>
      <w:r w:rsidR="00FF45D9" w:rsidRPr="0045608E">
        <w:rPr>
          <w:rFonts w:ascii="Arial" w:eastAsia="Calibri" w:hAnsi="Arial" w:cs="Arial"/>
          <w:b/>
          <w:bCs/>
          <w:sz w:val="20"/>
          <w:szCs w:val="20"/>
        </w:rPr>
        <w:t xml:space="preserve"> power (DPPH (A), FRAP(B)) as a </w:t>
      </w:r>
      <w:proofErr w:type="spellStart"/>
      <w:r w:rsidR="00FF45D9" w:rsidRPr="0045608E">
        <w:rPr>
          <w:rFonts w:ascii="Arial" w:eastAsia="Calibri" w:hAnsi="Arial" w:cs="Arial"/>
          <w:b/>
          <w:bCs/>
          <w:sz w:val="20"/>
          <w:szCs w:val="20"/>
        </w:rPr>
        <w:t>function</w:t>
      </w:r>
      <w:proofErr w:type="spellEnd"/>
      <w:r w:rsidR="00FF45D9" w:rsidRPr="0045608E">
        <w:rPr>
          <w:rFonts w:ascii="Arial" w:eastAsia="Calibri" w:hAnsi="Arial" w:cs="Arial"/>
          <w:b/>
          <w:bCs/>
          <w:sz w:val="20"/>
          <w:szCs w:val="20"/>
        </w:rPr>
        <w:t xml:space="preserve"> of concentration of coffee substitutes made </w:t>
      </w:r>
      <w:proofErr w:type="spellStart"/>
      <w:r w:rsidR="00FF45D9" w:rsidRPr="0045608E">
        <w:rPr>
          <w:rFonts w:ascii="Arial" w:eastAsia="Calibri" w:hAnsi="Arial" w:cs="Arial"/>
          <w:b/>
          <w:bCs/>
          <w:sz w:val="20"/>
          <w:szCs w:val="20"/>
        </w:rPr>
        <w:t>from</w:t>
      </w:r>
      <w:proofErr w:type="spellEnd"/>
      <w:r w:rsidR="00FF45D9" w:rsidRPr="0045608E">
        <w:rPr>
          <w:rFonts w:ascii="Arial" w:eastAsia="Calibri" w:hAnsi="Arial" w:cs="Arial"/>
          <w:b/>
          <w:bCs/>
          <w:sz w:val="20"/>
          <w:szCs w:val="20"/>
        </w:rPr>
        <w:t xml:space="preserve"> black </w:t>
      </w:r>
      <w:proofErr w:type="spellStart"/>
      <w:r w:rsidR="00FF45D9" w:rsidRPr="0045608E">
        <w:rPr>
          <w:rFonts w:ascii="Arial" w:eastAsia="Calibri" w:hAnsi="Arial" w:cs="Arial"/>
          <w:b/>
          <w:bCs/>
          <w:sz w:val="20"/>
          <w:szCs w:val="20"/>
        </w:rPr>
        <w:t>plum</w:t>
      </w:r>
      <w:proofErr w:type="spellEnd"/>
      <w:r w:rsidR="00FF45D9" w:rsidRPr="0045608E">
        <w:rPr>
          <w:rFonts w:ascii="Arial" w:eastAsia="Calibri" w:hAnsi="Arial" w:cs="Arial"/>
          <w:b/>
          <w:bCs/>
          <w:sz w:val="20"/>
          <w:szCs w:val="20"/>
        </w:rPr>
        <w:t xml:space="preserve"> </w:t>
      </w:r>
      <w:proofErr w:type="spellStart"/>
      <w:r w:rsidR="00FF45D9" w:rsidRPr="0045608E">
        <w:rPr>
          <w:rFonts w:ascii="Arial" w:eastAsia="Calibri" w:hAnsi="Arial" w:cs="Arial"/>
          <w:b/>
          <w:bCs/>
          <w:sz w:val="20"/>
          <w:szCs w:val="20"/>
        </w:rPr>
        <w:t>seeds</w:t>
      </w:r>
      <w:proofErr w:type="spellEnd"/>
      <w:r w:rsidR="00FF45D9" w:rsidRPr="0045608E">
        <w:rPr>
          <w:rFonts w:ascii="Arial" w:eastAsia="Calibri" w:hAnsi="Arial" w:cs="Arial"/>
          <w:b/>
          <w:bCs/>
          <w:sz w:val="20"/>
          <w:szCs w:val="20"/>
        </w:rPr>
        <w:t>, robusta coffee and BHT</w:t>
      </w:r>
    </w:p>
    <w:p w14:paraId="67536294" w14:textId="77777777" w:rsidR="002E16DA" w:rsidRDefault="00FF45D9" w:rsidP="002E16DA">
      <w:pPr>
        <w:spacing w:after="240" w:line="240" w:lineRule="auto"/>
        <w:jc w:val="both"/>
        <w:rPr>
          <w:rFonts w:ascii="Arial" w:eastAsia="Calibri" w:hAnsi="Arial" w:cs="Arial"/>
          <w:sz w:val="20"/>
          <w:szCs w:val="20"/>
        </w:rPr>
      </w:pPr>
      <w:bookmarkStart w:id="16" w:name="_Hlk189131466"/>
      <w:r w:rsidRPr="00406B68">
        <w:rPr>
          <w:rFonts w:ascii="Arial" w:eastAsia="Calibri" w:hAnsi="Arial" w:cs="Arial"/>
          <w:sz w:val="20"/>
          <w:szCs w:val="20"/>
        </w:rPr>
        <w:t xml:space="preserve">Figures 2A and 2B show </w:t>
      </w:r>
      <w:proofErr w:type="spellStart"/>
      <w:r w:rsidRPr="00406B68">
        <w:rPr>
          <w:rFonts w:ascii="Arial" w:eastAsia="Calibri" w:hAnsi="Arial" w:cs="Arial"/>
          <w:sz w:val="20"/>
          <w:szCs w:val="20"/>
        </w:rPr>
        <w:t>that</w:t>
      </w:r>
      <w:proofErr w:type="spellEnd"/>
      <w:r w:rsidRPr="00406B68">
        <w:rPr>
          <w:rFonts w:ascii="Arial" w:eastAsia="Calibri" w:hAnsi="Arial" w:cs="Arial"/>
          <w:sz w:val="20"/>
          <w:szCs w:val="20"/>
        </w:rPr>
        <w:t xml:space="preserve"> </w:t>
      </w:r>
      <w:r w:rsidR="001F27E3" w:rsidRPr="00406B68">
        <w:rPr>
          <w:rFonts w:ascii="Arial" w:eastAsia="Calibri" w:hAnsi="Arial" w:cs="Arial"/>
          <w:bCs/>
          <w:sz w:val="20"/>
          <w:szCs w:val="20"/>
        </w:rPr>
        <w:t>FBPSP</w:t>
      </w:r>
      <w:r w:rsidRPr="00406B68">
        <w:rPr>
          <w:rFonts w:ascii="Arial" w:eastAsia="Calibri" w:hAnsi="Arial" w:cs="Arial"/>
          <w:sz w:val="20"/>
          <w:szCs w:val="20"/>
        </w:rPr>
        <w:t xml:space="preserve"> coffee substitute has a high </w:t>
      </w:r>
      <w:proofErr w:type="spellStart"/>
      <w:r w:rsidRPr="00406B68">
        <w:rPr>
          <w:rFonts w:ascii="Arial" w:eastAsia="Calibri" w:hAnsi="Arial" w:cs="Arial"/>
          <w:sz w:val="20"/>
          <w:szCs w:val="20"/>
        </w:rPr>
        <w:t>antioxidant</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capacity</w:t>
      </w:r>
      <w:proofErr w:type="spellEnd"/>
      <w:r w:rsidRPr="00406B68">
        <w:rPr>
          <w:rFonts w:ascii="Arial" w:eastAsia="Calibri" w:hAnsi="Arial" w:cs="Arial"/>
          <w:sz w:val="20"/>
          <w:szCs w:val="20"/>
        </w:rPr>
        <w:t xml:space="preserve"> for </w:t>
      </w:r>
      <w:proofErr w:type="spellStart"/>
      <w:r w:rsidRPr="00406B68">
        <w:rPr>
          <w:rFonts w:ascii="Arial" w:eastAsia="Calibri" w:hAnsi="Arial" w:cs="Arial"/>
          <w:sz w:val="20"/>
          <w:szCs w:val="20"/>
        </w:rPr>
        <w:t>both</w:t>
      </w:r>
      <w:proofErr w:type="spellEnd"/>
      <w:r w:rsidRPr="00406B68">
        <w:rPr>
          <w:rFonts w:ascii="Arial" w:eastAsia="Calibri" w:hAnsi="Arial" w:cs="Arial"/>
          <w:sz w:val="20"/>
          <w:szCs w:val="20"/>
        </w:rPr>
        <w:t xml:space="preserve"> DPPH radical inhibition and </w:t>
      </w:r>
      <w:proofErr w:type="spellStart"/>
      <w:r w:rsidRPr="00406B68">
        <w:rPr>
          <w:rFonts w:ascii="Arial" w:eastAsia="Calibri" w:hAnsi="Arial" w:cs="Arial"/>
          <w:sz w:val="20"/>
          <w:szCs w:val="20"/>
        </w:rPr>
        <w:t>iron</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reduction</w:t>
      </w:r>
      <w:proofErr w:type="spellEnd"/>
      <w:r w:rsidRPr="00406B68">
        <w:rPr>
          <w:rFonts w:ascii="Arial" w:eastAsia="Calibri" w:hAnsi="Arial" w:cs="Arial"/>
          <w:sz w:val="20"/>
          <w:szCs w:val="20"/>
        </w:rPr>
        <w:t>, as IC</w:t>
      </w:r>
      <w:r w:rsidRPr="00406B68">
        <w:rPr>
          <w:rFonts w:ascii="Arial" w:eastAsia="Calibri" w:hAnsi="Arial" w:cs="Arial"/>
          <w:sz w:val="20"/>
          <w:szCs w:val="20"/>
          <w:vertAlign w:val="subscript"/>
        </w:rPr>
        <w:t>50</w:t>
      </w:r>
      <w:r w:rsidRPr="00406B68">
        <w:rPr>
          <w:rFonts w:ascii="Arial" w:eastAsia="Calibri" w:hAnsi="Arial" w:cs="Arial"/>
          <w:sz w:val="20"/>
          <w:szCs w:val="20"/>
        </w:rPr>
        <w:t xml:space="preserve"> values are </w:t>
      </w:r>
      <w:proofErr w:type="spellStart"/>
      <w:r w:rsidRPr="00406B68">
        <w:rPr>
          <w:rFonts w:ascii="Arial" w:eastAsia="Calibri" w:hAnsi="Arial" w:cs="Arial"/>
          <w:sz w:val="20"/>
          <w:szCs w:val="20"/>
        </w:rPr>
        <w:t>lower</w:t>
      </w:r>
      <w:proofErr w:type="spellEnd"/>
      <w:r w:rsidRPr="00406B68">
        <w:rPr>
          <w:rFonts w:ascii="Arial" w:eastAsia="Calibri" w:hAnsi="Arial" w:cs="Arial"/>
          <w:sz w:val="20"/>
          <w:szCs w:val="20"/>
        </w:rPr>
        <w:t xml:space="preserve"> (8.06 ± 0.19 mg/</w:t>
      </w:r>
      <w:proofErr w:type="spellStart"/>
      <w:r w:rsidRPr="00406B68">
        <w:rPr>
          <w:rFonts w:ascii="Arial" w:eastAsia="Calibri" w:hAnsi="Arial" w:cs="Arial"/>
          <w:sz w:val="20"/>
          <w:szCs w:val="20"/>
        </w:rPr>
        <w:t>mL</w:t>
      </w:r>
      <w:proofErr w:type="spellEnd"/>
      <w:r w:rsidRPr="00406B68">
        <w:rPr>
          <w:rFonts w:ascii="Arial" w:eastAsia="Calibri" w:hAnsi="Arial" w:cs="Arial"/>
          <w:sz w:val="20"/>
          <w:szCs w:val="20"/>
        </w:rPr>
        <w:t xml:space="preserve"> for the DPPH test and 2.70 ± 0.22 mg/</w:t>
      </w:r>
      <w:proofErr w:type="spellStart"/>
      <w:r w:rsidRPr="00406B68">
        <w:rPr>
          <w:rFonts w:ascii="Arial" w:eastAsia="Calibri" w:hAnsi="Arial" w:cs="Arial"/>
          <w:sz w:val="20"/>
          <w:szCs w:val="20"/>
        </w:rPr>
        <w:t>mL</w:t>
      </w:r>
      <w:proofErr w:type="spellEnd"/>
      <w:r w:rsidRPr="00406B68">
        <w:rPr>
          <w:rFonts w:ascii="Arial" w:eastAsia="Calibri" w:hAnsi="Arial" w:cs="Arial"/>
          <w:sz w:val="20"/>
          <w:szCs w:val="20"/>
        </w:rPr>
        <w:t xml:space="preserve"> for the FRAP test (</w:t>
      </w:r>
      <w:r w:rsidRPr="00406B68">
        <w:rPr>
          <w:rFonts w:ascii="Arial" w:eastAsia="Calibri" w:hAnsi="Arial" w:cs="Arial"/>
          <w:b/>
          <w:sz w:val="20"/>
          <w:szCs w:val="20"/>
        </w:rPr>
        <w:t>Table 2</w:t>
      </w:r>
      <w:r w:rsidRPr="00406B68">
        <w:rPr>
          <w:rFonts w:ascii="Arial" w:eastAsia="Calibri" w:hAnsi="Arial" w:cs="Arial"/>
          <w:sz w:val="20"/>
          <w:szCs w:val="20"/>
        </w:rPr>
        <w:t xml:space="preserve">) </w:t>
      </w:r>
      <w:proofErr w:type="spellStart"/>
      <w:r w:rsidRPr="00406B68">
        <w:rPr>
          <w:rFonts w:ascii="Arial" w:eastAsia="Calibri" w:hAnsi="Arial" w:cs="Arial"/>
          <w:sz w:val="20"/>
          <w:szCs w:val="20"/>
        </w:rPr>
        <w:t>compared</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with</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reference</w:t>
      </w:r>
      <w:proofErr w:type="spellEnd"/>
      <w:r w:rsidRPr="00406B68">
        <w:rPr>
          <w:rFonts w:ascii="Arial" w:eastAsia="Calibri" w:hAnsi="Arial" w:cs="Arial"/>
          <w:sz w:val="20"/>
          <w:szCs w:val="20"/>
        </w:rPr>
        <w:t xml:space="preserve"> coffee and BHT. </w:t>
      </w:r>
      <w:proofErr w:type="spellStart"/>
      <w:r w:rsidRPr="00406B68">
        <w:rPr>
          <w:rFonts w:ascii="Arial" w:eastAsia="Calibri" w:hAnsi="Arial" w:cs="Arial"/>
          <w:sz w:val="20"/>
          <w:szCs w:val="20"/>
        </w:rPr>
        <w:t>Moreover</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these</w:t>
      </w:r>
      <w:proofErr w:type="spellEnd"/>
      <w:r w:rsidRPr="00406B68">
        <w:rPr>
          <w:rFonts w:ascii="Arial" w:eastAsia="Calibri" w:hAnsi="Arial" w:cs="Arial"/>
          <w:sz w:val="20"/>
          <w:szCs w:val="20"/>
        </w:rPr>
        <w:t xml:space="preserve"> values are </w:t>
      </w:r>
      <w:proofErr w:type="spellStart"/>
      <w:r w:rsidRPr="00406B68">
        <w:rPr>
          <w:rFonts w:ascii="Arial" w:eastAsia="Calibri" w:hAnsi="Arial" w:cs="Arial"/>
          <w:sz w:val="20"/>
          <w:szCs w:val="20"/>
        </w:rPr>
        <w:t>significantly</w:t>
      </w:r>
      <w:proofErr w:type="spellEnd"/>
      <w:r w:rsidRPr="00406B68">
        <w:rPr>
          <w:rFonts w:ascii="Arial" w:eastAsia="Calibri" w:hAnsi="Arial" w:cs="Arial"/>
          <w:sz w:val="20"/>
          <w:szCs w:val="20"/>
        </w:rPr>
        <w:t xml:space="preserve"> </w:t>
      </w:r>
      <w:proofErr w:type="spellStart"/>
      <w:r w:rsidRPr="00406B68">
        <w:rPr>
          <w:rFonts w:ascii="Arial" w:eastAsia="Calibri" w:hAnsi="Arial" w:cs="Arial"/>
          <w:sz w:val="20"/>
          <w:szCs w:val="20"/>
        </w:rPr>
        <w:t>different</w:t>
      </w:r>
      <w:proofErr w:type="spellEnd"/>
      <w:r w:rsidRPr="00406B68">
        <w:rPr>
          <w:rFonts w:ascii="Arial" w:eastAsia="Calibri" w:hAnsi="Arial" w:cs="Arial"/>
          <w:sz w:val="20"/>
          <w:szCs w:val="20"/>
        </w:rPr>
        <w:t xml:space="preserve"> (P &lt; 0.05) </w:t>
      </w:r>
      <w:proofErr w:type="spellStart"/>
      <w:r w:rsidRPr="00406B68">
        <w:rPr>
          <w:rFonts w:ascii="Arial" w:eastAsia="Calibri" w:hAnsi="Arial" w:cs="Arial"/>
          <w:sz w:val="20"/>
          <w:szCs w:val="20"/>
        </w:rPr>
        <w:t>from</w:t>
      </w:r>
      <w:proofErr w:type="spellEnd"/>
      <w:r w:rsidRPr="00406B68">
        <w:rPr>
          <w:rFonts w:ascii="Arial" w:eastAsia="Calibri" w:hAnsi="Arial" w:cs="Arial"/>
          <w:sz w:val="20"/>
          <w:szCs w:val="20"/>
        </w:rPr>
        <w:t xml:space="preserve"> the values </w:t>
      </w:r>
      <w:proofErr w:type="spellStart"/>
      <w:r w:rsidRPr="00406B68">
        <w:rPr>
          <w:rFonts w:ascii="Arial" w:eastAsia="Calibri" w:hAnsi="Arial" w:cs="Arial"/>
          <w:sz w:val="20"/>
          <w:szCs w:val="20"/>
        </w:rPr>
        <w:t>obta</w:t>
      </w:r>
      <w:r w:rsidR="001F27E3" w:rsidRPr="00406B68">
        <w:rPr>
          <w:rFonts w:ascii="Arial" w:eastAsia="Calibri" w:hAnsi="Arial" w:cs="Arial"/>
          <w:sz w:val="20"/>
          <w:szCs w:val="20"/>
        </w:rPr>
        <w:t>ined</w:t>
      </w:r>
      <w:proofErr w:type="spellEnd"/>
      <w:r w:rsidR="001F27E3" w:rsidRPr="00406B68">
        <w:rPr>
          <w:rFonts w:ascii="Arial" w:eastAsia="Calibri" w:hAnsi="Arial" w:cs="Arial"/>
          <w:sz w:val="20"/>
          <w:szCs w:val="20"/>
        </w:rPr>
        <w:t xml:space="preserve"> in the </w:t>
      </w:r>
      <w:r w:rsidR="001F27E3" w:rsidRPr="00406B68">
        <w:rPr>
          <w:rFonts w:ascii="Arial" w:eastAsia="Calibri" w:hAnsi="Arial" w:cs="Arial"/>
          <w:bCs/>
          <w:sz w:val="20"/>
          <w:szCs w:val="20"/>
        </w:rPr>
        <w:t>BPSP</w:t>
      </w:r>
      <w:r w:rsidRPr="00406B68">
        <w:rPr>
          <w:rFonts w:ascii="Arial" w:eastAsia="Calibri" w:hAnsi="Arial" w:cs="Arial"/>
          <w:sz w:val="20"/>
          <w:szCs w:val="20"/>
        </w:rPr>
        <w:t xml:space="preserve"> coffee substitute (DPPH test: 36.50 ± 1.05 mg/</w:t>
      </w:r>
      <w:proofErr w:type="spellStart"/>
      <w:r w:rsidRPr="00406B68">
        <w:rPr>
          <w:rFonts w:ascii="Arial" w:eastAsia="Calibri" w:hAnsi="Arial" w:cs="Arial"/>
          <w:sz w:val="20"/>
          <w:szCs w:val="20"/>
        </w:rPr>
        <w:t>mL</w:t>
      </w:r>
      <w:proofErr w:type="spellEnd"/>
      <w:r w:rsidRPr="00406B68">
        <w:rPr>
          <w:rFonts w:ascii="Arial" w:eastAsia="Calibri" w:hAnsi="Arial" w:cs="Arial"/>
          <w:sz w:val="20"/>
          <w:szCs w:val="20"/>
        </w:rPr>
        <w:t>, FRAP test</w:t>
      </w:r>
      <w:r w:rsidR="001F27E3" w:rsidRPr="00406B68">
        <w:rPr>
          <w:rFonts w:ascii="Arial" w:eastAsia="Calibri" w:hAnsi="Arial" w:cs="Arial"/>
          <w:sz w:val="20"/>
          <w:szCs w:val="20"/>
        </w:rPr>
        <w:t xml:space="preserve"> 6.85 ± 0.35 mg/</w:t>
      </w:r>
      <w:proofErr w:type="spellStart"/>
      <w:r w:rsidR="001F27E3" w:rsidRPr="00406B68">
        <w:rPr>
          <w:rFonts w:ascii="Arial" w:eastAsia="Calibri" w:hAnsi="Arial" w:cs="Arial"/>
          <w:sz w:val="20"/>
          <w:szCs w:val="20"/>
        </w:rPr>
        <w:t>mL</w:t>
      </w:r>
      <w:proofErr w:type="spellEnd"/>
      <w:r w:rsidR="001F27E3" w:rsidRPr="00406B68">
        <w:rPr>
          <w:rFonts w:ascii="Arial" w:eastAsia="Calibri" w:hAnsi="Arial" w:cs="Arial"/>
          <w:sz w:val="20"/>
          <w:szCs w:val="20"/>
        </w:rPr>
        <w:t>) (</w:t>
      </w:r>
      <w:r w:rsidR="001F27E3" w:rsidRPr="00406B68">
        <w:rPr>
          <w:rFonts w:ascii="Arial" w:eastAsia="Calibri" w:hAnsi="Arial" w:cs="Arial"/>
          <w:b/>
          <w:sz w:val="20"/>
          <w:szCs w:val="20"/>
        </w:rPr>
        <w:t>Table 2</w:t>
      </w:r>
      <w:r w:rsidRPr="00406B68">
        <w:rPr>
          <w:rFonts w:ascii="Arial" w:eastAsia="Calibri" w:hAnsi="Arial" w:cs="Arial"/>
          <w:sz w:val="20"/>
          <w:szCs w:val="20"/>
        </w:rPr>
        <w:t>).</w:t>
      </w:r>
      <w:bookmarkEnd w:id="15"/>
      <w:bookmarkEnd w:id="16"/>
    </w:p>
    <w:p w14:paraId="361738DF" w14:textId="04F9C127" w:rsidR="002E16DA" w:rsidRPr="002E16DA" w:rsidRDefault="002E16DA" w:rsidP="002E16DA">
      <w:pPr>
        <w:spacing w:after="240" w:line="240" w:lineRule="auto"/>
        <w:jc w:val="both"/>
        <w:rPr>
          <w:rFonts w:ascii="Arial" w:eastAsia="Calibri" w:hAnsi="Arial" w:cs="Arial"/>
          <w:sz w:val="20"/>
          <w:szCs w:val="20"/>
        </w:rPr>
      </w:pPr>
      <w:r w:rsidRPr="002E16DA">
        <w:rPr>
          <w:rFonts w:ascii="Arial" w:eastAsia="Calibri" w:hAnsi="Arial" w:cs="Arial"/>
          <w:b/>
          <w:bCs/>
          <w:sz w:val="20"/>
          <w:szCs w:val="20"/>
        </w:rPr>
        <w:t xml:space="preserve">Table </w:t>
      </w:r>
      <w:r w:rsidRPr="002E16DA">
        <w:rPr>
          <w:rFonts w:ascii="Arial" w:eastAsia="Calibri" w:hAnsi="Arial" w:cs="Arial"/>
          <w:b/>
          <w:sz w:val="20"/>
          <w:szCs w:val="20"/>
        </w:rPr>
        <w:t>2.</w:t>
      </w:r>
      <w:r w:rsidRPr="002E16DA">
        <w:rPr>
          <w:rFonts w:ascii="Arial" w:eastAsia="Calibri" w:hAnsi="Arial" w:cs="Arial"/>
          <w:b/>
          <w:bCs/>
          <w:sz w:val="20"/>
          <w:szCs w:val="20"/>
        </w:rPr>
        <w:t xml:space="preserve"> </w:t>
      </w:r>
      <w:proofErr w:type="spellStart"/>
      <w:r w:rsidRPr="002E16DA">
        <w:rPr>
          <w:rFonts w:ascii="Arial" w:eastAsia="Calibri" w:hAnsi="Arial" w:cs="Arial"/>
          <w:b/>
          <w:bCs/>
          <w:sz w:val="20"/>
          <w:szCs w:val="20"/>
        </w:rPr>
        <w:t>Antioxidant</w:t>
      </w:r>
      <w:proofErr w:type="spellEnd"/>
      <w:r w:rsidRPr="002E16DA">
        <w:rPr>
          <w:rFonts w:ascii="Arial" w:eastAsia="Calibri" w:hAnsi="Arial" w:cs="Arial"/>
          <w:b/>
          <w:bCs/>
          <w:sz w:val="20"/>
          <w:szCs w:val="20"/>
        </w:rPr>
        <w:t xml:space="preserve"> </w:t>
      </w:r>
      <w:proofErr w:type="spellStart"/>
      <w:r w:rsidRPr="002E16DA">
        <w:rPr>
          <w:rFonts w:ascii="Arial" w:eastAsia="Calibri" w:hAnsi="Arial" w:cs="Arial"/>
          <w:b/>
          <w:bCs/>
          <w:sz w:val="20"/>
          <w:szCs w:val="20"/>
        </w:rPr>
        <w:t>activity</w:t>
      </w:r>
      <w:proofErr w:type="spellEnd"/>
      <w:r w:rsidRPr="002E16DA">
        <w:rPr>
          <w:rFonts w:ascii="Arial" w:eastAsia="Calibri" w:hAnsi="Arial" w:cs="Arial"/>
          <w:b/>
          <w:bCs/>
          <w:sz w:val="20"/>
          <w:szCs w:val="20"/>
        </w:rPr>
        <w:t xml:space="preserve"> values of the </w:t>
      </w:r>
      <w:proofErr w:type="spellStart"/>
      <w:r w:rsidRPr="002E16DA">
        <w:rPr>
          <w:rFonts w:ascii="Arial" w:eastAsia="Calibri" w:hAnsi="Arial" w:cs="Arial"/>
          <w:b/>
          <w:bCs/>
          <w:sz w:val="20"/>
          <w:szCs w:val="20"/>
        </w:rPr>
        <w:t>samples</w:t>
      </w:r>
      <w:proofErr w:type="spellEnd"/>
      <w:r w:rsidRPr="002E16DA">
        <w:rPr>
          <w:rFonts w:ascii="Arial" w:eastAsia="Calibri" w:hAnsi="Arial" w:cs="Arial"/>
          <w:b/>
          <w:bCs/>
          <w:sz w:val="20"/>
          <w:szCs w:val="20"/>
        </w:rPr>
        <w:t xml:space="preserve">, </w:t>
      </w:r>
      <w:proofErr w:type="spellStart"/>
      <w:r w:rsidRPr="002E16DA">
        <w:rPr>
          <w:rFonts w:ascii="Arial" w:eastAsia="Calibri" w:hAnsi="Arial" w:cs="Arial"/>
          <w:b/>
          <w:bCs/>
          <w:sz w:val="20"/>
          <w:szCs w:val="20"/>
        </w:rPr>
        <w:t>expressed</w:t>
      </w:r>
      <w:proofErr w:type="spellEnd"/>
      <w:r w:rsidRPr="002E16DA">
        <w:rPr>
          <w:rFonts w:ascii="Arial" w:eastAsia="Calibri" w:hAnsi="Arial" w:cs="Arial"/>
          <w:b/>
          <w:bCs/>
          <w:sz w:val="20"/>
          <w:szCs w:val="20"/>
        </w:rPr>
        <w:t xml:space="preserve"> as IC</w:t>
      </w:r>
      <w:r w:rsidRPr="002E16DA">
        <w:rPr>
          <w:rFonts w:ascii="Arial" w:eastAsia="Calibri" w:hAnsi="Arial" w:cs="Arial"/>
          <w:b/>
          <w:bCs/>
          <w:sz w:val="20"/>
          <w:szCs w:val="20"/>
          <w:vertAlign w:val="subscript"/>
        </w:rPr>
        <w:t>50</w:t>
      </w:r>
    </w:p>
    <w:tbl>
      <w:tblPr>
        <w:tblpPr w:leftFromText="141" w:rightFromText="141" w:bottomFromText="160" w:vertAnchor="text" w:horzAnchor="margin" w:tblpY="23"/>
        <w:tblW w:w="878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53"/>
        <w:gridCol w:w="2263"/>
        <w:gridCol w:w="2268"/>
      </w:tblGrid>
      <w:tr w:rsidR="002E16DA" w:rsidRPr="002E16DA" w14:paraId="53AF584D" w14:textId="77777777" w:rsidTr="002E16DA">
        <w:trPr>
          <w:trHeight w:val="402"/>
        </w:trPr>
        <w:tc>
          <w:tcPr>
            <w:tcW w:w="4253" w:type="dxa"/>
            <w:vMerge w:val="restart"/>
            <w:tcBorders>
              <w:top w:val="single" w:sz="12" w:space="0" w:color="auto"/>
              <w:left w:val="nil"/>
              <w:bottom w:val="single" w:sz="12" w:space="0" w:color="auto"/>
              <w:right w:val="nil"/>
            </w:tcBorders>
            <w:noWrap/>
            <w:vAlign w:val="center"/>
            <w:hideMark/>
          </w:tcPr>
          <w:p w14:paraId="058337D5" w14:textId="77777777" w:rsidR="002E16DA" w:rsidRPr="002E16DA" w:rsidRDefault="002E16DA" w:rsidP="002E16DA">
            <w:pPr>
              <w:spacing w:line="240" w:lineRule="auto"/>
              <w:ind w:firstLine="708"/>
              <w:jc w:val="both"/>
              <w:rPr>
                <w:rFonts w:ascii="Arial" w:eastAsia="Calibri" w:hAnsi="Arial" w:cs="Arial"/>
                <w:b/>
                <w:bCs/>
                <w:sz w:val="20"/>
                <w:szCs w:val="20"/>
              </w:rPr>
            </w:pPr>
            <w:bookmarkStart w:id="17" w:name="_Hlk189131613"/>
            <w:bookmarkStart w:id="18" w:name="_Toc178983506"/>
            <w:proofErr w:type="spellStart"/>
            <w:r w:rsidRPr="002E16DA">
              <w:rPr>
                <w:rFonts w:ascii="Arial" w:eastAsia="Calibri" w:hAnsi="Arial" w:cs="Arial"/>
                <w:b/>
                <w:bCs/>
                <w:sz w:val="20"/>
                <w:szCs w:val="20"/>
              </w:rPr>
              <w:t>Samples</w:t>
            </w:r>
            <w:proofErr w:type="spellEnd"/>
          </w:p>
        </w:tc>
        <w:tc>
          <w:tcPr>
            <w:tcW w:w="4531" w:type="dxa"/>
            <w:gridSpan w:val="2"/>
            <w:tcBorders>
              <w:top w:val="single" w:sz="12" w:space="0" w:color="auto"/>
              <w:left w:val="nil"/>
              <w:bottom w:val="single" w:sz="2" w:space="0" w:color="auto"/>
              <w:right w:val="nil"/>
            </w:tcBorders>
            <w:vAlign w:val="center"/>
            <w:hideMark/>
          </w:tcPr>
          <w:p w14:paraId="16018746" w14:textId="77777777" w:rsidR="002E16DA" w:rsidRPr="002E16DA" w:rsidRDefault="002E16DA" w:rsidP="002E16DA">
            <w:pPr>
              <w:spacing w:line="240" w:lineRule="auto"/>
              <w:ind w:firstLine="708"/>
              <w:jc w:val="both"/>
              <w:rPr>
                <w:rFonts w:ascii="Arial" w:eastAsia="Calibri" w:hAnsi="Arial" w:cs="Arial"/>
                <w:b/>
                <w:bCs/>
                <w:sz w:val="20"/>
                <w:szCs w:val="20"/>
              </w:rPr>
            </w:pPr>
            <w:r w:rsidRPr="002E16DA">
              <w:rPr>
                <w:rFonts w:ascii="Arial" w:eastAsia="Calibri" w:hAnsi="Arial" w:cs="Arial"/>
                <w:b/>
                <w:bCs/>
                <w:sz w:val="20"/>
                <w:szCs w:val="20"/>
              </w:rPr>
              <w:t>IC</w:t>
            </w:r>
            <w:r w:rsidRPr="002E16DA">
              <w:rPr>
                <w:rFonts w:ascii="Arial" w:eastAsia="Calibri" w:hAnsi="Arial" w:cs="Arial"/>
                <w:b/>
                <w:bCs/>
                <w:sz w:val="20"/>
                <w:szCs w:val="20"/>
                <w:vertAlign w:val="subscript"/>
              </w:rPr>
              <w:t>50</w:t>
            </w:r>
            <w:r w:rsidRPr="002E16DA">
              <w:rPr>
                <w:rFonts w:ascii="Arial" w:eastAsia="Calibri" w:hAnsi="Arial" w:cs="Arial"/>
                <w:b/>
                <w:bCs/>
                <w:sz w:val="20"/>
                <w:szCs w:val="20"/>
              </w:rPr>
              <w:t xml:space="preserve"> (mg/ml)</w:t>
            </w:r>
          </w:p>
        </w:tc>
      </w:tr>
      <w:tr w:rsidR="002E16DA" w:rsidRPr="002E16DA" w14:paraId="749D67F3" w14:textId="77777777" w:rsidTr="002E16DA">
        <w:trPr>
          <w:trHeight w:val="254"/>
        </w:trPr>
        <w:tc>
          <w:tcPr>
            <w:tcW w:w="0" w:type="auto"/>
            <w:vMerge/>
            <w:tcBorders>
              <w:top w:val="single" w:sz="12" w:space="0" w:color="auto"/>
              <w:left w:val="nil"/>
              <w:bottom w:val="single" w:sz="12" w:space="0" w:color="auto"/>
              <w:right w:val="nil"/>
            </w:tcBorders>
            <w:vAlign w:val="center"/>
            <w:hideMark/>
          </w:tcPr>
          <w:p w14:paraId="08DB73F1" w14:textId="77777777" w:rsidR="002E16DA" w:rsidRPr="002E16DA" w:rsidRDefault="002E16DA" w:rsidP="002E16DA">
            <w:pPr>
              <w:spacing w:line="240" w:lineRule="auto"/>
              <w:ind w:firstLine="708"/>
              <w:jc w:val="both"/>
              <w:rPr>
                <w:rFonts w:ascii="Arial" w:eastAsia="Calibri" w:hAnsi="Arial" w:cs="Arial"/>
                <w:b/>
                <w:bCs/>
                <w:sz w:val="20"/>
                <w:szCs w:val="20"/>
              </w:rPr>
            </w:pPr>
          </w:p>
        </w:tc>
        <w:tc>
          <w:tcPr>
            <w:tcW w:w="2263" w:type="dxa"/>
            <w:tcBorders>
              <w:top w:val="single" w:sz="2" w:space="0" w:color="auto"/>
              <w:left w:val="nil"/>
              <w:bottom w:val="single" w:sz="12" w:space="0" w:color="auto"/>
              <w:right w:val="nil"/>
            </w:tcBorders>
            <w:vAlign w:val="center"/>
            <w:hideMark/>
          </w:tcPr>
          <w:p w14:paraId="65FBA297"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DPPH</w:t>
            </w:r>
          </w:p>
        </w:tc>
        <w:tc>
          <w:tcPr>
            <w:tcW w:w="2268" w:type="dxa"/>
            <w:tcBorders>
              <w:top w:val="single" w:sz="2" w:space="0" w:color="auto"/>
              <w:left w:val="nil"/>
              <w:bottom w:val="single" w:sz="12" w:space="0" w:color="auto"/>
              <w:right w:val="nil"/>
            </w:tcBorders>
            <w:vAlign w:val="center"/>
            <w:hideMark/>
          </w:tcPr>
          <w:p w14:paraId="019963FC"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FRAP</w:t>
            </w:r>
          </w:p>
        </w:tc>
      </w:tr>
      <w:tr w:rsidR="002E16DA" w:rsidRPr="002E16DA" w14:paraId="2B9D83E9" w14:textId="77777777" w:rsidTr="002E16DA">
        <w:trPr>
          <w:trHeight w:val="254"/>
        </w:trPr>
        <w:tc>
          <w:tcPr>
            <w:tcW w:w="4253" w:type="dxa"/>
            <w:tcBorders>
              <w:top w:val="single" w:sz="2" w:space="0" w:color="auto"/>
              <w:left w:val="nil"/>
              <w:bottom w:val="nil"/>
              <w:right w:val="nil"/>
            </w:tcBorders>
            <w:noWrap/>
            <w:vAlign w:val="center"/>
            <w:hideMark/>
          </w:tcPr>
          <w:p w14:paraId="55A9D854" w14:textId="77777777" w:rsidR="002E16DA" w:rsidRPr="002E16DA" w:rsidRDefault="002E16DA" w:rsidP="002E16DA">
            <w:pPr>
              <w:spacing w:line="240" w:lineRule="auto"/>
              <w:jc w:val="both"/>
              <w:rPr>
                <w:rFonts w:ascii="Arial" w:eastAsia="Calibri" w:hAnsi="Arial" w:cs="Arial"/>
                <w:b/>
                <w:bCs/>
                <w:sz w:val="20"/>
                <w:szCs w:val="20"/>
              </w:rPr>
            </w:pPr>
            <w:r w:rsidRPr="002E16DA">
              <w:rPr>
                <w:rFonts w:ascii="Arial" w:eastAsia="Calibri" w:hAnsi="Arial" w:cs="Arial"/>
                <w:b/>
                <w:bCs/>
                <w:sz w:val="20"/>
                <w:szCs w:val="20"/>
              </w:rPr>
              <w:t>BHT</w:t>
            </w:r>
          </w:p>
        </w:tc>
        <w:tc>
          <w:tcPr>
            <w:tcW w:w="2263" w:type="dxa"/>
            <w:tcBorders>
              <w:top w:val="single" w:sz="2" w:space="0" w:color="auto"/>
              <w:left w:val="nil"/>
              <w:bottom w:val="nil"/>
              <w:right w:val="nil"/>
            </w:tcBorders>
            <w:hideMark/>
          </w:tcPr>
          <w:p w14:paraId="6FDCE80D"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1.46 ± 0.05</w:t>
            </w:r>
            <w:r w:rsidRPr="002E16DA">
              <w:rPr>
                <w:rFonts w:ascii="Arial" w:eastAsia="Calibri" w:hAnsi="Arial" w:cs="Arial"/>
                <w:bCs/>
                <w:sz w:val="20"/>
                <w:szCs w:val="20"/>
                <w:vertAlign w:val="superscript"/>
              </w:rPr>
              <w:t>d</w:t>
            </w:r>
          </w:p>
        </w:tc>
        <w:tc>
          <w:tcPr>
            <w:tcW w:w="2268" w:type="dxa"/>
            <w:tcBorders>
              <w:top w:val="single" w:sz="2" w:space="0" w:color="auto"/>
              <w:left w:val="nil"/>
              <w:bottom w:val="nil"/>
              <w:right w:val="nil"/>
            </w:tcBorders>
            <w:hideMark/>
          </w:tcPr>
          <w:p w14:paraId="08BF3D40"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0.15 ± 0.02</w:t>
            </w:r>
            <w:r w:rsidRPr="002E16DA">
              <w:rPr>
                <w:rFonts w:ascii="Arial" w:eastAsia="Calibri" w:hAnsi="Arial" w:cs="Arial"/>
                <w:bCs/>
                <w:sz w:val="20"/>
                <w:szCs w:val="20"/>
                <w:vertAlign w:val="superscript"/>
              </w:rPr>
              <w:t>d</w:t>
            </w:r>
          </w:p>
        </w:tc>
      </w:tr>
      <w:tr w:rsidR="002E16DA" w:rsidRPr="002E16DA" w14:paraId="71655740" w14:textId="77777777" w:rsidTr="002E16DA">
        <w:trPr>
          <w:trHeight w:val="258"/>
        </w:trPr>
        <w:tc>
          <w:tcPr>
            <w:tcW w:w="4253" w:type="dxa"/>
            <w:tcBorders>
              <w:top w:val="nil"/>
              <w:left w:val="nil"/>
              <w:bottom w:val="nil"/>
              <w:right w:val="nil"/>
            </w:tcBorders>
            <w:noWrap/>
            <w:vAlign w:val="center"/>
            <w:hideMark/>
          </w:tcPr>
          <w:p w14:paraId="54DA5C4F" w14:textId="77777777" w:rsidR="002E16DA" w:rsidRPr="002E16DA" w:rsidRDefault="002E16DA" w:rsidP="002E16DA">
            <w:pPr>
              <w:rPr>
                <w:rFonts w:ascii="Arial" w:hAnsi="Arial" w:cs="Arial"/>
                <w:b/>
                <w:bCs/>
                <w:sz w:val="20"/>
                <w:szCs w:val="20"/>
              </w:rPr>
            </w:pPr>
            <w:r w:rsidRPr="002E16DA">
              <w:rPr>
                <w:rFonts w:ascii="Arial" w:hAnsi="Arial" w:cs="Arial"/>
                <w:b/>
                <w:bCs/>
                <w:sz w:val="20"/>
                <w:szCs w:val="20"/>
              </w:rPr>
              <w:t xml:space="preserve">Reference robusta coffee </w:t>
            </w:r>
            <w:r w:rsidRPr="002E16DA">
              <w:rPr>
                <w:rFonts w:ascii="Arial" w:eastAsia="Calibri" w:hAnsi="Arial" w:cs="Arial"/>
                <w:b/>
                <w:bCs/>
                <w:sz w:val="20"/>
                <w:szCs w:val="20"/>
              </w:rPr>
              <w:t>(</w:t>
            </w:r>
            <w:proofErr w:type="spellStart"/>
            <w:r w:rsidRPr="002E16DA">
              <w:rPr>
                <w:rFonts w:ascii="Arial" w:eastAsia="Calibri" w:hAnsi="Arial" w:cs="Arial"/>
                <w:b/>
                <w:bCs/>
                <w:sz w:val="20"/>
                <w:szCs w:val="20"/>
              </w:rPr>
              <w:t>RRob_Cof</w:t>
            </w:r>
            <w:proofErr w:type="spellEnd"/>
            <w:r w:rsidRPr="002E16DA">
              <w:rPr>
                <w:rFonts w:ascii="Arial" w:eastAsia="Calibri" w:hAnsi="Arial" w:cs="Arial"/>
                <w:b/>
                <w:bCs/>
                <w:sz w:val="20"/>
                <w:szCs w:val="20"/>
              </w:rPr>
              <w:t>)</w:t>
            </w:r>
          </w:p>
        </w:tc>
        <w:tc>
          <w:tcPr>
            <w:tcW w:w="2263" w:type="dxa"/>
            <w:tcBorders>
              <w:top w:val="nil"/>
              <w:left w:val="nil"/>
              <w:bottom w:val="nil"/>
              <w:right w:val="nil"/>
            </w:tcBorders>
            <w:hideMark/>
          </w:tcPr>
          <w:p w14:paraId="5814144C"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3.81 ± 0.16</w:t>
            </w:r>
            <w:r w:rsidRPr="002E16DA">
              <w:rPr>
                <w:rFonts w:ascii="Arial" w:eastAsia="Calibri" w:hAnsi="Arial" w:cs="Arial"/>
                <w:bCs/>
                <w:sz w:val="20"/>
                <w:szCs w:val="20"/>
                <w:vertAlign w:val="superscript"/>
              </w:rPr>
              <w:t>c</w:t>
            </w:r>
          </w:p>
        </w:tc>
        <w:tc>
          <w:tcPr>
            <w:tcW w:w="2268" w:type="dxa"/>
            <w:tcBorders>
              <w:top w:val="nil"/>
              <w:left w:val="nil"/>
              <w:bottom w:val="nil"/>
              <w:right w:val="nil"/>
            </w:tcBorders>
            <w:hideMark/>
          </w:tcPr>
          <w:p w14:paraId="155B7A09"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1.39 ± 0.10</w:t>
            </w:r>
            <w:r w:rsidRPr="002E16DA">
              <w:rPr>
                <w:rFonts w:ascii="Arial" w:eastAsia="Calibri" w:hAnsi="Arial" w:cs="Arial"/>
                <w:bCs/>
                <w:sz w:val="20"/>
                <w:szCs w:val="20"/>
                <w:vertAlign w:val="superscript"/>
              </w:rPr>
              <w:t>c</w:t>
            </w:r>
          </w:p>
        </w:tc>
      </w:tr>
      <w:tr w:rsidR="002E16DA" w:rsidRPr="002E16DA" w14:paraId="624E3483" w14:textId="77777777" w:rsidTr="002E16DA">
        <w:trPr>
          <w:trHeight w:val="315"/>
        </w:trPr>
        <w:tc>
          <w:tcPr>
            <w:tcW w:w="4253" w:type="dxa"/>
            <w:tcBorders>
              <w:top w:val="nil"/>
              <w:left w:val="nil"/>
              <w:bottom w:val="nil"/>
              <w:right w:val="nil"/>
            </w:tcBorders>
            <w:noWrap/>
            <w:vAlign w:val="center"/>
            <w:hideMark/>
          </w:tcPr>
          <w:p w14:paraId="57D123FD" w14:textId="77777777" w:rsidR="002E16DA" w:rsidRPr="002E16DA" w:rsidRDefault="002E16DA" w:rsidP="002E16DA">
            <w:pPr>
              <w:spacing w:line="240" w:lineRule="auto"/>
              <w:jc w:val="both"/>
              <w:rPr>
                <w:rFonts w:ascii="Arial" w:eastAsia="Calibri" w:hAnsi="Arial" w:cs="Arial"/>
                <w:b/>
                <w:bCs/>
                <w:sz w:val="20"/>
                <w:szCs w:val="20"/>
              </w:rPr>
            </w:pPr>
            <w:proofErr w:type="spellStart"/>
            <w:r w:rsidRPr="002E16DA">
              <w:rPr>
                <w:rFonts w:ascii="Arial" w:hAnsi="Arial" w:cs="Arial"/>
                <w:b/>
                <w:bCs/>
                <w:sz w:val="20"/>
                <w:szCs w:val="20"/>
              </w:rPr>
              <w:t>Fermented</w:t>
            </w:r>
            <w:proofErr w:type="spellEnd"/>
            <w:r w:rsidRPr="002E16DA">
              <w:rPr>
                <w:rFonts w:ascii="Arial" w:hAnsi="Arial" w:cs="Arial"/>
                <w:b/>
                <w:bCs/>
                <w:sz w:val="20"/>
                <w:szCs w:val="20"/>
              </w:rPr>
              <w:t xml:space="preserve"> coffee substitute </w:t>
            </w:r>
            <w:r w:rsidRPr="002E16DA">
              <w:rPr>
                <w:rFonts w:ascii="Arial" w:eastAsia="Calibri" w:hAnsi="Arial" w:cs="Arial"/>
                <w:b/>
                <w:bCs/>
                <w:sz w:val="20"/>
                <w:szCs w:val="20"/>
              </w:rPr>
              <w:t>(FBPSP)</w:t>
            </w:r>
          </w:p>
        </w:tc>
        <w:tc>
          <w:tcPr>
            <w:tcW w:w="2263" w:type="dxa"/>
            <w:tcBorders>
              <w:top w:val="nil"/>
              <w:left w:val="nil"/>
              <w:bottom w:val="nil"/>
              <w:right w:val="nil"/>
            </w:tcBorders>
            <w:vAlign w:val="center"/>
            <w:hideMark/>
          </w:tcPr>
          <w:p w14:paraId="0D5E96ED"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8.06 ± 0.19</w:t>
            </w:r>
            <w:r w:rsidRPr="002E16DA">
              <w:rPr>
                <w:rFonts w:ascii="Arial" w:eastAsia="Calibri" w:hAnsi="Arial" w:cs="Arial"/>
                <w:bCs/>
                <w:sz w:val="20"/>
                <w:szCs w:val="20"/>
                <w:vertAlign w:val="superscript"/>
              </w:rPr>
              <w:t>b</w:t>
            </w:r>
          </w:p>
        </w:tc>
        <w:tc>
          <w:tcPr>
            <w:tcW w:w="2268" w:type="dxa"/>
            <w:tcBorders>
              <w:top w:val="nil"/>
              <w:left w:val="nil"/>
              <w:bottom w:val="nil"/>
              <w:right w:val="nil"/>
            </w:tcBorders>
            <w:vAlign w:val="center"/>
            <w:hideMark/>
          </w:tcPr>
          <w:p w14:paraId="00D0B8CD" w14:textId="77777777" w:rsidR="002E16DA" w:rsidRPr="002E16DA" w:rsidRDefault="002E16DA" w:rsidP="002E16DA">
            <w:pPr>
              <w:spacing w:line="240" w:lineRule="auto"/>
              <w:ind w:firstLine="708"/>
              <w:jc w:val="both"/>
              <w:rPr>
                <w:rFonts w:ascii="Arial" w:eastAsia="Calibri" w:hAnsi="Arial" w:cs="Arial"/>
                <w:bCs/>
                <w:sz w:val="20"/>
                <w:szCs w:val="20"/>
                <w:vertAlign w:val="superscript"/>
              </w:rPr>
            </w:pPr>
            <w:r w:rsidRPr="002E16DA">
              <w:rPr>
                <w:rFonts w:ascii="Arial" w:eastAsia="Calibri" w:hAnsi="Arial" w:cs="Arial"/>
                <w:bCs/>
                <w:sz w:val="20"/>
                <w:szCs w:val="20"/>
              </w:rPr>
              <w:t>2.70 ± 0.22</w:t>
            </w:r>
            <w:r w:rsidRPr="002E16DA">
              <w:rPr>
                <w:rFonts w:ascii="Arial" w:eastAsia="Calibri" w:hAnsi="Arial" w:cs="Arial"/>
                <w:bCs/>
                <w:sz w:val="20"/>
                <w:szCs w:val="20"/>
                <w:vertAlign w:val="superscript"/>
              </w:rPr>
              <w:t>b</w:t>
            </w:r>
          </w:p>
        </w:tc>
      </w:tr>
      <w:tr w:rsidR="002E16DA" w:rsidRPr="002E16DA" w14:paraId="32188859" w14:textId="77777777" w:rsidTr="002E16DA">
        <w:trPr>
          <w:trHeight w:val="315"/>
        </w:trPr>
        <w:tc>
          <w:tcPr>
            <w:tcW w:w="4253" w:type="dxa"/>
            <w:tcBorders>
              <w:top w:val="nil"/>
              <w:left w:val="nil"/>
              <w:bottom w:val="single" w:sz="12" w:space="0" w:color="auto"/>
              <w:right w:val="nil"/>
            </w:tcBorders>
            <w:noWrap/>
            <w:vAlign w:val="center"/>
            <w:hideMark/>
          </w:tcPr>
          <w:p w14:paraId="6D416D97" w14:textId="77777777" w:rsidR="002E16DA" w:rsidRPr="002E16DA" w:rsidRDefault="002E16DA" w:rsidP="002E16DA">
            <w:pPr>
              <w:spacing w:line="240" w:lineRule="auto"/>
              <w:jc w:val="both"/>
              <w:rPr>
                <w:rFonts w:ascii="Arial" w:eastAsia="Calibri" w:hAnsi="Arial" w:cs="Arial"/>
                <w:b/>
                <w:bCs/>
                <w:sz w:val="20"/>
                <w:szCs w:val="20"/>
              </w:rPr>
            </w:pPr>
            <w:proofErr w:type="spellStart"/>
            <w:r w:rsidRPr="002E16DA">
              <w:rPr>
                <w:rFonts w:ascii="Arial" w:hAnsi="Arial" w:cs="Arial"/>
                <w:b/>
                <w:bCs/>
                <w:sz w:val="20"/>
                <w:szCs w:val="20"/>
              </w:rPr>
              <w:t>Unfermented</w:t>
            </w:r>
            <w:proofErr w:type="spellEnd"/>
            <w:r w:rsidRPr="002E16DA">
              <w:rPr>
                <w:rFonts w:ascii="Arial" w:hAnsi="Arial" w:cs="Arial"/>
                <w:b/>
                <w:bCs/>
                <w:sz w:val="20"/>
                <w:szCs w:val="20"/>
              </w:rPr>
              <w:t xml:space="preserve"> coffee substitute</w:t>
            </w:r>
            <w:r w:rsidRPr="002E16DA">
              <w:rPr>
                <w:rFonts w:ascii="Arial" w:eastAsia="Calibri" w:hAnsi="Arial" w:cs="Arial"/>
                <w:b/>
                <w:bCs/>
                <w:sz w:val="20"/>
                <w:szCs w:val="20"/>
              </w:rPr>
              <w:t xml:space="preserve"> (BPSP)</w:t>
            </w:r>
          </w:p>
        </w:tc>
        <w:tc>
          <w:tcPr>
            <w:tcW w:w="2263" w:type="dxa"/>
            <w:tcBorders>
              <w:top w:val="nil"/>
              <w:left w:val="nil"/>
              <w:bottom w:val="single" w:sz="12" w:space="0" w:color="auto"/>
              <w:right w:val="nil"/>
            </w:tcBorders>
            <w:vAlign w:val="bottom"/>
            <w:hideMark/>
          </w:tcPr>
          <w:p w14:paraId="021623A9"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36.50 ± 1.05</w:t>
            </w:r>
            <w:r w:rsidRPr="002E16DA">
              <w:rPr>
                <w:rFonts w:ascii="Arial" w:eastAsia="Calibri" w:hAnsi="Arial" w:cs="Arial"/>
                <w:bCs/>
                <w:sz w:val="20"/>
                <w:szCs w:val="20"/>
                <w:vertAlign w:val="superscript"/>
              </w:rPr>
              <w:t>a</w:t>
            </w:r>
          </w:p>
        </w:tc>
        <w:tc>
          <w:tcPr>
            <w:tcW w:w="2268" w:type="dxa"/>
            <w:tcBorders>
              <w:top w:val="nil"/>
              <w:left w:val="nil"/>
              <w:bottom w:val="single" w:sz="12" w:space="0" w:color="auto"/>
              <w:right w:val="nil"/>
            </w:tcBorders>
            <w:vAlign w:val="bottom"/>
            <w:hideMark/>
          </w:tcPr>
          <w:p w14:paraId="2662A9CB" w14:textId="77777777" w:rsidR="002E16DA" w:rsidRPr="002E16DA" w:rsidRDefault="002E16DA" w:rsidP="002E16DA">
            <w:pPr>
              <w:spacing w:line="240" w:lineRule="auto"/>
              <w:ind w:firstLine="708"/>
              <w:jc w:val="both"/>
              <w:rPr>
                <w:rFonts w:ascii="Arial" w:eastAsia="Calibri" w:hAnsi="Arial" w:cs="Arial"/>
                <w:bCs/>
                <w:sz w:val="20"/>
                <w:szCs w:val="20"/>
              </w:rPr>
            </w:pPr>
            <w:r w:rsidRPr="002E16DA">
              <w:rPr>
                <w:rFonts w:ascii="Arial" w:eastAsia="Calibri" w:hAnsi="Arial" w:cs="Arial"/>
                <w:bCs/>
                <w:sz w:val="20"/>
                <w:szCs w:val="20"/>
              </w:rPr>
              <w:t>6.85 ± 0.35</w:t>
            </w:r>
            <w:r w:rsidRPr="002E16DA">
              <w:rPr>
                <w:rFonts w:ascii="Arial" w:eastAsia="Calibri" w:hAnsi="Arial" w:cs="Arial"/>
                <w:bCs/>
                <w:sz w:val="20"/>
                <w:szCs w:val="20"/>
                <w:vertAlign w:val="superscript"/>
              </w:rPr>
              <w:t>a</w:t>
            </w:r>
          </w:p>
        </w:tc>
      </w:tr>
    </w:tbl>
    <w:p w14:paraId="731A72EC" w14:textId="3727FB7A" w:rsidR="001F27E3" w:rsidRPr="00406B68" w:rsidRDefault="001F27E3" w:rsidP="00C06FCA">
      <w:pPr>
        <w:spacing w:after="0" w:line="240" w:lineRule="auto"/>
        <w:jc w:val="both"/>
        <w:rPr>
          <w:rFonts w:ascii="Arial" w:eastAsia="Calibri" w:hAnsi="Arial" w:cs="Arial"/>
          <w:bCs/>
          <w:sz w:val="20"/>
          <w:szCs w:val="20"/>
        </w:rPr>
      </w:pPr>
      <w:bookmarkStart w:id="19" w:name="_Hlk189131875"/>
      <w:bookmarkEnd w:id="17"/>
      <w:bookmarkEnd w:id="18"/>
      <w:r w:rsidRPr="00406B68">
        <w:rPr>
          <w:rFonts w:ascii="Arial" w:eastAsia="Calibri" w:hAnsi="Arial" w:cs="Arial"/>
          <w:bCs/>
          <w:sz w:val="20"/>
          <w:szCs w:val="20"/>
        </w:rPr>
        <w:t xml:space="preserve">FBPSP coffee substitute has the </w:t>
      </w:r>
      <w:proofErr w:type="spellStart"/>
      <w:r w:rsidRPr="00406B68">
        <w:rPr>
          <w:rFonts w:ascii="Arial" w:eastAsia="Calibri" w:hAnsi="Arial" w:cs="Arial"/>
          <w:bCs/>
          <w:sz w:val="20"/>
          <w:szCs w:val="20"/>
        </w:rPr>
        <w:t>lowest</w:t>
      </w:r>
      <w:proofErr w:type="spellEnd"/>
      <w:r w:rsidRPr="00406B68">
        <w:rPr>
          <w:rFonts w:ascii="Arial" w:eastAsia="Calibri" w:hAnsi="Arial" w:cs="Arial"/>
          <w:bCs/>
          <w:sz w:val="20"/>
          <w:szCs w:val="20"/>
        </w:rPr>
        <w:t xml:space="preserve"> IC</w:t>
      </w:r>
      <w:r w:rsidRPr="00406B68">
        <w:rPr>
          <w:rFonts w:ascii="Arial" w:eastAsia="Calibri" w:hAnsi="Arial" w:cs="Arial"/>
          <w:bCs/>
          <w:sz w:val="20"/>
          <w:szCs w:val="20"/>
          <w:vertAlign w:val="subscript"/>
        </w:rPr>
        <w:t>50</w:t>
      </w:r>
      <w:r w:rsidRPr="00406B68">
        <w:rPr>
          <w:rFonts w:ascii="Arial" w:eastAsia="Calibri" w:hAnsi="Arial" w:cs="Arial"/>
          <w:bCs/>
          <w:sz w:val="20"/>
          <w:szCs w:val="20"/>
        </w:rPr>
        <w:t xml:space="preserve"> value (8.06 ± 0.35 mg/</w:t>
      </w:r>
      <w:proofErr w:type="spellStart"/>
      <w:r w:rsidRPr="00406B68">
        <w:rPr>
          <w:rFonts w:ascii="Arial" w:eastAsia="Calibri" w:hAnsi="Arial" w:cs="Arial"/>
          <w:bCs/>
          <w:sz w:val="20"/>
          <w:szCs w:val="20"/>
        </w:rPr>
        <w:t>mL</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reflecting</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its</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higher</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antioxidant</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activity</w:t>
      </w:r>
      <w:proofErr w:type="spellEnd"/>
      <w:r w:rsidRPr="00406B68">
        <w:rPr>
          <w:rFonts w:ascii="Arial" w:eastAsia="Calibri" w:hAnsi="Arial" w:cs="Arial"/>
          <w:bCs/>
          <w:sz w:val="20"/>
          <w:szCs w:val="20"/>
        </w:rPr>
        <w:t xml:space="preserve">. Fermentation </w:t>
      </w:r>
      <w:proofErr w:type="spellStart"/>
      <w:r w:rsidRPr="00406B68">
        <w:rPr>
          <w:rFonts w:ascii="Arial" w:eastAsia="Calibri" w:hAnsi="Arial" w:cs="Arial"/>
          <w:bCs/>
          <w:sz w:val="20"/>
          <w:szCs w:val="20"/>
        </w:rPr>
        <w:t>could</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be</w:t>
      </w:r>
      <w:proofErr w:type="spellEnd"/>
      <w:r w:rsidRPr="00406B68">
        <w:rPr>
          <w:rFonts w:ascii="Arial" w:eastAsia="Calibri" w:hAnsi="Arial" w:cs="Arial"/>
          <w:bCs/>
          <w:sz w:val="20"/>
          <w:szCs w:val="20"/>
        </w:rPr>
        <w:t xml:space="preserve"> at the root of </w:t>
      </w:r>
      <w:proofErr w:type="spellStart"/>
      <w:r w:rsidRPr="00406B68">
        <w:rPr>
          <w:rFonts w:ascii="Arial" w:eastAsia="Calibri" w:hAnsi="Arial" w:cs="Arial"/>
          <w:bCs/>
          <w:sz w:val="20"/>
          <w:szCs w:val="20"/>
        </w:rPr>
        <w:t>this</w:t>
      </w:r>
      <w:proofErr w:type="spellEnd"/>
      <w:r w:rsidRPr="00406B68">
        <w:rPr>
          <w:rFonts w:ascii="Arial" w:eastAsia="Calibri" w:hAnsi="Arial" w:cs="Arial"/>
          <w:bCs/>
          <w:sz w:val="20"/>
          <w:szCs w:val="20"/>
        </w:rPr>
        <w:t xml:space="preserve"> high </w:t>
      </w:r>
      <w:proofErr w:type="spellStart"/>
      <w:r w:rsidRPr="00406B68">
        <w:rPr>
          <w:rFonts w:ascii="Arial" w:eastAsia="Calibri" w:hAnsi="Arial" w:cs="Arial"/>
          <w:bCs/>
          <w:sz w:val="20"/>
          <w:szCs w:val="20"/>
        </w:rPr>
        <w:t>antioxidant</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activity</w:t>
      </w:r>
      <w:proofErr w:type="spellEnd"/>
      <w:r w:rsidRPr="00406B68">
        <w:rPr>
          <w:rFonts w:ascii="Arial" w:eastAsia="Calibri" w:hAnsi="Arial" w:cs="Arial"/>
          <w:bCs/>
          <w:sz w:val="20"/>
          <w:szCs w:val="20"/>
        </w:rPr>
        <w:t xml:space="preserve">. </w:t>
      </w:r>
      <w:r w:rsidR="002E16DA">
        <w:rPr>
          <w:rFonts w:ascii="Arial" w:eastAsia="Calibri" w:hAnsi="Arial" w:cs="Arial"/>
          <w:bCs/>
          <w:sz w:val="20"/>
          <w:szCs w:val="20"/>
        </w:rPr>
        <w:fldChar w:fldCharType="begin"/>
      </w:r>
      <w:r w:rsidR="005D2FDD">
        <w:rPr>
          <w:rFonts w:ascii="Arial" w:eastAsia="Calibri" w:hAnsi="Arial" w:cs="Arial"/>
          <w:bCs/>
          <w:sz w:val="20"/>
          <w:szCs w:val="20"/>
        </w:rPr>
        <w:instrText xml:space="preserve"> ADDIN ZOTERO_ITEM CSL_CITATION {"citationID":"Gh1Qez9N","properties":{"formattedCitation":"(Adetuyi &amp; Ibrahim, 2014b)","plainCitation":"(Adetuyi &amp; Ibrahim, 2014b)","dontUpdate":true,"noteIndex":0},"citationItems":[{"id":88,"uris":["http://zotero.org/users/7166983/items/GM93MZQL"],"itemData":{"id":88,"type":"article-journal","container-title":"Nigerian Food Journal","DOI":"https://doi.org/10.1016/S0189-7241(15)30128-4","issue":"2","note":"publisher: Elsevier","page":"128–137","source":"Google Scholar","title":"Effect of fermentation time on the phenolic, flavonoid and vitamin C contents and antioxidant activities of okra (&lt;i&gt;Abelmoschus esculentus&lt;/i&gt;) seeds","volume":"32","author":[{"family":"Adetuyi","given":"Foluso Olutope"},{"family":"Ibrahim","given":"T. A."}],"issued":{"date-parts":[["2014"]]}}}],"schema":"https://github.com/citation-style-language/schema/raw/master/csl-citation.json"} </w:instrText>
      </w:r>
      <w:r w:rsidR="002E16DA">
        <w:rPr>
          <w:rFonts w:ascii="Arial" w:eastAsia="Calibri" w:hAnsi="Arial" w:cs="Arial"/>
          <w:bCs/>
          <w:sz w:val="20"/>
          <w:szCs w:val="20"/>
        </w:rPr>
        <w:fldChar w:fldCharType="separate"/>
      </w:r>
      <w:r w:rsidR="00366B36">
        <w:rPr>
          <w:rFonts w:ascii="Arial" w:hAnsi="Arial" w:cs="Arial"/>
          <w:sz w:val="20"/>
        </w:rPr>
        <w:t>Adetuyi and Ibrahim</w:t>
      </w:r>
      <w:r w:rsidR="002E16DA" w:rsidRPr="002E16DA">
        <w:rPr>
          <w:rFonts w:ascii="Arial" w:hAnsi="Arial" w:cs="Arial"/>
          <w:sz w:val="20"/>
        </w:rPr>
        <w:t xml:space="preserve"> </w:t>
      </w:r>
      <w:r w:rsidR="00366B36">
        <w:rPr>
          <w:rFonts w:ascii="Arial" w:hAnsi="Arial" w:cs="Arial"/>
          <w:sz w:val="20"/>
        </w:rPr>
        <w:t>(2014</w:t>
      </w:r>
      <w:r w:rsidR="002E16DA" w:rsidRPr="002E16DA">
        <w:rPr>
          <w:rFonts w:ascii="Arial" w:hAnsi="Arial" w:cs="Arial"/>
          <w:sz w:val="20"/>
        </w:rPr>
        <w:t>)</w:t>
      </w:r>
      <w:r w:rsidR="002E16DA">
        <w:rPr>
          <w:rFonts w:ascii="Arial" w:eastAsia="Calibri" w:hAnsi="Arial" w:cs="Arial"/>
          <w:bCs/>
          <w:sz w:val="20"/>
          <w:szCs w:val="20"/>
        </w:rPr>
        <w:fldChar w:fldCharType="end"/>
      </w:r>
      <w:r w:rsidRPr="00406B68">
        <w:rPr>
          <w:rFonts w:ascii="Arial" w:eastAsia="Calibri" w:hAnsi="Arial" w:cs="Arial"/>
          <w:bCs/>
          <w:sz w:val="20"/>
          <w:szCs w:val="20"/>
        </w:rPr>
        <w:t xml:space="preserve"> have </w:t>
      </w:r>
      <w:proofErr w:type="spellStart"/>
      <w:r w:rsidRPr="00406B68">
        <w:rPr>
          <w:rFonts w:ascii="Arial" w:eastAsia="Calibri" w:hAnsi="Arial" w:cs="Arial"/>
          <w:bCs/>
          <w:sz w:val="20"/>
          <w:szCs w:val="20"/>
        </w:rPr>
        <w:t>shown</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that</w:t>
      </w:r>
      <w:proofErr w:type="spellEnd"/>
      <w:r w:rsidRPr="00406B68">
        <w:rPr>
          <w:rFonts w:ascii="Arial" w:eastAsia="Calibri" w:hAnsi="Arial" w:cs="Arial"/>
          <w:bCs/>
          <w:sz w:val="20"/>
          <w:szCs w:val="20"/>
        </w:rPr>
        <w:t xml:space="preserve"> fermentation </w:t>
      </w:r>
      <w:proofErr w:type="spellStart"/>
      <w:r w:rsidRPr="00406B68">
        <w:rPr>
          <w:rFonts w:ascii="Arial" w:eastAsia="Calibri" w:hAnsi="Arial" w:cs="Arial"/>
          <w:bCs/>
          <w:sz w:val="20"/>
          <w:szCs w:val="20"/>
        </w:rPr>
        <w:t>increases</w:t>
      </w:r>
      <w:proofErr w:type="spellEnd"/>
      <w:r w:rsidRPr="00406B68">
        <w:rPr>
          <w:rFonts w:ascii="Arial" w:eastAsia="Calibri" w:hAnsi="Arial" w:cs="Arial"/>
          <w:bCs/>
          <w:sz w:val="20"/>
          <w:szCs w:val="20"/>
        </w:rPr>
        <w:t xml:space="preserve"> the </w:t>
      </w:r>
      <w:proofErr w:type="spellStart"/>
      <w:r w:rsidRPr="00406B68">
        <w:rPr>
          <w:rFonts w:ascii="Arial" w:eastAsia="Calibri" w:hAnsi="Arial" w:cs="Arial"/>
          <w:bCs/>
          <w:sz w:val="20"/>
          <w:szCs w:val="20"/>
        </w:rPr>
        <w:t>ability</w:t>
      </w:r>
      <w:proofErr w:type="spellEnd"/>
      <w:r w:rsidRPr="00406B68">
        <w:rPr>
          <w:rFonts w:ascii="Arial" w:eastAsia="Calibri" w:hAnsi="Arial" w:cs="Arial"/>
          <w:bCs/>
          <w:sz w:val="20"/>
          <w:szCs w:val="20"/>
        </w:rPr>
        <w:t xml:space="preserve"> of drupe and citrus </w:t>
      </w:r>
      <w:proofErr w:type="spellStart"/>
      <w:r w:rsidRPr="00406B68">
        <w:rPr>
          <w:rFonts w:ascii="Arial" w:eastAsia="Calibri" w:hAnsi="Arial" w:cs="Arial"/>
          <w:bCs/>
          <w:sz w:val="20"/>
          <w:szCs w:val="20"/>
        </w:rPr>
        <w:t>seeds</w:t>
      </w:r>
      <w:proofErr w:type="spellEnd"/>
      <w:r w:rsidRPr="00406B68">
        <w:rPr>
          <w:rFonts w:ascii="Arial" w:eastAsia="Calibri" w:hAnsi="Arial" w:cs="Arial"/>
          <w:bCs/>
          <w:sz w:val="20"/>
          <w:szCs w:val="20"/>
        </w:rPr>
        <w:t xml:space="preserve"> to </w:t>
      </w:r>
      <w:proofErr w:type="spellStart"/>
      <w:r w:rsidRPr="00406B68">
        <w:rPr>
          <w:rFonts w:ascii="Arial" w:eastAsia="Calibri" w:hAnsi="Arial" w:cs="Arial"/>
          <w:bCs/>
          <w:sz w:val="20"/>
          <w:szCs w:val="20"/>
        </w:rPr>
        <w:t>scavenge</w:t>
      </w:r>
      <w:proofErr w:type="spellEnd"/>
      <w:r w:rsidRPr="00406B68">
        <w:rPr>
          <w:rFonts w:ascii="Arial" w:eastAsia="Calibri" w:hAnsi="Arial" w:cs="Arial"/>
          <w:bCs/>
          <w:sz w:val="20"/>
          <w:szCs w:val="20"/>
        </w:rPr>
        <w:t xml:space="preserve"> DPPH </w:t>
      </w:r>
      <w:proofErr w:type="spellStart"/>
      <w:r w:rsidRPr="00406B68">
        <w:rPr>
          <w:rFonts w:ascii="Arial" w:eastAsia="Calibri" w:hAnsi="Arial" w:cs="Arial"/>
          <w:bCs/>
          <w:sz w:val="20"/>
          <w:szCs w:val="20"/>
        </w:rPr>
        <w:t>radicals</w:t>
      </w:r>
      <w:proofErr w:type="spellEnd"/>
      <w:r w:rsidRPr="00406B68">
        <w:rPr>
          <w:rFonts w:ascii="Arial" w:eastAsia="Calibri" w:hAnsi="Arial" w:cs="Arial"/>
          <w:bCs/>
          <w:sz w:val="20"/>
          <w:szCs w:val="20"/>
        </w:rPr>
        <w:t xml:space="preserve">. The high </w:t>
      </w:r>
      <w:proofErr w:type="spellStart"/>
      <w:r w:rsidRPr="00406B68">
        <w:rPr>
          <w:rFonts w:ascii="Arial" w:eastAsia="Calibri" w:hAnsi="Arial" w:cs="Arial"/>
          <w:bCs/>
          <w:sz w:val="20"/>
          <w:szCs w:val="20"/>
        </w:rPr>
        <w:t>capacity</w:t>
      </w:r>
      <w:proofErr w:type="spellEnd"/>
      <w:r w:rsidRPr="00406B68">
        <w:rPr>
          <w:rFonts w:ascii="Arial" w:eastAsia="Calibri" w:hAnsi="Arial" w:cs="Arial"/>
          <w:bCs/>
          <w:sz w:val="20"/>
          <w:szCs w:val="20"/>
        </w:rPr>
        <w:t xml:space="preserve"> of coffee substitutes </w:t>
      </w:r>
      <w:proofErr w:type="spellStart"/>
      <w:r w:rsidRPr="00406B68">
        <w:rPr>
          <w:rFonts w:ascii="Arial" w:eastAsia="Calibri" w:hAnsi="Arial" w:cs="Arial"/>
          <w:bCs/>
          <w:sz w:val="20"/>
          <w:szCs w:val="20"/>
        </w:rPr>
        <w:t>based</w:t>
      </w:r>
      <w:proofErr w:type="spellEnd"/>
      <w:r w:rsidRPr="00406B68">
        <w:rPr>
          <w:rFonts w:ascii="Arial" w:eastAsia="Calibri" w:hAnsi="Arial" w:cs="Arial"/>
          <w:bCs/>
          <w:sz w:val="20"/>
          <w:szCs w:val="20"/>
        </w:rPr>
        <w:t xml:space="preserve"> on black </w:t>
      </w:r>
      <w:proofErr w:type="spellStart"/>
      <w:r w:rsidRPr="00406B68">
        <w:rPr>
          <w:rFonts w:ascii="Arial" w:eastAsia="Calibri" w:hAnsi="Arial" w:cs="Arial"/>
          <w:bCs/>
          <w:sz w:val="20"/>
          <w:szCs w:val="20"/>
        </w:rPr>
        <w:t>plum</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seeds</w:t>
      </w:r>
      <w:proofErr w:type="spellEnd"/>
      <w:r w:rsidRPr="00406B68">
        <w:rPr>
          <w:rFonts w:ascii="Arial" w:eastAsia="Calibri" w:hAnsi="Arial" w:cs="Arial"/>
          <w:bCs/>
          <w:sz w:val="20"/>
          <w:szCs w:val="20"/>
        </w:rPr>
        <w:t xml:space="preserve"> to </w:t>
      </w:r>
      <w:proofErr w:type="spellStart"/>
      <w:r w:rsidRPr="00406B68">
        <w:rPr>
          <w:rFonts w:ascii="Arial" w:eastAsia="Calibri" w:hAnsi="Arial" w:cs="Arial"/>
          <w:bCs/>
          <w:sz w:val="20"/>
          <w:szCs w:val="20"/>
        </w:rPr>
        <w:t>scavenge</w:t>
      </w:r>
      <w:proofErr w:type="spellEnd"/>
      <w:r w:rsidRPr="00406B68">
        <w:rPr>
          <w:rFonts w:ascii="Arial" w:eastAsia="Calibri" w:hAnsi="Arial" w:cs="Arial"/>
          <w:bCs/>
          <w:sz w:val="20"/>
          <w:szCs w:val="20"/>
        </w:rPr>
        <w:t xml:space="preserve"> free </w:t>
      </w:r>
      <w:proofErr w:type="spellStart"/>
      <w:r w:rsidRPr="00406B68">
        <w:rPr>
          <w:rFonts w:ascii="Arial" w:eastAsia="Calibri" w:hAnsi="Arial" w:cs="Arial"/>
          <w:bCs/>
          <w:sz w:val="20"/>
          <w:szCs w:val="20"/>
        </w:rPr>
        <w:t>radicals</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could</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be</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attributed</w:t>
      </w:r>
      <w:proofErr w:type="spellEnd"/>
      <w:r w:rsidRPr="00406B68">
        <w:rPr>
          <w:rFonts w:ascii="Arial" w:eastAsia="Calibri" w:hAnsi="Arial" w:cs="Arial"/>
          <w:bCs/>
          <w:sz w:val="20"/>
          <w:szCs w:val="20"/>
        </w:rPr>
        <w:t xml:space="preserve"> to </w:t>
      </w:r>
      <w:proofErr w:type="spellStart"/>
      <w:r w:rsidRPr="00406B68">
        <w:rPr>
          <w:rFonts w:ascii="Arial" w:eastAsia="Calibri" w:hAnsi="Arial" w:cs="Arial"/>
          <w:bCs/>
          <w:sz w:val="20"/>
          <w:szCs w:val="20"/>
        </w:rPr>
        <w:t>their</w:t>
      </w:r>
      <w:proofErr w:type="spellEnd"/>
      <w:r w:rsidRPr="00406B68">
        <w:rPr>
          <w:rFonts w:ascii="Arial" w:eastAsia="Calibri" w:hAnsi="Arial" w:cs="Arial"/>
          <w:bCs/>
          <w:sz w:val="20"/>
          <w:szCs w:val="20"/>
        </w:rPr>
        <w:t xml:space="preserve"> high </w:t>
      </w:r>
      <w:proofErr w:type="spellStart"/>
      <w:r w:rsidRPr="00406B68">
        <w:rPr>
          <w:rFonts w:ascii="Arial" w:eastAsia="Calibri" w:hAnsi="Arial" w:cs="Arial"/>
          <w:bCs/>
          <w:sz w:val="20"/>
          <w:szCs w:val="20"/>
        </w:rPr>
        <w:t>phenolic</w:t>
      </w:r>
      <w:proofErr w:type="spellEnd"/>
      <w:r w:rsidRPr="00406B68">
        <w:rPr>
          <w:rFonts w:ascii="Arial" w:eastAsia="Calibri" w:hAnsi="Arial" w:cs="Arial"/>
          <w:bCs/>
          <w:sz w:val="20"/>
          <w:szCs w:val="20"/>
        </w:rPr>
        <w:t xml:space="preserve"> compound contents. </w:t>
      </w:r>
    </w:p>
    <w:p w14:paraId="2903F22B" w14:textId="45D6FEA2" w:rsidR="00525504" w:rsidRPr="00406B68" w:rsidRDefault="001F27E3" w:rsidP="00C06FCA">
      <w:pPr>
        <w:spacing w:after="0" w:line="240" w:lineRule="auto"/>
        <w:jc w:val="both"/>
        <w:rPr>
          <w:rFonts w:ascii="Arial" w:eastAsia="Calibri" w:hAnsi="Arial" w:cs="Arial"/>
          <w:bCs/>
          <w:sz w:val="20"/>
          <w:szCs w:val="20"/>
        </w:rPr>
      </w:pPr>
      <w:r w:rsidRPr="00406B68">
        <w:rPr>
          <w:rFonts w:ascii="Arial" w:eastAsia="Calibri" w:hAnsi="Arial" w:cs="Arial"/>
          <w:bCs/>
          <w:sz w:val="20"/>
          <w:szCs w:val="20"/>
        </w:rPr>
        <w:lastRenderedPageBreak/>
        <w:t>The IC</w:t>
      </w:r>
      <w:r w:rsidRPr="00406B68">
        <w:rPr>
          <w:rFonts w:ascii="Arial" w:eastAsia="Calibri" w:hAnsi="Arial" w:cs="Arial"/>
          <w:bCs/>
          <w:sz w:val="20"/>
          <w:szCs w:val="20"/>
          <w:vertAlign w:val="subscript"/>
        </w:rPr>
        <w:t>50</w:t>
      </w:r>
      <w:r w:rsidRPr="00406B68">
        <w:rPr>
          <w:rFonts w:ascii="Arial" w:eastAsia="Calibri" w:hAnsi="Arial" w:cs="Arial"/>
          <w:bCs/>
          <w:sz w:val="20"/>
          <w:szCs w:val="20"/>
        </w:rPr>
        <w:t xml:space="preserve"> values for coffee substitutes made </w:t>
      </w:r>
      <w:proofErr w:type="spellStart"/>
      <w:r w:rsidRPr="00406B68">
        <w:rPr>
          <w:rFonts w:ascii="Arial" w:eastAsia="Calibri" w:hAnsi="Arial" w:cs="Arial"/>
          <w:bCs/>
          <w:sz w:val="20"/>
          <w:szCs w:val="20"/>
        </w:rPr>
        <w:t>from</w:t>
      </w:r>
      <w:proofErr w:type="spellEnd"/>
      <w:r w:rsidRPr="00406B68">
        <w:rPr>
          <w:rFonts w:ascii="Arial" w:eastAsia="Calibri" w:hAnsi="Arial" w:cs="Arial"/>
          <w:bCs/>
          <w:sz w:val="20"/>
          <w:szCs w:val="20"/>
        </w:rPr>
        <w:t xml:space="preserve"> black </w:t>
      </w:r>
      <w:proofErr w:type="spellStart"/>
      <w:r w:rsidRPr="00406B68">
        <w:rPr>
          <w:rFonts w:ascii="Arial" w:eastAsia="Calibri" w:hAnsi="Arial" w:cs="Arial"/>
          <w:bCs/>
          <w:sz w:val="20"/>
          <w:szCs w:val="20"/>
        </w:rPr>
        <w:t>plum</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seeds</w:t>
      </w:r>
      <w:proofErr w:type="spellEnd"/>
      <w:r w:rsidRPr="00406B68">
        <w:rPr>
          <w:rFonts w:ascii="Arial" w:eastAsia="Calibri" w:hAnsi="Arial" w:cs="Arial"/>
          <w:bCs/>
          <w:sz w:val="20"/>
          <w:szCs w:val="20"/>
        </w:rPr>
        <w:t xml:space="preserve"> are </w:t>
      </w:r>
      <w:proofErr w:type="spellStart"/>
      <w:r w:rsidRPr="00406B68">
        <w:rPr>
          <w:rFonts w:ascii="Arial" w:eastAsia="Calibri" w:hAnsi="Arial" w:cs="Arial"/>
          <w:bCs/>
          <w:sz w:val="20"/>
          <w:szCs w:val="20"/>
        </w:rPr>
        <w:t>higher</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than</w:t>
      </w:r>
      <w:proofErr w:type="spellEnd"/>
      <w:r w:rsidRPr="00406B68">
        <w:rPr>
          <w:rFonts w:ascii="Arial" w:eastAsia="Calibri" w:hAnsi="Arial" w:cs="Arial"/>
          <w:bCs/>
          <w:sz w:val="20"/>
          <w:szCs w:val="20"/>
        </w:rPr>
        <w:t xml:space="preserve"> for </w:t>
      </w:r>
      <w:proofErr w:type="spellStart"/>
      <w:r w:rsidRPr="00406B68">
        <w:rPr>
          <w:rFonts w:ascii="Arial" w:eastAsia="Calibri" w:hAnsi="Arial" w:cs="Arial"/>
          <w:bCs/>
          <w:sz w:val="20"/>
          <w:szCs w:val="20"/>
        </w:rPr>
        <w:t>Ivorian</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industrial</w:t>
      </w:r>
      <w:proofErr w:type="spellEnd"/>
      <w:r w:rsidRPr="00406B68">
        <w:rPr>
          <w:rFonts w:ascii="Arial" w:eastAsia="Calibri" w:hAnsi="Arial" w:cs="Arial"/>
          <w:bCs/>
          <w:sz w:val="20"/>
          <w:szCs w:val="20"/>
        </w:rPr>
        <w:t xml:space="preserve"> coffee (1.81± 0.06 mg/</w:t>
      </w:r>
      <w:proofErr w:type="spellStart"/>
      <w:r w:rsidRPr="00406B68">
        <w:rPr>
          <w:rFonts w:ascii="Arial" w:eastAsia="Calibri" w:hAnsi="Arial" w:cs="Arial"/>
          <w:bCs/>
          <w:sz w:val="20"/>
          <w:szCs w:val="20"/>
        </w:rPr>
        <w:t>mL</w:t>
      </w:r>
      <w:proofErr w:type="spellEnd"/>
      <w:r w:rsidRPr="00406B68">
        <w:rPr>
          <w:rFonts w:ascii="Arial" w:eastAsia="Calibri" w:hAnsi="Arial" w:cs="Arial"/>
          <w:bCs/>
          <w:sz w:val="20"/>
          <w:szCs w:val="20"/>
        </w:rPr>
        <w:t>) and BHT (0.88 ± 0, 04 mg/</w:t>
      </w:r>
      <w:proofErr w:type="spellStart"/>
      <w:r w:rsidRPr="00406B68">
        <w:rPr>
          <w:rFonts w:ascii="Arial" w:eastAsia="Calibri" w:hAnsi="Arial" w:cs="Arial"/>
          <w:bCs/>
          <w:sz w:val="20"/>
          <w:szCs w:val="20"/>
        </w:rPr>
        <w:t>mL</w:t>
      </w:r>
      <w:proofErr w:type="spellEnd"/>
      <w:r w:rsidRPr="00406B68">
        <w:rPr>
          <w:rFonts w:ascii="Arial" w:eastAsia="Calibri" w:hAnsi="Arial" w:cs="Arial"/>
          <w:bCs/>
          <w:sz w:val="20"/>
          <w:szCs w:val="20"/>
        </w:rPr>
        <w:t xml:space="preserve">) but </w:t>
      </w:r>
      <w:proofErr w:type="spellStart"/>
      <w:r w:rsidRPr="00406B68">
        <w:rPr>
          <w:rFonts w:ascii="Arial" w:eastAsia="Calibri" w:hAnsi="Arial" w:cs="Arial"/>
          <w:bCs/>
          <w:sz w:val="20"/>
          <w:szCs w:val="20"/>
        </w:rPr>
        <w:t>lower</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than</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chicory</w:t>
      </w:r>
      <w:proofErr w:type="spellEnd"/>
      <w:r w:rsidRPr="00406B68">
        <w:rPr>
          <w:rFonts w:ascii="Arial" w:eastAsia="Calibri" w:hAnsi="Arial" w:cs="Arial"/>
          <w:bCs/>
          <w:sz w:val="20"/>
          <w:szCs w:val="20"/>
        </w:rPr>
        <w:t xml:space="preserve"> (22.7 ± 2.1 mg/</w:t>
      </w:r>
      <w:proofErr w:type="spellStart"/>
      <w:r w:rsidRPr="00406B68">
        <w:rPr>
          <w:rFonts w:ascii="Arial" w:eastAsia="Calibri" w:hAnsi="Arial" w:cs="Arial"/>
          <w:bCs/>
          <w:sz w:val="20"/>
          <w:szCs w:val="20"/>
        </w:rPr>
        <w:t>mL</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Indonesian</w:t>
      </w:r>
      <w:proofErr w:type="spellEnd"/>
      <w:r w:rsidRPr="00406B68">
        <w:rPr>
          <w:rFonts w:ascii="Arial" w:eastAsia="Calibri" w:hAnsi="Arial" w:cs="Arial"/>
          <w:bCs/>
          <w:sz w:val="20"/>
          <w:szCs w:val="20"/>
        </w:rPr>
        <w:t xml:space="preserve"> robusta coffee (15 mg/</w:t>
      </w:r>
      <w:proofErr w:type="spellStart"/>
      <w:r w:rsidRPr="00406B68">
        <w:rPr>
          <w:rFonts w:ascii="Arial" w:eastAsia="Calibri" w:hAnsi="Arial" w:cs="Arial"/>
          <w:bCs/>
          <w:sz w:val="20"/>
          <w:szCs w:val="20"/>
        </w:rPr>
        <w:t>mL</w:t>
      </w:r>
      <w:proofErr w:type="spellEnd"/>
      <w:r w:rsidRPr="00406B68">
        <w:rPr>
          <w:rFonts w:ascii="Arial" w:eastAsia="Calibri" w:hAnsi="Arial" w:cs="Arial"/>
          <w:bCs/>
          <w:sz w:val="20"/>
          <w:szCs w:val="20"/>
        </w:rPr>
        <w:t xml:space="preserve">) </w:t>
      </w:r>
      <w:r w:rsidRPr="00406B68">
        <w:rPr>
          <w:rFonts w:ascii="Arial" w:eastAsia="Calibri" w:hAnsi="Arial" w:cs="Arial"/>
          <w:bCs/>
          <w:sz w:val="20"/>
          <w:szCs w:val="20"/>
        </w:rPr>
        <w:fldChar w:fldCharType="begin"/>
      </w:r>
      <w:r w:rsidR="005D2FDD">
        <w:rPr>
          <w:rFonts w:ascii="Arial" w:eastAsia="Calibri" w:hAnsi="Arial" w:cs="Arial"/>
          <w:bCs/>
          <w:sz w:val="20"/>
          <w:szCs w:val="20"/>
        </w:rPr>
        <w:instrText xml:space="preserve"> ADDIN ZOTERO_ITEM CSL_CITATION {"citationID":"ttVYgj2m","properties":{"formattedCitation":"(Asy\\uc0\\u8217{}ari &amp; Rini, 2021)","plainCitation":"(Asy’ari &amp; Rini, 2021)","dontUpdate":true,"noteIndex":0},"citationItems":[{"id":"xFPMzEyV/IHTbS3oE","uris":["http://zotero.org/users/7166983/items/X8FLXE4C"],"itemData":{"id":956,"type":"article-journal","abstract":"Abstract\n            \n              The roasting process will determine the flavor in which chemical reactions occur and changes in components in coffee beans. Changes can occur in phenol compounds that contribute to antioxidant activity. This study aims to study the effect of roasting levels on Arabica and Robusta coffee beans on the content of phenol compounds and their antioxidant activity. The roasting process is carried out at three levels, namely light, medium and dark. The analysis was carried out on the total phenol content and antioxidant activity expressed in the radical capture activity of the compound 2,2-diphenyl-1-picrylhydrazyl (DPPH). The results show that increasing the roasting level causes a decrease in antioxidant activity as indicated by increasing IC\n              50\n              , EC\n              50\n              values. Meanwhile, ARP and AAI are decreasing. This corresponds to the phenol content which decreases with increasing roasting levels. This finding also proves that Robusta coffee has higher antioxidant activity than Arabica. This corresponds to a greater total phenol robusta content than arabica.","container-title":"Journal of Physics: Conference Series","DOI":"10.1088/1742-6596/1764/1/012033","ISSN":"1742-6588, 1742-6596","issue":"1","journalAbbreviation":"J. Phys.: Conf. Ser.","language":"fr","page":"012033","source":"DOI.org (Crossref)","title":"Antioxidant activity and total phenolic compounds of arabica and robusta coffee at different roasting levels","volume":"1764","author":[{"family":"Asy’ari","given":"Hasbullah Umar Hafidz"},{"family":"Rini","given":"Umiyati Dan"}],"issued":{"date-parts":[["2021"]]}}}],"schema":"https://github.com/citation-style-language/schema/raw/master/csl-citation.json"} </w:instrText>
      </w:r>
      <w:r w:rsidRPr="00406B68">
        <w:rPr>
          <w:rFonts w:ascii="Arial" w:eastAsia="Calibri" w:hAnsi="Arial" w:cs="Arial"/>
          <w:bCs/>
          <w:sz w:val="20"/>
          <w:szCs w:val="20"/>
        </w:rPr>
        <w:fldChar w:fldCharType="separate"/>
      </w:r>
      <w:r w:rsidR="00366B36">
        <w:rPr>
          <w:rFonts w:ascii="Arial" w:hAnsi="Arial" w:cs="Arial"/>
          <w:sz w:val="20"/>
          <w:szCs w:val="20"/>
        </w:rPr>
        <w:t>(Asy’ari and</w:t>
      </w:r>
      <w:r w:rsidR="009717BB" w:rsidRPr="00406B68">
        <w:rPr>
          <w:rFonts w:ascii="Arial" w:hAnsi="Arial" w:cs="Arial"/>
          <w:sz w:val="20"/>
          <w:szCs w:val="20"/>
        </w:rPr>
        <w:t xml:space="preserve"> Rini, 2021)</w:t>
      </w:r>
      <w:r w:rsidRPr="00406B68">
        <w:rPr>
          <w:rFonts w:ascii="Arial" w:eastAsia="Calibri" w:hAnsi="Arial" w:cs="Arial"/>
          <w:bCs/>
          <w:sz w:val="20"/>
          <w:szCs w:val="20"/>
        </w:rPr>
        <w:fldChar w:fldCharType="end"/>
      </w:r>
      <w:r w:rsidRPr="00406B68">
        <w:rPr>
          <w:rFonts w:ascii="Arial" w:eastAsia="Calibri" w:hAnsi="Arial" w:cs="Arial"/>
          <w:bCs/>
          <w:sz w:val="20"/>
          <w:szCs w:val="20"/>
        </w:rPr>
        <w:t xml:space="preserve"> and </w:t>
      </w:r>
      <w:proofErr w:type="spellStart"/>
      <w:r w:rsidRPr="00406B68">
        <w:rPr>
          <w:rFonts w:ascii="Arial" w:eastAsia="Calibri" w:hAnsi="Arial" w:cs="Arial"/>
          <w:bCs/>
          <w:sz w:val="20"/>
          <w:szCs w:val="20"/>
        </w:rPr>
        <w:t>organ</w:t>
      </w:r>
      <w:proofErr w:type="spellEnd"/>
      <w:r w:rsidRPr="00406B68">
        <w:rPr>
          <w:rFonts w:ascii="Arial" w:eastAsia="Calibri" w:hAnsi="Arial" w:cs="Arial"/>
          <w:bCs/>
          <w:sz w:val="20"/>
          <w:szCs w:val="20"/>
        </w:rPr>
        <w:t xml:space="preserve"> coffee substitute (11.3 ± 3.3 mg/</w:t>
      </w:r>
      <w:proofErr w:type="spellStart"/>
      <w:r w:rsidRPr="00406B68">
        <w:rPr>
          <w:rFonts w:ascii="Arial" w:eastAsia="Calibri" w:hAnsi="Arial" w:cs="Arial"/>
          <w:bCs/>
          <w:sz w:val="20"/>
          <w:szCs w:val="20"/>
        </w:rPr>
        <w:t>mL</w:t>
      </w:r>
      <w:proofErr w:type="spellEnd"/>
      <w:r w:rsidRPr="00406B68">
        <w:rPr>
          <w:rFonts w:ascii="Arial" w:eastAsia="Calibri" w:hAnsi="Arial" w:cs="Arial"/>
          <w:bCs/>
          <w:sz w:val="20"/>
          <w:szCs w:val="20"/>
        </w:rPr>
        <w:t xml:space="preserve">) </w:t>
      </w:r>
      <w:r w:rsidRPr="00406B68">
        <w:rPr>
          <w:rFonts w:ascii="Arial" w:eastAsia="Calibri" w:hAnsi="Arial" w:cs="Arial"/>
          <w:bCs/>
          <w:sz w:val="20"/>
          <w:szCs w:val="20"/>
        </w:rPr>
        <w:fldChar w:fldCharType="begin"/>
      </w:r>
      <w:r w:rsidR="005D2FDD">
        <w:rPr>
          <w:rFonts w:ascii="Arial" w:eastAsia="Calibri" w:hAnsi="Arial" w:cs="Arial"/>
          <w:bCs/>
          <w:sz w:val="20"/>
          <w:szCs w:val="20"/>
        </w:rPr>
        <w:instrText xml:space="preserve"> ADDIN ZOTERO_ITEM CSL_CITATION {"citationID":"JZ0nRqpV","properties":{"formattedCitation":"(Torma et al., 2019)","plainCitation":"(Torma et al., 2019)","dontUpdate":true,"noteIndex":0},"citationItems":[{"id":"xFPMzEyV/lPibOJLt","uris":["http://zotero.org/users/7166983/items/69CR2KBV"],"itemData":{"id":978,"type":"article-journal","abstract":"Sensory proﬁles of commercial coffee substitutes were determined and their possible interdependences with antioxidant characteristics (FRAP, DPPH, ABTS, and CUPRAC), total polyphenol content, and colour were investigated and compared to coffees. Statistically relevant relations were revealed between certain sensory attributes, colour, and antioxidant capacity. Sensory attributes show distinct patterns for coffees, their blends, and substitutes, but no signiﬁcant differences between substitutes from different raw materials were found, except for chicory. Although coffees have generally higher antioxidant capacities than their substitutes, these latter, especially chicory-based products, are also valuable antioxidant sources, as only half of them had signiﬁcantly lower polyphenol and antioxidant contents when compared to coffee. Principal component analysis was applied to reveal possible differentiation pattern between samples, based on both their sensory and antioxidant attributes.","container-title":"Acta Alimentaria","DOI":"10.1556/066.2019.48.3.3","ISSN":"0139-3006, 1588-2535","issue":"3","journalAbbreviation":"Acta Alimentaria","language":"en","page":"297-305","source":"DOI.org (Crossref)","title":"Evaluation of sensory and antioxidant properties of commercial coffee substitutes","volume":"48","author":[{"family":"Torma","given":"A."},{"family":"Orbán","given":"Cs."},{"family":"Bodor","given":"Zs."},{"family":"Benedek","given":"Cs."}],"issued":{"date-parts":[["2019",9]]}}}],"schema":"https://github.com/citation-style-language/schema/raw/master/csl-citation.json"} </w:instrText>
      </w:r>
      <w:r w:rsidRPr="00406B68">
        <w:rPr>
          <w:rFonts w:ascii="Arial" w:eastAsia="Calibri" w:hAnsi="Arial" w:cs="Arial"/>
          <w:bCs/>
          <w:sz w:val="20"/>
          <w:szCs w:val="20"/>
        </w:rPr>
        <w:fldChar w:fldCharType="separate"/>
      </w:r>
      <w:r w:rsidR="00366B36">
        <w:rPr>
          <w:rFonts w:ascii="Arial" w:hAnsi="Arial" w:cs="Arial"/>
          <w:sz w:val="20"/>
          <w:szCs w:val="20"/>
        </w:rPr>
        <w:t xml:space="preserve">(Torma </w:t>
      </w:r>
      <w:r w:rsidR="00366B36" w:rsidRPr="00366B36">
        <w:rPr>
          <w:rFonts w:ascii="Arial" w:hAnsi="Arial" w:cs="Arial"/>
          <w:i/>
          <w:sz w:val="20"/>
          <w:szCs w:val="20"/>
        </w:rPr>
        <w:t>and</w:t>
      </w:r>
      <w:r w:rsidR="009717BB" w:rsidRPr="00366B36">
        <w:rPr>
          <w:rFonts w:ascii="Arial" w:hAnsi="Arial" w:cs="Arial"/>
          <w:i/>
          <w:sz w:val="20"/>
          <w:szCs w:val="20"/>
        </w:rPr>
        <w:t xml:space="preserve"> al</w:t>
      </w:r>
      <w:r w:rsidR="009717BB" w:rsidRPr="00406B68">
        <w:rPr>
          <w:rFonts w:ascii="Arial" w:hAnsi="Arial" w:cs="Arial"/>
          <w:sz w:val="20"/>
          <w:szCs w:val="20"/>
        </w:rPr>
        <w:t>., 2019)</w:t>
      </w:r>
      <w:r w:rsidRPr="00406B68">
        <w:rPr>
          <w:rFonts w:ascii="Arial" w:eastAsia="Calibri" w:hAnsi="Arial" w:cs="Arial"/>
          <w:bCs/>
          <w:sz w:val="20"/>
          <w:szCs w:val="20"/>
        </w:rPr>
        <w:fldChar w:fldCharType="end"/>
      </w:r>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Consequently</w:t>
      </w:r>
      <w:proofErr w:type="spellEnd"/>
      <w:r w:rsidRPr="00406B68">
        <w:rPr>
          <w:rFonts w:ascii="Arial" w:eastAsia="Calibri" w:hAnsi="Arial" w:cs="Arial"/>
          <w:bCs/>
          <w:sz w:val="20"/>
          <w:szCs w:val="20"/>
        </w:rPr>
        <w:t xml:space="preserve">, the coffee substitutes </w:t>
      </w:r>
      <w:proofErr w:type="spellStart"/>
      <w:r w:rsidRPr="00406B68">
        <w:rPr>
          <w:rFonts w:ascii="Arial" w:eastAsia="Calibri" w:hAnsi="Arial" w:cs="Arial"/>
          <w:bCs/>
          <w:sz w:val="20"/>
          <w:szCs w:val="20"/>
        </w:rPr>
        <w:t>formulated</w:t>
      </w:r>
      <w:proofErr w:type="spellEnd"/>
      <w:r w:rsidRPr="00406B68">
        <w:rPr>
          <w:rFonts w:ascii="Arial" w:eastAsia="Calibri" w:hAnsi="Arial" w:cs="Arial"/>
          <w:bCs/>
          <w:sz w:val="20"/>
          <w:szCs w:val="20"/>
        </w:rPr>
        <w:t xml:space="preserve"> in </w:t>
      </w:r>
      <w:proofErr w:type="spellStart"/>
      <w:r w:rsidRPr="00406B68">
        <w:rPr>
          <w:rFonts w:ascii="Arial" w:eastAsia="Calibri" w:hAnsi="Arial" w:cs="Arial"/>
          <w:bCs/>
          <w:sz w:val="20"/>
          <w:szCs w:val="20"/>
        </w:rPr>
        <w:t>this</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study</w:t>
      </w:r>
      <w:proofErr w:type="spellEnd"/>
      <w:r w:rsidRPr="00406B68">
        <w:rPr>
          <w:rFonts w:ascii="Arial" w:eastAsia="Calibri" w:hAnsi="Arial" w:cs="Arial"/>
          <w:bCs/>
          <w:sz w:val="20"/>
          <w:szCs w:val="20"/>
        </w:rPr>
        <w:t xml:space="preserve"> have high </w:t>
      </w:r>
      <w:proofErr w:type="spellStart"/>
      <w:r w:rsidRPr="00406B68">
        <w:rPr>
          <w:rFonts w:ascii="Arial" w:eastAsia="Calibri" w:hAnsi="Arial" w:cs="Arial"/>
          <w:bCs/>
          <w:sz w:val="20"/>
          <w:szCs w:val="20"/>
        </w:rPr>
        <w:t>antioxidant</w:t>
      </w:r>
      <w:proofErr w:type="spellEnd"/>
      <w:r w:rsidRPr="00406B68">
        <w:rPr>
          <w:rFonts w:ascii="Arial" w:eastAsia="Calibri" w:hAnsi="Arial" w:cs="Arial"/>
          <w:bCs/>
          <w:sz w:val="20"/>
          <w:szCs w:val="20"/>
        </w:rPr>
        <w:t xml:space="preserve"> </w:t>
      </w:r>
      <w:proofErr w:type="spellStart"/>
      <w:r w:rsidRPr="00406B68">
        <w:rPr>
          <w:rFonts w:ascii="Arial" w:eastAsia="Calibri" w:hAnsi="Arial" w:cs="Arial"/>
          <w:bCs/>
          <w:sz w:val="20"/>
          <w:szCs w:val="20"/>
        </w:rPr>
        <w:t>capacity</w:t>
      </w:r>
      <w:proofErr w:type="spellEnd"/>
      <w:r w:rsidRPr="00406B68">
        <w:rPr>
          <w:rFonts w:ascii="Arial" w:eastAsia="Calibri" w:hAnsi="Arial" w:cs="Arial"/>
          <w:bCs/>
          <w:sz w:val="20"/>
          <w:szCs w:val="20"/>
        </w:rPr>
        <w:t>.</w:t>
      </w:r>
    </w:p>
    <w:p w14:paraId="246900FA" w14:textId="6EBA8623" w:rsidR="0070719B" w:rsidRPr="000226DF" w:rsidRDefault="0070719B" w:rsidP="00C06FCA">
      <w:pPr>
        <w:keepNext/>
        <w:keepLines/>
        <w:spacing w:before="120" w:after="0" w:line="360" w:lineRule="auto"/>
        <w:jc w:val="both"/>
        <w:outlineLvl w:val="1"/>
        <w:rPr>
          <w:rFonts w:ascii="Arial" w:eastAsia="Times New Roman" w:hAnsi="Arial" w:cs="Arial"/>
          <w:b/>
          <w:bCs/>
          <w:sz w:val="22"/>
          <w:szCs w:val="22"/>
        </w:rPr>
      </w:pPr>
      <w:r w:rsidRPr="000226DF">
        <w:rPr>
          <w:rFonts w:ascii="Arial" w:eastAsia="Times New Roman" w:hAnsi="Arial" w:cs="Arial"/>
          <w:b/>
          <w:bCs/>
          <w:sz w:val="22"/>
          <w:szCs w:val="22"/>
        </w:rPr>
        <w:t>3.</w:t>
      </w:r>
      <w:r w:rsidR="00711C46" w:rsidRPr="000226DF">
        <w:rPr>
          <w:rFonts w:ascii="Arial" w:eastAsia="Times New Roman" w:hAnsi="Arial" w:cs="Arial"/>
          <w:b/>
          <w:bCs/>
          <w:sz w:val="22"/>
          <w:szCs w:val="22"/>
        </w:rPr>
        <w:t>3</w:t>
      </w:r>
      <w:r w:rsidRPr="000226DF">
        <w:rPr>
          <w:rFonts w:ascii="Arial" w:eastAsia="Times New Roman" w:hAnsi="Arial" w:cs="Arial"/>
          <w:b/>
          <w:bCs/>
          <w:sz w:val="22"/>
          <w:szCs w:val="22"/>
        </w:rPr>
        <w:t xml:space="preserve">. </w:t>
      </w:r>
      <w:proofErr w:type="spellStart"/>
      <w:r w:rsidRPr="000226DF">
        <w:rPr>
          <w:rFonts w:ascii="Arial" w:eastAsia="Times New Roman" w:hAnsi="Arial" w:cs="Arial"/>
          <w:b/>
          <w:bCs/>
          <w:sz w:val="22"/>
          <w:szCs w:val="22"/>
        </w:rPr>
        <w:t>Comparison</w:t>
      </w:r>
      <w:proofErr w:type="spellEnd"/>
      <w:r w:rsidRPr="000226DF">
        <w:rPr>
          <w:rFonts w:ascii="Arial" w:eastAsia="Times New Roman" w:hAnsi="Arial" w:cs="Arial"/>
          <w:b/>
          <w:bCs/>
          <w:sz w:val="22"/>
          <w:szCs w:val="22"/>
        </w:rPr>
        <w:t xml:space="preserve"> of </w:t>
      </w:r>
      <w:proofErr w:type="spellStart"/>
      <w:r w:rsidRPr="000226DF">
        <w:rPr>
          <w:rFonts w:ascii="Arial" w:eastAsia="Times New Roman" w:hAnsi="Arial" w:cs="Arial"/>
          <w:b/>
          <w:bCs/>
          <w:sz w:val="22"/>
          <w:szCs w:val="22"/>
        </w:rPr>
        <w:t>organoleptic</w:t>
      </w:r>
      <w:proofErr w:type="spellEnd"/>
      <w:r w:rsidRPr="000226DF">
        <w:rPr>
          <w:rFonts w:ascii="Arial" w:eastAsia="Times New Roman" w:hAnsi="Arial" w:cs="Arial"/>
          <w:b/>
          <w:bCs/>
          <w:sz w:val="22"/>
          <w:szCs w:val="22"/>
        </w:rPr>
        <w:t xml:space="preserve"> </w:t>
      </w:r>
      <w:proofErr w:type="spellStart"/>
      <w:r w:rsidRPr="000226DF">
        <w:rPr>
          <w:rFonts w:ascii="Arial" w:eastAsia="Times New Roman" w:hAnsi="Arial" w:cs="Arial"/>
          <w:b/>
          <w:bCs/>
          <w:sz w:val="22"/>
          <w:szCs w:val="22"/>
        </w:rPr>
        <w:t>characteristics</w:t>
      </w:r>
      <w:proofErr w:type="spellEnd"/>
    </w:p>
    <w:p w14:paraId="18ECAE44" w14:textId="1831603D" w:rsidR="006018BF" w:rsidRPr="000226DF" w:rsidRDefault="0070719B" w:rsidP="000226DF">
      <w:pPr>
        <w:spacing w:after="0" w:line="259" w:lineRule="auto"/>
        <w:rPr>
          <w:rFonts w:ascii="Arial" w:eastAsia="Calibri" w:hAnsi="Arial" w:cs="Arial"/>
          <w:sz w:val="20"/>
          <w:szCs w:val="20"/>
        </w:rPr>
      </w:pPr>
      <w:r w:rsidRPr="000226DF">
        <w:rPr>
          <w:rFonts w:ascii="Arial" w:eastAsia="Calibri" w:hAnsi="Arial" w:cs="Arial"/>
          <w:sz w:val="20"/>
          <w:szCs w:val="20"/>
        </w:rPr>
        <w:t xml:space="preserve">The </w:t>
      </w:r>
      <w:proofErr w:type="spellStart"/>
      <w:r w:rsidRPr="000226DF">
        <w:rPr>
          <w:rFonts w:ascii="Arial" w:eastAsia="Calibri" w:hAnsi="Arial" w:cs="Arial"/>
          <w:sz w:val="20"/>
          <w:szCs w:val="20"/>
        </w:rPr>
        <w:t>averages</w:t>
      </w:r>
      <w:proofErr w:type="spellEnd"/>
      <w:r w:rsidRPr="000226DF">
        <w:rPr>
          <w:rFonts w:ascii="Arial" w:eastAsia="Calibri" w:hAnsi="Arial" w:cs="Arial"/>
          <w:sz w:val="20"/>
          <w:szCs w:val="20"/>
        </w:rPr>
        <w:t xml:space="preserve"> of all </w:t>
      </w:r>
      <w:proofErr w:type="spellStart"/>
      <w:r w:rsidRPr="000226DF">
        <w:rPr>
          <w:rFonts w:ascii="Arial" w:eastAsia="Calibri" w:hAnsi="Arial" w:cs="Arial"/>
          <w:sz w:val="20"/>
          <w:szCs w:val="20"/>
        </w:rPr>
        <w:t>sensory</w:t>
      </w:r>
      <w:proofErr w:type="spellEnd"/>
      <w:r w:rsidRPr="000226DF">
        <w:rPr>
          <w:rFonts w:ascii="Arial" w:eastAsia="Calibri" w:hAnsi="Arial" w:cs="Arial"/>
          <w:sz w:val="20"/>
          <w:szCs w:val="20"/>
        </w:rPr>
        <w:t xml:space="preserve"> </w:t>
      </w:r>
      <w:proofErr w:type="spellStart"/>
      <w:r w:rsidRPr="000226DF">
        <w:rPr>
          <w:rFonts w:ascii="Arial" w:eastAsia="Calibri" w:hAnsi="Arial" w:cs="Arial"/>
          <w:sz w:val="20"/>
          <w:szCs w:val="20"/>
        </w:rPr>
        <w:t>attributes</w:t>
      </w:r>
      <w:proofErr w:type="spellEnd"/>
      <w:r w:rsidRPr="000226DF">
        <w:rPr>
          <w:rFonts w:ascii="Arial" w:eastAsia="Calibri" w:hAnsi="Arial" w:cs="Arial"/>
          <w:sz w:val="20"/>
          <w:szCs w:val="20"/>
        </w:rPr>
        <w:t xml:space="preserve"> of coffee substitutes (FBPSP and BPSP) and the </w:t>
      </w:r>
      <w:proofErr w:type="spellStart"/>
      <w:r w:rsidRPr="000226DF">
        <w:rPr>
          <w:rFonts w:ascii="Arial" w:eastAsia="Calibri" w:hAnsi="Arial" w:cs="Arial"/>
          <w:sz w:val="20"/>
          <w:szCs w:val="20"/>
        </w:rPr>
        <w:t>reference</w:t>
      </w:r>
      <w:proofErr w:type="spellEnd"/>
      <w:r w:rsidRPr="000226DF">
        <w:rPr>
          <w:rFonts w:ascii="Arial" w:eastAsia="Calibri" w:hAnsi="Arial" w:cs="Arial"/>
          <w:sz w:val="20"/>
          <w:szCs w:val="20"/>
        </w:rPr>
        <w:t xml:space="preserve"> coffee (</w:t>
      </w:r>
      <w:proofErr w:type="spellStart"/>
      <w:r w:rsidR="006018BF" w:rsidRPr="000226DF">
        <w:rPr>
          <w:rFonts w:ascii="Arial" w:eastAsia="Calibri" w:hAnsi="Arial" w:cs="Arial"/>
          <w:sz w:val="20"/>
          <w:szCs w:val="20"/>
        </w:rPr>
        <w:t>RRob_Cof</w:t>
      </w:r>
      <w:proofErr w:type="spellEnd"/>
      <w:r w:rsidRPr="000226DF">
        <w:rPr>
          <w:rFonts w:ascii="Arial" w:eastAsia="Calibri" w:hAnsi="Arial" w:cs="Arial"/>
          <w:sz w:val="20"/>
          <w:szCs w:val="20"/>
        </w:rPr>
        <w:t>),</w:t>
      </w:r>
      <w:r w:rsidR="006018BF" w:rsidRPr="000226DF">
        <w:rPr>
          <w:rFonts w:ascii="Arial" w:eastAsia="Calibri" w:hAnsi="Arial" w:cs="Arial"/>
          <w:sz w:val="20"/>
          <w:szCs w:val="20"/>
        </w:rPr>
        <w:t xml:space="preserve"> are </w:t>
      </w:r>
      <w:proofErr w:type="spellStart"/>
      <w:r w:rsidR="006018BF" w:rsidRPr="000226DF">
        <w:rPr>
          <w:rFonts w:ascii="Arial" w:eastAsia="Calibri" w:hAnsi="Arial" w:cs="Arial"/>
          <w:sz w:val="20"/>
          <w:szCs w:val="20"/>
        </w:rPr>
        <w:t>illustrated</w:t>
      </w:r>
      <w:proofErr w:type="spellEnd"/>
      <w:r w:rsidR="006018BF" w:rsidRPr="000226DF">
        <w:rPr>
          <w:rFonts w:ascii="Arial" w:eastAsia="Calibri" w:hAnsi="Arial" w:cs="Arial"/>
          <w:sz w:val="20"/>
          <w:szCs w:val="20"/>
        </w:rPr>
        <w:t xml:space="preserve"> by </w:t>
      </w:r>
      <w:r w:rsidR="00C06FCA">
        <w:rPr>
          <w:rFonts w:ascii="Arial" w:eastAsia="Calibri" w:hAnsi="Arial" w:cs="Arial"/>
          <w:b/>
          <w:bCs/>
          <w:sz w:val="20"/>
          <w:szCs w:val="20"/>
        </w:rPr>
        <w:t>fig.</w:t>
      </w:r>
      <w:r w:rsidR="006018BF" w:rsidRPr="000226DF">
        <w:rPr>
          <w:rFonts w:ascii="Arial" w:eastAsia="Calibri" w:hAnsi="Arial" w:cs="Arial"/>
          <w:b/>
          <w:bCs/>
          <w:sz w:val="20"/>
          <w:szCs w:val="20"/>
        </w:rPr>
        <w:t xml:space="preserve"> </w:t>
      </w:r>
      <w:r w:rsidR="00C06FCA">
        <w:rPr>
          <w:rFonts w:ascii="Arial" w:eastAsia="Calibri" w:hAnsi="Arial" w:cs="Arial"/>
          <w:b/>
          <w:bCs/>
          <w:sz w:val="20"/>
          <w:szCs w:val="20"/>
        </w:rPr>
        <w:t>3</w:t>
      </w:r>
      <w:r w:rsidR="006018BF" w:rsidRPr="000226DF">
        <w:rPr>
          <w:rFonts w:ascii="Arial" w:eastAsia="Calibri" w:hAnsi="Arial" w:cs="Arial"/>
          <w:b/>
          <w:bCs/>
          <w:sz w:val="20"/>
          <w:szCs w:val="20"/>
        </w:rPr>
        <w:t>A</w:t>
      </w:r>
      <w:r w:rsidR="006018BF" w:rsidRPr="000226DF">
        <w:rPr>
          <w:rFonts w:ascii="Arial" w:eastAsia="Calibri" w:hAnsi="Arial" w:cs="Arial"/>
          <w:sz w:val="20"/>
          <w:szCs w:val="20"/>
        </w:rPr>
        <w:t xml:space="preserve">, </w:t>
      </w:r>
      <w:r w:rsidR="00C06FCA">
        <w:rPr>
          <w:rFonts w:ascii="Arial" w:eastAsia="Calibri" w:hAnsi="Arial" w:cs="Arial"/>
          <w:b/>
          <w:bCs/>
          <w:sz w:val="20"/>
          <w:szCs w:val="20"/>
        </w:rPr>
        <w:t>3</w:t>
      </w:r>
      <w:r w:rsidR="006018BF" w:rsidRPr="000226DF">
        <w:rPr>
          <w:rFonts w:ascii="Arial" w:eastAsia="Calibri" w:hAnsi="Arial" w:cs="Arial"/>
          <w:b/>
          <w:bCs/>
          <w:sz w:val="20"/>
          <w:szCs w:val="20"/>
        </w:rPr>
        <w:t>B</w:t>
      </w:r>
      <w:r w:rsidR="006018BF" w:rsidRPr="000226DF">
        <w:rPr>
          <w:rFonts w:ascii="Arial" w:eastAsia="Calibri" w:hAnsi="Arial" w:cs="Arial"/>
          <w:sz w:val="20"/>
          <w:szCs w:val="20"/>
        </w:rPr>
        <w:t xml:space="preserve"> and </w:t>
      </w:r>
      <w:r w:rsidR="00C06FCA">
        <w:rPr>
          <w:rFonts w:ascii="Arial" w:eastAsia="Calibri" w:hAnsi="Arial" w:cs="Arial"/>
          <w:b/>
          <w:bCs/>
          <w:sz w:val="20"/>
          <w:szCs w:val="20"/>
        </w:rPr>
        <w:t>3</w:t>
      </w:r>
      <w:r w:rsidR="006018BF" w:rsidRPr="000226DF">
        <w:rPr>
          <w:rFonts w:ascii="Arial" w:eastAsia="Calibri" w:hAnsi="Arial" w:cs="Arial"/>
          <w:b/>
          <w:bCs/>
          <w:sz w:val="20"/>
          <w:szCs w:val="20"/>
        </w:rPr>
        <w:t>C</w:t>
      </w:r>
      <w:r w:rsidR="006018BF" w:rsidRPr="000226DF">
        <w:rPr>
          <w:rFonts w:ascii="Arial" w:eastAsia="Calibri" w:hAnsi="Arial" w:cs="Arial"/>
          <w:sz w:val="20"/>
          <w:szCs w:val="20"/>
        </w:rPr>
        <w:t xml:space="preserve">.  </w:t>
      </w:r>
    </w:p>
    <w:p w14:paraId="6B5733A9" w14:textId="4CB4C76F" w:rsidR="0070719B" w:rsidRPr="000226DF" w:rsidRDefault="00C76FD0" w:rsidP="00406B68">
      <w:pPr>
        <w:spacing w:after="0" w:line="259" w:lineRule="auto"/>
        <w:jc w:val="both"/>
        <w:rPr>
          <w:rFonts w:ascii="Arial" w:eastAsia="Calibri" w:hAnsi="Arial" w:cs="Arial"/>
          <w:sz w:val="20"/>
          <w:szCs w:val="20"/>
        </w:rPr>
      </w:pPr>
      <w:r>
        <w:rPr>
          <w:rFonts w:ascii="Arial" w:eastAsia="Calibri" w:hAnsi="Arial" w:cs="Arial"/>
          <w:b/>
          <w:bCs/>
          <w:sz w:val="20"/>
          <w:szCs w:val="20"/>
        </w:rPr>
        <w:t>Fig.</w:t>
      </w:r>
      <w:r w:rsidR="006018BF" w:rsidRPr="000226DF">
        <w:rPr>
          <w:rFonts w:ascii="Arial" w:eastAsia="Calibri" w:hAnsi="Arial" w:cs="Arial"/>
          <w:b/>
          <w:bCs/>
          <w:sz w:val="20"/>
          <w:szCs w:val="20"/>
        </w:rPr>
        <w:t xml:space="preserve"> </w:t>
      </w:r>
      <w:r w:rsidR="00C06FCA">
        <w:rPr>
          <w:rFonts w:ascii="Arial" w:eastAsia="Calibri" w:hAnsi="Arial" w:cs="Arial"/>
          <w:b/>
          <w:bCs/>
          <w:sz w:val="20"/>
          <w:szCs w:val="20"/>
        </w:rPr>
        <w:t>3</w:t>
      </w:r>
      <w:r w:rsidR="006018BF" w:rsidRPr="000226DF">
        <w:rPr>
          <w:rFonts w:ascii="Arial" w:eastAsia="Calibri" w:hAnsi="Arial" w:cs="Arial"/>
          <w:b/>
          <w:bCs/>
          <w:sz w:val="20"/>
          <w:szCs w:val="20"/>
        </w:rPr>
        <w:t>A</w:t>
      </w:r>
      <w:r w:rsidR="006018BF" w:rsidRPr="000226DF">
        <w:rPr>
          <w:rFonts w:ascii="Arial" w:eastAsia="Calibri" w:hAnsi="Arial" w:cs="Arial"/>
          <w:sz w:val="20"/>
          <w:szCs w:val="20"/>
        </w:rPr>
        <w:t xml:space="preserve"> compares the </w:t>
      </w:r>
      <w:proofErr w:type="spellStart"/>
      <w:r w:rsidR="006018BF" w:rsidRPr="000226DF">
        <w:rPr>
          <w:rFonts w:ascii="Arial" w:eastAsia="Calibri" w:hAnsi="Arial" w:cs="Arial"/>
          <w:sz w:val="20"/>
          <w:szCs w:val="20"/>
        </w:rPr>
        <w:t>organoleptic</w:t>
      </w:r>
      <w:proofErr w:type="spellEnd"/>
      <w:r w:rsidR="006018BF" w:rsidRPr="000226DF">
        <w:rPr>
          <w:rFonts w:ascii="Arial" w:eastAsia="Calibri" w:hAnsi="Arial" w:cs="Arial"/>
          <w:sz w:val="20"/>
          <w:szCs w:val="20"/>
        </w:rPr>
        <w:t xml:space="preserve"> </w:t>
      </w:r>
      <w:proofErr w:type="spellStart"/>
      <w:r w:rsidR="006018BF" w:rsidRPr="000226DF">
        <w:rPr>
          <w:rFonts w:ascii="Arial" w:eastAsia="Calibri" w:hAnsi="Arial" w:cs="Arial"/>
          <w:sz w:val="20"/>
          <w:szCs w:val="20"/>
        </w:rPr>
        <w:t>characteristics</w:t>
      </w:r>
      <w:proofErr w:type="spellEnd"/>
      <w:r w:rsidR="006018BF" w:rsidRPr="000226DF">
        <w:rPr>
          <w:rFonts w:ascii="Arial" w:eastAsia="Calibri" w:hAnsi="Arial" w:cs="Arial"/>
          <w:sz w:val="20"/>
          <w:szCs w:val="20"/>
        </w:rPr>
        <w:t xml:space="preserve"> </w:t>
      </w:r>
      <w:proofErr w:type="spellStart"/>
      <w:r w:rsidR="006018BF" w:rsidRPr="000226DF">
        <w:rPr>
          <w:rFonts w:ascii="Arial" w:eastAsia="Calibri" w:hAnsi="Arial" w:cs="Arial"/>
          <w:sz w:val="20"/>
          <w:szCs w:val="20"/>
        </w:rPr>
        <w:t>between</w:t>
      </w:r>
      <w:proofErr w:type="spellEnd"/>
      <w:r w:rsidR="006018BF" w:rsidRPr="000226DF">
        <w:rPr>
          <w:rFonts w:ascii="Arial" w:eastAsia="Calibri" w:hAnsi="Arial" w:cs="Arial"/>
          <w:sz w:val="20"/>
          <w:szCs w:val="20"/>
        </w:rPr>
        <w:t xml:space="preserve"> the coffee substitute </w:t>
      </w:r>
      <w:r w:rsidR="00BE2084" w:rsidRPr="000226DF">
        <w:rPr>
          <w:rFonts w:ascii="Arial" w:eastAsia="Calibri" w:hAnsi="Arial" w:cs="Arial"/>
          <w:sz w:val="20"/>
          <w:szCs w:val="20"/>
        </w:rPr>
        <w:t xml:space="preserve">of coffee substitute </w:t>
      </w:r>
      <w:proofErr w:type="spellStart"/>
      <w:r w:rsidR="00BE2084" w:rsidRPr="000226DF">
        <w:rPr>
          <w:rFonts w:ascii="Arial" w:eastAsia="Calibri" w:hAnsi="Arial" w:cs="Arial"/>
          <w:sz w:val="20"/>
          <w:szCs w:val="20"/>
        </w:rPr>
        <w:t>from</w:t>
      </w:r>
      <w:proofErr w:type="spellEnd"/>
      <w:r w:rsidR="00BE2084" w:rsidRPr="000226DF">
        <w:rPr>
          <w:rFonts w:ascii="Arial" w:eastAsia="Calibri" w:hAnsi="Arial" w:cs="Arial"/>
          <w:sz w:val="20"/>
          <w:szCs w:val="20"/>
        </w:rPr>
        <w:t xml:space="preserve"> </w:t>
      </w:r>
      <w:proofErr w:type="spellStart"/>
      <w:r w:rsidR="00BE2084" w:rsidRPr="000226DF">
        <w:rPr>
          <w:rFonts w:ascii="Arial" w:eastAsia="Calibri" w:hAnsi="Arial" w:cs="Arial"/>
          <w:sz w:val="20"/>
          <w:szCs w:val="20"/>
        </w:rPr>
        <w:t>fermented</w:t>
      </w:r>
      <w:proofErr w:type="spellEnd"/>
      <w:r w:rsidR="00BE2084" w:rsidRPr="000226DF">
        <w:rPr>
          <w:rFonts w:ascii="Arial" w:eastAsia="Calibri" w:hAnsi="Arial" w:cs="Arial"/>
          <w:sz w:val="20"/>
          <w:szCs w:val="20"/>
        </w:rPr>
        <w:t xml:space="preserve"> black </w:t>
      </w:r>
      <w:proofErr w:type="spellStart"/>
      <w:r w:rsidR="00BE2084" w:rsidRPr="000226DF">
        <w:rPr>
          <w:rFonts w:ascii="Arial" w:eastAsia="Calibri" w:hAnsi="Arial" w:cs="Arial"/>
          <w:sz w:val="20"/>
          <w:szCs w:val="20"/>
        </w:rPr>
        <w:t>plum</w:t>
      </w:r>
      <w:proofErr w:type="spellEnd"/>
      <w:r w:rsidR="00BE2084" w:rsidRPr="000226DF">
        <w:rPr>
          <w:rFonts w:ascii="Arial" w:eastAsia="Calibri" w:hAnsi="Arial" w:cs="Arial"/>
          <w:sz w:val="20"/>
          <w:szCs w:val="20"/>
        </w:rPr>
        <w:t xml:space="preserve"> </w:t>
      </w:r>
      <w:proofErr w:type="spellStart"/>
      <w:r w:rsidR="00BE2084" w:rsidRPr="000226DF">
        <w:rPr>
          <w:rFonts w:ascii="Arial" w:eastAsia="Calibri" w:hAnsi="Arial" w:cs="Arial"/>
          <w:sz w:val="20"/>
          <w:szCs w:val="20"/>
        </w:rPr>
        <w:t>seeds</w:t>
      </w:r>
      <w:proofErr w:type="spellEnd"/>
      <w:r w:rsidR="00BE2084" w:rsidRPr="000226DF">
        <w:rPr>
          <w:rFonts w:ascii="Arial" w:eastAsia="Calibri" w:hAnsi="Arial" w:cs="Arial"/>
          <w:sz w:val="20"/>
          <w:szCs w:val="20"/>
        </w:rPr>
        <w:t xml:space="preserve"> </w:t>
      </w:r>
      <w:r w:rsidR="006018BF" w:rsidRPr="000226DF">
        <w:rPr>
          <w:rFonts w:ascii="Arial" w:eastAsia="Calibri" w:hAnsi="Arial" w:cs="Arial"/>
          <w:sz w:val="20"/>
          <w:szCs w:val="20"/>
        </w:rPr>
        <w:t xml:space="preserve">(FBPSP) </w:t>
      </w:r>
      <w:proofErr w:type="spellStart"/>
      <w:r w:rsidR="00BE2084" w:rsidRPr="000226DF">
        <w:rPr>
          <w:rFonts w:ascii="Arial" w:eastAsia="Calibri" w:hAnsi="Arial" w:cs="Arial"/>
          <w:sz w:val="20"/>
          <w:szCs w:val="20"/>
        </w:rPr>
        <w:t>with</w:t>
      </w:r>
      <w:proofErr w:type="spellEnd"/>
      <w:r w:rsidR="00BE2084" w:rsidRPr="000226DF">
        <w:rPr>
          <w:rFonts w:ascii="Arial" w:eastAsia="Calibri" w:hAnsi="Arial" w:cs="Arial"/>
          <w:sz w:val="20"/>
          <w:szCs w:val="20"/>
        </w:rPr>
        <w:t xml:space="preserve"> </w:t>
      </w:r>
      <w:proofErr w:type="spellStart"/>
      <w:r w:rsidR="00BE2084" w:rsidRPr="000226DF">
        <w:rPr>
          <w:rFonts w:ascii="Arial" w:eastAsia="Calibri" w:hAnsi="Arial" w:cs="Arial"/>
          <w:sz w:val="20"/>
          <w:szCs w:val="20"/>
        </w:rPr>
        <w:t>those</w:t>
      </w:r>
      <w:proofErr w:type="spellEnd"/>
      <w:r w:rsidR="00BE2084" w:rsidRPr="000226DF">
        <w:rPr>
          <w:rFonts w:ascii="Arial" w:eastAsia="Calibri" w:hAnsi="Arial" w:cs="Arial"/>
          <w:sz w:val="20"/>
          <w:szCs w:val="20"/>
        </w:rPr>
        <w:t xml:space="preserve"> of robusta </w:t>
      </w:r>
      <w:proofErr w:type="spellStart"/>
      <w:r w:rsidR="00BE2084" w:rsidRPr="000226DF">
        <w:rPr>
          <w:rFonts w:ascii="Arial" w:eastAsia="Calibri" w:hAnsi="Arial" w:cs="Arial"/>
          <w:sz w:val="20"/>
          <w:szCs w:val="20"/>
        </w:rPr>
        <w:t>reference</w:t>
      </w:r>
      <w:proofErr w:type="spellEnd"/>
      <w:r w:rsidR="00BE2084" w:rsidRPr="000226DF">
        <w:rPr>
          <w:rFonts w:ascii="Arial" w:eastAsia="Calibri" w:hAnsi="Arial" w:cs="Arial"/>
          <w:sz w:val="20"/>
          <w:szCs w:val="20"/>
        </w:rPr>
        <w:t xml:space="preserve"> coffee </w:t>
      </w:r>
      <w:r w:rsidR="006018BF" w:rsidRPr="000226DF">
        <w:rPr>
          <w:rFonts w:ascii="Arial" w:eastAsia="Calibri" w:hAnsi="Arial" w:cs="Arial"/>
          <w:sz w:val="20"/>
          <w:szCs w:val="20"/>
        </w:rPr>
        <w:t>(</w:t>
      </w:r>
      <w:proofErr w:type="spellStart"/>
      <w:r w:rsidR="006018BF" w:rsidRPr="000226DF">
        <w:rPr>
          <w:rFonts w:ascii="Arial" w:eastAsia="Calibri" w:hAnsi="Arial" w:cs="Arial"/>
          <w:sz w:val="20"/>
          <w:szCs w:val="20"/>
        </w:rPr>
        <w:t>RRob_Cof</w:t>
      </w:r>
      <w:proofErr w:type="spellEnd"/>
      <w:r w:rsidR="006018BF" w:rsidRPr="000226DF">
        <w:rPr>
          <w:rFonts w:ascii="Arial" w:eastAsia="Calibri" w:hAnsi="Arial" w:cs="Arial"/>
          <w:sz w:val="20"/>
          <w:szCs w:val="20"/>
        </w:rPr>
        <w:t>)</w:t>
      </w:r>
      <w:r w:rsidR="0070719B" w:rsidRPr="000226DF">
        <w:rPr>
          <w:rFonts w:ascii="Arial" w:eastAsia="Calibri" w:hAnsi="Arial" w:cs="Arial"/>
          <w:sz w:val="20"/>
          <w:szCs w:val="20"/>
        </w:rPr>
        <w:t>.</w:t>
      </w:r>
      <w:r w:rsidR="00BE2084" w:rsidRPr="000226DF">
        <w:rPr>
          <w:rFonts w:ascii="Arial" w:eastAsia="Calibri" w:hAnsi="Arial" w:cs="Arial"/>
          <w:sz w:val="20"/>
          <w:szCs w:val="20"/>
        </w:rPr>
        <w:t xml:space="preserve"> </w:t>
      </w:r>
      <w:r w:rsidR="00C06FCA">
        <w:rPr>
          <w:rFonts w:ascii="Arial" w:eastAsia="Calibri" w:hAnsi="Arial" w:cs="Arial"/>
          <w:b/>
          <w:bCs/>
          <w:sz w:val="20"/>
          <w:szCs w:val="20"/>
        </w:rPr>
        <w:t>Fig. 3</w:t>
      </w:r>
      <w:r w:rsidR="0033482E" w:rsidRPr="000226DF">
        <w:rPr>
          <w:rFonts w:ascii="Arial" w:eastAsia="Calibri" w:hAnsi="Arial" w:cs="Arial"/>
          <w:b/>
          <w:bCs/>
          <w:sz w:val="20"/>
          <w:szCs w:val="20"/>
        </w:rPr>
        <w:t>B</w:t>
      </w:r>
      <w:r w:rsidR="00BE2084" w:rsidRPr="000226DF">
        <w:rPr>
          <w:rFonts w:ascii="Arial" w:eastAsia="Calibri" w:hAnsi="Arial" w:cs="Arial"/>
          <w:sz w:val="20"/>
          <w:szCs w:val="20"/>
        </w:rPr>
        <w:t xml:space="preserve"> </w:t>
      </w:r>
      <w:r w:rsidR="0033482E" w:rsidRPr="000226DF">
        <w:rPr>
          <w:rFonts w:ascii="Arial" w:eastAsia="Calibri" w:hAnsi="Arial" w:cs="Arial"/>
          <w:sz w:val="20"/>
          <w:szCs w:val="20"/>
        </w:rPr>
        <w:t xml:space="preserve">compares the </w:t>
      </w:r>
      <w:proofErr w:type="spellStart"/>
      <w:r w:rsidR="0033482E" w:rsidRPr="000226DF">
        <w:rPr>
          <w:rFonts w:ascii="Arial" w:eastAsia="Calibri" w:hAnsi="Arial" w:cs="Arial"/>
          <w:sz w:val="20"/>
          <w:szCs w:val="20"/>
        </w:rPr>
        <w:t>organoleptic</w:t>
      </w:r>
      <w:proofErr w:type="spellEnd"/>
      <w:r w:rsidR="0033482E" w:rsidRPr="000226DF">
        <w:rPr>
          <w:rFonts w:ascii="Arial" w:eastAsia="Calibri" w:hAnsi="Arial" w:cs="Arial"/>
          <w:sz w:val="20"/>
          <w:szCs w:val="20"/>
        </w:rPr>
        <w:t xml:space="preserve"> </w:t>
      </w:r>
      <w:proofErr w:type="spellStart"/>
      <w:r w:rsidR="0033482E" w:rsidRPr="000226DF">
        <w:rPr>
          <w:rFonts w:ascii="Arial" w:eastAsia="Calibri" w:hAnsi="Arial" w:cs="Arial"/>
          <w:sz w:val="20"/>
          <w:szCs w:val="20"/>
        </w:rPr>
        <w:t>characteristics</w:t>
      </w:r>
      <w:proofErr w:type="spellEnd"/>
      <w:r w:rsidR="0033482E" w:rsidRPr="000226DF">
        <w:rPr>
          <w:rFonts w:ascii="Arial" w:eastAsia="Calibri" w:hAnsi="Arial" w:cs="Arial"/>
          <w:sz w:val="20"/>
          <w:szCs w:val="20"/>
        </w:rPr>
        <w:t xml:space="preserve"> </w:t>
      </w:r>
      <w:r w:rsidR="00BE2084" w:rsidRPr="000226DF">
        <w:rPr>
          <w:rFonts w:ascii="Arial" w:eastAsia="Calibri" w:hAnsi="Arial" w:cs="Arial"/>
          <w:sz w:val="20"/>
          <w:szCs w:val="20"/>
        </w:rPr>
        <w:t xml:space="preserve">of coffee substitute </w:t>
      </w:r>
      <w:proofErr w:type="spellStart"/>
      <w:r w:rsidR="00BE2084" w:rsidRPr="000226DF">
        <w:rPr>
          <w:rFonts w:ascii="Arial" w:eastAsia="Calibri" w:hAnsi="Arial" w:cs="Arial"/>
          <w:sz w:val="20"/>
          <w:szCs w:val="20"/>
        </w:rPr>
        <w:t>from</w:t>
      </w:r>
      <w:proofErr w:type="spellEnd"/>
      <w:r w:rsidR="00BE2084" w:rsidRPr="000226DF">
        <w:rPr>
          <w:rFonts w:ascii="Arial" w:eastAsia="Calibri" w:hAnsi="Arial" w:cs="Arial"/>
          <w:sz w:val="20"/>
          <w:szCs w:val="20"/>
        </w:rPr>
        <w:t xml:space="preserve"> </w:t>
      </w:r>
      <w:proofErr w:type="spellStart"/>
      <w:r w:rsidR="00BE2084" w:rsidRPr="000226DF">
        <w:rPr>
          <w:rFonts w:ascii="Arial" w:eastAsia="Calibri" w:hAnsi="Arial" w:cs="Arial"/>
          <w:sz w:val="20"/>
          <w:szCs w:val="20"/>
        </w:rPr>
        <w:t>unfermented</w:t>
      </w:r>
      <w:proofErr w:type="spellEnd"/>
      <w:r w:rsidR="00BE2084" w:rsidRPr="000226DF">
        <w:rPr>
          <w:rFonts w:ascii="Arial" w:eastAsia="Calibri" w:hAnsi="Arial" w:cs="Arial"/>
          <w:sz w:val="20"/>
          <w:szCs w:val="20"/>
        </w:rPr>
        <w:t xml:space="preserve"> black </w:t>
      </w:r>
      <w:proofErr w:type="spellStart"/>
      <w:r w:rsidR="00BE2084" w:rsidRPr="000226DF">
        <w:rPr>
          <w:rFonts w:ascii="Arial" w:eastAsia="Calibri" w:hAnsi="Arial" w:cs="Arial"/>
          <w:sz w:val="20"/>
          <w:szCs w:val="20"/>
        </w:rPr>
        <w:t>plum</w:t>
      </w:r>
      <w:proofErr w:type="spellEnd"/>
      <w:r w:rsidR="00BE2084" w:rsidRPr="000226DF">
        <w:rPr>
          <w:rFonts w:ascii="Arial" w:eastAsia="Calibri" w:hAnsi="Arial" w:cs="Arial"/>
          <w:sz w:val="20"/>
          <w:szCs w:val="20"/>
        </w:rPr>
        <w:t xml:space="preserve"> </w:t>
      </w:r>
      <w:proofErr w:type="spellStart"/>
      <w:r w:rsidR="00BE2084" w:rsidRPr="000226DF">
        <w:rPr>
          <w:rFonts w:ascii="Arial" w:eastAsia="Calibri" w:hAnsi="Arial" w:cs="Arial"/>
          <w:sz w:val="20"/>
          <w:szCs w:val="20"/>
        </w:rPr>
        <w:t>seeds</w:t>
      </w:r>
      <w:proofErr w:type="spellEnd"/>
      <w:r w:rsidR="0033482E" w:rsidRPr="000226DF">
        <w:rPr>
          <w:rFonts w:ascii="Arial" w:eastAsia="Calibri" w:hAnsi="Arial" w:cs="Arial"/>
          <w:sz w:val="20"/>
          <w:szCs w:val="20"/>
        </w:rPr>
        <w:t xml:space="preserve"> (BPSP) </w:t>
      </w:r>
      <w:proofErr w:type="spellStart"/>
      <w:r w:rsidR="0033482E" w:rsidRPr="000226DF">
        <w:rPr>
          <w:rFonts w:ascii="Arial" w:eastAsia="Calibri" w:hAnsi="Arial" w:cs="Arial"/>
          <w:sz w:val="20"/>
          <w:szCs w:val="20"/>
        </w:rPr>
        <w:t>with</w:t>
      </w:r>
      <w:proofErr w:type="spellEnd"/>
      <w:r w:rsidR="0033482E" w:rsidRPr="000226DF">
        <w:rPr>
          <w:rFonts w:ascii="Arial" w:eastAsia="Calibri" w:hAnsi="Arial" w:cs="Arial"/>
          <w:sz w:val="20"/>
          <w:szCs w:val="20"/>
        </w:rPr>
        <w:t xml:space="preserve"> </w:t>
      </w:r>
      <w:proofErr w:type="spellStart"/>
      <w:r w:rsidR="0033482E" w:rsidRPr="000226DF">
        <w:rPr>
          <w:rFonts w:ascii="Arial" w:eastAsia="Calibri" w:hAnsi="Arial" w:cs="Arial"/>
          <w:sz w:val="20"/>
          <w:szCs w:val="20"/>
        </w:rPr>
        <w:t>those</w:t>
      </w:r>
      <w:proofErr w:type="spellEnd"/>
      <w:r w:rsidR="0033482E" w:rsidRPr="000226DF">
        <w:rPr>
          <w:rFonts w:ascii="Arial" w:eastAsia="Calibri" w:hAnsi="Arial" w:cs="Arial"/>
          <w:sz w:val="20"/>
          <w:szCs w:val="20"/>
        </w:rPr>
        <w:t xml:space="preserve"> of the </w:t>
      </w:r>
      <w:proofErr w:type="spellStart"/>
      <w:r w:rsidR="0033482E" w:rsidRPr="000226DF">
        <w:rPr>
          <w:rFonts w:ascii="Arial" w:eastAsia="Calibri" w:hAnsi="Arial" w:cs="Arial"/>
          <w:sz w:val="20"/>
          <w:szCs w:val="20"/>
        </w:rPr>
        <w:t>RRob_Cof</w:t>
      </w:r>
      <w:proofErr w:type="spellEnd"/>
      <w:r w:rsidR="0033482E" w:rsidRPr="000226DF">
        <w:rPr>
          <w:rFonts w:ascii="Arial" w:eastAsia="Calibri" w:hAnsi="Arial" w:cs="Arial"/>
          <w:sz w:val="20"/>
          <w:szCs w:val="20"/>
        </w:rPr>
        <w:t xml:space="preserve">. </w:t>
      </w:r>
      <w:proofErr w:type="spellStart"/>
      <w:r w:rsidR="0033482E" w:rsidRPr="000226DF">
        <w:rPr>
          <w:rFonts w:ascii="Arial" w:eastAsia="Calibri" w:hAnsi="Arial" w:cs="Arial"/>
          <w:sz w:val="20"/>
          <w:szCs w:val="20"/>
        </w:rPr>
        <w:t>Finally</w:t>
      </w:r>
      <w:proofErr w:type="spellEnd"/>
      <w:r w:rsidR="0033482E" w:rsidRPr="000226DF">
        <w:rPr>
          <w:rFonts w:ascii="Arial" w:eastAsia="Calibri" w:hAnsi="Arial" w:cs="Arial"/>
          <w:sz w:val="20"/>
          <w:szCs w:val="20"/>
        </w:rPr>
        <w:t xml:space="preserve">, </w:t>
      </w:r>
      <w:r>
        <w:rPr>
          <w:rFonts w:ascii="Arial" w:eastAsia="Calibri" w:hAnsi="Arial" w:cs="Arial"/>
          <w:b/>
          <w:bCs/>
          <w:sz w:val="20"/>
          <w:szCs w:val="20"/>
        </w:rPr>
        <w:t>Fig.</w:t>
      </w:r>
      <w:r w:rsidR="0033482E" w:rsidRPr="000226DF">
        <w:rPr>
          <w:rFonts w:ascii="Arial" w:eastAsia="Calibri" w:hAnsi="Arial" w:cs="Arial"/>
          <w:b/>
          <w:bCs/>
          <w:sz w:val="20"/>
          <w:szCs w:val="20"/>
        </w:rPr>
        <w:t xml:space="preserve"> </w:t>
      </w:r>
      <w:r w:rsidR="00C06FCA">
        <w:rPr>
          <w:rFonts w:ascii="Arial" w:eastAsia="Calibri" w:hAnsi="Arial" w:cs="Arial"/>
          <w:b/>
          <w:bCs/>
          <w:sz w:val="20"/>
          <w:szCs w:val="20"/>
        </w:rPr>
        <w:t>3</w:t>
      </w:r>
      <w:r w:rsidR="0033482E" w:rsidRPr="000226DF">
        <w:rPr>
          <w:rFonts w:ascii="Arial" w:eastAsia="Calibri" w:hAnsi="Arial" w:cs="Arial"/>
          <w:b/>
          <w:bCs/>
          <w:sz w:val="20"/>
          <w:szCs w:val="20"/>
        </w:rPr>
        <w:t>C</w:t>
      </w:r>
      <w:r w:rsidR="0033482E" w:rsidRPr="000226DF">
        <w:rPr>
          <w:rFonts w:ascii="Arial" w:eastAsia="Calibri" w:hAnsi="Arial" w:cs="Arial"/>
          <w:sz w:val="20"/>
          <w:szCs w:val="20"/>
        </w:rPr>
        <w:t xml:space="preserve"> compares the </w:t>
      </w:r>
      <w:proofErr w:type="spellStart"/>
      <w:r w:rsidR="0033482E" w:rsidRPr="000226DF">
        <w:rPr>
          <w:rFonts w:ascii="Arial" w:eastAsia="Calibri" w:hAnsi="Arial" w:cs="Arial"/>
          <w:sz w:val="20"/>
          <w:szCs w:val="20"/>
        </w:rPr>
        <w:t>organoleptic</w:t>
      </w:r>
      <w:proofErr w:type="spellEnd"/>
      <w:r w:rsidR="0033482E" w:rsidRPr="000226DF">
        <w:rPr>
          <w:rFonts w:ascii="Arial" w:eastAsia="Calibri" w:hAnsi="Arial" w:cs="Arial"/>
          <w:sz w:val="20"/>
          <w:szCs w:val="20"/>
        </w:rPr>
        <w:t xml:space="preserve"> </w:t>
      </w:r>
      <w:proofErr w:type="spellStart"/>
      <w:r w:rsidR="0033482E" w:rsidRPr="000226DF">
        <w:rPr>
          <w:rFonts w:ascii="Arial" w:eastAsia="Calibri" w:hAnsi="Arial" w:cs="Arial"/>
          <w:sz w:val="20"/>
          <w:szCs w:val="20"/>
        </w:rPr>
        <w:t>characteristics</w:t>
      </w:r>
      <w:proofErr w:type="spellEnd"/>
      <w:r w:rsidR="0033482E" w:rsidRPr="000226DF">
        <w:rPr>
          <w:rFonts w:ascii="Arial" w:eastAsia="Calibri" w:hAnsi="Arial" w:cs="Arial"/>
          <w:sz w:val="20"/>
          <w:szCs w:val="20"/>
        </w:rPr>
        <w:t xml:space="preserve"> of the </w:t>
      </w:r>
      <w:proofErr w:type="spellStart"/>
      <w:r w:rsidR="0033482E" w:rsidRPr="000226DF">
        <w:rPr>
          <w:rFonts w:ascii="Arial" w:eastAsia="Calibri" w:hAnsi="Arial" w:cs="Arial"/>
          <w:sz w:val="20"/>
          <w:szCs w:val="20"/>
        </w:rPr>
        <w:t>fermented</w:t>
      </w:r>
      <w:proofErr w:type="spellEnd"/>
      <w:r w:rsidR="0033482E" w:rsidRPr="000226DF">
        <w:rPr>
          <w:rFonts w:ascii="Arial" w:eastAsia="Calibri" w:hAnsi="Arial" w:cs="Arial"/>
          <w:sz w:val="20"/>
          <w:szCs w:val="20"/>
        </w:rPr>
        <w:t xml:space="preserve"> coffee substitute FBPSP and</w:t>
      </w:r>
      <w:r w:rsidR="00BE2084" w:rsidRPr="000226DF">
        <w:rPr>
          <w:rFonts w:ascii="Arial" w:eastAsia="Calibri" w:hAnsi="Arial" w:cs="Arial"/>
          <w:sz w:val="20"/>
          <w:szCs w:val="20"/>
        </w:rPr>
        <w:t xml:space="preserve"> </w:t>
      </w:r>
      <w:proofErr w:type="spellStart"/>
      <w:r w:rsidR="00BE2084" w:rsidRPr="000226DF">
        <w:rPr>
          <w:rFonts w:ascii="Arial" w:eastAsia="Calibri" w:hAnsi="Arial" w:cs="Arial"/>
          <w:sz w:val="20"/>
          <w:szCs w:val="20"/>
        </w:rPr>
        <w:t>un</w:t>
      </w:r>
      <w:r w:rsidR="0033482E" w:rsidRPr="000226DF">
        <w:rPr>
          <w:rFonts w:ascii="Arial" w:eastAsia="Calibri" w:hAnsi="Arial" w:cs="Arial"/>
          <w:sz w:val="20"/>
          <w:szCs w:val="20"/>
        </w:rPr>
        <w:t>fermented</w:t>
      </w:r>
      <w:proofErr w:type="spellEnd"/>
      <w:r w:rsidR="0033482E" w:rsidRPr="000226DF">
        <w:rPr>
          <w:rFonts w:ascii="Arial" w:eastAsia="Calibri" w:hAnsi="Arial" w:cs="Arial"/>
          <w:sz w:val="20"/>
          <w:szCs w:val="20"/>
        </w:rPr>
        <w:t xml:space="preserve"> BPSP.</w:t>
      </w:r>
    </w:p>
    <w:p w14:paraId="68C7580B" w14:textId="4E53C151" w:rsidR="00734DFA" w:rsidRPr="008D105E" w:rsidRDefault="003317FC" w:rsidP="00FB7335">
      <w:pPr>
        <w:spacing w:after="0" w:line="259" w:lineRule="auto"/>
        <w:ind w:firstLine="709"/>
        <w:jc w:val="both"/>
        <w:rPr>
          <w:rFonts w:ascii="Arial" w:eastAsia="Calibri" w:hAnsi="Arial" w:cs="Arial"/>
        </w:rPr>
      </w:pPr>
      <w:r>
        <w:rPr>
          <w:rFonts w:ascii="Arial" w:eastAsia="Calibri" w:hAnsi="Arial" w:cs="Arial"/>
          <w:noProof/>
          <w:lang w:eastAsia="fr-FR"/>
        </w:rPr>
        <w:drawing>
          <wp:anchor distT="0" distB="0" distL="114300" distR="114300" simplePos="0" relativeHeight="251697152" behindDoc="1" locked="0" layoutInCell="1" allowOverlap="1" wp14:anchorId="08753A00" wp14:editId="423BB609">
            <wp:simplePos x="0" y="0"/>
            <wp:positionH relativeFrom="margin">
              <wp:align>left</wp:align>
            </wp:positionH>
            <wp:positionV relativeFrom="paragraph">
              <wp:posOffset>10160</wp:posOffset>
            </wp:positionV>
            <wp:extent cx="3707828" cy="2057400"/>
            <wp:effectExtent l="0" t="0" r="698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7828" cy="2057400"/>
                    </a:xfrm>
                    <a:prstGeom prst="rect">
                      <a:avLst/>
                    </a:prstGeom>
                    <a:noFill/>
                  </pic:spPr>
                </pic:pic>
              </a:graphicData>
            </a:graphic>
            <wp14:sizeRelH relativeFrom="margin">
              <wp14:pctWidth>0</wp14:pctWidth>
            </wp14:sizeRelH>
            <wp14:sizeRelV relativeFrom="margin">
              <wp14:pctHeight>0</wp14:pctHeight>
            </wp14:sizeRelV>
          </wp:anchor>
        </w:drawing>
      </w:r>
    </w:p>
    <w:p w14:paraId="046924C2" w14:textId="2A9DD213" w:rsidR="00734DFA" w:rsidRPr="008D105E" w:rsidRDefault="00734DFA" w:rsidP="00FB7335">
      <w:pPr>
        <w:spacing w:after="0" w:line="259" w:lineRule="auto"/>
        <w:ind w:firstLine="709"/>
        <w:jc w:val="both"/>
        <w:rPr>
          <w:rFonts w:ascii="Arial" w:eastAsia="Calibri" w:hAnsi="Arial" w:cs="Arial"/>
        </w:rPr>
      </w:pPr>
    </w:p>
    <w:p w14:paraId="1D2509AE" w14:textId="6A958012" w:rsidR="00734DFA" w:rsidRPr="008D105E" w:rsidRDefault="00734DFA" w:rsidP="00FB7335">
      <w:pPr>
        <w:spacing w:after="0" w:line="259" w:lineRule="auto"/>
        <w:ind w:firstLine="709"/>
        <w:jc w:val="both"/>
        <w:rPr>
          <w:rFonts w:ascii="Arial" w:eastAsia="Calibri" w:hAnsi="Arial" w:cs="Arial"/>
        </w:rPr>
      </w:pPr>
    </w:p>
    <w:p w14:paraId="2BBEA093" w14:textId="5EDB2711" w:rsidR="00734DFA" w:rsidRPr="008D105E" w:rsidRDefault="00734DFA" w:rsidP="00FB7335">
      <w:pPr>
        <w:spacing w:after="0" w:line="259" w:lineRule="auto"/>
        <w:ind w:firstLine="709"/>
        <w:jc w:val="both"/>
        <w:rPr>
          <w:rFonts w:ascii="Arial" w:eastAsia="Calibri" w:hAnsi="Arial" w:cs="Arial"/>
        </w:rPr>
      </w:pPr>
    </w:p>
    <w:p w14:paraId="170ACF2F" w14:textId="41D30FFF" w:rsidR="00734DFA" w:rsidRPr="008D105E" w:rsidRDefault="00734DFA" w:rsidP="00FB7335">
      <w:pPr>
        <w:spacing w:after="0" w:line="259" w:lineRule="auto"/>
        <w:ind w:firstLine="709"/>
        <w:jc w:val="both"/>
        <w:rPr>
          <w:rFonts w:ascii="Arial" w:eastAsia="Calibri" w:hAnsi="Arial" w:cs="Arial"/>
        </w:rPr>
      </w:pPr>
    </w:p>
    <w:p w14:paraId="64416F57" w14:textId="0F711F26" w:rsidR="00734DFA" w:rsidRPr="008D105E" w:rsidRDefault="00D0433B" w:rsidP="00D0433B">
      <w:pPr>
        <w:tabs>
          <w:tab w:val="left" w:pos="2160"/>
        </w:tabs>
        <w:spacing w:after="0" w:line="259" w:lineRule="auto"/>
        <w:ind w:firstLine="709"/>
        <w:jc w:val="both"/>
        <w:rPr>
          <w:rFonts w:ascii="Arial" w:eastAsia="Calibri" w:hAnsi="Arial" w:cs="Arial"/>
        </w:rPr>
      </w:pPr>
      <w:r>
        <w:rPr>
          <w:rFonts w:ascii="Arial" w:eastAsia="Calibri" w:hAnsi="Arial" w:cs="Arial"/>
        </w:rPr>
        <w:tab/>
      </w:r>
    </w:p>
    <w:p w14:paraId="23E9354F" w14:textId="0F8696BE" w:rsidR="00734DFA" w:rsidRPr="008D105E" w:rsidRDefault="00734DFA" w:rsidP="00FB7335">
      <w:pPr>
        <w:spacing w:after="0" w:line="259" w:lineRule="auto"/>
        <w:ind w:firstLine="709"/>
        <w:jc w:val="both"/>
        <w:rPr>
          <w:rFonts w:ascii="Arial" w:eastAsia="Calibri" w:hAnsi="Arial" w:cs="Arial"/>
        </w:rPr>
      </w:pPr>
    </w:p>
    <w:p w14:paraId="05C89491" w14:textId="5E8B3E97" w:rsidR="00734DFA" w:rsidRPr="008D105E" w:rsidRDefault="00734DFA" w:rsidP="00FB7335">
      <w:pPr>
        <w:spacing w:after="0" w:line="259" w:lineRule="auto"/>
        <w:ind w:firstLine="709"/>
        <w:jc w:val="both"/>
        <w:rPr>
          <w:rFonts w:ascii="Arial" w:eastAsia="Calibri" w:hAnsi="Arial" w:cs="Arial"/>
        </w:rPr>
      </w:pPr>
    </w:p>
    <w:p w14:paraId="2126F722" w14:textId="36D8CAC3" w:rsidR="00734DFA" w:rsidRPr="008D105E" w:rsidRDefault="00734DFA" w:rsidP="00FB7335">
      <w:pPr>
        <w:spacing w:after="0" w:line="259" w:lineRule="auto"/>
        <w:ind w:firstLine="709"/>
        <w:jc w:val="both"/>
        <w:rPr>
          <w:rFonts w:ascii="Arial" w:eastAsia="Calibri" w:hAnsi="Arial" w:cs="Arial"/>
        </w:rPr>
      </w:pPr>
    </w:p>
    <w:p w14:paraId="2A873B61" w14:textId="2A680260" w:rsidR="00734DFA" w:rsidRPr="008D105E" w:rsidRDefault="00734DFA" w:rsidP="00FB7335">
      <w:pPr>
        <w:spacing w:after="0" w:line="259" w:lineRule="auto"/>
        <w:ind w:firstLine="709"/>
        <w:jc w:val="both"/>
        <w:rPr>
          <w:rFonts w:ascii="Arial" w:eastAsia="Calibri" w:hAnsi="Arial" w:cs="Arial"/>
        </w:rPr>
      </w:pPr>
    </w:p>
    <w:p w14:paraId="402CCC15" w14:textId="6573B289" w:rsidR="00734DFA" w:rsidRPr="008D105E" w:rsidRDefault="00734DFA" w:rsidP="00FB7335">
      <w:pPr>
        <w:spacing w:after="0" w:line="259" w:lineRule="auto"/>
        <w:ind w:firstLine="709"/>
        <w:jc w:val="both"/>
        <w:rPr>
          <w:rFonts w:ascii="Arial" w:eastAsia="Calibri" w:hAnsi="Arial" w:cs="Arial"/>
        </w:rPr>
      </w:pPr>
    </w:p>
    <w:p w14:paraId="23985029" w14:textId="5EE9F5E9" w:rsidR="00734DFA" w:rsidRPr="00C06FCA" w:rsidRDefault="0063055D" w:rsidP="0055312B">
      <w:pPr>
        <w:spacing w:after="0" w:line="259" w:lineRule="auto"/>
        <w:jc w:val="both"/>
        <w:rPr>
          <w:rFonts w:ascii="Arial" w:eastAsia="Calibri" w:hAnsi="Arial" w:cs="Arial"/>
          <w:b/>
          <w:sz w:val="20"/>
          <w:szCs w:val="20"/>
        </w:rPr>
      </w:pPr>
      <w:r>
        <w:rPr>
          <w:rFonts w:ascii="Arial" w:eastAsia="Calibri" w:hAnsi="Arial" w:cs="Arial"/>
          <w:noProof/>
          <w:lang w:eastAsia="fr-FR"/>
        </w:rPr>
        <w:drawing>
          <wp:anchor distT="0" distB="0" distL="114300" distR="114300" simplePos="0" relativeHeight="251698176" behindDoc="1" locked="0" layoutInCell="1" allowOverlap="1" wp14:anchorId="7BD976D3" wp14:editId="566B33E7">
            <wp:simplePos x="0" y="0"/>
            <wp:positionH relativeFrom="margin">
              <wp:align>left</wp:align>
            </wp:positionH>
            <wp:positionV relativeFrom="paragraph">
              <wp:posOffset>158750</wp:posOffset>
            </wp:positionV>
            <wp:extent cx="3686175" cy="2038181"/>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4097" cy="2048090"/>
                    </a:xfrm>
                    <a:prstGeom prst="rect">
                      <a:avLst/>
                    </a:prstGeom>
                    <a:noFill/>
                  </pic:spPr>
                </pic:pic>
              </a:graphicData>
            </a:graphic>
            <wp14:sizeRelH relativeFrom="margin">
              <wp14:pctWidth>0</wp14:pctWidth>
            </wp14:sizeRelH>
            <wp14:sizeRelV relativeFrom="margin">
              <wp14:pctHeight>0</wp14:pctHeight>
            </wp14:sizeRelV>
          </wp:anchor>
        </w:drawing>
      </w:r>
      <w:r w:rsidR="00C06FCA">
        <w:rPr>
          <w:rFonts w:ascii="Arial" w:eastAsia="Calibri" w:hAnsi="Arial" w:cs="Arial"/>
          <w:b/>
          <w:bCs/>
          <w:sz w:val="20"/>
          <w:szCs w:val="20"/>
        </w:rPr>
        <w:t>Fig. 3</w:t>
      </w:r>
      <w:r w:rsidR="0055312B" w:rsidRPr="00C06FCA">
        <w:rPr>
          <w:rFonts w:ascii="Arial" w:eastAsia="Calibri" w:hAnsi="Arial" w:cs="Arial"/>
          <w:b/>
          <w:bCs/>
          <w:sz w:val="20"/>
          <w:szCs w:val="20"/>
        </w:rPr>
        <w:t>A.</w:t>
      </w:r>
      <w:r w:rsidR="0055312B" w:rsidRPr="00C06FCA">
        <w:rPr>
          <w:rFonts w:ascii="Arial" w:eastAsia="Calibri" w:hAnsi="Arial" w:cs="Arial"/>
          <w:b/>
          <w:sz w:val="20"/>
          <w:szCs w:val="20"/>
        </w:rPr>
        <w:t xml:space="preserve"> </w:t>
      </w:r>
      <w:proofErr w:type="spellStart"/>
      <w:r w:rsidR="0055312B" w:rsidRPr="00C06FCA">
        <w:rPr>
          <w:rFonts w:ascii="Arial" w:eastAsia="Calibri" w:hAnsi="Arial" w:cs="Arial"/>
          <w:b/>
          <w:sz w:val="20"/>
          <w:szCs w:val="20"/>
        </w:rPr>
        <w:t>Sensory</w:t>
      </w:r>
      <w:proofErr w:type="spellEnd"/>
      <w:r w:rsidR="0055312B" w:rsidRPr="00C06FCA">
        <w:rPr>
          <w:rFonts w:ascii="Arial" w:eastAsia="Calibri" w:hAnsi="Arial" w:cs="Arial"/>
          <w:b/>
          <w:sz w:val="20"/>
          <w:szCs w:val="20"/>
        </w:rPr>
        <w:t xml:space="preserve"> </w:t>
      </w:r>
      <w:proofErr w:type="spellStart"/>
      <w:r w:rsidR="0055312B" w:rsidRPr="00C06FCA">
        <w:rPr>
          <w:rFonts w:ascii="Arial" w:eastAsia="Calibri" w:hAnsi="Arial" w:cs="Arial"/>
          <w:b/>
          <w:sz w:val="20"/>
          <w:szCs w:val="20"/>
        </w:rPr>
        <w:t>evaluation</w:t>
      </w:r>
      <w:proofErr w:type="spellEnd"/>
      <w:r w:rsidR="0055312B" w:rsidRPr="00C06FCA">
        <w:rPr>
          <w:rFonts w:ascii="Arial" w:eastAsia="Calibri" w:hAnsi="Arial" w:cs="Arial"/>
          <w:b/>
          <w:sz w:val="20"/>
          <w:szCs w:val="20"/>
        </w:rPr>
        <w:t xml:space="preserve"> score of the FBPSP coffee substitute and the </w:t>
      </w:r>
      <w:proofErr w:type="spellStart"/>
      <w:r w:rsidR="0055312B" w:rsidRPr="00C06FCA">
        <w:rPr>
          <w:rFonts w:ascii="Arial" w:eastAsia="Calibri" w:hAnsi="Arial" w:cs="Arial"/>
          <w:b/>
          <w:sz w:val="20"/>
          <w:szCs w:val="20"/>
        </w:rPr>
        <w:t>reference</w:t>
      </w:r>
      <w:proofErr w:type="spellEnd"/>
      <w:r w:rsidR="0055312B" w:rsidRPr="00C06FCA">
        <w:rPr>
          <w:rFonts w:ascii="Arial" w:eastAsia="Calibri" w:hAnsi="Arial" w:cs="Arial"/>
          <w:b/>
          <w:sz w:val="20"/>
          <w:szCs w:val="20"/>
        </w:rPr>
        <w:t xml:space="preserve"> coffee</w:t>
      </w:r>
    </w:p>
    <w:p w14:paraId="2F6AB3C3" w14:textId="41C5DE32" w:rsidR="0055312B" w:rsidRPr="008D105E" w:rsidRDefault="0055312B" w:rsidP="0055312B">
      <w:pPr>
        <w:spacing w:after="0" w:line="259" w:lineRule="auto"/>
        <w:jc w:val="both"/>
        <w:rPr>
          <w:rFonts w:ascii="Arial" w:eastAsia="Calibri" w:hAnsi="Arial" w:cs="Arial"/>
        </w:rPr>
      </w:pPr>
    </w:p>
    <w:p w14:paraId="43F811AE" w14:textId="40281587" w:rsidR="0055312B" w:rsidRPr="008D105E" w:rsidRDefault="0055312B" w:rsidP="0055312B">
      <w:pPr>
        <w:spacing w:after="0" w:line="259" w:lineRule="auto"/>
        <w:jc w:val="both"/>
        <w:rPr>
          <w:rFonts w:ascii="Arial" w:eastAsia="Calibri" w:hAnsi="Arial" w:cs="Arial"/>
        </w:rPr>
      </w:pPr>
    </w:p>
    <w:p w14:paraId="6E16C07C" w14:textId="33FADB86" w:rsidR="00734DFA" w:rsidRPr="008D105E" w:rsidRDefault="00734DFA" w:rsidP="00FB7335">
      <w:pPr>
        <w:spacing w:after="0" w:line="259" w:lineRule="auto"/>
        <w:ind w:firstLine="709"/>
        <w:jc w:val="both"/>
        <w:rPr>
          <w:rFonts w:ascii="Arial" w:eastAsia="Calibri" w:hAnsi="Arial" w:cs="Arial"/>
        </w:rPr>
      </w:pPr>
    </w:p>
    <w:p w14:paraId="1CB85E8F" w14:textId="1A491526" w:rsidR="00734DFA" w:rsidRPr="008D105E" w:rsidRDefault="00734DFA" w:rsidP="00FB7335">
      <w:pPr>
        <w:spacing w:after="0" w:line="259" w:lineRule="auto"/>
        <w:ind w:firstLine="709"/>
        <w:jc w:val="both"/>
        <w:rPr>
          <w:rFonts w:ascii="Arial" w:eastAsia="Calibri" w:hAnsi="Arial" w:cs="Arial"/>
        </w:rPr>
      </w:pPr>
    </w:p>
    <w:p w14:paraId="57A74332" w14:textId="77777777" w:rsidR="00734DFA" w:rsidRPr="008D105E" w:rsidRDefault="00734DFA" w:rsidP="00FB7335">
      <w:pPr>
        <w:spacing w:after="0" w:line="259" w:lineRule="auto"/>
        <w:ind w:firstLine="709"/>
        <w:jc w:val="both"/>
        <w:rPr>
          <w:rFonts w:ascii="Arial" w:eastAsia="Calibri" w:hAnsi="Arial" w:cs="Arial"/>
        </w:rPr>
      </w:pPr>
    </w:p>
    <w:p w14:paraId="41A4D289" w14:textId="4688FB84" w:rsidR="00734DFA" w:rsidRPr="008D105E" w:rsidRDefault="00734DFA" w:rsidP="00FB7335">
      <w:pPr>
        <w:spacing w:after="0" w:line="259" w:lineRule="auto"/>
        <w:ind w:firstLine="709"/>
        <w:jc w:val="both"/>
        <w:rPr>
          <w:rFonts w:ascii="Arial" w:eastAsia="Calibri" w:hAnsi="Arial" w:cs="Arial"/>
        </w:rPr>
      </w:pPr>
    </w:p>
    <w:p w14:paraId="535F42DC" w14:textId="16C32CF2" w:rsidR="00734DFA" w:rsidRPr="008D105E" w:rsidRDefault="00734DFA" w:rsidP="00FB7335">
      <w:pPr>
        <w:spacing w:after="0" w:line="259" w:lineRule="auto"/>
        <w:ind w:firstLine="709"/>
        <w:jc w:val="both"/>
        <w:rPr>
          <w:rFonts w:ascii="Arial" w:eastAsia="Calibri" w:hAnsi="Arial" w:cs="Arial"/>
        </w:rPr>
      </w:pPr>
    </w:p>
    <w:p w14:paraId="4F204C19" w14:textId="22A524B4" w:rsidR="00734DFA" w:rsidRPr="008D105E" w:rsidRDefault="00734DFA" w:rsidP="00FB7335">
      <w:pPr>
        <w:spacing w:after="0" w:line="259" w:lineRule="auto"/>
        <w:ind w:firstLine="709"/>
        <w:jc w:val="both"/>
        <w:rPr>
          <w:rFonts w:ascii="Arial" w:eastAsia="Calibri" w:hAnsi="Arial" w:cs="Arial"/>
        </w:rPr>
      </w:pPr>
    </w:p>
    <w:p w14:paraId="6535416D" w14:textId="77777777" w:rsidR="00734DFA" w:rsidRPr="008D105E" w:rsidRDefault="00734DFA" w:rsidP="00FB7335">
      <w:pPr>
        <w:spacing w:after="0" w:line="259" w:lineRule="auto"/>
        <w:ind w:firstLine="709"/>
        <w:jc w:val="both"/>
        <w:rPr>
          <w:rFonts w:ascii="Arial" w:eastAsia="Calibri" w:hAnsi="Arial" w:cs="Arial"/>
        </w:rPr>
      </w:pPr>
    </w:p>
    <w:p w14:paraId="1464297C" w14:textId="77777777" w:rsidR="00734DFA" w:rsidRPr="008D105E" w:rsidRDefault="00734DFA" w:rsidP="00FB7335">
      <w:pPr>
        <w:spacing w:after="0" w:line="259" w:lineRule="auto"/>
        <w:ind w:firstLine="709"/>
        <w:jc w:val="both"/>
        <w:rPr>
          <w:rFonts w:ascii="Arial" w:eastAsia="Calibri" w:hAnsi="Arial" w:cs="Arial"/>
        </w:rPr>
      </w:pPr>
    </w:p>
    <w:p w14:paraId="21FC146F" w14:textId="77777777" w:rsidR="00C76FD0" w:rsidRDefault="00C76FD0" w:rsidP="0055312B">
      <w:pPr>
        <w:spacing w:after="0" w:line="259" w:lineRule="auto"/>
        <w:jc w:val="both"/>
        <w:rPr>
          <w:rFonts w:ascii="Arial" w:eastAsia="Calibri" w:hAnsi="Arial" w:cs="Arial"/>
        </w:rPr>
      </w:pPr>
    </w:p>
    <w:p w14:paraId="3F19E629" w14:textId="7A2FAE97" w:rsidR="0055312B" w:rsidRPr="00C06FCA" w:rsidRDefault="00C06FCA" w:rsidP="0055312B">
      <w:pPr>
        <w:spacing w:after="0" w:line="259" w:lineRule="auto"/>
        <w:jc w:val="both"/>
        <w:rPr>
          <w:rFonts w:ascii="Arial" w:eastAsia="Calibri" w:hAnsi="Arial" w:cs="Arial"/>
          <w:b/>
          <w:sz w:val="20"/>
          <w:szCs w:val="20"/>
        </w:rPr>
      </w:pPr>
      <w:r>
        <w:rPr>
          <w:rFonts w:ascii="Arial" w:eastAsia="Calibri" w:hAnsi="Arial" w:cs="Arial"/>
          <w:b/>
          <w:bCs/>
          <w:sz w:val="20"/>
          <w:szCs w:val="20"/>
        </w:rPr>
        <w:t>Fig. 3</w:t>
      </w:r>
      <w:r w:rsidR="0055312B" w:rsidRPr="00C06FCA">
        <w:rPr>
          <w:rFonts w:ascii="Arial" w:eastAsia="Calibri" w:hAnsi="Arial" w:cs="Arial"/>
          <w:b/>
          <w:bCs/>
          <w:sz w:val="20"/>
          <w:szCs w:val="20"/>
        </w:rPr>
        <w:t>B.</w:t>
      </w:r>
      <w:r w:rsidR="0055312B" w:rsidRPr="00C06FCA">
        <w:rPr>
          <w:rFonts w:ascii="Arial" w:eastAsia="Calibri" w:hAnsi="Arial" w:cs="Arial"/>
          <w:b/>
          <w:sz w:val="20"/>
          <w:szCs w:val="20"/>
        </w:rPr>
        <w:t xml:space="preserve"> </w:t>
      </w:r>
      <w:proofErr w:type="spellStart"/>
      <w:r w:rsidR="0055312B" w:rsidRPr="00C06FCA">
        <w:rPr>
          <w:rFonts w:ascii="Arial" w:eastAsia="Calibri" w:hAnsi="Arial" w:cs="Arial"/>
          <w:b/>
          <w:sz w:val="20"/>
          <w:szCs w:val="20"/>
        </w:rPr>
        <w:t>Sensory</w:t>
      </w:r>
      <w:proofErr w:type="spellEnd"/>
      <w:r w:rsidR="0055312B" w:rsidRPr="00C06FCA">
        <w:rPr>
          <w:rFonts w:ascii="Arial" w:eastAsia="Calibri" w:hAnsi="Arial" w:cs="Arial"/>
          <w:b/>
          <w:sz w:val="20"/>
          <w:szCs w:val="20"/>
        </w:rPr>
        <w:t xml:space="preserve"> </w:t>
      </w:r>
      <w:proofErr w:type="spellStart"/>
      <w:r w:rsidR="0055312B" w:rsidRPr="00C06FCA">
        <w:rPr>
          <w:rFonts w:ascii="Arial" w:eastAsia="Calibri" w:hAnsi="Arial" w:cs="Arial"/>
          <w:b/>
          <w:sz w:val="20"/>
          <w:szCs w:val="20"/>
        </w:rPr>
        <w:t>evaluation</w:t>
      </w:r>
      <w:proofErr w:type="spellEnd"/>
      <w:r w:rsidR="0055312B" w:rsidRPr="00C06FCA">
        <w:rPr>
          <w:rFonts w:ascii="Arial" w:eastAsia="Calibri" w:hAnsi="Arial" w:cs="Arial"/>
          <w:b/>
          <w:sz w:val="20"/>
          <w:szCs w:val="20"/>
        </w:rPr>
        <w:t xml:space="preserve"> score of the BPSP coffee substitute and the </w:t>
      </w:r>
      <w:proofErr w:type="spellStart"/>
      <w:r w:rsidR="0055312B" w:rsidRPr="00C06FCA">
        <w:rPr>
          <w:rFonts w:ascii="Arial" w:eastAsia="Calibri" w:hAnsi="Arial" w:cs="Arial"/>
          <w:b/>
          <w:sz w:val="20"/>
          <w:szCs w:val="20"/>
        </w:rPr>
        <w:t>reference</w:t>
      </w:r>
      <w:proofErr w:type="spellEnd"/>
      <w:r w:rsidR="0055312B" w:rsidRPr="00C06FCA">
        <w:rPr>
          <w:rFonts w:ascii="Arial" w:eastAsia="Calibri" w:hAnsi="Arial" w:cs="Arial"/>
          <w:b/>
          <w:sz w:val="20"/>
          <w:szCs w:val="20"/>
        </w:rPr>
        <w:t xml:space="preserve"> coffee</w:t>
      </w:r>
    </w:p>
    <w:p w14:paraId="53D6B196" w14:textId="77777777" w:rsidR="001C20C7" w:rsidRPr="00C06FCA" w:rsidRDefault="001C20C7" w:rsidP="0055312B">
      <w:pPr>
        <w:spacing w:after="0" w:line="259" w:lineRule="auto"/>
        <w:jc w:val="both"/>
        <w:rPr>
          <w:rFonts w:ascii="Arial" w:eastAsia="Calibri" w:hAnsi="Arial" w:cs="Arial"/>
          <w:b/>
          <w:sz w:val="20"/>
          <w:szCs w:val="20"/>
        </w:rPr>
      </w:pPr>
    </w:p>
    <w:p w14:paraId="18A50B8E" w14:textId="77777777" w:rsidR="001C20C7" w:rsidRPr="008D105E" w:rsidRDefault="001C20C7" w:rsidP="0055312B">
      <w:pPr>
        <w:spacing w:after="0" w:line="259" w:lineRule="auto"/>
        <w:jc w:val="both"/>
        <w:rPr>
          <w:rFonts w:ascii="Arial" w:eastAsia="Calibri" w:hAnsi="Arial" w:cs="Arial"/>
        </w:rPr>
      </w:pPr>
    </w:p>
    <w:p w14:paraId="3824290A" w14:textId="77777777" w:rsidR="00BE2084" w:rsidRPr="008D105E" w:rsidRDefault="00BE2084" w:rsidP="0055312B">
      <w:pPr>
        <w:spacing w:after="0" w:line="259" w:lineRule="auto"/>
        <w:jc w:val="both"/>
        <w:rPr>
          <w:rFonts w:ascii="Arial" w:eastAsia="Calibri" w:hAnsi="Arial" w:cs="Arial"/>
        </w:rPr>
      </w:pPr>
    </w:p>
    <w:p w14:paraId="14084A5B" w14:textId="6C5149CF" w:rsidR="00734DFA" w:rsidRDefault="00734DFA" w:rsidP="00C06FCA">
      <w:pPr>
        <w:spacing w:after="0" w:line="259" w:lineRule="auto"/>
        <w:jc w:val="both"/>
        <w:rPr>
          <w:rFonts w:ascii="Arial" w:eastAsia="Calibri" w:hAnsi="Arial" w:cs="Arial"/>
        </w:rPr>
      </w:pPr>
    </w:p>
    <w:p w14:paraId="17E68AA6" w14:textId="77777777" w:rsidR="002C15DA" w:rsidRDefault="002C15DA" w:rsidP="00C06FCA">
      <w:pPr>
        <w:spacing w:after="0" w:line="259" w:lineRule="auto"/>
        <w:jc w:val="both"/>
        <w:rPr>
          <w:rFonts w:ascii="Arial" w:eastAsia="Calibri" w:hAnsi="Arial" w:cs="Arial"/>
        </w:rPr>
      </w:pPr>
    </w:p>
    <w:p w14:paraId="7BDD706D" w14:textId="77777777" w:rsidR="002C15DA" w:rsidRDefault="002C15DA" w:rsidP="00C06FCA">
      <w:pPr>
        <w:spacing w:after="0" w:line="259" w:lineRule="auto"/>
        <w:jc w:val="both"/>
        <w:rPr>
          <w:rFonts w:ascii="Arial" w:eastAsia="Calibri" w:hAnsi="Arial" w:cs="Arial"/>
        </w:rPr>
      </w:pPr>
    </w:p>
    <w:p w14:paraId="19F349B0" w14:textId="77777777" w:rsidR="002C15DA" w:rsidRDefault="002C15DA" w:rsidP="00C06FCA">
      <w:pPr>
        <w:spacing w:after="0" w:line="259" w:lineRule="auto"/>
        <w:jc w:val="both"/>
        <w:rPr>
          <w:rFonts w:ascii="Arial" w:eastAsia="Calibri" w:hAnsi="Arial" w:cs="Arial"/>
        </w:rPr>
      </w:pPr>
    </w:p>
    <w:p w14:paraId="3ACA5801" w14:textId="77777777" w:rsidR="002C15DA" w:rsidRDefault="002C15DA" w:rsidP="00C06FCA">
      <w:pPr>
        <w:spacing w:after="0" w:line="259" w:lineRule="auto"/>
        <w:jc w:val="both"/>
        <w:rPr>
          <w:rFonts w:ascii="Arial" w:eastAsia="Calibri" w:hAnsi="Arial" w:cs="Arial"/>
        </w:rPr>
      </w:pPr>
    </w:p>
    <w:p w14:paraId="11F7E54E" w14:textId="77777777" w:rsidR="002C15DA" w:rsidRDefault="002C15DA" w:rsidP="00C06FCA">
      <w:pPr>
        <w:spacing w:after="0" w:line="259" w:lineRule="auto"/>
        <w:jc w:val="both"/>
        <w:rPr>
          <w:rFonts w:ascii="Arial" w:eastAsia="Calibri" w:hAnsi="Arial" w:cs="Arial"/>
        </w:rPr>
      </w:pPr>
    </w:p>
    <w:p w14:paraId="6C9C0072" w14:textId="77777777" w:rsidR="00C76FD0" w:rsidRPr="008D105E" w:rsidRDefault="00C76FD0" w:rsidP="00C06FCA">
      <w:pPr>
        <w:spacing w:after="0" w:line="259" w:lineRule="auto"/>
        <w:jc w:val="both"/>
        <w:rPr>
          <w:rFonts w:ascii="Arial" w:eastAsia="Calibri" w:hAnsi="Arial" w:cs="Arial"/>
        </w:rPr>
      </w:pPr>
    </w:p>
    <w:p w14:paraId="6E4C9267" w14:textId="3BAAE813" w:rsidR="00734DFA" w:rsidRPr="008D105E" w:rsidRDefault="00734DFA" w:rsidP="00FB7335">
      <w:pPr>
        <w:spacing w:after="0" w:line="259" w:lineRule="auto"/>
        <w:ind w:firstLine="709"/>
        <w:jc w:val="both"/>
        <w:rPr>
          <w:rFonts w:ascii="Arial" w:eastAsia="Calibri" w:hAnsi="Arial" w:cs="Arial"/>
        </w:rPr>
      </w:pPr>
    </w:p>
    <w:p w14:paraId="384C8F04" w14:textId="7FE94312" w:rsidR="00734DFA" w:rsidRPr="008D105E" w:rsidRDefault="00734DFA" w:rsidP="00FB7335">
      <w:pPr>
        <w:spacing w:after="0" w:line="259" w:lineRule="auto"/>
        <w:ind w:firstLine="709"/>
        <w:jc w:val="both"/>
        <w:rPr>
          <w:rFonts w:ascii="Arial" w:eastAsia="Calibri" w:hAnsi="Arial" w:cs="Arial"/>
        </w:rPr>
      </w:pPr>
    </w:p>
    <w:p w14:paraId="75E610CD" w14:textId="2C6E591A" w:rsidR="00734DFA" w:rsidRPr="008D105E" w:rsidRDefault="00734DFA" w:rsidP="00FB7335">
      <w:pPr>
        <w:spacing w:after="0" w:line="259" w:lineRule="auto"/>
        <w:ind w:firstLine="709"/>
        <w:jc w:val="both"/>
        <w:rPr>
          <w:rFonts w:ascii="Arial" w:eastAsia="Calibri" w:hAnsi="Arial" w:cs="Arial"/>
        </w:rPr>
      </w:pPr>
    </w:p>
    <w:p w14:paraId="074D453B" w14:textId="5CC1B5B1" w:rsidR="00734DFA" w:rsidRPr="008D105E" w:rsidRDefault="0063055D" w:rsidP="00FB7335">
      <w:pPr>
        <w:spacing w:after="0" w:line="259" w:lineRule="auto"/>
        <w:ind w:firstLine="709"/>
        <w:jc w:val="both"/>
        <w:rPr>
          <w:rFonts w:ascii="Arial" w:eastAsia="Calibri" w:hAnsi="Arial" w:cs="Arial"/>
        </w:rPr>
      </w:pPr>
      <w:r>
        <w:rPr>
          <w:rFonts w:ascii="Arial" w:eastAsia="Calibri" w:hAnsi="Arial" w:cs="Arial"/>
          <w:noProof/>
          <w:lang w:eastAsia="fr-FR"/>
        </w:rPr>
        <w:drawing>
          <wp:anchor distT="0" distB="0" distL="114300" distR="114300" simplePos="0" relativeHeight="251699200" behindDoc="1" locked="0" layoutInCell="1" allowOverlap="1" wp14:anchorId="31671E71" wp14:editId="50073DF2">
            <wp:simplePos x="0" y="0"/>
            <wp:positionH relativeFrom="margin">
              <wp:align>left</wp:align>
            </wp:positionH>
            <wp:positionV relativeFrom="paragraph">
              <wp:posOffset>24130</wp:posOffset>
            </wp:positionV>
            <wp:extent cx="3590051" cy="200977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051" cy="2009775"/>
                    </a:xfrm>
                    <a:prstGeom prst="rect">
                      <a:avLst/>
                    </a:prstGeom>
                    <a:noFill/>
                  </pic:spPr>
                </pic:pic>
              </a:graphicData>
            </a:graphic>
            <wp14:sizeRelH relativeFrom="margin">
              <wp14:pctWidth>0</wp14:pctWidth>
            </wp14:sizeRelH>
            <wp14:sizeRelV relativeFrom="margin">
              <wp14:pctHeight>0</wp14:pctHeight>
            </wp14:sizeRelV>
          </wp:anchor>
        </w:drawing>
      </w:r>
    </w:p>
    <w:p w14:paraId="3A55E9CA" w14:textId="77777777" w:rsidR="00734DFA" w:rsidRPr="008D105E" w:rsidRDefault="00734DFA" w:rsidP="00FB7335">
      <w:pPr>
        <w:spacing w:after="0" w:line="259" w:lineRule="auto"/>
        <w:ind w:firstLine="709"/>
        <w:rPr>
          <w:rFonts w:ascii="Arial" w:eastAsia="Calibri" w:hAnsi="Arial" w:cs="Arial"/>
        </w:rPr>
      </w:pPr>
    </w:p>
    <w:p w14:paraId="72CF84FF" w14:textId="77777777" w:rsidR="00734DFA" w:rsidRPr="008D105E" w:rsidRDefault="00734DFA" w:rsidP="00FB7335">
      <w:pPr>
        <w:spacing w:after="0" w:line="259" w:lineRule="auto"/>
        <w:ind w:firstLine="709"/>
        <w:rPr>
          <w:rFonts w:ascii="Arial" w:eastAsia="Calibri" w:hAnsi="Arial" w:cs="Arial"/>
        </w:rPr>
      </w:pPr>
    </w:p>
    <w:p w14:paraId="69822AA1" w14:textId="77777777" w:rsidR="00734DFA" w:rsidRPr="008D105E" w:rsidRDefault="00734DFA" w:rsidP="00FB7335">
      <w:pPr>
        <w:spacing w:after="0" w:line="259" w:lineRule="auto"/>
        <w:ind w:firstLine="709"/>
        <w:rPr>
          <w:rFonts w:ascii="Arial" w:eastAsia="Calibri" w:hAnsi="Arial" w:cs="Arial"/>
        </w:rPr>
      </w:pPr>
    </w:p>
    <w:p w14:paraId="3F14E36F" w14:textId="77777777" w:rsidR="00734DFA" w:rsidRPr="008D105E" w:rsidRDefault="00734DFA" w:rsidP="00FB7335">
      <w:pPr>
        <w:spacing w:after="0" w:line="259" w:lineRule="auto"/>
        <w:ind w:firstLine="709"/>
        <w:rPr>
          <w:rFonts w:ascii="Arial" w:eastAsia="Calibri" w:hAnsi="Arial" w:cs="Arial"/>
        </w:rPr>
      </w:pPr>
    </w:p>
    <w:p w14:paraId="224025B0" w14:textId="77777777" w:rsidR="00734DFA" w:rsidRPr="008D105E" w:rsidRDefault="00734DFA" w:rsidP="00FB7335">
      <w:pPr>
        <w:spacing w:after="0" w:line="259" w:lineRule="auto"/>
        <w:ind w:firstLine="709"/>
        <w:rPr>
          <w:rFonts w:ascii="Arial" w:eastAsia="Calibri" w:hAnsi="Arial" w:cs="Arial"/>
        </w:rPr>
      </w:pPr>
    </w:p>
    <w:p w14:paraId="1FF40680" w14:textId="77777777" w:rsidR="00734DFA" w:rsidRPr="008D105E" w:rsidRDefault="00734DFA" w:rsidP="00FB7335">
      <w:pPr>
        <w:spacing w:after="0" w:line="259" w:lineRule="auto"/>
        <w:ind w:firstLine="709"/>
        <w:rPr>
          <w:rFonts w:ascii="Arial" w:eastAsia="Calibri" w:hAnsi="Arial" w:cs="Arial"/>
        </w:rPr>
      </w:pPr>
    </w:p>
    <w:p w14:paraId="6D9AB44E" w14:textId="77777777" w:rsidR="00734DFA" w:rsidRPr="008D105E" w:rsidRDefault="00734DFA" w:rsidP="00FB7335">
      <w:pPr>
        <w:spacing w:after="0" w:line="259" w:lineRule="auto"/>
        <w:ind w:firstLine="709"/>
        <w:rPr>
          <w:rFonts w:ascii="Arial" w:eastAsia="Calibri" w:hAnsi="Arial" w:cs="Arial"/>
        </w:rPr>
      </w:pPr>
    </w:p>
    <w:p w14:paraId="74C80525" w14:textId="77777777" w:rsidR="0063055D" w:rsidRDefault="0063055D" w:rsidP="00C06FCA">
      <w:pPr>
        <w:spacing w:after="120" w:line="259" w:lineRule="auto"/>
        <w:rPr>
          <w:rFonts w:ascii="Arial" w:eastAsia="Calibri" w:hAnsi="Arial" w:cs="Arial"/>
          <w:b/>
          <w:bCs/>
          <w:sz w:val="20"/>
          <w:szCs w:val="20"/>
        </w:rPr>
      </w:pPr>
    </w:p>
    <w:p w14:paraId="03A6F3F8" w14:textId="77777777" w:rsidR="0063055D" w:rsidRDefault="0063055D" w:rsidP="00C06FCA">
      <w:pPr>
        <w:spacing w:after="120" w:line="259" w:lineRule="auto"/>
        <w:rPr>
          <w:rFonts w:ascii="Arial" w:eastAsia="Calibri" w:hAnsi="Arial" w:cs="Arial"/>
          <w:b/>
          <w:bCs/>
          <w:sz w:val="20"/>
          <w:szCs w:val="20"/>
        </w:rPr>
      </w:pPr>
    </w:p>
    <w:p w14:paraId="208AEE72" w14:textId="77777777" w:rsidR="0063055D" w:rsidRDefault="0063055D" w:rsidP="0063055D">
      <w:pPr>
        <w:spacing w:after="0" w:line="259" w:lineRule="auto"/>
        <w:rPr>
          <w:rFonts w:ascii="Arial" w:eastAsia="Calibri" w:hAnsi="Arial" w:cs="Arial"/>
          <w:b/>
          <w:bCs/>
          <w:sz w:val="20"/>
          <w:szCs w:val="20"/>
        </w:rPr>
      </w:pPr>
    </w:p>
    <w:p w14:paraId="2B5EA8DE" w14:textId="6EBB0CF2" w:rsidR="00734DFA" w:rsidRPr="00C06FCA" w:rsidRDefault="00D0433B" w:rsidP="00C06FCA">
      <w:pPr>
        <w:spacing w:after="120" w:line="259" w:lineRule="auto"/>
        <w:rPr>
          <w:rFonts w:ascii="Arial" w:eastAsia="Calibri" w:hAnsi="Arial" w:cs="Arial"/>
          <w:b/>
          <w:sz w:val="20"/>
          <w:szCs w:val="20"/>
        </w:rPr>
      </w:pPr>
      <w:r>
        <w:rPr>
          <w:rFonts w:ascii="Arial" w:eastAsia="Calibri" w:hAnsi="Arial" w:cs="Arial"/>
          <w:b/>
          <w:bCs/>
          <w:sz w:val="20"/>
          <w:szCs w:val="20"/>
        </w:rPr>
        <w:t>Figure 3</w:t>
      </w:r>
      <w:r w:rsidR="0055312B" w:rsidRPr="00C06FCA">
        <w:rPr>
          <w:rFonts w:ascii="Arial" w:eastAsia="Calibri" w:hAnsi="Arial" w:cs="Arial"/>
          <w:b/>
          <w:bCs/>
          <w:sz w:val="20"/>
          <w:szCs w:val="20"/>
        </w:rPr>
        <w:t>C.</w:t>
      </w:r>
      <w:r w:rsidR="0055312B" w:rsidRPr="00C06FCA">
        <w:rPr>
          <w:rFonts w:ascii="Arial" w:eastAsia="Calibri" w:hAnsi="Arial" w:cs="Arial"/>
          <w:b/>
          <w:sz w:val="20"/>
          <w:szCs w:val="20"/>
        </w:rPr>
        <w:t xml:space="preserve"> </w:t>
      </w:r>
      <w:proofErr w:type="spellStart"/>
      <w:r w:rsidR="0055312B" w:rsidRPr="00C06FCA">
        <w:rPr>
          <w:rFonts w:ascii="Arial" w:eastAsia="Calibri" w:hAnsi="Arial" w:cs="Arial"/>
          <w:b/>
          <w:sz w:val="20"/>
          <w:szCs w:val="20"/>
        </w:rPr>
        <w:t>Sensory</w:t>
      </w:r>
      <w:proofErr w:type="spellEnd"/>
      <w:r w:rsidR="0055312B" w:rsidRPr="00C06FCA">
        <w:rPr>
          <w:rFonts w:ascii="Arial" w:eastAsia="Calibri" w:hAnsi="Arial" w:cs="Arial"/>
          <w:b/>
          <w:sz w:val="20"/>
          <w:szCs w:val="20"/>
        </w:rPr>
        <w:t xml:space="preserve"> </w:t>
      </w:r>
      <w:proofErr w:type="spellStart"/>
      <w:r w:rsidR="0055312B" w:rsidRPr="00C06FCA">
        <w:rPr>
          <w:rFonts w:ascii="Arial" w:eastAsia="Calibri" w:hAnsi="Arial" w:cs="Arial"/>
          <w:b/>
          <w:sz w:val="20"/>
          <w:szCs w:val="20"/>
        </w:rPr>
        <w:t>evaluation</w:t>
      </w:r>
      <w:proofErr w:type="spellEnd"/>
      <w:r w:rsidR="0055312B" w:rsidRPr="00C06FCA">
        <w:rPr>
          <w:rFonts w:ascii="Arial" w:eastAsia="Calibri" w:hAnsi="Arial" w:cs="Arial"/>
          <w:b/>
          <w:sz w:val="20"/>
          <w:szCs w:val="20"/>
        </w:rPr>
        <w:t xml:space="preserve"> score of coffee substitutes FBPSP and BPSP</w:t>
      </w:r>
    </w:p>
    <w:p w14:paraId="0DBC48B1" w14:textId="4CE1A0BD" w:rsidR="0070719B" w:rsidRPr="000226DF" w:rsidRDefault="00E33F92" w:rsidP="00C06FCA">
      <w:pPr>
        <w:spacing w:after="0" w:line="259" w:lineRule="auto"/>
        <w:jc w:val="both"/>
        <w:rPr>
          <w:rFonts w:ascii="Arial" w:eastAsia="Calibri" w:hAnsi="Arial" w:cs="Arial"/>
          <w:sz w:val="20"/>
          <w:szCs w:val="20"/>
        </w:rPr>
      </w:pPr>
      <w:r w:rsidRPr="000226DF">
        <w:rPr>
          <w:rFonts w:ascii="Arial" w:eastAsia="Calibri" w:hAnsi="Arial" w:cs="Arial"/>
          <w:sz w:val="20"/>
          <w:szCs w:val="20"/>
        </w:rPr>
        <w:t xml:space="preserve">The </w:t>
      </w:r>
      <w:proofErr w:type="spellStart"/>
      <w:r w:rsidRPr="000226DF">
        <w:rPr>
          <w:rFonts w:ascii="Arial" w:eastAsia="Calibri" w:hAnsi="Arial" w:cs="Arial"/>
          <w:sz w:val="20"/>
          <w:szCs w:val="20"/>
        </w:rPr>
        <w:t>sensory</w:t>
      </w:r>
      <w:proofErr w:type="spellEnd"/>
      <w:r w:rsidRPr="000226DF">
        <w:rPr>
          <w:rFonts w:ascii="Arial" w:eastAsia="Calibri" w:hAnsi="Arial" w:cs="Arial"/>
          <w:sz w:val="20"/>
          <w:szCs w:val="20"/>
        </w:rPr>
        <w:t xml:space="preserve"> </w:t>
      </w:r>
      <w:proofErr w:type="spellStart"/>
      <w:r w:rsidRPr="000226DF">
        <w:rPr>
          <w:rFonts w:ascii="Arial" w:eastAsia="Calibri" w:hAnsi="Arial" w:cs="Arial"/>
          <w:sz w:val="20"/>
          <w:szCs w:val="20"/>
        </w:rPr>
        <w:t>attributes</w:t>
      </w:r>
      <w:proofErr w:type="spellEnd"/>
      <w:r w:rsidRPr="000226DF">
        <w:rPr>
          <w:rFonts w:ascii="Arial" w:eastAsia="Calibri" w:hAnsi="Arial" w:cs="Arial"/>
          <w:sz w:val="20"/>
          <w:szCs w:val="20"/>
        </w:rPr>
        <w:t xml:space="preserve"> of the </w:t>
      </w:r>
      <w:proofErr w:type="spellStart"/>
      <w:r w:rsidRPr="000226DF">
        <w:rPr>
          <w:rFonts w:ascii="Arial" w:eastAsia="Calibri" w:hAnsi="Arial" w:cs="Arial"/>
          <w:sz w:val="20"/>
          <w:szCs w:val="20"/>
        </w:rPr>
        <w:t>reference</w:t>
      </w:r>
      <w:proofErr w:type="spellEnd"/>
      <w:r w:rsidRPr="000226DF">
        <w:rPr>
          <w:rFonts w:ascii="Arial" w:eastAsia="Calibri" w:hAnsi="Arial" w:cs="Arial"/>
          <w:sz w:val="20"/>
          <w:szCs w:val="20"/>
        </w:rPr>
        <w:t xml:space="preserve"> coffee </w:t>
      </w:r>
      <w:proofErr w:type="spellStart"/>
      <w:r w:rsidRPr="000226DF">
        <w:rPr>
          <w:rFonts w:ascii="Arial" w:eastAsia="Calibri" w:hAnsi="Arial" w:cs="Arial"/>
          <w:sz w:val="20"/>
          <w:szCs w:val="20"/>
        </w:rPr>
        <w:t>achieved</w:t>
      </w:r>
      <w:proofErr w:type="spellEnd"/>
      <w:r w:rsidRPr="000226DF">
        <w:rPr>
          <w:rFonts w:ascii="Arial" w:eastAsia="Calibri" w:hAnsi="Arial" w:cs="Arial"/>
          <w:sz w:val="20"/>
          <w:szCs w:val="20"/>
        </w:rPr>
        <w:t xml:space="preserve"> the </w:t>
      </w:r>
      <w:proofErr w:type="spellStart"/>
      <w:r w:rsidRPr="000226DF">
        <w:rPr>
          <w:rFonts w:ascii="Arial" w:eastAsia="Calibri" w:hAnsi="Arial" w:cs="Arial"/>
          <w:sz w:val="20"/>
          <w:szCs w:val="20"/>
        </w:rPr>
        <w:t>highest</w:t>
      </w:r>
      <w:proofErr w:type="spellEnd"/>
      <w:r w:rsidRPr="000226DF">
        <w:rPr>
          <w:rFonts w:ascii="Arial" w:eastAsia="Calibri" w:hAnsi="Arial" w:cs="Arial"/>
          <w:sz w:val="20"/>
          <w:szCs w:val="20"/>
        </w:rPr>
        <w:t xml:space="preserve"> scores </w:t>
      </w:r>
      <w:proofErr w:type="spellStart"/>
      <w:r w:rsidRPr="000226DF">
        <w:rPr>
          <w:rFonts w:ascii="Arial" w:eastAsia="Calibri" w:hAnsi="Arial" w:cs="Arial"/>
          <w:sz w:val="20"/>
          <w:szCs w:val="20"/>
        </w:rPr>
        <w:t>compared</w:t>
      </w:r>
      <w:proofErr w:type="spellEnd"/>
      <w:r w:rsidRPr="000226DF">
        <w:rPr>
          <w:rFonts w:ascii="Arial" w:eastAsia="Calibri" w:hAnsi="Arial" w:cs="Arial"/>
          <w:sz w:val="20"/>
          <w:szCs w:val="20"/>
        </w:rPr>
        <w:t xml:space="preserve"> to the substitutes made </w:t>
      </w:r>
      <w:proofErr w:type="spellStart"/>
      <w:r w:rsidRPr="000226DF">
        <w:rPr>
          <w:rFonts w:ascii="Arial" w:eastAsia="Calibri" w:hAnsi="Arial" w:cs="Arial"/>
          <w:sz w:val="20"/>
          <w:szCs w:val="20"/>
        </w:rPr>
        <w:t>from</w:t>
      </w:r>
      <w:proofErr w:type="spellEnd"/>
      <w:r w:rsidRPr="000226DF">
        <w:rPr>
          <w:rFonts w:ascii="Arial" w:eastAsia="Calibri" w:hAnsi="Arial" w:cs="Arial"/>
          <w:sz w:val="20"/>
          <w:szCs w:val="20"/>
        </w:rPr>
        <w:t xml:space="preserve"> black </w:t>
      </w:r>
      <w:proofErr w:type="spellStart"/>
      <w:r w:rsidRPr="000226DF">
        <w:rPr>
          <w:rFonts w:ascii="Arial" w:eastAsia="Calibri" w:hAnsi="Arial" w:cs="Arial"/>
          <w:sz w:val="20"/>
          <w:szCs w:val="20"/>
        </w:rPr>
        <w:t>plum</w:t>
      </w:r>
      <w:proofErr w:type="spellEnd"/>
      <w:r w:rsidRPr="000226DF">
        <w:rPr>
          <w:rFonts w:ascii="Arial" w:eastAsia="Calibri" w:hAnsi="Arial" w:cs="Arial"/>
          <w:sz w:val="20"/>
          <w:szCs w:val="20"/>
        </w:rPr>
        <w:t xml:space="preserve"> </w:t>
      </w:r>
      <w:proofErr w:type="spellStart"/>
      <w:r w:rsidRPr="000226DF">
        <w:rPr>
          <w:rFonts w:ascii="Arial" w:eastAsia="Calibri" w:hAnsi="Arial" w:cs="Arial"/>
          <w:sz w:val="20"/>
          <w:szCs w:val="20"/>
        </w:rPr>
        <w:t>seeds</w:t>
      </w:r>
      <w:proofErr w:type="spellEnd"/>
      <w:r w:rsidRPr="000226DF">
        <w:rPr>
          <w:rFonts w:ascii="Arial" w:eastAsia="Calibri" w:hAnsi="Arial" w:cs="Arial"/>
          <w:sz w:val="20"/>
          <w:szCs w:val="20"/>
        </w:rPr>
        <w:t>.</w:t>
      </w:r>
    </w:p>
    <w:p w14:paraId="5A9492F4" w14:textId="69C2846F" w:rsidR="0070719B" w:rsidRPr="000226DF" w:rsidRDefault="00E33F92" w:rsidP="00C06FCA">
      <w:pPr>
        <w:spacing w:after="0" w:line="240" w:lineRule="auto"/>
        <w:jc w:val="both"/>
        <w:rPr>
          <w:rFonts w:ascii="Arial" w:eastAsia="Calibri" w:hAnsi="Arial" w:cs="Arial"/>
          <w:kern w:val="0"/>
          <w:sz w:val="20"/>
          <w:szCs w:val="20"/>
          <w14:ligatures w14:val="none"/>
        </w:rPr>
      </w:pPr>
      <w:proofErr w:type="spellStart"/>
      <w:r w:rsidRPr="000226DF">
        <w:rPr>
          <w:rFonts w:ascii="Arial" w:eastAsia="Calibri" w:hAnsi="Arial" w:cs="Arial"/>
          <w:kern w:val="0"/>
          <w:sz w:val="20"/>
          <w:szCs w:val="20"/>
          <w14:ligatures w14:val="none"/>
        </w:rPr>
        <w:t>Concerning</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color</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reference</w:t>
      </w:r>
      <w:proofErr w:type="spellEnd"/>
      <w:r w:rsidRPr="000226DF">
        <w:rPr>
          <w:rFonts w:ascii="Arial" w:eastAsia="Calibri" w:hAnsi="Arial" w:cs="Arial"/>
          <w:kern w:val="0"/>
          <w:sz w:val="20"/>
          <w:szCs w:val="20"/>
          <w14:ligatures w14:val="none"/>
        </w:rPr>
        <w:t xml:space="preserve"> coffee </w:t>
      </w:r>
      <w:proofErr w:type="spellStart"/>
      <w:r w:rsidRPr="000226DF">
        <w:rPr>
          <w:rFonts w:ascii="Arial" w:eastAsia="Calibri" w:hAnsi="Arial" w:cs="Arial"/>
          <w:kern w:val="0"/>
          <w:sz w:val="20"/>
          <w:szCs w:val="20"/>
          <w14:ligatures w14:val="none"/>
        </w:rPr>
        <w:t>achieved</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highest</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average</w:t>
      </w:r>
      <w:proofErr w:type="spellEnd"/>
      <w:r w:rsidRPr="000226DF">
        <w:rPr>
          <w:rFonts w:ascii="Arial" w:eastAsia="Calibri" w:hAnsi="Arial" w:cs="Arial"/>
          <w:kern w:val="0"/>
          <w:sz w:val="20"/>
          <w:szCs w:val="20"/>
          <w14:ligatures w14:val="none"/>
        </w:rPr>
        <w:t xml:space="preserve"> score of 5.70 ± 2.38, </w:t>
      </w:r>
      <w:proofErr w:type="spellStart"/>
      <w:r w:rsidRPr="000226DF">
        <w:rPr>
          <w:rFonts w:ascii="Arial" w:eastAsia="Calibri" w:hAnsi="Arial" w:cs="Arial"/>
          <w:kern w:val="0"/>
          <w:sz w:val="20"/>
          <w:szCs w:val="20"/>
          <w14:ligatures w14:val="none"/>
        </w:rPr>
        <w:t>followed</w:t>
      </w:r>
      <w:proofErr w:type="spellEnd"/>
      <w:r w:rsidRPr="000226DF">
        <w:rPr>
          <w:rFonts w:ascii="Arial" w:eastAsia="Calibri" w:hAnsi="Arial" w:cs="Arial"/>
          <w:kern w:val="0"/>
          <w:sz w:val="20"/>
          <w:szCs w:val="20"/>
          <w14:ligatures w14:val="none"/>
        </w:rPr>
        <w:t xml:space="preserve"> by the non-</w:t>
      </w:r>
      <w:proofErr w:type="spellStart"/>
      <w:r w:rsidRPr="000226DF">
        <w:rPr>
          <w:rFonts w:ascii="Arial" w:eastAsia="Calibri" w:hAnsi="Arial" w:cs="Arial"/>
          <w:kern w:val="0"/>
          <w:sz w:val="20"/>
          <w:szCs w:val="20"/>
          <w14:ligatures w14:val="none"/>
        </w:rPr>
        <w:t>fermented</w:t>
      </w:r>
      <w:proofErr w:type="spellEnd"/>
      <w:r w:rsidRPr="000226DF">
        <w:rPr>
          <w:rFonts w:ascii="Arial" w:eastAsia="Calibri" w:hAnsi="Arial" w:cs="Arial"/>
          <w:kern w:val="0"/>
          <w:sz w:val="20"/>
          <w:szCs w:val="20"/>
          <w14:ligatures w14:val="none"/>
        </w:rPr>
        <w:t xml:space="preserve"> coffee substitute </w:t>
      </w:r>
      <w:r w:rsidR="0070719B" w:rsidRPr="000226DF">
        <w:rPr>
          <w:rFonts w:ascii="Arial" w:eastAsia="Calibri" w:hAnsi="Arial" w:cs="Arial"/>
          <w:kern w:val="0"/>
          <w:sz w:val="20"/>
          <w:szCs w:val="20"/>
          <w14:ligatures w14:val="none"/>
        </w:rPr>
        <w:t xml:space="preserve">BPSP (5.56 ± 1.15), and </w:t>
      </w:r>
      <w:proofErr w:type="spellStart"/>
      <w:r w:rsidR="0070719B" w:rsidRPr="000226DF">
        <w:rPr>
          <w:rFonts w:ascii="Arial" w:eastAsia="Calibri" w:hAnsi="Arial" w:cs="Arial"/>
          <w:kern w:val="0"/>
          <w:sz w:val="20"/>
          <w:szCs w:val="20"/>
          <w14:ligatures w14:val="none"/>
        </w:rPr>
        <w:t>then</w:t>
      </w:r>
      <w:proofErr w:type="spellEnd"/>
      <w:r w:rsidR="0070719B" w:rsidRPr="000226DF">
        <w:rPr>
          <w:rFonts w:ascii="Arial" w:eastAsia="Calibri" w:hAnsi="Arial" w:cs="Arial"/>
          <w:kern w:val="0"/>
          <w:sz w:val="20"/>
          <w:szCs w:val="20"/>
          <w14:ligatures w14:val="none"/>
        </w:rPr>
        <w:t xml:space="preserve"> the </w:t>
      </w:r>
      <w:proofErr w:type="spellStart"/>
      <w:r w:rsidR="0070719B" w:rsidRPr="000226DF">
        <w:rPr>
          <w:rFonts w:ascii="Arial" w:eastAsia="Calibri" w:hAnsi="Arial" w:cs="Arial"/>
          <w:kern w:val="0"/>
          <w:sz w:val="20"/>
          <w:szCs w:val="20"/>
          <w14:ligatures w14:val="none"/>
        </w:rPr>
        <w:t>fermented</w:t>
      </w:r>
      <w:proofErr w:type="spellEnd"/>
      <w:r w:rsidR="0070719B" w:rsidRPr="000226DF">
        <w:rPr>
          <w:rFonts w:ascii="Arial" w:eastAsia="Calibri" w:hAnsi="Arial" w:cs="Arial"/>
          <w:kern w:val="0"/>
          <w:sz w:val="20"/>
          <w:szCs w:val="20"/>
          <w14:ligatures w14:val="none"/>
        </w:rPr>
        <w:t xml:space="preserve"> coffee substitute FBPSP (4.08 ± 2.04). </w:t>
      </w:r>
    </w:p>
    <w:p w14:paraId="10D6784E" w14:textId="53DCED6B" w:rsidR="0070719B" w:rsidRPr="000226DF" w:rsidRDefault="00E33F92" w:rsidP="00C06FC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 xml:space="preserve">As for the </w:t>
      </w:r>
      <w:proofErr w:type="spellStart"/>
      <w:r w:rsidRPr="000226DF">
        <w:rPr>
          <w:rFonts w:ascii="Arial" w:eastAsia="Calibri" w:hAnsi="Arial" w:cs="Arial"/>
          <w:kern w:val="0"/>
          <w:sz w:val="20"/>
          <w:szCs w:val="20"/>
          <w14:ligatures w14:val="none"/>
        </w:rPr>
        <w:t>aroma</w:t>
      </w:r>
      <w:proofErr w:type="spellEnd"/>
      <w:r w:rsidRPr="000226DF">
        <w:rPr>
          <w:rFonts w:ascii="Arial" w:eastAsia="Calibri" w:hAnsi="Arial" w:cs="Arial"/>
          <w:kern w:val="0"/>
          <w:sz w:val="20"/>
          <w:szCs w:val="20"/>
          <w14:ligatures w14:val="none"/>
        </w:rPr>
        <w:t xml:space="preserve"> of the </w:t>
      </w:r>
      <w:proofErr w:type="spellStart"/>
      <w:r w:rsidRPr="000226DF">
        <w:rPr>
          <w:rFonts w:ascii="Arial" w:eastAsia="Calibri" w:hAnsi="Arial" w:cs="Arial"/>
          <w:kern w:val="0"/>
          <w:sz w:val="20"/>
          <w:szCs w:val="20"/>
          <w14:ligatures w14:val="none"/>
        </w:rPr>
        <w:t>reference</w:t>
      </w:r>
      <w:proofErr w:type="spellEnd"/>
      <w:r w:rsidRPr="000226DF">
        <w:rPr>
          <w:rFonts w:ascii="Arial" w:eastAsia="Calibri" w:hAnsi="Arial" w:cs="Arial"/>
          <w:kern w:val="0"/>
          <w:sz w:val="20"/>
          <w:szCs w:val="20"/>
          <w14:ligatures w14:val="none"/>
        </w:rPr>
        <w:t xml:space="preserve"> coffee, </w:t>
      </w:r>
      <w:proofErr w:type="spellStart"/>
      <w:r w:rsidRPr="000226DF">
        <w:rPr>
          <w:rFonts w:ascii="Arial" w:eastAsia="Calibri" w:hAnsi="Arial" w:cs="Arial"/>
          <w:kern w:val="0"/>
          <w:sz w:val="20"/>
          <w:szCs w:val="20"/>
          <w14:ligatures w14:val="none"/>
        </w:rPr>
        <w:t>it</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was</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most</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favored</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product</w:t>
      </w:r>
      <w:proofErr w:type="spellEnd"/>
      <w:r w:rsidRPr="000226DF">
        <w:rPr>
          <w:rFonts w:ascii="Arial" w:eastAsia="Calibri" w:hAnsi="Arial" w:cs="Arial"/>
          <w:kern w:val="0"/>
          <w:sz w:val="20"/>
          <w:szCs w:val="20"/>
          <w14:ligatures w14:val="none"/>
        </w:rPr>
        <w:t xml:space="preserve"> by the </w:t>
      </w:r>
      <w:proofErr w:type="spellStart"/>
      <w:r w:rsidRPr="000226DF">
        <w:rPr>
          <w:rFonts w:ascii="Arial" w:eastAsia="Calibri" w:hAnsi="Arial" w:cs="Arial"/>
          <w:kern w:val="0"/>
          <w:sz w:val="20"/>
          <w:szCs w:val="20"/>
          <w14:ligatures w14:val="none"/>
        </w:rPr>
        <w:t>tasters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with</w:t>
      </w:r>
      <w:proofErr w:type="spellEnd"/>
      <w:r w:rsidRPr="000226DF">
        <w:rPr>
          <w:rFonts w:ascii="Arial" w:eastAsia="Calibri" w:hAnsi="Arial" w:cs="Arial"/>
          <w:kern w:val="0"/>
          <w:sz w:val="20"/>
          <w:szCs w:val="20"/>
          <w14:ligatures w14:val="none"/>
        </w:rPr>
        <w:t xml:space="preserve"> an </w:t>
      </w:r>
      <w:proofErr w:type="spellStart"/>
      <w:r w:rsidRPr="000226DF">
        <w:rPr>
          <w:rFonts w:ascii="Arial" w:eastAsia="Calibri" w:hAnsi="Arial" w:cs="Arial"/>
          <w:kern w:val="0"/>
          <w:sz w:val="20"/>
          <w:szCs w:val="20"/>
          <w14:ligatures w14:val="none"/>
        </w:rPr>
        <w:t>average</w:t>
      </w:r>
      <w:proofErr w:type="spellEnd"/>
      <w:r w:rsidRPr="000226DF">
        <w:rPr>
          <w:rFonts w:ascii="Arial" w:eastAsia="Calibri" w:hAnsi="Arial" w:cs="Arial"/>
          <w:kern w:val="0"/>
          <w:sz w:val="20"/>
          <w:szCs w:val="20"/>
          <w14:ligatures w14:val="none"/>
        </w:rPr>
        <w:t xml:space="preserve"> score of 6.21 ± 1.61. </w:t>
      </w:r>
      <w:proofErr w:type="spellStart"/>
      <w:r w:rsidRPr="000226DF">
        <w:rPr>
          <w:rFonts w:ascii="Arial" w:eastAsia="Calibri" w:hAnsi="Arial" w:cs="Arial"/>
          <w:kern w:val="0"/>
          <w:sz w:val="20"/>
          <w:szCs w:val="20"/>
          <w14:ligatures w14:val="none"/>
        </w:rPr>
        <w:t>Moreover</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these</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tasters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also</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appreciated</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aroma</w:t>
      </w:r>
      <w:proofErr w:type="spellEnd"/>
      <w:r w:rsidRPr="000226DF">
        <w:rPr>
          <w:rFonts w:ascii="Arial" w:eastAsia="Calibri" w:hAnsi="Arial" w:cs="Arial"/>
          <w:kern w:val="0"/>
          <w:sz w:val="20"/>
          <w:szCs w:val="20"/>
          <w14:ligatures w14:val="none"/>
        </w:rPr>
        <w:t xml:space="preserve"> of the non-</w:t>
      </w:r>
      <w:proofErr w:type="spellStart"/>
      <w:r w:rsidRPr="000226DF">
        <w:rPr>
          <w:rFonts w:ascii="Arial" w:eastAsia="Calibri" w:hAnsi="Arial" w:cs="Arial"/>
          <w:kern w:val="0"/>
          <w:sz w:val="20"/>
          <w:szCs w:val="20"/>
          <w14:ligatures w14:val="none"/>
        </w:rPr>
        <w:t>fermented</w:t>
      </w:r>
      <w:proofErr w:type="spellEnd"/>
      <w:r w:rsidRPr="000226DF">
        <w:rPr>
          <w:rFonts w:ascii="Arial" w:eastAsia="Calibri" w:hAnsi="Arial" w:cs="Arial"/>
          <w:kern w:val="0"/>
          <w:sz w:val="20"/>
          <w:szCs w:val="20"/>
          <w14:ligatures w14:val="none"/>
        </w:rPr>
        <w:t xml:space="preserve"> coffee substitute BPSP (5.13 ± 1.66) in </w:t>
      </w:r>
      <w:proofErr w:type="spellStart"/>
      <w:r w:rsidRPr="000226DF">
        <w:rPr>
          <w:rFonts w:ascii="Arial" w:eastAsia="Calibri" w:hAnsi="Arial" w:cs="Arial"/>
          <w:kern w:val="0"/>
          <w:sz w:val="20"/>
          <w:szCs w:val="20"/>
          <w14:ligatures w14:val="none"/>
        </w:rPr>
        <w:t>comparison</w:t>
      </w:r>
      <w:proofErr w:type="spellEnd"/>
      <w:r w:rsidRPr="000226DF">
        <w:rPr>
          <w:rFonts w:ascii="Arial" w:eastAsia="Calibri" w:hAnsi="Arial" w:cs="Arial"/>
          <w:kern w:val="0"/>
          <w:sz w:val="20"/>
          <w:szCs w:val="20"/>
          <w14:ligatures w14:val="none"/>
        </w:rPr>
        <w:t xml:space="preserve"> to </w:t>
      </w:r>
      <w:proofErr w:type="spellStart"/>
      <w:r w:rsidRPr="000226DF">
        <w:rPr>
          <w:rFonts w:ascii="Arial" w:eastAsia="Calibri" w:hAnsi="Arial" w:cs="Arial"/>
          <w:kern w:val="0"/>
          <w:sz w:val="20"/>
          <w:szCs w:val="20"/>
          <w14:ligatures w14:val="none"/>
        </w:rPr>
        <w:t>that</w:t>
      </w:r>
      <w:proofErr w:type="spellEnd"/>
      <w:r w:rsidRPr="000226DF">
        <w:rPr>
          <w:rFonts w:ascii="Arial" w:eastAsia="Calibri" w:hAnsi="Arial" w:cs="Arial"/>
          <w:kern w:val="0"/>
          <w:sz w:val="20"/>
          <w:szCs w:val="20"/>
          <w14:ligatures w14:val="none"/>
        </w:rPr>
        <w:t xml:space="preserve"> of the </w:t>
      </w:r>
      <w:proofErr w:type="spellStart"/>
      <w:r w:rsidRPr="000226DF">
        <w:rPr>
          <w:rFonts w:ascii="Arial" w:eastAsia="Calibri" w:hAnsi="Arial" w:cs="Arial"/>
          <w:kern w:val="0"/>
          <w:sz w:val="20"/>
          <w:szCs w:val="20"/>
          <w14:ligatures w14:val="none"/>
        </w:rPr>
        <w:t>fermented</w:t>
      </w:r>
      <w:proofErr w:type="spellEnd"/>
      <w:r w:rsidRPr="000226DF">
        <w:rPr>
          <w:rFonts w:ascii="Arial" w:eastAsia="Calibri" w:hAnsi="Arial" w:cs="Arial"/>
          <w:kern w:val="0"/>
          <w:sz w:val="20"/>
          <w:szCs w:val="20"/>
          <w14:ligatures w14:val="none"/>
        </w:rPr>
        <w:t xml:space="preserve"> coffee substitute FBPSP (3.68 ± 2.03).</w:t>
      </w:r>
    </w:p>
    <w:p w14:paraId="0ED1FDC3" w14:textId="00EA8135" w:rsidR="0070719B" w:rsidRPr="000226DF" w:rsidRDefault="00E33F92" w:rsidP="00C06FC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 xml:space="preserve">In </w:t>
      </w:r>
      <w:proofErr w:type="spellStart"/>
      <w:r w:rsidRPr="000226DF">
        <w:rPr>
          <w:rFonts w:ascii="Arial" w:eastAsia="Calibri" w:hAnsi="Arial" w:cs="Arial"/>
          <w:kern w:val="0"/>
          <w:sz w:val="20"/>
          <w:szCs w:val="20"/>
          <w14:ligatures w14:val="none"/>
        </w:rPr>
        <w:t>terms</w:t>
      </w:r>
      <w:proofErr w:type="spellEnd"/>
      <w:r w:rsidRPr="000226DF">
        <w:rPr>
          <w:rFonts w:ascii="Arial" w:eastAsia="Calibri" w:hAnsi="Arial" w:cs="Arial"/>
          <w:kern w:val="0"/>
          <w:sz w:val="20"/>
          <w:szCs w:val="20"/>
          <w14:ligatures w14:val="none"/>
        </w:rPr>
        <w:t xml:space="preserve"> of taste and </w:t>
      </w:r>
      <w:proofErr w:type="spellStart"/>
      <w:r w:rsidRPr="000226DF">
        <w:rPr>
          <w:rFonts w:ascii="Arial" w:eastAsia="Calibri" w:hAnsi="Arial" w:cs="Arial"/>
          <w:kern w:val="0"/>
          <w:sz w:val="20"/>
          <w:szCs w:val="20"/>
          <w14:ligatures w14:val="none"/>
        </w:rPr>
        <w:t>flavor</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they</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were</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rated</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higher</w:t>
      </w:r>
      <w:proofErr w:type="spellEnd"/>
      <w:r w:rsidRPr="000226DF">
        <w:rPr>
          <w:rFonts w:ascii="Arial" w:eastAsia="Calibri" w:hAnsi="Arial" w:cs="Arial"/>
          <w:kern w:val="0"/>
          <w:sz w:val="20"/>
          <w:szCs w:val="20"/>
          <w14:ligatures w14:val="none"/>
        </w:rPr>
        <w:t xml:space="preserve"> by the </w:t>
      </w:r>
      <w:proofErr w:type="spellStart"/>
      <w:r w:rsidRPr="000226DF">
        <w:rPr>
          <w:rFonts w:ascii="Arial" w:eastAsia="Calibri" w:hAnsi="Arial" w:cs="Arial"/>
          <w:kern w:val="0"/>
          <w:sz w:val="20"/>
          <w:szCs w:val="20"/>
          <w14:ligatures w14:val="none"/>
        </w:rPr>
        <w:t>tasters</w:t>
      </w:r>
      <w:proofErr w:type="spellEnd"/>
      <w:r w:rsidRPr="000226DF">
        <w:rPr>
          <w:rFonts w:ascii="Arial" w:eastAsia="Calibri" w:hAnsi="Arial" w:cs="Arial"/>
          <w:kern w:val="0"/>
          <w:sz w:val="20"/>
          <w:szCs w:val="20"/>
          <w14:ligatures w14:val="none"/>
        </w:rPr>
        <w:t xml:space="preserve"> in the </w:t>
      </w:r>
      <w:proofErr w:type="spellStart"/>
      <w:r w:rsidRPr="000226DF">
        <w:rPr>
          <w:rFonts w:ascii="Arial" w:eastAsia="Calibri" w:hAnsi="Arial" w:cs="Arial"/>
          <w:kern w:val="0"/>
          <w:sz w:val="20"/>
          <w:szCs w:val="20"/>
          <w14:ligatures w14:val="none"/>
        </w:rPr>
        <w:t>reference</w:t>
      </w:r>
      <w:proofErr w:type="spellEnd"/>
      <w:r w:rsidRPr="000226DF">
        <w:rPr>
          <w:rFonts w:ascii="Arial" w:eastAsia="Calibri" w:hAnsi="Arial" w:cs="Arial"/>
          <w:kern w:val="0"/>
          <w:sz w:val="20"/>
          <w:szCs w:val="20"/>
          <w14:ligatures w14:val="none"/>
        </w:rPr>
        <w:t xml:space="preserve"> coffee </w:t>
      </w:r>
      <w:proofErr w:type="spellStart"/>
      <w:r w:rsidRPr="000226DF">
        <w:rPr>
          <w:rFonts w:ascii="Arial" w:eastAsia="Calibri" w:hAnsi="Arial" w:cs="Arial"/>
          <w:kern w:val="0"/>
          <w:sz w:val="20"/>
          <w:szCs w:val="20"/>
          <w14:ligatures w14:val="none"/>
        </w:rPr>
        <w:t>with</w:t>
      </w:r>
      <w:proofErr w:type="spellEnd"/>
      <w:r w:rsidRPr="000226DF">
        <w:rPr>
          <w:rFonts w:ascii="Arial" w:eastAsia="Calibri" w:hAnsi="Arial" w:cs="Arial"/>
          <w:kern w:val="0"/>
          <w:sz w:val="20"/>
          <w:szCs w:val="20"/>
          <w14:ligatures w14:val="none"/>
        </w:rPr>
        <w:t xml:space="preserve"> respective </w:t>
      </w:r>
      <w:proofErr w:type="spellStart"/>
      <w:r w:rsidRPr="000226DF">
        <w:rPr>
          <w:rFonts w:ascii="Arial" w:eastAsia="Calibri" w:hAnsi="Arial" w:cs="Arial"/>
          <w:kern w:val="0"/>
          <w:sz w:val="20"/>
          <w:szCs w:val="20"/>
          <w14:ligatures w14:val="none"/>
        </w:rPr>
        <w:t>averages</w:t>
      </w:r>
      <w:proofErr w:type="spellEnd"/>
      <w:r w:rsidRPr="000226DF">
        <w:rPr>
          <w:rFonts w:ascii="Arial" w:eastAsia="Calibri" w:hAnsi="Arial" w:cs="Arial"/>
          <w:kern w:val="0"/>
          <w:sz w:val="20"/>
          <w:szCs w:val="20"/>
          <w14:ligatures w14:val="none"/>
        </w:rPr>
        <w:t xml:space="preserve"> of 5.10 ± 3.08 for taste and 5.55 ± 1.57 for </w:t>
      </w:r>
      <w:proofErr w:type="spellStart"/>
      <w:r w:rsidRPr="000226DF">
        <w:rPr>
          <w:rFonts w:ascii="Arial" w:eastAsia="Calibri" w:hAnsi="Arial" w:cs="Arial"/>
          <w:kern w:val="0"/>
          <w:sz w:val="20"/>
          <w:szCs w:val="20"/>
          <w14:ligatures w14:val="none"/>
        </w:rPr>
        <w:t>flavor</w:t>
      </w:r>
      <w:proofErr w:type="spellEnd"/>
      <w:r w:rsidRPr="000226DF">
        <w:rPr>
          <w:rFonts w:ascii="Arial" w:eastAsia="Calibri" w:hAnsi="Arial" w:cs="Arial"/>
          <w:kern w:val="0"/>
          <w:sz w:val="20"/>
          <w:szCs w:val="20"/>
          <w14:ligatures w14:val="none"/>
        </w:rPr>
        <w:t xml:space="preserve">. In </w:t>
      </w:r>
      <w:proofErr w:type="spellStart"/>
      <w:r w:rsidRPr="000226DF">
        <w:rPr>
          <w:rFonts w:ascii="Arial" w:eastAsia="Calibri" w:hAnsi="Arial" w:cs="Arial"/>
          <w:kern w:val="0"/>
          <w:sz w:val="20"/>
          <w:szCs w:val="20"/>
          <w14:ligatures w14:val="none"/>
        </w:rPr>
        <w:t>contrast</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these</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tasters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favored</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sensory</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attributes</w:t>
      </w:r>
      <w:proofErr w:type="spellEnd"/>
      <w:r w:rsidRPr="000226DF">
        <w:rPr>
          <w:rFonts w:ascii="Arial" w:eastAsia="Calibri" w:hAnsi="Arial" w:cs="Arial"/>
          <w:kern w:val="0"/>
          <w:sz w:val="20"/>
          <w:szCs w:val="20"/>
          <w14:ligatures w14:val="none"/>
        </w:rPr>
        <w:t xml:space="preserve"> of taste and </w:t>
      </w:r>
      <w:proofErr w:type="spellStart"/>
      <w:r w:rsidRPr="000226DF">
        <w:rPr>
          <w:rFonts w:ascii="Arial" w:eastAsia="Calibri" w:hAnsi="Arial" w:cs="Arial"/>
          <w:kern w:val="0"/>
          <w:sz w:val="20"/>
          <w:szCs w:val="20"/>
          <w14:ligatures w14:val="none"/>
        </w:rPr>
        <w:t>flavor</w:t>
      </w:r>
      <w:proofErr w:type="spellEnd"/>
      <w:r w:rsidRPr="000226DF">
        <w:rPr>
          <w:rFonts w:ascii="Arial" w:eastAsia="Calibri" w:hAnsi="Arial" w:cs="Arial"/>
          <w:kern w:val="0"/>
          <w:sz w:val="20"/>
          <w:szCs w:val="20"/>
          <w14:ligatures w14:val="none"/>
        </w:rPr>
        <w:t xml:space="preserve"> in the non-</w:t>
      </w:r>
      <w:proofErr w:type="spellStart"/>
      <w:r w:rsidRPr="000226DF">
        <w:rPr>
          <w:rFonts w:ascii="Arial" w:eastAsia="Calibri" w:hAnsi="Arial" w:cs="Arial"/>
          <w:kern w:val="0"/>
          <w:sz w:val="20"/>
          <w:szCs w:val="20"/>
          <w14:ligatures w14:val="none"/>
        </w:rPr>
        <w:t>fermented</w:t>
      </w:r>
      <w:proofErr w:type="spellEnd"/>
      <w:r w:rsidRPr="000226DF">
        <w:rPr>
          <w:rFonts w:ascii="Arial" w:eastAsia="Calibri" w:hAnsi="Arial" w:cs="Arial"/>
          <w:kern w:val="0"/>
          <w:sz w:val="20"/>
          <w:szCs w:val="20"/>
          <w14:ligatures w14:val="none"/>
        </w:rPr>
        <w:t xml:space="preserve"> coffee substitute BPSP (4.65 ± 2.33: taste and 4.84 ± 1.62: </w:t>
      </w:r>
      <w:proofErr w:type="spellStart"/>
      <w:r w:rsidRPr="000226DF">
        <w:rPr>
          <w:rFonts w:ascii="Arial" w:eastAsia="Calibri" w:hAnsi="Arial" w:cs="Arial"/>
          <w:kern w:val="0"/>
          <w:sz w:val="20"/>
          <w:szCs w:val="20"/>
          <w14:ligatures w14:val="none"/>
        </w:rPr>
        <w:t>flavor</w:t>
      </w:r>
      <w:proofErr w:type="spellEnd"/>
      <w:r w:rsidRPr="000226DF">
        <w:rPr>
          <w:rFonts w:ascii="Arial" w:eastAsia="Calibri" w:hAnsi="Arial" w:cs="Arial"/>
          <w:kern w:val="0"/>
          <w:sz w:val="20"/>
          <w:szCs w:val="20"/>
          <w14:ligatures w14:val="none"/>
        </w:rPr>
        <w:t xml:space="preserve">) more </w:t>
      </w:r>
      <w:proofErr w:type="spellStart"/>
      <w:r w:rsidRPr="000226DF">
        <w:rPr>
          <w:rFonts w:ascii="Arial" w:eastAsia="Calibri" w:hAnsi="Arial" w:cs="Arial"/>
          <w:kern w:val="0"/>
          <w:sz w:val="20"/>
          <w:szCs w:val="20"/>
          <w14:ligatures w14:val="none"/>
        </w:rPr>
        <w:t>than</w:t>
      </w:r>
      <w:proofErr w:type="spellEnd"/>
      <w:r w:rsidRPr="000226DF">
        <w:rPr>
          <w:rFonts w:ascii="Arial" w:eastAsia="Calibri" w:hAnsi="Arial" w:cs="Arial"/>
          <w:kern w:val="0"/>
          <w:sz w:val="20"/>
          <w:szCs w:val="20"/>
          <w14:ligatures w14:val="none"/>
        </w:rPr>
        <w:t xml:space="preserve"> in the </w:t>
      </w:r>
      <w:proofErr w:type="spellStart"/>
      <w:r w:rsidRPr="000226DF">
        <w:rPr>
          <w:rFonts w:ascii="Arial" w:eastAsia="Calibri" w:hAnsi="Arial" w:cs="Arial"/>
          <w:kern w:val="0"/>
          <w:sz w:val="20"/>
          <w:szCs w:val="20"/>
          <w14:ligatures w14:val="none"/>
        </w:rPr>
        <w:t>fermented</w:t>
      </w:r>
      <w:proofErr w:type="spellEnd"/>
      <w:r w:rsidRPr="000226DF">
        <w:rPr>
          <w:rFonts w:ascii="Arial" w:eastAsia="Calibri" w:hAnsi="Arial" w:cs="Arial"/>
          <w:kern w:val="0"/>
          <w:sz w:val="20"/>
          <w:szCs w:val="20"/>
          <w14:ligatures w14:val="none"/>
        </w:rPr>
        <w:t xml:space="preserve"> coffee substitute FBPSP (taste: 3.81 ± 2.61 and </w:t>
      </w:r>
      <w:proofErr w:type="spellStart"/>
      <w:r w:rsidRPr="000226DF">
        <w:rPr>
          <w:rFonts w:ascii="Arial" w:eastAsia="Calibri" w:hAnsi="Arial" w:cs="Arial"/>
          <w:kern w:val="0"/>
          <w:sz w:val="20"/>
          <w:szCs w:val="20"/>
          <w14:ligatures w14:val="none"/>
        </w:rPr>
        <w:t>flavor</w:t>
      </w:r>
      <w:proofErr w:type="spellEnd"/>
      <w:r w:rsidRPr="000226DF">
        <w:rPr>
          <w:rFonts w:ascii="Arial" w:eastAsia="Calibri" w:hAnsi="Arial" w:cs="Arial"/>
          <w:kern w:val="0"/>
          <w:sz w:val="20"/>
          <w:szCs w:val="20"/>
          <w14:ligatures w14:val="none"/>
        </w:rPr>
        <w:t>: 3.92 ± 1.98).</w:t>
      </w:r>
    </w:p>
    <w:p w14:paraId="2B5C227E" w14:textId="6EC7369B" w:rsidR="0065402C" w:rsidRPr="000226DF" w:rsidRDefault="0065402C" w:rsidP="00C06FCA">
      <w:pPr>
        <w:spacing w:after="0" w:line="240" w:lineRule="auto"/>
        <w:jc w:val="both"/>
        <w:rPr>
          <w:rFonts w:ascii="Arial" w:eastAsia="Calibri" w:hAnsi="Arial" w:cs="Arial"/>
          <w:kern w:val="0"/>
          <w:sz w:val="20"/>
          <w:szCs w:val="20"/>
          <w14:ligatures w14:val="none"/>
        </w:rPr>
      </w:pPr>
      <w:proofErr w:type="spellStart"/>
      <w:r w:rsidRPr="000226DF">
        <w:rPr>
          <w:rFonts w:ascii="Arial" w:eastAsia="Calibri" w:hAnsi="Arial" w:cs="Arial"/>
          <w:kern w:val="0"/>
          <w:sz w:val="20"/>
          <w:szCs w:val="20"/>
          <w14:ligatures w14:val="none"/>
        </w:rPr>
        <w:t>Tasters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appreciation</w:t>
      </w:r>
      <w:proofErr w:type="spellEnd"/>
      <w:r w:rsidRPr="000226DF">
        <w:rPr>
          <w:rFonts w:ascii="Arial" w:eastAsia="Calibri" w:hAnsi="Arial" w:cs="Arial"/>
          <w:kern w:val="0"/>
          <w:sz w:val="20"/>
          <w:szCs w:val="20"/>
          <w14:ligatures w14:val="none"/>
        </w:rPr>
        <w:t xml:space="preserve"> of the </w:t>
      </w:r>
      <w:proofErr w:type="spellStart"/>
      <w:r w:rsidRPr="000226DF">
        <w:rPr>
          <w:rFonts w:ascii="Arial" w:eastAsia="Calibri" w:hAnsi="Arial" w:cs="Arial"/>
          <w:kern w:val="0"/>
          <w:sz w:val="20"/>
          <w:szCs w:val="20"/>
          <w14:ligatures w14:val="none"/>
        </w:rPr>
        <w:t>aroma</w:t>
      </w:r>
      <w:proofErr w:type="spellEnd"/>
      <w:r w:rsidRPr="000226DF">
        <w:rPr>
          <w:rFonts w:ascii="Arial" w:eastAsia="Calibri" w:hAnsi="Arial" w:cs="Arial"/>
          <w:kern w:val="0"/>
          <w:sz w:val="20"/>
          <w:szCs w:val="20"/>
          <w14:ligatures w14:val="none"/>
        </w:rPr>
        <w:t xml:space="preserve">, taste and </w:t>
      </w:r>
      <w:proofErr w:type="spellStart"/>
      <w:r w:rsidRPr="000226DF">
        <w:rPr>
          <w:rFonts w:ascii="Arial" w:eastAsia="Calibri" w:hAnsi="Arial" w:cs="Arial"/>
          <w:kern w:val="0"/>
          <w:sz w:val="20"/>
          <w:szCs w:val="20"/>
          <w14:ligatures w14:val="none"/>
        </w:rPr>
        <w:t>flavour</w:t>
      </w:r>
      <w:proofErr w:type="spellEnd"/>
      <w:r w:rsidRPr="000226DF">
        <w:rPr>
          <w:rFonts w:ascii="Arial" w:eastAsia="Calibri" w:hAnsi="Arial" w:cs="Arial"/>
          <w:kern w:val="0"/>
          <w:sz w:val="20"/>
          <w:szCs w:val="20"/>
          <w14:ligatures w14:val="none"/>
        </w:rPr>
        <w:t xml:space="preserve"> of PGPN coffee substitute </w:t>
      </w:r>
      <w:proofErr w:type="spellStart"/>
      <w:r w:rsidRPr="000226DF">
        <w:rPr>
          <w:rFonts w:ascii="Arial" w:eastAsia="Calibri" w:hAnsi="Arial" w:cs="Arial"/>
          <w:kern w:val="0"/>
          <w:sz w:val="20"/>
          <w:szCs w:val="20"/>
          <w14:ligatures w14:val="none"/>
        </w:rPr>
        <w:t>is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said</w:t>
      </w:r>
      <w:proofErr w:type="spellEnd"/>
      <w:r w:rsidRPr="000226DF">
        <w:rPr>
          <w:rFonts w:ascii="Arial" w:eastAsia="Calibri" w:hAnsi="Arial" w:cs="Arial"/>
          <w:kern w:val="0"/>
          <w:sz w:val="20"/>
          <w:szCs w:val="20"/>
          <w14:ligatures w14:val="none"/>
        </w:rPr>
        <w:t xml:space="preserve"> to </w:t>
      </w:r>
      <w:proofErr w:type="spellStart"/>
      <w:r w:rsidRPr="000226DF">
        <w:rPr>
          <w:rFonts w:ascii="Arial" w:eastAsia="Calibri" w:hAnsi="Arial" w:cs="Arial"/>
          <w:kern w:val="0"/>
          <w:sz w:val="20"/>
          <w:szCs w:val="20"/>
          <w14:ligatures w14:val="none"/>
        </w:rPr>
        <w:t>be</w:t>
      </w:r>
      <w:proofErr w:type="spellEnd"/>
      <w:r w:rsidRPr="000226DF">
        <w:rPr>
          <w:rFonts w:ascii="Arial" w:eastAsia="Calibri" w:hAnsi="Arial" w:cs="Arial"/>
          <w:kern w:val="0"/>
          <w:sz w:val="20"/>
          <w:szCs w:val="20"/>
          <w14:ligatures w14:val="none"/>
        </w:rPr>
        <w:t xml:space="preserve"> due to </w:t>
      </w:r>
      <w:proofErr w:type="spellStart"/>
      <w:r w:rsidRPr="000226DF">
        <w:rPr>
          <w:rFonts w:ascii="Arial" w:eastAsia="Calibri" w:hAnsi="Arial" w:cs="Arial"/>
          <w:kern w:val="0"/>
          <w:sz w:val="20"/>
          <w:szCs w:val="20"/>
          <w14:ligatures w14:val="none"/>
        </w:rPr>
        <w:t>its</w:t>
      </w:r>
      <w:proofErr w:type="spellEnd"/>
      <w:r w:rsidRPr="000226DF">
        <w:rPr>
          <w:rFonts w:ascii="Arial" w:eastAsia="Calibri" w:hAnsi="Arial" w:cs="Arial"/>
          <w:kern w:val="0"/>
          <w:sz w:val="20"/>
          <w:szCs w:val="20"/>
          <w14:ligatures w14:val="none"/>
        </w:rPr>
        <w:t xml:space="preserve"> high </w:t>
      </w:r>
      <w:proofErr w:type="spellStart"/>
      <w:r w:rsidRPr="000226DF">
        <w:rPr>
          <w:rFonts w:ascii="Arial" w:eastAsia="Calibri" w:hAnsi="Arial" w:cs="Arial"/>
          <w:kern w:val="0"/>
          <w:sz w:val="20"/>
          <w:szCs w:val="20"/>
          <w14:ligatures w14:val="none"/>
        </w:rPr>
        <w:t>chlorogenic</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acid</w:t>
      </w:r>
      <w:proofErr w:type="spellEnd"/>
      <w:r w:rsidRPr="000226DF">
        <w:rPr>
          <w:rFonts w:ascii="Arial" w:eastAsia="Calibri" w:hAnsi="Arial" w:cs="Arial"/>
          <w:kern w:val="0"/>
          <w:sz w:val="20"/>
          <w:szCs w:val="20"/>
          <w14:ligatures w14:val="none"/>
        </w:rPr>
        <w:t xml:space="preserve"> content, </w:t>
      </w:r>
      <w:proofErr w:type="spellStart"/>
      <w:r w:rsidRPr="000226DF">
        <w:rPr>
          <w:rFonts w:ascii="Arial" w:eastAsia="Calibri" w:hAnsi="Arial" w:cs="Arial"/>
          <w:kern w:val="0"/>
          <w:sz w:val="20"/>
          <w:szCs w:val="20"/>
          <w14:ligatures w14:val="none"/>
        </w:rPr>
        <w:t>which</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contributes</w:t>
      </w:r>
      <w:proofErr w:type="spellEnd"/>
      <w:r w:rsidRPr="000226DF">
        <w:rPr>
          <w:rFonts w:ascii="Arial" w:eastAsia="Calibri" w:hAnsi="Arial" w:cs="Arial"/>
          <w:kern w:val="0"/>
          <w:sz w:val="20"/>
          <w:szCs w:val="20"/>
          <w14:ligatures w14:val="none"/>
        </w:rPr>
        <w:t xml:space="preserve"> to </w:t>
      </w:r>
      <w:proofErr w:type="spellStart"/>
      <w:r w:rsidRPr="000226DF">
        <w:rPr>
          <w:rFonts w:ascii="Arial" w:eastAsia="Calibri" w:hAnsi="Arial" w:cs="Arial"/>
          <w:kern w:val="0"/>
          <w:sz w:val="20"/>
          <w:szCs w:val="20"/>
          <w14:ligatures w14:val="none"/>
        </w:rPr>
        <w:t>coffee's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astringency</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bitterness</w:t>
      </w:r>
      <w:proofErr w:type="spellEnd"/>
      <w:r w:rsidRPr="000226DF">
        <w:rPr>
          <w:rFonts w:ascii="Arial" w:eastAsia="Calibri" w:hAnsi="Arial" w:cs="Arial"/>
          <w:kern w:val="0"/>
          <w:sz w:val="20"/>
          <w:szCs w:val="20"/>
          <w14:ligatures w14:val="none"/>
        </w:rPr>
        <w:t xml:space="preserve"> and </w:t>
      </w:r>
      <w:proofErr w:type="spellStart"/>
      <w:r w:rsidRPr="000226DF">
        <w:rPr>
          <w:rFonts w:ascii="Arial" w:eastAsia="Calibri" w:hAnsi="Arial" w:cs="Arial"/>
          <w:kern w:val="0"/>
          <w:sz w:val="20"/>
          <w:szCs w:val="20"/>
          <w14:ligatures w14:val="none"/>
        </w:rPr>
        <w:t>acidity</w:t>
      </w:r>
      <w:proofErr w:type="spellEnd"/>
      <w:r w:rsidR="00C06FCA">
        <w:rPr>
          <w:rFonts w:ascii="Arial" w:eastAsia="Calibri" w:hAnsi="Arial" w:cs="Arial"/>
          <w:kern w:val="0"/>
          <w:sz w:val="20"/>
          <w:szCs w:val="20"/>
          <w14:ligatures w14:val="none"/>
        </w:rPr>
        <w:t xml:space="preserve"> </w:t>
      </w:r>
      <w:r w:rsidR="00C06FCA">
        <w:rPr>
          <w:rFonts w:ascii="Arial" w:eastAsia="Calibri" w:hAnsi="Arial" w:cs="Arial"/>
          <w:kern w:val="0"/>
          <w:sz w:val="20"/>
          <w:szCs w:val="20"/>
          <w14:ligatures w14:val="none"/>
        </w:rPr>
        <w:fldChar w:fldCharType="begin"/>
      </w:r>
      <w:r w:rsidR="00C06FCA">
        <w:rPr>
          <w:rFonts w:ascii="Arial" w:eastAsia="Calibri" w:hAnsi="Arial" w:cs="Arial"/>
          <w:kern w:val="0"/>
          <w:sz w:val="20"/>
          <w:szCs w:val="20"/>
          <w14:ligatures w14:val="none"/>
        </w:rPr>
        <w:instrText xml:space="preserve"> ADDIN ZOTERO_ITEM CSL_CITATION {"citationID":"5SteROBa","properties":{"formattedCitation":"(Haler, 2013)","plainCitation":"(Haler, 2013)","noteIndex":0},"citationItems":[{"id":258,"uris":["http://zotero.org/users/7166983/items/JGZG8X2F"],"itemData":{"id":258,"type":"thesis","genre":"Thèse de Doctorat","number-of-pages":"176","publisher":"Université de Lorraine","source":"Google Scholar","title":"Le café: les effets bénéfiques et néfastes sur la santé","title-short":"Le café","URL":"http://docnum.univ-lorraine.fr/public/BUPHA_T_2013_HALER_POL.pdf","author":[{"family":"Haler","given":"Pol Nicolas Guy"}],"accessed":{"date-parts":[["2025",3,21]]},"issued":{"date-parts":[["2013"]]}}}],"schema":"https://github.com/citation-style-language/schema/raw/master/csl-citation.json"} </w:instrText>
      </w:r>
      <w:r w:rsidR="00C06FCA">
        <w:rPr>
          <w:rFonts w:ascii="Arial" w:eastAsia="Calibri" w:hAnsi="Arial" w:cs="Arial"/>
          <w:kern w:val="0"/>
          <w:sz w:val="20"/>
          <w:szCs w:val="20"/>
          <w14:ligatures w14:val="none"/>
        </w:rPr>
        <w:fldChar w:fldCharType="separate"/>
      </w:r>
      <w:r w:rsidR="00C06FCA" w:rsidRPr="00C06FCA">
        <w:rPr>
          <w:rFonts w:ascii="Arial" w:hAnsi="Arial" w:cs="Arial"/>
          <w:sz w:val="20"/>
        </w:rPr>
        <w:t>(Haler, 2013)</w:t>
      </w:r>
      <w:r w:rsidR="00C06FCA">
        <w:rPr>
          <w:rFonts w:ascii="Arial" w:eastAsia="Calibri" w:hAnsi="Arial" w:cs="Arial"/>
          <w:kern w:val="0"/>
          <w:sz w:val="20"/>
          <w:szCs w:val="20"/>
          <w14:ligatures w14:val="none"/>
        </w:rPr>
        <w:fldChar w:fldCharType="end"/>
      </w:r>
      <w:r w:rsidR="00C06FCA">
        <w:rPr>
          <w:rFonts w:ascii="Arial" w:eastAsia="Calibri" w:hAnsi="Arial" w:cs="Arial"/>
          <w:kern w:val="0"/>
          <w:sz w:val="20"/>
          <w:szCs w:val="20"/>
          <w14:ligatures w14:val="none"/>
        </w:rPr>
        <w:t>.</w:t>
      </w:r>
    </w:p>
    <w:p w14:paraId="2F7591AD" w14:textId="72B1E161" w:rsidR="007E603D" w:rsidRPr="000226DF" w:rsidRDefault="007E603D" w:rsidP="00C06FCA">
      <w:pPr>
        <w:spacing w:after="120" w:line="240" w:lineRule="auto"/>
        <w:jc w:val="both"/>
        <w:rPr>
          <w:rFonts w:ascii="Arial" w:eastAsia="Calibri" w:hAnsi="Arial" w:cs="Arial"/>
          <w:kern w:val="0"/>
          <w:sz w:val="20"/>
          <w:szCs w:val="20"/>
          <w14:ligatures w14:val="none"/>
        </w:rPr>
      </w:pPr>
      <w:proofErr w:type="spellStart"/>
      <w:r w:rsidRPr="000226DF">
        <w:rPr>
          <w:rFonts w:ascii="Arial" w:eastAsia="Calibri" w:hAnsi="Arial" w:cs="Arial"/>
          <w:kern w:val="0"/>
          <w:sz w:val="20"/>
          <w:szCs w:val="20"/>
          <w14:ligatures w14:val="none"/>
        </w:rPr>
        <w:t>Furthermore</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it</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is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generally</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noted</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that</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average</w:t>
      </w:r>
      <w:proofErr w:type="spellEnd"/>
      <w:r w:rsidRPr="000226DF">
        <w:rPr>
          <w:rFonts w:ascii="Arial" w:eastAsia="Calibri" w:hAnsi="Arial" w:cs="Arial"/>
          <w:kern w:val="0"/>
          <w:sz w:val="20"/>
          <w:szCs w:val="20"/>
          <w14:ligatures w14:val="none"/>
        </w:rPr>
        <w:t xml:space="preserve"> score of the </w:t>
      </w:r>
      <w:proofErr w:type="spellStart"/>
      <w:r w:rsidRPr="000226DF">
        <w:rPr>
          <w:rFonts w:ascii="Arial" w:eastAsia="Calibri" w:hAnsi="Arial" w:cs="Arial"/>
          <w:kern w:val="0"/>
          <w:sz w:val="20"/>
          <w:szCs w:val="20"/>
          <w14:ligatures w14:val="none"/>
        </w:rPr>
        <w:t>attributes</w:t>
      </w:r>
      <w:proofErr w:type="spellEnd"/>
      <w:r w:rsidRPr="000226DF">
        <w:rPr>
          <w:rFonts w:ascii="Arial" w:eastAsia="Calibri" w:hAnsi="Arial" w:cs="Arial"/>
          <w:kern w:val="0"/>
          <w:sz w:val="20"/>
          <w:szCs w:val="20"/>
          <w14:ligatures w14:val="none"/>
        </w:rPr>
        <w:t xml:space="preserve"> of the coffee substitute FBPSP </w:t>
      </w:r>
      <w:proofErr w:type="spellStart"/>
      <w:r w:rsidRPr="000226DF">
        <w:rPr>
          <w:rFonts w:ascii="Arial" w:eastAsia="Calibri" w:hAnsi="Arial" w:cs="Arial"/>
          <w:kern w:val="0"/>
          <w:sz w:val="20"/>
          <w:szCs w:val="20"/>
          <w14:ligatures w14:val="none"/>
        </w:rPr>
        <w:t>exceeds</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anticipated</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average</w:t>
      </w:r>
      <w:proofErr w:type="spellEnd"/>
      <w:r w:rsidRPr="000226DF">
        <w:rPr>
          <w:rFonts w:ascii="Arial" w:eastAsia="Calibri" w:hAnsi="Arial" w:cs="Arial"/>
          <w:kern w:val="0"/>
          <w:sz w:val="20"/>
          <w:szCs w:val="20"/>
          <w14:ligatures w14:val="none"/>
        </w:rPr>
        <w:t xml:space="preserve"> (3.50). This substitute </w:t>
      </w:r>
      <w:proofErr w:type="spellStart"/>
      <w:r w:rsidRPr="000226DF">
        <w:rPr>
          <w:rFonts w:ascii="Arial" w:eastAsia="Calibri" w:hAnsi="Arial" w:cs="Arial"/>
          <w:kern w:val="0"/>
          <w:sz w:val="20"/>
          <w:szCs w:val="20"/>
          <w14:ligatures w14:val="none"/>
        </w:rPr>
        <w:t>is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therefore</w:t>
      </w:r>
      <w:proofErr w:type="spellEnd"/>
      <w:r w:rsidRPr="000226DF">
        <w:rPr>
          <w:rFonts w:ascii="Arial" w:eastAsia="Calibri" w:hAnsi="Arial" w:cs="Arial"/>
          <w:kern w:val="0"/>
          <w:sz w:val="20"/>
          <w:szCs w:val="20"/>
          <w14:ligatures w14:val="none"/>
        </w:rPr>
        <w:t xml:space="preserve"> acceptable and can </w:t>
      </w:r>
      <w:proofErr w:type="spellStart"/>
      <w:r w:rsidRPr="000226DF">
        <w:rPr>
          <w:rFonts w:ascii="Arial" w:eastAsia="Calibri" w:hAnsi="Arial" w:cs="Arial"/>
          <w:kern w:val="0"/>
          <w:sz w:val="20"/>
          <w:szCs w:val="20"/>
          <w14:ligatures w14:val="none"/>
        </w:rPr>
        <w:t>be</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popularized</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from</w:t>
      </w:r>
      <w:proofErr w:type="spellEnd"/>
      <w:r w:rsidRPr="000226DF">
        <w:rPr>
          <w:rFonts w:ascii="Arial" w:eastAsia="Calibri" w:hAnsi="Arial" w:cs="Arial"/>
          <w:kern w:val="0"/>
          <w:sz w:val="20"/>
          <w:szCs w:val="20"/>
          <w14:ligatures w14:val="none"/>
        </w:rPr>
        <w:t xml:space="preserve"> a </w:t>
      </w:r>
      <w:proofErr w:type="spellStart"/>
      <w:r w:rsidRPr="000226DF">
        <w:rPr>
          <w:rFonts w:ascii="Arial" w:eastAsia="Calibri" w:hAnsi="Arial" w:cs="Arial"/>
          <w:kern w:val="0"/>
          <w:sz w:val="20"/>
          <w:szCs w:val="20"/>
          <w14:ligatures w14:val="none"/>
        </w:rPr>
        <w:t>sensory</w:t>
      </w:r>
      <w:proofErr w:type="spellEnd"/>
      <w:r w:rsidRPr="000226DF">
        <w:rPr>
          <w:rFonts w:ascii="Arial" w:eastAsia="Calibri" w:hAnsi="Arial" w:cs="Arial"/>
          <w:kern w:val="0"/>
          <w:sz w:val="20"/>
          <w:szCs w:val="20"/>
          <w14:ligatures w14:val="none"/>
        </w:rPr>
        <w:t xml:space="preserve"> perspective.</w:t>
      </w:r>
    </w:p>
    <w:bookmarkEnd w:id="6"/>
    <w:bookmarkEnd w:id="19"/>
    <w:p w14:paraId="4F31CBEF" w14:textId="1FA855E5" w:rsidR="0070719B" w:rsidRPr="000226DF" w:rsidRDefault="0070719B" w:rsidP="00EE118A">
      <w:pPr>
        <w:pStyle w:val="Heading1"/>
        <w:spacing w:before="0" w:after="0"/>
        <w:rPr>
          <w:rFonts w:ascii="Arial" w:eastAsia="Times New Roman" w:hAnsi="Arial" w:cs="Arial"/>
          <w:b/>
          <w:bCs/>
          <w:color w:val="auto"/>
          <w:sz w:val="22"/>
          <w:szCs w:val="22"/>
        </w:rPr>
      </w:pPr>
      <w:r w:rsidRPr="000226DF">
        <w:rPr>
          <w:rFonts w:ascii="Arial" w:eastAsia="Times New Roman" w:hAnsi="Arial" w:cs="Arial"/>
          <w:b/>
          <w:bCs/>
          <w:color w:val="auto"/>
          <w:sz w:val="22"/>
          <w:szCs w:val="22"/>
        </w:rPr>
        <w:t xml:space="preserve">4. </w:t>
      </w:r>
      <w:r w:rsidR="0049180C" w:rsidRPr="000226DF">
        <w:rPr>
          <w:rFonts w:ascii="Arial" w:eastAsia="Times New Roman" w:hAnsi="Arial" w:cs="Arial"/>
          <w:b/>
          <w:bCs/>
          <w:color w:val="auto"/>
          <w:sz w:val="22"/>
          <w:szCs w:val="22"/>
        </w:rPr>
        <w:t>CONCLUSION</w:t>
      </w:r>
    </w:p>
    <w:p w14:paraId="0254D944" w14:textId="77777777" w:rsidR="00EE118A" w:rsidRDefault="00EE118A" w:rsidP="00EE118A">
      <w:pPr>
        <w:spacing w:after="0" w:line="240" w:lineRule="auto"/>
        <w:jc w:val="both"/>
        <w:rPr>
          <w:rFonts w:ascii="Arial" w:eastAsia="Calibri" w:hAnsi="Arial" w:cs="Arial"/>
          <w:kern w:val="0"/>
          <w:sz w:val="20"/>
          <w:szCs w:val="20"/>
          <w14:ligatures w14:val="none"/>
        </w:rPr>
      </w:pPr>
      <w:bookmarkStart w:id="20" w:name="_Hlk189132511"/>
    </w:p>
    <w:p w14:paraId="6E83365E" w14:textId="4C740E44" w:rsidR="002B7190" w:rsidRPr="000226DF" w:rsidRDefault="002B7190" w:rsidP="00EE118A">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 xml:space="preserve">Coffee substitutes made </w:t>
      </w:r>
      <w:proofErr w:type="spellStart"/>
      <w:r w:rsidRPr="000226DF">
        <w:rPr>
          <w:rFonts w:ascii="Arial" w:eastAsia="Calibri" w:hAnsi="Arial" w:cs="Arial"/>
          <w:kern w:val="0"/>
          <w:sz w:val="20"/>
          <w:szCs w:val="20"/>
          <w14:ligatures w14:val="none"/>
        </w:rPr>
        <w:t>from</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plum</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seeds</w:t>
      </w:r>
      <w:proofErr w:type="spellEnd"/>
      <w:r w:rsidRPr="000226DF">
        <w:rPr>
          <w:rFonts w:ascii="Arial" w:eastAsia="Calibri" w:hAnsi="Arial" w:cs="Arial"/>
          <w:kern w:val="0"/>
          <w:sz w:val="20"/>
          <w:szCs w:val="20"/>
          <w14:ligatures w14:val="none"/>
        </w:rPr>
        <w:t xml:space="preserve"> (BPSP and </w:t>
      </w:r>
      <w:r w:rsidR="006E4098" w:rsidRPr="000226DF">
        <w:rPr>
          <w:rFonts w:ascii="Arial" w:eastAsia="Calibri" w:hAnsi="Arial" w:cs="Arial"/>
          <w:kern w:val="0"/>
          <w:sz w:val="20"/>
          <w:szCs w:val="20"/>
          <w14:ligatures w14:val="none"/>
        </w:rPr>
        <w:t>F</w:t>
      </w:r>
      <w:r w:rsidRPr="000226DF">
        <w:rPr>
          <w:rFonts w:ascii="Arial" w:eastAsia="Calibri" w:hAnsi="Arial" w:cs="Arial"/>
          <w:kern w:val="0"/>
          <w:sz w:val="20"/>
          <w:szCs w:val="20"/>
          <w14:ligatures w14:val="none"/>
        </w:rPr>
        <w:t xml:space="preserve">BPSP) </w:t>
      </w:r>
      <w:proofErr w:type="spellStart"/>
      <w:r w:rsidRPr="000226DF">
        <w:rPr>
          <w:rFonts w:ascii="Arial" w:eastAsia="Calibri" w:hAnsi="Arial" w:cs="Arial"/>
          <w:kern w:val="0"/>
          <w:sz w:val="20"/>
          <w:szCs w:val="20"/>
          <w14:ligatures w14:val="none"/>
        </w:rPr>
        <w:t>pr</w:t>
      </w:r>
      <w:r w:rsidR="001F27E3" w:rsidRPr="000226DF">
        <w:rPr>
          <w:rFonts w:ascii="Arial" w:eastAsia="Calibri" w:hAnsi="Arial" w:cs="Arial"/>
          <w:kern w:val="0"/>
          <w:sz w:val="20"/>
          <w:szCs w:val="20"/>
          <w14:ligatures w14:val="none"/>
        </w:rPr>
        <w:t>oduced</w:t>
      </w:r>
      <w:proofErr w:type="spellEnd"/>
      <w:r w:rsidR="001F27E3" w:rsidRPr="000226DF">
        <w:rPr>
          <w:rFonts w:ascii="Arial" w:eastAsia="Calibri" w:hAnsi="Arial" w:cs="Arial"/>
          <w:kern w:val="0"/>
          <w:sz w:val="20"/>
          <w:szCs w:val="20"/>
          <w14:ligatures w14:val="none"/>
        </w:rPr>
        <w:t xml:space="preserve"> are a good source of </w:t>
      </w:r>
      <w:proofErr w:type="spellStart"/>
      <w:r w:rsidRPr="000226DF">
        <w:rPr>
          <w:rFonts w:ascii="Arial" w:eastAsia="Calibri" w:hAnsi="Arial" w:cs="Arial"/>
          <w:kern w:val="0"/>
          <w:sz w:val="20"/>
          <w:szCs w:val="20"/>
          <w14:ligatures w14:val="none"/>
        </w:rPr>
        <w:t>phenolic</w:t>
      </w:r>
      <w:proofErr w:type="spellEnd"/>
      <w:r w:rsidRPr="000226DF">
        <w:rPr>
          <w:rFonts w:ascii="Arial" w:eastAsia="Calibri" w:hAnsi="Arial" w:cs="Arial"/>
          <w:kern w:val="0"/>
          <w:sz w:val="20"/>
          <w:szCs w:val="20"/>
          <w14:ligatures w14:val="none"/>
        </w:rPr>
        <w:t xml:space="preserve"> compounds, </w:t>
      </w:r>
      <w:proofErr w:type="spellStart"/>
      <w:r w:rsidRPr="000226DF">
        <w:rPr>
          <w:rFonts w:ascii="Arial" w:eastAsia="Calibri" w:hAnsi="Arial" w:cs="Arial"/>
          <w:kern w:val="0"/>
          <w:sz w:val="20"/>
          <w:szCs w:val="20"/>
          <w14:ligatures w14:val="none"/>
        </w:rPr>
        <w:t>thus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natural</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antioxidants</w:t>
      </w:r>
      <w:proofErr w:type="spellEnd"/>
      <w:r w:rsidRPr="000226DF">
        <w:rPr>
          <w:rFonts w:ascii="Arial" w:eastAsia="Calibri" w:hAnsi="Arial" w:cs="Arial"/>
          <w:kern w:val="0"/>
          <w:sz w:val="20"/>
          <w:szCs w:val="20"/>
          <w14:ligatures w14:val="none"/>
        </w:rPr>
        <w:t xml:space="preserve"> capable of </w:t>
      </w:r>
      <w:proofErr w:type="spellStart"/>
      <w:r w:rsidRPr="000226DF">
        <w:rPr>
          <w:rFonts w:ascii="Arial" w:eastAsia="Calibri" w:hAnsi="Arial" w:cs="Arial"/>
          <w:kern w:val="0"/>
          <w:sz w:val="20"/>
          <w:szCs w:val="20"/>
          <w14:ligatures w14:val="none"/>
        </w:rPr>
        <w:t>combating</w:t>
      </w:r>
      <w:proofErr w:type="spellEnd"/>
      <w:r w:rsidRPr="000226DF">
        <w:rPr>
          <w:rFonts w:ascii="Arial" w:eastAsia="Calibri" w:hAnsi="Arial" w:cs="Arial"/>
          <w:kern w:val="0"/>
          <w:sz w:val="20"/>
          <w:szCs w:val="20"/>
          <w14:ligatures w14:val="none"/>
        </w:rPr>
        <w:t xml:space="preserve"> free </w:t>
      </w:r>
      <w:proofErr w:type="spellStart"/>
      <w:r w:rsidRPr="000226DF">
        <w:rPr>
          <w:rFonts w:ascii="Arial" w:eastAsia="Calibri" w:hAnsi="Arial" w:cs="Arial"/>
          <w:kern w:val="0"/>
          <w:sz w:val="20"/>
          <w:szCs w:val="20"/>
          <w14:ligatures w14:val="none"/>
        </w:rPr>
        <w:t>radicals</w:t>
      </w:r>
      <w:proofErr w:type="spellEnd"/>
      <w:r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They</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also</w:t>
      </w:r>
      <w:proofErr w:type="spellEnd"/>
      <w:r w:rsidR="001F27E3" w:rsidRPr="000226DF">
        <w:rPr>
          <w:rFonts w:ascii="Arial" w:eastAsia="Calibri" w:hAnsi="Arial" w:cs="Arial"/>
          <w:kern w:val="0"/>
          <w:sz w:val="20"/>
          <w:szCs w:val="20"/>
          <w14:ligatures w14:val="none"/>
        </w:rPr>
        <w:t xml:space="preserve"> have </w:t>
      </w:r>
      <w:proofErr w:type="spellStart"/>
      <w:r w:rsidR="001F27E3" w:rsidRPr="000226DF">
        <w:rPr>
          <w:rFonts w:ascii="Arial" w:eastAsia="Calibri" w:hAnsi="Arial" w:cs="Arial"/>
          <w:kern w:val="0"/>
          <w:sz w:val="20"/>
          <w:szCs w:val="20"/>
          <w14:ligatures w14:val="none"/>
        </w:rPr>
        <w:t>low</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levels</w:t>
      </w:r>
      <w:proofErr w:type="spellEnd"/>
      <w:r w:rsidR="001F27E3" w:rsidRPr="000226DF">
        <w:rPr>
          <w:rFonts w:ascii="Arial" w:eastAsia="Calibri" w:hAnsi="Arial" w:cs="Arial"/>
          <w:kern w:val="0"/>
          <w:sz w:val="20"/>
          <w:szCs w:val="20"/>
          <w14:ligatures w14:val="none"/>
        </w:rPr>
        <w:t xml:space="preserve"> of tannins (anti-</w:t>
      </w:r>
      <w:proofErr w:type="spellStart"/>
      <w:r w:rsidR="001F27E3" w:rsidRPr="000226DF">
        <w:rPr>
          <w:rFonts w:ascii="Arial" w:eastAsia="Calibri" w:hAnsi="Arial" w:cs="Arial"/>
          <w:kern w:val="0"/>
          <w:sz w:val="20"/>
          <w:szCs w:val="20"/>
          <w14:ligatures w14:val="none"/>
        </w:rPr>
        <w:t>nutritional</w:t>
      </w:r>
      <w:proofErr w:type="spellEnd"/>
      <w:r w:rsidR="001F27E3" w:rsidRPr="000226DF">
        <w:rPr>
          <w:rFonts w:ascii="Arial" w:eastAsia="Calibri" w:hAnsi="Arial" w:cs="Arial"/>
          <w:kern w:val="0"/>
          <w:sz w:val="20"/>
          <w:szCs w:val="20"/>
          <w14:ligatures w14:val="none"/>
        </w:rPr>
        <w:t xml:space="preserve"> compounds), </w:t>
      </w:r>
      <w:proofErr w:type="spellStart"/>
      <w:r w:rsidR="001F27E3" w:rsidRPr="000226DF">
        <w:rPr>
          <w:rFonts w:ascii="Arial" w:eastAsia="Calibri" w:hAnsi="Arial" w:cs="Arial"/>
          <w:kern w:val="0"/>
          <w:sz w:val="20"/>
          <w:szCs w:val="20"/>
          <w14:ligatures w14:val="none"/>
        </w:rPr>
        <w:t>indicating</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that</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they</w:t>
      </w:r>
      <w:proofErr w:type="spellEnd"/>
      <w:r w:rsidR="001F27E3" w:rsidRPr="000226DF">
        <w:rPr>
          <w:rFonts w:ascii="Arial" w:eastAsia="Calibri" w:hAnsi="Arial" w:cs="Arial"/>
          <w:kern w:val="0"/>
          <w:sz w:val="20"/>
          <w:szCs w:val="20"/>
          <w14:ligatures w14:val="none"/>
        </w:rPr>
        <w:t xml:space="preserve"> are </w:t>
      </w:r>
      <w:proofErr w:type="spellStart"/>
      <w:r w:rsidR="001F27E3" w:rsidRPr="000226DF">
        <w:rPr>
          <w:rFonts w:ascii="Arial" w:eastAsia="Calibri" w:hAnsi="Arial" w:cs="Arial"/>
          <w:kern w:val="0"/>
          <w:sz w:val="20"/>
          <w:szCs w:val="20"/>
          <w14:ligatures w14:val="none"/>
        </w:rPr>
        <w:t>safe</w:t>
      </w:r>
      <w:proofErr w:type="spellEnd"/>
      <w:r w:rsidR="001F27E3" w:rsidRPr="000226DF">
        <w:rPr>
          <w:rFonts w:ascii="Arial" w:eastAsia="Calibri" w:hAnsi="Arial" w:cs="Arial"/>
          <w:kern w:val="0"/>
          <w:sz w:val="20"/>
          <w:szCs w:val="20"/>
          <w14:ligatures w14:val="none"/>
        </w:rPr>
        <w:t xml:space="preserve"> for </w:t>
      </w:r>
      <w:proofErr w:type="spellStart"/>
      <w:r w:rsidR="001F27E3" w:rsidRPr="000226DF">
        <w:rPr>
          <w:rFonts w:ascii="Arial" w:eastAsia="Calibri" w:hAnsi="Arial" w:cs="Arial"/>
          <w:kern w:val="0"/>
          <w:sz w:val="20"/>
          <w:szCs w:val="20"/>
          <w14:ligatures w14:val="none"/>
        </w:rPr>
        <w:t>human</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consumption</w:t>
      </w:r>
      <w:proofErr w:type="spellEnd"/>
      <w:r w:rsidRPr="000226DF">
        <w:rPr>
          <w:rFonts w:ascii="Arial" w:eastAsia="Calibri" w:hAnsi="Arial" w:cs="Arial"/>
          <w:kern w:val="0"/>
          <w:sz w:val="20"/>
          <w:szCs w:val="20"/>
          <w14:ligatures w14:val="none"/>
        </w:rPr>
        <w:t>.</w:t>
      </w:r>
    </w:p>
    <w:p w14:paraId="35769578" w14:textId="0500EE80" w:rsidR="0070719B" w:rsidRPr="000226DF" w:rsidRDefault="002B7190" w:rsidP="000226DF">
      <w:pPr>
        <w:spacing w:after="0" w:line="240" w:lineRule="auto"/>
        <w:jc w:val="both"/>
        <w:rPr>
          <w:rFonts w:ascii="Arial" w:eastAsia="Calibri" w:hAnsi="Arial" w:cs="Arial"/>
          <w:kern w:val="0"/>
          <w:sz w:val="20"/>
          <w:szCs w:val="20"/>
          <w14:ligatures w14:val="none"/>
        </w:rPr>
      </w:pPr>
      <w:r w:rsidRPr="000226DF">
        <w:rPr>
          <w:rFonts w:ascii="Arial" w:eastAsia="Calibri" w:hAnsi="Arial" w:cs="Arial"/>
          <w:kern w:val="0"/>
          <w:sz w:val="20"/>
          <w:szCs w:val="20"/>
          <w14:ligatures w14:val="none"/>
        </w:rPr>
        <w:t xml:space="preserve">The </w:t>
      </w:r>
      <w:proofErr w:type="spellStart"/>
      <w:r w:rsidRPr="000226DF">
        <w:rPr>
          <w:rFonts w:ascii="Arial" w:eastAsia="Calibri" w:hAnsi="Arial" w:cs="Arial"/>
          <w:kern w:val="0"/>
          <w:sz w:val="20"/>
          <w:szCs w:val="20"/>
          <w14:ligatures w14:val="none"/>
        </w:rPr>
        <w:t>results</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indicate</w:t>
      </w:r>
      <w:proofErr w:type="spellEnd"/>
      <w:r w:rsidRPr="000226DF">
        <w:rPr>
          <w:rFonts w:ascii="Arial" w:eastAsia="Calibri" w:hAnsi="Arial" w:cs="Arial"/>
          <w:kern w:val="0"/>
          <w:sz w:val="20"/>
          <w:szCs w:val="20"/>
          <w14:ligatures w14:val="none"/>
        </w:rPr>
        <w:t xml:space="preserve"> a </w:t>
      </w:r>
      <w:proofErr w:type="spellStart"/>
      <w:r w:rsidRPr="000226DF">
        <w:rPr>
          <w:rFonts w:ascii="Arial" w:eastAsia="Calibri" w:hAnsi="Arial" w:cs="Arial"/>
          <w:kern w:val="0"/>
          <w:sz w:val="20"/>
          <w:szCs w:val="20"/>
          <w14:ligatures w14:val="none"/>
        </w:rPr>
        <w:t>significant</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difference</w:t>
      </w:r>
      <w:proofErr w:type="spellEnd"/>
      <w:r w:rsidRPr="000226DF">
        <w:rPr>
          <w:rFonts w:ascii="Arial" w:eastAsia="Calibri" w:hAnsi="Arial" w:cs="Arial"/>
          <w:kern w:val="0"/>
          <w:sz w:val="20"/>
          <w:szCs w:val="20"/>
          <w14:ligatures w14:val="none"/>
        </w:rPr>
        <w:t xml:space="preserve"> </w:t>
      </w:r>
      <w:proofErr w:type="spellStart"/>
      <w:r w:rsidRPr="000226DF">
        <w:rPr>
          <w:rFonts w:ascii="Arial" w:eastAsia="Calibri" w:hAnsi="Arial" w:cs="Arial"/>
          <w:kern w:val="0"/>
          <w:sz w:val="20"/>
          <w:szCs w:val="20"/>
          <w14:ligatures w14:val="none"/>
        </w:rPr>
        <w:t>between</w:t>
      </w:r>
      <w:proofErr w:type="spellEnd"/>
      <w:r w:rsidRPr="000226DF">
        <w:rPr>
          <w:rFonts w:ascii="Arial" w:eastAsia="Calibri" w:hAnsi="Arial" w:cs="Arial"/>
          <w:kern w:val="0"/>
          <w:sz w:val="20"/>
          <w:szCs w:val="20"/>
          <w14:ligatures w14:val="none"/>
        </w:rPr>
        <w:t xml:space="preserve"> the </w:t>
      </w:r>
      <w:proofErr w:type="spellStart"/>
      <w:r w:rsidRPr="000226DF">
        <w:rPr>
          <w:rFonts w:ascii="Arial" w:eastAsia="Calibri" w:hAnsi="Arial" w:cs="Arial"/>
          <w:kern w:val="0"/>
          <w:sz w:val="20"/>
          <w:szCs w:val="20"/>
          <w14:ligatures w14:val="none"/>
        </w:rPr>
        <w:t>two</w:t>
      </w:r>
      <w:proofErr w:type="spellEnd"/>
      <w:r w:rsidRPr="000226DF">
        <w:rPr>
          <w:rFonts w:ascii="Arial" w:eastAsia="Calibri" w:hAnsi="Arial" w:cs="Arial"/>
          <w:kern w:val="0"/>
          <w:sz w:val="20"/>
          <w:szCs w:val="20"/>
          <w14:ligatures w14:val="none"/>
        </w:rPr>
        <w:t xml:space="preserve"> coffee substitutes </w:t>
      </w:r>
      <w:proofErr w:type="spellStart"/>
      <w:r w:rsidRPr="000226DF">
        <w:rPr>
          <w:rFonts w:ascii="Arial" w:eastAsia="Calibri" w:hAnsi="Arial" w:cs="Arial"/>
          <w:kern w:val="0"/>
          <w:sz w:val="20"/>
          <w:szCs w:val="20"/>
          <w14:ligatures w14:val="none"/>
        </w:rPr>
        <w:t>produced</w:t>
      </w:r>
      <w:proofErr w:type="spellEnd"/>
      <w:r w:rsidRPr="000226DF">
        <w:rPr>
          <w:rFonts w:ascii="Arial" w:eastAsia="Calibri" w:hAnsi="Arial" w:cs="Arial"/>
          <w:kern w:val="0"/>
          <w:sz w:val="20"/>
          <w:szCs w:val="20"/>
          <w14:ligatures w14:val="none"/>
        </w:rPr>
        <w:t xml:space="preserve">. </w:t>
      </w:r>
      <w:r w:rsidR="001F27E3" w:rsidRPr="000226DF">
        <w:rPr>
          <w:rFonts w:ascii="Arial" w:eastAsia="Calibri" w:hAnsi="Arial" w:cs="Arial"/>
          <w:kern w:val="0"/>
          <w:sz w:val="20"/>
          <w:szCs w:val="20"/>
          <w14:ligatures w14:val="none"/>
        </w:rPr>
        <w:t xml:space="preserve">The coffee substitute (FBPSP), made </w:t>
      </w:r>
      <w:proofErr w:type="spellStart"/>
      <w:r w:rsidR="001F27E3" w:rsidRPr="000226DF">
        <w:rPr>
          <w:rFonts w:ascii="Arial" w:eastAsia="Calibri" w:hAnsi="Arial" w:cs="Arial"/>
          <w:kern w:val="0"/>
          <w:sz w:val="20"/>
          <w:szCs w:val="20"/>
          <w14:ligatures w14:val="none"/>
        </w:rPr>
        <w:t>from</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fermented</w:t>
      </w:r>
      <w:proofErr w:type="spellEnd"/>
      <w:r w:rsidR="001F27E3" w:rsidRPr="000226DF">
        <w:rPr>
          <w:rFonts w:ascii="Arial" w:eastAsia="Calibri" w:hAnsi="Arial" w:cs="Arial"/>
          <w:kern w:val="0"/>
          <w:sz w:val="20"/>
          <w:szCs w:val="20"/>
          <w14:ligatures w14:val="none"/>
        </w:rPr>
        <w:t xml:space="preserve"> black </w:t>
      </w:r>
      <w:proofErr w:type="spellStart"/>
      <w:r w:rsidR="001F27E3" w:rsidRPr="000226DF">
        <w:rPr>
          <w:rFonts w:ascii="Arial" w:eastAsia="Calibri" w:hAnsi="Arial" w:cs="Arial"/>
          <w:kern w:val="0"/>
          <w:sz w:val="20"/>
          <w:szCs w:val="20"/>
          <w14:ligatures w14:val="none"/>
        </w:rPr>
        <w:t>plum</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seeds</w:t>
      </w:r>
      <w:proofErr w:type="spellEnd"/>
      <w:r w:rsidR="001F27E3" w:rsidRPr="000226DF">
        <w:rPr>
          <w:rFonts w:ascii="Arial" w:eastAsia="Calibri" w:hAnsi="Arial" w:cs="Arial"/>
          <w:kern w:val="0"/>
          <w:sz w:val="20"/>
          <w:szCs w:val="20"/>
          <w14:ligatures w14:val="none"/>
        </w:rPr>
        <w:t xml:space="preserve">, has a </w:t>
      </w:r>
      <w:proofErr w:type="spellStart"/>
      <w:r w:rsidR="001F27E3" w:rsidRPr="000226DF">
        <w:rPr>
          <w:rFonts w:ascii="Arial" w:eastAsia="Calibri" w:hAnsi="Arial" w:cs="Arial"/>
          <w:kern w:val="0"/>
          <w:sz w:val="20"/>
          <w:szCs w:val="20"/>
          <w14:ligatures w14:val="none"/>
        </w:rPr>
        <w:t>much</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higher</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nutritional</w:t>
      </w:r>
      <w:proofErr w:type="spellEnd"/>
      <w:r w:rsidR="001F27E3" w:rsidRPr="000226DF">
        <w:rPr>
          <w:rFonts w:ascii="Arial" w:eastAsia="Calibri" w:hAnsi="Arial" w:cs="Arial"/>
          <w:kern w:val="0"/>
          <w:sz w:val="20"/>
          <w:szCs w:val="20"/>
          <w14:ligatures w14:val="none"/>
        </w:rPr>
        <w:t xml:space="preserve"> value </w:t>
      </w:r>
      <w:proofErr w:type="spellStart"/>
      <w:r w:rsidR="001F27E3" w:rsidRPr="000226DF">
        <w:rPr>
          <w:rFonts w:ascii="Arial" w:eastAsia="Calibri" w:hAnsi="Arial" w:cs="Arial"/>
          <w:kern w:val="0"/>
          <w:sz w:val="20"/>
          <w:szCs w:val="20"/>
          <w14:ligatures w14:val="none"/>
        </w:rPr>
        <w:t>than</w:t>
      </w:r>
      <w:proofErr w:type="spellEnd"/>
      <w:r w:rsidR="001F27E3" w:rsidRPr="000226DF">
        <w:rPr>
          <w:rFonts w:ascii="Arial" w:eastAsia="Calibri" w:hAnsi="Arial" w:cs="Arial"/>
          <w:kern w:val="0"/>
          <w:sz w:val="20"/>
          <w:szCs w:val="20"/>
          <w14:ligatures w14:val="none"/>
        </w:rPr>
        <w:t xml:space="preserve"> the coffee substitute (BPSP) made </w:t>
      </w:r>
      <w:proofErr w:type="spellStart"/>
      <w:r w:rsidR="001F27E3" w:rsidRPr="000226DF">
        <w:rPr>
          <w:rFonts w:ascii="Arial" w:eastAsia="Calibri" w:hAnsi="Arial" w:cs="Arial"/>
          <w:kern w:val="0"/>
          <w:sz w:val="20"/>
          <w:szCs w:val="20"/>
          <w14:ligatures w14:val="none"/>
        </w:rPr>
        <w:t>from</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unfermented</w:t>
      </w:r>
      <w:proofErr w:type="spellEnd"/>
      <w:r w:rsidR="001F27E3" w:rsidRPr="000226DF">
        <w:rPr>
          <w:rFonts w:ascii="Arial" w:eastAsia="Calibri" w:hAnsi="Arial" w:cs="Arial"/>
          <w:kern w:val="0"/>
          <w:sz w:val="20"/>
          <w:szCs w:val="20"/>
          <w14:ligatures w14:val="none"/>
        </w:rPr>
        <w:t xml:space="preserve"> black </w:t>
      </w:r>
      <w:proofErr w:type="spellStart"/>
      <w:r w:rsidR="001F27E3" w:rsidRPr="000226DF">
        <w:rPr>
          <w:rFonts w:ascii="Arial" w:eastAsia="Calibri" w:hAnsi="Arial" w:cs="Arial"/>
          <w:kern w:val="0"/>
          <w:sz w:val="20"/>
          <w:szCs w:val="20"/>
          <w14:ligatures w14:val="none"/>
        </w:rPr>
        <w:t>plums</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However</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its</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organoleptic</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characteristics</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although</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above</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average</w:t>
      </w:r>
      <w:proofErr w:type="spellEnd"/>
      <w:r w:rsidR="001F27E3" w:rsidRPr="000226DF">
        <w:rPr>
          <w:rFonts w:ascii="Arial" w:eastAsia="Calibri" w:hAnsi="Arial" w:cs="Arial"/>
          <w:kern w:val="0"/>
          <w:sz w:val="20"/>
          <w:szCs w:val="20"/>
          <w14:ligatures w14:val="none"/>
        </w:rPr>
        <w:t xml:space="preserve"> (on a </w:t>
      </w:r>
      <w:proofErr w:type="spellStart"/>
      <w:r w:rsidR="001F27E3" w:rsidRPr="000226DF">
        <w:rPr>
          <w:rFonts w:ascii="Arial" w:eastAsia="Calibri" w:hAnsi="Arial" w:cs="Arial"/>
          <w:kern w:val="0"/>
          <w:sz w:val="20"/>
          <w:szCs w:val="20"/>
          <w14:ligatures w14:val="none"/>
        </w:rPr>
        <w:t>scale</w:t>
      </w:r>
      <w:proofErr w:type="spellEnd"/>
      <w:r w:rsidR="001F27E3" w:rsidRPr="000226DF">
        <w:rPr>
          <w:rFonts w:ascii="Arial" w:eastAsia="Calibri" w:hAnsi="Arial" w:cs="Arial"/>
          <w:kern w:val="0"/>
          <w:sz w:val="20"/>
          <w:szCs w:val="20"/>
          <w14:ligatures w14:val="none"/>
        </w:rPr>
        <w:t xml:space="preserve"> of 1 to 7 points), </w:t>
      </w:r>
      <w:proofErr w:type="spellStart"/>
      <w:r w:rsidR="001F27E3" w:rsidRPr="000226DF">
        <w:rPr>
          <w:rFonts w:ascii="Arial" w:eastAsia="Calibri" w:hAnsi="Arial" w:cs="Arial"/>
          <w:kern w:val="0"/>
          <w:sz w:val="20"/>
          <w:szCs w:val="20"/>
          <w14:ligatures w14:val="none"/>
        </w:rPr>
        <w:t>were</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less</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appreciated</w:t>
      </w:r>
      <w:proofErr w:type="spellEnd"/>
      <w:r w:rsidR="001F27E3" w:rsidRPr="000226DF">
        <w:rPr>
          <w:rFonts w:ascii="Arial" w:eastAsia="Calibri" w:hAnsi="Arial" w:cs="Arial"/>
          <w:kern w:val="0"/>
          <w:sz w:val="20"/>
          <w:szCs w:val="20"/>
          <w14:ligatures w14:val="none"/>
        </w:rPr>
        <w:t xml:space="preserve"> by </w:t>
      </w:r>
      <w:proofErr w:type="spellStart"/>
      <w:r w:rsidR="001F27E3" w:rsidRPr="000226DF">
        <w:rPr>
          <w:rFonts w:ascii="Arial" w:eastAsia="Calibri" w:hAnsi="Arial" w:cs="Arial"/>
          <w:kern w:val="0"/>
          <w:sz w:val="20"/>
          <w:szCs w:val="20"/>
          <w14:ligatures w14:val="none"/>
        </w:rPr>
        <w:t>tasters</w:t>
      </w:r>
      <w:proofErr w:type="spellEnd"/>
      <w:r w:rsidR="001F27E3" w:rsidRPr="000226DF">
        <w:rPr>
          <w:rFonts w:ascii="Arial" w:eastAsia="Calibri" w:hAnsi="Arial" w:cs="Arial"/>
          <w:kern w:val="0"/>
          <w:sz w:val="20"/>
          <w:szCs w:val="20"/>
          <w14:ligatures w14:val="none"/>
        </w:rPr>
        <w:t xml:space="preserve">, due to </w:t>
      </w:r>
      <w:proofErr w:type="spellStart"/>
      <w:r w:rsidR="001F27E3" w:rsidRPr="000226DF">
        <w:rPr>
          <w:rFonts w:ascii="Arial" w:eastAsia="Calibri" w:hAnsi="Arial" w:cs="Arial"/>
          <w:kern w:val="0"/>
          <w:sz w:val="20"/>
          <w:szCs w:val="20"/>
          <w14:ligatures w14:val="none"/>
        </w:rPr>
        <w:t>its</w:t>
      </w:r>
      <w:proofErr w:type="spellEnd"/>
      <w:r w:rsidR="001F27E3" w:rsidRPr="000226DF">
        <w:rPr>
          <w:rFonts w:ascii="Arial" w:eastAsia="Calibri" w:hAnsi="Arial" w:cs="Arial"/>
          <w:kern w:val="0"/>
          <w:sz w:val="20"/>
          <w:szCs w:val="20"/>
          <w14:ligatures w14:val="none"/>
        </w:rPr>
        <w:t xml:space="preserve"> more </w:t>
      </w:r>
      <w:proofErr w:type="spellStart"/>
      <w:r w:rsidR="001F27E3" w:rsidRPr="000226DF">
        <w:rPr>
          <w:rFonts w:ascii="Arial" w:eastAsia="Calibri" w:hAnsi="Arial" w:cs="Arial"/>
          <w:kern w:val="0"/>
          <w:sz w:val="20"/>
          <w:szCs w:val="20"/>
          <w14:ligatures w14:val="none"/>
        </w:rPr>
        <w:t>tea</w:t>
      </w:r>
      <w:proofErr w:type="spellEnd"/>
      <w:r w:rsidR="001F27E3" w:rsidRPr="000226DF">
        <w:rPr>
          <w:rFonts w:ascii="Arial" w:eastAsia="Calibri" w:hAnsi="Arial" w:cs="Arial"/>
          <w:kern w:val="0"/>
          <w:sz w:val="20"/>
          <w:szCs w:val="20"/>
          <w14:ligatures w14:val="none"/>
        </w:rPr>
        <w:t xml:space="preserve">-like coloration. The </w:t>
      </w:r>
      <w:proofErr w:type="spellStart"/>
      <w:r w:rsidR="001F27E3" w:rsidRPr="000226DF">
        <w:rPr>
          <w:rFonts w:ascii="Arial" w:eastAsia="Calibri" w:hAnsi="Arial" w:cs="Arial"/>
          <w:kern w:val="0"/>
          <w:sz w:val="20"/>
          <w:szCs w:val="20"/>
          <w14:ligatures w14:val="none"/>
        </w:rPr>
        <w:t>seed</w:t>
      </w:r>
      <w:proofErr w:type="spellEnd"/>
      <w:r w:rsidR="001F27E3" w:rsidRPr="000226DF">
        <w:rPr>
          <w:rFonts w:ascii="Arial" w:eastAsia="Calibri" w:hAnsi="Arial" w:cs="Arial"/>
          <w:kern w:val="0"/>
          <w:sz w:val="20"/>
          <w:szCs w:val="20"/>
          <w14:ligatures w14:val="none"/>
        </w:rPr>
        <w:t xml:space="preserve"> of the black </w:t>
      </w:r>
      <w:proofErr w:type="spellStart"/>
      <w:r w:rsidR="001F27E3" w:rsidRPr="000226DF">
        <w:rPr>
          <w:rFonts w:ascii="Arial" w:eastAsia="Calibri" w:hAnsi="Arial" w:cs="Arial"/>
          <w:kern w:val="0"/>
          <w:sz w:val="20"/>
          <w:szCs w:val="20"/>
          <w14:ligatures w14:val="none"/>
        </w:rPr>
        <w:t>plum</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with</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its</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health-giving</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properties</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is</w:t>
      </w:r>
      <w:proofErr w:type="spellEnd"/>
      <w:r w:rsidR="001F27E3" w:rsidRPr="000226DF">
        <w:rPr>
          <w:rFonts w:ascii="Arial" w:eastAsia="Calibri" w:hAnsi="Arial" w:cs="Arial"/>
          <w:kern w:val="0"/>
          <w:sz w:val="20"/>
          <w:szCs w:val="20"/>
          <w14:ligatures w14:val="none"/>
        </w:rPr>
        <w:t xml:space="preserve"> of major </w:t>
      </w:r>
      <w:proofErr w:type="spellStart"/>
      <w:r w:rsidR="001F27E3" w:rsidRPr="000226DF">
        <w:rPr>
          <w:rFonts w:ascii="Arial" w:eastAsia="Calibri" w:hAnsi="Arial" w:cs="Arial"/>
          <w:kern w:val="0"/>
          <w:sz w:val="20"/>
          <w:szCs w:val="20"/>
          <w14:ligatures w14:val="none"/>
        </w:rPr>
        <w:t>interest</w:t>
      </w:r>
      <w:proofErr w:type="spellEnd"/>
      <w:r w:rsidR="001F27E3" w:rsidRPr="000226DF">
        <w:rPr>
          <w:rFonts w:ascii="Arial" w:eastAsia="Calibri" w:hAnsi="Arial" w:cs="Arial"/>
          <w:kern w:val="0"/>
          <w:sz w:val="20"/>
          <w:szCs w:val="20"/>
          <w14:ligatures w14:val="none"/>
        </w:rPr>
        <w:t xml:space="preserve">. For </w:t>
      </w:r>
      <w:proofErr w:type="spellStart"/>
      <w:r w:rsidR="001F27E3" w:rsidRPr="000226DF">
        <w:rPr>
          <w:rFonts w:ascii="Arial" w:eastAsia="Calibri" w:hAnsi="Arial" w:cs="Arial"/>
          <w:kern w:val="0"/>
          <w:sz w:val="20"/>
          <w:szCs w:val="20"/>
          <w14:ligatures w14:val="none"/>
        </w:rPr>
        <w:t>this</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reason</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it</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would</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be</w:t>
      </w:r>
      <w:proofErr w:type="spellEnd"/>
      <w:r w:rsidR="001F27E3" w:rsidRPr="000226DF">
        <w:rPr>
          <w:rFonts w:ascii="Arial" w:eastAsia="Calibri" w:hAnsi="Arial" w:cs="Arial"/>
          <w:kern w:val="0"/>
          <w:sz w:val="20"/>
          <w:szCs w:val="20"/>
          <w14:ligatures w14:val="none"/>
        </w:rPr>
        <w:t xml:space="preserve"> important to </w:t>
      </w:r>
      <w:proofErr w:type="spellStart"/>
      <w:r w:rsidR="001F27E3" w:rsidRPr="000226DF">
        <w:rPr>
          <w:rFonts w:ascii="Arial" w:eastAsia="Calibri" w:hAnsi="Arial" w:cs="Arial"/>
          <w:kern w:val="0"/>
          <w:sz w:val="20"/>
          <w:szCs w:val="20"/>
          <w14:ligatures w14:val="none"/>
        </w:rPr>
        <w:t>conduct</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studies</w:t>
      </w:r>
      <w:proofErr w:type="spellEnd"/>
      <w:r w:rsidR="001F27E3" w:rsidRPr="000226DF">
        <w:rPr>
          <w:rFonts w:ascii="Arial" w:eastAsia="Calibri" w:hAnsi="Arial" w:cs="Arial"/>
          <w:kern w:val="0"/>
          <w:sz w:val="20"/>
          <w:szCs w:val="20"/>
          <w14:ligatures w14:val="none"/>
        </w:rPr>
        <w:t xml:space="preserve"> on the domestication of the savannah </w:t>
      </w:r>
      <w:proofErr w:type="spellStart"/>
      <w:r w:rsidR="001F27E3" w:rsidRPr="000226DF">
        <w:rPr>
          <w:rFonts w:ascii="Arial" w:eastAsia="Calibri" w:hAnsi="Arial" w:cs="Arial"/>
          <w:kern w:val="0"/>
          <w:sz w:val="20"/>
          <w:szCs w:val="20"/>
          <w14:ligatures w14:val="none"/>
        </w:rPr>
        <w:t>plum</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with</w:t>
      </w:r>
      <w:proofErr w:type="spellEnd"/>
      <w:r w:rsidR="001F27E3" w:rsidRPr="000226DF">
        <w:rPr>
          <w:rFonts w:ascii="Arial" w:eastAsia="Calibri" w:hAnsi="Arial" w:cs="Arial"/>
          <w:kern w:val="0"/>
          <w:sz w:val="20"/>
          <w:szCs w:val="20"/>
          <w14:ligatures w14:val="none"/>
        </w:rPr>
        <w:t xml:space="preserve"> a </w:t>
      </w:r>
      <w:proofErr w:type="spellStart"/>
      <w:r w:rsidR="001F27E3" w:rsidRPr="000226DF">
        <w:rPr>
          <w:rFonts w:ascii="Arial" w:eastAsia="Calibri" w:hAnsi="Arial" w:cs="Arial"/>
          <w:kern w:val="0"/>
          <w:sz w:val="20"/>
          <w:szCs w:val="20"/>
          <w14:ligatures w14:val="none"/>
        </w:rPr>
        <w:t>view</w:t>
      </w:r>
      <w:proofErr w:type="spellEnd"/>
      <w:r w:rsidR="001F27E3" w:rsidRPr="000226DF">
        <w:rPr>
          <w:rFonts w:ascii="Arial" w:eastAsia="Calibri" w:hAnsi="Arial" w:cs="Arial"/>
          <w:kern w:val="0"/>
          <w:sz w:val="20"/>
          <w:szCs w:val="20"/>
          <w14:ligatures w14:val="none"/>
        </w:rPr>
        <w:t xml:space="preserve"> to </w:t>
      </w:r>
      <w:proofErr w:type="spellStart"/>
      <w:r w:rsidR="001F27E3" w:rsidRPr="000226DF">
        <w:rPr>
          <w:rFonts w:ascii="Arial" w:eastAsia="Calibri" w:hAnsi="Arial" w:cs="Arial"/>
          <w:kern w:val="0"/>
          <w:sz w:val="20"/>
          <w:szCs w:val="20"/>
          <w14:ligatures w14:val="none"/>
        </w:rPr>
        <w:t>controlled</w:t>
      </w:r>
      <w:proofErr w:type="spellEnd"/>
      <w:r w:rsidR="001F27E3" w:rsidRPr="000226DF">
        <w:rPr>
          <w:rFonts w:ascii="Arial" w:eastAsia="Calibri" w:hAnsi="Arial" w:cs="Arial"/>
          <w:kern w:val="0"/>
          <w:sz w:val="20"/>
          <w:szCs w:val="20"/>
          <w14:ligatures w14:val="none"/>
        </w:rPr>
        <w:t xml:space="preserve"> </w:t>
      </w:r>
      <w:proofErr w:type="spellStart"/>
      <w:r w:rsidR="001F27E3" w:rsidRPr="000226DF">
        <w:rPr>
          <w:rFonts w:ascii="Arial" w:eastAsia="Calibri" w:hAnsi="Arial" w:cs="Arial"/>
          <w:kern w:val="0"/>
          <w:sz w:val="20"/>
          <w:szCs w:val="20"/>
          <w14:ligatures w14:val="none"/>
        </w:rPr>
        <w:t>orchard</w:t>
      </w:r>
      <w:proofErr w:type="spellEnd"/>
      <w:r w:rsidR="001F27E3" w:rsidRPr="000226DF">
        <w:rPr>
          <w:rFonts w:ascii="Arial" w:eastAsia="Calibri" w:hAnsi="Arial" w:cs="Arial"/>
          <w:kern w:val="0"/>
          <w:sz w:val="20"/>
          <w:szCs w:val="20"/>
          <w14:ligatures w14:val="none"/>
        </w:rPr>
        <w:t xml:space="preserve"> production.</w:t>
      </w:r>
    </w:p>
    <w:bookmarkEnd w:id="20"/>
    <w:p w14:paraId="19EC885C" w14:textId="77777777" w:rsidR="00140731" w:rsidRPr="008D105E" w:rsidRDefault="00140731" w:rsidP="008F2057">
      <w:pPr>
        <w:spacing w:after="0" w:line="240" w:lineRule="auto"/>
        <w:jc w:val="both"/>
        <w:rPr>
          <w:rFonts w:ascii="Arial" w:eastAsia="Calibri" w:hAnsi="Arial" w:cs="Arial"/>
          <w:kern w:val="0"/>
          <w14:ligatures w14:val="none"/>
        </w:rPr>
      </w:pPr>
    </w:p>
    <w:p w14:paraId="1B9E47A7" w14:textId="141ABF66" w:rsidR="00DB5888" w:rsidRPr="00DB5888" w:rsidRDefault="00DB5888" w:rsidP="00DB5888">
      <w:pPr>
        <w:spacing w:after="0" w:line="240" w:lineRule="auto"/>
        <w:jc w:val="both"/>
        <w:rPr>
          <w:rFonts w:ascii="Arial" w:eastAsia="Calibri" w:hAnsi="Arial" w:cs="Arial"/>
          <w:b/>
          <w:bCs/>
          <w:kern w:val="0"/>
          <w:sz w:val="22"/>
          <w:szCs w:val="22"/>
          <w14:ligatures w14:val="none"/>
        </w:rPr>
      </w:pPr>
      <w:bookmarkStart w:id="21" w:name="_Hlk189132886"/>
      <w:bookmarkStart w:id="22" w:name="_Hlk182060776"/>
      <w:r w:rsidRPr="00DB5888">
        <w:rPr>
          <w:rFonts w:ascii="Arial" w:hAnsi="Arial" w:cs="Arial"/>
          <w:b/>
          <w:bCs/>
          <w:sz w:val="22"/>
          <w:szCs w:val="22"/>
        </w:rPr>
        <w:t>CONSENT</w:t>
      </w:r>
    </w:p>
    <w:p w14:paraId="5386091A" w14:textId="77777777" w:rsidR="00DB5888" w:rsidRDefault="00DB5888" w:rsidP="00DB5888">
      <w:pPr>
        <w:spacing w:after="0" w:line="240" w:lineRule="auto"/>
        <w:jc w:val="both"/>
        <w:rPr>
          <w:rFonts w:ascii="Arial" w:eastAsia="Calibri" w:hAnsi="Arial" w:cs="Arial"/>
          <w:b/>
          <w:bCs/>
          <w:kern w:val="0"/>
          <w:sz w:val="22"/>
          <w:szCs w:val="22"/>
          <w14:ligatures w14:val="none"/>
        </w:rPr>
      </w:pPr>
    </w:p>
    <w:p w14:paraId="41BCF3E2" w14:textId="428CE471" w:rsidR="00DB5888" w:rsidRPr="00DB5888" w:rsidRDefault="00DB5888" w:rsidP="00DB5888">
      <w:pPr>
        <w:spacing w:after="0" w:line="240" w:lineRule="auto"/>
        <w:jc w:val="both"/>
        <w:rPr>
          <w:rFonts w:ascii="Arial" w:eastAsia="Calibri" w:hAnsi="Arial" w:cs="Arial"/>
          <w:bCs/>
          <w:kern w:val="0"/>
          <w:sz w:val="20"/>
          <w:szCs w:val="20"/>
          <w14:ligatures w14:val="none"/>
        </w:rPr>
      </w:pPr>
      <w:r w:rsidRPr="00DB5888">
        <w:rPr>
          <w:rFonts w:ascii="Arial" w:eastAsia="Calibri" w:hAnsi="Arial" w:cs="Arial"/>
          <w:bCs/>
          <w:kern w:val="0"/>
          <w:sz w:val="20"/>
          <w:szCs w:val="20"/>
          <w14:ligatures w14:val="none"/>
        </w:rPr>
        <w:t xml:space="preserve">All </w:t>
      </w:r>
      <w:proofErr w:type="spellStart"/>
      <w:r w:rsidRPr="00DB5888">
        <w:rPr>
          <w:rFonts w:ascii="Arial" w:eastAsia="Calibri" w:hAnsi="Arial" w:cs="Arial"/>
          <w:bCs/>
          <w:kern w:val="0"/>
          <w:sz w:val="20"/>
          <w:szCs w:val="20"/>
          <w14:ligatures w14:val="none"/>
        </w:rPr>
        <w:t>authors</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declare</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that</w:t>
      </w:r>
      <w:proofErr w:type="spellEnd"/>
      <w:r w:rsidRPr="00DB5888">
        <w:rPr>
          <w:rFonts w:ascii="Arial" w:eastAsia="Calibri" w:hAnsi="Arial" w:cs="Arial"/>
          <w:bCs/>
          <w:kern w:val="0"/>
          <w:sz w:val="20"/>
          <w:szCs w:val="20"/>
          <w14:ligatures w14:val="none"/>
        </w:rPr>
        <w:t xml:space="preserve"> the </w:t>
      </w:r>
      <w:proofErr w:type="spellStart"/>
      <w:r w:rsidRPr="00DB5888">
        <w:rPr>
          <w:rFonts w:ascii="Arial" w:eastAsia="Calibri" w:hAnsi="Arial" w:cs="Arial"/>
          <w:bCs/>
          <w:kern w:val="0"/>
          <w:sz w:val="20"/>
          <w:szCs w:val="20"/>
          <w14:ligatures w14:val="none"/>
        </w:rPr>
        <w:t>tasters</w:t>
      </w:r>
      <w:proofErr w:type="spellEnd"/>
      <w:r w:rsidRPr="00DB5888">
        <w:rPr>
          <w:rFonts w:ascii="Arial" w:eastAsia="Calibri" w:hAnsi="Arial" w:cs="Arial"/>
          <w:bCs/>
          <w:kern w:val="0"/>
          <w:sz w:val="20"/>
          <w:szCs w:val="20"/>
          <w14:ligatures w14:val="none"/>
        </w:rPr>
        <w:t xml:space="preserve"> have </w:t>
      </w:r>
      <w:proofErr w:type="spellStart"/>
      <w:r w:rsidRPr="00DB5888">
        <w:rPr>
          <w:rFonts w:ascii="Arial" w:eastAsia="Calibri" w:hAnsi="Arial" w:cs="Arial"/>
          <w:bCs/>
          <w:kern w:val="0"/>
          <w:sz w:val="20"/>
          <w:szCs w:val="20"/>
          <w14:ligatures w14:val="none"/>
        </w:rPr>
        <w:t>given</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their</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informed</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written</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consents</w:t>
      </w:r>
      <w:proofErr w:type="spellEnd"/>
      <w:r w:rsidRPr="00DB5888">
        <w:rPr>
          <w:rFonts w:ascii="Arial" w:eastAsia="Calibri" w:hAnsi="Arial" w:cs="Arial"/>
          <w:bCs/>
          <w:kern w:val="0"/>
          <w:sz w:val="20"/>
          <w:szCs w:val="20"/>
          <w14:ligatures w14:val="none"/>
        </w:rPr>
        <w:t xml:space="preserve"> to the</w:t>
      </w:r>
      <w:r>
        <w:rPr>
          <w:rFonts w:ascii="Arial" w:eastAsia="Calibri" w:hAnsi="Arial" w:cs="Arial"/>
          <w:bCs/>
          <w:kern w:val="0"/>
          <w:sz w:val="20"/>
          <w:szCs w:val="20"/>
          <w14:ligatures w14:val="none"/>
        </w:rPr>
        <w:t xml:space="preserve"> publication of </w:t>
      </w:r>
      <w:proofErr w:type="spellStart"/>
      <w:r>
        <w:rPr>
          <w:rFonts w:ascii="Arial" w:eastAsia="Calibri" w:hAnsi="Arial" w:cs="Arial"/>
          <w:bCs/>
          <w:kern w:val="0"/>
          <w:sz w:val="20"/>
          <w:szCs w:val="20"/>
          <w14:ligatures w14:val="none"/>
        </w:rPr>
        <w:t>this</w:t>
      </w:r>
      <w:proofErr w:type="spellEnd"/>
      <w:r>
        <w:rPr>
          <w:rFonts w:ascii="Arial" w:eastAsia="Calibri" w:hAnsi="Arial" w:cs="Arial"/>
          <w:bCs/>
          <w:kern w:val="0"/>
          <w:sz w:val="20"/>
          <w:szCs w:val="20"/>
          <w14:ligatures w14:val="none"/>
        </w:rPr>
        <w:t xml:space="preserve"> article. </w:t>
      </w:r>
      <w:r w:rsidRPr="00DB5888">
        <w:rPr>
          <w:rFonts w:ascii="Arial" w:eastAsia="Calibri" w:hAnsi="Arial" w:cs="Arial"/>
          <w:bCs/>
          <w:kern w:val="0"/>
          <w:sz w:val="20"/>
          <w:szCs w:val="20"/>
          <w14:ligatures w14:val="none"/>
        </w:rPr>
        <w:t xml:space="preserve">A copy of the </w:t>
      </w:r>
      <w:proofErr w:type="spellStart"/>
      <w:r w:rsidRPr="00DB5888">
        <w:rPr>
          <w:rFonts w:ascii="Arial" w:eastAsia="Calibri" w:hAnsi="Arial" w:cs="Arial"/>
          <w:bCs/>
          <w:kern w:val="0"/>
          <w:sz w:val="20"/>
          <w:szCs w:val="20"/>
          <w14:ligatures w14:val="none"/>
        </w:rPr>
        <w:t>written</w:t>
      </w:r>
      <w:proofErr w:type="spellEnd"/>
      <w:r w:rsidRPr="00DB5888">
        <w:rPr>
          <w:rFonts w:ascii="Arial" w:eastAsia="Calibri" w:hAnsi="Arial" w:cs="Arial"/>
          <w:bCs/>
          <w:kern w:val="0"/>
          <w:sz w:val="20"/>
          <w:szCs w:val="20"/>
          <w14:ligatures w14:val="none"/>
        </w:rPr>
        <w:t xml:space="preserve"> consent </w:t>
      </w:r>
      <w:proofErr w:type="spellStart"/>
      <w:r w:rsidRPr="00DB5888">
        <w:rPr>
          <w:rFonts w:ascii="Arial" w:eastAsia="Calibri" w:hAnsi="Arial" w:cs="Arial"/>
          <w:bCs/>
          <w:kern w:val="0"/>
          <w:sz w:val="20"/>
          <w:szCs w:val="20"/>
          <w14:ligatures w14:val="none"/>
        </w:rPr>
        <w:t>will</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be</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available</w:t>
      </w:r>
      <w:proofErr w:type="spellEnd"/>
      <w:r w:rsidRPr="00DB5888">
        <w:rPr>
          <w:rFonts w:ascii="Arial" w:eastAsia="Calibri" w:hAnsi="Arial" w:cs="Arial"/>
          <w:bCs/>
          <w:kern w:val="0"/>
          <w:sz w:val="20"/>
          <w:szCs w:val="20"/>
          <w14:ligatures w14:val="none"/>
        </w:rPr>
        <w:t xml:space="preserve"> for </w:t>
      </w:r>
      <w:proofErr w:type="spellStart"/>
      <w:r w:rsidRPr="00DB5888">
        <w:rPr>
          <w:rFonts w:ascii="Arial" w:eastAsia="Calibri" w:hAnsi="Arial" w:cs="Arial"/>
          <w:bCs/>
          <w:kern w:val="0"/>
          <w:sz w:val="20"/>
          <w:szCs w:val="20"/>
          <w14:ligatures w14:val="none"/>
        </w:rPr>
        <w:t>review</w:t>
      </w:r>
      <w:proofErr w:type="spellEnd"/>
      <w:r w:rsidRPr="00DB5888">
        <w:rPr>
          <w:rFonts w:ascii="Arial" w:eastAsia="Calibri" w:hAnsi="Arial" w:cs="Arial"/>
          <w:bCs/>
          <w:kern w:val="0"/>
          <w:sz w:val="20"/>
          <w:szCs w:val="20"/>
          <w14:ligatures w14:val="none"/>
        </w:rPr>
        <w:t xml:space="preserve"> by the </w:t>
      </w:r>
      <w:proofErr w:type="spellStart"/>
      <w:r w:rsidRPr="00DB5888">
        <w:rPr>
          <w:rFonts w:ascii="Arial" w:eastAsia="Calibri" w:hAnsi="Arial" w:cs="Arial"/>
          <w:bCs/>
          <w:kern w:val="0"/>
          <w:sz w:val="20"/>
          <w:szCs w:val="20"/>
          <w14:ligatures w14:val="none"/>
        </w:rPr>
        <w:t>editorial</w:t>
      </w:r>
      <w:proofErr w:type="spellEnd"/>
      <w:r w:rsidRPr="00DB5888">
        <w:rPr>
          <w:rFonts w:ascii="Arial" w:eastAsia="Calibri" w:hAnsi="Arial" w:cs="Arial"/>
          <w:bCs/>
          <w:kern w:val="0"/>
          <w:sz w:val="20"/>
          <w:szCs w:val="20"/>
          <w14:ligatures w14:val="none"/>
        </w:rPr>
        <w:t xml:space="preserve"> office/editor/</w:t>
      </w:r>
      <w:proofErr w:type="spellStart"/>
      <w:r w:rsidRPr="00DB5888">
        <w:rPr>
          <w:rFonts w:ascii="Arial" w:eastAsia="Calibri" w:hAnsi="Arial" w:cs="Arial"/>
          <w:bCs/>
          <w:kern w:val="0"/>
          <w:sz w:val="20"/>
          <w:szCs w:val="20"/>
          <w14:ligatures w14:val="none"/>
        </w:rPr>
        <w:t>members</w:t>
      </w:r>
      <w:proofErr w:type="spellEnd"/>
      <w:r w:rsidRPr="00DB5888">
        <w:rPr>
          <w:rFonts w:ascii="Arial" w:eastAsia="Calibri" w:hAnsi="Arial" w:cs="Arial"/>
          <w:bCs/>
          <w:kern w:val="0"/>
          <w:sz w:val="20"/>
          <w:szCs w:val="20"/>
          <w14:ligatures w14:val="none"/>
        </w:rPr>
        <w:t xml:space="preserve"> of the </w:t>
      </w:r>
      <w:proofErr w:type="spellStart"/>
      <w:r w:rsidRPr="00DB5888">
        <w:rPr>
          <w:rFonts w:ascii="Arial" w:eastAsia="Calibri" w:hAnsi="Arial" w:cs="Arial"/>
          <w:bCs/>
          <w:kern w:val="0"/>
          <w:sz w:val="20"/>
          <w:szCs w:val="20"/>
          <w14:ligatures w14:val="none"/>
        </w:rPr>
        <w:t>editorial</w:t>
      </w:r>
      <w:proofErr w:type="spellEnd"/>
      <w:r w:rsidRPr="00DB5888">
        <w:rPr>
          <w:rFonts w:ascii="Arial" w:eastAsia="Calibri" w:hAnsi="Arial" w:cs="Arial"/>
          <w:bCs/>
          <w:kern w:val="0"/>
          <w:sz w:val="20"/>
          <w:szCs w:val="20"/>
          <w14:ligatures w14:val="none"/>
        </w:rPr>
        <w:t xml:space="preserve"> </w:t>
      </w:r>
      <w:proofErr w:type="spellStart"/>
      <w:r w:rsidRPr="00DB5888">
        <w:rPr>
          <w:rFonts w:ascii="Arial" w:eastAsia="Calibri" w:hAnsi="Arial" w:cs="Arial"/>
          <w:bCs/>
          <w:kern w:val="0"/>
          <w:sz w:val="20"/>
          <w:szCs w:val="20"/>
          <w14:ligatures w14:val="none"/>
        </w:rPr>
        <w:t>board</w:t>
      </w:r>
      <w:proofErr w:type="spellEnd"/>
      <w:r w:rsidRPr="00DB5888">
        <w:rPr>
          <w:rFonts w:ascii="Arial" w:eastAsia="Calibri" w:hAnsi="Arial" w:cs="Arial"/>
          <w:bCs/>
          <w:kern w:val="0"/>
          <w:sz w:val="20"/>
          <w:szCs w:val="20"/>
          <w14:ligatures w14:val="none"/>
        </w:rPr>
        <w:t xml:space="preserve"> of </w:t>
      </w:r>
      <w:proofErr w:type="spellStart"/>
      <w:r w:rsidRPr="00DB5888">
        <w:rPr>
          <w:rFonts w:ascii="Arial" w:eastAsia="Calibri" w:hAnsi="Arial" w:cs="Arial"/>
          <w:bCs/>
          <w:kern w:val="0"/>
          <w:sz w:val="20"/>
          <w:szCs w:val="20"/>
          <w14:ligatures w14:val="none"/>
        </w:rPr>
        <w:t>this</w:t>
      </w:r>
      <w:proofErr w:type="spellEnd"/>
      <w:r w:rsidRPr="00DB5888">
        <w:rPr>
          <w:rFonts w:ascii="Arial" w:eastAsia="Calibri" w:hAnsi="Arial" w:cs="Arial"/>
          <w:bCs/>
          <w:kern w:val="0"/>
          <w:sz w:val="20"/>
          <w:szCs w:val="20"/>
          <w14:ligatures w14:val="none"/>
        </w:rPr>
        <w:t xml:space="preserve"> journal.</w:t>
      </w:r>
    </w:p>
    <w:p w14:paraId="6D18A3D6" w14:textId="77777777" w:rsidR="00DB5888" w:rsidRDefault="00DB5888" w:rsidP="00DB5888">
      <w:pPr>
        <w:spacing w:after="0" w:line="240" w:lineRule="auto"/>
        <w:jc w:val="both"/>
        <w:rPr>
          <w:rFonts w:ascii="Arial" w:eastAsia="Calibri" w:hAnsi="Arial" w:cs="Arial"/>
          <w:b/>
          <w:bCs/>
          <w:kern w:val="0"/>
          <w:sz w:val="22"/>
          <w:szCs w:val="22"/>
          <w14:ligatures w14:val="none"/>
        </w:rPr>
      </w:pPr>
    </w:p>
    <w:p w14:paraId="604104D5" w14:textId="7BFB4842" w:rsidR="005D2FDD" w:rsidRPr="005D2FDD" w:rsidRDefault="005D2FDD" w:rsidP="00DB5888">
      <w:pPr>
        <w:spacing w:after="0" w:line="240" w:lineRule="auto"/>
        <w:jc w:val="both"/>
        <w:rPr>
          <w:rFonts w:ascii="Arial" w:eastAsia="Calibri" w:hAnsi="Arial" w:cs="Arial"/>
          <w:b/>
          <w:bCs/>
          <w:kern w:val="0"/>
          <w:sz w:val="22"/>
          <w:szCs w:val="22"/>
          <w14:ligatures w14:val="none"/>
        </w:rPr>
      </w:pPr>
      <w:r w:rsidRPr="005D2FDD">
        <w:rPr>
          <w:rFonts w:ascii="Arial" w:eastAsia="Calibri" w:hAnsi="Arial" w:cs="Arial"/>
          <w:b/>
          <w:bCs/>
          <w:kern w:val="0"/>
          <w:sz w:val="22"/>
          <w:szCs w:val="22"/>
          <w14:ligatures w14:val="none"/>
        </w:rPr>
        <w:t>ETHICAL APPROVAL</w:t>
      </w:r>
    </w:p>
    <w:p w14:paraId="15B622B5" w14:textId="77777777" w:rsidR="00EE118A" w:rsidRDefault="00EE118A" w:rsidP="00DB5888">
      <w:pPr>
        <w:spacing w:after="0" w:line="240" w:lineRule="auto"/>
        <w:jc w:val="both"/>
        <w:rPr>
          <w:rFonts w:ascii="Arial" w:hAnsi="Arial" w:cs="Arial"/>
          <w:sz w:val="20"/>
          <w:szCs w:val="20"/>
        </w:rPr>
      </w:pPr>
    </w:p>
    <w:p w14:paraId="55CB1CB9" w14:textId="0BA182FA" w:rsidR="00195F71" w:rsidRPr="005D2FDD" w:rsidRDefault="00140731" w:rsidP="00195F71">
      <w:pPr>
        <w:spacing w:after="120" w:line="240" w:lineRule="auto"/>
        <w:jc w:val="both"/>
        <w:rPr>
          <w:rFonts w:ascii="Arial" w:eastAsia="Calibri" w:hAnsi="Arial" w:cs="Arial"/>
          <w:b/>
          <w:bCs/>
          <w:kern w:val="0"/>
          <w:sz w:val="20"/>
          <w:szCs w:val="20"/>
          <w14:ligatures w14:val="none"/>
        </w:rPr>
      </w:pPr>
      <w:r w:rsidRPr="005D2FDD">
        <w:rPr>
          <w:rFonts w:ascii="Arial" w:hAnsi="Arial" w:cs="Arial"/>
          <w:sz w:val="20"/>
          <w:szCs w:val="20"/>
        </w:rPr>
        <w:lastRenderedPageBreak/>
        <w:t xml:space="preserve">As the </w:t>
      </w:r>
      <w:proofErr w:type="spellStart"/>
      <w:r w:rsidRPr="005D2FDD">
        <w:rPr>
          <w:rFonts w:ascii="Arial" w:hAnsi="Arial" w:cs="Arial"/>
          <w:sz w:val="20"/>
          <w:szCs w:val="20"/>
        </w:rPr>
        <w:t>author</w:t>
      </w:r>
      <w:proofErr w:type="spellEnd"/>
      <w:r w:rsidRPr="005D2FDD">
        <w:rPr>
          <w:rFonts w:ascii="Arial" w:hAnsi="Arial" w:cs="Arial"/>
          <w:sz w:val="20"/>
          <w:szCs w:val="20"/>
        </w:rPr>
        <w:t xml:space="preserve"> of </w:t>
      </w:r>
      <w:proofErr w:type="spellStart"/>
      <w:r w:rsidRPr="005D2FDD">
        <w:rPr>
          <w:rFonts w:ascii="Arial" w:hAnsi="Arial" w:cs="Arial"/>
          <w:sz w:val="20"/>
          <w:szCs w:val="20"/>
        </w:rPr>
        <w:t>this</w:t>
      </w:r>
      <w:proofErr w:type="spellEnd"/>
      <w:r w:rsidRPr="005D2FDD">
        <w:rPr>
          <w:rFonts w:ascii="Arial" w:hAnsi="Arial" w:cs="Arial"/>
          <w:sz w:val="20"/>
          <w:szCs w:val="20"/>
        </w:rPr>
        <w:t xml:space="preserve"> </w:t>
      </w:r>
      <w:proofErr w:type="spellStart"/>
      <w:r w:rsidRPr="005D2FDD">
        <w:rPr>
          <w:rFonts w:ascii="Arial" w:hAnsi="Arial" w:cs="Arial"/>
          <w:sz w:val="20"/>
          <w:szCs w:val="20"/>
        </w:rPr>
        <w:t>study</w:t>
      </w:r>
      <w:proofErr w:type="spellEnd"/>
      <w:r w:rsidRPr="005D2FDD">
        <w:rPr>
          <w:rFonts w:ascii="Arial" w:hAnsi="Arial" w:cs="Arial"/>
          <w:sz w:val="20"/>
          <w:szCs w:val="20"/>
        </w:rPr>
        <w:t xml:space="preserve"> on « </w:t>
      </w:r>
      <w:proofErr w:type="spellStart"/>
      <w:r w:rsidRPr="005D2FDD">
        <w:rPr>
          <w:rFonts w:ascii="Arial" w:hAnsi="Arial" w:cs="Arial"/>
          <w:sz w:val="20"/>
          <w:szCs w:val="20"/>
        </w:rPr>
        <w:t>Valorization</w:t>
      </w:r>
      <w:proofErr w:type="spellEnd"/>
      <w:r w:rsidRPr="005D2FDD">
        <w:rPr>
          <w:rFonts w:ascii="Arial" w:hAnsi="Arial" w:cs="Arial"/>
          <w:sz w:val="20"/>
          <w:szCs w:val="20"/>
        </w:rPr>
        <w:t xml:space="preserve"> of black </w:t>
      </w:r>
      <w:proofErr w:type="spellStart"/>
      <w:r w:rsidRPr="005D2FDD">
        <w:rPr>
          <w:rFonts w:ascii="Arial" w:hAnsi="Arial" w:cs="Arial"/>
          <w:sz w:val="20"/>
          <w:szCs w:val="20"/>
        </w:rPr>
        <w:t>plum</w:t>
      </w:r>
      <w:proofErr w:type="spellEnd"/>
      <w:r w:rsidRPr="005D2FDD">
        <w:rPr>
          <w:rFonts w:ascii="Arial" w:hAnsi="Arial" w:cs="Arial"/>
          <w:sz w:val="20"/>
          <w:szCs w:val="20"/>
        </w:rPr>
        <w:t xml:space="preserve"> </w:t>
      </w:r>
      <w:proofErr w:type="spellStart"/>
      <w:r w:rsidRPr="005D2FDD">
        <w:rPr>
          <w:rFonts w:ascii="Arial" w:hAnsi="Arial" w:cs="Arial"/>
          <w:sz w:val="20"/>
          <w:szCs w:val="20"/>
        </w:rPr>
        <w:t>seed</w:t>
      </w:r>
      <w:proofErr w:type="spellEnd"/>
      <w:r w:rsidRPr="005D2FDD">
        <w:rPr>
          <w:rFonts w:ascii="Arial" w:hAnsi="Arial" w:cs="Arial"/>
          <w:sz w:val="20"/>
          <w:szCs w:val="20"/>
        </w:rPr>
        <w:t xml:space="preserve"> (</w:t>
      </w:r>
      <w:r w:rsidRPr="005D2FDD">
        <w:rPr>
          <w:rFonts w:ascii="Arial" w:hAnsi="Arial" w:cs="Arial"/>
          <w:i/>
          <w:iCs/>
          <w:sz w:val="20"/>
          <w:szCs w:val="20"/>
        </w:rPr>
        <w:t xml:space="preserve">Vitex </w:t>
      </w:r>
      <w:proofErr w:type="spellStart"/>
      <w:r w:rsidRPr="005D2FDD">
        <w:rPr>
          <w:rFonts w:ascii="Arial" w:hAnsi="Arial" w:cs="Arial"/>
          <w:i/>
          <w:iCs/>
          <w:sz w:val="20"/>
          <w:szCs w:val="20"/>
        </w:rPr>
        <w:t>doniana</w:t>
      </w:r>
      <w:proofErr w:type="spellEnd"/>
      <w:r w:rsidRPr="005D2FDD">
        <w:rPr>
          <w:rFonts w:ascii="Arial" w:hAnsi="Arial" w:cs="Arial"/>
          <w:sz w:val="20"/>
          <w:szCs w:val="20"/>
        </w:rPr>
        <w:t xml:space="preserve">) </w:t>
      </w:r>
      <w:proofErr w:type="spellStart"/>
      <w:r w:rsidRPr="005D2FDD">
        <w:rPr>
          <w:rFonts w:ascii="Arial" w:hAnsi="Arial" w:cs="Arial"/>
          <w:sz w:val="20"/>
          <w:szCs w:val="20"/>
        </w:rPr>
        <w:t>from</w:t>
      </w:r>
      <w:proofErr w:type="spellEnd"/>
      <w:r w:rsidRPr="005D2FDD">
        <w:rPr>
          <w:rFonts w:ascii="Arial" w:hAnsi="Arial" w:cs="Arial"/>
          <w:sz w:val="20"/>
          <w:szCs w:val="20"/>
        </w:rPr>
        <w:t xml:space="preserve"> Côte d'Ivoire as a coffee substitute: Evaluation of </w:t>
      </w:r>
      <w:proofErr w:type="spellStart"/>
      <w:r w:rsidRPr="005D2FDD">
        <w:rPr>
          <w:rFonts w:ascii="Arial" w:hAnsi="Arial" w:cs="Arial"/>
          <w:sz w:val="20"/>
          <w:szCs w:val="20"/>
        </w:rPr>
        <w:t>phenolic</w:t>
      </w:r>
      <w:proofErr w:type="spellEnd"/>
      <w:r w:rsidR="00387A48" w:rsidRPr="005D2FDD">
        <w:rPr>
          <w:rFonts w:ascii="Arial" w:hAnsi="Arial" w:cs="Arial"/>
          <w:sz w:val="20"/>
          <w:szCs w:val="20"/>
        </w:rPr>
        <w:t xml:space="preserve">, </w:t>
      </w:r>
      <w:proofErr w:type="spellStart"/>
      <w:r w:rsidR="00387A48" w:rsidRPr="005D2FDD">
        <w:rPr>
          <w:rFonts w:ascii="Arial" w:hAnsi="Arial" w:cs="Arial"/>
          <w:sz w:val="20"/>
          <w:szCs w:val="20"/>
        </w:rPr>
        <w:t>antioxidant</w:t>
      </w:r>
      <w:proofErr w:type="spellEnd"/>
      <w:r w:rsidR="00387A48" w:rsidRPr="005D2FDD">
        <w:rPr>
          <w:rFonts w:ascii="Arial" w:hAnsi="Arial" w:cs="Arial"/>
          <w:sz w:val="20"/>
          <w:szCs w:val="20"/>
        </w:rPr>
        <w:t xml:space="preserve"> </w:t>
      </w:r>
      <w:r w:rsidRPr="005D2FDD">
        <w:rPr>
          <w:rFonts w:ascii="Arial" w:hAnsi="Arial" w:cs="Arial"/>
          <w:sz w:val="20"/>
          <w:szCs w:val="20"/>
        </w:rPr>
        <w:t xml:space="preserve">and </w:t>
      </w:r>
      <w:proofErr w:type="spellStart"/>
      <w:r w:rsidRPr="005D2FDD">
        <w:rPr>
          <w:rFonts w:ascii="Arial" w:hAnsi="Arial" w:cs="Arial"/>
          <w:sz w:val="20"/>
          <w:szCs w:val="20"/>
        </w:rPr>
        <w:t>organoleptic</w:t>
      </w:r>
      <w:proofErr w:type="spellEnd"/>
      <w:r w:rsidRPr="005D2FDD">
        <w:rPr>
          <w:rFonts w:ascii="Arial" w:hAnsi="Arial" w:cs="Arial"/>
          <w:sz w:val="20"/>
          <w:szCs w:val="20"/>
        </w:rPr>
        <w:t xml:space="preserve"> </w:t>
      </w:r>
      <w:proofErr w:type="spellStart"/>
      <w:r w:rsidRPr="005D2FDD">
        <w:rPr>
          <w:rFonts w:ascii="Arial" w:hAnsi="Arial" w:cs="Arial"/>
          <w:sz w:val="20"/>
          <w:szCs w:val="20"/>
        </w:rPr>
        <w:t>properties</w:t>
      </w:r>
      <w:proofErr w:type="spellEnd"/>
      <w:r w:rsidRPr="005D2FDD">
        <w:rPr>
          <w:rFonts w:ascii="Arial" w:hAnsi="Arial" w:cs="Arial"/>
          <w:sz w:val="20"/>
          <w:szCs w:val="20"/>
        </w:rPr>
        <w:t xml:space="preserve"> », I </w:t>
      </w:r>
      <w:proofErr w:type="spellStart"/>
      <w:r w:rsidRPr="005D2FDD">
        <w:rPr>
          <w:rFonts w:ascii="Arial" w:hAnsi="Arial" w:cs="Arial"/>
          <w:sz w:val="20"/>
          <w:szCs w:val="20"/>
        </w:rPr>
        <w:t>would</w:t>
      </w:r>
      <w:proofErr w:type="spellEnd"/>
      <w:r w:rsidRPr="005D2FDD">
        <w:rPr>
          <w:rFonts w:ascii="Arial" w:hAnsi="Arial" w:cs="Arial"/>
          <w:sz w:val="20"/>
          <w:szCs w:val="20"/>
        </w:rPr>
        <w:t xml:space="preserve"> like to </w:t>
      </w:r>
      <w:proofErr w:type="spellStart"/>
      <w:r w:rsidRPr="005D2FDD">
        <w:rPr>
          <w:rFonts w:ascii="Arial" w:hAnsi="Arial" w:cs="Arial"/>
          <w:sz w:val="20"/>
          <w:szCs w:val="20"/>
        </w:rPr>
        <w:t>emphasize</w:t>
      </w:r>
      <w:proofErr w:type="spellEnd"/>
      <w:r w:rsidRPr="005D2FDD">
        <w:rPr>
          <w:rFonts w:ascii="Arial" w:hAnsi="Arial" w:cs="Arial"/>
          <w:sz w:val="20"/>
          <w:szCs w:val="20"/>
        </w:rPr>
        <w:t xml:space="preserve"> the </w:t>
      </w:r>
      <w:proofErr w:type="spellStart"/>
      <w:r w:rsidRPr="005D2FDD">
        <w:rPr>
          <w:rFonts w:ascii="Arial" w:hAnsi="Arial" w:cs="Arial"/>
          <w:sz w:val="20"/>
          <w:szCs w:val="20"/>
        </w:rPr>
        <w:t>fundamental</w:t>
      </w:r>
      <w:proofErr w:type="spellEnd"/>
      <w:r w:rsidRPr="005D2FDD">
        <w:rPr>
          <w:rFonts w:ascii="Arial" w:hAnsi="Arial" w:cs="Arial"/>
          <w:sz w:val="20"/>
          <w:szCs w:val="20"/>
        </w:rPr>
        <w:t xml:space="preserve"> importance of </w:t>
      </w:r>
      <w:proofErr w:type="spellStart"/>
      <w:r w:rsidRPr="005D2FDD">
        <w:rPr>
          <w:rFonts w:ascii="Arial" w:hAnsi="Arial" w:cs="Arial"/>
          <w:sz w:val="20"/>
          <w:szCs w:val="20"/>
        </w:rPr>
        <w:t>ethics</w:t>
      </w:r>
      <w:proofErr w:type="spellEnd"/>
      <w:r w:rsidRPr="005D2FDD">
        <w:rPr>
          <w:rFonts w:ascii="Arial" w:hAnsi="Arial" w:cs="Arial"/>
          <w:sz w:val="20"/>
          <w:szCs w:val="20"/>
        </w:rPr>
        <w:t xml:space="preserve"> in </w:t>
      </w:r>
      <w:proofErr w:type="spellStart"/>
      <w:r w:rsidRPr="005D2FDD">
        <w:rPr>
          <w:rFonts w:ascii="Arial" w:hAnsi="Arial" w:cs="Arial"/>
          <w:sz w:val="20"/>
          <w:szCs w:val="20"/>
        </w:rPr>
        <w:t>conducting</w:t>
      </w:r>
      <w:proofErr w:type="spellEnd"/>
      <w:r w:rsidRPr="005D2FDD">
        <w:rPr>
          <w:rFonts w:ascii="Arial" w:hAnsi="Arial" w:cs="Arial"/>
          <w:sz w:val="20"/>
          <w:szCs w:val="20"/>
        </w:rPr>
        <w:t xml:space="preserve"> </w:t>
      </w:r>
      <w:proofErr w:type="spellStart"/>
      <w:r w:rsidRPr="005D2FDD">
        <w:rPr>
          <w:rFonts w:ascii="Arial" w:hAnsi="Arial" w:cs="Arial"/>
          <w:sz w:val="20"/>
          <w:szCs w:val="20"/>
        </w:rPr>
        <w:t>our</w:t>
      </w:r>
      <w:proofErr w:type="spellEnd"/>
      <w:r w:rsidRPr="005D2FDD">
        <w:rPr>
          <w:rFonts w:ascii="Arial" w:hAnsi="Arial" w:cs="Arial"/>
          <w:sz w:val="20"/>
          <w:szCs w:val="20"/>
        </w:rPr>
        <w:t xml:space="preserve"> </w:t>
      </w:r>
      <w:proofErr w:type="spellStart"/>
      <w:r w:rsidRPr="005D2FDD">
        <w:rPr>
          <w:rFonts w:ascii="Arial" w:hAnsi="Arial" w:cs="Arial"/>
          <w:sz w:val="20"/>
          <w:szCs w:val="20"/>
        </w:rPr>
        <w:t>research</w:t>
      </w:r>
      <w:proofErr w:type="spellEnd"/>
      <w:r w:rsidRPr="005D2FDD">
        <w:rPr>
          <w:rFonts w:ascii="Arial" w:hAnsi="Arial" w:cs="Arial"/>
          <w:sz w:val="20"/>
          <w:szCs w:val="20"/>
        </w:rPr>
        <w:t xml:space="preserve">. Our </w:t>
      </w:r>
      <w:proofErr w:type="spellStart"/>
      <w:r w:rsidRPr="005D2FDD">
        <w:rPr>
          <w:rFonts w:ascii="Arial" w:hAnsi="Arial" w:cs="Arial"/>
          <w:sz w:val="20"/>
          <w:szCs w:val="20"/>
        </w:rPr>
        <w:t>commitment</w:t>
      </w:r>
      <w:proofErr w:type="spellEnd"/>
      <w:r w:rsidRPr="005D2FDD">
        <w:rPr>
          <w:rFonts w:ascii="Arial" w:hAnsi="Arial" w:cs="Arial"/>
          <w:sz w:val="20"/>
          <w:szCs w:val="20"/>
        </w:rPr>
        <w:t xml:space="preserve"> to </w:t>
      </w:r>
      <w:proofErr w:type="spellStart"/>
      <w:r w:rsidRPr="005D2FDD">
        <w:rPr>
          <w:rFonts w:ascii="Arial" w:hAnsi="Arial" w:cs="Arial"/>
          <w:sz w:val="20"/>
          <w:szCs w:val="20"/>
        </w:rPr>
        <w:t>scientific</w:t>
      </w:r>
      <w:proofErr w:type="spellEnd"/>
      <w:r w:rsidRPr="005D2FDD">
        <w:rPr>
          <w:rFonts w:ascii="Arial" w:hAnsi="Arial" w:cs="Arial"/>
          <w:sz w:val="20"/>
          <w:szCs w:val="20"/>
        </w:rPr>
        <w:t xml:space="preserve"> </w:t>
      </w:r>
      <w:proofErr w:type="spellStart"/>
      <w:r w:rsidRPr="005D2FDD">
        <w:rPr>
          <w:rFonts w:ascii="Arial" w:hAnsi="Arial" w:cs="Arial"/>
          <w:sz w:val="20"/>
          <w:szCs w:val="20"/>
        </w:rPr>
        <w:t>integrity</w:t>
      </w:r>
      <w:proofErr w:type="spellEnd"/>
      <w:r w:rsidRPr="005D2FDD">
        <w:rPr>
          <w:rFonts w:ascii="Arial" w:hAnsi="Arial" w:cs="Arial"/>
          <w:sz w:val="20"/>
          <w:szCs w:val="20"/>
        </w:rPr>
        <w:t xml:space="preserve">, respect for </w:t>
      </w:r>
      <w:proofErr w:type="spellStart"/>
      <w:r w:rsidRPr="005D2FDD">
        <w:rPr>
          <w:rFonts w:ascii="Arial" w:hAnsi="Arial" w:cs="Arial"/>
          <w:sz w:val="20"/>
          <w:szCs w:val="20"/>
        </w:rPr>
        <w:t>human</w:t>
      </w:r>
      <w:proofErr w:type="spellEnd"/>
      <w:r w:rsidRPr="005D2FDD">
        <w:rPr>
          <w:rFonts w:ascii="Arial" w:hAnsi="Arial" w:cs="Arial"/>
          <w:sz w:val="20"/>
          <w:szCs w:val="20"/>
        </w:rPr>
        <w:t xml:space="preserve"> </w:t>
      </w:r>
      <w:proofErr w:type="spellStart"/>
      <w:r w:rsidRPr="005D2FDD">
        <w:rPr>
          <w:rFonts w:ascii="Arial" w:hAnsi="Arial" w:cs="Arial"/>
          <w:sz w:val="20"/>
          <w:szCs w:val="20"/>
        </w:rPr>
        <w:t>rights</w:t>
      </w:r>
      <w:proofErr w:type="spellEnd"/>
      <w:r w:rsidRPr="005D2FDD">
        <w:rPr>
          <w:rFonts w:ascii="Arial" w:hAnsi="Arial" w:cs="Arial"/>
          <w:sz w:val="20"/>
          <w:szCs w:val="20"/>
        </w:rPr>
        <w:t xml:space="preserve"> and </w:t>
      </w:r>
      <w:proofErr w:type="spellStart"/>
      <w:r w:rsidRPr="005D2FDD">
        <w:rPr>
          <w:rFonts w:ascii="Arial" w:hAnsi="Arial" w:cs="Arial"/>
          <w:sz w:val="20"/>
          <w:szCs w:val="20"/>
        </w:rPr>
        <w:t>transparency</w:t>
      </w:r>
      <w:proofErr w:type="spellEnd"/>
      <w:r w:rsidRPr="005D2FDD">
        <w:rPr>
          <w:rFonts w:ascii="Arial" w:hAnsi="Arial" w:cs="Arial"/>
          <w:sz w:val="20"/>
          <w:szCs w:val="20"/>
        </w:rPr>
        <w:t xml:space="preserve"> guides </w:t>
      </w:r>
      <w:proofErr w:type="spellStart"/>
      <w:r w:rsidRPr="005D2FDD">
        <w:rPr>
          <w:rFonts w:ascii="Arial" w:hAnsi="Arial" w:cs="Arial"/>
          <w:sz w:val="20"/>
          <w:szCs w:val="20"/>
        </w:rPr>
        <w:t>every</w:t>
      </w:r>
      <w:proofErr w:type="spellEnd"/>
      <w:r w:rsidRPr="005D2FDD">
        <w:rPr>
          <w:rFonts w:ascii="Arial" w:hAnsi="Arial" w:cs="Arial"/>
          <w:sz w:val="20"/>
          <w:szCs w:val="20"/>
        </w:rPr>
        <w:t xml:space="preserve"> aspect of </w:t>
      </w:r>
      <w:proofErr w:type="spellStart"/>
      <w:r w:rsidRPr="005D2FDD">
        <w:rPr>
          <w:rFonts w:ascii="Arial" w:hAnsi="Arial" w:cs="Arial"/>
          <w:sz w:val="20"/>
          <w:szCs w:val="20"/>
        </w:rPr>
        <w:t>this</w:t>
      </w:r>
      <w:proofErr w:type="spellEnd"/>
      <w:r w:rsidRPr="005D2FDD">
        <w:rPr>
          <w:rFonts w:ascii="Arial" w:hAnsi="Arial" w:cs="Arial"/>
          <w:sz w:val="20"/>
          <w:szCs w:val="20"/>
        </w:rPr>
        <w:t xml:space="preserve"> </w:t>
      </w:r>
      <w:proofErr w:type="spellStart"/>
      <w:r w:rsidRPr="005D2FDD">
        <w:rPr>
          <w:rFonts w:ascii="Arial" w:hAnsi="Arial" w:cs="Arial"/>
          <w:sz w:val="20"/>
          <w:szCs w:val="20"/>
        </w:rPr>
        <w:t>study</w:t>
      </w:r>
      <w:proofErr w:type="spellEnd"/>
      <w:r w:rsidRPr="005D2FDD">
        <w:rPr>
          <w:rFonts w:ascii="Arial" w:hAnsi="Arial" w:cs="Arial"/>
          <w:sz w:val="20"/>
          <w:szCs w:val="20"/>
        </w:rPr>
        <w:t xml:space="preserve">. </w:t>
      </w:r>
      <w:proofErr w:type="spellStart"/>
      <w:r w:rsidR="000E614A" w:rsidRPr="005D2FDD">
        <w:rPr>
          <w:rFonts w:ascii="Arial" w:hAnsi="Arial" w:cs="Arial"/>
          <w:sz w:val="20"/>
          <w:szCs w:val="20"/>
        </w:rPr>
        <w:t>Sensory</w:t>
      </w:r>
      <w:proofErr w:type="spellEnd"/>
      <w:r w:rsidR="000E614A" w:rsidRPr="005D2FDD">
        <w:rPr>
          <w:rFonts w:ascii="Arial" w:hAnsi="Arial" w:cs="Arial"/>
          <w:sz w:val="20"/>
          <w:szCs w:val="20"/>
        </w:rPr>
        <w:t xml:space="preserve"> tests do not </w:t>
      </w:r>
      <w:proofErr w:type="spellStart"/>
      <w:r w:rsidR="000E614A" w:rsidRPr="005D2FDD">
        <w:rPr>
          <w:rFonts w:ascii="Arial" w:hAnsi="Arial" w:cs="Arial"/>
          <w:sz w:val="20"/>
          <w:szCs w:val="20"/>
        </w:rPr>
        <w:t>require</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ethical</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approval</w:t>
      </w:r>
      <w:proofErr w:type="spellEnd"/>
      <w:r w:rsidR="000E614A" w:rsidRPr="005D2FDD">
        <w:rPr>
          <w:rFonts w:ascii="Arial" w:hAnsi="Arial" w:cs="Arial"/>
          <w:sz w:val="20"/>
          <w:szCs w:val="20"/>
        </w:rPr>
        <w:t xml:space="preserve"> in </w:t>
      </w:r>
      <w:proofErr w:type="spellStart"/>
      <w:r w:rsidR="000E614A" w:rsidRPr="005D2FDD">
        <w:rPr>
          <w:rFonts w:ascii="Arial" w:hAnsi="Arial" w:cs="Arial"/>
          <w:sz w:val="20"/>
          <w:szCs w:val="20"/>
        </w:rPr>
        <w:t>our</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country.This</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ethical</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statement</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reflects</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our</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commitment</w:t>
      </w:r>
      <w:proofErr w:type="spellEnd"/>
      <w:r w:rsidR="000E614A" w:rsidRPr="005D2FDD">
        <w:rPr>
          <w:rFonts w:ascii="Arial" w:hAnsi="Arial" w:cs="Arial"/>
          <w:sz w:val="20"/>
          <w:szCs w:val="20"/>
        </w:rPr>
        <w:t xml:space="preserve"> to </w:t>
      </w:r>
      <w:proofErr w:type="spellStart"/>
      <w:r w:rsidR="000E614A" w:rsidRPr="005D2FDD">
        <w:rPr>
          <w:rFonts w:ascii="Arial" w:hAnsi="Arial" w:cs="Arial"/>
          <w:sz w:val="20"/>
          <w:szCs w:val="20"/>
        </w:rPr>
        <w:t>conducting</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responsible</w:t>
      </w:r>
      <w:proofErr w:type="spellEnd"/>
      <w:r w:rsidR="000E614A" w:rsidRPr="005D2FDD">
        <w:rPr>
          <w:rFonts w:ascii="Arial" w:hAnsi="Arial" w:cs="Arial"/>
          <w:sz w:val="20"/>
          <w:szCs w:val="20"/>
        </w:rPr>
        <w:t xml:space="preserve"> and </w:t>
      </w:r>
      <w:proofErr w:type="spellStart"/>
      <w:r w:rsidR="000E614A" w:rsidRPr="005D2FDD">
        <w:rPr>
          <w:rFonts w:ascii="Arial" w:hAnsi="Arial" w:cs="Arial"/>
          <w:sz w:val="20"/>
          <w:szCs w:val="20"/>
        </w:rPr>
        <w:t>respectful</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research</w:t>
      </w:r>
      <w:proofErr w:type="spellEnd"/>
      <w:r w:rsidR="000E614A" w:rsidRPr="005D2FDD">
        <w:rPr>
          <w:rFonts w:ascii="Arial" w:hAnsi="Arial" w:cs="Arial"/>
          <w:sz w:val="20"/>
          <w:szCs w:val="20"/>
        </w:rPr>
        <w:t xml:space="preserve">, </w:t>
      </w:r>
      <w:proofErr w:type="spellStart"/>
      <w:r w:rsidR="000E614A" w:rsidRPr="005D2FDD">
        <w:rPr>
          <w:rFonts w:ascii="Arial" w:hAnsi="Arial" w:cs="Arial"/>
          <w:sz w:val="20"/>
          <w:szCs w:val="20"/>
        </w:rPr>
        <w:t>thereby</w:t>
      </w:r>
      <w:proofErr w:type="spellEnd"/>
      <w:r w:rsidR="00FB50D8" w:rsidRPr="005D2FDD">
        <w:rPr>
          <w:rFonts w:ascii="Arial" w:hAnsi="Arial" w:cs="Arial"/>
          <w:sz w:val="20"/>
          <w:szCs w:val="20"/>
        </w:rPr>
        <w:t xml:space="preserve"> </w:t>
      </w:r>
      <w:proofErr w:type="spellStart"/>
      <w:r w:rsidR="00FB50D8" w:rsidRPr="005D2FDD">
        <w:rPr>
          <w:rFonts w:ascii="Arial" w:hAnsi="Arial" w:cs="Arial"/>
          <w:sz w:val="20"/>
          <w:szCs w:val="20"/>
        </w:rPr>
        <w:t>contributing</w:t>
      </w:r>
      <w:proofErr w:type="spellEnd"/>
      <w:r w:rsidR="00FB50D8" w:rsidRPr="005D2FDD">
        <w:rPr>
          <w:rFonts w:ascii="Arial" w:hAnsi="Arial" w:cs="Arial"/>
          <w:sz w:val="20"/>
          <w:szCs w:val="20"/>
        </w:rPr>
        <w:t xml:space="preserve"> to the </w:t>
      </w:r>
      <w:proofErr w:type="spellStart"/>
      <w:r w:rsidR="00FB50D8" w:rsidRPr="005D2FDD">
        <w:rPr>
          <w:rFonts w:ascii="Arial" w:hAnsi="Arial" w:cs="Arial"/>
          <w:sz w:val="20"/>
          <w:szCs w:val="20"/>
        </w:rPr>
        <w:t>advancement</w:t>
      </w:r>
      <w:proofErr w:type="spellEnd"/>
      <w:r w:rsidR="00FB50D8" w:rsidRPr="005D2FDD">
        <w:rPr>
          <w:rFonts w:ascii="Arial" w:hAnsi="Arial" w:cs="Arial"/>
          <w:sz w:val="20"/>
          <w:szCs w:val="20"/>
        </w:rPr>
        <w:t xml:space="preserve"> of </w:t>
      </w:r>
      <w:proofErr w:type="spellStart"/>
      <w:r w:rsidR="00FB50D8" w:rsidRPr="005D2FDD">
        <w:rPr>
          <w:rFonts w:ascii="Arial" w:hAnsi="Arial" w:cs="Arial"/>
          <w:sz w:val="20"/>
          <w:szCs w:val="20"/>
        </w:rPr>
        <w:t>knowledge</w:t>
      </w:r>
      <w:proofErr w:type="spellEnd"/>
      <w:r w:rsidR="00FB50D8" w:rsidRPr="005D2FDD">
        <w:rPr>
          <w:rFonts w:ascii="Arial" w:hAnsi="Arial" w:cs="Arial"/>
          <w:sz w:val="20"/>
          <w:szCs w:val="20"/>
        </w:rPr>
        <w:t xml:space="preserve"> </w:t>
      </w:r>
      <w:proofErr w:type="spellStart"/>
      <w:r w:rsidR="00FB50D8" w:rsidRPr="005D2FDD">
        <w:rPr>
          <w:rFonts w:ascii="Arial" w:hAnsi="Arial" w:cs="Arial"/>
          <w:sz w:val="20"/>
          <w:szCs w:val="20"/>
        </w:rPr>
        <w:t>while</w:t>
      </w:r>
      <w:proofErr w:type="spellEnd"/>
      <w:r w:rsidR="00FB50D8" w:rsidRPr="005D2FDD">
        <w:rPr>
          <w:rFonts w:ascii="Arial" w:hAnsi="Arial" w:cs="Arial"/>
          <w:sz w:val="20"/>
          <w:szCs w:val="20"/>
        </w:rPr>
        <w:t xml:space="preserve"> </w:t>
      </w:r>
      <w:proofErr w:type="spellStart"/>
      <w:r w:rsidR="00FB50D8" w:rsidRPr="005D2FDD">
        <w:rPr>
          <w:rFonts w:ascii="Arial" w:hAnsi="Arial" w:cs="Arial"/>
          <w:sz w:val="20"/>
          <w:szCs w:val="20"/>
        </w:rPr>
        <w:t>honoring</w:t>
      </w:r>
      <w:proofErr w:type="spellEnd"/>
      <w:r w:rsidR="00FB50D8" w:rsidRPr="005D2FDD">
        <w:rPr>
          <w:rFonts w:ascii="Arial" w:hAnsi="Arial" w:cs="Arial"/>
          <w:sz w:val="20"/>
          <w:szCs w:val="20"/>
        </w:rPr>
        <w:t xml:space="preserve"> the </w:t>
      </w:r>
      <w:proofErr w:type="spellStart"/>
      <w:r w:rsidR="00FB50D8" w:rsidRPr="005D2FDD">
        <w:rPr>
          <w:rFonts w:ascii="Arial" w:hAnsi="Arial" w:cs="Arial"/>
          <w:sz w:val="20"/>
          <w:szCs w:val="20"/>
        </w:rPr>
        <w:t>rights</w:t>
      </w:r>
      <w:proofErr w:type="spellEnd"/>
      <w:r w:rsidR="00FB50D8" w:rsidRPr="005D2FDD">
        <w:rPr>
          <w:rFonts w:ascii="Arial" w:hAnsi="Arial" w:cs="Arial"/>
          <w:sz w:val="20"/>
          <w:szCs w:val="20"/>
        </w:rPr>
        <w:t xml:space="preserve"> and </w:t>
      </w:r>
      <w:proofErr w:type="spellStart"/>
      <w:r w:rsidR="00FB50D8" w:rsidRPr="005D2FDD">
        <w:rPr>
          <w:rFonts w:ascii="Arial" w:hAnsi="Arial" w:cs="Arial"/>
          <w:sz w:val="20"/>
          <w:szCs w:val="20"/>
        </w:rPr>
        <w:t>dignity</w:t>
      </w:r>
      <w:proofErr w:type="spellEnd"/>
      <w:r w:rsidR="00FB50D8" w:rsidRPr="005D2FDD">
        <w:rPr>
          <w:rFonts w:ascii="Arial" w:hAnsi="Arial" w:cs="Arial"/>
          <w:sz w:val="20"/>
          <w:szCs w:val="20"/>
        </w:rPr>
        <w:t xml:space="preserve"> of </w:t>
      </w:r>
      <w:proofErr w:type="spellStart"/>
      <w:r w:rsidR="00FB50D8" w:rsidRPr="005D2FDD">
        <w:rPr>
          <w:rFonts w:ascii="Arial" w:hAnsi="Arial" w:cs="Arial"/>
          <w:sz w:val="20"/>
          <w:szCs w:val="20"/>
        </w:rPr>
        <w:t>individuals</w:t>
      </w:r>
      <w:proofErr w:type="spellEnd"/>
      <w:r w:rsidR="00FB50D8" w:rsidRPr="005D2FDD">
        <w:rPr>
          <w:rFonts w:ascii="Arial" w:hAnsi="Arial" w:cs="Arial"/>
          <w:sz w:val="20"/>
          <w:szCs w:val="20"/>
        </w:rPr>
        <w:t xml:space="preserve"> </w:t>
      </w:r>
      <w:proofErr w:type="spellStart"/>
      <w:r w:rsidR="00FB50D8" w:rsidRPr="005D2FDD">
        <w:rPr>
          <w:rFonts w:ascii="Arial" w:hAnsi="Arial" w:cs="Arial"/>
          <w:sz w:val="20"/>
          <w:szCs w:val="20"/>
        </w:rPr>
        <w:t>who</w:t>
      </w:r>
      <w:proofErr w:type="spellEnd"/>
      <w:r w:rsidR="00FB50D8" w:rsidRPr="005D2FDD">
        <w:rPr>
          <w:rFonts w:ascii="Arial" w:hAnsi="Arial" w:cs="Arial"/>
          <w:sz w:val="20"/>
          <w:szCs w:val="20"/>
        </w:rPr>
        <w:t xml:space="preserve"> have </w:t>
      </w:r>
      <w:proofErr w:type="spellStart"/>
      <w:r w:rsidR="00FB50D8" w:rsidRPr="005D2FDD">
        <w:rPr>
          <w:rFonts w:ascii="Arial" w:hAnsi="Arial" w:cs="Arial"/>
          <w:sz w:val="20"/>
          <w:szCs w:val="20"/>
        </w:rPr>
        <w:t>participated</w:t>
      </w:r>
      <w:proofErr w:type="spellEnd"/>
      <w:r w:rsidR="00FB50D8" w:rsidRPr="005D2FDD">
        <w:rPr>
          <w:rFonts w:ascii="Arial" w:hAnsi="Arial" w:cs="Arial"/>
          <w:sz w:val="20"/>
          <w:szCs w:val="20"/>
        </w:rPr>
        <w:t xml:space="preserve"> in </w:t>
      </w:r>
      <w:proofErr w:type="spellStart"/>
      <w:r w:rsidR="00FB50D8" w:rsidRPr="005D2FDD">
        <w:rPr>
          <w:rFonts w:ascii="Arial" w:hAnsi="Arial" w:cs="Arial"/>
          <w:sz w:val="20"/>
          <w:szCs w:val="20"/>
        </w:rPr>
        <w:t>our</w:t>
      </w:r>
      <w:proofErr w:type="spellEnd"/>
      <w:r w:rsidR="00FB50D8" w:rsidRPr="005D2FDD">
        <w:rPr>
          <w:rFonts w:ascii="Arial" w:hAnsi="Arial" w:cs="Arial"/>
          <w:sz w:val="20"/>
          <w:szCs w:val="20"/>
        </w:rPr>
        <w:t xml:space="preserve"> </w:t>
      </w:r>
      <w:proofErr w:type="spellStart"/>
      <w:r w:rsidR="00FB50D8" w:rsidRPr="005D2FDD">
        <w:rPr>
          <w:rFonts w:ascii="Arial" w:hAnsi="Arial" w:cs="Arial"/>
          <w:sz w:val="20"/>
          <w:szCs w:val="20"/>
        </w:rPr>
        <w:t>study</w:t>
      </w:r>
      <w:proofErr w:type="spellEnd"/>
      <w:r w:rsidR="00FB50D8" w:rsidRPr="005D2FDD">
        <w:rPr>
          <w:rFonts w:ascii="Arial" w:hAnsi="Arial" w:cs="Arial"/>
          <w:sz w:val="20"/>
          <w:szCs w:val="20"/>
        </w:rPr>
        <w:t>.</w:t>
      </w:r>
    </w:p>
    <w:bookmarkEnd w:id="21"/>
    <w:p w14:paraId="2756C310" w14:textId="7530520B" w:rsidR="00195F71" w:rsidRPr="008D105E" w:rsidRDefault="00195F71" w:rsidP="00DB5888">
      <w:pPr>
        <w:spacing w:after="0" w:line="240" w:lineRule="auto"/>
        <w:jc w:val="both"/>
        <w:rPr>
          <w:rFonts w:ascii="Arial" w:eastAsia="Calibri" w:hAnsi="Arial" w:cs="Arial"/>
        </w:rPr>
      </w:pPr>
    </w:p>
    <w:bookmarkEnd w:id="22"/>
    <w:p w14:paraId="36D10A26" w14:textId="1C4AC48F" w:rsidR="00495DE7" w:rsidRPr="005D2FDD" w:rsidRDefault="005D2FDD" w:rsidP="00DB5888">
      <w:pPr>
        <w:keepNext/>
        <w:keepLines/>
        <w:spacing w:after="0" w:line="259" w:lineRule="auto"/>
        <w:jc w:val="both"/>
        <w:outlineLvl w:val="0"/>
        <w:rPr>
          <w:rFonts w:ascii="Arial" w:eastAsia="Calibri" w:hAnsi="Arial" w:cs="Arial"/>
          <w:b/>
          <w:bCs/>
          <w:sz w:val="22"/>
          <w:szCs w:val="22"/>
        </w:rPr>
      </w:pPr>
      <w:r w:rsidRPr="005D2FDD">
        <w:rPr>
          <w:rFonts w:ascii="Arial" w:eastAsia="Calibri" w:hAnsi="Arial" w:cs="Arial"/>
          <w:b/>
          <w:bCs/>
          <w:sz w:val="22"/>
          <w:szCs w:val="22"/>
        </w:rPr>
        <w:t>REFERENCES</w:t>
      </w:r>
    </w:p>
    <w:p w14:paraId="4072BBBE" w14:textId="5C72ED1C" w:rsidR="005D2FDD" w:rsidRPr="001636DA" w:rsidRDefault="005D2FDD" w:rsidP="00042426">
      <w:pPr>
        <w:pStyle w:val="Bibliography"/>
        <w:spacing w:line="240" w:lineRule="auto"/>
        <w:jc w:val="both"/>
        <w:rPr>
          <w:rFonts w:ascii="Arial" w:hAnsi="Arial" w:cs="Arial"/>
          <w:sz w:val="20"/>
          <w:szCs w:val="20"/>
        </w:rPr>
      </w:pPr>
      <w:r w:rsidRPr="001636DA">
        <w:rPr>
          <w:rFonts w:ascii="Arial" w:eastAsia="Calibri" w:hAnsi="Arial" w:cs="Arial"/>
          <w:sz w:val="20"/>
          <w:szCs w:val="20"/>
        </w:rPr>
        <w:fldChar w:fldCharType="begin"/>
      </w:r>
      <w:r w:rsidRPr="001636DA">
        <w:rPr>
          <w:rFonts w:ascii="Arial" w:eastAsia="Calibri" w:hAnsi="Arial" w:cs="Arial"/>
          <w:sz w:val="20"/>
          <w:szCs w:val="20"/>
        </w:rPr>
        <w:instrText xml:space="preserve"> ADDIN ZOTERO_BIBL {"uncited":[],"omitted":[],"custom":[]} CSL_BIBLIOGRAPHY </w:instrText>
      </w:r>
      <w:r w:rsidRPr="001636DA">
        <w:rPr>
          <w:rFonts w:ascii="Arial" w:eastAsia="Calibri" w:hAnsi="Arial" w:cs="Arial"/>
          <w:sz w:val="20"/>
          <w:szCs w:val="20"/>
        </w:rPr>
        <w:fldChar w:fldCharType="separate"/>
      </w:r>
    </w:p>
    <w:p w14:paraId="0C99314F" w14:textId="578466F4"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Adetuyi</w:t>
      </w:r>
      <w:r w:rsidR="00042426" w:rsidRPr="001636DA">
        <w:rPr>
          <w:rFonts w:ascii="Arial" w:hAnsi="Arial" w:cs="Arial"/>
          <w:sz w:val="20"/>
          <w:szCs w:val="20"/>
        </w:rPr>
        <w:t>, F. O., &amp; Ibrahim, T. A. (2014</w:t>
      </w:r>
      <w:r w:rsidRPr="001636DA">
        <w:rPr>
          <w:rFonts w:ascii="Arial" w:hAnsi="Arial" w:cs="Arial"/>
          <w:sz w:val="20"/>
          <w:szCs w:val="20"/>
        </w:rPr>
        <w:t>). Effect of fermentation time on the phenolic, flavonoid and vitamin C contents and antioxidant activities of okra (</w:t>
      </w:r>
      <w:r w:rsidRPr="001636DA">
        <w:rPr>
          <w:rFonts w:ascii="Arial" w:hAnsi="Arial" w:cs="Arial"/>
          <w:i/>
          <w:iCs/>
          <w:sz w:val="20"/>
          <w:szCs w:val="20"/>
        </w:rPr>
        <w:t>Abelmoschus esculentus</w:t>
      </w:r>
      <w:r w:rsidRPr="001636DA">
        <w:rPr>
          <w:rFonts w:ascii="Arial" w:hAnsi="Arial" w:cs="Arial"/>
          <w:sz w:val="20"/>
          <w:szCs w:val="20"/>
        </w:rPr>
        <w:t xml:space="preserve">) seeds. </w:t>
      </w:r>
      <w:r w:rsidRPr="001636DA">
        <w:rPr>
          <w:rFonts w:ascii="Arial" w:hAnsi="Arial" w:cs="Arial"/>
          <w:i/>
          <w:iCs/>
          <w:sz w:val="20"/>
          <w:szCs w:val="20"/>
        </w:rPr>
        <w:t>Nigerian Food Journal</w:t>
      </w:r>
      <w:r w:rsidRPr="001636DA">
        <w:rPr>
          <w:rFonts w:ascii="Arial" w:hAnsi="Arial" w:cs="Arial"/>
          <w:sz w:val="20"/>
          <w:szCs w:val="20"/>
        </w:rPr>
        <w:t xml:space="preserve">, </w:t>
      </w:r>
      <w:r w:rsidRPr="001636DA">
        <w:rPr>
          <w:rFonts w:ascii="Arial" w:hAnsi="Arial" w:cs="Arial"/>
          <w:i/>
          <w:iCs/>
          <w:sz w:val="20"/>
          <w:szCs w:val="20"/>
        </w:rPr>
        <w:t>32</w:t>
      </w:r>
      <w:r w:rsidRPr="001636DA">
        <w:rPr>
          <w:rFonts w:ascii="Arial" w:hAnsi="Arial" w:cs="Arial"/>
          <w:sz w:val="20"/>
          <w:szCs w:val="20"/>
        </w:rPr>
        <w:t>(2), 128–137. https://doi.org/10.1016/S0189-7241(15)30128-4</w:t>
      </w:r>
    </w:p>
    <w:p w14:paraId="6C054989"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Ahmed, H. I. A., Ali, H. A. M., &amp; Soliman, A. H. S. (2024). </w:t>
      </w:r>
      <w:r w:rsidRPr="001636DA">
        <w:rPr>
          <w:rFonts w:ascii="Arial" w:hAnsi="Arial" w:cs="Arial"/>
          <w:iCs/>
          <w:sz w:val="20"/>
          <w:szCs w:val="20"/>
        </w:rPr>
        <w:t>Chicory, barley extract, and date powder as a coffee-like drink</w:t>
      </w:r>
      <w:r w:rsidRPr="001636DA">
        <w:rPr>
          <w:rFonts w:ascii="Arial" w:hAnsi="Arial" w:cs="Arial"/>
          <w:sz w:val="20"/>
          <w:szCs w:val="20"/>
        </w:rPr>
        <w:t>.</w:t>
      </w:r>
    </w:p>
    <w:p w14:paraId="21E3028F"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Amarowicz, R., &amp; Shahidi, F. (2017). Antioxidant activity of broad bean seed extract and its phenolic composition. </w:t>
      </w:r>
      <w:r w:rsidRPr="001636DA">
        <w:rPr>
          <w:rFonts w:ascii="Arial" w:hAnsi="Arial" w:cs="Arial"/>
          <w:i/>
          <w:iCs/>
          <w:sz w:val="20"/>
          <w:szCs w:val="20"/>
        </w:rPr>
        <w:t>Journal of Functional Foods</w:t>
      </w:r>
      <w:r w:rsidRPr="001636DA">
        <w:rPr>
          <w:rFonts w:ascii="Arial" w:hAnsi="Arial" w:cs="Arial"/>
          <w:sz w:val="20"/>
          <w:szCs w:val="20"/>
        </w:rPr>
        <w:t xml:space="preserve">, </w:t>
      </w:r>
      <w:r w:rsidRPr="001636DA">
        <w:rPr>
          <w:rFonts w:ascii="Arial" w:hAnsi="Arial" w:cs="Arial"/>
          <w:i/>
          <w:iCs/>
          <w:sz w:val="20"/>
          <w:szCs w:val="20"/>
        </w:rPr>
        <w:t>38</w:t>
      </w:r>
      <w:r w:rsidRPr="001636DA">
        <w:rPr>
          <w:rFonts w:ascii="Arial" w:hAnsi="Arial" w:cs="Arial"/>
          <w:sz w:val="20"/>
          <w:szCs w:val="20"/>
        </w:rPr>
        <w:t>, 656–662. https://doi.org/10.1016/j.jff.2017.04.002</w:t>
      </w:r>
    </w:p>
    <w:p w14:paraId="1CE5F01C" w14:textId="0FDA6A64"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Anien, M., Koné, K., &amp; Traoré, F. (2023). </w:t>
      </w:r>
      <w:r w:rsidRPr="001636DA">
        <w:rPr>
          <w:rFonts w:ascii="Arial" w:hAnsi="Arial" w:cs="Arial"/>
          <w:iCs/>
          <w:sz w:val="20"/>
          <w:szCs w:val="20"/>
        </w:rPr>
        <w:t>Impact of production area and extraction solvent on phenolic compounds of black plum (</w:t>
      </w:r>
      <w:r w:rsidRPr="001636DA">
        <w:rPr>
          <w:rFonts w:ascii="Arial" w:hAnsi="Arial" w:cs="Arial"/>
          <w:i/>
          <w:iCs/>
          <w:sz w:val="20"/>
          <w:szCs w:val="20"/>
        </w:rPr>
        <w:t>Vitex doniana</w:t>
      </w:r>
      <w:r w:rsidRPr="001636DA">
        <w:rPr>
          <w:rFonts w:ascii="Arial" w:hAnsi="Arial" w:cs="Arial"/>
          <w:iCs/>
          <w:sz w:val="20"/>
          <w:szCs w:val="20"/>
        </w:rPr>
        <w:t>) seed from Côte d’Ivoire</w:t>
      </w:r>
      <w:r w:rsidRPr="001636DA">
        <w:rPr>
          <w:rFonts w:ascii="Arial" w:hAnsi="Arial" w:cs="Arial"/>
          <w:sz w:val="20"/>
          <w:szCs w:val="20"/>
        </w:rPr>
        <w:t>.</w:t>
      </w:r>
      <w:r w:rsidR="003144B9" w:rsidRPr="001636DA">
        <w:rPr>
          <w:rFonts w:ascii="Arial" w:hAnsi="Arial" w:cs="Arial"/>
          <w:sz w:val="20"/>
          <w:szCs w:val="20"/>
        </w:rPr>
        <w:t xml:space="preserve"> </w:t>
      </w:r>
      <w:r w:rsidR="003144B9" w:rsidRPr="001636DA">
        <w:rPr>
          <w:rFonts w:ascii="Arial" w:hAnsi="Arial" w:cs="Arial"/>
          <w:i/>
          <w:sz w:val="20"/>
          <w:szCs w:val="20"/>
        </w:rPr>
        <w:t>Journal of Environmental Science, Toxicology and Food Technology</w:t>
      </w:r>
      <w:r w:rsidR="003144B9" w:rsidRPr="001636DA">
        <w:rPr>
          <w:rFonts w:ascii="Arial" w:hAnsi="Arial" w:cs="Arial"/>
          <w:sz w:val="20"/>
          <w:szCs w:val="20"/>
        </w:rPr>
        <w:t>,</w:t>
      </w:r>
      <w:r w:rsidRPr="001636DA">
        <w:rPr>
          <w:rFonts w:ascii="Arial" w:hAnsi="Arial" w:cs="Arial"/>
          <w:sz w:val="20"/>
          <w:szCs w:val="20"/>
        </w:rPr>
        <w:t xml:space="preserve"> </w:t>
      </w:r>
      <w:r w:rsidRPr="001636DA">
        <w:rPr>
          <w:rFonts w:ascii="Arial" w:hAnsi="Arial" w:cs="Arial"/>
          <w:i/>
          <w:iCs/>
          <w:sz w:val="20"/>
          <w:szCs w:val="20"/>
        </w:rPr>
        <w:t>17</w:t>
      </w:r>
      <w:r w:rsidRPr="001636DA">
        <w:rPr>
          <w:rFonts w:ascii="Arial" w:hAnsi="Arial" w:cs="Arial"/>
          <w:sz w:val="20"/>
          <w:szCs w:val="20"/>
        </w:rPr>
        <w:t>, 54–62. https://doi.org/10.9790/2402-1701025462</w:t>
      </w:r>
    </w:p>
    <w:p w14:paraId="3C391293"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Asy’ari, H. U. H., &amp; Rini, U. D. (2021). Antioxidant activity and total phenolic compounds of arabica and robusta coffee at different roasting levels. </w:t>
      </w:r>
      <w:r w:rsidRPr="001636DA">
        <w:rPr>
          <w:rFonts w:ascii="Arial" w:hAnsi="Arial" w:cs="Arial"/>
          <w:i/>
          <w:iCs/>
          <w:sz w:val="20"/>
          <w:szCs w:val="20"/>
        </w:rPr>
        <w:t>Journal of Physics: Conference Series</w:t>
      </w:r>
      <w:r w:rsidRPr="001636DA">
        <w:rPr>
          <w:rFonts w:ascii="Arial" w:hAnsi="Arial" w:cs="Arial"/>
          <w:sz w:val="20"/>
          <w:szCs w:val="20"/>
        </w:rPr>
        <w:t xml:space="preserve">, </w:t>
      </w:r>
      <w:r w:rsidRPr="001636DA">
        <w:rPr>
          <w:rFonts w:ascii="Arial" w:hAnsi="Arial" w:cs="Arial"/>
          <w:i/>
          <w:iCs/>
          <w:sz w:val="20"/>
          <w:szCs w:val="20"/>
        </w:rPr>
        <w:t>1764</w:t>
      </w:r>
      <w:r w:rsidRPr="001636DA">
        <w:rPr>
          <w:rFonts w:ascii="Arial" w:hAnsi="Arial" w:cs="Arial"/>
          <w:sz w:val="20"/>
          <w:szCs w:val="20"/>
        </w:rPr>
        <w:t>(1), 012033. https://doi.org/10.1088/1742-6596/1764/1/012033</w:t>
      </w:r>
    </w:p>
    <w:p w14:paraId="748A7847"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Avallone, R., Plessi, M., Baraldi, M., &amp; Monzani, A. (1997). Determination of Chemical Composition of Carob (</w:t>
      </w:r>
      <w:r w:rsidRPr="001636DA">
        <w:rPr>
          <w:rFonts w:ascii="Arial" w:hAnsi="Arial" w:cs="Arial"/>
          <w:i/>
          <w:sz w:val="20"/>
          <w:szCs w:val="20"/>
        </w:rPr>
        <w:t>Ceratonia siliqua</w:t>
      </w:r>
      <w:r w:rsidRPr="001636DA">
        <w:rPr>
          <w:rFonts w:ascii="Arial" w:hAnsi="Arial" w:cs="Arial"/>
          <w:sz w:val="20"/>
          <w:szCs w:val="20"/>
        </w:rPr>
        <w:t xml:space="preserve">): Protein, Fat, Carbohydrates, and Tannins. </w:t>
      </w:r>
      <w:r w:rsidRPr="001636DA">
        <w:rPr>
          <w:rFonts w:ascii="Arial" w:hAnsi="Arial" w:cs="Arial"/>
          <w:i/>
          <w:iCs/>
          <w:sz w:val="20"/>
          <w:szCs w:val="20"/>
        </w:rPr>
        <w:t>Journal of Food Composition and Analysis</w:t>
      </w:r>
      <w:r w:rsidRPr="001636DA">
        <w:rPr>
          <w:rFonts w:ascii="Arial" w:hAnsi="Arial" w:cs="Arial"/>
          <w:sz w:val="20"/>
          <w:szCs w:val="20"/>
        </w:rPr>
        <w:t xml:space="preserve">, </w:t>
      </w:r>
      <w:r w:rsidRPr="001636DA">
        <w:rPr>
          <w:rFonts w:ascii="Arial" w:hAnsi="Arial" w:cs="Arial"/>
          <w:i/>
          <w:iCs/>
          <w:sz w:val="20"/>
          <w:szCs w:val="20"/>
        </w:rPr>
        <w:t>10</w:t>
      </w:r>
      <w:r w:rsidRPr="001636DA">
        <w:rPr>
          <w:rFonts w:ascii="Arial" w:hAnsi="Arial" w:cs="Arial"/>
          <w:sz w:val="20"/>
          <w:szCs w:val="20"/>
        </w:rPr>
        <w:t>(2), 166–172. https://doi.org/10.1006/jfca.1997.0528</w:t>
      </w:r>
    </w:p>
    <w:p w14:paraId="7F3524B0"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Barrea, L., Pugliese, G., Frias-Toral, E., El Ghoch, M., Castellucci, B., Chapela, S. P., Carignano, M. D. L. A., Laudisio, D., Savastano, S., Colao, A., &amp; Muscogiuri, G. (2023). Coffee consumption, health benefits and side effects: A narrative review and update for dietitians and nutritionists. </w:t>
      </w:r>
      <w:r w:rsidRPr="001636DA">
        <w:rPr>
          <w:rFonts w:ascii="Arial" w:hAnsi="Arial" w:cs="Arial"/>
          <w:i/>
          <w:iCs/>
          <w:sz w:val="20"/>
          <w:szCs w:val="20"/>
        </w:rPr>
        <w:t>Critical Reviews in Food Science and Nutrition</w:t>
      </w:r>
      <w:r w:rsidRPr="001636DA">
        <w:rPr>
          <w:rFonts w:ascii="Arial" w:hAnsi="Arial" w:cs="Arial"/>
          <w:sz w:val="20"/>
          <w:szCs w:val="20"/>
        </w:rPr>
        <w:t xml:space="preserve">, </w:t>
      </w:r>
      <w:r w:rsidRPr="001636DA">
        <w:rPr>
          <w:rFonts w:ascii="Arial" w:hAnsi="Arial" w:cs="Arial"/>
          <w:i/>
          <w:iCs/>
          <w:sz w:val="20"/>
          <w:szCs w:val="20"/>
        </w:rPr>
        <w:t>63</w:t>
      </w:r>
      <w:r w:rsidRPr="001636DA">
        <w:rPr>
          <w:rFonts w:ascii="Arial" w:hAnsi="Arial" w:cs="Arial"/>
          <w:sz w:val="20"/>
          <w:szCs w:val="20"/>
        </w:rPr>
        <w:t>(9), 1238–1261. https://doi.org/10.1080/10408398.2021.1963207</w:t>
      </w:r>
    </w:p>
    <w:p w14:paraId="34CD7F88"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Bermejo, D. V., Ibáñez, E., Reglero, G., &amp; Fornari, T. (2016). Effect of cosolvents (ethyl lactate, ethyl acetate and ethanol) on the supercritical CO2 extraction of caffeine from green tea. </w:t>
      </w:r>
      <w:r w:rsidRPr="001636DA">
        <w:rPr>
          <w:rFonts w:ascii="Arial" w:hAnsi="Arial" w:cs="Arial"/>
          <w:i/>
          <w:iCs/>
          <w:sz w:val="20"/>
          <w:szCs w:val="20"/>
        </w:rPr>
        <w:t>The Journal of Supercritical Fluids</w:t>
      </w:r>
      <w:r w:rsidRPr="001636DA">
        <w:rPr>
          <w:rFonts w:ascii="Arial" w:hAnsi="Arial" w:cs="Arial"/>
          <w:sz w:val="20"/>
          <w:szCs w:val="20"/>
        </w:rPr>
        <w:t xml:space="preserve">, </w:t>
      </w:r>
      <w:r w:rsidRPr="001636DA">
        <w:rPr>
          <w:rFonts w:ascii="Arial" w:hAnsi="Arial" w:cs="Arial"/>
          <w:i/>
          <w:iCs/>
          <w:sz w:val="20"/>
          <w:szCs w:val="20"/>
        </w:rPr>
        <w:t>107</w:t>
      </w:r>
      <w:r w:rsidRPr="001636DA">
        <w:rPr>
          <w:rFonts w:ascii="Arial" w:hAnsi="Arial" w:cs="Arial"/>
          <w:sz w:val="20"/>
          <w:szCs w:val="20"/>
        </w:rPr>
        <w:t>, 507–512. https://doi.org/10.1016/j.supflu.2015.07.008</w:t>
      </w:r>
    </w:p>
    <w:p w14:paraId="4AA2472B"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Bodar, V., Chen, J., Sesso, H. D., Gaziano, J. M., &amp; Djoussé, L. (2020). Coffee consumption and risk of heart failure in the physicians’ health study. </w:t>
      </w:r>
      <w:r w:rsidRPr="001636DA">
        <w:rPr>
          <w:rFonts w:ascii="Arial" w:hAnsi="Arial" w:cs="Arial"/>
          <w:i/>
          <w:iCs/>
          <w:sz w:val="20"/>
          <w:szCs w:val="20"/>
        </w:rPr>
        <w:t>Clinical Nutrition ESPEN</w:t>
      </w:r>
      <w:r w:rsidRPr="001636DA">
        <w:rPr>
          <w:rFonts w:ascii="Arial" w:hAnsi="Arial" w:cs="Arial"/>
          <w:sz w:val="20"/>
          <w:szCs w:val="20"/>
        </w:rPr>
        <w:t xml:space="preserve">, </w:t>
      </w:r>
      <w:r w:rsidRPr="001636DA">
        <w:rPr>
          <w:rFonts w:ascii="Arial" w:hAnsi="Arial" w:cs="Arial"/>
          <w:i/>
          <w:iCs/>
          <w:sz w:val="20"/>
          <w:szCs w:val="20"/>
        </w:rPr>
        <w:t>40</w:t>
      </w:r>
      <w:r w:rsidRPr="001636DA">
        <w:rPr>
          <w:rFonts w:ascii="Arial" w:hAnsi="Arial" w:cs="Arial"/>
          <w:sz w:val="20"/>
          <w:szCs w:val="20"/>
        </w:rPr>
        <w:t>, 133–137. https://doi.org/10.1016/j.clnesp.2020.09.216</w:t>
      </w:r>
    </w:p>
    <w:p w14:paraId="4E911064"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Chavan, J. K., Kadam, S. S., &amp; Beuchat, L. R. (1989). Nutritional improvement of cereals by fermentation. </w:t>
      </w:r>
      <w:r w:rsidRPr="001636DA">
        <w:rPr>
          <w:rFonts w:ascii="Arial" w:hAnsi="Arial" w:cs="Arial"/>
          <w:i/>
          <w:iCs/>
          <w:sz w:val="20"/>
          <w:szCs w:val="20"/>
        </w:rPr>
        <w:t>Critical Reviews in Food Science and Nutrition</w:t>
      </w:r>
      <w:r w:rsidRPr="001636DA">
        <w:rPr>
          <w:rFonts w:ascii="Arial" w:hAnsi="Arial" w:cs="Arial"/>
          <w:sz w:val="20"/>
          <w:szCs w:val="20"/>
        </w:rPr>
        <w:t xml:space="preserve">, </w:t>
      </w:r>
      <w:r w:rsidRPr="001636DA">
        <w:rPr>
          <w:rFonts w:ascii="Arial" w:hAnsi="Arial" w:cs="Arial"/>
          <w:i/>
          <w:iCs/>
          <w:sz w:val="20"/>
          <w:szCs w:val="20"/>
        </w:rPr>
        <w:t>28</w:t>
      </w:r>
      <w:r w:rsidRPr="001636DA">
        <w:rPr>
          <w:rFonts w:ascii="Arial" w:hAnsi="Arial" w:cs="Arial"/>
          <w:sz w:val="20"/>
          <w:szCs w:val="20"/>
        </w:rPr>
        <w:t>(5), 349–400. https://doi.org/10.1080/10408398909527507</w:t>
      </w:r>
    </w:p>
    <w:p w14:paraId="2E2EA904"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Drake, C., Roehrs, T., Shambroom, J., &amp; Roth, T. (2013). Caffeine effects on sleep taken 0, 3, or 6 hours before going to bed. </w:t>
      </w:r>
      <w:r w:rsidRPr="001636DA">
        <w:rPr>
          <w:rFonts w:ascii="Arial" w:hAnsi="Arial" w:cs="Arial"/>
          <w:i/>
          <w:iCs/>
          <w:sz w:val="20"/>
          <w:szCs w:val="20"/>
        </w:rPr>
        <w:t>Journal of Clinical Sleep Medicine</w:t>
      </w:r>
      <w:r w:rsidRPr="001636DA">
        <w:rPr>
          <w:rFonts w:ascii="Arial" w:hAnsi="Arial" w:cs="Arial"/>
          <w:sz w:val="20"/>
          <w:szCs w:val="20"/>
        </w:rPr>
        <w:t xml:space="preserve">, </w:t>
      </w:r>
      <w:r w:rsidRPr="001636DA">
        <w:rPr>
          <w:rFonts w:ascii="Arial" w:hAnsi="Arial" w:cs="Arial"/>
          <w:i/>
          <w:iCs/>
          <w:sz w:val="20"/>
          <w:szCs w:val="20"/>
        </w:rPr>
        <w:t>09</w:t>
      </w:r>
      <w:r w:rsidRPr="001636DA">
        <w:rPr>
          <w:rFonts w:ascii="Arial" w:hAnsi="Arial" w:cs="Arial"/>
          <w:sz w:val="20"/>
          <w:szCs w:val="20"/>
        </w:rPr>
        <w:t>(11), 1195–1200. https://doi.org/10.5664/jcsm.3170</w:t>
      </w:r>
    </w:p>
    <w:p w14:paraId="4F16CC61"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Elzaawely, A., Xuan, T., Koyama, H., &amp; Tawata, S. (2007). Antioxidant activity and contents of essential oil and phenolic compounds in flowers and seeds of </w:t>
      </w:r>
      <w:r w:rsidRPr="001636DA">
        <w:rPr>
          <w:rFonts w:ascii="Arial" w:hAnsi="Arial" w:cs="Arial"/>
          <w:i/>
          <w:sz w:val="20"/>
          <w:szCs w:val="20"/>
        </w:rPr>
        <w:t>Alpinia</w:t>
      </w:r>
      <w:r w:rsidRPr="001636DA">
        <w:rPr>
          <w:rFonts w:ascii="Arial" w:hAnsi="Arial" w:cs="Arial"/>
          <w:sz w:val="20"/>
          <w:szCs w:val="20"/>
        </w:rPr>
        <w:t xml:space="preserve"> </w:t>
      </w:r>
      <w:r w:rsidRPr="001636DA">
        <w:rPr>
          <w:rFonts w:ascii="Arial" w:hAnsi="Arial" w:cs="Arial"/>
          <w:i/>
          <w:sz w:val="20"/>
          <w:szCs w:val="20"/>
        </w:rPr>
        <w:t>zerumbet</w:t>
      </w:r>
      <w:r w:rsidRPr="001636DA">
        <w:rPr>
          <w:rFonts w:ascii="Arial" w:hAnsi="Arial" w:cs="Arial"/>
          <w:sz w:val="20"/>
          <w:szCs w:val="20"/>
        </w:rPr>
        <w:t xml:space="preserve"> (Pers.) B.L. Burtt. &amp; R.M. Sm. </w:t>
      </w:r>
      <w:r w:rsidRPr="001636DA">
        <w:rPr>
          <w:rFonts w:ascii="Arial" w:hAnsi="Arial" w:cs="Arial"/>
          <w:i/>
          <w:iCs/>
          <w:sz w:val="20"/>
          <w:szCs w:val="20"/>
        </w:rPr>
        <w:t>Food Chemistry</w:t>
      </w:r>
      <w:r w:rsidRPr="001636DA">
        <w:rPr>
          <w:rFonts w:ascii="Arial" w:hAnsi="Arial" w:cs="Arial"/>
          <w:sz w:val="20"/>
          <w:szCs w:val="20"/>
        </w:rPr>
        <w:t xml:space="preserve">, </w:t>
      </w:r>
      <w:r w:rsidRPr="001636DA">
        <w:rPr>
          <w:rFonts w:ascii="Arial" w:hAnsi="Arial" w:cs="Arial"/>
          <w:i/>
          <w:iCs/>
          <w:sz w:val="20"/>
          <w:szCs w:val="20"/>
        </w:rPr>
        <w:t>104</w:t>
      </w:r>
      <w:r w:rsidRPr="001636DA">
        <w:rPr>
          <w:rFonts w:ascii="Arial" w:hAnsi="Arial" w:cs="Arial"/>
          <w:sz w:val="20"/>
          <w:szCs w:val="20"/>
        </w:rPr>
        <w:t>(4), 1648–1653. https://doi.org/10.1016/j.foodchem.2007.03.016</w:t>
      </w:r>
    </w:p>
    <w:p w14:paraId="38AB7B7B"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Fan, H., Xiong, Y., Huang, Y., Li, W., Xu, C., Feng, X., Hua, R., Yang, Y., Wang, Z., &amp; Yuan, Z. (2023). Coffee consumption and abdominal aortic calcification among adults with and without hypertension, diabetes, and cardiovascular diseases. </w:t>
      </w:r>
      <w:r w:rsidRPr="001636DA">
        <w:rPr>
          <w:rFonts w:ascii="Arial" w:hAnsi="Arial" w:cs="Arial"/>
          <w:i/>
          <w:iCs/>
          <w:sz w:val="20"/>
          <w:szCs w:val="20"/>
        </w:rPr>
        <w:t>Nutrition, Metabolism and Cardiovascular Diseases</w:t>
      </w:r>
      <w:r w:rsidRPr="001636DA">
        <w:rPr>
          <w:rFonts w:ascii="Arial" w:hAnsi="Arial" w:cs="Arial"/>
          <w:sz w:val="20"/>
          <w:szCs w:val="20"/>
        </w:rPr>
        <w:t xml:space="preserve">, </w:t>
      </w:r>
      <w:r w:rsidRPr="001636DA">
        <w:rPr>
          <w:rFonts w:ascii="Arial" w:hAnsi="Arial" w:cs="Arial"/>
          <w:i/>
          <w:iCs/>
          <w:sz w:val="20"/>
          <w:szCs w:val="20"/>
        </w:rPr>
        <w:t>33</w:t>
      </w:r>
      <w:r w:rsidRPr="001636DA">
        <w:rPr>
          <w:rFonts w:ascii="Arial" w:hAnsi="Arial" w:cs="Arial"/>
          <w:sz w:val="20"/>
          <w:szCs w:val="20"/>
        </w:rPr>
        <w:t>(10), 1960–1968. https://doi.org/10.1016/j.numecd.2023.06.013</w:t>
      </w:r>
    </w:p>
    <w:p w14:paraId="25ACFA26"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Farhadi, K., Esmaeilzadeh, F., Hatami, M., Forough, M., &amp; Molaie, R. (2016). Determination of phenolic compounds content and antioxidant activity in skin, pulp, seed, cane and leaf of five native grape cultivars in West Azerbaijan province, Iran. </w:t>
      </w:r>
      <w:r w:rsidRPr="001636DA">
        <w:rPr>
          <w:rFonts w:ascii="Arial" w:hAnsi="Arial" w:cs="Arial"/>
          <w:i/>
          <w:iCs/>
          <w:sz w:val="20"/>
          <w:szCs w:val="20"/>
        </w:rPr>
        <w:t>Food Chemistry</w:t>
      </w:r>
      <w:r w:rsidRPr="001636DA">
        <w:rPr>
          <w:rFonts w:ascii="Arial" w:hAnsi="Arial" w:cs="Arial"/>
          <w:sz w:val="20"/>
          <w:szCs w:val="20"/>
        </w:rPr>
        <w:t xml:space="preserve">, </w:t>
      </w:r>
      <w:r w:rsidRPr="001636DA">
        <w:rPr>
          <w:rFonts w:ascii="Arial" w:hAnsi="Arial" w:cs="Arial"/>
          <w:i/>
          <w:iCs/>
          <w:sz w:val="20"/>
          <w:szCs w:val="20"/>
        </w:rPr>
        <w:t>199</w:t>
      </w:r>
      <w:r w:rsidRPr="001636DA">
        <w:rPr>
          <w:rFonts w:ascii="Arial" w:hAnsi="Arial" w:cs="Arial"/>
          <w:sz w:val="20"/>
          <w:szCs w:val="20"/>
        </w:rPr>
        <w:t>, 847–855. https://doi.org/10.1016/j.foodchem.2015.12.083</w:t>
      </w:r>
    </w:p>
    <w:p w14:paraId="78053CD2"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Fernandez-Gomez, B., Lezama, A., Amigo-Benavent, M., Ullate, M., Herrero, M., Martín, M. Á., Mesa, M. D., &amp; del Castillo, M. D. (2016). Insights on the health benefits of the bioactive compounds of coffee silverskin extract. </w:t>
      </w:r>
      <w:r w:rsidRPr="001636DA">
        <w:rPr>
          <w:rFonts w:ascii="Arial" w:hAnsi="Arial" w:cs="Arial"/>
          <w:i/>
          <w:iCs/>
          <w:sz w:val="20"/>
          <w:szCs w:val="20"/>
        </w:rPr>
        <w:t>Journal of Functional Foods</w:t>
      </w:r>
      <w:r w:rsidRPr="001636DA">
        <w:rPr>
          <w:rFonts w:ascii="Arial" w:hAnsi="Arial" w:cs="Arial"/>
          <w:sz w:val="20"/>
          <w:szCs w:val="20"/>
        </w:rPr>
        <w:t xml:space="preserve">, </w:t>
      </w:r>
      <w:r w:rsidRPr="001636DA">
        <w:rPr>
          <w:rFonts w:ascii="Arial" w:hAnsi="Arial" w:cs="Arial"/>
          <w:i/>
          <w:iCs/>
          <w:sz w:val="20"/>
          <w:szCs w:val="20"/>
        </w:rPr>
        <w:t>25</w:t>
      </w:r>
      <w:r w:rsidRPr="001636DA">
        <w:rPr>
          <w:rFonts w:ascii="Arial" w:hAnsi="Arial" w:cs="Arial"/>
          <w:sz w:val="20"/>
          <w:szCs w:val="20"/>
        </w:rPr>
        <w:t>, 197–207. https://doi.org/10.1016/j.jff.2016.06.001</w:t>
      </w:r>
    </w:p>
    <w:p w14:paraId="7BFB4D41" w14:textId="6DE5A3E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lastRenderedPageBreak/>
        <w:t xml:space="preserve">Haler, P. N. G. (2013). </w:t>
      </w:r>
      <w:r w:rsidRPr="001636DA">
        <w:rPr>
          <w:rFonts w:ascii="Arial" w:hAnsi="Arial" w:cs="Arial"/>
          <w:iCs/>
          <w:sz w:val="20"/>
          <w:szCs w:val="20"/>
        </w:rPr>
        <w:t>Le café: Les effets bénéfiques et néfastes sur la santé</w:t>
      </w:r>
      <w:r w:rsidRPr="001636DA">
        <w:rPr>
          <w:rFonts w:ascii="Arial" w:hAnsi="Arial" w:cs="Arial"/>
          <w:sz w:val="20"/>
          <w:szCs w:val="20"/>
        </w:rPr>
        <w:t xml:space="preserve"> [Thèse de Doctorat</w:t>
      </w:r>
      <w:r w:rsidR="003144B9" w:rsidRPr="001636DA">
        <w:rPr>
          <w:rFonts w:ascii="Arial" w:hAnsi="Arial" w:cs="Arial"/>
          <w:sz w:val="20"/>
          <w:szCs w:val="20"/>
        </w:rPr>
        <w:t>]. Université de Lorraine.</w:t>
      </w:r>
    </w:p>
    <w:p w14:paraId="72CFB850"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Heimler, D., Isolani, L., Vignolini, P., &amp; Romani, A. (2009). Polyphenol content and antiradical activity of </w:t>
      </w:r>
      <w:r w:rsidRPr="001636DA">
        <w:rPr>
          <w:rFonts w:ascii="Arial" w:hAnsi="Arial" w:cs="Arial"/>
          <w:i/>
          <w:iCs/>
          <w:sz w:val="20"/>
          <w:szCs w:val="20"/>
        </w:rPr>
        <w:t>Cichorium intybus</w:t>
      </w:r>
      <w:r w:rsidRPr="001636DA">
        <w:rPr>
          <w:rFonts w:ascii="Arial" w:hAnsi="Arial" w:cs="Arial"/>
          <w:sz w:val="20"/>
          <w:szCs w:val="20"/>
        </w:rPr>
        <w:t xml:space="preserve"> L. from biodynamic and conventional farming. </w:t>
      </w:r>
      <w:r w:rsidRPr="001636DA">
        <w:rPr>
          <w:rFonts w:ascii="Arial" w:hAnsi="Arial" w:cs="Arial"/>
          <w:i/>
          <w:iCs/>
          <w:sz w:val="20"/>
          <w:szCs w:val="20"/>
        </w:rPr>
        <w:t>Food Chemistry</w:t>
      </w:r>
      <w:r w:rsidRPr="001636DA">
        <w:rPr>
          <w:rFonts w:ascii="Arial" w:hAnsi="Arial" w:cs="Arial"/>
          <w:sz w:val="20"/>
          <w:szCs w:val="20"/>
        </w:rPr>
        <w:t xml:space="preserve">, </w:t>
      </w:r>
      <w:r w:rsidRPr="001636DA">
        <w:rPr>
          <w:rFonts w:ascii="Arial" w:hAnsi="Arial" w:cs="Arial"/>
          <w:i/>
          <w:iCs/>
          <w:sz w:val="20"/>
          <w:szCs w:val="20"/>
        </w:rPr>
        <w:t>114</w:t>
      </w:r>
      <w:r w:rsidRPr="001636DA">
        <w:rPr>
          <w:rFonts w:ascii="Arial" w:hAnsi="Arial" w:cs="Arial"/>
          <w:sz w:val="20"/>
          <w:szCs w:val="20"/>
        </w:rPr>
        <w:t>(3), 765–770. https://doi.org/10.1016/j.foodchem.2008.10.010</w:t>
      </w:r>
    </w:p>
    <w:p w14:paraId="25DEBF17"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Houessou, J. K. (2007). </w:t>
      </w:r>
      <w:r w:rsidRPr="001636DA">
        <w:rPr>
          <w:rFonts w:ascii="Arial" w:hAnsi="Arial" w:cs="Arial"/>
          <w:iCs/>
          <w:sz w:val="20"/>
          <w:szCs w:val="20"/>
        </w:rPr>
        <w:t>Polycyclic aromatic hydrocarbons in coffee: Development of analytical methods and study of the roasting process</w:t>
      </w:r>
      <w:r w:rsidRPr="001636DA">
        <w:rPr>
          <w:rFonts w:ascii="Arial" w:hAnsi="Arial" w:cs="Arial"/>
          <w:sz w:val="20"/>
          <w:szCs w:val="20"/>
        </w:rPr>
        <w:t xml:space="preserve"> [Thèse de Doctorat]. Institut National Agronomique Paris-Grignon.</w:t>
      </w:r>
    </w:p>
    <w:p w14:paraId="6D5589BA"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İçen, H., &amp; Gürü, M. (2010). Effect of ethanol content on supercritical carbon dioxide extraction of caffeine from tea stalk and fiber wastes. </w:t>
      </w:r>
      <w:r w:rsidRPr="001636DA">
        <w:rPr>
          <w:rFonts w:ascii="Arial" w:hAnsi="Arial" w:cs="Arial"/>
          <w:i/>
          <w:iCs/>
          <w:sz w:val="20"/>
          <w:szCs w:val="20"/>
        </w:rPr>
        <w:t>The Journal of Supercritical Fluids</w:t>
      </w:r>
      <w:r w:rsidRPr="001636DA">
        <w:rPr>
          <w:rFonts w:ascii="Arial" w:hAnsi="Arial" w:cs="Arial"/>
          <w:sz w:val="20"/>
          <w:szCs w:val="20"/>
        </w:rPr>
        <w:t xml:space="preserve">, </w:t>
      </w:r>
      <w:r w:rsidRPr="001636DA">
        <w:rPr>
          <w:rFonts w:ascii="Arial" w:hAnsi="Arial" w:cs="Arial"/>
          <w:i/>
          <w:iCs/>
          <w:sz w:val="20"/>
          <w:szCs w:val="20"/>
        </w:rPr>
        <w:t>55</w:t>
      </w:r>
      <w:r w:rsidRPr="001636DA">
        <w:rPr>
          <w:rFonts w:ascii="Arial" w:hAnsi="Arial" w:cs="Arial"/>
          <w:sz w:val="20"/>
          <w:szCs w:val="20"/>
        </w:rPr>
        <w:t>(1), 156–160. https://doi.org/10.1016/j.supflu.2010.07.009</w:t>
      </w:r>
    </w:p>
    <w:p w14:paraId="0591A381"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Jacquier, V. (2024). </w:t>
      </w:r>
      <w:r w:rsidRPr="001636DA">
        <w:rPr>
          <w:rFonts w:ascii="Arial" w:hAnsi="Arial" w:cs="Arial"/>
          <w:iCs/>
          <w:sz w:val="20"/>
          <w:szCs w:val="20"/>
        </w:rPr>
        <w:t>Le café décaféiné: Avantages et inconvénients pour votre santé</w:t>
      </w:r>
      <w:r w:rsidRPr="001636DA">
        <w:rPr>
          <w:rFonts w:ascii="Arial" w:hAnsi="Arial" w:cs="Arial"/>
          <w:sz w:val="20"/>
          <w:szCs w:val="20"/>
        </w:rPr>
        <w:t xml:space="preserve">. </w:t>
      </w:r>
      <w:r w:rsidRPr="00630C5C">
        <w:rPr>
          <w:rFonts w:ascii="Arial" w:hAnsi="Arial" w:cs="Arial"/>
          <w:sz w:val="20"/>
          <w:szCs w:val="20"/>
          <w:u w:val="single"/>
        </w:rPr>
        <w:t>https://www.therapeutes.com/ma-sante/cafe-decafeine-avantages-inconvenients</w:t>
      </w:r>
    </w:p>
    <w:p w14:paraId="3F3A33F3"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Kim, W., Kim, J., &amp; Oh, S. (2007). Supercritical carbon dioxide extraction of caffeine from Korean green tea. </w:t>
      </w:r>
      <w:r w:rsidRPr="001636DA">
        <w:rPr>
          <w:rFonts w:ascii="Arial" w:hAnsi="Arial" w:cs="Arial"/>
          <w:i/>
          <w:iCs/>
          <w:sz w:val="20"/>
          <w:szCs w:val="20"/>
        </w:rPr>
        <w:t>Separation Science and Technology</w:t>
      </w:r>
      <w:r w:rsidRPr="001636DA">
        <w:rPr>
          <w:rFonts w:ascii="Arial" w:hAnsi="Arial" w:cs="Arial"/>
          <w:sz w:val="20"/>
          <w:szCs w:val="20"/>
        </w:rPr>
        <w:t xml:space="preserve">, </w:t>
      </w:r>
      <w:r w:rsidRPr="001636DA">
        <w:rPr>
          <w:rFonts w:ascii="Arial" w:hAnsi="Arial" w:cs="Arial"/>
          <w:i/>
          <w:iCs/>
          <w:sz w:val="20"/>
          <w:szCs w:val="20"/>
        </w:rPr>
        <w:t>42</w:t>
      </w:r>
      <w:r w:rsidRPr="001636DA">
        <w:rPr>
          <w:rFonts w:ascii="Arial" w:hAnsi="Arial" w:cs="Arial"/>
          <w:sz w:val="20"/>
          <w:szCs w:val="20"/>
        </w:rPr>
        <w:t>(14), 3229–3242. https://doi.org/10.1080/01496390701513008</w:t>
      </w:r>
    </w:p>
    <w:p w14:paraId="36E7D1F0" w14:textId="219F01EA"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Kumar, G. M., &amp; Shiddamallayya, N. (2021). Nutritional and anti-nutritional analysis of wild edible plants in Hassan district of Karnataka, India. </w:t>
      </w:r>
      <w:r w:rsidRPr="001636DA">
        <w:rPr>
          <w:rFonts w:ascii="Arial" w:hAnsi="Arial" w:cs="Arial"/>
          <w:i/>
          <w:iCs/>
          <w:sz w:val="20"/>
          <w:szCs w:val="20"/>
        </w:rPr>
        <w:t>Indian Journal of Natural Products and Resources</w:t>
      </w:r>
      <w:r w:rsidRPr="001636DA">
        <w:rPr>
          <w:rFonts w:ascii="Arial" w:hAnsi="Arial" w:cs="Arial"/>
          <w:sz w:val="20"/>
          <w:szCs w:val="20"/>
        </w:rPr>
        <w:t xml:space="preserve">, </w:t>
      </w:r>
      <w:r w:rsidRPr="001636DA">
        <w:rPr>
          <w:rFonts w:ascii="Arial" w:hAnsi="Arial" w:cs="Arial"/>
          <w:i/>
          <w:iCs/>
          <w:sz w:val="20"/>
          <w:szCs w:val="20"/>
        </w:rPr>
        <w:t>12</w:t>
      </w:r>
      <w:r w:rsidRPr="001636DA">
        <w:rPr>
          <w:rFonts w:ascii="Arial" w:hAnsi="Arial" w:cs="Arial"/>
          <w:sz w:val="20"/>
          <w:szCs w:val="20"/>
        </w:rPr>
        <w:t>(2), 281–290.</w:t>
      </w:r>
    </w:p>
    <w:p w14:paraId="766DA3CC"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Lemos, M. R. B., Siqueira, E. M. D. A., Arruda, S. F., &amp; Zambiazi, R. C. (2012). The effect of roasting on the phenolic compounds and antioxidant potential of baru nuts [</w:t>
      </w:r>
      <w:r w:rsidRPr="001636DA">
        <w:rPr>
          <w:rFonts w:ascii="Arial" w:hAnsi="Arial" w:cs="Arial"/>
          <w:i/>
          <w:iCs/>
          <w:sz w:val="20"/>
          <w:szCs w:val="20"/>
        </w:rPr>
        <w:t>Dipteryx alata</w:t>
      </w:r>
      <w:r w:rsidRPr="001636DA">
        <w:rPr>
          <w:rFonts w:ascii="Arial" w:hAnsi="Arial" w:cs="Arial"/>
          <w:sz w:val="20"/>
          <w:szCs w:val="20"/>
        </w:rPr>
        <w:t xml:space="preserve"> Vog.]. </w:t>
      </w:r>
      <w:r w:rsidRPr="001636DA">
        <w:rPr>
          <w:rFonts w:ascii="Arial" w:hAnsi="Arial" w:cs="Arial"/>
          <w:i/>
          <w:iCs/>
          <w:sz w:val="20"/>
          <w:szCs w:val="20"/>
        </w:rPr>
        <w:t>Food Research International</w:t>
      </w:r>
      <w:r w:rsidRPr="001636DA">
        <w:rPr>
          <w:rFonts w:ascii="Arial" w:hAnsi="Arial" w:cs="Arial"/>
          <w:sz w:val="20"/>
          <w:szCs w:val="20"/>
        </w:rPr>
        <w:t xml:space="preserve">, </w:t>
      </w:r>
      <w:r w:rsidRPr="001636DA">
        <w:rPr>
          <w:rFonts w:ascii="Arial" w:hAnsi="Arial" w:cs="Arial"/>
          <w:i/>
          <w:iCs/>
          <w:sz w:val="20"/>
          <w:szCs w:val="20"/>
        </w:rPr>
        <w:t>48</w:t>
      </w:r>
      <w:r w:rsidRPr="001636DA">
        <w:rPr>
          <w:rFonts w:ascii="Arial" w:hAnsi="Arial" w:cs="Arial"/>
          <w:sz w:val="20"/>
          <w:szCs w:val="20"/>
        </w:rPr>
        <w:t>(2), 592–597. https://doi.org/10.1016/j.foodres.2012.05.027</w:t>
      </w:r>
    </w:p>
    <w:p w14:paraId="6731D17A"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Machado, A. M., Goulart, A. C., Benseñor, I. M., Lotufo, P. A., &amp; Marchioni, D. M. (2021). Coffee consumption and risk of hypertension: A prospective analysis in the cohort study. </w:t>
      </w:r>
      <w:r w:rsidRPr="001636DA">
        <w:rPr>
          <w:rFonts w:ascii="Arial" w:hAnsi="Arial" w:cs="Arial"/>
          <w:i/>
          <w:iCs/>
          <w:sz w:val="20"/>
          <w:szCs w:val="20"/>
        </w:rPr>
        <w:t>Clinical Nutrition</w:t>
      </w:r>
      <w:r w:rsidRPr="001636DA">
        <w:rPr>
          <w:rFonts w:ascii="Arial" w:hAnsi="Arial" w:cs="Arial"/>
          <w:sz w:val="20"/>
          <w:szCs w:val="20"/>
        </w:rPr>
        <w:t xml:space="preserve">, </w:t>
      </w:r>
      <w:r w:rsidRPr="001636DA">
        <w:rPr>
          <w:rFonts w:ascii="Arial" w:hAnsi="Arial" w:cs="Arial"/>
          <w:i/>
          <w:iCs/>
          <w:sz w:val="20"/>
          <w:szCs w:val="20"/>
        </w:rPr>
        <w:t>40</w:t>
      </w:r>
      <w:r w:rsidRPr="001636DA">
        <w:rPr>
          <w:rFonts w:ascii="Arial" w:hAnsi="Arial" w:cs="Arial"/>
          <w:sz w:val="20"/>
          <w:szCs w:val="20"/>
        </w:rPr>
        <w:t>(2), 542–549. https://doi.org/10.1016/j.clnu.2020.05.052</w:t>
      </w:r>
    </w:p>
    <w:p w14:paraId="7D3E25A2"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Malvina, S. (2020). </w:t>
      </w:r>
      <w:r w:rsidRPr="001636DA">
        <w:rPr>
          <w:rFonts w:ascii="Arial" w:hAnsi="Arial" w:cs="Arial"/>
          <w:iCs/>
          <w:sz w:val="20"/>
          <w:szCs w:val="20"/>
        </w:rPr>
        <w:t>Le café et la santé</w:t>
      </w:r>
      <w:r w:rsidRPr="001636DA">
        <w:rPr>
          <w:rFonts w:ascii="Arial" w:hAnsi="Arial" w:cs="Arial"/>
          <w:sz w:val="20"/>
          <w:szCs w:val="20"/>
        </w:rPr>
        <w:t xml:space="preserve"> [Thèse de Doctorat]. Université Clermont Auvergne.</w:t>
      </w:r>
    </w:p>
    <w:p w14:paraId="5436C2C5" w14:textId="123B13FA"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Marinova, D., Ribarova, F., &amp; Atanassova, M. (2005). </w:t>
      </w:r>
      <w:r w:rsidRPr="001636DA">
        <w:rPr>
          <w:rFonts w:ascii="Arial" w:hAnsi="Arial" w:cs="Arial"/>
          <w:iCs/>
          <w:sz w:val="20"/>
          <w:szCs w:val="20"/>
        </w:rPr>
        <w:t>Total Phenolics and total flavonoids in Bulgarian fruits and vegetables</w:t>
      </w:r>
      <w:r w:rsidRPr="001636DA">
        <w:rPr>
          <w:rFonts w:ascii="Arial" w:hAnsi="Arial" w:cs="Arial"/>
          <w:sz w:val="20"/>
          <w:szCs w:val="20"/>
        </w:rPr>
        <w:t>.</w:t>
      </w:r>
      <w:r w:rsidR="001636DA" w:rsidRPr="001636DA">
        <w:rPr>
          <w:rFonts w:ascii="Arial" w:hAnsi="Arial" w:cs="Arial"/>
          <w:sz w:val="20"/>
          <w:szCs w:val="20"/>
        </w:rPr>
        <w:t xml:space="preserve"> </w:t>
      </w:r>
      <w:r w:rsidR="001636DA" w:rsidRPr="001636DA">
        <w:rPr>
          <w:rFonts w:ascii="Arial" w:hAnsi="Arial" w:cs="Arial"/>
          <w:i/>
          <w:sz w:val="20"/>
          <w:szCs w:val="20"/>
          <w:lang w:val="en-US"/>
        </w:rPr>
        <w:t>Journal of the University of Chemical Technology and Metallurgy</w:t>
      </w:r>
      <w:r w:rsidR="001636DA">
        <w:rPr>
          <w:rFonts w:ascii="Arial" w:hAnsi="Arial" w:cs="Arial"/>
          <w:i/>
          <w:sz w:val="20"/>
          <w:szCs w:val="20"/>
          <w:lang w:val="en-US"/>
        </w:rPr>
        <w:t>,</w:t>
      </w:r>
      <w:r w:rsidRPr="001636DA">
        <w:rPr>
          <w:rFonts w:ascii="Arial" w:hAnsi="Arial" w:cs="Arial"/>
          <w:sz w:val="20"/>
          <w:szCs w:val="20"/>
        </w:rPr>
        <w:t xml:space="preserve"> </w:t>
      </w:r>
      <w:r w:rsidRPr="001636DA">
        <w:rPr>
          <w:rFonts w:ascii="Arial" w:hAnsi="Arial" w:cs="Arial"/>
          <w:i/>
          <w:iCs/>
          <w:sz w:val="20"/>
          <w:szCs w:val="20"/>
        </w:rPr>
        <w:t>3</w:t>
      </w:r>
      <w:r w:rsidRPr="001636DA">
        <w:rPr>
          <w:rFonts w:ascii="Arial" w:hAnsi="Arial" w:cs="Arial"/>
          <w:sz w:val="20"/>
          <w:szCs w:val="20"/>
        </w:rPr>
        <w:t>(40), 255–260.</w:t>
      </w:r>
    </w:p>
    <w:p w14:paraId="53DAD06A"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Mostafa, M. M., Ali, E., Gamal, M., &amp; Farag, M. A. (2021). How do coffee substitutes compare to coffee? A comprehensive review of its quality characteristics, sensory characters, phytochemicals, health benefits and safety. </w:t>
      </w:r>
      <w:r w:rsidRPr="001636DA">
        <w:rPr>
          <w:rFonts w:ascii="Arial" w:hAnsi="Arial" w:cs="Arial"/>
          <w:i/>
          <w:iCs/>
          <w:sz w:val="20"/>
          <w:szCs w:val="20"/>
        </w:rPr>
        <w:t>Food Bioscience</w:t>
      </w:r>
      <w:r w:rsidRPr="001636DA">
        <w:rPr>
          <w:rFonts w:ascii="Arial" w:hAnsi="Arial" w:cs="Arial"/>
          <w:sz w:val="20"/>
          <w:szCs w:val="20"/>
        </w:rPr>
        <w:t xml:space="preserve">, </w:t>
      </w:r>
      <w:r w:rsidRPr="001636DA">
        <w:rPr>
          <w:rFonts w:ascii="Arial" w:hAnsi="Arial" w:cs="Arial"/>
          <w:i/>
          <w:iCs/>
          <w:sz w:val="20"/>
          <w:szCs w:val="20"/>
        </w:rPr>
        <w:t>43</w:t>
      </w:r>
      <w:r w:rsidRPr="001636DA">
        <w:rPr>
          <w:rFonts w:ascii="Arial" w:hAnsi="Arial" w:cs="Arial"/>
          <w:sz w:val="20"/>
          <w:szCs w:val="20"/>
        </w:rPr>
        <w:t>, 101290. https://doi.org/10.1016/j.fbio.2021.101290</w:t>
      </w:r>
    </w:p>
    <w:p w14:paraId="0C7A4BFA"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O’Callaghan, F., Muurlink, O., &amp; Reid, N. (2018). Effects of caffeine on sleep quality and daytime functioning. </w:t>
      </w:r>
      <w:r w:rsidRPr="001636DA">
        <w:rPr>
          <w:rFonts w:ascii="Arial" w:hAnsi="Arial" w:cs="Arial"/>
          <w:i/>
          <w:iCs/>
          <w:sz w:val="20"/>
          <w:szCs w:val="20"/>
        </w:rPr>
        <w:t>Risk Management and Healthcare Policy</w:t>
      </w:r>
      <w:r w:rsidRPr="001636DA">
        <w:rPr>
          <w:rFonts w:ascii="Arial" w:hAnsi="Arial" w:cs="Arial"/>
          <w:sz w:val="20"/>
          <w:szCs w:val="20"/>
        </w:rPr>
        <w:t xml:space="preserve">, </w:t>
      </w:r>
      <w:r w:rsidRPr="001636DA">
        <w:rPr>
          <w:rFonts w:ascii="Arial" w:hAnsi="Arial" w:cs="Arial"/>
          <w:i/>
          <w:iCs/>
          <w:sz w:val="20"/>
          <w:szCs w:val="20"/>
        </w:rPr>
        <w:t>Volume 11</w:t>
      </w:r>
      <w:r w:rsidRPr="001636DA">
        <w:rPr>
          <w:rFonts w:ascii="Arial" w:hAnsi="Arial" w:cs="Arial"/>
          <w:sz w:val="20"/>
          <w:szCs w:val="20"/>
        </w:rPr>
        <w:t>, 263–271. https://doi.org/10.2147/RMHP.S156404</w:t>
      </w:r>
    </w:p>
    <w:p w14:paraId="4AC164A6"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O’Keefe, J. H., DiNicolantonio, J. J., &amp; Lavie, C. J. (2018). Coffee for cardioprotection and longevity. </w:t>
      </w:r>
      <w:r w:rsidRPr="001636DA">
        <w:rPr>
          <w:rFonts w:ascii="Arial" w:hAnsi="Arial" w:cs="Arial"/>
          <w:i/>
          <w:iCs/>
          <w:sz w:val="20"/>
          <w:szCs w:val="20"/>
        </w:rPr>
        <w:t>Progress in Cardiovascular Diseases</w:t>
      </w:r>
      <w:r w:rsidRPr="001636DA">
        <w:rPr>
          <w:rFonts w:ascii="Arial" w:hAnsi="Arial" w:cs="Arial"/>
          <w:sz w:val="20"/>
          <w:szCs w:val="20"/>
        </w:rPr>
        <w:t xml:space="preserve">, </w:t>
      </w:r>
      <w:r w:rsidRPr="001636DA">
        <w:rPr>
          <w:rFonts w:ascii="Arial" w:hAnsi="Arial" w:cs="Arial"/>
          <w:i/>
          <w:iCs/>
          <w:sz w:val="20"/>
          <w:szCs w:val="20"/>
        </w:rPr>
        <w:t>61</w:t>
      </w:r>
      <w:r w:rsidRPr="001636DA">
        <w:rPr>
          <w:rFonts w:ascii="Arial" w:hAnsi="Arial" w:cs="Arial"/>
          <w:sz w:val="20"/>
          <w:szCs w:val="20"/>
        </w:rPr>
        <w:t>(1), 38–42. https://doi.org/10.1016/j.pcad.2018.02.002</w:t>
      </w:r>
    </w:p>
    <w:p w14:paraId="783F224C"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Pintać, D., Bekvalac, K., Mimica-Dukić, N., Rašeta, M., An\djelić, N., Lesjak, M., &amp; Orčić, D. (2022). Comparison study between popular brands of coffee, tea and red wine regarding polyphenols content and antioxidant activity. </w:t>
      </w:r>
      <w:r w:rsidRPr="001636DA">
        <w:rPr>
          <w:rFonts w:ascii="Arial" w:hAnsi="Arial" w:cs="Arial"/>
          <w:i/>
          <w:iCs/>
          <w:sz w:val="20"/>
          <w:szCs w:val="20"/>
        </w:rPr>
        <w:t>Food Chemistry Advances</w:t>
      </w:r>
      <w:r w:rsidRPr="001636DA">
        <w:rPr>
          <w:rFonts w:ascii="Arial" w:hAnsi="Arial" w:cs="Arial"/>
          <w:sz w:val="20"/>
          <w:szCs w:val="20"/>
        </w:rPr>
        <w:t xml:space="preserve">, </w:t>
      </w:r>
      <w:r w:rsidRPr="001636DA">
        <w:rPr>
          <w:rFonts w:ascii="Arial" w:hAnsi="Arial" w:cs="Arial"/>
          <w:i/>
          <w:iCs/>
          <w:sz w:val="20"/>
          <w:szCs w:val="20"/>
        </w:rPr>
        <w:t>1</w:t>
      </w:r>
      <w:r w:rsidRPr="001636DA">
        <w:rPr>
          <w:rFonts w:ascii="Arial" w:hAnsi="Arial" w:cs="Arial"/>
          <w:sz w:val="20"/>
          <w:szCs w:val="20"/>
        </w:rPr>
        <w:t>, 100030.</w:t>
      </w:r>
    </w:p>
    <w:p w14:paraId="2913B054" w14:textId="15049464"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Qin, S., Hu, F., Yang, N., Li, L., Yang, H., Suo, Y., &amp; He, F. (2024). Influence of native coffee yeast fermentation on phenolic content, organic acids, and volatile compounds in cascara. </w:t>
      </w:r>
      <w:r w:rsidR="001636DA" w:rsidRPr="001636DA">
        <w:rPr>
          <w:rStyle w:val="Emphasis"/>
          <w:rFonts w:ascii="Arial" w:hAnsi="Arial" w:cs="Arial"/>
          <w:bCs/>
          <w:iCs w:val="0"/>
          <w:sz w:val="20"/>
          <w:szCs w:val="20"/>
          <w:shd w:val="clear" w:color="auto" w:fill="FFFFFF"/>
        </w:rPr>
        <w:t>Food Science and Technology</w:t>
      </w:r>
      <w:r w:rsidRPr="001636DA">
        <w:rPr>
          <w:rFonts w:ascii="Arial" w:hAnsi="Arial" w:cs="Arial"/>
          <w:sz w:val="20"/>
          <w:szCs w:val="20"/>
        </w:rPr>
        <w:t xml:space="preserve">, </w:t>
      </w:r>
      <w:r w:rsidRPr="001636DA">
        <w:rPr>
          <w:rFonts w:ascii="Arial" w:hAnsi="Arial" w:cs="Arial"/>
          <w:i/>
          <w:iCs/>
          <w:sz w:val="20"/>
          <w:szCs w:val="20"/>
        </w:rPr>
        <w:t>210</w:t>
      </w:r>
      <w:r w:rsidRPr="001636DA">
        <w:rPr>
          <w:rFonts w:ascii="Arial" w:hAnsi="Arial" w:cs="Arial"/>
          <w:sz w:val="20"/>
          <w:szCs w:val="20"/>
        </w:rPr>
        <w:t>, 116860. https://doi.org/10.1016/j.lwt.2024.116860</w:t>
      </w:r>
    </w:p>
    <w:p w14:paraId="73603D96"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Sailaja Rao, P., Kalva, S., Yerramilli, A., &amp; Mamidi, S. (2011). Free Radicals and Tissue Damage: Role of Antioxidants. </w:t>
      </w:r>
      <w:r w:rsidRPr="001636DA">
        <w:rPr>
          <w:rFonts w:ascii="Arial" w:hAnsi="Arial" w:cs="Arial"/>
          <w:i/>
          <w:iCs/>
          <w:sz w:val="20"/>
          <w:szCs w:val="20"/>
        </w:rPr>
        <w:t>Free Radicals and Antioxidants</w:t>
      </w:r>
      <w:r w:rsidRPr="001636DA">
        <w:rPr>
          <w:rFonts w:ascii="Arial" w:hAnsi="Arial" w:cs="Arial"/>
          <w:sz w:val="20"/>
          <w:szCs w:val="20"/>
        </w:rPr>
        <w:t xml:space="preserve">, </w:t>
      </w:r>
      <w:r w:rsidRPr="001636DA">
        <w:rPr>
          <w:rFonts w:ascii="Arial" w:hAnsi="Arial" w:cs="Arial"/>
          <w:i/>
          <w:iCs/>
          <w:sz w:val="20"/>
          <w:szCs w:val="20"/>
        </w:rPr>
        <w:t>1</w:t>
      </w:r>
      <w:r w:rsidRPr="001636DA">
        <w:rPr>
          <w:rFonts w:ascii="Arial" w:hAnsi="Arial" w:cs="Arial"/>
          <w:sz w:val="20"/>
          <w:szCs w:val="20"/>
        </w:rPr>
        <w:t>(4), 2–7. https://doi.org/10.5530/ax.2011.4.2</w:t>
      </w:r>
    </w:p>
    <w:p w14:paraId="4E2790BD"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Salih, N., &amp; Yahia, E. M. (2015). Phenolics and fatty acids compositions of vitex and baobab seeds used as coffee substitutes in Nuba Mountains, Sudan. </w:t>
      </w:r>
      <w:r w:rsidRPr="001636DA">
        <w:rPr>
          <w:rFonts w:ascii="Arial" w:hAnsi="Arial" w:cs="Arial"/>
          <w:i/>
          <w:iCs/>
          <w:sz w:val="20"/>
          <w:szCs w:val="20"/>
        </w:rPr>
        <w:t>Agriculture and Biology Journal of North America</w:t>
      </w:r>
      <w:r w:rsidRPr="001636DA">
        <w:rPr>
          <w:rFonts w:ascii="Arial" w:hAnsi="Arial" w:cs="Arial"/>
          <w:sz w:val="20"/>
          <w:szCs w:val="20"/>
        </w:rPr>
        <w:t xml:space="preserve">, </w:t>
      </w:r>
      <w:r w:rsidRPr="001636DA">
        <w:rPr>
          <w:rFonts w:ascii="Arial" w:hAnsi="Arial" w:cs="Arial"/>
          <w:i/>
          <w:iCs/>
          <w:sz w:val="20"/>
          <w:szCs w:val="20"/>
        </w:rPr>
        <w:t>6</w:t>
      </w:r>
      <w:r w:rsidRPr="001636DA">
        <w:rPr>
          <w:rFonts w:ascii="Arial" w:hAnsi="Arial" w:cs="Arial"/>
          <w:sz w:val="20"/>
          <w:szCs w:val="20"/>
        </w:rPr>
        <w:t>, 90–93.</w:t>
      </w:r>
    </w:p>
    <w:p w14:paraId="5EE87634"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Shalmashi, A., Golmohammad, F., &amp; Eikani, M. H. (2008). Subcritical water extraction of caffeine from black tea leaf of Iran. </w:t>
      </w:r>
      <w:r w:rsidRPr="001636DA">
        <w:rPr>
          <w:rFonts w:ascii="Arial" w:hAnsi="Arial" w:cs="Arial"/>
          <w:i/>
          <w:iCs/>
          <w:sz w:val="20"/>
          <w:szCs w:val="20"/>
        </w:rPr>
        <w:t>Journal of Food Process Engineering</w:t>
      </w:r>
      <w:r w:rsidRPr="001636DA">
        <w:rPr>
          <w:rFonts w:ascii="Arial" w:hAnsi="Arial" w:cs="Arial"/>
          <w:sz w:val="20"/>
          <w:szCs w:val="20"/>
        </w:rPr>
        <w:t xml:space="preserve">, </w:t>
      </w:r>
      <w:r w:rsidRPr="001636DA">
        <w:rPr>
          <w:rFonts w:ascii="Arial" w:hAnsi="Arial" w:cs="Arial"/>
          <w:i/>
          <w:iCs/>
          <w:sz w:val="20"/>
          <w:szCs w:val="20"/>
        </w:rPr>
        <w:t>31</w:t>
      </w:r>
      <w:r w:rsidRPr="001636DA">
        <w:rPr>
          <w:rFonts w:ascii="Arial" w:hAnsi="Arial" w:cs="Arial"/>
          <w:sz w:val="20"/>
          <w:szCs w:val="20"/>
        </w:rPr>
        <w:t>(3), 330–338. https://doi.org/10.1111/j.1745-4530.2007.00156.x</w:t>
      </w:r>
    </w:p>
    <w:p w14:paraId="170B970A"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Souare, M. L. (2022). </w:t>
      </w:r>
      <w:r w:rsidRPr="001636DA">
        <w:rPr>
          <w:rFonts w:ascii="Arial" w:hAnsi="Arial" w:cs="Arial"/>
          <w:i/>
          <w:iCs/>
          <w:sz w:val="20"/>
          <w:szCs w:val="20"/>
        </w:rPr>
        <w:t>Étude de la composition biochimique et de la physico-chimie d’un modèle alimentaire à base de protéines de Parkia biglobosa</w:t>
      </w:r>
      <w:r w:rsidRPr="001636DA">
        <w:rPr>
          <w:rFonts w:ascii="Arial" w:hAnsi="Arial" w:cs="Arial"/>
          <w:sz w:val="20"/>
          <w:szCs w:val="20"/>
        </w:rPr>
        <w:t xml:space="preserve"> [Thèse de Doctorat]. Université Bourgogne  Franche-Comté.</w:t>
      </w:r>
    </w:p>
    <w:p w14:paraId="32AE0E8F"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Sundaram Sanjay, S., &amp; Shukla, A. K. (2021). </w:t>
      </w:r>
      <w:r w:rsidRPr="001636DA">
        <w:rPr>
          <w:rFonts w:ascii="Arial" w:hAnsi="Arial" w:cs="Arial"/>
          <w:i/>
          <w:iCs/>
          <w:sz w:val="20"/>
          <w:szCs w:val="20"/>
        </w:rPr>
        <w:t>Potential Therapeutic Applications of Nano-antioxidants</w:t>
      </w:r>
      <w:r w:rsidRPr="001636DA">
        <w:rPr>
          <w:rFonts w:ascii="Arial" w:hAnsi="Arial" w:cs="Arial"/>
          <w:sz w:val="20"/>
          <w:szCs w:val="20"/>
        </w:rPr>
        <w:t>. Springer Singapore. https://doi.org/10.1007/978-981-16-1143-8</w:t>
      </w:r>
    </w:p>
    <w:p w14:paraId="5A715911"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Torma, A., Orbán, Cs., Bodor, Zs., &amp; Benedek, Cs. (2019). Evaluation of sensory and antioxidant properties of commercial coffee substitutes. </w:t>
      </w:r>
      <w:r w:rsidRPr="001636DA">
        <w:rPr>
          <w:rFonts w:ascii="Arial" w:hAnsi="Arial" w:cs="Arial"/>
          <w:i/>
          <w:iCs/>
          <w:sz w:val="20"/>
          <w:szCs w:val="20"/>
        </w:rPr>
        <w:t>Acta Alimentaria</w:t>
      </w:r>
      <w:r w:rsidRPr="001636DA">
        <w:rPr>
          <w:rFonts w:ascii="Arial" w:hAnsi="Arial" w:cs="Arial"/>
          <w:sz w:val="20"/>
          <w:szCs w:val="20"/>
        </w:rPr>
        <w:t xml:space="preserve">, </w:t>
      </w:r>
      <w:r w:rsidRPr="001636DA">
        <w:rPr>
          <w:rFonts w:ascii="Arial" w:hAnsi="Arial" w:cs="Arial"/>
          <w:i/>
          <w:iCs/>
          <w:sz w:val="20"/>
          <w:szCs w:val="20"/>
        </w:rPr>
        <w:t>48</w:t>
      </w:r>
      <w:r w:rsidRPr="001636DA">
        <w:rPr>
          <w:rFonts w:ascii="Arial" w:hAnsi="Arial" w:cs="Arial"/>
          <w:sz w:val="20"/>
          <w:szCs w:val="20"/>
        </w:rPr>
        <w:t>(3), 297–305. https://doi.org/10.1556/066.2019.48.3.3</w:t>
      </w:r>
    </w:p>
    <w:p w14:paraId="4972C834" w14:textId="4936762A"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lastRenderedPageBreak/>
        <w:t xml:space="preserve">Traoré, K. F. (2021). </w:t>
      </w:r>
      <w:r w:rsidRPr="001636DA">
        <w:rPr>
          <w:rFonts w:ascii="Arial" w:hAnsi="Arial" w:cs="Arial"/>
          <w:i/>
          <w:iCs/>
          <w:sz w:val="20"/>
          <w:szCs w:val="20"/>
        </w:rPr>
        <w:t>Conservation et valorisation de la prune noire (</w:t>
      </w:r>
      <w:r w:rsidRPr="001636DA">
        <w:rPr>
          <w:rFonts w:ascii="Arial" w:hAnsi="Arial" w:cs="Arial"/>
          <w:sz w:val="20"/>
          <w:szCs w:val="20"/>
        </w:rPr>
        <w:t>Vitex doniana</w:t>
      </w:r>
      <w:r w:rsidRPr="001636DA">
        <w:rPr>
          <w:rFonts w:ascii="Arial" w:hAnsi="Arial" w:cs="Arial"/>
          <w:i/>
          <w:iCs/>
          <w:sz w:val="20"/>
          <w:szCs w:val="20"/>
        </w:rPr>
        <w:t>) de Côte d’Ivoire en bioproduit</w:t>
      </w:r>
      <w:r w:rsidRPr="001636DA">
        <w:rPr>
          <w:rFonts w:ascii="Arial" w:hAnsi="Arial" w:cs="Arial"/>
          <w:sz w:val="20"/>
          <w:szCs w:val="20"/>
        </w:rPr>
        <w:t xml:space="preserve"> [Thèse de Doctorat</w:t>
      </w:r>
      <w:r w:rsidR="001636DA" w:rsidRPr="001636DA">
        <w:rPr>
          <w:rFonts w:ascii="Arial" w:hAnsi="Arial" w:cs="Arial"/>
          <w:sz w:val="20"/>
          <w:szCs w:val="20"/>
        </w:rPr>
        <w:t>]</w:t>
      </w:r>
      <w:r w:rsidR="001636DA">
        <w:rPr>
          <w:rFonts w:ascii="Arial" w:hAnsi="Arial" w:cs="Arial"/>
          <w:sz w:val="20"/>
          <w:szCs w:val="20"/>
        </w:rPr>
        <w:t>.</w:t>
      </w:r>
      <w:r w:rsidRPr="001636DA">
        <w:rPr>
          <w:rFonts w:ascii="Arial" w:hAnsi="Arial" w:cs="Arial"/>
          <w:sz w:val="20"/>
          <w:szCs w:val="20"/>
        </w:rPr>
        <w:t xml:space="preserve"> Institut National Polytec</w:t>
      </w:r>
      <w:r w:rsidR="001636DA">
        <w:rPr>
          <w:rFonts w:ascii="Arial" w:hAnsi="Arial" w:cs="Arial"/>
          <w:sz w:val="20"/>
          <w:szCs w:val="20"/>
        </w:rPr>
        <w:t>hnique Felix HOUPHOUËT-BOIGNY.</w:t>
      </w:r>
    </w:p>
    <w:p w14:paraId="5377435D"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Traore, K. F., Kone, K. Y., Ahi, A. P., Soro, D., Assidjo, N. E., Fauconnier, M.-L., &amp; Sindic, M. (2021). Phenolic compounds characterisation and antioxidant activity of black plum (</w:t>
      </w:r>
      <w:r w:rsidRPr="001636DA">
        <w:rPr>
          <w:rFonts w:ascii="Arial" w:hAnsi="Arial" w:cs="Arial"/>
          <w:i/>
          <w:iCs/>
          <w:sz w:val="20"/>
          <w:szCs w:val="20"/>
        </w:rPr>
        <w:t>Vitex doniana</w:t>
      </w:r>
      <w:r w:rsidRPr="001636DA">
        <w:rPr>
          <w:rFonts w:ascii="Arial" w:hAnsi="Arial" w:cs="Arial"/>
          <w:sz w:val="20"/>
          <w:szCs w:val="20"/>
        </w:rPr>
        <w:t xml:space="preserve">) fruit pulp and peel from Côte d’Ivoire. </w:t>
      </w:r>
      <w:r w:rsidRPr="001636DA">
        <w:rPr>
          <w:rFonts w:ascii="Arial" w:hAnsi="Arial" w:cs="Arial"/>
          <w:i/>
          <w:iCs/>
          <w:sz w:val="20"/>
          <w:szCs w:val="20"/>
        </w:rPr>
        <w:t>Journal of Food Measurement and Characterization</w:t>
      </w:r>
      <w:r w:rsidRPr="001636DA">
        <w:rPr>
          <w:rFonts w:ascii="Arial" w:hAnsi="Arial" w:cs="Arial"/>
          <w:sz w:val="20"/>
          <w:szCs w:val="20"/>
        </w:rPr>
        <w:t xml:space="preserve">, </w:t>
      </w:r>
      <w:r w:rsidRPr="001636DA">
        <w:rPr>
          <w:rFonts w:ascii="Arial" w:hAnsi="Arial" w:cs="Arial"/>
          <w:i/>
          <w:iCs/>
          <w:sz w:val="20"/>
          <w:szCs w:val="20"/>
        </w:rPr>
        <w:t>15</w:t>
      </w:r>
      <w:r w:rsidRPr="001636DA">
        <w:rPr>
          <w:rFonts w:ascii="Arial" w:hAnsi="Arial" w:cs="Arial"/>
          <w:sz w:val="20"/>
          <w:szCs w:val="20"/>
        </w:rPr>
        <w:t>(2), 1281–1293. https://doi.org/10.1007/s11694-020-00719-3</w:t>
      </w:r>
    </w:p>
    <w:p w14:paraId="216023C6" w14:textId="77777777" w:rsidR="005D2FDD" w:rsidRPr="001636DA" w:rsidRDefault="005D2FDD" w:rsidP="00042426">
      <w:pPr>
        <w:pStyle w:val="Bibliography"/>
        <w:spacing w:line="240" w:lineRule="auto"/>
        <w:jc w:val="both"/>
        <w:rPr>
          <w:rFonts w:ascii="Arial" w:hAnsi="Arial" w:cs="Arial"/>
          <w:sz w:val="20"/>
          <w:szCs w:val="20"/>
        </w:rPr>
      </w:pPr>
      <w:r w:rsidRPr="001636DA">
        <w:rPr>
          <w:rFonts w:ascii="Arial" w:hAnsi="Arial" w:cs="Arial"/>
          <w:sz w:val="20"/>
          <w:szCs w:val="20"/>
        </w:rPr>
        <w:t xml:space="preserve">Žilić, S., Akıllıoğlu, H. G., Serpen, A., Perić, V., &amp; Gökmen, V. (2013). Comparisons of phenolic compounds, isoflavones, antioxidant capacity and oxidative enzymes in yellow and black soybeans seed coat and dehulled bean. </w:t>
      </w:r>
      <w:r w:rsidRPr="001636DA">
        <w:rPr>
          <w:rFonts w:ascii="Arial" w:hAnsi="Arial" w:cs="Arial"/>
          <w:i/>
          <w:iCs/>
          <w:sz w:val="20"/>
          <w:szCs w:val="20"/>
        </w:rPr>
        <w:t>European Food Research and Technology</w:t>
      </w:r>
      <w:r w:rsidRPr="001636DA">
        <w:rPr>
          <w:rFonts w:ascii="Arial" w:hAnsi="Arial" w:cs="Arial"/>
          <w:sz w:val="20"/>
          <w:szCs w:val="20"/>
        </w:rPr>
        <w:t xml:space="preserve">, </w:t>
      </w:r>
      <w:r w:rsidRPr="001636DA">
        <w:rPr>
          <w:rFonts w:ascii="Arial" w:hAnsi="Arial" w:cs="Arial"/>
          <w:i/>
          <w:iCs/>
          <w:sz w:val="20"/>
          <w:szCs w:val="20"/>
        </w:rPr>
        <w:t>237</w:t>
      </w:r>
      <w:r w:rsidRPr="001636DA">
        <w:rPr>
          <w:rFonts w:ascii="Arial" w:hAnsi="Arial" w:cs="Arial"/>
          <w:sz w:val="20"/>
          <w:szCs w:val="20"/>
        </w:rPr>
        <w:t>(3), 409–418. https://doi.org/10.1007/s00217-013-2005-y</w:t>
      </w:r>
    </w:p>
    <w:p w14:paraId="350D490C" w14:textId="1151A9E9" w:rsidR="006012D7" w:rsidRPr="008D105E" w:rsidRDefault="005D2FDD" w:rsidP="00042426">
      <w:pPr>
        <w:spacing w:after="40" w:line="240" w:lineRule="auto"/>
        <w:jc w:val="both"/>
        <w:rPr>
          <w:rFonts w:ascii="Arial" w:eastAsia="Calibri" w:hAnsi="Arial" w:cs="Arial"/>
        </w:rPr>
      </w:pPr>
      <w:r w:rsidRPr="001636DA">
        <w:rPr>
          <w:rFonts w:ascii="Arial" w:eastAsia="Calibri" w:hAnsi="Arial" w:cs="Arial"/>
          <w:sz w:val="20"/>
          <w:szCs w:val="20"/>
        </w:rPr>
        <w:fldChar w:fldCharType="end"/>
      </w:r>
    </w:p>
    <w:p w14:paraId="4473F3BD" w14:textId="7E1BF3CA" w:rsidR="005D2FDD" w:rsidRPr="00630C5C" w:rsidRDefault="00630C5C" w:rsidP="005D2FDD">
      <w:pPr>
        <w:spacing w:after="0" w:line="360" w:lineRule="auto"/>
        <w:jc w:val="both"/>
        <w:rPr>
          <w:rFonts w:ascii="Arial" w:hAnsi="Arial" w:cs="Arial"/>
          <w:b/>
          <w:bCs/>
          <w:sz w:val="22"/>
          <w:szCs w:val="22"/>
        </w:rPr>
      </w:pPr>
      <w:r w:rsidRPr="00630C5C">
        <w:rPr>
          <w:rFonts w:ascii="Arial" w:hAnsi="Arial" w:cs="Arial"/>
          <w:b/>
          <w:bCs/>
          <w:sz w:val="22"/>
          <w:szCs w:val="22"/>
        </w:rPr>
        <w:t>ABBREVIATIONS</w:t>
      </w:r>
    </w:p>
    <w:p w14:paraId="2F5A7A78" w14:textId="77777777" w:rsidR="005D2FDD" w:rsidRPr="000B6537" w:rsidRDefault="005D2FDD" w:rsidP="000B6537">
      <w:pPr>
        <w:spacing w:after="0" w:line="240" w:lineRule="auto"/>
        <w:rPr>
          <w:rFonts w:ascii="Arial" w:hAnsi="Arial" w:cs="Arial"/>
          <w:sz w:val="20"/>
          <w:szCs w:val="20"/>
        </w:rPr>
      </w:pPr>
      <w:bookmarkStart w:id="23" w:name="_Hlk189133705"/>
      <w:r w:rsidRPr="000B6537">
        <w:rPr>
          <w:rFonts w:ascii="Arial" w:hAnsi="Arial" w:cs="Arial"/>
          <w:sz w:val="20"/>
          <w:szCs w:val="20"/>
        </w:rPr>
        <w:t xml:space="preserve">BP : Black </w:t>
      </w:r>
      <w:proofErr w:type="spellStart"/>
      <w:r w:rsidRPr="000B6537">
        <w:rPr>
          <w:rFonts w:ascii="Arial" w:hAnsi="Arial" w:cs="Arial"/>
          <w:sz w:val="20"/>
          <w:szCs w:val="20"/>
        </w:rPr>
        <w:t>plums</w:t>
      </w:r>
      <w:proofErr w:type="spellEnd"/>
    </w:p>
    <w:p w14:paraId="3D191B25"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 xml:space="preserve">BPS : Black </w:t>
      </w:r>
      <w:proofErr w:type="spellStart"/>
      <w:r w:rsidRPr="000B6537">
        <w:rPr>
          <w:rFonts w:ascii="Arial" w:hAnsi="Arial" w:cs="Arial"/>
          <w:sz w:val="20"/>
          <w:szCs w:val="20"/>
        </w:rPr>
        <w:t>plum</w:t>
      </w:r>
      <w:proofErr w:type="spellEnd"/>
      <w:r w:rsidRPr="000B6537">
        <w:rPr>
          <w:rFonts w:ascii="Arial" w:hAnsi="Arial" w:cs="Arial"/>
          <w:sz w:val="20"/>
          <w:szCs w:val="20"/>
        </w:rPr>
        <w:t xml:space="preserve"> </w:t>
      </w:r>
      <w:proofErr w:type="spellStart"/>
      <w:r w:rsidRPr="000B6537">
        <w:rPr>
          <w:rFonts w:ascii="Arial" w:hAnsi="Arial" w:cs="Arial"/>
          <w:sz w:val="20"/>
          <w:szCs w:val="20"/>
        </w:rPr>
        <w:t>seed</w:t>
      </w:r>
      <w:proofErr w:type="spellEnd"/>
    </w:p>
    <w:p w14:paraId="07333436"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 xml:space="preserve">BPSP : </w:t>
      </w:r>
      <w:proofErr w:type="spellStart"/>
      <w:r w:rsidRPr="000B6537">
        <w:rPr>
          <w:rFonts w:ascii="Arial" w:eastAsia="Calibri" w:hAnsi="Arial" w:cs="Arial"/>
          <w:sz w:val="20"/>
          <w:szCs w:val="20"/>
        </w:rPr>
        <w:t>unfermented</w:t>
      </w:r>
      <w:proofErr w:type="spellEnd"/>
      <w:r w:rsidRPr="000B6537">
        <w:rPr>
          <w:rFonts w:ascii="Arial" w:eastAsia="Calibri" w:hAnsi="Arial" w:cs="Arial"/>
          <w:sz w:val="20"/>
          <w:szCs w:val="20"/>
        </w:rPr>
        <w:t xml:space="preserve"> coffee substitute</w:t>
      </w:r>
    </w:p>
    <w:p w14:paraId="52669FF5"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 xml:space="preserve">FBPSP : </w:t>
      </w:r>
      <w:proofErr w:type="spellStart"/>
      <w:r w:rsidRPr="000B6537">
        <w:rPr>
          <w:rFonts w:ascii="Arial" w:eastAsia="Calibri" w:hAnsi="Arial" w:cs="Arial"/>
          <w:sz w:val="20"/>
          <w:szCs w:val="20"/>
        </w:rPr>
        <w:t>fermented</w:t>
      </w:r>
      <w:proofErr w:type="spellEnd"/>
      <w:r w:rsidRPr="000B6537">
        <w:rPr>
          <w:rFonts w:ascii="Arial" w:eastAsia="Calibri" w:hAnsi="Arial" w:cs="Arial"/>
          <w:sz w:val="20"/>
          <w:szCs w:val="20"/>
        </w:rPr>
        <w:t xml:space="preserve"> coffee substitute</w:t>
      </w:r>
    </w:p>
    <w:p w14:paraId="46135784" w14:textId="77777777" w:rsidR="005D2FDD" w:rsidRPr="000B6537" w:rsidRDefault="005D2FDD" w:rsidP="000B6537">
      <w:pPr>
        <w:spacing w:after="0" w:line="240" w:lineRule="auto"/>
        <w:rPr>
          <w:rFonts w:ascii="Arial" w:eastAsia="Calibri" w:hAnsi="Arial" w:cs="Arial"/>
          <w:sz w:val="20"/>
          <w:szCs w:val="20"/>
        </w:rPr>
      </w:pPr>
      <w:r w:rsidRPr="000B6537">
        <w:rPr>
          <w:rFonts w:ascii="Arial" w:hAnsi="Arial" w:cs="Arial"/>
          <w:sz w:val="20"/>
          <w:szCs w:val="20"/>
        </w:rPr>
        <w:t xml:space="preserve">CE : </w:t>
      </w:r>
      <w:proofErr w:type="spellStart"/>
      <w:r w:rsidRPr="000B6537">
        <w:rPr>
          <w:rFonts w:ascii="Arial" w:hAnsi="Arial" w:cs="Arial"/>
          <w:sz w:val="20"/>
          <w:szCs w:val="20"/>
        </w:rPr>
        <w:t>Catechol</w:t>
      </w:r>
      <w:proofErr w:type="spellEnd"/>
      <w:r w:rsidRPr="000B6537">
        <w:rPr>
          <w:rFonts w:ascii="Arial" w:hAnsi="Arial" w:cs="Arial"/>
          <w:sz w:val="20"/>
          <w:szCs w:val="20"/>
        </w:rPr>
        <w:t xml:space="preserve"> </w:t>
      </w:r>
      <w:proofErr w:type="spellStart"/>
      <w:r w:rsidRPr="000B6537">
        <w:rPr>
          <w:rFonts w:ascii="Arial" w:eastAsia="Calibri" w:hAnsi="Arial" w:cs="Arial"/>
          <w:sz w:val="20"/>
          <w:szCs w:val="20"/>
        </w:rPr>
        <w:t>equivalent</w:t>
      </w:r>
      <w:proofErr w:type="spellEnd"/>
    </w:p>
    <w:p w14:paraId="6F1130CD" w14:textId="77777777" w:rsidR="005D2FDD" w:rsidRPr="000B6537" w:rsidRDefault="005D2FDD" w:rsidP="000B6537">
      <w:pPr>
        <w:spacing w:after="0" w:line="240" w:lineRule="auto"/>
        <w:rPr>
          <w:rFonts w:ascii="Arial" w:eastAsia="Calibri" w:hAnsi="Arial" w:cs="Arial"/>
          <w:sz w:val="20"/>
          <w:szCs w:val="20"/>
        </w:rPr>
      </w:pPr>
      <w:r w:rsidRPr="000B6537">
        <w:rPr>
          <w:rFonts w:ascii="Arial" w:eastAsia="Calibri" w:hAnsi="Arial" w:cs="Arial"/>
          <w:sz w:val="20"/>
          <w:szCs w:val="20"/>
        </w:rPr>
        <w:t>CNRA : Centre national de recherche agronomique</w:t>
      </w:r>
    </w:p>
    <w:p w14:paraId="018A1E1D" w14:textId="77777777" w:rsidR="005D2FDD" w:rsidRPr="000B6537" w:rsidRDefault="005D2FDD" w:rsidP="000B6537">
      <w:pPr>
        <w:spacing w:after="0" w:line="240" w:lineRule="auto"/>
        <w:rPr>
          <w:rFonts w:ascii="Arial" w:hAnsi="Arial" w:cs="Arial"/>
          <w:sz w:val="20"/>
          <w:szCs w:val="20"/>
        </w:rPr>
      </w:pPr>
      <w:r w:rsidRPr="000B6537">
        <w:rPr>
          <w:rFonts w:ascii="Arial" w:hAnsi="Arial" w:cs="Arial"/>
          <w:sz w:val="20"/>
          <w:szCs w:val="20"/>
        </w:rPr>
        <w:t xml:space="preserve">DW : Dry </w:t>
      </w:r>
      <w:proofErr w:type="spellStart"/>
      <w:r w:rsidRPr="000B6537">
        <w:rPr>
          <w:rFonts w:ascii="Arial" w:hAnsi="Arial" w:cs="Arial"/>
          <w:sz w:val="20"/>
          <w:szCs w:val="20"/>
        </w:rPr>
        <w:t>weight</w:t>
      </w:r>
      <w:proofErr w:type="spellEnd"/>
    </w:p>
    <w:p w14:paraId="2AB1F8E8" w14:textId="77777777" w:rsidR="005D2FDD" w:rsidRPr="000B6537" w:rsidRDefault="005D2FDD" w:rsidP="000B6537">
      <w:pPr>
        <w:spacing w:after="0" w:line="240" w:lineRule="auto"/>
        <w:rPr>
          <w:rFonts w:ascii="Arial" w:eastAsia="Calibri" w:hAnsi="Arial" w:cs="Arial"/>
          <w:sz w:val="20"/>
          <w:szCs w:val="20"/>
        </w:rPr>
      </w:pPr>
      <w:r w:rsidRPr="000B6537">
        <w:rPr>
          <w:rFonts w:ascii="Arial" w:hAnsi="Arial" w:cs="Arial"/>
          <w:sz w:val="20"/>
          <w:szCs w:val="20"/>
        </w:rPr>
        <w:t xml:space="preserve">GAE : </w:t>
      </w:r>
      <w:proofErr w:type="spellStart"/>
      <w:r w:rsidRPr="000B6537">
        <w:rPr>
          <w:rFonts w:ascii="Arial" w:eastAsia="Calibri" w:hAnsi="Arial" w:cs="Arial"/>
          <w:sz w:val="20"/>
          <w:szCs w:val="20"/>
        </w:rPr>
        <w:t>Gallic</w:t>
      </w:r>
      <w:proofErr w:type="spellEnd"/>
      <w:r w:rsidRPr="000B6537">
        <w:rPr>
          <w:rFonts w:ascii="Arial" w:eastAsia="Calibri" w:hAnsi="Arial" w:cs="Arial"/>
          <w:sz w:val="20"/>
          <w:szCs w:val="20"/>
        </w:rPr>
        <w:t xml:space="preserve"> </w:t>
      </w:r>
      <w:proofErr w:type="spellStart"/>
      <w:r w:rsidRPr="000B6537">
        <w:rPr>
          <w:rFonts w:ascii="Arial" w:eastAsia="Calibri" w:hAnsi="Arial" w:cs="Arial"/>
          <w:sz w:val="20"/>
          <w:szCs w:val="20"/>
        </w:rPr>
        <w:t>acid</w:t>
      </w:r>
      <w:proofErr w:type="spellEnd"/>
      <w:r w:rsidRPr="000B6537">
        <w:rPr>
          <w:rFonts w:ascii="Arial" w:eastAsia="Calibri" w:hAnsi="Arial" w:cs="Arial"/>
          <w:sz w:val="20"/>
          <w:szCs w:val="20"/>
        </w:rPr>
        <w:t xml:space="preserve"> </w:t>
      </w:r>
      <w:proofErr w:type="spellStart"/>
      <w:r w:rsidRPr="000B6537">
        <w:rPr>
          <w:rFonts w:ascii="Arial" w:eastAsia="Calibri" w:hAnsi="Arial" w:cs="Arial"/>
          <w:sz w:val="20"/>
          <w:szCs w:val="20"/>
        </w:rPr>
        <w:t>equivalent</w:t>
      </w:r>
      <w:proofErr w:type="spellEnd"/>
    </w:p>
    <w:p w14:paraId="7E585C75" w14:textId="77777777" w:rsidR="005D2FDD" w:rsidRPr="000B6537" w:rsidRDefault="005D2FDD" w:rsidP="000B6537">
      <w:pPr>
        <w:spacing w:after="0" w:line="240" w:lineRule="auto"/>
        <w:rPr>
          <w:rFonts w:ascii="Arial" w:eastAsia="Calibri" w:hAnsi="Arial" w:cs="Arial"/>
          <w:sz w:val="20"/>
          <w:szCs w:val="20"/>
        </w:rPr>
      </w:pPr>
      <w:proofErr w:type="spellStart"/>
      <w:r w:rsidRPr="000B6537">
        <w:rPr>
          <w:rFonts w:ascii="Arial" w:eastAsia="Calibri" w:hAnsi="Arial" w:cs="Arial"/>
          <w:sz w:val="20"/>
          <w:szCs w:val="20"/>
        </w:rPr>
        <w:t>RRob_Cof</w:t>
      </w:r>
      <w:proofErr w:type="spellEnd"/>
      <w:r w:rsidRPr="000B6537">
        <w:rPr>
          <w:rFonts w:ascii="Arial" w:eastAsia="Calibri" w:hAnsi="Arial" w:cs="Arial"/>
          <w:sz w:val="20"/>
          <w:szCs w:val="20"/>
        </w:rPr>
        <w:t> : Reference robusta coffee</w:t>
      </w:r>
    </w:p>
    <w:p w14:paraId="69AE5CB4" w14:textId="1EDFFC5A" w:rsidR="00C82E77" w:rsidRDefault="005D2FDD" w:rsidP="000B6537">
      <w:pPr>
        <w:rPr>
          <w:rFonts w:ascii="Arial" w:hAnsi="Arial" w:cs="Arial"/>
          <w:b/>
          <w:bCs/>
        </w:rPr>
      </w:pPr>
      <w:r w:rsidRPr="000B6537">
        <w:rPr>
          <w:rFonts w:ascii="Arial" w:eastAsia="Calibri" w:hAnsi="Arial" w:cs="Arial"/>
          <w:sz w:val="20"/>
          <w:szCs w:val="20"/>
        </w:rPr>
        <w:t xml:space="preserve">QE : </w:t>
      </w:r>
      <w:proofErr w:type="spellStart"/>
      <w:r w:rsidRPr="000B6537">
        <w:rPr>
          <w:rFonts w:ascii="Arial" w:eastAsia="Calibri" w:hAnsi="Arial" w:cs="Arial"/>
          <w:sz w:val="20"/>
          <w:szCs w:val="20"/>
        </w:rPr>
        <w:t>Quercetin</w:t>
      </w:r>
      <w:proofErr w:type="spellEnd"/>
      <w:r w:rsidRPr="000B6537">
        <w:rPr>
          <w:rFonts w:ascii="Arial" w:eastAsia="Calibri" w:hAnsi="Arial" w:cs="Arial"/>
          <w:sz w:val="20"/>
          <w:szCs w:val="20"/>
        </w:rPr>
        <w:t xml:space="preserve"> </w:t>
      </w:r>
      <w:proofErr w:type="spellStart"/>
      <w:r w:rsidRPr="000B6537">
        <w:rPr>
          <w:rFonts w:ascii="Arial" w:eastAsia="Calibri" w:hAnsi="Arial" w:cs="Arial"/>
          <w:sz w:val="20"/>
          <w:szCs w:val="20"/>
        </w:rPr>
        <w:t>equivalent</w:t>
      </w:r>
      <w:bookmarkEnd w:id="23"/>
      <w:proofErr w:type="spellEnd"/>
    </w:p>
    <w:p w14:paraId="1E46A442" w14:textId="77777777" w:rsidR="008D105E" w:rsidRPr="008D105E" w:rsidRDefault="008D105E">
      <w:pPr>
        <w:rPr>
          <w:rFonts w:ascii="Arial" w:hAnsi="Arial" w:cs="Arial"/>
          <w:b/>
          <w:bCs/>
        </w:rPr>
      </w:pPr>
    </w:p>
    <w:sectPr w:rsidR="008D105E" w:rsidRPr="008D105E" w:rsidSect="002C15D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1B7E" w14:textId="77777777" w:rsidR="007705BD" w:rsidRDefault="007705BD" w:rsidP="002C15DA">
      <w:pPr>
        <w:spacing w:after="0" w:line="240" w:lineRule="auto"/>
      </w:pPr>
      <w:r>
        <w:separator/>
      </w:r>
    </w:p>
  </w:endnote>
  <w:endnote w:type="continuationSeparator" w:id="0">
    <w:p w14:paraId="6E04690F" w14:textId="77777777" w:rsidR="007705BD" w:rsidRDefault="007705BD" w:rsidP="002C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E206" w14:textId="77777777" w:rsidR="002C15DA" w:rsidRDefault="002C1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B5ED" w14:textId="77777777" w:rsidR="002C15DA" w:rsidRDefault="002C1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7926" w14:textId="77777777" w:rsidR="002C15DA" w:rsidRDefault="002C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E897" w14:textId="77777777" w:rsidR="007705BD" w:rsidRDefault="007705BD" w:rsidP="002C15DA">
      <w:pPr>
        <w:spacing w:after="0" w:line="240" w:lineRule="auto"/>
      </w:pPr>
      <w:r>
        <w:separator/>
      </w:r>
    </w:p>
  </w:footnote>
  <w:footnote w:type="continuationSeparator" w:id="0">
    <w:p w14:paraId="196A6101" w14:textId="77777777" w:rsidR="007705BD" w:rsidRDefault="007705BD" w:rsidP="002C1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2038" w14:textId="5320C167" w:rsidR="002C15DA" w:rsidRDefault="002C15DA">
    <w:pPr>
      <w:pStyle w:val="Header"/>
    </w:pPr>
    <w:r>
      <w:rPr>
        <w:noProof/>
      </w:rPr>
      <w:pict w14:anchorId="4ECA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56422"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DDF6" w14:textId="120C7657" w:rsidR="002C15DA" w:rsidRDefault="002C15DA">
    <w:pPr>
      <w:pStyle w:val="Header"/>
    </w:pPr>
    <w:r>
      <w:rPr>
        <w:noProof/>
      </w:rPr>
      <w:pict w14:anchorId="73A16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56423"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02D6" w14:textId="0BCC9F7E" w:rsidR="002C15DA" w:rsidRDefault="002C15DA">
    <w:pPr>
      <w:pStyle w:val="Header"/>
    </w:pPr>
    <w:r>
      <w:rPr>
        <w:noProof/>
      </w:rPr>
      <w:pict w14:anchorId="3CF7D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56421"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122"/>
    <w:multiLevelType w:val="hybridMultilevel"/>
    <w:tmpl w:val="03A092C4"/>
    <w:lvl w:ilvl="0" w:tplc="4C84D39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122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C9"/>
    <w:rsid w:val="000226DF"/>
    <w:rsid w:val="00042426"/>
    <w:rsid w:val="000560B3"/>
    <w:rsid w:val="00090F2C"/>
    <w:rsid w:val="0009378B"/>
    <w:rsid w:val="000B6537"/>
    <w:rsid w:val="000D5C1C"/>
    <w:rsid w:val="000E44FA"/>
    <w:rsid w:val="000E614A"/>
    <w:rsid w:val="000E6F2B"/>
    <w:rsid w:val="0010797A"/>
    <w:rsid w:val="00116559"/>
    <w:rsid w:val="00124730"/>
    <w:rsid w:val="00131919"/>
    <w:rsid w:val="00140731"/>
    <w:rsid w:val="00143589"/>
    <w:rsid w:val="00147EA6"/>
    <w:rsid w:val="00152B75"/>
    <w:rsid w:val="001636DA"/>
    <w:rsid w:val="00195F71"/>
    <w:rsid w:val="001A311E"/>
    <w:rsid w:val="001C20C7"/>
    <w:rsid w:val="001D7376"/>
    <w:rsid w:val="001E3B56"/>
    <w:rsid w:val="001F27E3"/>
    <w:rsid w:val="001F28D0"/>
    <w:rsid w:val="00203CC5"/>
    <w:rsid w:val="0021654A"/>
    <w:rsid w:val="00255210"/>
    <w:rsid w:val="002676FA"/>
    <w:rsid w:val="002B7190"/>
    <w:rsid w:val="002C08EF"/>
    <w:rsid w:val="002C15DA"/>
    <w:rsid w:val="002E16DA"/>
    <w:rsid w:val="00303A4D"/>
    <w:rsid w:val="003144B9"/>
    <w:rsid w:val="003272A3"/>
    <w:rsid w:val="003317FC"/>
    <w:rsid w:val="00333485"/>
    <w:rsid w:val="0033482E"/>
    <w:rsid w:val="00335449"/>
    <w:rsid w:val="003371B6"/>
    <w:rsid w:val="00346DF4"/>
    <w:rsid w:val="00366B36"/>
    <w:rsid w:val="00387A48"/>
    <w:rsid w:val="003D4795"/>
    <w:rsid w:val="003F60F8"/>
    <w:rsid w:val="00406B68"/>
    <w:rsid w:val="00430418"/>
    <w:rsid w:val="0044312C"/>
    <w:rsid w:val="0044769B"/>
    <w:rsid w:val="0045032B"/>
    <w:rsid w:val="0045608E"/>
    <w:rsid w:val="004562CF"/>
    <w:rsid w:val="0049180C"/>
    <w:rsid w:val="00495DE7"/>
    <w:rsid w:val="004D3B1C"/>
    <w:rsid w:val="004F54AE"/>
    <w:rsid w:val="00525504"/>
    <w:rsid w:val="0055312B"/>
    <w:rsid w:val="00557DFC"/>
    <w:rsid w:val="005716AB"/>
    <w:rsid w:val="00590505"/>
    <w:rsid w:val="00596716"/>
    <w:rsid w:val="005A29FE"/>
    <w:rsid w:val="005D2FDD"/>
    <w:rsid w:val="006012D7"/>
    <w:rsid w:val="006018BF"/>
    <w:rsid w:val="00605F84"/>
    <w:rsid w:val="0063055D"/>
    <w:rsid w:val="00630C5C"/>
    <w:rsid w:val="0065402C"/>
    <w:rsid w:val="00657125"/>
    <w:rsid w:val="00665EAD"/>
    <w:rsid w:val="006740E2"/>
    <w:rsid w:val="00694B9B"/>
    <w:rsid w:val="00697D8C"/>
    <w:rsid w:val="006E1C57"/>
    <w:rsid w:val="006E4098"/>
    <w:rsid w:val="006F21E0"/>
    <w:rsid w:val="006F29E3"/>
    <w:rsid w:val="006F62C7"/>
    <w:rsid w:val="0070719B"/>
    <w:rsid w:val="00707DA0"/>
    <w:rsid w:val="00711C46"/>
    <w:rsid w:val="00734DFA"/>
    <w:rsid w:val="00745879"/>
    <w:rsid w:val="007466DC"/>
    <w:rsid w:val="007705BD"/>
    <w:rsid w:val="007769E2"/>
    <w:rsid w:val="007B6FF4"/>
    <w:rsid w:val="007D0B83"/>
    <w:rsid w:val="007E603D"/>
    <w:rsid w:val="0086126F"/>
    <w:rsid w:val="00882CC4"/>
    <w:rsid w:val="008A557E"/>
    <w:rsid w:val="008D105E"/>
    <w:rsid w:val="008E4D9C"/>
    <w:rsid w:val="008F2057"/>
    <w:rsid w:val="008F6A3E"/>
    <w:rsid w:val="009011AF"/>
    <w:rsid w:val="00911C32"/>
    <w:rsid w:val="00923C17"/>
    <w:rsid w:val="009269D2"/>
    <w:rsid w:val="00927296"/>
    <w:rsid w:val="00941B63"/>
    <w:rsid w:val="009573FC"/>
    <w:rsid w:val="0096459E"/>
    <w:rsid w:val="009717BB"/>
    <w:rsid w:val="0097239B"/>
    <w:rsid w:val="009A44E4"/>
    <w:rsid w:val="009A6B37"/>
    <w:rsid w:val="009B144A"/>
    <w:rsid w:val="009C19B7"/>
    <w:rsid w:val="009F366F"/>
    <w:rsid w:val="00A36065"/>
    <w:rsid w:val="00A649C3"/>
    <w:rsid w:val="00A836E7"/>
    <w:rsid w:val="00AD3BFA"/>
    <w:rsid w:val="00B05AAA"/>
    <w:rsid w:val="00B0741B"/>
    <w:rsid w:val="00B36584"/>
    <w:rsid w:val="00BE2084"/>
    <w:rsid w:val="00C06FCA"/>
    <w:rsid w:val="00C15325"/>
    <w:rsid w:val="00C76897"/>
    <w:rsid w:val="00C76FD0"/>
    <w:rsid w:val="00C80CF8"/>
    <w:rsid w:val="00C82E77"/>
    <w:rsid w:val="00CD0F75"/>
    <w:rsid w:val="00D0433B"/>
    <w:rsid w:val="00D50909"/>
    <w:rsid w:val="00D84E2A"/>
    <w:rsid w:val="00DB5888"/>
    <w:rsid w:val="00DB7BA4"/>
    <w:rsid w:val="00DC629B"/>
    <w:rsid w:val="00DF014F"/>
    <w:rsid w:val="00DF28D2"/>
    <w:rsid w:val="00E23F38"/>
    <w:rsid w:val="00E25834"/>
    <w:rsid w:val="00E33F92"/>
    <w:rsid w:val="00E54C8B"/>
    <w:rsid w:val="00E61A2A"/>
    <w:rsid w:val="00E67EC9"/>
    <w:rsid w:val="00ED13FC"/>
    <w:rsid w:val="00EE118A"/>
    <w:rsid w:val="00F13355"/>
    <w:rsid w:val="00F65CF1"/>
    <w:rsid w:val="00F759F0"/>
    <w:rsid w:val="00FA21CA"/>
    <w:rsid w:val="00FB50D8"/>
    <w:rsid w:val="00FB7335"/>
    <w:rsid w:val="00FC3200"/>
    <w:rsid w:val="00FF4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4E028"/>
  <w15:chartTrackingRefBased/>
  <w15:docId w15:val="{AE8680D8-2EE3-474F-86A2-AAD5E648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7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7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7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67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7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7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7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67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EC9"/>
    <w:rPr>
      <w:rFonts w:eastAsiaTheme="majorEastAsia" w:cstheme="majorBidi"/>
      <w:color w:val="272727" w:themeColor="text1" w:themeTint="D8"/>
    </w:rPr>
  </w:style>
  <w:style w:type="paragraph" w:styleId="Title">
    <w:name w:val="Title"/>
    <w:basedOn w:val="Normal"/>
    <w:next w:val="Normal"/>
    <w:link w:val="TitleChar"/>
    <w:uiPriority w:val="10"/>
    <w:qFormat/>
    <w:rsid w:val="00E6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EC9"/>
    <w:pPr>
      <w:spacing w:before="160"/>
      <w:jc w:val="center"/>
    </w:pPr>
    <w:rPr>
      <w:i/>
      <w:iCs/>
      <w:color w:val="404040" w:themeColor="text1" w:themeTint="BF"/>
    </w:rPr>
  </w:style>
  <w:style w:type="character" w:customStyle="1" w:styleId="QuoteChar">
    <w:name w:val="Quote Char"/>
    <w:basedOn w:val="DefaultParagraphFont"/>
    <w:link w:val="Quote"/>
    <w:uiPriority w:val="29"/>
    <w:rsid w:val="00E67EC9"/>
    <w:rPr>
      <w:i/>
      <w:iCs/>
      <w:color w:val="404040" w:themeColor="text1" w:themeTint="BF"/>
    </w:rPr>
  </w:style>
  <w:style w:type="paragraph" w:styleId="ListParagraph">
    <w:name w:val="List Paragraph"/>
    <w:basedOn w:val="Normal"/>
    <w:uiPriority w:val="34"/>
    <w:qFormat/>
    <w:rsid w:val="00E67EC9"/>
    <w:pPr>
      <w:ind w:left="720"/>
      <w:contextualSpacing/>
    </w:pPr>
  </w:style>
  <w:style w:type="character" w:styleId="IntenseEmphasis">
    <w:name w:val="Intense Emphasis"/>
    <w:basedOn w:val="DefaultParagraphFont"/>
    <w:uiPriority w:val="21"/>
    <w:qFormat/>
    <w:rsid w:val="00E67EC9"/>
    <w:rPr>
      <w:i/>
      <w:iCs/>
      <w:color w:val="0F4761" w:themeColor="accent1" w:themeShade="BF"/>
    </w:rPr>
  </w:style>
  <w:style w:type="paragraph" w:styleId="IntenseQuote">
    <w:name w:val="Intense Quote"/>
    <w:basedOn w:val="Normal"/>
    <w:next w:val="Normal"/>
    <w:link w:val="IntenseQuoteChar"/>
    <w:uiPriority w:val="30"/>
    <w:qFormat/>
    <w:rsid w:val="00E67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EC9"/>
    <w:rPr>
      <w:i/>
      <w:iCs/>
      <w:color w:val="0F4761" w:themeColor="accent1" w:themeShade="BF"/>
    </w:rPr>
  </w:style>
  <w:style w:type="character" w:styleId="IntenseReference">
    <w:name w:val="Intense Reference"/>
    <w:basedOn w:val="DefaultParagraphFont"/>
    <w:uiPriority w:val="32"/>
    <w:qFormat/>
    <w:rsid w:val="00E67EC9"/>
    <w:rPr>
      <w:b/>
      <w:bCs/>
      <w:smallCaps/>
      <w:color w:val="0F4761" w:themeColor="accent1" w:themeShade="BF"/>
      <w:spacing w:val="5"/>
    </w:rPr>
  </w:style>
  <w:style w:type="character" w:styleId="Hyperlink">
    <w:name w:val="Hyperlink"/>
    <w:basedOn w:val="DefaultParagraphFont"/>
    <w:uiPriority w:val="99"/>
    <w:unhideWhenUsed/>
    <w:rsid w:val="00C82E77"/>
    <w:rPr>
      <w:color w:val="467886" w:themeColor="hyperlink"/>
      <w:u w:val="single"/>
    </w:rPr>
  </w:style>
  <w:style w:type="paragraph" w:styleId="Bibliography">
    <w:name w:val="Bibliography"/>
    <w:basedOn w:val="Normal"/>
    <w:next w:val="Normal"/>
    <w:uiPriority w:val="37"/>
    <w:unhideWhenUsed/>
    <w:rsid w:val="0070719B"/>
    <w:pPr>
      <w:spacing w:after="0" w:line="480" w:lineRule="auto"/>
      <w:ind w:left="720" w:hanging="720"/>
    </w:pPr>
  </w:style>
  <w:style w:type="paragraph" w:styleId="Caption">
    <w:name w:val="caption"/>
    <w:basedOn w:val="Normal"/>
    <w:next w:val="Normal"/>
    <w:uiPriority w:val="35"/>
    <w:unhideWhenUsed/>
    <w:qFormat/>
    <w:rsid w:val="0070719B"/>
    <w:pPr>
      <w:spacing w:after="200" w:line="240" w:lineRule="auto"/>
    </w:pPr>
    <w:rPr>
      <w:i/>
      <w:iCs/>
      <w:color w:val="0E2841" w:themeColor="text2"/>
      <w:kern w:val="0"/>
      <w:sz w:val="18"/>
      <w:szCs w:val="18"/>
      <w14:ligatures w14:val="none"/>
    </w:rPr>
  </w:style>
  <w:style w:type="table" w:customStyle="1" w:styleId="Grilledutableau1">
    <w:name w:val="Grille du tableau1"/>
    <w:basedOn w:val="TableNormal"/>
    <w:next w:val="TableGrid"/>
    <w:uiPriority w:val="39"/>
    <w:rsid w:val="000E6F2B"/>
    <w:pPr>
      <w:spacing w:after="0" w:line="240" w:lineRule="auto"/>
    </w:pPr>
    <w:rPr>
      <w:rFonts w:ascii="Times New Roman" w:eastAsia="Calibri" w:hAnsi="Times New Roman" w:cs="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603D"/>
    <w:rPr>
      <w:color w:val="605E5C"/>
      <w:shd w:val="clear" w:color="auto" w:fill="E1DFDD"/>
    </w:rPr>
  </w:style>
  <w:style w:type="character" w:styleId="LineNumber">
    <w:name w:val="line number"/>
    <w:basedOn w:val="DefaultParagraphFont"/>
    <w:uiPriority w:val="99"/>
    <w:semiHidden/>
    <w:unhideWhenUsed/>
    <w:rsid w:val="008D105E"/>
  </w:style>
  <w:style w:type="character" w:styleId="Emphasis">
    <w:name w:val="Emphasis"/>
    <w:basedOn w:val="DefaultParagraphFont"/>
    <w:uiPriority w:val="20"/>
    <w:qFormat/>
    <w:rsid w:val="001636DA"/>
    <w:rPr>
      <w:i/>
      <w:iCs/>
    </w:rPr>
  </w:style>
  <w:style w:type="character" w:styleId="UnresolvedMention">
    <w:name w:val="Unresolved Mention"/>
    <w:basedOn w:val="DefaultParagraphFont"/>
    <w:uiPriority w:val="99"/>
    <w:semiHidden/>
    <w:unhideWhenUsed/>
    <w:rsid w:val="008E4D9C"/>
    <w:rPr>
      <w:color w:val="605E5C"/>
      <w:shd w:val="clear" w:color="auto" w:fill="E1DFDD"/>
    </w:rPr>
  </w:style>
  <w:style w:type="paragraph" w:styleId="Header">
    <w:name w:val="header"/>
    <w:basedOn w:val="Normal"/>
    <w:link w:val="HeaderChar"/>
    <w:uiPriority w:val="99"/>
    <w:unhideWhenUsed/>
    <w:rsid w:val="002C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5DA"/>
  </w:style>
  <w:style w:type="paragraph" w:styleId="Footer">
    <w:name w:val="footer"/>
    <w:basedOn w:val="Normal"/>
    <w:link w:val="FooterChar"/>
    <w:uiPriority w:val="99"/>
    <w:unhideWhenUsed/>
    <w:rsid w:val="002C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8355">
      <w:bodyDiv w:val="1"/>
      <w:marLeft w:val="0"/>
      <w:marRight w:val="0"/>
      <w:marTop w:val="0"/>
      <w:marBottom w:val="0"/>
      <w:divBdr>
        <w:top w:val="none" w:sz="0" w:space="0" w:color="auto"/>
        <w:left w:val="none" w:sz="0" w:space="0" w:color="auto"/>
        <w:bottom w:val="none" w:sz="0" w:space="0" w:color="auto"/>
        <w:right w:val="none" w:sz="0" w:space="0" w:color="auto"/>
      </w:divBdr>
    </w:div>
    <w:div w:id="407268851">
      <w:bodyDiv w:val="1"/>
      <w:marLeft w:val="0"/>
      <w:marRight w:val="0"/>
      <w:marTop w:val="0"/>
      <w:marBottom w:val="0"/>
      <w:divBdr>
        <w:top w:val="none" w:sz="0" w:space="0" w:color="auto"/>
        <w:left w:val="none" w:sz="0" w:space="0" w:color="auto"/>
        <w:bottom w:val="none" w:sz="0" w:space="0" w:color="auto"/>
        <w:right w:val="none" w:sz="0" w:space="0" w:color="auto"/>
      </w:divBdr>
    </w:div>
    <w:div w:id="410740321">
      <w:bodyDiv w:val="1"/>
      <w:marLeft w:val="0"/>
      <w:marRight w:val="0"/>
      <w:marTop w:val="0"/>
      <w:marBottom w:val="0"/>
      <w:divBdr>
        <w:top w:val="none" w:sz="0" w:space="0" w:color="auto"/>
        <w:left w:val="none" w:sz="0" w:space="0" w:color="auto"/>
        <w:bottom w:val="none" w:sz="0" w:space="0" w:color="auto"/>
        <w:right w:val="none" w:sz="0" w:space="0" w:color="auto"/>
      </w:divBdr>
    </w:div>
    <w:div w:id="870993083">
      <w:bodyDiv w:val="1"/>
      <w:marLeft w:val="0"/>
      <w:marRight w:val="0"/>
      <w:marTop w:val="0"/>
      <w:marBottom w:val="0"/>
      <w:divBdr>
        <w:top w:val="none" w:sz="0" w:space="0" w:color="auto"/>
        <w:left w:val="none" w:sz="0" w:space="0" w:color="auto"/>
        <w:bottom w:val="none" w:sz="0" w:space="0" w:color="auto"/>
        <w:right w:val="none" w:sz="0" w:space="0" w:color="auto"/>
      </w:divBdr>
    </w:div>
    <w:div w:id="898326159">
      <w:bodyDiv w:val="1"/>
      <w:marLeft w:val="0"/>
      <w:marRight w:val="0"/>
      <w:marTop w:val="0"/>
      <w:marBottom w:val="0"/>
      <w:divBdr>
        <w:top w:val="none" w:sz="0" w:space="0" w:color="auto"/>
        <w:left w:val="none" w:sz="0" w:space="0" w:color="auto"/>
        <w:bottom w:val="none" w:sz="0" w:space="0" w:color="auto"/>
        <w:right w:val="none" w:sz="0" w:space="0" w:color="auto"/>
      </w:divBdr>
    </w:div>
    <w:div w:id="1099446980">
      <w:bodyDiv w:val="1"/>
      <w:marLeft w:val="0"/>
      <w:marRight w:val="0"/>
      <w:marTop w:val="0"/>
      <w:marBottom w:val="0"/>
      <w:divBdr>
        <w:top w:val="none" w:sz="0" w:space="0" w:color="auto"/>
        <w:left w:val="none" w:sz="0" w:space="0" w:color="auto"/>
        <w:bottom w:val="none" w:sz="0" w:space="0" w:color="auto"/>
        <w:right w:val="none" w:sz="0" w:space="0" w:color="auto"/>
      </w:divBdr>
    </w:div>
    <w:div w:id="1708749854">
      <w:bodyDiv w:val="1"/>
      <w:marLeft w:val="0"/>
      <w:marRight w:val="0"/>
      <w:marTop w:val="0"/>
      <w:marBottom w:val="0"/>
      <w:divBdr>
        <w:top w:val="none" w:sz="0" w:space="0" w:color="auto"/>
        <w:left w:val="none" w:sz="0" w:space="0" w:color="auto"/>
        <w:bottom w:val="none" w:sz="0" w:space="0" w:color="auto"/>
        <w:right w:val="none" w:sz="0" w:space="0" w:color="auto"/>
      </w:divBdr>
    </w:div>
    <w:div w:id="1749882654">
      <w:bodyDiv w:val="1"/>
      <w:marLeft w:val="0"/>
      <w:marRight w:val="0"/>
      <w:marTop w:val="0"/>
      <w:marBottom w:val="0"/>
      <w:divBdr>
        <w:top w:val="none" w:sz="0" w:space="0" w:color="auto"/>
        <w:left w:val="none" w:sz="0" w:space="0" w:color="auto"/>
        <w:bottom w:val="none" w:sz="0" w:space="0" w:color="auto"/>
        <w:right w:val="none" w:sz="0" w:space="0" w:color="auto"/>
      </w:divBdr>
    </w:div>
    <w:div w:id="17709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1175</TotalTime>
  <Pages>11</Pages>
  <Words>14168</Words>
  <Characters>80760</Characters>
  <Application>Microsoft Office Word</Application>
  <DocSecurity>0</DocSecurity>
  <Lines>673</Lines>
  <Paragraphs>189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Ghislaine ANIEN</dc:creator>
  <cp:keywords/>
  <dc:description/>
  <cp:lastModifiedBy>Editor-22</cp:lastModifiedBy>
  <cp:revision>66</cp:revision>
  <dcterms:created xsi:type="dcterms:W3CDTF">2024-10-11T19:22:00Z</dcterms:created>
  <dcterms:modified xsi:type="dcterms:W3CDTF">2025-07-01T09:43:00Z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id="xFPMzEyV"/&gt;&lt;style id="http://www.zotero.org/styles/apa" locale="en-US" hasBibliography="1" bibliographyStyleHasBeenSet="1"/&gt;&lt;prefs&gt;&lt;pref name="fieldType" value="Field"/&gt;&lt;/prefs&gt;&lt;/data&gt;</vt:lpwstr>
  </property>
</Properties>
</file>