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0480" w14:textId="6CF81450" w:rsidR="00A94A59" w:rsidRPr="0007106C" w:rsidRDefault="00FC423B" w:rsidP="0007106C">
      <w:pPr>
        <w:jc w:val="center"/>
        <w:rPr>
          <w:b/>
          <w:bCs/>
          <w:sz w:val="32"/>
          <w:szCs w:val="32"/>
        </w:rPr>
      </w:pPr>
      <w:bookmarkStart w:id="0" w:name="_Hlk191034259"/>
      <w:r w:rsidRPr="0007106C">
        <w:rPr>
          <w:b/>
          <w:bCs/>
          <w:sz w:val="32"/>
          <w:szCs w:val="32"/>
        </w:rPr>
        <w:t xml:space="preserve">Determining the risk of cancer when examining the bile ducts using fluoroscopy at </w:t>
      </w:r>
      <w:proofErr w:type="spellStart"/>
      <w:r w:rsidRPr="0007106C">
        <w:rPr>
          <w:b/>
          <w:bCs/>
          <w:sz w:val="32"/>
          <w:szCs w:val="32"/>
        </w:rPr>
        <w:t>Sanjiwani</w:t>
      </w:r>
      <w:proofErr w:type="spellEnd"/>
      <w:r w:rsidRPr="0007106C">
        <w:rPr>
          <w:b/>
          <w:bCs/>
          <w:sz w:val="32"/>
          <w:szCs w:val="32"/>
        </w:rPr>
        <w:t xml:space="preserve"> Hospital, Gianyar</w:t>
      </w:r>
    </w:p>
    <w:p w14:paraId="3ED8E9CF" w14:textId="77777777" w:rsidR="00BC563F" w:rsidRDefault="00BC563F">
      <w:pPr>
        <w:pStyle w:val="Title"/>
        <w:rPr>
          <w:rFonts w:ascii="Arial MT" w:hAnsi="Arial MT"/>
          <w:sz w:val="24"/>
          <w:szCs w:val="24"/>
        </w:rPr>
      </w:pPr>
    </w:p>
    <w:p w14:paraId="241033CF" w14:textId="77777777" w:rsidR="003623A2" w:rsidRDefault="003623A2">
      <w:pPr>
        <w:pStyle w:val="Title"/>
        <w:rPr>
          <w:rFonts w:ascii="Arial MT" w:hAnsi="Arial MT"/>
          <w:sz w:val="24"/>
          <w:szCs w:val="24"/>
        </w:rPr>
      </w:pPr>
    </w:p>
    <w:p w14:paraId="2B368420" w14:textId="7DBF1E8D" w:rsidR="00A94A59" w:rsidRPr="003A1688" w:rsidRDefault="00534A6E" w:rsidP="000B16EB">
      <w:pPr>
        <w:spacing w:before="1"/>
        <w:ind w:left="7116" w:right="21" w:firstLine="76"/>
        <w:rPr>
          <w:b/>
          <w:i/>
        </w:rPr>
      </w:pPr>
      <w:r w:rsidRPr="003A1688">
        <w:rPr>
          <w:b/>
          <w:i/>
          <w:noProof/>
        </w:rPr>
        <mc:AlternateContent>
          <mc:Choice Requires="wps">
            <w:drawing>
              <wp:anchor distT="0" distB="0" distL="0" distR="0" simplePos="0" relativeHeight="15730176" behindDoc="0" locked="0" layoutInCell="1" allowOverlap="1" wp14:anchorId="2037BF74" wp14:editId="15B878D8">
                <wp:simplePos x="0" y="0"/>
                <wp:positionH relativeFrom="page">
                  <wp:posOffset>923925</wp:posOffset>
                </wp:positionH>
                <wp:positionV relativeFrom="paragraph">
                  <wp:posOffset>569905</wp:posOffset>
                </wp:positionV>
                <wp:extent cx="57238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4756E2" id="Graphic 3" o:spid="_x0000_s1026" style="position:absolute;margin-left:72.75pt;margin-top:44.85pt;width:450.7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B5bWuz3QAAAAoBAAAPAAAAZHJzL2Rvd25yZXYueG1sTI/LTsMwEEX3SPyDNUjs&#10;qA20JQlxKgSCXStRQLB04yGJsMdR7LaBr2eyguWdObqPcjV6Jw44xC6QhsuZAoFUB9tRo+H15fEi&#10;AxGTIWtcINTwjRFW1elJaQobjvSMh21qBJtQLIyGNqW+kDLWLXoTZ6FH4t9nGLxJLIdG2sEc2dw7&#10;eaXUUnrTESe0psf7Fuuv7d5zLib74NLHe/bm1z/rpw35qK61Pj8b725BJBzTHwxTfa4OFXfahT3Z&#10;KBzr+WLBqIYsvwExAWq+zEHspk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B5bWuz3QAAAAoBAAAPAAAAAAAAAAAAAAAAAHEEAABkcnMvZG93bnJldi54bWxQSwUGAAAA&#10;AAQABADzAAAAewUAAAAA&#10;" path="m,l5723890,634e" filled="f" strokeweight=".52914mm">
                <v:path arrowok="t"/>
                <w10:wrap anchorx="page"/>
              </v:shape>
            </w:pict>
          </mc:Fallback>
        </mc:AlternateContent>
      </w:r>
    </w:p>
    <w:p w14:paraId="20065C4E" w14:textId="77777777" w:rsidR="00FA10C5" w:rsidRPr="003A1688" w:rsidRDefault="00FA10C5">
      <w:pPr>
        <w:pStyle w:val="Heading1"/>
        <w:spacing w:before="1"/>
        <w:rPr>
          <w:rFonts w:ascii="Arial MT" w:hAnsi="Arial MT"/>
          <w:spacing w:val="-2"/>
        </w:rPr>
      </w:pPr>
    </w:p>
    <w:p w14:paraId="65777FD6" w14:textId="02AC1DF8" w:rsidR="00A94A59" w:rsidRPr="003A1688" w:rsidRDefault="00534A6E">
      <w:pPr>
        <w:pStyle w:val="Heading1"/>
        <w:spacing w:before="1"/>
        <w:rPr>
          <w:rFonts w:ascii="Arial MT" w:hAnsi="Arial MT"/>
        </w:rPr>
      </w:pPr>
      <w:r w:rsidRPr="003A1688">
        <w:rPr>
          <w:rFonts w:ascii="Arial MT" w:hAnsi="Arial MT"/>
          <w:spacing w:val="-2"/>
        </w:rPr>
        <w:t>ABSTRACT</w:t>
      </w:r>
    </w:p>
    <w:p w14:paraId="34702822" w14:textId="00FA0385" w:rsidR="00A94A59" w:rsidRPr="003A1688" w:rsidRDefault="00A94A59">
      <w:pPr>
        <w:pStyle w:val="BodyText"/>
        <w:spacing w:before="9"/>
        <w:jc w:val="left"/>
        <w:rPr>
          <w:b/>
          <w:sz w:val="13"/>
        </w:rPr>
      </w:pPr>
    </w:p>
    <w:p w14:paraId="73A32B14" w14:textId="77777777" w:rsidR="00A94A59" w:rsidRDefault="00534A6E">
      <w:pPr>
        <w:pStyle w:val="BodyText"/>
        <w:ind w:left="165" w:right="-58"/>
        <w:jc w:val="left"/>
      </w:pPr>
      <w:r w:rsidRPr="003A1688">
        <w:rPr>
          <w:noProof/>
        </w:rPr>
        <mc:AlternateContent>
          <mc:Choice Requires="wps">
            <w:drawing>
              <wp:inline distT="0" distB="0" distL="0" distR="0" wp14:anchorId="10C62B58" wp14:editId="269C0843">
                <wp:extent cx="5659524" cy="3917373"/>
                <wp:effectExtent l="0" t="0" r="17780" b="698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9524" cy="3917373"/>
                        </a:xfrm>
                        <a:prstGeom prst="rect">
                          <a:avLst/>
                        </a:prstGeom>
                        <a:ln w="6095">
                          <a:solidFill>
                            <a:srgbClr val="000000"/>
                          </a:solidFill>
                          <a:prstDash val="solid"/>
                        </a:ln>
                      </wps:spPr>
                      <wps:txbx>
                        <w:txbxContent>
                          <w:p w14:paraId="786807FB" w14:textId="720EFF6B" w:rsidR="007D5D6C" w:rsidRDefault="006A57F3" w:rsidP="00342515">
                            <w:pPr>
                              <w:pStyle w:val="BodyText"/>
                              <w:ind w:left="103" w:right="104"/>
                              <w:rPr>
                                <w:rFonts w:ascii="Arial"/>
                                <w:bCs/>
                              </w:rPr>
                            </w:pPr>
                            <w:r>
                              <w:rPr>
                                <w:rFonts w:ascii="Arial"/>
                                <w:b/>
                              </w:rPr>
                              <w:t xml:space="preserve">Aim: </w:t>
                            </w:r>
                            <w:r w:rsidR="00FC423B">
                              <w:rPr>
                                <w:rFonts w:ascii="Arial"/>
                                <w:bCs/>
                              </w:rPr>
                              <w:t xml:space="preserve">Studying the determining of the risk of cancer when examining the bile ducts with fluoroscopy at </w:t>
                            </w:r>
                            <w:proofErr w:type="spellStart"/>
                            <w:r w:rsidR="00FC423B">
                              <w:rPr>
                                <w:rFonts w:ascii="Arial"/>
                                <w:bCs/>
                              </w:rPr>
                              <w:t>Sanjiwani</w:t>
                            </w:r>
                            <w:proofErr w:type="spellEnd"/>
                            <w:r w:rsidR="00FC423B">
                              <w:rPr>
                                <w:rFonts w:ascii="Arial"/>
                                <w:bCs/>
                              </w:rPr>
                              <w:t xml:space="preserve"> Gianyar Hospital, Gianyar aims to determine the effective dose received by the bile ducts during irradiation with fluoroscopy, find out whether there are differences between male and female patients in the effective dose, and find out whether there is a risk of cancer when examining the bile ducts with fluoroscopy. </w:t>
                            </w:r>
                          </w:p>
                          <w:p w14:paraId="247CAC57" w14:textId="77777777" w:rsidR="00FC423B" w:rsidRPr="00FC423B" w:rsidRDefault="00FC423B" w:rsidP="00342515">
                            <w:pPr>
                              <w:pStyle w:val="BodyText"/>
                              <w:ind w:left="103" w:right="104"/>
                              <w:rPr>
                                <w:rFonts w:ascii="Arial"/>
                                <w:bCs/>
                                <w:lang w:val="en-ID"/>
                              </w:rPr>
                            </w:pPr>
                          </w:p>
                          <w:p w14:paraId="553F37E0" w14:textId="40686D15" w:rsidR="00FC423B" w:rsidRDefault="00534A6E" w:rsidP="00342515">
                            <w:pPr>
                              <w:spacing w:before="1"/>
                              <w:ind w:left="103"/>
                            </w:pPr>
                            <w:r w:rsidRPr="008169FD">
                              <w:rPr>
                                <w:rFonts w:ascii="Arial"/>
                                <w:b/>
                                <w:lang w:val="en-ID"/>
                              </w:rPr>
                              <w:t>Study</w:t>
                            </w:r>
                            <w:r w:rsidRPr="008169FD">
                              <w:rPr>
                                <w:rFonts w:ascii="Arial"/>
                                <w:b/>
                                <w:spacing w:val="-11"/>
                                <w:lang w:val="en-ID"/>
                              </w:rPr>
                              <w:t xml:space="preserve"> </w:t>
                            </w:r>
                            <w:r w:rsidRPr="008169FD">
                              <w:rPr>
                                <w:rFonts w:ascii="Arial"/>
                                <w:b/>
                                <w:lang w:val="en-ID"/>
                              </w:rPr>
                              <w:t>Design:</w:t>
                            </w:r>
                            <w:r w:rsidRPr="008169FD">
                              <w:rPr>
                                <w:rFonts w:ascii="Arial"/>
                                <w:b/>
                                <w:spacing w:val="-6"/>
                                <w:lang w:val="en-ID"/>
                              </w:rPr>
                              <w:t xml:space="preserve"> </w:t>
                            </w:r>
                            <w:r w:rsidR="00EC08EF" w:rsidRPr="00EC08EF">
                              <w:t>This study used a quantitative</w:t>
                            </w:r>
                            <w:r w:rsidR="00FC423B">
                              <w:t xml:space="preserve"> analytic design in the form of experiments and direct field observations. This study was conducted in the Radiology Unit of </w:t>
                            </w:r>
                            <w:proofErr w:type="spellStart"/>
                            <w:r w:rsidR="00FC423B">
                              <w:t>Sanjiwani</w:t>
                            </w:r>
                            <w:proofErr w:type="spellEnd"/>
                            <w:r w:rsidR="00FC423B">
                              <w:t xml:space="preserve"> Hospital, Gianyar, from December 2024 to February 2025.</w:t>
                            </w:r>
                          </w:p>
                          <w:p w14:paraId="3E2826B1" w14:textId="77777777" w:rsidR="00FC423B" w:rsidRDefault="00FC423B" w:rsidP="00342515">
                            <w:pPr>
                              <w:spacing w:before="1"/>
                              <w:ind w:left="103"/>
                            </w:pPr>
                          </w:p>
                          <w:p w14:paraId="563FC1E0" w14:textId="7D0576EF" w:rsidR="007D5D6C" w:rsidRDefault="00534A6E" w:rsidP="00342515">
                            <w:pPr>
                              <w:spacing w:before="1"/>
                              <w:ind w:left="103"/>
                            </w:pPr>
                            <w:r w:rsidRPr="008169FD">
                              <w:rPr>
                                <w:rFonts w:ascii="Arial"/>
                                <w:b/>
                                <w:lang w:val="en-ID"/>
                              </w:rPr>
                              <w:t xml:space="preserve">Methodology: </w:t>
                            </w:r>
                            <w:r w:rsidR="00EC08EF" w:rsidRPr="00EC08EF">
                              <w:t xml:space="preserve">This study involved 30 </w:t>
                            </w:r>
                            <w:r w:rsidR="00FC423B">
                              <w:t xml:space="preserve">bile duct cancer patients. Data were analyzed using IBM SPSS and Excel software to determine the risk of cancer in bile duct examination with fluoroscopy. </w:t>
                            </w:r>
                          </w:p>
                          <w:p w14:paraId="4A6D85BA" w14:textId="77777777" w:rsidR="00FC423B" w:rsidRPr="008169FD" w:rsidRDefault="00FC423B" w:rsidP="00342515">
                            <w:pPr>
                              <w:spacing w:before="1"/>
                              <w:ind w:left="103"/>
                              <w:rPr>
                                <w:rFonts w:ascii="Arial"/>
                                <w:bCs/>
                                <w:lang w:val="en-ID"/>
                              </w:rPr>
                            </w:pPr>
                          </w:p>
                          <w:p w14:paraId="74C8AB3E" w14:textId="145753F6" w:rsidR="008169FD" w:rsidRDefault="00534A6E" w:rsidP="00342515">
                            <w:pPr>
                              <w:pStyle w:val="BodyText"/>
                              <w:ind w:left="103" w:right="104"/>
                            </w:pPr>
                            <w:r w:rsidRPr="008169FD">
                              <w:rPr>
                                <w:rFonts w:ascii="Arial"/>
                                <w:b/>
                                <w:lang w:val="en-ID"/>
                              </w:rPr>
                              <w:t xml:space="preserve">Results: </w:t>
                            </w:r>
                            <w:r w:rsidR="00FC423B">
                              <w:t xml:space="preserve">After carrying out t-test for the absorbed dose, effective dose and cancer risk which were compared with the BAPETEN and ICRP values, the following results were obtained, namely, where the lowest absorbed dose value was 25 </w:t>
                            </w:r>
                            <w:proofErr w:type="spellStart"/>
                            <w:proofErr w:type="gramStart"/>
                            <w:r w:rsidR="00994F4B">
                              <w:t>mGy</w:t>
                            </w:r>
                            <w:proofErr w:type="spellEnd"/>
                            <w:r w:rsidR="00994F4B">
                              <w:t xml:space="preserve"> </w:t>
                            </w:r>
                            <w:r w:rsidR="00FC423B">
                              <w:t xml:space="preserve"> and</w:t>
                            </w:r>
                            <w:proofErr w:type="gramEnd"/>
                            <w:r w:rsidR="00FC423B">
                              <w:t xml:space="preserve"> the highest absorbed dose value was 46 </w:t>
                            </w:r>
                            <w:proofErr w:type="spellStart"/>
                            <w:r w:rsidR="00994F4B">
                              <w:t>mGy</w:t>
                            </w:r>
                            <w:proofErr w:type="spellEnd"/>
                            <w:r w:rsidR="00FC423B">
                              <w:t>. This value is certainly lower than the value set by BAPETEN, namely 50</w:t>
                            </w:r>
                            <w:r w:rsidR="00994F4B">
                              <w:t xml:space="preserve"> </w:t>
                            </w:r>
                            <w:proofErr w:type="spellStart"/>
                            <w:proofErr w:type="gramStart"/>
                            <w:r w:rsidR="00994F4B">
                              <w:t>mGy</w:t>
                            </w:r>
                            <w:proofErr w:type="spellEnd"/>
                            <w:r w:rsidR="00994F4B">
                              <w:t xml:space="preserve"> </w:t>
                            </w:r>
                            <w:r w:rsidR="00FC423B">
                              <w:t>.</w:t>
                            </w:r>
                            <w:proofErr w:type="gramEnd"/>
                            <w:r w:rsidR="00FC423B">
                              <w:t xml:space="preserve"> And where the lowest effective dose value is 3,00 mSv and the largest effective dose value is 5,52 mSv, this value is lower than the effective dose value set by BAPETEN, namely 10mSv. And for the smallest cancer risk value, namely 0,021% and for the largest, namely 0,040%, this value is lower than the cancer risk value set by the ICRP, namely 0,08%. </w:t>
                            </w:r>
                          </w:p>
                          <w:p w14:paraId="6C7E5921" w14:textId="77777777" w:rsidR="00FC423B" w:rsidRDefault="00FC423B" w:rsidP="00342515">
                            <w:pPr>
                              <w:pStyle w:val="BodyText"/>
                              <w:ind w:left="103" w:right="104"/>
                              <w:rPr>
                                <w:rFonts w:ascii="Arial"/>
                                <w:bCs/>
                                <w:lang w:val="en-ID"/>
                              </w:rPr>
                            </w:pPr>
                          </w:p>
                          <w:p w14:paraId="2330ACDD" w14:textId="5801C043" w:rsidR="00342515" w:rsidRPr="00342515" w:rsidRDefault="00534A6E" w:rsidP="00342515">
                            <w:pPr>
                              <w:pStyle w:val="BodyText"/>
                              <w:ind w:left="103" w:right="104"/>
                              <w:rPr>
                                <w:rFonts w:ascii="Arial"/>
                                <w:bCs/>
                                <w:spacing w:val="-1"/>
                                <w:lang w:val="en-ID"/>
                              </w:rPr>
                            </w:pPr>
                            <w:r w:rsidRPr="008169FD">
                              <w:rPr>
                                <w:rFonts w:ascii="Arial"/>
                                <w:b/>
                                <w:lang w:val="en-ID"/>
                              </w:rPr>
                              <w:t>Conclusion:</w:t>
                            </w:r>
                            <w:r w:rsidRPr="008169FD">
                              <w:rPr>
                                <w:rFonts w:ascii="Arial"/>
                                <w:b/>
                                <w:spacing w:val="-1"/>
                                <w:lang w:val="en-ID"/>
                              </w:rPr>
                              <w:t xml:space="preserve"> </w:t>
                            </w:r>
                            <w:r w:rsidR="00FC423B">
                              <w:rPr>
                                <w:rFonts w:ascii="Arial"/>
                                <w:bCs/>
                                <w:spacing w:val="-1"/>
                                <w:lang w:val="en-ID"/>
                              </w:rPr>
                              <w:t xml:space="preserve">It is </w:t>
                            </w:r>
                            <w:proofErr w:type="gramStart"/>
                            <w:r w:rsidR="00FC423B">
                              <w:rPr>
                                <w:rFonts w:ascii="Arial"/>
                                <w:bCs/>
                                <w:spacing w:val="-1"/>
                                <w:lang w:val="en-ID"/>
                              </w:rPr>
                              <w:t>know</w:t>
                            </w:r>
                            <w:proofErr w:type="gramEnd"/>
                            <w:r w:rsidR="00FC423B">
                              <w:rPr>
                                <w:rFonts w:ascii="Arial"/>
                                <w:bCs/>
                                <w:spacing w:val="-1"/>
                                <w:lang w:val="en-ID"/>
                              </w:rPr>
                              <w:t xml:space="preserve"> that the values for the absorbed dose, effective dose, and risk of cancer received by patients at </w:t>
                            </w:r>
                            <w:proofErr w:type="spellStart"/>
                            <w:r w:rsidR="00FC423B">
                              <w:rPr>
                                <w:rFonts w:ascii="Arial"/>
                                <w:bCs/>
                                <w:spacing w:val="-1"/>
                                <w:lang w:val="en-ID"/>
                              </w:rPr>
                              <w:t>Sanjiwani</w:t>
                            </w:r>
                            <w:proofErr w:type="spellEnd"/>
                            <w:r w:rsidR="00FC423B">
                              <w:rPr>
                                <w:rFonts w:ascii="Arial"/>
                                <w:bCs/>
                                <w:spacing w:val="-1"/>
                                <w:lang w:val="en-ID"/>
                              </w:rPr>
                              <w:t xml:space="preserve"> Gianyar Regional Hospital are still by BAPETEN and ICRP so that it does not harm patients undergoing bile duct cancer treatment at the </w:t>
                            </w:r>
                            <w:proofErr w:type="spellStart"/>
                            <w:r w:rsidR="00FC423B">
                              <w:rPr>
                                <w:rFonts w:ascii="Arial"/>
                                <w:bCs/>
                                <w:spacing w:val="-1"/>
                                <w:lang w:val="en-ID"/>
                              </w:rPr>
                              <w:t>Sanjiwani</w:t>
                            </w:r>
                            <w:proofErr w:type="spellEnd"/>
                            <w:r w:rsidR="00FC423B">
                              <w:rPr>
                                <w:rFonts w:ascii="Arial"/>
                                <w:bCs/>
                                <w:spacing w:val="-1"/>
                                <w:lang w:val="en-ID"/>
                              </w:rPr>
                              <w:t xml:space="preserve"> Gianyar Radiology Installation. </w:t>
                            </w:r>
                          </w:p>
                          <w:p w14:paraId="3E470DFF" w14:textId="4E85D1C4" w:rsidR="00A94A59" w:rsidRPr="008169FD" w:rsidRDefault="00A94A59" w:rsidP="008169FD">
                            <w:pPr>
                              <w:pStyle w:val="BodyText"/>
                              <w:ind w:left="103" w:right="104"/>
                              <w:rPr>
                                <w:bCs/>
                                <w:lang w:val="en-ID"/>
                              </w:rPr>
                            </w:pPr>
                          </w:p>
                        </w:txbxContent>
                      </wps:txbx>
                      <wps:bodyPr wrap="square" lIns="0" tIns="0" rIns="0" bIns="0" rtlCol="0">
                        <a:noAutofit/>
                      </wps:bodyPr>
                    </wps:wsp>
                  </a:graphicData>
                </a:graphic>
              </wp:inline>
            </w:drawing>
          </mc:Choice>
          <mc:Fallback>
            <w:pict>
              <v:shapetype w14:anchorId="10C62B58" id="_x0000_t202" coordsize="21600,21600" o:spt="202" path="m,l,21600r21600,l21600,xe">
                <v:stroke joinstyle="miter"/>
                <v:path gradientshapeok="t" o:connecttype="rect"/>
              </v:shapetype>
              <v:shape id="Textbox 9" o:spid="_x0000_s1026" type="#_x0000_t202" style="width:445.65pt;height:3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A6xQEAAH8DAAAOAAAAZHJzL2Uyb0RvYy54bWysU8GO0zAQvSPxD5bvNGlLuzRquoKtFiGt&#10;WKSFD3Acu4lwPMbjNunfM3bSdgU3RA7OOPP8PO/NZHs/dIadlMcWbMnns5wzZSXUrT2U/Mf3x3cf&#10;OMMgbC0MWFXys0J+v3v7Ztu7Qi2gAVMrz4jEYtG7kjchuCLLUDaqEzgDpywlNfhOBNr6Q1Z70RN7&#10;Z7JFnq+zHnztPEiFSF/3Y5LvEr/WSoZnrVEFZkpOtYW0+rRWcc12W1EcvHBNK6cyxD9U0YnW0qVX&#10;qr0Igh19+xdV10oPCDrMJHQZaN1KlTSQmnn+h5qXRjiVtJA56K424f+jlV9PL+6bZ2H4BAM1MIlA&#10;9wTyJ5I3We+wmDDRUyyQ0FHooH0X3ySB0UHy9nz1Uw2BSfq4Wq82q8V7ziTllpv53fJuGR3Pbsed&#10;x/BZQcdiUHJPDUsliNMThhF6gcTbjGV9ydf5ZjUWCqatH1tjYg79oXownp1E7HV6psvwNSzS7QU2&#10;Iy6lJpixk+BRY1QbhmqgKmJYQX0mo3qalZLjr6PwijPzxVIz4mBdAn8Jqkvgg3mANH6xSgsfjwF0&#10;m8TdeKebqcvJnmki4xi93ifU7b/Z/QYAAP//AwBQSwMEFAAGAAgAAAAhAHnFOOjeAAAABQEAAA8A&#10;AABkcnMvZG93bnJldi54bWxMj81OwzAQhO9IvIO1SFwQdVJQ1IY4FeLnwAEBpXB24yWJsNeRvW1S&#10;nh7DBS4rjWY08221mpwVewyx96Qgn2UgkBpvemoVbF7vzxcgImsy2npCBQeMsKqPjypdGj/SC+7X&#10;3IpUQrHUCjrmoZQyNh06HWd+QErehw9Oc5KhlSboMZU7K+dZVkine0oLnR7wpsPmc71zCh75NkT7&#10;Ph6e774ent4uz5r5JotKnZ5M11cgGCf+C8MPfkKHOjFt/Y5MFFZBeoR/b/IWy/wCxFZBkRdLkHUl&#10;/9PX3wAAAP//AwBQSwECLQAUAAYACAAAACEAtoM4kv4AAADhAQAAEwAAAAAAAAAAAAAAAAAAAAAA&#10;W0NvbnRlbnRfVHlwZXNdLnhtbFBLAQItABQABgAIAAAAIQA4/SH/1gAAAJQBAAALAAAAAAAAAAAA&#10;AAAAAC8BAABfcmVscy8ucmVsc1BLAQItABQABgAIAAAAIQAxUvA6xQEAAH8DAAAOAAAAAAAAAAAA&#10;AAAAAC4CAABkcnMvZTJvRG9jLnhtbFBLAQItABQABgAIAAAAIQB5xTjo3gAAAAUBAAAPAAAAAAAA&#10;AAAAAAAAAB8EAABkcnMvZG93bnJldi54bWxQSwUGAAAAAAQABADzAAAAKgUAAAAA&#10;" filled="f" strokeweight=".16931mm">
                <v:path arrowok="t"/>
                <v:textbox inset="0,0,0,0">
                  <w:txbxContent>
                    <w:p w14:paraId="786807FB" w14:textId="720EFF6B" w:rsidR="007D5D6C" w:rsidRDefault="006A57F3" w:rsidP="00342515">
                      <w:pPr>
                        <w:pStyle w:val="BodyText"/>
                        <w:ind w:left="103" w:right="104"/>
                        <w:rPr>
                          <w:rFonts w:ascii="Arial"/>
                          <w:bCs/>
                        </w:rPr>
                      </w:pPr>
                      <w:r>
                        <w:rPr>
                          <w:rFonts w:ascii="Arial"/>
                          <w:b/>
                        </w:rPr>
                        <w:t xml:space="preserve">Aim: </w:t>
                      </w:r>
                      <w:r w:rsidR="00FC423B">
                        <w:rPr>
                          <w:rFonts w:ascii="Arial"/>
                          <w:bCs/>
                        </w:rPr>
                        <w:t xml:space="preserve">Studying the determining of the risk of cancer when examining the bile ducts with fluoroscopy at </w:t>
                      </w:r>
                      <w:proofErr w:type="spellStart"/>
                      <w:r w:rsidR="00FC423B">
                        <w:rPr>
                          <w:rFonts w:ascii="Arial"/>
                          <w:bCs/>
                        </w:rPr>
                        <w:t>Sanjiwani</w:t>
                      </w:r>
                      <w:proofErr w:type="spellEnd"/>
                      <w:r w:rsidR="00FC423B">
                        <w:rPr>
                          <w:rFonts w:ascii="Arial"/>
                          <w:bCs/>
                        </w:rPr>
                        <w:t xml:space="preserve"> Gianyar Hospital, Gianyar aims to determine the effective dose received by the bile ducts during irradiation with fluoroscopy, find out whether there are differences between male and female patients in the effective dose, and find out whether there is a risk of cancer when examining the bile ducts with fluoroscopy. </w:t>
                      </w:r>
                    </w:p>
                    <w:p w14:paraId="247CAC57" w14:textId="77777777" w:rsidR="00FC423B" w:rsidRPr="00FC423B" w:rsidRDefault="00FC423B" w:rsidP="00342515">
                      <w:pPr>
                        <w:pStyle w:val="BodyText"/>
                        <w:ind w:left="103" w:right="104"/>
                        <w:rPr>
                          <w:rFonts w:ascii="Arial"/>
                          <w:bCs/>
                          <w:lang w:val="en-ID"/>
                        </w:rPr>
                      </w:pPr>
                    </w:p>
                    <w:p w14:paraId="553F37E0" w14:textId="40686D15" w:rsidR="00FC423B" w:rsidRDefault="00534A6E" w:rsidP="00342515">
                      <w:pPr>
                        <w:spacing w:before="1"/>
                        <w:ind w:left="103"/>
                      </w:pPr>
                      <w:r w:rsidRPr="008169FD">
                        <w:rPr>
                          <w:rFonts w:ascii="Arial"/>
                          <w:b/>
                          <w:lang w:val="en-ID"/>
                        </w:rPr>
                        <w:t>Study</w:t>
                      </w:r>
                      <w:r w:rsidRPr="008169FD">
                        <w:rPr>
                          <w:rFonts w:ascii="Arial"/>
                          <w:b/>
                          <w:spacing w:val="-11"/>
                          <w:lang w:val="en-ID"/>
                        </w:rPr>
                        <w:t xml:space="preserve"> </w:t>
                      </w:r>
                      <w:r w:rsidRPr="008169FD">
                        <w:rPr>
                          <w:rFonts w:ascii="Arial"/>
                          <w:b/>
                          <w:lang w:val="en-ID"/>
                        </w:rPr>
                        <w:t>Design:</w:t>
                      </w:r>
                      <w:r w:rsidRPr="008169FD">
                        <w:rPr>
                          <w:rFonts w:ascii="Arial"/>
                          <w:b/>
                          <w:spacing w:val="-6"/>
                          <w:lang w:val="en-ID"/>
                        </w:rPr>
                        <w:t xml:space="preserve"> </w:t>
                      </w:r>
                      <w:r w:rsidR="00EC08EF" w:rsidRPr="00EC08EF">
                        <w:t>This study used a quantitative</w:t>
                      </w:r>
                      <w:r w:rsidR="00FC423B">
                        <w:t xml:space="preserve"> analytic design in the form of experiments and direct field observations. This study was conducted in the Radiology Unit of </w:t>
                      </w:r>
                      <w:proofErr w:type="spellStart"/>
                      <w:r w:rsidR="00FC423B">
                        <w:t>Sanjiwani</w:t>
                      </w:r>
                      <w:proofErr w:type="spellEnd"/>
                      <w:r w:rsidR="00FC423B">
                        <w:t xml:space="preserve"> Hospital, Gianyar, from December 2024 to February 2025.</w:t>
                      </w:r>
                    </w:p>
                    <w:p w14:paraId="3E2826B1" w14:textId="77777777" w:rsidR="00FC423B" w:rsidRDefault="00FC423B" w:rsidP="00342515">
                      <w:pPr>
                        <w:spacing w:before="1"/>
                        <w:ind w:left="103"/>
                      </w:pPr>
                    </w:p>
                    <w:p w14:paraId="563FC1E0" w14:textId="7D0576EF" w:rsidR="007D5D6C" w:rsidRDefault="00534A6E" w:rsidP="00342515">
                      <w:pPr>
                        <w:spacing w:before="1"/>
                        <w:ind w:left="103"/>
                      </w:pPr>
                      <w:r w:rsidRPr="008169FD">
                        <w:rPr>
                          <w:rFonts w:ascii="Arial"/>
                          <w:b/>
                          <w:lang w:val="en-ID"/>
                        </w:rPr>
                        <w:t xml:space="preserve">Methodology: </w:t>
                      </w:r>
                      <w:r w:rsidR="00EC08EF" w:rsidRPr="00EC08EF">
                        <w:t xml:space="preserve">This study involved 30 </w:t>
                      </w:r>
                      <w:r w:rsidR="00FC423B">
                        <w:t xml:space="preserve">bile duct cancer patients. Data were analyzed using IBM SPSS and Excel software to determine the risk of cancer in bile duct examination with fluoroscopy. </w:t>
                      </w:r>
                    </w:p>
                    <w:p w14:paraId="4A6D85BA" w14:textId="77777777" w:rsidR="00FC423B" w:rsidRPr="008169FD" w:rsidRDefault="00FC423B" w:rsidP="00342515">
                      <w:pPr>
                        <w:spacing w:before="1"/>
                        <w:ind w:left="103"/>
                        <w:rPr>
                          <w:rFonts w:ascii="Arial"/>
                          <w:bCs/>
                          <w:lang w:val="en-ID"/>
                        </w:rPr>
                      </w:pPr>
                    </w:p>
                    <w:p w14:paraId="74C8AB3E" w14:textId="145753F6" w:rsidR="008169FD" w:rsidRDefault="00534A6E" w:rsidP="00342515">
                      <w:pPr>
                        <w:pStyle w:val="BodyText"/>
                        <w:ind w:left="103" w:right="104"/>
                      </w:pPr>
                      <w:r w:rsidRPr="008169FD">
                        <w:rPr>
                          <w:rFonts w:ascii="Arial"/>
                          <w:b/>
                          <w:lang w:val="en-ID"/>
                        </w:rPr>
                        <w:t xml:space="preserve">Results: </w:t>
                      </w:r>
                      <w:r w:rsidR="00FC423B">
                        <w:t xml:space="preserve">After carrying out t-test for the absorbed dose, effective dose and cancer risk which were compared with the BAPETEN and ICRP values, the following results were obtained, namely, where the lowest absorbed dose value was 25 </w:t>
                      </w:r>
                      <w:proofErr w:type="spellStart"/>
                      <w:proofErr w:type="gramStart"/>
                      <w:r w:rsidR="00994F4B">
                        <w:t>mGy</w:t>
                      </w:r>
                      <w:proofErr w:type="spellEnd"/>
                      <w:r w:rsidR="00994F4B">
                        <w:t xml:space="preserve"> </w:t>
                      </w:r>
                      <w:r w:rsidR="00FC423B">
                        <w:t xml:space="preserve"> and</w:t>
                      </w:r>
                      <w:proofErr w:type="gramEnd"/>
                      <w:r w:rsidR="00FC423B">
                        <w:t xml:space="preserve"> the highest absorbed dose value was 46 </w:t>
                      </w:r>
                      <w:proofErr w:type="spellStart"/>
                      <w:r w:rsidR="00994F4B">
                        <w:t>mGy</w:t>
                      </w:r>
                      <w:proofErr w:type="spellEnd"/>
                      <w:r w:rsidR="00FC423B">
                        <w:t>. This value is certainly lower than the value set by BAPETEN, namely 50</w:t>
                      </w:r>
                      <w:r w:rsidR="00994F4B">
                        <w:t xml:space="preserve"> </w:t>
                      </w:r>
                      <w:proofErr w:type="spellStart"/>
                      <w:proofErr w:type="gramStart"/>
                      <w:r w:rsidR="00994F4B">
                        <w:t>mGy</w:t>
                      </w:r>
                      <w:proofErr w:type="spellEnd"/>
                      <w:r w:rsidR="00994F4B">
                        <w:t xml:space="preserve"> </w:t>
                      </w:r>
                      <w:r w:rsidR="00FC423B">
                        <w:t>.</w:t>
                      </w:r>
                      <w:proofErr w:type="gramEnd"/>
                      <w:r w:rsidR="00FC423B">
                        <w:t xml:space="preserve"> And where the lowest effective dose value is 3,00 mSv and the largest effective dose value is 5,52 mSv, this value is lower than the effective dose value set by BAPETEN, namely 10mSv. And for the smallest cancer risk value, namely 0,021% and for the largest, namely 0,040%, this value is lower than the cancer risk value set by the ICRP, namely 0,08%. </w:t>
                      </w:r>
                    </w:p>
                    <w:p w14:paraId="6C7E5921" w14:textId="77777777" w:rsidR="00FC423B" w:rsidRDefault="00FC423B" w:rsidP="00342515">
                      <w:pPr>
                        <w:pStyle w:val="BodyText"/>
                        <w:ind w:left="103" w:right="104"/>
                        <w:rPr>
                          <w:rFonts w:ascii="Arial"/>
                          <w:bCs/>
                          <w:lang w:val="en-ID"/>
                        </w:rPr>
                      </w:pPr>
                    </w:p>
                    <w:p w14:paraId="2330ACDD" w14:textId="5801C043" w:rsidR="00342515" w:rsidRPr="00342515" w:rsidRDefault="00534A6E" w:rsidP="00342515">
                      <w:pPr>
                        <w:pStyle w:val="BodyText"/>
                        <w:ind w:left="103" w:right="104"/>
                        <w:rPr>
                          <w:rFonts w:ascii="Arial"/>
                          <w:bCs/>
                          <w:spacing w:val="-1"/>
                          <w:lang w:val="en-ID"/>
                        </w:rPr>
                      </w:pPr>
                      <w:r w:rsidRPr="008169FD">
                        <w:rPr>
                          <w:rFonts w:ascii="Arial"/>
                          <w:b/>
                          <w:lang w:val="en-ID"/>
                        </w:rPr>
                        <w:t>Conclusion:</w:t>
                      </w:r>
                      <w:r w:rsidRPr="008169FD">
                        <w:rPr>
                          <w:rFonts w:ascii="Arial"/>
                          <w:b/>
                          <w:spacing w:val="-1"/>
                          <w:lang w:val="en-ID"/>
                        </w:rPr>
                        <w:t xml:space="preserve"> </w:t>
                      </w:r>
                      <w:r w:rsidR="00FC423B">
                        <w:rPr>
                          <w:rFonts w:ascii="Arial"/>
                          <w:bCs/>
                          <w:spacing w:val="-1"/>
                          <w:lang w:val="en-ID"/>
                        </w:rPr>
                        <w:t xml:space="preserve">It is </w:t>
                      </w:r>
                      <w:proofErr w:type="gramStart"/>
                      <w:r w:rsidR="00FC423B">
                        <w:rPr>
                          <w:rFonts w:ascii="Arial"/>
                          <w:bCs/>
                          <w:spacing w:val="-1"/>
                          <w:lang w:val="en-ID"/>
                        </w:rPr>
                        <w:t>know</w:t>
                      </w:r>
                      <w:proofErr w:type="gramEnd"/>
                      <w:r w:rsidR="00FC423B">
                        <w:rPr>
                          <w:rFonts w:ascii="Arial"/>
                          <w:bCs/>
                          <w:spacing w:val="-1"/>
                          <w:lang w:val="en-ID"/>
                        </w:rPr>
                        <w:t xml:space="preserve"> that the values for the absorbed dose, effective dose, and risk of cancer received by patients at </w:t>
                      </w:r>
                      <w:proofErr w:type="spellStart"/>
                      <w:r w:rsidR="00FC423B">
                        <w:rPr>
                          <w:rFonts w:ascii="Arial"/>
                          <w:bCs/>
                          <w:spacing w:val="-1"/>
                          <w:lang w:val="en-ID"/>
                        </w:rPr>
                        <w:t>Sanjiwani</w:t>
                      </w:r>
                      <w:proofErr w:type="spellEnd"/>
                      <w:r w:rsidR="00FC423B">
                        <w:rPr>
                          <w:rFonts w:ascii="Arial"/>
                          <w:bCs/>
                          <w:spacing w:val="-1"/>
                          <w:lang w:val="en-ID"/>
                        </w:rPr>
                        <w:t xml:space="preserve"> Gianyar Regional Hospital are still by BAPETEN and ICRP so that it does not harm patients undergoing bile duct cancer treatment at the </w:t>
                      </w:r>
                      <w:proofErr w:type="spellStart"/>
                      <w:r w:rsidR="00FC423B">
                        <w:rPr>
                          <w:rFonts w:ascii="Arial"/>
                          <w:bCs/>
                          <w:spacing w:val="-1"/>
                          <w:lang w:val="en-ID"/>
                        </w:rPr>
                        <w:t>Sanjiwani</w:t>
                      </w:r>
                      <w:proofErr w:type="spellEnd"/>
                      <w:r w:rsidR="00FC423B">
                        <w:rPr>
                          <w:rFonts w:ascii="Arial"/>
                          <w:bCs/>
                          <w:spacing w:val="-1"/>
                          <w:lang w:val="en-ID"/>
                        </w:rPr>
                        <w:t xml:space="preserve"> Gianyar Radiology Installation. </w:t>
                      </w:r>
                    </w:p>
                    <w:p w14:paraId="3E470DFF" w14:textId="4E85D1C4" w:rsidR="00A94A59" w:rsidRPr="008169FD" w:rsidRDefault="00A94A59" w:rsidP="008169FD">
                      <w:pPr>
                        <w:pStyle w:val="BodyText"/>
                        <w:ind w:left="103" w:right="104"/>
                        <w:rPr>
                          <w:bCs/>
                          <w:lang w:val="en-ID"/>
                        </w:rPr>
                      </w:pPr>
                    </w:p>
                  </w:txbxContent>
                </v:textbox>
                <w10:anchorlock/>
              </v:shape>
            </w:pict>
          </mc:Fallback>
        </mc:AlternateContent>
      </w:r>
    </w:p>
    <w:p w14:paraId="60C69CA2" w14:textId="3E73E471" w:rsidR="00FC423B" w:rsidRDefault="00FC423B">
      <w:pPr>
        <w:pStyle w:val="BodyText"/>
        <w:ind w:left="165" w:right="-58"/>
        <w:jc w:val="left"/>
      </w:pPr>
      <w:r>
        <w:t xml:space="preserve"> </w:t>
      </w:r>
    </w:p>
    <w:p w14:paraId="55B899BF" w14:textId="3CE66D84" w:rsidR="00A94A59" w:rsidRDefault="00FC423B" w:rsidP="00FC423B">
      <w:pPr>
        <w:pStyle w:val="BodyText"/>
        <w:ind w:left="165" w:right="-58"/>
        <w:jc w:val="left"/>
      </w:pPr>
      <w:r w:rsidRPr="00FC423B">
        <w:rPr>
          <w:i/>
          <w:iCs/>
        </w:rPr>
        <w:t xml:space="preserve">Keyword: Fluoroscopy, Bile </w:t>
      </w:r>
      <w:proofErr w:type="gramStart"/>
      <w:r w:rsidRPr="00FC423B">
        <w:rPr>
          <w:i/>
          <w:iCs/>
        </w:rPr>
        <w:t xml:space="preserve">Duct </w:t>
      </w:r>
      <w:r w:rsidR="0007106C">
        <w:rPr>
          <w:i/>
          <w:iCs/>
        </w:rPr>
        <w:t>,</w:t>
      </w:r>
      <w:proofErr w:type="gramEnd"/>
      <w:r w:rsidR="0007106C">
        <w:rPr>
          <w:i/>
          <w:iCs/>
        </w:rPr>
        <w:t xml:space="preserve"> cancer, </w:t>
      </w:r>
      <w:r w:rsidR="0007106C">
        <w:t>effective dose, radiation.</w:t>
      </w:r>
    </w:p>
    <w:p w14:paraId="6259E9BB" w14:textId="77777777" w:rsidR="00705FCB" w:rsidRPr="00705FCB" w:rsidRDefault="00705FCB" w:rsidP="00705FCB">
      <w:pPr>
        <w:pStyle w:val="BodyText"/>
        <w:ind w:left="165" w:right="-58"/>
        <w:rPr>
          <w:i/>
          <w:iCs/>
          <w:lang w:val="en-ID"/>
        </w:rPr>
      </w:pPr>
    </w:p>
    <w:p w14:paraId="25EF1B6A" w14:textId="77777777" w:rsidR="00A94A59" w:rsidRPr="003A1688" w:rsidRDefault="00A94A59">
      <w:pPr>
        <w:pStyle w:val="BodyText"/>
        <w:spacing w:before="9"/>
        <w:jc w:val="left"/>
        <w:rPr>
          <w:i/>
          <w:sz w:val="11"/>
        </w:rPr>
      </w:pPr>
    </w:p>
    <w:p w14:paraId="38E28B3C" w14:textId="77777777" w:rsidR="00A94A59" w:rsidRDefault="00A94A59">
      <w:pPr>
        <w:pStyle w:val="BodyText"/>
        <w:jc w:val="left"/>
        <w:rPr>
          <w:i/>
          <w:sz w:val="11"/>
        </w:rPr>
      </w:pPr>
    </w:p>
    <w:p w14:paraId="60FB81FB" w14:textId="62DBD568" w:rsidR="00705FCB" w:rsidRPr="003A1688" w:rsidRDefault="00705FCB">
      <w:pPr>
        <w:pStyle w:val="BodyText"/>
        <w:jc w:val="left"/>
        <w:rPr>
          <w:i/>
          <w:sz w:val="11"/>
        </w:rPr>
        <w:sectPr w:rsidR="00705FCB" w:rsidRPr="003A1688" w:rsidSect="00534A6E">
          <w:headerReference w:type="even" r:id="rId8"/>
          <w:headerReference w:type="default" r:id="rId9"/>
          <w:footerReference w:type="even" r:id="rId10"/>
          <w:footerReference w:type="default" r:id="rId11"/>
          <w:headerReference w:type="first" r:id="rId12"/>
          <w:footerReference w:type="first" r:id="rId13"/>
          <w:pgSz w:w="11910" w:h="16840"/>
          <w:pgMar w:top="1640" w:right="1417" w:bottom="1260" w:left="1275" w:header="1440" w:footer="1068" w:gutter="0"/>
          <w:pgNumType w:start="15"/>
          <w:cols w:space="720"/>
        </w:sectPr>
      </w:pPr>
    </w:p>
    <w:p w14:paraId="0D3AF66C" w14:textId="397EB643" w:rsidR="00A94A59" w:rsidRPr="003A1688" w:rsidRDefault="00534A6E" w:rsidP="00854EED">
      <w:pPr>
        <w:pStyle w:val="Heading1"/>
        <w:numPr>
          <w:ilvl w:val="0"/>
          <w:numId w:val="4"/>
        </w:numPr>
        <w:tabs>
          <w:tab w:val="left" w:pos="409"/>
        </w:tabs>
        <w:spacing w:before="94"/>
        <w:ind w:left="409" w:hanging="244"/>
        <w:rPr>
          <w:rFonts w:ascii="Arial MT" w:hAnsi="Arial MT"/>
        </w:rPr>
      </w:pPr>
      <w:r w:rsidRPr="003A1688">
        <w:rPr>
          <w:rFonts w:ascii="Arial MT" w:hAnsi="Arial MT"/>
          <w:spacing w:val="-2"/>
        </w:rPr>
        <w:t>INTRODUCTION</w:t>
      </w:r>
    </w:p>
    <w:p w14:paraId="1F7D96B7" w14:textId="4E9C6435" w:rsidR="001741F7" w:rsidRDefault="001741F7" w:rsidP="001741F7">
      <w:pPr>
        <w:pStyle w:val="BodyText"/>
        <w:spacing w:before="186"/>
        <w:ind w:left="165" w:right="40"/>
      </w:pPr>
      <w:r>
        <w:t xml:space="preserve">Radiation is the emission of energy through matter or space in the form of heat, particles, and electromagnetic waves or light (photons). Radiation in the form of electromagnetic waves of photons is a type of radiation that has no mass and no electric charge, such as gamma rays and X-rays. Several imaging modalities that use X-rays are X-rays, mammography, </w:t>
      </w:r>
      <w:proofErr w:type="spellStart"/>
      <w:proofErr w:type="gramStart"/>
      <w:r>
        <w:t>dental,,CT</w:t>
      </w:r>
      <w:proofErr w:type="spellEnd"/>
      <w:r>
        <w:t xml:space="preserve"> Scan</w:t>
      </w:r>
      <w:proofErr w:type="gramEnd"/>
      <w:r>
        <w:t xml:space="preserve"> and fluoroscopy (</w:t>
      </w:r>
      <w:proofErr w:type="spellStart"/>
      <w:r>
        <w:t>Akhadi</w:t>
      </w:r>
      <w:proofErr w:type="spellEnd"/>
      <w:r>
        <w:t>, 20</w:t>
      </w:r>
      <w:r w:rsidR="001A50DE">
        <w:t>00)</w:t>
      </w:r>
    </w:p>
    <w:p w14:paraId="4C9A24EE" w14:textId="77777777" w:rsidR="001741F7" w:rsidRDefault="001741F7" w:rsidP="001741F7">
      <w:pPr>
        <w:pStyle w:val="BodyText"/>
        <w:spacing w:before="186"/>
        <w:ind w:left="165" w:right="40"/>
      </w:pPr>
    </w:p>
    <w:p w14:paraId="7BE21F8A" w14:textId="3F70EDCC" w:rsidR="001741F7" w:rsidRPr="003A1688" w:rsidRDefault="001741F7" w:rsidP="001741F7">
      <w:pPr>
        <w:pStyle w:val="BodyText"/>
        <w:spacing w:before="186"/>
        <w:ind w:left="165" w:right="40"/>
      </w:pPr>
      <w:r>
        <w:rPr>
          <w:noProof/>
        </w:rPr>
        <w:lastRenderedPageBreak/>
        <w:drawing>
          <wp:inline distT="0" distB="0" distL="0" distR="0" wp14:anchorId="7B8EA894" wp14:editId="0CDEF185">
            <wp:extent cx="2286000" cy="226581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292458" cy="2272213"/>
                    </a:xfrm>
                    <a:prstGeom prst="rect">
                      <a:avLst/>
                    </a:prstGeom>
                  </pic:spPr>
                </pic:pic>
              </a:graphicData>
            </a:graphic>
          </wp:inline>
        </w:drawing>
      </w:r>
      <w:r>
        <w:t xml:space="preserve">  </w:t>
      </w:r>
    </w:p>
    <w:p w14:paraId="7508AB40" w14:textId="6D8B9337" w:rsidR="001B338E" w:rsidRPr="001B338E" w:rsidRDefault="001B338E" w:rsidP="001B338E">
      <w:pPr>
        <w:pStyle w:val="BodyText"/>
        <w:spacing w:before="186"/>
        <w:ind w:left="165" w:right="40"/>
        <w:rPr>
          <w:sz w:val="18"/>
          <w:szCs w:val="18"/>
        </w:rPr>
      </w:pPr>
      <w:r w:rsidRPr="003A1688">
        <w:rPr>
          <w:b/>
          <w:bCs/>
          <w:lang w:val="sv-SE"/>
        </w:rPr>
        <w:t>Figure 1.</w:t>
      </w:r>
      <w:r w:rsidRPr="003A1688">
        <w:rPr>
          <w:lang w:val="sv-SE"/>
        </w:rPr>
        <w:t xml:space="preserve"> </w:t>
      </w:r>
      <w:r w:rsidR="001741F7">
        <w:rPr>
          <w:lang w:val="sv-SE"/>
        </w:rPr>
        <w:t xml:space="preserve">Fluoroscopy </w:t>
      </w:r>
    </w:p>
    <w:p w14:paraId="1C8B4D26" w14:textId="1E5CD664" w:rsidR="001B338E" w:rsidRDefault="001741F7" w:rsidP="001B338E">
      <w:pPr>
        <w:pStyle w:val="BodyText"/>
        <w:spacing w:before="186"/>
        <w:ind w:left="165" w:right="40"/>
      </w:pPr>
      <w:r>
        <w:t xml:space="preserve">Fluoroscopy is a tool used for visual (direct) study of the fall of a latent image from a fluoroscopy screen into </w:t>
      </w:r>
      <w:proofErr w:type="spellStart"/>
      <w:proofErr w:type="gramStart"/>
      <w:r>
        <w:t>a</w:t>
      </w:r>
      <w:proofErr w:type="spellEnd"/>
      <w:proofErr w:type="gramEnd"/>
      <w:r>
        <w:t xml:space="preserve"> image in a film of film spot. In medical applications fluoroscopy is used to visualize the movement of internal structures. A radiographer or radiology doctor can observer images of organ structures dynamically or (real time imaging) following the desired imaging needs, and using a very long time (Silverman, </w:t>
      </w:r>
      <w:proofErr w:type="spellStart"/>
      <w:r>
        <w:t>dkk</w:t>
      </w:r>
      <w:proofErr w:type="spellEnd"/>
      <w:r>
        <w:t xml:space="preserve"> 2018). </w:t>
      </w:r>
    </w:p>
    <w:p w14:paraId="62FC3F4C" w14:textId="4E8FF0ED" w:rsidR="001B338E" w:rsidRDefault="001741F7" w:rsidP="001B338E">
      <w:pPr>
        <w:pStyle w:val="BodyText"/>
        <w:spacing w:before="186"/>
        <w:ind w:left="165" w:right="40"/>
      </w:pPr>
      <w:r>
        <w:t>The bile duct is a system of small tubes that connect the liver to the small intestine. The bile duct is responsible for transporting bile, a fluid produced by the liver to the small intestine to aid in the digestion of fats (</w:t>
      </w:r>
      <w:proofErr w:type="spellStart"/>
      <w:r>
        <w:t>Kusnandi</w:t>
      </w:r>
      <w:proofErr w:type="spellEnd"/>
      <w:r>
        <w:t xml:space="preserve">, 2013). Cancer is a type non-communicable disease whose increase every year. Bile duct cancer or cholangiocarcinoma is a disease that occurs due to the presence of malignant cells in the epithelium, bile or can occur in the liver parenchyma (Khan, 2019). </w:t>
      </w:r>
    </w:p>
    <w:p w14:paraId="014DF926" w14:textId="501C4288" w:rsidR="001B338E" w:rsidRDefault="001741F7" w:rsidP="001B338E">
      <w:pPr>
        <w:pStyle w:val="BodyText"/>
        <w:spacing w:before="186"/>
        <w:ind w:left="165" w:right="40"/>
      </w:pPr>
      <w:r>
        <w:t xml:space="preserve">One common method used to diagnose problems in the bile ducts is fluoroscopy. Fluoroscopy allows doctors to view the bile ducts in real time, providing important information about anatomical abnormalities and function of the ducts. However, the use of fluoroscopy of the ducts. However, the use of fluoroscopy also carries risk, especially radiation exposure that can increase the change of cancer. Radiation exposure from fluoroscopy can have long-term effect, including an increased risk of cancer. Several studies have shown that radiation exposure, especially in high doses and over a long period of time, can cause DNA damage that can potentially lead to cancer. Therefore, it is risk in patients undergoing bile duct examination (Kauffman, 2020). </w:t>
      </w:r>
    </w:p>
    <w:p w14:paraId="3BCAD8D6" w14:textId="2EB8D674" w:rsidR="003A1688" w:rsidRPr="003A1688" w:rsidRDefault="001741F7" w:rsidP="001B338E">
      <w:pPr>
        <w:pStyle w:val="BodyText"/>
        <w:spacing w:before="186"/>
        <w:ind w:left="165" w:right="40"/>
      </w:pPr>
      <w:r>
        <w:t xml:space="preserve">Understanding cancer risk is also important for the development of safer screening protocols. By evaluating the necessary steps to protect patients. This includes the use of alternative imaging techniques that may have lower radiation risk. This study will contribute to the development of more effective early detection strategies that take radiation risk into account, and according to BAPETEN Regulatory Agency Number 4 of 2013 states that the absorbed dose value is 50 (Gy), the effective dose is 10 (mSv), and according to ICRP 2007 the value of cancer risk is 0.8 (%) (Saito, 2022). </w:t>
      </w:r>
    </w:p>
    <w:p w14:paraId="6E9D4B6E" w14:textId="77777777" w:rsidR="00A94A59" w:rsidRPr="003A1688" w:rsidRDefault="00534A6E">
      <w:pPr>
        <w:pStyle w:val="Heading1"/>
        <w:numPr>
          <w:ilvl w:val="0"/>
          <w:numId w:val="4"/>
        </w:numPr>
        <w:tabs>
          <w:tab w:val="left" w:pos="409"/>
        </w:tabs>
        <w:spacing w:before="184"/>
        <w:ind w:left="409" w:hanging="244"/>
        <w:rPr>
          <w:rFonts w:ascii="Arial MT" w:hAnsi="Arial MT"/>
        </w:rPr>
      </w:pPr>
      <w:r w:rsidRPr="003A1688">
        <w:rPr>
          <w:rFonts w:ascii="Arial MT" w:hAnsi="Arial MT"/>
        </w:rPr>
        <w:t>MATERIALS</w:t>
      </w:r>
      <w:r w:rsidRPr="003A1688">
        <w:rPr>
          <w:rFonts w:ascii="Arial MT" w:hAnsi="Arial MT"/>
          <w:spacing w:val="-6"/>
        </w:rPr>
        <w:t xml:space="preserve"> </w:t>
      </w:r>
      <w:r w:rsidRPr="003A1688">
        <w:rPr>
          <w:rFonts w:ascii="Arial MT" w:hAnsi="Arial MT"/>
        </w:rPr>
        <w:t>AND</w:t>
      </w:r>
      <w:r w:rsidRPr="003A1688">
        <w:rPr>
          <w:rFonts w:ascii="Arial MT" w:hAnsi="Arial MT"/>
          <w:spacing w:val="-6"/>
        </w:rPr>
        <w:t xml:space="preserve"> </w:t>
      </w:r>
      <w:r w:rsidRPr="003A1688">
        <w:rPr>
          <w:rFonts w:ascii="Arial MT" w:hAnsi="Arial MT"/>
          <w:spacing w:val="-2"/>
        </w:rPr>
        <w:t>METHODS</w:t>
      </w:r>
    </w:p>
    <w:p w14:paraId="2363BD43" w14:textId="518B11BD" w:rsidR="00A94A59" w:rsidRPr="001741F7" w:rsidRDefault="00854EED">
      <w:pPr>
        <w:pStyle w:val="Heading2"/>
        <w:numPr>
          <w:ilvl w:val="1"/>
          <w:numId w:val="4"/>
        </w:numPr>
        <w:tabs>
          <w:tab w:val="left" w:pos="532"/>
        </w:tabs>
        <w:spacing w:before="183"/>
        <w:ind w:left="532" w:hanging="367"/>
        <w:rPr>
          <w:rFonts w:ascii="Arial MT" w:hAnsi="Arial MT"/>
        </w:rPr>
      </w:pPr>
      <w:r w:rsidRPr="003A1688">
        <w:rPr>
          <w:rFonts w:ascii="Arial MT" w:hAnsi="Arial MT"/>
          <w:spacing w:val="-2"/>
        </w:rPr>
        <w:t xml:space="preserve">Materials </w:t>
      </w:r>
    </w:p>
    <w:p w14:paraId="1B080C11" w14:textId="39C877F5" w:rsidR="001741F7" w:rsidRPr="001741F7" w:rsidRDefault="001741F7" w:rsidP="001741F7">
      <w:pPr>
        <w:pStyle w:val="Heading2"/>
        <w:tabs>
          <w:tab w:val="left" w:pos="532"/>
        </w:tabs>
        <w:spacing w:before="183"/>
        <w:ind w:left="165" w:firstLine="0"/>
        <w:rPr>
          <w:rFonts w:ascii="Arial MT" w:hAnsi="Arial MT"/>
          <w:spacing w:val="-2"/>
        </w:rPr>
      </w:pPr>
      <w:r w:rsidRPr="001741F7">
        <w:rPr>
          <w:rFonts w:ascii="Arial MT" w:hAnsi="Arial MT"/>
          <w:spacing w:val="-2"/>
        </w:rPr>
        <w:t xml:space="preserve">2.1.1 Study area </w:t>
      </w:r>
    </w:p>
    <w:p w14:paraId="44608862" w14:textId="638D1D11" w:rsidR="00A94A59" w:rsidRPr="001741F7" w:rsidRDefault="001741F7" w:rsidP="001741F7">
      <w:pPr>
        <w:pStyle w:val="Heading2"/>
        <w:tabs>
          <w:tab w:val="left" w:pos="532"/>
        </w:tabs>
        <w:spacing w:before="183"/>
        <w:ind w:left="165" w:firstLine="0"/>
        <w:rPr>
          <w:rFonts w:ascii="Arial MT" w:hAnsi="Arial MT"/>
          <w:b w:val="0"/>
          <w:bCs w:val="0"/>
        </w:rPr>
      </w:pPr>
      <w:r>
        <w:rPr>
          <w:rFonts w:ascii="Arial MT" w:hAnsi="Arial MT"/>
          <w:b w:val="0"/>
          <w:bCs w:val="0"/>
          <w:spacing w:val="-2"/>
        </w:rPr>
        <w:t xml:space="preserve">The research was conducted at the Radiology Installation of the </w:t>
      </w:r>
      <w:proofErr w:type="spellStart"/>
      <w:r>
        <w:rPr>
          <w:rFonts w:ascii="Arial MT" w:hAnsi="Arial MT"/>
          <w:b w:val="0"/>
          <w:bCs w:val="0"/>
          <w:spacing w:val="-2"/>
        </w:rPr>
        <w:t>Sanjiwani</w:t>
      </w:r>
      <w:proofErr w:type="spellEnd"/>
      <w:r>
        <w:rPr>
          <w:rFonts w:ascii="Arial MT" w:hAnsi="Arial MT"/>
          <w:b w:val="0"/>
          <w:bCs w:val="0"/>
          <w:spacing w:val="-2"/>
        </w:rPr>
        <w:t xml:space="preserve"> Gianyar Hospital (RSUD) located at Jl. </w:t>
      </w:r>
      <w:proofErr w:type="spellStart"/>
      <w:r>
        <w:rPr>
          <w:rFonts w:ascii="Arial MT" w:hAnsi="Arial MT"/>
          <w:b w:val="0"/>
          <w:bCs w:val="0"/>
          <w:spacing w:val="-2"/>
        </w:rPr>
        <w:t>Ciung</w:t>
      </w:r>
      <w:proofErr w:type="spellEnd"/>
      <w:r>
        <w:rPr>
          <w:rFonts w:ascii="Arial MT" w:hAnsi="Arial MT"/>
          <w:b w:val="0"/>
          <w:bCs w:val="0"/>
          <w:spacing w:val="-2"/>
        </w:rPr>
        <w:t xml:space="preserve"> </w:t>
      </w:r>
      <w:proofErr w:type="spellStart"/>
      <w:r>
        <w:rPr>
          <w:rFonts w:ascii="Arial MT" w:hAnsi="Arial MT"/>
          <w:b w:val="0"/>
          <w:bCs w:val="0"/>
          <w:spacing w:val="-2"/>
        </w:rPr>
        <w:t>Wanara</w:t>
      </w:r>
      <w:proofErr w:type="spellEnd"/>
      <w:r>
        <w:rPr>
          <w:rFonts w:ascii="Arial MT" w:hAnsi="Arial MT"/>
          <w:b w:val="0"/>
          <w:bCs w:val="0"/>
          <w:spacing w:val="-2"/>
        </w:rPr>
        <w:t xml:space="preserve">-Gianyar No.2, Gianyar, Gianyar District, Gianyar Regency, Bali. </w:t>
      </w:r>
    </w:p>
    <w:p w14:paraId="5D4F46E3" w14:textId="77777777" w:rsidR="00755777" w:rsidRPr="003A1688" w:rsidRDefault="00755777" w:rsidP="00A226B5"/>
    <w:p w14:paraId="0287048A" w14:textId="2841594E" w:rsidR="00D37596" w:rsidRDefault="001741F7" w:rsidP="001741F7">
      <w:pPr>
        <w:pStyle w:val="Heading3"/>
        <w:tabs>
          <w:tab w:val="left" w:pos="660"/>
        </w:tabs>
        <w:rPr>
          <w:rFonts w:ascii="Arial MT" w:hAnsi="Arial MT"/>
        </w:rPr>
      </w:pPr>
      <w:r>
        <w:rPr>
          <w:rFonts w:ascii="Arial MT" w:hAnsi="Arial MT"/>
        </w:rPr>
        <w:t xml:space="preserve">2.1.2 Study tools and materials </w:t>
      </w:r>
    </w:p>
    <w:p w14:paraId="419DD2F9" w14:textId="77777777" w:rsidR="001741F7" w:rsidRDefault="001741F7" w:rsidP="001741F7">
      <w:pPr>
        <w:pStyle w:val="Heading3"/>
        <w:tabs>
          <w:tab w:val="left" w:pos="660"/>
        </w:tabs>
      </w:pPr>
    </w:p>
    <w:p w14:paraId="2A8A56D3" w14:textId="1F04CA70" w:rsidR="001741F7" w:rsidRPr="003A1688" w:rsidRDefault="001741F7" w:rsidP="001741F7">
      <w:pPr>
        <w:ind w:left="142"/>
        <w:rPr>
          <w:rFonts w:eastAsia="Times New Roman" w:cs="Times New Roman"/>
          <w:lang w:val="en-ID"/>
        </w:rPr>
      </w:pPr>
      <w:r>
        <w:rPr>
          <w:lang w:val="en-ID"/>
        </w:rPr>
        <w:t xml:space="preserve">The tools and materials used in this research include a fluoroscopy machine with the Siemens brand No. 802071751, and a radiographer’s computer to search for bile duct patient data using a fluoroscopy examination tool. </w:t>
      </w:r>
    </w:p>
    <w:p w14:paraId="1575B783" w14:textId="572CA70E" w:rsidR="00A226B5" w:rsidRPr="001741F7" w:rsidRDefault="00A226B5" w:rsidP="001741F7">
      <w:pPr>
        <w:rPr>
          <w:rStyle w:val="Strong"/>
          <w:b w:val="0"/>
          <w:bCs w:val="0"/>
        </w:rPr>
      </w:pPr>
    </w:p>
    <w:p w14:paraId="1512CFC8" w14:textId="70BCFE61" w:rsidR="001741F7" w:rsidRDefault="001741F7" w:rsidP="001741F7">
      <w:pPr>
        <w:pStyle w:val="Heading3"/>
        <w:tabs>
          <w:tab w:val="left" w:pos="660"/>
        </w:tabs>
        <w:rPr>
          <w:rFonts w:ascii="Arial MT" w:hAnsi="Arial MT"/>
        </w:rPr>
      </w:pPr>
      <w:r>
        <w:rPr>
          <w:rFonts w:ascii="Arial MT" w:hAnsi="Arial MT"/>
        </w:rPr>
        <w:lastRenderedPageBreak/>
        <w:t xml:space="preserve"> 2.1.3 Study design </w:t>
      </w:r>
    </w:p>
    <w:p w14:paraId="59F3806E" w14:textId="0DB9F53D" w:rsidR="00A226B5" w:rsidRPr="003A1688" w:rsidRDefault="00A226B5" w:rsidP="001741F7">
      <w:pPr>
        <w:pStyle w:val="Heading3"/>
        <w:tabs>
          <w:tab w:val="left" w:pos="661"/>
        </w:tabs>
        <w:ind w:left="0" w:firstLine="0"/>
        <w:rPr>
          <w:rFonts w:ascii="Arial MT" w:hAnsi="Arial MT"/>
        </w:rPr>
      </w:pPr>
    </w:p>
    <w:p w14:paraId="1014E0C4" w14:textId="445214A2" w:rsidR="00A226B5" w:rsidRPr="003A1688" w:rsidRDefault="001741F7" w:rsidP="00A226B5">
      <w:pPr>
        <w:ind w:left="142"/>
        <w:rPr>
          <w:rStyle w:val="Strong"/>
          <w:b w:val="0"/>
          <w:bCs w:val="0"/>
          <w:lang w:val="nl-NL"/>
        </w:rPr>
      </w:pPr>
      <w:r>
        <w:rPr>
          <w:lang w:val="en-ID"/>
        </w:rPr>
        <w:t xml:space="preserve">This study used a direct field observation design to determine whether there was a risk of cancer when examining the bile ducts with fluoroscopy. </w:t>
      </w:r>
    </w:p>
    <w:p w14:paraId="66A5536F" w14:textId="1BEE6059" w:rsidR="006A411F" w:rsidRPr="001741F7" w:rsidRDefault="006B54DA" w:rsidP="001741F7">
      <w:pPr>
        <w:ind w:left="142"/>
        <w:rPr>
          <w:lang w:val="en-ID"/>
        </w:rPr>
      </w:pPr>
      <w:r w:rsidRPr="006B54DA">
        <w:rPr>
          <w:lang w:val="en-ID"/>
        </w:rPr>
        <w:t>.</w:t>
      </w:r>
    </w:p>
    <w:p w14:paraId="1460BB66" w14:textId="6FF293C3" w:rsidR="00755777" w:rsidRPr="003A1688" w:rsidRDefault="00342515" w:rsidP="00342515">
      <w:pPr>
        <w:pStyle w:val="ListParagraph"/>
        <w:numPr>
          <w:ilvl w:val="0"/>
          <w:numId w:val="20"/>
        </w:numPr>
        <w:ind w:left="567"/>
        <w:rPr>
          <w:b/>
          <w:bCs/>
          <w:lang w:val="en-ID"/>
        </w:rPr>
      </w:pPr>
      <w:bookmarkStart w:id="1" w:name="_Hlk190438219"/>
      <w:r w:rsidRPr="003A1688">
        <w:rPr>
          <w:b/>
          <w:bCs/>
          <w:spacing w:val="-2"/>
        </w:rPr>
        <w:t>Methods</w:t>
      </w:r>
      <w:bookmarkEnd w:id="1"/>
    </w:p>
    <w:p w14:paraId="668CDB1A" w14:textId="77777777" w:rsidR="00342515" w:rsidRPr="003A1688" w:rsidRDefault="00342515" w:rsidP="00342515">
      <w:pPr>
        <w:pStyle w:val="ListParagraph"/>
        <w:ind w:left="567" w:firstLine="0"/>
        <w:rPr>
          <w:b/>
          <w:bCs/>
          <w:lang w:val="en-ID"/>
        </w:rPr>
      </w:pPr>
    </w:p>
    <w:p w14:paraId="3514BFAB" w14:textId="67F94F5E" w:rsidR="00A226B5" w:rsidRPr="00232020" w:rsidRDefault="00D37596" w:rsidP="00232020">
      <w:pPr>
        <w:pStyle w:val="Heading3"/>
        <w:numPr>
          <w:ilvl w:val="2"/>
          <w:numId w:val="21"/>
        </w:numPr>
        <w:tabs>
          <w:tab w:val="left" w:pos="660"/>
        </w:tabs>
        <w:rPr>
          <w:rFonts w:ascii="Arial MT" w:hAnsi="Arial MT"/>
        </w:rPr>
      </w:pPr>
      <w:r w:rsidRPr="003A1688">
        <w:rPr>
          <w:rFonts w:ascii="Arial MT" w:hAnsi="Arial MT"/>
        </w:rPr>
        <w:t>Sampling techniques</w:t>
      </w:r>
    </w:p>
    <w:p w14:paraId="1CFB9EAA" w14:textId="77777777" w:rsidR="00660860" w:rsidRDefault="00660860" w:rsidP="008169FD">
      <w:pPr>
        <w:ind w:left="142"/>
        <w:rPr>
          <w:lang w:val="en-ID"/>
        </w:rPr>
      </w:pPr>
    </w:p>
    <w:p w14:paraId="1DBA71D0" w14:textId="6CCD59D1" w:rsidR="008169FD" w:rsidRDefault="008169FD" w:rsidP="008169FD">
      <w:pPr>
        <w:ind w:left="142"/>
        <w:rPr>
          <w:lang w:val="en-ID"/>
        </w:rPr>
      </w:pPr>
      <w:r w:rsidRPr="003A1688">
        <w:rPr>
          <w:lang w:val="en-ID"/>
        </w:rPr>
        <w:t>Data collection was conducted using the following steps:</w:t>
      </w:r>
    </w:p>
    <w:p w14:paraId="464A5510" w14:textId="77777777" w:rsidR="001741F7" w:rsidRPr="001741F7" w:rsidRDefault="001741F7" w:rsidP="001741F7">
      <w:pPr>
        <w:pStyle w:val="ListParagraph"/>
        <w:numPr>
          <w:ilvl w:val="0"/>
          <w:numId w:val="16"/>
        </w:numPr>
        <w:ind w:left="540"/>
      </w:pPr>
      <w:r>
        <w:rPr>
          <w:lang w:val="en-ID"/>
        </w:rPr>
        <w:t xml:space="preserve">Data Capture </w:t>
      </w:r>
      <w:proofErr w:type="gramStart"/>
      <w:r>
        <w:rPr>
          <w:lang w:val="en-ID"/>
        </w:rPr>
        <w:t>Phase :</w:t>
      </w:r>
      <w:proofErr w:type="gramEnd"/>
      <w:r>
        <w:rPr>
          <w:lang w:val="en-ID"/>
        </w:rPr>
        <w:t xml:space="preserve"> open the data set application to search for bile duct patient data on the radiographer’s computer. Search the data based on month and year for the data needed, namely 30 bile duct patients. </w:t>
      </w:r>
    </w:p>
    <w:p w14:paraId="6E4BD983" w14:textId="77777777" w:rsidR="001741F7" w:rsidRDefault="001741F7" w:rsidP="001741F7"/>
    <w:p w14:paraId="4D6762C8" w14:textId="77777777" w:rsidR="001741F7" w:rsidRPr="003A1688" w:rsidRDefault="001741F7" w:rsidP="001741F7">
      <w:pPr>
        <w:pStyle w:val="Heading3"/>
        <w:numPr>
          <w:ilvl w:val="2"/>
          <w:numId w:val="21"/>
        </w:numPr>
        <w:tabs>
          <w:tab w:val="left" w:pos="660"/>
        </w:tabs>
        <w:ind w:left="660" w:hanging="495"/>
        <w:rPr>
          <w:rFonts w:ascii="Arial MT" w:hAnsi="Arial MT"/>
        </w:rPr>
      </w:pPr>
      <w:r w:rsidRPr="003A1688">
        <w:rPr>
          <w:rFonts w:ascii="Arial MT" w:hAnsi="Arial MT"/>
        </w:rPr>
        <w:t>Study instruments</w:t>
      </w:r>
    </w:p>
    <w:p w14:paraId="124569A7" w14:textId="77777777" w:rsidR="001741F7" w:rsidRDefault="001741F7" w:rsidP="001741F7">
      <w:pPr>
        <w:pStyle w:val="Heading3"/>
        <w:tabs>
          <w:tab w:val="left" w:pos="660"/>
        </w:tabs>
        <w:ind w:left="165" w:firstLine="0"/>
        <w:rPr>
          <w:rFonts w:ascii="Arial MT" w:hAnsi="Arial MT"/>
          <w:b w:val="0"/>
          <w:bCs w:val="0"/>
          <w:lang w:val="en-ID"/>
        </w:rPr>
      </w:pPr>
    </w:p>
    <w:p w14:paraId="0BF2DABA" w14:textId="77777777" w:rsidR="001741F7" w:rsidRDefault="001741F7" w:rsidP="001741F7">
      <w:pPr>
        <w:pStyle w:val="Heading3"/>
        <w:tabs>
          <w:tab w:val="left" w:pos="660"/>
        </w:tabs>
        <w:ind w:left="165" w:firstLine="0"/>
        <w:rPr>
          <w:rFonts w:ascii="Arial MT" w:hAnsi="Arial MT"/>
          <w:b w:val="0"/>
          <w:bCs w:val="0"/>
          <w:lang w:val="en-ID"/>
        </w:rPr>
      </w:pPr>
      <w:r w:rsidRPr="003A1688">
        <w:rPr>
          <w:rFonts w:ascii="Arial MT" w:hAnsi="Arial MT"/>
          <w:b w:val="0"/>
          <w:bCs w:val="0"/>
          <w:lang w:val="en-ID"/>
        </w:rPr>
        <w:t>The research procedure consisted of the following stages:</w:t>
      </w:r>
    </w:p>
    <w:p w14:paraId="7A0224D7" w14:textId="72106F98"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Search for data such as tube voltage (kV), time current (</w:t>
      </w:r>
      <w:proofErr w:type="spellStart"/>
      <w:r>
        <w:rPr>
          <w:rFonts w:ascii="Arial MT" w:hAnsi="Arial MT"/>
          <w:b w:val="0"/>
          <w:bCs w:val="0"/>
        </w:rPr>
        <w:t>mAs</w:t>
      </w:r>
      <w:proofErr w:type="spellEnd"/>
      <w:r>
        <w:rPr>
          <w:rFonts w:ascii="Arial MT" w:hAnsi="Arial MT"/>
          <w:b w:val="0"/>
          <w:bCs w:val="0"/>
        </w:rPr>
        <w:t xml:space="preserve">), and absorbed dose (Gy). </w:t>
      </w:r>
    </w:p>
    <w:p w14:paraId="46304D9F" w14:textId="40D30A03"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Open the data collection application to search for bile duct patient data, search for the data based on month and year.</w:t>
      </w:r>
    </w:p>
    <w:p w14:paraId="11901B94" w14:textId="357192E6"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Record and photograph as needed.</w:t>
      </w:r>
    </w:p>
    <w:p w14:paraId="3A1AB379" w14:textId="10B7E1D7"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Next, the equivalent dose (</w:t>
      </w:r>
      <w:proofErr w:type="spellStart"/>
      <w:r>
        <w:rPr>
          <w:rFonts w:ascii="Arial MT" w:hAnsi="Arial MT"/>
          <w:b w:val="0"/>
          <w:bCs w:val="0"/>
        </w:rPr>
        <w:t>Sv</w:t>
      </w:r>
      <w:proofErr w:type="spellEnd"/>
      <w:r>
        <w:rPr>
          <w:rFonts w:ascii="Arial MT" w:hAnsi="Arial MT"/>
          <w:b w:val="0"/>
          <w:bCs w:val="0"/>
        </w:rPr>
        <w:t>), effective dose (mSv), and cancer risk (%) are carried out.</w:t>
      </w:r>
    </w:p>
    <w:p w14:paraId="699062BC" w14:textId="3744163D"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 xml:space="preserve">After that, continue with the Normality Test and Homogeneity Test for absorbed dose (Gy), effective dose (mSv), and cancer risk (%). </w:t>
      </w:r>
    </w:p>
    <w:p w14:paraId="45DF1B4A" w14:textId="50DD9B7C"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 xml:space="preserve">Next, a t-test is carried out on the absorbed dose (Gy), effective dose (mSv), and cancer risk (%) and then compared with the BAPETEN and ICRP values. </w:t>
      </w:r>
    </w:p>
    <w:p w14:paraId="141006A0" w14:textId="1A74C06C" w:rsidR="001741F7" w:rsidRPr="002A522E"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 xml:space="preserve">Next, a </w:t>
      </w:r>
      <w:proofErr w:type="gramStart"/>
      <w:r>
        <w:rPr>
          <w:rFonts w:ascii="Arial MT" w:hAnsi="Arial MT"/>
          <w:b w:val="0"/>
          <w:bCs w:val="0"/>
        </w:rPr>
        <w:t>One Way ANOVA</w:t>
      </w:r>
      <w:proofErr w:type="gramEnd"/>
      <w:r>
        <w:rPr>
          <w:rFonts w:ascii="Arial MT" w:hAnsi="Arial MT"/>
          <w:b w:val="0"/>
          <w:bCs w:val="0"/>
        </w:rPr>
        <w:t xml:space="preserve"> Test is carried out to answer the existing problems formulation. 2</w:t>
      </w:r>
    </w:p>
    <w:p w14:paraId="78A50EDE" w14:textId="5FEB2FFA" w:rsidR="002A522E" w:rsidRDefault="002A522E" w:rsidP="002A522E"/>
    <w:p w14:paraId="728CAE56" w14:textId="77777777" w:rsidR="002A522E" w:rsidRPr="003A1688" w:rsidRDefault="002A522E" w:rsidP="002A522E"/>
    <w:p w14:paraId="6118822F" w14:textId="77777777" w:rsidR="001741F7" w:rsidRDefault="001741F7" w:rsidP="001741F7">
      <w:pPr>
        <w:pStyle w:val="Heading3"/>
        <w:numPr>
          <w:ilvl w:val="2"/>
          <w:numId w:val="21"/>
        </w:numPr>
        <w:tabs>
          <w:tab w:val="left" w:pos="660"/>
        </w:tabs>
        <w:ind w:left="660" w:hanging="495"/>
        <w:rPr>
          <w:rFonts w:ascii="Arial MT" w:hAnsi="Arial MT"/>
        </w:rPr>
      </w:pPr>
      <w:r w:rsidRPr="003A1688">
        <w:rPr>
          <w:rFonts w:ascii="Arial MT" w:hAnsi="Arial MT"/>
        </w:rPr>
        <w:t>Data collection method</w:t>
      </w:r>
    </w:p>
    <w:p w14:paraId="3EA2D8F7" w14:textId="77777777" w:rsidR="001741F7" w:rsidRDefault="001741F7" w:rsidP="001741F7">
      <w:pPr>
        <w:pStyle w:val="Heading3"/>
        <w:tabs>
          <w:tab w:val="left" w:pos="660"/>
        </w:tabs>
        <w:ind w:firstLine="0"/>
        <w:rPr>
          <w:rFonts w:ascii="Arial MT" w:hAnsi="Arial MT"/>
        </w:rPr>
      </w:pPr>
    </w:p>
    <w:p w14:paraId="570FF536" w14:textId="1939A65C" w:rsidR="001741F7" w:rsidRPr="001741F7" w:rsidRDefault="001741F7" w:rsidP="009B50C4">
      <w:pPr>
        <w:pStyle w:val="Heading3"/>
        <w:ind w:left="142" w:firstLine="0"/>
        <w:rPr>
          <w:rFonts w:ascii="Arial MT" w:hAnsi="Arial MT"/>
          <w:b w:val="0"/>
          <w:bCs w:val="0"/>
        </w:rPr>
      </w:pPr>
      <w:r>
        <w:rPr>
          <w:rFonts w:ascii="Arial MT" w:hAnsi="Arial MT"/>
          <w:b w:val="0"/>
          <w:bCs w:val="0"/>
        </w:rPr>
        <w:t>After obtaining data such as voltage (kV), time current (</w:t>
      </w:r>
      <w:proofErr w:type="spellStart"/>
      <w:r>
        <w:rPr>
          <w:rFonts w:ascii="Arial MT" w:hAnsi="Arial MT"/>
          <w:b w:val="0"/>
          <w:bCs w:val="0"/>
        </w:rPr>
        <w:t>mAs</w:t>
      </w:r>
      <w:proofErr w:type="spellEnd"/>
      <w:r>
        <w:rPr>
          <w:rFonts w:ascii="Arial MT" w:hAnsi="Arial MT"/>
          <w:b w:val="0"/>
          <w:bCs w:val="0"/>
        </w:rPr>
        <w:t>), and absorbed dose (Gy). After the data was obtained, the equivalent dose (</w:t>
      </w:r>
      <w:proofErr w:type="spellStart"/>
      <w:r>
        <w:rPr>
          <w:rFonts w:ascii="Arial MT" w:hAnsi="Arial MT"/>
          <w:b w:val="0"/>
          <w:bCs w:val="0"/>
        </w:rPr>
        <w:t>Sv</w:t>
      </w:r>
      <w:proofErr w:type="spellEnd"/>
      <w:r>
        <w:rPr>
          <w:rFonts w:ascii="Arial MT" w:hAnsi="Arial MT"/>
          <w:b w:val="0"/>
          <w:bCs w:val="0"/>
        </w:rPr>
        <w:t xml:space="preserve">), effective dose (mSv), and cancer risk (%) were calculated followed by a normality test and homogeneity test on the data on absorbed dose (Gy), effective dose (mSv), and cancer risk (%) and finally, carried out the t-test and One Way ANOVA test. </w:t>
      </w:r>
    </w:p>
    <w:p w14:paraId="44F41FE1" w14:textId="77777777" w:rsidR="00755777" w:rsidRPr="003A1688" w:rsidRDefault="00755777" w:rsidP="00A226B5"/>
    <w:p w14:paraId="6034F047" w14:textId="2FBE623B" w:rsidR="00755777" w:rsidRDefault="00755777" w:rsidP="00342515">
      <w:pPr>
        <w:pStyle w:val="Heading3"/>
        <w:numPr>
          <w:ilvl w:val="2"/>
          <w:numId w:val="21"/>
        </w:numPr>
        <w:tabs>
          <w:tab w:val="left" w:pos="660"/>
        </w:tabs>
        <w:ind w:left="660" w:hanging="495"/>
        <w:rPr>
          <w:rFonts w:ascii="Arial MT" w:hAnsi="Arial MT"/>
        </w:rPr>
      </w:pPr>
      <w:r w:rsidRPr="003A1688">
        <w:rPr>
          <w:rFonts w:ascii="Arial MT" w:hAnsi="Arial MT"/>
        </w:rPr>
        <w:t>Data management</w:t>
      </w:r>
    </w:p>
    <w:p w14:paraId="52DB1D8C" w14:textId="6C062BA6" w:rsidR="001741F7" w:rsidRDefault="001741F7" w:rsidP="009B50C4">
      <w:pPr>
        <w:pStyle w:val="Heading3"/>
        <w:numPr>
          <w:ilvl w:val="0"/>
          <w:numId w:val="29"/>
        </w:numPr>
        <w:ind w:left="426"/>
        <w:rPr>
          <w:rFonts w:ascii="Arial MT" w:hAnsi="Arial MT"/>
          <w:b w:val="0"/>
          <w:bCs w:val="0"/>
        </w:rPr>
      </w:pPr>
      <w:r>
        <w:rPr>
          <w:rFonts w:ascii="Arial MT" w:hAnsi="Arial MT"/>
          <w:b w:val="0"/>
          <w:bCs w:val="0"/>
        </w:rPr>
        <w:t xml:space="preserve">Normality Test: the normality test aims to find out whether the data distribution is normally distributed or not. Normally distributed data is a mandatory requirement that must be met before carrying out the One-Way t-test and the </w:t>
      </w:r>
      <w:proofErr w:type="gramStart"/>
      <w:r>
        <w:rPr>
          <w:rFonts w:ascii="Arial MT" w:hAnsi="Arial MT"/>
          <w:b w:val="0"/>
          <w:bCs w:val="0"/>
        </w:rPr>
        <w:t>One Way ANOVA</w:t>
      </w:r>
      <w:proofErr w:type="gramEnd"/>
      <w:r>
        <w:rPr>
          <w:rFonts w:ascii="Arial MT" w:hAnsi="Arial MT"/>
          <w:b w:val="0"/>
          <w:bCs w:val="0"/>
        </w:rPr>
        <w:t xml:space="preserve"> test. The data normality test method used was </w:t>
      </w:r>
      <w:proofErr w:type="spellStart"/>
      <w:r>
        <w:rPr>
          <w:rFonts w:ascii="Arial MT" w:hAnsi="Arial MT"/>
          <w:b w:val="0"/>
          <w:bCs w:val="0"/>
        </w:rPr>
        <w:t>Kolmogrov</w:t>
      </w:r>
      <w:proofErr w:type="spellEnd"/>
      <w:r>
        <w:rPr>
          <w:rFonts w:ascii="Arial MT" w:hAnsi="Arial MT"/>
          <w:b w:val="0"/>
          <w:bCs w:val="0"/>
        </w:rPr>
        <w:t>-Smirnov and Shapiro with significance level of 95% (</w:t>
      </w:r>
      <m:oMath>
        <m:r>
          <m:rPr>
            <m:sty m:val="bi"/>
          </m:rPr>
          <w:rPr>
            <w:rFonts w:ascii="Cambria Math" w:hAnsi="Cambria Math"/>
          </w:rPr>
          <m:t>α</m:t>
        </m:r>
      </m:oMath>
      <w:r>
        <w:rPr>
          <w:rFonts w:ascii="Arial MT" w:hAnsi="Arial MT"/>
          <w:b w:val="0"/>
          <w:bCs w:val="0"/>
        </w:rPr>
        <w:t xml:space="preserve">= 0.05) to determine the data distribution. </w:t>
      </w:r>
      <w:r w:rsidR="002A522E">
        <w:rPr>
          <w:rFonts w:ascii="Arial MT" w:hAnsi="Arial MT"/>
          <w:b w:val="0"/>
          <w:bCs w:val="0"/>
        </w:rPr>
        <w:t xml:space="preserve">Guidelines for making decisions on data normality tests are: </w:t>
      </w:r>
    </w:p>
    <w:p w14:paraId="0ACAAF33" w14:textId="4F7FC7D2" w:rsidR="002A522E" w:rsidRDefault="002A522E" w:rsidP="009B50C4">
      <w:pPr>
        <w:pStyle w:val="Heading3"/>
        <w:numPr>
          <w:ilvl w:val="0"/>
          <w:numId w:val="30"/>
        </w:numPr>
        <w:ind w:left="851"/>
        <w:rPr>
          <w:rFonts w:ascii="Arial MT" w:hAnsi="Arial MT"/>
          <w:b w:val="0"/>
          <w:bCs w:val="0"/>
        </w:rPr>
      </w:pPr>
      <w:r>
        <w:rPr>
          <w:rFonts w:ascii="Arial MT" w:hAnsi="Arial MT"/>
          <w:b w:val="0"/>
          <w:bCs w:val="0"/>
        </w:rPr>
        <w:t>If the significant value (P value) is &gt; 0.05 then the data is normally distributed.</w:t>
      </w:r>
    </w:p>
    <w:p w14:paraId="47EC344A" w14:textId="061276FF" w:rsidR="002A522E" w:rsidRDefault="002A522E" w:rsidP="009B50C4">
      <w:pPr>
        <w:pStyle w:val="Heading3"/>
        <w:numPr>
          <w:ilvl w:val="0"/>
          <w:numId w:val="30"/>
        </w:numPr>
        <w:ind w:left="851"/>
        <w:rPr>
          <w:rFonts w:ascii="Arial MT" w:hAnsi="Arial MT"/>
          <w:b w:val="0"/>
          <w:bCs w:val="0"/>
        </w:rPr>
      </w:pPr>
      <w:r>
        <w:rPr>
          <w:rFonts w:ascii="Arial MT" w:hAnsi="Arial MT"/>
          <w:b w:val="0"/>
          <w:bCs w:val="0"/>
        </w:rPr>
        <w:t xml:space="preserve">If the significant value (P value) &lt; 0.05 then the data is not normally distributed. </w:t>
      </w:r>
    </w:p>
    <w:p w14:paraId="791FC6C4" w14:textId="77777777" w:rsidR="002A522E" w:rsidRDefault="002A522E" w:rsidP="002A522E">
      <w:pPr>
        <w:pStyle w:val="Heading3"/>
        <w:tabs>
          <w:tab w:val="left" w:pos="660"/>
        </w:tabs>
        <w:rPr>
          <w:rFonts w:ascii="Arial MT" w:hAnsi="Arial MT"/>
          <w:b w:val="0"/>
          <w:bCs w:val="0"/>
        </w:rPr>
      </w:pPr>
    </w:p>
    <w:p w14:paraId="0D1FFBEE" w14:textId="47F6C843" w:rsidR="002A522E" w:rsidRDefault="002A522E" w:rsidP="009B50C4">
      <w:pPr>
        <w:pStyle w:val="Heading3"/>
        <w:numPr>
          <w:ilvl w:val="0"/>
          <w:numId w:val="29"/>
        </w:numPr>
        <w:ind w:left="426"/>
        <w:rPr>
          <w:rFonts w:ascii="Arial MT" w:hAnsi="Arial MT"/>
          <w:b w:val="0"/>
          <w:bCs w:val="0"/>
        </w:rPr>
      </w:pPr>
      <w:r>
        <w:rPr>
          <w:rFonts w:ascii="Arial MT" w:hAnsi="Arial MT"/>
          <w:b w:val="0"/>
          <w:bCs w:val="0"/>
        </w:rPr>
        <w:t>Homogeneity Test, homogeneity test is a statistical method used to test whether the variants of two more groups of data are homogeneous or not. Guidelines for decision making in the homogeneity test are as follows:</w:t>
      </w:r>
    </w:p>
    <w:p w14:paraId="43DE046A" w14:textId="4670EA1D" w:rsidR="002A522E" w:rsidRDefault="002A522E" w:rsidP="009B50C4">
      <w:pPr>
        <w:pStyle w:val="Heading3"/>
        <w:numPr>
          <w:ilvl w:val="0"/>
          <w:numId w:val="31"/>
        </w:numPr>
        <w:ind w:left="851"/>
        <w:rPr>
          <w:rFonts w:ascii="Arial MT" w:hAnsi="Arial MT"/>
          <w:b w:val="0"/>
          <w:bCs w:val="0"/>
        </w:rPr>
      </w:pPr>
      <w:r>
        <w:rPr>
          <w:rFonts w:ascii="Arial MT" w:hAnsi="Arial MT"/>
          <w:b w:val="0"/>
          <w:bCs w:val="0"/>
        </w:rPr>
        <w:t>If the significant value (P value) is &gt; 0.05 then it can be concluded that the data variance is homogeneous (homogeneity test is fulfilled).</w:t>
      </w:r>
    </w:p>
    <w:p w14:paraId="0B6896E1" w14:textId="2DCF2FD2" w:rsidR="002A522E" w:rsidRDefault="002A522E" w:rsidP="009B50C4">
      <w:pPr>
        <w:pStyle w:val="Heading3"/>
        <w:numPr>
          <w:ilvl w:val="0"/>
          <w:numId w:val="31"/>
        </w:numPr>
        <w:ind w:left="851"/>
        <w:rPr>
          <w:rFonts w:ascii="Arial MT" w:hAnsi="Arial MT"/>
          <w:b w:val="0"/>
          <w:bCs w:val="0"/>
        </w:rPr>
      </w:pPr>
      <w:r>
        <w:rPr>
          <w:rFonts w:ascii="Arial MT" w:hAnsi="Arial MT"/>
          <w:b w:val="0"/>
          <w:bCs w:val="0"/>
        </w:rPr>
        <w:t xml:space="preserve">If the significant value (P value) &lt; 0.05 then it can be concluded that the data variance is not homogeneity test is not met). </w:t>
      </w:r>
    </w:p>
    <w:p w14:paraId="09C8366B" w14:textId="77777777" w:rsidR="002A522E" w:rsidRDefault="002A522E" w:rsidP="002A522E">
      <w:pPr>
        <w:pStyle w:val="Heading3"/>
        <w:tabs>
          <w:tab w:val="left" w:pos="660"/>
        </w:tabs>
        <w:rPr>
          <w:rFonts w:ascii="Arial MT" w:hAnsi="Arial MT"/>
          <w:b w:val="0"/>
          <w:bCs w:val="0"/>
        </w:rPr>
      </w:pPr>
    </w:p>
    <w:p w14:paraId="00A843D4" w14:textId="6A2D9C4C" w:rsidR="002A522E" w:rsidRDefault="002A522E" w:rsidP="009B50C4">
      <w:pPr>
        <w:pStyle w:val="Heading3"/>
        <w:numPr>
          <w:ilvl w:val="0"/>
          <w:numId w:val="29"/>
        </w:numPr>
        <w:ind w:left="426"/>
        <w:rPr>
          <w:rFonts w:ascii="Arial MT" w:hAnsi="Arial MT"/>
          <w:b w:val="0"/>
          <w:bCs w:val="0"/>
        </w:rPr>
      </w:pPr>
      <w:r>
        <w:rPr>
          <w:rFonts w:ascii="Arial MT" w:hAnsi="Arial MT"/>
          <w:b w:val="0"/>
          <w:bCs w:val="0"/>
        </w:rPr>
        <w:t xml:space="preserve">One-Way t-Test, aims to determine whether the null hypothesis should be rejected, with the existing sample data. From this test, it is expected to meet a confidence level of 95% with a significance of 0.05. the statistical hypothesis proposed is as follows: </w:t>
      </w:r>
    </w:p>
    <w:p w14:paraId="7A828C1C" w14:textId="3DB4EE25" w:rsidR="002A522E" w:rsidRDefault="002A522E" w:rsidP="009B50C4">
      <w:pPr>
        <w:pStyle w:val="Heading3"/>
        <w:numPr>
          <w:ilvl w:val="0"/>
          <w:numId w:val="32"/>
        </w:numPr>
        <w:ind w:left="709"/>
        <w:rPr>
          <w:rFonts w:ascii="Arial MT" w:hAnsi="Arial MT"/>
          <w:b w:val="0"/>
          <w:bCs w:val="0"/>
        </w:rPr>
      </w:pPr>
      <w:r>
        <w:rPr>
          <w:rFonts w:ascii="Arial MT" w:hAnsi="Arial MT"/>
          <w:b w:val="0"/>
          <w:bCs w:val="0"/>
        </w:rPr>
        <w:t>H</w:t>
      </w:r>
      <w:r>
        <w:rPr>
          <w:rFonts w:ascii="Arial MT" w:hAnsi="Arial MT"/>
          <w:b w:val="0"/>
          <w:bCs w:val="0"/>
          <w:vertAlign w:val="subscript"/>
        </w:rPr>
        <w:t>O</w:t>
      </w:r>
      <w:r>
        <w:rPr>
          <w:rFonts w:ascii="Arial MT" w:hAnsi="Arial MT"/>
          <w:b w:val="0"/>
          <w:bCs w:val="0"/>
        </w:rPr>
        <w:t xml:space="preserve"> = The value of the absorbed dose, effective dose, and cancer risk obtained does not exceed the limits set by BAPETEN dan ICRP.</w:t>
      </w:r>
    </w:p>
    <w:p w14:paraId="115DDC41" w14:textId="1A04CB99" w:rsidR="002A522E" w:rsidRDefault="002A522E" w:rsidP="009B50C4">
      <w:pPr>
        <w:pStyle w:val="Heading3"/>
        <w:numPr>
          <w:ilvl w:val="0"/>
          <w:numId w:val="32"/>
        </w:numPr>
        <w:ind w:left="709"/>
        <w:rPr>
          <w:rFonts w:ascii="Arial MT" w:hAnsi="Arial MT"/>
          <w:b w:val="0"/>
          <w:bCs w:val="0"/>
        </w:rPr>
      </w:pPr>
      <w:r>
        <w:rPr>
          <w:rFonts w:ascii="Arial MT" w:hAnsi="Arial MT"/>
          <w:b w:val="0"/>
          <w:bCs w:val="0"/>
        </w:rPr>
        <w:t>H</w:t>
      </w:r>
      <w:r>
        <w:rPr>
          <w:rFonts w:ascii="Arial MT" w:hAnsi="Arial MT"/>
          <w:b w:val="0"/>
          <w:bCs w:val="0"/>
          <w:vertAlign w:val="subscript"/>
        </w:rPr>
        <w:t>I</w:t>
      </w:r>
      <w:r>
        <w:rPr>
          <w:rFonts w:ascii="Arial MT" w:hAnsi="Arial MT"/>
          <w:b w:val="0"/>
          <w:bCs w:val="0"/>
        </w:rPr>
        <w:t xml:space="preserve"> = The value of the absorbed dose, effective dose, and cancer risk exceeds the limits set by BAPETEN and ICRP from the results of the statistical test. </w:t>
      </w:r>
    </w:p>
    <w:p w14:paraId="2FA558CF" w14:textId="77777777" w:rsidR="002A522E" w:rsidRDefault="002A522E" w:rsidP="002A522E">
      <w:pPr>
        <w:pStyle w:val="Heading3"/>
        <w:tabs>
          <w:tab w:val="left" w:pos="660"/>
        </w:tabs>
        <w:ind w:left="1380" w:firstLine="0"/>
        <w:rPr>
          <w:rFonts w:ascii="Arial MT" w:hAnsi="Arial MT"/>
          <w:b w:val="0"/>
          <w:bCs w:val="0"/>
        </w:rPr>
      </w:pPr>
    </w:p>
    <w:p w14:paraId="4DDC1BBE" w14:textId="053B50A2" w:rsidR="002A522E" w:rsidRDefault="002A522E" w:rsidP="009B50C4">
      <w:pPr>
        <w:pStyle w:val="Heading3"/>
        <w:numPr>
          <w:ilvl w:val="0"/>
          <w:numId w:val="29"/>
        </w:numPr>
        <w:ind w:left="709"/>
        <w:rPr>
          <w:rFonts w:ascii="Arial MT" w:hAnsi="Arial MT"/>
          <w:b w:val="0"/>
          <w:bCs w:val="0"/>
        </w:rPr>
      </w:pPr>
      <w:r>
        <w:rPr>
          <w:rFonts w:ascii="Arial MT" w:hAnsi="Arial MT"/>
          <w:b w:val="0"/>
          <w:bCs w:val="0"/>
        </w:rPr>
        <w:t xml:space="preserve">One Way ANOVA Test, after the normality teat, homogeneity test, one-way t-test with the </w:t>
      </w:r>
      <w:r>
        <w:rPr>
          <w:rFonts w:ascii="Arial MT" w:hAnsi="Arial MT"/>
          <w:b w:val="0"/>
          <w:bCs w:val="0"/>
        </w:rPr>
        <w:lastRenderedPageBreak/>
        <w:t xml:space="preserve">following hypothesis: </w:t>
      </w:r>
    </w:p>
    <w:p w14:paraId="5C1CD946" w14:textId="0FBE4B5A" w:rsidR="002A522E" w:rsidRDefault="002A522E" w:rsidP="009B50C4">
      <w:pPr>
        <w:pStyle w:val="Heading3"/>
        <w:tabs>
          <w:tab w:val="left" w:pos="165"/>
        </w:tabs>
        <w:ind w:hanging="93"/>
        <w:rPr>
          <w:rFonts w:ascii="Arial MT" w:hAnsi="Arial MT"/>
          <w:b w:val="0"/>
          <w:bCs w:val="0"/>
        </w:rPr>
      </w:pPr>
      <w:r>
        <w:rPr>
          <w:rFonts w:ascii="Arial MT" w:hAnsi="Arial MT"/>
          <w:b w:val="0"/>
          <w:bCs w:val="0"/>
        </w:rPr>
        <w:t xml:space="preserve">ANOVA test for comparison of each classification of male and female patients </w:t>
      </w:r>
    </w:p>
    <w:p w14:paraId="27BF12BA" w14:textId="3109C9BF" w:rsidR="002A522E" w:rsidRDefault="002A522E" w:rsidP="009B50C4">
      <w:pPr>
        <w:pStyle w:val="Heading3"/>
        <w:ind w:left="709" w:firstLine="0"/>
        <w:rPr>
          <w:rFonts w:ascii="Arial MT" w:hAnsi="Arial MT"/>
          <w:b w:val="0"/>
          <w:bCs w:val="0"/>
        </w:rPr>
      </w:pPr>
      <w:r>
        <w:rPr>
          <w:rFonts w:ascii="Arial MT" w:hAnsi="Arial MT"/>
          <w:b w:val="0"/>
          <w:bCs w:val="0"/>
        </w:rPr>
        <w:t>H</w:t>
      </w:r>
      <w:r>
        <w:rPr>
          <w:rFonts w:ascii="Arial MT" w:hAnsi="Arial MT"/>
          <w:b w:val="0"/>
          <w:bCs w:val="0"/>
          <w:vertAlign w:val="subscript"/>
        </w:rPr>
        <w:t xml:space="preserve">O </w:t>
      </w:r>
      <w:r>
        <w:rPr>
          <w:rFonts w:ascii="Arial MT" w:hAnsi="Arial MT"/>
          <w:b w:val="0"/>
          <w:bCs w:val="0"/>
        </w:rPr>
        <w:t xml:space="preserve">= (Initial Hypothesis): There is no difference in the average effective dose value of the classification of male and female patients. </w:t>
      </w:r>
    </w:p>
    <w:p w14:paraId="50086192" w14:textId="32A1DBE5" w:rsidR="002A522E" w:rsidRDefault="002A522E" w:rsidP="009B50C4">
      <w:pPr>
        <w:pStyle w:val="Heading3"/>
        <w:tabs>
          <w:tab w:val="left" w:pos="660"/>
        </w:tabs>
        <w:ind w:left="709" w:firstLine="0"/>
        <w:rPr>
          <w:rFonts w:ascii="Arial MT" w:hAnsi="Arial MT"/>
          <w:b w:val="0"/>
          <w:bCs w:val="0"/>
        </w:rPr>
      </w:pPr>
      <w:r>
        <w:rPr>
          <w:rFonts w:ascii="Arial MT" w:hAnsi="Arial MT"/>
          <w:b w:val="0"/>
          <w:bCs w:val="0"/>
        </w:rPr>
        <w:t>H</w:t>
      </w:r>
      <w:r>
        <w:rPr>
          <w:rFonts w:ascii="Arial MT" w:hAnsi="Arial MT"/>
          <w:b w:val="0"/>
          <w:bCs w:val="0"/>
          <w:vertAlign w:val="subscript"/>
        </w:rPr>
        <w:t>I</w:t>
      </w:r>
      <w:r>
        <w:rPr>
          <w:rFonts w:ascii="Arial MT" w:hAnsi="Arial MT"/>
          <w:b w:val="0"/>
          <w:bCs w:val="0"/>
        </w:rPr>
        <w:t xml:space="preserve"> = (Alternative Hypothesis): There is a difference in the average effective dose value of the classification of male and female patient </w:t>
      </w:r>
    </w:p>
    <w:p w14:paraId="1D657877" w14:textId="771E07EA" w:rsidR="002A522E" w:rsidRDefault="002A522E" w:rsidP="009B50C4">
      <w:pPr>
        <w:pStyle w:val="Heading3"/>
        <w:tabs>
          <w:tab w:val="left" w:pos="660"/>
        </w:tabs>
        <w:ind w:left="709" w:firstLine="0"/>
        <w:rPr>
          <w:rFonts w:ascii="Arial MT" w:hAnsi="Arial MT"/>
          <w:b w:val="0"/>
          <w:bCs w:val="0"/>
        </w:rPr>
      </w:pPr>
      <w:r>
        <w:rPr>
          <w:rFonts w:ascii="Arial MT" w:hAnsi="Arial MT"/>
          <w:b w:val="0"/>
          <w:bCs w:val="0"/>
        </w:rPr>
        <w:t xml:space="preserve">The guidelines for decision making in the </w:t>
      </w:r>
      <w:proofErr w:type="gramStart"/>
      <w:r>
        <w:rPr>
          <w:rFonts w:ascii="Arial MT" w:hAnsi="Arial MT"/>
          <w:b w:val="0"/>
          <w:bCs w:val="0"/>
        </w:rPr>
        <w:t>One Way</w:t>
      </w:r>
      <w:proofErr w:type="gramEnd"/>
      <w:r>
        <w:rPr>
          <w:rFonts w:ascii="Arial MT" w:hAnsi="Arial MT"/>
          <w:b w:val="0"/>
          <w:bCs w:val="0"/>
        </w:rPr>
        <w:t xml:space="preserve"> Test are as follows: </w:t>
      </w:r>
    </w:p>
    <w:p w14:paraId="061AD476" w14:textId="57CA5999" w:rsidR="002A522E" w:rsidRDefault="002A522E" w:rsidP="009B50C4">
      <w:pPr>
        <w:pStyle w:val="Heading3"/>
        <w:numPr>
          <w:ilvl w:val="0"/>
          <w:numId w:val="35"/>
        </w:numPr>
        <w:tabs>
          <w:tab w:val="left" w:pos="660"/>
        </w:tabs>
        <w:ind w:left="1134"/>
        <w:rPr>
          <w:rFonts w:ascii="Arial MT" w:hAnsi="Arial MT"/>
          <w:b w:val="0"/>
          <w:bCs w:val="0"/>
        </w:rPr>
      </w:pPr>
      <w:r>
        <w:rPr>
          <w:rFonts w:ascii="Arial MT" w:hAnsi="Arial MT"/>
          <w:b w:val="0"/>
          <w:bCs w:val="0"/>
        </w:rPr>
        <w:t>If the significant value (P value) &lt; 0.05 concludes that there is a significant difference (H</w:t>
      </w:r>
      <w:r>
        <w:rPr>
          <w:rFonts w:ascii="Arial MT" w:hAnsi="Arial MT"/>
          <w:b w:val="0"/>
          <w:bCs w:val="0"/>
          <w:vertAlign w:val="subscript"/>
        </w:rPr>
        <w:t xml:space="preserve">I </w:t>
      </w:r>
      <w:r>
        <w:rPr>
          <w:rFonts w:ascii="Arial MT" w:hAnsi="Arial MT"/>
          <w:b w:val="0"/>
          <w:bCs w:val="0"/>
        </w:rPr>
        <w:t>Accepted, H</w:t>
      </w:r>
      <w:r>
        <w:rPr>
          <w:rFonts w:ascii="Arial MT" w:hAnsi="Arial MT"/>
          <w:b w:val="0"/>
          <w:bCs w:val="0"/>
          <w:vertAlign w:val="subscript"/>
        </w:rPr>
        <w:t xml:space="preserve">O </w:t>
      </w:r>
      <w:r>
        <w:rPr>
          <w:rFonts w:ascii="Arial MT" w:hAnsi="Arial MT"/>
          <w:b w:val="0"/>
          <w:bCs w:val="0"/>
        </w:rPr>
        <w:t>rejected)</w:t>
      </w:r>
    </w:p>
    <w:p w14:paraId="7EDC512C" w14:textId="5C60B7AE" w:rsidR="002A522E" w:rsidRDefault="002A522E" w:rsidP="009B50C4">
      <w:pPr>
        <w:pStyle w:val="Heading3"/>
        <w:numPr>
          <w:ilvl w:val="0"/>
          <w:numId w:val="35"/>
        </w:numPr>
        <w:tabs>
          <w:tab w:val="left" w:pos="660"/>
        </w:tabs>
        <w:ind w:left="1134"/>
        <w:rPr>
          <w:rFonts w:ascii="Arial MT" w:hAnsi="Arial MT"/>
          <w:b w:val="0"/>
          <w:bCs w:val="0"/>
        </w:rPr>
      </w:pPr>
      <w:r>
        <w:rPr>
          <w:rFonts w:ascii="Arial MT" w:hAnsi="Arial MT"/>
          <w:b w:val="0"/>
          <w:bCs w:val="0"/>
        </w:rPr>
        <w:t>If the significant value (P value) &gt; 0.05 concludes that there is no significant difference (H</w:t>
      </w:r>
      <w:r>
        <w:rPr>
          <w:rFonts w:ascii="Arial MT" w:hAnsi="Arial MT"/>
          <w:b w:val="0"/>
          <w:bCs w:val="0"/>
          <w:vertAlign w:val="subscript"/>
        </w:rPr>
        <w:t>I</w:t>
      </w:r>
      <w:r>
        <w:rPr>
          <w:rFonts w:ascii="Arial MT" w:hAnsi="Arial MT"/>
          <w:b w:val="0"/>
          <w:bCs w:val="0"/>
        </w:rPr>
        <w:t xml:space="preserve"> rejected, H</w:t>
      </w:r>
      <w:r>
        <w:rPr>
          <w:rFonts w:ascii="Arial MT" w:hAnsi="Arial MT"/>
          <w:b w:val="0"/>
          <w:bCs w:val="0"/>
          <w:vertAlign w:val="subscript"/>
        </w:rPr>
        <w:t>O</w:t>
      </w:r>
      <w:r>
        <w:rPr>
          <w:rFonts w:ascii="Arial MT" w:hAnsi="Arial MT"/>
          <w:b w:val="0"/>
          <w:bCs w:val="0"/>
        </w:rPr>
        <w:t xml:space="preserve"> accepted) (</w:t>
      </w:r>
      <w:proofErr w:type="spellStart"/>
      <w:r>
        <w:rPr>
          <w:rFonts w:ascii="Arial MT" w:hAnsi="Arial MT"/>
          <w:b w:val="0"/>
          <w:bCs w:val="0"/>
        </w:rPr>
        <w:t>Sugiyono</w:t>
      </w:r>
      <w:proofErr w:type="spellEnd"/>
      <w:r>
        <w:rPr>
          <w:rFonts w:ascii="Arial MT" w:hAnsi="Arial MT"/>
          <w:b w:val="0"/>
          <w:bCs w:val="0"/>
        </w:rPr>
        <w:t xml:space="preserve">, 2015). </w:t>
      </w:r>
    </w:p>
    <w:p w14:paraId="15780B85" w14:textId="77777777" w:rsidR="002A522E" w:rsidRDefault="002A522E" w:rsidP="002A522E">
      <w:pPr>
        <w:pStyle w:val="Heading3"/>
        <w:tabs>
          <w:tab w:val="left" w:pos="660"/>
        </w:tabs>
        <w:rPr>
          <w:rFonts w:ascii="Arial MT" w:hAnsi="Arial MT"/>
          <w:b w:val="0"/>
          <w:bCs w:val="0"/>
        </w:rPr>
      </w:pPr>
    </w:p>
    <w:p w14:paraId="75E84759" w14:textId="026F39B1" w:rsidR="001741F7" w:rsidRDefault="001741F7" w:rsidP="002A522E">
      <w:pPr>
        <w:pStyle w:val="Heading3"/>
        <w:tabs>
          <w:tab w:val="left" w:pos="660"/>
        </w:tabs>
        <w:ind w:left="245" w:firstLine="0"/>
        <w:rPr>
          <w:rFonts w:ascii="Arial MT" w:hAnsi="Arial MT"/>
        </w:rPr>
      </w:pPr>
    </w:p>
    <w:p w14:paraId="5AC17D84" w14:textId="6E2AF697" w:rsidR="002A522E" w:rsidRPr="002A522E" w:rsidRDefault="002A522E" w:rsidP="002A522E">
      <w:pPr>
        <w:pStyle w:val="Heading1"/>
        <w:tabs>
          <w:tab w:val="left" w:pos="411"/>
        </w:tabs>
        <w:spacing w:before="144"/>
        <w:ind w:left="411"/>
        <w:rPr>
          <w:rFonts w:ascii="Arial MT" w:hAnsi="Arial MT"/>
          <w:spacing w:val="-2"/>
        </w:rPr>
      </w:pPr>
      <w:r>
        <w:rPr>
          <w:rFonts w:ascii="Arial MT" w:hAnsi="Arial MT"/>
        </w:rPr>
        <w:t>3.</w:t>
      </w:r>
      <w:r w:rsidRPr="003A1688">
        <w:rPr>
          <w:rFonts w:ascii="Arial MT" w:hAnsi="Arial MT"/>
        </w:rPr>
        <w:t>RESULTS</w:t>
      </w:r>
      <w:r w:rsidRPr="003A1688">
        <w:rPr>
          <w:rFonts w:ascii="Arial MT" w:hAnsi="Arial MT"/>
          <w:spacing w:val="-6"/>
        </w:rPr>
        <w:t xml:space="preserve"> </w:t>
      </w:r>
      <w:r w:rsidRPr="003A1688">
        <w:rPr>
          <w:rFonts w:ascii="Arial MT" w:hAnsi="Arial MT"/>
        </w:rPr>
        <w:t>AND</w:t>
      </w:r>
      <w:r w:rsidRPr="003A1688">
        <w:rPr>
          <w:rFonts w:ascii="Arial MT" w:hAnsi="Arial MT"/>
          <w:spacing w:val="-7"/>
        </w:rPr>
        <w:t xml:space="preserve"> </w:t>
      </w:r>
      <w:r w:rsidRPr="003A1688">
        <w:rPr>
          <w:rFonts w:ascii="Arial MT" w:hAnsi="Arial MT"/>
          <w:spacing w:val="-2"/>
        </w:rPr>
        <w:t>DISCUSSIO</w:t>
      </w:r>
      <w:r>
        <w:rPr>
          <w:rFonts w:ascii="Arial MT" w:hAnsi="Arial MT"/>
          <w:spacing w:val="-2"/>
        </w:rPr>
        <w:t>N</w:t>
      </w:r>
    </w:p>
    <w:p w14:paraId="488ED1B2" w14:textId="2F3E7C42" w:rsidR="002A522E" w:rsidRDefault="002A522E" w:rsidP="002A522E">
      <w:pPr>
        <w:pStyle w:val="Heading1"/>
        <w:tabs>
          <w:tab w:val="left" w:pos="411"/>
        </w:tabs>
        <w:spacing w:before="144"/>
        <w:ind w:left="411"/>
        <w:rPr>
          <w:rFonts w:ascii="Arial MT" w:hAnsi="Arial MT"/>
          <w:b w:val="0"/>
          <w:bCs w:val="0"/>
          <w:spacing w:val="-2"/>
        </w:rPr>
      </w:pPr>
      <w:r>
        <w:rPr>
          <w:rFonts w:ascii="Arial MT" w:hAnsi="Arial MT"/>
          <w:b w:val="0"/>
          <w:bCs w:val="0"/>
          <w:spacing w:val="-2"/>
        </w:rPr>
        <w:t xml:space="preserve">In this </w:t>
      </w:r>
      <w:proofErr w:type="spellStart"/>
      <w:proofErr w:type="gramStart"/>
      <w:r>
        <w:rPr>
          <w:rFonts w:ascii="Arial MT" w:hAnsi="Arial MT"/>
          <w:b w:val="0"/>
          <w:bCs w:val="0"/>
          <w:spacing w:val="-2"/>
        </w:rPr>
        <w:t>study,data</w:t>
      </w:r>
      <w:proofErr w:type="spellEnd"/>
      <w:proofErr w:type="gramEnd"/>
      <w:r>
        <w:rPr>
          <w:rFonts w:ascii="Arial MT" w:hAnsi="Arial MT"/>
          <w:b w:val="0"/>
          <w:bCs w:val="0"/>
          <w:spacing w:val="-2"/>
        </w:rPr>
        <w:t xml:space="preserve"> was collected from 30 patients (13 women and 17 men) the data taken were tube voltage (kV), time current (</w:t>
      </w:r>
      <w:proofErr w:type="spellStart"/>
      <w:r>
        <w:rPr>
          <w:rFonts w:ascii="Arial MT" w:hAnsi="Arial MT"/>
          <w:b w:val="0"/>
          <w:bCs w:val="0"/>
          <w:spacing w:val="-2"/>
        </w:rPr>
        <w:t>mAS</w:t>
      </w:r>
      <w:proofErr w:type="spellEnd"/>
      <w:r>
        <w:rPr>
          <w:rFonts w:ascii="Arial MT" w:hAnsi="Arial MT"/>
          <w:b w:val="0"/>
          <w:bCs w:val="0"/>
          <w:spacing w:val="-2"/>
        </w:rPr>
        <w:t>), and absorbed dose (Gy). These data will be used to calculate the equivalent dose (</w:t>
      </w:r>
      <w:proofErr w:type="spellStart"/>
      <w:r>
        <w:rPr>
          <w:rFonts w:ascii="Arial MT" w:hAnsi="Arial MT"/>
          <w:b w:val="0"/>
          <w:bCs w:val="0"/>
          <w:spacing w:val="-2"/>
        </w:rPr>
        <w:t>Sv</w:t>
      </w:r>
      <w:proofErr w:type="spellEnd"/>
      <w:r>
        <w:rPr>
          <w:rFonts w:ascii="Arial MT" w:hAnsi="Arial MT"/>
          <w:b w:val="0"/>
          <w:bCs w:val="0"/>
          <w:spacing w:val="-2"/>
        </w:rPr>
        <w:t xml:space="preserve">), effective (mSv), and cancer risk (%) received by bile duct patients. This research uses statistical test, namely normality test homogeneity test t-t test, One Way ANOVA test. The results of the bile duct examination were that there was no risk of cancer in any patient because the cancer risk value at </w:t>
      </w:r>
      <w:proofErr w:type="spellStart"/>
      <w:r>
        <w:rPr>
          <w:rFonts w:ascii="Arial MT" w:hAnsi="Arial MT"/>
          <w:b w:val="0"/>
          <w:bCs w:val="0"/>
          <w:spacing w:val="-2"/>
        </w:rPr>
        <w:t>Sanjiwani</w:t>
      </w:r>
      <w:proofErr w:type="spellEnd"/>
      <w:r>
        <w:rPr>
          <w:rFonts w:ascii="Arial MT" w:hAnsi="Arial MT"/>
          <w:b w:val="0"/>
          <w:bCs w:val="0"/>
          <w:spacing w:val="-2"/>
        </w:rPr>
        <w:t xml:space="preserve"> Gianyar Hospital </w:t>
      </w:r>
      <w:proofErr w:type="spellStart"/>
      <w:r>
        <w:rPr>
          <w:rFonts w:ascii="Arial MT" w:hAnsi="Arial MT"/>
          <w:b w:val="0"/>
          <w:bCs w:val="0"/>
          <w:spacing w:val="-2"/>
        </w:rPr>
        <w:t>dit</w:t>
      </w:r>
      <w:proofErr w:type="spellEnd"/>
      <w:r>
        <w:rPr>
          <w:rFonts w:ascii="Arial MT" w:hAnsi="Arial MT"/>
          <w:b w:val="0"/>
          <w:bCs w:val="0"/>
          <w:spacing w:val="-2"/>
        </w:rPr>
        <w:t xml:space="preserve"> not exceed the cancer risk set by the ICRP. </w:t>
      </w:r>
    </w:p>
    <w:p w14:paraId="07909072" w14:textId="77777777" w:rsidR="002A522E" w:rsidRDefault="002A522E" w:rsidP="002A522E">
      <w:pPr>
        <w:pStyle w:val="Heading1"/>
        <w:tabs>
          <w:tab w:val="left" w:pos="411"/>
        </w:tabs>
        <w:spacing w:before="144"/>
        <w:ind w:left="411"/>
        <w:rPr>
          <w:rFonts w:ascii="Arial MT" w:hAnsi="Arial MT"/>
          <w:b w:val="0"/>
          <w:bCs w:val="0"/>
          <w:spacing w:val="-2"/>
        </w:rPr>
      </w:pPr>
    </w:p>
    <w:p w14:paraId="3CAFF58F" w14:textId="5CDD86DF" w:rsidR="002A522E" w:rsidRDefault="002A522E" w:rsidP="002A522E">
      <w:pPr>
        <w:pStyle w:val="Heading1"/>
        <w:tabs>
          <w:tab w:val="left" w:pos="411"/>
        </w:tabs>
        <w:spacing w:before="144"/>
        <w:ind w:left="411"/>
        <w:rPr>
          <w:rFonts w:ascii="Arial MT" w:hAnsi="Arial MT"/>
          <w:spacing w:val="-2"/>
        </w:rPr>
      </w:pPr>
      <w:r w:rsidRPr="002A522E">
        <w:rPr>
          <w:rFonts w:ascii="Arial MT" w:hAnsi="Arial MT"/>
          <w:spacing w:val="-2"/>
        </w:rPr>
        <w:t xml:space="preserve">3.1 </w:t>
      </w:r>
      <w:proofErr w:type="spellStart"/>
      <w:r>
        <w:rPr>
          <w:rFonts w:ascii="Arial MT" w:hAnsi="Arial MT"/>
          <w:spacing w:val="-2"/>
        </w:rPr>
        <w:t>Comparision</w:t>
      </w:r>
      <w:proofErr w:type="spellEnd"/>
      <w:r>
        <w:rPr>
          <w:rFonts w:ascii="Arial MT" w:hAnsi="Arial MT"/>
          <w:spacing w:val="-2"/>
        </w:rPr>
        <w:t xml:space="preserve"> </w:t>
      </w:r>
      <w:proofErr w:type="gramStart"/>
      <w:r>
        <w:rPr>
          <w:rFonts w:ascii="Arial MT" w:hAnsi="Arial MT"/>
          <w:spacing w:val="-2"/>
        </w:rPr>
        <w:t>Of</w:t>
      </w:r>
      <w:proofErr w:type="gramEnd"/>
      <w:r>
        <w:rPr>
          <w:rFonts w:ascii="Arial MT" w:hAnsi="Arial MT"/>
          <w:spacing w:val="-2"/>
        </w:rPr>
        <w:t xml:space="preserve"> Absorbed Dose, Effective Dose, And Cancer Risk Values </w:t>
      </w:r>
      <w:proofErr w:type="gramStart"/>
      <w:r>
        <w:rPr>
          <w:rFonts w:ascii="Arial MT" w:hAnsi="Arial MT"/>
          <w:spacing w:val="-2"/>
        </w:rPr>
        <w:t>At</w:t>
      </w:r>
      <w:proofErr w:type="gramEnd"/>
      <w:r>
        <w:rPr>
          <w:rFonts w:ascii="Arial MT" w:hAnsi="Arial MT"/>
          <w:spacing w:val="-2"/>
        </w:rPr>
        <w:t xml:space="preserve"> </w:t>
      </w:r>
      <w:proofErr w:type="spellStart"/>
      <w:r>
        <w:rPr>
          <w:rFonts w:ascii="Arial MT" w:hAnsi="Arial MT"/>
          <w:spacing w:val="-2"/>
        </w:rPr>
        <w:t>Sanjiwani</w:t>
      </w:r>
      <w:proofErr w:type="spellEnd"/>
      <w:r>
        <w:rPr>
          <w:rFonts w:ascii="Arial MT" w:hAnsi="Arial MT"/>
          <w:spacing w:val="-2"/>
        </w:rPr>
        <w:t xml:space="preserve"> Gianyar Hospital </w:t>
      </w:r>
      <w:proofErr w:type="gramStart"/>
      <w:r>
        <w:rPr>
          <w:rFonts w:ascii="Arial MT" w:hAnsi="Arial MT"/>
          <w:spacing w:val="-2"/>
        </w:rPr>
        <w:t>With</w:t>
      </w:r>
      <w:proofErr w:type="gramEnd"/>
      <w:r>
        <w:rPr>
          <w:rFonts w:ascii="Arial MT" w:hAnsi="Arial MT"/>
          <w:spacing w:val="-2"/>
        </w:rPr>
        <w:t xml:space="preserve"> </w:t>
      </w:r>
      <w:proofErr w:type="gramStart"/>
      <w:r>
        <w:rPr>
          <w:rFonts w:ascii="Arial MT" w:hAnsi="Arial MT"/>
          <w:spacing w:val="-2"/>
        </w:rPr>
        <w:t>The</w:t>
      </w:r>
      <w:proofErr w:type="gramEnd"/>
      <w:r>
        <w:rPr>
          <w:rFonts w:ascii="Arial MT" w:hAnsi="Arial MT"/>
          <w:spacing w:val="-2"/>
        </w:rPr>
        <w:t xml:space="preserve"> Values Recommended </w:t>
      </w:r>
      <w:proofErr w:type="gramStart"/>
      <w:r>
        <w:rPr>
          <w:rFonts w:ascii="Arial MT" w:hAnsi="Arial MT"/>
          <w:spacing w:val="-2"/>
        </w:rPr>
        <w:t>By</w:t>
      </w:r>
      <w:proofErr w:type="gramEnd"/>
      <w:r>
        <w:rPr>
          <w:rFonts w:ascii="Arial MT" w:hAnsi="Arial MT"/>
          <w:spacing w:val="-2"/>
        </w:rPr>
        <w:t xml:space="preserve"> BAPETEN And ICRP </w:t>
      </w:r>
    </w:p>
    <w:p w14:paraId="49D65C85" w14:textId="1FC55B79" w:rsidR="002A522E" w:rsidRDefault="002A522E" w:rsidP="002A522E">
      <w:pPr>
        <w:pStyle w:val="Heading1"/>
        <w:tabs>
          <w:tab w:val="left" w:pos="411"/>
        </w:tabs>
        <w:spacing w:before="144"/>
        <w:ind w:left="411"/>
        <w:rPr>
          <w:rFonts w:ascii="Arial MT" w:hAnsi="Arial MT"/>
          <w:b w:val="0"/>
          <w:bCs w:val="0"/>
        </w:rPr>
      </w:pPr>
      <w:r>
        <w:rPr>
          <w:rFonts w:ascii="Arial MT" w:hAnsi="Arial MT"/>
          <w:b w:val="0"/>
          <w:bCs w:val="0"/>
        </w:rPr>
        <w:t xml:space="preserve">The absorbed dose value received by patients at RSUD </w:t>
      </w:r>
      <w:proofErr w:type="spellStart"/>
      <w:r>
        <w:rPr>
          <w:rFonts w:ascii="Arial MT" w:hAnsi="Arial MT"/>
          <w:b w:val="0"/>
          <w:bCs w:val="0"/>
        </w:rPr>
        <w:t>Sanjiwani</w:t>
      </w:r>
      <w:proofErr w:type="spellEnd"/>
      <w:r>
        <w:rPr>
          <w:rFonts w:ascii="Arial MT" w:hAnsi="Arial MT"/>
          <w:b w:val="0"/>
          <w:bCs w:val="0"/>
        </w:rPr>
        <w:t xml:space="preserve"> Gianyar is lower than the absorbed dose value recommended by BAPETEN, where the lowest absorbed dose value obtained was 25 Gy and the highest absorbed dose value was 46 Gy. This value set by BAPETEN, which is 50 Gy. The effective dose value in patients at RSUD </w:t>
      </w:r>
      <w:proofErr w:type="spellStart"/>
      <w:r>
        <w:rPr>
          <w:rFonts w:ascii="Arial MT" w:hAnsi="Arial MT"/>
          <w:b w:val="0"/>
          <w:bCs w:val="0"/>
        </w:rPr>
        <w:t>Sanjiwani</w:t>
      </w:r>
      <w:proofErr w:type="spellEnd"/>
      <w:r>
        <w:rPr>
          <w:rFonts w:ascii="Arial MT" w:hAnsi="Arial MT"/>
          <w:b w:val="0"/>
          <w:bCs w:val="0"/>
        </w:rPr>
        <w:t xml:space="preserve"> Gianyar has a lower value compared to the effective dose value is 3.00 mSv and the highest effective dose value is 5.52 mSv, this value is lower than the effective dose value set by BAPETEN, which is 10 mSv. Cancer risk value by patients at </w:t>
      </w:r>
      <w:proofErr w:type="spellStart"/>
      <w:r>
        <w:rPr>
          <w:rFonts w:ascii="Arial MT" w:hAnsi="Arial MT"/>
          <w:b w:val="0"/>
          <w:bCs w:val="0"/>
        </w:rPr>
        <w:t>Sanjiwani</w:t>
      </w:r>
      <w:proofErr w:type="spellEnd"/>
      <w:r>
        <w:rPr>
          <w:rFonts w:ascii="Arial MT" w:hAnsi="Arial MT"/>
          <w:b w:val="0"/>
          <w:bCs w:val="0"/>
        </w:rPr>
        <w:t xml:space="preserve"> Gianyar Hospital with the potential cancer risk value set by BAPETEN. Where the </w:t>
      </w:r>
      <w:proofErr w:type="spellStart"/>
      <w:r>
        <w:rPr>
          <w:rFonts w:ascii="Arial MT" w:hAnsi="Arial MT"/>
          <w:b w:val="0"/>
          <w:bCs w:val="0"/>
        </w:rPr>
        <w:t>pantients</w:t>
      </w:r>
      <w:proofErr w:type="spellEnd"/>
      <w:r>
        <w:rPr>
          <w:rFonts w:ascii="Arial MT" w:hAnsi="Arial MT"/>
          <w:b w:val="0"/>
          <w:bCs w:val="0"/>
        </w:rPr>
        <w:t xml:space="preserve"> at </w:t>
      </w:r>
      <w:proofErr w:type="spellStart"/>
      <w:r>
        <w:rPr>
          <w:rFonts w:ascii="Arial MT" w:hAnsi="Arial MT"/>
          <w:b w:val="0"/>
          <w:bCs w:val="0"/>
        </w:rPr>
        <w:t>Sanjiwani</w:t>
      </w:r>
      <w:proofErr w:type="spellEnd"/>
      <w:r>
        <w:rPr>
          <w:rFonts w:ascii="Arial MT" w:hAnsi="Arial MT"/>
          <w:b w:val="0"/>
          <w:bCs w:val="0"/>
        </w:rPr>
        <w:t xml:space="preserve"> Gianyar Hospital is lower than that set by ICRP with the lowest value of 0.021% and the lowest </w:t>
      </w:r>
      <w:proofErr w:type="spellStart"/>
      <w:r>
        <w:rPr>
          <w:rFonts w:ascii="Arial MT" w:hAnsi="Arial MT"/>
          <w:b w:val="0"/>
          <w:bCs w:val="0"/>
        </w:rPr>
        <w:t>og</w:t>
      </w:r>
      <w:proofErr w:type="spellEnd"/>
      <w:r>
        <w:rPr>
          <w:rFonts w:ascii="Arial MT" w:hAnsi="Arial MT"/>
          <w:b w:val="0"/>
          <w:bCs w:val="0"/>
        </w:rPr>
        <w:t xml:space="preserve"> 0.040% with the value recommended by ICRP of 0.08%. </w:t>
      </w:r>
    </w:p>
    <w:p w14:paraId="2A3C26DB" w14:textId="77777777" w:rsidR="002A522E" w:rsidRDefault="002A522E" w:rsidP="002A522E"/>
    <w:p w14:paraId="2DAD8C1B" w14:textId="76956926" w:rsidR="002A522E" w:rsidRDefault="002A522E" w:rsidP="009B50C4">
      <w:pPr>
        <w:pStyle w:val="Heading1"/>
        <w:numPr>
          <w:ilvl w:val="1"/>
          <w:numId w:val="38"/>
        </w:numPr>
        <w:tabs>
          <w:tab w:val="left" w:pos="411"/>
        </w:tabs>
        <w:spacing w:before="144"/>
        <w:ind w:left="426"/>
        <w:rPr>
          <w:rFonts w:ascii="Arial MT" w:hAnsi="Arial MT"/>
        </w:rPr>
      </w:pPr>
      <w:r w:rsidRPr="002A522E">
        <w:rPr>
          <w:rFonts w:ascii="Arial MT" w:hAnsi="Arial MT"/>
        </w:rPr>
        <w:t xml:space="preserve">Statistical Test Result </w:t>
      </w:r>
    </w:p>
    <w:p w14:paraId="7ED67062" w14:textId="77777777" w:rsidR="002A522E" w:rsidRDefault="002A522E" w:rsidP="002A522E">
      <w:pPr>
        <w:pStyle w:val="Heading1"/>
        <w:tabs>
          <w:tab w:val="left" w:pos="411"/>
        </w:tabs>
        <w:spacing w:before="144"/>
        <w:ind w:left="411"/>
        <w:rPr>
          <w:rFonts w:ascii="Arial MT" w:hAnsi="Arial MT"/>
        </w:rPr>
      </w:pPr>
    </w:p>
    <w:p w14:paraId="365FDBC0" w14:textId="147A86B0" w:rsidR="002A522E" w:rsidRPr="009B50C4" w:rsidRDefault="00BB1E07" w:rsidP="009B50C4">
      <w:pPr>
        <w:adjustRightInd w:val="0"/>
        <w:rPr>
          <w:rFonts w:ascii="Arial" w:hAnsi="Arial" w:cs="Arial"/>
          <w:b/>
          <w:bCs/>
          <w:sz w:val="22"/>
        </w:rPr>
      </w:pPr>
      <w:r w:rsidRPr="009B50C4">
        <w:rPr>
          <w:rFonts w:ascii="Arial" w:hAnsi="Arial" w:cs="Arial" w:hint="cs"/>
          <w:b/>
          <w:bCs/>
          <w:sz w:val="22"/>
        </w:rPr>
        <w:t>Normality Test result</w:t>
      </w:r>
      <w:r w:rsidRPr="009B50C4">
        <w:rPr>
          <w:rFonts w:ascii="Arial" w:hAnsi="Arial" w:cs="Arial"/>
          <w:b/>
          <w:bCs/>
          <w:sz w:val="22"/>
        </w:rPr>
        <w:t xml:space="preserve">s of absorbed dose </w:t>
      </w:r>
    </w:p>
    <w:p w14:paraId="061D00C7" w14:textId="6AF5F803" w:rsidR="002A522E" w:rsidRDefault="002A522E" w:rsidP="009B50C4">
      <w:pPr>
        <w:pStyle w:val="Heading1"/>
        <w:tabs>
          <w:tab w:val="left" w:pos="411"/>
        </w:tabs>
        <w:spacing w:before="144"/>
        <w:ind w:left="411"/>
        <w:rPr>
          <w:rFonts w:ascii="Arial MT" w:hAnsi="Arial MT"/>
          <w:b w:val="0"/>
          <w:bCs w:val="0"/>
        </w:rPr>
      </w:pPr>
      <w:r w:rsidRPr="002A522E">
        <w:rPr>
          <w:rFonts w:ascii="Arial MT" w:hAnsi="Arial MT"/>
          <w:b w:val="0"/>
          <w:bCs w:val="0"/>
        </w:rPr>
        <w:t xml:space="preserve">To </w:t>
      </w:r>
      <w:r>
        <w:rPr>
          <w:rFonts w:ascii="Arial MT" w:hAnsi="Arial MT"/>
          <w:b w:val="0"/>
          <w:bCs w:val="0"/>
        </w:rPr>
        <w:t xml:space="preserve">determine whether the data is normally distributed or not, it is done by comparing the significance value of 5% or 0.05. if the significance value of the normality test is greater than 0.05, then the data is considered normally distributed. Conversely, if the value is less than 0.05, then the data is considered not normally distributed. </w:t>
      </w:r>
    </w:p>
    <w:p w14:paraId="090DF061" w14:textId="77777777" w:rsidR="002A522E" w:rsidRDefault="002A522E" w:rsidP="002A522E">
      <w:pPr>
        <w:pStyle w:val="Heading1"/>
        <w:tabs>
          <w:tab w:val="left" w:pos="411"/>
        </w:tabs>
        <w:spacing w:before="144"/>
        <w:ind w:left="411"/>
        <w:rPr>
          <w:rFonts w:ascii="Arial MT" w:hAnsi="Arial MT"/>
          <w:b w:val="0"/>
          <w:bCs w:val="0"/>
        </w:rPr>
      </w:pPr>
    </w:p>
    <w:p w14:paraId="069AA1A9" w14:textId="36F9E1FF" w:rsidR="002A522E" w:rsidRPr="009B50C4" w:rsidRDefault="00BB1E07" w:rsidP="009B50C4">
      <w:pPr>
        <w:adjustRightInd w:val="0"/>
        <w:spacing w:line="400" w:lineRule="atLeast"/>
        <w:rPr>
          <w:rFonts w:ascii="Arial" w:hAnsi="Arial" w:cs="Arial"/>
          <w:b/>
          <w:bCs/>
          <w:sz w:val="22"/>
        </w:rPr>
      </w:pPr>
      <w:r w:rsidRPr="009B50C4">
        <w:rPr>
          <w:rFonts w:ascii="Arial" w:hAnsi="Arial" w:cs="Arial" w:hint="cs"/>
          <w:b/>
          <w:bCs/>
          <w:sz w:val="22"/>
        </w:rPr>
        <w:t xml:space="preserve">Homogeneity Test results of absorbed dose </w:t>
      </w:r>
    </w:p>
    <w:p w14:paraId="75447815" w14:textId="3A19045F" w:rsidR="002A522E" w:rsidRDefault="002A522E" w:rsidP="002A522E">
      <w:pPr>
        <w:pStyle w:val="Heading1"/>
        <w:tabs>
          <w:tab w:val="left" w:pos="411"/>
        </w:tabs>
        <w:spacing w:before="144"/>
        <w:ind w:left="0"/>
        <w:rPr>
          <w:rFonts w:ascii="Arial MT" w:hAnsi="Arial MT"/>
          <w:b w:val="0"/>
          <w:bCs w:val="0"/>
        </w:rPr>
      </w:pPr>
      <w:r>
        <w:rPr>
          <w:rFonts w:ascii="Arial MT" w:hAnsi="Arial MT"/>
          <w:b w:val="0"/>
          <w:bCs w:val="0"/>
        </w:rPr>
        <w:t xml:space="preserve">Above, normality and homogeneity test are carried out according to the provisions if the sig value &gt; 0.05 then the data is normally distributed, so that data is can be continued with a t-test (One Sample t-test) to determine whether the absorbed dose value that has been obtained does not exceed the established standard out for the absorbed dose value. </w:t>
      </w:r>
    </w:p>
    <w:p w14:paraId="0A1E1842" w14:textId="77777777" w:rsidR="002A522E" w:rsidRDefault="002A522E" w:rsidP="002A522E">
      <w:pPr>
        <w:pStyle w:val="Heading1"/>
        <w:tabs>
          <w:tab w:val="left" w:pos="411"/>
        </w:tabs>
        <w:spacing w:before="144"/>
        <w:ind w:left="0"/>
        <w:rPr>
          <w:rFonts w:ascii="Arial MT" w:hAnsi="Arial MT"/>
          <w:b w:val="0"/>
          <w:bCs w:val="0"/>
        </w:rPr>
      </w:pPr>
    </w:p>
    <w:p w14:paraId="5EBAD84D" w14:textId="256B4F7A" w:rsidR="002A522E" w:rsidRPr="009B50C4" w:rsidRDefault="00BB1E07" w:rsidP="009B50C4">
      <w:pPr>
        <w:adjustRightInd w:val="0"/>
        <w:spacing w:line="400" w:lineRule="atLeast"/>
        <w:rPr>
          <w:rFonts w:ascii="Arial" w:hAnsi="Arial" w:cs="Arial"/>
          <w:b/>
          <w:bCs/>
          <w:sz w:val="22"/>
        </w:rPr>
      </w:pPr>
      <w:r w:rsidRPr="009B50C4">
        <w:rPr>
          <w:rFonts w:ascii="Arial" w:hAnsi="Arial" w:cs="Arial" w:hint="cs"/>
          <w:b/>
          <w:bCs/>
          <w:sz w:val="22"/>
        </w:rPr>
        <w:t xml:space="preserve">T-Test results of absorbed dose </w:t>
      </w:r>
    </w:p>
    <w:p w14:paraId="7CAF9FEB" w14:textId="0E9442F9" w:rsidR="002A522E" w:rsidRDefault="002A522E" w:rsidP="002A522E">
      <w:pPr>
        <w:pStyle w:val="Heading1"/>
        <w:tabs>
          <w:tab w:val="left" w:pos="411"/>
        </w:tabs>
        <w:spacing w:before="144"/>
        <w:ind w:left="0"/>
        <w:rPr>
          <w:rFonts w:ascii="Arial MT" w:hAnsi="Arial MT"/>
          <w:b w:val="0"/>
          <w:bCs w:val="0"/>
        </w:rPr>
      </w:pPr>
      <w:r>
        <w:rPr>
          <w:rFonts w:ascii="Arial MT" w:hAnsi="Arial MT"/>
          <w:b w:val="0"/>
          <w:bCs w:val="0"/>
        </w:rPr>
        <w:lastRenderedPageBreak/>
        <w:t>Because the table &lt; t count (-18.262 &lt; 1.699), H</w:t>
      </w:r>
      <w:r>
        <w:rPr>
          <w:rFonts w:ascii="Arial MT" w:hAnsi="Arial MT"/>
          <w:b w:val="0"/>
          <w:bCs w:val="0"/>
          <w:vertAlign w:val="subscript"/>
        </w:rPr>
        <w:t xml:space="preserve">O </w:t>
      </w:r>
      <w:r>
        <w:rPr>
          <w:rFonts w:ascii="Arial MT" w:hAnsi="Arial MT"/>
          <w:b w:val="0"/>
          <w:bCs w:val="0"/>
        </w:rPr>
        <w:t xml:space="preserve">is accepted, so the absorbed dose is given according to that determined by BAPETEN. </w:t>
      </w:r>
    </w:p>
    <w:p w14:paraId="1022F227" w14:textId="77777777" w:rsidR="002A522E" w:rsidRDefault="002A522E" w:rsidP="002A522E">
      <w:pPr>
        <w:pStyle w:val="Heading1"/>
        <w:tabs>
          <w:tab w:val="left" w:pos="411"/>
        </w:tabs>
        <w:spacing w:before="144"/>
        <w:ind w:left="0"/>
        <w:rPr>
          <w:rFonts w:ascii="Arial MT" w:hAnsi="Arial MT"/>
          <w:b w:val="0"/>
          <w:bCs w:val="0"/>
        </w:rPr>
      </w:pPr>
    </w:p>
    <w:p w14:paraId="373C5103" w14:textId="362D80E1" w:rsidR="002A522E" w:rsidRPr="00BB1E07" w:rsidRDefault="00BB1E07" w:rsidP="009B50C4">
      <w:pPr>
        <w:pStyle w:val="Heading1"/>
        <w:tabs>
          <w:tab w:val="left" w:pos="411"/>
        </w:tabs>
        <w:spacing w:before="144"/>
      </w:pPr>
      <w:r w:rsidRPr="00BB1E07">
        <w:rPr>
          <w:rFonts w:hint="cs"/>
        </w:rPr>
        <w:t xml:space="preserve">Normality Test results of effective dose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18"/>
      </w:tblGrid>
      <w:tr w:rsidR="002A522E" w:rsidRPr="00BB1E07" w14:paraId="296568B5" w14:textId="77777777" w:rsidTr="00534A6E">
        <w:trPr>
          <w:cantSplit/>
          <w:trHeight w:val="318"/>
        </w:trPr>
        <w:tc>
          <w:tcPr>
            <w:tcW w:w="5000" w:type="pct"/>
            <w:tcBorders>
              <w:top w:val="nil"/>
              <w:left w:val="nil"/>
              <w:bottom w:val="nil"/>
              <w:right w:val="nil"/>
            </w:tcBorders>
            <w:shd w:val="clear" w:color="auto" w:fill="FFFFFF"/>
          </w:tcPr>
          <w:p w14:paraId="4469C989" w14:textId="614AFAD5" w:rsidR="002A522E" w:rsidRPr="00BB1E07" w:rsidRDefault="002A522E" w:rsidP="00BB1E07">
            <w:pPr>
              <w:adjustRightInd w:val="0"/>
              <w:spacing w:line="320" w:lineRule="atLeast"/>
              <w:ind w:right="60"/>
              <w:rPr>
                <w:rFonts w:ascii="Arial" w:hAnsi="Arial" w:cs="Arial"/>
                <w:color w:val="010205"/>
                <w:sz w:val="18"/>
                <w:szCs w:val="18"/>
              </w:rPr>
            </w:pPr>
          </w:p>
        </w:tc>
      </w:tr>
      <w:tr w:rsidR="00153FFC" w:rsidRPr="003303E2" w14:paraId="3AF6E234" w14:textId="77777777" w:rsidTr="00534A6E">
        <w:trPr>
          <w:cantSplit/>
          <w:trHeight w:val="3516"/>
        </w:trPr>
        <w:tc>
          <w:tcPr>
            <w:tcW w:w="5000" w:type="pct"/>
            <w:tcBorders>
              <w:top w:val="nil"/>
              <w:left w:val="nil"/>
              <w:bottom w:val="nil"/>
              <w:right w:val="nil"/>
            </w:tcBorders>
            <w:shd w:val="clear" w:color="auto" w:fill="FFFFFF"/>
          </w:tcPr>
          <w:p w14:paraId="5BD0A1E2" w14:textId="77777777" w:rsidR="00153FFC" w:rsidRDefault="00153FFC" w:rsidP="00E50CF6">
            <w:pPr>
              <w:adjustRightInd w:val="0"/>
              <w:spacing w:line="320" w:lineRule="atLeast"/>
              <w:ind w:left="60" w:right="60"/>
              <w:rPr>
                <w:rFonts w:ascii="Arial" w:hAnsi="Arial" w:cs="Arial"/>
                <w:color w:val="010205"/>
                <w:szCs w:val="20"/>
              </w:rPr>
            </w:pPr>
            <w:r w:rsidRPr="00153FFC">
              <w:rPr>
                <w:rFonts w:ascii="Arial" w:hAnsi="Arial" w:cs="Arial"/>
                <w:color w:val="010205"/>
                <w:szCs w:val="20"/>
              </w:rPr>
              <w:t>To determine w</w:t>
            </w:r>
            <w:r>
              <w:rPr>
                <w:rFonts w:ascii="Arial" w:hAnsi="Arial" w:cs="Arial"/>
                <w:color w:val="010205"/>
                <w:szCs w:val="20"/>
              </w:rPr>
              <w:t xml:space="preserve">hether </w:t>
            </w:r>
            <w:proofErr w:type="spellStart"/>
            <w:r>
              <w:rPr>
                <w:rFonts w:ascii="Arial" w:hAnsi="Arial" w:cs="Arial"/>
                <w:color w:val="010205"/>
                <w:szCs w:val="20"/>
              </w:rPr>
              <w:t>rhe</w:t>
            </w:r>
            <w:proofErr w:type="spellEnd"/>
            <w:r>
              <w:rPr>
                <w:rFonts w:ascii="Arial" w:hAnsi="Arial" w:cs="Arial"/>
                <w:color w:val="010205"/>
                <w:szCs w:val="20"/>
              </w:rPr>
              <w:t xml:space="preserve"> data is normally distributed or not, it is done by comparing the significance value of 5% or 0.05. if the significance value of the normality test is greater than 0.05, then the data is considered to be normally distributed. Conversely, if the value 0.05 then the data is considered not normally distributed. Based on the normality test that was carried out in this research, significance value was obtained that was greater than 0.05. the next result is a homogeneity test to ensure whether the data from each group to be analyzed comes from the same population or not. </w:t>
            </w:r>
          </w:p>
          <w:p w14:paraId="297736C6" w14:textId="77777777" w:rsidR="00153FFC" w:rsidRDefault="00153FFC" w:rsidP="00BB1E07">
            <w:pPr>
              <w:adjustRightInd w:val="0"/>
              <w:spacing w:line="320" w:lineRule="atLeast"/>
              <w:ind w:right="60"/>
              <w:rPr>
                <w:rFonts w:ascii="Arial" w:hAnsi="Arial" w:cs="Arial"/>
                <w:color w:val="010205"/>
                <w:szCs w:val="20"/>
              </w:rPr>
            </w:pPr>
          </w:p>
          <w:p w14:paraId="085EE153" w14:textId="092870AF" w:rsidR="00153FFC" w:rsidRPr="00153FFC" w:rsidRDefault="00153FFC" w:rsidP="00E50CF6">
            <w:pPr>
              <w:adjustRightInd w:val="0"/>
              <w:spacing w:line="320" w:lineRule="atLeast"/>
              <w:ind w:left="60" w:right="60"/>
              <w:rPr>
                <w:rFonts w:ascii="Arial" w:hAnsi="Arial" w:cs="Arial"/>
                <w:color w:val="010205"/>
                <w:szCs w:val="20"/>
              </w:rPr>
            </w:pPr>
          </w:p>
        </w:tc>
      </w:tr>
      <w:tr w:rsidR="009B50C4" w:rsidRPr="003303E2" w14:paraId="5172513F" w14:textId="77777777" w:rsidTr="00534A6E">
        <w:trPr>
          <w:cantSplit/>
          <w:trHeight w:val="3516"/>
        </w:trPr>
        <w:tc>
          <w:tcPr>
            <w:tcW w:w="5000" w:type="pct"/>
            <w:tcBorders>
              <w:top w:val="nil"/>
              <w:left w:val="nil"/>
              <w:bottom w:val="nil"/>
              <w:right w:val="nil"/>
            </w:tcBorders>
            <w:shd w:val="clear" w:color="auto" w:fill="FFFFFF"/>
          </w:tcPr>
          <w:p w14:paraId="71DD4A25" w14:textId="77777777" w:rsidR="009B50C4" w:rsidRPr="00153FFC" w:rsidRDefault="009B50C4" w:rsidP="00E50CF6">
            <w:pPr>
              <w:adjustRightInd w:val="0"/>
              <w:spacing w:line="320" w:lineRule="atLeast"/>
              <w:ind w:left="60" w:right="60"/>
              <w:rPr>
                <w:rFonts w:ascii="Arial" w:hAnsi="Arial" w:cs="Arial"/>
                <w:color w:val="010205"/>
                <w:szCs w:val="20"/>
              </w:rPr>
            </w:pPr>
          </w:p>
        </w:tc>
      </w:tr>
    </w:tbl>
    <w:p w14:paraId="6C956B88" w14:textId="17E6B514" w:rsidR="00153FFC" w:rsidRPr="009B50C4" w:rsidRDefault="00BB1E07" w:rsidP="009B50C4">
      <w:pPr>
        <w:adjustRightInd w:val="0"/>
        <w:spacing w:line="400" w:lineRule="atLeast"/>
        <w:rPr>
          <w:rFonts w:ascii="Arial" w:hAnsi="Arial" w:cs="Arial"/>
          <w:b/>
          <w:bCs/>
          <w:sz w:val="22"/>
        </w:rPr>
      </w:pPr>
      <w:r w:rsidRPr="009B50C4">
        <w:rPr>
          <w:rFonts w:ascii="Arial" w:hAnsi="Arial" w:cs="Arial" w:hint="cs"/>
          <w:b/>
          <w:bCs/>
          <w:sz w:val="22"/>
        </w:rPr>
        <w:t xml:space="preserve">Homogeneity Test result of effective dose </w:t>
      </w:r>
    </w:p>
    <w:p w14:paraId="5098B6D1" w14:textId="74B00EE0" w:rsidR="00153FFC" w:rsidRDefault="00153FFC" w:rsidP="00153FFC">
      <w:pPr>
        <w:adjustRightInd w:val="0"/>
        <w:spacing w:line="400" w:lineRule="atLeast"/>
        <w:rPr>
          <w:rFonts w:ascii="Arial" w:hAnsi="Arial" w:cs="Arial"/>
        </w:rPr>
      </w:pPr>
      <w:r>
        <w:rPr>
          <w:rFonts w:ascii="Arial" w:hAnsi="Arial" w:cs="Arial"/>
        </w:rPr>
        <w:t xml:space="preserve">above, a normality test and homogeneity test were carried out in accordance with the provisions, if the sig value is &gt; 0.05 then the data is normally distributed, so it can be continued with a t-test (One Sample t- test) to determine whether the absorbed does not exceed the predetermined standard or not. Next, a t-test will be carried out for the effective dose value. </w:t>
      </w:r>
    </w:p>
    <w:p w14:paraId="6EE84D27" w14:textId="77777777" w:rsidR="00153FFC" w:rsidRDefault="00153FFC" w:rsidP="00153FFC">
      <w:pPr>
        <w:adjustRightInd w:val="0"/>
        <w:spacing w:line="400" w:lineRule="atLeast"/>
        <w:rPr>
          <w:rFonts w:ascii="Arial" w:hAnsi="Arial" w:cs="Arial"/>
        </w:rPr>
      </w:pPr>
    </w:p>
    <w:p w14:paraId="6C6EE10B" w14:textId="5DD1BA3C" w:rsidR="00BB1E07" w:rsidRPr="009B50C4" w:rsidRDefault="00BB1E07" w:rsidP="009B50C4">
      <w:pPr>
        <w:adjustRightInd w:val="0"/>
        <w:spacing w:line="400" w:lineRule="atLeast"/>
        <w:rPr>
          <w:rFonts w:ascii="Arial" w:hAnsi="Arial" w:cs="Arial"/>
          <w:b/>
          <w:bCs/>
          <w:sz w:val="22"/>
        </w:rPr>
      </w:pPr>
      <w:r w:rsidRPr="009B50C4">
        <w:rPr>
          <w:rFonts w:ascii="Arial" w:hAnsi="Arial" w:cs="Arial"/>
          <w:b/>
          <w:bCs/>
          <w:sz w:val="22"/>
        </w:rPr>
        <w:t xml:space="preserve">T-Test results of effective dose </w:t>
      </w:r>
    </w:p>
    <w:p w14:paraId="40E88D3C" w14:textId="5B85FD99" w:rsidR="00153FFC" w:rsidRDefault="00153FFC" w:rsidP="00153FFC">
      <w:pPr>
        <w:adjustRightInd w:val="0"/>
        <w:spacing w:line="400" w:lineRule="atLeast"/>
        <w:rPr>
          <w:rFonts w:ascii="Arial" w:hAnsi="Arial" w:cs="Arial"/>
        </w:rPr>
      </w:pPr>
      <w:r>
        <w:rPr>
          <w:rFonts w:ascii="Arial" w:hAnsi="Arial" w:cs="Arial"/>
        </w:rPr>
        <w:t>Because the table &lt; t count (-58,833 &lt; 1,699), then H</w:t>
      </w:r>
      <w:r>
        <w:rPr>
          <w:rFonts w:ascii="Arial" w:hAnsi="Arial" w:cs="Arial"/>
          <w:vertAlign w:val="subscript"/>
        </w:rPr>
        <w:t>0</w:t>
      </w:r>
      <w:r>
        <w:rPr>
          <w:rFonts w:ascii="Arial" w:hAnsi="Arial" w:cs="Arial"/>
        </w:rPr>
        <w:t xml:space="preserve"> is accepted, so the effective dose is given as determined by BAPETEN. </w:t>
      </w:r>
    </w:p>
    <w:p w14:paraId="531B7FF7" w14:textId="77777777" w:rsidR="00153FFC" w:rsidRDefault="00153FFC" w:rsidP="00153FFC">
      <w:pPr>
        <w:adjustRightInd w:val="0"/>
        <w:spacing w:line="400" w:lineRule="atLeast"/>
        <w:rPr>
          <w:rFonts w:ascii="Arial" w:hAnsi="Arial" w:cs="Arial"/>
        </w:rPr>
      </w:pPr>
    </w:p>
    <w:p w14:paraId="11E61E30" w14:textId="6C7F35B0" w:rsidR="00BB1E07" w:rsidRPr="009B50C4" w:rsidRDefault="00BB1E07" w:rsidP="009B50C4">
      <w:pPr>
        <w:adjustRightInd w:val="0"/>
        <w:spacing w:line="400" w:lineRule="atLeast"/>
        <w:rPr>
          <w:rFonts w:ascii="Arial" w:hAnsi="Arial" w:cs="Arial"/>
          <w:b/>
          <w:bCs/>
          <w:sz w:val="22"/>
        </w:rPr>
      </w:pPr>
      <w:r w:rsidRPr="009B50C4">
        <w:rPr>
          <w:rFonts w:ascii="Arial" w:hAnsi="Arial" w:cs="Arial"/>
          <w:b/>
          <w:bCs/>
          <w:sz w:val="22"/>
        </w:rPr>
        <w:t xml:space="preserve">Normality Test results of cancer risk </w:t>
      </w:r>
    </w:p>
    <w:p w14:paraId="22662CDA" w14:textId="66EDBAFE" w:rsidR="00153FFC" w:rsidRDefault="00153FFC" w:rsidP="00153FFC">
      <w:pPr>
        <w:adjustRightInd w:val="0"/>
        <w:spacing w:line="400" w:lineRule="atLeast"/>
        <w:rPr>
          <w:rFonts w:ascii="Arial" w:hAnsi="Arial" w:cs="Arial"/>
        </w:rPr>
      </w:pPr>
      <w:r>
        <w:rPr>
          <w:rFonts w:ascii="Arial" w:hAnsi="Arial" w:cs="Arial"/>
        </w:rPr>
        <w:t xml:space="preserve">To determine whether the data is normally distributed or not, it is done by comparing the significance value of 5% or 0.05. If the significance value of the normality test is greater than 0.05, then the data is considered to be normally distributed. Conversely, if the value is led than 0.05 then the data is considered </w:t>
      </w:r>
      <w:r>
        <w:rPr>
          <w:rFonts w:ascii="Arial" w:hAnsi="Arial" w:cs="Arial"/>
        </w:rPr>
        <w:lastRenderedPageBreak/>
        <w:t xml:space="preserve">not normally distributed. Based on the normality test that was carried out in this research, significance value was obtained that was greater than 0.05. the next result is a homogeneity test to ensure whether the data from each group to be analyzed comes from the same population or not. </w:t>
      </w:r>
    </w:p>
    <w:p w14:paraId="00E13A65" w14:textId="77777777" w:rsidR="00153FFC" w:rsidRPr="003303E2" w:rsidRDefault="00153FFC" w:rsidP="00153FFC">
      <w:pPr>
        <w:adjustRightInd w:val="0"/>
        <w:rPr>
          <w:rFonts w:ascii="Times New Roman" w:hAnsi="Times New Roman" w:cs="Times New Roman"/>
        </w:rPr>
      </w:pPr>
    </w:p>
    <w:p w14:paraId="16E45B3E" w14:textId="6B80FE0A" w:rsidR="00153FFC" w:rsidRPr="009B50C4" w:rsidRDefault="00BB1E07" w:rsidP="009B50C4">
      <w:pPr>
        <w:adjustRightInd w:val="0"/>
        <w:spacing w:line="400" w:lineRule="atLeast"/>
        <w:rPr>
          <w:rFonts w:ascii="Arial" w:hAnsi="Arial" w:cs="Arial"/>
          <w:b/>
          <w:bCs/>
          <w:sz w:val="22"/>
        </w:rPr>
      </w:pPr>
      <w:r w:rsidRPr="009B50C4">
        <w:rPr>
          <w:rFonts w:ascii="Arial" w:hAnsi="Arial" w:cs="Arial" w:hint="cs"/>
          <w:b/>
          <w:bCs/>
          <w:sz w:val="22"/>
        </w:rPr>
        <w:t xml:space="preserve">Homogeneity Test results of cancer risk </w:t>
      </w:r>
    </w:p>
    <w:p w14:paraId="6BF1EFD0" w14:textId="01833A91" w:rsidR="00153FFC" w:rsidRDefault="00153FFC" w:rsidP="00153FFC">
      <w:pPr>
        <w:adjustRightInd w:val="0"/>
        <w:spacing w:line="400" w:lineRule="atLeast"/>
        <w:rPr>
          <w:rFonts w:ascii="Arial" w:hAnsi="Arial" w:cs="Arial"/>
        </w:rPr>
      </w:pPr>
      <w:r>
        <w:rPr>
          <w:rFonts w:ascii="Arial" w:hAnsi="Arial" w:cs="Arial"/>
        </w:rPr>
        <w:t xml:space="preserve">Above, a normality test and </w:t>
      </w:r>
      <w:r w:rsidR="006C2D4E">
        <w:rPr>
          <w:rFonts w:ascii="Arial" w:hAnsi="Arial" w:cs="Arial"/>
        </w:rPr>
        <w:t xml:space="preserve">homogeneity test were carried out in accordance with the provisions, if the sig value is &gt; 0.05 then the data is normally distributed, so it can be continued with a t-test (One Sample t-test) to determine whether the absorbed dose value that has been obtained does not exceed the predetermined standard or not. Next, a t-test was carried out to determine the cancer risk value. </w:t>
      </w:r>
    </w:p>
    <w:p w14:paraId="2B4517E9" w14:textId="77777777" w:rsidR="006C2D4E" w:rsidRDefault="006C2D4E" w:rsidP="00153FFC">
      <w:pPr>
        <w:adjustRightInd w:val="0"/>
        <w:spacing w:line="400" w:lineRule="atLeast"/>
        <w:rPr>
          <w:rFonts w:ascii="Arial" w:hAnsi="Arial" w:cs="Arial"/>
        </w:rPr>
      </w:pPr>
    </w:p>
    <w:p w14:paraId="322C9014" w14:textId="60BA05BB" w:rsidR="006C2D4E" w:rsidRPr="009B50C4" w:rsidRDefault="00BB1E07" w:rsidP="009B50C4">
      <w:pPr>
        <w:adjustRightInd w:val="0"/>
        <w:spacing w:line="400" w:lineRule="atLeast"/>
        <w:rPr>
          <w:rFonts w:ascii="Arial" w:hAnsi="Arial" w:cs="Arial"/>
          <w:b/>
          <w:bCs/>
          <w:sz w:val="22"/>
        </w:rPr>
      </w:pPr>
      <w:r w:rsidRPr="009B50C4">
        <w:rPr>
          <w:rFonts w:ascii="Arial" w:hAnsi="Arial" w:cs="Arial" w:hint="cs"/>
          <w:b/>
          <w:bCs/>
          <w:sz w:val="22"/>
        </w:rPr>
        <w:t xml:space="preserve">T-Test results of cancer risk </w:t>
      </w:r>
    </w:p>
    <w:p w14:paraId="72A025A8" w14:textId="77777777" w:rsidR="006C2D4E" w:rsidRPr="003303E2" w:rsidRDefault="006C2D4E" w:rsidP="006C2D4E">
      <w:pPr>
        <w:adjustRightInd w:val="0"/>
        <w:rPr>
          <w:rFonts w:ascii="Times New Roman" w:hAnsi="Times New Roman" w:cs="Times New Roman"/>
        </w:rPr>
      </w:pPr>
    </w:p>
    <w:p w14:paraId="34928354" w14:textId="1E7C5C01" w:rsidR="006C2D4E" w:rsidRDefault="006C2D4E" w:rsidP="00153FFC">
      <w:pPr>
        <w:adjustRightInd w:val="0"/>
        <w:spacing w:line="400" w:lineRule="atLeast"/>
        <w:rPr>
          <w:rFonts w:ascii="Arial" w:hAnsi="Arial" w:cs="Arial"/>
        </w:rPr>
      </w:pPr>
      <w:r>
        <w:rPr>
          <w:rFonts w:ascii="Arial" w:hAnsi="Arial" w:cs="Arial"/>
        </w:rPr>
        <w:t>Because the table &lt; t count (-68.028 &lt; 1.699), the H</w:t>
      </w:r>
      <w:r>
        <w:rPr>
          <w:rFonts w:ascii="Arial" w:hAnsi="Arial" w:cs="Arial"/>
          <w:vertAlign w:val="subscript"/>
        </w:rPr>
        <w:t>o</w:t>
      </w:r>
      <w:r>
        <w:rPr>
          <w:rFonts w:ascii="Arial" w:hAnsi="Arial" w:cs="Arial"/>
        </w:rPr>
        <w:t xml:space="preserve"> is accepted, so the cancer risk value is as determined by the ICRP. </w:t>
      </w:r>
    </w:p>
    <w:p w14:paraId="3CF12002" w14:textId="77777777" w:rsidR="006C2D4E" w:rsidRDefault="006C2D4E" w:rsidP="00153FFC">
      <w:pPr>
        <w:adjustRightInd w:val="0"/>
        <w:spacing w:line="400" w:lineRule="atLeast"/>
        <w:rPr>
          <w:rFonts w:ascii="Arial" w:hAnsi="Arial" w:cs="Arial"/>
        </w:rPr>
      </w:pPr>
    </w:p>
    <w:p w14:paraId="576C087B" w14:textId="3BC483CF" w:rsidR="006C2D4E" w:rsidRPr="009B50C4" w:rsidRDefault="00BB1E07" w:rsidP="009B50C4">
      <w:pPr>
        <w:adjustRightInd w:val="0"/>
        <w:spacing w:line="400" w:lineRule="atLeast"/>
        <w:rPr>
          <w:rFonts w:ascii="Arial" w:hAnsi="Arial" w:cs="Arial"/>
          <w:b/>
          <w:bCs/>
          <w:sz w:val="22"/>
        </w:rPr>
      </w:pPr>
      <w:r w:rsidRPr="009B50C4">
        <w:rPr>
          <w:rFonts w:ascii="Arial" w:hAnsi="Arial" w:cs="Arial" w:hint="cs"/>
          <w:b/>
          <w:bCs/>
          <w:sz w:val="22"/>
        </w:rPr>
        <w:t xml:space="preserve">Anova Test results of cancer risk </w:t>
      </w:r>
    </w:p>
    <w:p w14:paraId="326EBCB9" w14:textId="56767917" w:rsidR="002A522E" w:rsidRPr="006C2D4E" w:rsidRDefault="006C2D4E" w:rsidP="006C2D4E">
      <w:pPr>
        <w:adjustRightInd w:val="0"/>
        <w:spacing w:line="400" w:lineRule="atLeast"/>
        <w:rPr>
          <w:rFonts w:ascii="Times New Roman" w:hAnsi="Times New Roman" w:cs="Times New Roman"/>
        </w:rPr>
      </w:pPr>
      <w:r>
        <w:rPr>
          <w:rFonts w:ascii="Arial" w:hAnsi="Arial" w:cs="Arial"/>
        </w:rPr>
        <w:t xml:space="preserve">The results of the </w:t>
      </w:r>
      <w:proofErr w:type="gramStart"/>
      <w:r>
        <w:rPr>
          <w:rFonts w:ascii="Arial" w:hAnsi="Arial" w:cs="Arial"/>
        </w:rPr>
        <w:t>One Way ANOVA</w:t>
      </w:r>
      <w:proofErr w:type="gramEnd"/>
      <w:r>
        <w:rPr>
          <w:rFonts w:ascii="Arial" w:hAnsi="Arial" w:cs="Arial"/>
        </w:rPr>
        <w:t xml:space="preserve"> statistical test showed that F count &gt; F table (420 &gt; 135), so H</w:t>
      </w:r>
      <w:r>
        <w:rPr>
          <w:rFonts w:ascii="Arial" w:hAnsi="Arial" w:cs="Arial"/>
          <w:vertAlign w:val="subscript"/>
        </w:rPr>
        <w:t xml:space="preserve">O </w:t>
      </w:r>
      <w:r>
        <w:rPr>
          <w:rFonts w:ascii="Arial" w:hAnsi="Arial" w:cs="Arial"/>
        </w:rPr>
        <w:t>was accepted and H</w:t>
      </w:r>
      <w:r>
        <w:rPr>
          <w:rFonts w:ascii="Arial" w:hAnsi="Arial" w:cs="Arial"/>
          <w:vertAlign w:val="subscript"/>
        </w:rPr>
        <w:t xml:space="preserve">I </w:t>
      </w:r>
      <w:r>
        <w:rPr>
          <w:rFonts w:ascii="Arial" w:hAnsi="Arial" w:cs="Arial"/>
        </w:rPr>
        <w:t xml:space="preserve">was rejected. After carrying out the normality test, homogeneity test and t-test, the </w:t>
      </w:r>
      <w:proofErr w:type="gramStart"/>
      <w:r>
        <w:rPr>
          <w:rFonts w:ascii="Arial" w:hAnsi="Arial" w:cs="Arial"/>
        </w:rPr>
        <w:t>One Way ANOVA</w:t>
      </w:r>
      <w:proofErr w:type="gramEnd"/>
      <w:r>
        <w:rPr>
          <w:rFonts w:ascii="Arial" w:hAnsi="Arial" w:cs="Arial"/>
        </w:rPr>
        <w:t xml:space="preserve"> test is now carried out to answer the second problem formulation. The </w:t>
      </w:r>
      <w:proofErr w:type="gramStart"/>
      <w:r>
        <w:rPr>
          <w:rFonts w:ascii="Arial" w:hAnsi="Arial" w:cs="Arial"/>
        </w:rPr>
        <w:t>One Way ANOVA</w:t>
      </w:r>
      <w:proofErr w:type="gramEnd"/>
      <w:r>
        <w:rPr>
          <w:rFonts w:ascii="Arial" w:hAnsi="Arial" w:cs="Arial"/>
        </w:rPr>
        <w:t xml:space="preserve"> test for cancer risk is carried out, showing that there is no significant difference between each cancer risk. These results can be demonstrated through hypothesis testing where the results of F count &gt; F table or P (sig) &gt; 0.05, which means H</w:t>
      </w:r>
      <w:r>
        <w:rPr>
          <w:rFonts w:ascii="Arial" w:hAnsi="Arial" w:cs="Arial"/>
          <w:vertAlign w:val="subscript"/>
        </w:rPr>
        <w:t xml:space="preserve">O </w:t>
      </w:r>
      <w:r>
        <w:rPr>
          <w:rFonts w:ascii="Arial" w:hAnsi="Arial" w:cs="Arial"/>
        </w:rPr>
        <w:t xml:space="preserve">is no difference in the average cancer risk value for each patient. </w:t>
      </w:r>
    </w:p>
    <w:p w14:paraId="72A47553" w14:textId="333C49DC" w:rsidR="00A94A59" w:rsidRPr="003A1688" w:rsidRDefault="00A94A59" w:rsidP="006C2D4E">
      <w:pPr>
        <w:pStyle w:val="BodyText"/>
        <w:spacing w:before="229"/>
        <w:ind w:right="40"/>
      </w:pPr>
    </w:p>
    <w:p w14:paraId="2A35D602" w14:textId="77777777" w:rsidR="00A94A59" w:rsidRDefault="00A94A59">
      <w:pPr>
        <w:pStyle w:val="BodyText"/>
        <w:jc w:val="left"/>
      </w:pPr>
    </w:p>
    <w:p w14:paraId="2F08458A" w14:textId="77777777" w:rsidR="00862E26" w:rsidRPr="003A1688" w:rsidRDefault="00862E26">
      <w:pPr>
        <w:pStyle w:val="BodyText"/>
        <w:jc w:val="left"/>
      </w:pPr>
    </w:p>
    <w:p w14:paraId="3716AE69" w14:textId="0FB8FF21" w:rsidR="00692AB8" w:rsidRPr="003A1688" w:rsidRDefault="00534A6E" w:rsidP="006C2D4E">
      <w:pPr>
        <w:pStyle w:val="Heading1"/>
        <w:numPr>
          <w:ilvl w:val="0"/>
          <w:numId w:val="36"/>
        </w:numPr>
        <w:tabs>
          <w:tab w:val="left" w:pos="411"/>
        </w:tabs>
        <w:rPr>
          <w:rFonts w:ascii="Arial MT" w:hAnsi="Arial MT"/>
        </w:rPr>
      </w:pPr>
      <w:r w:rsidRPr="003A1688">
        <w:rPr>
          <w:rFonts w:ascii="Arial MT" w:hAnsi="Arial MT"/>
          <w:spacing w:val="-2"/>
        </w:rPr>
        <w:t>RECOMMENDATIONS</w:t>
      </w:r>
    </w:p>
    <w:p w14:paraId="2711F65B" w14:textId="77777777" w:rsidR="00914855" w:rsidRPr="003A1688" w:rsidRDefault="00914855" w:rsidP="00692AB8">
      <w:pPr>
        <w:ind w:left="142"/>
      </w:pPr>
    </w:p>
    <w:p w14:paraId="27B5725D" w14:textId="2D352322" w:rsidR="00692AB8" w:rsidRDefault="006C2D4E" w:rsidP="00692AB8">
      <w:pPr>
        <w:ind w:left="142"/>
        <w:rPr>
          <w:rFonts w:cs="Arial"/>
          <w:sz w:val="22"/>
        </w:rPr>
      </w:pPr>
      <w:r>
        <w:t xml:space="preserve">It is further recommended that this research expand the data sample for bile duct cancer, to provide broader insight regarding cancer risk. </w:t>
      </w:r>
    </w:p>
    <w:p w14:paraId="7A849FF1" w14:textId="77777777" w:rsidR="005504A1" w:rsidRPr="003A1688" w:rsidRDefault="005504A1" w:rsidP="00692AB8">
      <w:pPr>
        <w:ind w:left="142"/>
        <w:rPr>
          <w:rFonts w:cs="Arial"/>
          <w:sz w:val="22"/>
        </w:rPr>
      </w:pPr>
    </w:p>
    <w:p w14:paraId="108E21DE" w14:textId="77777777" w:rsidR="00A94A59" w:rsidRPr="003A1688" w:rsidRDefault="00534A6E">
      <w:pPr>
        <w:spacing w:before="1"/>
        <w:ind w:left="165"/>
        <w:rPr>
          <w:b/>
          <w:sz w:val="21"/>
        </w:rPr>
      </w:pPr>
      <w:r w:rsidRPr="003A1688">
        <w:rPr>
          <w:b/>
          <w:spacing w:val="-2"/>
          <w:sz w:val="21"/>
        </w:rPr>
        <w:t>DISCLAIMER</w:t>
      </w:r>
      <w:r w:rsidRPr="003A1688">
        <w:rPr>
          <w:b/>
          <w:spacing w:val="6"/>
          <w:sz w:val="21"/>
        </w:rPr>
        <w:t xml:space="preserve"> </w:t>
      </w:r>
      <w:r w:rsidRPr="003A1688">
        <w:rPr>
          <w:b/>
          <w:spacing w:val="-2"/>
          <w:sz w:val="21"/>
        </w:rPr>
        <w:t>(ARTIFICIAL</w:t>
      </w:r>
      <w:r w:rsidRPr="003A1688">
        <w:rPr>
          <w:b/>
          <w:spacing w:val="4"/>
          <w:sz w:val="21"/>
        </w:rPr>
        <w:t xml:space="preserve"> </w:t>
      </w:r>
      <w:r w:rsidRPr="003A1688">
        <w:rPr>
          <w:b/>
          <w:spacing w:val="-2"/>
          <w:sz w:val="21"/>
        </w:rPr>
        <w:t>INTELLIGENCE)</w:t>
      </w:r>
    </w:p>
    <w:p w14:paraId="37B60130" w14:textId="76F12157" w:rsidR="00A94A59" w:rsidRPr="003A1688" w:rsidRDefault="00534A6E">
      <w:pPr>
        <w:pStyle w:val="BodyText"/>
        <w:spacing w:before="229"/>
        <w:ind w:left="165" w:right="38"/>
      </w:pPr>
      <w:r w:rsidRPr="003A1688">
        <w:t>Author(s) hereby declares that NO generative AI technologies such as Large Language Models and text-to-image generators have been used during writing or editing of this manuscript.</w:t>
      </w:r>
    </w:p>
    <w:p w14:paraId="5C586979" w14:textId="77777777" w:rsidR="00A94A59" w:rsidRPr="003A1688" w:rsidRDefault="00A94A59">
      <w:pPr>
        <w:pStyle w:val="BodyText"/>
        <w:spacing w:before="3"/>
        <w:jc w:val="left"/>
      </w:pPr>
    </w:p>
    <w:p w14:paraId="46D33B65" w14:textId="77777777" w:rsidR="00A94A59" w:rsidRPr="003A1688" w:rsidRDefault="00534A6E">
      <w:pPr>
        <w:pStyle w:val="Heading1"/>
        <w:rPr>
          <w:rFonts w:ascii="Arial MT" w:hAnsi="Arial MT"/>
        </w:rPr>
      </w:pPr>
      <w:r w:rsidRPr="003A1688">
        <w:rPr>
          <w:rFonts w:ascii="Arial MT" w:hAnsi="Arial MT"/>
          <w:spacing w:val="-2"/>
        </w:rPr>
        <w:t>CONSENT</w:t>
      </w:r>
    </w:p>
    <w:p w14:paraId="309A75DF" w14:textId="77777777" w:rsidR="00A94A59" w:rsidRPr="003A1688" w:rsidRDefault="00534A6E">
      <w:pPr>
        <w:pStyle w:val="BodyText"/>
        <w:spacing w:before="229"/>
        <w:ind w:left="165" w:right="38"/>
      </w:pPr>
      <w:r w:rsidRPr="003A1688">
        <w:t>All authors declare that a ‘written informed consent was obtained from all the patient;</w:t>
      </w:r>
    </w:p>
    <w:p w14:paraId="775DE9A6" w14:textId="77777777" w:rsidR="00A94A59" w:rsidRPr="003A1688" w:rsidRDefault="00A94A59">
      <w:pPr>
        <w:pStyle w:val="BodyText"/>
        <w:spacing w:before="2"/>
        <w:jc w:val="left"/>
      </w:pPr>
    </w:p>
    <w:p w14:paraId="7AB78F6E" w14:textId="77777777" w:rsidR="00A94A59" w:rsidRPr="003A1688" w:rsidRDefault="00A94A59">
      <w:pPr>
        <w:pStyle w:val="BodyText"/>
        <w:spacing w:before="23"/>
        <w:jc w:val="left"/>
      </w:pPr>
    </w:p>
    <w:p w14:paraId="6F065AA1" w14:textId="77777777" w:rsidR="00A94A59" w:rsidRDefault="00534A6E">
      <w:pPr>
        <w:pStyle w:val="Heading1"/>
        <w:rPr>
          <w:rFonts w:ascii="Arial MT" w:hAnsi="Arial MT"/>
          <w:spacing w:val="-2"/>
        </w:rPr>
      </w:pPr>
      <w:r w:rsidRPr="003A1688">
        <w:rPr>
          <w:rFonts w:ascii="Arial MT" w:hAnsi="Arial MT"/>
          <w:spacing w:val="-2"/>
        </w:rPr>
        <w:t>REFERENCES</w:t>
      </w:r>
    </w:p>
    <w:p w14:paraId="25A3CA0A" w14:textId="77777777" w:rsidR="00994F4B" w:rsidRDefault="00994F4B">
      <w:pPr>
        <w:pStyle w:val="Heading1"/>
        <w:rPr>
          <w:rFonts w:ascii="Arial MT" w:hAnsi="Arial MT"/>
          <w:spacing w:val="-2"/>
        </w:rPr>
      </w:pPr>
    </w:p>
    <w:p w14:paraId="4BFDF266" w14:textId="46197DED" w:rsidR="00994F4B" w:rsidRPr="005616A1" w:rsidRDefault="001A50DE" w:rsidP="00994F4B">
      <w:pPr>
        <w:pStyle w:val="BodyText"/>
        <w:spacing w:line="360" w:lineRule="auto"/>
        <w:ind w:left="720" w:hanging="720"/>
        <w:rPr>
          <w:highlight w:val="yellow"/>
        </w:rPr>
      </w:pPr>
      <w:proofErr w:type="spellStart"/>
      <w:r>
        <w:t>Akhadi</w:t>
      </w:r>
      <w:proofErr w:type="spellEnd"/>
      <w:r>
        <w:t xml:space="preserve">, M., 2000, Basics of Radiation Protection, </w:t>
      </w:r>
      <w:proofErr w:type="spellStart"/>
      <w:r>
        <w:t>Rineka</w:t>
      </w:r>
      <w:proofErr w:type="spellEnd"/>
      <w:r>
        <w:t xml:space="preserve"> Cipta, Jakarta. </w:t>
      </w:r>
    </w:p>
    <w:p w14:paraId="68492399" w14:textId="71E2FC5C" w:rsidR="00994F4B" w:rsidRDefault="001A50DE" w:rsidP="00994F4B">
      <w:pPr>
        <w:pStyle w:val="BodyText"/>
        <w:spacing w:line="360" w:lineRule="auto"/>
        <w:ind w:left="720" w:right="52" w:hanging="720"/>
      </w:pPr>
      <w:r>
        <w:t xml:space="preserve">BAPETEN. 2011. Regulation of the Head of the Nuclear Energy Regulatory Agency Number 8 of 2011 </w:t>
      </w:r>
      <w:r>
        <w:lastRenderedPageBreak/>
        <w:t xml:space="preserve">concerning Radiation Safety in the Use of X-Ray Machines in Diagnostic and Interventional Radiology. </w:t>
      </w:r>
    </w:p>
    <w:p w14:paraId="30B5B64F" w14:textId="30688B9B" w:rsidR="001A50DE" w:rsidRPr="005616A1" w:rsidRDefault="001A50DE" w:rsidP="00994F4B">
      <w:pPr>
        <w:pStyle w:val="BodyText"/>
        <w:spacing w:line="360" w:lineRule="auto"/>
        <w:ind w:left="720" w:right="52" w:hanging="720"/>
        <w:rPr>
          <w:highlight w:val="yellow"/>
        </w:rPr>
      </w:pPr>
      <w:r>
        <w:t xml:space="preserve">BAPETEN. 2016. Radiation Safety in the Use of Diagnostic and Interventional Radiology X-ray Machines. Jakarta: </w:t>
      </w:r>
      <w:proofErr w:type="spellStart"/>
      <w:r>
        <w:t>Bapeten</w:t>
      </w:r>
      <w:proofErr w:type="spellEnd"/>
      <w:r>
        <w:t xml:space="preserve">. </w:t>
      </w:r>
    </w:p>
    <w:p w14:paraId="5A90D626" w14:textId="77777777" w:rsidR="00994F4B" w:rsidRDefault="00994F4B" w:rsidP="00994F4B">
      <w:pPr>
        <w:pStyle w:val="BodyText"/>
        <w:spacing w:line="360" w:lineRule="auto"/>
        <w:ind w:left="720" w:right="52" w:hanging="720"/>
      </w:pPr>
      <w:r>
        <w:t>Brindley,</w:t>
      </w:r>
      <w:r>
        <w:rPr>
          <w:spacing w:val="-1"/>
        </w:rPr>
        <w:t xml:space="preserve"> </w:t>
      </w:r>
      <w:r>
        <w:t>P. J.,</w:t>
      </w:r>
      <w:r>
        <w:rPr>
          <w:spacing w:val="-1"/>
        </w:rPr>
        <w:t xml:space="preserve"> </w:t>
      </w:r>
      <w:r>
        <w:t>Bachini, M., Ilyas,</w:t>
      </w:r>
      <w:r>
        <w:rPr>
          <w:spacing w:val="-1"/>
        </w:rPr>
        <w:t xml:space="preserve"> </w:t>
      </w:r>
      <w:r>
        <w:t xml:space="preserve">S. </w:t>
      </w:r>
      <w:proofErr w:type="spellStart"/>
      <w:r>
        <w:t>i</w:t>
      </w:r>
      <w:proofErr w:type="spellEnd"/>
      <w:r>
        <w:t>.,</w:t>
      </w:r>
      <w:r>
        <w:rPr>
          <w:spacing w:val="-1"/>
        </w:rPr>
        <w:t xml:space="preserve"> </w:t>
      </w:r>
      <w:r>
        <w:t>Khan,</w:t>
      </w:r>
      <w:r>
        <w:rPr>
          <w:spacing w:val="-1"/>
        </w:rPr>
        <w:t xml:space="preserve"> </w:t>
      </w:r>
      <w:r>
        <w:t>S. A., Loukas,</w:t>
      </w:r>
      <w:r>
        <w:rPr>
          <w:spacing w:val="-1"/>
        </w:rPr>
        <w:t xml:space="preserve"> </w:t>
      </w:r>
      <w:r>
        <w:t>A.,</w:t>
      </w:r>
      <w:r>
        <w:rPr>
          <w:spacing w:val="-1"/>
        </w:rPr>
        <w:t xml:space="preserve"> </w:t>
      </w:r>
      <w:proofErr w:type="spellStart"/>
      <w:r>
        <w:t>Siriea</w:t>
      </w:r>
      <w:proofErr w:type="spellEnd"/>
      <w:r>
        <w:t>,</w:t>
      </w:r>
      <w:r>
        <w:rPr>
          <w:spacing w:val="-1"/>
        </w:rPr>
        <w:t xml:space="preserve"> </w:t>
      </w:r>
      <w:r>
        <w:t>A.</w:t>
      </w:r>
      <w:r>
        <w:rPr>
          <w:spacing w:val="-1"/>
        </w:rPr>
        <w:t xml:space="preserve"> </w:t>
      </w:r>
      <w:r>
        <w:t>E.,</w:t>
      </w:r>
      <w:r>
        <w:rPr>
          <w:spacing w:val="-1"/>
        </w:rPr>
        <w:t xml:space="preserve"> </w:t>
      </w:r>
      <w:proofErr w:type="spellStart"/>
      <w:r>
        <w:t>Teh</w:t>
      </w:r>
      <w:proofErr w:type="spellEnd"/>
      <w:r>
        <w:t>,</w:t>
      </w:r>
      <w:r>
        <w:rPr>
          <w:spacing w:val="-1"/>
        </w:rPr>
        <w:t xml:space="preserve"> </w:t>
      </w:r>
      <w:r>
        <w:t>B.</w:t>
      </w:r>
      <w:r>
        <w:rPr>
          <w:spacing w:val="-1"/>
        </w:rPr>
        <w:t xml:space="preserve"> </w:t>
      </w:r>
      <w:proofErr w:type="gramStart"/>
      <w:r>
        <w:t>T,.</w:t>
      </w:r>
      <w:proofErr w:type="gramEnd"/>
      <w:r>
        <w:t xml:space="preserve"> Wongkham,</w:t>
      </w:r>
      <w:r>
        <w:rPr>
          <w:spacing w:val="-4"/>
        </w:rPr>
        <w:t xml:space="preserve"> </w:t>
      </w:r>
      <w:r>
        <w:t>S.,</w:t>
      </w:r>
      <w:r>
        <w:rPr>
          <w:spacing w:val="-4"/>
        </w:rPr>
        <w:t xml:space="preserve"> </w:t>
      </w:r>
      <w:r>
        <w:t>&amp;</w:t>
      </w:r>
      <w:r>
        <w:rPr>
          <w:spacing w:val="-5"/>
        </w:rPr>
        <w:t xml:space="preserve"> </w:t>
      </w:r>
      <w:r>
        <w:t>Gores,</w:t>
      </w:r>
      <w:r>
        <w:rPr>
          <w:spacing w:val="-4"/>
        </w:rPr>
        <w:t xml:space="preserve"> </w:t>
      </w:r>
      <w:r>
        <w:t>G.</w:t>
      </w:r>
      <w:r>
        <w:rPr>
          <w:spacing w:val="-6"/>
        </w:rPr>
        <w:t xml:space="preserve"> </w:t>
      </w:r>
      <w:r>
        <w:t>J.</w:t>
      </w:r>
      <w:r>
        <w:rPr>
          <w:spacing w:val="-4"/>
        </w:rPr>
        <w:t xml:space="preserve"> </w:t>
      </w:r>
      <w:r>
        <w:t xml:space="preserve">2021. </w:t>
      </w:r>
      <w:r>
        <w:rPr>
          <w:spacing w:val="-4"/>
        </w:rPr>
        <w:t xml:space="preserve"> </w:t>
      </w:r>
      <w:r>
        <w:t>Cholangiocarcinoma. In</w:t>
      </w:r>
      <w:r>
        <w:rPr>
          <w:spacing w:val="-4"/>
        </w:rPr>
        <w:t xml:space="preserve"> </w:t>
      </w:r>
      <w:r>
        <w:t>Nature</w:t>
      </w:r>
      <w:r>
        <w:rPr>
          <w:spacing w:val="-7"/>
        </w:rPr>
        <w:t xml:space="preserve"> </w:t>
      </w:r>
      <w:r>
        <w:t>Reviews Disease Primers (Vol. 7, Issue 1).</w:t>
      </w:r>
    </w:p>
    <w:p w14:paraId="01744514" w14:textId="77777777" w:rsidR="00994F4B" w:rsidRDefault="00994F4B" w:rsidP="00994F4B">
      <w:pPr>
        <w:pStyle w:val="BodyText"/>
        <w:spacing w:line="360" w:lineRule="auto"/>
        <w:ind w:left="720" w:right="52" w:hanging="720"/>
      </w:pPr>
      <w:r>
        <w:t>Banales, J. M., Marin, J. J. G., Lamarca, A., Rodrigues, P. M., Khan, S. A., Roberts, L. R., Cardinale,</w:t>
      </w:r>
      <w:r>
        <w:rPr>
          <w:spacing w:val="-3"/>
        </w:rPr>
        <w:t xml:space="preserve"> </w:t>
      </w:r>
      <w:r>
        <w:t>V.,</w:t>
      </w:r>
      <w:r>
        <w:rPr>
          <w:spacing w:val="1"/>
        </w:rPr>
        <w:t xml:space="preserve"> </w:t>
      </w:r>
      <w:r>
        <w:t>Carpino, G.,</w:t>
      </w:r>
      <w:r>
        <w:rPr>
          <w:spacing w:val="-1"/>
        </w:rPr>
        <w:t xml:space="preserve"> </w:t>
      </w:r>
      <w:r>
        <w:t>Andersen, J.</w:t>
      </w:r>
      <w:r>
        <w:rPr>
          <w:spacing w:val="-1"/>
        </w:rPr>
        <w:t xml:space="preserve"> </w:t>
      </w:r>
      <w:r>
        <w:t>B.,</w:t>
      </w:r>
      <w:r>
        <w:rPr>
          <w:spacing w:val="-1"/>
        </w:rPr>
        <w:t xml:space="preserve"> </w:t>
      </w:r>
      <w:proofErr w:type="spellStart"/>
      <w:r>
        <w:t>Braconi</w:t>
      </w:r>
      <w:proofErr w:type="spellEnd"/>
      <w:r>
        <w:t>, C.,</w:t>
      </w:r>
      <w:r>
        <w:rPr>
          <w:spacing w:val="-1"/>
        </w:rPr>
        <w:t xml:space="preserve"> </w:t>
      </w:r>
      <w:r>
        <w:t>Calvisi,</w:t>
      </w:r>
      <w:r>
        <w:rPr>
          <w:spacing w:val="-3"/>
        </w:rPr>
        <w:t xml:space="preserve"> </w:t>
      </w:r>
      <w:r>
        <w:t>D.</w:t>
      </w:r>
      <w:r>
        <w:rPr>
          <w:spacing w:val="-1"/>
        </w:rPr>
        <w:t xml:space="preserve"> </w:t>
      </w:r>
      <w:r>
        <w:t xml:space="preserve">F., </w:t>
      </w:r>
      <w:proofErr w:type="spellStart"/>
      <w:r>
        <w:rPr>
          <w:spacing w:val="-2"/>
        </w:rPr>
        <w:t>Perugorria</w:t>
      </w:r>
      <w:proofErr w:type="spellEnd"/>
      <w:r>
        <w:rPr>
          <w:spacing w:val="-2"/>
        </w:rPr>
        <w:t>,</w:t>
      </w:r>
      <w:r>
        <w:t xml:space="preserve"> M.</w:t>
      </w:r>
      <w:r>
        <w:rPr>
          <w:spacing w:val="-1"/>
        </w:rPr>
        <w:t xml:space="preserve"> </w:t>
      </w:r>
      <w:r>
        <w:t>J.,</w:t>
      </w:r>
      <w:r>
        <w:rPr>
          <w:spacing w:val="-1"/>
        </w:rPr>
        <w:t xml:space="preserve"> </w:t>
      </w:r>
      <w:r>
        <w:t>Fabris, L., Boulter, L.,</w:t>
      </w:r>
      <w:r>
        <w:rPr>
          <w:spacing w:val="-1"/>
        </w:rPr>
        <w:t xml:space="preserve"> </w:t>
      </w:r>
      <w:r>
        <w:t>Marcias,</w:t>
      </w:r>
      <w:r>
        <w:rPr>
          <w:spacing w:val="-1"/>
        </w:rPr>
        <w:t xml:space="preserve"> </w:t>
      </w:r>
      <w:r>
        <w:t>R.</w:t>
      </w:r>
      <w:r>
        <w:rPr>
          <w:spacing w:val="1"/>
        </w:rPr>
        <w:t xml:space="preserve"> </w:t>
      </w:r>
      <w:r>
        <w:t>I.</w:t>
      </w:r>
      <w:r>
        <w:rPr>
          <w:spacing w:val="-1"/>
        </w:rPr>
        <w:t xml:space="preserve"> </w:t>
      </w:r>
      <w:r>
        <w:t>R.,</w:t>
      </w:r>
      <w:r>
        <w:rPr>
          <w:spacing w:val="-1"/>
        </w:rPr>
        <w:t xml:space="preserve"> </w:t>
      </w:r>
      <w:r>
        <w:t>Gaudio,</w:t>
      </w:r>
      <w:r>
        <w:rPr>
          <w:spacing w:val="-1"/>
        </w:rPr>
        <w:t xml:space="preserve"> </w:t>
      </w:r>
      <w:r>
        <w:t>E.,</w:t>
      </w:r>
      <w:r>
        <w:rPr>
          <w:spacing w:val="-1"/>
        </w:rPr>
        <w:t xml:space="preserve"> </w:t>
      </w:r>
      <w:r>
        <w:t>Alvaro, D.,</w:t>
      </w:r>
      <w:r>
        <w:rPr>
          <w:spacing w:val="-1"/>
        </w:rPr>
        <w:t xml:space="preserve"> </w:t>
      </w:r>
      <w:proofErr w:type="spellStart"/>
      <w:r>
        <w:rPr>
          <w:spacing w:val="-2"/>
        </w:rPr>
        <w:t>Gradilone</w:t>
      </w:r>
      <w:proofErr w:type="spellEnd"/>
      <w:r>
        <w:rPr>
          <w:spacing w:val="-2"/>
        </w:rPr>
        <w:t>,</w:t>
      </w:r>
      <w:r>
        <w:t xml:space="preserve"> S. A., </w:t>
      </w:r>
      <w:proofErr w:type="spellStart"/>
      <w:r>
        <w:t>Starzzabosco</w:t>
      </w:r>
      <w:proofErr w:type="spellEnd"/>
      <w:r>
        <w:t>, M., Gores, G.J. 2020. Cholangiocarcinoma 2020: the</w:t>
      </w:r>
      <w:r>
        <w:rPr>
          <w:spacing w:val="-1"/>
        </w:rPr>
        <w:t xml:space="preserve"> </w:t>
      </w:r>
      <w:r>
        <w:t>next horizon</w:t>
      </w:r>
      <w:r>
        <w:rPr>
          <w:spacing w:val="-5"/>
        </w:rPr>
        <w:t xml:space="preserve"> </w:t>
      </w:r>
      <w:r>
        <w:t>in</w:t>
      </w:r>
      <w:r>
        <w:rPr>
          <w:spacing w:val="-5"/>
        </w:rPr>
        <w:t xml:space="preserve"> </w:t>
      </w:r>
      <w:r>
        <w:t>mechanism</w:t>
      </w:r>
      <w:r>
        <w:rPr>
          <w:spacing w:val="-3"/>
        </w:rPr>
        <w:t xml:space="preserve"> </w:t>
      </w:r>
      <w:r>
        <w:t>and</w:t>
      </w:r>
      <w:r>
        <w:rPr>
          <w:spacing w:val="-5"/>
        </w:rPr>
        <w:t xml:space="preserve"> </w:t>
      </w:r>
      <w:r>
        <w:t>management.</w:t>
      </w:r>
      <w:r>
        <w:rPr>
          <w:spacing w:val="-1"/>
        </w:rPr>
        <w:t xml:space="preserve"> </w:t>
      </w:r>
      <w:r>
        <w:t>In</w:t>
      </w:r>
      <w:r>
        <w:rPr>
          <w:spacing w:val="-3"/>
        </w:rPr>
        <w:t xml:space="preserve"> </w:t>
      </w:r>
      <w:r>
        <w:t>Nature</w:t>
      </w:r>
      <w:r>
        <w:rPr>
          <w:spacing w:val="-5"/>
        </w:rPr>
        <w:t xml:space="preserve"> </w:t>
      </w:r>
      <w:r>
        <w:t>Review</w:t>
      </w:r>
      <w:r>
        <w:rPr>
          <w:spacing w:val="-5"/>
        </w:rPr>
        <w:t xml:space="preserve"> </w:t>
      </w:r>
      <w:r>
        <w:t>Gastroenterology</w:t>
      </w:r>
      <w:r>
        <w:rPr>
          <w:spacing w:val="-9"/>
        </w:rPr>
        <w:t xml:space="preserve"> </w:t>
      </w:r>
      <w:r>
        <w:t>and Hepatology (Vol. 17, Issue 9, pp.557-588).</w:t>
      </w:r>
    </w:p>
    <w:p w14:paraId="648AB880" w14:textId="77777777" w:rsidR="00994F4B" w:rsidRDefault="00994F4B" w:rsidP="00994F4B">
      <w:pPr>
        <w:pStyle w:val="BodyText"/>
        <w:spacing w:line="360" w:lineRule="auto"/>
        <w:ind w:left="720" w:right="52" w:hanging="720"/>
      </w:pPr>
      <w:proofErr w:type="spellStart"/>
      <w:r>
        <w:t>Blehacz</w:t>
      </w:r>
      <w:proofErr w:type="spellEnd"/>
      <w:r>
        <w:t>,</w:t>
      </w:r>
      <w:r>
        <w:rPr>
          <w:spacing w:val="-4"/>
        </w:rPr>
        <w:t xml:space="preserve"> </w:t>
      </w:r>
      <w:r>
        <w:t>B.</w:t>
      </w:r>
      <w:r>
        <w:rPr>
          <w:spacing w:val="-4"/>
        </w:rPr>
        <w:t xml:space="preserve"> </w:t>
      </w:r>
      <w:r>
        <w:t>2017.</w:t>
      </w:r>
      <w:r>
        <w:rPr>
          <w:spacing w:val="-7"/>
        </w:rPr>
        <w:t xml:space="preserve"> </w:t>
      </w:r>
      <w:r>
        <w:t>Cholangiocarcinoma:</w:t>
      </w:r>
      <w:r>
        <w:rPr>
          <w:spacing w:val="-4"/>
        </w:rPr>
        <w:t xml:space="preserve"> </w:t>
      </w:r>
      <w:r>
        <w:t>Current knowledge</w:t>
      </w:r>
      <w:r>
        <w:rPr>
          <w:spacing w:val="-4"/>
        </w:rPr>
        <w:t xml:space="preserve"> </w:t>
      </w:r>
      <w:r>
        <w:t>and</w:t>
      </w:r>
      <w:r>
        <w:rPr>
          <w:spacing w:val="-4"/>
        </w:rPr>
        <w:t xml:space="preserve"> </w:t>
      </w:r>
      <w:r>
        <w:t>new</w:t>
      </w:r>
      <w:r>
        <w:rPr>
          <w:spacing w:val="-4"/>
        </w:rPr>
        <w:t xml:space="preserve"> </w:t>
      </w:r>
      <w:r>
        <w:t>developments.</w:t>
      </w:r>
      <w:r>
        <w:rPr>
          <w:spacing w:val="-2"/>
        </w:rPr>
        <w:t xml:space="preserve"> </w:t>
      </w:r>
      <w:r>
        <w:t>In</w:t>
      </w:r>
      <w:r>
        <w:rPr>
          <w:spacing w:val="-4"/>
        </w:rPr>
        <w:t xml:space="preserve"> </w:t>
      </w:r>
      <w:r>
        <w:t>Gut and Liver (Vol. 11, Issue 1, pp.13-26).</w:t>
      </w:r>
    </w:p>
    <w:p w14:paraId="637E5119" w14:textId="7BE01F17" w:rsidR="001A50DE" w:rsidRDefault="001A50DE" w:rsidP="00994F4B">
      <w:pPr>
        <w:pStyle w:val="BodyText"/>
        <w:spacing w:line="360" w:lineRule="auto"/>
        <w:ind w:left="720" w:right="52" w:hanging="720"/>
      </w:pPr>
      <w:r>
        <w:t xml:space="preserve">Dietze, G., Harder, D 2004. Proposal for a Modified Radiation Weight Factor for Neutrons. Proceedings of the 11 </w:t>
      </w:r>
      <w:proofErr w:type="spellStart"/>
      <w:r>
        <w:t>th</w:t>
      </w:r>
      <w:proofErr w:type="spellEnd"/>
      <w:r>
        <w:t xml:space="preserve"> IRPA International Congress. </w:t>
      </w:r>
    </w:p>
    <w:p w14:paraId="4DAB1AFD" w14:textId="35BE7F12" w:rsidR="001A50DE" w:rsidRDefault="001A50DE" w:rsidP="00994F4B">
      <w:pPr>
        <w:pStyle w:val="BodyText"/>
        <w:spacing w:line="360" w:lineRule="auto"/>
        <w:ind w:left="720" w:right="52" w:hanging="720"/>
      </w:pPr>
      <w:r>
        <w:t xml:space="preserve">EPA, 2018. Estimating </w:t>
      </w:r>
      <w:proofErr w:type="spellStart"/>
      <w:r>
        <w:t>Radiogenetic</w:t>
      </w:r>
      <w:proofErr w:type="spellEnd"/>
      <w:r>
        <w:t xml:space="preserve"> Cancer Risk. Environmental Protection Agency Report 402-R-00-003, </w:t>
      </w:r>
      <w:proofErr w:type="spellStart"/>
      <w:r>
        <w:t>Washigton</w:t>
      </w:r>
      <w:proofErr w:type="spellEnd"/>
      <w:r>
        <w:t xml:space="preserve"> DC. </w:t>
      </w:r>
    </w:p>
    <w:p w14:paraId="01A861A6" w14:textId="167B07EF" w:rsidR="001A50DE" w:rsidRDefault="001A50DE" w:rsidP="00994F4B">
      <w:pPr>
        <w:pStyle w:val="BodyText"/>
        <w:spacing w:line="360" w:lineRule="auto"/>
        <w:ind w:left="720" w:right="52" w:hanging="720"/>
      </w:pPr>
      <w:r>
        <w:t xml:space="preserve">Gunawan, A.A.N. 2023. Parametric, Non-Parametric, and Multivariate Statistics. July, 272. </w:t>
      </w:r>
    </w:p>
    <w:p w14:paraId="6535F612" w14:textId="33E61456" w:rsidR="001A50DE" w:rsidRDefault="001A50DE" w:rsidP="00994F4B">
      <w:pPr>
        <w:pStyle w:val="BodyText"/>
        <w:spacing w:line="360" w:lineRule="auto"/>
        <w:ind w:left="720" w:right="52" w:hanging="720"/>
      </w:pPr>
      <w:r>
        <w:t xml:space="preserve">Khan, SA, </w:t>
      </w:r>
      <w:proofErr w:type="spellStart"/>
      <w:r>
        <w:t>Tavolari</w:t>
      </w:r>
      <w:proofErr w:type="spellEnd"/>
      <w:r>
        <w:t xml:space="preserve">, S, Brandi G. 2019. Cholangiocarcinoma: Epidemiology and Risk Factors. Liver. Int. May; 39 Suppl 1;19-31. [PubMed]. </w:t>
      </w:r>
    </w:p>
    <w:p w14:paraId="36F6A6BD" w14:textId="00B7ABDE" w:rsidR="00994F4B" w:rsidRDefault="001A50DE" w:rsidP="001A50DE">
      <w:pPr>
        <w:pStyle w:val="BodyText"/>
        <w:spacing w:line="360" w:lineRule="auto"/>
        <w:ind w:left="720" w:right="52" w:hanging="720"/>
      </w:pPr>
      <w:r>
        <w:t>Kauffman, S., et al. 2020. “Radiation Exposure and Cancer Risk in Patients Undergoing Fluoroscopy”. Journal of Radiology Nursing, 39(3), 179-186.</w:t>
      </w:r>
    </w:p>
    <w:p w14:paraId="2F676EF6" w14:textId="6E52A8AD" w:rsidR="00994F4B" w:rsidRPr="001A50DE" w:rsidRDefault="001A50DE" w:rsidP="001A50DE">
      <w:pPr>
        <w:pStyle w:val="BodyText"/>
        <w:spacing w:line="360" w:lineRule="auto"/>
        <w:ind w:left="720" w:right="52" w:hanging="720"/>
      </w:pPr>
      <w:proofErr w:type="spellStart"/>
      <w:r>
        <w:t>Kusnandi</w:t>
      </w:r>
      <w:proofErr w:type="spellEnd"/>
      <w:r>
        <w:t xml:space="preserve">, K.A.2013. Basic Anatomy and Physiology of Gallbladder. Bandung: IKIP Bandung. </w:t>
      </w:r>
    </w:p>
    <w:p w14:paraId="2E18A617" w14:textId="077DC8A4" w:rsidR="00994F4B" w:rsidRDefault="00994F4B" w:rsidP="00994F4B">
      <w:pPr>
        <w:pStyle w:val="BodyText"/>
        <w:spacing w:line="360" w:lineRule="auto"/>
        <w:ind w:left="720" w:right="52" w:hanging="720"/>
      </w:pPr>
      <w:r>
        <w:t>Mahadevan</w:t>
      </w:r>
      <w:r>
        <w:rPr>
          <w:spacing w:val="-4"/>
        </w:rPr>
        <w:t xml:space="preserve"> </w:t>
      </w:r>
      <w:r>
        <w:t xml:space="preserve">V, </w:t>
      </w:r>
      <w:proofErr w:type="spellStart"/>
      <w:r>
        <w:t>dkk</w:t>
      </w:r>
      <w:proofErr w:type="spellEnd"/>
      <w:r>
        <w:rPr>
          <w:spacing w:val="-9"/>
        </w:rPr>
        <w:t xml:space="preserve"> </w:t>
      </w:r>
      <w:r>
        <w:t>Keplinger</w:t>
      </w:r>
      <w:r>
        <w:rPr>
          <w:spacing w:val="-5"/>
        </w:rPr>
        <w:t xml:space="preserve"> </w:t>
      </w:r>
      <w:r>
        <w:t>KM,</w:t>
      </w:r>
      <w:r>
        <w:rPr>
          <w:spacing w:val="-6"/>
        </w:rPr>
        <w:t xml:space="preserve"> </w:t>
      </w:r>
      <w:proofErr w:type="spellStart"/>
      <w:r>
        <w:t>Bloomston</w:t>
      </w:r>
      <w:proofErr w:type="spellEnd"/>
      <w:r>
        <w:rPr>
          <w:spacing w:val="-6"/>
        </w:rPr>
        <w:t xml:space="preserve"> </w:t>
      </w:r>
      <w:r>
        <w:t>M.</w:t>
      </w:r>
      <w:r>
        <w:rPr>
          <w:spacing w:val="-6"/>
        </w:rPr>
        <w:t xml:space="preserve"> 2013. </w:t>
      </w:r>
      <w:r>
        <w:t>Anatomy</w:t>
      </w:r>
      <w:r>
        <w:rPr>
          <w:spacing w:val="-11"/>
        </w:rPr>
        <w:t xml:space="preserve"> </w:t>
      </w:r>
      <w:r>
        <w:t>and</w:t>
      </w:r>
      <w:r>
        <w:rPr>
          <w:spacing w:val="-4"/>
        </w:rPr>
        <w:t xml:space="preserve"> </w:t>
      </w:r>
      <w:r>
        <w:t>Embryology</w:t>
      </w:r>
      <w:r>
        <w:rPr>
          <w:spacing w:val="-9"/>
        </w:rPr>
        <w:t xml:space="preserve"> </w:t>
      </w:r>
      <w:r>
        <w:t>of</w:t>
      </w:r>
      <w:r>
        <w:rPr>
          <w:spacing w:val="-5"/>
        </w:rPr>
        <w:t xml:space="preserve"> </w:t>
      </w:r>
      <w:r>
        <w:t>the</w:t>
      </w:r>
      <w:r>
        <w:rPr>
          <w:spacing w:val="-9"/>
        </w:rPr>
        <w:t xml:space="preserve"> </w:t>
      </w:r>
      <w:r>
        <w:t>biliary</w:t>
      </w:r>
      <w:r>
        <w:rPr>
          <w:spacing w:val="-11"/>
        </w:rPr>
        <w:t xml:space="preserve"> </w:t>
      </w:r>
      <w:r>
        <w:t>tract</w:t>
      </w:r>
      <w:r>
        <w:rPr>
          <w:spacing w:val="-8"/>
        </w:rPr>
        <w:t xml:space="preserve"> </w:t>
      </w:r>
      <w:r>
        <w:t xml:space="preserve">in </w:t>
      </w:r>
      <w:proofErr w:type="spellStart"/>
      <w:r>
        <w:t>Surgival</w:t>
      </w:r>
      <w:proofErr w:type="spellEnd"/>
      <w:r>
        <w:t xml:space="preserve"> Clinics of North America April; 203-17.94:203-17.</w:t>
      </w:r>
    </w:p>
    <w:p w14:paraId="02A88837" w14:textId="734EA798" w:rsidR="00994F4B" w:rsidRDefault="001A50DE" w:rsidP="001A50DE">
      <w:pPr>
        <w:pStyle w:val="BodyText"/>
        <w:spacing w:line="360" w:lineRule="auto"/>
        <w:ind w:left="720" w:right="52" w:hanging="720"/>
      </w:pPr>
      <w:proofErr w:type="spellStart"/>
      <w:r>
        <w:t>Marpaung</w:t>
      </w:r>
      <w:proofErr w:type="spellEnd"/>
      <w:r>
        <w:t xml:space="preserve">, 2006. Radiation Protection in International Radiology, ISSN:1412358. </w:t>
      </w:r>
    </w:p>
    <w:p w14:paraId="167E60E1" w14:textId="6F9ACC04" w:rsidR="00994F4B" w:rsidRDefault="00994F4B" w:rsidP="00994F4B">
      <w:pPr>
        <w:pStyle w:val="BodyText"/>
        <w:spacing w:line="360" w:lineRule="auto"/>
        <w:ind w:left="709" w:right="51" w:hanging="709"/>
        <w:contextualSpacing/>
      </w:pPr>
      <w:proofErr w:type="spellStart"/>
      <w:r>
        <w:t>Massarweh</w:t>
      </w:r>
      <w:proofErr w:type="spellEnd"/>
      <w:r>
        <w:rPr>
          <w:spacing w:val="-2"/>
        </w:rPr>
        <w:t xml:space="preserve"> </w:t>
      </w:r>
      <w:r>
        <w:t>NN,</w:t>
      </w:r>
      <w:r>
        <w:rPr>
          <w:spacing w:val="-7"/>
        </w:rPr>
        <w:t xml:space="preserve"> </w:t>
      </w:r>
      <w:r>
        <w:t>EI-Serag</w:t>
      </w:r>
      <w:r>
        <w:rPr>
          <w:spacing w:val="-7"/>
        </w:rPr>
        <w:t xml:space="preserve"> </w:t>
      </w:r>
      <w:r>
        <w:t>HB, 2017.</w:t>
      </w:r>
      <w:r>
        <w:rPr>
          <w:spacing w:val="-4"/>
        </w:rPr>
        <w:t xml:space="preserve"> </w:t>
      </w:r>
      <w:r>
        <w:t>Epidemiology</w:t>
      </w:r>
      <w:r>
        <w:rPr>
          <w:spacing w:val="-8"/>
        </w:rPr>
        <w:t xml:space="preserve"> </w:t>
      </w:r>
      <w:r>
        <w:t>of</w:t>
      </w:r>
      <w:r>
        <w:rPr>
          <w:spacing w:val="-2"/>
        </w:rPr>
        <w:t xml:space="preserve"> </w:t>
      </w:r>
      <w:r>
        <w:t>Hepatocellular</w:t>
      </w:r>
      <w:r>
        <w:rPr>
          <w:spacing w:val="-4"/>
        </w:rPr>
        <w:t xml:space="preserve"> </w:t>
      </w:r>
      <w:r>
        <w:t>Carcinoma</w:t>
      </w:r>
      <w:r>
        <w:rPr>
          <w:spacing w:val="-7"/>
        </w:rPr>
        <w:t xml:space="preserve"> </w:t>
      </w:r>
      <w:r>
        <w:t>and</w:t>
      </w:r>
      <w:r>
        <w:rPr>
          <w:spacing w:val="-2"/>
        </w:rPr>
        <w:t xml:space="preserve"> </w:t>
      </w:r>
      <w:r>
        <w:t>Intrahepatic</w:t>
      </w:r>
      <w:r w:rsidR="00E109A0">
        <w:t xml:space="preserve"> </w:t>
      </w:r>
      <w:r>
        <w:t>Cholangiocarcinoma.</w:t>
      </w:r>
      <w:r>
        <w:rPr>
          <w:spacing w:val="-5"/>
        </w:rPr>
        <w:t xml:space="preserve"> </w:t>
      </w:r>
      <w:proofErr w:type="gramStart"/>
      <w:r>
        <w:t xml:space="preserve">Cancer </w:t>
      </w:r>
      <w:r>
        <w:rPr>
          <w:spacing w:val="-8"/>
        </w:rPr>
        <w:t xml:space="preserve"> </w:t>
      </w:r>
      <w:proofErr w:type="spellStart"/>
      <w:r>
        <w:t>Control.Jul</w:t>
      </w:r>
      <w:proofErr w:type="spellEnd"/>
      <w:proofErr w:type="gramEnd"/>
      <w:r>
        <w:t>-Sep;</w:t>
      </w:r>
      <w:r>
        <w:rPr>
          <w:spacing w:val="-5"/>
        </w:rPr>
        <w:t xml:space="preserve"> </w:t>
      </w:r>
      <w:r>
        <w:t>24(3):</w:t>
      </w:r>
      <w:r>
        <w:rPr>
          <w:spacing w:val="-5"/>
        </w:rPr>
        <w:t xml:space="preserve"> </w:t>
      </w:r>
      <w:r>
        <w:t>1073274817729245. [ PMC free article] [ PubMed].</w:t>
      </w:r>
    </w:p>
    <w:p w14:paraId="3A2971CA" w14:textId="3B56E971" w:rsidR="001A50DE" w:rsidRDefault="001A50DE" w:rsidP="00994F4B">
      <w:pPr>
        <w:pStyle w:val="BodyText"/>
        <w:spacing w:line="360" w:lineRule="auto"/>
        <w:ind w:left="709" w:right="51" w:hanging="709"/>
        <w:contextualSpacing/>
      </w:pPr>
      <w:r>
        <w:t xml:space="preserve">Ramadani. 2010. Compliance Test on Dental Equipment </w:t>
      </w:r>
      <w:proofErr w:type="spellStart"/>
      <w:r>
        <w:t>Orthopanthomograp</w:t>
      </w:r>
      <w:proofErr w:type="spellEnd"/>
      <w:r>
        <w:t xml:space="preserve"> OP 100 Brand Type D-051S, S1 Thesis, Andalas University. </w:t>
      </w:r>
    </w:p>
    <w:p w14:paraId="739A34EA" w14:textId="77777777" w:rsidR="00994F4B" w:rsidRDefault="00994F4B" w:rsidP="00994F4B">
      <w:pPr>
        <w:pStyle w:val="BodyText"/>
        <w:spacing w:line="360" w:lineRule="auto"/>
        <w:ind w:left="720" w:right="52" w:hanging="720"/>
      </w:pPr>
      <w:r>
        <w:t>Silverman</w:t>
      </w:r>
      <w:r>
        <w:rPr>
          <w:spacing w:val="-8"/>
        </w:rPr>
        <w:t xml:space="preserve"> </w:t>
      </w:r>
      <w:r>
        <w:t>SG,</w:t>
      </w:r>
      <w:r>
        <w:rPr>
          <w:spacing w:val="-8"/>
        </w:rPr>
        <w:t xml:space="preserve"> </w:t>
      </w:r>
      <w:proofErr w:type="spellStart"/>
      <w:r>
        <w:t>Tuncali</w:t>
      </w:r>
      <w:proofErr w:type="spellEnd"/>
      <w:r>
        <w:rPr>
          <w:spacing w:val="-6"/>
        </w:rPr>
        <w:t xml:space="preserve"> </w:t>
      </w:r>
      <w:r>
        <w:t>K,</w:t>
      </w:r>
      <w:r>
        <w:rPr>
          <w:spacing w:val="-8"/>
        </w:rPr>
        <w:t xml:space="preserve"> </w:t>
      </w:r>
      <w:r>
        <w:t>Adams</w:t>
      </w:r>
      <w:r>
        <w:rPr>
          <w:spacing w:val="-8"/>
        </w:rPr>
        <w:t xml:space="preserve"> </w:t>
      </w:r>
      <w:r>
        <w:t>DF,</w:t>
      </w:r>
      <w:r>
        <w:rPr>
          <w:spacing w:val="-8"/>
        </w:rPr>
        <w:t xml:space="preserve"> </w:t>
      </w:r>
      <w:r>
        <w:t>Nawfel</w:t>
      </w:r>
      <w:r>
        <w:rPr>
          <w:spacing w:val="-8"/>
        </w:rPr>
        <w:t xml:space="preserve"> </w:t>
      </w:r>
      <w:r>
        <w:t>RD,</w:t>
      </w:r>
      <w:r>
        <w:rPr>
          <w:spacing w:val="-6"/>
        </w:rPr>
        <w:t xml:space="preserve"> </w:t>
      </w:r>
      <w:r>
        <w:t>Zou</w:t>
      </w:r>
      <w:r>
        <w:rPr>
          <w:spacing w:val="-8"/>
        </w:rPr>
        <w:t xml:space="preserve"> </w:t>
      </w:r>
      <w:r>
        <w:t>KH,</w:t>
      </w:r>
      <w:r>
        <w:rPr>
          <w:spacing w:val="-8"/>
        </w:rPr>
        <w:t xml:space="preserve"> </w:t>
      </w:r>
      <w:r>
        <w:t>Judy</w:t>
      </w:r>
      <w:r>
        <w:rPr>
          <w:spacing w:val="-15"/>
        </w:rPr>
        <w:t xml:space="preserve"> </w:t>
      </w:r>
      <w:r>
        <w:t>PF, 2018. CT</w:t>
      </w:r>
      <w:r>
        <w:rPr>
          <w:spacing w:val="-8"/>
        </w:rPr>
        <w:t xml:space="preserve"> </w:t>
      </w:r>
      <w:r>
        <w:t>fluoroscopy-</w:t>
      </w:r>
      <w:r>
        <w:rPr>
          <w:spacing w:val="-11"/>
        </w:rPr>
        <w:t xml:space="preserve"> </w:t>
      </w:r>
      <w:r>
        <w:t>guided Abdominal</w:t>
      </w:r>
      <w:r>
        <w:rPr>
          <w:spacing w:val="-15"/>
        </w:rPr>
        <w:t xml:space="preserve"> </w:t>
      </w:r>
      <w:r>
        <w:t>interventions:</w:t>
      </w:r>
      <w:r>
        <w:rPr>
          <w:spacing w:val="-15"/>
        </w:rPr>
        <w:t xml:space="preserve"> </w:t>
      </w:r>
      <w:r>
        <w:t>techniques,</w:t>
      </w:r>
      <w:r>
        <w:rPr>
          <w:spacing w:val="-15"/>
        </w:rPr>
        <w:t xml:space="preserve"> </w:t>
      </w:r>
      <w:r>
        <w:t>results,</w:t>
      </w:r>
      <w:r>
        <w:rPr>
          <w:spacing w:val="-15"/>
        </w:rPr>
        <w:t xml:space="preserve"> </w:t>
      </w:r>
      <w:r>
        <w:t>and</w:t>
      </w:r>
      <w:r>
        <w:rPr>
          <w:spacing w:val="-15"/>
        </w:rPr>
        <w:t xml:space="preserve"> </w:t>
      </w:r>
      <w:r>
        <w:t>radiation</w:t>
      </w:r>
      <w:r>
        <w:rPr>
          <w:spacing w:val="-15"/>
        </w:rPr>
        <w:t xml:space="preserve"> </w:t>
      </w:r>
      <w:r>
        <w:t>exposure.</w:t>
      </w:r>
      <w:r>
        <w:rPr>
          <w:spacing w:val="-15"/>
        </w:rPr>
        <w:t xml:space="preserve"> </w:t>
      </w:r>
      <w:r>
        <w:t>Radiology</w:t>
      </w:r>
      <w:r>
        <w:rPr>
          <w:spacing w:val="-15"/>
        </w:rPr>
        <w:t xml:space="preserve"> </w:t>
      </w:r>
      <w:r>
        <w:t>212</w:t>
      </w:r>
      <w:proofErr w:type="gramStart"/>
      <w:r>
        <w:t>. .</w:t>
      </w:r>
      <w:proofErr w:type="gramEnd"/>
      <w:r>
        <w:t xml:space="preserve"> P673-681 [PubMed].</w:t>
      </w:r>
    </w:p>
    <w:p w14:paraId="033DB030" w14:textId="77777777" w:rsidR="00994F4B" w:rsidRDefault="00994F4B" w:rsidP="00994F4B">
      <w:pPr>
        <w:pStyle w:val="BodyText"/>
        <w:spacing w:line="360" w:lineRule="auto"/>
        <w:ind w:left="720" w:right="52" w:hanging="720"/>
      </w:pPr>
      <w:r>
        <w:t>Shaib,</w:t>
      </w:r>
      <w:r>
        <w:rPr>
          <w:spacing w:val="-3"/>
        </w:rPr>
        <w:t xml:space="preserve"> </w:t>
      </w:r>
      <w:r>
        <w:t>Y.,</w:t>
      </w:r>
      <w:r>
        <w:rPr>
          <w:spacing w:val="-3"/>
        </w:rPr>
        <w:t xml:space="preserve"> </w:t>
      </w:r>
      <w:r>
        <w:t>et</w:t>
      </w:r>
      <w:r>
        <w:rPr>
          <w:spacing w:val="-3"/>
        </w:rPr>
        <w:t xml:space="preserve"> </w:t>
      </w:r>
      <w:r>
        <w:t>al.</w:t>
      </w:r>
      <w:r>
        <w:rPr>
          <w:spacing w:val="-3"/>
        </w:rPr>
        <w:t xml:space="preserve"> </w:t>
      </w:r>
      <w:r>
        <w:t>2021.</w:t>
      </w:r>
      <w:r>
        <w:rPr>
          <w:spacing w:val="-3"/>
        </w:rPr>
        <w:t xml:space="preserve"> </w:t>
      </w:r>
      <w:r>
        <w:t>“Cholangiocarcinoma:</w:t>
      </w:r>
      <w:r>
        <w:rPr>
          <w:spacing w:val="-1"/>
        </w:rPr>
        <w:t xml:space="preserve"> </w:t>
      </w:r>
      <w:r>
        <w:t>From</w:t>
      </w:r>
      <w:r>
        <w:rPr>
          <w:spacing w:val="-3"/>
        </w:rPr>
        <w:t xml:space="preserve"> </w:t>
      </w:r>
      <w:r>
        <w:t>Epidemiology</w:t>
      </w:r>
      <w:r>
        <w:rPr>
          <w:spacing w:val="-8"/>
        </w:rPr>
        <w:t xml:space="preserve"> </w:t>
      </w:r>
      <w:r>
        <w:t>to</w:t>
      </w:r>
      <w:r>
        <w:rPr>
          <w:spacing w:val="-3"/>
        </w:rPr>
        <w:t xml:space="preserve"> </w:t>
      </w:r>
      <w:r>
        <w:t>Treatment”.</w:t>
      </w:r>
      <w:r>
        <w:rPr>
          <w:spacing w:val="-3"/>
        </w:rPr>
        <w:t xml:space="preserve"> </w:t>
      </w:r>
      <w:r>
        <w:t>Clinical Gastroenterology and Hepatology, 19(5), 1012-1021.</w:t>
      </w:r>
    </w:p>
    <w:p w14:paraId="12000D14" w14:textId="44B1C60D" w:rsidR="001A50DE" w:rsidRDefault="001A50DE" w:rsidP="00994F4B">
      <w:pPr>
        <w:pStyle w:val="BodyText"/>
        <w:spacing w:line="360" w:lineRule="auto"/>
        <w:ind w:left="720" w:right="52" w:hanging="720"/>
      </w:pPr>
      <w:proofErr w:type="spellStart"/>
      <w:r>
        <w:t>Sugiyono</w:t>
      </w:r>
      <w:proofErr w:type="spellEnd"/>
      <w:r>
        <w:t xml:space="preserve">. 2015. Qualitative, Qualitative, and R&amp;D Research Methods. Bandung: CV </w:t>
      </w:r>
      <w:proofErr w:type="spellStart"/>
      <w:r>
        <w:t>Alfabeta</w:t>
      </w:r>
      <w:proofErr w:type="spellEnd"/>
      <w:r>
        <w:t xml:space="preserve">. </w:t>
      </w:r>
    </w:p>
    <w:p w14:paraId="488D4A1E" w14:textId="77777777" w:rsidR="00994F4B" w:rsidRPr="001022ED" w:rsidRDefault="00994F4B" w:rsidP="00994F4B">
      <w:pPr>
        <w:pStyle w:val="BodyText"/>
        <w:spacing w:line="360" w:lineRule="auto"/>
        <w:ind w:left="720" w:right="52" w:hanging="720"/>
      </w:pPr>
      <w:r>
        <w:t>Susanto, W., 2018. Uson Junior PLS, Borad MJ. Precision approaches for cholangiocarcinoma: progress in Clinical</w:t>
      </w:r>
      <w:r>
        <w:rPr>
          <w:spacing w:val="-2"/>
        </w:rPr>
        <w:t xml:space="preserve"> </w:t>
      </w:r>
      <w:r>
        <w:t>trials</w:t>
      </w:r>
      <w:r>
        <w:rPr>
          <w:spacing w:val="-4"/>
        </w:rPr>
        <w:t xml:space="preserve"> </w:t>
      </w:r>
      <w:r>
        <w:t>and</w:t>
      </w:r>
      <w:r>
        <w:rPr>
          <w:spacing w:val="-4"/>
        </w:rPr>
        <w:t xml:space="preserve"> </w:t>
      </w:r>
      <w:r>
        <w:t>beyond.</w:t>
      </w:r>
      <w:r>
        <w:rPr>
          <w:spacing w:val="-2"/>
        </w:rPr>
        <w:t xml:space="preserve"> </w:t>
      </w:r>
      <w:r>
        <w:t>Expert</w:t>
      </w:r>
      <w:r>
        <w:rPr>
          <w:spacing w:val="-6"/>
        </w:rPr>
        <w:t xml:space="preserve"> </w:t>
      </w:r>
      <w:proofErr w:type="spellStart"/>
      <w:r>
        <w:t>Opin</w:t>
      </w:r>
      <w:proofErr w:type="spellEnd"/>
      <w:r>
        <w:rPr>
          <w:spacing w:val="-2"/>
        </w:rPr>
        <w:t xml:space="preserve"> </w:t>
      </w:r>
      <w:proofErr w:type="spellStart"/>
      <w:r>
        <w:t>Investig</w:t>
      </w:r>
      <w:proofErr w:type="spellEnd"/>
      <w:r>
        <w:rPr>
          <w:spacing w:val="-7"/>
        </w:rPr>
        <w:t xml:space="preserve"> </w:t>
      </w:r>
      <w:r>
        <w:t>Drugs.</w:t>
      </w:r>
      <w:r>
        <w:rPr>
          <w:spacing w:val="-4"/>
        </w:rPr>
        <w:t xml:space="preserve"> </w:t>
      </w:r>
      <w:r>
        <w:t>2022</w:t>
      </w:r>
      <w:r>
        <w:rPr>
          <w:spacing w:val="-4"/>
        </w:rPr>
        <w:t xml:space="preserve"> </w:t>
      </w:r>
      <w:r>
        <w:t>Jan;</w:t>
      </w:r>
      <w:r>
        <w:rPr>
          <w:spacing w:val="-4"/>
        </w:rPr>
        <w:t xml:space="preserve"> </w:t>
      </w:r>
      <w:r>
        <w:t>31(1):</w:t>
      </w:r>
      <w:r>
        <w:rPr>
          <w:spacing w:val="-4"/>
        </w:rPr>
        <w:t xml:space="preserve"> </w:t>
      </w:r>
      <w:r>
        <w:t xml:space="preserve">125-131 </w:t>
      </w:r>
      <w:r>
        <w:rPr>
          <w:spacing w:val="-2"/>
        </w:rPr>
        <w:t>[PubMed].</w:t>
      </w:r>
    </w:p>
    <w:bookmarkEnd w:id="0"/>
    <w:p w14:paraId="2C063637" w14:textId="125600ED" w:rsidR="00A94A59" w:rsidRPr="003A1688" w:rsidRDefault="00A94A59" w:rsidP="007C09E7">
      <w:pPr>
        <w:pStyle w:val="BodyText"/>
        <w:spacing w:before="58"/>
        <w:jc w:val="left"/>
        <w:rPr>
          <w:sz w:val="15"/>
        </w:rPr>
      </w:pPr>
    </w:p>
    <w:sectPr w:rsidR="00A94A59" w:rsidRPr="003A1688" w:rsidSect="00534A6E">
      <w:type w:val="continuous"/>
      <w:pgSz w:w="11910" w:h="16840"/>
      <w:pgMar w:top="1000" w:right="1417" w:bottom="280" w:left="1275" w:header="144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67983" w14:textId="77777777" w:rsidR="004C0FBB" w:rsidRDefault="004C0FBB">
      <w:r>
        <w:separator/>
      </w:r>
    </w:p>
  </w:endnote>
  <w:endnote w:type="continuationSeparator" w:id="0">
    <w:p w14:paraId="41174303" w14:textId="77777777" w:rsidR="004C0FBB" w:rsidRDefault="004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2F12" w14:textId="77777777" w:rsidR="000B16EB" w:rsidRDefault="000B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28E4" w14:textId="1A089A6C" w:rsidR="00A94A59" w:rsidRDefault="00A94A59">
    <w:pPr>
      <w:pStyle w:val="BodyText"/>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314BC" w14:textId="77777777" w:rsidR="000B16EB" w:rsidRDefault="000B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5138D" w14:textId="77777777" w:rsidR="004C0FBB" w:rsidRDefault="004C0FBB">
      <w:r>
        <w:separator/>
      </w:r>
    </w:p>
  </w:footnote>
  <w:footnote w:type="continuationSeparator" w:id="0">
    <w:p w14:paraId="779D2F48" w14:textId="77777777" w:rsidR="004C0FBB" w:rsidRDefault="004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E6A6" w14:textId="53CBE8F8" w:rsidR="000B16EB" w:rsidRDefault="000B16EB">
    <w:pPr>
      <w:pStyle w:val="Header"/>
    </w:pPr>
    <w:r>
      <w:rPr>
        <w:noProof/>
      </w:rPr>
      <w:pict w14:anchorId="30E4C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46454" o:spid="_x0000_s1026" type="#_x0000_t136" style="position:absolute;left:0;text-align:left;margin-left:0;margin-top:0;width:584.8pt;height:64.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A5FD" w14:textId="1BDEDAD3" w:rsidR="00A94A59" w:rsidRDefault="000B16EB">
    <w:pPr>
      <w:pStyle w:val="BodyText"/>
      <w:spacing w:line="14" w:lineRule="auto"/>
      <w:jc w:val="left"/>
    </w:pPr>
    <w:r>
      <w:rPr>
        <w:noProof/>
      </w:rPr>
      <w:pict w14:anchorId="68EE5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46455" o:spid="_x0000_s1027"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782C" w14:textId="7AFC9B2A" w:rsidR="000B16EB" w:rsidRDefault="000B16EB">
    <w:pPr>
      <w:pStyle w:val="Header"/>
    </w:pPr>
    <w:r>
      <w:rPr>
        <w:noProof/>
      </w:rPr>
      <w:pict w14:anchorId="1CBF8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46453" o:spid="_x0000_s1025" type="#_x0000_t136" style="position:absolute;left:0;text-align:left;margin-left:0;margin-top:0;width:584.8pt;height:64.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0EB"/>
    <w:multiLevelType w:val="hybridMultilevel"/>
    <w:tmpl w:val="280CB44E"/>
    <w:lvl w:ilvl="0" w:tplc="A73ADC8C">
      <w:start w:val="2"/>
      <w:numFmt w:val="decimal"/>
      <w:lvlText w:val="2.%1"/>
      <w:lvlJc w:val="left"/>
      <w:pPr>
        <w:ind w:left="862" w:hanging="360"/>
      </w:pPr>
      <w:rPr>
        <w:rFonts w:hint="default"/>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964DF2"/>
    <w:multiLevelType w:val="multilevel"/>
    <w:tmpl w:val="060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475E4"/>
    <w:multiLevelType w:val="multilevel"/>
    <w:tmpl w:val="EB5A7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B27E9"/>
    <w:multiLevelType w:val="hybridMultilevel"/>
    <w:tmpl w:val="E0F0DDA6"/>
    <w:lvl w:ilvl="0" w:tplc="F1029162">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4" w15:restartNumberingAfterBreak="0">
    <w:nsid w:val="086E1A25"/>
    <w:multiLevelType w:val="hybridMultilevel"/>
    <w:tmpl w:val="58E47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B643C2"/>
    <w:multiLevelType w:val="hybridMultilevel"/>
    <w:tmpl w:val="DAD4A882"/>
    <w:lvl w:ilvl="0" w:tplc="19B0F6B4">
      <w:start w:val="5"/>
      <w:numFmt w:val="decimal"/>
      <w:lvlText w:val="%1"/>
      <w:lvlJc w:val="left"/>
      <w:pPr>
        <w:ind w:left="525" w:hanging="360"/>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6" w15:restartNumberingAfterBreak="0">
    <w:nsid w:val="0CE73E4A"/>
    <w:multiLevelType w:val="hybridMultilevel"/>
    <w:tmpl w:val="33EAF984"/>
    <w:lvl w:ilvl="0" w:tplc="BF10390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1BC1E7B"/>
    <w:multiLevelType w:val="hybridMultilevel"/>
    <w:tmpl w:val="A89025BE"/>
    <w:lvl w:ilvl="0" w:tplc="A702941E">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8" w15:restartNumberingAfterBreak="0">
    <w:nsid w:val="131B35AA"/>
    <w:multiLevelType w:val="hybridMultilevel"/>
    <w:tmpl w:val="A300BB6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F1476A"/>
    <w:multiLevelType w:val="hybridMultilevel"/>
    <w:tmpl w:val="EDA6A73C"/>
    <w:lvl w:ilvl="0" w:tplc="DD0A5190">
      <w:numFmt w:val="bullet"/>
      <w:lvlText w:val="•"/>
      <w:lvlJc w:val="left"/>
      <w:pPr>
        <w:ind w:left="862" w:hanging="360"/>
      </w:pPr>
      <w:rPr>
        <w:rFonts w:hint="default"/>
        <w:lang w:eastAsia="en-US" w:bidi="ar-SA"/>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0" w15:restartNumberingAfterBreak="0">
    <w:nsid w:val="1A94489D"/>
    <w:multiLevelType w:val="hybridMultilevel"/>
    <w:tmpl w:val="F05CC034"/>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1" w15:restartNumberingAfterBreak="0">
    <w:nsid w:val="1D201EAF"/>
    <w:multiLevelType w:val="multilevel"/>
    <w:tmpl w:val="8BD0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A34B3"/>
    <w:multiLevelType w:val="hybridMultilevel"/>
    <w:tmpl w:val="ADC02E04"/>
    <w:lvl w:ilvl="0" w:tplc="3809000F">
      <w:start w:val="1"/>
      <w:numFmt w:val="decimal"/>
      <w:lvlText w:val="%1."/>
      <w:lvlJc w:val="left"/>
      <w:pPr>
        <w:ind w:left="862" w:hanging="360"/>
      </w:pPr>
      <w:rPr>
        <w:rFonts w:hint="default"/>
      </w:rPr>
    </w:lvl>
    <w:lvl w:ilvl="1" w:tplc="38090003">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3" w15:restartNumberingAfterBreak="0">
    <w:nsid w:val="28AC1298"/>
    <w:multiLevelType w:val="hybridMultilevel"/>
    <w:tmpl w:val="1A86DEAA"/>
    <w:lvl w:ilvl="0" w:tplc="A034849E">
      <w:start w:val="1"/>
      <w:numFmt w:val="decimal"/>
      <w:lvlText w:val="%1."/>
      <w:lvlJc w:val="left"/>
      <w:pPr>
        <w:ind w:left="705" w:hanging="360"/>
      </w:pPr>
      <w:rPr>
        <w:rFonts w:ascii="Arial MT" w:eastAsia="Arial MT" w:hAnsi="Arial MT" w:cs="Arial MT" w:hint="default"/>
        <w:b w:val="0"/>
        <w:bCs w:val="0"/>
        <w:i w:val="0"/>
        <w:iCs w:val="0"/>
        <w:spacing w:val="-1"/>
        <w:w w:val="99"/>
        <w:sz w:val="20"/>
        <w:szCs w:val="20"/>
        <w:lang w:val="en-US" w:eastAsia="en-US" w:bidi="ar-SA"/>
      </w:rPr>
    </w:lvl>
    <w:lvl w:ilvl="1" w:tplc="44E20280">
      <w:numFmt w:val="bullet"/>
      <w:lvlText w:val="•"/>
      <w:lvlJc w:val="left"/>
      <w:pPr>
        <w:ind w:left="1087" w:hanging="360"/>
      </w:pPr>
      <w:rPr>
        <w:rFonts w:hint="default"/>
        <w:lang w:val="en-US" w:eastAsia="en-US" w:bidi="ar-SA"/>
      </w:rPr>
    </w:lvl>
    <w:lvl w:ilvl="2" w:tplc="595CADD0">
      <w:numFmt w:val="bullet"/>
      <w:lvlText w:val="•"/>
      <w:lvlJc w:val="left"/>
      <w:pPr>
        <w:ind w:left="1474" w:hanging="360"/>
      </w:pPr>
      <w:rPr>
        <w:rFonts w:hint="default"/>
        <w:lang w:val="en-US" w:eastAsia="en-US" w:bidi="ar-SA"/>
      </w:rPr>
    </w:lvl>
    <w:lvl w:ilvl="3" w:tplc="9BF80128">
      <w:numFmt w:val="bullet"/>
      <w:lvlText w:val="•"/>
      <w:lvlJc w:val="left"/>
      <w:pPr>
        <w:ind w:left="1862" w:hanging="360"/>
      </w:pPr>
      <w:rPr>
        <w:rFonts w:hint="default"/>
        <w:lang w:val="en-US" w:eastAsia="en-US" w:bidi="ar-SA"/>
      </w:rPr>
    </w:lvl>
    <w:lvl w:ilvl="4" w:tplc="B2FCE29A">
      <w:numFmt w:val="bullet"/>
      <w:lvlText w:val="•"/>
      <w:lvlJc w:val="left"/>
      <w:pPr>
        <w:ind w:left="2249" w:hanging="360"/>
      </w:pPr>
      <w:rPr>
        <w:rFonts w:hint="default"/>
        <w:lang w:val="en-US" w:eastAsia="en-US" w:bidi="ar-SA"/>
      </w:rPr>
    </w:lvl>
    <w:lvl w:ilvl="5" w:tplc="D12E6844">
      <w:numFmt w:val="bullet"/>
      <w:lvlText w:val="•"/>
      <w:lvlJc w:val="left"/>
      <w:pPr>
        <w:ind w:left="2637" w:hanging="360"/>
      </w:pPr>
      <w:rPr>
        <w:rFonts w:hint="default"/>
        <w:lang w:val="en-US" w:eastAsia="en-US" w:bidi="ar-SA"/>
      </w:rPr>
    </w:lvl>
    <w:lvl w:ilvl="6" w:tplc="86423BB6">
      <w:numFmt w:val="bullet"/>
      <w:lvlText w:val="•"/>
      <w:lvlJc w:val="left"/>
      <w:pPr>
        <w:ind w:left="3024" w:hanging="360"/>
      </w:pPr>
      <w:rPr>
        <w:rFonts w:hint="default"/>
        <w:lang w:val="en-US" w:eastAsia="en-US" w:bidi="ar-SA"/>
      </w:rPr>
    </w:lvl>
    <w:lvl w:ilvl="7" w:tplc="2C0C20D0">
      <w:numFmt w:val="bullet"/>
      <w:lvlText w:val="•"/>
      <w:lvlJc w:val="left"/>
      <w:pPr>
        <w:ind w:left="3412" w:hanging="360"/>
      </w:pPr>
      <w:rPr>
        <w:rFonts w:hint="default"/>
        <w:lang w:val="en-US" w:eastAsia="en-US" w:bidi="ar-SA"/>
      </w:rPr>
    </w:lvl>
    <w:lvl w:ilvl="8" w:tplc="472A670E">
      <w:numFmt w:val="bullet"/>
      <w:lvlText w:val="•"/>
      <w:lvlJc w:val="left"/>
      <w:pPr>
        <w:ind w:left="3799" w:hanging="360"/>
      </w:pPr>
      <w:rPr>
        <w:rFonts w:hint="default"/>
        <w:lang w:val="en-US" w:eastAsia="en-US" w:bidi="ar-SA"/>
      </w:rPr>
    </w:lvl>
  </w:abstractNum>
  <w:abstractNum w:abstractNumId="14" w15:restartNumberingAfterBreak="0">
    <w:nsid w:val="299205BC"/>
    <w:multiLevelType w:val="hybridMultilevel"/>
    <w:tmpl w:val="716EECAA"/>
    <w:lvl w:ilvl="0" w:tplc="8E20DA9A">
      <w:start w:val="1"/>
      <w:numFmt w:val="decimal"/>
      <w:lvlText w:val="2.%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5" w15:restartNumberingAfterBreak="0">
    <w:nsid w:val="2E495C61"/>
    <w:multiLevelType w:val="hybridMultilevel"/>
    <w:tmpl w:val="EA14A568"/>
    <w:lvl w:ilvl="0" w:tplc="CF4AFC3A">
      <w:start w:val="1"/>
      <w:numFmt w:val="decimal"/>
      <w:lvlText w:val="%1."/>
      <w:lvlJc w:val="left"/>
      <w:pPr>
        <w:ind w:left="525" w:hanging="360"/>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16" w15:restartNumberingAfterBreak="0">
    <w:nsid w:val="37E03942"/>
    <w:multiLevelType w:val="hybridMultilevel"/>
    <w:tmpl w:val="A036C8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071AAD"/>
    <w:multiLevelType w:val="hybridMultilevel"/>
    <w:tmpl w:val="8542AA56"/>
    <w:lvl w:ilvl="0" w:tplc="47FE3B12">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18" w15:restartNumberingAfterBreak="0">
    <w:nsid w:val="39C20C54"/>
    <w:multiLevelType w:val="hybridMultilevel"/>
    <w:tmpl w:val="09EE2E4C"/>
    <w:lvl w:ilvl="0" w:tplc="3886DF3E">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19" w15:restartNumberingAfterBreak="0">
    <w:nsid w:val="3AA76A80"/>
    <w:multiLevelType w:val="multilevel"/>
    <w:tmpl w:val="DC9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F226B"/>
    <w:multiLevelType w:val="hybridMultilevel"/>
    <w:tmpl w:val="33D62946"/>
    <w:lvl w:ilvl="0" w:tplc="F698BB40">
      <w:start w:val="1"/>
      <w:numFmt w:val="bullet"/>
      <w:lvlText w:val=""/>
      <w:lvlJc w:val="left"/>
      <w:pPr>
        <w:ind w:left="1380" w:hanging="360"/>
      </w:pPr>
      <w:rPr>
        <w:rFonts w:ascii="Symbol" w:eastAsia="Arial" w:hAnsi="Symbol" w:cs="Arial" w:hint="default"/>
      </w:rPr>
    </w:lvl>
    <w:lvl w:ilvl="1" w:tplc="04210003" w:tentative="1">
      <w:start w:val="1"/>
      <w:numFmt w:val="bullet"/>
      <w:lvlText w:val="o"/>
      <w:lvlJc w:val="left"/>
      <w:pPr>
        <w:ind w:left="2100" w:hanging="360"/>
      </w:pPr>
      <w:rPr>
        <w:rFonts w:ascii="Courier New" w:hAnsi="Courier New" w:hint="default"/>
      </w:rPr>
    </w:lvl>
    <w:lvl w:ilvl="2" w:tplc="04210005" w:tentative="1">
      <w:start w:val="1"/>
      <w:numFmt w:val="bullet"/>
      <w:lvlText w:val=""/>
      <w:lvlJc w:val="left"/>
      <w:pPr>
        <w:ind w:left="2820" w:hanging="360"/>
      </w:pPr>
      <w:rPr>
        <w:rFonts w:ascii="Wingdings" w:hAnsi="Wingdings" w:hint="default"/>
      </w:rPr>
    </w:lvl>
    <w:lvl w:ilvl="3" w:tplc="04210001" w:tentative="1">
      <w:start w:val="1"/>
      <w:numFmt w:val="bullet"/>
      <w:lvlText w:val=""/>
      <w:lvlJc w:val="left"/>
      <w:pPr>
        <w:ind w:left="3540" w:hanging="360"/>
      </w:pPr>
      <w:rPr>
        <w:rFonts w:ascii="Symbol" w:hAnsi="Symbol" w:hint="default"/>
      </w:rPr>
    </w:lvl>
    <w:lvl w:ilvl="4" w:tplc="04210003" w:tentative="1">
      <w:start w:val="1"/>
      <w:numFmt w:val="bullet"/>
      <w:lvlText w:val="o"/>
      <w:lvlJc w:val="left"/>
      <w:pPr>
        <w:ind w:left="4260" w:hanging="360"/>
      </w:pPr>
      <w:rPr>
        <w:rFonts w:ascii="Courier New" w:hAnsi="Courier New" w:hint="default"/>
      </w:rPr>
    </w:lvl>
    <w:lvl w:ilvl="5" w:tplc="04210005" w:tentative="1">
      <w:start w:val="1"/>
      <w:numFmt w:val="bullet"/>
      <w:lvlText w:val=""/>
      <w:lvlJc w:val="left"/>
      <w:pPr>
        <w:ind w:left="4980" w:hanging="360"/>
      </w:pPr>
      <w:rPr>
        <w:rFonts w:ascii="Wingdings" w:hAnsi="Wingdings" w:hint="default"/>
      </w:rPr>
    </w:lvl>
    <w:lvl w:ilvl="6" w:tplc="04210001" w:tentative="1">
      <w:start w:val="1"/>
      <w:numFmt w:val="bullet"/>
      <w:lvlText w:val=""/>
      <w:lvlJc w:val="left"/>
      <w:pPr>
        <w:ind w:left="5700" w:hanging="360"/>
      </w:pPr>
      <w:rPr>
        <w:rFonts w:ascii="Symbol" w:hAnsi="Symbol" w:hint="default"/>
      </w:rPr>
    </w:lvl>
    <w:lvl w:ilvl="7" w:tplc="04210003" w:tentative="1">
      <w:start w:val="1"/>
      <w:numFmt w:val="bullet"/>
      <w:lvlText w:val="o"/>
      <w:lvlJc w:val="left"/>
      <w:pPr>
        <w:ind w:left="6420" w:hanging="360"/>
      </w:pPr>
      <w:rPr>
        <w:rFonts w:ascii="Courier New" w:hAnsi="Courier New" w:hint="default"/>
      </w:rPr>
    </w:lvl>
    <w:lvl w:ilvl="8" w:tplc="04210005" w:tentative="1">
      <w:start w:val="1"/>
      <w:numFmt w:val="bullet"/>
      <w:lvlText w:val=""/>
      <w:lvlJc w:val="left"/>
      <w:pPr>
        <w:ind w:left="7140" w:hanging="360"/>
      </w:pPr>
      <w:rPr>
        <w:rFonts w:ascii="Wingdings" w:hAnsi="Wingdings" w:hint="default"/>
      </w:rPr>
    </w:lvl>
  </w:abstractNum>
  <w:abstractNum w:abstractNumId="21" w15:restartNumberingAfterBreak="0">
    <w:nsid w:val="3E952AC8"/>
    <w:multiLevelType w:val="hybridMultilevel"/>
    <w:tmpl w:val="0EEE3AF2"/>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22" w15:restartNumberingAfterBreak="0">
    <w:nsid w:val="3F211AEC"/>
    <w:multiLevelType w:val="multilevel"/>
    <w:tmpl w:val="AE0EDECE"/>
    <w:lvl w:ilvl="0">
      <w:start w:val="1"/>
      <w:numFmt w:val="decimal"/>
      <w:lvlText w:val="%1."/>
      <w:lvlJc w:val="left"/>
      <w:pPr>
        <w:ind w:left="245"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23" w15:restartNumberingAfterBreak="0">
    <w:nsid w:val="42D93192"/>
    <w:multiLevelType w:val="hybridMultilevel"/>
    <w:tmpl w:val="4E4C1162"/>
    <w:lvl w:ilvl="0" w:tplc="50BEF93E">
      <w:start w:val="1"/>
      <w:numFmt w:val="lowerLetter"/>
      <w:lvlText w:val="%1."/>
      <w:lvlJc w:val="left"/>
      <w:pPr>
        <w:ind w:left="1740" w:hanging="360"/>
      </w:pPr>
      <w:rPr>
        <w:rFonts w:hint="default"/>
      </w:rPr>
    </w:lvl>
    <w:lvl w:ilvl="1" w:tplc="04210019" w:tentative="1">
      <w:start w:val="1"/>
      <w:numFmt w:val="lowerLetter"/>
      <w:lvlText w:val="%2."/>
      <w:lvlJc w:val="left"/>
      <w:pPr>
        <w:ind w:left="2460" w:hanging="360"/>
      </w:pPr>
    </w:lvl>
    <w:lvl w:ilvl="2" w:tplc="0421001B" w:tentative="1">
      <w:start w:val="1"/>
      <w:numFmt w:val="lowerRoman"/>
      <w:lvlText w:val="%3."/>
      <w:lvlJc w:val="right"/>
      <w:pPr>
        <w:ind w:left="3180" w:hanging="180"/>
      </w:pPr>
    </w:lvl>
    <w:lvl w:ilvl="3" w:tplc="0421000F" w:tentative="1">
      <w:start w:val="1"/>
      <w:numFmt w:val="decimal"/>
      <w:lvlText w:val="%4."/>
      <w:lvlJc w:val="left"/>
      <w:pPr>
        <w:ind w:left="3900" w:hanging="360"/>
      </w:pPr>
    </w:lvl>
    <w:lvl w:ilvl="4" w:tplc="04210019" w:tentative="1">
      <w:start w:val="1"/>
      <w:numFmt w:val="lowerLetter"/>
      <w:lvlText w:val="%5."/>
      <w:lvlJc w:val="left"/>
      <w:pPr>
        <w:ind w:left="4620" w:hanging="360"/>
      </w:pPr>
    </w:lvl>
    <w:lvl w:ilvl="5" w:tplc="0421001B" w:tentative="1">
      <w:start w:val="1"/>
      <w:numFmt w:val="lowerRoman"/>
      <w:lvlText w:val="%6."/>
      <w:lvlJc w:val="right"/>
      <w:pPr>
        <w:ind w:left="5340" w:hanging="180"/>
      </w:pPr>
    </w:lvl>
    <w:lvl w:ilvl="6" w:tplc="0421000F" w:tentative="1">
      <w:start w:val="1"/>
      <w:numFmt w:val="decimal"/>
      <w:lvlText w:val="%7."/>
      <w:lvlJc w:val="left"/>
      <w:pPr>
        <w:ind w:left="6060" w:hanging="360"/>
      </w:pPr>
    </w:lvl>
    <w:lvl w:ilvl="7" w:tplc="04210019" w:tentative="1">
      <w:start w:val="1"/>
      <w:numFmt w:val="lowerLetter"/>
      <w:lvlText w:val="%8."/>
      <w:lvlJc w:val="left"/>
      <w:pPr>
        <w:ind w:left="6780" w:hanging="360"/>
      </w:pPr>
    </w:lvl>
    <w:lvl w:ilvl="8" w:tplc="0421001B" w:tentative="1">
      <w:start w:val="1"/>
      <w:numFmt w:val="lowerRoman"/>
      <w:lvlText w:val="%9."/>
      <w:lvlJc w:val="right"/>
      <w:pPr>
        <w:ind w:left="7500" w:hanging="180"/>
      </w:pPr>
    </w:lvl>
  </w:abstractNum>
  <w:abstractNum w:abstractNumId="24" w15:restartNumberingAfterBreak="0">
    <w:nsid w:val="486A60EF"/>
    <w:multiLevelType w:val="hybridMultilevel"/>
    <w:tmpl w:val="EDE4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E7109"/>
    <w:multiLevelType w:val="multilevel"/>
    <w:tmpl w:val="877E96E0"/>
    <w:lvl w:ilvl="0">
      <w:start w:val="3"/>
      <w:numFmt w:val="decimal"/>
      <w:lvlText w:val="%1"/>
      <w:lvlJc w:val="left"/>
      <w:pPr>
        <w:ind w:left="360" w:hanging="360"/>
      </w:pPr>
      <w:rPr>
        <w:rFonts w:hint="default"/>
      </w:rPr>
    </w:lvl>
    <w:lvl w:ilvl="1">
      <w:start w:val="2"/>
      <w:numFmt w:val="decimal"/>
      <w:lvlText w:val="%1.%2"/>
      <w:lvlJc w:val="left"/>
      <w:pPr>
        <w:ind w:left="771" w:hanging="360"/>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26" w15:restartNumberingAfterBreak="0">
    <w:nsid w:val="548669D9"/>
    <w:multiLevelType w:val="hybridMultilevel"/>
    <w:tmpl w:val="0C78CF8C"/>
    <w:lvl w:ilvl="0" w:tplc="D57A5400">
      <w:numFmt w:val="bullet"/>
      <w:lvlText w:val=""/>
      <w:lvlJc w:val="left"/>
      <w:pPr>
        <w:ind w:left="705" w:hanging="360"/>
      </w:pPr>
      <w:rPr>
        <w:rFonts w:ascii="Symbol" w:eastAsia="Symbol" w:hAnsi="Symbol" w:cs="Symbol" w:hint="default"/>
        <w:b w:val="0"/>
        <w:bCs w:val="0"/>
        <w:i w:val="0"/>
        <w:iCs w:val="0"/>
        <w:spacing w:val="0"/>
        <w:w w:val="99"/>
        <w:sz w:val="20"/>
        <w:szCs w:val="20"/>
        <w:lang w:val="en-US" w:eastAsia="en-US" w:bidi="ar-SA"/>
      </w:rPr>
    </w:lvl>
    <w:lvl w:ilvl="1" w:tplc="1C2C320E">
      <w:numFmt w:val="bullet"/>
      <w:lvlText w:val="•"/>
      <w:lvlJc w:val="left"/>
      <w:pPr>
        <w:ind w:left="1087" w:hanging="360"/>
      </w:pPr>
      <w:rPr>
        <w:rFonts w:hint="default"/>
        <w:lang w:val="en-US" w:eastAsia="en-US" w:bidi="ar-SA"/>
      </w:rPr>
    </w:lvl>
    <w:lvl w:ilvl="2" w:tplc="ADB44406">
      <w:numFmt w:val="bullet"/>
      <w:lvlText w:val="•"/>
      <w:lvlJc w:val="left"/>
      <w:pPr>
        <w:ind w:left="1475" w:hanging="360"/>
      </w:pPr>
      <w:rPr>
        <w:rFonts w:hint="default"/>
        <w:lang w:val="en-US" w:eastAsia="en-US" w:bidi="ar-SA"/>
      </w:rPr>
    </w:lvl>
    <w:lvl w:ilvl="3" w:tplc="00DA0C54">
      <w:numFmt w:val="bullet"/>
      <w:lvlText w:val="•"/>
      <w:lvlJc w:val="left"/>
      <w:pPr>
        <w:ind w:left="1862" w:hanging="360"/>
      </w:pPr>
      <w:rPr>
        <w:rFonts w:hint="default"/>
        <w:lang w:val="en-US" w:eastAsia="en-US" w:bidi="ar-SA"/>
      </w:rPr>
    </w:lvl>
    <w:lvl w:ilvl="4" w:tplc="45EAA864">
      <w:numFmt w:val="bullet"/>
      <w:lvlText w:val="•"/>
      <w:lvlJc w:val="left"/>
      <w:pPr>
        <w:ind w:left="2250" w:hanging="360"/>
      </w:pPr>
      <w:rPr>
        <w:rFonts w:hint="default"/>
        <w:lang w:val="en-US" w:eastAsia="en-US" w:bidi="ar-SA"/>
      </w:rPr>
    </w:lvl>
    <w:lvl w:ilvl="5" w:tplc="A37AE98E">
      <w:numFmt w:val="bullet"/>
      <w:lvlText w:val="•"/>
      <w:lvlJc w:val="left"/>
      <w:pPr>
        <w:ind w:left="2637" w:hanging="360"/>
      </w:pPr>
      <w:rPr>
        <w:rFonts w:hint="default"/>
        <w:lang w:val="en-US" w:eastAsia="en-US" w:bidi="ar-SA"/>
      </w:rPr>
    </w:lvl>
    <w:lvl w:ilvl="6" w:tplc="8416D474">
      <w:numFmt w:val="bullet"/>
      <w:lvlText w:val="•"/>
      <w:lvlJc w:val="left"/>
      <w:pPr>
        <w:ind w:left="3025" w:hanging="360"/>
      </w:pPr>
      <w:rPr>
        <w:rFonts w:hint="default"/>
        <w:lang w:val="en-US" w:eastAsia="en-US" w:bidi="ar-SA"/>
      </w:rPr>
    </w:lvl>
    <w:lvl w:ilvl="7" w:tplc="E97A8774">
      <w:numFmt w:val="bullet"/>
      <w:lvlText w:val="•"/>
      <w:lvlJc w:val="left"/>
      <w:pPr>
        <w:ind w:left="3412" w:hanging="360"/>
      </w:pPr>
      <w:rPr>
        <w:rFonts w:hint="default"/>
        <w:lang w:val="en-US" w:eastAsia="en-US" w:bidi="ar-SA"/>
      </w:rPr>
    </w:lvl>
    <w:lvl w:ilvl="8" w:tplc="E072127E">
      <w:numFmt w:val="bullet"/>
      <w:lvlText w:val="•"/>
      <w:lvlJc w:val="left"/>
      <w:pPr>
        <w:ind w:left="3800" w:hanging="360"/>
      </w:pPr>
      <w:rPr>
        <w:rFonts w:hint="default"/>
        <w:lang w:val="en-US" w:eastAsia="en-US" w:bidi="ar-SA"/>
      </w:rPr>
    </w:lvl>
  </w:abstractNum>
  <w:abstractNum w:abstractNumId="27" w15:restartNumberingAfterBreak="0">
    <w:nsid w:val="56FB11F5"/>
    <w:multiLevelType w:val="multilevel"/>
    <w:tmpl w:val="3C44456E"/>
    <w:lvl w:ilvl="0">
      <w:start w:val="1"/>
      <w:numFmt w:val="decimal"/>
      <w:lvlText w:val="%1."/>
      <w:lvlJc w:val="left"/>
      <w:pPr>
        <w:ind w:left="24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205" w:hanging="370"/>
      </w:pPr>
      <w:rPr>
        <w:rFonts w:ascii="Arial" w:eastAsia="Arial" w:hAnsi="Arial" w:cs="Arial" w:hint="default"/>
        <w:b/>
        <w:bCs/>
        <w:i w:val="0"/>
        <w:iCs w:val="0"/>
        <w:spacing w:val="0"/>
        <w:w w:val="100"/>
        <w:sz w:val="22"/>
        <w:szCs w:val="22"/>
        <w:lang w:val="en-US" w:eastAsia="en-US" w:bidi="ar-SA"/>
      </w:rPr>
    </w:lvl>
    <w:lvl w:ilvl="2">
      <w:start w:val="1"/>
      <w:numFmt w:val="decimal"/>
      <w:lvlText w:val="2.1.%3"/>
      <w:lvlJc w:val="left"/>
      <w:pPr>
        <w:ind w:left="359" w:hanging="360"/>
      </w:pPr>
      <w:rPr>
        <w:rFonts w:hint="default"/>
      </w:rPr>
    </w:lvl>
    <w:lvl w:ilvl="3">
      <w:numFmt w:val="bullet"/>
      <w:lvlText w:val="•"/>
      <w:lvlJc w:val="left"/>
      <w:pPr>
        <w:ind w:left="495" w:hanging="500"/>
      </w:pPr>
      <w:rPr>
        <w:rFonts w:hint="default"/>
        <w:lang w:val="en-US" w:eastAsia="en-US" w:bidi="ar-SA"/>
      </w:rPr>
    </w:lvl>
    <w:lvl w:ilvl="4">
      <w:numFmt w:val="bullet"/>
      <w:lvlText w:val="•"/>
      <w:lvlJc w:val="left"/>
      <w:pPr>
        <w:ind w:left="388" w:hanging="500"/>
      </w:pPr>
      <w:rPr>
        <w:rFonts w:hint="default"/>
        <w:lang w:val="en-US" w:eastAsia="en-US" w:bidi="ar-SA"/>
      </w:rPr>
    </w:lvl>
    <w:lvl w:ilvl="5">
      <w:numFmt w:val="bullet"/>
      <w:lvlText w:val="•"/>
      <w:lvlJc w:val="left"/>
      <w:pPr>
        <w:ind w:left="282" w:hanging="500"/>
      </w:pPr>
      <w:rPr>
        <w:rFonts w:hint="default"/>
        <w:lang w:val="en-US" w:eastAsia="en-US" w:bidi="ar-SA"/>
      </w:rPr>
    </w:lvl>
    <w:lvl w:ilvl="6">
      <w:numFmt w:val="bullet"/>
      <w:lvlText w:val="•"/>
      <w:lvlJc w:val="left"/>
      <w:pPr>
        <w:ind w:left="176" w:hanging="500"/>
      </w:pPr>
      <w:rPr>
        <w:rFonts w:hint="default"/>
        <w:lang w:val="en-US" w:eastAsia="en-US" w:bidi="ar-SA"/>
      </w:rPr>
    </w:lvl>
    <w:lvl w:ilvl="7">
      <w:numFmt w:val="bullet"/>
      <w:lvlText w:val="•"/>
      <w:lvlJc w:val="left"/>
      <w:pPr>
        <w:ind w:left="69" w:hanging="500"/>
      </w:pPr>
      <w:rPr>
        <w:rFonts w:hint="default"/>
        <w:lang w:val="en-US" w:eastAsia="en-US" w:bidi="ar-SA"/>
      </w:rPr>
    </w:lvl>
    <w:lvl w:ilvl="8">
      <w:numFmt w:val="bullet"/>
      <w:lvlText w:val="•"/>
      <w:lvlJc w:val="left"/>
      <w:pPr>
        <w:ind w:left="-37" w:hanging="500"/>
      </w:pPr>
      <w:rPr>
        <w:rFonts w:hint="default"/>
        <w:lang w:val="en-US" w:eastAsia="en-US" w:bidi="ar-SA"/>
      </w:rPr>
    </w:lvl>
  </w:abstractNum>
  <w:abstractNum w:abstractNumId="28" w15:restartNumberingAfterBreak="0">
    <w:nsid w:val="5773209C"/>
    <w:multiLevelType w:val="hybridMultilevel"/>
    <w:tmpl w:val="2B84B602"/>
    <w:lvl w:ilvl="0" w:tplc="D6C4BB62">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9" w15:restartNumberingAfterBreak="0">
    <w:nsid w:val="5A386985"/>
    <w:multiLevelType w:val="multilevel"/>
    <w:tmpl w:val="AA840422"/>
    <w:lvl w:ilvl="0">
      <w:start w:val="2"/>
      <w:numFmt w:val="decimal"/>
      <w:lvlText w:val="%1"/>
      <w:lvlJc w:val="left"/>
      <w:pPr>
        <w:ind w:left="665" w:hanging="500"/>
      </w:pPr>
      <w:rPr>
        <w:rFonts w:hint="default"/>
        <w:lang w:val="en-US" w:eastAsia="en-US" w:bidi="ar-SA"/>
      </w:rPr>
    </w:lvl>
    <w:lvl w:ilvl="1">
      <w:start w:val="1"/>
      <w:numFmt w:val="decimal"/>
      <w:lvlText w:val="%1.%2"/>
      <w:lvlJc w:val="left"/>
      <w:pPr>
        <w:ind w:left="665" w:hanging="500"/>
      </w:pPr>
      <w:rPr>
        <w:rFonts w:hint="default"/>
        <w:lang w:val="en-US" w:eastAsia="en-US" w:bidi="ar-SA"/>
      </w:rPr>
    </w:lvl>
    <w:lvl w:ilvl="2">
      <w:start w:val="4"/>
      <w:numFmt w:val="decimal"/>
      <w:lvlText w:val="%1.%2.%3"/>
      <w:lvlJc w:val="left"/>
      <w:pPr>
        <w:ind w:left="665" w:hanging="500"/>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05" w:hanging="361"/>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38" w:hanging="361"/>
      </w:pPr>
      <w:rPr>
        <w:rFonts w:hint="default"/>
        <w:lang w:val="en-US" w:eastAsia="en-US" w:bidi="ar-SA"/>
      </w:rPr>
    </w:lvl>
    <w:lvl w:ilvl="5">
      <w:numFmt w:val="bullet"/>
      <w:lvlText w:val="•"/>
      <w:lvlJc w:val="left"/>
      <w:pPr>
        <w:ind w:left="351" w:hanging="361"/>
      </w:pPr>
      <w:rPr>
        <w:rFonts w:hint="default"/>
        <w:lang w:val="en-US" w:eastAsia="en-US" w:bidi="ar-SA"/>
      </w:rPr>
    </w:lvl>
    <w:lvl w:ilvl="6">
      <w:numFmt w:val="bullet"/>
      <w:lvlText w:val="•"/>
      <w:lvlJc w:val="left"/>
      <w:pPr>
        <w:ind w:left="264" w:hanging="361"/>
      </w:pPr>
      <w:rPr>
        <w:rFonts w:hint="default"/>
        <w:lang w:val="en-US" w:eastAsia="en-US" w:bidi="ar-SA"/>
      </w:rPr>
    </w:lvl>
    <w:lvl w:ilvl="7">
      <w:numFmt w:val="bullet"/>
      <w:lvlText w:val="•"/>
      <w:lvlJc w:val="left"/>
      <w:pPr>
        <w:ind w:left="177" w:hanging="361"/>
      </w:pPr>
      <w:rPr>
        <w:rFonts w:hint="default"/>
        <w:lang w:val="en-US" w:eastAsia="en-US" w:bidi="ar-SA"/>
      </w:rPr>
    </w:lvl>
    <w:lvl w:ilvl="8">
      <w:numFmt w:val="bullet"/>
      <w:lvlText w:val="•"/>
      <w:lvlJc w:val="left"/>
      <w:pPr>
        <w:ind w:left="90" w:hanging="361"/>
      </w:pPr>
      <w:rPr>
        <w:rFonts w:hint="default"/>
        <w:lang w:val="en-US" w:eastAsia="en-US" w:bidi="ar-SA"/>
      </w:rPr>
    </w:lvl>
  </w:abstractNum>
  <w:abstractNum w:abstractNumId="30" w15:restartNumberingAfterBreak="0">
    <w:nsid w:val="5AA9469C"/>
    <w:multiLevelType w:val="multilevel"/>
    <w:tmpl w:val="FDC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94E87"/>
    <w:multiLevelType w:val="multilevel"/>
    <w:tmpl w:val="9EF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C01D7"/>
    <w:multiLevelType w:val="hybridMultilevel"/>
    <w:tmpl w:val="D0141322"/>
    <w:lvl w:ilvl="0" w:tplc="38DEFD8E">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33" w15:restartNumberingAfterBreak="0">
    <w:nsid w:val="60613660"/>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34" w15:restartNumberingAfterBreak="0">
    <w:nsid w:val="650C4FC1"/>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35" w15:restartNumberingAfterBreak="0">
    <w:nsid w:val="6B446EB0"/>
    <w:multiLevelType w:val="hybridMultilevel"/>
    <w:tmpl w:val="714CE2EA"/>
    <w:lvl w:ilvl="0" w:tplc="3809000F">
      <w:start w:val="1"/>
      <w:numFmt w:val="decimal"/>
      <w:lvlText w:val="%1."/>
      <w:lvlJc w:val="left"/>
      <w:pPr>
        <w:ind w:left="862" w:hanging="360"/>
      </w:pPr>
      <w:rPr>
        <w:rFonts w:hint="default"/>
        <w:lang w:eastAsia="en-US" w:bidi="ar-SA"/>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6EF04BD5"/>
    <w:multiLevelType w:val="hybridMultilevel"/>
    <w:tmpl w:val="F9E6B8EA"/>
    <w:lvl w:ilvl="0" w:tplc="30A82132">
      <w:numFmt w:val="bullet"/>
      <w:lvlText w:val="-"/>
      <w:lvlJc w:val="left"/>
      <w:pPr>
        <w:ind w:left="502" w:hanging="360"/>
      </w:pPr>
      <w:rPr>
        <w:rFonts w:ascii="Arial MT" w:eastAsia="Arial MT" w:hAnsi="Arial MT" w:cs="Arial MT"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37" w15:restartNumberingAfterBreak="0">
    <w:nsid w:val="7226679F"/>
    <w:multiLevelType w:val="multilevel"/>
    <w:tmpl w:val="FF7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241556">
    <w:abstractNumId w:val="26"/>
  </w:num>
  <w:num w:numId="2" w16cid:durableId="104425838">
    <w:abstractNumId w:val="13"/>
  </w:num>
  <w:num w:numId="3" w16cid:durableId="1129930951">
    <w:abstractNumId w:val="29"/>
  </w:num>
  <w:num w:numId="4" w16cid:durableId="733163216">
    <w:abstractNumId w:val="27"/>
  </w:num>
  <w:num w:numId="5" w16cid:durableId="1726414957">
    <w:abstractNumId w:val="19"/>
  </w:num>
  <w:num w:numId="6" w16cid:durableId="1731492896">
    <w:abstractNumId w:val="1"/>
  </w:num>
  <w:num w:numId="7" w16cid:durableId="1682004731">
    <w:abstractNumId w:val="11"/>
  </w:num>
  <w:num w:numId="8" w16cid:durableId="727074915">
    <w:abstractNumId w:val="30"/>
  </w:num>
  <w:num w:numId="9" w16cid:durableId="2078742622">
    <w:abstractNumId w:val="2"/>
  </w:num>
  <w:num w:numId="10" w16cid:durableId="527449783">
    <w:abstractNumId w:val="37"/>
  </w:num>
  <w:num w:numId="11" w16cid:durableId="1700856149">
    <w:abstractNumId w:val="31"/>
  </w:num>
  <w:num w:numId="12" w16cid:durableId="497231221">
    <w:abstractNumId w:val="36"/>
  </w:num>
  <w:num w:numId="13" w16cid:durableId="598609733">
    <w:abstractNumId w:val="9"/>
  </w:num>
  <w:num w:numId="14" w16cid:durableId="515197829">
    <w:abstractNumId w:val="35"/>
  </w:num>
  <w:num w:numId="15" w16cid:durableId="1685159600">
    <w:abstractNumId w:val="10"/>
  </w:num>
  <w:num w:numId="16" w16cid:durableId="776801811">
    <w:abstractNumId w:val="12"/>
  </w:num>
  <w:num w:numId="17" w16cid:durableId="753821833">
    <w:abstractNumId w:val="21"/>
  </w:num>
  <w:num w:numId="18" w16cid:durableId="636447541">
    <w:abstractNumId w:val="24"/>
  </w:num>
  <w:num w:numId="19" w16cid:durableId="768427940">
    <w:abstractNumId w:val="14"/>
  </w:num>
  <w:num w:numId="20" w16cid:durableId="161355164">
    <w:abstractNumId w:val="0"/>
  </w:num>
  <w:num w:numId="21" w16cid:durableId="1467579674">
    <w:abstractNumId w:val="22"/>
  </w:num>
  <w:num w:numId="22" w16cid:durableId="795178924">
    <w:abstractNumId w:val="34"/>
  </w:num>
  <w:num w:numId="23" w16cid:durableId="72053657">
    <w:abstractNumId w:val="33"/>
  </w:num>
  <w:num w:numId="24" w16cid:durableId="1001851506">
    <w:abstractNumId w:val="28"/>
  </w:num>
  <w:num w:numId="25" w16cid:durableId="1634211460">
    <w:abstractNumId w:val="16"/>
  </w:num>
  <w:num w:numId="26" w16cid:durableId="1647856051">
    <w:abstractNumId w:val="6"/>
  </w:num>
  <w:num w:numId="27" w16cid:durableId="1420371589">
    <w:abstractNumId w:val="4"/>
  </w:num>
  <w:num w:numId="28" w16cid:durableId="1060589687">
    <w:abstractNumId w:val="15"/>
  </w:num>
  <w:num w:numId="29" w16cid:durableId="947591179">
    <w:abstractNumId w:val="7"/>
  </w:num>
  <w:num w:numId="30" w16cid:durableId="1532499311">
    <w:abstractNumId w:val="3"/>
  </w:num>
  <w:num w:numId="31" w16cid:durableId="2124029136">
    <w:abstractNumId w:val="32"/>
  </w:num>
  <w:num w:numId="32" w16cid:durableId="1693215778">
    <w:abstractNumId w:val="18"/>
  </w:num>
  <w:num w:numId="33" w16cid:durableId="330378817">
    <w:abstractNumId w:val="17"/>
  </w:num>
  <w:num w:numId="34" w16cid:durableId="1131362214">
    <w:abstractNumId w:val="20"/>
  </w:num>
  <w:num w:numId="35" w16cid:durableId="2049068114">
    <w:abstractNumId w:val="23"/>
  </w:num>
  <w:num w:numId="36" w16cid:durableId="1209681750">
    <w:abstractNumId w:val="5"/>
  </w:num>
  <w:num w:numId="37" w16cid:durableId="1536041004">
    <w:abstractNumId w:val="8"/>
  </w:num>
  <w:num w:numId="38" w16cid:durableId="11627411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59"/>
    <w:rsid w:val="00000DE8"/>
    <w:rsid w:val="000079FF"/>
    <w:rsid w:val="0003173A"/>
    <w:rsid w:val="00036B00"/>
    <w:rsid w:val="00050D41"/>
    <w:rsid w:val="00060DF4"/>
    <w:rsid w:val="00063394"/>
    <w:rsid w:val="0007106C"/>
    <w:rsid w:val="00081CD5"/>
    <w:rsid w:val="0009483E"/>
    <w:rsid w:val="000A56EB"/>
    <w:rsid w:val="000A7731"/>
    <w:rsid w:val="000A7961"/>
    <w:rsid w:val="000B16EB"/>
    <w:rsid w:val="000B2771"/>
    <w:rsid w:val="000C0470"/>
    <w:rsid w:val="000E1785"/>
    <w:rsid w:val="00120E9D"/>
    <w:rsid w:val="0012773F"/>
    <w:rsid w:val="00143E4C"/>
    <w:rsid w:val="00145C2F"/>
    <w:rsid w:val="00153FFC"/>
    <w:rsid w:val="0016042C"/>
    <w:rsid w:val="00172E00"/>
    <w:rsid w:val="001741F7"/>
    <w:rsid w:val="00180AEA"/>
    <w:rsid w:val="0018468C"/>
    <w:rsid w:val="0019490E"/>
    <w:rsid w:val="001A50DE"/>
    <w:rsid w:val="001B338E"/>
    <w:rsid w:val="001B3774"/>
    <w:rsid w:val="001B37C4"/>
    <w:rsid w:val="001C2014"/>
    <w:rsid w:val="001C5175"/>
    <w:rsid w:val="001D5016"/>
    <w:rsid w:val="001E2F74"/>
    <w:rsid w:val="001F5019"/>
    <w:rsid w:val="002174B3"/>
    <w:rsid w:val="00232020"/>
    <w:rsid w:val="00252751"/>
    <w:rsid w:val="0026020E"/>
    <w:rsid w:val="0027069B"/>
    <w:rsid w:val="002811A7"/>
    <w:rsid w:val="0029168C"/>
    <w:rsid w:val="002A522E"/>
    <w:rsid w:val="002A75EF"/>
    <w:rsid w:val="002C673C"/>
    <w:rsid w:val="00300E6E"/>
    <w:rsid w:val="00302C62"/>
    <w:rsid w:val="00342515"/>
    <w:rsid w:val="003514DC"/>
    <w:rsid w:val="003623A2"/>
    <w:rsid w:val="00372CD2"/>
    <w:rsid w:val="00374F5B"/>
    <w:rsid w:val="003847C0"/>
    <w:rsid w:val="0039703E"/>
    <w:rsid w:val="003A0DC6"/>
    <w:rsid w:val="003A1688"/>
    <w:rsid w:val="003A77AB"/>
    <w:rsid w:val="003D4AD8"/>
    <w:rsid w:val="003E0D4D"/>
    <w:rsid w:val="003E49EC"/>
    <w:rsid w:val="003F161D"/>
    <w:rsid w:val="003F5074"/>
    <w:rsid w:val="003F528D"/>
    <w:rsid w:val="00404EC3"/>
    <w:rsid w:val="004066FE"/>
    <w:rsid w:val="0040739D"/>
    <w:rsid w:val="00407499"/>
    <w:rsid w:val="00422E30"/>
    <w:rsid w:val="00441990"/>
    <w:rsid w:val="00444E17"/>
    <w:rsid w:val="00457273"/>
    <w:rsid w:val="00480882"/>
    <w:rsid w:val="004C0FBB"/>
    <w:rsid w:val="004E12F0"/>
    <w:rsid w:val="004E2CC5"/>
    <w:rsid w:val="00502A87"/>
    <w:rsid w:val="00506AEE"/>
    <w:rsid w:val="00527323"/>
    <w:rsid w:val="00534A6E"/>
    <w:rsid w:val="00540947"/>
    <w:rsid w:val="005504A1"/>
    <w:rsid w:val="005616A1"/>
    <w:rsid w:val="00592C5E"/>
    <w:rsid w:val="005C1833"/>
    <w:rsid w:val="005E2B9F"/>
    <w:rsid w:val="005E4A8E"/>
    <w:rsid w:val="006103F9"/>
    <w:rsid w:val="00624BAA"/>
    <w:rsid w:val="00632F35"/>
    <w:rsid w:val="00660860"/>
    <w:rsid w:val="00672EAE"/>
    <w:rsid w:val="00692AB8"/>
    <w:rsid w:val="006A411F"/>
    <w:rsid w:val="006A57F3"/>
    <w:rsid w:val="006B54DA"/>
    <w:rsid w:val="006C2D4E"/>
    <w:rsid w:val="00705FCB"/>
    <w:rsid w:val="00722A23"/>
    <w:rsid w:val="0073621E"/>
    <w:rsid w:val="00754F07"/>
    <w:rsid w:val="00755777"/>
    <w:rsid w:val="00771059"/>
    <w:rsid w:val="00774A63"/>
    <w:rsid w:val="007B48AB"/>
    <w:rsid w:val="007B5408"/>
    <w:rsid w:val="007C09E7"/>
    <w:rsid w:val="007C3F6A"/>
    <w:rsid w:val="007D5D6C"/>
    <w:rsid w:val="007D5F8F"/>
    <w:rsid w:val="007E010B"/>
    <w:rsid w:val="007E75F0"/>
    <w:rsid w:val="00807A6C"/>
    <w:rsid w:val="008169FD"/>
    <w:rsid w:val="00831E95"/>
    <w:rsid w:val="008330D4"/>
    <w:rsid w:val="00845431"/>
    <w:rsid w:val="00854EED"/>
    <w:rsid w:val="00862E26"/>
    <w:rsid w:val="00865593"/>
    <w:rsid w:val="008A56F6"/>
    <w:rsid w:val="008B130A"/>
    <w:rsid w:val="008B4C80"/>
    <w:rsid w:val="008C0C00"/>
    <w:rsid w:val="008F2F6A"/>
    <w:rsid w:val="0091107D"/>
    <w:rsid w:val="00911E6A"/>
    <w:rsid w:val="00914855"/>
    <w:rsid w:val="0094284E"/>
    <w:rsid w:val="0095447D"/>
    <w:rsid w:val="009617BB"/>
    <w:rsid w:val="00962AC3"/>
    <w:rsid w:val="0097599C"/>
    <w:rsid w:val="00976549"/>
    <w:rsid w:val="00994F4B"/>
    <w:rsid w:val="009B50C4"/>
    <w:rsid w:val="009D6F30"/>
    <w:rsid w:val="009E74D2"/>
    <w:rsid w:val="009E7BED"/>
    <w:rsid w:val="00A226B5"/>
    <w:rsid w:val="00A24609"/>
    <w:rsid w:val="00A33B1B"/>
    <w:rsid w:val="00A37680"/>
    <w:rsid w:val="00A42C7E"/>
    <w:rsid w:val="00A44C40"/>
    <w:rsid w:val="00A53178"/>
    <w:rsid w:val="00A568AC"/>
    <w:rsid w:val="00A61692"/>
    <w:rsid w:val="00A94A59"/>
    <w:rsid w:val="00A97C47"/>
    <w:rsid w:val="00AB3E72"/>
    <w:rsid w:val="00AB7319"/>
    <w:rsid w:val="00AC1A9E"/>
    <w:rsid w:val="00AE5B4A"/>
    <w:rsid w:val="00AF3AE6"/>
    <w:rsid w:val="00B006E7"/>
    <w:rsid w:val="00B159B2"/>
    <w:rsid w:val="00B2300A"/>
    <w:rsid w:val="00B3143D"/>
    <w:rsid w:val="00B44DDA"/>
    <w:rsid w:val="00B52602"/>
    <w:rsid w:val="00B56EE9"/>
    <w:rsid w:val="00B73F83"/>
    <w:rsid w:val="00B77803"/>
    <w:rsid w:val="00B879E5"/>
    <w:rsid w:val="00B96E27"/>
    <w:rsid w:val="00BB1E07"/>
    <w:rsid w:val="00BC563F"/>
    <w:rsid w:val="00BD0530"/>
    <w:rsid w:val="00BD1D3B"/>
    <w:rsid w:val="00BF00FB"/>
    <w:rsid w:val="00C21517"/>
    <w:rsid w:val="00C518B5"/>
    <w:rsid w:val="00C51C58"/>
    <w:rsid w:val="00C53E9E"/>
    <w:rsid w:val="00C6251F"/>
    <w:rsid w:val="00C777AD"/>
    <w:rsid w:val="00CA5C48"/>
    <w:rsid w:val="00CD1E73"/>
    <w:rsid w:val="00CE7C5E"/>
    <w:rsid w:val="00D105E7"/>
    <w:rsid w:val="00D25E54"/>
    <w:rsid w:val="00D37596"/>
    <w:rsid w:val="00D53683"/>
    <w:rsid w:val="00D619F2"/>
    <w:rsid w:val="00D6380A"/>
    <w:rsid w:val="00D77F81"/>
    <w:rsid w:val="00DB4436"/>
    <w:rsid w:val="00DC3B71"/>
    <w:rsid w:val="00DE0FC1"/>
    <w:rsid w:val="00DE28A3"/>
    <w:rsid w:val="00DE54A5"/>
    <w:rsid w:val="00DF3B01"/>
    <w:rsid w:val="00DF552B"/>
    <w:rsid w:val="00E03791"/>
    <w:rsid w:val="00E04B3C"/>
    <w:rsid w:val="00E109A0"/>
    <w:rsid w:val="00E22B1E"/>
    <w:rsid w:val="00E24301"/>
    <w:rsid w:val="00E41426"/>
    <w:rsid w:val="00E419E1"/>
    <w:rsid w:val="00E41EF2"/>
    <w:rsid w:val="00E44B99"/>
    <w:rsid w:val="00E5099A"/>
    <w:rsid w:val="00E53A83"/>
    <w:rsid w:val="00E613A2"/>
    <w:rsid w:val="00E83E9B"/>
    <w:rsid w:val="00E948A1"/>
    <w:rsid w:val="00EC08EF"/>
    <w:rsid w:val="00EC58F8"/>
    <w:rsid w:val="00ED47BA"/>
    <w:rsid w:val="00F42C32"/>
    <w:rsid w:val="00FA10C5"/>
    <w:rsid w:val="00FB3843"/>
    <w:rsid w:val="00FB701A"/>
    <w:rsid w:val="00FC423B"/>
    <w:rsid w:val="00FF50AA"/>
    <w:rsid w:val="00FF60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53AC"/>
  <w15:docId w15:val="{EE559E0B-595A-4000-A24A-86F1772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72"/>
    <w:pPr>
      <w:jc w:val="both"/>
    </w:pPr>
    <w:rPr>
      <w:rFonts w:ascii="Arial MT" w:eastAsia="Arial MT" w:hAnsi="Arial MT" w:cs="Arial MT"/>
      <w:sz w:val="20"/>
    </w:rPr>
  </w:style>
  <w:style w:type="paragraph" w:styleId="Heading1">
    <w:name w:val="heading 1"/>
    <w:basedOn w:val="Normal"/>
    <w:uiPriority w:val="9"/>
    <w:qFormat/>
    <w:pPr>
      <w:ind w:left="165"/>
      <w:outlineLvl w:val="0"/>
    </w:pPr>
    <w:rPr>
      <w:rFonts w:ascii="Arial" w:eastAsia="Arial" w:hAnsi="Arial" w:cs="Arial"/>
      <w:b/>
      <w:bCs/>
      <w:sz w:val="22"/>
    </w:rPr>
  </w:style>
  <w:style w:type="paragraph" w:styleId="Heading2">
    <w:name w:val="heading 2"/>
    <w:basedOn w:val="Normal"/>
    <w:link w:val="Heading2Char"/>
    <w:uiPriority w:val="9"/>
    <w:unhideWhenUsed/>
    <w:qFormat/>
    <w:pPr>
      <w:ind w:left="617" w:hanging="452"/>
      <w:outlineLvl w:val="1"/>
    </w:pPr>
    <w:rPr>
      <w:rFonts w:ascii="Arial" w:eastAsia="Arial" w:hAnsi="Arial" w:cs="Arial"/>
      <w:b/>
      <w:bCs/>
      <w:sz w:val="22"/>
    </w:rPr>
  </w:style>
  <w:style w:type="paragraph" w:styleId="Heading3">
    <w:name w:val="heading 3"/>
    <w:basedOn w:val="Normal"/>
    <w:link w:val="Heading3Char"/>
    <w:uiPriority w:val="9"/>
    <w:unhideWhenUsed/>
    <w:qFormat/>
    <w:pPr>
      <w:ind w:left="660" w:hanging="495"/>
      <w:outlineLvl w:val="2"/>
    </w:pPr>
    <w:rPr>
      <w:rFonts w:ascii="Arial" w:eastAsia="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0"/>
    </w:rPr>
  </w:style>
  <w:style w:type="paragraph" w:styleId="Title">
    <w:name w:val="Title"/>
    <w:basedOn w:val="Normal"/>
    <w:uiPriority w:val="10"/>
    <w:qFormat/>
    <w:pPr>
      <w:spacing w:before="1"/>
      <w:ind w:left="1540" w:right="17" w:hanging="296"/>
    </w:pPr>
    <w:rPr>
      <w:rFonts w:ascii="Arial" w:eastAsia="Arial" w:hAnsi="Arial" w:cs="Arial"/>
      <w:b/>
      <w:bCs/>
      <w:sz w:val="48"/>
      <w:szCs w:val="48"/>
    </w:rPr>
  </w:style>
  <w:style w:type="paragraph" w:styleId="ListParagraph">
    <w:name w:val="List Paragraph"/>
    <w:basedOn w:val="Normal"/>
    <w:link w:val="ListParagraphChar"/>
    <w:uiPriority w:val="34"/>
    <w:qFormat/>
    <w:pPr>
      <w:ind w:left="705" w:hanging="495"/>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D5D6C"/>
    <w:rPr>
      <w:rFonts w:ascii="Times New Roman" w:hAnsi="Times New Roman" w:cs="Times New Roman"/>
      <w:sz w:val="24"/>
      <w:szCs w:val="24"/>
    </w:rPr>
  </w:style>
  <w:style w:type="paragraph" w:styleId="Header">
    <w:name w:val="header"/>
    <w:basedOn w:val="Normal"/>
    <w:link w:val="HeaderChar"/>
    <w:uiPriority w:val="99"/>
    <w:unhideWhenUsed/>
    <w:rsid w:val="001F5019"/>
    <w:pPr>
      <w:tabs>
        <w:tab w:val="center" w:pos="4513"/>
        <w:tab w:val="right" w:pos="9026"/>
      </w:tabs>
    </w:pPr>
  </w:style>
  <w:style w:type="character" w:customStyle="1" w:styleId="HeaderChar">
    <w:name w:val="Header Char"/>
    <w:basedOn w:val="DefaultParagraphFont"/>
    <w:link w:val="Header"/>
    <w:uiPriority w:val="99"/>
    <w:rsid w:val="001F5019"/>
    <w:rPr>
      <w:rFonts w:ascii="Arial MT" w:eastAsia="Arial MT" w:hAnsi="Arial MT" w:cs="Arial MT"/>
    </w:rPr>
  </w:style>
  <w:style w:type="paragraph" w:styleId="Footer">
    <w:name w:val="footer"/>
    <w:basedOn w:val="Normal"/>
    <w:link w:val="FooterChar"/>
    <w:uiPriority w:val="99"/>
    <w:unhideWhenUsed/>
    <w:rsid w:val="001F5019"/>
    <w:pPr>
      <w:tabs>
        <w:tab w:val="center" w:pos="4513"/>
        <w:tab w:val="right" w:pos="9026"/>
      </w:tabs>
    </w:pPr>
  </w:style>
  <w:style w:type="character" w:customStyle="1" w:styleId="FooterChar">
    <w:name w:val="Footer Char"/>
    <w:basedOn w:val="DefaultParagraphFont"/>
    <w:link w:val="Footer"/>
    <w:uiPriority w:val="99"/>
    <w:rsid w:val="001F5019"/>
    <w:rPr>
      <w:rFonts w:ascii="Arial MT" w:eastAsia="Arial MT" w:hAnsi="Arial MT" w:cs="Arial MT"/>
    </w:rPr>
  </w:style>
  <w:style w:type="character" w:customStyle="1" w:styleId="Heading3Char">
    <w:name w:val="Heading 3 Char"/>
    <w:basedOn w:val="DefaultParagraphFont"/>
    <w:link w:val="Heading3"/>
    <w:uiPriority w:val="9"/>
    <w:rsid w:val="00D37596"/>
    <w:rPr>
      <w:rFonts w:ascii="Arial" w:eastAsia="Arial" w:hAnsi="Arial" w:cs="Arial"/>
      <w:b/>
      <w:bCs/>
      <w:sz w:val="20"/>
      <w:szCs w:val="20"/>
    </w:rPr>
  </w:style>
  <w:style w:type="character" w:customStyle="1" w:styleId="BodyTextChar">
    <w:name w:val="Body Text Char"/>
    <w:basedOn w:val="DefaultParagraphFont"/>
    <w:link w:val="BodyText"/>
    <w:uiPriority w:val="1"/>
    <w:rsid w:val="00D37596"/>
    <w:rPr>
      <w:rFonts w:ascii="Arial MT" w:eastAsia="Arial MT" w:hAnsi="Arial MT" w:cs="Arial MT"/>
      <w:sz w:val="20"/>
      <w:szCs w:val="20"/>
    </w:rPr>
  </w:style>
  <w:style w:type="character" w:styleId="Strong">
    <w:name w:val="Strong"/>
    <w:basedOn w:val="DefaultParagraphFont"/>
    <w:uiPriority w:val="22"/>
    <w:qFormat/>
    <w:rsid w:val="00755777"/>
    <w:rPr>
      <w:b/>
      <w:bCs/>
    </w:rPr>
  </w:style>
  <w:style w:type="character" w:customStyle="1" w:styleId="katex-mathml">
    <w:name w:val="katex-mathml"/>
    <w:basedOn w:val="DefaultParagraphFont"/>
    <w:rsid w:val="00755777"/>
  </w:style>
  <w:style w:type="character" w:customStyle="1" w:styleId="mord">
    <w:name w:val="mord"/>
    <w:basedOn w:val="DefaultParagraphFont"/>
    <w:rsid w:val="00755777"/>
  </w:style>
  <w:style w:type="character" w:customStyle="1" w:styleId="vlist-s">
    <w:name w:val="vlist-s"/>
    <w:basedOn w:val="DefaultParagraphFont"/>
    <w:rsid w:val="00755777"/>
  </w:style>
  <w:style w:type="character" w:customStyle="1" w:styleId="mrel">
    <w:name w:val="mrel"/>
    <w:basedOn w:val="DefaultParagraphFont"/>
    <w:rsid w:val="00755777"/>
  </w:style>
  <w:style w:type="character" w:styleId="PlaceholderText">
    <w:name w:val="Placeholder Text"/>
    <w:basedOn w:val="DefaultParagraphFont"/>
    <w:uiPriority w:val="99"/>
    <w:semiHidden/>
    <w:rsid w:val="00252751"/>
    <w:rPr>
      <w:color w:val="666666"/>
    </w:rPr>
  </w:style>
  <w:style w:type="paragraph" w:customStyle="1" w:styleId="msonormal0">
    <w:name w:val="msonormal"/>
    <w:basedOn w:val="Normal"/>
    <w:rsid w:val="00252751"/>
    <w:pPr>
      <w:widowControl/>
      <w:autoSpaceDE/>
      <w:autoSpaceDN/>
      <w:spacing w:before="100" w:beforeAutospacing="1" w:after="100" w:afterAutospacing="1"/>
      <w:jc w:val="left"/>
    </w:pPr>
    <w:rPr>
      <w:rFonts w:ascii="Times New Roman" w:eastAsiaTheme="minorEastAsia" w:hAnsi="Times New Roman" w:cs="Times New Roman"/>
      <w:sz w:val="24"/>
      <w:szCs w:val="24"/>
      <w:lang w:val="en-ID" w:eastAsia="en-ID"/>
    </w:rPr>
  </w:style>
  <w:style w:type="character" w:styleId="Hyperlink">
    <w:name w:val="Hyperlink"/>
    <w:basedOn w:val="DefaultParagraphFont"/>
    <w:uiPriority w:val="99"/>
    <w:unhideWhenUsed/>
    <w:rsid w:val="007E010B"/>
    <w:rPr>
      <w:color w:val="0000FF" w:themeColor="hyperlink"/>
      <w:u w:val="single"/>
    </w:rPr>
  </w:style>
  <w:style w:type="character" w:styleId="UnresolvedMention">
    <w:name w:val="Unresolved Mention"/>
    <w:basedOn w:val="DefaultParagraphFont"/>
    <w:uiPriority w:val="99"/>
    <w:semiHidden/>
    <w:unhideWhenUsed/>
    <w:rsid w:val="007E010B"/>
    <w:rPr>
      <w:color w:val="605E5C"/>
      <w:shd w:val="clear" w:color="auto" w:fill="E1DFDD"/>
    </w:rPr>
  </w:style>
  <w:style w:type="character" w:customStyle="1" w:styleId="Heading2Char">
    <w:name w:val="Heading 2 Char"/>
    <w:basedOn w:val="DefaultParagraphFont"/>
    <w:link w:val="Heading2"/>
    <w:uiPriority w:val="9"/>
    <w:rsid w:val="007E75F0"/>
    <w:rPr>
      <w:rFonts w:ascii="Arial" w:eastAsia="Arial" w:hAnsi="Arial" w:cs="Arial"/>
      <w:b/>
      <w:bCs/>
    </w:rPr>
  </w:style>
  <w:style w:type="character" w:styleId="CommentReference">
    <w:name w:val="annotation reference"/>
    <w:basedOn w:val="DefaultParagraphFont"/>
    <w:uiPriority w:val="99"/>
    <w:semiHidden/>
    <w:unhideWhenUsed/>
    <w:rsid w:val="002A522E"/>
    <w:rPr>
      <w:sz w:val="16"/>
      <w:szCs w:val="16"/>
    </w:rPr>
  </w:style>
  <w:style w:type="paragraph" w:styleId="CommentText">
    <w:name w:val="annotation text"/>
    <w:basedOn w:val="Normal"/>
    <w:link w:val="CommentTextChar"/>
    <w:uiPriority w:val="99"/>
    <w:unhideWhenUsed/>
    <w:rsid w:val="002A522E"/>
    <w:pPr>
      <w:widowControl/>
      <w:autoSpaceDE/>
      <w:autoSpaceDN/>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A522E"/>
    <w:rPr>
      <w:sz w:val="20"/>
      <w:szCs w:val="20"/>
    </w:rPr>
  </w:style>
  <w:style w:type="character" w:customStyle="1" w:styleId="ListParagraphChar">
    <w:name w:val="List Paragraph Char"/>
    <w:link w:val="ListParagraph"/>
    <w:uiPriority w:val="34"/>
    <w:locked/>
    <w:rsid w:val="00994F4B"/>
    <w:rPr>
      <w:rFonts w:ascii="Arial MT" w:eastAsia="Arial MT" w:hAnsi="Arial MT" w:cs="Arial MT"/>
      <w:sz w:val="20"/>
    </w:rPr>
  </w:style>
  <w:style w:type="paragraph" w:styleId="CommentSubject">
    <w:name w:val="annotation subject"/>
    <w:basedOn w:val="CommentText"/>
    <w:next w:val="CommentText"/>
    <w:link w:val="CommentSubjectChar"/>
    <w:uiPriority w:val="99"/>
    <w:semiHidden/>
    <w:unhideWhenUsed/>
    <w:rsid w:val="000E1785"/>
    <w:pPr>
      <w:widowControl w:val="0"/>
      <w:autoSpaceDE w:val="0"/>
      <w:autoSpaceDN w:val="0"/>
      <w:spacing w:after="0"/>
      <w:jc w:val="both"/>
    </w:pPr>
    <w:rPr>
      <w:rFonts w:ascii="Arial MT" w:eastAsia="Arial MT" w:hAnsi="Arial MT" w:cs="Arial MT"/>
      <w:b/>
      <w:bCs/>
    </w:rPr>
  </w:style>
  <w:style w:type="character" w:customStyle="1" w:styleId="CommentSubjectChar">
    <w:name w:val="Comment Subject Char"/>
    <w:basedOn w:val="CommentTextChar"/>
    <w:link w:val="CommentSubject"/>
    <w:uiPriority w:val="99"/>
    <w:semiHidden/>
    <w:rsid w:val="000E1785"/>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333">
      <w:bodyDiv w:val="1"/>
      <w:marLeft w:val="0"/>
      <w:marRight w:val="0"/>
      <w:marTop w:val="0"/>
      <w:marBottom w:val="0"/>
      <w:divBdr>
        <w:top w:val="none" w:sz="0" w:space="0" w:color="auto"/>
        <w:left w:val="none" w:sz="0" w:space="0" w:color="auto"/>
        <w:bottom w:val="none" w:sz="0" w:space="0" w:color="auto"/>
        <w:right w:val="none" w:sz="0" w:space="0" w:color="auto"/>
      </w:divBdr>
    </w:div>
    <w:div w:id="15473804">
      <w:bodyDiv w:val="1"/>
      <w:marLeft w:val="0"/>
      <w:marRight w:val="0"/>
      <w:marTop w:val="0"/>
      <w:marBottom w:val="0"/>
      <w:divBdr>
        <w:top w:val="none" w:sz="0" w:space="0" w:color="auto"/>
        <w:left w:val="none" w:sz="0" w:space="0" w:color="auto"/>
        <w:bottom w:val="none" w:sz="0" w:space="0" w:color="auto"/>
        <w:right w:val="none" w:sz="0" w:space="0" w:color="auto"/>
      </w:divBdr>
    </w:div>
    <w:div w:id="44571024">
      <w:bodyDiv w:val="1"/>
      <w:marLeft w:val="0"/>
      <w:marRight w:val="0"/>
      <w:marTop w:val="0"/>
      <w:marBottom w:val="0"/>
      <w:divBdr>
        <w:top w:val="none" w:sz="0" w:space="0" w:color="auto"/>
        <w:left w:val="none" w:sz="0" w:space="0" w:color="auto"/>
        <w:bottom w:val="none" w:sz="0" w:space="0" w:color="auto"/>
        <w:right w:val="none" w:sz="0" w:space="0" w:color="auto"/>
      </w:divBdr>
      <w:divsChild>
        <w:div w:id="942496355">
          <w:marLeft w:val="480"/>
          <w:marRight w:val="0"/>
          <w:marTop w:val="0"/>
          <w:marBottom w:val="0"/>
          <w:divBdr>
            <w:top w:val="none" w:sz="0" w:space="0" w:color="auto"/>
            <w:left w:val="none" w:sz="0" w:space="0" w:color="auto"/>
            <w:bottom w:val="none" w:sz="0" w:space="0" w:color="auto"/>
            <w:right w:val="none" w:sz="0" w:space="0" w:color="auto"/>
          </w:divBdr>
        </w:div>
        <w:div w:id="1758163000">
          <w:marLeft w:val="480"/>
          <w:marRight w:val="0"/>
          <w:marTop w:val="0"/>
          <w:marBottom w:val="0"/>
          <w:divBdr>
            <w:top w:val="none" w:sz="0" w:space="0" w:color="auto"/>
            <w:left w:val="none" w:sz="0" w:space="0" w:color="auto"/>
            <w:bottom w:val="none" w:sz="0" w:space="0" w:color="auto"/>
            <w:right w:val="none" w:sz="0" w:space="0" w:color="auto"/>
          </w:divBdr>
        </w:div>
        <w:div w:id="773599738">
          <w:marLeft w:val="480"/>
          <w:marRight w:val="0"/>
          <w:marTop w:val="0"/>
          <w:marBottom w:val="0"/>
          <w:divBdr>
            <w:top w:val="none" w:sz="0" w:space="0" w:color="auto"/>
            <w:left w:val="none" w:sz="0" w:space="0" w:color="auto"/>
            <w:bottom w:val="none" w:sz="0" w:space="0" w:color="auto"/>
            <w:right w:val="none" w:sz="0" w:space="0" w:color="auto"/>
          </w:divBdr>
        </w:div>
      </w:divsChild>
    </w:div>
    <w:div w:id="45106053">
      <w:bodyDiv w:val="1"/>
      <w:marLeft w:val="0"/>
      <w:marRight w:val="0"/>
      <w:marTop w:val="0"/>
      <w:marBottom w:val="0"/>
      <w:divBdr>
        <w:top w:val="none" w:sz="0" w:space="0" w:color="auto"/>
        <w:left w:val="none" w:sz="0" w:space="0" w:color="auto"/>
        <w:bottom w:val="none" w:sz="0" w:space="0" w:color="auto"/>
        <w:right w:val="none" w:sz="0" w:space="0" w:color="auto"/>
      </w:divBdr>
    </w:div>
    <w:div w:id="49421034">
      <w:bodyDiv w:val="1"/>
      <w:marLeft w:val="0"/>
      <w:marRight w:val="0"/>
      <w:marTop w:val="0"/>
      <w:marBottom w:val="0"/>
      <w:divBdr>
        <w:top w:val="none" w:sz="0" w:space="0" w:color="auto"/>
        <w:left w:val="none" w:sz="0" w:space="0" w:color="auto"/>
        <w:bottom w:val="none" w:sz="0" w:space="0" w:color="auto"/>
        <w:right w:val="none" w:sz="0" w:space="0" w:color="auto"/>
      </w:divBdr>
    </w:div>
    <w:div w:id="100106144">
      <w:bodyDiv w:val="1"/>
      <w:marLeft w:val="0"/>
      <w:marRight w:val="0"/>
      <w:marTop w:val="0"/>
      <w:marBottom w:val="0"/>
      <w:divBdr>
        <w:top w:val="none" w:sz="0" w:space="0" w:color="auto"/>
        <w:left w:val="none" w:sz="0" w:space="0" w:color="auto"/>
        <w:bottom w:val="none" w:sz="0" w:space="0" w:color="auto"/>
        <w:right w:val="none" w:sz="0" w:space="0" w:color="auto"/>
      </w:divBdr>
      <w:divsChild>
        <w:div w:id="986519719">
          <w:marLeft w:val="480"/>
          <w:marRight w:val="0"/>
          <w:marTop w:val="0"/>
          <w:marBottom w:val="0"/>
          <w:divBdr>
            <w:top w:val="none" w:sz="0" w:space="0" w:color="auto"/>
            <w:left w:val="none" w:sz="0" w:space="0" w:color="auto"/>
            <w:bottom w:val="none" w:sz="0" w:space="0" w:color="auto"/>
            <w:right w:val="none" w:sz="0" w:space="0" w:color="auto"/>
          </w:divBdr>
        </w:div>
      </w:divsChild>
    </w:div>
    <w:div w:id="132216290">
      <w:bodyDiv w:val="1"/>
      <w:marLeft w:val="0"/>
      <w:marRight w:val="0"/>
      <w:marTop w:val="0"/>
      <w:marBottom w:val="0"/>
      <w:divBdr>
        <w:top w:val="none" w:sz="0" w:space="0" w:color="auto"/>
        <w:left w:val="none" w:sz="0" w:space="0" w:color="auto"/>
        <w:bottom w:val="none" w:sz="0" w:space="0" w:color="auto"/>
        <w:right w:val="none" w:sz="0" w:space="0" w:color="auto"/>
      </w:divBdr>
      <w:divsChild>
        <w:div w:id="410543590">
          <w:marLeft w:val="480"/>
          <w:marRight w:val="0"/>
          <w:marTop w:val="0"/>
          <w:marBottom w:val="0"/>
          <w:divBdr>
            <w:top w:val="none" w:sz="0" w:space="0" w:color="auto"/>
            <w:left w:val="none" w:sz="0" w:space="0" w:color="auto"/>
            <w:bottom w:val="none" w:sz="0" w:space="0" w:color="auto"/>
            <w:right w:val="none" w:sz="0" w:space="0" w:color="auto"/>
          </w:divBdr>
        </w:div>
        <w:div w:id="840505499">
          <w:marLeft w:val="480"/>
          <w:marRight w:val="0"/>
          <w:marTop w:val="0"/>
          <w:marBottom w:val="0"/>
          <w:divBdr>
            <w:top w:val="none" w:sz="0" w:space="0" w:color="auto"/>
            <w:left w:val="none" w:sz="0" w:space="0" w:color="auto"/>
            <w:bottom w:val="none" w:sz="0" w:space="0" w:color="auto"/>
            <w:right w:val="none" w:sz="0" w:space="0" w:color="auto"/>
          </w:divBdr>
        </w:div>
        <w:div w:id="1579169345">
          <w:marLeft w:val="480"/>
          <w:marRight w:val="0"/>
          <w:marTop w:val="0"/>
          <w:marBottom w:val="0"/>
          <w:divBdr>
            <w:top w:val="none" w:sz="0" w:space="0" w:color="auto"/>
            <w:left w:val="none" w:sz="0" w:space="0" w:color="auto"/>
            <w:bottom w:val="none" w:sz="0" w:space="0" w:color="auto"/>
            <w:right w:val="none" w:sz="0" w:space="0" w:color="auto"/>
          </w:divBdr>
        </w:div>
        <w:div w:id="1186098202">
          <w:marLeft w:val="480"/>
          <w:marRight w:val="0"/>
          <w:marTop w:val="0"/>
          <w:marBottom w:val="0"/>
          <w:divBdr>
            <w:top w:val="none" w:sz="0" w:space="0" w:color="auto"/>
            <w:left w:val="none" w:sz="0" w:space="0" w:color="auto"/>
            <w:bottom w:val="none" w:sz="0" w:space="0" w:color="auto"/>
            <w:right w:val="none" w:sz="0" w:space="0" w:color="auto"/>
          </w:divBdr>
        </w:div>
        <w:div w:id="502744197">
          <w:marLeft w:val="480"/>
          <w:marRight w:val="0"/>
          <w:marTop w:val="0"/>
          <w:marBottom w:val="0"/>
          <w:divBdr>
            <w:top w:val="none" w:sz="0" w:space="0" w:color="auto"/>
            <w:left w:val="none" w:sz="0" w:space="0" w:color="auto"/>
            <w:bottom w:val="none" w:sz="0" w:space="0" w:color="auto"/>
            <w:right w:val="none" w:sz="0" w:space="0" w:color="auto"/>
          </w:divBdr>
        </w:div>
        <w:div w:id="1066225409">
          <w:marLeft w:val="480"/>
          <w:marRight w:val="0"/>
          <w:marTop w:val="0"/>
          <w:marBottom w:val="0"/>
          <w:divBdr>
            <w:top w:val="none" w:sz="0" w:space="0" w:color="auto"/>
            <w:left w:val="none" w:sz="0" w:space="0" w:color="auto"/>
            <w:bottom w:val="none" w:sz="0" w:space="0" w:color="auto"/>
            <w:right w:val="none" w:sz="0" w:space="0" w:color="auto"/>
          </w:divBdr>
        </w:div>
        <w:div w:id="793792091">
          <w:marLeft w:val="480"/>
          <w:marRight w:val="0"/>
          <w:marTop w:val="0"/>
          <w:marBottom w:val="0"/>
          <w:divBdr>
            <w:top w:val="none" w:sz="0" w:space="0" w:color="auto"/>
            <w:left w:val="none" w:sz="0" w:space="0" w:color="auto"/>
            <w:bottom w:val="none" w:sz="0" w:space="0" w:color="auto"/>
            <w:right w:val="none" w:sz="0" w:space="0" w:color="auto"/>
          </w:divBdr>
        </w:div>
        <w:div w:id="2038000947">
          <w:marLeft w:val="480"/>
          <w:marRight w:val="0"/>
          <w:marTop w:val="0"/>
          <w:marBottom w:val="0"/>
          <w:divBdr>
            <w:top w:val="none" w:sz="0" w:space="0" w:color="auto"/>
            <w:left w:val="none" w:sz="0" w:space="0" w:color="auto"/>
            <w:bottom w:val="none" w:sz="0" w:space="0" w:color="auto"/>
            <w:right w:val="none" w:sz="0" w:space="0" w:color="auto"/>
          </w:divBdr>
        </w:div>
        <w:div w:id="591545466">
          <w:marLeft w:val="480"/>
          <w:marRight w:val="0"/>
          <w:marTop w:val="0"/>
          <w:marBottom w:val="0"/>
          <w:divBdr>
            <w:top w:val="none" w:sz="0" w:space="0" w:color="auto"/>
            <w:left w:val="none" w:sz="0" w:space="0" w:color="auto"/>
            <w:bottom w:val="none" w:sz="0" w:space="0" w:color="auto"/>
            <w:right w:val="none" w:sz="0" w:space="0" w:color="auto"/>
          </w:divBdr>
        </w:div>
        <w:div w:id="353846325">
          <w:marLeft w:val="480"/>
          <w:marRight w:val="0"/>
          <w:marTop w:val="0"/>
          <w:marBottom w:val="0"/>
          <w:divBdr>
            <w:top w:val="none" w:sz="0" w:space="0" w:color="auto"/>
            <w:left w:val="none" w:sz="0" w:space="0" w:color="auto"/>
            <w:bottom w:val="none" w:sz="0" w:space="0" w:color="auto"/>
            <w:right w:val="none" w:sz="0" w:space="0" w:color="auto"/>
          </w:divBdr>
        </w:div>
      </w:divsChild>
    </w:div>
    <w:div w:id="159858154">
      <w:bodyDiv w:val="1"/>
      <w:marLeft w:val="0"/>
      <w:marRight w:val="0"/>
      <w:marTop w:val="0"/>
      <w:marBottom w:val="0"/>
      <w:divBdr>
        <w:top w:val="none" w:sz="0" w:space="0" w:color="auto"/>
        <w:left w:val="none" w:sz="0" w:space="0" w:color="auto"/>
        <w:bottom w:val="none" w:sz="0" w:space="0" w:color="auto"/>
        <w:right w:val="none" w:sz="0" w:space="0" w:color="auto"/>
      </w:divBdr>
    </w:div>
    <w:div w:id="219171587">
      <w:bodyDiv w:val="1"/>
      <w:marLeft w:val="0"/>
      <w:marRight w:val="0"/>
      <w:marTop w:val="0"/>
      <w:marBottom w:val="0"/>
      <w:divBdr>
        <w:top w:val="none" w:sz="0" w:space="0" w:color="auto"/>
        <w:left w:val="none" w:sz="0" w:space="0" w:color="auto"/>
        <w:bottom w:val="none" w:sz="0" w:space="0" w:color="auto"/>
        <w:right w:val="none" w:sz="0" w:space="0" w:color="auto"/>
      </w:divBdr>
      <w:divsChild>
        <w:div w:id="517932341">
          <w:marLeft w:val="480"/>
          <w:marRight w:val="0"/>
          <w:marTop w:val="0"/>
          <w:marBottom w:val="0"/>
          <w:divBdr>
            <w:top w:val="none" w:sz="0" w:space="0" w:color="auto"/>
            <w:left w:val="none" w:sz="0" w:space="0" w:color="auto"/>
            <w:bottom w:val="none" w:sz="0" w:space="0" w:color="auto"/>
            <w:right w:val="none" w:sz="0" w:space="0" w:color="auto"/>
          </w:divBdr>
        </w:div>
        <w:div w:id="896159533">
          <w:marLeft w:val="480"/>
          <w:marRight w:val="0"/>
          <w:marTop w:val="0"/>
          <w:marBottom w:val="0"/>
          <w:divBdr>
            <w:top w:val="none" w:sz="0" w:space="0" w:color="auto"/>
            <w:left w:val="none" w:sz="0" w:space="0" w:color="auto"/>
            <w:bottom w:val="none" w:sz="0" w:space="0" w:color="auto"/>
            <w:right w:val="none" w:sz="0" w:space="0" w:color="auto"/>
          </w:divBdr>
        </w:div>
        <w:div w:id="135612273">
          <w:marLeft w:val="480"/>
          <w:marRight w:val="0"/>
          <w:marTop w:val="0"/>
          <w:marBottom w:val="0"/>
          <w:divBdr>
            <w:top w:val="none" w:sz="0" w:space="0" w:color="auto"/>
            <w:left w:val="none" w:sz="0" w:space="0" w:color="auto"/>
            <w:bottom w:val="none" w:sz="0" w:space="0" w:color="auto"/>
            <w:right w:val="none" w:sz="0" w:space="0" w:color="auto"/>
          </w:divBdr>
        </w:div>
        <w:div w:id="2009749242">
          <w:marLeft w:val="480"/>
          <w:marRight w:val="0"/>
          <w:marTop w:val="0"/>
          <w:marBottom w:val="0"/>
          <w:divBdr>
            <w:top w:val="none" w:sz="0" w:space="0" w:color="auto"/>
            <w:left w:val="none" w:sz="0" w:space="0" w:color="auto"/>
            <w:bottom w:val="none" w:sz="0" w:space="0" w:color="auto"/>
            <w:right w:val="none" w:sz="0" w:space="0" w:color="auto"/>
          </w:divBdr>
        </w:div>
        <w:div w:id="1102459379">
          <w:marLeft w:val="480"/>
          <w:marRight w:val="0"/>
          <w:marTop w:val="0"/>
          <w:marBottom w:val="0"/>
          <w:divBdr>
            <w:top w:val="none" w:sz="0" w:space="0" w:color="auto"/>
            <w:left w:val="none" w:sz="0" w:space="0" w:color="auto"/>
            <w:bottom w:val="none" w:sz="0" w:space="0" w:color="auto"/>
            <w:right w:val="none" w:sz="0" w:space="0" w:color="auto"/>
          </w:divBdr>
        </w:div>
        <w:div w:id="1710690189">
          <w:marLeft w:val="480"/>
          <w:marRight w:val="0"/>
          <w:marTop w:val="0"/>
          <w:marBottom w:val="0"/>
          <w:divBdr>
            <w:top w:val="none" w:sz="0" w:space="0" w:color="auto"/>
            <w:left w:val="none" w:sz="0" w:space="0" w:color="auto"/>
            <w:bottom w:val="none" w:sz="0" w:space="0" w:color="auto"/>
            <w:right w:val="none" w:sz="0" w:space="0" w:color="auto"/>
          </w:divBdr>
        </w:div>
      </w:divsChild>
    </w:div>
    <w:div w:id="235752435">
      <w:bodyDiv w:val="1"/>
      <w:marLeft w:val="0"/>
      <w:marRight w:val="0"/>
      <w:marTop w:val="0"/>
      <w:marBottom w:val="0"/>
      <w:divBdr>
        <w:top w:val="none" w:sz="0" w:space="0" w:color="auto"/>
        <w:left w:val="none" w:sz="0" w:space="0" w:color="auto"/>
        <w:bottom w:val="none" w:sz="0" w:space="0" w:color="auto"/>
        <w:right w:val="none" w:sz="0" w:space="0" w:color="auto"/>
      </w:divBdr>
    </w:div>
    <w:div w:id="271861604">
      <w:bodyDiv w:val="1"/>
      <w:marLeft w:val="0"/>
      <w:marRight w:val="0"/>
      <w:marTop w:val="0"/>
      <w:marBottom w:val="0"/>
      <w:divBdr>
        <w:top w:val="none" w:sz="0" w:space="0" w:color="auto"/>
        <w:left w:val="none" w:sz="0" w:space="0" w:color="auto"/>
        <w:bottom w:val="none" w:sz="0" w:space="0" w:color="auto"/>
        <w:right w:val="none" w:sz="0" w:space="0" w:color="auto"/>
      </w:divBdr>
    </w:div>
    <w:div w:id="296646390">
      <w:bodyDiv w:val="1"/>
      <w:marLeft w:val="0"/>
      <w:marRight w:val="0"/>
      <w:marTop w:val="0"/>
      <w:marBottom w:val="0"/>
      <w:divBdr>
        <w:top w:val="none" w:sz="0" w:space="0" w:color="auto"/>
        <w:left w:val="none" w:sz="0" w:space="0" w:color="auto"/>
        <w:bottom w:val="none" w:sz="0" w:space="0" w:color="auto"/>
        <w:right w:val="none" w:sz="0" w:space="0" w:color="auto"/>
      </w:divBdr>
    </w:div>
    <w:div w:id="301158189">
      <w:bodyDiv w:val="1"/>
      <w:marLeft w:val="0"/>
      <w:marRight w:val="0"/>
      <w:marTop w:val="0"/>
      <w:marBottom w:val="0"/>
      <w:divBdr>
        <w:top w:val="none" w:sz="0" w:space="0" w:color="auto"/>
        <w:left w:val="none" w:sz="0" w:space="0" w:color="auto"/>
        <w:bottom w:val="none" w:sz="0" w:space="0" w:color="auto"/>
        <w:right w:val="none" w:sz="0" w:space="0" w:color="auto"/>
      </w:divBdr>
      <w:divsChild>
        <w:div w:id="2124836513">
          <w:marLeft w:val="480"/>
          <w:marRight w:val="0"/>
          <w:marTop w:val="0"/>
          <w:marBottom w:val="0"/>
          <w:divBdr>
            <w:top w:val="none" w:sz="0" w:space="0" w:color="auto"/>
            <w:left w:val="none" w:sz="0" w:space="0" w:color="auto"/>
            <w:bottom w:val="none" w:sz="0" w:space="0" w:color="auto"/>
            <w:right w:val="none" w:sz="0" w:space="0" w:color="auto"/>
          </w:divBdr>
        </w:div>
        <w:div w:id="318578423">
          <w:marLeft w:val="480"/>
          <w:marRight w:val="0"/>
          <w:marTop w:val="0"/>
          <w:marBottom w:val="0"/>
          <w:divBdr>
            <w:top w:val="none" w:sz="0" w:space="0" w:color="auto"/>
            <w:left w:val="none" w:sz="0" w:space="0" w:color="auto"/>
            <w:bottom w:val="none" w:sz="0" w:space="0" w:color="auto"/>
            <w:right w:val="none" w:sz="0" w:space="0" w:color="auto"/>
          </w:divBdr>
        </w:div>
        <w:div w:id="608969428">
          <w:marLeft w:val="480"/>
          <w:marRight w:val="0"/>
          <w:marTop w:val="0"/>
          <w:marBottom w:val="0"/>
          <w:divBdr>
            <w:top w:val="none" w:sz="0" w:space="0" w:color="auto"/>
            <w:left w:val="none" w:sz="0" w:space="0" w:color="auto"/>
            <w:bottom w:val="none" w:sz="0" w:space="0" w:color="auto"/>
            <w:right w:val="none" w:sz="0" w:space="0" w:color="auto"/>
          </w:divBdr>
        </w:div>
        <w:div w:id="1331367978">
          <w:marLeft w:val="480"/>
          <w:marRight w:val="0"/>
          <w:marTop w:val="0"/>
          <w:marBottom w:val="0"/>
          <w:divBdr>
            <w:top w:val="none" w:sz="0" w:space="0" w:color="auto"/>
            <w:left w:val="none" w:sz="0" w:space="0" w:color="auto"/>
            <w:bottom w:val="none" w:sz="0" w:space="0" w:color="auto"/>
            <w:right w:val="none" w:sz="0" w:space="0" w:color="auto"/>
          </w:divBdr>
        </w:div>
        <w:div w:id="1114981788">
          <w:marLeft w:val="480"/>
          <w:marRight w:val="0"/>
          <w:marTop w:val="0"/>
          <w:marBottom w:val="0"/>
          <w:divBdr>
            <w:top w:val="none" w:sz="0" w:space="0" w:color="auto"/>
            <w:left w:val="none" w:sz="0" w:space="0" w:color="auto"/>
            <w:bottom w:val="none" w:sz="0" w:space="0" w:color="auto"/>
            <w:right w:val="none" w:sz="0" w:space="0" w:color="auto"/>
          </w:divBdr>
        </w:div>
        <w:div w:id="382599597">
          <w:marLeft w:val="480"/>
          <w:marRight w:val="0"/>
          <w:marTop w:val="0"/>
          <w:marBottom w:val="0"/>
          <w:divBdr>
            <w:top w:val="none" w:sz="0" w:space="0" w:color="auto"/>
            <w:left w:val="none" w:sz="0" w:space="0" w:color="auto"/>
            <w:bottom w:val="none" w:sz="0" w:space="0" w:color="auto"/>
            <w:right w:val="none" w:sz="0" w:space="0" w:color="auto"/>
          </w:divBdr>
        </w:div>
        <w:div w:id="665287844">
          <w:marLeft w:val="480"/>
          <w:marRight w:val="0"/>
          <w:marTop w:val="0"/>
          <w:marBottom w:val="0"/>
          <w:divBdr>
            <w:top w:val="none" w:sz="0" w:space="0" w:color="auto"/>
            <w:left w:val="none" w:sz="0" w:space="0" w:color="auto"/>
            <w:bottom w:val="none" w:sz="0" w:space="0" w:color="auto"/>
            <w:right w:val="none" w:sz="0" w:space="0" w:color="auto"/>
          </w:divBdr>
        </w:div>
        <w:div w:id="951786523">
          <w:marLeft w:val="480"/>
          <w:marRight w:val="0"/>
          <w:marTop w:val="0"/>
          <w:marBottom w:val="0"/>
          <w:divBdr>
            <w:top w:val="none" w:sz="0" w:space="0" w:color="auto"/>
            <w:left w:val="none" w:sz="0" w:space="0" w:color="auto"/>
            <w:bottom w:val="none" w:sz="0" w:space="0" w:color="auto"/>
            <w:right w:val="none" w:sz="0" w:space="0" w:color="auto"/>
          </w:divBdr>
        </w:div>
        <w:div w:id="318391317">
          <w:marLeft w:val="480"/>
          <w:marRight w:val="0"/>
          <w:marTop w:val="0"/>
          <w:marBottom w:val="0"/>
          <w:divBdr>
            <w:top w:val="none" w:sz="0" w:space="0" w:color="auto"/>
            <w:left w:val="none" w:sz="0" w:space="0" w:color="auto"/>
            <w:bottom w:val="none" w:sz="0" w:space="0" w:color="auto"/>
            <w:right w:val="none" w:sz="0" w:space="0" w:color="auto"/>
          </w:divBdr>
        </w:div>
        <w:div w:id="567768091">
          <w:marLeft w:val="480"/>
          <w:marRight w:val="0"/>
          <w:marTop w:val="0"/>
          <w:marBottom w:val="0"/>
          <w:divBdr>
            <w:top w:val="none" w:sz="0" w:space="0" w:color="auto"/>
            <w:left w:val="none" w:sz="0" w:space="0" w:color="auto"/>
            <w:bottom w:val="none" w:sz="0" w:space="0" w:color="auto"/>
            <w:right w:val="none" w:sz="0" w:space="0" w:color="auto"/>
          </w:divBdr>
        </w:div>
        <w:div w:id="423914680">
          <w:marLeft w:val="480"/>
          <w:marRight w:val="0"/>
          <w:marTop w:val="0"/>
          <w:marBottom w:val="0"/>
          <w:divBdr>
            <w:top w:val="none" w:sz="0" w:space="0" w:color="auto"/>
            <w:left w:val="none" w:sz="0" w:space="0" w:color="auto"/>
            <w:bottom w:val="none" w:sz="0" w:space="0" w:color="auto"/>
            <w:right w:val="none" w:sz="0" w:space="0" w:color="auto"/>
          </w:divBdr>
        </w:div>
        <w:div w:id="88548468">
          <w:marLeft w:val="480"/>
          <w:marRight w:val="0"/>
          <w:marTop w:val="0"/>
          <w:marBottom w:val="0"/>
          <w:divBdr>
            <w:top w:val="none" w:sz="0" w:space="0" w:color="auto"/>
            <w:left w:val="none" w:sz="0" w:space="0" w:color="auto"/>
            <w:bottom w:val="none" w:sz="0" w:space="0" w:color="auto"/>
            <w:right w:val="none" w:sz="0" w:space="0" w:color="auto"/>
          </w:divBdr>
        </w:div>
      </w:divsChild>
    </w:div>
    <w:div w:id="347411486">
      <w:bodyDiv w:val="1"/>
      <w:marLeft w:val="0"/>
      <w:marRight w:val="0"/>
      <w:marTop w:val="0"/>
      <w:marBottom w:val="0"/>
      <w:divBdr>
        <w:top w:val="none" w:sz="0" w:space="0" w:color="auto"/>
        <w:left w:val="none" w:sz="0" w:space="0" w:color="auto"/>
        <w:bottom w:val="none" w:sz="0" w:space="0" w:color="auto"/>
        <w:right w:val="none" w:sz="0" w:space="0" w:color="auto"/>
      </w:divBdr>
      <w:divsChild>
        <w:div w:id="1977056076">
          <w:marLeft w:val="480"/>
          <w:marRight w:val="0"/>
          <w:marTop w:val="0"/>
          <w:marBottom w:val="0"/>
          <w:divBdr>
            <w:top w:val="none" w:sz="0" w:space="0" w:color="auto"/>
            <w:left w:val="none" w:sz="0" w:space="0" w:color="auto"/>
            <w:bottom w:val="none" w:sz="0" w:space="0" w:color="auto"/>
            <w:right w:val="none" w:sz="0" w:space="0" w:color="auto"/>
          </w:divBdr>
        </w:div>
        <w:div w:id="740831800">
          <w:marLeft w:val="480"/>
          <w:marRight w:val="0"/>
          <w:marTop w:val="0"/>
          <w:marBottom w:val="0"/>
          <w:divBdr>
            <w:top w:val="none" w:sz="0" w:space="0" w:color="auto"/>
            <w:left w:val="none" w:sz="0" w:space="0" w:color="auto"/>
            <w:bottom w:val="none" w:sz="0" w:space="0" w:color="auto"/>
            <w:right w:val="none" w:sz="0" w:space="0" w:color="auto"/>
          </w:divBdr>
        </w:div>
        <w:div w:id="1770852581">
          <w:marLeft w:val="480"/>
          <w:marRight w:val="0"/>
          <w:marTop w:val="0"/>
          <w:marBottom w:val="0"/>
          <w:divBdr>
            <w:top w:val="none" w:sz="0" w:space="0" w:color="auto"/>
            <w:left w:val="none" w:sz="0" w:space="0" w:color="auto"/>
            <w:bottom w:val="none" w:sz="0" w:space="0" w:color="auto"/>
            <w:right w:val="none" w:sz="0" w:space="0" w:color="auto"/>
          </w:divBdr>
        </w:div>
      </w:divsChild>
    </w:div>
    <w:div w:id="368263292">
      <w:bodyDiv w:val="1"/>
      <w:marLeft w:val="0"/>
      <w:marRight w:val="0"/>
      <w:marTop w:val="0"/>
      <w:marBottom w:val="0"/>
      <w:divBdr>
        <w:top w:val="none" w:sz="0" w:space="0" w:color="auto"/>
        <w:left w:val="none" w:sz="0" w:space="0" w:color="auto"/>
        <w:bottom w:val="none" w:sz="0" w:space="0" w:color="auto"/>
        <w:right w:val="none" w:sz="0" w:space="0" w:color="auto"/>
      </w:divBdr>
    </w:div>
    <w:div w:id="389037391">
      <w:bodyDiv w:val="1"/>
      <w:marLeft w:val="0"/>
      <w:marRight w:val="0"/>
      <w:marTop w:val="0"/>
      <w:marBottom w:val="0"/>
      <w:divBdr>
        <w:top w:val="none" w:sz="0" w:space="0" w:color="auto"/>
        <w:left w:val="none" w:sz="0" w:space="0" w:color="auto"/>
        <w:bottom w:val="none" w:sz="0" w:space="0" w:color="auto"/>
        <w:right w:val="none" w:sz="0" w:space="0" w:color="auto"/>
      </w:divBdr>
    </w:div>
    <w:div w:id="424349523">
      <w:bodyDiv w:val="1"/>
      <w:marLeft w:val="0"/>
      <w:marRight w:val="0"/>
      <w:marTop w:val="0"/>
      <w:marBottom w:val="0"/>
      <w:divBdr>
        <w:top w:val="none" w:sz="0" w:space="0" w:color="auto"/>
        <w:left w:val="none" w:sz="0" w:space="0" w:color="auto"/>
        <w:bottom w:val="none" w:sz="0" w:space="0" w:color="auto"/>
        <w:right w:val="none" w:sz="0" w:space="0" w:color="auto"/>
      </w:divBdr>
      <w:divsChild>
        <w:div w:id="225646835">
          <w:marLeft w:val="480"/>
          <w:marRight w:val="0"/>
          <w:marTop w:val="0"/>
          <w:marBottom w:val="0"/>
          <w:divBdr>
            <w:top w:val="none" w:sz="0" w:space="0" w:color="auto"/>
            <w:left w:val="none" w:sz="0" w:space="0" w:color="auto"/>
            <w:bottom w:val="none" w:sz="0" w:space="0" w:color="auto"/>
            <w:right w:val="none" w:sz="0" w:space="0" w:color="auto"/>
          </w:divBdr>
        </w:div>
        <w:div w:id="1009219186">
          <w:marLeft w:val="480"/>
          <w:marRight w:val="0"/>
          <w:marTop w:val="0"/>
          <w:marBottom w:val="0"/>
          <w:divBdr>
            <w:top w:val="none" w:sz="0" w:space="0" w:color="auto"/>
            <w:left w:val="none" w:sz="0" w:space="0" w:color="auto"/>
            <w:bottom w:val="none" w:sz="0" w:space="0" w:color="auto"/>
            <w:right w:val="none" w:sz="0" w:space="0" w:color="auto"/>
          </w:divBdr>
        </w:div>
        <w:div w:id="1182011054">
          <w:marLeft w:val="480"/>
          <w:marRight w:val="0"/>
          <w:marTop w:val="0"/>
          <w:marBottom w:val="0"/>
          <w:divBdr>
            <w:top w:val="none" w:sz="0" w:space="0" w:color="auto"/>
            <w:left w:val="none" w:sz="0" w:space="0" w:color="auto"/>
            <w:bottom w:val="none" w:sz="0" w:space="0" w:color="auto"/>
            <w:right w:val="none" w:sz="0" w:space="0" w:color="auto"/>
          </w:divBdr>
        </w:div>
        <w:div w:id="816382469">
          <w:marLeft w:val="480"/>
          <w:marRight w:val="0"/>
          <w:marTop w:val="0"/>
          <w:marBottom w:val="0"/>
          <w:divBdr>
            <w:top w:val="none" w:sz="0" w:space="0" w:color="auto"/>
            <w:left w:val="none" w:sz="0" w:space="0" w:color="auto"/>
            <w:bottom w:val="none" w:sz="0" w:space="0" w:color="auto"/>
            <w:right w:val="none" w:sz="0" w:space="0" w:color="auto"/>
          </w:divBdr>
        </w:div>
        <w:div w:id="322243275">
          <w:marLeft w:val="480"/>
          <w:marRight w:val="0"/>
          <w:marTop w:val="0"/>
          <w:marBottom w:val="0"/>
          <w:divBdr>
            <w:top w:val="none" w:sz="0" w:space="0" w:color="auto"/>
            <w:left w:val="none" w:sz="0" w:space="0" w:color="auto"/>
            <w:bottom w:val="none" w:sz="0" w:space="0" w:color="auto"/>
            <w:right w:val="none" w:sz="0" w:space="0" w:color="auto"/>
          </w:divBdr>
        </w:div>
        <w:div w:id="981425712">
          <w:marLeft w:val="480"/>
          <w:marRight w:val="0"/>
          <w:marTop w:val="0"/>
          <w:marBottom w:val="0"/>
          <w:divBdr>
            <w:top w:val="none" w:sz="0" w:space="0" w:color="auto"/>
            <w:left w:val="none" w:sz="0" w:space="0" w:color="auto"/>
            <w:bottom w:val="none" w:sz="0" w:space="0" w:color="auto"/>
            <w:right w:val="none" w:sz="0" w:space="0" w:color="auto"/>
          </w:divBdr>
        </w:div>
        <w:div w:id="1050419491">
          <w:marLeft w:val="480"/>
          <w:marRight w:val="0"/>
          <w:marTop w:val="0"/>
          <w:marBottom w:val="0"/>
          <w:divBdr>
            <w:top w:val="none" w:sz="0" w:space="0" w:color="auto"/>
            <w:left w:val="none" w:sz="0" w:space="0" w:color="auto"/>
            <w:bottom w:val="none" w:sz="0" w:space="0" w:color="auto"/>
            <w:right w:val="none" w:sz="0" w:space="0" w:color="auto"/>
          </w:divBdr>
        </w:div>
        <w:div w:id="445394234">
          <w:marLeft w:val="480"/>
          <w:marRight w:val="0"/>
          <w:marTop w:val="0"/>
          <w:marBottom w:val="0"/>
          <w:divBdr>
            <w:top w:val="none" w:sz="0" w:space="0" w:color="auto"/>
            <w:left w:val="none" w:sz="0" w:space="0" w:color="auto"/>
            <w:bottom w:val="none" w:sz="0" w:space="0" w:color="auto"/>
            <w:right w:val="none" w:sz="0" w:space="0" w:color="auto"/>
          </w:divBdr>
        </w:div>
      </w:divsChild>
    </w:div>
    <w:div w:id="443810820">
      <w:bodyDiv w:val="1"/>
      <w:marLeft w:val="0"/>
      <w:marRight w:val="0"/>
      <w:marTop w:val="0"/>
      <w:marBottom w:val="0"/>
      <w:divBdr>
        <w:top w:val="none" w:sz="0" w:space="0" w:color="auto"/>
        <w:left w:val="none" w:sz="0" w:space="0" w:color="auto"/>
        <w:bottom w:val="none" w:sz="0" w:space="0" w:color="auto"/>
        <w:right w:val="none" w:sz="0" w:space="0" w:color="auto"/>
      </w:divBdr>
    </w:div>
    <w:div w:id="457183566">
      <w:bodyDiv w:val="1"/>
      <w:marLeft w:val="0"/>
      <w:marRight w:val="0"/>
      <w:marTop w:val="0"/>
      <w:marBottom w:val="0"/>
      <w:divBdr>
        <w:top w:val="none" w:sz="0" w:space="0" w:color="auto"/>
        <w:left w:val="none" w:sz="0" w:space="0" w:color="auto"/>
        <w:bottom w:val="none" w:sz="0" w:space="0" w:color="auto"/>
        <w:right w:val="none" w:sz="0" w:space="0" w:color="auto"/>
      </w:divBdr>
      <w:divsChild>
        <w:div w:id="450367090">
          <w:marLeft w:val="480"/>
          <w:marRight w:val="0"/>
          <w:marTop w:val="0"/>
          <w:marBottom w:val="0"/>
          <w:divBdr>
            <w:top w:val="none" w:sz="0" w:space="0" w:color="auto"/>
            <w:left w:val="none" w:sz="0" w:space="0" w:color="auto"/>
            <w:bottom w:val="none" w:sz="0" w:space="0" w:color="auto"/>
            <w:right w:val="none" w:sz="0" w:space="0" w:color="auto"/>
          </w:divBdr>
        </w:div>
        <w:div w:id="755053202">
          <w:marLeft w:val="480"/>
          <w:marRight w:val="0"/>
          <w:marTop w:val="0"/>
          <w:marBottom w:val="0"/>
          <w:divBdr>
            <w:top w:val="none" w:sz="0" w:space="0" w:color="auto"/>
            <w:left w:val="none" w:sz="0" w:space="0" w:color="auto"/>
            <w:bottom w:val="none" w:sz="0" w:space="0" w:color="auto"/>
            <w:right w:val="none" w:sz="0" w:space="0" w:color="auto"/>
          </w:divBdr>
        </w:div>
        <w:div w:id="1485076422">
          <w:marLeft w:val="480"/>
          <w:marRight w:val="0"/>
          <w:marTop w:val="0"/>
          <w:marBottom w:val="0"/>
          <w:divBdr>
            <w:top w:val="none" w:sz="0" w:space="0" w:color="auto"/>
            <w:left w:val="none" w:sz="0" w:space="0" w:color="auto"/>
            <w:bottom w:val="none" w:sz="0" w:space="0" w:color="auto"/>
            <w:right w:val="none" w:sz="0" w:space="0" w:color="auto"/>
          </w:divBdr>
        </w:div>
        <w:div w:id="715007479">
          <w:marLeft w:val="480"/>
          <w:marRight w:val="0"/>
          <w:marTop w:val="0"/>
          <w:marBottom w:val="0"/>
          <w:divBdr>
            <w:top w:val="none" w:sz="0" w:space="0" w:color="auto"/>
            <w:left w:val="none" w:sz="0" w:space="0" w:color="auto"/>
            <w:bottom w:val="none" w:sz="0" w:space="0" w:color="auto"/>
            <w:right w:val="none" w:sz="0" w:space="0" w:color="auto"/>
          </w:divBdr>
        </w:div>
        <w:div w:id="1572961837">
          <w:marLeft w:val="480"/>
          <w:marRight w:val="0"/>
          <w:marTop w:val="0"/>
          <w:marBottom w:val="0"/>
          <w:divBdr>
            <w:top w:val="none" w:sz="0" w:space="0" w:color="auto"/>
            <w:left w:val="none" w:sz="0" w:space="0" w:color="auto"/>
            <w:bottom w:val="none" w:sz="0" w:space="0" w:color="auto"/>
            <w:right w:val="none" w:sz="0" w:space="0" w:color="auto"/>
          </w:divBdr>
        </w:div>
        <w:div w:id="785346673">
          <w:marLeft w:val="480"/>
          <w:marRight w:val="0"/>
          <w:marTop w:val="0"/>
          <w:marBottom w:val="0"/>
          <w:divBdr>
            <w:top w:val="none" w:sz="0" w:space="0" w:color="auto"/>
            <w:left w:val="none" w:sz="0" w:space="0" w:color="auto"/>
            <w:bottom w:val="none" w:sz="0" w:space="0" w:color="auto"/>
            <w:right w:val="none" w:sz="0" w:space="0" w:color="auto"/>
          </w:divBdr>
        </w:div>
        <w:div w:id="858931275">
          <w:marLeft w:val="480"/>
          <w:marRight w:val="0"/>
          <w:marTop w:val="0"/>
          <w:marBottom w:val="0"/>
          <w:divBdr>
            <w:top w:val="none" w:sz="0" w:space="0" w:color="auto"/>
            <w:left w:val="none" w:sz="0" w:space="0" w:color="auto"/>
            <w:bottom w:val="none" w:sz="0" w:space="0" w:color="auto"/>
            <w:right w:val="none" w:sz="0" w:space="0" w:color="auto"/>
          </w:divBdr>
        </w:div>
        <w:div w:id="1345550460">
          <w:marLeft w:val="480"/>
          <w:marRight w:val="0"/>
          <w:marTop w:val="0"/>
          <w:marBottom w:val="0"/>
          <w:divBdr>
            <w:top w:val="none" w:sz="0" w:space="0" w:color="auto"/>
            <w:left w:val="none" w:sz="0" w:space="0" w:color="auto"/>
            <w:bottom w:val="none" w:sz="0" w:space="0" w:color="auto"/>
            <w:right w:val="none" w:sz="0" w:space="0" w:color="auto"/>
          </w:divBdr>
        </w:div>
        <w:div w:id="1670981663">
          <w:marLeft w:val="480"/>
          <w:marRight w:val="0"/>
          <w:marTop w:val="0"/>
          <w:marBottom w:val="0"/>
          <w:divBdr>
            <w:top w:val="none" w:sz="0" w:space="0" w:color="auto"/>
            <w:left w:val="none" w:sz="0" w:space="0" w:color="auto"/>
            <w:bottom w:val="none" w:sz="0" w:space="0" w:color="auto"/>
            <w:right w:val="none" w:sz="0" w:space="0" w:color="auto"/>
          </w:divBdr>
        </w:div>
        <w:div w:id="1853832258">
          <w:marLeft w:val="480"/>
          <w:marRight w:val="0"/>
          <w:marTop w:val="0"/>
          <w:marBottom w:val="0"/>
          <w:divBdr>
            <w:top w:val="none" w:sz="0" w:space="0" w:color="auto"/>
            <w:left w:val="none" w:sz="0" w:space="0" w:color="auto"/>
            <w:bottom w:val="none" w:sz="0" w:space="0" w:color="auto"/>
            <w:right w:val="none" w:sz="0" w:space="0" w:color="auto"/>
          </w:divBdr>
        </w:div>
        <w:div w:id="955285028">
          <w:marLeft w:val="480"/>
          <w:marRight w:val="0"/>
          <w:marTop w:val="0"/>
          <w:marBottom w:val="0"/>
          <w:divBdr>
            <w:top w:val="none" w:sz="0" w:space="0" w:color="auto"/>
            <w:left w:val="none" w:sz="0" w:space="0" w:color="auto"/>
            <w:bottom w:val="none" w:sz="0" w:space="0" w:color="auto"/>
            <w:right w:val="none" w:sz="0" w:space="0" w:color="auto"/>
          </w:divBdr>
        </w:div>
        <w:div w:id="796684386">
          <w:marLeft w:val="480"/>
          <w:marRight w:val="0"/>
          <w:marTop w:val="0"/>
          <w:marBottom w:val="0"/>
          <w:divBdr>
            <w:top w:val="none" w:sz="0" w:space="0" w:color="auto"/>
            <w:left w:val="none" w:sz="0" w:space="0" w:color="auto"/>
            <w:bottom w:val="none" w:sz="0" w:space="0" w:color="auto"/>
            <w:right w:val="none" w:sz="0" w:space="0" w:color="auto"/>
          </w:divBdr>
        </w:div>
        <w:div w:id="1661734638">
          <w:marLeft w:val="480"/>
          <w:marRight w:val="0"/>
          <w:marTop w:val="0"/>
          <w:marBottom w:val="0"/>
          <w:divBdr>
            <w:top w:val="none" w:sz="0" w:space="0" w:color="auto"/>
            <w:left w:val="none" w:sz="0" w:space="0" w:color="auto"/>
            <w:bottom w:val="none" w:sz="0" w:space="0" w:color="auto"/>
            <w:right w:val="none" w:sz="0" w:space="0" w:color="auto"/>
          </w:divBdr>
        </w:div>
      </w:divsChild>
    </w:div>
    <w:div w:id="488636529">
      <w:bodyDiv w:val="1"/>
      <w:marLeft w:val="0"/>
      <w:marRight w:val="0"/>
      <w:marTop w:val="0"/>
      <w:marBottom w:val="0"/>
      <w:divBdr>
        <w:top w:val="none" w:sz="0" w:space="0" w:color="auto"/>
        <w:left w:val="none" w:sz="0" w:space="0" w:color="auto"/>
        <w:bottom w:val="none" w:sz="0" w:space="0" w:color="auto"/>
        <w:right w:val="none" w:sz="0" w:space="0" w:color="auto"/>
      </w:divBdr>
    </w:div>
    <w:div w:id="530580956">
      <w:bodyDiv w:val="1"/>
      <w:marLeft w:val="0"/>
      <w:marRight w:val="0"/>
      <w:marTop w:val="0"/>
      <w:marBottom w:val="0"/>
      <w:divBdr>
        <w:top w:val="none" w:sz="0" w:space="0" w:color="auto"/>
        <w:left w:val="none" w:sz="0" w:space="0" w:color="auto"/>
        <w:bottom w:val="none" w:sz="0" w:space="0" w:color="auto"/>
        <w:right w:val="none" w:sz="0" w:space="0" w:color="auto"/>
      </w:divBdr>
    </w:div>
    <w:div w:id="567956500">
      <w:bodyDiv w:val="1"/>
      <w:marLeft w:val="0"/>
      <w:marRight w:val="0"/>
      <w:marTop w:val="0"/>
      <w:marBottom w:val="0"/>
      <w:divBdr>
        <w:top w:val="none" w:sz="0" w:space="0" w:color="auto"/>
        <w:left w:val="none" w:sz="0" w:space="0" w:color="auto"/>
        <w:bottom w:val="none" w:sz="0" w:space="0" w:color="auto"/>
        <w:right w:val="none" w:sz="0" w:space="0" w:color="auto"/>
      </w:divBdr>
      <w:divsChild>
        <w:div w:id="986864979">
          <w:marLeft w:val="480"/>
          <w:marRight w:val="0"/>
          <w:marTop w:val="0"/>
          <w:marBottom w:val="0"/>
          <w:divBdr>
            <w:top w:val="none" w:sz="0" w:space="0" w:color="auto"/>
            <w:left w:val="none" w:sz="0" w:space="0" w:color="auto"/>
            <w:bottom w:val="none" w:sz="0" w:space="0" w:color="auto"/>
            <w:right w:val="none" w:sz="0" w:space="0" w:color="auto"/>
          </w:divBdr>
        </w:div>
        <w:div w:id="46923944">
          <w:marLeft w:val="480"/>
          <w:marRight w:val="0"/>
          <w:marTop w:val="0"/>
          <w:marBottom w:val="0"/>
          <w:divBdr>
            <w:top w:val="none" w:sz="0" w:space="0" w:color="auto"/>
            <w:left w:val="none" w:sz="0" w:space="0" w:color="auto"/>
            <w:bottom w:val="none" w:sz="0" w:space="0" w:color="auto"/>
            <w:right w:val="none" w:sz="0" w:space="0" w:color="auto"/>
          </w:divBdr>
        </w:div>
        <w:div w:id="2075159126">
          <w:marLeft w:val="480"/>
          <w:marRight w:val="0"/>
          <w:marTop w:val="0"/>
          <w:marBottom w:val="0"/>
          <w:divBdr>
            <w:top w:val="none" w:sz="0" w:space="0" w:color="auto"/>
            <w:left w:val="none" w:sz="0" w:space="0" w:color="auto"/>
            <w:bottom w:val="none" w:sz="0" w:space="0" w:color="auto"/>
            <w:right w:val="none" w:sz="0" w:space="0" w:color="auto"/>
          </w:divBdr>
        </w:div>
        <w:div w:id="181673994">
          <w:marLeft w:val="480"/>
          <w:marRight w:val="0"/>
          <w:marTop w:val="0"/>
          <w:marBottom w:val="0"/>
          <w:divBdr>
            <w:top w:val="none" w:sz="0" w:space="0" w:color="auto"/>
            <w:left w:val="none" w:sz="0" w:space="0" w:color="auto"/>
            <w:bottom w:val="none" w:sz="0" w:space="0" w:color="auto"/>
            <w:right w:val="none" w:sz="0" w:space="0" w:color="auto"/>
          </w:divBdr>
        </w:div>
        <w:div w:id="1301426728">
          <w:marLeft w:val="480"/>
          <w:marRight w:val="0"/>
          <w:marTop w:val="0"/>
          <w:marBottom w:val="0"/>
          <w:divBdr>
            <w:top w:val="none" w:sz="0" w:space="0" w:color="auto"/>
            <w:left w:val="none" w:sz="0" w:space="0" w:color="auto"/>
            <w:bottom w:val="none" w:sz="0" w:space="0" w:color="auto"/>
            <w:right w:val="none" w:sz="0" w:space="0" w:color="auto"/>
          </w:divBdr>
        </w:div>
        <w:div w:id="1610888149">
          <w:marLeft w:val="480"/>
          <w:marRight w:val="0"/>
          <w:marTop w:val="0"/>
          <w:marBottom w:val="0"/>
          <w:divBdr>
            <w:top w:val="none" w:sz="0" w:space="0" w:color="auto"/>
            <w:left w:val="none" w:sz="0" w:space="0" w:color="auto"/>
            <w:bottom w:val="none" w:sz="0" w:space="0" w:color="auto"/>
            <w:right w:val="none" w:sz="0" w:space="0" w:color="auto"/>
          </w:divBdr>
        </w:div>
        <w:div w:id="473839508">
          <w:marLeft w:val="480"/>
          <w:marRight w:val="0"/>
          <w:marTop w:val="0"/>
          <w:marBottom w:val="0"/>
          <w:divBdr>
            <w:top w:val="none" w:sz="0" w:space="0" w:color="auto"/>
            <w:left w:val="none" w:sz="0" w:space="0" w:color="auto"/>
            <w:bottom w:val="none" w:sz="0" w:space="0" w:color="auto"/>
            <w:right w:val="none" w:sz="0" w:space="0" w:color="auto"/>
          </w:divBdr>
        </w:div>
        <w:div w:id="1922643553">
          <w:marLeft w:val="480"/>
          <w:marRight w:val="0"/>
          <w:marTop w:val="0"/>
          <w:marBottom w:val="0"/>
          <w:divBdr>
            <w:top w:val="none" w:sz="0" w:space="0" w:color="auto"/>
            <w:left w:val="none" w:sz="0" w:space="0" w:color="auto"/>
            <w:bottom w:val="none" w:sz="0" w:space="0" w:color="auto"/>
            <w:right w:val="none" w:sz="0" w:space="0" w:color="auto"/>
          </w:divBdr>
        </w:div>
        <w:div w:id="504630712">
          <w:marLeft w:val="480"/>
          <w:marRight w:val="0"/>
          <w:marTop w:val="0"/>
          <w:marBottom w:val="0"/>
          <w:divBdr>
            <w:top w:val="none" w:sz="0" w:space="0" w:color="auto"/>
            <w:left w:val="none" w:sz="0" w:space="0" w:color="auto"/>
            <w:bottom w:val="none" w:sz="0" w:space="0" w:color="auto"/>
            <w:right w:val="none" w:sz="0" w:space="0" w:color="auto"/>
          </w:divBdr>
        </w:div>
        <w:div w:id="1548033135">
          <w:marLeft w:val="480"/>
          <w:marRight w:val="0"/>
          <w:marTop w:val="0"/>
          <w:marBottom w:val="0"/>
          <w:divBdr>
            <w:top w:val="none" w:sz="0" w:space="0" w:color="auto"/>
            <w:left w:val="none" w:sz="0" w:space="0" w:color="auto"/>
            <w:bottom w:val="none" w:sz="0" w:space="0" w:color="auto"/>
            <w:right w:val="none" w:sz="0" w:space="0" w:color="auto"/>
          </w:divBdr>
        </w:div>
      </w:divsChild>
    </w:div>
    <w:div w:id="606425029">
      <w:bodyDiv w:val="1"/>
      <w:marLeft w:val="0"/>
      <w:marRight w:val="0"/>
      <w:marTop w:val="0"/>
      <w:marBottom w:val="0"/>
      <w:divBdr>
        <w:top w:val="none" w:sz="0" w:space="0" w:color="auto"/>
        <w:left w:val="none" w:sz="0" w:space="0" w:color="auto"/>
        <w:bottom w:val="none" w:sz="0" w:space="0" w:color="auto"/>
        <w:right w:val="none" w:sz="0" w:space="0" w:color="auto"/>
      </w:divBdr>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9945769">
      <w:bodyDiv w:val="1"/>
      <w:marLeft w:val="0"/>
      <w:marRight w:val="0"/>
      <w:marTop w:val="0"/>
      <w:marBottom w:val="0"/>
      <w:divBdr>
        <w:top w:val="none" w:sz="0" w:space="0" w:color="auto"/>
        <w:left w:val="none" w:sz="0" w:space="0" w:color="auto"/>
        <w:bottom w:val="none" w:sz="0" w:space="0" w:color="auto"/>
        <w:right w:val="none" w:sz="0" w:space="0" w:color="auto"/>
      </w:divBdr>
    </w:div>
    <w:div w:id="633870221">
      <w:bodyDiv w:val="1"/>
      <w:marLeft w:val="0"/>
      <w:marRight w:val="0"/>
      <w:marTop w:val="0"/>
      <w:marBottom w:val="0"/>
      <w:divBdr>
        <w:top w:val="none" w:sz="0" w:space="0" w:color="auto"/>
        <w:left w:val="none" w:sz="0" w:space="0" w:color="auto"/>
        <w:bottom w:val="none" w:sz="0" w:space="0" w:color="auto"/>
        <w:right w:val="none" w:sz="0" w:space="0" w:color="auto"/>
      </w:divBdr>
      <w:divsChild>
        <w:div w:id="1771513100">
          <w:marLeft w:val="480"/>
          <w:marRight w:val="0"/>
          <w:marTop w:val="0"/>
          <w:marBottom w:val="0"/>
          <w:divBdr>
            <w:top w:val="none" w:sz="0" w:space="0" w:color="auto"/>
            <w:left w:val="none" w:sz="0" w:space="0" w:color="auto"/>
            <w:bottom w:val="none" w:sz="0" w:space="0" w:color="auto"/>
            <w:right w:val="none" w:sz="0" w:space="0" w:color="auto"/>
          </w:divBdr>
        </w:div>
        <w:div w:id="860627342">
          <w:marLeft w:val="480"/>
          <w:marRight w:val="0"/>
          <w:marTop w:val="0"/>
          <w:marBottom w:val="0"/>
          <w:divBdr>
            <w:top w:val="none" w:sz="0" w:space="0" w:color="auto"/>
            <w:left w:val="none" w:sz="0" w:space="0" w:color="auto"/>
            <w:bottom w:val="none" w:sz="0" w:space="0" w:color="auto"/>
            <w:right w:val="none" w:sz="0" w:space="0" w:color="auto"/>
          </w:divBdr>
        </w:div>
        <w:div w:id="1578174773">
          <w:marLeft w:val="480"/>
          <w:marRight w:val="0"/>
          <w:marTop w:val="0"/>
          <w:marBottom w:val="0"/>
          <w:divBdr>
            <w:top w:val="none" w:sz="0" w:space="0" w:color="auto"/>
            <w:left w:val="none" w:sz="0" w:space="0" w:color="auto"/>
            <w:bottom w:val="none" w:sz="0" w:space="0" w:color="auto"/>
            <w:right w:val="none" w:sz="0" w:space="0" w:color="auto"/>
          </w:divBdr>
        </w:div>
        <w:div w:id="1522235580">
          <w:marLeft w:val="480"/>
          <w:marRight w:val="0"/>
          <w:marTop w:val="0"/>
          <w:marBottom w:val="0"/>
          <w:divBdr>
            <w:top w:val="none" w:sz="0" w:space="0" w:color="auto"/>
            <w:left w:val="none" w:sz="0" w:space="0" w:color="auto"/>
            <w:bottom w:val="none" w:sz="0" w:space="0" w:color="auto"/>
            <w:right w:val="none" w:sz="0" w:space="0" w:color="auto"/>
          </w:divBdr>
        </w:div>
        <w:div w:id="710689716">
          <w:marLeft w:val="480"/>
          <w:marRight w:val="0"/>
          <w:marTop w:val="0"/>
          <w:marBottom w:val="0"/>
          <w:divBdr>
            <w:top w:val="none" w:sz="0" w:space="0" w:color="auto"/>
            <w:left w:val="none" w:sz="0" w:space="0" w:color="auto"/>
            <w:bottom w:val="none" w:sz="0" w:space="0" w:color="auto"/>
            <w:right w:val="none" w:sz="0" w:space="0" w:color="auto"/>
          </w:divBdr>
        </w:div>
        <w:div w:id="84159540">
          <w:marLeft w:val="480"/>
          <w:marRight w:val="0"/>
          <w:marTop w:val="0"/>
          <w:marBottom w:val="0"/>
          <w:divBdr>
            <w:top w:val="none" w:sz="0" w:space="0" w:color="auto"/>
            <w:left w:val="none" w:sz="0" w:space="0" w:color="auto"/>
            <w:bottom w:val="none" w:sz="0" w:space="0" w:color="auto"/>
            <w:right w:val="none" w:sz="0" w:space="0" w:color="auto"/>
          </w:divBdr>
        </w:div>
        <w:div w:id="864438708">
          <w:marLeft w:val="480"/>
          <w:marRight w:val="0"/>
          <w:marTop w:val="0"/>
          <w:marBottom w:val="0"/>
          <w:divBdr>
            <w:top w:val="none" w:sz="0" w:space="0" w:color="auto"/>
            <w:left w:val="none" w:sz="0" w:space="0" w:color="auto"/>
            <w:bottom w:val="none" w:sz="0" w:space="0" w:color="auto"/>
            <w:right w:val="none" w:sz="0" w:space="0" w:color="auto"/>
          </w:divBdr>
        </w:div>
        <w:div w:id="509636385">
          <w:marLeft w:val="480"/>
          <w:marRight w:val="0"/>
          <w:marTop w:val="0"/>
          <w:marBottom w:val="0"/>
          <w:divBdr>
            <w:top w:val="none" w:sz="0" w:space="0" w:color="auto"/>
            <w:left w:val="none" w:sz="0" w:space="0" w:color="auto"/>
            <w:bottom w:val="none" w:sz="0" w:space="0" w:color="auto"/>
            <w:right w:val="none" w:sz="0" w:space="0" w:color="auto"/>
          </w:divBdr>
        </w:div>
        <w:div w:id="733940516">
          <w:marLeft w:val="480"/>
          <w:marRight w:val="0"/>
          <w:marTop w:val="0"/>
          <w:marBottom w:val="0"/>
          <w:divBdr>
            <w:top w:val="none" w:sz="0" w:space="0" w:color="auto"/>
            <w:left w:val="none" w:sz="0" w:space="0" w:color="auto"/>
            <w:bottom w:val="none" w:sz="0" w:space="0" w:color="auto"/>
            <w:right w:val="none" w:sz="0" w:space="0" w:color="auto"/>
          </w:divBdr>
        </w:div>
      </w:divsChild>
    </w:div>
    <w:div w:id="635646396">
      <w:bodyDiv w:val="1"/>
      <w:marLeft w:val="0"/>
      <w:marRight w:val="0"/>
      <w:marTop w:val="0"/>
      <w:marBottom w:val="0"/>
      <w:divBdr>
        <w:top w:val="none" w:sz="0" w:space="0" w:color="auto"/>
        <w:left w:val="none" w:sz="0" w:space="0" w:color="auto"/>
        <w:bottom w:val="none" w:sz="0" w:space="0" w:color="auto"/>
        <w:right w:val="none" w:sz="0" w:space="0" w:color="auto"/>
      </w:divBdr>
      <w:divsChild>
        <w:div w:id="860053344">
          <w:marLeft w:val="480"/>
          <w:marRight w:val="0"/>
          <w:marTop w:val="0"/>
          <w:marBottom w:val="0"/>
          <w:divBdr>
            <w:top w:val="none" w:sz="0" w:space="0" w:color="auto"/>
            <w:left w:val="none" w:sz="0" w:space="0" w:color="auto"/>
            <w:bottom w:val="none" w:sz="0" w:space="0" w:color="auto"/>
            <w:right w:val="none" w:sz="0" w:space="0" w:color="auto"/>
          </w:divBdr>
        </w:div>
        <w:div w:id="913930973">
          <w:marLeft w:val="480"/>
          <w:marRight w:val="0"/>
          <w:marTop w:val="0"/>
          <w:marBottom w:val="0"/>
          <w:divBdr>
            <w:top w:val="none" w:sz="0" w:space="0" w:color="auto"/>
            <w:left w:val="none" w:sz="0" w:space="0" w:color="auto"/>
            <w:bottom w:val="none" w:sz="0" w:space="0" w:color="auto"/>
            <w:right w:val="none" w:sz="0" w:space="0" w:color="auto"/>
          </w:divBdr>
        </w:div>
        <w:div w:id="655841782">
          <w:marLeft w:val="480"/>
          <w:marRight w:val="0"/>
          <w:marTop w:val="0"/>
          <w:marBottom w:val="0"/>
          <w:divBdr>
            <w:top w:val="none" w:sz="0" w:space="0" w:color="auto"/>
            <w:left w:val="none" w:sz="0" w:space="0" w:color="auto"/>
            <w:bottom w:val="none" w:sz="0" w:space="0" w:color="auto"/>
            <w:right w:val="none" w:sz="0" w:space="0" w:color="auto"/>
          </w:divBdr>
        </w:div>
        <w:div w:id="1553229283">
          <w:marLeft w:val="480"/>
          <w:marRight w:val="0"/>
          <w:marTop w:val="0"/>
          <w:marBottom w:val="0"/>
          <w:divBdr>
            <w:top w:val="none" w:sz="0" w:space="0" w:color="auto"/>
            <w:left w:val="none" w:sz="0" w:space="0" w:color="auto"/>
            <w:bottom w:val="none" w:sz="0" w:space="0" w:color="auto"/>
            <w:right w:val="none" w:sz="0" w:space="0" w:color="auto"/>
          </w:divBdr>
        </w:div>
        <w:div w:id="863664788">
          <w:marLeft w:val="480"/>
          <w:marRight w:val="0"/>
          <w:marTop w:val="0"/>
          <w:marBottom w:val="0"/>
          <w:divBdr>
            <w:top w:val="none" w:sz="0" w:space="0" w:color="auto"/>
            <w:left w:val="none" w:sz="0" w:space="0" w:color="auto"/>
            <w:bottom w:val="none" w:sz="0" w:space="0" w:color="auto"/>
            <w:right w:val="none" w:sz="0" w:space="0" w:color="auto"/>
          </w:divBdr>
        </w:div>
        <w:div w:id="951128091">
          <w:marLeft w:val="480"/>
          <w:marRight w:val="0"/>
          <w:marTop w:val="0"/>
          <w:marBottom w:val="0"/>
          <w:divBdr>
            <w:top w:val="none" w:sz="0" w:space="0" w:color="auto"/>
            <w:left w:val="none" w:sz="0" w:space="0" w:color="auto"/>
            <w:bottom w:val="none" w:sz="0" w:space="0" w:color="auto"/>
            <w:right w:val="none" w:sz="0" w:space="0" w:color="auto"/>
          </w:divBdr>
        </w:div>
        <w:div w:id="1756706508">
          <w:marLeft w:val="480"/>
          <w:marRight w:val="0"/>
          <w:marTop w:val="0"/>
          <w:marBottom w:val="0"/>
          <w:divBdr>
            <w:top w:val="none" w:sz="0" w:space="0" w:color="auto"/>
            <w:left w:val="none" w:sz="0" w:space="0" w:color="auto"/>
            <w:bottom w:val="none" w:sz="0" w:space="0" w:color="auto"/>
            <w:right w:val="none" w:sz="0" w:space="0" w:color="auto"/>
          </w:divBdr>
        </w:div>
        <w:div w:id="188375319">
          <w:marLeft w:val="480"/>
          <w:marRight w:val="0"/>
          <w:marTop w:val="0"/>
          <w:marBottom w:val="0"/>
          <w:divBdr>
            <w:top w:val="none" w:sz="0" w:space="0" w:color="auto"/>
            <w:left w:val="none" w:sz="0" w:space="0" w:color="auto"/>
            <w:bottom w:val="none" w:sz="0" w:space="0" w:color="auto"/>
            <w:right w:val="none" w:sz="0" w:space="0" w:color="auto"/>
          </w:divBdr>
        </w:div>
        <w:div w:id="871957445">
          <w:marLeft w:val="480"/>
          <w:marRight w:val="0"/>
          <w:marTop w:val="0"/>
          <w:marBottom w:val="0"/>
          <w:divBdr>
            <w:top w:val="none" w:sz="0" w:space="0" w:color="auto"/>
            <w:left w:val="none" w:sz="0" w:space="0" w:color="auto"/>
            <w:bottom w:val="none" w:sz="0" w:space="0" w:color="auto"/>
            <w:right w:val="none" w:sz="0" w:space="0" w:color="auto"/>
          </w:divBdr>
        </w:div>
        <w:div w:id="885993964">
          <w:marLeft w:val="480"/>
          <w:marRight w:val="0"/>
          <w:marTop w:val="0"/>
          <w:marBottom w:val="0"/>
          <w:divBdr>
            <w:top w:val="none" w:sz="0" w:space="0" w:color="auto"/>
            <w:left w:val="none" w:sz="0" w:space="0" w:color="auto"/>
            <w:bottom w:val="none" w:sz="0" w:space="0" w:color="auto"/>
            <w:right w:val="none" w:sz="0" w:space="0" w:color="auto"/>
          </w:divBdr>
        </w:div>
      </w:divsChild>
    </w:div>
    <w:div w:id="680935079">
      <w:bodyDiv w:val="1"/>
      <w:marLeft w:val="0"/>
      <w:marRight w:val="0"/>
      <w:marTop w:val="0"/>
      <w:marBottom w:val="0"/>
      <w:divBdr>
        <w:top w:val="none" w:sz="0" w:space="0" w:color="auto"/>
        <w:left w:val="none" w:sz="0" w:space="0" w:color="auto"/>
        <w:bottom w:val="none" w:sz="0" w:space="0" w:color="auto"/>
        <w:right w:val="none" w:sz="0" w:space="0" w:color="auto"/>
      </w:divBdr>
    </w:div>
    <w:div w:id="695817159">
      <w:bodyDiv w:val="1"/>
      <w:marLeft w:val="0"/>
      <w:marRight w:val="0"/>
      <w:marTop w:val="0"/>
      <w:marBottom w:val="0"/>
      <w:divBdr>
        <w:top w:val="none" w:sz="0" w:space="0" w:color="auto"/>
        <w:left w:val="none" w:sz="0" w:space="0" w:color="auto"/>
        <w:bottom w:val="none" w:sz="0" w:space="0" w:color="auto"/>
        <w:right w:val="none" w:sz="0" w:space="0" w:color="auto"/>
      </w:divBdr>
      <w:divsChild>
        <w:div w:id="702480558">
          <w:marLeft w:val="480"/>
          <w:marRight w:val="0"/>
          <w:marTop w:val="0"/>
          <w:marBottom w:val="0"/>
          <w:divBdr>
            <w:top w:val="none" w:sz="0" w:space="0" w:color="auto"/>
            <w:left w:val="none" w:sz="0" w:space="0" w:color="auto"/>
            <w:bottom w:val="none" w:sz="0" w:space="0" w:color="auto"/>
            <w:right w:val="none" w:sz="0" w:space="0" w:color="auto"/>
          </w:divBdr>
        </w:div>
        <w:div w:id="1954167229">
          <w:marLeft w:val="480"/>
          <w:marRight w:val="0"/>
          <w:marTop w:val="0"/>
          <w:marBottom w:val="0"/>
          <w:divBdr>
            <w:top w:val="none" w:sz="0" w:space="0" w:color="auto"/>
            <w:left w:val="none" w:sz="0" w:space="0" w:color="auto"/>
            <w:bottom w:val="none" w:sz="0" w:space="0" w:color="auto"/>
            <w:right w:val="none" w:sz="0" w:space="0" w:color="auto"/>
          </w:divBdr>
        </w:div>
      </w:divsChild>
    </w:div>
    <w:div w:id="723021578">
      <w:bodyDiv w:val="1"/>
      <w:marLeft w:val="0"/>
      <w:marRight w:val="0"/>
      <w:marTop w:val="0"/>
      <w:marBottom w:val="0"/>
      <w:divBdr>
        <w:top w:val="none" w:sz="0" w:space="0" w:color="auto"/>
        <w:left w:val="none" w:sz="0" w:space="0" w:color="auto"/>
        <w:bottom w:val="none" w:sz="0" w:space="0" w:color="auto"/>
        <w:right w:val="none" w:sz="0" w:space="0" w:color="auto"/>
      </w:divBdr>
    </w:div>
    <w:div w:id="723990580">
      <w:bodyDiv w:val="1"/>
      <w:marLeft w:val="0"/>
      <w:marRight w:val="0"/>
      <w:marTop w:val="0"/>
      <w:marBottom w:val="0"/>
      <w:divBdr>
        <w:top w:val="none" w:sz="0" w:space="0" w:color="auto"/>
        <w:left w:val="none" w:sz="0" w:space="0" w:color="auto"/>
        <w:bottom w:val="none" w:sz="0" w:space="0" w:color="auto"/>
        <w:right w:val="none" w:sz="0" w:space="0" w:color="auto"/>
      </w:divBdr>
    </w:div>
    <w:div w:id="815345018">
      <w:bodyDiv w:val="1"/>
      <w:marLeft w:val="0"/>
      <w:marRight w:val="0"/>
      <w:marTop w:val="0"/>
      <w:marBottom w:val="0"/>
      <w:divBdr>
        <w:top w:val="none" w:sz="0" w:space="0" w:color="auto"/>
        <w:left w:val="none" w:sz="0" w:space="0" w:color="auto"/>
        <w:bottom w:val="none" w:sz="0" w:space="0" w:color="auto"/>
        <w:right w:val="none" w:sz="0" w:space="0" w:color="auto"/>
      </w:divBdr>
    </w:div>
    <w:div w:id="818226319">
      <w:bodyDiv w:val="1"/>
      <w:marLeft w:val="0"/>
      <w:marRight w:val="0"/>
      <w:marTop w:val="0"/>
      <w:marBottom w:val="0"/>
      <w:divBdr>
        <w:top w:val="none" w:sz="0" w:space="0" w:color="auto"/>
        <w:left w:val="none" w:sz="0" w:space="0" w:color="auto"/>
        <w:bottom w:val="none" w:sz="0" w:space="0" w:color="auto"/>
        <w:right w:val="none" w:sz="0" w:space="0" w:color="auto"/>
      </w:divBdr>
      <w:divsChild>
        <w:div w:id="1003583105">
          <w:marLeft w:val="480"/>
          <w:marRight w:val="0"/>
          <w:marTop w:val="0"/>
          <w:marBottom w:val="0"/>
          <w:divBdr>
            <w:top w:val="none" w:sz="0" w:space="0" w:color="auto"/>
            <w:left w:val="none" w:sz="0" w:space="0" w:color="auto"/>
            <w:bottom w:val="none" w:sz="0" w:space="0" w:color="auto"/>
            <w:right w:val="none" w:sz="0" w:space="0" w:color="auto"/>
          </w:divBdr>
        </w:div>
        <w:div w:id="881402535">
          <w:marLeft w:val="480"/>
          <w:marRight w:val="0"/>
          <w:marTop w:val="0"/>
          <w:marBottom w:val="0"/>
          <w:divBdr>
            <w:top w:val="none" w:sz="0" w:space="0" w:color="auto"/>
            <w:left w:val="none" w:sz="0" w:space="0" w:color="auto"/>
            <w:bottom w:val="none" w:sz="0" w:space="0" w:color="auto"/>
            <w:right w:val="none" w:sz="0" w:space="0" w:color="auto"/>
          </w:divBdr>
        </w:div>
        <w:div w:id="1219588634">
          <w:marLeft w:val="480"/>
          <w:marRight w:val="0"/>
          <w:marTop w:val="0"/>
          <w:marBottom w:val="0"/>
          <w:divBdr>
            <w:top w:val="none" w:sz="0" w:space="0" w:color="auto"/>
            <w:left w:val="none" w:sz="0" w:space="0" w:color="auto"/>
            <w:bottom w:val="none" w:sz="0" w:space="0" w:color="auto"/>
            <w:right w:val="none" w:sz="0" w:space="0" w:color="auto"/>
          </w:divBdr>
        </w:div>
        <w:div w:id="279608402">
          <w:marLeft w:val="480"/>
          <w:marRight w:val="0"/>
          <w:marTop w:val="0"/>
          <w:marBottom w:val="0"/>
          <w:divBdr>
            <w:top w:val="none" w:sz="0" w:space="0" w:color="auto"/>
            <w:left w:val="none" w:sz="0" w:space="0" w:color="auto"/>
            <w:bottom w:val="none" w:sz="0" w:space="0" w:color="auto"/>
            <w:right w:val="none" w:sz="0" w:space="0" w:color="auto"/>
          </w:divBdr>
        </w:div>
        <w:div w:id="1762993573">
          <w:marLeft w:val="480"/>
          <w:marRight w:val="0"/>
          <w:marTop w:val="0"/>
          <w:marBottom w:val="0"/>
          <w:divBdr>
            <w:top w:val="none" w:sz="0" w:space="0" w:color="auto"/>
            <w:left w:val="none" w:sz="0" w:space="0" w:color="auto"/>
            <w:bottom w:val="none" w:sz="0" w:space="0" w:color="auto"/>
            <w:right w:val="none" w:sz="0" w:space="0" w:color="auto"/>
          </w:divBdr>
        </w:div>
        <w:div w:id="361825519">
          <w:marLeft w:val="480"/>
          <w:marRight w:val="0"/>
          <w:marTop w:val="0"/>
          <w:marBottom w:val="0"/>
          <w:divBdr>
            <w:top w:val="none" w:sz="0" w:space="0" w:color="auto"/>
            <w:left w:val="none" w:sz="0" w:space="0" w:color="auto"/>
            <w:bottom w:val="none" w:sz="0" w:space="0" w:color="auto"/>
            <w:right w:val="none" w:sz="0" w:space="0" w:color="auto"/>
          </w:divBdr>
        </w:div>
      </w:divsChild>
    </w:div>
    <w:div w:id="876281887">
      <w:bodyDiv w:val="1"/>
      <w:marLeft w:val="0"/>
      <w:marRight w:val="0"/>
      <w:marTop w:val="0"/>
      <w:marBottom w:val="0"/>
      <w:divBdr>
        <w:top w:val="none" w:sz="0" w:space="0" w:color="auto"/>
        <w:left w:val="none" w:sz="0" w:space="0" w:color="auto"/>
        <w:bottom w:val="none" w:sz="0" w:space="0" w:color="auto"/>
        <w:right w:val="none" w:sz="0" w:space="0" w:color="auto"/>
      </w:divBdr>
      <w:divsChild>
        <w:div w:id="598638474">
          <w:marLeft w:val="480"/>
          <w:marRight w:val="0"/>
          <w:marTop w:val="0"/>
          <w:marBottom w:val="0"/>
          <w:divBdr>
            <w:top w:val="none" w:sz="0" w:space="0" w:color="auto"/>
            <w:left w:val="none" w:sz="0" w:space="0" w:color="auto"/>
            <w:bottom w:val="none" w:sz="0" w:space="0" w:color="auto"/>
            <w:right w:val="none" w:sz="0" w:space="0" w:color="auto"/>
          </w:divBdr>
        </w:div>
        <w:div w:id="2126806684">
          <w:marLeft w:val="480"/>
          <w:marRight w:val="0"/>
          <w:marTop w:val="0"/>
          <w:marBottom w:val="0"/>
          <w:divBdr>
            <w:top w:val="none" w:sz="0" w:space="0" w:color="auto"/>
            <w:left w:val="none" w:sz="0" w:space="0" w:color="auto"/>
            <w:bottom w:val="none" w:sz="0" w:space="0" w:color="auto"/>
            <w:right w:val="none" w:sz="0" w:space="0" w:color="auto"/>
          </w:divBdr>
        </w:div>
        <w:div w:id="1524897984">
          <w:marLeft w:val="480"/>
          <w:marRight w:val="0"/>
          <w:marTop w:val="0"/>
          <w:marBottom w:val="0"/>
          <w:divBdr>
            <w:top w:val="none" w:sz="0" w:space="0" w:color="auto"/>
            <w:left w:val="none" w:sz="0" w:space="0" w:color="auto"/>
            <w:bottom w:val="none" w:sz="0" w:space="0" w:color="auto"/>
            <w:right w:val="none" w:sz="0" w:space="0" w:color="auto"/>
          </w:divBdr>
        </w:div>
        <w:div w:id="1329207210">
          <w:marLeft w:val="480"/>
          <w:marRight w:val="0"/>
          <w:marTop w:val="0"/>
          <w:marBottom w:val="0"/>
          <w:divBdr>
            <w:top w:val="none" w:sz="0" w:space="0" w:color="auto"/>
            <w:left w:val="none" w:sz="0" w:space="0" w:color="auto"/>
            <w:bottom w:val="none" w:sz="0" w:space="0" w:color="auto"/>
            <w:right w:val="none" w:sz="0" w:space="0" w:color="auto"/>
          </w:divBdr>
        </w:div>
        <w:div w:id="693577753">
          <w:marLeft w:val="480"/>
          <w:marRight w:val="0"/>
          <w:marTop w:val="0"/>
          <w:marBottom w:val="0"/>
          <w:divBdr>
            <w:top w:val="none" w:sz="0" w:space="0" w:color="auto"/>
            <w:left w:val="none" w:sz="0" w:space="0" w:color="auto"/>
            <w:bottom w:val="none" w:sz="0" w:space="0" w:color="auto"/>
            <w:right w:val="none" w:sz="0" w:space="0" w:color="auto"/>
          </w:divBdr>
        </w:div>
        <w:div w:id="578056796">
          <w:marLeft w:val="480"/>
          <w:marRight w:val="0"/>
          <w:marTop w:val="0"/>
          <w:marBottom w:val="0"/>
          <w:divBdr>
            <w:top w:val="none" w:sz="0" w:space="0" w:color="auto"/>
            <w:left w:val="none" w:sz="0" w:space="0" w:color="auto"/>
            <w:bottom w:val="none" w:sz="0" w:space="0" w:color="auto"/>
            <w:right w:val="none" w:sz="0" w:space="0" w:color="auto"/>
          </w:divBdr>
        </w:div>
        <w:div w:id="4988152">
          <w:marLeft w:val="480"/>
          <w:marRight w:val="0"/>
          <w:marTop w:val="0"/>
          <w:marBottom w:val="0"/>
          <w:divBdr>
            <w:top w:val="none" w:sz="0" w:space="0" w:color="auto"/>
            <w:left w:val="none" w:sz="0" w:space="0" w:color="auto"/>
            <w:bottom w:val="none" w:sz="0" w:space="0" w:color="auto"/>
            <w:right w:val="none" w:sz="0" w:space="0" w:color="auto"/>
          </w:divBdr>
        </w:div>
        <w:div w:id="1831601876">
          <w:marLeft w:val="480"/>
          <w:marRight w:val="0"/>
          <w:marTop w:val="0"/>
          <w:marBottom w:val="0"/>
          <w:divBdr>
            <w:top w:val="none" w:sz="0" w:space="0" w:color="auto"/>
            <w:left w:val="none" w:sz="0" w:space="0" w:color="auto"/>
            <w:bottom w:val="none" w:sz="0" w:space="0" w:color="auto"/>
            <w:right w:val="none" w:sz="0" w:space="0" w:color="auto"/>
          </w:divBdr>
        </w:div>
      </w:divsChild>
    </w:div>
    <w:div w:id="891624371">
      <w:bodyDiv w:val="1"/>
      <w:marLeft w:val="0"/>
      <w:marRight w:val="0"/>
      <w:marTop w:val="0"/>
      <w:marBottom w:val="0"/>
      <w:divBdr>
        <w:top w:val="none" w:sz="0" w:space="0" w:color="auto"/>
        <w:left w:val="none" w:sz="0" w:space="0" w:color="auto"/>
        <w:bottom w:val="none" w:sz="0" w:space="0" w:color="auto"/>
        <w:right w:val="none" w:sz="0" w:space="0" w:color="auto"/>
      </w:divBdr>
    </w:div>
    <w:div w:id="916521458">
      <w:bodyDiv w:val="1"/>
      <w:marLeft w:val="0"/>
      <w:marRight w:val="0"/>
      <w:marTop w:val="0"/>
      <w:marBottom w:val="0"/>
      <w:divBdr>
        <w:top w:val="none" w:sz="0" w:space="0" w:color="auto"/>
        <w:left w:val="none" w:sz="0" w:space="0" w:color="auto"/>
        <w:bottom w:val="none" w:sz="0" w:space="0" w:color="auto"/>
        <w:right w:val="none" w:sz="0" w:space="0" w:color="auto"/>
      </w:divBdr>
    </w:div>
    <w:div w:id="932318924">
      <w:bodyDiv w:val="1"/>
      <w:marLeft w:val="0"/>
      <w:marRight w:val="0"/>
      <w:marTop w:val="0"/>
      <w:marBottom w:val="0"/>
      <w:divBdr>
        <w:top w:val="none" w:sz="0" w:space="0" w:color="auto"/>
        <w:left w:val="none" w:sz="0" w:space="0" w:color="auto"/>
        <w:bottom w:val="none" w:sz="0" w:space="0" w:color="auto"/>
        <w:right w:val="none" w:sz="0" w:space="0" w:color="auto"/>
      </w:divBdr>
    </w:div>
    <w:div w:id="962465330">
      <w:bodyDiv w:val="1"/>
      <w:marLeft w:val="0"/>
      <w:marRight w:val="0"/>
      <w:marTop w:val="0"/>
      <w:marBottom w:val="0"/>
      <w:divBdr>
        <w:top w:val="none" w:sz="0" w:space="0" w:color="auto"/>
        <w:left w:val="none" w:sz="0" w:space="0" w:color="auto"/>
        <w:bottom w:val="none" w:sz="0" w:space="0" w:color="auto"/>
        <w:right w:val="none" w:sz="0" w:space="0" w:color="auto"/>
      </w:divBdr>
    </w:div>
    <w:div w:id="970129801">
      <w:bodyDiv w:val="1"/>
      <w:marLeft w:val="0"/>
      <w:marRight w:val="0"/>
      <w:marTop w:val="0"/>
      <w:marBottom w:val="0"/>
      <w:divBdr>
        <w:top w:val="none" w:sz="0" w:space="0" w:color="auto"/>
        <w:left w:val="none" w:sz="0" w:space="0" w:color="auto"/>
        <w:bottom w:val="none" w:sz="0" w:space="0" w:color="auto"/>
        <w:right w:val="none" w:sz="0" w:space="0" w:color="auto"/>
      </w:divBdr>
    </w:div>
    <w:div w:id="975337719">
      <w:bodyDiv w:val="1"/>
      <w:marLeft w:val="0"/>
      <w:marRight w:val="0"/>
      <w:marTop w:val="0"/>
      <w:marBottom w:val="0"/>
      <w:divBdr>
        <w:top w:val="none" w:sz="0" w:space="0" w:color="auto"/>
        <w:left w:val="none" w:sz="0" w:space="0" w:color="auto"/>
        <w:bottom w:val="none" w:sz="0" w:space="0" w:color="auto"/>
        <w:right w:val="none" w:sz="0" w:space="0" w:color="auto"/>
      </w:divBdr>
    </w:div>
    <w:div w:id="1004741502">
      <w:bodyDiv w:val="1"/>
      <w:marLeft w:val="0"/>
      <w:marRight w:val="0"/>
      <w:marTop w:val="0"/>
      <w:marBottom w:val="0"/>
      <w:divBdr>
        <w:top w:val="none" w:sz="0" w:space="0" w:color="auto"/>
        <w:left w:val="none" w:sz="0" w:space="0" w:color="auto"/>
        <w:bottom w:val="none" w:sz="0" w:space="0" w:color="auto"/>
        <w:right w:val="none" w:sz="0" w:space="0" w:color="auto"/>
      </w:divBdr>
      <w:divsChild>
        <w:div w:id="1497694955">
          <w:marLeft w:val="480"/>
          <w:marRight w:val="0"/>
          <w:marTop w:val="0"/>
          <w:marBottom w:val="0"/>
          <w:divBdr>
            <w:top w:val="none" w:sz="0" w:space="0" w:color="auto"/>
            <w:left w:val="none" w:sz="0" w:space="0" w:color="auto"/>
            <w:bottom w:val="none" w:sz="0" w:space="0" w:color="auto"/>
            <w:right w:val="none" w:sz="0" w:space="0" w:color="auto"/>
          </w:divBdr>
        </w:div>
        <w:div w:id="1920796254">
          <w:marLeft w:val="480"/>
          <w:marRight w:val="0"/>
          <w:marTop w:val="0"/>
          <w:marBottom w:val="0"/>
          <w:divBdr>
            <w:top w:val="none" w:sz="0" w:space="0" w:color="auto"/>
            <w:left w:val="none" w:sz="0" w:space="0" w:color="auto"/>
            <w:bottom w:val="none" w:sz="0" w:space="0" w:color="auto"/>
            <w:right w:val="none" w:sz="0" w:space="0" w:color="auto"/>
          </w:divBdr>
        </w:div>
        <w:div w:id="1088238019">
          <w:marLeft w:val="480"/>
          <w:marRight w:val="0"/>
          <w:marTop w:val="0"/>
          <w:marBottom w:val="0"/>
          <w:divBdr>
            <w:top w:val="none" w:sz="0" w:space="0" w:color="auto"/>
            <w:left w:val="none" w:sz="0" w:space="0" w:color="auto"/>
            <w:bottom w:val="none" w:sz="0" w:space="0" w:color="auto"/>
            <w:right w:val="none" w:sz="0" w:space="0" w:color="auto"/>
          </w:divBdr>
        </w:div>
        <w:div w:id="1460412249">
          <w:marLeft w:val="480"/>
          <w:marRight w:val="0"/>
          <w:marTop w:val="0"/>
          <w:marBottom w:val="0"/>
          <w:divBdr>
            <w:top w:val="none" w:sz="0" w:space="0" w:color="auto"/>
            <w:left w:val="none" w:sz="0" w:space="0" w:color="auto"/>
            <w:bottom w:val="none" w:sz="0" w:space="0" w:color="auto"/>
            <w:right w:val="none" w:sz="0" w:space="0" w:color="auto"/>
          </w:divBdr>
        </w:div>
        <w:div w:id="1121681257">
          <w:marLeft w:val="480"/>
          <w:marRight w:val="0"/>
          <w:marTop w:val="0"/>
          <w:marBottom w:val="0"/>
          <w:divBdr>
            <w:top w:val="none" w:sz="0" w:space="0" w:color="auto"/>
            <w:left w:val="none" w:sz="0" w:space="0" w:color="auto"/>
            <w:bottom w:val="none" w:sz="0" w:space="0" w:color="auto"/>
            <w:right w:val="none" w:sz="0" w:space="0" w:color="auto"/>
          </w:divBdr>
        </w:div>
        <w:div w:id="540630759">
          <w:marLeft w:val="480"/>
          <w:marRight w:val="0"/>
          <w:marTop w:val="0"/>
          <w:marBottom w:val="0"/>
          <w:divBdr>
            <w:top w:val="none" w:sz="0" w:space="0" w:color="auto"/>
            <w:left w:val="none" w:sz="0" w:space="0" w:color="auto"/>
            <w:bottom w:val="none" w:sz="0" w:space="0" w:color="auto"/>
            <w:right w:val="none" w:sz="0" w:space="0" w:color="auto"/>
          </w:divBdr>
        </w:div>
        <w:div w:id="835532578">
          <w:marLeft w:val="480"/>
          <w:marRight w:val="0"/>
          <w:marTop w:val="0"/>
          <w:marBottom w:val="0"/>
          <w:divBdr>
            <w:top w:val="none" w:sz="0" w:space="0" w:color="auto"/>
            <w:left w:val="none" w:sz="0" w:space="0" w:color="auto"/>
            <w:bottom w:val="none" w:sz="0" w:space="0" w:color="auto"/>
            <w:right w:val="none" w:sz="0" w:space="0" w:color="auto"/>
          </w:divBdr>
        </w:div>
        <w:div w:id="1653827699">
          <w:marLeft w:val="480"/>
          <w:marRight w:val="0"/>
          <w:marTop w:val="0"/>
          <w:marBottom w:val="0"/>
          <w:divBdr>
            <w:top w:val="none" w:sz="0" w:space="0" w:color="auto"/>
            <w:left w:val="none" w:sz="0" w:space="0" w:color="auto"/>
            <w:bottom w:val="none" w:sz="0" w:space="0" w:color="auto"/>
            <w:right w:val="none" w:sz="0" w:space="0" w:color="auto"/>
          </w:divBdr>
        </w:div>
        <w:div w:id="506332241">
          <w:marLeft w:val="480"/>
          <w:marRight w:val="0"/>
          <w:marTop w:val="0"/>
          <w:marBottom w:val="0"/>
          <w:divBdr>
            <w:top w:val="none" w:sz="0" w:space="0" w:color="auto"/>
            <w:left w:val="none" w:sz="0" w:space="0" w:color="auto"/>
            <w:bottom w:val="none" w:sz="0" w:space="0" w:color="auto"/>
            <w:right w:val="none" w:sz="0" w:space="0" w:color="auto"/>
          </w:divBdr>
        </w:div>
        <w:div w:id="487788447">
          <w:marLeft w:val="480"/>
          <w:marRight w:val="0"/>
          <w:marTop w:val="0"/>
          <w:marBottom w:val="0"/>
          <w:divBdr>
            <w:top w:val="none" w:sz="0" w:space="0" w:color="auto"/>
            <w:left w:val="none" w:sz="0" w:space="0" w:color="auto"/>
            <w:bottom w:val="none" w:sz="0" w:space="0" w:color="auto"/>
            <w:right w:val="none" w:sz="0" w:space="0" w:color="auto"/>
          </w:divBdr>
        </w:div>
        <w:div w:id="2069766490">
          <w:marLeft w:val="480"/>
          <w:marRight w:val="0"/>
          <w:marTop w:val="0"/>
          <w:marBottom w:val="0"/>
          <w:divBdr>
            <w:top w:val="none" w:sz="0" w:space="0" w:color="auto"/>
            <w:left w:val="none" w:sz="0" w:space="0" w:color="auto"/>
            <w:bottom w:val="none" w:sz="0" w:space="0" w:color="auto"/>
            <w:right w:val="none" w:sz="0" w:space="0" w:color="auto"/>
          </w:divBdr>
        </w:div>
        <w:div w:id="668024275">
          <w:marLeft w:val="480"/>
          <w:marRight w:val="0"/>
          <w:marTop w:val="0"/>
          <w:marBottom w:val="0"/>
          <w:divBdr>
            <w:top w:val="none" w:sz="0" w:space="0" w:color="auto"/>
            <w:left w:val="none" w:sz="0" w:space="0" w:color="auto"/>
            <w:bottom w:val="none" w:sz="0" w:space="0" w:color="auto"/>
            <w:right w:val="none" w:sz="0" w:space="0" w:color="auto"/>
          </w:divBdr>
        </w:div>
        <w:div w:id="926425639">
          <w:marLeft w:val="480"/>
          <w:marRight w:val="0"/>
          <w:marTop w:val="0"/>
          <w:marBottom w:val="0"/>
          <w:divBdr>
            <w:top w:val="none" w:sz="0" w:space="0" w:color="auto"/>
            <w:left w:val="none" w:sz="0" w:space="0" w:color="auto"/>
            <w:bottom w:val="none" w:sz="0" w:space="0" w:color="auto"/>
            <w:right w:val="none" w:sz="0" w:space="0" w:color="auto"/>
          </w:divBdr>
        </w:div>
        <w:div w:id="290749507">
          <w:marLeft w:val="480"/>
          <w:marRight w:val="0"/>
          <w:marTop w:val="0"/>
          <w:marBottom w:val="0"/>
          <w:divBdr>
            <w:top w:val="none" w:sz="0" w:space="0" w:color="auto"/>
            <w:left w:val="none" w:sz="0" w:space="0" w:color="auto"/>
            <w:bottom w:val="none" w:sz="0" w:space="0" w:color="auto"/>
            <w:right w:val="none" w:sz="0" w:space="0" w:color="auto"/>
          </w:divBdr>
        </w:div>
      </w:divsChild>
    </w:div>
    <w:div w:id="1055200638">
      <w:bodyDiv w:val="1"/>
      <w:marLeft w:val="0"/>
      <w:marRight w:val="0"/>
      <w:marTop w:val="0"/>
      <w:marBottom w:val="0"/>
      <w:divBdr>
        <w:top w:val="none" w:sz="0" w:space="0" w:color="auto"/>
        <w:left w:val="none" w:sz="0" w:space="0" w:color="auto"/>
        <w:bottom w:val="none" w:sz="0" w:space="0" w:color="auto"/>
        <w:right w:val="none" w:sz="0" w:space="0" w:color="auto"/>
      </w:divBdr>
      <w:divsChild>
        <w:div w:id="565728788">
          <w:marLeft w:val="480"/>
          <w:marRight w:val="0"/>
          <w:marTop w:val="0"/>
          <w:marBottom w:val="0"/>
          <w:divBdr>
            <w:top w:val="none" w:sz="0" w:space="0" w:color="auto"/>
            <w:left w:val="none" w:sz="0" w:space="0" w:color="auto"/>
            <w:bottom w:val="none" w:sz="0" w:space="0" w:color="auto"/>
            <w:right w:val="none" w:sz="0" w:space="0" w:color="auto"/>
          </w:divBdr>
        </w:div>
        <w:div w:id="253520189">
          <w:marLeft w:val="480"/>
          <w:marRight w:val="0"/>
          <w:marTop w:val="0"/>
          <w:marBottom w:val="0"/>
          <w:divBdr>
            <w:top w:val="none" w:sz="0" w:space="0" w:color="auto"/>
            <w:left w:val="none" w:sz="0" w:space="0" w:color="auto"/>
            <w:bottom w:val="none" w:sz="0" w:space="0" w:color="auto"/>
            <w:right w:val="none" w:sz="0" w:space="0" w:color="auto"/>
          </w:divBdr>
        </w:div>
        <w:div w:id="1614629829">
          <w:marLeft w:val="480"/>
          <w:marRight w:val="0"/>
          <w:marTop w:val="0"/>
          <w:marBottom w:val="0"/>
          <w:divBdr>
            <w:top w:val="none" w:sz="0" w:space="0" w:color="auto"/>
            <w:left w:val="none" w:sz="0" w:space="0" w:color="auto"/>
            <w:bottom w:val="none" w:sz="0" w:space="0" w:color="auto"/>
            <w:right w:val="none" w:sz="0" w:space="0" w:color="auto"/>
          </w:divBdr>
        </w:div>
        <w:div w:id="1671330796">
          <w:marLeft w:val="480"/>
          <w:marRight w:val="0"/>
          <w:marTop w:val="0"/>
          <w:marBottom w:val="0"/>
          <w:divBdr>
            <w:top w:val="none" w:sz="0" w:space="0" w:color="auto"/>
            <w:left w:val="none" w:sz="0" w:space="0" w:color="auto"/>
            <w:bottom w:val="none" w:sz="0" w:space="0" w:color="auto"/>
            <w:right w:val="none" w:sz="0" w:space="0" w:color="auto"/>
          </w:divBdr>
        </w:div>
        <w:div w:id="454714783">
          <w:marLeft w:val="480"/>
          <w:marRight w:val="0"/>
          <w:marTop w:val="0"/>
          <w:marBottom w:val="0"/>
          <w:divBdr>
            <w:top w:val="none" w:sz="0" w:space="0" w:color="auto"/>
            <w:left w:val="none" w:sz="0" w:space="0" w:color="auto"/>
            <w:bottom w:val="none" w:sz="0" w:space="0" w:color="auto"/>
            <w:right w:val="none" w:sz="0" w:space="0" w:color="auto"/>
          </w:divBdr>
        </w:div>
        <w:div w:id="1603563676">
          <w:marLeft w:val="480"/>
          <w:marRight w:val="0"/>
          <w:marTop w:val="0"/>
          <w:marBottom w:val="0"/>
          <w:divBdr>
            <w:top w:val="none" w:sz="0" w:space="0" w:color="auto"/>
            <w:left w:val="none" w:sz="0" w:space="0" w:color="auto"/>
            <w:bottom w:val="none" w:sz="0" w:space="0" w:color="auto"/>
            <w:right w:val="none" w:sz="0" w:space="0" w:color="auto"/>
          </w:divBdr>
        </w:div>
        <w:div w:id="1331713151">
          <w:marLeft w:val="480"/>
          <w:marRight w:val="0"/>
          <w:marTop w:val="0"/>
          <w:marBottom w:val="0"/>
          <w:divBdr>
            <w:top w:val="none" w:sz="0" w:space="0" w:color="auto"/>
            <w:left w:val="none" w:sz="0" w:space="0" w:color="auto"/>
            <w:bottom w:val="none" w:sz="0" w:space="0" w:color="auto"/>
            <w:right w:val="none" w:sz="0" w:space="0" w:color="auto"/>
          </w:divBdr>
        </w:div>
        <w:div w:id="1704670620">
          <w:marLeft w:val="480"/>
          <w:marRight w:val="0"/>
          <w:marTop w:val="0"/>
          <w:marBottom w:val="0"/>
          <w:divBdr>
            <w:top w:val="none" w:sz="0" w:space="0" w:color="auto"/>
            <w:left w:val="none" w:sz="0" w:space="0" w:color="auto"/>
            <w:bottom w:val="none" w:sz="0" w:space="0" w:color="auto"/>
            <w:right w:val="none" w:sz="0" w:space="0" w:color="auto"/>
          </w:divBdr>
        </w:div>
      </w:divsChild>
    </w:div>
    <w:div w:id="1074623700">
      <w:bodyDiv w:val="1"/>
      <w:marLeft w:val="0"/>
      <w:marRight w:val="0"/>
      <w:marTop w:val="0"/>
      <w:marBottom w:val="0"/>
      <w:divBdr>
        <w:top w:val="none" w:sz="0" w:space="0" w:color="auto"/>
        <w:left w:val="none" w:sz="0" w:space="0" w:color="auto"/>
        <w:bottom w:val="none" w:sz="0" w:space="0" w:color="auto"/>
        <w:right w:val="none" w:sz="0" w:space="0" w:color="auto"/>
      </w:divBdr>
    </w:div>
    <w:div w:id="1075670277">
      <w:bodyDiv w:val="1"/>
      <w:marLeft w:val="0"/>
      <w:marRight w:val="0"/>
      <w:marTop w:val="0"/>
      <w:marBottom w:val="0"/>
      <w:divBdr>
        <w:top w:val="none" w:sz="0" w:space="0" w:color="auto"/>
        <w:left w:val="none" w:sz="0" w:space="0" w:color="auto"/>
        <w:bottom w:val="none" w:sz="0" w:space="0" w:color="auto"/>
        <w:right w:val="none" w:sz="0" w:space="0" w:color="auto"/>
      </w:divBdr>
      <w:divsChild>
        <w:div w:id="1601986527">
          <w:marLeft w:val="480"/>
          <w:marRight w:val="0"/>
          <w:marTop w:val="0"/>
          <w:marBottom w:val="0"/>
          <w:divBdr>
            <w:top w:val="none" w:sz="0" w:space="0" w:color="auto"/>
            <w:left w:val="none" w:sz="0" w:space="0" w:color="auto"/>
            <w:bottom w:val="none" w:sz="0" w:space="0" w:color="auto"/>
            <w:right w:val="none" w:sz="0" w:space="0" w:color="auto"/>
          </w:divBdr>
        </w:div>
        <w:div w:id="1515194296">
          <w:marLeft w:val="480"/>
          <w:marRight w:val="0"/>
          <w:marTop w:val="0"/>
          <w:marBottom w:val="0"/>
          <w:divBdr>
            <w:top w:val="none" w:sz="0" w:space="0" w:color="auto"/>
            <w:left w:val="none" w:sz="0" w:space="0" w:color="auto"/>
            <w:bottom w:val="none" w:sz="0" w:space="0" w:color="auto"/>
            <w:right w:val="none" w:sz="0" w:space="0" w:color="auto"/>
          </w:divBdr>
        </w:div>
        <w:div w:id="1956448053">
          <w:marLeft w:val="480"/>
          <w:marRight w:val="0"/>
          <w:marTop w:val="0"/>
          <w:marBottom w:val="0"/>
          <w:divBdr>
            <w:top w:val="none" w:sz="0" w:space="0" w:color="auto"/>
            <w:left w:val="none" w:sz="0" w:space="0" w:color="auto"/>
            <w:bottom w:val="none" w:sz="0" w:space="0" w:color="auto"/>
            <w:right w:val="none" w:sz="0" w:space="0" w:color="auto"/>
          </w:divBdr>
        </w:div>
        <w:div w:id="2042853449">
          <w:marLeft w:val="480"/>
          <w:marRight w:val="0"/>
          <w:marTop w:val="0"/>
          <w:marBottom w:val="0"/>
          <w:divBdr>
            <w:top w:val="none" w:sz="0" w:space="0" w:color="auto"/>
            <w:left w:val="none" w:sz="0" w:space="0" w:color="auto"/>
            <w:bottom w:val="none" w:sz="0" w:space="0" w:color="auto"/>
            <w:right w:val="none" w:sz="0" w:space="0" w:color="auto"/>
          </w:divBdr>
        </w:div>
        <w:div w:id="1925411762">
          <w:marLeft w:val="480"/>
          <w:marRight w:val="0"/>
          <w:marTop w:val="0"/>
          <w:marBottom w:val="0"/>
          <w:divBdr>
            <w:top w:val="none" w:sz="0" w:space="0" w:color="auto"/>
            <w:left w:val="none" w:sz="0" w:space="0" w:color="auto"/>
            <w:bottom w:val="none" w:sz="0" w:space="0" w:color="auto"/>
            <w:right w:val="none" w:sz="0" w:space="0" w:color="auto"/>
          </w:divBdr>
        </w:div>
      </w:divsChild>
    </w:div>
    <w:div w:id="1087653962">
      <w:bodyDiv w:val="1"/>
      <w:marLeft w:val="0"/>
      <w:marRight w:val="0"/>
      <w:marTop w:val="0"/>
      <w:marBottom w:val="0"/>
      <w:divBdr>
        <w:top w:val="none" w:sz="0" w:space="0" w:color="auto"/>
        <w:left w:val="none" w:sz="0" w:space="0" w:color="auto"/>
        <w:bottom w:val="none" w:sz="0" w:space="0" w:color="auto"/>
        <w:right w:val="none" w:sz="0" w:space="0" w:color="auto"/>
      </w:divBdr>
    </w:div>
    <w:div w:id="1100099527">
      <w:bodyDiv w:val="1"/>
      <w:marLeft w:val="0"/>
      <w:marRight w:val="0"/>
      <w:marTop w:val="0"/>
      <w:marBottom w:val="0"/>
      <w:divBdr>
        <w:top w:val="none" w:sz="0" w:space="0" w:color="auto"/>
        <w:left w:val="none" w:sz="0" w:space="0" w:color="auto"/>
        <w:bottom w:val="none" w:sz="0" w:space="0" w:color="auto"/>
        <w:right w:val="none" w:sz="0" w:space="0" w:color="auto"/>
      </w:divBdr>
    </w:div>
    <w:div w:id="1104958873">
      <w:bodyDiv w:val="1"/>
      <w:marLeft w:val="0"/>
      <w:marRight w:val="0"/>
      <w:marTop w:val="0"/>
      <w:marBottom w:val="0"/>
      <w:divBdr>
        <w:top w:val="none" w:sz="0" w:space="0" w:color="auto"/>
        <w:left w:val="none" w:sz="0" w:space="0" w:color="auto"/>
        <w:bottom w:val="none" w:sz="0" w:space="0" w:color="auto"/>
        <w:right w:val="none" w:sz="0" w:space="0" w:color="auto"/>
      </w:divBdr>
    </w:div>
    <w:div w:id="1131627111">
      <w:bodyDiv w:val="1"/>
      <w:marLeft w:val="0"/>
      <w:marRight w:val="0"/>
      <w:marTop w:val="0"/>
      <w:marBottom w:val="0"/>
      <w:divBdr>
        <w:top w:val="none" w:sz="0" w:space="0" w:color="auto"/>
        <w:left w:val="none" w:sz="0" w:space="0" w:color="auto"/>
        <w:bottom w:val="none" w:sz="0" w:space="0" w:color="auto"/>
        <w:right w:val="none" w:sz="0" w:space="0" w:color="auto"/>
      </w:divBdr>
    </w:div>
    <w:div w:id="1164247816">
      <w:bodyDiv w:val="1"/>
      <w:marLeft w:val="0"/>
      <w:marRight w:val="0"/>
      <w:marTop w:val="0"/>
      <w:marBottom w:val="0"/>
      <w:divBdr>
        <w:top w:val="none" w:sz="0" w:space="0" w:color="auto"/>
        <w:left w:val="none" w:sz="0" w:space="0" w:color="auto"/>
        <w:bottom w:val="none" w:sz="0" w:space="0" w:color="auto"/>
        <w:right w:val="none" w:sz="0" w:space="0" w:color="auto"/>
      </w:divBdr>
    </w:div>
    <w:div w:id="1208176228">
      <w:bodyDiv w:val="1"/>
      <w:marLeft w:val="0"/>
      <w:marRight w:val="0"/>
      <w:marTop w:val="0"/>
      <w:marBottom w:val="0"/>
      <w:divBdr>
        <w:top w:val="none" w:sz="0" w:space="0" w:color="auto"/>
        <w:left w:val="none" w:sz="0" w:space="0" w:color="auto"/>
        <w:bottom w:val="none" w:sz="0" w:space="0" w:color="auto"/>
        <w:right w:val="none" w:sz="0" w:space="0" w:color="auto"/>
      </w:divBdr>
      <w:divsChild>
        <w:div w:id="1708946770">
          <w:marLeft w:val="480"/>
          <w:marRight w:val="0"/>
          <w:marTop w:val="0"/>
          <w:marBottom w:val="0"/>
          <w:divBdr>
            <w:top w:val="none" w:sz="0" w:space="0" w:color="auto"/>
            <w:left w:val="none" w:sz="0" w:space="0" w:color="auto"/>
            <w:bottom w:val="none" w:sz="0" w:space="0" w:color="auto"/>
            <w:right w:val="none" w:sz="0" w:space="0" w:color="auto"/>
          </w:divBdr>
        </w:div>
        <w:div w:id="1961300517">
          <w:marLeft w:val="480"/>
          <w:marRight w:val="0"/>
          <w:marTop w:val="0"/>
          <w:marBottom w:val="0"/>
          <w:divBdr>
            <w:top w:val="none" w:sz="0" w:space="0" w:color="auto"/>
            <w:left w:val="none" w:sz="0" w:space="0" w:color="auto"/>
            <w:bottom w:val="none" w:sz="0" w:space="0" w:color="auto"/>
            <w:right w:val="none" w:sz="0" w:space="0" w:color="auto"/>
          </w:divBdr>
        </w:div>
        <w:div w:id="296955951">
          <w:marLeft w:val="480"/>
          <w:marRight w:val="0"/>
          <w:marTop w:val="0"/>
          <w:marBottom w:val="0"/>
          <w:divBdr>
            <w:top w:val="none" w:sz="0" w:space="0" w:color="auto"/>
            <w:left w:val="none" w:sz="0" w:space="0" w:color="auto"/>
            <w:bottom w:val="none" w:sz="0" w:space="0" w:color="auto"/>
            <w:right w:val="none" w:sz="0" w:space="0" w:color="auto"/>
          </w:divBdr>
        </w:div>
        <w:div w:id="423915854">
          <w:marLeft w:val="480"/>
          <w:marRight w:val="0"/>
          <w:marTop w:val="0"/>
          <w:marBottom w:val="0"/>
          <w:divBdr>
            <w:top w:val="none" w:sz="0" w:space="0" w:color="auto"/>
            <w:left w:val="none" w:sz="0" w:space="0" w:color="auto"/>
            <w:bottom w:val="none" w:sz="0" w:space="0" w:color="auto"/>
            <w:right w:val="none" w:sz="0" w:space="0" w:color="auto"/>
          </w:divBdr>
        </w:div>
        <w:div w:id="1972788894">
          <w:marLeft w:val="480"/>
          <w:marRight w:val="0"/>
          <w:marTop w:val="0"/>
          <w:marBottom w:val="0"/>
          <w:divBdr>
            <w:top w:val="none" w:sz="0" w:space="0" w:color="auto"/>
            <w:left w:val="none" w:sz="0" w:space="0" w:color="auto"/>
            <w:bottom w:val="none" w:sz="0" w:space="0" w:color="auto"/>
            <w:right w:val="none" w:sz="0" w:space="0" w:color="auto"/>
          </w:divBdr>
        </w:div>
        <w:div w:id="447043465">
          <w:marLeft w:val="480"/>
          <w:marRight w:val="0"/>
          <w:marTop w:val="0"/>
          <w:marBottom w:val="0"/>
          <w:divBdr>
            <w:top w:val="none" w:sz="0" w:space="0" w:color="auto"/>
            <w:left w:val="none" w:sz="0" w:space="0" w:color="auto"/>
            <w:bottom w:val="none" w:sz="0" w:space="0" w:color="auto"/>
            <w:right w:val="none" w:sz="0" w:space="0" w:color="auto"/>
          </w:divBdr>
        </w:div>
        <w:div w:id="1172139917">
          <w:marLeft w:val="480"/>
          <w:marRight w:val="0"/>
          <w:marTop w:val="0"/>
          <w:marBottom w:val="0"/>
          <w:divBdr>
            <w:top w:val="none" w:sz="0" w:space="0" w:color="auto"/>
            <w:left w:val="none" w:sz="0" w:space="0" w:color="auto"/>
            <w:bottom w:val="none" w:sz="0" w:space="0" w:color="auto"/>
            <w:right w:val="none" w:sz="0" w:space="0" w:color="auto"/>
          </w:divBdr>
        </w:div>
        <w:div w:id="556285990">
          <w:marLeft w:val="480"/>
          <w:marRight w:val="0"/>
          <w:marTop w:val="0"/>
          <w:marBottom w:val="0"/>
          <w:divBdr>
            <w:top w:val="none" w:sz="0" w:space="0" w:color="auto"/>
            <w:left w:val="none" w:sz="0" w:space="0" w:color="auto"/>
            <w:bottom w:val="none" w:sz="0" w:space="0" w:color="auto"/>
            <w:right w:val="none" w:sz="0" w:space="0" w:color="auto"/>
          </w:divBdr>
        </w:div>
        <w:div w:id="825320092">
          <w:marLeft w:val="480"/>
          <w:marRight w:val="0"/>
          <w:marTop w:val="0"/>
          <w:marBottom w:val="0"/>
          <w:divBdr>
            <w:top w:val="none" w:sz="0" w:space="0" w:color="auto"/>
            <w:left w:val="none" w:sz="0" w:space="0" w:color="auto"/>
            <w:bottom w:val="none" w:sz="0" w:space="0" w:color="auto"/>
            <w:right w:val="none" w:sz="0" w:space="0" w:color="auto"/>
          </w:divBdr>
        </w:div>
      </w:divsChild>
    </w:div>
    <w:div w:id="1240821903">
      <w:bodyDiv w:val="1"/>
      <w:marLeft w:val="0"/>
      <w:marRight w:val="0"/>
      <w:marTop w:val="0"/>
      <w:marBottom w:val="0"/>
      <w:divBdr>
        <w:top w:val="none" w:sz="0" w:space="0" w:color="auto"/>
        <w:left w:val="none" w:sz="0" w:space="0" w:color="auto"/>
        <w:bottom w:val="none" w:sz="0" w:space="0" w:color="auto"/>
        <w:right w:val="none" w:sz="0" w:space="0" w:color="auto"/>
      </w:divBdr>
    </w:div>
    <w:div w:id="1241406467">
      <w:bodyDiv w:val="1"/>
      <w:marLeft w:val="0"/>
      <w:marRight w:val="0"/>
      <w:marTop w:val="0"/>
      <w:marBottom w:val="0"/>
      <w:divBdr>
        <w:top w:val="none" w:sz="0" w:space="0" w:color="auto"/>
        <w:left w:val="none" w:sz="0" w:space="0" w:color="auto"/>
        <w:bottom w:val="none" w:sz="0" w:space="0" w:color="auto"/>
        <w:right w:val="none" w:sz="0" w:space="0" w:color="auto"/>
      </w:divBdr>
      <w:divsChild>
        <w:div w:id="944195116">
          <w:marLeft w:val="480"/>
          <w:marRight w:val="0"/>
          <w:marTop w:val="0"/>
          <w:marBottom w:val="0"/>
          <w:divBdr>
            <w:top w:val="none" w:sz="0" w:space="0" w:color="auto"/>
            <w:left w:val="none" w:sz="0" w:space="0" w:color="auto"/>
            <w:bottom w:val="none" w:sz="0" w:space="0" w:color="auto"/>
            <w:right w:val="none" w:sz="0" w:space="0" w:color="auto"/>
          </w:divBdr>
        </w:div>
        <w:div w:id="1661233246">
          <w:marLeft w:val="480"/>
          <w:marRight w:val="0"/>
          <w:marTop w:val="0"/>
          <w:marBottom w:val="0"/>
          <w:divBdr>
            <w:top w:val="none" w:sz="0" w:space="0" w:color="auto"/>
            <w:left w:val="none" w:sz="0" w:space="0" w:color="auto"/>
            <w:bottom w:val="none" w:sz="0" w:space="0" w:color="auto"/>
            <w:right w:val="none" w:sz="0" w:space="0" w:color="auto"/>
          </w:divBdr>
        </w:div>
      </w:divsChild>
    </w:div>
    <w:div w:id="1244874148">
      <w:bodyDiv w:val="1"/>
      <w:marLeft w:val="0"/>
      <w:marRight w:val="0"/>
      <w:marTop w:val="0"/>
      <w:marBottom w:val="0"/>
      <w:divBdr>
        <w:top w:val="none" w:sz="0" w:space="0" w:color="auto"/>
        <w:left w:val="none" w:sz="0" w:space="0" w:color="auto"/>
        <w:bottom w:val="none" w:sz="0" w:space="0" w:color="auto"/>
        <w:right w:val="none" w:sz="0" w:space="0" w:color="auto"/>
      </w:divBdr>
    </w:div>
    <w:div w:id="1262950789">
      <w:bodyDiv w:val="1"/>
      <w:marLeft w:val="0"/>
      <w:marRight w:val="0"/>
      <w:marTop w:val="0"/>
      <w:marBottom w:val="0"/>
      <w:divBdr>
        <w:top w:val="none" w:sz="0" w:space="0" w:color="auto"/>
        <w:left w:val="none" w:sz="0" w:space="0" w:color="auto"/>
        <w:bottom w:val="none" w:sz="0" w:space="0" w:color="auto"/>
        <w:right w:val="none" w:sz="0" w:space="0" w:color="auto"/>
      </w:divBdr>
    </w:div>
    <w:div w:id="1269629659">
      <w:bodyDiv w:val="1"/>
      <w:marLeft w:val="0"/>
      <w:marRight w:val="0"/>
      <w:marTop w:val="0"/>
      <w:marBottom w:val="0"/>
      <w:divBdr>
        <w:top w:val="none" w:sz="0" w:space="0" w:color="auto"/>
        <w:left w:val="none" w:sz="0" w:space="0" w:color="auto"/>
        <w:bottom w:val="none" w:sz="0" w:space="0" w:color="auto"/>
        <w:right w:val="none" w:sz="0" w:space="0" w:color="auto"/>
      </w:divBdr>
      <w:divsChild>
        <w:div w:id="1861815548">
          <w:marLeft w:val="480"/>
          <w:marRight w:val="0"/>
          <w:marTop w:val="0"/>
          <w:marBottom w:val="0"/>
          <w:divBdr>
            <w:top w:val="none" w:sz="0" w:space="0" w:color="auto"/>
            <w:left w:val="none" w:sz="0" w:space="0" w:color="auto"/>
            <w:bottom w:val="none" w:sz="0" w:space="0" w:color="auto"/>
            <w:right w:val="none" w:sz="0" w:space="0" w:color="auto"/>
          </w:divBdr>
        </w:div>
        <w:div w:id="1793864257">
          <w:marLeft w:val="480"/>
          <w:marRight w:val="0"/>
          <w:marTop w:val="0"/>
          <w:marBottom w:val="0"/>
          <w:divBdr>
            <w:top w:val="none" w:sz="0" w:space="0" w:color="auto"/>
            <w:left w:val="none" w:sz="0" w:space="0" w:color="auto"/>
            <w:bottom w:val="none" w:sz="0" w:space="0" w:color="auto"/>
            <w:right w:val="none" w:sz="0" w:space="0" w:color="auto"/>
          </w:divBdr>
        </w:div>
        <w:div w:id="1983347273">
          <w:marLeft w:val="480"/>
          <w:marRight w:val="0"/>
          <w:marTop w:val="0"/>
          <w:marBottom w:val="0"/>
          <w:divBdr>
            <w:top w:val="none" w:sz="0" w:space="0" w:color="auto"/>
            <w:left w:val="none" w:sz="0" w:space="0" w:color="auto"/>
            <w:bottom w:val="none" w:sz="0" w:space="0" w:color="auto"/>
            <w:right w:val="none" w:sz="0" w:space="0" w:color="auto"/>
          </w:divBdr>
        </w:div>
        <w:div w:id="1650404831">
          <w:marLeft w:val="480"/>
          <w:marRight w:val="0"/>
          <w:marTop w:val="0"/>
          <w:marBottom w:val="0"/>
          <w:divBdr>
            <w:top w:val="none" w:sz="0" w:space="0" w:color="auto"/>
            <w:left w:val="none" w:sz="0" w:space="0" w:color="auto"/>
            <w:bottom w:val="none" w:sz="0" w:space="0" w:color="auto"/>
            <w:right w:val="none" w:sz="0" w:space="0" w:color="auto"/>
          </w:divBdr>
        </w:div>
        <w:div w:id="1066996772">
          <w:marLeft w:val="480"/>
          <w:marRight w:val="0"/>
          <w:marTop w:val="0"/>
          <w:marBottom w:val="0"/>
          <w:divBdr>
            <w:top w:val="none" w:sz="0" w:space="0" w:color="auto"/>
            <w:left w:val="none" w:sz="0" w:space="0" w:color="auto"/>
            <w:bottom w:val="none" w:sz="0" w:space="0" w:color="auto"/>
            <w:right w:val="none" w:sz="0" w:space="0" w:color="auto"/>
          </w:divBdr>
        </w:div>
        <w:div w:id="72817198">
          <w:marLeft w:val="480"/>
          <w:marRight w:val="0"/>
          <w:marTop w:val="0"/>
          <w:marBottom w:val="0"/>
          <w:divBdr>
            <w:top w:val="none" w:sz="0" w:space="0" w:color="auto"/>
            <w:left w:val="none" w:sz="0" w:space="0" w:color="auto"/>
            <w:bottom w:val="none" w:sz="0" w:space="0" w:color="auto"/>
            <w:right w:val="none" w:sz="0" w:space="0" w:color="auto"/>
          </w:divBdr>
        </w:div>
        <w:div w:id="1911034064">
          <w:marLeft w:val="480"/>
          <w:marRight w:val="0"/>
          <w:marTop w:val="0"/>
          <w:marBottom w:val="0"/>
          <w:divBdr>
            <w:top w:val="none" w:sz="0" w:space="0" w:color="auto"/>
            <w:left w:val="none" w:sz="0" w:space="0" w:color="auto"/>
            <w:bottom w:val="none" w:sz="0" w:space="0" w:color="auto"/>
            <w:right w:val="none" w:sz="0" w:space="0" w:color="auto"/>
          </w:divBdr>
        </w:div>
        <w:div w:id="99373598">
          <w:marLeft w:val="480"/>
          <w:marRight w:val="0"/>
          <w:marTop w:val="0"/>
          <w:marBottom w:val="0"/>
          <w:divBdr>
            <w:top w:val="none" w:sz="0" w:space="0" w:color="auto"/>
            <w:left w:val="none" w:sz="0" w:space="0" w:color="auto"/>
            <w:bottom w:val="none" w:sz="0" w:space="0" w:color="auto"/>
            <w:right w:val="none" w:sz="0" w:space="0" w:color="auto"/>
          </w:divBdr>
        </w:div>
        <w:div w:id="1728067995">
          <w:marLeft w:val="480"/>
          <w:marRight w:val="0"/>
          <w:marTop w:val="0"/>
          <w:marBottom w:val="0"/>
          <w:divBdr>
            <w:top w:val="none" w:sz="0" w:space="0" w:color="auto"/>
            <w:left w:val="none" w:sz="0" w:space="0" w:color="auto"/>
            <w:bottom w:val="none" w:sz="0" w:space="0" w:color="auto"/>
            <w:right w:val="none" w:sz="0" w:space="0" w:color="auto"/>
          </w:divBdr>
        </w:div>
        <w:div w:id="1506047254">
          <w:marLeft w:val="480"/>
          <w:marRight w:val="0"/>
          <w:marTop w:val="0"/>
          <w:marBottom w:val="0"/>
          <w:divBdr>
            <w:top w:val="none" w:sz="0" w:space="0" w:color="auto"/>
            <w:left w:val="none" w:sz="0" w:space="0" w:color="auto"/>
            <w:bottom w:val="none" w:sz="0" w:space="0" w:color="auto"/>
            <w:right w:val="none" w:sz="0" w:space="0" w:color="auto"/>
          </w:divBdr>
        </w:div>
      </w:divsChild>
    </w:div>
    <w:div w:id="1288199066">
      <w:bodyDiv w:val="1"/>
      <w:marLeft w:val="0"/>
      <w:marRight w:val="0"/>
      <w:marTop w:val="0"/>
      <w:marBottom w:val="0"/>
      <w:divBdr>
        <w:top w:val="none" w:sz="0" w:space="0" w:color="auto"/>
        <w:left w:val="none" w:sz="0" w:space="0" w:color="auto"/>
        <w:bottom w:val="none" w:sz="0" w:space="0" w:color="auto"/>
        <w:right w:val="none" w:sz="0" w:space="0" w:color="auto"/>
      </w:divBdr>
      <w:divsChild>
        <w:div w:id="1103188522">
          <w:marLeft w:val="480"/>
          <w:marRight w:val="0"/>
          <w:marTop w:val="0"/>
          <w:marBottom w:val="0"/>
          <w:divBdr>
            <w:top w:val="none" w:sz="0" w:space="0" w:color="auto"/>
            <w:left w:val="none" w:sz="0" w:space="0" w:color="auto"/>
            <w:bottom w:val="none" w:sz="0" w:space="0" w:color="auto"/>
            <w:right w:val="none" w:sz="0" w:space="0" w:color="auto"/>
          </w:divBdr>
        </w:div>
        <w:div w:id="692148022">
          <w:marLeft w:val="480"/>
          <w:marRight w:val="0"/>
          <w:marTop w:val="0"/>
          <w:marBottom w:val="0"/>
          <w:divBdr>
            <w:top w:val="none" w:sz="0" w:space="0" w:color="auto"/>
            <w:left w:val="none" w:sz="0" w:space="0" w:color="auto"/>
            <w:bottom w:val="none" w:sz="0" w:space="0" w:color="auto"/>
            <w:right w:val="none" w:sz="0" w:space="0" w:color="auto"/>
          </w:divBdr>
        </w:div>
        <w:div w:id="582301727">
          <w:marLeft w:val="480"/>
          <w:marRight w:val="0"/>
          <w:marTop w:val="0"/>
          <w:marBottom w:val="0"/>
          <w:divBdr>
            <w:top w:val="none" w:sz="0" w:space="0" w:color="auto"/>
            <w:left w:val="none" w:sz="0" w:space="0" w:color="auto"/>
            <w:bottom w:val="none" w:sz="0" w:space="0" w:color="auto"/>
            <w:right w:val="none" w:sz="0" w:space="0" w:color="auto"/>
          </w:divBdr>
        </w:div>
        <w:div w:id="1615332014">
          <w:marLeft w:val="480"/>
          <w:marRight w:val="0"/>
          <w:marTop w:val="0"/>
          <w:marBottom w:val="0"/>
          <w:divBdr>
            <w:top w:val="none" w:sz="0" w:space="0" w:color="auto"/>
            <w:left w:val="none" w:sz="0" w:space="0" w:color="auto"/>
            <w:bottom w:val="none" w:sz="0" w:space="0" w:color="auto"/>
            <w:right w:val="none" w:sz="0" w:space="0" w:color="auto"/>
          </w:divBdr>
        </w:div>
        <w:div w:id="544950132">
          <w:marLeft w:val="480"/>
          <w:marRight w:val="0"/>
          <w:marTop w:val="0"/>
          <w:marBottom w:val="0"/>
          <w:divBdr>
            <w:top w:val="none" w:sz="0" w:space="0" w:color="auto"/>
            <w:left w:val="none" w:sz="0" w:space="0" w:color="auto"/>
            <w:bottom w:val="none" w:sz="0" w:space="0" w:color="auto"/>
            <w:right w:val="none" w:sz="0" w:space="0" w:color="auto"/>
          </w:divBdr>
        </w:div>
        <w:div w:id="1615559137">
          <w:marLeft w:val="480"/>
          <w:marRight w:val="0"/>
          <w:marTop w:val="0"/>
          <w:marBottom w:val="0"/>
          <w:divBdr>
            <w:top w:val="none" w:sz="0" w:space="0" w:color="auto"/>
            <w:left w:val="none" w:sz="0" w:space="0" w:color="auto"/>
            <w:bottom w:val="none" w:sz="0" w:space="0" w:color="auto"/>
            <w:right w:val="none" w:sz="0" w:space="0" w:color="auto"/>
          </w:divBdr>
        </w:div>
        <w:div w:id="173308032">
          <w:marLeft w:val="480"/>
          <w:marRight w:val="0"/>
          <w:marTop w:val="0"/>
          <w:marBottom w:val="0"/>
          <w:divBdr>
            <w:top w:val="none" w:sz="0" w:space="0" w:color="auto"/>
            <w:left w:val="none" w:sz="0" w:space="0" w:color="auto"/>
            <w:bottom w:val="none" w:sz="0" w:space="0" w:color="auto"/>
            <w:right w:val="none" w:sz="0" w:space="0" w:color="auto"/>
          </w:divBdr>
        </w:div>
        <w:div w:id="1768580142">
          <w:marLeft w:val="480"/>
          <w:marRight w:val="0"/>
          <w:marTop w:val="0"/>
          <w:marBottom w:val="0"/>
          <w:divBdr>
            <w:top w:val="none" w:sz="0" w:space="0" w:color="auto"/>
            <w:left w:val="none" w:sz="0" w:space="0" w:color="auto"/>
            <w:bottom w:val="none" w:sz="0" w:space="0" w:color="auto"/>
            <w:right w:val="none" w:sz="0" w:space="0" w:color="auto"/>
          </w:divBdr>
        </w:div>
        <w:div w:id="1722249039">
          <w:marLeft w:val="480"/>
          <w:marRight w:val="0"/>
          <w:marTop w:val="0"/>
          <w:marBottom w:val="0"/>
          <w:divBdr>
            <w:top w:val="none" w:sz="0" w:space="0" w:color="auto"/>
            <w:left w:val="none" w:sz="0" w:space="0" w:color="auto"/>
            <w:bottom w:val="none" w:sz="0" w:space="0" w:color="auto"/>
            <w:right w:val="none" w:sz="0" w:space="0" w:color="auto"/>
          </w:divBdr>
        </w:div>
        <w:div w:id="2043438816">
          <w:marLeft w:val="480"/>
          <w:marRight w:val="0"/>
          <w:marTop w:val="0"/>
          <w:marBottom w:val="0"/>
          <w:divBdr>
            <w:top w:val="none" w:sz="0" w:space="0" w:color="auto"/>
            <w:left w:val="none" w:sz="0" w:space="0" w:color="auto"/>
            <w:bottom w:val="none" w:sz="0" w:space="0" w:color="auto"/>
            <w:right w:val="none" w:sz="0" w:space="0" w:color="auto"/>
          </w:divBdr>
        </w:div>
        <w:div w:id="1046637828">
          <w:marLeft w:val="480"/>
          <w:marRight w:val="0"/>
          <w:marTop w:val="0"/>
          <w:marBottom w:val="0"/>
          <w:divBdr>
            <w:top w:val="none" w:sz="0" w:space="0" w:color="auto"/>
            <w:left w:val="none" w:sz="0" w:space="0" w:color="auto"/>
            <w:bottom w:val="none" w:sz="0" w:space="0" w:color="auto"/>
            <w:right w:val="none" w:sz="0" w:space="0" w:color="auto"/>
          </w:divBdr>
        </w:div>
        <w:div w:id="1274367524">
          <w:marLeft w:val="480"/>
          <w:marRight w:val="0"/>
          <w:marTop w:val="0"/>
          <w:marBottom w:val="0"/>
          <w:divBdr>
            <w:top w:val="none" w:sz="0" w:space="0" w:color="auto"/>
            <w:left w:val="none" w:sz="0" w:space="0" w:color="auto"/>
            <w:bottom w:val="none" w:sz="0" w:space="0" w:color="auto"/>
            <w:right w:val="none" w:sz="0" w:space="0" w:color="auto"/>
          </w:divBdr>
        </w:div>
        <w:div w:id="27685084">
          <w:marLeft w:val="480"/>
          <w:marRight w:val="0"/>
          <w:marTop w:val="0"/>
          <w:marBottom w:val="0"/>
          <w:divBdr>
            <w:top w:val="none" w:sz="0" w:space="0" w:color="auto"/>
            <w:left w:val="none" w:sz="0" w:space="0" w:color="auto"/>
            <w:bottom w:val="none" w:sz="0" w:space="0" w:color="auto"/>
            <w:right w:val="none" w:sz="0" w:space="0" w:color="auto"/>
          </w:divBdr>
        </w:div>
        <w:div w:id="824930699">
          <w:marLeft w:val="480"/>
          <w:marRight w:val="0"/>
          <w:marTop w:val="0"/>
          <w:marBottom w:val="0"/>
          <w:divBdr>
            <w:top w:val="none" w:sz="0" w:space="0" w:color="auto"/>
            <w:left w:val="none" w:sz="0" w:space="0" w:color="auto"/>
            <w:bottom w:val="none" w:sz="0" w:space="0" w:color="auto"/>
            <w:right w:val="none" w:sz="0" w:space="0" w:color="auto"/>
          </w:divBdr>
        </w:div>
      </w:divsChild>
    </w:div>
    <w:div w:id="1306931736">
      <w:bodyDiv w:val="1"/>
      <w:marLeft w:val="0"/>
      <w:marRight w:val="0"/>
      <w:marTop w:val="0"/>
      <w:marBottom w:val="0"/>
      <w:divBdr>
        <w:top w:val="none" w:sz="0" w:space="0" w:color="auto"/>
        <w:left w:val="none" w:sz="0" w:space="0" w:color="auto"/>
        <w:bottom w:val="none" w:sz="0" w:space="0" w:color="auto"/>
        <w:right w:val="none" w:sz="0" w:space="0" w:color="auto"/>
      </w:divBdr>
    </w:div>
    <w:div w:id="1318605786">
      <w:bodyDiv w:val="1"/>
      <w:marLeft w:val="0"/>
      <w:marRight w:val="0"/>
      <w:marTop w:val="0"/>
      <w:marBottom w:val="0"/>
      <w:divBdr>
        <w:top w:val="none" w:sz="0" w:space="0" w:color="auto"/>
        <w:left w:val="none" w:sz="0" w:space="0" w:color="auto"/>
        <w:bottom w:val="none" w:sz="0" w:space="0" w:color="auto"/>
        <w:right w:val="none" w:sz="0" w:space="0" w:color="auto"/>
      </w:divBdr>
    </w:div>
    <w:div w:id="1331522716">
      <w:bodyDiv w:val="1"/>
      <w:marLeft w:val="0"/>
      <w:marRight w:val="0"/>
      <w:marTop w:val="0"/>
      <w:marBottom w:val="0"/>
      <w:divBdr>
        <w:top w:val="none" w:sz="0" w:space="0" w:color="auto"/>
        <w:left w:val="none" w:sz="0" w:space="0" w:color="auto"/>
        <w:bottom w:val="none" w:sz="0" w:space="0" w:color="auto"/>
        <w:right w:val="none" w:sz="0" w:space="0" w:color="auto"/>
      </w:divBdr>
      <w:divsChild>
        <w:div w:id="1282420483">
          <w:marLeft w:val="480"/>
          <w:marRight w:val="0"/>
          <w:marTop w:val="0"/>
          <w:marBottom w:val="0"/>
          <w:divBdr>
            <w:top w:val="none" w:sz="0" w:space="0" w:color="auto"/>
            <w:left w:val="none" w:sz="0" w:space="0" w:color="auto"/>
            <w:bottom w:val="none" w:sz="0" w:space="0" w:color="auto"/>
            <w:right w:val="none" w:sz="0" w:space="0" w:color="auto"/>
          </w:divBdr>
        </w:div>
        <w:div w:id="187645830">
          <w:marLeft w:val="480"/>
          <w:marRight w:val="0"/>
          <w:marTop w:val="0"/>
          <w:marBottom w:val="0"/>
          <w:divBdr>
            <w:top w:val="none" w:sz="0" w:space="0" w:color="auto"/>
            <w:left w:val="none" w:sz="0" w:space="0" w:color="auto"/>
            <w:bottom w:val="none" w:sz="0" w:space="0" w:color="auto"/>
            <w:right w:val="none" w:sz="0" w:space="0" w:color="auto"/>
          </w:divBdr>
        </w:div>
        <w:div w:id="1958952002">
          <w:marLeft w:val="480"/>
          <w:marRight w:val="0"/>
          <w:marTop w:val="0"/>
          <w:marBottom w:val="0"/>
          <w:divBdr>
            <w:top w:val="none" w:sz="0" w:space="0" w:color="auto"/>
            <w:left w:val="none" w:sz="0" w:space="0" w:color="auto"/>
            <w:bottom w:val="none" w:sz="0" w:space="0" w:color="auto"/>
            <w:right w:val="none" w:sz="0" w:space="0" w:color="auto"/>
          </w:divBdr>
        </w:div>
        <w:div w:id="912928982">
          <w:marLeft w:val="480"/>
          <w:marRight w:val="0"/>
          <w:marTop w:val="0"/>
          <w:marBottom w:val="0"/>
          <w:divBdr>
            <w:top w:val="none" w:sz="0" w:space="0" w:color="auto"/>
            <w:left w:val="none" w:sz="0" w:space="0" w:color="auto"/>
            <w:bottom w:val="none" w:sz="0" w:space="0" w:color="auto"/>
            <w:right w:val="none" w:sz="0" w:space="0" w:color="auto"/>
          </w:divBdr>
        </w:div>
        <w:div w:id="1648588575">
          <w:marLeft w:val="480"/>
          <w:marRight w:val="0"/>
          <w:marTop w:val="0"/>
          <w:marBottom w:val="0"/>
          <w:divBdr>
            <w:top w:val="none" w:sz="0" w:space="0" w:color="auto"/>
            <w:left w:val="none" w:sz="0" w:space="0" w:color="auto"/>
            <w:bottom w:val="none" w:sz="0" w:space="0" w:color="auto"/>
            <w:right w:val="none" w:sz="0" w:space="0" w:color="auto"/>
          </w:divBdr>
        </w:div>
      </w:divsChild>
    </w:div>
    <w:div w:id="1345551240">
      <w:bodyDiv w:val="1"/>
      <w:marLeft w:val="0"/>
      <w:marRight w:val="0"/>
      <w:marTop w:val="0"/>
      <w:marBottom w:val="0"/>
      <w:divBdr>
        <w:top w:val="none" w:sz="0" w:space="0" w:color="auto"/>
        <w:left w:val="none" w:sz="0" w:space="0" w:color="auto"/>
        <w:bottom w:val="none" w:sz="0" w:space="0" w:color="auto"/>
        <w:right w:val="none" w:sz="0" w:space="0" w:color="auto"/>
      </w:divBdr>
    </w:div>
    <w:div w:id="1365444715">
      <w:bodyDiv w:val="1"/>
      <w:marLeft w:val="0"/>
      <w:marRight w:val="0"/>
      <w:marTop w:val="0"/>
      <w:marBottom w:val="0"/>
      <w:divBdr>
        <w:top w:val="none" w:sz="0" w:space="0" w:color="auto"/>
        <w:left w:val="none" w:sz="0" w:space="0" w:color="auto"/>
        <w:bottom w:val="none" w:sz="0" w:space="0" w:color="auto"/>
        <w:right w:val="none" w:sz="0" w:space="0" w:color="auto"/>
      </w:divBdr>
      <w:divsChild>
        <w:div w:id="1508862866">
          <w:marLeft w:val="480"/>
          <w:marRight w:val="0"/>
          <w:marTop w:val="0"/>
          <w:marBottom w:val="0"/>
          <w:divBdr>
            <w:top w:val="none" w:sz="0" w:space="0" w:color="auto"/>
            <w:left w:val="none" w:sz="0" w:space="0" w:color="auto"/>
            <w:bottom w:val="none" w:sz="0" w:space="0" w:color="auto"/>
            <w:right w:val="none" w:sz="0" w:space="0" w:color="auto"/>
          </w:divBdr>
        </w:div>
        <w:div w:id="2112776700">
          <w:marLeft w:val="480"/>
          <w:marRight w:val="0"/>
          <w:marTop w:val="0"/>
          <w:marBottom w:val="0"/>
          <w:divBdr>
            <w:top w:val="none" w:sz="0" w:space="0" w:color="auto"/>
            <w:left w:val="none" w:sz="0" w:space="0" w:color="auto"/>
            <w:bottom w:val="none" w:sz="0" w:space="0" w:color="auto"/>
            <w:right w:val="none" w:sz="0" w:space="0" w:color="auto"/>
          </w:divBdr>
        </w:div>
        <w:div w:id="425926567">
          <w:marLeft w:val="480"/>
          <w:marRight w:val="0"/>
          <w:marTop w:val="0"/>
          <w:marBottom w:val="0"/>
          <w:divBdr>
            <w:top w:val="none" w:sz="0" w:space="0" w:color="auto"/>
            <w:left w:val="none" w:sz="0" w:space="0" w:color="auto"/>
            <w:bottom w:val="none" w:sz="0" w:space="0" w:color="auto"/>
            <w:right w:val="none" w:sz="0" w:space="0" w:color="auto"/>
          </w:divBdr>
        </w:div>
        <w:div w:id="415830312">
          <w:marLeft w:val="480"/>
          <w:marRight w:val="0"/>
          <w:marTop w:val="0"/>
          <w:marBottom w:val="0"/>
          <w:divBdr>
            <w:top w:val="none" w:sz="0" w:space="0" w:color="auto"/>
            <w:left w:val="none" w:sz="0" w:space="0" w:color="auto"/>
            <w:bottom w:val="none" w:sz="0" w:space="0" w:color="auto"/>
            <w:right w:val="none" w:sz="0" w:space="0" w:color="auto"/>
          </w:divBdr>
        </w:div>
        <w:div w:id="77095876">
          <w:marLeft w:val="480"/>
          <w:marRight w:val="0"/>
          <w:marTop w:val="0"/>
          <w:marBottom w:val="0"/>
          <w:divBdr>
            <w:top w:val="none" w:sz="0" w:space="0" w:color="auto"/>
            <w:left w:val="none" w:sz="0" w:space="0" w:color="auto"/>
            <w:bottom w:val="none" w:sz="0" w:space="0" w:color="auto"/>
            <w:right w:val="none" w:sz="0" w:space="0" w:color="auto"/>
          </w:divBdr>
        </w:div>
        <w:div w:id="917443578">
          <w:marLeft w:val="480"/>
          <w:marRight w:val="0"/>
          <w:marTop w:val="0"/>
          <w:marBottom w:val="0"/>
          <w:divBdr>
            <w:top w:val="none" w:sz="0" w:space="0" w:color="auto"/>
            <w:left w:val="none" w:sz="0" w:space="0" w:color="auto"/>
            <w:bottom w:val="none" w:sz="0" w:space="0" w:color="auto"/>
            <w:right w:val="none" w:sz="0" w:space="0" w:color="auto"/>
          </w:divBdr>
        </w:div>
        <w:div w:id="1383286288">
          <w:marLeft w:val="480"/>
          <w:marRight w:val="0"/>
          <w:marTop w:val="0"/>
          <w:marBottom w:val="0"/>
          <w:divBdr>
            <w:top w:val="none" w:sz="0" w:space="0" w:color="auto"/>
            <w:left w:val="none" w:sz="0" w:space="0" w:color="auto"/>
            <w:bottom w:val="none" w:sz="0" w:space="0" w:color="auto"/>
            <w:right w:val="none" w:sz="0" w:space="0" w:color="auto"/>
          </w:divBdr>
        </w:div>
        <w:div w:id="522279352">
          <w:marLeft w:val="480"/>
          <w:marRight w:val="0"/>
          <w:marTop w:val="0"/>
          <w:marBottom w:val="0"/>
          <w:divBdr>
            <w:top w:val="none" w:sz="0" w:space="0" w:color="auto"/>
            <w:left w:val="none" w:sz="0" w:space="0" w:color="auto"/>
            <w:bottom w:val="none" w:sz="0" w:space="0" w:color="auto"/>
            <w:right w:val="none" w:sz="0" w:space="0" w:color="auto"/>
          </w:divBdr>
        </w:div>
        <w:div w:id="1073309278">
          <w:marLeft w:val="480"/>
          <w:marRight w:val="0"/>
          <w:marTop w:val="0"/>
          <w:marBottom w:val="0"/>
          <w:divBdr>
            <w:top w:val="none" w:sz="0" w:space="0" w:color="auto"/>
            <w:left w:val="none" w:sz="0" w:space="0" w:color="auto"/>
            <w:bottom w:val="none" w:sz="0" w:space="0" w:color="auto"/>
            <w:right w:val="none" w:sz="0" w:space="0" w:color="auto"/>
          </w:divBdr>
        </w:div>
        <w:div w:id="1434009817">
          <w:marLeft w:val="480"/>
          <w:marRight w:val="0"/>
          <w:marTop w:val="0"/>
          <w:marBottom w:val="0"/>
          <w:divBdr>
            <w:top w:val="none" w:sz="0" w:space="0" w:color="auto"/>
            <w:left w:val="none" w:sz="0" w:space="0" w:color="auto"/>
            <w:bottom w:val="none" w:sz="0" w:space="0" w:color="auto"/>
            <w:right w:val="none" w:sz="0" w:space="0" w:color="auto"/>
          </w:divBdr>
        </w:div>
      </w:divsChild>
    </w:div>
    <w:div w:id="1381395811">
      <w:bodyDiv w:val="1"/>
      <w:marLeft w:val="0"/>
      <w:marRight w:val="0"/>
      <w:marTop w:val="0"/>
      <w:marBottom w:val="0"/>
      <w:divBdr>
        <w:top w:val="none" w:sz="0" w:space="0" w:color="auto"/>
        <w:left w:val="none" w:sz="0" w:space="0" w:color="auto"/>
        <w:bottom w:val="none" w:sz="0" w:space="0" w:color="auto"/>
        <w:right w:val="none" w:sz="0" w:space="0" w:color="auto"/>
      </w:divBdr>
    </w:div>
    <w:div w:id="1382092247">
      <w:bodyDiv w:val="1"/>
      <w:marLeft w:val="0"/>
      <w:marRight w:val="0"/>
      <w:marTop w:val="0"/>
      <w:marBottom w:val="0"/>
      <w:divBdr>
        <w:top w:val="none" w:sz="0" w:space="0" w:color="auto"/>
        <w:left w:val="none" w:sz="0" w:space="0" w:color="auto"/>
        <w:bottom w:val="none" w:sz="0" w:space="0" w:color="auto"/>
        <w:right w:val="none" w:sz="0" w:space="0" w:color="auto"/>
      </w:divBdr>
      <w:divsChild>
        <w:div w:id="1772894512">
          <w:marLeft w:val="480"/>
          <w:marRight w:val="0"/>
          <w:marTop w:val="0"/>
          <w:marBottom w:val="0"/>
          <w:divBdr>
            <w:top w:val="none" w:sz="0" w:space="0" w:color="auto"/>
            <w:left w:val="none" w:sz="0" w:space="0" w:color="auto"/>
            <w:bottom w:val="none" w:sz="0" w:space="0" w:color="auto"/>
            <w:right w:val="none" w:sz="0" w:space="0" w:color="auto"/>
          </w:divBdr>
        </w:div>
        <w:div w:id="1557543918">
          <w:marLeft w:val="480"/>
          <w:marRight w:val="0"/>
          <w:marTop w:val="0"/>
          <w:marBottom w:val="0"/>
          <w:divBdr>
            <w:top w:val="none" w:sz="0" w:space="0" w:color="auto"/>
            <w:left w:val="none" w:sz="0" w:space="0" w:color="auto"/>
            <w:bottom w:val="none" w:sz="0" w:space="0" w:color="auto"/>
            <w:right w:val="none" w:sz="0" w:space="0" w:color="auto"/>
          </w:divBdr>
        </w:div>
        <w:div w:id="2106685669">
          <w:marLeft w:val="480"/>
          <w:marRight w:val="0"/>
          <w:marTop w:val="0"/>
          <w:marBottom w:val="0"/>
          <w:divBdr>
            <w:top w:val="none" w:sz="0" w:space="0" w:color="auto"/>
            <w:left w:val="none" w:sz="0" w:space="0" w:color="auto"/>
            <w:bottom w:val="none" w:sz="0" w:space="0" w:color="auto"/>
            <w:right w:val="none" w:sz="0" w:space="0" w:color="auto"/>
          </w:divBdr>
        </w:div>
        <w:div w:id="167596963">
          <w:marLeft w:val="480"/>
          <w:marRight w:val="0"/>
          <w:marTop w:val="0"/>
          <w:marBottom w:val="0"/>
          <w:divBdr>
            <w:top w:val="none" w:sz="0" w:space="0" w:color="auto"/>
            <w:left w:val="none" w:sz="0" w:space="0" w:color="auto"/>
            <w:bottom w:val="none" w:sz="0" w:space="0" w:color="auto"/>
            <w:right w:val="none" w:sz="0" w:space="0" w:color="auto"/>
          </w:divBdr>
        </w:div>
        <w:div w:id="1661762783">
          <w:marLeft w:val="480"/>
          <w:marRight w:val="0"/>
          <w:marTop w:val="0"/>
          <w:marBottom w:val="0"/>
          <w:divBdr>
            <w:top w:val="none" w:sz="0" w:space="0" w:color="auto"/>
            <w:left w:val="none" w:sz="0" w:space="0" w:color="auto"/>
            <w:bottom w:val="none" w:sz="0" w:space="0" w:color="auto"/>
            <w:right w:val="none" w:sz="0" w:space="0" w:color="auto"/>
          </w:divBdr>
        </w:div>
        <w:div w:id="1345402448">
          <w:marLeft w:val="480"/>
          <w:marRight w:val="0"/>
          <w:marTop w:val="0"/>
          <w:marBottom w:val="0"/>
          <w:divBdr>
            <w:top w:val="none" w:sz="0" w:space="0" w:color="auto"/>
            <w:left w:val="none" w:sz="0" w:space="0" w:color="auto"/>
            <w:bottom w:val="none" w:sz="0" w:space="0" w:color="auto"/>
            <w:right w:val="none" w:sz="0" w:space="0" w:color="auto"/>
          </w:divBdr>
        </w:div>
        <w:div w:id="79102675">
          <w:marLeft w:val="480"/>
          <w:marRight w:val="0"/>
          <w:marTop w:val="0"/>
          <w:marBottom w:val="0"/>
          <w:divBdr>
            <w:top w:val="none" w:sz="0" w:space="0" w:color="auto"/>
            <w:left w:val="none" w:sz="0" w:space="0" w:color="auto"/>
            <w:bottom w:val="none" w:sz="0" w:space="0" w:color="auto"/>
            <w:right w:val="none" w:sz="0" w:space="0" w:color="auto"/>
          </w:divBdr>
        </w:div>
        <w:div w:id="1515261797">
          <w:marLeft w:val="480"/>
          <w:marRight w:val="0"/>
          <w:marTop w:val="0"/>
          <w:marBottom w:val="0"/>
          <w:divBdr>
            <w:top w:val="none" w:sz="0" w:space="0" w:color="auto"/>
            <w:left w:val="none" w:sz="0" w:space="0" w:color="auto"/>
            <w:bottom w:val="none" w:sz="0" w:space="0" w:color="auto"/>
            <w:right w:val="none" w:sz="0" w:space="0" w:color="auto"/>
          </w:divBdr>
        </w:div>
        <w:div w:id="292105422">
          <w:marLeft w:val="480"/>
          <w:marRight w:val="0"/>
          <w:marTop w:val="0"/>
          <w:marBottom w:val="0"/>
          <w:divBdr>
            <w:top w:val="none" w:sz="0" w:space="0" w:color="auto"/>
            <w:left w:val="none" w:sz="0" w:space="0" w:color="auto"/>
            <w:bottom w:val="none" w:sz="0" w:space="0" w:color="auto"/>
            <w:right w:val="none" w:sz="0" w:space="0" w:color="auto"/>
          </w:divBdr>
        </w:div>
        <w:div w:id="315767409">
          <w:marLeft w:val="480"/>
          <w:marRight w:val="0"/>
          <w:marTop w:val="0"/>
          <w:marBottom w:val="0"/>
          <w:divBdr>
            <w:top w:val="none" w:sz="0" w:space="0" w:color="auto"/>
            <w:left w:val="none" w:sz="0" w:space="0" w:color="auto"/>
            <w:bottom w:val="none" w:sz="0" w:space="0" w:color="auto"/>
            <w:right w:val="none" w:sz="0" w:space="0" w:color="auto"/>
          </w:divBdr>
        </w:div>
      </w:divsChild>
    </w:div>
    <w:div w:id="1413428072">
      <w:bodyDiv w:val="1"/>
      <w:marLeft w:val="0"/>
      <w:marRight w:val="0"/>
      <w:marTop w:val="0"/>
      <w:marBottom w:val="0"/>
      <w:divBdr>
        <w:top w:val="none" w:sz="0" w:space="0" w:color="auto"/>
        <w:left w:val="none" w:sz="0" w:space="0" w:color="auto"/>
        <w:bottom w:val="none" w:sz="0" w:space="0" w:color="auto"/>
        <w:right w:val="none" w:sz="0" w:space="0" w:color="auto"/>
      </w:divBdr>
    </w:div>
    <w:div w:id="1443845896">
      <w:bodyDiv w:val="1"/>
      <w:marLeft w:val="0"/>
      <w:marRight w:val="0"/>
      <w:marTop w:val="0"/>
      <w:marBottom w:val="0"/>
      <w:divBdr>
        <w:top w:val="none" w:sz="0" w:space="0" w:color="auto"/>
        <w:left w:val="none" w:sz="0" w:space="0" w:color="auto"/>
        <w:bottom w:val="none" w:sz="0" w:space="0" w:color="auto"/>
        <w:right w:val="none" w:sz="0" w:space="0" w:color="auto"/>
      </w:divBdr>
      <w:divsChild>
        <w:div w:id="222373042">
          <w:marLeft w:val="480"/>
          <w:marRight w:val="0"/>
          <w:marTop w:val="0"/>
          <w:marBottom w:val="0"/>
          <w:divBdr>
            <w:top w:val="none" w:sz="0" w:space="0" w:color="auto"/>
            <w:left w:val="none" w:sz="0" w:space="0" w:color="auto"/>
            <w:bottom w:val="none" w:sz="0" w:space="0" w:color="auto"/>
            <w:right w:val="none" w:sz="0" w:space="0" w:color="auto"/>
          </w:divBdr>
        </w:div>
      </w:divsChild>
    </w:div>
    <w:div w:id="1447966845">
      <w:bodyDiv w:val="1"/>
      <w:marLeft w:val="0"/>
      <w:marRight w:val="0"/>
      <w:marTop w:val="0"/>
      <w:marBottom w:val="0"/>
      <w:divBdr>
        <w:top w:val="none" w:sz="0" w:space="0" w:color="auto"/>
        <w:left w:val="none" w:sz="0" w:space="0" w:color="auto"/>
        <w:bottom w:val="none" w:sz="0" w:space="0" w:color="auto"/>
        <w:right w:val="none" w:sz="0" w:space="0" w:color="auto"/>
      </w:divBdr>
    </w:div>
    <w:div w:id="1452430719">
      <w:bodyDiv w:val="1"/>
      <w:marLeft w:val="0"/>
      <w:marRight w:val="0"/>
      <w:marTop w:val="0"/>
      <w:marBottom w:val="0"/>
      <w:divBdr>
        <w:top w:val="none" w:sz="0" w:space="0" w:color="auto"/>
        <w:left w:val="none" w:sz="0" w:space="0" w:color="auto"/>
        <w:bottom w:val="none" w:sz="0" w:space="0" w:color="auto"/>
        <w:right w:val="none" w:sz="0" w:space="0" w:color="auto"/>
      </w:divBdr>
    </w:div>
    <w:div w:id="1459497218">
      <w:bodyDiv w:val="1"/>
      <w:marLeft w:val="0"/>
      <w:marRight w:val="0"/>
      <w:marTop w:val="0"/>
      <w:marBottom w:val="0"/>
      <w:divBdr>
        <w:top w:val="none" w:sz="0" w:space="0" w:color="auto"/>
        <w:left w:val="none" w:sz="0" w:space="0" w:color="auto"/>
        <w:bottom w:val="none" w:sz="0" w:space="0" w:color="auto"/>
        <w:right w:val="none" w:sz="0" w:space="0" w:color="auto"/>
      </w:divBdr>
    </w:div>
    <w:div w:id="1488665944">
      <w:bodyDiv w:val="1"/>
      <w:marLeft w:val="0"/>
      <w:marRight w:val="0"/>
      <w:marTop w:val="0"/>
      <w:marBottom w:val="0"/>
      <w:divBdr>
        <w:top w:val="none" w:sz="0" w:space="0" w:color="auto"/>
        <w:left w:val="none" w:sz="0" w:space="0" w:color="auto"/>
        <w:bottom w:val="none" w:sz="0" w:space="0" w:color="auto"/>
        <w:right w:val="none" w:sz="0" w:space="0" w:color="auto"/>
      </w:divBdr>
    </w:div>
    <w:div w:id="1493257141">
      <w:bodyDiv w:val="1"/>
      <w:marLeft w:val="0"/>
      <w:marRight w:val="0"/>
      <w:marTop w:val="0"/>
      <w:marBottom w:val="0"/>
      <w:divBdr>
        <w:top w:val="none" w:sz="0" w:space="0" w:color="auto"/>
        <w:left w:val="none" w:sz="0" w:space="0" w:color="auto"/>
        <w:bottom w:val="none" w:sz="0" w:space="0" w:color="auto"/>
        <w:right w:val="none" w:sz="0" w:space="0" w:color="auto"/>
      </w:divBdr>
    </w:div>
    <w:div w:id="1527524931">
      <w:bodyDiv w:val="1"/>
      <w:marLeft w:val="0"/>
      <w:marRight w:val="0"/>
      <w:marTop w:val="0"/>
      <w:marBottom w:val="0"/>
      <w:divBdr>
        <w:top w:val="none" w:sz="0" w:space="0" w:color="auto"/>
        <w:left w:val="none" w:sz="0" w:space="0" w:color="auto"/>
        <w:bottom w:val="none" w:sz="0" w:space="0" w:color="auto"/>
        <w:right w:val="none" w:sz="0" w:space="0" w:color="auto"/>
      </w:divBdr>
    </w:div>
    <w:div w:id="1553154240">
      <w:bodyDiv w:val="1"/>
      <w:marLeft w:val="0"/>
      <w:marRight w:val="0"/>
      <w:marTop w:val="0"/>
      <w:marBottom w:val="0"/>
      <w:divBdr>
        <w:top w:val="none" w:sz="0" w:space="0" w:color="auto"/>
        <w:left w:val="none" w:sz="0" w:space="0" w:color="auto"/>
        <w:bottom w:val="none" w:sz="0" w:space="0" w:color="auto"/>
        <w:right w:val="none" w:sz="0" w:space="0" w:color="auto"/>
      </w:divBdr>
    </w:div>
    <w:div w:id="1563518581">
      <w:bodyDiv w:val="1"/>
      <w:marLeft w:val="0"/>
      <w:marRight w:val="0"/>
      <w:marTop w:val="0"/>
      <w:marBottom w:val="0"/>
      <w:divBdr>
        <w:top w:val="none" w:sz="0" w:space="0" w:color="auto"/>
        <w:left w:val="none" w:sz="0" w:space="0" w:color="auto"/>
        <w:bottom w:val="none" w:sz="0" w:space="0" w:color="auto"/>
        <w:right w:val="none" w:sz="0" w:space="0" w:color="auto"/>
      </w:divBdr>
      <w:divsChild>
        <w:div w:id="1051268030">
          <w:marLeft w:val="480"/>
          <w:marRight w:val="0"/>
          <w:marTop w:val="0"/>
          <w:marBottom w:val="0"/>
          <w:divBdr>
            <w:top w:val="none" w:sz="0" w:space="0" w:color="auto"/>
            <w:left w:val="none" w:sz="0" w:space="0" w:color="auto"/>
            <w:bottom w:val="none" w:sz="0" w:space="0" w:color="auto"/>
            <w:right w:val="none" w:sz="0" w:space="0" w:color="auto"/>
          </w:divBdr>
        </w:div>
        <w:div w:id="1811825534">
          <w:marLeft w:val="480"/>
          <w:marRight w:val="0"/>
          <w:marTop w:val="0"/>
          <w:marBottom w:val="0"/>
          <w:divBdr>
            <w:top w:val="none" w:sz="0" w:space="0" w:color="auto"/>
            <w:left w:val="none" w:sz="0" w:space="0" w:color="auto"/>
            <w:bottom w:val="none" w:sz="0" w:space="0" w:color="auto"/>
            <w:right w:val="none" w:sz="0" w:space="0" w:color="auto"/>
          </w:divBdr>
        </w:div>
        <w:div w:id="34545448">
          <w:marLeft w:val="480"/>
          <w:marRight w:val="0"/>
          <w:marTop w:val="0"/>
          <w:marBottom w:val="0"/>
          <w:divBdr>
            <w:top w:val="none" w:sz="0" w:space="0" w:color="auto"/>
            <w:left w:val="none" w:sz="0" w:space="0" w:color="auto"/>
            <w:bottom w:val="none" w:sz="0" w:space="0" w:color="auto"/>
            <w:right w:val="none" w:sz="0" w:space="0" w:color="auto"/>
          </w:divBdr>
        </w:div>
        <w:div w:id="2048026036">
          <w:marLeft w:val="480"/>
          <w:marRight w:val="0"/>
          <w:marTop w:val="0"/>
          <w:marBottom w:val="0"/>
          <w:divBdr>
            <w:top w:val="none" w:sz="0" w:space="0" w:color="auto"/>
            <w:left w:val="none" w:sz="0" w:space="0" w:color="auto"/>
            <w:bottom w:val="none" w:sz="0" w:space="0" w:color="auto"/>
            <w:right w:val="none" w:sz="0" w:space="0" w:color="auto"/>
          </w:divBdr>
        </w:div>
      </w:divsChild>
    </w:div>
    <w:div w:id="1596397346">
      <w:bodyDiv w:val="1"/>
      <w:marLeft w:val="0"/>
      <w:marRight w:val="0"/>
      <w:marTop w:val="0"/>
      <w:marBottom w:val="0"/>
      <w:divBdr>
        <w:top w:val="none" w:sz="0" w:space="0" w:color="auto"/>
        <w:left w:val="none" w:sz="0" w:space="0" w:color="auto"/>
        <w:bottom w:val="none" w:sz="0" w:space="0" w:color="auto"/>
        <w:right w:val="none" w:sz="0" w:space="0" w:color="auto"/>
      </w:divBdr>
    </w:div>
    <w:div w:id="1597254606">
      <w:bodyDiv w:val="1"/>
      <w:marLeft w:val="0"/>
      <w:marRight w:val="0"/>
      <w:marTop w:val="0"/>
      <w:marBottom w:val="0"/>
      <w:divBdr>
        <w:top w:val="none" w:sz="0" w:space="0" w:color="auto"/>
        <w:left w:val="none" w:sz="0" w:space="0" w:color="auto"/>
        <w:bottom w:val="none" w:sz="0" w:space="0" w:color="auto"/>
        <w:right w:val="none" w:sz="0" w:space="0" w:color="auto"/>
      </w:divBdr>
    </w:div>
    <w:div w:id="1619094975">
      <w:bodyDiv w:val="1"/>
      <w:marLeft w:val="0"/>
      <w:marRight w:val="0"/>
      <w:marTop w:val="0"/>
      <w:marBottom w:val="0"/>
      <w:divBdr>
        <w:top w:val="none" w:sz="0" w:space="0" w:color="auto"/>
        <w:left w:val="none" w:sz="0" w:space="0" w:color="auto"/>
        <w:bottom w:val="none" w:sz="0" w:space="0" w:color="auto"/>
        <w:right w:val="none" w:sz="0" w:space="0" w:color="auto"/>
      </w:divBdr>
      <w:divsChild>
        <w:div w:id="2025550614">
          <w:marLeft w:val="480"/>
          <w:marRight w:val="0"/>
          <w:marTop w:val="0"/>
          <w:marBottom w:val="0"/>
          <w:divBdr>
            <w:top w:val="none" w:sz="0" w:space="0" w:color="auto"/>
            <w:left w:val="none" w:sz="0" w:space="0" w:color="auto"/>
            <w:bottom w:val="none" w:sz="0" w:space="0" w:color="auto"/>
            <w:right w:val="none" w:sz="0" w:space="0" w:color="auto"/>
          </w:divBdr>
        </w:div>
        <w:div w:id="176235982">
          <w:marLeft w:val="480"/>
          <w:marRight w:val="0"/>
          <w:marTop w:val="0"/>
          <w:marBottom w:val="0"/>
          <w:divBdr>
            <w:top w:val="none" w:sz="0" w:space="0" w:color="auto"/>
            <w:left w:val="none" w:sz="0" w:space="0" w:color="auto"/>
            <w:bottom w:val="none" w:sz="0" w:space="0" w:color="auto"/>
            <w:right w:val="none" w:sz="0" w:space="0" w:color="auto"/>
          </w:divBdr>
        </w:div>
        <w:div w:id="1060708507">
          <w:marLeft w:val="480"/>
          <w:marRight w:val="0"/>
          <w:marTop w:val="0"/>
          <w:marBottom w:val="0"/>
          <w:divBdr>
            <w:top w:val="none" w:sz="0" w:space="0" w:color="auto"/>
            <w:left w:val="none" w:sz="0" w:space="0" w:color="auto"/>
            <w:bottom w:val="none" w:sz="0" w:space="0" w:color="auto"/>
            <w:right w:val="none" w:sz="0" w:space="0" w:color="auto"/>
          </w:divBdr>
        </w:div>
        <w:div w:id="100997374">
          <w:marLeft w:val="480"/>
          <w:marRight w:val="0"/>
          <w:marTop w:val="0"/>
          <w:marBottom w:val="0"/>
          <w:divBdr>
            <w:top w:val="none" w:sz="0" w:space="0" w:color="auto"/>
            <w:left w:val="none" w:sz="0" w:space="0" w:color="auto"/>
            <w:bottom w:val="none" w:sz="0" w:space="0" w:color="auto"/>
            <w:right w:val="none" w:sz="0" w:space="0" w:color="auto"/>
          </w:divBdr>
        </w:div>
        <w:div w:id="318773522">
          <w:marLeft w:val="480"/>
          <w:marRight w:val="0"/>
          <w:marTop w:val="0"/>
          <w:marBottom w:val="0"/>
          <w:divBdr>
            <w:top w:val="none" w:sz="0" w:space="0" w:color="auto"/>
            <w:left w:val="none" w:sz="0" w:space="0" w:color="auto"/>
            <w:bottom w:val="none" w:sz="0" w:space="0" w:color="auto"/>
            <w:right w:val="none" w:sz="0" w:space="0" w:color="auto"/>
          </w:divBdr>
        </w:div>
        <w:div w:id="1363824823">
          <w:marLeft w:val="480"/>
          <w:marRight w:val="0"/>
          <w:marTop w:val="0"/>
          <w:marBottom w:val="0"/>
          <w:divBdr>
            <w:top w:val="none" w:sz="0" w:space="0" w:color="auto"/>
            <w:left w:val="none" w:sz="0" w:space="0" w:color="auto"/>
            <w:bottom w:val="none" w:sz="0" w:space="0" w:color="auto"/>
            <w:right w:val="none" w:sz="0" w:space="0" w:color="auto"/>
          </w:divBdr>
        </w:div>
        <w:div w:id="133522582">
          <w:marLeft w:val="480"/>
          <w:marRight w:val="0"/>
          <w:marTop w:val="0"/>
          <w:marBottom w:val="0"/>
          <w:divBdr>
            <w:top w:val="none" w:sz="0" w:space="0" w:color="auto"/>
            <w:left w:val="none" w:sz="0" w:space="0" w:color="auto"/>
            <w:bottom w:val="none" w:sz="0" w:space="0" w:color="auto"/>
            <w:right w:val="none" w:sz="0" w:space="0" w:color="auto"/>
          </w:divBdr>
        </w:div>
      </w:divsChild>
    </w:div>
    <w:div w:id="1623808779">
      <w:bodyDiv w:val="1"/>
      <w:marLeft w:val="0"/>
      <w:marRight w:val="0"/>
      <w:marTop w:val="0"/>
      <w:marBottom w:val="0"/>
      <w:divBdr>
        <w:top w:val="none" w:sz="0" w:space="0" w:color="auto"/>
        <w:left w:val="none" w:sz="0" w:space="0" w:color="auto"/>
        <w:bottom w:val="none" w:sz="0" w:space="0" w:color="auto"/>
        <w:right w:val="none" w:sz="0" w:space="0" w:color="auto"/>
      </w:divBdr>
      <w:divsChild>
        <w:div w:id="1514103174">
          <w:marLeft w:val="480"/>
          <w:marRight w:val="0"/>
          <w:marTop w:val="0"/>
          <w:marBottom w:val="0"/>
          <w:divBdr>
            <w:top w:val="none" w:sz="0" w:space="0" w:color="auto"/>
            <w:left w:val="none" w:sz="0" w:space="0" w:color="auto"/>
            <w:bottom w:val="none" w:sz="0" w:space="0" w:color="auto"/>
            <w:right w:val="none" w:sz="0" w:space="0" w:color="auto"/>
          </w:divBdr>
        </w:div>
        <w:div w:id="1774398893">
          <w:marLeft w:val="480"/>
          <w:marRight w:val="0"/>
          <w:marTop w:val="0"/>
          <w:marBottom w:val="0"/>
          <w:divBdr>
            <w:top w:val="none" w:sz="0" w:space="0" w:color="auto"/>
            <w:left w:val="none" w:sz="0" w:space="0" w:color="auto"/>
            <w:bottom w:val="none" w:sz="0" w:space="0" w:color="auto"/>
            <w:right w:val="none" w:sz="0" w:space="0" w:color="auto"/>
          </w:divBdr>
        </w:div>
        <w:div w:id="1019116338">
          <w:marLeft w:val="480"/>
          <w:marRight w:val="0"/>
          <w:marTop w:val="0"/>
          <w:marBottom w:val="0"/>
          <w:divBdr>
            <w:top w:val="none" w:sz="0" w:space="0" w:color="auto"/>
            <w:left w:val="none" w:sz="0" w:space="0" w:color="auto"/>
            <w:bottom w:val="none" w:sz="0" w:space="0" w:color="auto"/>
            <w:right w:val="none" w:sz="0" w:space="0" w:color="auto"/>
          </w:divBdr>
        </w:div>
        <w:div w:id="1452700238">
          <w:marLeft w:val="480"/>
          <w:marRight w:val="0"/>
          <w:marTop w:val="0"/>
          <w:marBottom w:val="0"/>
          <w:divBdr>
            <w:top w:val="none" w:sz="0" w:space="0" w:color="auto"/>
            <w:left w:val="none" w:sz="0" w:space="0" w:color="auto"/>
            <w:bottom w:val="none" w:sz="0" w:space="0" w:color="auto"/>
            <w:right w:val="none" w:sz="0" w:space="0" w:color="auto"/>
          </w:divBdr>
        </w:div>
        <w:div w:id="1559629049">
          <w:marLeft w:val="480"/>
          <w:marRight w:val="0"/>
          <w:marTop w:val="0"/>
          <w:marBottom w:val="0"/>
          <w:divBdr>
            <w:top w:val="none" w:sz="0" w:space="0" w:color="auto"/>
            <w:left w:val="none" w:sz="0" w:space="0" w:color="auto"/>
            <w:bottom w:val="none" w:sz="0" w:space="0" w:color="auto"/>
            <w:right w:val="none" w:sz="0" w:space="0" w:color="auto"/>
          </w:divBdr>
        </w:div>
      </w:divsChild>
    </w:div>
    <w:div w:id="1640501487">
      <w:bodyDiv w:val="1"/>
      <w:marLeft w:val="0"/>
      <w:marRight w:val="0"/>
      <w:marTop w:val="0"/>
      <w:marBottom w:val="0"/>
      <w:divBdr>
        <w:top w:val="none" w:sz="0" w:space="0" w:color="auto"/>
        <w:left w:val="none" w:sz="0" w:space="0" w:color="auto"/>
        <w:bottom w:val="none" w:sz="0" w:space="0" w:color="auto"/>
        <w:right w:val="none" w:sz="0" w:space="0" w:color="auto"/>
      </w:divBdr>
    </w:div>
    <w:div w:id="1688285636">
      <w:bodyDiv w:val="1"/>
      <w:marLeft w:val="0"/>
      <w:marRight w:val="0"/>
      <w:marTop w:val="0"/>
      <w:marBottom w:val="0"/>
      <w:divBdr>
        <w:top w:val="none" w:sz="0" w:space="0" w:color="auto"/>
        <w:left w:val="none" w:sz="0" w:space="0" w:color="auto"/>
        <w:bottom w:val="none" w:sz="0" w:space="0" w:color="auto"/>
        <w:right w:val="none" w:sz="0" w:space="0" w:color="auto"/>
      </w:divBdr>
    </w:div>
    <w:div w:id="1694112230">
      <w:bodyDiv w:val="1"/>
      <w:marLeft w:val="0"/>
      <w:marRight w:val="0"/>
      <w:marTop w:val="0"/>
      <w:marBottom w:val="0"/>
      <w:divBdr>
        <w:top w:val="none" w:sz="0" w:space="0" w:color="auto"/>
        <w:left w:val="none" w:sz="0" w:space="0" w:color="auto"/>
        <w:bottom w:val="none" w:sz="0" w:space="0" w:color="auto"/>
        <w:right w:val="none" w:sz="0" w:space="0" w:color="auto"/>
      </w:divBdr>
      <w:divsChild>
        <w:div w:id="779837418">
          <w:marLeft w:val="480"/>
          <w:marRight w:val="0"/>
          <w:marTop w:val="0"/>
          <w:marBottom w:val="0"/>
          <w:divBdr>
            <w:top w:val="none" w:sz="0" w:space="0" w:color="auto"/>
            <w:left w:val="none" w:sz="0" w:space="0" w:color="auto"/>
            <w:bottom w:val="none" w:sz="0" w:space="0" w:color="auto"/>
            <w:right w:val="none" w:sz="0" w:space="0" w:color="auto"/>
          </w:divBdr>
        </w:div>
        <w:div w:id="1385790613">
          <w:marLeft w:val="480"/>
          <w:marRight w:val="0"/>
          <w:marTop w:val="0"/>
          <w:marBottom w:val="0"/>
          <w:divBdr>
            <w:top w:val="none" w:sz="0" w:space="0" w:color="auto"/>
            <w:left w:val="none" w:sz="0" w:space="0" w:color="auto"/>
            <w:bottom w:val="none" w:sz="0" w:space="0" w:color="auto"/>
            <w:right w:val="none" w:sz="0" w:space="0" w:color="auto"/>
          </w:divBdr>
        </w:div>
        <w:div w:id="752553407">
          <w:marLeft w:val="480"/>
          <w:marRight w:val="0"/>
          <w:marTop w:val="0"/>
          <w:marBottom w:val="0"/>
          <w:divBdr>
            <w:top w:val="none" w:sz="0" w:space="0" w:color="auto"/>
            <w:left w:val="none" w:sz="0" w:space="0" w:color="auto"/>
            <w:bottom w:val="none" w:sz="0" w:space="0" w:color="auto"/>
            <w:right w:val="none" w:sz="0" w:space="0" w:color="auto"/>
          </w:divBdr>
        </w:div>
        <w:div w:id="1906451917">
          <w:marLeft w:val="480"/>
          <w:marRight w:val="0"/>
          <w:marTop w:val="0"/>
          <w:marBottom w:val="0"/>
          <w:divBdr>
            <w:top w:val="none" w:sz="0" w:space="0" w:color="auto"/>
            <w:left w:val="none" w:sz="0" w:space="0" w:color="auto"/>
            <w:bottom w:val="none" w:sz="0" w:space="0" w:color="auto"/>
            <w:right w:val="none" w:sz="0" w:space="0" w:color="auto"/>
          </w:divBdr>
        </w:div>
        <w:div w:id="754131693">
          <w:marLeft w:val="480"/>
          <w:marRight w:val="0"/>
          <w:marTop w:val="0"/>
          <w:marBottom w:val="0"/>
          <w:divBdr>
            <w:top w:val="none" w:sz="0" w:space="0" w:color="auto"/>
            <w:left w:val="none" w:sz="0" w:space="0" w:color="auto"/>
            <w:bottom w:val="none" w:sz="0" w:space="0" w:color="auto"/>
            <w:right w:val="none" w:sz="0" w:space="0" w:color="auto"/>
          </w:divBdr>
        </w:div>
      </w:divsChild>
    </w:div>
    <w:div w:id="1730612893">
      <w:bodyDiv w:val="1"/>
      <w:marLeft w:val="0"/>
      <w:marRight w:val="0"/>
      <w:marTop w:val="0"/>
      <w:marBottom w:val="0"/>
      <w:divBdr>
        <w:top w:val="none" w:sz="0" w:space="0" w:color="auto"/>
        <w:left w:val="none" w:sz="0" w:space="0" w:color="auto"/>
        <w:bottom w:val="none" w:sz="0" w:space="0" w:color="auto"/>
        <w:right w:val="none" w:sz="0" w:space="0" w:color="auto"/>
      </w:divBdr>
    </w:div>
    <w:div w:id="1732581277">
      <w:bodyDiv w:val="1"/>
      <w:marLeft w:val="0"/>
      <w:marRight w:val="0"/>
      <w:marTop w:val="0"/>
      <w:marBottom w:val="0"/>
      <w:divBdr>
        <w:top w:val="none" w:sz="0" w:space="0" w:color="auto"/>
        <w:left w:val="none" w:sz="0" w:space="0" w:color="auto"/>
        <w:bottom w:val="none" w:sz="0" w:space="0" w:color="auto"/>
        <w:right w:val="none" w:sz="0" w:space="0" w:color="auto"/>
      </w:divBdr>
      <w:divsChild>
        <w:div w:id="665203546">
          <w:marLeft w:val="480"/>
          <w:marRight w:val="0"/>
          <w:marTop w:val="0"/>
          <w:marBottom w:val="0"/>
          <w:divBdr>
            <w:top w:val="none" w:sz="0" w:space="0" w:color="auto"/>
            <w:left w:val="none" w:sz="0" w:space="0" w:color="auto"/>
            <w:bottom w:val="none" w:sz="0" w:space="0" w:color="auto"/>
            <w:right w:val="none" w:sz="0" w:space="0" w:color="auto"/>
          </w:divBdr>
        </w:div>
        <w:div w:id="1970432001">
          <w:marLeft w:val="480"/>
          <w:marRight w:val="0"/>
          <w:marTop w:val="0"/>
          <w:marBottom w:val="0"/>
          <w:divBdr>
            <w:top w:val="none" w:sz="0" w:space="0" w:color="auto"/>
            <w:left w:val="none" w:sz="0" w:space="0" w:color="auto"/>
            <w:bottom w:val="none" w:sz="0" w:space="0" w:color="auto"/>
            <w:right w:val="none" w:sz="0" w:space="0" w:color="auto"/>
          </w:divBdr>
        </w:div>
        <w:div w:id="564030431">
          <w:marLeft w:val="480"/>
          <w:marRight w:val="0"/>
          <w:marTop w:val="0"/>
          <w:marBottom w:val="0"/>
          <w:divBdr>
            <w:top w:val="none" w:sz="0" w:space="0" w:color="auto"/>
            <w:left w:val="none" w:sz="0" w:space="0" w:color="auto"/>
            <w:bottom w:val="none" w:sz="0" w:space="0" w:color="auto"/>
            <w:right w:val="none" w:sz="0" w:space="0" w:color="auto"/>
          </w:divBdr>
        </w:div>
        <w:div w:id="804157476">
          <w:marLeft w:val="480"/>
          <w:marRight w:val="0"/>
          <w:marTop w:val="0"/>
          <w:marBottom w:val="0"/>
          <w:divBdr>
            <w:top w:val="none" w:sz="0" w:space="0" w:color="auto"/>
            <w:left w:val="none" w:sz="0" w:space="0" w:color="auto"/>
            <w:bottom w:val="none" w:sz="0" w:space="0" w:color="auto"/>
            <w:right w:val="none" w:sz="0" w:space="0" w:color="auto"/>
          </w:divBdr>
        </w:div>
        <w:div w:id="1731613909">
          <w:marLeft w:val="480"/>
          <w:marRight w:val="0"/>
          <w:marTop w:val="0"/>
          <w:marBottom w:val="0"/>
          <w:divBdr>
            <w:top w:val="none" w:sz="0" w:space="0" w:color="auto"/>
            <w:left w:val="none" w:sz="0" w:space="0" w:color="auto"/>
            <w:bottom w:val="none" w:sz="0" w:space="0" w:color="auto"/>
            <w:right w:val="none" w:sz="0" w:space="0" w:color="auto"/>
          </w:divBdr>
        </w:div>
      </w:divsChild>
    </w:div>
    <w:div w:id="1755514588">
      <w:bodyDiv w:val="1"/>
      <w:marLeft w:val="0"/>
      <w:marRight w:val="0"/>
      <w:marTop w:val="0"/>
      <w:marBottom w:val="0"/>
      <w:divBdr>
        <w:top w:val="none" w:sz="0" w:space="0" w:color="auto"/>
        <w:left w:val="none" w:sz="0" w:space="0" w:color="auto"/>
        <w:bottom w:val="none" w:sz="0" w:space="0" w:color="auto"/>
        <w:right w:val="none" w:sz="0" w:space="0" w:color="auto"/>
      </w:divBdr>
      <w:divsChild>
        <w:div w:id="228006505">
          <w:marLeft w:val="480"/>
          <w:marRight w:val="0"/>
          <w:marTop w:val="0"/>
          <w:marBottom w:val="0"/>
          <w:divBdr>
            <w:top w:val="none" w:sz="0" w:space="0" w:color="auto"/>
            <w:left w:val="none" w:sz="0" w:space="0" w:color="auto"/>
            <w:bottom w:val="none" w:sz="0" w:space="0" w:color="auto"/>
            <w:right w:val="none" w:sz="0" w:space="0" w:color="auto"/>
          </w:divBdr>
        </w:div>
        <w:div w:id="430854578">
          <w:marLeft w:val="480"/>
          <w:marRight w:val="0"/>
          <w:marTop w:val="0"/>
          <w:marBottom w:val="0"/>
          <w:divBdr>
            <w:top w:val="none" w:sz="0" w:space="0" w:color="auto"/>
            <w:left w:val="none" w:sz="0" w:space="0" w:color="auto"/>
            <w:bottom w:val="none" w:sz="0" w:space="0" w:color="auto"/>
            <w:right w:val="none" w:sz="0" w:space="0" w:color="auto"/>
          </w:divBdr>
        </w:div>
        <w:div w:id="901984337">
          <w:marLeft w:val="480"/>
          <w:marRight w:val="0"/>
          <w:marTop w:val="0"/>
          <w:marBottom w:val="0"/>
          <w:divBdr>
            <w:top w:val="none" w:sz="0" w:space="0" w:color="auto"/>
            <w:left w:val="none" w:sz="0" w:space="0" w:color="auto"/>
            <w:bottom w:val="none" w:sz="0" w:space="0" w:color="auto"/>
            <w:right w:val="none" w:sz="0" w:space="0" w:color="auto"/>
          </w:divBdr>
        </w:div>
        <w:div w:id="1048066013">
          <w:marLeft w:val="480"/>
          <w:marRight w:val="0"/>
          <w:marTop w:val="0"/>
          <w:marBottom w:val="0"/>
          <w:divBdr>
            <w:top w:val="none" w:sz="0" w:space="0" w:color="auto"/>
            <w:left w:val="none" w:sz="0" w:space="0" w:color="auto"/>
            <w:bottom w:val="none" w:sz="0" w:space="0" w:color="auto"/>
            <w:right w:val="none" w:sz="0" w:space="0" w:color="auto"/>
          </w:divBdr>
        </w:div>
        <w:div w:id="1899365999">
          <w:marLeft w:val="480"/>
          <w:marRight w:val="0"/>
          <w:marTop w:val="0"/>
          <w:marBottom w:val="0"/>
          <w:divBdr>
            <w:top w:val="none" w:sz="0" w:space="0" w:color="auto"/>
            <w:left w:val="none" w:sz="0" w:space="0" w:color="auto"/>
            <w:bottom w:val="none" w:sz="0" w:space="0" w:color="auto"/>
            <w:right w:val="none" w:sz="0" w:space="0" w:color="auto"/>
          </w:divBdr>
        </w:div>
        <w:div w:id="630596640">
          <w:marLeft w:val="480"/>
          <w:marRight w:val="0"/>
          <w:marTop w:val="0"/>
          <w:marBottom w:val="0"/>
          <w:divBdr>
            <w:top w:val="none" w:sz="0" w:space="0" w:color="auto"/>
            <w:left w:val="none" w:sz="0" w:space="0" w:color="auto"/>
            <w:bottom w:val="none" w:sz="0" w:space="0" w:color="auto"/>
            <w:right w:val="none" w:sz="0" w:space="0" w:color="auto"/>
          </w:divBdr>
        </w:div>
        <w:div w:id="87818574">
          <w:marLeft w:val="480"/>
          <w:marRight w:val="0"/>
          <w:marTop w:val="0"/>
          <w:marBottom w:val="0"/>
          <w:divBdr>
            <w:top w:val="none" w:sz="0" w:space="0" w:color="auto"/>
            <w:left w:val="none" w:sz="0" w:space="0" w:color="auto"/>
            <w:bottom w:val="none" w:sz="0" w:space="0" w:color="auto"/>
            <w:right w:val="none" w:sz="0" w:space="0" w:color="auto"/>
          </w:divBdr>
        </w:div>
        <w:div w:id="909314757">
          <w:marLeft w:val="480"/>
          <w:marRight w:val="0"/>
          <w:marTop w:val="0"/>
          <w:marBottom w:val="0"/>
          <w:divBdr>
            <w:top w:val="none" w:sz="0" w:space="0" w:color="auto"/>
            <w:left w:val="none" w:sz="0" w:space="0" w:color="auto"/>
            <w:bottom w:val="none" w:sz="0" w:space="0" w:color="auto"/>
            <w:right w:val="none" w:sz="0" w:space="0" w:color="auto"/>
          </w:divBdr>
        </w:div>
        <w:div w:id="138572160">
          <w:marLeft w:val="480"/>
          <w:marRight w:val="0"/>
          <w:marTop w:val="0"/>
          <w:marBottom w:val="0"/>
          <w:divBdr>
            <w:top w:val="none" w:sz="0" w:space="0" w:color="auto"/>
            <w:left w:val="none" w:sz="0" w:space="0" w:color="auto"/>
            <w:bottom w:val="none" w:sz="0" w:space="0" w:color="auto"/>
            <w:right w:val="none" w:sz="0" w:space="0" w:color="auto"/>
          </w:divBdr>
        </w:div>
        <w:div w:id="1523283163">
          <w:marLeft w:val="480"/>
          <w:marRight w:val="0"/>
          <w:marTop w:val="0"/>
          <w:marBottom w:val="0"/>
          <w:divBdr>
            <w:top w:val="none" w:sz="0" w:space="0" w:color="auto"/>
            <w:left w:val="none" w:sz="0" w:space="0" w:color="auto"/>
            <w:bottom w:val="none" w:sz="0" w:space="0" w:color="auto"/>
            <w:right w:val="none" w:sz="0" w:space="0" w:color="auto"/>
          </w:divBdr>
        </w:div>
        <w:div w:id="2139447554">
          <w:marLeft w:val="480"/>
          <w:marRight w:val="0"/>
          <w:marTop w:val="0"/>
          <w:marBottom w:val="0"/>
          <w:divBdr>
            <w:top w:val="none" w:sz="0" w:space="0" w:color="auto"/>
            <w:left w:val="none" w:sz="0" w:space="0" w:color="auto"/>
            <w:bottom w:val="none" w:sz="0" w:space="0" w:color="auto"/>
            <w:right w:val="none" w:sz="0" w:space="0" w:color="auto"/>
          </w:divBdr>
        </w:div>
      </w:divsChild>
    </w:div>
    <w:div w:id="1788814705">
      <w:bodyDiv w:val="1"/>
      <w:marLeft w:val="0"/>
      <w:marRight w:val="0"/>
      <w:marTop w:val="0"/>
      <w:marBottom w:val="0"/>
      <w:divBdr>
        <w:top w:val="none" w:sz="0" w:space="0" w:color="auto"/>
        <w:left w:val="none" w:sz="0" w:space="0" w:color="auto"/>
        <w:bottom w:val="none" w:sz="0" w:space="0" w:color="auto"/>
        <w:right w:val="none" w:sz="0" w:space="0" w:color="auto"/>
      </w:divBdr>
      <w:divsChild>
        <w:div w:id="395205429">
          <w:marLeft w:val="480"/>
          <w:marRight w:val="0"/>
          <w:marTop w:val="0"/>
          <w:marBottom w:val="0"/>
          <w:divBdr>
            <w:top w:val="none" w:sz="0" w:space="0" w:color="auto"/>
            <w:left w:val="none" w:sz="0" w:space="0" w:color="auto"/>
            <w:bottom w:val="none" w:sz="0" w:space="0" w:color="auto"/>
            <w:right w:val="none" w:sz="0" w:space="0" w:color="auto"/>
          </w:divBdr>
        </w:div>
        <w:div w:id="1060715982">
          <w:marLeft w:val="480"/>
          <w:marRight w:val="0"/>
          <w:marTop w:val="0"/>
          <w:marBottom w:val="0"/>
          <w:divBdr>
            <w:top w:val="none" w:sz="0" w:space="0" w:color="auto"/>
            <w:left w:val="none" w:sz="0" w:space="0" w:color="auto"/>
            <w:bottom w:val="none" w:sz="0" w:space="0" w:color="auto"/>
            <w:right w:val="none" w:sz="0" w:space="0" w:color="auto"/>
          </w:divBdr>
        </w:div>
        <w:div w:id="2040815973">
          <w:marLeft w:val="480"/>
          <w:marRight w:val="0"/>
          <w:marTop w:val="0"/>
          <w:marBottom w:val="0"/>
          <w:divBdr>
            <w:top w:val="none" w:sz="0" w:space="0" w:color="auto"/>
            <w:left w:val="none" w:sz="0" w:space="0" w:color="auto"/>
            <w:bottom w:val="none" w:sz="0" w:space="0" w:color="auto"/>
            <w:right w:val="none" w:sz="0" w:space="0" w:color="auto"/>
          </w:divBdr>
        </w:div>
        <w:div w:id="1565945130">
          <w:marLeft w:val="480"/>
          <w:marRight w:val="0"/>
          <w:marTop w:val="0"/>
          <w:marBottom w:val="0"/>
          <w:divBdr>
            <w:top w:val="none" w:sz="0" w:space="0" w:color="auto"/>
            <w:left w:val="none" w:sz="0" w:space="0" w:color="auto"/>
            <w:bottom w:val="none" w:sz="0" w:space="0" w:color="auto"/>
            <w:right w:val="none" w:sz="0" w:space="0" w:color="auto"/>
          </w:divBdr>
        </w:div>
      </w:divsChild>
    </w:div>
    <w:div w:id="1790509258">
      <w:bodyDiv w:val="1"/>
      <w:marLeft w:val="0"/>
      <w:marRight w:val="0"/>
      <w:marTop w:val="0"/>
      <w:marBottom w:val="0"/>
      <w:divBdr>
        <w:top w:val="none" w:sz="0" w:space="0" w:color="auto"/>
        <w:left w:val="none" w:sz="0" w:space="0" w:color="auto"/>
        <w:bottom w:val="none" w:sz="0" w:space="0" w:color="auto"/>
        <w:right w:val="none" w:sz="0" w:space="0" w:color="auto"/>
      </w:divBdr>
      <w:divsChild>
        <w:div w:id="135683077">
          <w:marLeft w:val="480"/>
          <w:marRight w:val="0"/>
          <w:marTop w:val="0"/>
          <w:marBottom w:val="0"/>
          <w:divBdr>
            <w:top w:val="none" w:sz="0" w:space="0" w:color="auto"/>
            <w:left w:val="none" w:sz="0" w:space="0" w:color="auto"/>
            <w:bottom w:val="none" w:sz="0" w:space="0" w:color="auto"/>
            <w:right w:val="none" w:sz="0" w:space="0" w:color="auto"/>
          </w:divBdr>
        </w:div>
        <w:div w:id="938413098">
          <w:marLeft w:val="480"/>
          <w:marRight w:val="0"/>
          <w:marTop w:val="0"/>
          <w:marBottom w:val="0"/>
          <w:divBdr>
            <w:top w:val="none" w:sz="0" w:space="0" w:color="auto"/>
            <w:left w:val="none" w:sz="0" w:space="0" w:color="auto"/>
            <w:bottom w:val="none" w:sz="0" w:space="0" w:color="auto"/>
            <w:right w:val="none" w:sz="0" w:space="0" w:color="auto"/>
          </w:divBdr>
        </w:div>
        <w:div w:id="773284424">
          <w:marLeft w:val="480"/>
          <w:marRight w:val="0"/>
          <w:marTop w:val="0"/>
          <w:marBottom w:val="0"/>
          <w:divBdr>
            <w:top w:val="none" w:sz="0" w:space="0" w:color="auto"/>
            <w:left w:val="none" w:sz="0" w:space="0" w:color="auto"/>
            <w:bottom w:val="none" w:sz="0" w:space="0" w:color="auto"/>
            <w:right w:val="none" w:sz="0" w:space="0" w:color="auto"/>
          </w:divBdr>
        </w:div>
        <w:div w:id="1026062665">
          <w:marLeft w:val="480"/>
          <w:marRight w:val="0"/>
          <w:marTop w:val="0"/>
          <w:marBottom w:val="0"/>
          <w:divBdr>
            <w:top w:val="none" w:sz="0" w:space="0" w:color="auto"/>
            <w:left w:val="none" w:sz="0" w:space="0" w:color="auto"/>
            <w:bottom w:val="none" w:sz="0" w:space="0" w:color="auto"/>
            <w:right w:val="none" w:sz="0" w:space="0" w:color="auto"/>
          </w:divBdr>
        </w:div>
        <w:div w:id="1473861191">
          <w:marLeft w:val="480"/>
          <w:marRight w:val="0"/>
          <w:marTop w:val="0"/>
          <w:marBottom w:val="0"/>
          <w:divBdr>
            <w:top w:val="none" w:sz="0" w:space="0" w:color="auto"/>
            <w:left w:val="none" w:sz="0" w:space="0" w:color="auto"/>
            <w:bottom w:val="none" w:sz="0" w:space="0" w:color="auto"/>
            <w:right w:val="none" w:sz="0" w:space="0" w:color="auto"/>
          </w:divBdr>
        </w:div>
        <w:div w:id="1145203337">
          <w:marLeft w:val="480"/>
          <w:marRight w:val="0"/>
          <w:marTop w:val="0"/>
          <w:marBottom w:val="0"/>
          <w:divBdr>
            <w:top w:val="none" w:sz="0" w:space="0" w:color="auto"/>
            <w:left w:val="none" w:sz="0" w:space="0" w:color="auto"/>
            <w:bottom w:val="none" w:sz="0" w:space="0" w:color="auto"/>
            <w:right w:val="none" w:sz="0" w:space="0" w:color="auto"/>
          </w:divBdr>
        </w:div>
        <w:div w:id="1366443764">
          <w:marLeft w:val="480"/>
          <w:marRight w:val="0"/>
          <w:marTop w:val="0"/>
          <w:marBottom w:val="0"/>
          <w:divBdr>
            <w:top w:val="none" w:sz="0" w:space="0" w:color="auto"/>
            <w:left w:val="none" w:sz="0" w:space="0" w:color="auto"/>
            <w:bottom w:val="none" w:sz="0" w:space="0" w:color="auto"/>
            <w:right w:val="none" w:sz="0" w:space="0" w:color="auto"/>
          </w:divBdr>
        </w:div>
        <w:div w:id="1538732632">
          <w:marLeft w:val="480"/>
          <w:marRight w:val="0"/>
          <w:marTop w:val="0"/>
          <w:marBottom w:val="0"/>
          <w:divBdr>
            <w:top w:val="none" w:sz="0" w:space="0" w:color="auto"/>
            <w:left w:val="none" w:sz="0" w:space="0" w:color="auto"/>
            <w:bottom w:val="none" w:sz="0" w:space="0" w:color="auto"/>
            <w:right w:val="none" w:sz="0" w:space="0" w:color="auto"/>
          </w:divBdr>
        </w:div>
        <w:div w:id="852887616">
          <w:marLeft w:val="480"/>
          <w:marRight w:val="0"/>
          <w:marTop w:val="0"/>
          <w:marBottom w:val="0"/>
          <w:divBdr>
            <w:top w:val="none" w:sz="0" w:space="0" w:color="auto"/>
            <w:left w:val="none" w:sz="0" w:space="0" w:color="auto"/>
            <w:bottom w:val="none" w:sz="0" w:space="0" w:color="auto"/>
            <w:right w:val="none" w:sz="0" w:space="0" w:color="auto"/>
          </w:divBdr>
        </w:div>
        <w:div w:id="1900241557">
          <w:marLeft w:val="480"/>
          <w:marRight w:val="0"/>
          <w:marTop w:val="0"/>
          <w:marBottom w:val="0"/>
          <w:divBdr>
            <w:top w:val="none" w:sz="0" w:space="0" w:color="auto"/>
            <w:left w:val="none" w:sz="0" w:space="0" w:color="auto"/>
            <w:bottom w:val="none" w:sz="0" w:space="0" w:color="auto"/>
            <w:right w:val="none" w:sz="0" w:space="0" w:color="auto"/>
          </w:divBdr>
        </w:div>
        <w:div w:id="262036594">
          <w:marLeft w:val="480"/>
          <w:marRight w:val="0"/>
          <w:marTop w:val="0"/>
          <w:marBottom w:val="0"/>
          <w:divBdr>
            <w:top w:val="none" w:sz="0" w:space="0" w:color="auto"/>
            <w:left w:val="none" w:sz="0" w:space="0" w:color="auto"/>
            <w:bottom w:val="none" w:sz="0" w:space="0" w:color="auto"/>
            <w:right w:val="none" w:sz="0" w:space="0" w:color="auto"/>
          </w:divBdr>
        </w:div>
        <w:div w:id="427044184">
          <w:marLeft w:val="480"/>
          <w:marRight w:val="0"/>
          <w:marTop w:val="0"/>
          <w:marBottom w:val="0"/>
          <w:divBdr>
            <w:top w:val="none" w:sz="0" w:space="0" w:color="auto"/>
            <w:left w:val="none" w:sz="0" w:space="0" w:color="auto"/>
            <w:bottom w:val="none" w:sz="0" w:space="0" w:color="auto"/>
            <w:right w:val="none" w:sz="0" w:space="0" w:color="auto"/>
          </w:divBdr>
        </w:div>
        <w:div w:id="1479609477">
          <w:marLeft w:val="480"/>
          <w:marRight w:val="0"/>
          <w:marTop w:val="0"/>
          <w:marBottom w:val="0"/>
          <w:divBdr>
            <w:top w:val="none" w:sz="0" w:space="0" w:color="auto"/>
            <w:left w:val="none" w:sz="0" w:space="0" w:color="auto"/>
            <w:bottom w:val="none" w:sz="0" w:space="0" w:color="auto"/>
            <w:right w:val="none" w:sz="0" w:space="0" w:color="auto"/>
          </w:divBdr>
        </w:div>
      </w:divsChild>
    </w:div>
    <w:div w:id="1797138110">
      <w:bodyDiv w:val="1"/>
      <w:marLeft w:val="0"/>
      <w:marRight w:val="0"/>
      <w:marTop w:val="0"/>
      <w:marBottom w:val="0"/>
      <w:divBdr>
        <w:top w:val="none" w:sz="0" w:space="0" w:color="auto"/>
        <w:left w:val="none" w:sz="0" w:space="0" w:color="auto"/>
        <w:bottom w:val="none" w:sz="0" w:space="0" w:color="auto"/>
        <w:right w:val="none" w:sz="0" w:space="0" w:color="auto"/>
      </w:divBdr>
    </w:div>
    <w:div w:id="1805810880">
      <w:bodyDiv w:val="1"/>
      <w:marLeft w:val="0"/>
      <w:marRight w:val="0"/>
      <w:marTop w:val="0"/>
      <w:marBottom w:val="0"/>
      <w:divBdr>
        <w:top w:val="none" w:sz="0" w:space="0" w:color="auto"/>
        <w:left w:val="none" w:sz="0" w:space="0" w:color="auto"/>
        <w:bottom w:val="none" w:sz="0" w:space="0" w:color="auto"/>
        <w:right w:val="none" w:sz="0" w:space="0" w:color="auto"/>
      </w:divBdr>
    </w:div>
    <w:div w:id="1810785888">
      <w:bodyDiv w:val="1"/>
      <w:marLeft w:val="0"/>
      <w:marRight w:val="0"/>
      <w:marTop w:val="0"/>
      <w:marBottom w:val="0"/>
      <w:divBdr>
        <w:top w:val="none" w:sz="0" w:space="0" w:color="auto"/>
        <w:left w:val="none" w:sz="0" w:space="0" w:color="auto"/>
        <w:bottom w:val="none" w:sz="0" w:space="0" w:color="auto"/>
        <w:right w:val="none" w:sz="0" w:space="0" w:color="auto"/>
      </w:divBdr>
      <w:divsChild>
        <w:div w:id="1720088903">
          <w:marLeft w:val="480"/>
          <w:marRight w:val="0"/>
          <w:marTop w:val="0"/>
          <w:marBottom w:val="0"/>
          <w:divBdr>
            <w:top w:val="none" w:sz="0" w:space="0" w:color="auto"/>
            <w:left w:val="none" w:sz="0" w:space="0" w:color="auto"/>
            <w:bottom w:val="none" w:sz="0" w:space="0" w:color="auto"/>
            <w:right w:val="none" w:sz="0" w:space="0" w:color="auto"/>
          </w:divBdr>
        </w:div>
        <w:div w:id="298195983">
          <w:marLeft w:val="480"/>
          <w:marRight w:val="0"/>
          <w:marTop w:val="0"/>
          <w:marBottom w:val="0"/>
          <w:divBdr>
            <w:top w:val="none" w:sz="0" w:space="0" w:color="auto"/>
            <w:left w:val="none" w:sz="0" w:space="0" w:color="auto"/>
            <w:bottom w:val="none" w:sz="0" w:space="0" w:color="auto"/>
            <w:right w:val="none" w:sz="0" w:space="0" w:color="auto"/>
          </w:divBdr>
        </w:div>
        <w:div w:id="1853953987">
          <w:marLeft w:val="480"/>
          <w:marRight w:val="0"/>
          <w:marTop w:val="0"/>
          <w:marBottom w:val="0"/>
          <w:divBdr>
            <w:top w:val="none" w:sz="0" w:space="0" w:color="auto"/>
            <w:left w:val="none" w:sz="0" w:space="0" w:color="auto"/>
            <w:bottom w:val="none" w:sz="0" w:space="0" w:color="auto"/>
            <w:right w:val="none" w:sz="0" w:space="0" w:color="auto"/>
          </w:divBdr>
        </w:div>
        <w:div w:id="1132600013">
          <w:marLeft w:val="480"/>
          <w:marRight w:val="0"/>
          <w:marTop w:val="0"/>
          <w:marBottom w:val="0"/>
          <w:divBdr>
            <w:top w:val="none" w:sz="0" w:space="0" w:color="auto"/>
            <w:left w:val="none" w:sz="0" w:space="0" w:color="auto"/>
            <w:bottom w:val="none" w:sz="0" w:space="0" w:color="auto"/>
            <w:right w:val="none" w:sz="0" w:space="0" w:color="auto"/>
          </w:divBdr>
        </w:div>
        <w:div w:id="656958582">
          <w:marLeft w:val="480"/>
          <w:marRight w:val="0"/>
          <w:marTop w:val="0"/>
          <w:marBottom w:val="0"/>
          <w:divBdr>
            <w:top w:val="none" w:sz="0" w:space="0" w:color="auto"/>
            <w:left w:val="none" w:sz="0" w:space="0" w:color="auto"/>
            <w:bottom w:val="none" w:sz="0" w:space="0" w:color="auto"/>
            <w:right w:val="none" w:sz="0" w:space="0" w:color="auto"/>
          </w:divBdr>
        </w:div>
      </w:divsChild>
    </w:div>
    <w:div w:id="1820220920">
      <w:bodyDiv w:val="1"/>
      <w:marLeft w:val="0"/>
      <w:marRight w:val="0"/>
      <w:marTop w:val="0"/>
      <w:marBottom w:val="0"/>
      <w:divBdr>
        <w:top w:val="none" w:sz="0" w:space="0" w:color="auto"/>
        <w:left w:val="none" w:sz="0" w:space="0" w:color="auto"/>
        <w:bottom w:val="none" w:sz="0" w:space="0" w:color="auto"/>
        <w:right w:val="none" w:sz="0" w:space="0" w:color="auto"/>
      </w:divBdr>
      <w:divsChild>
        <w:div w:id="2099986265">
          <w:marLeft w:val="480"/>
          <w:marRight w:val="0"/>
          <w:marTop w:val="0"/>
          <w:marBottom w:val="0"/>
          <w:divBdr>
            <w:top w:val="none" w:sz="0" w:space="0" w:color="auto"/>
            <w:left w:val="none" w:sz="0" w:space="0" w:color="auto"/>
            <w:bottom w:val="none" w:sz="0" w:space="0" w:color="auto"/>
            <w:right w:val="none" w:sz="0" w:space="0" w:color="auto"/>
          </w:divBdr>
        </w:div>
      </w:divsChild>
    </w:div>
    <w:div w:id="1863785069">
      <w:bodyDiv w:val="1"/>
      <w:marLeft w:val="0"/>
      <w:marRight w:val="0"/>
      <w:marTop w:val="0"/>
      <w:marBottom w:val="0"/>
      <w:divBdr>
        <w:top w:val="none" w:sz="0" w:space="0" w:color="auto"/>
        <w:left w:val="none" w:sz="0" w:space="0" w:color="auto"/>
        <w:bottom w:val="none" w:sz="0" w:space="0" w:color="auto"/>
        <w:right w:val="none" w:sz="0" w:space="0" w:color="auto"/>
      </w:divBdr>
    </w:div>
    <w:div w:id="1864316243">
      <w:bodyDiv w:val="1"/>
      <w:marLeft w:val="0"/>
      <w:marRight w:val="0"/>
      <w:marTop w:val="0"/>
      <w:marBottom w:val="0"/>
      <w:divBdr>
        <w:top w:val="none" w:sz="0" w:space="0" w:color="auto"/>
        <w:left w:val="none" w:sz="0" w:space="0" w:color="auto"/>
        <w:bottom w:val="none" w:sz="0" w:space="0" w:color="auto"/>
        <w:right w:val="none" w:sz="0" w:space="0" w:color="auto"/>
      </w:divBdr>
      <w:divsChild>
        <w:div w:id="522597342">
          <w:marLeft w:val="480"/>
          <w:marRight w:val="0"/>
          <w:marTop w:val="0"/>
          <w:marBottom w:val="0"/>
          <w:divBdr>
            <w:top w:val="none" w:sz="0" w:space="0" w:color="auto"/>
            <w:left w:val="none" w:sz="0" w:space="0" w:color="auto"/>
            <w:bottom w:val="none" w:sz="0" w:space="0" w:color="auto"/>
            <w:right w:val="none" w:sz="0" w:space="0" w:color="auto"/>
          </w:divBdr>
        </w:div>
        <w:div w:id="1122114904">
          <w:marLeft w:val="480"/>
          <w:marRight w:val="0"/>
          <w:marTop w:val="0"/>
          <w:marBottom w:val="0"/>
          <w:divBdr>
            <w:top w:val="none" w:sz="0" w:space="0" w:color="auto"/>
            <w:left w:val="none" w:sz="0" w:space="0" w:color="auto"/>
            <w:bottom w:val="none" w:sz="0" w:space="0" w:color="auto"/>
            <w:right w:val="none" w:sz="0" w:space="0" w:color="auto"/>
          </w:divBdr>
        </w:div>
        <w:div w:id="1450129267">
          <w:marLeft w:val="480"/>
          <w:marRight w:val="0"/>
          <w:marTop w:val="0"/>
          <w:marBottom w:val="0"/>
          <w:divBdr>
            <w:top w:val="none" w:sz="0" w:space="0" w:color="auto"/>
            <w:left w:val="none" w:sz="0" w:space="0" w:color="auto"/>
            <w:bottom w:val="none" w:sz="0" w:space="0" w:color="auto"/>
            <w:right w:val="none" w:sz="0" w:space="0" w:color="auto"/>
          </w:divBdr>
        </w:div>
        <w:div w:id="417405276">
          <w:marLeft w:val="480"/>
          <w:marRight w:val="0"/>
          <w:marTop w:val="0"/>
          <w:marBottom w:val="0"/>
          <w:divBdr>
            <w:top w:val="none" w:sz="0" w:space="0" w:color="auto"/>
            <w:left w:val="none" w:sz="0" w:space="0" w:color="auto"/>
            <w:bottom w:val="none" w:sz="0" w:space="0" w:color="auto"/>
            <w:right w:val="none" w:sz="0" w:space="0" w:color="auto"/>
          </w:divBdr>
        </w:div>
        <w:div w:id="1161579972">
          <w:marLeft w:val="480"/>
          <w:marRight w:val="0"/>
          <w:marTop w:val="0"/>
          <w:marBottom w:val="0"/>
          <w:divBdr>
            <w:top w:val="none" w:sz="0" w:space="0" w:color="auto"/>
            <w:left w:val="none" w:sz="0" w:space="0" w:color="auto"/>
            <w:bottom w:val="none" w:sz="0" w:space="0" w:color="auto"/>
            <w:right w:val="none" w:sz="0" w:space="0" w:color="auto"/>
          </w:divBdr>
        </w:div>
        <w:div w:id="884491217">
          <w:marLeft w:val="480"/>
          <w:marRight w:val="0"/>
          <w:marTop w:val="0"/>
          <w:marBottom w:val="0"/>
          <w:divBdr>
            <w:top w:val="none" w:sz="0" w:space="0" w:color="auto"/>
            <w:left w:val="none" w:sz="0" w:space="0" w:color="auto"/>
            <w:bottom w:val="none" w:sz="0" w:space="0" w:color="auto"/>
            <w:right w:val="none" w:sz="0" w:space="0" w:color="auto"/>
          </w:divBdr>
        </w:div>
        <w:div w:id="505285575">
          <w:marLeft w:val="480"/>
          <w:marRight w:val="0"/>
          <w:marTop w:val="0"/>
          <w:marBottom w:val="0"/>
          <w:divBdr>
            <w:top w:val="none" w:sz="0" w:space="0" w:color="auto"/>
            <w:left w:val="none" w:sz="0" w:space="0" w:color="auto"/>
            <w:bottom w:val="none" w:sz="0" w:space="0" w:color="auto"/>
            <w:right w:val="none" w:sz="0" w:space="0" w:color="auto"/>
          </w:divBdr>
        </w:div>
        <w:div w:id="715660409">
          <w:marLeft w:val="480"/>
          <w:marRight w:val="0"/>
          <w:marTop w:val="0"/>
          <w:marBottom w:val="0"/>
          <w:divBdr>
            <w:top w:val="none" w:sz="0" w:space="0" w:color="auto"/>
            <w:left w:val="none" w:sz="0" w:space="0" w:color="auto"/>
            <w:bottom w:val="none" w:sz="0" w:space="0" w:color="auto"/>
            <w:right w:val="none" w:sz="0" w:space="0" w:color="auto"/>
          </w:divBdr>
        </w:div>
        <w:div w:id="2012562140">
          <w:marLeft w:val="480"/>
          <w:marRight w:val="0"/>
          <w:marTop w:val="0"/>
          <w:marBottom w:val="0"/>
          <w:divBdr>
            <w:top w:val="none" w:sz="0" w:space="0" w:color="auto"/>
            <w:left w:val="none" w:sz="0" w:space="0" w:color="auto"/>
            <w:bottom w:val="none" w:sz="0" w:space="0" w:color="auto"/>
            <w:right w:val="none" w:sz="0" w:space="0" w:color="auto"/>
          </w:divBdr>
        </w:div>
        <w:div w:id="572391790">
          <w:marLeft w:val="480"/>
          <w:marRight w:val="0"/>
          <w:marTop w:val="0"/>
          <w:marBottom w:val="0"/>
          <w:divBdr>
            <w:top w:val="none" w:sz="0" w:space="0" w:color="auto"/>
            <w:left w:val="none" w:sz="0" w:space="0" w:color="auto"/>
            <w:bottom w:val="none" w:sz="0" w:space="0" w:color="auto"/>
            <w:right w:val="none" w:sz="0" w:space="0" w:color="auto"/>
          </w:divBdr>
        </w:div>
        <w:div w:id="1450927019">
          <w:marLeft w:val="480"/>
          <w:marRight w:val="0"/>
          <w:marTop w:val="0"/>
          <w:marBottom w:val="0"/>
          <w:divBdr>
            <w:top w:val="none" w:sz="0" w:space="0" w:color="auto"/>
            <w:left w:val="none" w:sz="0" w:space="0" w:color="auto"/>
            <w:bottom w:val="none" w:sz="0" w:space="0" w:color="auto"/>
            <w:right w:val="none" w:sz="0" w:space="0" w:color="auto"/>
          </w:divBdr>
        </w:div>
        <w:div w:id="772433448">
          <w:marLeft w:val="480"/>
          <w:marRight w:val="0"/>
          <w:marTop w:val="0"/>
          <w:marBottom w:val="0"/>
          <w:divBdr>
            <w:top w:val="none" w:sz="0" w:space="0" w:color="auto"/>
            <w:left w:val="none" w:sz="0" w:space="0" w:color="auto"/>
            <w:bottom w:val="none" w:sz="0" w:space="0" w:color="auto"/>
            <w:right w:val="none" w:sz="0" w:space="0" w:color="auto"/>
          </w:divBdr>
        </w:div>
        <w:div w:id="1070883436">
          <w:marLeft w:val="480"/>
          <w:marRight w:val="0"/>
          <w:marTop w:val="0"/>
          <w:marBottom w:val="0"/>
          <w:divBdr>
            <w:top w:val="none" w:sz="0" w:space="0" w:color="auto"/>
            <w:left w:val="none" w:sz="0" w:space="0" w:color="auto"/>
            <w:bottom w:val="none" w:sz="0" w:space="0" w:color="auto"/>
            <w:right w:val="none" w:sz="0" w:space="0" w:color="auto"/>
          </w:divBdr>
        </w:div>
      </w:divsChild>
    </w:div>
    <w:div w:id="1880193470">
      <w:bodyDiv w:val="1"/>
      <w:marLeft w:val="0"/>
      <w:marRight w:val="0"/>
      <w:marTop w:val="0"/>
      <w:marBottom w:val="0"/>
      <w:divBdr>
        <w:top w:val="none" w:sz="0" w:space="0" w:color="auto"/>
        <w:left w:val="none" w:sz="0" w:space="0" w:color="auto"/>
        <w:bottom w:val="none" w:sz="0" w:space="0" w:color="auto"/>
        <w:right w:val="none" w:sz="0" w:space="0" w:color="auto"/>
      </w:divBdr>
      <w:divsChild>
        <w:div w:id="1323855970">
          <w:marLeft w:val="480"/>
          <w:marRight w:val="0"/>
          <w:marTop w:val="0"/>
          <w:marBottom w:val="0"/>
          <w:divBdr>
            <w:top w:val="none" w:sz="0" w:space="0" w:color="auto"/>
            <w:left w:val="none" w:sz="0" w:space="0" w:color="auto"/>
            <w:bottom w:val="none" w:sz="0" w:space="0" w:color="auto"/>
            <w:right w:val="none" w:sz="0" w:space="0" w:color="auto"/>
          </w:divBdr>
        </w:div>
        <w:div w:id="117727565">
          <w:marLeft w:val="480"/>
          <w:marRight w:val="0"/>
          <w:marTop w:val="0"/>
          <w:marBottom w:val="0"/>
          <w:divBdr>
            <w:top w:val="none" w:sz="0" w:space="0" w:color="auto"/>
            <w:left w:val="none" w:sz="0" w:space="0" w:color="auto"/>
            <w:bottom w:val="none" w:sz="0" w:space="0" w:color="auto"/>
            <w:right w:val="none" w:sz="0" w:space="0" w:color="auto"/>
          </w:divBdr>
        </w:div>
        <w:div w:id="488327501">
          <w:marLeft w:val="480"/>
          <w:marRight w:val="0"/>
          <w:marTop w:val="0"/>
          <w:marBottom w:val="0"/>
          <w:divBdr>
            <w:top w:val="none" w:sz="0" w:space="0" w:color="auto"/>
            <w:left w:val="none" w:sz="0" w:space="0" w:color="auto"/>
            <w:bottom w:val="none" w:sz="0" w:space="0" w:color="auto"/>
            <w:right w:val="none" w:sz="0" w:space="0" w:color="auto"/>
          </w:divBdr>
        </w:div>
        <w:div w:id="1090656760">
          <w:marLeft w:val="480"/>
          <w:marRight w:val="0"/>
          <w:marTop w:val="0"/>
          <w:marBottom w:val="0"/>
          <w:divBdr>
            <w:top w:val="none" w:sz="0" w:space="0" w:color="auto"/>
            <w:left w:val="none" w:sz="0" w:space="0" w:color="auto"/>
            <w:bottom w:val="none" w:sz="0" w:space="0" w:color="auto"/>
            <w:right w:val="none" w:sz="0" w:space="0" w:color="auto"/>
          </w:divBdr>
        </w:div>
        <w:div w:id="1820684504">
          <w:marLeft w:val="480"/>
          <w:marRight w:val="0"/>
          <w:marTop w:val="0"/>
          <w:marBottom w:val="0"/>
          <w:divBdr>
            <w:top w:val="none" w:sz="0" w:space="0" w:color="auto"/>
            <w:left w:val="none" w:sz="0" w:space="0" w:color="auto"/>
            <w:bottom w:val="none" w:sz="0" w:space="0" w:color="auto"/>
            <w:right w:val="none" w:sz="0" w:space="0" w:color="auto"/>
          </w:divBdr>
        </w:div>
        <w:div w:id="74711216">
          <w:marLeft w:val="480"/>
          <w:marRight w:val="0"/>
          <w:marTop w:val="0"/>
          <w:marBottom w:val="0"/>
          <w:divBdr>
            <w:top w:val="none" w:sz="0" w:space="0" w:color="auto"/>
            <w:left w:val="none" w:sz="0" w:space="0" w:color="auto"/>
            <w:bottom w:val="none" w:sz="0" w:space="0" w:color="auto"/>
            <w:right w:val="none" w:sz="0" w:space="0" w:color="auto"/>
          </w:divBdr>
        </w:div>
        <w:div w:id="897595428">
          <w:marLeft w:val="480"/>
          <w:marRight w:val="0"/>
          <w:marTop w:val="0"/>
          <w:marBottom w:val="0"/>
          <w:divBdr>
            <w:top w:val="none" w:sz="0" w:space="0" w:color="auto"/>
            <w:left w:val="none" w:sz="0" w:space="0" w:color="auto"/>
            <w:bottom w:val="none" w:sz="0" w:space="0" w:color="auto"/>
            <w:right w:val="none" w:sz="0" w:space="0" w:color="auto"/>
          </w:divBdr>
        </w:div>
        <w:div w:id="115298325">
          <w:marLeft w:val="480"/>
          <w:marRight w:val="0"/>
          <w:marTop w:val="0"/>
          <w:marBottom w:val="0"/>
          <w:divBdr>
            <w:top w:val="none" w:sz="0" w:space="0" w:color="auto"/>
            <w:left w:val="none" w:sz="0" w:space="0" w:color="auto"/>
            <w:bottom w:val="none" w:sz="0" w:space="0" w:color="auto"/>
            <w:right w:val="none" w:sz="0" w:space="0" w:color="auto"/>
          </w:divBdr>
        </w:div>
        <w:div w:id="1726296036">
          <w:marLeft w:val="480"/>
          <w:marRight w:val="0"/>
          <w:marTop w:val="0"/>
          <w:marBottom w:val="0"/>
          <w:divBdr>
            <w:top w:val="none" w:sz="0" w:space="0" w:color="auto"/>
            <w:left w:val="none" w:sz="0" w:space="0" w:color="auto"/>
            <w:bottom w:val="none" w:sz="0" w:space="0" w:color="auto"/>
            <w:right w:val="none" w:sz="0" w:space="0" w:color="auto"/>
          </w:divBdr>
        </w:div>
        <w:div w:id="942542308">
          <w:marLeft w:val="480"/>
          <w:marRight w:val="0"/>
          <w:marTop w:val="0"/>
          <w:marBottom w:val="0"/>
          <w:divBdr>
            <w:top w:val="none" w:sz="0" w:space="0" w:color="auto"/>
            <w:left w:val="none" w:sz="0" w:space="0" w:color="auto"/>
            <w:bottom w:val="none" w:sz="0" w:space="0" w:color="auto"/>
            <w:right w:val="none" w:sz="0" w:space="0" w:color="auto"/>
          </w:divBdr>
        </w:div>
        <w:div w:id="1478644281">
          <w:marLeft w:val="480"/>
          <w:marRight w:val="0"/>
          <w:marTop w:val="0"/>
          <w:marBottom w:val="0"/>
          <w:divBdr>
            <w:top w:val="none" w:sz="0" w:space="0" w:color="auto"/>
            <w:left w:val="none" w:sz="0" w:space="0" w:color="auto"/>
            <w:bottom w:val="none" w:sz="0" w:space="0" w:color="auto"/>
            <w:right w:val="none" w:sz="0" w:space="0" w:color="auto"/>
          </w:divBdr>
        </w:div>
        <w:div w:id="2077194171">
          <w:marLeft w:val="480"/>
          <w:marRight w:val="0"/>
          <w:marTop w:val="0"/>
          <w:marBottom w:val="0"/>
          <w:divBdr>
            <w:top w:val="none" w:sz="0" w:space="0" w:color="auto"/>
            <w:left w:val="none" w:sz="0" w:space="0" w:color="auto"/>
            <w:bottom w:val="none" w:sz="0" w:space="0" w:color="auto"/>
            <w:right w:val="none" w:sz="0" w:space="0" w:color="auto"/>
          </w:divBdr>
        </w:div>
      </w:divsChild>
    </w:div>
    <w:div w:id="1906331698">
      <w:bodyDiv w:val="1"/>
      <w:marLeft w:val="0"/>
      <w:marRight w:val="0"/>
      <w:marTop w:val="0"/>
      <w:marBottom w:val="0"/>
      <w:divBdr>
        <w:top w:val="none" w:sz="0" w:space="0" w:color="auto"/>
        <w:left w:val="none" w:sz="0" w:space="0" w:color="auto"/>
        <w:bottom w:val="none" w:sz="0" w:space="0" w:color="auto"/>
        <w:right w:val="none" w:sz="0" w:space="0" w:color="auto"/>
      </w:divBdr>
    </w:div>
    <w:div w:id="1921064791">
      <w:bodyDiv w:val="1"/>
      <w:marLeft w:val="0"/>
      <w:marRight w:val="0"/>
      <w:marTop w:val="0"/>
      <w:marBottom w:val="0"/>
      <w:divBdr>
        <w:top w:val="none" w:sz="0" w:space="0" w:color="auto"/>
        <w:left w:val="none" w:sz="0" w:space="0" w:color="auto"/>
        <w:bottom w:val="none" w:sz="0" w:space="0" w:color="auto"/>
        <w:right w:val="none" w:sz="0" w:space="0" w:color="auto"/>
      </w:divBdr>
    </w:div>
    <w:div w:id="1922593932">
      <w:bodyDiv w:val="1"/>
      <w:marLeft w:val="0"/>
      <w:marRight w:val="0"/>
      <w:marTop w:val="0"/>
      <w:marBottom w:val="0"/>
      <w:divBdr>
        <w:top w:val="none" w:sz="0" w:space="0" w:color="auto"/>
        <w:left w:val="none" w:sz="0" w:space="0" w:color="auto"/>
        <w:bottom w:val="none" w:sz="0" w:space="0" w:color="auto"/>
        <w:right w:val="none" w:sz="0" w:space="0" w:color="auto"/>
      </w:divBdr>
    </w:div>
    <w:div w:id="1937400076">
      <w:bodyDiv w:val="1"/>
      <w:marLeft w:val="0"/>
      <w:marRight w:val="0"/>
      <w:marTop w:val="0"/>
      <w:marBottom w:val="0"/>
      <w:divBdr>
        <w:top w:val="none" w:sz="0" w:space="0" w:color="auto"/>
        <w:left w:val="none" w:sz="0" w:space="0" w:color="auto"/>
        <w:bottom w:val="none" w:sz="0" w:space="0" w:color="auto"/>
        <w:right w:val="none" w:sz="0" w:space="0" w:color="auto"/>
      </w:divBdr>
    </w:div>
    <w:div w:id="1938560843">
      <w:bodyDiv w:val="1"/>
      <w:marLeft w:val="0"/>
      <w:marRight w:val="0"/>
      <w:marTop w:val="0"/>
      <w:marBottom w:val="0"/>
      <w:divBdr>
        <w:top w:val="none" w:sz="0" w:space="0" w:color="auto"/>
        <w:left w:val="none" w:sz="0" w:space="0" w:color="auto"/>
        <w:bottom w:val="none" w:sz="0" w:space="0" w:color="auto"/>
        <w:right w:val="none" w:sz="0" w:space="0" w:color="auto"/>
      </w:divBdr>
      <w:divsChild>
        <w:div w:id="210382201">
          <w:marLeft w:val="480"/>
          <w:marRight w:val="0"/>
          <w:marTop w:val="0"/>
          <w:marBottom w:val="0"/>
          <w:divBdr>
            <w:top w:val="none" w:sz="0" w:space="0" w:color="auto"/>
            <w:left w:val="none" w:sz="0" w:space="0" w:color="auto"/>
            <w:bottom w:val="none" w:sz="0" w:space="0" w:color="auto"/>
            <w:right w:val="none" w:sz="0" w:space="0" w:color="auto"/>
          </w:divBdr>
        </w:div>
        <w:div w:id="1147864027">
          <w:marLeft w:val="480"/>
          <w:marRight w:val="0"/>
          <w:marTop w:val="0"/>
          <w:marBottom w:val="0"/>
          <w:divBdr>
            <w:top w:val="none" w:sz="0" w:space="0" w:color="auto"/>
            <w:left w:val="none" w:sz="0" w:space="0" w:color="auto"/>
            <w:bottom w:val="none" w:sz="0" w:space="0" w:color="auto"/>
            <w:right w:val="none" w:sz="0" w:space="0" w:color="auto"/>
          </w:divBdr>
        </w:div>
        <w:div w:id="265430462">
          <w:marLeft w:val="480"/>
          <w:marRight w:val="0"/>
          <w:marTop w:val="0"/>
          <w:marBottom w:val="0"/>
          <w:divBdr>
            <w:top w:val="none" w:sz="0" w:space="0" w:color="auto"/>
            <w:left w:val="none" w:sz="0" w:space="0" w:color="auto"/>
            <w:bottom w:val="none" w:sz="0" w:space="0" w:color="auto"/>
            <w:right w:val="none" w:sz="0" w:space="0" w:color="auto"/>
          </w:divBdr>
        </w:div>
        <w:div w:id="594633742">
          <w:marLeft w:val="480"/>
          <w:marRight w:val="0"/>
          <w:marTop w:val="0"/>
          <w:marBottom w:val="0"/>
          <w:divBdr>
            <w:top w:val="none" w:sz="0" w:space="0" w:color="auto"/>
            <w:left w:val="none" w:sz="0" w:space="0" w:color="auto"/>
            <w:bottom w:val="none" w:sz="0" w:space="0" w:color="auto"/>
            <w:right w:val="none" w:sz="0" w:space="0" w:color="auto"/>
          </w:divBdr>
        </w:div>
        <w:div w:id="1202210003">
          <w:marLeft w:val="480"/>
          <w:marRight w:val="0"/>
          <w:marTop w:val="0"/>
          <w:marBottom w:val="0"/>
          <w:divBdr>
            <w:top w:val="none" w:sz="0" w:space="0" w:color="auto"/>
            <w:left w:val="none" w:sz="0" w:space="0" w:color="auto"/>
            <w:bottom w:val="none" w:sz="0" w:space="0" w:color="auto"/>
            <w:right w:val="none" w:sz="0" w:space="0" w:color="auto"/>
          </w:divBdr>
        </w:div>
        <w:div w:id="1365062446">
          <w:marLeft w:val="480"/>
          <w:marRight w:val="0"/>
          <w:marTop w:val="0"/>
          <w:marBottom w:val="0"/>
          <w:divBdr>
            <w:top w:val="none" w:sz="0" w:space="0" w:color="auto"/>
            <w:left w:val="none" w:sz="0" w:space="0" w:color="auto"/>
            <w:bottom w:val="none" w:sz="0" w:space="0" w:color="auto"/>
            <w:right w:val="none" w:sz="0" w:space="0" w:color="auto"/>
          </w:divBdr>
        </w:div>
        <w:div w:id="1979261332">
          <w:marLeft w:val="480"/>
          <w:marRight w:val="0"/>
          <w:marTop w:val="0"/>
          <w:marBottom w:val="0"/>
          <w:divBdr>
            <w:top w:val="none" w:sz="0" w:space="0" w:color="auto"/>
            <w:left w:val="none" w:sz="0" w:space="0" w:color="auto"/>
            <w:bottom w:val="none" w:sz="0" w:space="0" w:color="auto"/>
            <w:right w:val="none" w:sz="0" w:space="0" w:color="auto"/>
          </w:divBdr>
        </w:div>
        <w:div w:id="236788660">
          <w:marLeft w:val="480"/>
          <w:marRight w:val="0"/>
          <w:marTop w:val="0"/>
          <w:marBottom w:val="0"/>
          <w:divBdr>
            <w:top w:val="none" w:sz="0" w:space="0" w:color="auto"/>
            <w:left w:val="none" w:sz="0" w:space="0" w:color="auto"/>
            <w:bottom w:val="none" w:sz="0" w:space="0" w:color="auto"/>
            <w:right w:val="none" w:sz="0" w:space="0" w:color="auto"/>
          </w:divBdr>
        </w:div>
        <w:div w:id="1092315482">
          <w:marLeft w:val="480"/>
          <w:marRight w:val="0"/>
          <w:marTop w:val="0"/>
          <w:marBottom w:val="0"/>
          <w:divBdr>
            <w:top w:val="none" w:sz="0" w:space="0" w:color="auto"/>
            <w:left w:val="none" w:sz="0" w:space="0" w:color="auto"/>
            <w:bottom w:val="none" w:sz="0" w:space="0" w:color="auto"/>
            <w:right w:val="none" w:sz="0" w:space="0" w:color="auto"/>
          </w:divBdr>
        </w:div>
        <w:div w:id="689919516">
          <w:marLeft w:val="480"/>
          <w:marRight w:val="0"/>
          <w:marTop w:val="0"/>
          <w:marBottom w:val="0"/>
          <w:divBdr>
            <w:top w:val="none" w:sz="0" w:space="0" w:color="auto"/>
            <w:left w:val="none" w:sz="0" w:space="0" w:color="auto"/>
            <w:bottom w:val="none" w:sz="0" w:space="0" w:color="auto"/>
            <w:right w:val="none" w:sz="0" w:space="0" w:color="auto"/>
          </w:divBdr>
        </w:div>
        <w:div w:id="1425416672">
          <w:marLeft w:val="480"/>
          <w:marRight w:val="0"/>
          <w:marTop w:val="0"/>
          <w:marBottom w:val="0"/>
          <w:divBdr>
            <w:top w:val="none" w:sz="0" w:space="0" w:color="auto"/>
            <w:left w:val="none" w:sz="0" w:space="0" w:color="auto"/>
            <w:bottom w:val="none" w:sz="0" w:space="0" w:color="auto"/>
            <w:right w:val="none" w:sz="0" w:space="0" w:color="auto"/>
          </w:divBdr>
        </w:div>
        <w:div w:id="1042485840">
          <w:marLeft w:val="480"/>
          <w:marRight w:val="0"/>
          <w:marTop w:val="0"/>
          <w:marBottom w:val="0"/>
          <w:divBdr>
            <w:top w:val="none" w:sz="0" w:space="0" w:color="auto"/>
            <w:left w:val="none" w:sz="0" w:space="0" w:color="auto"/>
            <w:bottom w:val="none" w:sz="0" w:space="0" w:color="auto"/>
            <w:right w:val="none" w:sz="0" w:space="0" w:color="auto"/>
          </w:divBdr>
        </w:div>
      </w:divsChild>
    </w:div>
    <w:div w:id="1961373710">
      <w:bodyDiv w:val="1"/>
      <w:marLeft w:val="0"/>
      <w:marRight w:val="0"/>
      <w:marTop w:val="0"/>
      <w:marBottom w:val="0"/>
      <w:divBdr>
        <w:top w:val="none" w:sz="0" w:space="0" w:color="auto"/>
        <w:left w:val="none" w:sz="0" w:space="0" w:color="auto"/>
        <w:bottom w:val="none" w:sz="0" w:space="0" w:color="auto"/>
        <w:right w:val="none" w:sz="0" w:space="0" w:color="auto"/>
      </w:divBdr>
      <w:divsChild>
        <w:div w:id="1901206344">
          <w:marLeft w:val="480"/>
          <w:marRight w:val="0"/>
          <w:marTop w:val="0"/>
          <w:marBottom w:val="0"/>
          <w:divBdr>
            <w:top w:val="none" w:sz="0" w:space="0" w:color="auto"/>
            <w:left w:val="none" w:sz="0" w:space="0" w:color="auto"/>
            <w:bottom w:val="none" w:sz="0" w:space="0" w:color="auto"/>
            <w:right w:val="none" w:sz="0" w:space="0" w:color="auto"/>
          </w:divBdr>
        </w:div>
        <w:div w:id="632904684">
          <w:marLeft w:val="480"/>
          <w:marRight w:val="0"/>
          <w:marTop w:val="0"/>
          <w:marBottom w:val="0"/>
          <w:divBdr>
            <w:top w:val="none" w:sz="0" w:space="0" w:color="auto"/>
            <w:left w:val="none" w:sz="0" w:space="0" w:color="auto"/>
            <w:bottom w:val="none" w:sz="0" w:space="0" w:color="auto"/>
            <w:right w:val="none" w:sz="0" w:space="0" w:color="auto"/>
          </w:divBdr>
        </w:div>
        <w:div w:id="705911252">
          <w:marLeft w:val="480"/>
          <w:marRight w:val="0"/>
          <w:marTop w:val="0"/>
          <w:marBottom w:val="0"/>
          <w:divBdr>
            <w:top w:val="none" w:sz="0" w:space="0" w:color="auto"/>
            <w:left w:val="none" w:sz="0" w:space="0" w:color="auto"/>
            <w:bottom w:val="none" w:sz="0" w:space="0" w:color="auto"/>
            <w:right w:val="none" w:sz="0" w:space="0" w:color="auto"/>
          </w:divBdr>
        </w:div>
        <w:div w:id="1403790882">
          <w:marLeft w:val="480"/>
          <w:marRight w:val="0"/>
          <w:marTop w:val="0"/>
          <w:marBottom w:val="0"/>
          <w:divBdr>
            <w:top w:val="none" w:sz="0" w:space="0" w:color="auto"/>
            <w:left w:val="none" w:sz="0" w:space="0" w:color="auto"/>
            <w:bottom w:val="none" w:sz="0" w:space="0" w:color="auto"/>
            <w:right w:val="none" w:sz="0" w:space="0" w:color="auto"/>
          </w:divBdr>
        </w:div>
      </w:divsChild>
    </w:div>
    <w:div w:id="1966429616">
      <w:bodyDiv w:val="1"/>
      <w:marLeft w:val="0"/>
      <w:marRight w:val="0"/>
      <w:marTop w:val="0"/>
      <w:marBottom w:val="0"/>
      <w:divBdr>
        <w:top w:val="none" w:sz="0" w:space="0" w:color="auto"/>
        <w:left w:val="none" w:sz="0" w:space="0" w:color="auto"/>
        <w:bottom w:val="none" w:sz="0" w:space="0" w:color="auto"/>
        <w:right w:val="none" w:sz="0" w:space="0" w:color="auto"/>
      </w:divBdr>
      <w:divsChild>
        <w:div w:id="1605385879">
          <w:marLeft w:val="480"/>
          <w:marRight w:val="0"/>
          <w:marTop w:val="0"/>
          <w:marBottom w:val="0"/>
          <w:divBdr>
            <w:top w:val="none" w:sz="0" w:space="0" w:color="auto"/>
            <w:left w:val="none" w:sz="0" w:space="0" w:color="auto"/>
            <w:bottom w:val="none" w:sz="0" w:space="0" w:color="auto"/>
            <w:right w:val="none" w:sz="0" w:space="0" w:color="auto"/>
          </w:divBdr>
        </w:div>
        <w:div w:id="694119399">
          <w:marLeft w:val="480"/>
          <w:marRight w:val="0"/>
          <w:marTop w:val="0"/>
          <w:marBottom w:val="0"/>
          <w:divBdr>
            <w:top w:val="none" w:sz="0" w:space="0" w:color="auto"/>
            <w:left w:val="none" w:sz="0" w:space="0" w:color="auto"/>
            <w:bottom w:val="none" w:sz="0" w:space="0" w:color="auto"/>
            <w:right w:val="none" w:sz="0" w:space="0" w:color="auto"/>
          </w:divBdr>
        </w:div>
        <w:div w:id="1796867274">
          <w:marLeft w:val="480"/>
          <w:marRight w:val="0"/>
          <w:marTop w:val="0"/>
          <w:marBottom w:val="0"/>
          <w:divBdr>
            <w:top w:val="none" w:sz="0" w:space="0" w:color="auto"/>
            <w:left w:val="none" w:sz="0" w:space="0" w:color="auto"/>
            <w:bottom w:val="none" w:sz="0" w:space="0" w:color="auto"/>
            <w:right w:val="none" w:sz="0" w:space="0" w:color="auto"/>
          </w:divBdr>
        </w:div>
        <w:div w:id="1897156861">
          <w:marLeft w:val="480"/>
          <w:marRight w:val="0"/>
          <w:marTop w:val="0"/>
          <w:marBottom w:val="0"/>
          <w:divBdr>
            <w:top w:val="none" w:sz="0" w:space="0" w:color="auto"/>
            <w:left w:val="none" w:sz="0" w:space="0" w:color="auto"/>
            <w:bottom w:val="none" w:sz="0" w:space="0" w:color="auto"/>
            <w:right w:val="none" w:sz="0" w:space="0" w:color="auto"/>
          </w:divBdr>
        </w:div>
        <w:div w:id="1493567174">
          <w:marLeft w:val="480"/>
          <w:marRight w:val="0"/>
          <w:marTop w:val="0"/>
          <w:marBottom w:val="0"/>
          <w:divBdr>
            <w:top w:val="none" w:sz="0" w:space="0" w:color="auto"/>
            <w:left w:val="none" w:sz="0" w:space="0" w:color="auto"/>
            <w:bottom w:val="none" w:sz="0" w:space="0" w:color="auto"/>
            <w:right w:val="none" w:sz="0" w:space="0" w:color="auto"/>
          </w:divBdr>
        </w:div>
        <w:div w:id="1064763752">
          <w:marLeft w:val="480"/>
          <w:marRight w:val="0"/>
          <w:marTop w:val="0"/>
          <w:marBottom w:val="0"/>
          <w:divBdr>
            <w:top w:val="none" w:sz="0" w:space="0" w:color="auto"/>
            <w:left w:val="none" w:sz="0" w:space="0" w:color="auto"/>
            <w:bottom w:val="none" w:sz="0" w:space="0" w:color="auto"/>
            <w:right w:val="none" w:sz="0" w:space="0" w:color="auto"/>
          </w:divBdr>
        </w:div>
        <w:div w:id="1358770442">
          <w:marLeft w:val="480"/>
          <w:marRight w:val="0"/>
          <w:marTop w:val="0"/>
          <w:marBottom w:val="0"/>
          <w:divBdr>
            <w:top w:val="none" w:sz="0" w:space="0" w:color="auto"/>
            <w:left w:val="none" w:sz="0" w:space="0" w:color="auto"/>
            <w:bottom w:val="none" w:sz="0" w:space="0" w:color="auto"/>
            <w:right w:val="none" w:sz="0" w:space="0" w:color="auto"/>
          </w:divBdr>
        </w:div>
      </w:divsChild>
    </w:div>
    <w:div w:id="2015381071">
      <w:bodyDiv w:val="1"/>
      <w:marLeft w:val="0"/>
      <w:marRight w:val="0"/>
      <w:marTop w:val="0"/>
      <w:marBottom w:val="0"/>
      <w:divBdr>
        <w:top w:val="none" w:sz="0" w:space="0" w:color="auto"/>
        <w:left w:val="none" w:sz="0" w:space="0" w:color="auto"/>
        <w:bottom w:val="none" w:sz="0" w:space="0" w:color="auto"/>
        <w:right w:val="none" w:sz="0" w:space="0" w:color="auto"/>
      </w:divBdr>
    </w:div>
    <w:div w:id="2064673929">
      <w:bodyDiv w:val="1"/>
      <w:marLeft w:val="0"/>
      <w:marRight w:val="0"/>
      <w:marTop w:val="0"/>
      <w:marBottom w:val="0"/>
      <w:divBdr>
        <w:top w:val="none" w:sz="0" w:space="0" w:color="auto"/>
        <w:left w:val="none" w:sz="0" w:space="0" w:color="auto"/>
        <w:bottom w:val="none" w:sz="0" w:space="0" w:color="auto"/>
        <w:right w:val="none" w:sz="0" w:space="0" w:color="auto"/>
      </w:divBdr>
      <w:divsChild>
        <w:div w:id="388655430">
          <w:marLeft w:val="480"/>
          <w:marRight w:val="0"/>
          <w:marTop w:val="0"/>
          <w:marBottom w:val="0"/>
          <w:divBdr>
            <w:top w:val="none" w:sz="0" w:space="0" w:color="auto"/>
            <w:left w:val="none" w:sz="0" w:space="0" w:color="auto"/>
            <w:bottom w:val="none" w:sz="0" w:space="0" w:color="auto"/>
            <w:right w:val="none" w:sz="0" w:space="0" w:color="auto"/>
          </w:divBdr>
        </w:div>
        <w:div w:id="1243177817">
          <w:marLeft w:val="480"/>
          <w:marRight w:val="0"/>
          <w:marTop w:val="0"/>
          <w:marBottom w:val="0"/>
          <w:divBdr>
            <w:top w:val="none" w:sz="0" w:space="0" w:color="auto"/>
            <w:left w:val="none" w:sz="0" w:space="0" w:color="auto"/>
            <w:bottom w:val="none" w:sz="0" w:space="0" w:color="auto"/>
            <w:right w:val="none" w:sz="0" w:space="0" w:color="auto"/>
          </w:divBdr>
        </w:div>
        <w:div w:id="1398016665">
          <w:marLeft w:val="480"/>
          <w:marRight w:val="0"/>
          <w:marTop w:val="0"/>
          <w:marBottom w:val="0"/>
          <w:divBdr>
            <w:top w:val="none" w:sz="0" w:space="0" w:color="auto"/>
            <w:left w:val="none" w:sz="0" w:space="0" w:color="auto"/>
            <w:bottom w:val="none" w:sz="0" w:space="0" w:color="auto"/>
            <w:right w:val="none" w:sz="0" w:space="0" w:color="auto"/>
          </w:divBdr>
        </w:div>
        <w:div w:id="1342780926">
          <w:marLeft w:val="480"/>
          <w:marRight w:val="0"/>
          <w:marTop w:val="0"/>
          <w:marBottom w:val="0"/>
          <w:divBdr>
            <w:top w:val="none" w:sz="0" w:space="0" w:color="auto"/>
            <w:left w:val="none" w:sz="0" w:space="0" w:color="auto"/>
            <w:bottom w:val="none" w:sz="0" w:space="0" w:color="auto"/>
            <w:right w:val="none" w:sz="0" w:space="0" w:color="auto"/>
          </w:divBdr>
        </w:div>
        <w:div w:id="1446457934">
          <w:marLeft w:val="480"/>
          <w:marRight w:val="0"/>
          <w:marTop w:val="0"/>
          <w:marBottom w:val="0"/>
          <w:divBdr>
            <w:top w:val="none" w:sz="0" w:space="0" w:color="auto"/>
            <w:left w:val="none" w:sz="0" w:space="0" w:color="auto"/>
            <w:bottom w:val="none" w:sz="0" w:space="0" w:color="auto"/>
            <w:right w:val="none" w:sz="0" w:space="0" w:color="auto"/>
          </w:divBdr>
        </w:div>
        <w:div w:id="324600443">
          <w:marLeft w:val="480"/>
          <w:marRight w:val="0"/>
          <w:marTop w:val="0"/>
          <w:marBottom w:val="0"/>
          <w:divBdr>
            <w:top w:val="none" w:sz="0" w:space="0" w:color="auto"/>
            <w:left w:val="none" w:sz="0" w:space="0" w:color="auto"/>
            <w:bottom w:val="none" w:sz="0" w:space="0" w:color="auto"/>
            <w:right w:val="none" w:sz="0" w:space="0" w:color="auto"/>
          </w:divBdr>
        </w:div>
        <w:div w:id="683702800">
          <w:marLeft w:val="480"/>
          <w:marRight w:val="0"/>
          <w:marTop w:val="0"/>
          <w:marBottom w:val="0"/>
          <w:divBdr>
            <w:top w:val="none" w:sz="0" w:space="0" w:color="auto"/>
            <w:left w:val="none" w:sz="0" w:space="0" w:color="auto"/>
            <w:bottom w:val="none" w:sz="0" w:space="0" w:color="auto"/>
            <w:right w:val="none" w:sz="0" w:space="0" w:color="auto"/>
          </w:divBdr>
        </w:div>
        <w:div w:id="1319455309">
          <w:marLeft w:val="480"/>
          <w:marRight w:val="0"/>
          <w:marTop w:val="0"/>
          <w:marBottom w:val="0"/>
          <w:divBdr>
            <w:top w:val="none" w:sz="0" w:space="0" w:color="auto"/>
            <w:left w:val="none" w:sz="0" w:space="0" w:color="auto"/>
            <w:bottom w:val="none" w:sz="0" w:space="0" w:color="auto"/>
            <w:right w:val="none" w:sz="0" w:space="0" w:color="auto"/>
          </w:divBdr>
        </w:div>
        <w:div w:id="1207140056">
          <w:marLeft w:val="480"/>
          <w:marRight w:val="0"/>
          <w:marTop w:val="0"/>
          <w:marBottom w:val="0"/>
          <w:divBdr>
            <w:top w:val="none" w:sz="0" w:space="0" w:color="auto"/>
            <w:left w:val="none" w:sz="0" w:space="0" w:color="auto"/>
            <w:bottom w:val="none" w:sz="0" w:space="0" w:color="auto"/>
            <w:right w:val="none" w:sz="0" w:space="0" w:color="auto"/>
          </w:divBdr>
        </w:div>
        <w:div w:id="1851603445">
          <w:marLeft w:val="480"/>
          <w:marRight w:val="0"/>
          <w:marTop w:val="0"/>
          <w:marBottom w:val="0"/>
          <w:divBdr>
            <w:top w:val="none" w:sz="0" w:space="0" w:color="auto"/>
            <w:left w:val="none" w:sz="0" w:space="0" w:color="auto"/>
            <w:bottom w:val="none" w:sz="0" w:space="0" w:color="auto"/>
            <w:right w:val="none" w:sz="0" w:space="0" w:color="auto"/>
          </w:divBdr>
        </w:div>
        <w:div w:id="86970059">
          <w:marLeft w:val="480"/>
          <w:marRight w:val="0"/>
          <w:marTop w:val="0"/>
          <w:marBottom w:val="0"/>
          <w:divBdr>
            <w:top w:val="none" w:sz="0" w:space="0" w:color="auto"/>
            <w:left w:val="none" w:sz="0" w:space="0" w:color="auto"/>
            <w:bottom w:val="none" w:sz="0" w:space="0" w:color="auto"/>
            <w:right w:val="none" w:sz="0" w:space="0" w:color="auto"/>
          </w:divBdr>
        </w:div>
        <w:div w:id="1144010633">
          <w:marLeft w:val="480"/>
          <w:marRight w:val="0"/>
          <w:marTop w:val="0"/>
          <w:marBottom w:val="0"/>
          <w:divBdr>
            <w:top w:val="none" w:sz="0" w:space="0" w:color="auto"/>
            <w:left w:val="none" w:sz="0" w:space="0" w:color="auto"/>
            <w:bottom w:val="none" w:sz="0" w:space="0" w:color="auto"/>
            <w:right w:val="none" w:sz="0" w:space="0" w:color="auto"/>
          </w:divBdr>
        </w:div>
      </w:divsChild>
    </w:div>
    <w:div w:id="2067100319">
      <w:bodyDiv w:val="1"/>
      <w:marLeft w:val="0"/>
      <w:marRight w:val="0"/>
      <w:marTop w:val="0"/>
      <w:marBottom w:val="0"/>
      <w:divBdr>
        <w:top w:val="none" w:sz="0" w:space="0" w:color="auto"/>
        <w:left w:val="none" w:sz="0" w:space="0" w:color="auto"/>
        <w:bottom w:val="none" w:sz="0" w:space="0" w:color="auto"/>
        <w:right w:val="none" w:sz="0" w:space="0" w:color="auto"/>
      </w:divBdr>
    </w:div>
    <w:div w:id="2079786666">
      <w:bodyDiv w:val="1"/>
      <w:marLeft w:val="0"/>
      <w:marRight w:val="0"/>
      <w:marTop w:val="0"/>
      <w:marBottom w:val="0"/>
      <w:divBdr>
        <w:top w:val="none" w:sz="0" w:space="0" w:color="auto"/>
        <w:left w:val="none" w:sz="0" w:space="0" w:color="auto"/>
        <w:bottom w:val="none" w:sz="0" w:space="0" w:color="auto"/>
        <w:right w:val="none" w:sz="0" w:space="0" w:color="auto"/>
      </w:divBdr>
      <w:divsChild>
        <w:div w:id="694968405">
          <w:marLeft w:val="480"/>
          <w:marRight w:val="0"/>
          <w:marTop w:val="0"/>
          <w:marBottom w:val="0"/>
          <w:divBdr>
            <w:top w:val="none" w:sz="0" w:space="0" w:color="auto"/>
            <w:left w:val="none" w:sz="0" w:space="0" w:color="auto"/>
            <w:bottom w:val="none" w:sz="0" w:space="0" w:color="auto"/>
            <w:right w:val="none" w:sz="0" w:space="0" w:color="auto"/>
          </w:divBdr>
        </w:div>
        <w:div w:id="697894579">
          <w:marLeft w:val="480"/>
          <w:marRight w:val="0"/>
          <w:marTop w:val="0"/>
          <w:marBottom w:val="0"/>
          <w:divBdr>
            <w:top w:val="none" w:sz="0" w:space="0" w:color="auto"/>
            <w:left w:val="none" w:sz="0" w:space="0" w:color="auto"/>
            <w:bottom w:val="none" w:sz="0" w:space="0" w:color="auto"/>
            <w:right w:val="none" w:sz="0" w:space="0" w:color="auto"/>
          </w:divBdr>
        </w:div>
        <w:div w:id="886332224">
          <w:marLeft w:val="480"/>
          <w:marRight w:val="0"/>
          <w:marTop w:val="0"/>
          <w:marBottom w:val="0"/>
          <w:divBdr>
            <w:top w:val="none" w:sz="0" w:space="0" w:color="auto"/>
            <w:left w:val="none" w:sz="0" w:space="0" w:color="auto"/>
            <w:bottom w:val="none" w:sz="0" w:space="0" w:color="auto"/>
            <w:right w:val="none" w:sz="0" w:space="0" w:color="auto"/>
          </w:divBdr>
        </w:div>
        <w:div w:id="70011602">
          <w:marLeft w:val="480"/>
          <w:marRight w:val="0"/>
          <w:marTop w:val="0"/>
          <w:marBottom w:val="0"/>
          <w:divBdr>
            <w:top w:val="none" w:sz="0" w:space="0" w:color="auto"/>
            <w:left w:val="none" w:sz="0" w:space="0" w:color="auto"/>
            <w:bottom w:val="none" w:sz="0" w:space="0" w:color="auto"/>
            <w:right w:val="none" w:sz="0" w:space="0" w:color="auto"/>
          </w:divBdr>
        </w:div>
        <w:div w:id="1134106856">
          <w:marLeft w:val="480"/>
          <w:marRight w:val="0"/>
          <w:marTop w:val="0"/>
          <w:marBottom w:val="0"/>
          <w:divBdr>
            <w:top w:val="none" w:sz="0" w:space="0" w:color="auto"/>
            <w:left w:val="none" w:sz="0" w:space="0" w:color="auto"/>
            <w:bottom w:val="none" w:sz="0" w:space="0" w:color="auto"/>
            <w:right w:val="none" w:sz="0" w:space="0" w:color="auto"/>
          </w:divBdr>
        </w:div>
        <w:div w:id="777333281">
          <w:marLeft w:val="480"/>
          <w:marRight w:val="0"/>
          <w:marTop w:val="0"/>
          <w:marBottom w:val="0"/>
          <w:divBdr>
            <w:top w:val="none" w:sz="0" w:space="0" w:color="auto"/>
            <w:left w:val="none" w:sz="0" w:space="0" w:color="auto"/>
            <w:bottom w:val="none" w:sz="0" w:space="0" w:color="auto"/>
            <w:right w:val="none" w:sz="0" w:space="0" w:color="auto"/>
          </w:divBdr>
        </w:div>
        <w:div w:id="1565987289">
          <w:marLeft w:val="480"/>
          <w:marRight w:val="0"/>
          <w:marTop w:val="0"/>
          <w:marBottom w:val="0"/>
          <w:divBdr>
            <w:top w:val="none" w:sz="0" w:space="0" w:color="auto"/>
            <w:left w:val="none" w:sz="0" w:space="0" w:color="auto"/>
            <w:bottom w:val="none" w:sz="0" w:space="0" w:color="auto"/>
            <w:right w:val="none" w:sz="0" w:space="0" w:color="auto"/>
          </w:divBdr>
        </w:div>
        <w:div w:id="106316265">
          <w:marLeft w:val="480"/>
          <w:marRight w:val="0"/>
          <w:marTop w:val="0"/>
          <w:marBottom w:val="0"/>
          <w:divBdr>
            <w:top w:val="none" w:sz="0" w:space="0" w:color="auto"/>
            <w:left w:val="none" w:sz="0" w:space="0" w:color="auto"/>
            <w:bottom w:val="none" w:sz="0" w:space="0" w:color="auto"/>
            <w:right w:val="none" w:sz="0" w:space="0" w:color="auto"/>
          </w:divBdr>
        </w:div>
        <w:div w:id="562908199">
          <w:marLeft w:val="480"/>
          <w:marRight w:val="0"/>
          <w:marTop w:val="0"/>
          <w:marBottom w:val="0"/>
          <w:divBdr>
            <w:top w:val="none" w:sz="0" w:space="0" w:color="auto"/>
            <w:left w:val="none" w:sz="0" w:space="0" w:color="auto"/>
            <w:bottom w:val="none" w:sz="0" w:space="0" w:color="auto"/>
            <w:right w:val="none" w:sz="0" w:space="0" w:color="auto"/>
          </w:divBdr>
        </w:div>
        <w:div w:id="1999992191">
          <w:marLeft w:val="480"/>
          <w:marRight w:val="0"/>
          <w:marTop w:val="0"/>
          <w:marBottom w:val="0"/>
          <w:divBdr>
            <w:top w:val="none" w:sz="0" w:space="0" w:color="auto"/>
            <w:left w:val="none" w:sz="0" w:space="0" w:color="auto"/>
            <w:bottom w:val="none" w:sz="0" w:space="0" w:color="auto"/>
            <w:right w:val="none" w:sz="0" w:space="0" w:color="auto"/>
          </w:divBdr>
        </w:div>
      </w:divsChild>
    </w:div>
    <w:div w:id="2144349348">
      <w:bodyDiv w:val="1"/>
      <w:marLeft w:val="0"/>
      <w:marRight w:val="0"/>
      <w:marTop w:val="0"/>
      <w:marBottom w:val="0"/>
      <w:divBdr>
        <w:top w:val="none" w:sz="0" w:space="0" w:color="auto"/>
        <w:left w:val="none" w:sz="0" w:space="0" w:color="auto"/>
        <w:bottom w:val="none" w:sz="0" w:space="0" w:color="auto"/>
        <w:right w:val="none" w:sz="0" w:space="0" w:color="auto"/>
      </w:divBdr>
      <w:divsChild>
        <w:div w:id="569199013">
          <w:marLeft w:val="480"/>
          <w:marRight w:val="0"/>
          <w:marTop w:val="0"/>
          <w:marBottom w:val="0"/>
          <w:divBdr>
            <w:top w:val="none" w:sz="0" w:space="0" w:color="auto"/>
            <w:left w:val="none" w:sz="0" w:space="0" w:color="auto"/>
            <w:bottom w:val="none" w:sz="0" w:space="0" w:color="auto"/>
            <w:right w:val="none" w:sz="0" w:space="0" w:color="auto"/>
          </w:divBdr>
        </w:div>
        <w:div w:id="1023166580">
          <w:marLeft w:val="480"/>
          <w:marRight w:val="0"/>
          <w:marTop w:val="0"/>
          <w:marBottom w:val="0"/>
          <w:divBdr>
            <w:top w:val="none" w:sz="0" w:space="0" w:color="auto"/>
            <w:left w:val="none" w:sz="0" w:space="0" w:color="auto"/>
            <w:bottom w:val="none" w:sz="0" w:space="0" w:color="auto"/>
            <w:right w:val="none" w:sz="0" w:space="0" w:color="auto"/>
          </w:divBdr>
        </w:div>
        <w:div w:id="1080714178">
          <w:marLeft w:val="480"/>
          <w:marRight w:val="0"/>
          <w:marTop w:val="0"/>
          <w:marBottom w:val="0"/>
          <w:divBdr>
            <w:top w:val="none" w:sz="0" w:space="0" w:color="auto"/>
            <w:left w:val="none" w:sz="0" w:space="0" w:color="auto"/>
            <w:bottom w:val="none" w:sz="0" w:space="0" w:color="auto"/>
            <w:right w:val="none" w:sz="0" w:space="0" w:color="auto"/>
          </w:divBdr>
        </w:div>
        <w:div w:id="1208301010">
          <w:marLeft w:val="480"/>
          <w:marRight w:val="0"/>
          <w:marTop w:val="0"/>
          <w:marBottom w:val="0"/>
          <w:divBdr>
            <w:top w:val="none" w:sz="0" w:space="0" w:color="auto"/>
            <w:left w:val="none" w:sz="0" w:space="0" w:color="auto"/>
            <w:bottom w:val="none" w:sz="0" w:space="0" w:color="auto"/>
            <w:right w:val="none" w:sz="0" w:space="0" w:color="auto"/>
          </w:divBdr>
        </w:div>
        <w:div w:id="871384890">
          <w:marLeft w:val="480"/>
          <w:marRight w:val="0"/>
          <w:marTop w:val="0"/>
          <w:marBottom w:val="0"/>
          <w:divBdr>
            <w:top w:val="none" w:sz="0" w:space="0" w:color="auto"/>
            <w:left w:val="none" w:sz="0" w:space="0" w:color="auto"/>
            <w:bottom w:val="none" w:sz="0" w:space="0" w:color="auto"/>
            <w:right w:val="none" w:sz="0" w:space="0" w:color="auto"/>
          </w:divBdr>
        </w:div>
        <w:div w:id="536239178">
          <w:marLeft w:val="480"/>
          <w:marRight w:val="0"/>
          <w:marTop w:val="0"/>
          <w:marBottom w:val="0"/>
          <w:divBdr>
            <w:top w:val="none" w:sz="0" w:space="0" w:color="auto"/>
            <w:left w:val="none" w:sz="0" w:space="0" w:color="auto"/>
            <w:bottom w:val="none" w:sz="0" w:space="0" w:color="auto"/>
            <w:right w:val="none" w:sz="0" w:space="0" w:color="auto"/>
          </w:divBdr>
        </w:div>
        <w:div w:id="1928464808">
          <w:marLeft w:val="480"/>
          <w:marRight w:val="0"/>
          <w:marTop w:val="0"/>
          <w:marBottom w:val="0"/>
          <w:divBdr>
            <w:top w:val="none" w:sz="0" w:space="0" w:color="auto"/>
            <w:left w:val="none" w:sz="0" w:space="0" w:color="auto"/>
            <w:bottom w:val="none" w:sz="0" w:space="0" w:color="auto"/>
            <w:right w:val="none" w:sz="0" w:space="0" w:color="auto"/>
          </w:divBdr>
        </w:div>
        <w:div w:id="512962574">
          <w:marLeft w:val="480"/>
          <w:marRight w:val="0"/>
          <w:marTop w:val="0"/>
          <w:marBottom w:val="0"/>
          <w:divBdr>
            <w:top w:val="none" w:sz="0" w:space="0" w:color="auto"/>
            <w:left w:val="none" w:sz="0" w:space="0" w:color="auto"/>
            <w:bottom w:val="none" w:sz="0" w:space="0" w:color="auto"/>
            <w:right w:val="none" w:sz="0" w:space="0" w:color="auto"/>
          </w:divBdr>
        </w:div>
        <w:div w:id="902910311">
          <w:marLeft w:val="480"/>
          <w:marRight w:val="0"/>
          <w:marTop w:val="0"/>
          <w:marBottom w:val="0"/>
          <w:divBdr>
            <w:top w:val="none" w:sz="0" w:space="0" w:color="auto"/>
            <w:left w:val="none" w:sz="0" w:space="0" w:color="auto"/>
            <w:bottom w:val="none" w:sz="0" w:space="0" w:color="auto"/>
            <w:right w:val="none" w:sz="0" w:space="0" w:color="auto"/>
          </w:divBdr>
        </w:div>
        <w:div w:id="1227455252">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39E036-02ED-48A1-9138-9AD6339E8F3C}">
  <we:reference id="wa104382081" version="1.55.1.0" store="en-US" storeType="OMEX"/>
  <we:alternateReferences>
    <we:reference id="wa104382081" version="1.55.1.0" store="en-US" storeType="OMEX"/>
  </we:alternateReferences>
  <we:properties>
    <we:property name="MENDELEY_CITATIONS" value="[{&quot;citationID&quot;:&quot;MENDELEY_CITATION_46483b8e-1052-409f-8f57-8f2fbdedf444&quot;,&quot;properties&quot;:{&quot;noteIndex&quot;:0},&quot;isEdited&quot;:false,&quot;manualOverride&quot;:{&quot;isManuallyOverridden&quot;:false,&quot;citeprocText&quot;:&quot;(Santiago et al., 2022)&quot;,&quot;manualOverrideText&quot;:&quot;&quot;},&quot;citationTag&quot;:&quot;MENDELEY_CITATION_v3_eyJjaXRhdGlvbklEIjoiTUVOREVMRVlfQ0lUQVRJT05fNDY0ODNiOGUtMTA1Mi00MDlmLThmNTctOGYyZmJkZWRmNDQ0IiwicHJvcGVydGllcyI6eyJub3RlSW5kZXgiOjB9LCJpc0VkaXRlZCI6ZmFsc2UsIm1hbnVhbE92ZXJyaWRlIjp7ImlzTWFudWFsbHlPdmVycmlkZGVuIjpmYWxzZSwiY2l0ZXByb2NUZXh0IjoiKFNhbnRpYWdvIGV0IGFsLiwgMjAyMikiLCJtYW51YWxPdmVycmlkZVRleHQiOiIifSwiY2l0YXRpb25JdGVtcyI6W3siaWQiOiIxNTRkNGFmNS1lN2EwLTNmZDUtYjhlNS02YjEwZjQzNWRiYmMiLCJpdGVtRGF0YSI6eyJ0eXBlIjoiYXJ0aWNsZS1qb3VybmFsIiwiaWQiOiIxNTRkNGFmNS1lN2EwLTNmZDUtYjhlNS02YjEwZjQzNWRiYmMiLCJ0aXRsZSI6IlRoZSB2YWx1ZSBvZiBtYWduZXRpYyByZXNvbmFuY2UgaW1hZ2luZyBhbmQgY29tcHV0ZWQgdG9tb2dyYXBoeSBpbiB0aGUgc3R1ZHkgb2Ygc3BpbmFsIGRpc29yZGVycyIsImF1dGhvciI6W3siZmFtaWx5IjoiU2FudGlhZ28iLCJnaXZlbiI6IlJ1aXosIEYuIiwicGFyc2UtbmFtZXMiOmZhbHNlLCJkcm9wcGluZy1wYXJ0aWNsZSI6IiIsIm5vbi1kcm9wcGluZy1wYXJ0aWNsZSI6IiJ9LHsiZmFtaWx5IjoiV8OhbmciLCJnaXZlbiI6Ilhpw6FuZywgWS4sIEouIiwicGFyc2UtbmFtZXMiOmZhbHNlLCJkcm9wcGluZy1wYXJ0aWNsZSI6IiIsIm5vbi1kcm9wcGluZy1wYXJ0aWNsZSI6IiJ9LHsiZmFtaWx5IjoiQmFyYmVybyIsImdpdmVuIjoiTWFydMOtbmV6LCBKLiwgUC4iLCJwYXJzZS1uYW1lcyI6ZmFsc2UsImRyb3BwaW5nLXBhcnRpY2xlIjoiIiwibm9uLWRyb3BwaW5nLXBhcnRpY2xlIjoiIn0seyJmYW1pbHkiOiJFc3Bpbm9zYSIsImdpdmVuIjoiSmFkZSBHYXJjw61hIiwicGFyc2UtbmFtZXMiOmZhbHNlLCJkcm9wcGluZy1wYXJ0aWNsZSI6IiIsIm5vbi1kcm9wcGluZy1wYXJ0aWNsZSI6IiJ9LHsiZmFtaWx5IjoiTWFydMOtbmV6IiwiZ2l2ZW4iOiJBbGJlcnRvIE1hcnTDrW5leiIsInBhcnNlLW5hbWVzIjpmYWxzZSwiZHJvcHBpbmctcGFydGljbGUiOiIiLCJub24tZHJvcHBpbmctcGFydGljbGUiOiIifV0sImNvbnRhaW5lci10aXRsZSI6IlF1YW50aXRhdGl2ZSBJbWFnaW5nIGluIE1lZGljaW5lIGFuZCBTdXJnZXJ5IiwiY29udGFpbmVyLXRpdGxlLXNob3J0IjoiUXVhbnQgSW1hZ2luZyBNZWQgU3VyZyIsIkRPSSI6IjEwLjIxMDM3L3FpbXMtMjAyMi0wNCIsIklTU04iOiIyMjIzNDMwNiIsImlzc3VlZCI6eyJkYXRlLXBhcnRzIjpbWzIwMjIsNywxXV19LCJwYWdlIjoiMzk0Ny0zOTg2IiwiYWJzdHJhY3QiOiJDb21wdXRlZCB0b21vZ3JhcGh5IChDVCkgYW5kIG1hZ25ldGljIHJlc29uYW5jZSBpbWFnaW5nIChNUkkpIGhhdmUgcmVwbGFjZWQgY29udmVudGlvbmFsIHJhZGlvZ3JhcGh5IGluIHRoZSBzdHVkeSBvZiBtYW55IHNwaW5hbCBjb25kaXRpb25zLCBpdCBpcyBlc3NlbnRpYWwgdG8ga25vdyB3aGVuIHRoZXNlIHRlY2huaXF1ZXMgYXJlIGluZGljYXRlZCBpbnN0ZWFkIG9mIG9yIGFzIGNvbXBsZW1lbnRhcnkgdGVzdHMgdG8gcmFkaW9ncmFwaHksIHdoaWNoIGZpbmRpbmdzIGNhbiBiZSBleHBlY3RlZCBpbiBkaWZmZXJlbnQgY2xpbmljYWwgc2V0dGluZ3MsIGFuZCB0aGVpciBzaWduaWZpY2FuY2UgaW4gdGhlIGRpYWdub3NpcyBvZiBkaWZmZXJlbnQgc3BpbmFsIGNvbmRpdGlvbnMuIFByb3BlciB1c2Ugb2YgQ1QgYW5kIE1SSSBpbiBzcGluYWwgZGlzb3JkZXJzIG1heSBmYWNpbGl0YXRlIGRpYWdub3NpcyBhbmQgbWFuYWdlbWVudCBvZiBzcGluYWwgY29uZGl0aW9ucy4gQW4gYWRlcXVhdGUgY2xpbmljYWwgYXBwcm9hY2gsIGEgZ29vZCB1bmRlcnN0YW5kaW5nIG9mIHRoZSBwYXRob2xvZ2ljYWwgbWFuaWZlc3RhdGlvbnMgZGVtb25zdHJhdGVkIGJ5IHRoZXNlIGltYWdpbmcgdGVjaG5pcXVlcyBhbmQgYSBjb21wcmVoZW5zaXZlIHJlcG9ydCBiYXNlZCBvbiBhIHVuaXZlcnNhbGx5IGFjY2VwdGVkIG5vbWVuY2xhdHVyZSByZXByZXNlbnQgdGhlIGluZGlzcGVuc2FibGUgdG9vbHMgdG8gaW1wcm92ZSB0aGUgZGlhZ25vc3RpYyBhcHByb2FjaCBhbmQgdGhlIGRlY2lzaW9uLW1ha2luZyBwcm9jZXNzIGluIHBhdGllbnRzIHdpdGggc3BpbmFsIHBhaW4uIFNldmVyYWwgZ3VpZGVsaW5lcyBhcmUgYXZhaWxhYmxlIHRvIGFzc2lzdCBjbGluaWNpYW5zIGluIG9yZGVyaW5nIGFwcHJvcHJpYXRlIGltYWdpbmcgdGVjaG5pcXVlcyB0byBhY2hpZXZlIGFuIGFjY3VyYXRlIGRpYWdub3NpcyBhbmQgdG8gZW5zdXJlIGFwcHJvcHJpYXRlIG1lZGljYWwgY2FyZSB0aGF0IG1lZXRzIHRoZSBlZmZpY2FjeSBhbmQgc2FmZXR5IG5lZWRzIG9mIHBhdGllbnRzLiBUaGlzIGFydGljbGUgcmV2aWV3cyB0aGUgY2xpbmljYWwgaW5kaWNhdGlvbnMgb2YgQ1QgYW5kIE1SSSBpbiBkaWZmZXJlbnQgcGF0aG9sb2dpYyBjb25kaXRpb25zIGFmZmVjdGluZyB0aGUgc3BpbmUsIGluY2x1ZGluZyBjb25nZW5pdGFsLCB0cmF1bWF0aWMsIGRlZ2VuZXJhdGl2ZSwgaW5mbGFtbWF0b3J5LCBpbmZlY3Rpb3VzIGFuZCB0dW1vciBkaXNvcmRlcnMsIGFzIHdlbGwgYXMgdGhlaXIgbWFpbiBpbWFnaW5nIGZlYXR1cmVzLiBJdCBpcyBpbnRlbmRlZCB0byBiZSBhIHBpY3RvcmlhbCBndWlkZSB0byBjbGluaWNpYW5zIGludm9sdmVkIGluIHRoZSBkaWFnbm9zaXMgYW5kIHRyZWF0bWVudCBvZiBzcGluYWwgZGlzb3JkZXJzLiIsInB1Ymxpc2hlciI6IkFNRSBQdWJsaXNoaW5nIENvbXBhbnkiLCJpc3N1ZSI6IjciLCJ2b2x1bWUiOiIxMiJ9LCJpc1RlbXBvcmFyeSI6ZmFsc2UsInN1cHByZXNzLWF1dGhvciI6ZmFsc2UsImNvbXBvc2l0ZSI6ZmFsc2UsImF1dGhvci1vbmx5IjpmYWxzZX1dfQ==&quot;,&quot;citationItems&quot;:[{&quot;id&quot;:&quot;154d4af5-e7a0-3fd5-b8e5-6b10f435dbbc&quot;,&quot;itemData&quot;:{&quot;type&quot;:&quot;article-journal&quot;,&quot;id&quot;:&quot;154d4af5-e7a0-3fd5-b8e5-6b10f435dbbc&quot;,&quot;title&quot;:&quot;The value of magnetic resonance imaging and computed tomography in the study of spinal disorders&quot;,&quot;author&quot;:[{&quot;family&quot;:&quot;Santiago&quot;,&quot;given&quot;:&quot;Ruiz, F.&quot;,&quot;parse-names&quot;:false,&quot;dropping-particle&quot;:&quot;&quot;,&quot;non-dropping-particle&quot;:&quot;&quot;},{&quot;family&quot;:&quot;Wáng&quot;,&quot;given&quot;:&quot;Xiáng, Y., J.&quot;,&quot;parse-names&quot;:false,&quot;dropping-particle&quot;:&quot;&quot;,&quot;non-dropping-particle&quot;:&quot;&quot;},{&quot;family&quot;:&quot;Barbero&quot;,&quot;given&quot;:&quot;Martínez, J., P.&quot;,&quot;parse-names&quot;:false,&quot;dropping-particle&quot;:&quot;&quot;,&quot;non-dropping-particle&quot;:&quot;&quot;},{&quot;family&quot;:&quot;Espinosa&quot;,&quot;given&quot;:&quot;Jade García&quot;,&quot;parse-names&quot;:false,&quot;dropping-particle&quot;:&quot;&quot;,&quot;non-dropping-particle&quot;:&quot;&quot;},{&quot;family&quot;:&quot;Martínez&quot;,&quot;given&quot;:&quot;Alberto Martínez&quot;,&quot;parse-names&quot;:false,&quot;dropping-particle&quot;:&quot;&quot;,&quot;non-dropping-particle&quot;:&quot;&quot;}],&quot;container-title&quot;:&quot;Quantitative Imaging in Medicine and Surgery&quot;,&quot;container-title-short&quot;:&quot;Quant Imaging Med Surg&quot;,&quot;DOI&quot;:&quot;10.21037/qims-2022-04&quot;,&quot;ISSN&quot;:&quot;22234306&quot;,&quot;issued&quot;:{&quot;date-parts&quot;:[[2022,7,1]]},&quot;page&quot;:&quot;3947-3986&quot;,&quot;abstract&quot;:&quot;Computed tomography (CT) and magnetic resonance imaging (MRI) have replaced conventional radiography in the study of many spinal conditions, it is essential to know when these techniques are indicated instead of or as complementary tests to radiography, which findings can be expected in different clinical settings, and their significance in the diagnosis of different spinal conditions. Proper use of CT and MRI in spinal disorders may facilitate diagnosis and management of spinal conditions. An adequate clinical approach, a good understanding of the pathological manifestations demonstrated by these imaging techniques and a comprehensive report based on a universally accepted nomenclature represent the indispensable tools to improve the diagnostic approach and the decision-making process in patients with spinal pain. Several guidelines are available to assist clinicians in ordering appropriate imaging techniques to achieve an accurate diagnosis and to ensure appropriate medical care that meets the efficacy and safety needs of patients. This article reviews the clinical indications of CT and MRI in different pathologic conditions affecting the spine, including congenital, traumatic, degenerative, inflammatory, infectious and tumor disorders, as well as their main imaging features. It is intended to be a pictorial guide to clinicians involved in the diagnosis and treatment of spinal disorders.&quot;,&quot;publisher&quot;:&quot;AME Publishing Company&quot;,&quot;issue&quot;:&quot;7&quot;,&quot;volume&quot;:&quot;12&quot;},&quot;isTemporary&quot;:false,&quot;suppress-author&quot;:false,&quot;composite&quot;:false,&quot;author-only&quot;:false}]},{&quot;citationID&quot;:&quot;MENDELEY_CITATION_cf3cfc6d-2942-47c3-9505-d06eee89db99&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Y2YzY2ZjNmQtMjk0Mi00N2MzLTk1MDUtZDA2ZWVlODlkYjk5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38182115-3a12-4336-b873-478413d57f35&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MzgxODIxMTUtM2ExMi00MzM2LWI4NzMtNDc4NDEzZDU3ZjM1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c6b113e1-8b4d-4420-b4a8-f2dce28e5f82&quot;,&quot;properties&quot;:{&quot;noteIndex&quot;:0},&quot;isEdited&quot;:false,&quot;manualOverride&quot;:{&quot;isManuallyOverridden&quot;:false,&quot;citeprocText&quot;:&quot;(Weishaupt et al., 2006)&quot;,&quot;manualOverrideText&quot;:&quot;&quot;},&quot;citationTag&quot;:&quot;MENDELEY_CITATION_v3_eyJjaXRhdGlvbklEIjoiTUVOREVMRVlfQ0lUQVRJT05fYzZiMTEzZTEtOGI0ZC00NDIwLWI0YTgtZjJkY2UyOGU1ZjgyIiwicHJvcGVydGllcyI6eyJub3RlSW5kZXgiOjB9LCJpc0VkaXRlZCI6ZmFsc2UsIm1hbnVhbE92ZXJyaWRlIjp7ImlzTWFudWFsbHlPdmVycmlkZGVuIjpmYWxzZSwiY2l0ZXByb2NUZXh0IjoiKFdlaXNoYXVwdCBldCBhbC4sIDIwMDYpIiwibWFudWFsT3ZlcnJpZGVUZXh0IjoiIn0sImNpdGF0aW9uSXRlbXMiOlt7ImlkIjoiODc1NjNlYzQtOGM5OS0zYWI3LTkyNzgtYmIwNGFmM2FlM2VmIiwiaXRlbURhdGEiOnsidHlwZSI6ImJvb2siLCJpZCI6Ijg3NTYzZWM0LThjOTktM2FiNy05Mjc4LWJiMDRhZjNhZTNlZiIsInRpdGxlIjoiSG93IERvZXMgTVJJIFdvcms/IEFuIEludHJvZHVjdGlvbiB0byB0aGUgUGh5c2ljcyBhbmQgRnVuY3Rpb24gb2YgTWFnbmV0aWMgUmVzb25hbmNlIEltYWdpbmciLCJhdXRob3IiOlt7ImZhbWlseSI6IldlaXNoYXVwdCIsImdpdmVuIjoiRG9taW5payIsInBhcnNlLW5hbWVzIjpmYWxzZSwiZHJvcHBpbmctcGFydGljbGUiOiIiLCJub24tZHJvcHBpbmctcGFydGljbGUiOiIifSx7ImZhbWlseSI6IktvY2hsaSIsImdpdmVuIjoiVmljdG9yIEQuIiwicGFyc2UtbmFtZXMiOmZhbHNlLCJkcm9wcGluZy1wYXJ0aWNsZSI6IiIsIm5vbi1kcm9wcGluZy1wYXJ0aWNsZSI6IiJ9LHsiZmFtaWx5IjoiTWFyaW5jZWsiLCJnaXZlbiI6IkJvcnV0IiwicGFyc2UtbmFtZXMiOmZhbHNlLCJkcm9wcGluZy1wYXJ0aWNsZSI6IiIsIm5vbi1kcm9wcGluZy1wYXJ0aWNsZSI6IiJ9XSwiY29udGFpbmVyLXRpdGxlIjoiSG93IERvZXMgTVJJIFdvcms/IiwiRE9JIjoiMTAuMTAwNy85NzgtMy01NDAtMzc4NDUtNyIsImlzc3VlZCI6eyJkYXRlLXBhcnRzIjpbWzIwMDZdXX0sImFic3RyYWN0IjoiVGhpcyB0aG9yb3VnaGx5IHJldmlzZWQgc2Vjb25kIGVkaXRpb24gc3VjY2luY3RseSBpbnRyb2R1Y2VzIHRoZSBwaHlzaWNzIGFuZCBmdW5jdGlvbiBvZiBtYWduZXRpYyByZXNvbmFuY2UgaW1hZ2luZy4gQWxsIGltcG9ydGFudCBhbmQgY2xpbmljYWxseSByZWxldmFudCBhc3BlY3RzIGFyZSBwcmVzZW50ZWQgaW4gYSBjbGVhcmx5IHN0cnVjdHVyZWQgbWFubmVyLiBUaGUgZW1waGFzaXMgaXMgb24gcHJhY3RpY2FsIGluZm9ybWF0aW9uIGluY2x1ZGluZyB0aGUgbGF0ZXN0IHRyZW5kcyBhbmQgZGV2ZWxvcG1lbnRzIHRoYXQgYXJlIHJlbGV2YW50IGZvciBNUkkgaW4gdGhlIGNsaW5pY2FsIHNldHRpbmcuIFRoZSBvcGVuaW5nIGNoYXB0ZXJzIGRlc2NyaWJlIHRoZSB1bmRlcmx5aW5nIHBoeXNpY2FsIHByaW5jaXBsZXMgb2YgdGhlIE1SIGV4cGVyaW1lbnQgYW5kIHRoZSBiYXNpYyBwdWxzZSBzZXF1ZW5jZXMgY29tbW9ubHkgdXNlZCBpbiBjbGluaWNhbCBNUkkuIE90aGVyIGNoYXB0ZXJzIGFyZSBkZWRpY2F0ZWQgdG8gbW9yZSBhZHZhbmNlZCB0ZWNobmlxdWVzIHN1Y2ggYXMgcGFyYWxsZWwgaW1hZ2luZyBhbmQgY2FyZGlvdmFzY3VsYXIgTVIgaW1hZ2luZy4gVGhlIGJvb2sgaXMgcm91bmRlZCBvdXQgYnkgY2hhcHRlcnMgb24gTVIgY29udHJhc3QgbWVkaWEsIGFydGlmYWN0cywgaGlnaC1maWVsZCBpbWFnaW5nLCBhbmQgc2FmZXR5IGNvbmNlcm5zLiBBbiBleHRlbnNpdmUgZ2xvc3Nhcnkgb2ZmZXJzIHJhcGlkIGFjY2VzcyB0byB0aGUgbW9zdCBpbXBvcnRhbnQgTVJJIHRlcm1pbm9sb2d5LiBUaGUgYm9vayBpcyBpbnRlbmRlZCBmb3IgcmVhZGVycyBsb29raW5nIGZvciBhbiBlYXN5IHRvIHVuZGVyc3RhbmQgYW5kIGNvbmNpc2UgaW50cm9kdWN0aW9uIHRvIHRoaXMgZmFzY2luYXRpbmcgeWV0IHNvbWV3aGF0IGNvbXBsZXggaW1hZ2luZyBtb2RhbGl0eSBhdCB0aGUgYmVnaW5uaW5nIG9mIHRoZWlyIE1SSSB0cmFpbmluZy4iLCJwdWJsaXNoZXIiOiJTcHJpbmdlciBCZXJsaW4gSGVpZGVsYmVyZyIsImNvbnRhaW5lci10aXRsZS1zaG9ydCI6IiJ9LCJpc1RlbXBvcmFyeSI6ZmFsc2UsInN1cHByZXNzLWF1dGhvciI6ZmFsc2UsImNvbXBvc2l0ZSI6ZmFsc2UsImF1dGhvci1vbmx5IjpmYWxzZX1dfQ==&quot;,&quot;citationItems&quot;:[{&quot;id&quot;:&quot;87563ec4-8c99-3ab7-9278-bb04af3ae3ef&quot;,&quot;itemData&quot;:{&quot;type&quot;:&quot;book&quot;,&quot;id&quot;:&quot;87563ec4-8c99-3ab7-9278-bb04af3ae3ef&quot;,&quot;title&quot;:&quot;How Does MRI Work? An Introduction to the Physics and Function of Magnetic Resonance Imaging&quot;,&quot;author&quot;:[{&quot;family&quot;:&quot;Weishaupt&quot;,&quot;given&quot;:&quot;Dominik&quot;,&quot;parse-names&quot;:false,&quot;dropping-particle&quot;:&quot;&quot;,&quot;non-dropping-particle&quot;:&quot;&quot;},{&quot;family&quot;:&quot;Kochli&quot;,&quot;given&quot;:&quot;Victor D.&quot;,&quot;parse-names&quot;:false,&quot;dropping-particle&quot;:&quot;&quot;,&quot;non-dropping-particle&quot;:&quot;&quot;},{&quot;family&quot;:&quot;Marincek&quot;,&quot;given&quot;:&quot;Borut&quot;,&quot;parse-names&quot;:false,&quot;dropping-particle&quot;:&quot;&quot;,&quot;non-dropping-particle&quot;:&quot;&quot;}],&quot;container-title&quot;:&quot;How Does MRI Work?&quot;,&quot;DOI&quot;:&quot;10.1007/978-3-540-37845-7&quot;,&quot;issued&quot;:{&quot;date-parts&quot;:[[2006]]},&quot;abstract&quot;:&quot;This thoroughly revised second edition succinctly introduces the physics and function of magnetic resonance imaging. All important and clinically relevant aspects are presented in a clearly structured manner. The emphasis is on practical information including the latest trends and developments that are relevant for MRI in the clinical setting. The opening chapters describe the underlying physical principles of the MR experiment and the basic pulse sequences commonly used in clinical MRI. Other chapters are dedicated to more advanced techniques such as parallel imaging and cardiovascular MR imaging. The book is rounded out by chapters on MR contrast media, artifacts, high-field imaging, and safety concerns. An extensive glossary offers rapid access to the most important MRI terminology. The book is intended for readers looking for an easy to understand and concise introduction to this fascinating yet somewhat complex imaging modality at the beginning of their MRI training.&quot;,&quot;publisher&quot;:&quot;Springer Berlin Heidelberg&quot;,&quot;container-title-short&quot;:&quot;&quot;},&quot;isTemporary&quot;:false,&quot;suppress-author&quot;:false,&quot;composite&quot;:false,&quot;author-only&quot;:false}]},{&quot;citationID&quot;:&quot;MENDELEY_CITATION_c2d582d0-7150-4d17-9dc4-0aa37da20277&quot;,&quot;properties&quot;:{&quot;noteIndex&quot;:0},&quot;isEdited&quot;:false,&quot;manualOverride&quot;:{&quot;isManuallyOverridden&quot;:false,&quot;citeprocText&quot;:&quot;(Brinjikji et al., 2015)&quot;,&quot;manualOverrideText&quot;:&quot;&quot;},&quot;citationTag&quot;:&quot;MENDELEY_CITATION_v3_eyJjaXRhdGlvbklEIjoiTUVOREVMRVlfQ0lUQVRJT05fYzJkNTgyZDAtNzE1MC00ZDE3LTlkYzQtMGFhMzdkYTIwMjc3IiwicHJvcGVydGllcyI6eyJub3RlSW5kZXgiOjB9LCJpc0VkaXRlZCI6ZmFsc2UsIm1hbnVhbE92ZXJyaWRlIjp7ImlzTWFudWFsbHlPdmVycmlkZGVuIjpmYWxzZSwiY2l0ZXByb2NUZXh0IjoiKEJyaW5qaWtqaSBldCBhbC4sIDIwMTUpIiwibWFudWFsT3ZlcnJpZGVUZXh0IjoiIn0sImNpdGF0aW9uSXRlbXMiOlt7ImlkIjoiOTBmZDFhZjEtYTA0Yy0zZTkxLWJmN2UtMDIzMTk5NmQyN2MzIiwiaXRlbURhdGEiOnsidHlwZSI6ImFydGljbGUtam91cm5hbCIsImlkIjoiOTBmZDFhZjEtYTA0Yy0zZTkxLWJmN2UtMDIzMTk5NmQyN2MzIiwidGl0bGUiOiJNUkkgZmluZGluZ3Mgb2YgZGlzYyBkZWdlbmVyYXRpb24gYXJlIG1vcmUgcHJldmFsZW50IGluIGFkdWx0cyB3aXRoIGxvdyBiYWNrIHBhaW4gdGhhbiBpbiBhc3ltcHRvbWF0aWMgY29udHJvbHM6IEEgc3lzdGVtYXRpYyByZXZpZXcgYW5kIG1ldGEtYW5hbHlzaXMiLCJhdXRob3IiOlt7ImZhbWlseSI6IkJyaW5qaWtqaSIsImdpdmVuIjoiVy4iLCJwYXJzZS1uYW1lcyI6ZmFsc2UsImRyb3BwaW5nLXBhcnRpY2xlIjoiIiwibm9uLWRyb3BwaW5nLXBhcnRpY2xlIjoiIn0seyJmYW1pbHkiOiJEaWVobiIsImdpdmVuIjoiRi4gRS4iLCJwYXJzZS1uYW1lcyI6ZmFsc2UsImRyb3BwaW5nLXBhcnRpY2xlIjoiIiwibm9uLWRyb3BwaW5nLXBhcnRpY2xlIjoiIn0seyJmYW1pbHkiOiJKYXJ2aWsiLCJnaXZlbiI6IkouIEcuIiwicGFyc2UtbmFtZXMiOmZhbHNlLCJkcm9wcGluZy1wYXJ0aWNsZSI6IiIsIm5vbi1kcm9wcGluZy1wYXJ0aWNsZSI6IiJ9LHsiZmFtaWx5IjoiQ2FyciIsImdpdmVuIjoiQy4gTS4iLCJwYXJzZS1uYW1lcyI6ZmFsc2UsImRyb3BwaW5nLXBhcnRpY2xlIjoiIiwibm9uLWRyb3BwaW5nLXBhcnRpY2xlIjoiIn0seyJmYW1pbHkiOiJLYWxsbWVzIiwiZ2l2ZW4iOiJELiBGLiIsInBhcnNlLW5hbWVzIjpmYWxzZSwiZHJvcHBpbmctcGFydGljbGUiOiIiLCJub24tZHJvcHBpbmctcGFydGljbGUiOiIifSx7ImZhbWlseSI6Ik11cmFkIiwiZ2l2ZW4iOiJNLiBILiIsInBhcnNlLW5hbWVzIjpmYWxzZSwiZHJvcHBpbmctcGFydGljbGUiOiIiLCJub24tZHJvcHBpbmctcGFydGljbGUiOiIifSx7ImZhbWlseSI6Ikx1ZXRtZXIiLCJnaXZlbiI6IlAuIEguIiwicGFyc2UtbmFtZXMiOmZhbHNlLCJkcm9wcGluZy1wYXJ0aWNsZSI6IiIsIm5vbi1kcm9wcGluZy1wYXJ0aWNsZSI6IiJ9XSwiY29udGFpbmVyLXRpdGxlIjoiQW1lcmljYW4gSm91cm5hbCBvZiBOZXVyb3JhZGlvbG9neSIsIkRPSSI6IjEwLjMxNzQvYWpuci5BNDQ5OCIsIklTU04iOiIxOTM2OTU5WCIsIlBNSUQiOiIyNjM1OTE1NCIsImlzc3VlZCI6eyJkYXRlLXBhcnRzIjpbWzIwMTUsMTIsMV1dfSwicGFnZSI6IjIzOTQtMjM5OSIsImFic3RyYWN0IjoiQkFDS0dST1VORCBBTkQgUFVSUE9TRTogSW1hZ2luZyBmZWF0dXJlcyBvZiBzcGluZSBkZWdlbmVyYXRpb24gYXJlIGNvbW1vbiBpbiBzeW1wdG9tYXRpYyBhbmQgYXN5bXB0b21hdGljIGluZGl2aWR1YWxzLiBXZSBjb21wYXJlZCB0aGUgcHJldmFsZW5jZSBvZiBNUiBpbWFnaW5nIGZlYXR1cmVzIG9mIGx1bWJhciBzcGluZSBkZWdlbmVyYXRpb24gaW4gYWR1bHRzIDUwIHllYXJzIG9mIGFnZSBhbmQgeW91bmdlciB3aXRoIGFuZCB3aXRob3V0IHNlbGYtcmVwb3J0ZWQgbG93IGJhY2sgcGFpbi4gTUFURVJJQUxTIEFORCBNRVRIT0RTOiBXZSBwZXJmb3JtZWQgYSBtZXRhLWFuYWx5c2lzIG9mIHN0dWRpZXMgcmVwb3J0aW5nIHRoZSBwcmV2YWxlbmNlIG9mIGRlZ2VuZXJhdGl2ZSBsdW1iYXIgc3BpbmUgTVIgaW1hZ2luZyBmaW5kaW5ncyBpbiBhc3ltcHRvbWF0aWMgYW5kIHN5bXB0b21hdGljIGFkdWx0cyA1MCB5ZWFycyBvZiBhZ2Ugb3IgeW91bmdlci4gU3ltcHRvbWF0aWMgaW5kaXZpZHVhbHMgaGFkIGF4aWFsIGxvdyBiYWNrIHBhaW4gd2l0aCBvciB3aXRob3V0IHJhZGljdWxhciBzeW1wdG9tcy4gVHdvIHJldmlld2VycyBldmFsdWF0ZWQgZWFjaCBhcnRpY2xlIGZvciB0aGUgZm9sbG93aW5nIG91dGNvbWVzOiBkaXNjIGJ1bGdlLCBkaXNjIGRlZ2VuZXJhdGlvbiwgZGlzYyBleHRydXNpb24sIGRpc2MgcHJvdHJ1c2lvbiwgYW5udWxhciBmaXNzdXJlcywgTW9kaWMgMSBjaGFuZ2VzLCBhbnkgTW9kaWMgY2hhbmdlcywgY2VudHJhbCBjYW5hbCBzdGVub3Npcywgc3BvbmR5bG9saXN0aGVzaXMsIGFuZCBzcG9uZHlsb2x5c2lzLiBUaGUgbWV0YS1hbmFseXNpcyB3YXMgcGVyZm9ybWVkIGJ5IHVzaW5nIGEgcmFuZG9tLWVmZmVjdHMgbW9kZWwuIFJFU1VMVFM6IEFuIGluaXRpYWwgc2VhcmNoIHlpZWxkZWQgMjgwIHVuaXF1ZSBzdHVkaWVzLiBGb3VydGVlbiAoNS4wJSkgbWV0IHRoZSBpbmNsdXNpb24gY3JpdGVyaWEgKDMwOTcgaW5kaXZpZHVhbHM7IDExOTMsIDM4LjYlLCBhc3ltcHRvbWF0aWM7IDE5MDQsIDYxLjQlLCBzeW1wdG9tYXRpYykuIEltYWdpbmcgZmluZGluZ3Mgd2l0aCBhIGhpZ2hlciBwcmV2YWxlbmNlIGluIHN5bXB0b21hdGljIGluZGl2aWR1YWxzIDUwIHllYXJzIG9mIGFnZSBvciB5b3VuZ2VyIGluY2x1ZGVkIGRpc2MgYnVsZ2UgKE9SLCA3LjU0OyA5NSUgQ0ksIDEuMjgtNDQuNTY7IFAgPCAuMDMpLCBzcG9uZHlsb2x5c2lzIChPUiwgNS4wNjsgOTUlIENJLCAxLjY1LTE1LjUzOyBQID0gLjAxKSwgZGlzYyBleHRydXNpb24gKE9SLCA0LjM4OyA5NSUgQ0ksIDEuOTgtOS42ODsgUCA9IC4wMSksIE1vZGljIDEgY2hhbmdlcyAoT1IsIDQuMDE7IDk1JSBDSSwgMS4xMC0xNC41NTsgUCA8IC4wNCksIGRpc2MgcHJvdHJ1c2lvbiAoT1IsIDIuNjU7IDk1JSBDSSwgMS41Mi00LjYyOyBQID0gLjAxKSwgYW5kIGRpc2MgZGVnZW5lcmF0aW9uIChPUiwgMi4yNDsgOTUlIENJLCAxLjIxLTQuMTUsIFA8LjAxKS4gSW1hZ2luZyBmaW5kaW5ncyBub3QgYXNzb2NpYXRlZCB3aXRoIGxvdyBiYWNrIHBhaW4gaW5jbHVkZWQgYW55IE1vZGljIGNoYW5nZSAoT1IsIDEuNjI7IDk1JSBDSSwgMC40OC01LjQxLCBQPC40MyksIGNlbnRyYWwgY2FuYWwgc3Rlbm9zaXMgKE9SLCAyMC41ODsgOTUlIENJLCAwLjA1LTc5OC43NzsgUDwuMzIpLCBoaWdoLWludGVuc2l0eSB6b25lIChPUjwyLjEwOyA5NSUgQ0ksIDAuNzMtNi4wMjsgUCA8IC4xNyksIGFubnVsYXIgZmlzc3VyZXMgKE9SIDwgMS43OTsgOTUlIENJLCAwLjk3LTMuMzE7IFAgPCAuMDYpLCBhbmQgc3BvbmR5bG9saXN0aGVzaXMgKE9SIDwgMS41OTsgOTUlIENJLCAwLjc4LTMuMjQ7IFAgPCAuMjApLiBDT05DTFVTSU9OUzogTWV0YS1hbmFseXNpcyBkZW1vbnN0cmF0ZXMgdGhhdCBNUiBpbWFnaW5nIGV2aWRlbmNlIG9mIGRpc2MgYnVsZ2UsIGRlZ2VuZXJhdGlvbiwgZXh0cnVzaW9uLCBwcm90cnVzaW9uLCBNb2RpYyAxIGNoYW5nZXMsIGFuZCBzcG9uZHlsb2x5c2lzIGFyZSBtb3JlIHByZXZhbGVudCBpbiBhZHVsdHMgNTAgeWVhcnMgb2YgYWdlIG9yIHlvdW5nZXIgd2l0aCBiYWNrIHBhaW4gY29tcGFyZWQgd2l0aCBhc3ltcHRvbWF0aWMgaW5kaXZpZHVhbHMuIiwicHVibGlzaGVyIjoiQW1lcmljYW4gU29jaWV0eSBvZiBOZXVyb3JhZGlvbG9neSIsImlzc3VlIjoiMTIiLCJ2b2x1bWUiOiIzNiIsImNvbnRhaW5lci10aXRsZS1zaG9ydCI6IiJ9LCJpc1RlbXBvcmFyeSI6ZmFsc2UsInN1cHByZXNzLWF1dGhvciI6ZmFsc2UsImNvbXBvc2l0ZSI6ZmFsc2UsImF1dGhvci1vbmx5IjpmYWxzZX1dfQ==&quot;,&quot;citationItems&quot;:[{&quot;id&quot;:&quot;90fd1af1-a04c-3e91-bf7e-0231996d27c3&quot;,&quot;itemData&quot;:{&quot;type&quot;:&quot;article-journal&quot;,&quot;id&quot;:&quot;90fd1af1-a04c-3e91-bf7e-0231996d27c3&quot;,&quot;title&quot;:&quot;MRI findings of disc degeneration are more prevalent in adults with low back pain than in asymptomatic controls: A systematic review and meta-analysis&quot;,&quot;author&quot;:[{&quot;family&quot;:&quot;Brinjikji&quot;,&quot;given&quot;:&quot;W.&quot;,&quot;parse-names&quot;:false,&quot;dropping-particle&quot;:&quot;&quot;,&quot;non-dropping-particle&quot;:&quot;&quot;},{&quot;family&quot;:&quot;Diehn&quot;,&quot;given&quot;:&quot;F. E.&quot;,&quot;parse-names&quot;:false,&quot;dropping-particle&quot;:&quot;&quot;,&quot;non-dropping-particle&quot;:&quot;&quot;},{&quot;family&quot;:&quot;Jarvik&quot;,&quot;given&quot;:&quot;J. G.&quot;,&quot;parse-names&quot;:false,&quot;dropping-particle&quot;:&quot;&quot;,&quot;non-dropping-particle&quot;:&quot;&quot;},{&quot;family&quot;:&quot;Carr&quot;,&quot;given&quot;:&quot;C. M.&quot;,&quot;parse-names&quot;:false,&quot;dropping-particle&quot;:&quot;&quot;,&quot;non-dropping-particle&quot;:&quot;&quot;},{&quot;family&quot;:&quot;Kallmes&quot;,&quot;given&quot;:&quot;D. F.&quot;,&quot;parse-names&quot;:false,&quot;dropping-particle&quot;:&quot;&quot;,&quot;non-dropping-particle&quot;:&quot;&quot;},{&quot;family&quot;:&quot;Murad&quot;,&quot;given&quot;:&quot;M. H.&quot;,&quot;parse-names&quot;:false,&quot;dropping-particle&quot;:&quot;&quot;,&quot;non-dropping-particle&quot;:&quot;&quot;},{&quot;family&quot;:&quot;Luetmer&quot;,&quot;given&quot;:&quot;P. H.&quot;,&quot;parse-names&quot;:false,&quot;dropping-particle&quot;:&quot;&quot;,&quot;non-dropping-particle&quot;:&quot;&quot;}],&quot;container-title&quot;:&quot;American Journal of Neuroradiology&quot;,&quot;DOI&quot;:&quot;10.3174/ajnr.A4498&quot;,&quot;ISSN&quot;:&quot;1936959X&quot;,&quot;PMID&quot;:&quot;26359154&quot;,&quot;issued&quot;:{&quot;date-parts&quot;:[[2015,12,1]]},&quot;page&quot;:&quot;2394-2399&quot;,&quot;abstract&quot;:&quot;BACKGROUND AND PURPOSE: Imaging features of spine degeneration are common in symptomatic and asymptomatic individuals. We compared the prevalence of MR imaging features of lumbar spine degeneration in adults 50 years of age and younger with and without self-reported low back pain. MATERIALS AND METHODS: We performed a meta-analysis of studies reporting the prevalence of degenerative lumbar spine MR imaging findings in asymptomatic and symptomatic adults 50 years of age or younger. Symptomatic individuals had axial low back pain with or without radicular symptoms. Two reviewers evaluated each article for the following outcomes: disc bulge, disc degeneration, disc extrusion, disc protrusion, annular fissures, Modic 1 changes, any Modic changes, central canal stenosis, spondylolisthesis, and spondylolysis. The meta-analysis was performed by using a random-effects model. RESULTS: An initial search yielded 280 unique studies. Fourteen (5.0%) met the inclusion criteria (3097 individuals; 1193, 38.6%, asymptomatic; 1904, 61.4%, symptomatic). Imaging findings with a higher prevalence in symptomatic individuals 50 years of age or younger included disc bulge (OR, 7.54; 95% CI, 1.28-44.56; P &lt; .03), spondylolysis (OR, 5.06; 95% CI, 1.65-15.53; P = .01), disc extrusion (OR, 4.38; 95% CI, 1.98-9.68; P = .01), Modic 1 changes (OR, 4.01; 95% CI, 1.10-14.55; P &lt; .04), disc protrusion (OR, 2.65; 95% CI, 1.52-4.62; P = .01), and disc degeneration (OR, 2.24; 95% CI, 1.21-4.15, P&lt;.01). Imaging findings not associated with low back pain included any Modic change (OR, 1.62; 95% CI, 0.48-5.41, P&lt;.43), central canal stenosis (OR, 20.58; 95% CI, 0.05-798.77; P&lt;.32), high-intensity zone (OR&lt;2.10; 95% CI, 0.73-6.02; P &lt; .17), annular fissures (OR &lt; 1.79; 95% CI, 0.97-3.31; P &lt; .06), and spondylolisthesis (OR &lt; 1.59; 95% CI, 0.78-3.24; P &lt; .20). CONCLUSIONS: Meta-analysis demonstrates that MR imaging evidence of disc bulge, degeneration, extrusion, protrusion, Modic 1 changes, and spondylolysis are more prevalent in adults 50 years of age or younger with back pain compared with asymptomatic individuals.&quot;,&quot;publisher&quot;:&quot;American Society of Neuroradiology&quot;,&quot;issue&quot;:&quot;12&quot;,&quot;volume&quot;:&quot;36&quot;,&quot;container-title-short&quot;:&quot;&quot;},&quot;isTemporary&quot;:false,&quot;suppress-author&quot;:false,&quot;composite&quot;:false,&quot;author-only&quot;:false}]},{&quot;citationID&quot;:&quot;MENDELEY_CITATION_6e89da9c-70ac-4315-ace9-2a41e1c2a0f3&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NmU4OWRhOWMtNzBhYy00MzE1LWFjZTktMmE0MWUxYzJhMGYz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8d0af64f-a76d-4906-9047-68bff736502a&quot;,&quot;properties&quot;:{&quot;noteIndex&quot;:0},&quot;isEdited&quot;:false,&quot;manualOverride&quot;:{&quot;isManuallyOverridden&quot;:false,&quot;citeprocText&quot;:&quot;(Prastowo et al., 2013)&quot;,&quot;manualOverrideText&quot;:&quot;&quot;},&quot;citationTag&quot;:&quot;MENDELEY_CITATION_v3_eyJjaXRhdGlvbklEIjoiTUVOREVMRVlfQ0lUQVRJT05fOGQwYWY2NGYtYTc2ZC00OTA2LTkwNDctNjhiZmY3MzY1MDJhIiwicHJvcGVydGllcyI6eyJub3RlSW5kZXgiOjB9LCJpc0VkaXRlZCI6ZmFsc2UsIm1hbnVhbE92ZXJyaWRlIjp7ImlzTWFudWFsbHlPdmVycmlkZGVuIjpmYWxzZSwiY2l0ZXByb2NUZXh0IjoiKFByYXN0b3dvIGV0IGFsLiwgMjAxMykiLCJtYW51YWxPdmVycmlkZVRleHQiOiIifSwiY2l0YXRpb25JdGVtcyI6W3siaWQiOiJjNjE4MTljMS02ZmFkLTMzNTctOGJlMC04MzhlN2QyYTJhODAiLCJpdGVtRGF0YSI6eyJ0eXBlIjoiYXJ0aWNsZS1qb3VybmFsIiwiaWQiOiJjNjE4MTljMS02ZmFkLTMzNTctOGJlMC04MzhlN2QyYTJhODAiLCJ0aXRsZSI6IktPUkVMQVNJIE5JTEFJIFRJTUUgUkVQRVRJVElPTiAoVFIpIERBTiBUSU1FIEVDSE8gKFRFKSBURVJIQURBUCBTSUdOQUwgVE8gTk9JU0UgUkFUSU8gKFNOUikgUEFEQSBDSVRSQSBNUkkiLCJhdXRob3IiOlt7ImZhbWlseSI6IlByYXN0b3dvIiwiZ2l2ZW4iOiJBbGFuIFRhbmp1bmcgQWppIiwicGFyc2UtbmFtZXMiOmZhbHNlLCJkcm9wcGluZy1wYXJ0aWNsZSI6IiIsIm5vbi1kcm9wcGluZy1wYXJ0aWNsZSI6IiJ9LHsiZmFtaWx5IjoiU2V0aWFidWRpIiwiZ2l2ZW4iOiJXYWh5dSIsInBhcnNlLW5hbWVzIjpmYWxzZSwiZHJvcHBpbmctcGFydGljbGUiOiIiLCJub24tZHJvcHBpbmctcGFydGljbGUiOiIifSx7ImZhbWlseSI6IkFuYW0iLCJnaXZlbiI6IkNob2lydWwiLCJwYXJzZS1uYW1lcyI6ZmFsc2UsImRyb3BwaW5nLXBhcnRpY2xlIjoiIiwibm9uLWRyb3BwaW5nLXBhcnRpY2xlIjoiIn1dLCJpc3N1ZWQiOnsiZGF0ZS1wYXJ0cyI6W1syMDEzXV19LCJwYWdlIjoiMTAzLTExMCIsImFic3RyYWN0IjoiRWZmb3J0IHRvIG9idGFpbiBhIGNvcnJlbGF0aW9uIG9mIFRSIGFuZCBURSB0byB0aGUgdmFsdWUgb2YgU2lnbmFsIHRvIE5vaXNlIFJhdGlvIChTTlIpIGluIE1SSSBtYWNoaW5lIGhhcyBiZWVuIGNhcnJpZWQgb3V0LiBJbiB0aGlzIHJlc2VhcmNoIHVzZWQgTVJJIEhpdGFjaGkgQWlyaXMgSUkgd2hpY2ggaGFzIGEgcGVybWFuZW50IG1hZ25ldGljIGZpZWxkIG9mIDAuMyBUZXNsYS4gUmVzZWFyY2ggdXNpbmcgYSBwaGFudG9tIG9iamVjdCB3aXRoIFBvbHlldGh5bGVuZSBWZXNzZWwgY29udGFpbmluZyBOaUNsMjogMTggbW1vbC9sLiBQaGFudG9tIGhhcyBhIHR1YmUgZGlhbWV0ZXIgMTY1IG1tLCBjYXAgZGlhbWV0ZXIgMTIwIGNtIGFuZCBoZWlnaHQgMzIwIG1tLiBJbWFnZSBhY3F1aXNpdGlvbiBpcyBkb25lIHdpdGggdHdvIFRFIHZhbHVlIG9mIDIwIG1zIGFuZCAxMjAgbXMsIGFuZCBUUiB2YWx1ZXMgdmFyaWVkIGZyb20gMTAwIG1zIHRvIDQwMDAgbXMsIHdpdGggdGhlIHNjYWxlIG9mIDEwMCBtcy4gU2xpY2UgdGFrZW4gd2l0aCBhIHRoaWNrbmVzcyA1IG1tLCBhbmQgaW4gdGhlIHBvc2l0aW9uIDE1IGNtIGZyb20gdGhlIGJvdHRvbSBvZiBwaGFudG9tLiBSZWdpb24gb2YgaW50ZXJlc3QgKFJPSSkgaW4gdGhlIGltYWdlIGlzIGRldGVybWluZWQgYXQgdGhlIHJhZGl1cyBvZiA2NSBjbS4gQWJzdHJhayBSaXNldCBpbmkgZGlsYWt1a2FuIHVudHVrIG1lbmRhcGF0a2FuIGtvcmVsYXNpIG5pbGFpIFRSIGRhblRFIHRlcmhhZGFwIG5pbGFpIFNpZ25hbCB0byBOb2lzZSBSYXRpbyAoU05SKSBwYWRhIHBlc2F3YXQgTVJJLiBEYWxhbSByaXNldCBpbmkgZGlndW5ha2FuIHBlc2F3YXQgTVJJIEhpdGFjaGkgQWlyaXMgSUkgeWFuZyBtZW1pbGlraSBtZWRhbiBtYWduZXQgcGVybWFuZW4gMCwzIFRlc2xhLiBPYnllayBwZW5lbGl0aWFuIG1lbmdndW5ha2FuIGZhbnRvbSBkZW5nYW4gYmFoYW4gUG9seWV0aHlsZW5lIFZlc3NlbCB5YW5nIGJlcmlzaSBOaUNsIDIgOiAxOCBtbW9sL2wuIEZhbnRvbSBtZW1pbGlraSBkaWFtZXRlciB0YWJ1bmcgMTY1IG1tLCBkaWFtZXRlciB0dXR1cCAxMjAgbW0sIGRhbiB0aW5nZ2kgcGhhbnRvbSAzMjAgbW0uIFBlbmdhbWJpbGFuIGNpdHJhIGRpbGFrdWthbiBkZW5nYW4gZHVhIG5pbGFpIFRFIHlhaXR1IDIwIG1zIGRhbiAxMjAgbXMsIGRhbiBuaWxhaSBUUiBkaXZhcmlhc2kgZGFyaSAxMDAgbXMgaGluZ2dhIDQwMDAgbXMsIGRlbmdhbiBza2FsYSAxMDBtcy4gU2xpY2UgZGlhbWJpbCBkZW5nYW4ga2V0ZWJhbGFuIDUgbW0gZGFuIGJlcmFkYSBwYWRhIHBvc2lzaSAxNSBjbSBkYXJpIGRhc2FyIGZhbnRvbS4gUmVnaW9uIG9mIGludGVyZXN0IChST0kpIHBhZGEgY2l0cmEgZGl0ZW50dWthbiBkZW5nYW4gamFyaS1qYXJpIHNlYmVzYXIgNjUgY20uIFNlbGFuanV0bnlhIGRpbGFrdWthbiBwZXJoaXR1bmdhbiBTTlIgdW50dWsgdmFyaWFzaSBURSBkYW4gVFIuIERpcGVyb2xlaCBiYWh3YSBuaWxhaSBTTlIgbWVuZ2FsYW1pIGtlbmFpa2FuIHNlY2FyYSBla3Nwb25lbnNpYWwgdW50dWsgbmlsYWkgVFIgZGFyaSAxMDAgbXMgaGluZ2dhIDcwMCBtcyBkYW4gc3RhYmlsIHBhZGEgVFIgYmVyaWt1dG55YSBoaW5nZ2EgNDAwMCBtcy4gUGFkYSBUUiB5YW5nIHNhbWEsIG5pbGFpIFNOUiBwYWRhIFRFIDIwIG1zIGxlYmloIGJlc2FyIGRpYmFuZGluZyBwYWRhIFRFIDEyMCBtcy4gUGFkYSBURSAyMCBtcywgbmlsYWkgVFIgb3B0aW1hbCB1bnR1ayBUMVdJIGJlcmFkYSBwYWRhIDcwMCBtcywgZGVuZ2FuIG5pbGFpIFNOUiBzZWJlc2FyIDU3LDYgbXMsIHNlZGFuZ2thbiB1bnR1ayBjaXRyYSBQRCBiZXJhZGEgcGFkYSBUUiAzOTAwIG1zIGRlbmdhbiBTTlIgc2ViZXNhciA1Nyw2LiBQYWRhIFRFIDEyMCBtcywgbmlsYWkgVFIgb3B0aW1hbCB1bnR1ayBUMldJIGJlcmFkYSBwYWRhIDIyMDAgbXMgZGVuZ2FuIG5pbGFpIFNOUiBzZWJlc2FyIDE5LiBLYXRhIGt1bmNpOiBNYWduZXRpYyBSZXNvbmFuY2UgSW1hZ2luZyAoTVJJKSwgV2FrdHUgcGVuZ3VsYW5nYW4gKFRSKSwgV2FrdHUgZ2F1bmcgKFRFKSwgU2lnbmFsIHRvIE5vaXNlIFJhdGlvIChTTlIpIiwiaXNzdWUiOiI0Iiwidm9sdW1lIjoiMTYiLCJjb250YWluZXItdGl0bGUtc2hvcnQiOiIifSwiaXNUZW1wb3JhcnkiOmZhbHNlLCJzdXBwcmVzcy1hdXRob3IiOmZhbHNlLCJjb21wb3NpdGUiOmZhbHNlLCJhdXRob3Itb25seSI6ZmFsc2V9XX0=&quot;,&quot;citationItems&quot;:[{&quot;id&quot;:&quot;c61819c1-6fad-3357-8be0-838e7d2a2a80&quot;,&quot;itemData&quot;:{&quot;type&quot;:&quot;article-journal&quot;,&quot;id&quot;:&quot;c61819c1-6fad-3357-8be0-838e7d2a2a80&quot;,&quot;title&quot;:&quot;KORELASI NILAI TIME REPETITION (TR) DAN TIME ECHO (TE) TERHADAP SIGNAL TO NOISE RATIO (SNR) PADA CITRA MRI&quot;,&quot;author&quot;:[{&quot;family&quot;:&quot;Prastowo&quot;,&quot;given&quot;:&quot;Alan Tanjung Aji&quot;,&quot;parse-names&quot;:false,&quot;dropping-particle&quot;:&quot;&quot;,&quot;non-dropping-particle&quot;:&quot;&quot;},{&quot;family&quot;:&quot;Setiabudi&quot;,&quot;given&quot;:&quot;Wahyu&quot;,&quot;parse-names&quot;:false,&quot;dropping-particle&quot;:&quot;&quot;,&quot;non-dropping-particle&quot;:&quot;&quot;},{&quot;family&quot;:&quot;Anam&quot;,&quot;given&quot;:&quot;Choirul&quot;,&quot;parse-names&quot;:false,&quot;dropping-particle&quot;:&quot;&quot;,&quot;non-dropping-particle&quot;:&quot;&quot;}],&quot;issued&quot;:{&quot;date-parts&quot;:[[2013]]},&quot;page&quot;:&quot;103-110&quot;,&quot;abstract&quot;:&quot;Effort to obtain a correlation of TR and TE to the value of Signal to Noise Ratio (SNR) in MRI machine has been carried out. In this research used MRI Hitachi Airis II which has a permanent magnetic field of 0.3 Tesla. Research using a phantom object with Polyethylene Vessel containing NiCl2: 18 mmol/l. Phantom has a tube diameter 165 mm, cap diameter 120 cm and height 320 mm. Image acquisition is done with two TE value of 20 ms and 120 ms, and TR values varied from 100 ms to 4000 ms, with the scale of 100 ms. Slice taken with a thickness 5 mm, and in the position 15 cm from the bottom of phantom. Region of interest (ROI) in the image is determined at the radius of 65 cm. Abstrak Riset ini dilakukan untuk mendapatkan korelasi nilai TR danTE terhadap nilai Signal to Noise Ratio (SNR) pada pesawat MRI. Dalam riset ini digunakan pesawat MRI Hitachi Airis II yang memiliki medan magnet permanen 0,3 Tesla. Obyek penelitian menggunakan fantom dengan bahan Polyethylene Vessel yang berisi NiCl 2 : 18 mmol/l. Fantom memiliki diameter tabung 165 mm, diameter tutup 120 mm, dan tinggi phantom 320 mm. Pengambilan citra dilakukan dengan dua nilai TE yaitu 20 ms dan 120 ms, dan nilai TR divariasi dari 100 ms hingga 4000 ms, dengan skala 100ms. Slice diambil dengan ketebalan 5 mm dan berada pada posisi 15 cm dari dasar fantom. Region of interest (ROI) pada citra ditentukan dengan jari-jari sebesar 65 cm. Selanjutnya dilakukan perhitungan SNR untuk variasi TE dan TR. Diperoleh bahwa nilai SNR mengalami kenaikan secara eksponensial untuk nilai TR dari 100 ms hingga 700 ms dan stabil pada TR berikutnya hingga 4000 ms. Pada TR yang sama, nilai SNR pada TE 20 ms lebih besar dibanding pada TE 120 ms. Pada TE 20 ms, nilai TR optimal untuk T1WI berada pada 700 ms, dengan nilai SNR sebesar 57,6 ms, sedangkan untuk citra PD berada pada TR 3900 ms dengan SNR sebesar 57,6. Pada TE 120 ms, nilai TR optimal untuk T2WI berada pada 2200 ms dengan nilai SNR sebesar 19. Kata kunci: Magnetic Resonance Imaging (MRI), Waktu pengulangan (TR), Waktu gaung (TE), Signal to Noise Ratio (SNR)&quot;,&quot;issue&quot;:&quot;4&quot;,&quot;volume&quot;:&quot;16&quot;,&quot;container-title-short&quot;:&quot;&quot;},&quot;isTemporary&quot;:false,&quot;suppress-author&quot;:false,&quot;composite&quot;:false,&quot;author-only&quot;:false}]},{&quot;citationID&quot;:&quot;MENDELEY_CITATION_753f9613-3909-4c9f-8da8-2880c5303058&quot;,&quot;properties&quot;:{&quot;noteIndex&quot;:0},&quot;isEdited&quot;:false,&quot;manualOverride&quot;:{&quot;isManuallyOverridden&quot;:false,&quot;citeprocText&quot;:&quot;(Usmadi, 2020)&quot;,&quot;manualOverrideText&quot;:&quot;&quot;},&quot;citationTag&quot;:&quot;MENDELEY_CITATION_v3_eyJjaXRhdGlvbklEIjoiTUVOREVMRVlfQ0lUQVRJT05fNzUzZjk2MTMtMzkwOS00YzlmLThkYTgtMjg4MGM1MzAzMDU4IiwicHJvcGVydGllcyI6eyJub3RlSW5kZXgiOjB9LCJpc0VkaXRlZCI6ZmFsc2UsIm1hbnVhbE92ZXJyaWRlIjp7ImlzTWFudWFsbHlPdmVycmlkZGVuIjpmYWxzZSwiY2l0ZXByb2NUZXh0IjoiKFVzbWFkaSwgMjAyMCkiLCJtYW51YWxPdmVycmlkZVRleHQiOiIifSwiY2l0YXRpb25JdGVtcyI6W3siaWQiOiI2MzhhMTUwYi1mNWE1LTNmZjYtOGIwMy1iMzE5MDZhZDNiMTAiLCJpdGVtRGF0YSI6eyJ0eXBlIjoiYXJ0aWNsZS1qb3VybmFsIiwiaWQiOiI2MzhhMTUwYi1mNWE1LTNmZjYtOGIwMy1iMzE5MDZhZDNiMTAiLCJ0aXRsZSI6IlBlbmdhcnVoIFBlcnN5YXJhdGFuIEFuYWxpc2lzIChVamkgSG9tb2dlbml0YXMgZGFuIFVqaSBub3JtYWxpdGFzKSIsImF1dGhvciI6W3siZmFtaWx5IjoiVXNtYWRp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638a150b-f5a5-3ff6-8b03-b31906ad3b10&quot;,&quot;itemData&quot;:{&quot;type&quot;:&quot;article-journal&quot;,&quot;id&quot;:&quot;638a150b-f5a5-3ff6-8b03-b31906ad3b10&quot;,&quot;title&quot;:&quot;Pengaruh Persyaratan Analisis (Uji Homogenitas dan Uji normalitas)&quot;,&quot;author&quot;:[{&quot;family&quot;:&quot;Usmadi&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1717553c-f8be-498e-af1d-387260b89e87&quot;,&quot;properties&quot;:{&quot;noteIndex&quot;:0},&quot;isEdited&quot;:false,&quot;manualOverride&quot;:{&quot;isManuallyOverridden&quot;:false,&quot;citeprocText&quot;:&quot;(Tannady &amp;#38; Munardi, 2015)&quot;,&quot;manualOverrideText&quot;:&quot;&quot;},&quot;citationTag&quot;:&quot;MENDELEY_CITATION_v3_eyJjaXRhdGlvbklEIjoiTUVOREVMRVlfQ0lUQVRJT05fMTcxNzU1M2MtZjhiZS00OThlLWFmMWQtMzg3MjYwYjg5ZTg3IiwicHJvcGVydGllcyI6eyJub3RlSW5kZXgiOjB9LCJpc0VkaXRlZCI6ZmFsc2UsIm1hbnVhbE92ZXJyaWRlIjp7ImlzTWFudWFsbHlPdmVycmlkZGVuIjpmYWxzZSwiY2l0ZXByb2NUZXh0IjoiKFRhbm5hZHkgJiMzODsgTXVuYXJkaSwgMjAxNSkiLCJtYW51YWxPdmVycmlkZVRleHQiOiIifSwiY2l0YXRpb25JdGVtcyI6W3siaWQiOiIxMjI1YmE4Yi05Njg3LTM5NjItYThmNy1iYzNjOTUzYzE1ZjQiLCJpdGVtRGF0YSI6eyJ0eXBlIjoiYXJ0aWNsZS1qb3VybmFsIiwiaWQiOiIxMjI1YmE4Yi05Njg3LTM5NjItYThmNy1iYzNjOTUzYzE1ZjQiLCJ0aXRsZSI6IlVKSSBISVBPVEVTSVMgQU5BTFlTSVMgT0YgVkFSSUFOQ0UgKEFOT1ZBKSAoU1RVREkgS0FTVVMgOiBHRVJCQU5HIFRPTCBBTkNPTCBUSU1VUiwgSkFLQVJUQSBVVEFSQSkiLCJhdXRob3IiOlt7ImZhbWlseSI6IlRhbm5hZHkiLCJnaXZlbiI6IkhlbmR5IiwicGFyc2UtbmFtZXMiOmZhbHNlLCJkcm9wcGluZy1wYXJ0aWNsZSI6IiIsIm5vbi1kcm9wcGluZy1wYXJ0aWNsZSI6IiJ9LHsiZmFtaWx5IjoiTXVuYXJkaSIsImdpdmVuIjoiV2FoeXUgRWthIiwicGFyc2UtbmFtZXMiOmZhbHNlLCJkcm9wcGluZy1wYXJ0aWNsZSI6IiIsIm5vbi1kcm9wcGluZy1wYXJ0aWNsZSI6IiJ9XSwiY29udGFpbmVyLXRpdGxlIjoiSm91cm5hbCBvZiBJbmR1c3RyaWFsIEVuZ2luZWVyaW5nICYgTWFuYWdlbWVudCBTeXN0ZW1zIiwiaXNzdWVkIjp7ImRhdGUtcGFydHMiOltbMjAxNV1dfSwiaXNzdWUiOiIxIiwidm9sdW1lIjoiOCIsImNvbnRhaW5lci10aXRsZS1zaG9ydCI6IiJ9LCJpc1RlbXBvcmFyeSI6ZmFsc2UsInN1cHByZXNzLWF1dGhvciI6ZmFsc2UsImNvbXBvc2l0ZSI6ZmFsc2UsImF1dGhvci1vbmx5IjpmYWxzZX1dfQ==&quot;,&quot;citationItems&quot;:[{&quot;id&quot;:&quot;1225ba8b-9687-3962-a8f7-bc3c953c15f4&quot;,&quot;itemData&quot;:{&quot;type&quot;:&quot;article-journal&quot;,&quot;id&quot;:&quot;1225ba8b-9687-3962-a8f7-bc3c953c15f4&quot;,&quot;title&quot;:&quot;UJI HIPOTESIS ANALYSIS OF VARIANCE (ANOVA) (STUDI KASUS : GERBANG TOL ANCOL TIMUR, JAKARTA UTARA)&quot;,&quot;author&quot;:[{&quot;family&quot;:&quot;Tannady&quot;,&quot;given&quot;:&quot;Hendy&quot;,&quot;parse-names&quot;:false,&quot;dropping-particle&quot;:&quot;&quot;,&quot;non-dropping-particle&quot;:&quot;&quot;},{&quot;family&quot;:&quot;Munardi&quot;,&quot;given&quot;:&quot;Wahyu Eka&quot;,&quot;parse-names&quot;:false,&quot;dropping-particle&quot;:&quot;&quot;,&quot;non-dropping-particle&quot;:&quot;&quot;}],&quot;container-title&quot;:&quot;Journal of Industrial Engineering &amp; Management Systems&quot;,&quot;issued&quot;:{&quot;date-parts&quot;:[[2015]]},&quot;issue&quot;:&quot;1&quot;,&quot;volume&quot;:&quot;8&quot;,&quot;container-title-short&quot;:&quot;&quot;},&quot;isTemporary&quot;:false,&quot;suppress-author&quot;:false,&quot;composite&quot;:false,&quot;author-only&quot;:false}]},{&quot;citationID&quot;:&quot;MENDELEY_CITATION_dedc5a1b-b378-4314-bc36-7a1ae661544a&quot;,&quot;properties&quot;:{&quot;noteIndex&quot;:0},&quot;isEdited&quot;:false,&quot;manualOverride&quot;:{&quot;isManuallyOverridden&quot;:false,&quot;citeprocText&quot;:&quot;(Ejaz et al., 2022)&quot;,&quot;manualOverrideText&quot;:&quot;&quot;},&quot;citationTag&quot;:&quot;MENDELEY_CITATION_v3_eyJjaXRhdGlvbklEIjoiTUVOREVMRVlfQ0lUQVRJT05fZGVkYzVhMWItYjM3OC00MzE0LWJjMzYtN2ExYWU2NjE1NDRhIiwicHJvcGVydGllcyI6eyJub3RlSW5kZXgiOjB9LCJpc0VkaXRlZCI6ZmFsc2UsIm1hbnVhbE92ZXJyaWRlIjp7ImlzTWFudWFsbHlPdmVycmlkZGVuIjpmYWxzZSwiY2l0ZXByb2NUZXh0IjoiKEVqYXogZXQgYWwuLCAyMDIyKSIsIm1hbnVhbE92ZXJyaWRlVGV4dCI6IiJ9LCJjaXRhdGlvbkl0ZW1zIjpbeyJpZCI6IjFlMmViYzc2LTMyOTMtMzQ3MS05NGFkLTkyMzdlNzg0NDExMyIsIml0ZW1EYXRhIjp7InR5cGUiOiJhcnRpY2xlLWpvdXJuYWwiLCJpZCI6IjFlMmViYzc2LTMyOTMtMzQ3MS05NGFkLTkyMzdlNzg0NDExMyIsInRpdGxlIjoiUmV2aWV3IG9uIEh5YnJpZCBTZWdtZW50YXRpb24gTWV0aG9kcyBmb3IgSWRlbnRpZmljYXRpb24gb2YgQnJhaW4gVHVtb3IgaW4gTVJJIiwiYXV0aG9yIjpbeyJmYW1pbHkiOiJFamF6IiwiZ2l2ZW4iOiJLaHVycmFtIiwicGFyc2UtbmFtZXMiOmZhbHNlLCJkcm9wcGluZy1wYXJ0aWNsZSI6IiIsIm5vbi1kcm9wcGluZy1wYXJ0aWNsZSI6IiJ9LHsiZmFtaWx5IjoiTW9oZCBSYWhpbSIsImdpdmVuIjoiTW9oZCBTaGFmcnkiLCJwYXJzZS1uYW1lcyI6ZmFsc2UsImRyb3BwaW5nLXBhcnRpY2xlIjoiIiwibm9uLWRyb3BwaW5nLXBhcnRpY2xlIjoiIn0seyJmYW1pbHkiOiJBcmlmIiwiZ2l2ZW4iOiJNdWhhbW1hZCIsInBhcnNlLW5hbWVzIjpmYWxzZSwiZHJvcHBpbmctcGFydGljbGUiOiIiLCJub24tZHJvcHBpbmctcGFydGljbGUiOiIifSx7ImZhbWlseSI6Ikl6ZHJ1aSIsImdpdmVuIjoiRGlhbmEiLCJwYXJzZS1uYW1lcyI6ZmFsc2UsImRyb3BwaW5nLXBhcnRpY2xlIjoiIiwibm9uLWRyb3BwaW5nLXBhcnRpY2xlIjoiIn0seyJmYW1pbHkiOiJDcmFjaXVuIiwiZ2l2ZW4iOiJEYW5pZWxhIE1hcmlhIiwicGFyc2UtbmFtZXMiOmZhbHNlLCJkcm9wcGluZy1wYXJ0aWNsZSI6IiIsIm5vbi1kcm9wcGluZy1wYXJ0aWNsZSI6IiJ9LHsiZmFtaWx5IjoiR2VtYW4iLCJnaXZlbiI6Ik9hbmEiLCJwYXJzZS1uYW1lcyI6ZmFsc2UsImRyb3BwaW5nLXBhcnRpY2xlIjoiIiwibm9uLWRyb3BwaW5nLXBhcnRpY2xlIjoiIn1dLCJjb250YWluZXItdGl0bGUiOiJDb250cmFzdCBNZWRpYSBhbmQgTW9sZWN1bGFyIEltYWdpbmciLCJjb250YWluZXItdGl0bGUtc2hvcnQiOiJDb250cmFzdCBNZWRpYSBNb2wgSW1hZ2luZyIsIkRPSSI6IjEwLjExNTUvMjAyMi8xNTQxOTgwIiwiSVNTTiI6IjE1NTU0MzE3IiwiUE1JRCI6IjM1OTE5NTAwIiwiaXNzdWVkIjp7ImRhdGUtcGFydHMiOltbMjAyMl1dfSwiYWJzdHJhY3QiOiJNb2RhbGl0aWVzIGxpa2UgTVJJIGdpdmUgaW5mb3JtYXRpb24gYWJvdXQgb3JnYW5zIGFuZCBoaWdobGlnaHQgZGlzZWFzZXMuIE9yZ2FuIGluZm9ybWF0aW9uIGlzIHZpc3VhbGl6ZWQgaW4gaW50ZW5zaXRpZXMuIFRoZSBzZWdtZW50YXRpb24gbWV0aG9kIHBsYXlzIGFuIGltcG9ydGFudCByb2xlIGluIHRoZSBpZGVudGlmaWNhdGlvbiBvZiB0aGUgcmVnaW9uIG9mIGludGVyZXN0IChST0kpLiBUaGUgUk9JIGNhbiBiZSBzZWdtZW50ZWQgZnJvbSB0aGUgaW1hZ2UgdXNpbmcgY2x1c3RlcmluZywgZmVhdHVyZXMsIGFuZCByZWdpb24gZXh0cmFjdGlvbi4gU2VnbWVudGF0aW9uIGNhbiBiZSBwZXJmb3JtZWQgaW4gc3RlcHM7IGZpcnN0bHksIHRoZSByZWdpb24gaXMgZXh0cmFjdGVkIGZyb20gdGhlIGltYWdlLiBTZWNvbmRseSwgZmVhdHVyZSBleHRyYWN0aW9uIHBlcmZvcm1lZCwgYW5kIGJldHRlciBmZWF0dXJlcyBhcmUgc2VsZWN0ZWQuIFRoZXkgY2FuIGJlIHNoYXBlLCB0ZXh0dXJlLCBvciBpbnRlbnNpdHkuIFRoaXJkbHksIGNsdXN0ZXJpbmcgc2VnbWVudHMgdGhlIHNoYXBlIG9mIHR1bW9yLCB0dW1vciBoYXMgc3BlY2lmaWVkIHNoYXBlLCBhbmQgc2hhcGUgaXMgZGV0ZWN0ZWQgYnkgZmVhdHVyZS4gQ2x1c3RlcmluZyBjb25zaXN0cyBvZiBGQ00sIEstbWVhbnMsIEZLTSwgYW5kIHRoZWlyIGh5YnJpZC4gVG8gc3VwcG9ydCB0aGUgc2VnbWVudGF0aW9uLCB3ZSBjb25kdWN0ZWQgdGhyZWUgc3R1ZGllcyAocmVnaW9uIGV4dHJhY3Rpb24sIGZlYXR1cmUsIGFuZCBjbHVzdGVyaW5nKSB3aGljaCBhcmUgZGlzY3Vzc2VkIGluIHRoZSBmaXJzdCBsaW5lIG9mIHRoaXMgcmV2aWV3IHBhcGVyLiBBbGwgdGhlc2Ugc3R1ZGllcyBhcmUgdGFyZ2V0aW5nIE1SSSBhcyBhIG1vZGFsaXR5LiBNUkkgdmlzdWFsaXphdGlvbiBwcm92ZWQgdG8gYmUgbW9yZSBhY2N1cmF0ZSBmb3IgdGhlIGlkZW50aWZpY2F0aW9uIG9mIGRpc2Vhc2VzIGNvbXBhcmVkIHdpdGggb3RoZXIgbW9kYWxpdGllcy4gSW5mb3JtYXRpb24gb2YgdGhlIG1vZGFsaXR5IGlzIGNvbXByb21pc2VkIGR1ZSB0byBsb3cgcGFzcyBpbWFnZS4gSW4gTVJJIEltYWdlcywgdGhlIHR1bW9yIGludGVuc2l0aWVzIGFyZSB2YXJpYWJsZSBpbiB0dW1vciBhcmVhcyBhcyB3ZWxsIGFzIGluIHR1bW9yIGJvdW5kYXJpZXMuIiwicHVibGlzaGVyIjoiSGluZGF3aSBMaW1pdGVkIiwidm9sdW1lIjoiMjAyMiJ9LCJpc1RlbXBvcmFyeSI6ZmFsc2UsInN1cHByZXNzLWF1dGhvciI6ZmFsc2UsImNvbXBvc2l0ZSI6ZmFsc2UsImF1dGhvci1vbmx5IjpmYWxzZX1dfQ==&quot;,&quot;citationItems&quot;:[{&quot;id&quot;:&quot;1e2ebc76-3293-3471-94ad-9237e7844113&quot;,&quot;itemData&quot;:{&quot;type&quot;:&quot;article-journal&quot;,&quot;id&quot;:&quot;1e2ebc76-3293-3471-94ad-9237e7844113&quot;,&quot;title&quot;:&quot;Review on Hybrid Segmentation Methods for Identification of Brain Tumor in MRI&quot;,&quot;author&quot;:[{&quot;family&quot;:&quot;Ejaz&quot;,&quot;given&quot;:&quot;Khurram&quot;,&quot;parse-names&quot;:false,&quot;dropping-particle&quot;:&quot;&quot;,&quot;non-dropping-particle&quot;:&quot;&quot;},{&quot;family&quot;:&quot;Mohd Rahim&quot;,&quot;given&quot;:&quot;Mohd Shafry&quot;,&quot;parse-names&quot;:false,&quot;dropping-particle&quot;:&quot;&quot;,&quot;non-dropping-particle&quot;:&quot;&quot;},{&quot;family&quot;:&quot;Arif&quot;,&quot;given&quot;:&quot;Muhammad&quot;,&quot;parse-names&quot;:false,&quot;dropping-particle&quot;:&quot;&quot;,&quot;non-dropping-particle&quot;:&quot;&quot;},{&quot;family&quot;:&quot;Izdrui&quot;,&quot;given&quot;:&quot;Diana&quot;,&quot;parse-names&quot;:false,&quot;dropping-particle&quot;:&quot;&quot;,&quot;non-dropping-particle&quot;:&quot;&quot;},{&quot;family&quot;:&quot;Craciun&quot;,&quot;given&quot;:&quot;Daniela Maria&quot;,&quot;parse-names&quot;:false,&quot;dropping-particle&quot;:&quot;&quot;,&quot;non-dropping-particle&quot;:&quot;&quot;},{&quot;family&quot;:&quot;Geman&quot;,&quot;given&quot;:&quot;Oana&quot;,&quot;parse-names&quot;:false,&quot;dropping-particle&quot;:&quot;&quot;,&quot;non-dropping-particle&quot;:&quot;&quot;}],&quot;container-title&quot;:&quot;Contrast Media and Molecular Imaging&quot;,&quot;container-title-short&quot;:&quot;Contrast Media Mol Imaging&quot;,&quot;DOI&quot;:&quot;10.1155/2022/1541980&quot;,&quot;ISSN&quot;:&quot;15554317&quot;,&quot;PMID&quot;:&quot;35919500&quot;,&quot;issued&quot;:{&quot;date-parts&quot;:[[2022]]},&quot;abstract&quot;:&quot;Modalities like MRI give information about organs and highlight diseases. Organ information is visualized in intensities. The segmentation method plays an important role in the identification of the region of interest (ROI). The ROI can be segmented from the image using clustering, features, and region extraction. Segmentation can be performed in steps; firstly, the region is extracted from the image. Secondly, feature extraction performed, and better features are selected. They can be shape, texture, or intensity. Thirdly, clustering segments the shape of tumor, tumor has specified shape, and shape is detected by feature. Clustering consists of FCM, K-means, FKM, and their hybrid. To support the segmentation, we conducted three studies (region extraction, feature, and clustering) which are discussed in the first line of this review paper. All these studies are targeting MRI as a modality. MRI visualization proved to be more accurate for the identification of diseases compared with other modalities. Information of the modality is compromised due to low pass image. In MRI Images, the tumor intensities are variable in tumor areas as well as in tumor boundaries.&quot;,&quot;publisher&quot;:&quot;Hindawi Limited&quot;,&quot;volume&quot;:&quot;2022&quot;},&quot;isTemporary&quot;:false,&quot;suppress-author&quot;:false,&quot;composite&quot;:false,&quot;author-only&quot;:false}]},{&quot;citationID&quot;:&quot;MENDELEY_CITATION_31b4e412-0dbd-43dd-8327-d67c87315cb7&quot;,&quot;properties&quot;:{&quot;noteIndex&quot;:0},&quot;isEdited&quot;:false,&quot;manualOverride&quot;:{&quot;isManuallyOverridden&quot;:false,&quot;citeprocText&quot;:&quot;(Nabaa A., 2023)&quot;,&quot;manualOverrideText&quot;:&quot;&quot;},&quot;citationTag&quot;:&quot;MENDELEY_CITATION_v3_eyJjaXRhdGlvbklEIjoiTUVOREVMRVlfQ0lUQVRJT05fMzFiNGU0MTItMGRiZC00M2RkLTgzMjctZDY3Yzg3MzE1Y2I3IiwicHJvcGVydGllcyI6eyJub3RlSW5kZXgiOjB9LCJpc0VkaXRlZCI6ZmFsc2UsIm1hbnVhbE92ZXJyaWRlIjp7ImlzTWFudWFsbHlPdmVycmlkZGVuIjpmYWxzZSwiY2l0ZXByb2NUZXh0IjoiKE5hYmFhIEEuLCAyMDIzKSIsIm1hbnVhbE92ZXJyaWRlVGV4dCI6IiJ9LCJjaXRhdGlvbkl0ZW1zIjpbeyJpZCI6ImIxYjNhNzExLWNjMTktM2JjMS1iZjk2LWJkMTVlZTUzNzg2OSIsIml0ZW1EYXRhIjp7InR5cGUiOiJhcnRpY2xlLWpvdXJuYWwiLCJpZCI6ImIxYjNhNzExLWNjMTktM2JjMS1iZjk2LWJkMTVlZTUzNzg2OSIsInRpdGxlIjoiQXNzZXNzbWVudCBvZiBpbWFnZSBxdWFsaXR5IG9mIGNlcnZpY2FsIHNwaW5lIGNvbXBsaWNhdGlvbnMgdXNpbmcgVGhyZWUgTWFnbmV0aWMgUmVzb25hbmNlIEltYWdpbmcgU2VxdWVuY2VzIiwiYXV0aG9yIjpbeyJmYW1pbHkiOiJOYWJhYSBBLiIsImdpdmVuIjoiUmFzaGVlZCBOYWppIiwicGFyc2UtbmFtZXMiOmZhbHNlLCJkcm9wcGluZy1wYXJ0aWNsZSI6IiIsIm5vbi1kcm9wcGluZy1wYXJ0aWNsZSI6IiJ9XSwiY29udGFpbmVyLXRpdGxlIjoiQmFnaGRhZCBTY2llbmNlIEpvdXJuYWwiLCJET0kiOiIxMC4yMTEyMy9ic2ouMjAyMy44MjQ0IiwiSVNTTiI6IjI0MTE3OTg2IiwiaXNzdWVkIjp7ImRhdGUtcGFydHMiOltbMjAyM11dfSwicGFnZSI6IjExNTUtMTE2MyIsImFic3RyYWN0IjoiRXhhbWluaW5nIGFuZCBjb21wYXJpbmcgdGhlIGltYWdlIHF1YWxpdHkgb2YgZGVnZW5lcmF0aXZlIGNlcnZpY2FsIHNwaW5lIGRpc2Vhc2VzIHRocm91Z2ggdGhlIGFwcGxpY2F0aW9uIG9mIHRocmVlIE1SSSBzZXF1ZW5jZXM7IHRoZSBUd28tRGltZW5zaW9uIFQyIFdlaWdoZWQgVHVyYm8gU3BpbiBFY2hvICgyRCBUMlcgVFNFKSwgdGhlIFRocmVlLURpbWVuc2lvbiBUMiBXZWlnaHRlZCBUdXJibyBTcGluIEVjaG8gKDNEIFQyVyBUU0UpLCBhbmQgdGhlIFQyIFR1cmJvIEZpZWxkIEVjaG8gKFQyX1RGRSkuIFRoaXJ0eS10aHJlZSBwYXRpZW50cyB3aG8gd2VyZSBkaWFnbm9zZWQgYXMgaGF2aW5nIGRlZ2VuZXJhdGl2ZSBjZXJ2aWNhbCBzcGluZSBkaXNlYXNlcyB3ZXJlIGludm9sdmVkIGluIHRoaXMgc3R1ZHkuIFRoZWlyIGFnZSByYW5nZSB3YXMgNDAtNjAgeWVhcnMgb2xkLiBUaGUgaW1hZ2VzIHdlcmUgcHJvZHVjZWQgdmlhIGEgMS41IFRlc2xhIE1SSSBkZXZpY2UgdXNpbmcgKDJEIFQyVyBUU0UsIDNEIFQyVyBUU0UsIGFuZCBUMl9URkUpIHNlcXVlbmNlcyBpbiB0aGUgc2FnaXR0YWwgcGxhbmUuIFRoZSBpbWFnZSBxdWFsaXR5IHdhcyBleGFtaW5lZCBieSBvYmplY3RpdmUgYW5kIHN1YmplY3RpdmUgYXNzZXNzbWVudHMuIFRoZSBNUkkgaW1hZ2UgY2hhcmFjdGVyaXN0aWNzIG9mIHRoZSBjZXJ2aWNhbCBzcGluZXMgKEM0LUM1LCBDNS1DNiwgQzYtQzcpIHNob3dlZCBzaWduaWZpY2FudCBkaWZmZXJlbmNlcyBhbW9uZyB0aGUgdGhyZWUgc2VxdWVuY2VzIHVzZWQgUDAuMDUgd2l0aCB0aGUgZXhjZXB0aW9uIG9mIHRoZSBjb250cmFzdCBQLjA1LiBGb3IgdGhlIGNlcnZpY2FsIHNwaW5lcyAoQzQtQzUpLCB0aGUgbWluaW11bSBDTlIgd2FzIG5vdGljZWQgd2l0aCB0aGUgVDJfVEZFIHNlcXVlbmNlLiBGb3IgdGhlIGNlcnZpY2FsIHNwaW5lcyAoQzUtQzYpLCB0aGUgQ05SIGFuZCBTTlIgd2VyZSBoaWdoZXIgd2hlbiB0aGV5IHdlcmUgYXNzZXNzZWQgYnkgdGhlIDJEIFQyVyBUU0Ugc2VxdWVuY2UgYXMgY29tcGFyZWQgdG8gdGhlIG90aGVyIHNlcXVlbmNlcy4gVGhlIHNhbWUgZmluZGluZ3Mgd2VyZSBvYnNlcnZlZCB3aXRoIHRoZSBjZXJ2aWNhbCBzcGluZXMgKEM2LUM3KS4gVGhlIHN1YmplY3RpdmUgYXNzZXNzbWVudCBvZiB0aGUgZGVnZW5lcmF0aXZlIGNlcnZpY2FsIHNwaW5lIGRpc2Vhc2VzIHNob3dlZCB0aGF0IHRoZSBUMl9URkUgc2VxdWVuY2UgaXMgZXhjZWxsZW50IGluIHRlcm1zIG9mIHZpZXdpbmcgdGhlIGNlbnRyYWwgc3Rlbm9zaXMgYW5kIGZvcmFtaW5hbCBzdGVub3Npcy4gVGhlIGJlc3QgTVJJIGRpYWdub3N0aWMgaW1hZ2luZyBjYW4gYmUgb2J0YWluZWQgdXNpbmcgdGhlIFR1cmJvIEZpZWxkIEVjaG8gKFQyX1RGRSkgYW5kIHRoZSBUaHJlZS1EaW1lbnNpb24gVDIgV2VpZ2h0ZWQgVHVyYm8gU3BpbiBFY2hvICgzRCBUMlcgVFNFKSBzZXF1ZW5jZXMgdG8gZ2FpbiBkZXRhaWxlZCBkaWFnbm9zdGljIGluZm9ybWF0aW9uIHJlZ2FyZGluZyB0aGUgY2VudHJhbCBzdGVub3NpcyBhbmQgZm9yYW1pbmFsIHN0ZW5vc2lzIG9mIHRoZSBjZXJ2aWNhbCBzcGluZXMgKEM0LUM1LCBDNS1DNiwgQzYtQzcpLiIsInB1Ymxpc2hlciI6IlVuaXZlcnNpdHkgb2YgQmFnaGRhZCIsImlzc3VlIjoiMyIsInZvbHVtZSI6IjIwIiwiY29udGFpbmVyLXRpdGxlLXNob3J0IjoiIn0sImlzVGVtcG9yYXJ5IjpmYWxzZSwic3VwcHJlc3MtYXV0aG9yIjpmYWxzZSwiY29tcG9zaXRlIjpmYWxzZSwiYXV0aG9yLW9ubHkiOmZhbHNlfV19&quot;,&quot;citationItems&quot;:[{&quot;id&quot;:&quot;b1b3a711-cc19-3bc1-bf96-bd15ee537869&quot;,&quot;itemData&quot;:{&quot;type&quot;:&quot;article-journal&quot;,&quot;id&quot;:&quot;b1b3a711-cc19-3bc1-bf96-bd15ee537869&quot;,&quot;title&quot;:&quot;Assessment of image quality of cervical spine complications using Three Magnetic Resonance Imaging Sequences&quot;,&quot;author&quot;:[{&quot;family&quot;:&quot;Nabaa A.&quot;,&quot;given&quot;:&quot;Rasheed Naji&quot;,&quot;parse-names&quot;:false,&quot;dropping-particle&quot;:&quot;&quot;,&quot;non-dropping-particle&quot;:&quot;&quot;}],&quot;container-title&quot;:&quot;Baghdad Science Journal&quot;,&quot;DOI&quot;:&quot;10.21123/bsj.2023.8244&quot;,&quot;ISSN&quot;:&quot;24117986&quot;,&quot;issued&quot;:{&quot;date-parts&quot;:[[2023]]},&quot;page&quot;:&quot;1155-1163&quot;,&quot;abstract&quot;:&quot;Examining and comparing the image quality of degenerative cervical spine diseases through the application of three MRI sequences; the Two-Dimension T2 Weighed Turbo Spin Echo (2D T2W TSE), the Three-Dimension T2 Weighted Turbo Spin Echo (3D T2W TSE), and the T2 Turbo Field Echo (T2_TFE). Thirty-three patients who were diagnosed as having degenerative cervical spine diseases were involved in this study. Their age range was 40-60 years old. The images were produced via a 1.5 Tesla MRI device using (2D T2W TSE, 3D T2W TSE, and T2_TFE) sequences in the sagittal plane. The image quality was examined by objective and subjective assessments. The MRI image characteristics of the cervical spines (C4-C5, C5-C6, C6-C7) showed significant differences among the three sequences used P0.05 with the exception of the contrast P.05. For the cervical spines (C4-C5), the minimum CNR was noticed with the T2_TFE sequence. For the cervical spines (C5-C6), the CNR and SNR were higher when they were assessed by the 2D T2W TSE sequence as compared to the other sequences. The same findings were observed with the cervical spines (C6-C7). The subjective assessment of the degenerative cervical spine diseases showed that the T2_TFE sequence is excellent in terms of viewing the central stenosis and foraminal stenosis. The best MRI diagnostic imaging can be obtained using the Turbo Field Echo (T2_TFE) and the Three-Dimension T2 Weighted Turbo Spin Echo (3D T2W TSE) sequences to gain detailed diagnostic information regarding the central stenosis and foraminal stenosis of the cervical spines (C4-C5, C5-C6, C6-C7).&quot;,&quot;publisher&quot;:&quot;University of Baghdad&quot;,&quot;issue&quot;:&quot;3&quot;,&quot;volume&quot;:&quot;20&quot;,&quot;container-title-short&quot;:&quot;&quot;},&quot;isTemporary&quot;:false,&quot;suppress-author&quot;:false,&quot;composite&quot;:false,&quot;author-only&quot;:false}]},{&quot;citationID&quot;:&quot;MENDELEY_CITATION_8b57d4d2-b772-4c71-abd0-7d46e6303d5b&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OGI1N2Q0ZDItYjc3Mi00YzcxLWFiZDAtN2Q0NmU2MzAzZDVi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0728093d-4f70-4eb3-9e78-26e26eabddec&quot;,&quot;properties&quot;:{&quot;noteIndex&quot;:0},&quot;isEdited&quot;:false,&quot;manualOverride&quot;:{&quot;isManuallyOverridden&quot;:false,&quot;citeprocText&quot;:&quot;(Junaidi, 2010)&quot;,&quot;manualOverrideText&quot;:&quot;&quot;},&quot;citationTag&quot;:&quot;MENDELEY_CITATION_v3_eyJjaXRhdGlvbklEIjoiTUVOREVMRVlfQ0lUQVRJT05fMDcyODA5M2QtNGY3MC00ZWIzLTllNzgtMjZlMjZlYWJkZGVjIiwicHJvcGVydGllcyI6eyJub3RlSW5kZXgiOjB9LCJpc0VkaXRlZCI6ZmFsc2UsIm1hbnVhbE92ZXJyaWRlIjp7ImlzTWFudWFsbHlPdmVycmlkZGVuIjpmYWxzZSwiY2l0ZXByb2NUZXh0IjoiKEp1bmFpZGksIDIwMTApIiwibWFudWFsT3ZlcnJpZGVUZXh0IjoiIn0sImNpdGF0aW9uSXRlbXMiOlt7ImlkIjoiYmQ0ZGE5ZWYtZDczNy0zNzlkLWJhYjctODA1MTIxN2IyMDEzIiwiaXRlbURhdGEiOnsidHlwZSI6ImFydGljbGUtam91cm5hbCIsImlkIjoiYmQ0ZGE5ZWYtZDczNy0zNzlkLWJhYjctODA1MTIxN2IyMDEzIiwidGl0bGUiOiJUaXRpayBQZXJzZW50YXNlIERpc3RyaWJ1c2kgRiBQcm9iYWJpbGl0YSA9IDAuMDUiLCJhdXRob3IiOlt7ImZhbWlseSI6Ikp1bmFpZGkiLCJnaXZlbiI6IiIsInBhcnNlLW5hbWVzIjpmYWxzZSwiZHJvcHBpbmctcGFydGljbGUiOiIiLCJub24tZHJvcHBpbmctcGFydGljbGUiOiIifV0sIlVSTCI6Imh0dHA6Ly9qdW5haWRpY2hhbmlhZ28ud29yZHByZXNzLmNvbSIsImlzc3VlZCI6eyJkYXRlLXBhcnRzIjpbWzIwMTBdXX0sImNvbnRhaW5lci10aXRsZS1zaG9ydCI6IiJ9LCJpc1RlbXBvcmFyeSI6ZmFsc2UsInN1cHByZXNzLWF1dGhvciI6ZmFsc2UsImNvbXBvc2l0ZSI6ZmFsc2UsImF1dGhvci1vbmx5IjpmYWxzZX1dfQ==&quot;,&quot;citationItems&quot;:[{&quot;id&quot;:&quot;bd4da9ef-d737-379d-bab7-8051217b2013&quot;,&quot;itemData&quot;:{&quot;type&quot;:&quot;article-journal&quot;,&quot;id&quot;:&quot;bd4da9ef-d737-379d-bab7-8051217b2013&quot;,&quot;title&quot;:&quot;Titik Persentase Distribusi F Probabilita = 0.05&quot;,&quot;author&quot;:[{&quot;family&quot;:&quot;Junaidi&quot;,&quot;given&quot;:&quot;&quot;,&quot;parse-names&quot;:false,&quot;dropping-particle&quot;:&quot;&quot;,&quot;non-dropping-particle&quot;:&quot;&quot;}],&quot;URL&quot;:&quot;http://junaidichaniago.wordpress.com&quot;,&quot;issued&quot;:{&quot;date-parts&quot;:[[2010]]},&quot;container-title-short&quot;:&quot;&quot;},&quot;isTemporary&quot;:false,&quot;suppress-author&quot;:false,&quot;composite&quot;:false,&quot;author-only&quot;:false}]},{&quot;citationID&quot;:&quot;MENDELEY_CITATION_cd0ec99a-a661-4f4b-b350-06376fc628bb&quot;,&quot;properties&quot;:{&quot;noteIndex&quot;:0},&quot;isEdited&quot;:false,&quot;manualOverride&quot;:{&quot;isManuallyOverridden&quot;:false,&quot;citeprocText&quot;:&quot;(Muzamil et al., 2018)&quot;,&quot;manualOverrideText&quot;:&quot;&quot;},&quot;citationTag&quot;:&quot;MENDELEY_CITATION_v3_eyJjaXRhdGlvbklEIjoiTUVOREVMRVlfQ0lUQVRJT05fY2QwZWM5OWEtYTY2MS00ZjRiLWIzNTAtMDYzNzZmYzYyOGJiIiwicHJvcGVydGllcyI6eyJub3RlSW5kZXgiOjB9LCJpc0VkaXRlZCI6ZmFsc2UsIm1hbnVhbE92ZXJyaWRlIjp7ImlzTWFudWFsbHlPdmVycmlkZGVuIjpmYWxzZSwiY2l0ZXByb2NUZXh0IjoiKE11emFtaWwgZXQgYWwuLCAyMDE4KSIsIm1hbnVhbE92ZXJyaWRlVGV4dCI6IiJ9LCJjaXRhdGlvbkl0ZW1zIjpbeyJpZCI6IjUyODhmZGFmLTlmNTktM2MyMy1hYmRkLWE0NDJmYzU3MGEzYyIsIml0ZW1EYXRhIjp7InR5cGUiOiJhcnRpY2xlLWpvdXJuYWwiLCJpZCI6IjUyODhmZGFmLTlmNTktM2MyMy1hYmRkLWE0NDJmYzU3MGEzYyIsInRpdGxlIjoiT3B0aW1hbGlzYXNpIENpdHJhIEF4aWFsIFNlcXVlbmNlIFQyIEdyYWRpZW50IEVjaG9cbkRlbmdhbiBWYXJpYXNpIEJhbmR3aWR0aCBEYW4gVGltZSBFY2hvIFBhZGEgTVJJXG5TaG91bGRlciBVbnR1ayBNZW5ndXJhbmdpIFN1c2NlcHRpYmlsaXR5IEFydGlmYWN0c1xuRGFuIENoZW1pY2FsIFNoaWZ0IiwiYXV0aG9yIjpbeyJmYW1pbHkiOiJNdXphbWlsIiwiZ2l2ZW4iOiJBa2htYWQiLCJwYXJzZS1uYW1lcyI6ZmFsc2UsImRyb3BwaW5nLXBhcnRpY2xlIjoiIiwibm9uLWRyb3BwaW5nLXBhcnRpY2xlIjoiIn0seyJmYW1pbHkiOiJJbmRyaSIsImdpdmVuIjoiTnVyIFZpdGEiLCJwYXJzZS1uYW1lcyI6ZmFsc2UsImRyb3BwaW5nLXBhcnRpY2xlIjoiIiwibm9uLWRyb3BwaW5nLXBhcnRpY2xlIjoiIn0seyJmYW1pbHkiOiJBc3R1dGkiLCJnaXZlbiI6IlN1cnlhbmkgRHlhaCIsInBhcnNlLW5hbWVzIjpmYWxzZSwiZHJvcHBpbmctcGFydGljbGUiOiIiLCJub24tZHJvcHBpbmctcGFydGljbGUiOiIifSx7ImZhbWlseSI6IlByaWpvIiwiZ2l2ZW4iOiJUcmkgQW5nZ29ubyIsInBhcnNlLW5hbWVzIjpmYWxzZSwiZHJvcHBpbmctcGFydGljbGUiOiIiLCJub24tZHJvcHBpbmctcGFydGljbGUiOiIifV0sImlzc3VlZCI6eyJkYXRlLXBhcnRzIjpbWzIwMThdXX0sImNvbnRhaW5lci10aXRsZS1zaG9ydCI6IiJ9LCJpc1RlbXBvcmFyeSI6ZmFsc2UsInN1cHByZXNzLWF1dGhvciI6ZmFsc2UsImNvbXBvc2l0ZSI6ZmFsc2UsImF1dGhvci1vbmx5IjpmYWxzZX1dfQ==&quot;,&quot;citationItems&quot;:[{&quot;id&quot;:&quot;5288fdaf-9f59-3c23-abdd-a442fc570a3c&quot;,&quot;itemData&quot;:{&quot;type&quot;:&quot;article-journal&quot;,&quot;id&quot;:&quot;5288fdaf-9f59-3c23-abdd-a442fc570a3c&quot;,&quot;title&quot;:&quot;Optimalisasi Citra Axial Sequence T2 Gradient Echo\nDengan Variasi Bandwidth Dan Time Echo Pada MRI\nShoulder Untuk Mengurangi Susceptibility Artifacts\nDan Chemical Shift&quot;,&quot;author&quot;:[{&quot;family&quot;:&quot;Muzamil&quot;,&quot;given&quot;:&quot;Akhmad&quot;,&quot;parse-names&quot;:false,&quot;dropping-particle&quot;:&quot;&quot;,&quot;non-dropping-particle&quot;:&quot;&quot;},{&quot;family&quot;:&quot;Indri&quot;,&quot;given&quot;:&quot;Nur Vita&quot;,&quot;parse-names&quot;:false,&quot;dropping-particle&quot;:&quot;&quot;,&quot;non-dropping-particle&quot;:&quot;&quot;},{&quot;family&quot;:&quot;Astuti&quot;,&quot;given&quot;:&quot;Suryani Dyah&quot;,&quot;parse-names&quot;:false,&quot;dropping-particle&quot;:&quot;&quot;,&quot;non-dropping-particle&quot;:&quot;&quot;},{&quot;family&quot;:&quot;Prijo&quot;,&quot;given&quot;:&quot;Tri Anggono&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8cdde0f1-9dd3-42c8-ab1b-5007c4e74c29&quot;,&quot;properties&quot;:{&quot;noteIndex&quot;:0},&quot;isEdited&quot;:false,&quot;manualOverride&quot;:{&quot;isManuallyOverridden&quot;:false,&quot;citeprocText&quot;:&quot;(Hidayah et al., 2015)&quot;,&quot;manualOverrideText&quot;:&quot;&quot;},&quot;citationTag&quot;:&quot;MENDELEY_CITATION_v3_eyJjaXRhdGlvbklEIjoiTUVOREVMRVlfQ0lUQVRJT05fOGNkZGUwZjEtOWRkMy00MmM4LWFiMWItNTAwN2M0ZTc0YzI5IiwicHJvcGVydGllcyI6eyJub3RlSW5kZXgiOjB9LCJpc0VkaXRlZCI6ZmFsc2UsIm1hbnVhbE92ZXJyaWRlIjp7ImlzTWFudWFsbHlPdmVycmlkZGVuIjpmYWxzZSwiY2l0ZXByb2NUZXh0IjoiKEhpZGF5YWggZXQgYWwuLCAyMDE1KSIsIm1hbnVhbE92ZXJyaWRlVGV4dCI6IiJ9LCJjaXRhdGlvbkl0ZW1zIjpbeyJpZCI6IjBmOTZiYTU1LWU0MTYtM2M1MS05NGRjLTQ5ZGNjYjNjNzA3ZiIsIml0ZW1EYXRhIjp7InR5cGUiOiJyZXBvcnQiLCJpZCI6IjBmOTZiYTU1LWU0MTYtM2M1MS05NGRjLTQ5ZGNjYjNjNzA3ZiIsInRpdGxlIjoiUEVOR0FSVUggUEVSVUJBSEFOIFRSIFRFUkhBREFQIE5JTEFJIENOUiBEQU4gRUZJU0lFTlNJIEtPTlRSQVMgUEFEQSBDSVRSQSBNUkkgSEVBRCBTRVFVRU5DRSBUMSBXRUlHSFRFRCBJTUFHRSIsImF1dGhvciI6W3siZmFtaWx5IjoiSGlkYXlhaCIsImdpdmVuIjoiU3lhbXN1bCIsInBhcnNlLW5hbWVzIjpmYWxzZSwiZHJvcHBpbmctcGFydGljbGUiOiIiLCJub24tZHJvcHBpbmctcGFydGljbGUiOiIifSx7ImZhbWlseSI6IlN1dGFudG8iLCJnaXZlbiI6IkhlcmkiLCJwYXJzZS1uYW1lcyI6ZmFsc2UsImRyb3BwaW5nLXBhcnRpY2xlIjoiIiwibm9uLWRyb3BwaW5nLXBhcnRpY2xlIjoiIn0seyJmYW1pbHkiOiJSdWRpIiwiZ2l2ZW4iOiJEYW4iLCJwYXJzZS1uYW1lcyI6ZmFsc2UsImRyb3BwaW5nLXBhcnRpY2xlIjoiIiwibm9uLWRyb3BwaW5nLXBhcnRpY2xlIjoiIn0seyJmYW1pbHkiOiJUaG9oaXIiLCJnaXZlbiI6IlNvaGlkaSIsInBhcnNlLW5hbWVzIjpmYWxzZSwiZHJvcHBpbmctcGFydGljbGUiOiIiLCJub24tZHJvcHBpbmctcGFydGljbGUiOiIifV0sImNvbnRhaW5lci10aXRsZSI6IllvdW5nc3RlciBQaHlzaWNzIEpvdXJuYWwiLCJpc3N1ZWQiOnsiZGF0ZS1wYXJ0cyI6W1syMDE1XV19LCJudW1iZXItb2YtcGFnZXMiOiI5My05OCIsImFic3RyYWN0IjoiTVJJIHNlcXVlbmNlIGRpZmZlcmVuY2UgcHJvZHVjZXMgZGlmZmVyZW50IGltYWdlcy4gU2VxdWVuY2UgVDEgd2VpZ2h0ZWQgaW1hZ2UgKFQxV0kpIHVzZXMgdG8gYXNzZXNzIHRoZSBhbmF0b21pY2FsIGltYWdlLiBUbyBwcm9kdWNlIFRJIFdlaWdodGVkIEltYWdlIG5lZWRzIGxvdyBURSAodGltZSBFY2hvKSBsb3dlciB0aGFuIDUwIG1zIGFuZCBsb3cgVFIgKFRpbWUgUmVwZXRpdGlvbikgbG93ZXIgdGhhbiAxNTAwIG1zLiBUbyBwcm9kdWNlIGEgZ29vZCBpbWFnZSBuZWVkcyBoaWdoIGNvbnRyYXN0IGluIG9yZGVyIHRvIGRpZmZlcmVudGlhdGUgdGlzc3VlcyB3YXMgZXhhbWluZWQuIFRoZSBwdXJwb3NlIG9mIHRoaXMgcmVzZWFyY2ggaXMgdG8ga25vdyBDTlIgbWF4aW11bSBhbmQgY29udHJhc3QgZWZmaWNpZW5jeSB0aGF0IGFjY2VwdGVkLiBDTlIgdmFsdWUgd2FzIG9idGFpbmVkIGJ5IG1lYXN1cmluZyBTTlIgd2hpdGUgbWF0dGVyIGFuZCBncmF5IG1hdHRlciBmb3IgZXZlcnkgaW1hZ2UgTVJJIEhlYWQgVDFXSSB3aXRoIFRSIHZhcmlhdGlvbi4gVGhlIFRSIHdhcyB1c2VkIGlzIDEwMCBtcyB1bnRpbCAxNTAwIG1zIHdpdGggcmFuZ2UgMTAwIG1zIGV2ZXJ5IGltYWdlLiBDb250cmFzdCBlZmZpY2llbmN5IHZhbHVlIG9idGFpbmVkIGJ5IGRpdmlkaW5nIHRoZSB2YWx1ZSBvZiBDTlIgd2l0aCB0aGUgc3F1YXJlIHJvb3Qgb2YgdGhlIHNjYW4gdGltZS4gVGhlIENOUiBtYXhpbXVtIHZhbHVlIHRoYXQgaGFzIGJlZW4gb2J0YWluZWQgZnJvbSB0aGlzIHJlc2VhcmNoIGlzIDQwLDU1IGluIFRSIDgwMCBtcy4gV2hpbGUgY29udHJhc3QgZWZmaWNpZW5jeSB2YWx1ZSB0aGF0IGhhcyBiZWVuIG9idGFpbmVkIGlzIDIsNTcgaW4gVFIgNjAwIG1zLiIsImlzc3VlIjoiMSIsInZvbHVtZSI6IjQiLCJjb250YWluZXItdGl0bGUtc2hvcnQiOiIifSwiaXNUZW1wb3JhcnkiOmZhbHNlLCJzdXBwcmVzcy1hdXRob3IiOmZhbHNlLCJjb21wb3NpdGUiOmZhbHNlLCJhdXRob3Itb25seSI6ZmFsc2V9XX0=&quot;,&quot;citationItems&quot;:[{&quot;id&quot;:&quot;0f96ba55-e416-3c51-94dc-49dccb3c707f&quot;,&quot;itemData&quot;:{&quot;type&quot;:&quot;report&quot;,&quot;id&quot;:&quot;0f96ba55-e416-3c51-94dc-49dccb3c707f&quot;,&quot;title&quot;:&quot;PENGARUH PERUBAHAN TR TERHADAP NILAI CNR DAN EFISIENSI KONTRAS PADA CITRA MRI HEAD SEQUENCE T1 WEIGHTED IMAGE&quot;,&quot;author&quot;:[{&quot;family&quot;:&quot;Hidayah&quot;,&quot;given&quot;:&quot;Syamsul&quot;,&quot;parse-names&quot;:false,&quot;dropping-particle&quot;:&quot;&quot;,&quot;non-dropping-particle&quot;:&quot;&quot;},{&quot;family&quot;:&quot;Sutanto&quot;,&quot;given&quot;:&quot;Heri&quot;,&quot;parse-names&quot;:false,&quot;dropping-particle&quot;:&quot;&quot;,&quot;non-dropping-particle&quot;:&quot;&quot;},{&quot;family&quot;:&quot;Rudi&quot;,&quot;given&quot;:&quot;Dan&quot;,&quot;parse-names&quot;:false,&quot;dropping-particle&quot;:&quot;&quot;,&quot;non-dropping-particle&quot;:&quot;&quot;},{&quot;family&quot;:&quot;Thohir&quot;,&quot;given&quot;:&quot;Sohidi&quot;,&quot;parse-names&quot;:false,&quot;dropping-particle&quot;:&quot;&quot;,&quot;non-dropping-particle&quot;:&quot;&quot;}],&quot;container-title&quot;:&quot;Youngster Physics Journal&quot;,&quot;issued&quot;:{&quot;date-parts&quot;:[[2015]]},&quot;number-of-pages&quot;:&quot;93-98&quot;,&quot;abstract&quot;:&quot;MRI sequence difference produces different images. Sequence T1 weighted image (T1WI) uses to assess the anatomical image. To produce TI Weighted Image needs low TE (time Echo) lower than 50 ms and low TR (Time Repetition) lower than 1500 ms. To produce a good image needs high contrast in order to differentiate tissues was examined. The purpose of this research is to know CNR maximum and contrast efficiency that accepted. CNR value was obtained by measuring SNR white matter and gray matter for every image MRI Head T1WI with TR variation. The TR was used is 100 ms until 1500 ms with range 100 ms every image. Contrast efficiency value obtained by dividing the value of CNR with the square root of the scan time. The CNR maximum value that has been obtained from this research is 40,55 in TR 800 ms. While contrast efficiency value that has been obtained is 2,57 in TR 600 ms.&quot;,&quot;issue&quot;:&quot;1&quot;,&quot;volume&quot;:&quot;4&quot;,&quot;container-title-short&quot;:&quot;&quot;},&quot;isTemporary&quot;:false,&quot;suppress-author&quot;:false,&quot;composite&quot;:false,&quot;author-only&quot;:false}]},{&quot;citationID&quot;:&quot;MENDELEY_CITATION_d06e4938-03bb-4f77-a8b9-eef4dae6ce97&quot;,&quot;properties&quot;:{&quot;noteIndex&quot;:0},&quot;isEdited&quot;:false,&quot;manualOverride&quot;:{&quot;isManuallyOverridden&quot;:false,&quot;citeprocText&quot;:&quot;(Ma et al., 2022)&quot;,&quot;manualOverrideText&quot;:&quot;&quot;},&quot;citationTag&quot;:&quot;MENDELEY_CITATION_v3_eyJjaXRhdGlvbklEIjoiTUVOREVMRVlfQ0lUQVRJT05fZDA2ZTQ5MzgtMDNiYi00Zjc3LWE4YjktZWVmNGRhZTZjZTk3IiwicHJvcGVydGllcyI6eyJub3RlSW5kZXgiOjB9LCJpc0VkaXRlZCI6ZmFsc2UsIm1hbnVhbE92ZXJyaWRlIjp7ImlzTWFudWFsbHlPdmVycmlkZGVuIjpmYWxzZSwiY2l0ZXByb2NUZXh0IjoiKE1hIGV0IGFsLiwgMjAyMikiLCJtYW51YWxPdmVycmlkZVRleHQiOiIifSwiY2l0YXRpb25JdGVtcyI6W3siaWQiOiIzOTRmZmNjOS02Y2Q3LTMxNDAtYTI4YS0xMTRhM2FjZjNiYWYiLCJpdGVtRGF0YSI6eyJ0eXBlIjoiYXJ0aWNsZS1qb3VybmFsIiwiaWQiOiIzOTRmZmNjOS02Y2Q3LTMxNDAtYTI4YS0xMTRhM2FjZjNiYWYiLCJ0aXRsZSI6Ik1ha2luZyB0aGUgaW52aXNpYmxlIHZpc2libGUgLSB1bHRyYXNob3J0IGVjaG8gdGltZSBtYWduZXRpYyByZXNvbmFuY2UgaW1hZ2luZzogVGVjaG5pY2FsIGRldmVsb3BtZW50cyBhbmQgYXBwbGljYXRpb25zIiwiYXV0aG9yIjpbeyJmYW1pbHkiOiJNYSIsImdpdmVuIjoiWWFqdW4iLCJwYXJzZS1uYW1lcyI6ZmFsc2UsImRyb3BwaW5nLXBhcnRpY2xlIjoiIiwibm9uLWRyb3BwaW5nLXBhcnRpY2xlIjoiIn0seyJmYW1pbHkiOiJKYW5nIiwiZ2l2ZW4iOiJIeXVuZ3Nlb2siLCJwYXJzZS1uYW1lcyI6ZmFsc2UsImRyb3BwaW5nLXBhcnRpY2xlIjoiIiwibm9uLWRyb3BwaW5nLXBhcnRpY2xlIjoiIn0seyJmYW1pbHkiOiJKZXJiYW4iLCJnaXZlbiI6IlNhZWVkIiwicGFyc2UtbmFtZXMiOmZhbHNlLCJkcm9wcGluZy1wYXJ0aWNsZSI6IiIsIm5vbi1kcm9wcGluZy1wYXJ0aWNsZSI6IiJ9LHsiZmFtaWx5IjoiQ2hhbmciLCJnaXZlbiI6IkVyaWMgWS4iLCJwYXJzZS1uYW1lcyI6ZmFsc2UsImRyb3BwaW5nLXBhcnRpY2xlIjoiIiwibm9uLWRyb3BwaW5nLXBhcnRpY2xlIjoiIn0seyJmYW1pbHkiOiJDaHVuZyIsImdpdmVuIjoiQ2hyaXN0aW5lIEIuIiwicGFyc2UtbmFtZXMiOmZhbHNlLCJkcm9wcGluZy1wYXJ0aWNsZSI6IiIsIm5vbi1kcm9wcGluZy1wYXJ0aWNsZSI6IiJ9LHsiZmFtaWx5IjoiQnlkZGVyIiwiZ2l2ZW4iOiJHcmFlbWUgTS4iLCJwYXJzZS1uYW1lcyI6ZmFsc2UsImRyb3BwaW5nLXBhcnRpY2xlIjoiIiwibm9uLWRyb3BwaW5nLXBhcnRpY2xlIjoiIn0seyJmYW1pbHkiOiJEdSIsImdpdmVuIjoiSmlhbmciLCJwYXJzZS1uYW1lcyI6ZmFsc2UsImRyb3BwaW5nLXBhcnRpY2xlIjoiIiwibm9uLWRyb3BwaW5nLXBhcnRpY2xlIjoiIn1dLCJjb250YWluZXItdGl0bGUiOiJBcHBsaWVkIFBoeXNpY3MgUmV2aWV3cyIsImNvbnRhaW5lci10aXRsZS1zaG9ydCI6IkFwcGwgUGh5cyBSZXYiLCJET0kiOiIxMC4xMDYzLzUuMDA4NjQ1OSIsIklTU04iOiIxOTMxOTQwMSIsImlzc3VlZCI6eyJkYXRlLXBhcnRzIjpbWzIwMjIsMTIsMV1dfSwiYWJzdHJhY3QiOiJNYWduZXRpYyByZXNvbmFuY2UgaW1hZ2luZyAoTVJJKSB1c2VzIGEgbGFyZ2UgbWFnbmV0aWMgZmllbGQgYW5kIHJhZGlvIHdhdmVzIHRvIGdlbmVyYXRlIGltYWdlcyBvZiB0aXNzdWVzIGluIHRoZSBib2R5LiBDb252ZW50aW9uYWwgTVJJIHRlY2huaXF1ZXMgaGF2ZSBiZWVuIGRldmVsb3BlZCB0byBpbWFnZSBhbmQgcXVhbnRpZnkgdGlzc3VlcyBhbmQgZmx1aWRzIHdpdGggbG9uZyB0cmFuc3ZlcnNlIHJlbGF4YXRpb24gdGltZXMgKFQycyksIHN1Y2ggYXMgbXVzY2xlLCBjYXJ0aWxhZ2UsIGxpdmVyLCB3aGl0ZSBtYXR0ZXIsIGdyYXkgbWF0dGVyLCBzcGluYWwgY29yZCwgYW5kIGNlcmVicm9zcGluYWwgZmx1aWQuIEhvd2V2ZXIsIHRoZSBib2R5IGFsc28gY29udGFpbnMgbWFueSB0aXNzdWVzIGFuZCB0aXNzdWUgY29tcG9uZW50cyBzdWNoIGFzIHRoZSBvc3Rlb2Nob25kcmFsIGp1bmN0aW9uLCBtZW5pc2NpLCBsaWdhbWVudHMsIHRlbmRvbnMsIGJvbmUsIGx1bmcgcGFyZW5jaHltYSwgYW5kIG15ZWxpbiwgd2hpY2ggaGF2ZSBzaG9ydCBvciB1bHRyYXNob3J0IFQycy4gQWZ0ZXIgcmFkaW8gZnJlcXVlbmN5IGV4Y2l0YXRpb24sIHRoZWlyIHRyYW5zdmVyc2UgbWFnbmV0aXphdGlvbnMgdHlwaWNhbGx5IGRlY2F5IHRvIHplcm8gb3IgbmVhciB6ZXJvIGJlZm9yZSB0aGUgcmVjZWl2aW5nIG1vZGUgaXMgZW5hYmxlZCBmb3Igc3BhdGlhbCBlbmNvZGluZyB3aXRoIGNvbnZlbnRpb25hbCBNUiBpbWFnaW5nLiBBcyBhIHJlc3VsdCwgdGhlc2UgdGlzc3VlcyBhcHBlYXIgZGFyaywgYW5kIHRoZWlyIE1SIHByb3BlcnRpZXMgYXJlIGluYWNjZXNzaWJsZS4gSG93ZXZlciwgd2hlbiB1bHRyYXNob3J0IGVjaG8gdGltZXMgKFVURXMpIGFyZSB1c2VkLCBzaWduYWxzIGNhbiBiZSBkZXRlY3RlZCBmcm9tIHRoZXNlIHRpc3N1ZXMgYmVmb3JlIHRoZXkgZGVjYXkgdG8gemVyby4gVGhpcyByZXZpZXcgc3VtbWFyaXplcyByZWNlbnQgdGVjaG5pY2FsIGRldmVsb3BtZW50cyBpbiBVVEUgTVJJIG9mIHRpc3N1ZXMgd2l0aCBzaG9ydCBhbmQgdWx0cmFzaG9ydCBUMiByZWxheGF0aW9uIHRpbWVzLiBBIHNlcmllcyBvZiBVVEUgTVJJIHRlY2huaXF1ZXMgZm9yIGhpZ2gtcmVzb2x1dGlvbiBtb3JwaG9sb2dpY2FsIGFuZCBxdWFudGl0YXRpdmUgaW1hZ2luZyBvZiB0aGVzZSBzaG9ydC1UMiB0aXNzdWVzIGFyZSBkaXNjdXNzZWQuIEFwcGxpY2F0aW9ucyBvZiBVVEUgaW1hZ2luZyBpbiB0aGUgbXVzY3Vsb3NrZWxldGFsLCBuZXJ2b3VzLCByZXNwaXJhdG9yeSwgZ2FzdHJvaW50ZXN0aW5hbCwgYW5kIGNhcmRpb3Zhc2N1bGFyIHN5c3RlbXMgb2YgdGhlIGJvZHkgYXJlIGluY2x1ZGVkLiIsInB1Ymxpc2hlciI6IkFtZXJpY2FuIEluc3RpdHV0ZSBvZiBQaHlzaWNzIEluYy4iLCJpc3N1ZSI6IjQiLCJ2b2x1bWUiOiI5In0sImlzVGVtcG9yYXJ5IjpmYWxzZSwic3VwcHJlc3MtYXV0aG9yIjpmYWxzZSwiY29tcG9zaXRlIjpmYWxzZSwiYXV0aG9yLW9ubHkiOmZhbHNlfV19&quot;,&quot;citationItems&quot;:[{&quot;id&quot;:&quot;394ffcc9-6cd7-3140-a28a-114a3acf3baf&quot;,&quot;itemData&quot;:{&quot;type&quot;:&quot;article-journal&quot;,&quot;id&quot;:&quot;394ffcc9-6cd7-3140-a28a-114a3acf3baf&quot;,&quot;title&quot;:&quot;Making the invisible visible - ultrashort echo time magnetic resonance imaging: Technical developments and applications&quot;,&quot;author&quot;:[{&quot;family&quot;:&quot;Ma&quot;,&quot;given&quot;:&quot;Yajun&quot;,&quot;parse-names&quot;:false,&quot;dropping-particle&quot;:&quot;&quot;,&quot;non-dropping-particle&quot;:&quot;&quot;},{&quot;family&quot;:&quot;Jang&quot;,&quot;given&quot;:&quot;Hyungseok&quot;,&quot;parse-names&quot;:false,&quot;dropping-particle&quot;:&quot;&quot;,&quot;non-dropping-particle&quot;:&quot;&quot;},{&quot;family&quot;:&quot;Jerban&quot;,&quot;given&quot;:&quot;Saeed&quot;,&quot;parse-names&quot;:false,&quot;dropping-particle&quot;:&quot;&quot;,&quot;non-dropping-particle&quot;:&quot;&quot;},{&quot;family&quot;:&quot;Chang&quot;,&quot;given&quot;:&quot;Eric Y.&quot;,&quot;parse-names&quot;:false,&quot;dropping-particle&quot;:&quot;&quot;,&quot;non-dropping-particle&quot;:&quot;&quot;},{&quot;family&quot;:&quot;Chung&quot;,&quot;given&quot;:&quot;Christine B.&quot;,&quot;parse-names&quot;:false,&quot;dropping-particle&quot;:&quot;&quot;,&quot;non-dropping-particle&quot;:&quot;&quot;},{&quot;family&quot;:&quot;Bydder&quot;,&quot;given&quot;:&quot;Graeme M.&quot;,&quot;parse-names&quot;:false,&quot;dropping-particle&quot;:&quot;&quot;,&quot;non-dropping-particle&quot;:&quot;&quot;},{&quot;family&quot;:&quot;Du&quot;,&quot;given&quot;:&quot;Jiang&quot;,&quot;parse-names&quot;:false,&quot;dropping-particle&quot;:&quot;&quot;,&quot;non-dropping-particle&quot;:&quot;&quot;}],&quot;container-title&quot;:&quot;Applied Physics Reviews&quot;,&quot;container-title-short&quot;:&quot;Appl Phys Rev&quot;,&quot;DOI&quot;:&quot;10.1063/5.0086459&quot;,&quot;ISSN&quot;:&quot;19319401&quot;,&quot;issued&quot;:{&quot;date-parts&quot;:[[2022,12,1]]},&quot;abstract&quot;:&quot;Magnetic resonance imaging (MRI) uses a large magnetic field and radio waves to generate images of tissues in the body. Conventional MRI techniques have been developed to image and quantify tissues and fluids with long transverse relaxation times (T2s), such as muscle, cartilage, liver, white matter, gray matter, spinal cord, and cerebrospinal fluid. However, the body also contains many tissues and tissue components such as the osteochondral junction, menisci, ligaments, tendons, bone, lung parenchyma, and myelin, which have short or ultrashort T2s. After radio frequency excitation, their transverse magnetizations typically decay to zero or near zero before the receiving mode is enabled for spatial encoding with conventional MR imaging. As a result, these tissues appear dark, and their MR properties are inaccessible. However, when ultrashort echo times (UTEs) are used, signals can be detected from these tissues before they decay to zero. This review summarizes recent technical developments in UTE MRI of tissues with short and ultrashort T2 relaxation times. A series of UTE MRI techniques for high-resolution morphological and quantitative imaging of these short-T2 tissues are discussed. Applications of UTE imaging in the musculoskeletal, nervous, respiratory, gastrointestinal, and cardiovascular systems of the body are included.&quot;,&quot;publisher&quot;:&quot;American Institute of Physics Inc.&quot;,&quot;issue&quot;:&quot;4&quot;,&quot;volume&quot;:&quot;9&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05D3-2079-43F7-8240-F480C889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Editor-22</cp:lastModifiedBy>
  <cp:revision>10</cp:revision>
  <dcterms:created xsi:type="dcterms:W3CDTF">2025-06-27T05:06:00Z</dcterms:created>
  <dcterms:modified xsi:type="dcterms:W3CDTF">2025-06-27T12:23:00Z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Microsoft® Word 2019</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9120e437-32f2-38f3-9262-d0af27dbde4b</vt:lpwstr>
  </property>
  <property fmtid="{D5CDD505-2E9C-101B-9397-08002B2CF9AE}" pid="28" name="Mendeley Citation Style_1">
    <vt:lpwstr>http://www.zotero.org/styles/apa</vt:lpwstr>
  </property>
</Properties>
</file>