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C35FF" w14:textId="7DDEA1B7" w:rsidR="00771C0E" w:rsidRPr="00005CEB" w:rsidRDefault="00F16358" w:rsidP="00F16358">
      <w:pPr>
        <w:tabs>
          <w:tab w:val="center" w:pos="4535"/>
          <w:tab w:val="right" w:pos="9070"/>
        </w:tabs>
        <w:jc w:val="center"/>
        <w:rPr>
          <w:rFonts w:ascii="Arial" w:eastAsia="Calibri" w:hAnsi="Arial" w:cs="Arial"/>
          <w:b/>
          <w:bCs/>
          <w:sz w:val="32"/>
          <w:szCs w:val="32"/>
          <w:lang w:val="en-US" w:eastAsia="en-US"/>
        </w:rPr>
      </w:pPr>
      <w:bookmarkStart w:id="0" w:name="_Hlk145491101"/>
      <w:r w:rsidRPr="00F16358">
        <w:rPr>
          <w:rFonts w:ascii="Arial" w:eastAsia="Calibri" w:hAnsi="Arial" w:cs="Arial"/>
          <w:b/>
          <w:bCs/>
          <w:sz w:val="32"/>
          <w:szCs w:val="32"/>
          <w:lang w:val="en-US" w:eastAsia="en-US"/>
        </w:rPr>
        <w:t>THE INFLUENCE OF COLLABORATIVE LEARNING ENVIRONMENT AND TEACHER’S INSTRUCTIONAL</w:t>
      </w:r>
      <w:r>
        <w:rPr>
          <w:rFonts w:ascii="Arial" w:eastAsia="Calibri" w:hAnsi="Arial" w:cs="Arial"/>
          <w:b/>
          <w:bCs/>
          <w:sz w:val="32"/>
          <w:szCs w:val="32"/>
          <w:lang w:val="en-US" w:eastAsia="en-US"/>
        </w:rPr>
        <w:t xml:space="preserve"> </w:t>
      </w:r>
      <w:r w:rsidRPr="00F16358">
        <w:rPr>
          <w:rFonts w:ascii="Arial" w:eastAsia="Calibri" w:hAnsi="Arial" w:cs="Arial"/>
          <w:b/>
          <w:bCs/>
          <w:sz w:val="32"/>
          <w:szCs w:val="32"/>
          <w:lang w:val="en-US" w:eastAsia="en-US"/>
        </w:rPr>
        <w:t>COMPETENCE IN LANGUAGE</w:t>
      </w:r>
      <w:r w:rsidR="00A93B60">
        <w:rPr>
          <w:rFonts w:ascii="Arial" w:eastAsia="Calibri" w:hAnsi="Arial" w:cs="Arial"/>
          <w:b/>
          <w:bCs/>
          <w:sz w:val="32"/>
          <w:szCs w:val="32"/>
          <w:lang w:val="en-US" w:eastAsia="en-US"/>
        </w:rPr>
        <w:t xml:space="preserve"> </w:t>
      </w:r>
      <w:r w:rsidRPr="00F16358">
        <w:rPr>
          <w:rFonts w:ascii="Arial" w:eastAsia="Calibri" w:hAnsi="Arial" w:cs="Arial"/>
          <w:b/>
          <w:bCs/>
          <w:sz w:val="32"/>
          <w:szCs w:val="32"/>
          <w:lang w:val="en-US" w:eastAsia="en-US"/>
        </w:rPr>
        <w:t>LEARNING AMONG BSED ENGLISH MAJOR STUDENTS</w:t>
      </w:r>
    </w:p>
    <w:bookmarkEnd w:id="0"/>
    <w:p w14:paraId="3F77E3BC" w14:textId="77777777" w:rsidR="00FA462B" w:rsidRDefault="00FA462B" w:rsidP="00661E10">
      <w:pPr>
        <w:tabs>
          <w:tab w:val="center" w:pos="4535"/>
          <w:tab w:val="right" w:pos="9070"/>
        </w:tabs>
        <w:jc w:val="center"/>
        <w:rPr>
          <w:rFonts w:ascii="Arial" w:eastAsia="Calibri" w:hAnsi="Arial" w:cs="Arial"/>
          <w:b/>
          <w:bCs/>
          <w:sz w:val="32"/>
          <w:szCs w:val="32"/>
          <w:lang w:val="en-US" w:eastAsia="en-US"/>
        </w:rPr>
      </w:pPr>
    </w:p>
    <w:p w14:paraId="43D21B07" w14:textId="77777777" w:rsidR="000222D2" w:rsidRPr="00005CEB" w:rsidRDefault="000222D2" w:rsidP="00661E10">
      <w:pPr>
        <w:tabs>
          <w:tab w:val="center" w:pos="4535"/>
          <w:tab w:val="right" w:pos="9070"/>
        </w:tabs>
        <w:jc w:val="center"/>
        <w:rPr>
          <w:rFonts w:ascii="Arial" w:eastAsia="Calibri" w:hAnsi="Arial" w:cs="Arial"/>
          <w:b/>
          <w:bCs/>
          <w:sz w:val="32"/>
          <w:szCs w:val="32"/>
          <w:lang w:val="en-US" w:eastAsia="en-US"/>
        </w:rPr>
      </w:pPr>
    </w:p>
    <w:p w14:paraId="6E78169D" w14:textId="77777777" w:rsidR="00E74390" w:rsidRDefault="00E74390" w:rsidP="00FA462B">
      <w:pPr>
        <w:rPr>
          <w:rFonts w:ascii="Arial" w:hAnsi="Arial" w:cs="Arial"/>
          <w:b/>
          <w:bCs/>
          <w:color w:val="000000" w:themeColor="text1"/>
          <w:sz w:val="20"/>
          <w:szCs w:val="20"/>
          <w:lang w:val="en-US"/>
        </w:rPr>
      </w:pPr>
    </w:p>
    <w:p w14:paraId="1576C887" w14:textId="6FB0D8BF" w:rsidR="00FA462B" w:rsidRPr="00001116" w:rsidRDefault="00FA462B" w:rsidP="00FA462B">
      <w:pPr>
        <w:rPr>
          <w:rFonts w:ascii="Arial" w:hAnsi="Arial" w:cs="Arial"/>
          <w:b/>
          <w:bCs/>
          <w:color w:val="FF0000"/>
          <w:sz w:val="20"/>
          <w:szCs w:val="20"/>
          <w:lang w:val="en-US"/>
        </w:rPr>
      </w:pPr>
      <w:r w:rsidRPr="00001116">
        <w:rPr>
          <w:rFonts w:ascii="Arial" w:hAnsi="Arial" w:cs="Arial"/>
          <w:b/>
          <w:bCs/>
          <w:color w:val="000000" w:themeColor="text1"/>
          <w:sz w:val="20"/>
          <w:szCs w:val="20"/>
          <w:lang w:val="en-US"/>
        </w:rPr>
        <w:t xml:space="preserve">ABSTRACT </w:t>
      </w:r>
    </w:p>
    <w:p w14:paraId="5F93496B" w14:textId="1632D15B" w:rsidR="00FA462B" w:rsidRDefault="00F16358" w:rsidP="00FA462B">
      <w:pPr>
        <w:tabs>
          <w:tab w:val="left" w:pos="567"/>
        </w:tabs>
        <w:jc w:val="both"/>
        <w:rPr>
          <w:rFonts w:ascii="Arial" w:hAnsi="Arial" w:cs="Arial"/>
          <w:sz w:val="20"/>
          <w:szCs w:val="20"/>
          <w:lang w:val="en-US"/>
        </w:rPr>
      </w:pPr>
      <w:r w:rsidRPr="00F16358">
        <w:rPr>
          <w:rFonts w:ascii="Arial" w:hAnsi="Arial" w:cs="Arial"/>
          <w:sz w:val="20"/>
          <w:szCs w:val="20"/>
          <w:lang w:val="en-US"/>
        </w:rPr>
        <w:t>This study examined the influence of collaborative learning environment and teachers’ instructional competence on the language learning of BSED-English students. Using a quantitative regression analysis design, data were collected through a survey questionnaire. Findings revealed that while students exhibited high collaborative learning environment and teachers’ instructional competence, their language level remained at a moderate level. Consequently, collaborative learning environment have significant relationship with language learning, and the promotive interaction and individual accountability domains showed a strong positive relationship, emphasizing its role in language learning. Likewise, teachers’ instructional competence, in general, have significant relationship in language learning, and the preparation of student’s engagement and classroom management domains displayed a strong positive correlation, which highlighted its importance in language learning. The study concluded that while general collaborative learning environment and teachers’ instructional competence directly impact language learning, specific domains like promotive interaction, individual accountability, preparation of student’s engagement and classroom management are crucial. These findings suggest the need for instructional strategies that foster emotional support and critical thinking to enhance students’ language learning experiences.</w:t>
      </w:r>
    </w:p>
    <w:p w14:paraId="36965478" w14:textId="77777777" w:rsidR="00F16358" w:rsidRPr="00005CEB" w:rsidRDefault="00F16358" w:rsidP="00FA462B">
      <w:pPr>
        <w:tabs>
          <w:tab w:val="left" w:pos="567"/>
        </w:tabs>
        <w:jc w:val="both"/>
        <w:rPr>
          <w:rFonts w:ascii="Arial" w:hAnsi="Arial" w:cs="Arial"/>
          <w:b/>
          <w:bCs/>
          <w:sz w:val="20"/>
          <w:szCs w:val="20"/>
          <w:lang w:val="en-US"/>
        </w:rPr>
      </w:pPr>
    </w:p>
    <w:p w14:paraId="28BB9A29" w14:textId="7C09DEE3" w:rsidR="00771C0E" w:rsidRPr="00F16358" w:rsidRDefault="00FA462B" w:rsidP="00771C0E">
      <w:pPr>
        <w:rPr>
          <w:rFonts w:ascii="Arial" w:hAnsi="Arial" w:cs="Arial"/>
          <w:i/>
          <w:iCs/>
          <w:color w:val="000000" w:themeColor="text1"/>
          <w:sz w:val="20"/>
          <w:szCs w:val="20"/>
          <w:lang w:val="en-US"/>
        </w:rPr>
      </w:pPr>
      <w:r w:rsidRPr="00005CEB">
        <w:rPr>
          <w:rFonts w:ascii="Arial" w:hAnsi="Arial" w:cs="Arial"/>
          <w:b/>
          <w:bCs/>
          <w:color w:val="000000" w:themeColor="text1"/>
          <w:sz w:val="20"/>
          <w:szCs w:val="20"/>
          <w:lang w:val="en-US"/>
        </w:rPr>
        <w:t>Keywords:</w:t>
      </w:r>
      <w:r w:rsidRPr="00005CEB">
        <w:rPr>
          <w:rFonts w:ascii="Arial" w:hAnsi="Arial" w:cs="Arial"/>
          <w:i/>
          <w:iCs/>
          <w:color w:val="000000" w:themeColor="text1"/>
          <w:sz w:val="20"/>
          <w:szCs w:val="20"/>
          <w:lang w:val="en-US"/>
        </w:rPr>
        <w:t xml:space="preserve"> </w:t>
      </w:r>
      <w:r w:rsidR="00F16358">
        <w:rPr>
          <w:rFonts w:ascii="Arial" w:hAnsi="Arial" w:cs="Arial"/>
          <w:i/>
          <w:iCs/>
          <w:color w:val="000000" w:themeColor="text1"/>
          <w:sz w:val="20"/>
          <w:szCs w:val="20"/>
          <w:lang w:val="en-US"/>
        </w:rPr>
        <w:t xml:space="preserve">Collaborative </w:t>
      </w:r>
      <w:r w:rsidR="00A21D46">
        <w:rPr>
          <w:rFonts w:ascii="Arial" w:hAnsi="Arial" w:cs="Arial"/>
          <w:i/>
          <w:iCs/>
          <w:color w:val="000000" w:themeColor="text1"/>
          <w:sz w:val="20"/>
          <w:szCs w:val="20"/>
          <w:lang w:val="en-US"/>
        </w:rPr>
        <w:t>L</w:t>
      </w:r>
      <w:r w:rsidR="00F16358">
        <w:rPr>
          <w:rFonts w:ascii="Arial" w:hAnsi="Arial" w:cs="Arial"/>
          <w:i/>
          <w:iCs/>
          <w:color w:val="000000" w:themeColor="text1"/>
          <w:sz w:val="20"/>
          <w:szCs w:val="20"/>
          <w:lang w:val="en-US"/>
        </w:rPr>
        <w:t xml:space="preserve">earning </w:t>
      </w:r>
      <w:r w:rsidR="00A21D46">
        <w:rPr>
          <w:rFonts w:ascii="Arial" w:hAnsi="Arial" w:cs="Arial"/>
          <w:i/>
          <w:iCs/>
          <w:color w:val="000000" w:themeColor="text1"/>
          <w:sz w:val="20"/>
          <w:szCs w:val="20"/>
          <w:lang w:val="en-US"/>
        </w:rPr>
        <w:t>E</w:t>
      </w:r>
      <w:r w:rsidR="00F16358">
        <w:rPr>
          <w:rFonts w:ascii="Arial" w:hAnsi="Arial" w:cs="Arial"/>
          <w:i/>
          <w:iCs/>
          <w:color w:val="000000" w:themeColor="text1"/>
          <w:sz w:val="20"/>
          <w:szCs w:val="20"/>
          <w:lang w:val="en-US"/>
        </w:rPr>
        <w:t xml:space="preserve">nvironment, Teacher’s </w:t>
      </w:r>
      <w:r w:rsidR="00A21D46">
        <w:rPr>
          <w:rFonts w:ascii="Arial" w:hAnsi="Arial" w:cs="Arial"/>
          <w:i/>
          <w:iCs/>
          <w:color w:val="000000" w:themeColor="text1"/>
          <w:sz w:val="20"/>
          <w:szCs w:val="20"/>
          <w:lang w:val="en-US"/>
        </w:rPr>
        <w:t>I</w:t>
      </w:r>
      <w:r w:rsidR="00F16358">
        <w:rPr>
          <w:rFonts w:ascii="Arial" w:hAnsi="Arial" w:cs="Arial"/>
          <w:i/>
          <w:iCs/>
          <w:color w:val="000000" w:themeColor="text1"/>
          <w:sz w:val="20"/>
          <w:szCs w:val="20"/>
          <w:lang w:val="en-US"/>
        </w:rPr>
        <w:t xml:space="preserve">nstructional </w:t>
      </w:r>
      <w:r w:rsidR="00A21D46">
        <w:rPr>
          <w:rFonts w:ascii="Arial" w:hAnsi="Arial" w:cs="Arial"/>
          <w:i/>
          <w:iCs/>
          <w:color w:val="000000" w:themeColor="text1"/>
          <w:sz w:val="20"/>
          <w:szCs w:val="20"/>
          <w:lang w:val="en-US"/>
        </w:rPr>
        <w:t>C</w:t>
      </w:r>
      <w:r w:rsidR="00F16358">
        <w:rPr>
          <w:rFonts w:ascii="Arial" w:hAnsi="Arial" w:cs="Arial"/>
          <w:i/>
          <w:iCs/>
          <w:color w:val="000000" w:themeColor="text1"/>
          <w:sz w:val="20"/>
          <w:szCs w:val="20"/>
          <w:lang w:val="en-US"/>
        </w:rPr>
        <w:t xml:space="preserve">ompetence, Language </w:t>
      </w:r>
      <w:r w:rsidR="00A21D46">
        <w:rPr>
          <w:rFonts w:ascii="Arial" w:hAnsi="Arial" w:cs="Arial"/>
          <w:i/>
          <w:iCs/>
          <w:color w:val="000000" w:themeColor="text1"/>
          <w:sz w:val="20"/>
          <w:szCs w:val="20"/>
          <w:lang w:val="en-US"/>
        </w:rPr>
        <w:t>L</w:t>
      </w:r>
      <w:r w:rsidR="00F16358">
        <w:rPr>
          <w:rFonts w:ascii="Arial" w:hAnsi="Arial" w:cs="Arial"/>
          <w:i/>
          <w:iCs/>
          <w:color w:val="000000" w:themeColor="text1"/>
          <w:sz w:val="20"/>
          <w:szCs w:val="20"/>
          <w:lang w:val="en-US"/>
        </w:rPr>
        <w:t>earning, Philippines</w:t>
      </w:r>
    </w:p>
    <w:p w14:paraId="4C287986" w14:textId="77777777" w:rsidR="00001116" w:rsidRDefault="00001116" w:rsidP="005F37B2">
      <w:pPr>
        <w:spacing w:after="1" w:line="259" w:lineRule="auto"/>
        <w:ind w:left="9" w:hanging="10"/>
        <w:jc w:val="both"/>
        <w:rPr>
          <w:rFonts w:ascii="Arial" w:hAnsi="Arial" w:cs="Arial"/>
          <w:sz w:val="20"/>
          <w:lang w:val="en-US"/>
        </w:rPr>
      </w:pPr>
    </w:p>
    <w:p w14:paraId="7C9F60BD" w14:textId="77777777" w:rsidR="000E788B" w:rsidRDefault="000E788B" w:rsidP="00001116">
      <w:pPr>
        <w:shd w:val="clear" w:color="auto" w:fill="FFFFFF" w:themeFill="background1"/>
        <w:rPr>
          <w:rFonts w:ascii="Arial" w:hAnsi="Arial" w:cs="Arial"/>
          <w:sz w:val="20"/>
          <w:lang w:val="en-US"/>
        </w:rPr>
      </w:pPr>
    </w:p>
    <w:p w14:paraId="59B0CDFB" w14:textId="144A133F" w:rsidR="00575570" w:rsidRPr="008C1DEE" w:rsidRDefault="002504BB" w:rsidP="008C1DEE">
      <w:pPr>
        <w:shd w:val="clear" w:color="auto" w:fill="FFFFFF" w:themeFill="background1"/>
        <w:rPr>
          <w:rFonts w:ascii="Arial Rounded MT Bold" w:hAnsi="Arial Rounded MT Bold" w:cs="Arial"/>
          <w:sz w:val="20"/>
          <w:szCs w:val="20"/>
        </w:rPr>
      </w:pPr>
      <w:r w:rsidRPr="00001116">
        <w:rPr>
          <w:rFonts w:ascii="Arial Rounded MT Bold" w:eastAsia="Times New Roman" w:hAnsi="Arial Rounded MT Bold" w:cs="Arial"/>
          <w:b/>
          <w:bCs/>
          <w:sz w:val="22"/>
          <w:szCs w:val="22"/>
        </w:rPr>
        <w:t xml:space="preserve">INTRODUCTION </w:t>
      </w:r>
    </w:p>
    <w:p w14:paraId="7303D1A8" w14:textId="77777777" w:rsidR="00F16358" w:rsidRPr="00F16358" w:rsidRDefault="00F16358" w:rsidP="00F16358">
      <w:pPr>
        <w:ind w:firstLine="708"/>
        <w:jc w:val="both"/>
        <w:rPr>
          <w:rFonts w:ascii="Arial" w:eastAsia="Times New Roman" w:hAnsi="Arial" w:cs="Arial"/>
          <w:sz w:val="20"/>
          <w:szCs w:val="20"/>
          <w:lang w:val="en-US"/>
        </w:rPr>
      </w:pPr>
      <w:r w:rsidRPr="00F16358">
        <w:rPr>
          <w:rFonts w:ascii="Arial" w:eastAsia="Times New Roman" w:hAnsi="Arial" w:cs="Arial"/>
          <w:sz w:val="20"/>
          <w:szCs w:val="20"/>
          <w:lang w:val="en-US"/>
        </w:rPr>
        <w:t>Language learning is valuable anywhere in the globe. It is an intentional process that results from either a structured learning environment or an independent study program. Nevertheless, in spite of how important this is, some students continue to struggle with communicating their ideas accurately, yet at the same time, they are unable to pronounce every word correctly.  Students who are trying, without much success to master the English language in an academic setting are referred as ‘struggling language learner’. Factors that affect the struggling language learner are low empathy, non-socially responsive learning environment, and the inefficient teaching process (Alharbi, 2021).</w:t>
      </w:r>
    </w:p>
    <w:p w14:paraId="748F0507" w14:textId="77777777" w:rsidR="00F16358" w:rsidRPr="00F16358" w:rsidRDefault="00F16358" w:rsidP="00F16358">
      <w:pPr>
        <w:jc w:val="both"/>
        <w:rPr>
          <w:rFonts w:ascii="Arial" w:eastAsia="Times New Roman" w:hAnsi="Arial" w:cs="Arial"/>
          <w:sz w:val="20"/>
          <w:szCs w:val="20"/>
          <w:lang w:val="en-US"/>
        </w:rPr>
      </w:pPr>
      <w:r w:rsidRPr="00F16358">
        <w:rPr>
          <w:rFonts w:ascii="Arial" w:eastAsia="Times New Roman" w:hAnsi="Arial" w:cs="Arial"/>
          <w:sz w:val="20"/>
          <w:szCs w:val="20"/>
          <w:lang w:val="en-US"/>
        </w:rPr>
        <w:tab/>
        <w:t>In international setting specifically in Indonesia, language learning becomes a challenge to students in applying a job. Many jobs in Indonesia require English as a basic skill and it becomes the main language to be used in society at large like in business, politics, education and the media, and in certain field such as medicine, banking, tourism, diplomacy and the language of computing. As students from non-English speaking background, Indonesians experience complicated process during the learning process. It is due to the fact that English language is not used in daily life. Furthermore, linguistically and culturally, English and Bahasa Indonesia are to one another (</w:t>
      </w:r>
      <w:proofErr w:type="spellStart"/>
      <w:r w:rsidRPr="00F16358">
        <w:rPr>
          <w:rFonts w:ascii="Arial" w:eastAsia="Times New Roman" w:hAnsi="Arial" w:cs="Arial"/>
          <w:sz w:val="20"/>
          <w:szCs w:val="20"/>
          <w:lang w:val="en-US"/>
        </w:rPr>
        <w:t>Nuraeni</w:t>
      </w:r>
      <w:proofErr w:type="spellEnd"/>
      <w:r w:rsidRPr="00F16358">
        <w:rPr>
          <w:rFonts w:ascii="Arial" w:eastAsia="Times New Roman" w:hAnsi="Arial" w:cs="Arial"/>
          <w:sz w:val="20"/>
          <w:szCs w:val="20"/>
          <w:lang w:val="en-US"/>
        </w:rPr>
        <w:t>, 2021).</w:t>
      </w:r>
    </w:p>
    <w:p w14:paraId="2DC0C612" w14:textId="77777777" w:rsidR="00F16358" w:rsidRPr="00F16358" w:rsidRDefault="00F16358" w:rsidP="00F16358">
      <w:pPr>
        <w:jc w:val="both"/>
        <w:rPr>
          <w:rFonts w:ascii="Arial" w:eastAsia="Times New Roman" w:hAnsi="Arial" w:cs="Arial"/>
          <w:sz w:val="20"/>
          <w:szCs w:val="20"/>
          <w:lang w:val="en-US"/>
        </w:rPr>
      </w:pPr>
      <w:r w:rsidRPr="00F16358">
        <w:rPr>
          <w:rFonts w:ascii="Arial" w:eastAsia="Times New Roman" w:hAnsi="Arial" w:cs="Arial"/>
          <w:sz w:val="20"/>
          <w:szCs w:val="20"/>
          <w:lang w:val="en-US"/>
        </w:rPr>
        <w:tab/>
        <w:t>In the Philippines, in terms of English-speaking countries, it is considered one of the largest. However, throughout time, there has been a noticeable decline in Filipinos' ability in the English language.  Although English is considered a second language in the Philippines, it is still not the usual language in relationship-building at home, in socializing in school, and even in transacting businesses in offices. The learning of the English language often stops in the four corners of the classroom since conversing in English in the country is often associated with formality and social status. It’s because learners are overly conscious with the sounds they produce, the appropriateness of vocabulary, the correctness of grammar, the perception of others, and even the mere presence of native speakers in conversations (</w:t>
      </w:r>
      <w:proofErr w:type="spellStart"/>
      <w:r w:rsidRPr="00F16358">
        <w:rPr>
          <w:rFonts w:ascii="Arial" w:eastAsia="Times New Roman" w:hAnsi="Arial" w:cs="Arial"/>
          <w:sz w:val="20"/>
          <w:szCs w:val="20"/>
          <w:lang w:val="en-US"/>
        </w:rPr>
        <w:t>Separa</w:t>
      </w:r>
      <w:proofErr w:type="spellEnd"/>
      <w:r w:rsidRPr="00F16358">
        <w:rPr>
          <w:rFonts w:ascii="Arial" w:eastAsia="Times New Roman" w:hAnsi="Arial" w:cs="Arial"/>
          <w:sz w:val="20"/>
          <w:szCs w:val="20"/>
          <w:lang w:val="en-US"/>
        </w:rPr>
        <w:t>, Medina &amp; Generales, 2020).</w:t>
      </w:r>
    </w:p>
    <w:p w14:paraId="577B6300" w14:textId="77777777" w:rsidR="00F16358" w:rsidRPr="00F16358" w:rsidRDefault="00F16358" w:rsidP="00F16358">
      <w:pPr>
        <w:jc w:val="both"/>
        <w:rPr>
          <w:rFonts w:ascii="Arial" w:eastAsia="Times New Roman" w:hAnsi="Arial" w:cs="Arial"/>
          <w:sz w:val="20"/>
          <w:szCs w:val="20"/>
          <w:lang w:val="en-US"/>
        </w:rPr>
      </w:pPr>
      <w:r w:rsidRPr="00F16358">
        <w:rPr>
          <w:rFonts w:ascii="Arial" w:eastAsia="Times New Roman" w:hAnsi="Arial" w:cs="Arial"/>
          <w:sz w:val="20"/>
          <w:szCs w:val="20"/>
          <w:lang w:val="en-US"/>
        </w:rPr>
        <w:tab/>
        <w:t xml:space="preserve">In order to address this crucial issue, research must be done because language learning is necessary for students' academic and professional careers as well as for global communication. Due to its goal of assisting students in becoming more fluent English speakers, this study is important. It is also predicted that these findings will provide a basis for future research emphasizing the significance of </w:t>
      </w:r>
      <w:r w:rsidRPr="00F16358">
        <w:rPr>
          <w:rFonts w:ascii="Arial" w:eastAsia="Times New Roman" w:hAnsi="Arial" w:cs="Arial"/>
          <w:sz w:val="20"/>
          <w:szCs w:val="20"/>
          <w:lang w:val="en-US"/>
        </w:rPr>
        <w:lastRenderedPageBreak/>
        <w:t>collaborative learning environment and teacher’s instructional competence into predicting language learning for students who are underrepresented or struggle with fluency in English.</w:t>
      </w:r>
    </w:p>
    <w:p w14:paraId="6CF49C36" w14:textId="3391D543" w:rsidR="00DB0184" w:rsidRPr="00005CEB" w:rsidRDefault="00F16358" w:rsidP="00F16358">
      <w:pPr>
        <w:jc w:val="both"/>
        <w:rPr>
          <w:rFonts w:ascii="Arial" w:eastAsia="Times New Roman" w:hAnsi="Arial" w:cs="Arial"/>
          <w:sz w:val="20"/>
          <w:szCs w:val="20"/>
          <w:lang w:val="en-PH"/>
        </w:rPr>
      </w:pPr>
      <w:r w:rsidRPr="00F16358">
        <w:rPr>
          <w:rFonts w:ascii="Arial" w:eastAsia="Times New Roman" w:hAnsi="Arial" w:cs="Arial"/>
          <w:sz w:val="20"/>
          <w:szCs w:val="20"/>
          <w:lang w:val="en-US"/>
        </w:rPr>
        <w:tab/>
        <w:t xml:space="preserve">In connection, numerous studies have been done to identify reasons, establish conclusions, and make solutions due to the seriousness of the situation. The researcher aims to analyze the influence of collaborative learning environment and teacher’s instructional competence in language learning. However, the researcher had not come across all of the above elements. The study of Rao (2019) entitled, “Collaborative Learning in English Language Learning Environment” focused on the constant process that everyone has to learn in order to acquire new knowledge modify the existing one through collaborating activities but did not examine the role of teacher’s instructional competence in the language learning and also, the respondents are not BSED English major students.  Additionally, the study of </w:t>
      </w:r>
      <w:proofErr w:type="spellStart"/>
      <w:r w:rsidRPr="00F16358">
        <w:rPr>
          <w:rFonts w:ascii="Arial" w:eastAsia="Times New Roman" w:hAnsi="Arial" w:cs="Arial"/>
          <w:sz w:val="20"/>
          <w:szCs w:val="20"/>
          <w:lang w:val="en-US"/>
        </w:rPr>
        <w:t>Loes</w:t>
      </w:r>
      <w:proofErr w:type="spellEnd"/>
      <w:r w:rsidRPr="00F16358">
        <w:rPr>
          <w:rFonts w:ascii="Arial" w:eastAsia="Times New Roman" w:hAnsi="Arial" w:cs="Arial"/>
          <w:sz w:val="20"/>
          <w:szCs w:val="20"/>
          <w:lang w:val="en-US"/>
        </w:rPr>
        <w:t xml:space="preserve"> (2022) entitled, “The Effect of Collaborative Learning on Academic Motivation” studied the relationship between collaborative learning and academic motivation but did not examine on the effect to language learning and also, the respondents are full-time undergraduate students not BSED English. Moreover, the study of Kumar (2017) entitled, “The Effect of Collaborative Learning on Enhancing Student Achievement: A Meta-Analysis” focused on the effect of collaborative learning on student achievement rather than the role of collaborative learning in the language learner, also the respondents are not BSED English. It is on the premise that the researcher sees the necessity to conduct this study to determine which domain of collaborative learning environment and teacher’s instructional competence best predicts language learning among BSED English Major Students.</w:t>
      </w:r>
      <w:r w:rsidRPr="00F16358">
        <w:rPr>
          <w:rFonts w:ascii="Arial" w:eastAsia="Times New Roman" w:hAnsi="Arial" w:cs="Arial"/>
          <w:sz w:val="20"/>
          <w:szCs w:val="20"/>
          <w:lang w:val="en-US"/>
        </w:rPr>
        <w:tab/>
      </w:r>
    </w:p>
    <w:p w14:paraId="672071CC" w14:textId="77777777" w:rsidR="00C1126B" w:rsidRPr="00005CEB" w:rsidRDefault="00C1126B" w:rsidP="00DB0184">
      <w:pPr>
        <w:rPr>
          <w:rFonts w:ascii="Arial" w:eastAsia="Times New Roman" w:hAnsi="Arial" w:cs="Arial"/>
        </w:rPr>
      </w:pPr>
    </w:p>
    <w:p w14:paraId="4CB26473" w14:textId="458EA812" w:rsidR="000E00DB" w:rsidRPr="00575570" w:rsidRDefault="006009BD" w:rsidP="000E00DB">
      <w:pPr>
        <w:jc w:val="both"/>
        <w:rPr>
          <w:rFonts w:ascii="Arial Rounded MT Bold" w:eastAsia="Arial Rounded" w:hAnsi="Arial Rounded MT Bold" w:cs="Arial"/>
          <w:b/>
          <w:color w:val="000000"/>
        </w:rPr>
      </w:pPr>
      <w:r w:rsidRPr="00575570">
        <w:rPr>
          <w:rFonts w:ascii="Arial Rounded MT Bold" w:eastAsia="Times New Roman" w:hAnsi="Arial Rounded MT Bold" w:cs="Arial"/>
          <w:b/>
          <w:bCs/>
          <w:color w:val="595959" w:themeColor="text1" w:themeTint="A6"/>
          <w:sz w:val="22"/>
          <w:szCs w:val="22"/>
        </w:rPr>
        <w:t xml:space="preserve">Research </w:t>
      </w:r>
      <w:r w:rsidR="00C1126B" w:rsidRPr="00575570">
        <w:rPr>
          <w:rFonts w:ascii="Arial Rounded MT Bold" w:eastAsia="Times New Roman" w:hAnsi="Arial Rounded MT Bold" w:cs="Arial"/>
          <w:b/>
          <w:bCs/>
          <w:color w:val="595959" w:themeColor="text1" w:themeTint="A6"/>
          <w:sz w:val="22"/>
          <w:szCs w:val="22"/>
        </w:rPr>
        <w:t>Objectives</w:t>
      </w:r>
      <w:r w:rsidR="000E00DB" w:rsidRPr="00575570">
        <w:rPr>
          <w:rFonts w:ascii="Arial Rounded MT Bold" w:eastAsia="Times New Roman" w:hAnsi="Arial Rounded MT Bold" w:cs="Arial"/>
          <w:b/>
          <w:bCs/>
          <w:color w:val="595959" w:themeColor="text1" w:themeTint="A6"/>
          <w:sz w:val="22"/>
          <w:szCs w:val="22"/>
        </w:rPr>
        <w:t xml:space="preserve"> </w:t>
      </w:r>
    </w:p>
    <w:p w14:paraId="58B49759" w14:textId="5FF57E4E" w:rsidR="00C1126B" w:rsidRPr="00575570" w:rsidRDefault="00F16358" w:rsidP="000E788B">
      <w:pPr>
        <w:spacing w:line="276" w:lineRule="auto"/>
        <w:ind w:firstLine="708"/>
        <w:jc w:val="both"/>
        <w:rPr>
          <w:rFonts w:ascii="Arial" w:eastAsia="Calibri" w:hAnsi="Arial" w:cs="Arial"/>
          <w:kern w:val="2"/>
          <w:sz w:val="20"/>
          <w:szCs w:val="20"/>
          <w:lang w:val="en-PH" w:eastAsia="en-US"/>
          <w14:ligatures w14:val="standardContextual"/>
        </w:rPr>
      </w:pPr>
      <w:r w:rsidRPr="00F16358">
        <w:rPr>
          <w:rFonts w:ascii="Arial" w:eastAsia="Calibri" w:hAnsi="Arial" w:cs="Arial"/>
          <w:kern w:val="2"/>
          <w:sz w:val="20"/>
          <w:szCs w:val="20"/>
          <w:lang w:val="en-PH" w:eastAsia="en-US"/>
          <w14:ligatures w14:val="standardContextual"/>
        </w:rPr>
        <w:t>The study was conducted to look into the influence of collaborative learning environment and teacher’s instructional competence in language learning among BSED English Major Students.</w:t>
      </w:r>
      <w:r>
        <w:rPr>
          <w:rFonts w:ascii="Arial" w:eastAsia="Calibri" w:hAnsi="Arial" w:cs="Arial"/>
          <w:kern w:val="2"/>
          <w:sz w:val="20"/>
          <w:szCs w:val="20"/>
          <w:lang w:val="en-PH" w:eastAsia="en-US"/>
          <w14:ligatures w14:val="standardContextual"/>
        </w:rPr>
        <w:t xml:space="preserve"> </w:t>
      </w:r>
      <w:r w:rsidR="00C1126B" w:rsidRPr="00575570">
        <w:rPr>
          <w:rFonts w:ascii="Arial" w:eastAsia="Calibri" w:hAnsi="Arial" w:cs="Arial"/>
          <w:kern w:val="2"/>
          <w:sz w:val="20"/>
          <w:szCs w:val="20"/>
          <w:lang w:val="en-PH" w:eastAsia="en-US"/>
          <w14:ligatures w14:val="standardContextual"/>
        </w:rPr>
        <w:t xml:space="preserve">To be specific, this study sought </w:t>
      </w:r>
      <w:r w:rsidR="00600195">
        <w:rPr>
          <w:rFonts w:ascii="Arial" w:eastAsia="Calibri" w:hAnsi="Arial" w:cs="Arial"/>
          <w:kern w:val="2"/>
          <w:sz w:val="20"/>
          <w:szCs w:val="20"/>
          <w:lang w:val="en-PH" w:eastAsia="en-US"/>
          <w14:ligatures w14:val="standardContextual"/>
        </w:rPr>
        <w:t xml:space="preserve">to </w:t>
      </w:r>
      <w:r w:rsidR="00C1126B" w:rsidRPr="00575570">
        <w:rPr>
          <w:rFonts w:ascii="Arial" w:eastAsia="Calibri" w:hAnsi="Arial" w:cs="Arial"/>
          <w:kern w:val="2"/>
          <w:sz w:val="20"/>
          <w:szCs w:val="20"/>
          <w:lang w:val="en-PH" w:eastAsia="en-US"/>
          <w14:ligatures w14:val="standardContextual"/>
        </w:rPr>
        <w:t>answers to the following objectives:</w:t>
      </w:r>
    </w:p>
    <w:p w14:paraId="490ACF27" w14:textId="77777777" w:rsidR="00F16358" w:rsidRDefault="00C1126B" w:rsidP="00F16358">
      <w:pPr>
        <w:spacing w:line="276" w:lineRule="auto"/>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1. To determine </w:t>
      </w:r>
      <w:r w:rsidR="00F16358" w:rsidRPr="00F16358">
        <w:rPr>
          <w:rFonts w:ascii="Arial" w:eastAsia="Calibri" w:hAnsi="Arial" w:cs="Arial"/>
          <w:kern w:val="2"/>
          <w:sz w:val="20"/>
          <w:szCs w:val="20"/>
          <w:lang w:val="en-PH" w:eastAsia="en-US"/>
          <w14:ligatures w14:val="standardContextual"/>
        </w:rPr>
        <w:t>level of collaborative learning environment in terms of:</w:t>
      </w:r>
    </w:p>
    <w:p w14:paraId="7C3B2347" w14:textId="1B777755" w:rsidR="00C1126B" w:rsidRPr="00575570" w:rsidRDefault="00600195" w:rsidP="00F16358">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1.1</w:t>
      </w:r>
      <w:r w:rsidR="00C1126B" w:rsidRPr="00575570">
        <w:rPr>
          <w:rFonts w:ascii="Arial" w:eastAsia="Calibri" w:hAnsi="Arial" w:cs="Arial"/>
          <w:kern w:val="2"/>
          <w:sz w:val="20"/>
          <w:szCs w:val="20"/>
          <w:lang w:val="en-PH" w:eastAsia="en-US"/>
          <w14:ligatures w14:val="standardContextual"/>
        </w:rPr>
        <w:t xml:space="preserve">. </w:t>
      </w:r>
      <w:r w:rsidR="00F16358">
        <w:rPr>
          <w:rFonts w:ascii="Arial" w:eastAsia="Calibri" w:hAnsi="Arial" w:cs="Arial"/>
          <w:kern w:val="2"/>
          <w:sz w:val="20"/>
          <w:szCs w:val="20"/>
          <w:lang w:val="en-PH" w:eastAsia="en-US"/>
          <w14:ligatures w14:val="standardContextual"/>
        </w:rPr>
        <w:t>positive interdependence;</w:t>
      </w:r>
    </w:p>
    <w:p w14:paraId="03C558D4" w14:textId="74404ACB" w:rsidR="00C1126B" w:rsidRPr="00575570" w:rsidRDefault="00600195"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1.2</w:t>
      </w:r>
      <w:r w:rsidR="00C1126B" w:rsidRPr="00575570">
        <w:rPr>
          <w:rFonts w:ascii="Arial" w:eastAsia="Calibri" w:hAnsi="Arial" w:cs="Arial"/>
          <w:kern w:val="2"/>
          <w:sz w:val="20"/>
          <w:szCs w:val="20"/>
          <w:lang w:val="en-PH" w:eastAsia="en-US"/>
          <w14:ligatures w14:val="standardContextual"/>
        </w:rPr>
        <w:t xml:space="preserve">. </w:t>
      </w:r>
      <w:r w:rsidR="00F16358">
        <w:rPr>
          <w:rFonts w:ascii="Arial" w:eastAsia="Calibri" w:hAnsi="Arial" w:cs="Arial"/>
          <w:kern w:val="2"/>
          <w:sz w:val="20"/>
          <w:szCs w:val="20"/>
          <w:lang w:val="en-PH" w:eastAsia="en-US"/>
          <w14:ligatures w14:val="standardContextual"/>
        </w:rPr>
        <w:t>promotive interaction</w:t>
      </w:r>
      <w:r w:rsidR="00C1126B" w:rsidRPr="00575570">
        <w:rPr>
          <w:rFonts w:ascii="Arial" w:eastAsia="Calibri" w:hAnsi="Arial" w:cs="Arial"/>
          <w:kern w:val="2"/>
          <w:sz w:val="20"/>
          <w:szCs w:val="20"/>
          <w:lang w:val="en-PH" w:eastAsia="en-US"/>
          <w14:ligatures w14:val="standardContextual"/>
        </w:rPr>
        <w:t>;</w:t>
      </w:r>
      <w:r w:rsidR="00F16358">
        <w:rPr>
          <w:rFonts w:ascii="Arial" w:eastAsia="Calibri" w:hAnsi="Arial" w:cs="Arial"/>
          <w:kern w:val="2"/>
          <w:sz w:val="20"/>
          <w:szCs w:val="20"/>
          <w:lang w:val="en-PH" w:eastAsia="en-US"/>
          <w14:ligatures w14:val="standardContextual"/>
        </w:rPr>
        <w:t xml:space="preserve"> and</w:t>
      </w:r>
    </w:p>
    <w:p w14:paraId="44ED5E35" w14:textId="18FECA43" w:rsidR="00C1126B" w:rsidRPr="00575570" w:rsidRDefault="00600195"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1.3</w:t>
      </w:r>
      <w:r w:rsidR="00C1126B" w:rsidRPr="00575570">
        <w:rPr>
          <w:rFonts w:ascii="Arial" w:eastAsia="Calibri" w:hAnsi="Arial" w:cs="Arial"/>
          <w:kern w:val="2"/>
          <w:sz w:val="20"/>
          <w:szCs w:val="20"/>
          <w:lang w:val="en-PH" w:eastAsia="en-US"/>
          <w14:ligatures w14:val="standardContextual"/>
        </w:rPr>
        <w:t xml:space="preserve">. </w:t>
      </w:r>
      <w:r w:rsidR="00F16358">
        <w:rPr>
          <w:rFonts w:ascii="Arial" w:eastAsia="Calibri" w:hAnsi="Arial" w:cs="Arial"/>
          <w:kern w:val="2"/>
          <w:sz w:val="20"/>
          <w:szCs w:val="20"/>
          <w:lang w:val="en-PH" w:eastAsia="en-US"/>
          <w14:ligatures w14:val="standardContextual"/>
        </w:rPr>
        <w:t>individual accountability.</w:t>
      </w:r>
    </w:p>
    <w:p w14:paraId="2EC39017" w14:textId="77777777" w:rsidR="00F16358" w:rsidRDefault="00C1126B" w:rsidP="00F16358">
      <w:pPr>
        <w:spacing w:line="276" w:lineRule="auto"/>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2. To determine level of </w:t>
      </w:r>
      <w:r w:rsidR="00F16358" w:rsidRPr="00F16358">
        <w:rPr>
          <w:rFonts w:ascii="Arial" w:eastAsia="Calibri" w:hAnsi="Arial" w:cs="Arial"/>
          <w:kern w:val="2"/>
          <w:sz w:val="20"/>
          <w:szCs w:val="20"/>
          <w:lang w:val="en-PH" w:eastAsia="en-US"/>
          <w14:ligatures w14:val="standardContextual"/>
        </w:rPr>
        <w:t>teacher’s instructional competence in terms of:</w:t>
      </w:r>
    </w:p>
    <w:p w14:paraId="29D06C96" w14:textId="50D708A7" w:rsidR="00C1126B" w:rsidRPr="00575570" w:rsidRDefault="00C1126B" w:rsidP="00F16358">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2.1. </w:t>
      </w:r>
      <w:r w:rsidR="00A3551C">
        <w:rPr>
          <w:rFonts w:ascii="Arial" w:eastAsia="Calibri" w:hAnsi="Arial" w:cs="Arial"/>
          <w:kern w:val="2"/>
          <w:sz w:val="20"/>
          <w:szCs w:val="20"/>
          <w:lang w:val="en-PH" w:eastAsia="en-US"/>
          <w14:ligatures w14:val="standardContextual"/>
        </w:rPr>
        <w:t>curriculum content component</w:t>
      </w:r>
      <w:r w:rsidRPr="00575570">
        <w:rPr>
          <w:rFonts w:ascii="Arial" w:eastAsia="Calibri" w:hAnsi="Arial" w:cs="Arial"/>
          <w:kern w:val="2"/>
          <w:sz w:val="20"/>
          <w:szCs w:val="20"/>
          <w:lang w:val="en-PH" w:eastAsia="en-US"/>
          <w14:ligatures w14:val="standardContextual"/>
        </w:rPr>
        <w:t>;</w:t>
      </w:r>
    </w:p>
    <w:p w14:paraId="3BE29188" w14:textId="78DCC534" w:rsidR="00C1126B" w:rsidRPr="00575570" w:rsidRDefault="00C1126B" w:rsidP="000E788B">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2.2. </w:t>
      </w:r>
      <w:r w:rsidR="00A3551C" w:rsidRPr="00A3551C">
        <w:rPr>
          <w:rFonts w:ascii="Arial" w:eastAsia="Calibri" w:hAnsi="Arial" w:cs="Arial"/>
          <w:kern w:val="2"/>
          <w:sz w:val="20"/>
          <w:szCs w:val="20"/>
          <w:lang w:val="en-PH" w:eastAsia="en-US"/>
          <w14:ligatures w14:val="standardContextual"/>
        </w:rPr>
        <w:t>transmitting contents to learners</w:t>
      </w:r>
      <w:r w:rsidRPr="00575570">
        <w:rPr>
          <w:rFonts w:ascii="Arial" w:eastAsia="Calibri" w:hAnsi="Arial" w:cs="Arial"/>
          <w:kern w:val="2"/>
          <w:sz w:val="20"/>
          <w:szCs w:val="20"/>
          <w:lang w:val="en-PH" w:eastAsia="en-US"/>
          <w14:ligatures w14:val="standardContextual"/>
        </w:rPr>
        <w:t xml:space="preserve">; </w:t>
      </w:r>
    </w:p>
    <w:p w14:paraId="596CFF65" w14:textId="1EDCFBF1" w:rsidR="00C1126B" w:rsidRDefault="00C1126B" w:rsidP="000E788B">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2.3. </w:t>
      </w:r>
      <w:r w:rsidR="00A3551C" w:rsidRPr="00A3551C">
        <w:rPr>
          <w:rFonts w:ascii="Arial" w:eastAsia="Calibri" w:hAnsi="Arial" w:cs="Arial"/>
          <w:kern w:val="2"/>
          <w:sz w:val="20"/>
          <w:szCs w:val="20"/>
          <w:lang w:val="en-PH" w:eastAsia="en-US"/>
          <w14:ligatures w14:val="standardContextual"/>
        </w:rPr>
        <w:t>preparation of lesson plan</w:t>
      </w:r>
      <w:r w:rsidR="00A3551C">
        <w:rPr>
          <w:rFonts w:ascii="Arial" w:eastAsia="Calibri" w:hAnsi="Arial" w:cs="Arial"/>
          <w:kern w:val="2"/>
          <w:sz w:val="20"/>
          <w:szCs w:val="20"/>
          <w:lang w:val="en-PH" w:eastAsia="en-US"/>
          <w14:ligatures w14:val="standardContextual"/>
        </w:rPr>
        <w:t>;</w:t>
      </w:r>
    </w:p>
    <w:p w14:paraId="1EBA1010" w14:textId="3678DCB7" w:rsidR="00A3551C" w:rsidRDefault="00A3551C"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 xml:space="preserve">2.4 </w:t>
      </w:r>
      <w:r w:rsidRPr="00A3551C">
        <w:rPr>
          <w:rFonts w:ascii="Arial" w:eastAsia="Calibri" w:hAnsi="Arial" w:cs="Arial"/>
          <w:kern w:val="2"/>
          <w:sz w:val="20"/>
          <w:szCs w:val="20"/>
          <w:lang w:val="en-PH" w:eastAsia="en-US"/>
          <w14:ligatures w14:val="standardContextual"/>
        </w:rPr>
        <w:t>preparation of student’s engagement</w:t>
      </w:r>
      <w:r>
        <w:rPr>
          <w:rFonts w:ascii="Arial" w:eastAsia="Calibri" w:hAnsi="Arial" w:cs="Arial"/>
          <w:kern w:val="2"/>
          <w:sz w:val="20"/>
          <w:szCs w:val="20"/>
          <w:lang w:val="en-PH" w:eastAsia="en-US"/>
          <w14:ligatures w14:val="standardContextual"/>
        </w:rPr>
        <w:t>;</w:t>
      </w:r>
    </w:p>
    <w:p w14:paraId="55B83A90" w14:textId="6E18D442" w:rsidR="00A3551C" w:rsidRDefault="00A3551C"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 xml:space="preserve">2.5 </w:t>
      </w:r>
      <w:r w:rsidRPr="00A3551C">
        <w:rPr>
          <w:rFonts w:ascii="Arial" w:eastAsia="Calibri" w:hAnsi="Arial" w:cs="Arial"/>
          <w:kern w:val="2"/>
          <w:sz w:val="20"/>
          <w:szCs w:val="20"/>
          <w:lang w:val="en-PH" w:eastAsia="en-US"/>
          <w14:ligatures w14:val="standardContextual"/>
        </w:rPr>
        <w:t>classroom management; and</w:t>
      </w:r>
    </w:p>
    <w:p w14:paraId="4993CAF5" w14:textId="142465B7" w:rsidR="00A3551C" w:rsidRPr="00575570" w:rsidRDefault="00A3551C"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 xml:space="preserve">2.6 </w:t>
      </w:r>
      <w:r w:rsidRPr="00A3551C">
        <w:rPr>
          <w:rFonts w:ascii="Arial" w:eastAsia="Calibri" w:hAnsi="Arial" w:cs="Arial"/>
          <w:kern w:val="2"/>
          <w:sz w:val="20"/>
          <w:szCs w:val="20"/>
          <w:lang w:val="en-PH" w:eastAsia="en-US"/>
          <w14:ligatures w14:val="standardContextual"/>
        </w:rPr>
        <w:t>producing conducive learning environment.</w:t>
      </w:r>
    </w:p>
    <w:p w14:paraId="5C183EDD" w14:textId="3C7ADDE4" w:rsidR="00C1126B" w:rsidRPr="00575570" w:rsidRDefault="00C1126B" w:rsidP="00C1126B">
      <w:pPr>
        <w:spacing w:line="276" w:lineRule="auto"/>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3.To determine level of </w:t>
      </w:r>
      <w:r w:rsidR="00A3551C">
        <w:rPr>
          <w:rFonts w:ascii="Arial" w:eastAsia="Calibri" w:hAnsi="Arial" w:cs="Arial"/>
          <w:kern w:val="2"/>
          <w:sz w:val="20"/>
          <w:szCs w:val="20"/>
          <w:lang w:val="en-PH" w:eastAsia="en-US"/>
          <w14:ligatures w14:val="standardContextual"/>
        </w:rPr>
        <w:t>language learning</w:t>
      </w:r>
      <w:r w:rsidRPr="00575570">
        <w:rPr>
          <w:rFonts w:ascii="Arial" w:eastAsia="Calibri" w:hAnsi="Arial" w:cs="Arial"/>
          <w:kern w:val="2"/>
          <w:sz w:val="20"/>
          <w:szCs w:val="20"/>
          <w:lang w:val="en-PH" w:eastAsia="en-US"/>
          <w14:ligatures w14:val="standardContextual"/>
        </w:rPr>
        <w:t xml:space="preserve"> in terms of:</w:t>
      </w:r>
    </w:p>
    <w:p w14:paraId="29307895" w14:textId="3F65D32C" w:rsidR="00C1126B" w:rsidRPr="00575570" w:rsidRDefault="00C1126B" w:rsidP="000E788B">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3.1. </w:t>
      </w:r>
      <w:r w:rsidR="00A3551C" w:rsidRPr="00A3551C">
        <w:rPr>
          <w:rFonts w:ascii="Arial" w:eastAsia="Calibri" w:hAnsi="Arial" w:cs="Arial"/>
          <w:kern w:val="2"/>
          <w:sz w:val="20"/>
          <w:szCs w:val="20"/>
          <w:lang w:val="en-PH" w:eastAsia="en-US"/>
          <w14:ligatures w14:val="standardContextual"/>
        </w:rPr>
        <w:t>general English</w:t>
      </w:r>
      <w:r w:rsidRPr="00575570">
        <w:rPr>
          <w:rFonts w:ascii="Arial" w:eastAsia="Calibri" w:hAnsi="Arial" w:cs="Arial"/>
          <w:kern w:val="2"/>
          <w:sz w:val="20"/>
          <w:szCs w:val="20"/>
          <w:lang w:val="en-PH" w:eastAsia="en-US"/>
          <w14:ligatures w14:val="standardContextual"/>
        </w:rPr>
        <w:t>;</w:t>
      </w:r>
    </w:p>
    <w:p w14:paraId="438EACDE" w14:textId="2D139287" w:rsidR="00C1126B" w:rsidRPr="00575570" w:rsidRDefault="00C1126B" w:rsidP="000E788B">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3.2. </w:t>
      </w:r>
      <w:r w:rsidR="00A3551C" w:rsidRPr="00A3551C">
        <w:rPr>
          <w:rFonts w:ascii="Arial" w:eastAsia="Calibri" w:hAnsi="Arial" w:cs="Arial"/>
          <w:kern w:val="2"/>
          <w:sz w:val="20"/>
          <w:szCs w:val="20"/>
          <w:lang w:val="en-PH" w:eastAsia="en-US"/>
          <w14:ligatures w14:val="standardContextual"/>
        </w:rPr>
        <w:t>vocabulary learning</w:t>
      </w:r>
      <w:r w:rsidRPr="00575570">
        <w:rPr>
          <w:rFonts w:ascii="Arial" w:eastAsia="Calibri" w:hAnsi="Arial" w:cs="Arial"/>
          <w:kern w:val="2"/>
          <w:sz w:val="20"/>
          <w:szCs w:val="20"/>
          <w:lang w:val="en-PH" w:eastAsia="en-US"/>
          <w14:ligatures w14:val="standardContextual"/>
        </w:rPr>
        <w:t>;</w:t>
      </w:r>
    </w:p>
    <w:p w14:paraId="415DD767" w14:textId="481D5545" w:rsidR="00A3551C" w:rsidRPr="00575570" w:rsidRDefault="00C1126B" w:rsidP="00A3551C">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3.3. </w:t>
      </w:r>
      <w:r w:rsidR="00A3551C" w:rsidRPr="00A3551C">
        <w:rPr>
          <w:rFonts w:ascii="Arial" w:eastAsia="Calibri" w:hAnsi="Arial" w:cs="Arial"/>
          <w:kern w:val="2"/>
          <w:sz w:val="20"/>
          <w:szCs w:val="20"/>
          <w:lang w:val="en-PH" w:eastAsia="en-US"/>
          <w14:ligatures w14:val="standardContextual"/>
        </w:rPr>
        <w:t>studying grammar</w:t>
      </w:r>
      <w:r w:rsidRPr="00575570">
        <w:rPr>
          <w:rFonts w:ascii="Arial" w:eastAsia="Calibri" w:hAnsi="Arial" w:cs="Arial"/>
          <w:kern w:val="2"/>
          <w:sz w:val="20"/>
          <w:szCs w:val="20"/>
          <w:lang w:val="en-PH" w:eastAsia="en-US"/>
          <w14:ligatures w14:val="standardContextual"/>
        </w:rPr>
        <w:t xml:space="preserve">; </w:t>
      </w:r>
    </w:p>
    <w:p w14:paraId="06F98339" w14:textId="38130857" w:rsidR="00C1126B" w:rsidRDefault="00C1126B" w:rsidP="000E788B">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3.4. </w:t>
      </w:r>
      <w:r w:rsidR="00A3551C" w:rsidRPr="00A3551C">
        <w:rPr>
          <w:rFonts w:ascii="Arial" w:eastAsia="Calibri" w:hAnsi="Arial" w:cs="Arial"/>
          <w:kern w:val="2"/>
          <w:sz w:val="20"/>
          <w:szCs w:val="20"/>
          <w:lang w:val="en-PH" w:eastAsia="en-US"/>
          <w14:ligatures w14:val="standardContextual"/>
        </w:rPr>
        <w:t>reading in English</w:t>
      </w:r>
      <w:r w:rsidR="00A3551C">
        <w:rPr>
          <w:rFonts w:ascii="Arial" w:eastAsia="Calibri" w:hAnsi="Arial" w:cs="Arial"/>
          <w:kern w:val="2"/>
          <w:sz w:val="20"/>
          <w:szCs w:val="20"/>
          <w:lang w:val="en-PH" w:eastAsia="en-US"/>
          <w14:ligatures w14:val="standardContextual"/>
        </w:rPr>
        <w:t>;</w:t>
      </w:r>
    </w:p>
    <w:p w14:paraId="4D33C5E6" w14:textId="4BAE00D9" w:rsidR="00A3551C" w:rsidRDefault="00A3551C"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 xml:space="preserve">3.5 </w:t>
      </w:r>
      <w:r w:rsidRPr="00A3551C">
        <w:rPr>
          <w:rFonts w:ascii="Arial" w:eastAsia="Calibri" w:hAnsi="Arial" w:cs="Arial"/>
          <w:kern w:val="2"/>
          <w:sz w:val="20"/>
          <w:szCs w:val="20"/>
          <w:lang w:val="en-PH" w:eastAsia="en-US"/>
          <w14:ligatures w14:val="standardContextual"/>
        </w:rPr>
        <w:t>writing in English; and</w:t>
      </w:r>
    </w:p>
    <w:p w14:paraId="6D6357DA" w14:textId="34D08832" w:rsidR="00A3551C" w:rsidRPr="00575570" w:rsidRDefault="00A3551C"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 xml:space="preserve">3.6 </w:t>
      </w:r>
      <w:r w:rsidRPr="00A3551C">
        <w:rPr>
          <w:rFonts w:ascii="Arial" w:eastAsia="Calibri" w:hAnsi="Arial" w:cs="Arial"/>
          <w:kern w:val="2"/>
          <w:sz w:val="20"/>
          <w:szCs w:val="20"/>
          <w:lang w:val="en-PH" w:eastAsia="en-US"/>
          <w14:ligatures w14:val="standardContextual"/>
        </w:rPr>
        <w:t>speaking in English.</w:t>
      </w:r>
    </w:p>
    <w:p w14:paraId="2D2BE585" w14:textId="454ABF99" w:rsidR="00C1126B" w:rsidRPr="00575570" w:rsidRDefault="00C1126B" w:rsidP="00C1126B">
      <w:pPr>
        <w:spacing w:line="276" w:lineRule="auto"/>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4.</w:t>
      </w:r>
      <w:r w:rsidR="008C1DEE">
        <w:rPr>
          <w:rFonts w:ascii="Arial" w:eastAsia="Calibri" w:hAnsi="Arial" w:cs="Arial"/>
          <w:kern w:val="2"/>
          <w:sz w:val="20"/>
          <w:szCs w:val="20"/>
          <w:lang w:val="en-PH" w:eastAsia="en-US"/>
          <w14:ligatures w14:val="standardContextual"/>
        </w:rPr>
        <w:t xml:space="preserve"> </w:t>
      </w:r>
      <w:r w:rsidRPr="00575570">
        <w:rPr>
          <w:rFonts w:ascii="Arial" w:eastAsia="Calibri" w:hAnsi="Arial" w:cs="Arial"/>
          <w:kern w:val="2"/>
          <w:sz w:val="20"/>
          <w:szCs w:val="20"/>
          <w:lang w:val="en-PH" w:eastAsia="en-US"/>
          <w14:ligatures w14:val="standardContextual"/>
        </w:rPr>
        <w:t>To determine significant relationship between:</w:t>
      </w:r>
    </w:p>
    <w:p w14:paraId="2CA9DCDD" w14:textId="77777777" w:rsidR="00A3551C" w:rsidRDefault="00C1126B" w:rsidP="000E788B">
      <w:pPr>
        <w:ind w:firstLine="708"/>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4.1. </w:t>
      </w:r>
      <w:r w:rsidR="00A3551C" w:rsidRPr="00A3551C">
        <w:rPr>
          <w:rFonts w:ascii="Arial" w:eastAsia="Calibri" w:hAnsi="Arial" w:cs="Arial"/>
          <w:kern w:val="2"/>
          <w:sz w:val="20"/>
          <w:szCs w:val="20"/>
          <w:lang w:val="en-PH" w:eastAsia="en-US"/>
          <w14:ligatures w14:val="standardContextual"/>
        </w:rPr>
        <w:t>collaborative learning environment and language learning; and</w:t>
      </w:r>
    </w:p>
    <w:p w14:paraId="13589923" w14:textId="77777777" w:rsidR="00A3551C" w:rsidRDefault="00C1126B" w:rsidP="000E788B">
      <w:pPr>
        <w:ind w:firstLine="708"/>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4.2. </w:t>
      </w:r>
      <w:r w:rsidR="00A3551C" w:rsidRPr="00A3551C">
        <w:rPr>
          <w:rFonts w:ascii="Arial" w:eastAsia="Calibri" w:hAnsi="Arial" w:cs="Arial"/>
          <w:kern w:val="2"/>
          <w:sz w:val="20"/>
          <w:szCs w:val="20"/>
          <w:lang w:val="en-PH" w:eastAsia="en-US"/>
          <w14:ligatures w14:val="standardContextual"/>
        </w:rPr>
        <w:t>teacher’s instructional competence and language learning.</w:t>
      </w:r>
    </w:p>
    <w:p w14:paraId="7DC6F398" w14:textId="5DDAC898" w:rsidR="006C35AA" w:rsidRDefault="00C1126B" w:rsidP="00661E10">
      <w:pPr>
        <w:spacing w:line="276" w:lineRule="auto"/>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5.</w:t>
      </w:r>
      <w:r w:rsidR="008C1DEE">
        <w:rPr>
          <w:rFonts w:ascii="Arial" w:eastAsia="Calibri" w:hAnsi="Arial" w:cs="Arial"/>
          <w:kern w:val="2"/>
          <w:sz w:val="20"/>
          <w:szCs w:val="20"/>
          <w:lang w:val="en-PH" w:eastAsia="en-US"/>
          <w14:ligatures w14:val="standardContextual"/>
        </w:rPr>
        <w:t xml:space="preserve"> </w:t>
      </w:r>
      <w:r w:rsidR="00A3551C" w:rsidRPr="00A3551C">
        <w:rPr>
          <w:rFonts w:ascii="Arial" w:eastAsia="Calibri" w:hAnsi="Arial" w:cs="Arial"/>
          <w:kern w:val="2"/>
          <w:sz w:val="20"/>
          <w:szCs w:val="20"/>
          <w:lang w:val="en-PH" w:eastAsia="en-US"/>
          <w14:ligatures w14:val="standardContextual"/>
        </w:rPr>
        <w:t xml:space="preserve">To determine which domain of collaborative learning environment and teacher’s instructional </w:t>
      </w:r>
      <w:r w:rsidR="00A21D46">
        <w:rPr>
          <w:rFonts w:ascii="Arial" w:eastAsia="Calibri" w:hAnsi="Arial" w:cs="Arial"/>
          <w:kern w:val="2"/>
          <w:sz w:val="20"/>
          <w:szCs w:val="20"/>
          <w:lang w:val="en-PH" w:eastAsia="en-US"/>
          <w14:ligatures w14:val="standardContextual"/>
        </w:rPr>
        <w:t xml:space="preserve">  </w:t>
      </w:r>
      <w:r w:rsidR="00A3551C" w:rsidRPr="00A3551C">
        <w:rPr>
          <w:rFonts w:ascii="Arial" w:eastAsia="Calibri" w:hAnsi="Arial" w:cs="Arial"/>
          <w:kern w:val="2"/>
          <w:sz w:val="20"/>
          <w:szCs w:val="20"/>
          <w:lang w:val="en-PH" w:eastAsia="en-US"/>
          <w14:ligatures w14:val="standardContextual"/>
        </w:rPr>
        <w:t>competence best predicts language learning among BSED English Major Students.</w:t>
      </w:r>
    </w:p>
    <w:p w14:paraId="7A83C57D" w14:textId="77777777" w:rsidR="00661E10" w:rsidRDefault="00661E10" w:rsidP="00661E10">
      <w:pPr>
        <w:spacing w:line="276" w:lineRule="auto"/>
        <w:jc w:val="both"/>
        <w:rPr>
          <w:rFonts w:ascii="Arial" w:eastAsia="Calibri" w:hAnsi="Arial" w:cs="Arial"/>
          <w:kern w:val="2"/>
          <w:sz w:val="20"/>
          <w:szCs w:val="20"/>
          <w:lang w:val="en-PH" w:eastAsia="en-US"/>
          <w14:ligatures w14:val="standardContextual"/>
        </w:rPr>
      </w:pPr>
    </w:p>
    <w:p w14:paraId="1FD57A79" w14:textId="77777777" w:rsidR="00661E10" w:rsidRDefault="00661E10" w:rsidP="00661E10">
      <w:pPr>
        <w:spacing w:line="276" w:lineRule="auto"/>
        <w:jc w:val="both"/>
        <w:rPr>
          <w:rFonts w:ascii="Arial" w:eastAsia="Calibri" w:hAnsi="Arial" w:cs="Arial"/>
          <w:kern w:val="2"/>
          <w:sz w:val="20"/>
          <w:szCs w:val="20"/>
          <w:lang w:val="en-PH" w:eastAsia="en-US"/>
          <w14:ligatures w14:val="standardContextual"/>
        </w:rPr>
      </w:pPr>
    </w:p>
    <w:p w14:paraId="2DC503A3" w14:textId="77777777" w:rsidR="00661E10" w:rsidRDefault="00661E10" w:rsidP="00661E10">
      <w:pPr>
        <w:spacing w:line="276" w:lineRule="auto"/>
        <w:jc w:val="both"/>
        <w:rPr>
          <w:rFonts w:ascii="Arial" w:eastAsia="Calibri" w:hAnsi="Arial" w:cs="Arial"/>
          <w:kern w:val="2"/>
          <w:sz w:val="20"/>
          <w:szCs w:val="20"/>
          <w:lang w:val="en-PH" w:eastAsia="en-US"/>
          <w14:ligatures w14:val="standardContextual"/>
        </w:rPr>
      </w:pPr>
    </w:p>
    <w:p w14:paraId="1E3585D7" w14:textId="77777777" w:rsidR="00661E10" w:rsidRPr="00661E10" w:rsidRDefault="00661E10" w:rsidP="00661E10">
      <w:pPr>
        <w:spacing w:line="276" w:lineRule="auto"/>
        <w:jc w:val="both"/>
        <w:rPr>
          <w:rFonts w:ascii="Arial" w:eastAsia="Calibri" w:hAnsi="Arial" w:cs="Arial"/>
          <w:kern w:val="2"/>
          <w:sz w:val="20"/>
          <w:szCs w:val="20"/>
          <w:lang w:val="en-PH" w:eastAsia="en-US"/>
          <w14:ligatures w14:val="standardContextual"/>
        </w:rPr>
      </w:pPr>
    </w:p>
    <w:p w14:paraId="583E3DE8" w14:textId="40CE03CD" w:rsidR="00133A4E" w:rsidRPr="00575570" w:rsidRDefault="00DB0184" w:rsidP="000F3D42">
      <w:pPr>
        <w:shd w:val="clear" w:color="auto" w:fill="FFFFFF" w:themeFill="background1"/>
        <w:rPr>
          <w:rFonts w:ascii="Arial Rounded MT Bold" w:eastAsia="Times New Roman" w:hAnsi="Arial Rounded MT Bold" w:cs="Arial"/>
          <w:b/>
          <w:bCs/>
          <w:color w:val="000000"/>
        </w:rPr>
      </w:pPr>
      <w:r w:rsidRPr="00575570">
        <w:rPr>
          <w:rFonts w:ascii="Arial Rounded MT Bold" w:eastAsia="Times New Roman" w:hAnsi="Arial Rounded MT Bold" w:cs="Arial"/>
          <w:b/>
          <w:bCs/>
          <w:sz w:val="22"/>
          <w:szCs w:val="22"/>
        </w:rPr>
        <w:t>RESEARCH METHOD</w:t>
      </w:r>
      <w:r w:rsidR="006009BD" w:rsidRPr="00575570">
        <w:rPr>
          <w:rFonts w:ascii="Arial Rounded MT Bold" w:eastAsia="Times New Roman" w:hAnsi="Arial Rounded MT Bold" w:cs="Arial"/>
          <w:b/>
          <w:bCs/>
          <w:sz w:val="22"/>
          <w:szCs w:val="22"/>
        </w:rPr>
        <w:t>OLOGY</w:t>
      </w:r>
      <w:r w:rsidR="005E333A" w:rsidRPr="00575570">
        <w:rPr>
          <w:rFonts w:ascii="Arial Rounded MT Bold" w:eastAsia="Times New Roman" w:hAnsi="Arial Rounded MT Bold" w:cs="Arial"/>
          <w:b/>
          <w:bCs/>
          <w:sz w:val="22"/>
          <w:szCs w:val="22"/>
        </w:rPr>
        <w:t xml:space="preserve"> </w:t>
      </w:r>
    </w:p>
    <w:p w14:paraId="2D2C4EFA" w14:textId="77777777" w:rsidR="000F3D42" w:rsidRPr="00005CEB" w:rsidRDefault="000F3D42" w:rsidP="00DB0184">
      <w:pPr>
        <w:jc w:val="both"/>
        <w:rPr>
          <w:rFonts w:ascii="Arial" w:eastAsia="Times New Roman" w:hAnsi="Arial" w:cs="Arial"/>
          <w:b/>
          <w:bCs/>
          <w:color w:val="595959" w:themeColor="text1" w:themeTint="A6"/>
          <w:sz w:val="22"/>
          <w:szCs w:val="22"/>
        </w:rPr>
      </w:pPr>
    </w:p>
    <w:p w14:paraId="12221480" w14:textId="7E8771F9" w:rsidR="00133A4E" w:rsidRPr="00575570" w:rsidRDefault="00DB0184" w:rsidP="00DB0184">
      <w:pPr>
        <w:jc w:val="both"/>
        <w:rPr>
          <w:rFonts w:ascii="Arial Rounded MT Bold" w:eastAsia="Arial Rounded" w:hAnsi="Arial Rounded MT Bold" w:cs="Arial"/>
          <w:b/>
          <w:color w:val="000000"/>
        </w:rPr>
      </w:pPr>
      <w:r w:rsidRPr="00575570">
        <w:rPr>
          <w:rFonts w:ascii="Arial Rounded MT Bold" w:eastAsia="Times New Roman" w:hAnsi="Arial Rounded MT Bold" w:cs="Arial"/>
          <w:b/>
          <w:bCs/>
          <w:color w:val="595959" w:themeColor="text1" w:themeTint="A6"/>
          <w:sz w:val="22"/>
          <w:szCs w:val="22"/>
        </w:rPr>
        <w:t xml:space="preserve">Research Design </w:t>
      </w:r>
    </w:p>
    <w:p w14:paraId="661F908D" w14:textId="77777777" w:rsidR="00A3551C" w:rsidRPr="00A3551C" w:rsidRDefault="00A3551C" w:rsidP="00A3551C">
      <w:pPr>
        <w:ind w:firstLine="708"/>
        <w:jc w:val="both"/>
        <w:rPr>
          <w:rFonts w:ascii="Arial" w:eastAsia="Times New Roman" w:hAnsi="Arial" w:cs="Arial"/>
          <w:color w:val="000000"/>
          <w:sz w:val="20"/>
          <w:szCs w:val="20"/>
          <w:lang w:val="en-US"/>
        </w:rPr>
      </w:pPr>
      <w:r w:rsidRPr="00A3551C">
        <w:rPr>
          <w:rFonts w:ascii="Arial" w:eastAsia="Times New Roman" w:hAnsi="Arial" w:cs="Arial"/>
          <w:color w:val="000000"/>
          <w:sz w:val="20"/>
          <w:szCs w:val="20"/>
          <w:lang w:val="en-US"/>
        </w:rPr>
        <w:t xml:space="preserve">This study utilized a quantitative multivariate analysis research design. As mentioned by Creswell (2014), quantitative research is an approach for testing objective theories by examining the </w:t>
      </w:r>
      <w:r w:rsidRPr="00A3551C">
        <w:rPr>
          <w:rFonts w:ascii="Arial" w:eastAsia="Times New Roman" w:hAnsi="Arial" w:cs="Arial"/>
          <w:color w:val="000000"/>
          <w:sz w:val="20"/>
          <w:szCs w:val="20"/>
          <w:lang w:val="en-US"/>
        </w:rPr>
        <w:lastRenderedPageBreak/>
        <w:t xml:space="preserve">relationships among variables. These variables in turn can be measured, typically on instruments, so that numbered data can be analyzed using statistical procedures, structured techniques such as questionnaires. Statistical data is usually in form of tabulations, findings are conclusive and usually descriptive in nature used to recommend a final course of action. </w:t>
      </w:r>
    </w:p>
    <w:p w14:paraId="63F950D4" w14:textId="77777777" w:rsidR="00A3551C" w:rsidRPr="00A3551C" w:rsidRDefault="00A3551C" w:rsidP="00A3551C">
      <w:pPr>
        <w:ind w:firstLine="708"/>
        <w:jc w:val="both"/>
        <w:rPr>
          <w:rFonts w:ascii="Arial" w:eastAsia="Times New Roman" w:hAnsi="Arial" w:cs="Arial"/>
          <w:color w:val="000000"/>
          <w:sz w:val="20"/>
          <w:szCs w:val="20"/>
          <w:lang w:val="en-US"/>
        </w:rPr>
      </w:pPr>
      <w:r w:rsidRPr="00A3551C">
        <w:rPr>
          <w:rFonts w:ascii="Arial" w:eastAsia="Times New Roman" w:hAnsi="Arial" w:cs="Arial"/>
          <w:color w:val="000000"/>
          <w:sz w:val="20"/>
          <w:szCs w:val="20"/>
          <w:lang w:val="en-US"/>
        </w:rPr>
        <w:t>A research method called regression analysis is a statistical method used to examine the relationships between variables in experimental data.  It helps determine how one or more independent variables influence a dependent variable, which provides insights through graphical representation and identifying significant correlations. This technique also addresses issues such as false predictions and non- Gaussian residual distributions, which improves that reliability of data analysis (</w:t>
      </w:r>
      <w:proofErr w:type="spellStart"/>
      <w:r w:rsidRPr="00A3551C">
        <w:rPr>
          <w:rFonts w:ascii="Arial" w:eastAsia="Times New Roman" w:hAnsi="Arial" w:cs="Arial"/>
          <w:color w:val="000000"/>
          <w:sz w:val="20"/>
          <w:szCs w:val="20"/>
          <w:lang w:val="en-US"/>
        </w:rPr>
        <w:t>Mylnikov</w:t>
      </w:r>
      <w:proofErr w:type="spellEnd"/>
      <w:r w:rsidRPr="00A3551C">
        <w:rPr>
          <w:rFonts w:ascii="Arial" w:eastAsia="Times New Roman" w:hAnsi="Arial" w:cs="Arial"/>
          <w:color w:val="000000"/>
          <w:sz w:val="20"/>
          <w:szCs w:val="20"/>
          <w:lang w:val="en-US"/>
        </w:rPr>
        <w:t>, 2024).</w:t>
      </w:r>
    </w:p>
    <w:p w14:paraId="76A23AD7" w14:textId="6E9ECC86" w:rsidR="00C1126B" w:rsidRPr="00005CEB" w:rsidRDefault="00A3551C" w:rsidP="00A3551C">
      <w:pPr>
        <w:ind w:firstLine="708"/>
        <w:jc w:val="both"/>
        <w:rPr>
          <w:rFonts w:ascii="Arial" w:eastAsia="Times New Roman" w:hAnsi="Arial" w:cs="Arial"/>
          <w:color w:val="000000"/>
          <w:sz w:val="20"/>
          <w:szCs w:val="20"/>
          <w:lang w:val="en-US"/>
        </w:rPr>
      </w:pPr>
      <w:r w:rsidRPr="00A3551C">
        <w:rPr>
          <w:rFonts w:ascii="Arial" w:eastAsia="Times New Roman" w:hAnsi="Arial" w:cs="Arial"/>
          <w:color w:val="000000"/>
          <w:sz w:val="20"/>
          <w:szCs w:val="20"/>
          <w:lang w:val="en-US"/>
        </w:rPr>
        <w:t>In this study, regression analysis was utilized to examine the relationship between teachers’ instructional competence, collaborative learning environment and language learning, among BSED English major students. This statistical method was applied to determine the extent to which teachers’ instructional competence and collaborative learning environment influence language learning, which provides a deeper understanding of their predictive power. Through this approach, the study identified significant correlations between the independent and dependent variables, which allows for a more comprehensive analysis of how these factors interact. Additionally, regression analysis helped address potential issues such as false predictions and inconsistencies in data distribution, which ensures the reliability and accuracy of the findings.</w:t>
      </w:r>
    </w:p>
    <w:p w14:paraId="172C75A3" w14:textId="77777777" w:rsidR="00133A4E" w:rsidRPr="00005CEB" w:rsidRDefault="00133A4E" w:rsidP="00DB0184">
      <w:pPr>
        <w:jc w:val="both"/>
        <w:rPr>
          <w:rFonts w:ascii="Arial" w:eastAsia="Times New Roman" w:hAnsi="Arial" w:cs="Arial"/>
          <w:b/>
          <w:bCs/>
          <w:color w:val="000000"/>
        </w:rPr>
      </w:pPr>
    </w:p>
    <w:p w14:paraId="03D50C6F" w14:textId="17DE877E" w:rsidR="00133A4E" w:rsidRPr="00575570" w:rsidRDefault="00133A4E" w:rsidP="00DB0184">
      <w:pPr>
        <w:jc w:val="both"/>
        <w:rPr>
          <w:rFonts w:ascii="Arial Rounded MT Bold" w:eastAsia="Arial Rounded" w:hAnsi="Arial Rounded MT Bold" w:cs="Arial"/>
          <w:b/>
          <w:color w:val="000000"/>
        </w:rPr>
      </w:pPr>
      <w:r w:rsidRPr="00575570">
        <w:rPr>
          <w:rFonts w:ascii="Arial Rounded MT Bold" w:eastAsia="Times New Roman" w:hAnsi="Arial Rounded MT Bold" w:cs="Arial"/>
          <w:b/>
          <w:bCs/>
          <w:color w:val="595959" w:themeColor="text1" w:themeTint="A6"/>
          <w:sz w:val="22"/>
          <w:szCs w:val="22"/>
        </w:rPr>
        <w:t>Research Respondents</w:t>
      </w:r>
      <w:r w:rsidR="005E333A" w:rsidRPr="00575570">
        <w:rPr>
          <w:rFonts w:ascii="Arial Rounded MT Bold" w:eastAsia="Times New Roman" w:hAnsi="Arial Rounded MT Bold" w:cs="Arial"/>
          <w:b/>
          <w:bCs/>
          <w:color w:val="595959" w:themeColor="text1" w:themeTint="A6"/>
          <w:sz w:val="22"/>
          <w:szCs w:val="22"/>
        </w:rPr>
        <w:t xml:space="preserve"> </w:t>
      </w:r>
    </w:p>
    <w:p w14:paraId="1BBA2DC6" w14:textId="3DCC231C" w:rsidR="009C1B94" w:rsidRDefault="00A3551C" w:rsidP="00A3551C">
      <w:pPr>
        <w:ind w:firstLine="708"/>
        <w:jc w:val="both"/>
        <w:rPr>
          <w:rFonts w:ascii="Arial" w:eastAsia="Times New Roman" w:hAnsi="Arial" w:cs="Arial"/>
          <w:color w:val="000000"/>
          <w:sz w:val="20"/>
          <w:szCs w:val="20"/>
          <w:lang w:val="en-PH"/>
        </w:rPr>
      </w:pPr>
      <w:r w:rsidRPr="00A3551C">
        <w:rPr>
          <w:rFonts w:ascii="Arial" w:eastAsia="Times New Roman" w:hAnsi="Arial" w:cs="Arial"/>
          <w:color w:val="000000"/>
          <w:sz w:val="20"/>
          <w:szCs w:val="20"/>
          <w:lang w:val="en-PH"/>
        </w:rPr>
        <w:t>The study was conducted in a local college located within the Province of Davao del Norte. The researcher used the random sampling method in recruiting participants. The respondents of the study were the 173 English education students from all year levels during the second semester of A.Y. 2024-2025. The students were selected as respondents because the focus of the study was on linguistic competence, affiliation motivation and metacognitive skills. The respondents in the study were primarily drawn from the institution using Slovin’s formula with a margin error of 0.05.</w:t>
      </w:r>
    </w:p>
    <w:p w14:paraId="5B6BC316" w14:textId="77777777" w:rsidR="00A3551C" w:rsidRPr="00005CEB" w:rsidRDefault="00A3551C" w:rsidP="00A3551C">
      <w:pPr>
        <w:ind w:firstLine="708"/>
        <w:jc w:val="both"/>
        <w:rPr>
          <w:rFonts w:ascii="Arial" w:eastAsia="Times New Roman" w:hAnsi="Arial" w:cs="Arial"/>
          <w:b/>
          <w:bCs/>
          <w:color w:val="000000"/>
        </w:rPr>
      </w:pPr>
    </w:p>
    <w:p w14:paraId="105FEDF7" w14:textId="2EC38E00" w:rsidR="00133A4E" w:rsidRPr="00575570" w:rsidRDefault="00133A4E" w:rsidP="00DB0184">
      <w:pPr>
        <w:jc w:val="both"/>
        <w:rPr>
          <w:rFonts w:ascii="Arial Rounded MT Bold" w:eastAsia="Arial Rounded" w:hAnsi="Arial Rounded MT Bold" w:cs="Arial"/>
          <w:b/>
          <w:color w:val="000000"/>
        </w:rPr>
      </w:pPr>
      <w:r w:rsidRPr="00575570">
        <w:rPr>
          <w:rFonts w:ascii="Arial Rounded MT Bold" w:eastAsia="Times New Roman" w:hAnsi="Arial Rounded MT Bold" w:cs="Arial"/>
          <w:b/>
          <w:bCs/>
          <w:color w:val="595959" w:themeColor="text1" w:themeTint="A6"/>
          <w:sz w:val="22"/>
          <w:szCs w:val="22"/>
        </w:rPr>
        <w:t xml:space="preserve">Research </w:t>
      </w:r>
      <w:r w:rsidR="00DB0184" w:rsidRPr="00575570">
        <w:rPr>
          <w:rFonts w:ascii="Arial Rounded MT Bold" w:eastAsia="Times New Roman" w:hAnsi="Arial Rounded MT Bold" w:cs="Arial"/>
          <w:b/>
          <w:bCs/>
          <w:color w:val="595959" w:themeColor="text1" w:themeTint="A6"/>
          <w:sz w:val="22"/>
          <w:szCs w:val="22"/>
        </w:rPr>
        <w:t>Instrument</w:t>
      </w:r>
      <w:r w:rsidR="005E333A" w:rsidRPr="00575570">
        <w:rPr>
          <w:rFonts w:ascii="Arial Rounded MT Bold" w:eastAsia="Times New Roman" w:hAnsi="Arial Rounded MT Bold" w:cs="Arial"/>
          <w:b/>
          <w:bCs/>
          <w:color w:val="595959" w:themeColor="text1" w:themeTint="A6"/>
          <w:sz w:val="22"/>
          <w:szCs w:val="22"/>
        </w:rPr>
        <w:t xml:space="preserve"> </w:t>
      </w:r>
    </w:p>
    <w:p w14:paraId="59FE60A8" w14:textId="77777777" w:rsidR="00A3551C" w:rsidRPr="00A3551C" w:rsidRDefault="00A3551C" w:rsidP="00A3551C">
      <w:pPr>
        <w:ind w:firstLine="708"/>
        <w:jc w:val="both"/>
        <w:rPr>
          <w:rFonts w:ascii="Arial" w:eastAsia="Times New Roman" w:hAnsi="Arial" w:cs="Arial"/>
          <w:color w:val="000000"/>
          <w:sz w:val="20"/>
          <w:szCs w:val="20"/>
        </w:rPr>
      </w:pPr>
      <w:r w:rsidRPr="00A3551C">
        <w:rPr>
          <w:rFonts w:ascii="Arial" w:eastAsia="Times New Roman" w:hAnsi="Arial" w:cs="Arial"/>
          <w:color w:val="000000"/>
          <w:sz w:val="20"/>
          <w:szCs w:val="20"/>
        </w:rPr>
        <w:t xml:space="preserve">The study adopted three downloadable questionnaires from web sources to measure the variables. The instrument for collaborative learning environment is from the study of Cagatan &amp; Quirap (2024) entitled “Collaborative Learning and Learners’ Academic Performance”. The collaborative learning environment questionnaire scale has 5-point Likert type and was measured with 15 items in the scale.  The instrument for teacher’s instructional competence is from the study of (Sanchez, 2020). entitled “Teacher Instructional Competence and Learners Performance in Social Studies: Basis for Enhancement Program”. The teacher’s instructional competence questionnaire scale has 5-point Likert type and was measured with 28 items in the scale. The instrument for language learning is from the study of Permangil (2024) entitled “Demystifying the Indigenous College Students’ Learning of English as Determined by Their Language Learning Motivation”. The language learning questionnaire scale has 5-point Likert type and was measured with 30 items in the scale. </w:t>
      </w:r>
    </w:p>
    <w:p w14:paraId="7BA0A4B1" w14:textId="77777777" w:rsidR="00A3551C" w:rsidRDefault="00A3551C" w:rsidP="00A3551C">
      <w:pPr>
        <w:jc w:val="both"/>
        <w:rPr>
          <w:rFonts w:ascii="Arial" w:eastAsia="Times New Roman" w:hAnsi="Arial" w:cs="Arial"/>
          <w:color w:val="000000"/>
          <w:sz w:val="20"/>
          <w:szCs w:val="20"/>
        </w:rPr>
      </w:pPr>
      <w:r w:rsidRPr="00A3551C">
        <w:rPr>
          <w:rFonts w:ascii="Arial" w:eastAsia="Times New Roman" w:hAnsi="Arial" w:cs="Arial"/>
          <w:color w:val="000000"/>
          <w:sz w:val="20"/>
          <w:szCs w:val="20"/>
        </w:rPr>
        <w:tab/>
        <w:t>In this study, a Likert scale was used to assess the participants responses to a series of statements concerning the identified constructs. The Likert scale will be used to determine the extent of participants agreement or disagreement with each statement, enabling the collection of quantitative data on collaborative learning environment, teacher’s instructional competence, and language learning. To easily comprehend and analyze the data, below are the set of parameters for mediating variable which is emotional intelligence.</w:t>
      </w:r>
    </w:p>
    <w:p w14:paraId="5B97A3FD" w14:textId="77777777" w:rsidR="00A3551C" w:rsidRDefault="00A3551C" w:rsidP="00A3551C">
      <w:pPr>
        <w:jc w:val="both"/>
        <w:rPr>
          <w:rFonts w:ascii="Arial" w:eastAsia="Times New Roman" w:hAnsi="Arial" w:cs="Arial"/>
          <w:color w:val="000000"/>
          <w:sz w:val="20"/>
          <w:szCs w:val="20"/>
        </w:rPr>
      </w:pPr>
    </w:p>
    <w:p w14:paraId="03B5306C" w14:textId="5CDB13E8" w:rsidR="009C1B94" w:rsidRPr="00575570" w:rsidRDefault="00DB0184" w:rsidP="00A3551C">
      <w:pPr>
        <w:jc w:val="both"/>
        <w:rPr>
          <w:rFonts w:ascii="Arial Rounded MT Bold" w:eastAsia="Arial Rounded" w:hAnsi="Arial Rounded MT Bold" w:cs="Arial"/>
          <w:b/>
          <w:color w:val="000000"/>
        </w:rPr>
      </w:pPr>
      <w:r w:rsidRPr="00575570">
        <w:rPr>
          <w:rFonts w:ascii="Arial Rounded MT Bold" w:eastAsia="Times New Roman" w:hAnsi="Arial Rounded MT Bold" w:cs="Arial"/>
          <w:b/>
          <w:bCs/>
          <w:color w:val="595959" w:themeColor="text1" w:themeTint="A6"/>
          <w:sz w:val="22"/>
          <w:szCs w:val="22"/>
        </w:rPr>
        <w:t xml:space="preserve">Data Analysis </w:t>
      </w:r>
    </w:p>
    <w:p w14:paraId="1803E8BE" w14:textId="666241E6" w:rsidR="00A3551C" w:rsidRPr="00A3551C" w:rsidRDefault="00A3551C" w:rsidP="00A3551C">
      <w:pPr>
        <w:ind w:firstLine="708"/>
        <w:jc w:val="both"/>
        <w:rPr>
          <w:rFonts w:ascii="Arial" w:eastAsia="Times New Roman" w:hAnsi="Arial" w:cs="Arial"/>
          <w:color w:val="000000"/>
          <w:sz w:val="20"/>
          <w:szCs w:val="20"/>
          <w:lang w:val="en-PH"/>
        </w:rPr>
      </w:pPr>
      <w:r w:rsidRPr="00A3551C">
        <w:rPr>
          <w:rFonts w:ascii="Arial" w:eastAsia="Times New Roman" w:hAnsi="Arial" w:cs="Arial"/>
          <w:color w:val="000000"/>
          <w:sz w:val="20"/>
          <w:szCs w:val="20"/>
          <w:lang w:val="en-PH"/>
        </w:rPr>
        <w:t xml:space="preserve">Through a letter, the researcher requested permission from the institutions to conduct the study among the 1st year- 4th year students under the program Bachelor in Secondary Education major in English. After getting consent from the institutions ‘president, the researchers asked each student for consent on administering the questionnaire to them. When got consented, then after the researcher explained the questionnaires parts and inclusion and how it should be answered, the gathering of data starts using paper and pen in answering the questionnaire. After the answering of the questionnaire, the research gave some token of appreciation to the students and a gratitude for participating in answering the paper. This resulted in the simple and methodical collection of data. </w:t>
      </w:r>
    </w:p>
    <w:p w14:paraId="43FB6BF4" w14:textId="69046EA7" w:rsidR="008E7A2F" w:rsidRPr="00005CEB" w:rsidRDefault="00A3551C" w:rsidP="00A3551C">
      <w:pPr>
        <w:ind w:firstLine="708"/>
        <w:jc w:val="both"/>
        <w:rPr>
          <w:rFonts w:ascii="Arial" w:eastAsia="Times New Roman" w:hAnsi="Arial" w:cs="Arial"/>
          <w:color w:val="000000"/>
          <w:sz w:val="26"/>
          <w:szCs w:val="26"/>
        </w:rPr>
      </w:pPr>
      <w:r w:rsidRPr="00A3551C">
        <w:rPr>
          <w:rFonts w:ascii="Arial" w:eastAsia="Times New Roman" w:hAnsi="Arial" w:cs="Arial"/>
          <w:color w:val="000000"/>
          <w:sz w:val="20"/>
          <w:szCs w:val="20"/>
          <w:lang w:val="en-PH"/>
        </w:rPr>
        <w:t xml:space="preserve">According to the goal of the study, the researcher meticulously tabulated the collected data to organize and structure it for analysis. This involved summarizing the data into manageable formats, such as tables and excel, to facilitate a clear overview of the findings. Following this, the researcher evaluated the data to identify patterns, trends, and relationships, using appropriate statistical methods to assess its significance and relevance. The interpretation of the data then provided insights into the </w:t>
      </w:r>
      <w:r w:rsidRPr="00A3551C">
        <w:rPr>
          <w:rFonts w:ascii="Arial" w:eastAsia="Times New Roman" w:hAnsi="Arial" w:cs="Arial"/>
          <w:color w:val="000000"/>
          <w:sz w:val="20"/>
          <w:szCs w:val="20"/>
          <w:lang w:val="en-PH"/>
        </w:rPr>
        <w:lastRenderedPageBreak/>
        <w:t>research questions, drawing meaningful conclusions based on the analyzed results. This comprehensive approach ensured that the findings were systematically presented and accurately reflected the objectives of the study.</w:t>
      </w:r>
    </w:p>
    <w:p w14:paraId="38027E70" w14:textId="77777777" w:rsidR="007D7F39" w:rsidRDefault="007D7F39" w:rsidP="008E7A2F">
      <w:pPr>
        <w:shd w:val="clear" w:color="auto" w:fill="FFFFFF" w:themeFill="background1"/>
        <w:rPr>
          <w:rFonts w:ascii="Arial Rounded MT Bold" w:eastAsia="Times New Roman" w:hAnsi="Arial Rounded MT Bold" w:cs="Arial"/>
          <w:b/>
          <w:bCs/>
          <w:sz w:val="22"/>
          <w:szCs w:val="22"/>
        </w:rPr>
      </w:pPr>
    </w:p>
    <w:p w14:paraId="33B11025" w14:textId="15534ECB" w:rsidR="005E333A" w:rsidRPr="00575570" w:rsidRDefault="00DB0184" w:rsidP="008E7A2F">
      <w:pPr>
        <w:shd w:val="clear" w:color="auto" w:fill="FFFFFF" w:themeFill="background1"/>
        <w:rPr>
          <w:rFonts w:ascii="Arial Rounded MT Bold" w:eastAsia="Arial Rounded" w:hAnsi="Arial Rounded MT Bold" w:cs="Arial"/>
          <w:b/>
          <w:color w:val="FF0000"/>
          <w:sz w:val="22"/>
          <w:szCs w:val="22"/>
        </w:rPr>
      </w:pPr>
      <w:r w:rsidRPr="00575570">
        <w:rPr>
          <w:rFonts w:ascii="Arial Rounded MT Bold" w:eastAsia="Times New Roman" w:hAnsi="Arial Rounded MT Bold" w:cs="Arial"/>
          <w:b/>
          <w:bCs/>
          <w:sz w:val="22"/>
          <w:szCs w:val="22"/>
        </w:rPr>
        <w:t>RES</w:t>
      </w:r>
      <w:r w:rsidR="00875556" w:rsidRPr="00575570">
        <w:rPr>
          <w:rFonts w:ascii="Arial Rounded MT Bold" w:eastAsia="Times New Roman" w:hAnsi="Arial Rounded MT Bold" w:cs="Arial"/>
          <w:b/>
          <w:bCs/>
          <w:sz w:val="22"/>
          <w:szCs w:val="22"/>
        </w:rPr>
        <w:t>ULTS</w:t>
      </w:r>
      <w:r w:rsidRPr="00575570">
        <w:rPr>
          <w:rFonts w:ascii="Arial Rounded MT Bold" w:eastAsia="Times New Roman" w:hAnsi="Arial Rounded MT Bold" w:cs="Arial"/>
          <w:b/>
          <w:bCs/>
          <w:sz w:val="22"/>
          <w:szCs w:val="22"/>
        </w:rPr>
        <w:t xml:space="preserve"> AND DISCUSSION </w:t>
      </w:r>
    </w:p>
    <w:p w14:paraId="661879B7" w14:textId="77777777" w:rsidR="008E7A2F" w:rsidRPr="00005CEB" w:rsidRDefault="008E7A2F" w:rsidP="008E7A2F">
      <w:pPr>
        <w:shd w:val="clear" w:color="auto" w:fill="FFFFFF" w:themeFill="background1"/>
        <w:rPr>
          <w:rFonts w:ascii="Arial" w:eastAsia="Arial" w:hAnsi="Arial" w:cs="Arial"/>
          <w:sz w:val="20"/>
          <w:szCs w:val="20"/>
        </w:rPr>
      </w:pPr>
    </w:p>
    <w:p w14:paraId="6153B060" w14:textId="34E863CB" w:rsidR="009C1B94" w:rsidRPr="00575570" w:rsidRDefault="009C1B94" w:rsidP="009C1B94">
      <w:pPr>
        <w:rPr>
          <w:rFonts w:ascii="Arial" w:eastAsia="Calibri" w:hAnsi="Arial" w:cs="Arial"/>
          <w:b/>
          <w:bCs/>
          <w:color w:val="000000"/>
          <w:sz w:val="20"/>
          <w:szCs w:val="20"/>
          <w:lang w:val="en-PH" w:eastAsia="en-US"/>
        </w:rPr>
      </w:pPr>
      <w:bookmarkStart w:id="1" w:name="_Hlk179571773"/>
      <w:r w:rsidRPr="00575570">
        <w:rPr>
          <w:rFonts w:ascii="Arial" w:eastAsia="Calibri" w:hAnsi="Arial" w:cs="Arial"/>
          <w:b/>
          <w:color w:val="000000"/>
          <w:sz w:val="20"/>
          <w:szCs w:val="20"/>
          <w:lang w:val="en-PH" w:eastAsia="en-US"/>
        </w:rPr>
        <w:t xml:space="preserve">Table 1.  </w:t>
      </w:r>
      <w:bookmarkStart w:id="2" w:name="_Hlk179571539"/>
      <w:r w:rsidR="008E7A2F" w:rsidRPr="00575570">
        <w:rPr>
          <w:rFonts w:ascii="Arial" w:eastAsia="Calibri" w:hAnsi="Arial" w:cs="Arial"/>
          <w:b/>
          <w:bCs/>
          <w:color w:val="000000"/>
          <w:sz w:val="20"/>
          <w:szCs w:val="20"/>
          <w:lang w:val="en-PH" w:eastAsia="en-US"/>
        </w:rPr>
        <w:t xml:space="preserve">Level of </w:t>
      </w:r>
      <w:r w:rsidR="004467B2">
        <w:rPr>
          <w:rFonts w:ascii="Arial" w:eastAsia="Calibri" w:hAnsi="Arial" w:cs="Arial"/>
          <w:b/>
          <w:bCs/>
          <w:color w:val="000000"/>
          <w:sz w:val="20"/>
          <w:szCs w:val="20"/>
          <w:lang w:val="en-PH" w:eastAsia="en-US"/>
        </w:rPr>
        <w:t>Collaborative Learning Environment</w:t>
      </w:r>
      <w:r w:rsidR="008E7A2F" w:rsidRPr="00575570">
        <w:rPr>
          <w:rFonts w:ascii="Arial" w:eastAsia="Calibri" w:hAnsi="Arial" w:cs="Arial"/>
          <w:b/>
          <w:bCs/>
          <w:color w:val="000000"/>
          <w:sz w:val="20"/>
          <w:szCs w:val="20"/>
          <w:lang w:val="en-PH" w:eastAsia="en-US"/>
        </w:rPr>
        <w:t xml:space="preserve"> </w:t>
      </w:r>
      <w:bookmarkEnd w:id="2"/>
    </w:p>
    <w:tbl>
      <w:tblPr>
        <w:tblStyle w:val="TableGrid1"/>
        <w:tblpPr w:leftFromText="180" w:rightFromText="180" w:vertAnchor="text" w:horzAnchor="page" w:tblpX="1414" w:tblpY="58"/>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2"/>
        <w:gridCol w:w="1104"/>
        <w:gridCol w:w="1976"/>
      </w:tblGrid>
      <w:tr w:rsidR="008E7A2F" w:rsidRPr="00575570" w14:paraId="76C56C06" w14:textId="77777777" w:rsidTr="008E7A2F">
        <w:trPr>
          <w:trHeight w:val="390"/>
        </w:trPr>
        <w:tc>
          <w:tcPr>
            <w:tcW w:w="5992" w:type="dxa"/>
            <w:tcBorders>
              <w:top w:val="single" w:sz="12" w:space="0" w:color="auto"/>
              <w:bottom w:val="single" w:sz="12" w:space="0" w:color="auto"/>
            </w:tcBorders>
            <w:vAlign w:val="center"/>
          </w:tcPr>
          <w:bookmarkEnd w:id="1"/>
          <w:p w14:paraId="4B061783" w14:textId="77777777" w:rsidR="008E7A2F" w:rsidRPr="00575570" w:rsidRDefault="008E7A2F" w:rsidP="008E7A2F">
            <w:pPr>
              <w:spacing w:after="200" w:line="276" w:lineRule="auto"/>
              <w:jc w:val="center"/>
              <w:rPr>
                <w:rFonts w:ascii="Arial" w:eastAsia="Times New Roman" w:hAnsi="Arial" w:cs="Arial"/>
                <w:sz w:val="20"/>
                <w:szCs w:val="20"/>
                <w:lang w:val="id-ID" w:eastAsia="en-US"/>
              </w:rPr>
            </w:pPr>
            <w:r w:rsidRPr="00575570">
              <w:rPr>
                <w:rFonts w:ascii="Arial" w:eastAsia="SimSun" w:hAnsi="Arial" w:cs="Arial"/>
                <w:sz w:val="20"/>
                <w:szCs w:val="20"/>
                <w:lang w:val="id-ID" w:eastAsia="zh-CN"/>
              </w:rPr>
              <w:t>Variables and Indicators</w:t>
            </w:r>
          </w:p>
        </w:tc>
        <w:tc>
          <w:tcPr>
            <w:tcW w:w="1104" w:type="dxa"/>
            <w:tcBorders>
              <w:top w:val="single" w:sz="12" w:space="0" w:color="auto"/>
              <w:bottom w:val="single" w:sz="12" w:space="0" w:color="auto"/>
            </w:tcBorders>
            <w:vAlign w:val="center"/>
          </w:tcPr>
          <w:p w14:paraId="43C0DB60" w14:textId="77777777" w:rsidR="008E7A2F" w:rsidRPr="00575570" w:rsidRDefault="008E7A2F" w:rsidP="008E7A2F">
            <w:pPr>
              <w:spacing w:after="200" w:line="276" w:lineRule="auto"/>
              <w:jc w:val="center"/>
              <w:rPr>
                <w:rFonts w:ascii="Arial" w:hAnsi="Arial" w:cs="Arial"/>
                <w:sz w:val="20"/>
                <w:szCs w:val="20"/>
                <w:lang w:val="id-ID" w:eastAsia="en-US"/>
              </w:rPr>
            </w:pPr>
            <w:r w:rsidRPr="00575570">
              <w:rPr>
                <w:rFonts w:ascii="Arial" w:hAnsi="Arial" w:cs="Arial"/>
                <w:sz w:val="20"/>
                <w:szCs w:val="20"/>
                <w:lang w:val="id-ID" w:eastAsia="en-US"/>
              </w:rPr>
              <w:t>Mean</w:t>
            </w:r>
          </w:p>
        </w:tc>
        <w:tc>
          <w:tcPr>
            <w:tcW w:w="1976" w:type="dxa"/>
            <w:tcBorders>
              <w:top w:val="single" w:sz="12" w:space="0" w:color="auto"/>
              <w:bottom w:val="single" w:sz="12" w:space="0" w:color="auto"/>
            </w:tcBorders>
            <w:vAlign w:val="center"/>
          </w:tcPr>
          <w:p w14:paraId="58ACC319" w14:textId="77777777" w:rsidR="008E7A2F" w:rsidRPr="00575570" w:rsidRDefault="008E7A2F" w:rsidP="008E7A2F">
            <w:pPr>
              <w:spacing w:after="200" w:line="276" w:lineRule="auto"/>
              <w:jc w:val="center"/>
              <w:rPr>
                <w:rFonts w:ascii="Arial" w:hAnsi="Arial" w:cs="Arial"/>
                <w:sz w:val="20"/>
                <w:szCs w:val="20"/>
                <w:lang w:val="id-ID" w:eastAsia="en-US"/>
              </w:rPr>
            </w:pPr>
            <w:r w:rsidRPr="00575570">
              <w:rPr>
                <w:rFonts w:ascii="Arial" w:hAnsi="Arial" w:cs="Arial"/>
                <w:sz w:val="20"/>
                <w:szCs w:val="20"/>
                <w:lang w:val="id-ID" w:eastAsia="en-US"/>
              </w:rPr>
              <w:t>Description</w:t>
            </w:r>
          </w:p>
        </w:tc>
      </w:tr>
      <w:tr w:rsidR="008E7A2F" w:rsidRPr="00575570" w14:paraId="1EEDB6F7" w14:textId="77777777" w:rsidTr="008E7A2F">
        <w:trPr>
          <w:trHeight w:val="410"/>
        </w:trPr>
        <w:tc>
          <w:tcPr>
            <w:tcW w:w="5992" w:type="dxa"/>
            <w:tcBorders>
              <w:top w:val="single" w:sz="12" w:space="0" w:color="auto"/>
            </w:tcBorders>
            <w:vAlign w:val="center"/>
          </w:tcPr>
          <w:p w14:paraId="0ECE0922" w14:textId="491FF905" w:rsidR="008E7A2F" w:rsidRPr="00575570" w:rsidRDefault="004467B2">
            <w:pPr>
              <w:widowControl w:val="0"/>
              <w:numPr>
                <w:ilvl w:val="0"/>
                <w:numId w:val="2"/>
              </w:numPr>
              <w:spacing w:after="200" w:line="276" w:lineRule="auto"/>
              <w:jc w:val="both"/>
              <w:rPr>
                <w:rFonts w:ascii="Arial" w:eastAsia="SimSun" w:hAnsi="Arial" w:cs="Arial"/>
                <w:b/>
                <w:iCs/>
                <w:color w:val="000000"/>
                <w:sz w:val="20"/>
                <w:szCs w:val="20"/>
                <w:lang w:val="id-ID" w:eastAsia="zh-CN"/>
              </w:rPr>
            </w:pPr>
            <w:r w:rsidRPr="004467B2">
              <w:rPr>
                <w:rFonts w:ascii="Arial" w:eastAsia="SimSun" w:hAnsi="Arial" w:cs="Arial"/>
                <w:b/>
                <w:i/>
                <w:iCs/>
                <w:color w:val="000000"/>
                <w:sz w:val="20"/>
                <w:szCs w:val="20"/>
                <w:lang w:val="id-ID" w:eastAsia="zh-CN"/>
              </w:rPr>
              <w:t>Positive Interdependence</w:t>
            </w:r>
          </w:p>
        </w:tc>
        <w:tc>
          <w:tcPr>
            <w:tcW w:w="1104" w:type="dxa"/>
            <w:tcBorders>
              <w:top w:val="single" w:sz="12" w:space="0" w:color="auto"/>
            </w:tcBorders>
            <w:vAlign w:val="center"/>
          </w:tcPr>
          <w:p w14:paraId="11412702" w14:textId="77777777" w:rsidR="008E7A2F" w:rsidRPr="00575570" w:rsidRDefault="008E7A2F" w:rsidP="008E7A2F">
            <w:pPr>
              <w:spacing w:after="200" w:line="276" w:lineRule="auto"/>
              <w:jc w:val="center"/>
              <w:textAlignment w:val="center"/>
              <w:rPr>
                <w:rFonts w:ascii="Arial" w:eastAsia="SimSun" w:hAnsi="Arial" w:cs="Arial"/>
                <w:color w:val="000000"/>
                <w:sz w:val="20"/>
                <w:szCs w:val="20"/>
                <w:lang w:val="id-ID" w:eastAsia="zh-CN" w:bidi="ar"/>
              </w:rPr>
            </w:pPr>
          </w:p>
        </w:tc>
        <w:tc>
          <w:tcPr>
            <w:tcW w:w="1976" w:type="dxa"/>
            <w:tcBorders>
              <w:top w:val="single" w:sz="12" w:space="0" w:color="auto"/>
            </w:tcBorders>
          </w:tcPr>
          <w:p w14:paraId="0B824069" w14:textId="77777777" w:rsidR="008E7A2F" w:rsidRPr="00575570" w:rsidRDefault="008E7A2F" w:rsidP="008E7A2F">
            <w:pPr>
              <w:spacing w:after="200" w:line="276" w:lineRule="auto"/>
              <w:jc w:val="center"/>
              <w:rPr>
                <w:rFonts w:ascii="Arial" w:hAnsi="Arial" w:cs="Arial"/>
                <w:sz w:val="20"/>
                <w:szCs w:val="20"/>
                <w:shd w:val="clear" w:color="auto" w:fill="FFFFFF"/>
                <w:lang w:val="id-ID" w:eastAsia="en-US"/>
              </w:rPr>
            </w:pPr>
          </w:p>
        </w:tc>
      </w:tr>
      <w:tr w:rsidR="008E7A2F" w:rsidRPr="00575570" w14:paraId="36FC1AD2" w14:textId="77777777" w:rsidTr="00915C96">
        <w:trPr>
          <w:trHeight w:val="287"/>
        </w:trPr>
        <w:tc>
          <w:tcPr>
            <w:tcW w:w="5992" w:type="dxa"/>
          </w:tcPr>
          <w:p w14:paraId="2090EBC3" w14:textId="2B194EB7" w:rsidR="008E7A2F" w:rsidRPr="00575570" w:rsidRDefault="004467B2" w:rsidP="005A1CD0">
            <w:pPr>
              <w:widowControl w:val="0"/>
              <w:numPr>
                <w:ilvl w:val="0"/>
                <w:numId w:val="1"/>
              </w:numPr>
              <w:spacing w:line="276" w:lineRule="auto"/>
              <w:ind w:left="630"/>
              <w:jc w:val="both"/>
              <w:rPr>
                <w:rFonts w:ascii="Arial" w:hAnsi="Arial" w:cs="Arial"/>
                <w:b/>
                <w:bCs/>
                <w:sz w:val="20"/>
                <w:szCs w:val="20"/>
                <w:lang w:val="id-ID" w:eastAsia="en-US"/>
              </w:rPr>
            </w:pPr>
            <w:r>
              <w:rPr>
                <w:rFonts w:ascii="Arial" w:hAnsi="Arial" w:cs="Arial"/>
                <w:sz w:val="20"/>
                <w:szCs w:val="20"/>
                <w:lang w:val="en-US" w:eastAsia="en-US"/>
              </w:rPr>
              <w:t xml:space="preserve">finding </w:t>
            </w:r>
            <w:r w:rsidRPr="004467B2">
              <w:rPr>
                <w:rFonts w:ascii="Arial" w:hAnsi="Arial" w:cs="Arial"/>
                <w:sz w:val="20"/>
                <w:szCs w:val="20"/>
                <w:lang w:val="en-US" w:eastAsia="en-US"/>
              </w:rPr>
              <w:t>myself productive learning with my groupmates than learning alone.</w:t>
            </w:r>
          </w:p>
        </w:tc>
        <w:tc>
          <w:tcPr>
            <w:tcW w:w="1104" w:type="dxa"/>
          </w:tcPr>
          <w:p w14:paraId="72B15CFF" w14:textId="18478DE2" w:rsidR="008E7A2F" w:rsidRPr="004467B2" w:rsidRDefault="008E7A2F" w:rsidP="005A1CD0">
            <w:pPr>
              <w:spacing w:line="276" w:lineRule="auto"/>
              <w:jc w:val="center"/>
              <w:textAlignment w:val="center"/>
              <w:rPr>
                <w:rFonts w:ascii="Arial" w:hAnsi="Arial" w:cs="Arial"/>
                <w:color w:val="000000"/>
                <w:sz w:val="20"/>
                <w:szCs w:val="20"/>
                <w:lang w:val="en-US" w:eastAsia="en-US"/>
              </w:rPr>
            </w:pPr>
            <w:r w:rsidRPr="00575570">
              <w:rPr>
                <w:rFonts w:ascii="Arial" w:hAnsi="Arial" w:cs="Arial"/>
                <w:sz w:val="20"/>
                <w:szCs w:val="20"/>
                <w:lang w:val="id-ID" w:eastAsia="en-US"/>
              </w:rPr>
              <w:t>4.</w:t>
            </w:r>
            <w:r w:rsidR="004467B2">
              <w:rPr>
                <w:rFonts w:ascii="Arial" w:hAnsi="Arial" w:cs="Arial"/>
                <w:sz w:val="20"/>
                <w:szCs w:val="20"/>
                <w:lang w:val="en-US" w:eastAsia="en-US"/>
              </w:rPr>
              <w:t>05</w:t>
            </w:r>
          </w:p>
        </w:tc>
        <w:tc>
          <w:tcPr>
            <w:tcW w:w="1976" w:type="dxa"/>
          </w:tcPr>
          <w:p w14:paraId="19499594" w14:textId="77777777" w:rsidR="008E7A2F" w:rsidRPr="00575570" w:rsidRDefault="008E7A2F" w:rsidP="005A1CD0">
            <w:pPr>
              <w:spacing w:line="276" w:lineRule="auto"/>
              <w:jc w:val="center"/>
              <w:rPr>
                <w:rFonts w:ascii="Arial" w:hAnsi="Arial" w:cs="Arial"/>
                <w:sz w:val="20"/>
                <w:szCs w:val="20"/>
                <w:lang w:val="id-ID" w:eastAsia="en-US"/>
              </w:rPr>
            </w:pPr>
            <w:r w:rsidRPr="00575570">
              <w:rPr>
                <w:rFonts w:ascii="Arial" w:hAnsi="Arial" w:cs="Arial"/>
                <w:sz w:val="20"/>
                <w:szCs w:val="20"/>
                <w:lang w:val="id-ID" w:eastAsia="en-US"/>
              </w:rPr>
              <w:t>High</w:t>
            </w:r>
          </w:p>
        </w:tc>
      </w:tr>
      <w:tr w:rsidR="008E7A2F" w:rsidRPr="00575570" w14:paraId="1DCD11D0" w14:textId="77777777" w:rsidTr="004467B2">
        <w:trPr>
          <w:trHeight w:val="326"/>
        </w:trPr>
        <w:tc>
          <w:tcPr>
            <w:tcW w:w="5992" w:type="dxa"/>
          </w:tcPr>
          <w:p w14:paraId="009DABC8" w14:textId="64D78B93" w:rsidR="008E7A2F" w:rsidRPr="00575570" w:rsidRDefault="004467B2" w:rsidP="005A1CD0">
            <w:pPr>
              <w:widowControl w:val="0"/>
              <w:numPr>
                <w:ilvl w:val="0"/>
                <w:numId w:val="1"/>
              </w:numPr>
              <w:spacing w:line="276" w:lineRule="auto"/>
              <w:ind w:left="630"/>
              <w:jc w:val="both"/>
              <w:rPr>
                <w:rFonts w:ascii="Arial" w:hAnsi="Arial" w:cs="Arial"/>
                <w:b/>
                <w:bCs/>
                <w:sz w:val="20"/>
                <w:szCs w:val="20"/>
                <w:lang w:val="id-ID" w:eastAsia="en-US"/>
              </w:rPr>
            </w:pPr>
            <w:r>
              <w:rPr>
                <w:rFonts w:ascii="Arial" w:hAnsi="Arial" w:cs="Arial"/>
                <w:sz w:val="20"/>
                <w:szCs w:val="20"/>
                <w:lang w:val="en-US" w:eastAsia="en-US"/>
              </w:rPr>
              <w:t xml:space="preserve">finding </w:t>
            </w:r>
            <w:r w:rsidRPr="004467B2">
              <w:rPr>
                <w:rFonts w:ascii="Arial" w:hAnsi="Arial" w:cs="Arial"/>
                <w:sz w:val="20"/>
                <w:szCs w:val="20"/>
                <w:lang w:val="id-ID" w:eastAsia="en-US"/>
              </w:rPr>
              <w:t>group learning easier than individual learning.</w:t>
            </w:r>
          </w:p>
        </w:tc>
        <w:tc>
          <w:tcPr>
            <w:tcW w:w="1104" w:type="dxa"/>
          </w:tcPr>
          <w:p w14:paraId="3BD3C1B1" w14:textId="0741DA4D" w:rsidR="008E7A2F" w:rsidRPr="004467B2" w:rsidRDefault="008E7A2F" w:rsidP="005A1CD0">
            <w:pPr>
              <w:spacing w:line="276" w:lineRule="auto"/>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sidR="004467B2">
              <w:rPr>
                <w:rFonts w:ascii="Arial" w:hAnsi="Arial" w:cs="Arial"/>
                <w:sz w:val="20"/>
                <w:szCs w:val="20"/>
                <w:lang w:val="en-US" w:eastAsia="en-US"/>
              </w:rPr>
              <w:t>13</w:t>
            </w:r>
          </w:p>
        </w:tc>
        <w:tc>
          <w:tcPr>
            <w:tcW w:w="1976" w:type="dxa"/>
          </w:tcPr>
          <w:p w14:paraId="45BA7952" w14:textId="77777777" w:rsidR="008E7A2F" w:rsidRPr="00575570" w:rsidRDefault="008E7A2F" w:rsidP="005A1CD0">
            <w:pPr>
              <w:spacing w:line="276" w:lineRule="auto"/>
              <w:jc w:val="center"/>
              <w:rPr>
                <w:rFonts w:ascii="Arial" w:hAnsi="Arial" w:cs="Arial"/>
                <w:sz w:val="20"/>
                <w:szCs w:val="20"/>
                <w:lang w:val="id-ID" w:eastAsia="en-US"/>
              </w:rPr>
            </w:pPr>
            <w:r w:rsidRPr="00575570">
              <w:rPr>
                <w:rFonts w:ascii="Arial" w:hAnsi="Arial" w:cs="Arial"/>
                <w:sz w:val="20"/>
                <w:szCs w:val="20"/>
                <w:lang w:val="id-ID" w:eastAsia="en-US"/>
              </w:rPr>
              <w:t>High</w:t>
            </w:r>
          </w:p>
        </w:tc>
      </w:tr>
      <w:tr w:rsidR="008E7A2F" w:rsidRPr="00575570" w14:paraId="1B21A2A3" w14:textId="77777777" w:rsidTr="004467B2">
        <w:trPr>
          <w:trHeight w:val="147"/>
        </w:trPr>
        <w:tc>
          <w:tcPr>
            <w:tcW w:w="5992" w:type="dxa"/>
          </w:tcPr>
          <w:p w14:paraId="5F3115ED" w14:textId="0BAD9B0F" w:rsidR="008E7A2F" w:rsidRPr="00575570" w:rsidRDefault="004467B2" w:rsidP="005A1CD0">
            <w:pPr>
              <w:widowControl w:val="0"/>
              <w:numPr>
                <w:ilvl w:val="0"/>
                <w:numId w:val="1"/>
              </w:numPr>
              <w:spacing w:line="276" w:lineRule="auto"/>
              <w:ind w:left="630"/>
              <w:jc w:val="both"/>
              <w:rPr>
                <w:rFonts w:ascii="Arial" w:hAnsi="Arial" w:cs="Arial"/>
                <w:b/>
                <w:bCs/>
                <w:sz w:val="20"/>
                <w:szCs w:val="20"/>
                <w:lang w:val="id-ID" w:eastAsia="en-US"/>
              </w:rPr>
            </w:pPr>
            <w:r>
              <w:rPr>
                <w:rFonts w:ascii="Arial" w:hAnsi="Arial" w:cs="Arial"/>
                <w:sz w:val="20"/>
                <w:szCs w:val="20"/>
                <w:lang w:val="en-US" w:eastAsia="en-US"/>
              </w:rPr>
              <w:t xml:space="preserve">believing </w:t>
            </w:r>
            <w:r w:rsidRPr="004467B2">
              <w:rPr>
                <w:rFonts w:ascii="Arial" w:hAnsi="Arial" w:cs="Arial"/>
                <w:sz w:val="20"/>
                <w:szCs w:val="20"/>
                <w:lang w:val="en-US" w:eastAsia="en-US"/>
              </w:rPr>
              <w:t>in the saying that “two heads are better than one”.</w:t>
            </w:r>
          </w:p>
        </w:tc>
        <w:tc>
          <w:tcPr>
            <w:tcW w:w="1104" w:type="dxa"/>
          </w:tcPr>
          <w:p w14:paraId="79231C3B" w14:textId="04F9256D" w:rsidR="008E7A2F" w:rsidRPr="004467B2" w:rsidRDefault="008E7A2F" w:rsidP="005A1CD0">
            <w:pPr>
              <w:spacing w:line="276" w:lineRule="auto"/>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4.2</w:t>
            </w:r>
            <w:r w:rsidR="004467B2">
              <w:rPr>
                <w:rFonts w:ascii="Arial" w:hAnsi="Arial" w:cs="Arial"/>
                <w:sz w:val="20"/>
                <w:szCs w:val="20"/>
                <w:lang w:val="en-US" w:eastAsia="en-US"/>
              </w:rPr>
              <w:t>6</w:t>
            </w:r>
          </w:p>
        </w:tc>
        <w:tc>
          <w:tcPr>
            <w:tcW w:w="1976" w:type="dxa"/>
          </w:tcPr>
          <w:p w14:paraId="52FEFC4B" w14:textId="56AF4A1D" w:rsidR="008E7A2F" w:rsidRPr="00575570" w:rsidRDefault="004467B2" w:rsidP="005A1CD0">
            <w:pPr>
              <w:spacing w:line="276" w:lineRule="auto"/>
              <w:jc w:val="center"/>
              <w:rPr>
                <w:rFonts w:ascii="Arial" w:hAnsi="Arial" w:cs="Arial"/>
                <w:sz w:val="20"/>
                <w:szCs w:val="20"/>
                <w:lang w:val="id-ID" w:eastAsia="en-US"/>
              </w:rPr>
            </w:pPr>
            <w:r>
              <w:rPr>
                <w:rFonts w:ascii="Arial" w:hAnsi="Arial" w:cs="Arial"/>
                <w:sz w:val="20"/>
                <w:szCs w:val="20"/>
                <w:lang w:val="en-US" w:eastAsia="en-US"/>
              </w:rPr>
              <w:t xml:space="preserve">Very </w:t>
            </w:r>
            <w:r w:rsidR="008E7A2F" w:rsidRPr="00575570">
              <w:rPr>
                <w:rFonts w:ascii="Arial" w:hAnsi="Arial" w:cs="Arial"/>
                <w:sz w:val="20"/>
                <w:szCs w:val="20"/>
                <w:lang w:val="id-ID" w:eastAsia="en-US"/>
              </w:rPr>
              <w:t>High</w:t>
            </w:r>
          </w:p>
        </w:tc>
      </w:tr>
      <w:tr w:rsidR="008E7A2F" w:rsidRPr="00575570" w14:paraId="25662164" w14:textId="77777777" w:rsidTr="008E7A2F">
        <w:trPr>
          <w:trHeight w:val="333"/>
        </w:trPr>
        <w:tc>
          <w:tcPr>
            <w:tcW w:w="5992" w:type="dxa"/>
          </w:tcPr>
          <w:p w14:paraId="74691570" w14:textId="6486CCB3" w:rsidR="008E7A2F" w:rsidRPr="00575570" w:rsidRDefault="004467B2" w:rsidP="005A1CD0">
            <w:pPr>
              <w:widowControl w:val="0"/>
              <w:numPr>
                <w:ilvl w:val="0"/>
                <w:numId w:val="1"/>
              </w:numPr>
              <w:spacing w:line="276" w:lineRule="auto"/>
              <w:ind w:left="630"/>
              <w:jc w:val="both"/>
              <w:rPr>
                <w:rFonts w:ascii="Arial" w:hAnsi="Arial" w:cs="Arial"/>
                <w:b/>
                <w:bCs/>
                <w:sz w:val="20"/>
                <w:szCs w:val="20"/>
                <w:lang w:val="id-ID" w:eastAsia="en-US"/>
              </w:rPr>
            </w:pPr>
            <w:r>
              <w:rPr>
                <w:rFonts w:ascii="Arial" w:hAnsi="Arial" w:cs="Arial"/>
                <w:sz w:val="20"/>
                <w:szCs w:val="20"/>
                <w:lang w:val="en-US" w:eastAsia="en-US"/>
              </w:rPr>
              <w:t xml:space="preserve">liking </w:t>
            </w:r>
            <w:r>
              <w:t>to</w:t>
            </w:r>
            <w:r w:rsidRPr="004467B2">
              <w:rPr>
                <w:rFonts w:ascii="Arial" w:hAnsi="Arial" w:cs="Arial"/>
                <w:sz w:val="20"/>
                <w:szCs w:val="20"/>
                <w:lang w:val="en-US" w:eastAsia="en-US"/>
              </w:rPr>
              <w:t xml:space="preserve"> explore things with my groupmates than working alone.</w:t>
            </w:r>
          </w:p>
        </w:tc>
        <w:tc>
          <w:tcPr>
            <w:tcW w:w="1104" w:type="dxa"/>
          </w:tcPr>
          <w:p w14:paraId="7E685BCD" w14:textId="4B2235EA" w:rsidR="008E7A2F" w:rsidRPr="004467B2" w:rsidRDefault="008E7A2F" w:rsidP="005A1CD0">
            <w:pPr>
              <w:spacing w:line="276" w:lineRule="auto"/>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sidR="004467B2">
              <w:rPr>
                <w:rFonts w:ascii="Arial" w:hAnsi="Arial" w:cs="Arial"/>
                <w:sz w:val="20"/>
                <w:szCs w:val="20"/>
                <w:lang w:val="en-US" w:eastAsia="en-US"/>
              </w:rPr>
              <w:t>16</w:t>
            </w:r>
          </w:p>
        </w:tc>
        <w:tc>
          <w:tcPr>
            <w:tcW w:w="1976" w:type="dxa"/>
          </w:tcPr>
          <w:p w14:paraId="0496B9E4" w14:textId="77777777" w:rsidR="008E7A2F" w:rsidRPr="00575570" w:rsidRDefault="008E7A2F" w:rsidP="005A1CD0">
            <w:pPr>
              <w:spacing w:line="276" w:lineRule="auto"/>
              <w:jc w:val="center"/>
              <w:rPr>
                <w:rFonts w:ascii="Arial" w:hAnsi="Arial" w:cs="Arial"/>
                <w:sz w:val="20"/>
                <w:szCs w:val="20"/>
                <w:lang w:val="id-ID" w:eastAsia="en-US"/>
              </w:rPr>
            </w:pPr>
            <w:r w:rsidRPr="00575570">
              <w:rPr>
                <w:rFonts w:ascii="Arial" w:hAnsi="Arial" w:cs="Arial"/>
                <w:sz w:val="20"/>
                <w:szCs w:val="20"/>
                <w:lang w:val="id-ID" w:eastAsia="en-US"/>
              </w:rPr>
              <w:t>High</w:t>
            </w:r>
          </w:p>
        </w:tc>
      </w:tr>
      <w:tr w:rsidR="008E7A2F" w:rsidRPr="00575570" w14:paraId="794C9CBF" w14:textId="77777777" w:rsidTr="008C1DEE">
        <w:trPr>
          <w:trHeight w:val="565"/>
        </w:trPr>
        <w:tc>
          <w:tcPr>
            <w:tcW w:w="5992" w:type="dxa"/>
          </w:tcPr>
          <w:p w14:paraId="5A1BD0B1" w14:textId="190CA841" w:rsidR="008E7A2F" w:rsidRPr="00575570" w:rsidRDefault="008E7A2F" w:rsidP="005A1CD0">
            <w:pPr>
              <w:widowControl w:val="0"/>
              <w:numPr>
                <w:ilvl w:val="0"/>
                <w:numId w:val="1"/>
              </w:numPr>
              <w:spacing w:line="276" w:lineRule="auto"/>
              <w:ind w:left="630"/>
              <w:jc w:val="both"/>
              <w:rPr>
                <w:rFonts w:ascii="Arial" w:hAnsi="Arial" w:cs="Arial"/>
                <w:b/>
                <w:bCs/>
                <w:sz w:val="20"/>
                <w:szCs w:val="20"/>
                <w:lang w:val="id-ID" w:eastAsia="en-US"/>
              </w:rPr>
            </w:pPr>
            <w:r w:rsidRPr="00575570">
              <w:rPr>
                <w:rFonts w:ascii="Arial" w:hAnsi="Arial" w:cs="Arial"/>
                <w:sz w:val="20"/>
                <w:szCs w:val="20"/>
                <w:lang w:val="id-ID" w:eastAsia="en-US"/>
              </w:rPr>
              <w:t>fee</w:t>
            </w:r>
            <w:r w:rsidR="004467B2">
              <w:rPr>
                <w:rFonts w:ascii="Arial" w:hAnsi="Arial" w:cs="Arial"/>
                <w:sz w:val="20"/>
                <w:szCs w:val="20"/>
                <w:lang w:val="en-US" w:eastAsia="en-US"/>
              </w:rPr>
              <w:t xml:space="preserve">ling </w:t>
            </w:r>
            <w:r w:rsidR="004467B2" w:rsidRPr="004467B2">
              <w:rPr>
                <w:rFonts w:ascii="Arial" w:hAnsi="Arial" w:cs="Arial"/>
                <w:sz w:val="20"/>
                <w:szCs w:val="20"/>
                <w:lang w:val="en-US" w:eastAsia="en-US"/>
              </w:rPr>
              <w:t>happy about the success of the group as a whole.</w:t>
            </w:r>
          </w:p>
        </w:tc>
        <w:tc>
          <w:tcPr>
            <w:tcW w:w="1104" w:type="dxa"/>
          </w:tcPr>
          <w:p w14:paraId="78220E8F" w14:textId="5506D70F" w:rsidR="008E7A2F" w:rsidRPr="004467B2" w:rsidRDefault="008E7A2F" w:rsidP="005A1CD0">
            <w:pPr>
              <w:spacing w:line="276" w:lineRule="auto"/>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sidR="004467B2">
              <w:rPr>
                <w:rFonts w:ascii="Arial" w:hAnsi="Arial" w:cs="Arial"/>
                <w:sz w:val="20"/>
                <w:szCs w:val="20"/>
                <w:lang w:val="en-US" w:eastAsia="en-US"/>
              </w:rPr>
              <w:t>26</w:t>
            </w:r>
          </w:p>
        </w:tc>
        <w:tc>
          <w:tcPr>
            <w:tcW w:w="1976" w:type="dxa"/>
          </w:tcPr>
          <w:p w14:paraId="4D95723E" w14:textId="77777777" w:rsidR="008E7A2F" w:rsidRPr="00575570" w:rsidRDefault="008E7A2F" w:rsidP="005A1CD0">
            <w:pPr>
              <w:spacing w:line="276" w:lineRule="auto"/>
              <w:jc w:val="center"/>
              <w:rPr>
                <w:rFonts w:ascii="Arial" w:hAnsi="Arial" w:cs="Arial"/>
                <w:sz w:val="20"/>
                <w:szCs w:val="20"/>
                <w:lang w:val="id-ID" w:eastAsia="en-US"/>
              </w:rPr>
            </w:pPr>
            <w:r w:rsidRPr="00575570">
              <w:rPr>
                <w:rFonts w:ascii="Arial" w:hAnsi="Arial" w:cs="Arial"/>
                <w:sz w:val="20"/>
                <w:szCs w:val="20"/>
                <w:lang w:val="id-ID" w:eastAsia="en-US"/>
              </w:rPr>
              <w:t>Very High</w:t>
            </w:r>
          </w:p>
        </w:tc>
      </w:tr>
      <w:tr w:rsidR="008E7A2F" w:rsidRPr="00575570" w14:paraId="7C6A4E40" w14:textId="77777777" w:rsidTr="008E7A2F">
        <w:trPr>
          <w:trHeight w:val="483"/>
        </w:trPr>
        <w:tc>
          <w:tcPr>
            <w:tcW w:w="5992" w:type="dxa"/>
            <w:vAlign w:val="center"/>
          </w:tcPr>
          <w:p w14:paraId="0B263EA1" w14:textId="77777777" w:rsidR="008E7A2F" w:rsidRPr="00575570" w:rsidRDefault="008E7A2F" w:rsidP="008E7A2F">
            <w:pPr>
              <w:spacing w:after="200" w:line="276" w:lineRule="auto"/>
              <w:jc w:val="both"/>
              <w:rPr>
                <w:rFonts w:ascii="Arial" w:hAnsi="Arial" w:cs="Arial"/>
                <w:b/>
                <w:sz w:val="20"/>
                <w:szCs w:val="20"/>
                <w:lang w:val="id-ID" w:eastAsia="en-US"/>
              </w:rPr>
            </w:pPr>
            <w:r w:rsidRPr="00575570">
              <w:rPr>
                <w:rFonts w:ascii="Arial" w:hAnsi="Arial" w:cs="Arial"/>
                <w:b/>
                <w:sz w:val="20"/>
                <w:szCs w:val="20"/>
                <w:lang w:val="id-ID" w:eastAsia="en-US"/>
              </w:rPr>
              <w:t>Category Mean</w:t>
            </w:r>
          </w:p>
        </w:tc>
        <w:tc>
          <w:tcPr>
            <w:tcW w:w="1104" w:type="dxa"/>
          </w:tcPr>
          <w:p w14:paraId="553D680D" w14:textId="6421D08D" w:rsidR="008E7A2F" w:rsidRPr="004467B2" w:rsidRDefault="008E7A2F" w:rsidP="008E7A2F">
            <w:pPr>
              <w:spacing w:after="200" w:line="276" w:lineRule="auto"/>
              <w:jc w:val="center"/>
              <w:textAlignment w:val="bottom"/>
              <w:rPr>
                <w:rFonts w:ascii="Arial" w:hAnsi="Arial" w:cs="Arial"/>
                <w:b/>
                <w:bCs/>
                <w:color w:val="000000"/>
                <w:sz w:val="20"/>
                <w:szCs w:val="20"/>
                <w:lang w:val="en-US" w:eastAsia="en-US"/>
              </w:rPr>
            </w:pPr>
            <w:r w:rsidRPr="00575570">
              <w:rPr>
                <w:rFonts w:ascii="Arial" w:hAnsi="Arial" w:cs="Arial"/>
                <w:b/>
                <w:bCs/>
                <w:sz w:val="20"/>
                <w:szCs w:val="20"/>
                <w:lang w:val="id-ID" w:eastAsia="en-US"/>
              </w:rPr>
              <w:t>4.</w:t>
            </w:r>
            <w:r w:rsidR="004467B2">
              <w:rPr>
                <w:rFonts w:ascii="Arial" w:hAnsi="Arial" w:cs="Arial"/>
                <w:b/>
                <w:bCs/>
                <w:sz w:val="20"/>
                <w:szCs w:val="20"/>
                <w:lang w:val="en-US" w:eastAsia="en-US"/>
              </w:rPr>
              <w:t>17</w:t>
            </w:r>
          </w:p>
        </w:tc>
        <w:tc>
          <w:tcPr>
            <w:tcW w:w="1976" w:type="dxa"/>
          </w:tcPr>
          <w:p w14:paraId="2FCD9217" w14:textId="77777777" w:rsidR="008E7A2F" w:rsidRPr="00575570" w:rsidRDefault="008E7A2F" w:rsidP="008E7A2F">
            <w:pPr>
              <w:spacing w:after="200" w:line="276" w:lineRule="auto"/>
              <w:jc w:val="center"/>
              <w:rPr>
                <w:rFonts w:ascii="Arial" w:hAnsi="Arial" w:cs="Arial"/>
                <w:b/>
                <w:bCs/>
                <w:sz w:val="20"/>
                <w:szCs w:val="20"/>
                <w:lang w:val="id-ID" w:eastAsia="en-US"/>
              </w:rPr>
            </w:pPr>
            <w:r w:rsidRPr="00575570">
              <w:rPr>
                <w:rFonts w:ascii="Arial" w:hAnsi="Arial" w:cs="Arial"/>
                <w:b/>
                <w:bCs/>
                <w:sz w:val="20"/>
                <w:szCs w:val="20"/>
                <w:lang w:val="id-ID" w:eastAsia="en-US"/>
              </w:rPr>
              <w:t>High</w:t>
            </w:r>
          </w:p>
        </w:tc>
      </w:tr>
      <w:tr w:rsidR="008E7A2F" w:rsidRPr="00575570" w14:paraId="4C799E67" w14:textId="77777777" w:rsidTr="008E7A2F">
        <w:trPr>
          <w:trHeight w:val="410"/>
        </w:trPr>
        <w:tc>
          <w:tcPr>
            <w:tcW w:w="5992" w:type="dxa"/>
            <w:vAlign w:val="center"/>
          </w:tcPr>
          <w:p w14:paraId="1548DB8C" w14:textId="06A4A611" w:rsidR="008E7A2F" w:rsidRPr="00575570" w:rsidRDefault="004467B2" w:rsidP="00F311F5">
            <w:pPr>
              <w:widowControl w:val="0"/>
              <w:numPr>
                <w:ilvl w:val="0"/>
                <w:numId w:val="2"/>
              </w:numPr>
              <w:jc w:val="both"/>
              <w:rPr>
                <w:rFonts w:ascii="Arial" w:eastAsia="SimSun" w:hAnsi="Arial" w:cs="Arial"/>
                <w:b/>
                <w:i/>
                <w:color w:val="000000"/>
                <w:sz w:val="20"/>
                <w:szCs w:val="20"/>
                <w:lang w:val="id-ID" w:eastAsia="zh-CN"/>
              </w:rPr>
            </w:pPr>
            <w:r w:rsidRPr="004467B2">
              <w:rPr>
                <w:rFonts w:ascii="Arial" w:eastAsia="SimSun" w:hAnsi="Arial" w:cs="Arial"/>
                <w:b/>
                <w:i/>
                <w:color w:val="000000"/>
                <w:sz w:val="20"/>
                <w:szCs w:val="20"/>
                <w:lang w:val="id-ID" w:eastAsia="zh-CN"/>
              </w:rPr>
              <w:t>Promotive Interaction</w:t>
            </w:r>
          </w:p>
        </w:tc>
        <w:tc>
          <w:tcPr>
            <w:tcW w:w="1104" w:type="dxa"/>
          </w:tcPr>
          <w:p w14:paraId="271B4BB9" w14:textId="77777777" w:rsidR="008E7A2F" w:rsidRPr="00575570" w:rsidRDefault="008E7A2F" w:rsidP="00F311F5">
            <w:pPr>
              <w:jc w:val="center"/>
              <w:textAlignment w:val="center"/>
              <w:rPr>
                <w:rFonts w:ascii="Arial" w:eastAsia="SimSun" w:hAnsi="Arial" w:cs="Arial"/>
                <w:color w:val="000000"/>
                <w:sz w:val="20"/>
                <w:szCs w:val="20"/>
                <w:lang w:val="id-ID" w:eastAsia="zh-CN" w:bidi="ar"/>
              </w:rPr>
            </w:pPr>
          </w:p>
        </w:tc>
        <w:tc>
          <w:tcPr>
            <w:tcW w:w="1976" w:type="dxa"/>
          </w:tcPr>
          <w:p w14:paraId="5D34C515" w14:textId="77777777" w:rsidR="008E7A2F" w:rsidRPr="00575570" w:rsidRDefault="008E7A2F" w:rsidP="00F311F5">
            <w:pPr>
              <w:jc w:val="center"/>
              <w:rPr>
                <w:rFonts w:ascii="Arial" w:hAnsi="Arial" w:cs="Arial"/>
                <w:sz w:val="20"/>
                <w:szCs w:val="20"/>
                <w:shd w:val="clear" w:color="auto" w:fill="FFFFFF"/>
                <w:lang w:val="id-ID" w:eastAsia="en-US"/>
              </w:rPr>
            </w:pPr>
          </w:p>
        </w:tc>
      </w:tr>
      <w:tr w:rsidR="008E7A2F" w:rsidRPr="00575570" w14:paraId="5492E32B" w14:textId="77777777" w:rsidTr="008E7A2F">
        <w:trPr>
          <w:trHeight w:val="315"/>
        </w:trPr>
        <w:tc>
          <w:tcPr>
            <w:tcW w:w="5992" w:type="dxa"/>
          </w:tcPr>
          <w:p w14:paraId="70BEC535" w14:textId="56F7B633" w:rsidR="008E7A2F" w:rsidRPr="00575570" w:rsidRDefault="004467B2" w:rsidP="00F311F5">
            <w:pPr>
              <w:widowControl w:val="0"/>
              <w:numPr>
                <w:ilvl w:val="0"/>
                <w:numId w:val="3"/>
              </w:numPr>
              <w:ind w:left="630"/>
              <w:jc w:val="both"/>
              <w:rPr>
                <w:rFonts w:ascii="Arial" w:hAnsi="Arial" w:cs="Arial"/>
                <w:b/>
                <w:bCs/>
                <w:sz w:val="20"/>
                <w:szCs w:val="20"/>
                <w:lang w:val="id-ID" w:eastAsia="en-US"/>
              </w:rPr>
            </w:pPr>
            <w:r>
              <w:rPr>
                <w:rFonts w:ascii="Arial" w:hAnsi="Arial" w:cs="Arial"/>
                <w:sz w:val="20"/>
                <w:szCs w:val="20"/>
                <w:lang w:val="en-US" w:eastAsia="en-US"/>
              </w:rPr>
              <w:t xml:space="preserve">asking </w:t>
            </w:r>
            <w:r w:rsidRPr="004467B2">
              <w:rPr>
                <w:rFonts w:ascii="Arial" w:hAnsi="Arial" w:cs="Arial"/>
                <w:sz w:val="20"/>
                <w:szCs w:val="20"/>
                <w:lang w:val="en-US" w:eastAsia="en-US"/>
              </w:rPr>
              <w:t>my teacher for clarification and guidance when I encountered difficulties.</w:t>
            </w:r>
          </w:p>
        </w:tc>
        <w:tc>
          <w:tcPr>
            <w:tcW w:w="1104" w:type="dxa"/>
          </w:tcPr>
          <w:p w14:paraId="61A082C1" w14:textId="7E45278C" w:rsidR="008E7A2F" w:rsidRPr="004467B2" w:rsidRDefault="004467B2" w:rsidP="00F311F5">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4.28</w:t>
            </w:r>
          </w:p>
        </w:tc>
        <w:tc>
          <w:tcPr>
            <w:tcW w:w="1976" w:type="dxa"/>
          </w:tcPr>
          <w:p w14:paraId="65C513BB" w14:textId="3132F6EF" w:rsidR="008E7A2F" w:rsidRPr="004467B2" w:rsidRDefault="004467B2" w:rsidP="00F311F5">
            <w:pPr>
              <w:jc w:val="center"/>
              <w:rPr>
                <w:rFonts w:ascii="Arial" w:hAnsi="Arial" w:cs="Arial"/>
                <w:sz w:val="20"/>
                <w:szCs w:val="20"/>
                <w:lang w:val="en-US" w:eastAsia="en-US"/>
              </w:rPr>
            </w:pPr>
            <w:r>
              <w:rPr>
                <w:rFonts w:ascii="Arial" w:hAnsi="Arial" w:cs="Arial"/>
                <w:sz w:val="20"/>
                <w:szCs w:val="20"/>
                <w:lang w:val="en-US" w:eastAsia="en-US"/>
              </w:rPr>
              <w:t>Very High</w:t>
            </w:r>
          </w:p>
        </w:tc>
      </w:tr>
      <w:tr w:rsidR="008E7A2F" w:rsidRPr="00575570" w14:paraId="56011932" w14:textId="77777777" w:rsidTr="008E7A2F">
        <w:trPr>
          <w:trHeight w:val="459"/>
        </w:trPr>
        <w:tc>
          <w:tcPr>
            <w:tcW w:w="5992" w:type="dxa"/>
          </w:tcPr>
          <w:p w14:paraId="2221DA97" w14:textId="3E3976EE" w:rsidR="008E7A2F" w:rsidRPr="00575570" w:rsidRDefault="004467B2" w:rsidP="00F311F5">
            <w:pPr>
              <w:widowControl w:val="0"/>
              <w:numPr>
                <w:ilvl w:val="0"/>
                <w:numId w:val="3"/>
              </w:numPr>
              <w:ind w:left="630"/>
              <w:jc w:val="both"/>
              <w:rPr>
                <w:rFonts w:ascii="Arial" w:hAnsi="Arial" w:cs="Arial"/>
                <w:b/>
                <w:bCs/>
                <w:sz w:val="20"/>
                <w:szCs w:val="20"/>
                <w:lang w:val="id-ID" w:eastAsia="en-US"/>
              </w:rPr>
            </w:pPr>
            <w:r>
              <w:rPr>
                <w:rFonts w:ascii="Arial" w:hAnsi="Arial" w:cs="Arial"/>
                <w:sz w:val="20"/>
                <w:szCs w:val="20"/>
                <w:lang w:val="en-US" w:eastAsia="en-US"/>
              </w:rPr>
              <w:t xml:space="preserve">asking </w:t>
            </w:r>
            <w:r w:rsidRPr="004467B2">
              <w:rPr>
                <w:rFonts w:ascii="Arial" w:hAnsi="Arial" w:cs="Arial"/>
                <w:sz w:val="20"/>
                <w:szCs w:val="20"/>
                <w:lang w:val="en-US" w:eastAsia="en-US"/>
              </w:rPr>
              <w:t>my groupmates for help by asking for their input on difficult concepts.</w:t>
            </w:r>
          </w:p>
        </w:tc>
        <w:tc>
          <w:tcPr>
            <w:tcW w:w="1104" w:type="dxa"/>
          </w:tcPr>
          <w:p w14:paraId="07CB90E6" w14:textId="5B0BCE3F" w:rsidR="008E7A2F" w:rsidRPr="00575570" w:rsidRDefault="004467B2" w:rsidP="00F311F5">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4.21</w:t>
            </w:r>
          </w:p>
        </w:tc>
        <w:tc>
          <w:tcPr>
            <w:tcW w:w="1976" w:type="dxa"/>
          </w:tcPr>
          <w:p w14:paraId="27828A51" w14:textId="09C97CFB" w:rsidR="008E7A2F" w:rsidRPr="004467B2" w:rsidRDefault="004467B2" w:rsidP="00F311F5">
            <w:pPr>
              <w:jc w:val="center"/>
              <w:rPr>
                <w:rFonts w:ascii="Arial" w:hAnsi="Arial" w:cs="Arial"/>
                <w:sz w:val="20"/>
                <w:szCs w:val="20"/>
                <w:lang w:val="en-US" w:eastAsia="en-US"/>
              </w:rPr>
            </w:pPr>
            <w:r>
              <w:rPr>
                <w:rFonts w:ascii="Arial" w:hAnsi="Arial" w:cs="Arial"/>
                <w:sz w:val="20"/>
                <w:szCs w:val="20"/>
                <w:lang w:val="en-US" w:eastAsia="en-US"/>
              </w:rPr>
              <w:t>High</w:t>
            </w:r>
          </w:p>
        </w:tc>
      </w:tr>
      <w:tr w:rsidR="008E7A2F" w:rsidRPr="00575570" w14:paraId="1C6F2355" w14:textId="77777777" w:rsidTr="008E7A2F">
        <w:trPr>
          <w:trHeight w:val="459"/>
        </w:trPr>
        <w:tc>
          <w:tcPr>
            <w:tcW w:w="5992" w:type="dxa"/>
          </w:tcPr>
          <w:p w14:paraId="03306FDB" w14:textId="50F712F4" w:rsidR="008E7A2F" w:rsidRPr="00575570" w:rsidRDefault="004467B2" w:rsidP="00F311F5">
            <w:pPr>
              <w:widowControl w:val="0"/>
              <w:numPr>
                <w:ilvl w:val="0"/>
                <w:numId w:val="3"/>
              </w:numPr>
              <w:ind w:left="630"/>
              <w:jc w:val="both"/>
              <w:rPr>
                <w:rFonts w:ascii="Arial" w:hAnsi="Arial" w:cs="Arial"/>
                <w:sz w:val="20"/>
                <w:szCs w:val="20"/>
                <w:lang w:val="id-ID" w:eastAsia="en-US"/>
              </w:rPr>
            </w:pPr>
            <w:r>
              <w:rPr>
                <w:rFonts w:ascii="Arial" w:hAnsi="Arial" w:cs="Arial"/>
                <w:sz w:val="20"/>
                <w:szCs w:val="20"/>
                <w:lang w:val="en-US" w:eastAsia="en-US"/>
              </w:rPr>
              <w:t>finding</w:t>
            </w:r>
            <w:r>
              <w:t xml:space="preserve"> </w:t>
            </w:r>
            <w:r w:rsidRPr="004467B2">
              <w:rPr>
                <w:rFonts w:ascii="Arial" w:hAnsi="Arial" w:cs="Arial"/>
                <w:sz w:val="20"/>
                <w:szCs w:val="20"/>
                <w:lang w:val="id-ID" w:eastAsia="en-US"/>
              </w:rPr>
              <w:t>it simple to share my ideas and opinions with the group, contributing to discussions.</w:t>
            </w:r>
          </w:p>
        </w:tc>
        <w:tc>
          <w:tcPr>
            <w:tcW w:w="1104" w:type="dxa"/>
          </w:tcPr>
          <w:p w14:paraId="743FCC1E" w14:textId="17E78FDE" w:rsidR="008E7A2F" w:rsidRPr="004467B2" w:rsidRDefault="004467B2" w:rsidP="00F311F5">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4.03</w:t>
            </w:r>
          </w:p>
        </w:tc>
        <w:tc>
          <w:tcPr>
            <w:tcW w:w="1976" w:type="dxa"/>
          </w:tcPr>
          <w:p w14:paraId="4E869782" w14:textId="77777777" w:rsidR="008E7A2F" w:rsidRPr="00575570" w:rsidRDefault="008E7A2F" w:rsidP="00F311F5">
            <w:pPr>
              <w:jc w:val="center"/>
              <w:rPr>
                <w:rFonts w:ascii="Arial" w:hAnsi="Arial" w:cs="Arial"/>
                <w:sz w:val="20"/>
                <w:szCs w:val="20"/>
                <w:lang w:val="id-ID" w:eastAsia="en-US"/>
              </w:rPr>
            </w:pPr>
            <w:r w:rsidRPr="00575570">
              <w:rPr>
                <w:rFonts w:ascii="Arial" w:hAnsi="Arial" w:cs="Arial"/>
                <w:sz w:val="20"/>
                <w:szCs w:val="20"/>
                <w:lang w:val="id-ID" w:eastAsia="en-US"/>
              </w:rPr>
              <w:t>High</w:t>
            </w:r>
          </w:p>
        </w:tc>
      </w:tr>
      <w:tr w:rsidR="008E7A2F" w:rsidRPr="00575570" w14:paraId="4F453EB8" w14:textId="77777777" w:rsidTr="008E7A2F">
        <w:trPr>
          <w:trHeight w:val="528"/>
        </w:trPr>
        <w:tc>
          <w:tcPr>
            <w:tcW w:w="5992" w:type="dxa"/>
          </w:tcPr>
          <w:p w14:paraId="6EAB23D5" w14:textId="1038FBA9" w:rsidR="008E7A2F" w:rsidRPr="00575570" w:rsidRDefault="004467B2" w:rsidP="00F311F5">
            <w:pPr>
              <w:widowControl w:val="0"/>
              <w:numPr>
                <w:ilvl w:val="0"/>
                <w:numId w:val="3"/>
              </w:numPr>
              <w:ind w:left="630"/>
              <w:jc w:val="both"/>
              <w:rPr>
                <w:rFonts w:ascii="Arial" w:hAnsi="Arial" w:cs="Arial"/>
                <w:b/>
                <w:bCs/>
                <w:sz w:val="20"/>
                <w:szCs w:val="20"/>
                <w:lang w:val="id-ID" w:eastAsia="en-US"/>
              </w:rPr>
            </w:pPr>
            <w:r>
              <w:rPr>
                <w:rFonts w:ascii="Arial" w:hAnsi="Arial" w:cs="Arial"/>
                <w:sz w:val="20"/>
                <w:szCs w:val="20"/>
                <w:lang w:val="en-PH" w:eastAsia="en-US"/>
              </w:rPr>
              <w:t xml:space="preserve">sharing </w:t>
            </w:r>
            <w:r w:rsidRPr="004467B2">
              <w:rPr>
                <w:rFonts w:ascii="Arial" w:hAnsi="Arial" w:cs="Arial"/>
                <w:sz w:val="20"/>
                <w:szCs w:val="20"/>
                <w:lang w:val="en-PH" w:eastAsia="en-US"/>
              </w:rPr>
              <w:t>my learning experiences with my groupmates by discussing insights from individual study sessions.</w:t>
            </w:r>
          </w:p>
        </w:tc>
        <w:tc>
          <w:tcPr>
            <w:tcW w:w="1104" w:type="dxa"/>
          </w:tcPr>
          <w:p w14:paraId="368A85CF" w14:textId="0632E0E3" w:rsidR="008E7A2F" w:rsidRPr="004467B2" w:rsidRDefault="004467B2" w:rsidP="00F311F5">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4.10</w:t>
            </w:r>
          </w:p>
        </w:tc>
        <w:tc>
          <w:tcPr>
            <w:tcW w:w="1976" w:type="dxa"/>
          </w:tcPr>
          <w:p w14:paraId="7B3C3189" w14:textId="0C63C7CB" w:rsidR="008E7A2F" w:rsidRPr="004467B2" w:rsidRDefault="004467B2" w:rsidP="00F311F5">
            <w:pPr>
              <w:jc w:val="center"/>
              <w:rPr>
                <w:rFonts w:ascii="Arial" w:hAnsi="Arial" w:cs="Arial"/>
                <w:sz w:val="20"/>
                <w:szCs w:val="20"/>
                <w:lang w:val="en-US" w:eastAsia="en-US"/>
              </w:rPr>
            </w:pPr>
            <w:r>
              <w:rPr>
                <w:rFonts w:ascii="Arial" w:hAnsi="Arial" w:cs="Arial"/>
                <w:sz w:val="20"/>
                <w:szCs w:val="20"/>
                <w:lang w:val="en-US" w:eastAsia="en-US"/>
              </w:rPr>
              <w:t>High</w:t>
            </w:r>
          </w:p>
        </w:tc>
      </w:tr>
      <w:tr w:rsidR="008E7A2F" w:rsidRPr="00575570" w14:paraId="06BDA0CD" w14:textId="77777777" w:rsidTr="00BC7582">
        <w:trPr>
          <w:trHeight w:val="587"/>
        </w:trPr>
        <w:tc>
          <w:tcPr>
            <w:tcW w:w="5992" w:type="dxa"/>
          </w:tcPr>
          <w:p w14:paraId="2E83ECB1" w14:textId="2383C571" w:rsidR="008E7A2F" w:rsidRPr="00575570" w:rsidRDefault="004467B2" w:rsidP="00F311F5">
            <w:pPr>
              <w:widowControl w:val="0"/>
              <w:numPr>
                <w:ilvl w:val="0"/>
                <w:numId w:val="3"/>
              </w:numPr>
              <w:ind w:left="630"/>
              <w:jc w:val="both"/>
              <w:rPr>
                <w:rFonts w:ascii="Arial" w:hAnsi="Arial" w:cs="Arial"/>
                <w:b/>
                <w:bCs/>
                <w:sz w:val="20"/>
                <w:szCs w:val="20"/>
                <w:lang w:val="id-ID" w:eastAsia="en-US"/>
              </w:rPr>
            </w:pPr>
            <w:r>
              <w:rPr>
                <w:rFonts w:ascii="Arial" w:hAnsi="Arial" w:cs="Arial"/>
                <w:sz w:val="20"/>
                <w:szCs w:val="20"/>
                <w:lang w:val="en-PH" w:eastAsia="en-US"/>
              </w:rPr>
              <w:t>finding</w:t>
            </w:r>
            <w:r>
              <w:t xml:space="preserve"> </w:t>
            </w:r>
            <w:r w:rsidRPr="004467B2">
              <w:rPr>
                <w:rFonts w:ascii="Arial" w:hAnsi="Arial" w:cs="Arial"/>
                <w:sz w:val="20"/>
                <w:szCs w:val="20"/>
                <w:lang w:val="en-PH" w:eastAsia="en-US"/>
              </w:rPr>
              <w:t>collaborating in group promotes better understanding of the lesson.</w:t>
            </w:r>
          </w:p>
        </w:tc>
        <w:tc>
          <w:tcPr>
            <w:tcW w:w="1104" w:type="dxa"/>
          </w:tcPr>
          <w:p w14:paraId="161BFF98" w14:textId="50DD10B4" w:rsidR="008E7A2F" w:rsidRPr="004467B2" w:rsidRDefault="004467B2" w:rsidP="00F311F5">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4.20</w:t>
            </w:r>
          </w:p>
        </w:tc>
        <w:tc>
          <w:tcPr>
            <w:tcW w:w="1976" w:type="dxa"/>
          </w:tcPr>
          <w:p w14:paraId="4B293406" w14:textId="73EDAE56" w:rsidR="008E7A2F" w:rsidRPr="004467B2" w:rsidRDefault="004467B2" w:rsidP="00F311F5">
            <w:pPr>
              <w:jc w:val="center"/>
              <w:rPr>
                <w:rFonts w:ascii="Arial" w:hAnsi="Arial" w:cs="Arial"/>
                <w:sz w:val="20"/>
                <w:szCs w:val="20"/>
                <w:lang w:val="en-US" w:eastAsia="en-US"/>
              </w:rPr>
            </w:pPr>
            <w:r>
              <w:rPr>
                <w:rFonts w:ascii="Arial" w:hAnsi="Arial" w:cs="Arial"/>
                <w:sz w:val="20"/>
                <w:szCs w:val="20"/>
                <w:lang w:val="en-US" w:eastAsia="en-US"/>
              </w:rPr>
              <w:t>High</w:t>
            </w:r>
          </w:p>
        </w:tc>
      </w:tr>
      <w:tr w:rsidR="008E7A2F" w:rsidRPr="00575570" w14:paraId="4C410CEA" w14:textId="77777777" w:rsidTr="008E7A2F">
        <w:trPr>
          <w:trHeight w:val="483"/>
        </w:trPr>
        <w:tc>
          <w:tcPr>
            <w:tcW w:w="5992" w:type="dxa"/>
            <w:vAlign w:val="center"/>
          </w:tcPr>
          <w:p w14:paraId="33CE8B0D" w14:textId="77777777" w:rsidR="008E7A2F" w:rsidRPr="00575570" w:rsidRDefault="008E7A2F" w:rsidP="00F311F5">
            <w:pPr>
              <w:jc w:val="both"/>
              <w:rPr>
                <w:rFonts w:ascii="Arial" w:hAnsi="Arial" w:cs="Arial"/>
                <w:b/>
                <w:sz w:val="20"/>
                <w:szCs w:val="20"/>
                <w:lang w:val="id-ID" w:eastAsia="en-US"/>
              </w:rPr>
            </w:pPr>
            <w:r w:rsidRPr="00575570">
              <w:rPr>
                <w:rFonts w:ascii="Arial" w:hAnsi="Arial" w:cs="Arial"/>
                <w:b/>
                <w:sz w:val="20"/>
                <w:szCs w:val="20"/>
                <w:lang w:val="id-ID" w:eastAsia="en-US"/>
              </w:rPr>
              <w:t>Category Mean</w:t>
            </w:r>
          </w:p>
        </w:tc>
        <w:tc>
          <w:tcPr>
            <w:tcW w:w="1104" w:type="dxa"/>
          </w:tcPr>
          <w:p w14:paraId="15B93C81" w14:textId="6807D32C" w:rsidR="008E7A2F" w:rsidRPr="004467B2" w:rsidRDefault="004467B2" w:rsidP="00F311F5">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4.16</w:t>
            </w:r>
          </w:p>
        </w:tc>
        <w:tc>
          <w:tcPr>
            <w:tcW w:w="1976" w:type="dxa"/>
          </w:tcPr>
          <w:p w14:paraId="7E52DEFA" w14:textId="58D24193" w:rsidR="008E7A2F" w:rsidRPr="004467B2" w:rsidRDefault="004467B2" w:rsidP="00F311F5">
            <w:pPr>
              <w:jc w:val="center"/>
              <w:rPr>
                <w:rFonts w:ascii="Arial" w:hAnsi="Arial" w:cs="Arial"/>
                <w:b/>
                <w:bCs/>
                <w:sz w:val="20"/>
                <w:szCs w:val="20"/>
                <w:lang w:val="en-US" w:eastAsia="en-US"/>
              </w:rPr>
            </w:pPr>
            <w:r>
              <w:rPr>
                <w:rFonts w:ascii="Arial" w:hAnsi="Arial" w:cs="Arial"/>
                <w:b/>
                <w:bCs/>
                <w:sz w:val="20"/>
                <w:szCs w:val="20"/>
                <w:lang w:val="en-US" w:eastAsia="en-US"/>
              </w:rPr>
              <w:t>High</w:t>
            </w:r>
          </w:p>
        </w:tc>
      </w:tr>
      <w:tr w:rsidR="008E7A2F" w:rsidRPr="00575570" w14:paraId="36DB4A14" w14:textId="77777777" w:rsidTr="008E7A2F">
        <w:trPr>
          <w:trHeight w:val="483"/>
        </w:trPr>
        <w:tc>
          <w:tcPr>
            <w:tcW w:w="5992" w:type="dxa"/>
            <w:vAlign w:val="center"/>
          </w:tcPr>
          <w:p w14:paraId="76993CA7" w14:textId="1E55E974" w:rsidR="008E7A2F" w:rsidRPr="00575570" w:rsidRDefault="004467B2" w:rsidP="00F311F5">
            <w:pPr>
              <w:numPr>
                <w:ilvl w:val="0"/>
                <w:numId w:val="2"/>
              </w:numPr>
              <w:contextualSpacing/>
              <w:jc w:val="both"/>
              <w:rPr>
                <w:rFonts w:ascii="Arial" w:hAnsi="Arial" w:cs="Arial"/>
                <w:b/>
                <w:i/>
                <w:iCs/>
                <w:sz w:val="20"/>
                <w:szCs w:val="20"/>
                <w:lang w:val="en-US" w:eastAsia="en-US"/>
              </w:rPr>
            </w:pPr>
            <w:r w:rsidRPr="004467B2">
              <w:rPr>
                <w:rFonts w:ascii="Arial" w:hAnsi="Arial" w:cs="Arial"/>
                <w:b/>
                <w:i/>
                <w:iCs/>
                <w:sz w:val="20"/>
                <w:szCs w:val="20"/>
                <w:lang w:val="en-PH" w:eastAsia="en-US"/>
              </w:rPr>
              <w:t>Individual Accountability</w:t>
            </w:r>
          </w:p>
        </w:tc>
        <w:tc>
          <w:tcPr>
            <w:tcW w:w="1104" w:type="dxa"/>
          </w:tcPr>
          <w:p w14:paraId="6FB8D617" w14:textId="77777777" w:rsidR="008E7A2F" w:rsidRPr="00575570" w:rsidRDefault="008E7A2F" w:rsidP="00F311F5">
            <w:pPr>
              <w:jc w:val="center"/>
              <w:textAlignment w:val="bottom"/>
              <w:rPr>
                <w:rFonts w:ascii="Arial" w:hAnsi="Arial" w:cs="Arial"/>
                <w:b/>
                <w:bCs/>
                <w:sz w:val="20"/>
                <w:szCs w:val="20"/>
                <w:lang w:val="id-ID" w:eastAsia="en-US"/>
              </w:rPr>
            </w:pPr>
          </w:p>
        </w:tc>
        <w:tc>
          <w:tcPr>
            <w:tcW w:w="1976" w:type="dxa"/>
          </w:tcPr>
          <w:p w14:paraId="20FA2146" w14:textId="77777777" w:rsidR="008E7A2F" w:rsidRPr="00575570" w:rsidRDefault="008E7A2F" w:rsidP="00F311F5">
            <w:pPr>
              <w:jc w:val="center"/>
              <w:rPr>
                <w:rFonts w:ascii="Arial" w:hAnsi="Arial" w:cs="Arial"/>
                <w:b/>
                <w:bCs/>
                <w:sz w:val="20"/>
                <w:szCs w:val="20"/>
                <w:lang w:val="id-ID" w:eastAsia="en-US"/>
              </w:rPr>
            </w:pPr>
          </w:p>
        </w:tc>
      </w:tr>
      <w:tr w:rsidR="008E7A2F" w:rsidRPr="00575570" w14:paraId="45F973D9" w14:textId="77777777" w:rsidTr="008E7A2F">
        <w:trPr>
          <w:trHeight w:val="483"/>
        </w:trPr>
        <w:tc>
          <w:tcPr>
            <w:tcW w:w="5992" w:type="dxa"/>
          </w:tcPr>
          <w:p w14:paraId="15B5BE54" w14:textId="1EA1DF24" w:rsidR="008E7A2F" w:rsidRPr="00575570" w:rsidRDefault="00846E1C" w:rsidP="00F311F5">
            <w:pPr>
              <w:numPr>
                <w:ilvl w:val="0"/>
                <w:numId w:val="9"/>
              </w:numPr>
              <w:contextualSpacing/>
              <w:jc w:val="both"/>
              <w:rPr>
                <w:rFonts w:ascii="Arial" w:hAnsi="Arial" w:cs="Arial"/>
                <w:b/>
                <w:sz w:val="20"/>
                <w:szCs w:val="20"/>
                <w:lang w:val="en-US" w:eastAsia="en-US"/>
              </w:rPr>
            </w:pPr>
            <w:r>
              <w:rPr>
                <w:rFonts w:ascii="Arial" w:hAnsi="Arial" w:cs="Arial"/>
                <w:sz w:val="20"/>
                <w:szCs w:val="20"/>
                <w:lang w:val="en-US" w:eastAsia="en-US"/>
              </w:rPr>
              <w:t>doing</w:t>
            </w:r>
            <w:r>
              <w:t xml:space="preserve"> </w:t>
            </w:r>
            <w:r w:rsidRPr="00846E1C">
              <w:rPr>
                <w:rFonts w:ascii="Arial" w:hAnsi="Arial" w:cs="Arial"/>
                <w:sz w:val="20"/>
                <w:szCs w:val="20"/>
                <w:lang w:val="en-US" w:eastAsia="en-US"/>
              </w:rPr>
              <w:t>my best by actively engaging in self-assessment to track my progress toward achieving the learning goal.</w:t>
            </w:r>
          </w:p>
        </w:tc>
        <w:tc>
          <w:tcPr>
            <w:tcW w:w="1104" w:type="dxa"/>
          </w:tcPr>
          <w:p w14:paraId="785366EB" w14:textId="42FE1275" w:rsidR="008E7A2F" w:rsidRPr="00846E1C" w:rsidRDefault="00846E1C" w:rsidP="00F311F5">
            <w:pPr>
              <w:jc w:val="center"/>
              <w:textAlignment w:val="bottom"/>
              <w:rPr>
                <w:rFonts w:ascii="Arial" w:hAnsi="Arial" w:cs="Arial"/>
                <w:sz w:val="20"/>
                <w:szCs w:val="20"/>
                <w:lang w:val="id-ID" w:eastAsia="en-US"/>
              </w:rPr>
            </w:pPr>
            <w:r w:rsidRPr="00846E1C">
              <w:rPr>
                <w:rFonts w:ascii="Arial" w:hAnsi="Arial" w:cs="Arial"/>
                <w:sz w:val="20"/>
                <w:szCs w:val="20"/>
                <w:lang w:val="id-ID" w:eastAsia="en-US"/>
              </w:rPr>
              <w:t>4.27</w:t>
            </w:r>
          </w:p>
        </w:tc>
        <w:tc>
          <w:tcPr>
            <w:tcW w:w="1976" w:type="dxa"/>
          </w:tcPr>
          <w:p w14:paraId="32A02D5F" w14:textId="70CB8158" w:rsidR="008E7A2F" w:rsidRPr="00575570" w:rsidRDefault="00846E1C" w:rsidP="00F311F5">
            <w:pPr>
              <w:jc w:val="center"/>
              <w:rPr>
                <w:rFonts w:ascii="Arial" w:hAnsi="Arial" w:cs="Arial"/>
                <w:b/>
                <w:bCs/>
                <w:sz w:val="20"/>
                <w:szCs w:val="20"/>
                <w:lang w:val="id-ID" w:eastAsia="en-US"/>
              </w:rPr>
            </w:pPr>
            <w:r>
              <w:rPr>
                <w:rFonts w:ascii="Arial" w:hAnsi="Arial" w:cs="Arial"/>
                <w:sz w:val="20"/>
                <w:szCs w:val="20"/>
                <w:lang w:val="en-US" w:eastAsia="en-US"/>
              </w:rPr>
              <w:t xml:space="preserve">Very </w:t>
            </w:r>
            <w:r w:rsidR="008E7A2F" w:rsidRPr="00575570">
              <w:rPr>
                <w:rFonts w:ascii="Arial" w:hAnsi="Arial" w:cs="Arial"/>
                <w:sz w:val="20"/>
                <w:szCs w:val="20"/>
                <w:lang w:val="id-ID" w:eastAsia="en-US"/>
              </w:rPr>
              <w:t>High</w:t>
            </w:r>
          </w:p>
        </w:tc>
      </w:tr>
      <w:tr w:rsidR="008E7A2F" w:rsidRPr="00575570" w14:paraId="32B7E751" w14:textId="77777777" w:rsidTr="00846E1C">
        <w:trPr>
          <w:trHeight w:val="272"/>
        </w:trPr>
        <w:tc>
          <w:tcPr>
            <w:tcW w:w="5992" w:type="dxa"/>
          </w:tcPr>
          <w:p w14:paraId="0DDE199C" w14:textId="0269E122" w:rsidR="008E7A2F" w:rsidRPr="00575570" w:rsidRDefault="00846E1C" w:rsidP="00F311F5">
            <w:pPr>
              <w:numPr>
                <w:ilvl w:val="0"/>
                <w:numId w:val="9"/>
              </w:numPr>
              <w:contextualSpacing/>
              <w:jc w:val="both"/>
              <w:rPr>
                <w:rFonts w:ascii="Arial" w:hAnsi="Arial" w:cs="Arial"/>
                <w:b/>
                <w:sz w:val="20"/>
                <w:szCs w:val="20"/>
                <w:lang w:val="en-US" w:eastAsia="en-US"/>
              </w:rPr>
            </w:pPr>
            <w:r>
              <w:rPr>
                <w:rFonts w:ascii="Arial" w:hAnsi="Arial" w:cs="Arial"/>
                <w:sz w:val="20"/>
                <w:szCs w:val="20"/>
                <w:lang w:val="en-US" w:eastAsia="en-US"/>
              </w:rPr>
              <w:t xml:space="preserve">doing </w:t>
            </w:r>
            <w:r w:rsidRPr="00846E1C">
              <w:rPr>
                <w:rFonts w:ascii="Arial" w:hAnsi="Arial" w:cs="Arial"/>
                <w:sz w:val="20"/>
                <w:szCs w:val="20"/>
                <w:lang w:val="en-US" w:eastAsia="en-US"/>
              </w:rPr>
              <w:t>my best even if no one is watching</w:t>
            </w:r>
          </w:p>
        </w:tc>
        <w:tc>
          <w:tcPr>
            <w:tcW w:w="1104" w:type="dxa"/>
          </w:tcPr>
          <w:p w14:paraId="1C893DFB" w14:textId="04FF858E" w:rsidR="008E7A2F" w:rsidRPr="00846E1C" w:rsidRDefault="00846E1C" w:rsidP="00F311F5">
            <w:pPr>
              <w:jc w:val="center"/>
              <w:textAlignment w:val="bottom"/>
              <w:rPr>
                <w:rFonts w:ascii="Arial" w:hAnsi="Arial" w:cs="Arial"/>
                <w:sz w:val="20"/>
                <w:szCs w:val="20"/>
                <w:lang w:val="en-US" w:eastAsia="en-US"/>
              </w:rPr>
            </w:pPr>
            <w:r w:rsidRPr="00846E1C">
              <w:rPr>
                <w:rFonts w:ascii="Arial" w:hAnsi="Arial" w:cs="Arial"/>
                <w:sz w:val="20"/>
                <w:szCs w:val="20"/>
                <w:lang w:val="en-US" w:eastAsia="en-US"/>
              </w:rPr>
              <w:t>4.36</w:t>
            </w:r>
          </w:p>
        </w:tc>
        <w:tc>
          <w:tcPr>
            <w:tcW w:w="1976" w:type="dxa"/>
          </w:tcPr>
          <w:p w14:paraId="581B8486" w14:textId="30AEB8C8" w:rsidR="008E7A2F" w:rsidRPr="00846E1C" w:rsidRDefault="00846E1C" w:rsidP="00F311F5">
            <w:pPr>
              <w:jc w:val="center"/>
              <w:rPr>
                <w:rFonts w:ascii="Arial" w:hAnsi="Arial" w:cs="Arial"/>
                <w:b/>
                <w:bCs/>
                <w:sz w:val="20"/>
                <w:szCs w:val="20"/>
                <w:lang w:val="en-US" w:eastAsia="en-US"/>
              </w:rPr>
            </w:pPr>
            <w:r>
              <w:rPr>
                <w:rFonts w:ascii="Arial" w:hAnsi="Arial" w:cs="Arial"/>
                <w:sz w:val="20"/>
                <w:szCs w:val="20"/>
                <w:lang w:val="en-US" w:eastAsia="en-US"/>
              </w:rPr>
              <w:t>Very High</w:t>
            </w:r>
          </w:p>
        </w:tc>
      </w:tr>
      <w:tr w:rsidR="008E7A2F" w:rsidRPr="00575570" w14:paraId="37ED97E5" w14:textId="77777777" w:rsidTr="00846E1C">
        <w:trPr>
          <w:trHeight w:val="275"/>
        </w:trPr>
        <w:tc>
          <w:tcPr>
            <w:tcW w:w="5992" w:type="dxa"/>
          </w:tcPr>
          <w:p w14:paraId="5431D1B6" w14:textId="027C6152" w:rsidR="008E7A2F" w:rsidRPr="00575570" w:rsidRDefault="00846E1C" w:rsidP="00F311F5">
            <w:pPr>
              <w:numPr>
                <w:ilvl w:val="0"/>
                <w:numId w:val="9"/>
              </w:numPr>
              <w:contextualSpacing/>
              <w:jc w:val="both"/>
              <w:rPr>
                <w:rFonts w:ascii="Arial" w:hAnsi="Arial" w:cs="Arial"/>
                <w:b/>
                <w:sz w:val="20"/>
                <w:szCs w:val="20"/>
                <w:lang w:val="en-US" w:eastAsia="en-US"/>
              </w:rPr>
            </w:pPr>
            <w:r>
              <w:rPr>
                <w:rFonts w:ascii="Arial" w:hAnsi="Arial" w:cs="Arial"/>
                <w:sz w:val="20"/>
                <w:szCs w:val="20"/>
                <w:lang w:val="en-US" w:eastAsia="en-US"/>
              </w:rPr>
              <w:t xml:space="preserve">completing </w:t>
            </w:r>
            <w:r w:rsidRPr="00846E1C">
              <w:rPr>
                <w:rFonts w:ascii="Arial" w:hAnsi="Arial" w:cs="Arial"/>
                <w:sz w:val="20"/>
                <w:szCs w:val="20"/>
                <w:lang w:val="en-US" w:eastAsia="en-US"/>
              </w:rPr>
              <w:t>assigned task on time.</w:t>
            </w:r>
          </w:p>
        </w:tc>
        <w:tc>
          <w:tcPr>
            <w:tcW w:w="1104" w:type="dxa"/>
          </w:tcPr>
          <w:p w14:paraId="1647114E" w14:textId="1338052D" w:rsidR="008E7A2F" w:rsidRPr="00846E1C" w:rsidRDefault="00846E1C" w:rsidP="00F311F5">
            <w:pPr>
              <w:jc w:val="center"/>
              <w:textAlignment w:val="bottom"/>
              <w:rPr>
                <w:rFonts w:ascii="Arial" w:hAnsi="Arial" w:cs="Arial"/>
                <w:sz w:val="20"/>
                <w:szCs w:val="20"/>
                <w:lang w:val="en-US" w:eastAsia="en-US"/>
              </w:rPr>
            </w:pPr>
            <w:r w:rsidRPr="00846E1C">
              <w:rPr>
                <w:rFonts w:ascii="Arial" w:hAnsi="Arial" w:cs="Arial"/>
                <w:sz w:val="20"/>
                <w:szCs w:val="20"/>
                <w:lang w:val="en-US" w:eastAsia="en-US"/>
              </w:rPr>
              <w:t>4.23</w:t>
            </w:r>
          </w:p>
        </w:tc>
        <w:tc>
          <w:tcPr>
            <w:tcW w:w="1976" w:type="dxa"/>
          </w:tcPr>
          <w:p w14:paraId="3F6F9D2D" w14:textId="40B8D298" w:rsidR="008E7A2F" w:rsidRPr="00846E1C" w:rsidRDefault="00846E1C" w:rsidP="00F311F5">
            <w:pPr>
              <w:jc w:val="center"/>
              <w:rPr>
                <w:rFonts w:ascii="Arial" w:hAnsi="Arial" w:cs="Arial"/>
                <w:b/>
                <w:bCs/>
                <w:sz w:val="20"/>
                <w:szCs w:val="20"/>
                <w:lang w:val="en-US" w:eastAsia="en-US"/>
              </w:rPr>
            </w:pPr>
            <w:r>
              <w:rPr>
                <w:rFonts w:ascii="Arial" w:hAnsi="Arial" w:cs="Arial"/>
                <w:sz w:val="20"/>
                <w:szCs w:val="20"/>
                <w:lang w:val="en-US" w:eastAsia="en-US"/>
              </w:rPr>
              <w:t>High</w:t>
            </w:r>
          </w:p>
        </w:tc>
      </w:tr>
      <w:tr w:rsidR="008E7A2F" w:rsidRPr="00575570" w14:paraId="6D46E521" w14:textId="77777777" w:rsidTr="008E7A2F">
        <w:trPr>
          <w:trHeight w:val="483"/>
        </w:trPr>
        <w:tc>
          <w:tcPr>
            <w:tcW w:w="5992" w:type="dxa"/>
          </w:tcPr>
          <w:p w14:paraId="30E91026" w14:textId="1425B2E5" w:rsidR="008E7A2F" w:rsidRPr="00575570" w:rsidRDefault="00846E1C" w:rsidP="00F311F5">
            <w:pPr>
              <w:numPr>
                <w:ilvl w:val="0"/>
                <w:numId w:val="9"/>
              </w:numPr>
              <w:contextualSpacing/>
              <w:jc w:val="both"/>
              <w:rPr>
                <w:rFonts w:ascii="Arial" w:hAnsi="Arial" w:cs="Arial"/>
                <w:b/>
                <w:sz w:val="20"/>
                <w:szCs w:val="20"/>
                <w:lang w:val="en-US" w:eastAsia="en-US"/>
              </w:rPr>
            </w:pPr>
            <w:r>
              <w:rPr>
                <w:rFonts w:ascii="Arial" w:hAnsi="Arial" w:cs="Arial"/>
                <w:sz w:val="20"/>
                <w:szCs w:val="20"/>
                <w:lang w:val="en-US" w:eastAsia="en-US"/>
              </w:rPr>
              <w:t xml:space="preserve">sharing </w:t>
            </w:r>
            <w:r w:rsidRPr="00846E1C">
              <w:rPr>
                <w:rFonts w:ascii="Arial" w:hAnsi="Arial" w:cs="Arial"/>
                <w:sz w:val="20"/>
                <w:szCs w:val="20"/>
                <w:lang w:val="en-US" w:eastAsia="en-US"/>
              </w:rPr>
              <w:t>my knowledge, and take into account the knowledge of the other group members.</w:t>
            </w:r>
          </w:p>
        </w:tc>
        <w:tc>
          <w:tcPr>
            <w:tcW w:w="1104" w:type="dxa"/>
          </w:tcPr>
          <w:p w14:paraId="781D411E" w14:textId="659712CB" w:rsidR="008E7A2F" w:rsidRPr="00846E1C" w:rsidRDefault="00846E1C" w:rsidP="00F311F5">
            <w:pPr>
              <w:jc w:val="center"/>
              <w:textAlignment w:val="bottom"/>
              <w:rPr>
                <w:rFonts w:ascii="Arial" w:hAnsi="Arial" w:cs="Arial"/>
                <w:sz w:val="20"/>
                <w:szCs w:val="20"/>
                <w:lang w:val="en-US" w:eastAsia="en-US"/>
              </w:rPr>
            </w:pPr>
            <w:r w:rsidRPr="00846E1C">
              <w:rPr>
                <w:rFonts w:ascii="Arial" w:hAnsi="Arial" w:cs="Arial"/>
                <w:sz w:val="20"/>
                <w:szCs w:val="20"/>
                <w:lang w:val="en-US" w:eastAsia="en-US"/>
              </w:rPr>
              <w:t>4.22</w:t>
            </w:r>
          </w:p>
        </w:tc>
        <w:tc>
          <w:tcPr>
            <w:tcW w:w="1976" w:type="dxa"/>
          </w:tcPr>
          <w:p w14:paraId="15580866" w14:textId="4790328F" w:rsidR="008E7A2F" w:rsidRPr="00846E1C" w:rsidRDefault="00846E1C" w:rsidP="00F311F5">
            <w:pPr>
              <w:jc w:val="center"/>
              <w:rPr>
                <w:rFonts w:ascii="Arial" w:hAnsi="Arial" w:cs="Arial"/>
                <w:b/>
                <w:bCs/>
                <w:sz w:val="20"/>
                <w:szCs w:val="20"/>
                <w:lang w:val="en-US" w:eastAsia="en-US"/>
              </w:rPr>
            </w:pPr>
            <w:r>
              <w:rPr>
                <w:rFonts w:ascii="Arial" w:hAnsi="Arial" w:cs="Arial"/>
                <w:sz w:val="20"/>
                <w:szCs w:val="20"/>
                <w:lang w:val="en-US" w:eastAsia="en-US"/>
              </w:rPr>
              <w:t>High</w:t>
            </w:r>
          </w:p>
        </w:tc>
      </w:tr>
      <w:tr w:rsidR="008E7A2F" w:rsidRPr="00575570" w14:paraId="03BB2877" w14:textId="77777777" w:rsidTr="00BC7582">
        <w:trPr>
          <w:trHeight w:val="771"/>
        </w:trPr>
        <w:tc>
          <w:tcPr>
            <w:tcW w:w="5992" w:type="dxa"/>
          </w:tcPr>
          <w:p w14:paraId="53D1060B" w14:textId="7006B070" w:rsidR="008E7A2F" w:rsidRPr="00575570" w:rsidRDefault="00846E1C" w:rsidP="00F311F5">
            <w:pPr>
              <w:numPr>
                <w:ilvl w:val="0"/>
                <w:numId w:val="9"/>
              </w:numPr>
              <w:contextualSpacing/>
              <w:jc w:val="both"/>
              <w:rPr>
                <w:rFonts w:ascii="Arial" w:hAnsi="Arial" w:cs="Arial"/>
                <w:b/>
                <w:sz w:val="20"/>
                <w:szCs w:val="20"/>
                <w:lang w:val="en-US" w:eastAsia="en-US"/>
              </w:rPr>
            </w:pPr>
            <w:r>
              <w:rPr>
                <w:rFonts w:ascii="Arial" w:hAnsi="Arial" w:cs="Arial"/>
                <w:sz w:val="20"/>
                <w:szCs w:val="20"/>
                <w:lang w:val="en-US" w:eastAsia="en-US"/>
              </w:rPr>
              <w:t xml:space="preserve">encouraging </w:t>
            </w:r>
            <w:r>
              <w:t>everyone</w:t>
            </w:r>
            <w:r w:rsidRPr="00846E1C">
              <w:rPr>
                <w:rFonts w:ascii="Arial" w:hAnsi="Arial" w:cs="Arial"/>
                <w:sz w:val="20"/>
                <w:szCs w:val="20"/>
                <w:lang w:val="en-US" w:eastAsia="en-US"/>
              </w:rPr>
              <w:t xml:space="preserve"> to do their best to achieve group goals</w:t>
            </w:r>
            <w:r w:rsidR="008E7A2F" w:rsidRPr="00575570">
              <w:rPr>
                <w:rFonts w:ascii="Arial" w:hAnsi="Arial" w:cs="Arial"/>
                <w:sz w:val="20"/>
                <w:szCs w:val="20"/>
                <w:lang w:val="en-US" w:eastAsia="en-US"/>
              </w:rPr>
              <w:t xml:space="preserve">. </w:t>
            </w:r>
          </w:p>
        </w:tc>
        <w:tc>
          <w:tcPr>
            <w:tcW w:w="1104" w:type="dxa"/>
          </w:tcPr>
          <w:p w14:paraId="14E1B2EF" w14:textId="1CC88FDA" w:rsidR="008E7A2F" w:rsidRPr="00846E1C" w:rsidRDefault="00846E1C" w:rsidP="00F311F5">
            <w:pPr>
              <w:jc w:val="center"/>
              <w:textAlignment w:val="bottom"/>
              <w:rPr>
                <w:rFonts w:ascii="Arial" w:hAnsi="Arial" w:cs="Arial"/>
                <w:sz w:val="20"/>
                <w:szCs w:val="20"/>
                <w:lang w:val="en-US" w:eastAsia="en-US"/>
              </w:rPr>
            </w:pPr>
            <w:r w:rsidRPr="00846E1C">
              <w:rPr>
                <w:rFonts w:ascii="Arial" w:hAnsi="Arial" w:cs="Arial"/>
                <w:sz w:val="20"/>
                <w:szCs w:val="20"/>
                <w:lang w:val="en-US" w:eastAsia="en-US"/>
              </w:rPr>
              <w:t>4.29</w:t>
            </w:r>
          </w:p>
        </w:tc>
        <w:tc>
          <w:tcPr>
            <w:tcW w:w="1976" w:type="dxa"/>
          </w:tcPr>
          <w:p w14:paraId="319A339F" w14:textId="6FF90F1C" w:rsidR="008E7A2F" w:rsidRPr="00846E1C" w:rsidRDefault="00846E1C" w:rsidP="00F311F5">
            <w:pPr>
              <w:jc w:val="center"/>
              <w:rPr>
                <w:rFonts w:ascii="Arial" w:hAnsi="Arial" w:cs="Arial"/>
                <w:sz w:val="20"/>
                <w:szCs w:val="20"/>
                <w:lang w:val="en-US" w:eastAsia="en-US"/>
              </w:rPr>
            </w:pPr>
            <w:r w:rsidRPr="00846E1C">
              <w:rPr>
                <w:rFonts w:ascii="Arial" w:hAnsi="Arial" w:cs="Arial"/>
                <w:sz w:val="20"/>
                <w:szCs w:val="20"/>
                <w:lang w:val="en-US" w:eastAsia="en-US"/>
              </w:rPr>
              <w:t>Very High</w:t>
            </w:r>
          </w:p>
        </w:tc>
      </w:tr>
      <w:tr w:rsidR="008E7A2F" w:rsidRPr="00575570" w14:paraId="1CCBECCD" w14:textId="77777777" w:rsidTr="008E7A2F">
        <w:trPr>
          <w:trHeight w:val="331"/>
        </w:trPr>
        <w:tc>
          <w:tcPr>
            <w:tcW w:w="5992" w:type="dxa"/>
          </w:tcPr>
          <w:p w14:paraId="3E0C1E92" w14:textId="428A8369" w:rsidR="008E7A2F" w:rsidRPr="00846E1C" w:rsidRDefault="00846E1C" w:rsidP="00F311F5">
            <w:pPr>
              <w:jc w:val="both"/>
              <w:rPr>
                <w:rFonts w:ascii="Arial" w:hAnsi="Arial" w:cs="Arial"/>
                <w:b/>
                <w:bCs/>
                <w:sz w:val="20"/>
                <w:szCs w:val="20"/>
                <w:lang w:val="en-US" w:eastAsia="en-US"/>
              </w:rPr>
            </w:pPr>
            <w:r>
              <w:rPr>
                <w:rFonts w:ascii="Arial" w:hAnsi="Arial" w:cs="Arial"/>
                <w:b/>
                <w:bCs/>
                <w:sz w:val="20"/>
                <w:szCs w:val="20"/>
                <w:lang w:val="en-US" w:eastAsia="en-US"/>
              </w:rPr>
              <w:t>Category Mean</w:t>
            </w:r>
          </w:p>
        </w:tc>
        <w:tc>
          <w:tcPr>
            <w:tcW w:w="1104" w:type="dxa"/>
          </w:tcPr>
          <w:p w14:paraId="71FD897F" w14:textId="16A02973" w:rsidR="008E7A2F" w:rsidRPr="00BC7582" w:rsidRDefault="00846E1C" w:rsidP="00F311F5">
            <w:pPr>
              <w:jc w:val="center"/>
              <w:textAlignment w:val="bottom"/>
              <w:rPr>
                <w:rFonts w:ascii="Arial" w:hAnsi="Arial" w:cs="Arial"/>
                <w:b/>
                <w:bCs/>
                <w:sz w:val="20"/>
                <w:szCs w:val="20"/>
                <w:lang w:val="en-US" w:eastAsia="en-US"/>
              </w:rPr>
            </w:pPr>
            <w:r w:rsidRPr="00BC7582">
              <w:rPr>
                <w:rFonts w:ascii="Arial" w:hAnsi="Arial" w:cs="Arial"/>
                <w:b/>
                <w:bCs/>
                <w:sz w:val="20"/>
                <w:szCs w:val="20"/>
                <w:lang w:val="en-US" w:eastAsia="en-US"/>
              </w:rPr>
              <w:t>4.27</w:t>
            </w:r>
          </w:p>
        </w:tc>
        <w:tc>
          <w:tcPr>
            <w:tcW w:w="1976" w:type="dxa"/>
          </w:tcPr>
          <w:p w14:paraId="2690D1C3" w14:textId="235DECF3" w:rsidR="008E7A2F" w:rsidRPr="00846E1C" w:rsidRDefault="00846E1C" w:rsidP="00F311F5">
            <w:pPr>
              <w:jc w:val="center"/>
              <w:rPr>
                <w:rFonts w:ascii="Arial" w:hAnsi="Arial" w:cs="Arial"/>
                <w:b/>
                <w:bCs/>
                <w:sz w:val="20"/>
                <w:szCs w:val="20"/>
                <w:lang w:val="en-US" w:eastAsia="en-US"/>
              </w:rPr>
            </w:pPr>
            <w:r>
              <w:rPr>
                <w:rFonts w:ascii="Arial" w:hAnsi="Arial" w:cs="Arial"/>
                <w:b/>
                <w:bCs/>
                <w:sz w:val="20"/>
                <w:szCs w:val="20"/>
                <w:lang w:val="en-US" w:eastAsia="en-US"/>
              </w:rPr>
              <w:t>Very High</w:t>
            </w:r>
          </w:p>
        </w:tc>
      </w:tr>
      <w:tr w:rsidR="008E7A2F" w:rsidRPr="00575570" w14:paraId="46070019" w14:textId="77777777" w:rsidTr="008E7A2F">
        <w:trPr>
          <w:trHeight w:val="483"/>
        </w:trPr>
        <w:tc>
          <w:tcPr>
            <w:tcW w:w="5992" w:type="dxa"/>
            <w:tcBorders>
              <w:bottom w:val="single" w:sz="12" w:space="0" w:color="auto"/>
            </w:tcBorders>
            <w:vAlign w:val="center"/>
          </w:tcPr>
          <w:p w14:paraId="3A4004CE" w14:textId="77777777" w:rsidR="008E7A2F" w:rsidRPr="00575570" w:rsidRDefault="008E7A2F" w:rsidP="00F311F5">
            <w:pPr>
              <w:jc w:val="both"/>
              <w:rPr>
                <w:rFonts w:ascii="Arial" w:hAnsi="Arial" w:cs="Arial"/>
                <w:b/>
                <w:sz w:val="20"/>
                <w:szCs w:val="20"/>
                <w:lang w:val="id-ID" w:eastAsia="en-US"/>
              </w:rPr>
            </w:pPr>
            <w:r w:rsidRPr="00575570">
              <w:rPr>
                <w:rFonts w:ascii="Arial" w:hAnsi="Arial" w:cs="Arial"/>
                <w:b/>
                <w:sz w:val="20"/>
                <w:szCs w:val="20"/>
                <w:lang w:val="id-ID" w:eastAsia="en-US"/>
              </w:rPr>
              <w:t>Overall Mean</w:t>
            </w:r>
          </w:p>
        </w:tc>
        <w:tc>
          <w:tcPr>
            <w:tcW w:w="1104" w:type="dxa"/>
            <w:tcBorders>
              <w:bottom w:val="single" w:sz="12" w:space="0" w:color="auto"/>
            </w:tcBorders>
          </w:tcPr>
          <w:p w14:paraId="45052F26" w14:textId="63DCA04C" w:rsidR="008E7A2F" w:rsidRPr="00BC7582" w:rsidRDefault="00BC7582" w:rsidP="00F311F5">
            <w:pPr>
              <w:jc w:val="center"/>
              <w:textAlignment w:val="bottom"/>
              <w:rPr>
                <w:rFonts w:ascii="Arial" w:eastAsia="SimSun" w:hAnsi="Arial" w:cs="Arial"/>
                <w:b/>
                <w:color w:val="000000"/>
                <w:sz w:val="20"/>
                <w:szCs w:val="20"/>
                <w:lang w:val="en-US" w:eastAsia="zh-CN" w:bidi="ar"/>
              </w:rPr>
            </w:pPr>
            <w:r>
              <w:rPr>
                <w:rFonts w:ascii="Arial" w:hAnsi="Arial" w:cs="Arial"/>
                <w:b/>
                <w:color w:val="000000"/>
                <w:sz w:val="20"/>
                <w:szCs w:val="20"/>
                <w:lang w:val="en-US" w:eastAsia="zh-CN" w:bidi="ar"/>
              </w:rPr>
              <w:t>4.20</w:t>
            </w:r>
          </w:p>
        </w:tc>
        <w:tc>
          <w:tcPr>
            <w:tcW w:w="1976" w:type="dxa"/>
            <w:tcBorders>
              <w:bottom w:val="single" w:sz="12" w:space="0" w:color="auto"/>
            </w:tcBorders>
          </w:tcPr>
          <w:p w14:paraId="72EE9640" w14:textId="77777777" w:rsidR="008E7A2F" w:rsidRPr="00575570" w:rsidRDefault="008E7A2F" w:rsidP="00F311F5">
            <w:pPr>
              <w:jc w:val="center"/>
              <w:rPr>
                <w:rFonts w:ascii="Arial" w:hAnsi="Arial" w:cs="Arial"/>
                <w:b/>
                <w:sz w:val="20"/>
                <w:szCs w:val="20"/>
                <w:shd w:val="clear" w:color="auto" w:fill="FFFFFF"/>
                <w:lang w:val="id-ID" w:eastAsia="en-US"/>
              </w:rPr>
            </w:pPr>
            <w:r w:rsidRPr="00575570">
              <w:rPr>
                <w:rFonts w:ascii="Arial" w:hAnsi="Arial" w:cs="Arial"/>
                <w:b/>
                <w:sz w:val="20"/>
                <w:szCs w:val="20"/>
                <w:lang w:val="id-ID" w:eastAsia="en-US"/>
              </w:rPr>
              <w:t>High</w:t>
            </w:r>
          </w:p>
        </w:tc>
      </w:tr>
    </w:tbl>
    <w:p w14:paraId="7D7F7BA2" w14:textId="77777777" w:rsidR="00915C96" w:rsidRPr="00575570" w:rsidRDefault="00915C96" w:rsidP="008E7A2F">
      <w:pPr>
        <w:spacing w:line="276" w:lineRule="auto"/>
        <w:jc w:val="both"/>
        <w:rPr>
          <w:rFonts w:ascii="Arial" w:eastAsia="Calibri" w:hAnsi="Arial" w:cs="Arial"/>
          <w:b/>
          <w:bCs/>
          <w:sz w:val="20"/>
          <w:szCs w:val="20"/>
          <w:lang w:val="en-PH" w:eastAsia="en-US"/>
        </w:rPr>
      </w:pPr>
    </w:p>
    <w:p w14:paraId="1A8B06E9" w14:textId="77777777" w:rsidR="008C1DEE" w:rsidRDefault="008C1DEE" w:rsidP="008E7A2F">
      <w:pPr>
        <w:spacing w:line="276" w:lineRule="auto"/>
        <w:jc w:val="both"/>
        <w:rPr>
          <w:rFonts w:ascii="Arial" w:eastAsia="Calibri" w:hAnsi="Arial" w:cs="Arial"/>
          <w:b/>
          <w:bCs/>
          <w:sz w:val="20"/>
          <w:szCs w:val="20"/>
          <w:lang w:val="en-PH" w:eastAsia="en-US"/>
        </w:rPr>
      </w:pPr>
      <w:bookmarkStart w:id="3" w:name="_Hlk179571666"/>
    </w:p>
    <w:p w14:paraId="6BA5AD48" w14:textId="59CFF8DC" w:rsidR="00915C96" w:rsidRPr="00005CEB" w:rsidRDefault="00915C96" w:rsidP="008E7A2F">
      <w:pPr>
        <w:spacing w:line="276" w:lineRule="auto"/>
        <w:jc w:val="both"/>
        <w:rPr>
          <w:rFonts w:ascii="Arial" w:eastAsia="Calibri" w:hAnsi="Arial" w:cs="Arial"/>
          <w:b/>
          <w:bCs/>
          <w:sz w:val="20"/>
          <w:szCs w:val="20"/>
          <w:lang w:val="id-ID" w:eastAsia="en-US"/>
        </w:rPr>
      </w:pPr>
      <w:r w:rsidRPr="00005CEB">
        <w:rPr>
          <w:rFonts w:ascii="Arial" w:eastAsia="Calibri" w:hAnsi="Arial" w:cs="Arial"/>
          <w:b/>
          <w:bCs/>
          <w:sz w:val="20"/>
          <w:szCs w:val="20"/>
          <w:lang w:val="en-PH" w:eastAsia="en-US"/>
        </w:rPr>
        <w:t>Level of Affective Learning Outcomes</w:t>
      </w:r>
      <w:bookmarkEnd w:id="3"/>
    </w:p>
    <w:p w14:paraId="7162FB78" w14:textId="77777777" w:rsidR="000312B8" w:rsidRDefault="00BC7582" w:rsidP="000312B8">
      <w:pPr>
        <w:spacing w:line="276" w:lineRule="auto"/>
        <w:ind w:firstLine="708"/>
        <w:jc w:val="both"/>
        <w:rPr>
          <w:rFonts w:ascii="Arial" w:eastAsia="Calibri" w:hAnsi="Arial" w:cs="Arial"/>
          <w:sz w:val="20"/>
          <w:szCs w:val="20"/>
          <w:lang w:val="en-US" w:eastAsia="en-US"/>
        </w:rPr>
      </w:pPr>
      <w:r>
        <w:rPr>
          <w:rFonts w:ascii="Arial" w:eastAsia="Calibri" w:hAnsi="Arial" w:cs="Arial"/>
          <w:b/>
          <w:bCs/>
          <w:sz w:val="20"/>
          <w:szCs w:val="20"/>
          <w:lang w:val="en-US" w:eastAsia="en-US"/>
        </w:rPr>
        <w:t>Collaborative Learning Environment</w:t>
      </w:r>
      <w:r w:rsidR="00E74390" w:rsidRPr="00E74390">
        <w:rPr>
          <w:rFonts w:ascii="Arial" w:eastAsia="Calibri" w:hAnsi="Arial" w:cs="Arial"/>
          <w:b/>
          <w:bCs/>
          <w:sz w:val="20"/>
          <w:szCs w:val="20"/>
          <w:lang w:val="id-ID" w:eastAsia="en-US"/>
        </w:rPr>
        <w:t>.</w:t>
      </w:r>
      <w:r w:rsidR="00E74390" w:rsidRPr="00E74390">
        <w:rPr>
          <w:rFonts w:ascii="Arial" w:eastAsia="Calibri" w:hAnsi="Arial" w:cs="Arial"/>
          <w:sz w:val="20"/>
          <w:szCs w:val="20"/>
          <w:lang w:val="en-US" w:eastAsia="en-US"/>
        </w:rPr>
        <w:t xml:space="preserve"> As shown in the table above, the level of </w:t>
      </w:r>
      <w:r>
        <w:rPr>
          <w:rFonts w:ascii="Arial" w:eastAsia="Calibri" w:hAnsi="Arial" w:cs="Arial"/>
          <w:sz w:val="20"/>
          <w:szCs w:val="20"/>
          <w:lang w:val="en-US" w:eastAsia="en-US"/>
        </w:rPr>
        <w:t>collaborative learning environment</w:t>
      </w:r>
      <w:r w:rsidR="00E74390" w:rsidRPr="00E74390">
        <w:rPr>
          <w:rFonts w:ascii="Arial" w:eastAsia="Calibri" w:hAnsi="Arial" w:cs="Arial"/>
          <w:sz w:val="20"/>
          <w:szCs w:val="20"/>
          <w:lang w:val="id-ID" w:eastAsia="en-US"/>
        </w:rPr>
        <w:t xml:space="preserve"> </w:t>
      </w:r>
      <w:r w:rsidR="00E74390" w:rsidRPr="00E74390">
        <w:rPr>
          <w:rFonts w:ascii="Arial" w:eastAsia="Calibri" w:hAnsi="Arial" w:cs="Arial"/>
          <w:sz w:val="20"/>
          <w:szCs w:val="20"/>
          <w:lang w:val="en-US" w:eastAsia="en-US"/>
        </w:rPr>
        <w:t xml:space="preserve">considering its </w:t>
      </w:r>
      <w:r>
        <w:rPr>
          <w:rFonts w:ascii="Arial" w:eastAsia="Calibri" w:hAnsi="Arial" w:cs="Arial"/>
          <w:sz w:val="20"/>
          <w:szCs w:val="20"/>
          <w:lang w:val="en-US" w:eastAsia="en-US"/>
        </w:rPr>
        <w:t>three</w:t>
      </w:r>
      <w:r w:rsidR="00E74390" w:rsidRPr="00E74390">
        <w:rPr>
          <w:rFonts w:ascii="Arial" w:eastAsia="Calibri" w:hAnsi="Arial" w:cs="Arial"/>
          <w:sz w:val="20"/>
          <w:szCs w:val="20"/>
          <w:lang w:val="en-US" w:eastAsia="en-US"/>
        </w:rPr>
        <w:t xml:space="preserve"> indicators, </w:t>
      </w:r>
      <w:r>
        <w:rPr>
          <w:rFonts w:ascii="Arial" w:eastAsia="Calibri" w:hAnsi="Arial" w:cs="Arial"/>
          <w:sz w:val="20"/>
          <w:szCs w:val="20"/>
          <w:lang w:val="en-US" w:eastAsia="en-US"/>
        </w:rPr>
        <w:t>individual accountability</w:t>
      </w:r>
      <w:r w:rsidR="00E74390" w:rsidRPr="00E74390">
        <w:rPr>
          <w:rFonts w:ascii="Arial" w:eastAsia="Calibri" w:hAnsi="Arial" w:cs="Arial"/>
          <w:sz w:val="20"/>
          <w:szCs w:val="20"/>
          <w:lang w:val="en-US" w:eastAsia="en-US"/>
        </w:rPr>
        <w:t xml:space="preserve"> obtained the highest mean of </w:t>
      </w:r>
      <w:r>
        <w:rPr>
          <w:rFonts w:ascii="Arial" w:eastAsia="Calibri" w:hAnsi="Arial" w:cs="Arial"/>
          <w:sz w:val="20"/>
          <w:szCs w:val="20"/>
          <w:lang w:val="en-PH" w:eastAsia="en-US"/>
        </w:rPr>
        <w:t>4.27</w:t>
      </w:r>
      <w:r w:rsidR="00E74390" w:rsidRPr="00E74390">
        <w:rPr>
          <w:rFonts w:ascii="Arial" w:eastAsia="Calibri" w:hAnsi="Arial" w:cs="Arial"/>
          <w:sz w:val="20"/>
          <w:szCs w:val="20"/>
          <w:lang w:val="en-PH" w:eastAsia="en-US"/>
        </w:rPr>
        <w:t xml:space="preserve"> </w:t>
      </w:r>
      <w:r w:rsidR="00E74390" w:rsidRPr="00E74390">
        <w:rPr>
          <w:rFonts w:ascii="Arial" w:eastAsia="Calibri" w:hAnsi="Arial" w:cs="Arial"/>
          <w:sz w:val="20"/>
          <w:szCs w:val="20"/>
          <w:lang w:val="en-US" w:eastAsia="en-US"/>
        </w:rPr>
        <w:t xml:space="preserve">described as very high which is </w:t>
      </w:r>
      <w:r>
        <w:rPr>
          <w:rFonts w:ascii="Arial" w:eastAsia="Calibri" w:hAnsi="Arial" w:cs="Arial"/>
          <w:sz w:val="20"/>
          <w:szCs w:val="20"/>
          <w:lang w:val="en-US" w:eastAsia="en-US"/>
        </w:rPr>
        <w:t>always</w:t>
      </w:r>
      <w:r w:rsidR="00E74390" w:rsidRPr="00E74390">
        <w:rPr>
          <w:rFonts w:ascii="Arial" w:eastAsia="Calibri" w:hAnsi="Arial" w:cs="Arial"/>
          <w:sz w:val="20"/>
          <w:szCs w:val="20"/>
          <w:lang w:val="en-US" w:eastAsia="en-US"/>
        </w:rPr>
        <w:t xml:space="preserve"> </w:t>
      </w:r>
      <w:r>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by the English major students. Contrary </w:t>
      </w:r>
      <w:r w:rsidR="00E74390" w:rsidRPr="00E74390">
        <w:rPr>
          <w:rFonts w:ascii="Arial" w:eastAsia="Calibri" w:hAnsi="Arial" w:cs="Arial"/>
          <w:sz w:val="20"/>
          <w:szCs w:val="20"/>
          <w:lang w:val="en-US" w:eastAsia="en-US"/>
        </w:rPr>
        <w:lastRenderedPageBreak/>
        <w:t xml:space="preserve">to that, </w:t>
      </w:r>
      <w:r>
        <w:rPr>
          <w:rFonts w:ascii="Arial" w:eastAsia="Calibri" w:hAnsi="Arial" w:cs="Arial"/>
          <w:sz w:val="20"/>
          <w:szCs w:val="20"/>
          <w:lang w:val="en-US" w:eastAsia="en-US"/>
        </w:rPr>
        <w:t>promotive interaction</w:t>
      </w:r>
      <w:r w:rsidR="00E74390" w:rsidRPr="00E74390">
        <w:rPr>
          <w:rFonts w:ascii="Arial" w:eastAsia="Calibri" w:hAnsi="Arial" w:cs="Arial"/>
          <w:sz w:val="20"/>
          <w:szCs w:val="20"/>
          <w:lang w:val="en-US" w:eastAsia="en-US"/>
        </w:rPr>
        <w:t xml:space="preserve"> obtained the lowest overall mean of 4.</w:t>
      </w:r>
      <w:r>
        <w:rPr>
          <w:rFonts w:ascii="Arial" w:eastAsia="Calibri" w:hAnsi="Arial" w:cs="Arial"/>
          <w:sz w:val="20"/>
          <w:szCs w:val="20"/>
          <w:lang w:val="en-US" w:eastAsia="en-US"/>
        </w:rPr>
        <w:t>16</w:t>
      </w:r>
      <w:r w:rsidR="00E74390" w:rsidRPr="00E74390">
        <w:rPr>
          <w:rFonts w:ascii="Arial" w:eastAsia="Calibri" w:hAnsi="Arial" w:cs="Arial"/>
          <w:sz w:val="20"/>
          <w:szCs w:val="20"/>
          <w:lang w:val="en-US" w:eastAsia="en-US"/>
        </w:rPr>
        <w:t xml:space="preserve"> </w:t>
      </w:r>
      <w:r w:rsidR="00600195">
        <w:rPr>
          <w:rFonts w:ascii="Arial" w:eastAsia="Calibri" w:hAnsi="Arial" w:cs="Arial"/>
          <w:sz w:val="20"/>
          <w:szCs w:val="20"/>
          <w:lang w:val="en-US" w:eastAsia="en-US"/>
        </w:rPr>
        <w:t>interpreted</w:t>
      </w:r>
      <w:r w:rsidR="00E74390" w:rsidRPr="00E74390">
        <w:rPr>
          <w:rFonts w:ascii="Arial" w:eastAsia="Calibri" w:hAnsi="Arial" w:cs="Arial"/>
          <w:sz w:val="20"/>
          <w:szCs w:val="20"/>
          <w:lang w:val="en-US" w:eastAsia="en-US"/>
        </w:rPr>
        <w:t xml:space="preserve"> as </w:t>
      </w:r>
      <w:r>
        <w:rPr>
          <w:rFonts w:ascii="Arial" w:eastAsia="Calibri" w:hAnsi="Arial" w:cs="Arial"/>
          <w:sz w:val="20"/>
          <w:szCs w:val="20"/>
          <w:lang w:val="en-US" w:eastAsia="en-US"/>
        </w:rPr>
        <w:t>high</w:t>
      </w:r>
      <w:r w:rsidR="00E74390" w:rsidRPr="00E74390">
        <w:rPr>
          <w:rFonts w:ascii="Arial" w:eastAsia="Calibri" w:hAnsi="Arial" w:cs="Arial"/>
          <w:sz w:val="20"/>
          <w:szCs w:val="20"/>
          <w:lang w:val="en-US" w:eastAsia="en-US"/>
        </w:rPr>
        <w:t xml:space="preserve"> means it is </w:t>
      </w:r>
      <w:r>
        <w:rPr>
          <w:rFonts w:ascii="Arial" w:eastAsia="Calibri" w:hAnsi="Arial" w:cs="Arial"/>
          <w:sz w:val="20"/>
          <w:szCs w:val="20"/>
          <w:lang w:val="en-US" w:eastAsia="en-US"/>
        </w:rPr>
        <w:t>oftentimes</w:t>
      </w:r>
      <w:r w:rsidR="00E74390" w:rsidRPr="00E74390">
        <w:rPr>
          <w:rFonts w:ascii="Arial" w:eastAsia="Calibri" w:hAnsi="Arial" w:cs="Arial"/>
          <w:sz w:val="20"/>
          <w:szCs w:val="20"/>
          <w:lang w:val="en-US" w:eastAsia="en-US"/>
        </w:rPr>
        <w:t xml:space="preserve"> </w:t>
      </w:r>
      <w:r>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by the English major students. Then, second highest overall mean of </w:t>
      </w:r>
      <w:r>
        <w:rPr>
          <w:rFonts w:ascii="Arial" w:eastAsia="Calibri" w:hAnsi="Arial" w:cs="Arial"/>
          <w:sz w:val="20"/>
          <w:szCs w:val="20"/>
          <w:lang w:val="en-US" w:eastAsia="en-US"/>
        </w:rPr>
        <w:t>4.17</w:t>
      </w:r>
      <w:r w:rsidR="00E74390" w:rsidRPr="00E74390">
        <w:rPr>
          <w:rFonts w:ascii="Arial" w:eastAsia="Calibri" w:hAnsi="Arial" w:cs="Arial"/>
          <w:sz w:val="20"/>
          <w:szCs w:val="20"/>
          <w:lang w:val="en-US" w:eastAsia="en-US"/>
        </w:rPr>
        <w:t xml:space="preserve"> was obtained by the indicator </w:t>
      </w:r>
      <w:r>
        <w:rPr>
          <w:rFonts w:ascii="Arial" w:eastAsia="Calibri" w:hAnsi="Arial" w:cs="Arial"/>
          <w:sz w:val="20"/>
          <w:szCs w:val="20"/>
          <w:lang w:val="en-US" w:eastAsia="en-US"/>
        </w:rPr>
        <w:t>positive interdependence</w:t>
      </w:r>
      <w:r w:rsidR="00E74390" w:rsidRPr="00E74390">
        <w:rPr>
          <w:rFonts w:ascii="Arial" w:eastAsia="Calibri" w:hAnsi="Arial" w:cs="Arial"/>
          <w:sz w:val="20"/>
          <w:szCs w:val="20"/>
          <w:lang w:val="en-US" w:eastAsia="en-US"/>
        </w:rPr>
        <w:t xml:space="preserve">. It has a descriptive equivalent as high which is oftentimes </w:t>
      </w:r>
      <w:r>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by the English major students.</w:t>
      </w:r>
      <w:r w:rsidR="000312B8">
        <w:rPr>
          <w:rFonts w:ascii="Arial" w:eastAsia="Calibri" w:hAnsi="Arial" w:cs="Arial"/>
          <w:sz w:val="20"/>
          <w:szCs w:val="20"/>
          <w:lang w:val="en-US" w:eastAsia="en-US"/>
        </w:rPr>
        <w:t xml:space="preserve"> </w:t>
      </w:r>
      <w:r w:rsidR="00E74390" w:rsidRPr="00E74390">
        <w:rPr>
          <w:rFonts w:ascii="Arial" w:eastAsia="Calibri" w:hAnsi="Arial" w:cs="Arial"/>
          <w:sz w:val="20"/>
          <w:szCs w:val="20"/>
          <w:lang w:val="en-US" w:eastAsia="en-US"/>
        </w:rPr>
        <w:t xml:space="preserve">This result indicated that </w:t>
      </w:r>
      <w:r w:rsidR="000312B8">
        <w:rPr>
          <w:rFonts w:ascii="Arial" w:eastAsia="Calibri" w:hAnsi="Arial" w:cs="Arial"/>
          <w:sz w:val="20"/>
          <w:szCs w:val="20"/>
          <w:lang w:val="en-US" w:eastAsia="en-US"/>
        </w:rPr>
        <w:t>collaborative learning environment</w:t>
      </w:r>
      <w:r w:rsidR="00E74390" w:rsidRPr="00E74390">
        <w:rPr>
          <w:rFonts w:ascii="Arial" w:eastAsia="Calibri" w:hAnsi="Arial" w:cs="Arial"/>
          <w:sz w:val="20"/>
          <w:szCs w:val="20"/>
          <w:lang w:val="en-US" w:eastAsia="en-US"/>
        </w:rPr>
        <w:t xml:space="preserve"> is regarded by the respondents as </w:t>
      </w:r>
      <w:r w:rsidR="000312B8">
        <w:rPr>
          <w:rFonts w:ascii="Arial" w:eastAsia="Calibri" w:hAnsi="Arial" w:cs="Arial"/>
          <w:sz w:val="20"/>
          <w:szCs w:val="20"/>
          <w:lang w:val="en-US" w:eastAsia="en-US"/>
        </w:rPr>
        <w:t>always</w:t>
      </w:r>
      <w:r w:rsidR="00E74390" w:rsidRPr="00E74390">
        <w:rPr>
          <w:rFonts w:ascii="Arial" w:eastAsia="Calibri" w:hAnsi="Arial" w:cs="Arial"/>
          <w:sz w:val="20"/>
          <w:szCs w:val="20"/>
          <w:lang w:val="en-US" w:eastAsia="en-US"/>
        </w:rPr>
        <w:t xml:space="preserve"> </w:t>
      </w:r>
      <w:r w:rsidR="000312B8">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w:t>
      </w:r>
    </w:p>
    <w:p w14:paraId="2A7AB3AB" w14:textId="572CEBE8"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This result aligns with the study of Han &amp; Ellis (2021), which emphasized that collaborative learning environment plays a key role in critical thinking, problem solving, decision making, and higher-order metacognitive skills. Their study highlighted that the students who participate in high-quality social interactions, such debating contradicting facts may foster deep learning. Moreover, individuals with a strong need for collaborative learning environment tend to participate more actively in group activities, contribute to a supportive social environment, and demonstrate improved social competencies, such as cooperation and effective communication. </w:t>
      </w:r>
    </w:p>
    <w:p w14:paraId="404B64F0"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Similarly, Paul &amp; Ghosh (2024) emphasized that collaborative learning environment is prevalence since it gives students the chance to interact closely with the course material, develop their critical thinking abilities, and strengthen their cooperation skills. The high level of collaborative learning environment observed among BSED English students underscores its role in fostering a safe environment for engagement, positive reinforcement strengthens the social components of learning and promotes effort and growth mindset. Students with strong collaborative learning environment are more likely to engage in collaboration, seek emotional support, and maintain a sense of belonging, which contributes to both language learning and personal growth. Moreover, collaborative learning environment enhances student well-being by reducing feelings of isolation and promoting a positive learning environment. This highlights the need for educational institutions to create socially supportive spaces, encourage group interactions, and integrate collaborative learning strategies to strengthen student motivation, engagement, and educational experience.</w:t>
      </w:r>
    </w:p>
    <w:p w14:paraId="276C1F69"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Results revealed that there is a high level of collaborative learning environment in terms of positive interdependence, which means that it is oftentimes observed. This suggests that the BSED English students have an overwhelmingly positive perception of positive interdependence in collaborative works. This could mean that peer interactions, friendships, and social connections to foster a sense of belonging and emotional well-being is highly encourage to foster a more meaningful learning. A high satisfaction rating implies that the vast majority of the BSED English students had a positive experience in learning in a collaborative learning classroom, whether in collaboration, reducing stress and isolation, or enhancing the student’s engagement and motivation.</w:t>
      </w:r>
    </w:p>
    <w:p w14:paraId="79FDB8E9"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This finding is in consonance with the study of </w:t>
      </w:r>
      <w:proofErr w:type="spellStart"/>
      <w:r w:rsidRPr="000312B8">
        <w:rPr>
          <w:rFonts w:ascii="Arial" w:eastAsia="Calibri" w:hAnsi="Arial" w:cs="Arial"/>
          <w:sz w:val="20"/>
          <w:szCs w:val="20"/>
          <w:lang w:val="en-US" w:eastAsia="en-US"/>
        </w:rPr>
        <w:t>Frykeda</w:t>
      </w:r>
      <w:proofErr w:type="spellEnd"/>
      <w:r w:rsidRPr="000312B8">
        <w:rPr>
          <w:rFonts w:ascii="Arial" w:eastAsia="Calibri" w:hAnsi="Arial" w:cs="Arial"/>
          <w:sz w:val="20"/>
          <w:szCs w:val="20"/>
          <w:lang w:val="en-US" w:eastAsia="en-US"/>
        </w:rPr>
        <w:t xml:space="preserve"> et al., (2021), which claimed that each team member can only achieve their own objectives when the group's objectives are fulfilled is known as positive goal interdependence. Students who perceive strong positive interdependence from peers and educators are more likely to develop a sense of belonging, actively participate in academic activities, and maintain higher motivation levels. This supportive environment fosters collaborative learning, reduces academic stress, and encourages positive social interactions, leading to student success. Research findings suggest that integrating positive interdependence mechanisms within educational institutions can enhance successful group projects and the members' efforts to accomplish with a reward reciprocally, demonstrating positive celebration/reward interdependence.</w:t>
      </w:r>
    </w:p>
    <w:p w14:paraId="15ABC493"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Similarly, </w:t>
      </w:r>
      <w:proofErr w:type="spellStart"/>
      <w:r w:rsidRPr="000312B8">
        <w:rPr>
          <w:rFonts w:ascii="Arial" w:eastAsia="Calibri" w:hAnsi="Arial" w:cs="Arial"/>
          <w:sz w:val="20"/>
          <w:szCs w:val="20"/>
          <w:lang w:val="en-US" w:eastAsia="en-US"/>
        </w:rPr>
        <w:t>Youngsoon</w:t>
      </w:r>
      <w:proofErr w:type="spellEnd"/>
      <w:r w:rsidRPr="000312B8">
        <w:rPr>
          <w:rFonts w:ascii="Arial" w:eastAsia="Calibri" w:hAnsi="Arial" w:cs="Arial"/>
          <w:sz w:val="20"/>
          <w:szCs w:val="20"/>
          <w:lang w:val="en-US" w:eastAsia="en-US"/>
        </w:rPr>
        <w:t xml:space="preserve"> &amp; Hui (2022) found that positive interdependence is attained when group members believe that what benefits one person benefits the group as a whole and that what harms one member affects the group as a whole. Their study emphasizes that students who receive consistent positive interdependence are more likely to stay engaged, overcome academic challenges, and develop a strong sense of belonging. Positive interdependence not only helps students navigate difficulties in collaborative settings but also manifests as positive interaction, where students respond favorably to each other's successful behavior, substitute each other's behavior in cooperative learning scenarios, and remain receptive to the influence of other. Creating a supportive academic environment can significantly enhance student engagement, well-being, and academic success.</w:t>
      </w:r>
    </w:p>
    <w:p w14:paraId="79A0EDAD"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Results revealed that there is a high level of collaborative learning environment in terms of promotive interaction, which means that it is oftentimes observed. This suggests that the BSED English students have an overwhelmingly positive perception of promotive interaction in collaborative works. </w:t>
      </w:r>
      <w:r w:rsidRPr="000312B8">
        <w:rPr>
          <w:rFonts w:ascii="Arial" w:eastAsia="Calibri" w:hAnsi="Arial" w:cs="Arial"/>
          <w:sz w:val="20"/>
          <w:szCs w:val="20"/>
          <w:lang w:val="en-US" w:eastAsia="en-US"/>
        </w:rPr>
        <w:lastRenderedPageBreak/>
        <w:t>This could mean that promotive interaction is essential for students, especially those who are at a high risk or have special needs. This would sustain positive peer relationships and improve personal skills like communication, engagement, and prosocial behavior—that is, abilities necessary for people to connect with others and help each other succeed academically. This high satisfaction rating implies that the vast majority of the BSED English students had a positive experience in learning in a collaborative learning classroom.</w:t>
      </w:r>
    </w:p>
    <w:p w14:paraId="2DCB017B"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In addition, through promotive interaction, it supports students, encourage and commend one another’s efforts to accomplish and complete their shared task while also encouraging participation and contribution in the certain tasks. It has been shown that in a collaborative process of learning, learners learn best as they experience inclusivity. This could lead in promoting learner’s in-depth learning (Kristiansen, 2019).</w:t>
      </w:r>
    </w:p>
    <w:p w14:paraId="60049A6E"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Moreover, the study of Peterson (2020) supported the importance of promotive interaction because through promotive interaction, individuals can assist one another in reaching their objectives. There would be reinforcements with one another that stimulates other actions of promotion. It would lead to enhancement of learning and development, strengthens teamwork, boost motivation and will lead to collective success. </w:t>
      </w:r>
    </w:p>
    <w:p w14:paraId="2BA56A7E"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Results revealed that there is a high level of collaborative learning environment in terms of individual accountability, which means that it is oftentimes observed. This suggests that the BSED English students have an overwhelmingly positive perception of individual accountability in collaborative works. This could mean that individual accountability is essential for students as it held individuals accountable for their progress and helps students stay motivated and focused on their goals. This high satisfaction rating implies that the vast majority of the BSED English students had a positive experience in learning in a collaborative learning classroom.</w:t>
      </w:r>
    </w:p>
    <w:p w14:paraId="03F33945"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The result of the study aligns with the research conducted by Laal (2013), stated that the in order to become responsible and reduce the possibility of social loafing or free riding, individual accountability is essential as a structural component of collaboration. By receiving students’ feedback on their performance, students will be given an opportunity for self-reflection. They can assess their selves whether they did well and where do they went wrong. Conversely, it will help to take responsibility for their learning and identify where they need to improve.</w:t>
      </w:r>
    </w:p>
    <w:p w14:paraId="24E8C936"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Further, the study supports the findings of Guthrie (2022) that in order to attain goals and promote effective implementation, individual accountability is important to boosts collaboration and peer interaction opportunities. It underscores the importance of accepting the failures committed and held accountability of your own work without blaming anybody else. Instead, become independent and responsible enough to carry your own load and figure it out.  </w:t>
      </w:r>
    </w:p>
    <w:p w14:paraId="74562C6B" w14:textId="7D5622C6" w:rsidR="008E7A2F"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The studies and theories that follow focus on the indicators of teacher’s instructional competence discussed in this study. The indicators are the curriculum content component, transmitting contents to learners, preparation of lesson plan, preparation of student’s engagement, classroom management, and providing conducive learning environment.</w:t>
      </w:r>
    </w:p>
    <w:p w14:paraId="6C81139E" w14:textId="77777777" w:rsidR="000312B8" w:rsidRPr="00005CEB" w:rsidRDefault="000312B8" w:rsidP="000312B8">
      <w:pPr>
        <w:spacing w:line="276" w:lineRule="auto"/>
        <w:ind w:firstLine="708"/>
        <w:jc w:val="both"/>
        <w:rPr>
          <w:rFonts w:ascii="Arial" w:eastAsia="Arial" w:hAnsi="Arial" w:cs="Arial"/>
          <w:color w:val="FF0000"/>
          <w:sz w:val="20"/>
          <w:szCs w:val="20"/>
        </w:rPr>
      </w:pPr>
    </w:p>
    <w:p w14:paraId="5B7C9D2F" w14:textId="276877EA" w:rsidR="00915C96" w:rsidRPr="00005CEB" w:rsidRDefault="00915C96" w:rsidP="00915C96">
      <w:pPr>
        <w:spacing w:line="276" w:lineRule="auto"/>
        <w:jc w:val="both"/>
        <w:rPr>
          <w:rFonts w:ascii="Arial" w:eastAsia="Calibri" w:hAnsi="Arial" w:cs="Arial"/>
          <w:b/>
          <w:bCs/>
          <w:sz w:val="20"/>
          <w:szCs w:val="20"/>
          <w:lang w:val="id-ID" w:eastAsia="en-US"/>
        </w:rPr>
      </w:pPr>
      <w:bookmarkStart w:id="4" w:name="_Hlk174530768"/>
      <w:r w:rsidRPr="00005CEB">
        <w:rPr>
          <w:rFonts w:ascii="Arial" w:eastAsia="Calibri" w:hAnsi="Arial" w:cs="Arial"/>
          <w:b/>
          <w:bCs/>
          <w:sz w:val="20"/>
          <w:szCs w:val="20"/>
          <w:lang w:val="en-PH" w:eastAsia="en-US"/>
        </w:rPr>
        <w:t xml:space="preserve">Level of </w:t>
      </w:r>
      <w:r w:rsidR="000312B8">
        <w:rPr>
          <w:rFonts w:ascii="Arial" w:eastAsia="Calibri" w:hAnsi="Arial" w:cs="Arial"/>
          <w:b/>
          <w:bCs/>
          <w:sz w:val="20"/>
          <w:szCs w:val="20"/>
          <w:lang w:val="en-US" w:eastAsia="en-US"/>
        </w:rPr>
        <w:t>Teacher’s Instructional Competence</w:t>
      </w:r>
      <w:r w:rsidR="00995F20">
        <w:rPr>
          <w:rFonts w:ascii="Arial" w:eastAsia="Calibri" w:hAnsi="Arial" w:cs="Arial"/>
          <w:b/>
          <w:bCs/>
          <w:sz w:val="20"/>
          <w:szCs w:val="20"/>
          <w:lang w:val="id-ID" w:eastAsia="en-US"/>
        </w:rPr>
        <w:t xml:space="preserve"> </w:t>
      </w:r>
    </w:p>
    <w:bookmarkEnd w:id="4"/>
    <w:p w14:paraId="6EFCD8AF" w14:textId="7432BCC7" w:rsidR="00D846F5" w:rsidRDefault="00024A7B" w:rsidP="00E74390">
      <w:pPr>
        <w:spacing w:line="276" w:lineRule="auto"/>
        <w:ind w:firstLine="708"/>
        <w:jc w:val="both"/>
        <w:rPr>
          <w:rFonts w:ascii="Arial" w:eastAsia="Calibri" w:hAnsi="Arial" w:cs="Arial"/>
          <w:sz w:val="20"/>
          <w:szCs w:val="20"/>
          <w:lang w:val="en-US" w:eastAsia="en-US"/>
        </w:rPr>
      </w:pPr>
      <w:r>
        <w:rPr>
          <w:rFonts w:ascii="Arial" w:eastAsia="Calibri" w:hAnsi="Arial" w:cs="Arial"/>
          <w:b/>
          <w:bCs/>
          <w:sz w:val="20"/>
          <w:szCs w:val="20"/>
          <w:lang w:val="en-US" w:eastAsia="en-US"/>
        </w:rPr>
        <w:t>Teacher’s Instructional Competence</w:t>
      </w:r>
      <w:r w:rsidR="00E74390" w:rsidRPr="00E74390">
        <w:rPr>
          <w:rFonts w:ascii="Arial" w:eastAsia="Calibri" w:hAnsi="Arial" w:cs="Arial"/>
          <w:sz w:val="20"/>
          <w:szCs w:val="20"/>
          <w:lang w:val="en-US" w:eastAsia="en-US"/>
        </w:rPr>
        <w:t xml:space="preserve">. As shown in the table </w:t>
      </w:r>
      <w:r w:rsidR="000312B8">
        <w:rPr>
          <w:rFonts w:ascii="Arial" w:eastAsia="Calibri" w:hAnsi="Arial" w:cs="Arial"/>
          <w:sz w:val="20"/>
          <w:szCs w:val="20"/>
          <w:lang w:val="en-US" w:eastAsia="en-US"/>
        </w:rPr>
        <w:t>below</w:t>
      </w:r>
      <w:r w:rsidR="00E74390" w:rsidRPr="00E74390">
        <w:rPr>
          <w:rFonts w:ascii="Arial" w:eastAsia="Calibri" w:hAnsi="Arial" w:cs="Arial"/>
          <w:sz w:val="20"/>
          <w:szCs w:val="20"/>
          <w:lang w:val="en-US" w:eastAsia="en-US"/>
        </w:rPr>
        <w:t xml:space="preserve">, the level of </w:t>
      </w:r>
      <w:r w:rsidR="000312B8">
        <w:rPr>
          <w:rFonts w:ascii="Arial" w:eastAsia="Calibri" w:hAnsi="Arial" w:cs="Arial"/>
          <w:sz w:val="20"/>
          <w:szCs w:val="20"/>
          <w:lang w:val="en-US" w:eastAsia="en-US"/>
        </w:rPr>
        <w:t>teacher’s instructional competence</w:t>
      </w:r>
      <w:r w:rsidR="00E74390" w:rsidRPr="00E74390">
        <w:rPr>
          <w:rFonts w:ascii="Arial" w:eastAsia="Calibri" w:hAnsi="Arial" w:cs="Arial"/>
          <w:sz w:val="20"/>
          <w:szCs w:val="20"/>
          <w:lang w:val="id-ID" w:eastAsia="en-US"/>
        </w:rPr>
        <w:t xml:space="preserve"> </w:t>
      </w:r>
      <w:r w:rsidR="00E74390" w:rsidRPr="00E74390">
        <w:rPr>
          <w:rFonts w:ascii="Arial" w:eastAsia="Calibri" w:hAnsi="Arial" w:cs="Arial"/>
          <w:sz w:val="20"/>
          <w:szCs w:val="20"/>
          <w:lang w:val="en-US" w:eastAsia="en-US"/>
        </w:rPr>
        <w:t xml:space="preserve">considering its </w:t>
      </w:r>
      <w:r w:rsidR="000312B8">
        <w:rPr>
          <w:rFonts w:ascii="Arial" w:eastAsia="Calibri" w:hAnsi="Arial" w:cs="Arial"/>
          <w:sz w:val="20"/>
          <w:szCs w:val="20"/>
          <w:lang w:val="en-US" w:eastAsia="en-US"/>
        </w:rPr>
        <w:t>six</w:t>
      </w:r>
      <w:r w:rsidR="00E74390" w:rsidRPr="00E74390">
        <w:rPr>
          <w:rFonts w:ascii="Arial" w:eastAsia="Calibri" w:hAnsi="Arial" w:cs="Arial"/>
          <w:sz w:val="20"/>
          <w:szCs w:val="20"/>
          <w:lang w:val="en-US" w:eastAsia="en-US"/>
        </w:rPr>
        <w:t xml:space="preserve"> indicators, </w:t>
      </w:r>
      <w:r w:rsidR="000312B8" w:rsidRPr="000312B8">
        <w:rPr>
          <w:rFonts w:ascii="Arial" w:eastAsia="Calibri" w:hAnsi="Arial" w:cs="Arial"/>
          <w:sz w:val="20"/>
          <w:szCs w:val="20"/>
          <w:lang w:val="en-US" w:eastAsia="en-US"/>
        </w:rPr>
        <w:t xml:space="preserve">providing conducive learning environment </w:t>
      </w:r>
      <w:r w:rsidR="00E74390" w:rsidRPr="00E74390">
        <w:rPr>
          <w:rFonts w:ascii="Arial" w:eastAsia="Calibri" w:hAnsi="Arial" w:cs="Arial"/>
          <w:sz w:val="20"/>
          <w:szCs w:val="20"/>
          <w:lang w:val="en-US" w:eastAsia="en-US"/>
        </w:rPr>
        <w:t xml:space="preserve">obtained the highest mean of </w:t>
      </w:r>
      <w:r w:rsidR="00E74390" w:rsidRPr="00E74390">
        <w:rPr>
          <w:rFonts w:ascii="Arial" w:eastAsia="Calibri" w:hAnsi="Arial" w:cs="Arial"/>
          <w:sz w:val="20"/>
          <w:szCs w:val="20"/>
          <w:lang w:val="en-PH" w:eastAsia="en-US"/>
        </w:rPr>
        <w:t>4.</w:t>
      </w:r>
      <w:r w:rsidR="000312B8">
        <w:rPr>
          <w:rFonts w:ascii="Arial" w:eastAsia="Calibri" w:hAnsi="Arial" w:cs="Arial"/>
          <w:sz w:val="20"/>
          <w:szCs w:val="20"/>
          <w:lang w:val="en-PH" w:eastAsia="en-US"/>
        </w:rPr>
        <w:t>32</w:t>
      </w:r>
      <w:r w:rsidR="00E74390" w:rsidRPr="00E74390">
        <w:rPr>
          <w:rFonts w:ascii="Arial" w:eastAsia="Calibri" w:hAnsi="Arial" w:cs="Arial"/>
          <w:sz w:val="20"/>
          <w:szCs w:val="20"/>
          <w:lang w:val="en-PH" w:eastAsia="en-US"/>
        </w:rPr>
        <w:t xml:space="preserve"> </w:t>
      </w:r>
      <w:r w:rsidR="00995F20">
        <w:rPr>
          <w:rFonts w:ascii="Arial" w:eastAsia="Calibri" w:hAnsi="Arial" w:cs="Arial"/>
          <w:sz w:val="20"/>
          <w:szCs w:val="20"/>
          <w:lang w:val="en-US" w:eastAsia="en-US"/>
        </w:rPr>
        <w:t>interpreted</w:t>
      </w:r>
      <w:r w:rsidR="00E74390" w:rsidRPr="00E74390">
        <w:rPr>
          <w:rFonts w:ascii="Arial" w:eastAsia="Calibri" w:hAnsi="Arial" w:cs="Arial"/>
          <w:sz w:val="20"/>
          <w:szCs w:val="20"/>
          <w:lang w:val="en-US" w:eastAsia="en-US"/>
        </w:rPr>
        <w:t xml:space="preserve"> as</w:t>
      </w:r>
      <w:r w:rsidR="000312B8">
        <w:rPr>
          <w:rFonts w:ascii="Arial" w:eastAsia="Calibri" w:hAnsi="Arial" w:cs="Arial"/>
          <w:sz w:val="20"/>
          <w:szCs w:val="20"/>
          <w:lang w:val="en-US" w:eastAsia="en-US"/>
        </w:rPr>
        <w:t xml:space="preserve"> very</w:t>
      </w:r>
      <w:r w:rsidR="00E74390" w:rsidRPr="00E74390">
        <w:rPr>
          <w:rFonts w:ascii="Arial" w:eastAsia="Calibri" w:hAnsi="Arial" w:cs="Arial"/>
          <w:sz w:val="20"/>
          <w:szCs w:val="20"/>
          <w:lang w:val="en-US" w:eastAsia="en-US"/>
        </w:rPr>
        <w:t xml:space="preserve"> high which it is </w:t>
      </w:r>
      <w:r w:rsidR="00D846F5">
        <w:rPr>
          <w:rFonts w:ascii="Arial" w:eastAsia="Calibri" w:hAnsi="Arial" w:cs="Arial"/>
          <w:sz w:val="20"/>
          <w:szCs w:val="20"/>
          <w:lang w:val="en-US" w:eastAsia="en-US"/>
        </w:rPr>
        <w:t>always</w:t>
      </w:r>
      <w:r w:rsidR="00E74390" w:rsidRPr="00E74390">
        <w:rPr>
          <w:rFonts w:ascii="Arial" w:eastAsia="Calibri" w:hAnsi="Arial" w:cs="Arial"/>
          <w:sz w:val="20"/>
          <w:szCs w:val="20"/>
          <w:lang w:val="en-US" w:eastAsia="en-US"/>
        </w:rPr>
        <w:t xml:space="preserve"> </w:t>
      </w:r>
      <w:r w:rsidR="00D846F5">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by the English major students. Contrary to that, </w:t>
      </w:r>
      <w:r w:rsidR="00D846F5" w:rsidRPr="00D846F5">
        <w:rPr>
          <w:rFonts w:ascii="Arial" w:eastAsia="Calibri" w:hAnsi="Arial" w:cs="Arial"/>
          <w:sz w:val="20"/>
          <w:szCs w:val="20"/>
          <w:lang w:val="id-ID" w:eastAsia="en-US"/>
        </w:rPr>
        <w:t xml:space="preserve">curriculum content component </w:t>
      </w:r>
      <w:r w:rsidR="00E74390" w:rsidRPr="00E74390">
        <w:rPr>
          <w:rFonts w:ascii="Arial" w:eastAsia="Calibri" w:hAnsi="Arial" w:cs="Arial"/>
          <w:sz w:val="20"/>
          <w:szCs w:val="20"/>
          <w:lang w:val="en-US" w:eastAsia="en-US"/>
        </w:rPr>
        <w:t xml:space="preserve">obtained the lowest overall mean of </w:t>
      </w:r>
      <w:r w:rsidR="00D846F5">
        <w:rPr>
          <w:rFonts w:ascii="Arial" w:eastAsia="Calibri" w:hAnsi="Arial" w:cs="Arial"/>
          <w:sz w:val="20"/>
          <w:szCs w:val="20"/>
          <w:lang w:val="en-US" w:eastAsia="en-US"/>
        </w:rPr>
        <w:t>4.23</w:t>
      </w:r>
      <w:r w:rsidR="00E74390" w:rsidRPr="00E74390">
        <w:rPr>
          <w:rFonts w:ascii="Arial" w:eastAsia="Calibri" w:hAnsi="Arial" w:cs="Arial"/>
          <w:sz w:val="20"/>
          <w:szCs w:val="20"/>
          <w:lang w:val="en-US" w:eastAsia="en-US"/>
        </w:rPr>
        <w:t xml:space="preserve"> </w:t>
      </w:r>
      <w:r w:rsidR="00995F20">
        <w:rPr>
          <w:rFonts w:ascii="Arial" w:eastAsia="Calibri" w:hAnsi="Arial" w:cs="Arial"/>
          <w:sz w:val="20"/>
          <w:szCs w:val="20"/>
          <w:lang w:val="en-US" w:eastAsia="en-US"/>
        </w:rPr>
        <w:t>interpreted</w:t>
      </w:r>
      <w:r w:rsidR="00E74390" w:rsidRPr="00E74390">
        <w:rPr>
          <w:rFonts w:ascii="Arial" w:eastAsia="Calibri" w:hAnsi="Arial" w:cs="Arial"/>
          <w:sz w:val="20"/>
          <w:szCs w:val="20"/>
          <w:lang w:val="en-US" w:eastAsia="en-US"/>
        </w:rPr>
        <w:t xml:space="preserve"> as high which it is </w:t>
      </w:r>
      <w:r w:rsidR="00D846F5">
        <w:rPr>
          <w:rFonts w:ascii="Arial" w:eastAsia="Calibri" w:hAnsi="Arial" w:cs="Arial"/>
          <w:sz w:val="20"/>
          <w:szCs w:val="20"/>
          <w:lang w:val="en-US" w:eastAsia="en-US"/>
        </w:rPr>
        <w:t>always</w:t>
      </w:r>
      <w:r w:rsidR="00E74390" w:rsidRPr="00E74390">
        <w:rPr>
          <w:rFonts w:ascii="Arial" w:eastAsia="Calibri" w:hAnsi="Arial" w:cs="Arial"/>
          <w:sz w:val="20"/>
          <w:szCs w:val="20"/>
          <w:lang w:val="en-US" w:eastAsia="en-US"/>
        </w:rPr>
        <w:t xml:space="preserve"> </w:t>
      </w:r>
      <w:r w:rsidR="00D846F5">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by the English major students. Then, second highest overall mean of </w:t>
      </w:r>
      <w:r w:rsidR="00D846F5">
        <w:rPr>
          <w:rFonts w:ascii="Arial" w:eastAsia="Calibri" w:hAnsi="Arial" w:cs="Arial"/>
          <w:sz w:val="20"/>
          <w:szCs w:val="20"/>
          <w:lang w:val="en-US" w:eastAsia="en-US"/>
        </w:rPr>
        <w:t>4.30</w:t>
      </w:r>
      <w:r w:rsidR="00E74390" w:rsidRPr="00E74390">
        <w:rPr>
          <w:rFonts w:ascii="Arial" w:eastAsia="Calibri" w:hAnsi="Arial" w:cs="Arial"/>
          <w:sz w:val="20"/>
          <w:szCs w:val="20"/>
          <w:lang w:val="en-US" w:eastAsia="en-US"/>
        </w:rPr>
        <w:t xml:space="preserve"> was obtained by the </w:t>
      </w:r>
      <w:r w:rsidR="00D846F5" w:rsidRPr="00E74390">
        <w:rPr>
          <w:rFonts w:ascii="Arial" w:eastAsia="Calibri" w:hAnsi="Arial" w:cs="Arial"/>
          <w:sz w:val="20"/>
          <w:szCs w:val="20"/>
          <w:lang w:val="en-US" w:eastAsia="en-US"/>
        </w:rPr>
        <w:t>indicator</w:t>
      </w:r>
      <w:r w:rsidR="00D846F5">
        <w:rPr>
          <w:rFonts w:ascii="Arial" w:eastAsia="Calibri" w:hAnsi="Arial" w:cs="Arial"/>
          <w:sz w:val="20"/>
          <w:szCs w:val="20"/>
          <w:lang w:val="en-US" w:eastAsia="en-US"/>
        </w:rPr>
        <w:t xml:space="preserve">’s </w:t>
      </w:r>
      <w:r w:rsidR="00D846F5" w:rsidRPr="00D846F5">
        <w:rPr>
          <w:rFonts w:ascii="Arial" w:eastAsia="Calibri" w:hAnsi="Arial" w:cs="Arial"/>
          <w:sz w:val="20"/>
          <w:szCs w:val="20"/>
          <w:lang w:val="en-US" w:eastAsia="en-US"/>
        </w:rPr>
        <w:t>preparation of lesson plan</w:t>
      </w:r>
      <w:r w:rsidR="00D846F5">
        <w:rPr>
          <w:rFonts w:ascii="Arial" w:eastAsia="Calibri" w:hAnsi="Arial" w:cs="Arial"/>
          <w:sz w:val="20"/>
          <w:szCs w:val="20"/>
          <w:lang w:val="en-US" w:eastAsia="en-US"/>
        </w:rPr>
        <w:t xml:space="preserve"> and</w:t>
      </w:r>
      <w:r w:rsidR="00E74390" w:rsidRPr="00E74390">
        <w:rPr>
          <w:rFonts w:ascii="Arial" w:eastAsia="Calibri" w:hAnsi="Arial" w:cs="Arial"/>
          <w:sz w:val="20"/>
          <w:szCs w:val="20"/>
          <w:lang w:val="en-US" w:eastAsia="en-US"/>
        </w:rPr>
        <w:t xml:space="preserve"> </w:t>
      </w:r>
      <w:r w:rsidR="00D846F5" w:rsidRPr="00D846F5">
        <w:rPr>
          <w:rFonts w:ascii="Arial" w:eastAsia="Calibri" w:hAnsi="Arial" w:cs="Arial"/>
          <w:sz w:val="20"/>
          <w:szCs w:val="20"/>
          <w:lang w:val="id-ID" w:eastAsia="en-US"/>
        </w:rPr>
        <w:t xml:space="preserve">preparation of student’s engagement </w:t>
      </w:r>
      <w:r w:rsidR="00E74390" w:rsidRPr="00E74390">
        <w:rPr>
          <w:rFonts w:ascii="Arial" w:eastAsia="Calibri" w:hAnsi="Arial" w:cs="Arial"/>
          <w:sz w:val="20"/>
          <w:szCs w:val="20"/>
          <w:lang w:val="en-US" w:eastAsia="en-US"/>
        </w:rPr>
        <w:t>that has a descriptive equivalent as</w:t>
      </w:r>
      <w:r w:rsidR="00D846F5">
        <w:rPr>
          <w:rFonts w:ascii="Arial" w:eastAsia="Calibri" w:hAnsi="Arial" w:cs="Arial"/>
          <w:sz w:val="20"/>
          <w:szCs w:val="20"/>
          <w:lang w:val="en-US" w:eastAsia="en-US"/>
        </w:rPr>
        <w:t xml:space="preserve"> very</w:t>
      </w:r>
      <w:r w:rsidR="00E74390" w:rsidRPr="00E74390">
        <w:rPr>
          <w:rFonts w:ascii="Arial" w:eastAsia="Calibri" w:hAnsi="Arial" w:cs="Arial"/>
          <w:sz w:val="20"/>
          <w:szCs w:val="20"/>
          <w:lang w:val="en-US" w:eastAsia="en-US"/>
        </w:rPr>
        <w:t xml:space="preserve"> high which is </w:t>
      </w:r>
      <w:r w:rsidR="00D846F5">
        <w:rPr>
          <w:rFonts w:ascii="Arial" w:eastAsia="Calibri" w:hAnsi="Arial" w:cs="Arial"/>
          <w:sz w:val="20"/>
          <w:szCs w:val="20"/>
          <w:lang w:val="en-US" w:eastAsia="en-US"/>
        </w:rPr>
        <w:t>always</w:t>
      </w:r>
      <w:r w:rsidR="00E74390" w:rsidRPr="00E74390">
        <w:rPr>
          <w:rFonts w:ascii="Arial" w:eastAsia="Calibri" w:hAnsi="Arial" w:cs="Arial"/>
          <w:sz w:val="20"/>
          <w:szCs w:val="20"/>
          <w:lang w:val="en-US" w:eastAsia="en-US"/>
        </w:rPr>
        <w:t xml:space="preserve"> </w:t>
      </w:r>
      <w:r w:rsidR="00D846F5">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by the English major students. Followed by, </w:t>
      </w:r>
      <w:r w:rsidR="00D846F5" w:rsidRPr="00D846F5">
        <w:rPr>
          <w:rFonts w:ascii="Arial" w:eastAsia="Calibri" w:hAnsi="Arial" w:cs="Arial"/>
          <w:sz w:val="20"/>
          <w:szCs w:val="20"/>
          <w:lang w:val="id-ID" w:eastAsia="en-US"/>
        </w:rPr>
        <w:t>classroom management</w:t>
      </w:r>
      <w:r w:rsidR="00E74390" w:rsidRPr="00E74390">
        <w:rPr>
          <w:rFonts w:ascii="Arial" w:eastAsia="Calibri" w:hAnsi="Arial" w:cs="Arial"/>
          <w:sz w:val="20"/>
          <w:szCs w:val="20"/>
          <w:lang w:val="id-ID" w:eastAsia="en-US"/>
        </w:rPr>
        <w:t xml:space="preserve">, </w:t>
      </w:r>
      <w:r w:rsidR="00E74390" w:rsidRPr="00E74390">
        <w:rPr>
          <w:rFonts w:ascii="Arial" w:eastAsia="Calibri" w:hAnsi="Arial" w:cs="Arial"/>
          <w:sz w:val="20"/>
          <w:szCs w:val="20"/>
          <w:lang w:val="en-US" w:eastAsia="en-US"/>
        </w:rPr>
        <w:t xml:space="preserve">with an overall mean of </w:t>
      </w:r>
      <w:r w:rsidR="00D846F5">
        <w:rPr>
          <w:rFonts w:ascii="Arial" w:eastAsia="Calibri" w:hAnsi="Arial" w:cs="Arial"/>
          <w:sz w:val="20"/>
          <w:szCs w:val="20"/>
          <w:lang w:val="en-US" w:eastAsia="en-US"/>
        </w:rPr>
        <w:t>4.27</w:t>
      </w:r>
      <w:r w:rsidR="00E74390" w:rsidRPr="00E74390">
        <w:rPr>
          <w:rFonts w:ascii="Arial" w:eastAsia="Calibri" w:hAnsi="Arial" w:cs="Arial"/>
          <w:sz w:val="20"/>
          <w:szCs w:val="20"/>
          <w:lang w:val="en-US" w:eastAsia="en-US"/>
        </w:rPr>
        <w:t xml:space="preserve"> </w:t>
      </w:r>
      <w:r w:rsidR="00995F20">
        <w:rPr>
          <w:rFonts w:ascii="Arial" w:eastAsia="Calibri" w:hAnsi="Arial" w:cs="Arial"/>
          <w:sz w:val="20"/>
          <w:szCs w:val="20"/>
          <w:lang w:val="en-US" w:eastAsia="en-US"/>
        </w:rPr>
        <w:t>interpreted</w:t>
      </w:r>
      <w:r w:rsidR="00E74390" w:rsidRPr="00E74390">
        <w:rPr>
          <w:rFonts w:ascii="Arial" w:eastAsia="Calibri" w:hAnsi="Arial" w:cs="Arial"/>
          <w:sz w:val="20"/>
          <w:szCs w:val="20"/>
          <w:lang w:val="en-US" w:eastAsia="en-US"/>
        </w:rPr>
        <w:t xml:space="preserve"> as</w:t>
      </w:r>
      <w:r w:rsidR="00D846F5">
        <w:rPr>
          <w:rFonts w:ascii="Arial" w:eastAsia="Calibri" w:hAnsi="Arial" w:cs="Arial"/>
          <w:sz w:val="20"/>
          <w:szCs w:val="20"/>
          <w:lang w:val="en-US" w:eastAsia="en-US"/>
        </w:rPr>
        <w:t xml:space="preserve"> very</w:t>
      </w:r>
      <w:r w:rsidR="00E74390" w:rsidRPr="00E74390">
        <w:rPr>
          <w:rFonts w:ascii="Arial" w:eastAsia="Calibri" w:hAnsi="Arial" w:cs="Arial"/>
          <w:sz w:val="20"/>
          <w:szCs w:val="20"/>
          <w:lang w:val="en-US" w:eastAsia="en-US"/>
        </w:rPr>
        <w:t xml:space="preserve"> high which means </w:t>
      </w:r>
      <w:r w:rsidR="00D846F5">
        <w:rPr>
          <w:rFonts w:ascii="Arial" w:eastAsia="Calibri" w:hAnsi="Arial" w:cs="Arial"/>
          <w:sz w:val="20"/>
          <w:szCs w:val="20"/>
          <w:lang w:val="en-US" w:eastAsia="en-US"/>
        </w:rPr>
        <w:t>it is always</w:t>
      </w:r>
      <w:r w:rsidR="00E74390" w:rsidRPr="00E74390">
        <w:rPr>
          <w:rFonts w:ascii="Arial" w:eastAsia="Calibri" w:hAnsi="Arial" w:cs="Arial"/>
          <w:sz w:val="20"/>
          <w:szCs w:val="20"/>
          <w:lang w:val="en-US" w:eastAsia="en-US"/>
        </w:rPr>
        <w:t xml:space="preserve"> </w:t>
      </w:r>
      <w:r w:rsidR="00D846F5">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by the English major students. Lastly, the indicator </w:t>
      </w:r>
      <w:r w:rsidR="00D846F5" w:rsidRPr="00D846F5">
        <w:rPr>
          <w:rFonts w:ascii="Arial" w:eastAsia="Calibri" w:hAnsi="Arial" w:cs="Arial"/>
          <w:sz w:val="20"/>
          <w:szCs w:val="20"/>
          <w:lang w:val="id-ID" w:eastAsia="en-US"/>
        </w:rPr>
        <w:t xml:space="preserve">transmitting contents to learners </w:t>
      </w:r>
      <w:r w:rsidR="00E74390" w:rsidRPr="00E74390">
        <w:rPr>
          <w:rFonts w:ascii="Arial" w:eastAsia="Calibri" w:hAnsi="Arial" w:cs="Arial"/>
          <w:sz w:val="20"/>
          <w:szCs w:val="20"/>
          <w:lang w:val="en-US" w:eastAsia="en-US"/>
        </w:rPr>
        <w:t xml:space="preserve">obtained an overall average of </w:t>
      </w:r>
      <w:r w:rsidR="00D846F5">
        <w:rPr>
          <w:rFonts w:ascii="Arial" w:eastAsia="Calibri" w:hAnsi="Arial" w:cs="Arial"/>
          <w:sz w:val="20"/>
          <w:szCs w:val="20"/>
          <w:lang w:val="en-US" w:eastAsia="en-US"/>
        </w:rPr>
        <w:t>4.25</w:t>
      </w:r>
      <w:r w:rsidR="00E74390" w:rsidRPr="00E74390">
        <w:rPr>
          <w:rFonts w:ascii="Arial" w:eastAsia="Calibri" w:hAnsi="Arial" w:cs="Arial"/>
          <w:sz w:val="20"/>
          <w:szCs w:val="20"/>
          <w:lang w:val="en-US" w:eastAsia="en-US"/>
        </w:rPr>
        <w:t xml:space="preserve"> and described as</w:t>
      </w:r>
      <w:r w:rsidR="00D846F5">
        <w:rPr>
          <w:rFonts w:ascii="Arial" w:eastAsia="Calibri" w:hAnsi="Arial" w:cs="Arial"/>
          <w:sz w:val="20"/>
          <w:szCs w:val="20"/>
          <w:lang w:val="en-US" w:eastAsia="en-US"/>
        </w:rPr>
        <w:t xml:space="preserve"> very</w:t>
      </w:r>
      <w:r w:rsidR="00E74390" w:rsidRPr="00E74390">
        <w:rPr>
          <w:rFonts w:ascii="Arial" w:eastAsia="Calibri" w:hAnsi="Arial" w:cs="Arial"/>
          <w:sz w:val="20"/>
          <w:szCs w:val="20"/>
          <w:lang w:val="en-US" w:eastAsia="en-US"/>
        </w:rPr>
        <w:t xml:space="preserve"> high which means it was </w:t>
      </w:r>
      <w:r w:rsidR="00D846F5">
        <w:rPr>
          <w:rFonts w:ascii="Arial" w:eastAsia="Calibri" w:hAnsi="Arial" w:cs="Arial"/>
          <w:sz w:val="20"/>
          <w:szCs w:val="20"/>
          <w:lang w:val="en-US" w:eastAsia="en-US"/>
        </w:rPr>
        <w:t>always</w:t>
      </w:r>
      <w:r w:rsidR="00E74390" w:rsidRPr="00E74390">
        <w:rPr>
          <w:rFonts w:ascii="Arial" w:eastAsia="Calibri" w:hAnsi="Arial" w:cs="Arial"/>
          <w:sz w:val="20"/>
          <w:szCs w:val="20"/>
          <w:lang w:val="en-US" w:eastAsia="en-US"/>
        </w:rPr>
        <w:t xml:space="preserve"> </w:t>
      </w:r>
      <w:r w:rsidR="00D846F5">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by the English major students. This result is implied that </w:t>
      </w:r>
      <w:r w:rsidR="00D846F5">
        <w:rPr>
          <w:rFonts w:ascii="Arial" w:eastAsia="Calibri" w:hAnsi="Arial" w:cs="Arial"/>
          <w:sz w:val="20"/>
          <w:szCs w:val="20"/>
          <w:lang w:val="en-US" w:eastAsia="en-US"/>
        </w:rPr>
        <w:t>teacher’s instructional competence</w:t>
      </w:r>
      <w:r w:rsidR="00E74390" w:rsidRPr="00E74390">
        <w:rPr>
          <w:rFonts w:ascii="Arial" w:eastAsia="Calibri" w:hAnsi="Arial" w:cs="Arial"/>
          <w:sz w:val="20"/>
          <w:szCs w:val="20"/>
          <w:lang w:val="en-US" w:eastAsia="en-US"/>
        </w:rPr>
        <w:t xml:space="preserve"> is regarded by the respondents as </w:t>
      </w:r>
      <w:r w:rsidR="00D846F5">
        <w:rPr>
          <w:rFonts w:ascii="Arial" w:eastAsia="Calibri" w:hAnsi="Arial" w:cs="Arial"/>
          <w:sz w:val="20"/>
          <w:szCs w:val="20"/>
          <w:lang w:val="en-US" w:eastAsia="en-US"/>
        </w:rPr>
        <w:t>always</w:t>
      </w:r>
      <w:r w:rsidR="00E74390" w:rsidRPr="00E74390">
        <w:rPr>
          <w:rFonts w:ascii="Arial" w:eastAsia="Calibri" w:hAnsi="Arial" w:cs="Arial"/>
          <w:sz w:val="20"/>
          <w:szCs w:val="20"/>
          <w:lang w:val="en-US" w:eastAsia="en-US"/>
        </w:rPr>
        <w:t xml:space="preserve"> </w:t>
      </w:r>
      <w:r w:rsidR="00D846F5">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w:t>
      </w:r>
    </w:p>
    <w:p w14:paraId="7392D574"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lastRenderedPageBreak/>
        <w:t>In consonance with Korir, T. (2022), the role of teacher is crucial in shaping the knowledge of the students. The findings underscore the impact of the teachers and their ability to ability to manage the classroom, assess students, and educate the students in molding the students’ learnings. A teacher's skill, knowledge, passion, dedication, professional training, attitude, and personality are all key variables that affect the quality of services they provide. Therefore, it supports the idea that teachers must adopt strategies to improve their ability to innovate and adjust their lessons to the changing requirements of their students their expertise based on competency.</w:t>
      </w:r>
    </w:p>
    <w:p w14:paraId="6313B900"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Furthermore, in line with </w:t>
      </w:r>
      <w:proofErr w:type="spellStart"/>
      <w:r w:rsidRPr="00D846F5">
        <w:rPr>
          <w:rFonts w:ascii="Arial" w:eastAsia="Calibri" w:hAnsi="Arial" w:cs="Arial"/>
          <w:sz w:val="20"/>
          <w:szCs w:val="20"/>
          <w:lang w:val="en-US" w:eastAsia="en-US"/>
        </w:rPr>
        <w:t>Asirit</w:t>
      </w:r>
      <w:proofErr w:type="spellEnd"/>
      <w:r w:rsidRPr="00D846F5">
        <w:rPr>
          <w:rFonts w:ascii="Arial" w:eastAsia="Calibri" w:hAnsi="Arial" w:cs="Arial"/>
          <w:sz w:val="20"/>
          <w:szCs w:val="20"/>
          <w:lang w:val="en-US" w:eastAsia="en-US"/>
        </w:rPr>
        <w:t xml:space="preserve"> et al., (2022) professional knowledge and abilities of an educator are required for a more meaningful job if the subject's activities are not directly controlled. The high level of teacher’s instructional competence observed among BSED English students underscores its role in the success of an effective teaching-learning process. Educators with effective teaching strategies, models, and methodologies are more likely to be efficient in imparting knowledge towards the learners. This highlights the teacher’s need to complete an assessment of their instructional competency in light of the current learning philosophy and the proficiency criteria for both teachers and students in order to be considered prepared.  This guarantees that teachers are qualified to assist learning and that students' needs are satisfied. </w:t>
      </w:r>
    </w:p>
    <w:p w14:paraId="06AD2A91"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Results revealed that there is a high level of teacher’s instructional competence in terms of curriculum content component, which means that it is oftentimes observed. This suggests that the BSED English students have an overwhelmingly positive perception of curriculum content component in a teaching process. This could mean that curriculum content component is essential for students as it will be an avenue for them to learn better and efficiently. This high satisfaction rating implies that the vast majority of the BSED English students had a positive experience in learning in the curriculum content of the educators.</w:t>
      </w:r>
    </w:p>
    <w:p w14:paraId="3C46AFED"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In addition, with curriculum content component, it requires a process of interaction between the curriculum's intended components and the creativity of English teachers, lecturers, and readers. It is not merely just supplying concepts but it requires effort and creativity. There is a need to diversify the teaching English strategies to make them more varied, and attractive that will make students interested in learning English more diligently (Hasbullah et al., 2023).</w:t>
      </w:r>
    </w:p>
    <w:p w14:paraId="7ED7FA39"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Moreover, the study of Zohrabi (2008) supported that the teachers should bear in mind to identify and define all the curriculum components in advance. Therefore, before starting the class, the teacher should be aware of all the components of the course and that makes the teachers have the primary responsibility for a course.  If the language instructor wishes to create proficient students, they should take into account every aspect of the curriculum. </w:t>
      </w:r>
    </w:p>
    <w:p w14:paraId="3EA768D3"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Results revealed that there is a high level of teacher’s instructional competence in terms of transmitting contents to learners, which means that it is oftentimes observed. This suggests that the BSED English students have an overwhelmingly positive perception of transmitting contents to learners in a teaching process. This could mean that transmitting contents to learners is essential for students as it will be an avenue for them to grasp the concepts effectively or inefficiently.  This high satisfaction rating implies that the vast majority of the BSED English students had a positive experience in learning in the transmission of contents by the educators.</w:t>
      </w:r>
    </w:p>
    <w:p w14:paraId="376D33E7"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Moreover, in consonance with Gibney, T. (2021), it was highlighted that a successful transmission from classroom teaching to teacher education involves professional growth, as teaching about teaching differs significantly from teaching in many aspects. The findings underscore the impact of the teachers and their ways of transmitting the contents have a huge factor since students may view the world via a perceptual lens that differs greatly from their instructor educator's. Therefore, it supports the idea that teachers should be capable enough to supply the needs of the students in transmitting the contents.</w:t>
      </w:r>
    </w:p>
    <w:p w14:paraId="3905B82C" w14:textId="5E3606E8"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Furthermore, in line with Dreon (2017) since students learn from their teachers, the teacher becomes the main source of information during the learning process. According to this teaching philosophy, the greatest influence on students' learning comes from clearly stated explanations. And although both students and teachers continue to hold this teaching approach in the highest regard, an increasing body of research is casting doubt on its efficacy. Therefore, the roles of the teachers are highly regard.</w:t>
      </w:r>
    </w:p>
    <w:p w14:paraId="2B774C13"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lastRenderedPageBreak/>
        <w:t>Results revealed that there is a high level of teacher’s instructional competence in terms of preparation of lesson plan, which means that it is oftentimes observed. This suggests that the BSED English students have an overwhelmingly positive perception of preparation of lesson plan in a teaching process. This could mean that preparation of lesson plan is essential for students as it will be the means whether the students will receive comprehensive input or not.  This high satisfaction rating implies that the vast majority of the BSED English students had a positive experience in learning in the preparation of lesson plan by the educators.</w:t>
      </w:r>
    </w:p>
    <w:p w14:paraId="1AAE3172"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Also, the study aligns with the research conducted by Gerges (2022), stated that designing a lesson plan broadens the alternatives and improves the likelihood that the class will be successful. A lesson plan is a road map that teachers use to organize daily activities in their classrooms. By considering possible topics and issues in advance of class, you can make well-informed choices that will free you up in the classroom. Conversely, it can influence how the lesson will be delivered, and how student progress will be assessed.</w:t>
      </w:r>
    </w:p>
    <w:p w14:paraId="27ABB343"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Further, the study supports the findings of Cox (2017) that in order to attain an active learning class time, creating a lesson plan is essential to students' academic achievement. It underscores the importance of crafting lesson plans to help teachers keep track of what will happen in class at all times and organize their courses. This only shows that the preparation of lesson plan is important as it will serve as the guide of the teachers in inculcating knowledge to the students. </w:t>
      </w:r>
    </w:p>
    <w:p w14:paraId="0108EACF"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Results revealed that there is a high level of teacher’s instructional competence in terms of preparation of student’s engagement, which means that it is oftentimes observed. This suggests that the BSED English students have an overwhelmingly positive perception of preparation of student’s engagement in a teaching process. This indicates that preparation of student’s engagement is important for students to ensure that the students will be actively involved, motivated and able to succeed in their learning process.  This high satisfaction rating implies that the vast majority of the BSED English students had a positive experience in learning with the preparation of student’s engagement performed by the educators.</w:t>
      </w:r>
    </w:p>
    <w:p w14:paraId="4E24B607"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Moreover, in consonance with Bernstein (2022), it was highlighted that student engagement is a necessary ingredient to fulfill the educational mission. Therefore, teachers should not go too far, too fast as it will encourage students to disengage in learning. The findings underscore the importance of the teachers and their ways of preparing the students to engage in the teaching and learning process. Therefore, it supports the idea that teachers should check in regularly, give clear feedback, and genuinely accept and answer questions towards students that are set up to engage and grow. </w:t>
      </w:r>
    </w:p>
    <w:p w14:paraId="71681889"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Furthermore, in line with Valenzuela (2022) it showcases that when students are prepared for engagement, it enhances their ability to interact meaningfully with the content, the teacher, and their peers. According to this study, the greatest influence on students' learning will happen if the student is actively involved. Therefore, the roles of the teachers are highly regarded.</w:t>
      </w:r>
    </w:p>
    <w:p w14:paraId="41823DF3"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Results revealed that there is a high level of teacher’s instructional competence in terms of classroom management, which means that it is oftentimes observed. This suggests that the BSED English students have an overwhelmingly positive perception of classroom management in a teaching process. This indicates that classroom management is important for students as it promotes positive learning environment, maximize task on time and helps build positive relationships.  This high satisfaction rating implies that the vast majority of the BSED English students had a positive experience in learning with a classroom management supervised by the educators.</w:t>
      </w:r>
    </w:p>
    <w:p w14:paraId="3C8F689F"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In addition, classroom management it is essential for creating an environment where learning can thrive. An effective classroom management helps to reduce stress for teachers, promotes students’ success and create a more productive and safer environment where every student will feel at ease. In addition, it can help create a disciplined and orderly learning atmosphere so that pupils can focus on their academics.  Furthermore, it fosters motivation, engagement, and attention retention while reducing disruption and interference with learning (Foster, 2022).</w:t>
      </w:r>
    </w:p>
    <w:p w14:paraId="64AD7154"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Moreover, the study of Oliver &amp; Reschly (2007) supported the concept that those successful educational achievements are largely dependent on teachers' ability to keep the classroom in order and regulate students' behavior. Therefore, teachers have a huge responsibility in maintaining peace and </w:t>
      </w:r>
      <w:r w:rsidRPr="00D846F5">
        <w:rPr>
          <w:rFonts w:ascii="Arial" w:eastAsia="Calibri" w:hAnsi="Arial" w:cs="Arial"/>
          <w:sz w:val="20"/>
          <w:szCs w:val="20"/>
          <w:lang w:val="en-US" w:eastAsia="en-US"/>
        </w:rPr>
        <w:lastRenderedPageBreak/>
        <w:t xml:space="preserve">order in a classroom setting. They possess a power to upright misconduct behavior and help the students become better. </w:t>
      </w:r>
    </w:p>
    <w:p w14:paraId="6CE18DFC"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Results revealed that there is a high level of teacher’s instructional competence in terms of providing conducive learning environment, which means that it is oftentimes observed. This suggests that the BSED English students have an overwhelmingly positive perception of providing conducive learning environment in a teaching process. This indicates that providing conducive learning environment is important for students as it foster emotional, social and academic growth among students. This high satisfaction rating implies that the vast majority of the BSED English students had a positive experience in learning with a conducive learning environment supervised by the educators.</w:t>
      </w:r>
    </w:p>
    <w:p w14:paraId="24110106"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This finding is in consonance with the study of Smith (2019), which claimed that physical space and learning ambiance makes the students at ease in trying out various aspects of their own interests and subjects, and they feel free to express their opinions to both professors and peers. Furthermore, cultivating in students a sense of community and belongingness which is characterized as making them feel like part of a group despite their differences from one another is important in creating a helpful learning environment. Research findings suggest that it is the duty of the educator to establish an environment where each student is respected and encouraged to learn as well as have fun. </w:t>
      </w:r>
    </w:p>
    <w:p w14:paraId="3B60FC0D"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Similarly, Rai (2024) found that what surrounds us have the power to affect us both consciously and unconsciously, boosting or detracting from our ability to focus. His study emphasizes that students' productivity and ability to learn and study are greatly impacted by their learning environment.  Teachers must cultivate a passion of learning in their students because they spend six to seven hours a day in class therefore, it helps students concentrate better while also making classes easier and better for professors.</w:t>
      </w:r>
    </w:p>
    <w:p w14:paraId="7A0B5A0A" w14:textId="12B25365" w:rsidR="00E74390" w:rsidRPr="00E74390"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The studies and theories that follow focus on the indicators of teacher’s instructional competence discussed in this study. The indicators are the general English, vocabulary learning, studying grammar, reading in English, writing in English, speaking in English</w:t>
      </w:r>
    </w:p>
    <w:p w14:paraId="547A9029" w14:textId="77777777" w:rsidR="00915C96" w:rsidRPr="00005CEB" w:rsidRDefault="00915C96" w:rsidP="00915C96">
      <w:pPr>
        <w:spacing w:line="276" w:lineRule="auto"/>
        <w:jc w:val="both"/>
        <w:rPr>
          <w:rFonts w:ascii="Arial" w:eastAsia="Calibri" w:hAnsi="Arial" w:cs="Arial"/>
          <w:sz w:val="20"/>
          <w:szCs w:val="20"/>
          <w:lang w:val="en-US" w:eastAsia="en-US"/>
        </w:rPr>
      </w:pPr>
    </w:p>
    <w:p w14:paraId="0A61E655" w14:textId="5B09534E" w:rsidR="008E7A2F" w:rsidRPr="00575570" w:rsidRDefault="00915C96" w:rsidP="005E333A">
      <w:pPr>
        <w:jc w:val="both"/>
        <w:rPr>
          <w:rFonts w:ascii="Arial" w:eastAsia="Arial" w:hAnsi="Arial" w:cs="Arial"/>
          <w:b/>
          <w:bCs/>
          <w:sz w:val="20"/>
          <w:szCs w:val="20"/>
        </w:rPr>
      </w:pPr>
      <w:bookmarkStart w:id="5" w:name="_Hlk179572038"/>
      <w:r w:rsidRPr="00575570">
        <w:rPr>
          <w:rFonts w:ascii="Arial" w:eastAsia="Arial" w:hAnsi="Arial" w:cs="Arial"/>
          <w:b/>
          <w:bCs/>
          <w:sz w:val="20"/>
          <w:szCs w:val="20"/>
        </w:rPr>
        <w:t xml:space="preserve">Table 2.  Level of </w:t>
      </w:r>
      <w:r w:rsidR="00D846F5">
        <w:rPr>
          <w:rFonts w:ascii="Arial" w:eastAsia="Arial" w:hAnsi="Arial" w:cs="Arial"/>
          <w:b/>
          <w:bCs/>
          <w:sz w:val="20"/>
          <w:szCs w:val="20"/>
        </w:rPr>
        <w:t>Teacher’s Instructional Competence</w:t>
      </w:r>
      <w:r w:rsidRPr="00575570">
        <w:rPr>
          <w:rFonts w:ascii="Arial" w:eastAsia="Arial" w:hAnsi="Arial" w:cs="Arial"/>
          <w:b/>
          <w:bCs/>
          <w:sz w:val="20"/>
          <w:szCs w:val="20"/>
        </w:rPr>
        <w:t xml:space="preserve"> </w:t>
      </w:r>
    </w:p>
    <w:tbl>
      <w:tblPr>
        <w:tblStyle w:val="TableGrid2"/>
        <w:tblpPr w:leftFromText="180" w:rightFromText="180" w:vertAnchor="text" w:horzAnchor="page" w:tblpX="1414" w:tblpY="58"/>
        <w:tblOverlap w:val="nev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2"/>
        <w:gridCol w:w="1104"/>
        <w:gridCol w:w="1693"/>
      </w:tblGrid>
      <w:tr w:rsidR="00915C96" w:rsidRPr="00575570" w14:paraId="5727EFAA" w14:textId="77777777" w:rsidTr="00915C96">
        <w:trPr>
          <w:trHeight w:val="390"/>
        </w:trPr>
        <w:tc>
          <w:tcPr>
            <w:tcW w:w="5992" w:type="dxa"/>
            <w:tcBorders>
              <w:top w:val="single" w:sz="12" w:space="0" w:color="auto"/>
              <w:bottom w:val="single" w:sz="12" w:space="0" w:color="auto"/>
            </w:tcBorders>
            <w:vAlign w:val="center"/>
          </w:tcPr>
          <w:bookmarkEnd w:id="5"/>
          <w:p w14:paraId="4F6E435D" w14:textId="77777777" w:rsidR="00915C96" w:rsidRPr="00575570" w:rsidRDefault="00915C96" w:rsidP="00915C96">
            <w:pPr>
              <w:spacing w:after="200" w:line="276" w:lineRule="auto"/>
              <w:jc w:val="center"/>
              <w:rPr>
                <w:rFonts w:ascii="Arial" w:eastAsia="Times New Roman" w:hAnsi="Arial" w:cs="Arial"/>
                <w:sz w:val="20"/>
                <w:szCs w:val="20"/>
                <w:lang w:val="id-ID" w:eastAsia="en-US"/>
              </w:rPr>
            </w:pPr>
            <w:r w:rsidRPr="00575570">
              <w:rPr>
                <w:rFonts w:ascii="Arial" w:eastAsia="SimSun" w:hAnsi="Arial" w:cs="Arial"/>
                <w:sz w:val="20"/>
                <w:szCs w:val="20"/>
                <w:lang w:val="id-ID" w:eastAsia="zh-CN"/>
              </w:rPr>
              <w:t>Variables and Indicators</w:t>
            </w:r>
          </w:p>
        </w:tc>
        <w:tc>
          <w:tcPr>
            <w:tcW w:w="1104" w:type="dxa"/>
            <w:tcBorders>
              <w:top w:val="single" w:sz="12" w:space="0" w:color="auto"/>
              <w:bottom w:val="single" w:sz="12" w:space="0" w:color="auto"/>
            </w:tcBorders>
            <w:vAlign w:val="center"/>
          </w:tcPr>
          <w:p w14:paraId="541B35C1" w14:textId="77777777" w:rsidR="00915C96" w:rsidRPr="00575570" w:rsidRDefault="00915C96" w:rsidP="00915C96">
            <w:pPr>
              <w:spacing w:after="200" w:line="276" w:lineRule="auto"/>
              <w:jc w:val="center"/>
              <w:rPr>
                <w:rFonts w:ascii="Arial" w:hAnsi="Arial" w:cs="Arial"/>
                <w:sz w:val="20"/>
                <w:szCs w:val="20"/>
                <w:lang w:val="id-ID" w:eastAsia="en-US"/>
              </w:rPr>
            </w:pPr>
            <w:r w:rsidRPr="00575570">
              <w:rPr>
                <w:rFonts w:ascii="Arial" w:hAnsi="Arial" w:cs="Arial"/>
                <w:sz w:val="20"/>
                <w:szCs w:val="20"/>
                <w:lang w:val="id-ID" w:eastAsia="en-US"/>
              </w:rPr>
              <w:t>Mean</w:t>
            </w:r>
          </w:p>
        </w:tc>
        <w:tc>
          <w:tcPr>
            <w:tcW w:w="1693" w:type="dxa"/>
            <w:tcBorders>
              <w:top w:val="single" w:sz="12" w:space="0" w:color="auto"/>
              <w:bottom w:val="single" w:sz="12" w:space="0" w:color="auto"/>
            </w:tcBorders>
            <w:vAlign w:val="center"/>
          </w:tcPr>
          <w:p w14:paraId="32EA0754" w14:textId="77777777" w:rsidR="00915C96" w:rsidRPr="00575570" w:rsidRDefault="00915C96" w:rsidP="00915C96">
            <w:pPr>
              <w:spacing w:after="200" w:line="276" w:lineRule="auto"/>
              <w:jc w:val="center"/>
              <w:rPr>
                <w:rFonts w:ascii="Arial" w:hAnsi="Arial" w:cs="Arial"/>
                <w:sz w:val="20"/>
                <w:szCs w:val="20"/>
                <w:lang w:val="id-ID" w:eastAsia="en-US"/>
              </w:rPr>
            </w:pPr>
            <w:r w:rsidRPr="00575570">
              <w:rPr>
                <w:rFonts w:ascii="Arial" w:hAnsi="Arial" w:cs="Arial"/>
                <w:sz w:val="20"/>
                <w:szCs w:val="20"/>
                <w:lang w:val="id-ID" w:eastAsia="en-US"/>
              </w:rPr>
              <w:t>Description</w:t>
            </w:r>
          </w:p>
        </w:tc>
      </w:tr>
      <w:tr w:rsidR="00915C96" w:rsidRPr="00575570" w14:paraId="74F6E36D" w14:textId="77777777" w:rsidTr="00915C96">
        <w:trPr>
          <w:trHeight w:val="410"/>
        </w:trPr>
        <w:tc>
          <w:tcPr>
            <w:tcW w:w="5992" w:type="dxa"/>
            <w:tcBorders>
              <w:top w:val="single" w:sz="12" w:space="0" w:color="auto"/>
            </w:tcBorders>
            <w:vAlign w:val="center"/>
          </w:tcPr>
          <w:p w14:paraId="322237E8" w14:textId="55ED502B" w:rsidR="00915C96" w:rsidRPr="00575570" w:rsidRDefault="00D846F5" w:rsidP="005A1CD0">
            <w:pPr>
              <w:widowControl w:val="0"/>
              <w:numPr>
                <w:ilvl w:val="0"/>
                <w:numId w:val="11"/>
              </w:numPr>
              <w:jc w:val="both"/>
              <w:rPr>
                <w:rFonts w:ascii="Arial" w:eastAsia="SimSun" w:hAnsi="Arial" w:cs="Arial"/>
                <w:b/>
                <w:i/>
                <w:iCs/>
                <w:color w:val="000000"/>
                <w:sz w:val="20"/>
                <w:szCs w:val="20"/>
                <w:lang w:val="id-ID" w:eastAsia="zh-CN"/>
              </w:rPr>
            </w:pPr>
            <w:r w:rsidRPr="00D846F5">
              <w:rPr>
                <w:rFonts w:ascii="Arial" w:eastAsia="Arial" w:hAnsi="Arial" w:cs="Arial"/>
                <w:b/>
                <w:bCs/>
                <w:i/>
                <w:iCs/>
                <w:color w:val="000000"/>
                <w:sz w:val="20"/>
                <w:szCs w:val="20"/>
                <w:lang w:val="en-PH" w:eastAsia="en-US"/>
              </w:rPr>
              <w:t>Curriculum Content Component</w:t>
            </w:r>
          </w:p>
        </w:tc>
        <w:tc>
          <w:tcPr>
            <w:tcW w:w="1104" w:type="dxa"/>
            <w:tcBorders>
              <w:top w:val="single" w:sz="12" w:space="0" w:color="auto"/>
            </w:tcBorders>
            <w:vAlign w:val="center"/>
          </w:tcPr>
          <w:p w14:paraId="65C78F61" w14:textId="77777777" w:rsidR="00915C96" w:rsidRPr="00575570" w:rsidRDefault="00915C96" w:rsidP="005A1CD0">
            <w:pPr>
              <w:jc w:val="center"/>
              <w:textAlignment w:val="center"/>
              <w:rPr>
                <w:rFonts w:ascii="Arial" w:eastAsia="SimSun" w:hAnsi="Arial" w:cs="Arial"/>
                <w:color w:val="000000"/>
                <w:sz w:val="20"/>
                <w:szCs w:val="20"/>
                <w:lang w:val="id-ID" w:eastAsia="zh-CN" w:bidi="ar"/>
              </w:rPr>
            </w:pPr>
          </w:p>
        </w:tc>
        <w:tc>
          <w:tcPr>
            <w:tcW w:w="1693" w:type="dxa"/>
            <w:tcBorders>
              <w:top w:val="single" w:sz="12" w:space="0" w:color="auto"/>
            </w:tcBorders>
          </w:tcPr>
          <w:p w14:paraId="33D45CBF" w14:textId="77777777" w:rsidR="00915C96" w:rsidRPr="00575570" w:rsidRDefault="00915C96" w:rsidP="005A1CD0">
            <w:pPr>
              <w:jc w:val="center"/>
              <w:rPr>
                <w:rFonts w:ascii="Arial" w:hAnsi="Arial" w:cs="Arial"/>
                <w:sz w:val="20"/>
                <w:szCs w:val="20"/>
                <w:shd w:val="clear" w:color="auto" w:fill="FFFFFF"/>
                <w:lang w:val="id-ID" w:eastAsia="en-US"/>
              </w:rPr>
            </w:pPr>
          </w:p>
        </w:tc>
      </w:tr>
      <w:tr w:rsidR="00915C96" w:rsidRPr="00575570" w14:paraId="65D86BF9" w14:textId="77777777" w:rsidTr="00915C96">
        <w:trPr>
          <w:trHeight w:val="68"/>
        </w:trPr>
        <w:tc>
          <w:tcPr>
            <w:tcW w:w="5992" w:type="dxa"/>
          </w:tcPr>
          <w:p w14:paraId="3E7FB6D9" w14:textId="1282C812" w:rsidR="00915C96" w:rsidRPr="00575570" w:rsidRDefault="00915C96" w:rsidP="005A1CD0">
            <w:pPr>
              <w:widowControl w:val="0"/>
              <w:numPr>
                <w:ilvl w:val="0"/>
                <w:numId w:val="10"/>
              </w:numPr>
              <w:contextualSpacing/>
              <w:jc w:val="both"/>
              <w:rPr>
                <w:rFonts w:ascii="Arial" w:hAnsi="Arial" w:cs="Arial"/>
                <w:b/>
                <w:bCs/>
                <w:sz w:val="20"/>
                <w:szCs w:val="20"/>
                <w:lang w:val="en-US" w:eastAsia="en-US"/>
              </w:rPr>
            </w:pPr>
            <w:r w:rsidRPr="00575570">
              <w:rPr>
                <w:rFonts w:ascii="Arial" w:hAnsi="Arial" w:cs="Arial"/>
                <w:sz w:val="20"/>
                <w:szCs w:val="20"/>
                <w:lang w:val="en-US" w:eastAsia="en-US"/>
              </w:rPr>
              <w:t>finding</w:t>
            </w:r>
            <w:r w:rsidR="00D846F5">
              <w:rPr>
                <w:rFonts w:ascii="Arial" w:hAnsi="Arial" w:cs="Arial"/>
                <w:sz w:val="20"/>
                <w:szCs w:val="20"/>
                <w:lang w:val="en-US" w:eastAsia="en-US"/>
              </w:rPr>
              <w:t xml:space="preserve"> </w:t>
            </w:r>
            <w:r w:rsidR="00D846F5" w:rsidRPr="00D846F5">
              <w:rPr>
                <w:rFonts w:ascii="Arial" w:hAnsi="Arial" w:cs="Arial"/>
                <w:sz w:val="20"/>
                <w:szCs w:val="20"/>
                <w:lang w:val="en-US" w:eastAsia="en-US"/>
              </w:rPr>
              <w:t>my teacher delivers accurate content using appropriate approaches and strategies.</w:t>
            </w:r>
          </w:p>
        </w:tc>
        <w:tc>
          <w:tcPr>
            <w:tcW w:w="1104" w:type="dxa"/>
          </w:tcPr>
          <w:p w14:paraId="44966C30" w14:textId="3618B7DF" w:rsidR="00915C96" w:rsidRPr="00024A7B" w:rsidRDefault="00915C96" w:rsidP="005A1CD0">
            <w:pPr>
              <w:jc w:val="center"/>
              <w:textAlignment w:val="center"/>
              <w:rPr>
                <w:rFonts w:ascii="Arial" w:hAnsi="Arial" w:cs="Arial"/>
                <w:color w:val="000000"/>
                <w:sz w:val="20"/>
                <w:szCs w:val="20"/>
                <w:lang w:val="en-US" w:eastAsia="en-US"/>
              </w:rPr>
            </w:pPr>
            <w:r w:rsidRPr="00575570">
              <w:rPr>
                <w:rFonts w:ascii="Arial" w:hAnsi="Arial" w:cs="Arial"/>
                <w:sz w:val="20"/>
                <w:szCs w:val="20"/>
                <w:lang w:val="id-ID" w:eastAsia="en-US"/>
              </w:rPr>
              <w:t>4.</w:t>
            </w:r>
            <w:r w:rsidR="00024A7B">
              <w:rPr>
                <w:rFonts w:ascii="Arial" w:hAnsi="Arial" w:cs="Arial"/>
                <w:sz w:val="20"/>
                <w:szCs w:val="20"/>
                <w:lang w:val="en-US" w:eastAsia="en-US"/>
              </w:rPr>
              <w:t>17</w:t>
            </w:r>
          </w:p>
        </w:tc>
        <w:tc>
          <w:tcPr>
            <w:tcW w:w="1693" w:type="dxa"/>
          </w:tcPr>
          <w:p w14:paraId="59C1409B" w14:textId="03F41ACE"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3357D310" w14:textId="77777777" w:rsidTr="00915C96">
        <w:trPr>
          <w:trHeight w:val="68"/>
        </w:trPr>
        <w:tc>
          <w:tcPr>
            <w:tcW w:w="5992" w:type="dxa"/>
          </w:tcPr>
          <w:p w14:paraId="3AB31E5A" w14:textId="2ACAB34C" w:rsidR="00915C96" w:rsidRPr="00D846F5" w:rsidRDefault="00D846F5" w:rsidP="005A1CD0">
            <w:pPr>
              <w:widowControl w:val="0"/>
              <w:numPr>
                <w:ilvl w:val="0"/>
                <w:numId w:val="10"/>
              </w:numPr>
              <w:contextualSpacing/>
              <w:jc w:val="both"/>
              <w:rPr>
                <w:rFonts w:ascii="Arial" w:hAnsi="Arial" w:cs="Arial"/>
                <w:sz w:val="20"/>
                <w:szCs w:val="20"/>
                <w:lang w:val="en-US" w:eastAsia="en-US"/>
              </w:rPr>
            </w:pPr>
            <w:r w:rsidRPr="00D846F5">
              <w:rPr>
                <w:rFonts w:ascii="Arial" w:hAnsi="Arial" w:cs="Arial"/>
                <w:sz w:val="20"/>
                <w:szCs w:val="20"/>
                <w:lang w:val="en-US" w:eastAsia="en-US"/>
              </w:rPr>
              <w:t>observing my teacher uses the integration of language, literacy skills, and values in teaching.</w:t>
            </w:r>
          </w:p>
        </w:tc>
        <w:tc>
          <w:tcPr>
            <w:tcW w:w="1104" w:type="dxa"/>
          </w:tcPr>
          <w:p w14:paraId="04A035F2" w14:textId="1FE89666" w:rsidR="00915C96" w:rsidRPr="00024A7B" w:rsidRDefault="00915C96" w:rsidP="005A1CD0">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sidR="00024A7B">
              <w:rPr>
                <w:rFonts w:ascii="Arial" w:hAnsi="Arial" w:cs="Arial"/>
                <w:sz w:val="20"/>
                <w:szCs w:val="20"/>
                <w:lang w:val="en-US" w:eastAsia="en-US"/>
              </w:rPr>
              <w:t>29</w:t>
            </w:r>
          </w:p>
        </w:tc>
        <w:tc>
          <w:tcPr>
            <w:tcW w:w="1693" w:type="dxa"/>
          </w:tcPr>
          <w:p w14:paraId="114230D3" w14:textId="24B8637F"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id-ID" w:eastAsia="en-US"/>
              </w:rPr>
              <w:t xml:space="preserve">Very </w:t>
            </w:r>
            <w:r w:rsidR="00905424">
              <w:rPr>
                <w:rFonts w:ascii="Arial" w:hAnsi="Arial" w:cs="Arial"/>
                <w:sz w:val="20"/>
                <w:szCs w:val="20"/>
                <w:lang w:val="id-ID" w:eastAsia="en-US"/>
              </w:rPr>
              <w:t>High</w:t>
            </w:r>
          </w:p>
        </w:tc>
      </w:tr>
      <w:tr w:rsidR="00915C96" w:rsidRPr="00575570" w14:paraId="20B33409" w14:textId="77777777" w:rsidTr="00915C96">
        <w:trPr>
          <w:trHeight w:val="555"/>
        </w:trPr>
        <w:tc>
          <w:tcPr>
            <w:tcW w:w="5992" w:type="dxa"/>
          </w:tcPr>
          <w:p w14:paraId="4B48E06F" w14:textId="2523EAF9" w:rsidR="00915C96" w:rsidRPr="00575570" w:rsidRDefault="00D846F5" w:rsidP="005A1CD0">
            <w:pPr>
              <w:widowControl w:val="0"/>
              <w:numPr>
                <w:ilvl w:val="0"/>
                <w:numId w:val="10"/>
              </w:numPr>
              <w:contextualSpacing/>
              <w:jc w:val="both"/>
              <w:rPr>
                <w:rFonts w:ascii="Arial" w:hAnsi="Arial" w:cs="Arial"/>
                <w:b/>
                <w:bCs/>
                <w:sz w:val="20"/>
                <w:szCs w:val="20"/>
                <w:lang w:val="en-US" w:eastAsia="en-US"/>
              </w:rPr>
            </w:pPr>
            <w:r>
              <w:rPr>
                <w:rFonts w:ascii="Arial" w:hAnsi="Arial" w:cs="Arial"/>
                <w:sz w:val="20"/>
                <w:szCs w:val="20"/>
                <w:lang w:val="en-US" w:eastAsia="en-US"/>
              </w:rPr>
              <w:t>noticing</w:t>
            </w:r>
            <w:r>
              <w:t xml:space="preserve"> </w:t>
            </w:r>
            <w:r w:rsidRPr="00D846F5">
              <w:rPr>
                <w:rFonts w:ascii="Arial" w:hAnsi="Arial" w:cs="Arial"/>
                <w:sz w:val="20"/>
                <w:szCs w:val="20"/>
                <w:lang w:val="en-US" w:eastAsia="en-US"/>
              </w:rPr>
              <w:t>my teacher explains learning goals, instructional procedures, and content clearly and accurately to students.</w:t>
            </w:r>
          </w:p>
        </w:tc>
        <w:tc>
          <w:tcPr>
            <w:tcW w:w="1104" w:type="dxa"/>
          </w:tcPr>
          <w:p w14:paraId="45D6D113" w14:textId="6A73B36A" w:rsidR="00915C96" w:rsidRPr="00024A7B" w:rsidRDefault="00024A7B"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4.24</w:t>
            </w:r>
          </w:p>
        </w:tc>
        <w:tc>
          <w:tcPr>
            <w:tcW w:w="1693" w:type="dxa"/>
          </w:tcPr>
          <w:p w14:paraId="5D1F9C12" w14:textId="3CAA51EB"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4283917D" w14:textId="77777777" w:rsidTr="00915C96">
        <w:trPr>
          <w:trHeight w:val="333"/>
        </w:trPr>
        <w:tc>
          <w:tcPr>
            <w:tcW w:w="5992" w:type="dxa"/>
          </w:tcPr>
          <w:p w14:paraId="15DFFA6A" w14:textId="6DFA06E8" w:rsidR="00915C96" w:rsidRPr="00575570" w:rsidRDefault="00024A7B" w:rsidP="005A1CD0">
            <w:pPr>
              <w:widowControl w:val="0"/>
              <w:numPr>
                <w:ilvl w:val="0"/>
                <w:numId w:val="10"/>
              </w:numPr>
              <w:contextualSpacing/>
              <w:jc w:val="both"/>
              <w:rPr>
                <w:rFonts w:ascii="Arial" w:hAnsi="Arial" w:cs="Arial"/>
                <w:b/>
                <w:bCs/>
                <w:sz w:val="20"/>
                <w:szCs w:val="20"/>
                <w:lang w:val="en-US" w:eastAsia="en-US"/>
              </w:rPr>
            </w:pPr>
            <w:r>
              <w:rPr>
                <w:rFonts w:ascii="Arial" w:hAnsi="Arial" w:cs="Arial"/>
                <w:sz w:val="20"/>
                <w:szCs w:val="20"/>
                <w:lang w:val="en-US" w:eastAsia="en-US"/>
              </w:rPr>
              <w:t>finding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links current content with past and future lessons.</w:t>
            </w:r>
          </w:p>
        </w:tc>
        <w:tc>
          <w:tcPr>
            <w:tcW w:w="1104" w:type="dxa"/>
          </w:tcPr>
          <w:p w14:paraId="4C967060" w14:textId="4A6D4595" w:rsidR="00915C96" w:rsidRPr="00024A7B" w:rsidRDefault="00915C96" w:rsidP="005A1CD0">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4.1</w:t>
            </w:r>
            <w:r w:rsidR="00024A7B">
              <w:rPr>
                <w:rFonts w:ascii="Arial" w:hAnsi="Arial" w:cs="Arial"/>
                <w:sz w:val="20"/>
                <w:szCs w:val="20"/>
                <w:lang w:val="en-US" w:eastAsia="en-US"/>
              </w:rPr>
              <w:t>8</w:t>
            </w:r>
          </w:p>
        </w:tc>
        <w:tc>
          <w:tcPr>
            <w:tcW w:w="1693" w:type="dxa"/>
          </w:tcPr>
          <w:p w14:paraId="4261F1BC" w14:textId="0F2639C0"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0A000128" w14:textId="77777777" w:rsidTr="008C1DEE">
        <w:trPr>
          <w:trHeight w:val="385"/>
        </w:trPr>
        <w:tc>
          <w:tcPr>
            <w:tcW w:w="5992" w:type="dxa"/>
          </w:tcPr>
          <w:p w14:paraId="4C713A3B" w14:textId="61B6C824" w:rsidR="00915C96" w:rsidRPr="00575570" w:rsidRDefault="00024A7B" w:rsidP="005A1CD0">
            <w:pPr>
              <w:widowControl w:val="0"/>
              <w:numPr>
                <w:ilvl w:val="0"/>
                <w:numId w:val="10"/>
              </w:numPr>
              <w:contextualSpacing/>
              <w:jc w:val="both"/>
              <w:rPr>
                <w:rFonts w:ascii="Arial" w:hAnsi="Arial" w:cs="Arial"/>
                <w:b/>
                <w:bCs/>
                <w:sz w:val="20"/>
                <w:szCs w:val="20"/>
                <w:lang w:val="en-US" w:eastAsia="en-US"/>
              </w:rPr>
            </w:pPr>
            <w:r>
              <w:rPr>
                <w:rFonts w:ascii="Arial" w:hAnsi="Arial" w:cs="Arial"/>
                <w:sz w:val="20"/>
                <w:szCs w:val="20"/>
                <w:lang w:val="en-US" w:eastAsia="en-US"/>
              </w:rPr>
              <w:t>observing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integrates scholarly works and ideas to enrich the lessons.</w:t>
            </w:r>
          </w:p>
        </w:tc>
        <w:tc>
          <w:tcPr>
            <w:tcW w:w="1104" w:type="dxa"/>
          </w:tcPr>
          <w:p w14:paraId="2ED3D0C3" w14:textId="2C76D544" w:rsidR="00915C96" w:rsidRPr="00024A7B" w:rsidRDefault="00915C96" w:rsidP="005A1CD0">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sidR="00024A7B">
              <w:rPr>
                <w:rFonts w:ascii="Arial" w:hAnsi="Arial" w:cs="Arial"/>
                <w:sz w:val="20"/>
                <w:szCs w:val="20"/>
                <w:lang w:val="en-US" w:eastAsia="en-US"/>
              </w:rPr>
              <w:t>26</w:t>
            </w:r>
          </w:p>
        </w:tc>
        <w:tc>
          <w:tcPr>
            <w:tcW w:w="1693" w:type="dxa"/>
          </w:tcPr>
          <w:p w14:paraId="0EFC8ED4" w14:textId="7C8D3436"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131F15E3" w14:textId="77777777" w:rsidTr="00915C96">
        <w:trPr>
          <w:trHeight w:val="483"/>
        </w:trPr>
        <w:tc>
          <w:tcPr>
            <w:tcW w:w="5992" w:type="dxa"/>
          </w:tcPr>
          <w:p w14:paraId="3D392077" w14:textId="77777777" w:rsidR="00915C96" w:rsidRPr="00575570" w:rsidRDefault="00915C96" w:rsidP="005A1CD0">
            <w:pPr>
              <w:jc w:val="both"/>
              <w:rPr>
                <w:rFonts w:ascii="Arial" w:hAnsi="Arial" w:cs="Arial"/>
                <w:b/>
                <w:bCs/>
                <w:sz w:val="20"/>
                <w:szCs w:val="20"/>
                <w:lang w:val="id-ID" w:eastAsia="en-US"/>
              </w:rPr>
            </w:pPr>
            <w:r w:rsidRPr="00575570">
              <w:rPr>
                <w:rFonts w:ascii="Arial" w:hAnsi="Arial" w:cs="Arial"/>
                <w:b/>
                <w:sz w:val="20"/>
                <w:szCs w:val="20"/>
                <w:lang w:val="id-ID" w:eastAsia="en-US"/>
              </w:rPr>
              <w:t>Category Mean</w:t>
            </w:r>
          </w:p>
        </w:tc>
        <w:tc>
          <w:tcPr>
            <w:tcW w:w="1104" w:type="dxa"/>
          </w:tcPr>
          <w:p w14:paraId="539F5344" w14:textId="32418C23" w:rsidR="00915C96" w:rsidRPr="00024A7B" w:rsidRDefault="00915C96" w:rsidP="005A1CD0">
            <w:pPr>
              <w:jc w:val="center"/>
              <w:textAlignment w:val="bottom"/>
              <w:rPr>
                <w:rFonts w:ascii="Arial" w:hAnsi="Arial" w:cs="Arial"/>
                <w:b/>
                <w:bCs/>
                <w:color w:val="000000"/>
                <w:sz w:val="20"/>
                <w:szCs w:val="20"/>
                <w:lang w:val="en-US" w:eastAsia="en-US"/>
              </w:rPr>
            </w:pPr>
            <w:r w:rsidRPr="00575570">
              <w:rPr>
                <w:rFonts w:ascii="Arial" w:hAnsi="Arial" w:cs="Arial"/>
                <w:b/>
                <w:bCs/>
                <w:sz w:val="20"/>
                <w:szCs w:val="20"/>
                <w:lang w:val="id-ID" w:eastAsia="en-US"/>
              </w:rPr>
              <w:t>4.</w:t>
            </w:r>
            <w:r w:rsidR="00024A7B">
              <w:rPr>
                <w:rFonts w:ascii="Arial" w:hAnsi="Arial" w:cs="Arial"/>
                <w:b/>
                <w:bCs/>
                <w:sz w:val="20"/>
                <w:szCs w:val="20"/>
                <w:lang w:val="en-US" w:eastAsia="en-US"/>
              </w:rPr>
              <w:t>23</w:t>
            </w:r>
          </w:p>
        </w:tc>
        <w:tc>
          <w:tcPr>
            <w:tcW w:w="1693" w:type="dxa"/>
          </w:tcPr>
          <w:p w14:paraId="224A2FF9" w14:textId="072ACDF5" w:rsidR="00915C96" w:rsidRPr="00575570" w:rsidRDefault="00905424" w:rsidP="005A1CD0">
            <w:pPr>
              <w:jc w:val="center"/>
              <w:rPr>
                <w:rFonts w:ascii="Arial" w:hAnsi="Arial" w:cs="Arial"/>
                <w:b/>
                <w:bCs/>
                <w:sz w:val="20"/>
                <w:szCs w:val="20"/>
                <w:lang w:val="id-ID" w:eastAsia="en-US"/>
              </w:rPr>
            </w:pPr>
            <w:r>
              <w:rPr>
                <w:rFonts w:ascii="Arial" w:hAnsi="Arial" w:cs="Arial"/>
                <w:b/>
                <w:bCs/>
                <w:sz w:val="20"/>
                <w:szCs w:val="20"/>
                <w:lang w:val="id-ID" w:eastAsia="en-US"/>
              </w:rPr>
              <w:t xml:space="preserve">High </w:t>
            </w:r>
          </w:p>
        </w:tc>
      </w:tr>
      <w:tr w:rsidR="00915C96" w:rsidRPr="00575570" w14:paraId="1F8469A8" w14:textId="77777777" w:rsidTr="00915C96">
        <w:trPr>
          <w:trHeight w:val="410"/>
        </w:trPr>
        <w:tc>
          <w:tcPr>
            <w:tcW w:w="5992" w:type="dxa"/>
            <w:vAlign w:val="center"/>
          </w:tcPr>
          <w:p w14:paraId="2A97624F" w14:textId="1867D082" w:rsidR="00915C96" w:rsidRPr="00024A7B" w:rsidRDefault="00024A7B" w:rsidP="005A1CD0">
            <w:pPr>
              <w:widowControl w:val="0"/>
              <w:numPr>
                <w:ilvl w:val="0"/>
                <w:numId w:val="11"/>
              </w:numPr>
              <w:contextualSpacing/>
              <w:jc w:val="both"/>
              <w:rPr>
                <w:rFonts w:ascii="Arial" w:eastAsia="SimSun" w:hAnsi="Arial" w:cs="Arial"/>
                <w:b/>
                <w:i/>
                <w:iCs/>
                <w:color w:val="000000"/>
                <w:sz w:val="20"/>
                <w:szCs w:val="20"/>
                <w:lang w:val="en-US" w:eastAsia="zh-CN"/>
              </w:rPr>
            </w:pPr>
            <w:r w:rsidRPr="00024A7B">
              <w:rPr>
                <w:rFonts w:ascii="Arial" w:eastAsia="Arial" w:hAnsi="Arial" w:cs="Arial"/>
                <w:b/>
                <w:bCs/>
                <w:i/>
                <w:iCs/>
                <w:color w:val="000000"/>
                <w:sz w:val="20"/>
                <w:szCs w:val="20"/>
                <w:lang w:val="en-PH" w:eastAsia="en-US"/>
              </w:rPr>
              <w:t xml:space="preserve">Transmitting </w:t>
            </w:r>
            <w:r>
              <w:rPr>
                <w:rFonts w:ascii="Arial" w:eastAsia="Arial" w:hAnsi="Arial" w:cs="Arial"/>
                <w:b/>
                <w:bCs/>
                <w:i/>
                <w:iCs/>
                <w:color w:val="000000"/>
                <w:sz w:val="20"/>
                <w:szCs w:val="20"/>
                <w:lang w:val="en-PH" w:eastAsia="en-US"/>
              </w:rPr>
              <w:t>C</w:t>
            </w:r>
            <w:r w:rsidRPr="00024A7B">
              <w:rPr>
                <w:rFonts w:ascii="Arial" w:eastAsia="Arial" w:hAnsi="Arial" w:cs="Arial"/>
                <w:b/>
                <w:bCs/>
                <w:i/>
                <w:iCs/>
                <w:color w:val="000000"/>
                <w:sz w:val="20"/>
                <w:szCs w:val="20"/>
                <w:lang w:val="en-PH" w:eastAsia="en-US"/>
              </w:rPr>
              <w:t xml:space="preserve">ontents to </w:t>
            </w:r>
            <w:r>
              <w:rPr>
                <w:rFonts w:ascii="Arial" w:eastAsia="Arial" w:hAnsi="Arial" w:cs="Arial"/>
                <w:b/>
                <w:bCs/>
                <w:i/>
                <w:iCs/>
                <w:color w:val="000000"/>
                <w:sz w:val="20"/>
                <w:szCs w:val="20"/>
                <w:lang w:val="en-PH" w:eastAsia="en-US"/>
              </w:rPr>
              <w:t>L</w:t>
            </w:r>
            <w:r w:rsidRPr="00024A7B">
              <w:rPr>
                <w:rFonts w:ascii="Arial" w:eastAsia="Arial" w:hAnsi="Arial" w:cs="Arial"/>
                <w:b/>
                <w:bCs/>
                <w:i/>
                <w:iCs/>
                <w:color w:val="000000"/>
                <w:sz w:val="20"/>
                <w:szCs w:val="20"/>
                <w:lang w:val="en-PH" w:eastAsia="en-US"/>
              </w:rPr>
              <w:t>earners</w:t>
            </w:r>
          </w:p>
        </w:tc>
        <w:tc>
          <w:tcPr>
            <w:tcW w:w="1104" w:type="dxa"/>
          </w:tcPr>
          <w:p w14:paraId="0CA3370F" w14:textId="77777777" w:rsidR="00915C96" w:rsidRPr="00575570" w:rsidRDefault="00915C96" w:rsidP="005A1CD0">
            <w:pPr>
              <w:jc w:val="center"/>
              <w:textAlignment w:val="center"/>
              <w:rPr>
                <w:rFonts w:ascii="Arial" w:eastAsia="SimSun" w:hAnsi="Arial" w:cs="Arial"/>
                <w:color w:val="000000"/>
                <w:sz w:val="20"/>
                <w:szCs w:val="20"/>
                <w:lang w:val="id-ID" w:eastAsia="zh-CN" w:bidi="ar"/>
              </w:rPr>
            </w:pPr>
          </w:p>
        </w:tc>
        <w:tc>
          <w:tcPr>
            <w:tcW w:w="1693" w:type="dxa"/>
          </w:tcPr>
          <w:p w14:paraId="6C84036D" w14:textId="77777777" w:rsidR="00915C96" w:rsidRPr="00575570" w:rsidRDefault="00915C96" w:rsidP="005A1CD0">
            <w:pPr>
              <w:jc w:val="center"/>
              <w:rPr>
                <w:rFonts w:ascii="Arial" w:hAnsi="Arial" w:cs="Arial"/>
                <w:sz w:val="20"/>
                <w:szCs w:val="20"/>
                <w:shd w:val="clear" w:color="auto" w:fill="FFFFFF"/>
                <w:lang w:val="id-ID" w:eastAsia="en-US"/>
              </w:rPr>
            </w:pPr>
          </w:p>
        </w:tc>
      </w:tr>
      <w:tr w:rsidR="00915C96" w:rsidRPr="00575570" w14:paraId="484097D7" w14:textId="77777777" w:rsidTr="00915C96">
        <w:trPr>
          <w:trHeight w:val="315"/>
        </w:trPr>
        <w:tc>
          <w:tcPr>
            <w:tcW w:w="5992" w:type="dxa"/>
          </w:tcPr>
          <w:p w14:paraId="35D60BA7" w14:textId="5FBE259D" w:rsidR="00915C96" w:rsidRPr="00024A7B" w:rsidRDefault="00024A7B" w:rsidP="005A1CD0">
            <w:pPr>
              <w:widowControl w:val="0"/>
              <w:numPr>
                <w:ilvl w:val="0"/>
                <w:numId w:val="12"/>
              </w:numPr>
              <w:contextualSpacing/>
              <w:jc w:val="both"/>
              <w:rPr>
                <w:rFonts w:ascii="Arial" w:hAnsi="Arial" w:cs="Arial"/>
                <w:sz w:val="20"/>
                <w:szCs w:val="20"/>
                <w:lang w:val="en-US" w:eastAsia="en-US"/>
              </w:rPr>
            </w:pPr>
            <w:r w:rsidRPr="00024A7B">
              <w:rPr>
                <w:rFonts w:ascii="Arial" w:hAnsi="Arial" w:cs="Arial"/>
                <w:sz w:val="20"/>
                <w:szCs w:val="20"/>
                <w:lang w:val="en-US" w:eastAsia="en-US"/>
              </w:rPr>
              <w:t>finding my teacher presents objectives of the lessons to the class.</w:t>
            </w:r>
          </w:p>
        </w:tc>
        <w:tc>
          <w:tcPr>
            <w:tcW w:w="1104" w:type="dxa"/>
          </w:tcPr>
          <w:p w14:paraId="6F89D34B" w14:textId="022F630D" w:rsidR="00915C96" w:rsidRPr="00024A7B" w:rsidRDefault="00024A7B" w:rsidP="005A1CD0">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4.25</w:t>
            </w:r>
          </w:p>
        </w:tc>
        <w:tc>
          <w:tcPr>
            <w:tcW w:w="1693" w:type="dxa"/>
          </w:tcPr>
          <w:p w14:paraId="157BC4FB" w14:textId="210F6EB5"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74DADA00" w14:textId="77777777" w:rsidTr="00915C96">
        <w:trPr>
          <w:trHeight w:val="459"/>
        </w:trPr>
        <w:tc>
          <w:tcPr>
            <w:tcW w:w="5992" w:type="dxa"/>
          </w:tcPr>
          <w:p w14:paraId="710DF7F5" w14:textId="224DED09" w:rsidR="00915C96" w:rsidRPr="00575570" w:rsidRDefault="00024A7B" w:rsidP="005A1CD0">
            <w:pPr>
              <w:widowControl w:val="0"/>
              <w:numPr>
                <w:ilvl w:val="0"/>
                <w:numId w:val="12"/>
              </w:numPr>
              <w:contextualSpacing/>
              <w:jc w:val="both"/>
              <w:rPr>
                <w:rFonts w:ascii="Arial" w:hAnsi="Arial" w:cs="Arial"/>
                <w:b/>
                <w:bCs/>
                <w:sz w:val="20"/>
                <w:szCs w:val="20"/>
                <w:lang w:val="en-US" w:eastAsia="en-US"/>
              </w:rPr>
            </w:pPr>
            <w:r>
              <w:rPr>
                <w:rFonts w:ascii="Arial" w:hAnsi="Arial" w:cs="Arial"/>
                <w:sz w:val="20"/>
                <w:szCs w:val="20"/>
                <w:lang w:val="en-US" w:eastAsia="en-US"/>
              </w:rPr>
              <w:t>observing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utilizes varied activities to enhance higher order thinking skills (HOTS).</w:t>
            </w:r>
          </w:p>
        </w:tc>
        <w:tc>
          <w:tcPr>
            <w:tcW w:w="1104" w:type="dxa"/>
          </w:tcPr>
          <w:p w14:paraId="3FEE5E93" w14:textId="05F2A4EF" w:rsidR="00915C96" w:rsidRPr="00575570" w:rsidRDefault="00024A7B" w:rsidP="005A1CD0">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4.38</w:t>
            </w:r>
          </w:p>
        </w:tc>
        <w:tc>
          <w:tcPr>
            <w:tcW w:w="1693" w:type="dxa"/>
          </w:tcPr>
          <w:p w14:paraId="36AF0EE3" w14:textId="487DD2E7"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77E043BF" w14:textId="77777777" w:rsidTr="00915C96">
        <w:trPr>
          <w:trHeight w:val="459"/>
        </w:trPr>
        <w:tc>
          <w:tcPr>
            <w:tcW w:w="5992" w:type="dxa"/>
          </w:tcPr>
          <w:p w14:paraId="0AEA3368" w14:textId="228B37E1" w:rsidR="00915C96" w:rsidRPr="00575570" w:rsidRDefault="00024A7B" w:rsidP="005A1CD0">
            <w:pPr>
              <w:widowControl w:val="0"/>
              <w:numPr>
                <w:ilvl w:val="0"/>
                <w:numId w:val="12"/>
              </w:numPr>
              <w:contextualSpacing/>
              <w:jc w:val="both"/>
              <w:rPr>
                <w:rFonts w:ascii="Arial" w:hAnsi="Arial" w:cs="Arial"/>
                <w:b/>
                <w:bCs/>
                <w:sz w:val="20"/>
                <w:szCs w:val="20"/>
                <w:lang w:val="en-US" w:eastAsia="en-US"/>
              </w:rPr>
            </w:pPr>
            <w:r>
              <w:rPr>
                <w:rFonts w:ascii="Arial" w:hAnsi="Arial" w:cs="Arial"/>
                <w:sz w:val="20"/>
                <w:szCs w:val="20"/>
                <w:lang w:val="en-US" w:eastAsia="en-US"/>
              </w:rPr>
              <w:t>noticing</w:t>
            </w:r>
            <w:r>
              <w:t xml:space="preserve"> </w:t>
            </w:r>
            <w:r w:rsidRPr="00024A7B">
              <w:rPr>
                <w:rFonts w:ascii="Arial" w:hAnsi="Arial" w:cs="Arial"/>
                <w:sz w:val="20"/>
                <w:szCs w:val="20"/>
                <w:lang w:val="en-US" w:eastAsia="en-US"/>
              </w:rPr>
              <w:t>my teacher delivers interactive and cooperative learning activities.</w:t>
            </w:r>
          </w:p>
        </w:tc>
        <w:tc>
          <w:tcPr>
            <w:tcW w:w="1104" w:type="dxa"/>
          </w:tcPr>
          <w:p w14:paraId="55C2C491" w14:textId="3253094D" w:rsidR="00915C96" w:rsidRPr="00024A7B" w:rsidRDefault="00024A7B"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4.21</w:t>
            </w:r>
          </w:p>
        </w:tc>
        <w:tc>
          <w:tcPr>
            <w:tcW w:w="1693" w:type="dxa"/>
          </w:tcPr>
          <w:p w14:paraId="2BFBD9D3" w14:textId="5835FC36"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1EB6C678" w14:textId="77777777" w:rsidTr="00915C96">
        <w:trPr>
          <w:trHeight w:val="528"/>
        </w:trPr>
        <w:tc>
          <w:tcPr>
            <w:tcW w:w="5992" w:type="dxa"/>
          </w:tcPr>
          <w:p w14:paraId="7193FD41" w14:textId="2B06C619" w:rsidR="00915C96" w:rsidRPr="00575570" w:rsidRDefault="00024A7B" w:rsidP="005A1CD0">
            <w:pPr>
              <w:widowControl w:val="0"/>
              <w:numPr>
                <w:ilvl w:val="0"/>
                <w:numId w:val="12"/>
              </w:numPr>
              <w:contextualSpacing/>
              <w:jc w:val="both"/>
              <w:rPr>
                <w:rFonts w:ascii="Arial" w:hAnsi="Arial" w:cs="Arial"/>
                <w:b/>
                <w:bCs/>
                <w:sz w:val="20"/>
                <w:szCs w:val="20"/>
                <w:lang w:val="en-US" w:eastAsia="en-US"/>
              </w:rPr>
            </w:pPr>
            <w:r>
              <w:rPr>
                <w:rFonts w:ascii="Arial" w:hAnsi="Arial" w:cs="Arial"/>
                <w:sz w:val="20"/>
                <w:szCs w:val="20"/>
                <w:lang w:val="en-US" w:eastAsia="en-US"/>
              </w:rPr>
              <w:t xml:space="preserve">finding </w:t>
            </w:r>
            <w:r w:rsidRPr="00024A7B">
              <w:rPr>
                <w:rFonts w:ascii="Arial" w:hAnsi="Arial" w:cs="Arial"/>
                <w:sz w:val="20"/>
                <w:szCs w:val="20"/>
                <w:lang w:val="en-US" w:eastAsia="en-US"/>
              </w:rPr>
              <w:t>my teacher ask different levels of questions to develop our HOTS.</w:t>
            </w:r>
          </w:p>
        </w:tc>
        <w:tc>
          <w:tcPr>
            <w:tcW w:w="1104" w:type="dxa"/>
          </w:tcPr>
          <w:p w14:paraId="5567A504" w14:textId="35D955EE" w:rsidR="00915C96" w:rsidRPr="00024A7B" w:rsidRDefault="00024A7B"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4.21</w:t>
            </w:r>
          </w:p>
        </w:tc>
        <w:tc>
          <w:tcPr>
            <w:tcW w:w="1693" w:type="dxa"/>
          </w:tcPr>
          <w:p w14:paraId="043274C8" w14:textId="44813BA6"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2F8561DB" w14:textId="77777777" w:rsidTr="008C1DEE">
        <w:trPr>
          <w:trHeight w:val="179"/>
        </w:trPr>
        <w:tc>
          <w:tcPr>
            <w:tcW w:w="5992" w:type="dxa"/>
          </w:tcPr>
          <w:p w14:paraId="64E8AAB4" w14:textId="6C2D5CA4" w:rsidR="00915C96" w:rsidRPr="00575570" w:rsidRDefault="00024A7B" w:rsidP="005A1CD0">
            <w:pPr>
              <w:widowControl w:val="0"/>
              <w:numPr>
                <w:ilvl w:val="0"/>
                <w:numId w:val="12"/>
              </w:numPr>
              <w:contextualSpacing/>
              <w:jc w:val="both"/>
              <w:rPr>
                <w:rFonts w:ascii="Arial" w:hAnsi="Arial" w:cs="Arial"/>
                <w:b/>
                <w:bCs/>
                <w:sz w:val="20"/>
                <w:szCs w:val="20"/>
                <w:lang w:val="en-US" w:eastAsia="en-US"/>
              </w:rPr>
            </w:pPr>
            <w:r>
              <w:rPr>
                <w:rFonts w:ascii="Arial" w:hAnsi="Arial" w:cs="Arial"/>
                <w:sz w:val="20"/>
                <w:szCs w:val="20"/>
                <w:lang w:val="en-US" w:eastAsia="en-US"/>
              </w:rPr>
              <w:t xml:space="preserve">observing </w:t>
            </w:r>
            <w:r w:rsidRPr="00024A7B">
              <w:rPr>
                <w:rFonts w:ascii="Arial" w:hAnsi="Arial" w:cs="Arial"/>
                <w:sz w:val="20"/>
                <w:szCs w:val="20"/>
                <w:lang w:val="en-US" w:eastAsia="en-US"/>
              </w:rPr>
              <w:t>my teacher integrates ICT in the lesson.</w:t>
            </w:r>
          </w:p>
        </w:tc>
        <w:tc>
          <w:tcPr>
            <w:tcW w:w="1104" w:type="dxa"/>
          </w:tcPr>
          <w:p w14:paraId="4CE9B5AC" w14:textId="1E08EF9A" w:rsidR="00915C96" w:rsidRPr="00024A7B" w:rsidRDefault="00024A7B"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4.20</w:t>
            </w:r>
          </w:p>
        </w:tc>
        <w:tc>
          <w:tcPr>
            <w:tcW w:w="1693" w:type="dxa"/>
          </w:tcPr>
          <w:p w14:paraId="3CEB721C" w14:textId="52038C93"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31A28DE3" w14:textId="77777777" w:rsidTr="00024A7B">
        <w:trPr>
          <w:trHeight w:val="436"/>
        </w:trPr>
        <w:tc>
          <w:tcPr>
            <w:tcW w:w="5992" w:type="dxa"/>
          </w:tcPr>
          <w:p w14:paraId="2B07E58D" w14:textId="77777777" w:rsidR="00915C96" w:rsidRPr="00575570" w:rsidRDefault="00915C96" w:rsidP="005A1CD0">
            <w:pPr>
              <w:jc w:val="both"/>
              <w:rPr>
                <w:rFonts w:ascii="Arial" w:hAnsi="Arial" w:cs="Arial"/>
                <w:b/>
                <w:bCs/>
                <w:sz w:val="20"/>
                <w:szCs w:val="20"/>
                <w:lang w:val="id-ID" w:eastAsia="en-US"/>
              </w:rPr>
            </w:pPr>
            <w:r w:rsidRPr="00575570">
              <w:rPr>
                <w:rFonts w:ascii="Arial" w:hAnsi="Arial" w:cs="Arial"/>
                <w:b/>
                <w:sz w:val="20"/>
                <w:szCs w:val="20"/>
                <w:lang w:val="id-ID" w:eastAsia="en-US"/>
              </w:rPr>
              <w:t>Category Mean</w:t>
            </w:r>
          </w:p>
        </w:tc>
        <w:tc>
          <w:tcPr>
            <w:tcW w:w="1104" w:type="dxa"/>
          </w:tcPr>
          <w:p w14:paraId="68FE27A4" w14:textId="7AC53CE1" w:rsidR="00915C96" w:rsidRPr="00024A7B" w:rsidRDefault="00024A7B" w:rsidP="005A1CD0">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4.25</w:t>
            </w:r>
          </w:p>
        </w:tc>
        <w:tc>
          <w:tcPr>
            <w:tcW w:w="1693" w:type="dxa"/>
          </w:tcPr>
          <w:p w14:paraId="79439B1D" w14:textId="3FED637C" w:rsidR="00915C96" w:rsidRPr="00575570" w:rsidRDefault="00905424" w:rsidP="005A1CD0">
            <w:pPr>
              <w:jc w:val="center"/>
              <w:rPr>
                <w:rFonts w:ascii="Arial" w:hAnsi="Arial" w:cs="Arial"/>
                <w:b/>
                <w:bCs/>
                <w:sz w:val="20"/>
                <w:szCs w:val="20"/>
                <w:lang w:val="id-ID" w:eastAsia="en-US"/>
              </w:rPr>
            </w:pPr>
            <w:r>
              <w:rPr>
                <w:rFonts w:ascii="Arial" w:hAnsi="Arial" w:cs="Arial"/>
                <w:b/>
                <w:bCs/>
                <w:sz w:val="20"/>
                <w:szCs w:val="20"/>
                <w:lang w:val="id-ID" w:eastAsia="en-US"/>
              </w:rPr>
              <w:t>High</w:t>
            </w:r>
          </w:p>
        </w:tc>
      </w:tr>
      <w:tr w:rsidR="00915C96" w:rsidRPr="00575570" w14:paraId="3D92AD1A" w14:textId="77777777" w:rsidTr="00915C96">
        <w:trPr>
          <w:trHeight w:val="410"/>
        </w:trPr>
        <w:tc>
          <w:tcPr>
            <w:tcW w:w="5992" w:type="dxa"/>
            <w:vAlign w:val="center"/>
          </w:tcPr>
          <w:p w14:paraId="442A1C19" w14:textId="26BB0FE9" w:rsidR="00915C96" w:rsidRPr="00575570" w:rsidRDefault="00024A7B" w:rsidP="005A1CD0">
            <w:pPr>
              <w:widowControl w:val="0"/>
              <w:numPr>
                <w:ilvl w:val="0"/>
                <w:numId w:val="11"/>
              </w:numPr>
              <w:jc w:val="both"/>
              <w:rPr>
                <w:rFonts w:ascii="Arial" w:eastAsia="SimSun" w:hAnsi="Arial" w:cs="Arial"/>
                <w:b/>
                <w:iCs/>
                <w:color w:val="000000"/>
                <w:sz w:val="20"/>
                <w:szCs w:val="20"/>
                <w:lang w:val="id-ID" w:eastAsia="zh-CN"/>
              </w:rPr>
            </w:pPr>
            <w:r w:rsidRPr="00024A7B">
              <w:rPr>
                <w:rFonts w:ascii="Arial" w:eastAsia="SimSun" w:hAnsi="Arial" w:cs="Arial"/>
                <w:b/>
                <w:i/>
                <w:iCs/>
                <w:color w:val="000000"/>
                <w:sz w:val="20"/>
                <w:szCs w:val="20"/>
                <w:lang w:val="id-ID" w:eastAsia="zh-CN"/>
              </w:rPr>
              <w:lastRenderedPageBreak/>
              <w:t>Preparation of Lesson Plan</w:t>
            </w:r>
          </w:p>
        </w:tc>
        <w:tc>
          <w:tcPr>
            <w:tcW w:w="1104" w:type="dxa"/>
          </w:tcPr>
          <w:p w14:paraId="1E84D4BC" w14:textId="77777777" w:rsidR="00915C96" w:rsidRPr="00575570" w:rsidRDefault="00915C96" w:rsidP="005A1CD0">
            <w:pPr>
              <w:jc w:val="center"/>
              <w:textAlignment w:val="center"/>
              <w:rPr>
                <w:rFonts w:ascii="Arial" w:eastAsia="SimSun" w:hAnsi="Arial" w:cs="Arial"/>
                <w:color w:val="000000"/>
                <w:sz w:val="20"/>
                <w:szCs w:val="20"/>
                <w:lang w:val="id-ID" w:eastAsia="zh-CN" w:bidi="ar"/>
              </w:rPr>
            </w:pPr>
          </w:p>
        </w:tc>
        <w:tc>
          <w:tcPr>
            <w:tcW w:w="1693" w:type="dxa"/>
          </w:tcPr>
          <w:p w14:paraId="68E1E81E" w14:textId="77777777" w:rsidR="00915C96" w:rsidRPr="00575570" w:rsidRDefault="00915C96" w:rsidP="005A1CD0">
            <w:pPr>
              <w:jc w:val="center"/>
              <w:rPr>
                <w:rFonts w:ascii="Arial" w:hAnsi="Arial" w:cs="Arial"/>
                <w:sz w:val="20"/>
                <w:szCs w:val="20"/>
                <w:shd w:val="clear" w:color="auto" w:fill="FFFFFF"/>
                <w:lang w:val="id-ID" w:eastAsia="en-US"/>
              </w:rPr>
            </w:pPr>
          </w:p>
        </w:tc>
      </w:tr>
      <w:tr w:rsidR="00915C96" w:rsidRPr="00575570" w14:paraId="578063E2" w14:textId="77777777" w:rsidTr="00024A7B">
        <w:trPr>
          <w:trHeight w:val="515"/>
        </w:trPr>
        <w:tc>
          <w:tcPr>
            <w:tcW w:w="5992" w:type="dxa"/>
          </w:tcPr>
          <w:p w14:paraId="3F078EFE" w14:textId="2747F840" w:rsidR="00915C96" w:rsidRPr="00575570" w:rsidRDefault="00024A7B" w:rsidP="005A1CD0">
            <w:pPr>
              <w:widowControl w:val="0"/>
              <w:numPr>
                <w:ilvl w:val="0"/>
                <w:numId w:val="13"/>
              </w:numPr>
              <w:contextualSpacing/>
              <w:jc w:val="both"/>
              <w:rPr>
                <w:rFonts w:ascii="Arial" w:hAnsi="Arial" w:cs="Arial"/>
                <w:b/>
                <w:bCs/>
                <w:sz w:val="20"/>
                <w:szCs w:val="20"/>
                <w:lang w:val="en-US" w:eastAsia="en-US"/>
              </w:rPr>
            </w:pPr>
            <w:r>
              <w:rPr>
                <w:rFonts w:ascii="Arial" w:hAnsi="Arial" w:cs="Arial"/>
                <w:sz w:val="20"/>
                <w:szCs w:val="20"/>
                <w:lang w:val="en-US" w:eastAsia="en-US"/>
              </w:rPr>
              <w:t xml:space="preserve">finding </w:t>
            </w:r>
            <w:r w:rsidRPr="00024A7B">
              <w:rPr>
                <w:rFonts w:ascii="Arial" w:hAnsi="Arial" w:cs="Arial"/>
                <w:sz w:val="20"/>
                <w:szCs w:val="20"/>
                <w:lang w:val="en-US" w:eastAsia="en-US"/>
              </w:rPr>
              <w:t>my teacher prepares/adopts objective of the lesson based on the competencies.</w:t>
            </w:r>
          </w:p>
        </w:tc>
        <w:tc>
          <w:tcPr>
            <w:tcW w:w="1104" w:type="dxa"/>
          </w:tcPr>
          <w:p w14:paraId="20058A3B" w14:textId="29B1E1C7" w:rsidR="00915C96" w:rsidRPr="00024A7B" w:rsidRDefault="00024A7B" w:rsidP="005A1CD0">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4.29</w:t>
            </w:r>
          </w:p>
        </w:tc>
        <w:tc>
          <w:tcPr>
            <w:tcW w:w="1693" w:type="dxa"/>
          </w:tcPr>
          <w:p w14:paraId="0F94B8C0" w14:textId="7B2C68C7"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577C2FAB" w14:textId="77777777" w:rsidTr="00024A7B">
        <w:trPr>
          <w:trHeight w:val="453"/>
        </w:trPr>
        <w:tc>
          <w:tcPr>
            <w:tcW w:w="5992" w:type="dxa"/>
          </w:tcPr>
          <w:p w14:paraId="7384AF8A" w14:textId="41669207" w:rsidR="00915C96" w:rsidRPr="00575570" w:rsidRDefault="00024A7B" w:rsidP="005A1CD0">
            <w:pPr>
              <w:widowControl w:val="0"/>
              <w:numPr>
                <w:ilvl w:val="0"/>
                <w:numId w:val="13"/>
              </w:numPr>
              <w:contextualSpacing/>
              <w:jc w:val="both"/>
              <w:rPr>
                <w:rFonts w:ascii="Arial" w:hAnsi="Arial" w:cs="Arial"/>
                <w:b/>
                <w:bCs/>
                <w:sz w:val="20"/>
                <w:szCs w:val="20"/>
                <w:lang w:val="en-US" w:eastAsia="en-US"/>
              </w:rPr>
            </w:pPr>
            <w:r>
              <w:rPr>
                <w:rFonts w:ascii="Arial" w:hAnsi="Arial" w:cs="Arial"/>
                <w:sz w:val="20"/>
                <w:szCs w:val="20"/>
                <w:lang w:val="en-US" w:eastAsia="en-US"/>
              </w:rPr>
              <w:t>observing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establish the concept within the objectives.</w:t>
            </w:r>
          </w:p>
        </w:tc>
        <w:tc>
          <w:tcPr>
            <w:tcW w:w="1104" w:type="dxa"/>
          </w:tcPr>
          <w:p w14:paraId="444F2430" w14:textId="2949B292" w:rsidR="00915C96" w:rsidRPr="00575570" w:rsidRDefault="00024A7B" w:rsidP="005A1CD0">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4.33</w:t>
            </w:r>
          </w:p>
        </w:tc>
        <w:tc>
          <w:tcPr>
            <w:tcW w:w="1693" w:type="dxa"/>
          </w:tcPr>
          <w:p w14:paraId="2B2C2460" w14:textId="4BDF8D87"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4098D360" w14:textId="77777777" w:rsidTr="00915C96">
        <w:trPr>
          <w:trHeight w:val="513"/>
        </w:trPr>
        <w:tc>
          <w:tcPr>
            <w:tcW w:w="5992" w:type="dxa"/>
          </w:tcPr>
          <w:p w14:paraId="523DA72F" w14:textId="5C3EAA7E" w:rsidR="00915C96" w:rsidRPr="00575570" w:rsidRDefault="00024A7B" w:rsidP="005A1CD0">
            <w:pPr>
              <w:widowControl w:val="0"/>
              <w:numPr>
                <w:ilvl w:val="0"/>
                <w:numId w:val="13"/>
              </w:numPr>
              <w:contextualSpacing/>
              <w:jc w:val="both"/>
              <w:rPr>
                <w:rFonts w:ascii="Arial" w:hAnsi="Arial" w:cs="Arial"/>
                <w:b/>
                <w:bCs/>
                <w:sz w:val="20"/>
                <w:szCs w:val="20"/>
                <w:lang w:val="en-US" w:eastAsia="en-US"/>
              </w:rPr>
            </w:pPr>
            <w:r>
              <w:rPr>
                <w:rFonts w:ascii="Arial" w:hAnsi="Arial" w:cs="Arial"/>
                <w:sz w:val="20"/>
                <w:szCs w:val="20"/>
                <w:lang w:val="en-US" w:eastAsia="en-US"/>
              </w:rPr>
              <w:t>noticing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includes behavioral and SMART objectives to achieve the intended learning outcomes.</w:t>
            </w:r>
          </w:p>
        </w:tc>
        <w:tc>
          <w:tcPr>
            <w:tcW w:w="1104" w:type="dxa"/>
          </w:tcPr>
          <w:p w14:paraId="22439DC7" w14:textId="015022D2" w:rsidR="00915C96" w:rsidRPr="00024A7B" w:rsidRDefault="00024A7B"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4.31</w:t>
            </w:r>
          </w:p>
        </w:tc>
        <w:tc>
          <w:tcPr>
            <w:tcW w:w="1693" w:type="dxa"/>
          </w:tcPr>
          <w:p w14:paraId="17089DC2" w14:textId="67EC2037"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17EB12C0" w14:textId="77777777" w:rsidTr="008C1DEE">
        <w:trPr>
          <w:trHeight w:val="442"/>
        </w:trPr>
        <w:tc>
          <w:tcPr>
            <w:tcW w:w="5992" w:type="dxa"/>
          </w:tcPr>
          <w:p w14:paraId="41F1D0AF" w14:textId="63860D66" w:rsidR="00915C96" w:rsidRPr="00575570" w:rsidRDefault="00024A7B" w:rsidP="005A1CD0">
            <w:pPr>
              <w:widowControl w:val="0"/>
              <w:numPr>
                <w:ilvl w:val="0"/>
                <w:numId w:val="13"/>
              </w:numPr>
              <w:contextualSpacing/>
              <w:jc w:val="both"/>
              <w:rPr>
                <w:rFonts w:ascii="Arial" w:hAnsi="Arial" w:cs="Arial"/>
                <w:b/>
                <w:bCs/>
                <w:sz w:val="20"/>
                <w:szCs w:val="20"/>
                <w:lang w:val="en-US" w:eastAsia="en-US"/>
              </w:rPr>
            </w:pPr>
            <w:r>
              <w:rPr>
                <w:rFonts w:ascii="Arial" w:hAnsi="Arial" w:cs="Arial"/>
                <w:sz w:val="20"/>
                <w:szCs w:val="20"/>
                <w:lang w:val="en-US" w:eastAsia="en-US"/>
              </w:rPr>
              <w:t>finding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prepares learning activities congruent to the objectives.</w:t>
            </w:r>
          </w:p>
        </w:tc>
        <w:tc>
          <w:tcPr>
            <w:tcW w:w="1104" w:type="dxa"/>
          </w:tcPr>
          <w:p w14:paraId="74DF9600" w14:textId="6CE43212" w:rsidR="00915C96" w:rsidRPr="00024A7B" w:rsidRDefault="00024A7B"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4.28</w:t>
            </w:r>
          </w:p>
        </w:tc>
        <w:tc>
          <w:tcPr>
            <w:tcW w:w="1693" w:type="dxa"/>
          </w:tcPr>
          <w:p w14:paraId="408A6254" w14:textId="574815F6"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10E378E3" w14:textId="77777777" w:rsidTr="00915C96">
        <w:trPr>
          <w:trHeight w:val="402"/>
        </w:trPr>
        <w:tc>
          <w:tcPr>
            <w:tcW w:w="5992" w:type="dxa"/>
          </w:tcPr>
          <w:p w14:paraId="6F26A4C5" w14:textId="77777777" w:rsidR="00915C96" w:rsidRPr="00575570" w:rsidRDefault="00915C96" w:rsidP="005A1CD0">
            <w:pPr>
              <w:jc w:val="both"/>
              <w:rPr>
                <w:rFonts w:ascii="Arial" w:hAnsi="Arial" w:cs="Arial"/>
                <w:b/>
                <w:sz w:val="20"/>
                <w:szCs w:val="20"/>
                <w:lang w:val="id-ID" w:eastAsia="en-US"/>
              </w:rPr>
            </w:pPr>
            <w:r w:rsidRPr="00575570">
              <w:rPr>
                <w:rFonts w:ascii="Arial" w:hAnsi="Arial" w:cs="Arial"/>
                <w:b/>
                <w:sz w:val="20"/>
                <w:szCs w:val="20"/>
                <w:lang w:val="id-ID" w:eastAsia="en-US"/>
              </w:rPr>
              <w:t xml:space="preserve">Category Mean </w:t>
            </w:r>
          </w:p>
        </w:tc>
        <w:tc>
          <w:tcPr>
            <w:tcW w:w="1104" w:type="dxa"/>
          </w:tcPr>
          <w:p w14:paraId="388C0C6F" w14:textId="2F358A16" w:rsidR="00915C96" w:rsidRPr="00024A7B" w:rsidRDefault="00024A7B" w:rsidP="005A1CD0">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4.30</w:t>
            </w:r>
          </w:p>
        </w:tc>
        <w:tc>
          <w:tcPr>
            <w:tcW w:w="1693" w:type="dxa"/>
          </w:tcPr>
          <w:p w14:paraId="6FC5C355" w14:textId="21545433" w:rsidR="00915C96" w:rsidRPr="00575570" w:rsidRDefault="00024A7B" w:rsidP="005A1CD0">
            <w:pPr>
              <w:jc w:val="center"/>
              <w:rPr>
                <w:rFonts w:ascii="Arial" w:hAnsi="Arial" w:cs="Arial"/>
                <w:b/>
                <w:bCs/>
                <w:sz w:val="20"/>
                <w:szCs w:val="20"/>
                <w:lang w:val="id-ID" w:eastAsia="en-US"/>
              </w:rPr>
            </w:pPr>
            <w:r>
              <w:rPr>
                <w:rFonts w:ascii="Arial" w:hAnsi="Arial" w:cs="Arial"/>
                <w:b/>
                <w:bCs/>
                <w:sz w:val="20"/>
                <w:szCs w:val="20"/>
                <w:lang w:val="en-US" w:eastAsia="en-US"/>
              </w:rPr>
              <w:t xml:space="preserve">Very </w:t>
            </w:r>
            <w:r w:rsidR="00905424">
              <w:rPr>
                <w:rFonts w:ascii="Arial" w:hAnsi="Arial" w:cs="Arial"/>
                <w:b/>
                <w:bCs/>
                <w:sz w:val="20"/>
                <w:szCs w:val="20"/>
                <w:lang w:val="id-ID" w:eastAsia="en-US"/>
              </w:rPr>
              <w:t xml:space="preserve">High </w:t>
            </w:r>
          </w:p>
        </w:tc>
      </w:tr>
      <w:tr w:rsidR="00915C96" w:rsidRPr="00575570" w14:paraId="19C34F67" w14:textId="77777777" w:rsidTr="00915C96">
        <w:trPr>
          <w:trHeight w:val="410"/>
        </w:trPr>
        <w:tc>
          <w:tcPr>
            <w:tcW w:w="5992" w:type="dxa"/>
            <w:vAlign w:val="center"/>
          </w:tcPr>
          <w:p w14:paraId="01A14A40" w14:textId="027B9A18" w:rsidR="00915C96" w:rsidRPr="00575570" w:rsidRDefault="00024A7B" w:rsidP="005A1CD0">
            <w:pPr>
              <w:widowControl w:val="0"/>
              <w:numPr>
                <w:ilvl w:val="0"/>
                <w:numId w:val="11"/>
              </w:numPr>
              <w:contextualSpacing/>
              <w:jc w:val="both"/>
              <w:rPr>
                <w:rFonts w:ascii="Arial" w:eastAsia="SimSun" w:hAnsi="Arial" w:cs="Arial"/>
                <w:b/>
                <w:iCs/>
                <w:color w:val="000000"/>
                <w:sz w:val="20"/>
                <w:szCs w:val="20"/>
                <w:lang w:val="en-US" w:eastAsia="zh-CN"/>
              </w:rPr>
            </w:pPr>
            <w:r w:rsidRPr="00024A7B">
              <w:rPr>
                <w:rFonts w:ascii="Arial" w:eastAsia="SimSun" w:hAnsi="Arial" w:cs="Arial"/>
                <w:b/>
                <w:i/>
                <w:iCs/>
                <w:color w:val="000000"/>
                <w:sz w:val="20"/>
                <w:szCs w:val="20"/>
                <w:lang w:val="en-US" w:eastAsia="zh-CN"/>
              </w:rPr>
              <w:t>Preparation of Student’s Engagement</w:t>
            </w:r>
          </w:p>
        </w:tc>
        <w:tc>
          <w:tcPr>
            <w:tcW w:w="1104" w:type="dxa"/>
          </w:tcPr>
          <w:p w14:paraId="23AA2C0E" w14:textId="77777777" w:rsidR="00915C96" w:rsidRPr="00575570" w:rsidRDefault="00915C96" w:rsidP="005A1CD0">
            <w:pPr>
              <w:jc w:val="center"/>
              <w:textAlignment w:val="center"/>
              <w:rPr>
                <w:rFonts w:ascii="Arial" w:eastAsia="SimSun" w:hAnsi="Arial" w:cs="Arial"/>
                <w:color w:val="000000"/>
                <w:sz w:val="20"/>
                <w:szCs w:val="20"/>
                <w:lang w:val="id-ID" w:eastAsia="zh-CN" w:bidi="ar"/>
              </w:rPr>
            </w:pPr>
          </w:p>
        </w:tc>
        <w:tc>
          <w:tcPr>
            <w:tcW w:w="1693" w:type="dxa"/>
          </w:tcPr>
          <w:p w14:paraId="5268CE68" w14:textId="77777777" w:rsidR="00915C96" w:rsidRPr="00575570" w:rsidRDefault="00915C96" w:rsidP="005A1CD0">
            <w:pPr>
              <w:jc w:val="center"/>
              <w:rPr>
                <w:rFonts w:ascii="Arial" w:hAnsi="Arial" w:cs="Arial"/>
                <w:sz w:val="20"/>
                <w:szCs w:val="20"/>
                <w:shd w:val="clear" w:color="auto" w:fill="FFFFFF"/>
                <w:lang w:val="id-ID" w:eastAsia="en-US"/>
              </w:rPr>
            </w:pPr>
          </w:p>
        </w:tc>
      </w:tr>
      <w:tr w:rsidR="00915C96" w:rsidRPr="00575570" w14:paraId="447DA001" w14:textId="77777777" w:rsidTr="00915C96">
        <w:trPr>
          <w:trHeight w:val="315"/>
        </w:trPr>
        <w:tc>
          <w:tcPr>
            <w:tcW w:w="5992" w:type="dxa"/>
          </w:tcPr>
          <w:p w14:paraId="74C9D584" w14:textId="03EE159A" w:rsidR="00915C96" w:rsidRPr="00575570" w:rsidRDefault="00024A7B" w:rsidP="005A1CD0">
            <w:pPr>
              <w:widowControl w:val="0"/>
              <w:numPr>
                <w:ilvl w:val="0"/>
                <w:numId w:val="14"/>
              </w:numPr>
              <w:contextualSpacing/>
              <w:jc w:val="both"/>
              <w:rPr>
                <w:rFonts w:ascii="Arial" w:hAnsi="Arial" w:cs="Arial"/>
                <w:b/>
                <w:bCs/>
                <w:sz w:val="20"/>
                <w:szCs w:val="20"/>
                <w:lang w:val="en-US" w:eastAsia="en-US"/>
              </w:rPr>
            </w:pPr>
            <w:r>
              <w:rPr>
                <w:rFonts w:ascii="Arial" w:hAnsi="Arial" w:cs="Arial"/>
                <w:sz w:val="20"/>
                <w:szCs w:val="20"/>
                <w:lang w:val="en-US" w:eastAsia="en-US"/>
              </w:rPr>
              <w:t>finding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that my teacher helps students understand and follow the instructions and directions given.</w:t>
            </w:r>
          </w:p>
        </w:tc>
        <w:tc>
          <w:tcPr>
            <w:tcW w:w="1104" w:type="dxa"/>
          </w:tcPr>
          <w:p w14:paraId="7E112482" w14:textId="77D3C4FA" w:rsidR="00915C96" w:rsidRPr="004B1972" w:rsidRDefault="004B1972" w:rsidP="005A1CD0">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4.35</w:t>
            </w:r>
          </w:p>
        </w:tc>
        <w:tc>
          <w:tcPr>
            <w:tcW w:w="1693" w:type="dxa"/>
          </w:tcPr>
          <w:p w14:paraId="72B27D4B" w14:textId="1ACBA990" w:rsidR="00915C96" w:rsidRPr="00575570" w:rsidRDefault="004B1972"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32056E0E" w14:textId="77777777" w:rsidTr="00915C96">
        <w:trPr>
          <w:trHeight w:val="459"/>
        </w:trPr>
        <w:tc>
          <w:tcPr>
            <w:tcW w:w="5992" w:type="dxa"/>
          </w:tcPr>
          <w:p w14:paraId="227026A6" w14:textId="53BD9D04" w:rsidR="00915C96" w:rsidRPr="00575570" w:rsidRDefault="00024A7B" w:rsidP="005A1CD0">
            <w:pPr>
              <w:widowControl w:val="0"/>
              <w:numPr>
                <w:ilvl w:val="0"/>
                <w:numId w:val="14"/>
              </w:numPr>
              <w:contextualSpacing/>
              <w:jc w:val="both"/>
              <w:rPr>
                <w:rFonts w:ascii="Arial" w:hAnsi="Arial" w:cs="Arial"/>
                <w:b/>
                <w:bCs/>
                <w:sz w:val="20"/>
                <w:szCs w:val="20"/>
                <w:lang w:val="en-US" w:eastAsia="en-US"/>
              </w:rPr>
            </w:pPr>
            <w:r>
              <w:rPr>
                <w:rFonts w:ascii="Arial" w:hAnsi="Arial" w:cs="Arial"/>
                <w:sz w:val="20"/>
                <w:szCs w:val="20"/>
                <w:lang w:val="en-US" w:eastAsia="en-US"/>
              </w:rPr>
              <w:t>finding</w:t>
            </w:r>
            <w:r>
              <w:t xml:space="preserve"> </w:t>
            </w:r>
            <w:r w:rsidRPr="00024A7B">
              <w:rPr>
                <w:rFonts w:ascii="Arial" w:hAnsi="Arial" w:cs="Arial"/>
                <w:sz w:val="20"/>
                <w:szCs w:val="20"/>
                <w:lang w:val="en-US" w:eastAsia="en-US"/>
              </w:rPr>
              <w:t>my teacher motivate students to perform the task independently with self-confidence.</w:t>
            </w:r>
          </w:p>
        </w:tc>
        <w:tc>
          <w:tcPr>
            <w:tcW w:w="1104" w:type="dxa"/>
          </w:tcPr>
          <w:p w14:paraId="43877171" w14:textId="1DDF1FD2" w:rsidR="00915C96" w:rsidRPr="00575570" w:rsidRDefault="004B1972" w:rsidP="005A1CD0">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4.34</w:t>
            </w:r>
          </w:p>
        </w:tc>
        <w:tc>
          <w:tcPr>
            <w:tcW w:w="1693" w:type="dxa"/>
          </w:tcPr>
          <w:p w14:paraId="3E17CC4D" w14:textId="71598670" w:rsidR="00915C96" w:rsidRPr="00575570" w:rsidRDefault="004B1972"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6C56F50F" w14:textId="77777777" w:rsidTr="00915C96">
        <w:trPr>
          <w:trHeight w:val="459"/>
        </w:trPr>
        <w:tc>
          <w:tcPr>
            <w:tcW w:w="5992" w:type="dxa"/>
          </w:tcPr>
          <w:p w14:paraId="155BDEE3" w14:textId="3FDE2A5B" w:rsidR="00915C96" w:rsidRPr="00575570" w:rsidRDefault="00024A7B" w:rsidP="005A1CD0">
            <w:pPr>
              <w:widowControl w:val="0"/>
              <w:numPr>
                <w:ilvl w:val="0"/>
                <w:numId w:val="14"/>
              </w:numPr>
              <w:contextualSpacing/>
              <w:jc w:val="both"/>
              <w:rPr>
                <w:rFonts w:ascii="Arial" w:hAnsi="Arial" w:cs="Arial"/>
                <w:b/>
                <w:bCs/>
                <w:sz w:val="20"/>
                <w:szCs w:val="20"/>
                <w:lang w:val="en-US" w:eastAsia="en-US"/>
              </w:rPr>
            </w:pPr>
            <w:r>
              <w:rPr>
                <w:rFonts w:ascii="Arial" w:hAnsi="Arial" w:cs="Arial"/>
                <w:sz w:val="20"/>
                <w:szCs w:val="20"/>
                <w:lang w:val="en-US" w:eastAsia="en-US"/>
              </w:rPr>
              <w:t>observing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let students share ideas and knowledge with teachers and peers.</w:t>
            </w:r>
          </w:p>
        </w:tc>
        <w:tc>
          <w:tcPr>
            <w:tcW w:w="1104" w:type="dxa"/>
          </w:tcPr>
          <w:p w14:paraId="00826F1A" w14:textId="3BD0287F" w:rsidR="00915C96" w:rsidRPr="004B1972" w:rsidRDefault="004B1972"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4.23</w:t>
            </w:r>
          </w:p>
        </w:tc>
        <w:tc>
          <w:tcPr>
            <w:tcW w:w="1693" w:type="dxa"/>
          </w:tcPr>
          <w:p w14:paraId="26ECFA9C" w14:textId="6A610297"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78529E1C" w14:textId="77777777" w:rsidTr="00915C96">
        <w:trPr>
          <w:trHeight w:val="528"/>
        </w:trPr>
        <w:tc>
          <w:tcPr>
            <w:tcW w:w="5992" w:type="dxa"/>
          </w:tcPr>
          <w:p w14:paraId="5F04233E" w14:textId="51AB91AE" w:rsidR="00915C96" w:rsidRPr="00575570" w:rsidRDefault="00024A7B" w:rsidP="005A1CD0">
            <w:pPr>
              <w:widowControl w:val="0"/>
              <w:numPr>
                <w:ilvl w:val="0"/>
                <w:numId w:val="14"/>
              </w:numPr>
              <w:contextualSpacing/>
              <w:jc w:val="both"/>
              <w:rPr>
                <w:rFonts w:ascii="Arial" w:hAnsi="Arial" w:cs="Arial"/>
                <w:b/>
                <w:bCs/>
                <w:sz w:val="20"/>
                <w:szCs w:val="20"/>
                <w:lang w:val="en-US" w:eastAsia="en-US"/>
              </w:rPr>
            </w:pPr>
            <w:r>
              <w:rPr>
                <w:rFonts w:ascii="Arial" w:hAnsi="Arial" w:cs="Arial"/>
                <w:sz w:val="20"/>
                <w:szCs w:val="20"/>
                <w:lang w:val="en-US" w:eastAsia="en-US"/>
              </w:rPr>
              <w:t>noticing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persuade students to cooperate and collaborate with each other while on task.</w:t>
            </w:r>
          </w:p>
        </w:tc>
        <w:tc>
          <w:tcPr>
            <w:tcW w:w="1104" w:type="dxa"/>
          </w:tcPr>
          <w:p w14:paraId="3CC8DB37" w14:textId="5F8D1E6A" w:rsidR="00915C96" w:rsidRPr="004B1972" w:rsidRDefault="004B1972"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4.29</w:t>
            </w:r>
          </w:p>
        </w:tc>
        <w:tc>
          <w:tcPr>
            <w:tcW w:w="1693" w:type="dxa"/>
          </w:tcPr>
          <w:p w14:paraId="008E90B8" w14:textId="1DB6115F" w:rsidR="00915C96" w:rsidRPr="00575570" w:rsidRDefault="004B1972"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 xml:space="preserve">High </w:t>
            </w:r>
          </w:p>
        </w:tc>
      </w:tr>
      <w:tr w:rsidR="00915C96" w:rsidRPr="00575570" w14:paraId="412F372E" w14:textId="77777777" w:rsidTr="008C1DEE">
        <w:trPr>
          <w:trHeight w:val="516"/>
        </w:trPr>
        <w:tc>
          <w:tcPr>
            <w:tcW w:w="5992" w:type="dxa"/>
          </w:tcPr>
          <w:p w14:paraId="14888C04" w14:textId="1EB62175" w:rsidR="00915C96" w:rsidRPr="00575570" w:rsidRDefault="00024A7B" w:rsidP="005A1CD0">
            <w:pPr>
              <w:widowControl w:val="0"/>
              <w:numPr>
                <w:ilvl w:val="0"/>
                <w:numId w:val="14"/>
              </w:numPr>
              <w:contextualSpacing/>
              <w:jc w:val="both"/>
              <w:rPr>
                <w:rFonts w:ascii="Arial" w:hAnsi="Arial" w:cs="Arial"/>
                <w:b/>
                <w:bCs/>
                <w:sz w:val="20"/>
                <w:szCs w:val="20"/>
                <w:lang w:val="en-US" w:eastAsia="en-US"/>
              </w:rPr>
            </w:pPr>
            <w:r>
              <w:rPr>
                <w:rFonts w:ascii="Arial" w:hAnsi="Arial" w:cs="Arial"/>
                <w:sz w:val="20"/>
                <w:szCs w:val="20"/>
                <w:lang w:val="en-US" w:eastAsia="en-US"/>
              </w:rPr>
              <w:t>spotting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stimulate the student’s ability to apply the concept and skills learned.</w:t>
            </w:r>
          </w:p>
        </w:tc>
        <w:tc>
          <w:tcPr>
            <w:tcW w:w="1104" w:type="dxa"/>
          </w:tcPr>
          <w:p w14:paraId="55702D6C" w14:textId="398FD972" w:rsidR="00915C96" w:rsidRPr="004B1972" w:rsidRDefault="004B1972"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4.31</w:t>
            </w:r>
          </w:p>
        </w:tc>
        <w:tc>
          <w:tcPr>
            <w:tcW w:w="1693" w:type="dxa"/>
          </w:tcPr>
          <w:p w14:paraId="4B8B7C5F" w14:textId="47824A9A" w:rsidR="00915C96" w:rsidRPr="00575570" w:rsidRDefault="004B1972"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 xml:space="preserve">High </w:t>
            </w:r>
          </w:p>
        </w:tc>
      </w:tr>
      <w:tr w:rsidR="00915C96" w:rsidRPr="00575570" w14:paraId="698B70E7" w14:textId="77777777" w:rsidTr="00915C96">
        <w:trPr>
          <w:trHeight w:val="483"/>
        </w:trPr>
        <w:tc>
          <w:tcPr>
            <w:tcW w:w="5992" w:type="dxa"/>
          </w:tcPr>
          <w:p w14:paraId="4B64C46A" w14:textId="77777777" w:rsidR="00915C96" w:rsidRPr="00575570" w:rsidRDefault="00915C96" w:rsidP="005A1CD0">
            <w:pPr>
              <w:jc w:val="both"/>
              <w:rPr>
                <w:rFonts w:ascii="Arial" w:hAnsi="Arial" w:cs="Arial"/>
                <w:b/>
                <w:bCs/>
                <w:sz w:val="20"/>
                <w:szCs w:val="20"/>
                <w:lang w:val="id-ID" w:eastAsia="en-US"/>
              </w:rPr>
            </w:pPr>
            <w:r w:rsidRPr="00575570">
              <w:rPr>
                <w:rFonts w:ascii="Arial" w:hAnsi="Arial" w:cs="Arial"/>
                <w:b/>
                <w:bCs/>
                <w:sz w:val="20"/>
                <w:szCs w:val="20"/>
                <w:lang w:val="id-ID" w:eastAsia="en-US"/>
              </w:rPr>
              <w:t>Category Mean</w:t>
            </w:r>
          </w:p>
        </w:tc>
        <w:tc>
          <w:tcPr>
            <w:tcW w:w="1104" w:type="dxa"/>
          </w:tcPr>
          <w:p w14:paraId="73CFF524" w14:textId="7A8D216D" w:rsidR="00915C96" w:rsidRPr="004B1972" w:rsidRDefault="004B1972" w:rsidP="005A1CD0">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4.30</w:t>
            </w:r>
          </w:p>
        </w:tc>
        <w:tc>
          <w:tcPr>
            <w:tcW w:w="1693" w:type="dxa"/>
          </w:tcPr>
          <w:p w14:paraId="0BFC4FBB" w14:textId="51861D02" w:rsidR="00915C96" w:rsidRPr="00575570" w:rsidRDefault="004B1972" w:rsidP="005A1CD0">
            <w:pPr>
              <w:jc w:val="center"/>
              <w:rPr>
                <w:rFonts w:ascii="Arial" w:hAnsi="Arial" w:cs="Arial"/>
                <w:b/>
                <w:bCs/>
                <w:sz w:val="20"/>
                <w:szCs w:val="20"/>
                <w:lang w:val="id-ID" w:eastAsia="en-US"/>
              </w:rPr>
            </w:pPr>
            <w:r>
              <w:rPr>
                <w:rFonts w:ascii="Arial" w:hAnsi="Arial" w:cs="Arial"/>
                <w:b/>
                <w:bCs/>
                <w:sz w:val="20"/>
                <w:szCs w:val="20"/>
                <w:lang w:val="en-US" w:eastAsia="en-US"/>
              </w:rPr>
              <w:t xml:space="preserve">Very </w:t>
            </w:r>
            <w:r w:rsidR="00905424">
              <w:rPr>
                <w:rFonts w:ascii="Arial" w:hAnsi="Arial" w:cs="Arial"/>
                <w:b/>
                <w:bCs/>
                <w:sz w:val="20"/>
                <w:szCs w:val="20"/>
                <w:lang w:val="id-ID" w:eastAsia="en-US"/>
              </w:rPr>
              <w:t xml:space="preserve">High </w:t>
            </w:r>
          </w:p>
        </w:tc>
      </w:tr>
      <w:tr w:rsidR="00915C96" w:rsidRPr="00575570" w14:paraId="0B188990" w14:textId="77777777" w:rsidTr="00915C96">
        <w:trPr>
          <w:trHeight w:val="410"/>
        </w:trPr>
        <w:tc>
          <w:tcPr>
            <w:tcW w:w="5992" w:type="dxa"/>
            <w:vAlign w:val="center"/>
          </w:tcPr>
          <w:p w14:paraId="2577420F" w14:textId="232A361A" w:rsidR="00915C96" w:rsidRPr="00575570" w:rsidRDefault="004B1972" w:rsidP="005A1CD0">
            <w:pPr>
              <w:widowControl w:val="0"/>
              <w:numPr>
                <w:ilvl w:val="0"/>
                <w:numId w:val="11"/>
              </w:numPr>
              <w:contextualSpacing/>
              <w:jc w:val="both"/>
              <w:rPr>
                <w:rFonts w:ascii="Arial" w:eastAsia="SimSun" w:hAnsi="Arial" w:cs="Arial"/>
                <w:b/>
                <w:i/>
                <w:iCs/>
                <w:color w:val="000000"/>
                <w:sz w:val="20"/>
                <w:szCs w:val="20"/>
                <w:lang w:val="en-US" w:eastAsia="zh-CN"/>
              </w:rPr>
            </w:pPr>
            <w:r w:rsidRPr="004B1972">
              <w:rPr>
                <w:rFonts w:ascii="Arial" w:eastAsia="Arial" w:hAnsi="Arial" w:cs="Arial"/>
                <w:b/>
                <w:bCs/>
                <w:i/>
                <w:iCs/>
                <w:color w:val="000000"/>
                <w:sz w:val="20"/>
                <w:szCs w:val="20"/>
                <w:lang w:val="en-PH" w:eastAsia="en-US"/>
              </w:rPr>
              <w:t>Classroom Management</w:t>
            </w:r>
          </w:p>
        </w:tc>
        <w:tc>
          <w:tcPr>
            <w:tcW w:w="1104" w:type="dxa"/>
          </w:tcPr>
          <w:p w14:paraId="6B2E01C1" w14:textId="77777777" w:rsidR="00915C96" w:rsidRPr="00575570" w:rsidRDefault="00915C96" w:rsidP="005A1CD0">
            <w:pPr>
              <w:jc w:val="center"/>
              <w:textAlignment w:val="center"/>
              <w:rPr>
                <w:rFonts w:ascii="Arial" w:eastAsia="SimSun" w:hAnsi="Arial" w:cs="Arial"/>
                <w:color w:val="000000"/>
                <w:sz w:val="20"/>
                <w:szCs w:val="20"/>
                <w:lang w:val="id-ID" w:eastAsia="zh-CN" w:bidi="ar"/>
              </w:rPr>
            </w:pPr>
          </w:p>
        </w:tc>
        <w:tc>
          <w:tcPr>
            <w:tcW w:w="1693" w:type="dxa"/>
          </w:tcPr>
          <w:p w14:paraId="5F062DD1" w14:textId="77777777" w:rsidR="00915C96" w:rsidRPr="00575570" w:rsidRDefault="00915C96" w:rsidP="005A1CD0">
            <w:pPr>
              <w:jc w:val="center"/>
              <w:rPr>
                <w:rFonts w:ascii="Arial" w:hAnsi="Arial" w:cs="Arial"/>
                <w:sz w:val="20"/>
                <w:szCs w:val="20"/>
                <w:shd w:val="clear" w:color="auto" w:fill="FFFFFF"/>
                <w:lang w:val="id-ID" w:eastAsia="en-US"/>
              </w:rPr>
            </w:pPr>
          </w:p>
        </w:tc>
      </w:tr>
      <w:tr w:rsidR="00915C96" w:rsidRPr="00575570" w14:paraId="0F796655" w14:textId="77777777" w:rsidTr="00915C96">
        <w:trPr>
          <w:trHeight w:val="225"/>
        </w:trPr>
        <w:tc>
          <w:tcPr>
            <w:tcW w:w="5992" w:type="dxa"/>
          </w:tcPr>
          <w:p w14:paraId="47621C99" w14:textId="57CE3DAC" w:rsidR="00915C96" w:rsidRPr="00575570" w:rsidRDefault="004B1972" w:rsidP="005A1CD0">
            <w:pPr>
              <w:widowControl w:val="0"/>
              <w:numPr>
                <w:ilvl w:val="0"/>
                <w:numId w:val="15"/>
              </w:numPr>
              <w:contextualSpacing/>
              <w:jc w:val="both"/>
              <w:rPr>
                <w:rFonts w:ascii="Arial" w:hAnsi="Arial" w:cs="Arial"/>
                <w:b/>
                <w:bCs/>
                <w:sz w:val="20"/>
                <w:szCs w:val="20"/>
                <w:lang w:val="en-US" w:eastAsia="en-US"/>
              </w:rPr>
            </w:pPr>
            <w:r>
              <w:rPr>
                <w:rFonts w:ascii="Arial" w:hAnsi="Arial" w:cs="Arial"/>
                <w:sz w:val="20"/>
                <w:szCs w:val="20"/>
                <w:lang w:val="en-US" w:eastAsia="en-US"/>
              </w:rPr>
              <w:t>finding</w:t>
            </w:r>
            <w:r w:rsidR="00915C96" w:rsidRPr="00575570">
              <w:rPr>
                <w:rFonts w:ascii="Arial" w:hAnsi="Arial" w:cs="Arial"/>
                <w:sz w:val="20"/>
                <w:szCs w:val="20"/>
                <w:lang w:val="en-US" w:eastAsia="en-US"/>
              </w:rPr>
              <w:t xml:space="preserve"> </w:t>
            </w:r>
            <w:r w:rsidRPr="004B1972">
              <w:rPr>
                <w:rFonts w:ascii="Arial" w:hAnsi="Arial" w:cs="Arial"/>
                <w:sz w:val="20"/>
                <w:szCs w:val="20"/>
                <w:lang w:val="en-US" w:eastAsia="en-US"/>
              </w:rPr>
              <w:t>my teacher manages routine activities such as checking of attendance, assignment, etc.</w:t>
            </w:r>
          </w:p>
        </w:tc>
        <w:tc>
          <w:tcPr>
            <w:tcW w:w="1104" w:type="dxa"/>
          </w:tcPr>
          <w:p w14:paraId="19EFF7C5" w14:textId="77777777" w:rsidR="00915C96" w:rsidRPr="004B1972" w:rsidRDefault="00915C96" w:rsidP="005A1CD0">
            <w:pPr>
              <w:jc w:val="center"/>
              <w:textAlignment w:val="center"/>
              <w:rPr>
                <w:rFonts w:ascii="Arial" w:hAnsi="Arial" w:cs="Arial"/>
                <w:color w:val="000000"/>
                <w:sz w:val="20"/>
                <w:szCs w:val="20"/>
                <w:lang w:val="en-US" w:eastAsia="en-US"/>
              </w:rPr>
            </w:pPr>
            <w:r w:rsidRPr="00575570">
              <w:rPr>
                <w:rFonts w:ascii="Arial" w:hAnsi="Arial" w:cs="Arial"/>
                <w:sz w:val="20"/>
                <w:szCs w:val="20"/>
                <w:lang w:val="id-ID" w:eastAsia="en-US"/>
              </w:rPr>
              <w:t>3.80</w:t>
            </w:r>
          </w:p>
        </w:tc>
        <w:tc>
          <w:tcPr>
            <w:tcW w:w="1693" w:type="dxa"/>
          </w:tcPr>
          <w:p w14:paraId="26010068" w14:textId="64E29B2D"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915C96" w:rsidRPr="00575570" w14:paraId="13D916C1" w14:textId="77777777" w:rsidTr="00915C96">
        <w:trPr>
          <w:trHeight w:val="405"/>
        </w:trPr>
        <w:tc>
          <w:tcPr>
            <w:tcW w:w="5992" w:type="dxa"/>
          </w:tcPr>
          <w:p w14:paraId="3F578878" w14:textId="2C100879" w:rsidR="00915C96" w:rsidRPr="00575570" w:rsidRDefault="004B1972" w:rsidP="005A1CD0">
            <w:pPr>
              <w:widowControl w:val="0"/>
              <w:numPr>
                <w:ilvl w:val="0"/>
                <w:numId w:val="15"/>
              </w:numPr>
              <w:contextualSpacing/>
              <w:jc w:val="both"/>
              <w:rPr>
                <w:rFonts w:ascii="Arial" w:hAnsi="Arial" w:cs="Arial"/>
                <w:b/>
                <w:bCs/>
                <w:sz w:val="20"/>
                <w:szCs w:val="20"/>
                <w:lang w:val="en-US" w:eastAsia="en-US"/>
              </w:rPr>
            </w:pPr>
            <w:r>
              <w:rPr>
                <w:rFonts w:ascii="Arial" w:hAnsi="Arial" w:cs="Arial"/>
                <w:sz w:val="20"/>
                <w:szCs w:val="20"/>
                <w:lang w:val="en-US" w:eastAsia="en-US"/>
              </w:rPr>
              <w:t>observing</w:t>
            </w:r>
            <w:r w:rsidR="00915C96" w:rsidRPr="00575570">
              <w:rPr>
                <w:rFonts w:ascii="Arial" w:hAnsi="Arial" w:cs="Arial"/>
                <w:sz w:val="20"/>
                <w:szCs w:val="20"/>
                <w:lang w:val="en-US" w:eastAsia="en-US"/>
              </w:rPr>
              <w:t xml:space="preserve"> </w:t>
            </w:r>
            <w:r w:rsidRPr="004B1972">
              <w:rPr>
                <w:rFonts w:ascii="Arial" w:hAnsi="Arial" w:cs="Arial"/>
                <w:sz w:val="20"/>
                <w:szCs w:val="20"/>
                <w:lang w:val="en-US" w:eastAsia="en-US"/>
              </w:rPr>
              <w:t>that my teacher manages time effectively, adjusting it according to the different stages of learning.</w:t>
            </w:r>
          </w:p>
        </w:tc>
        <w:tc>
          <w:tcPr>
            <w:tcW w:w="1104" w:type="dxa"/>
          </w:tcPr>
          <w:p w14:paraId="1C1B4946" w14:textId="77777777" w:rsidR="00915C96" w:rsidRPr="00575570" w:rsidRDefault="00915C96" w:rsidP="005A1CD0">
            <w:pPr>
              <w:jc w:val="center"/>
              <w:textAlignment w:val="bottom"/>
              <w:rPr>
                <w:rFonts w:ascii="Arial" w:hAnsi="Arial" w:cs="Arial"/>
                <w:color w:val="000000"/>
                <w:sz w:val="20"/>
                <w:szCs w:val="20"/>
                <w:lang w:val="en-SG" w:eastAsia="en-US"/>
              </w:rPr>
            </w:pPr>
            <w:r w:rsidRPr="00575570">
              <w:rPr>
                <w:rFonts w:ascii="Arial" w:hAnsi="Arial" w:cs="Arial"/>
                <w:sz w:val="20"/>
                <w:szCs w:val="20"/>
                <w:lang w:val="id-ID" w:eastAsia="en-US"/>
              </w:rPr>
              <w:t>3.69</w:t>
            </w:r>
          </w:p>
        </w:tc>
        <w:tc>
          <w:tcPr>
            <w:tcW w:w="1693" w:type="dxa"/>
          </w:tcPr>
          <w:p w14:paraId="5DD6C890" w14:textId="6D08CF3F"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915C96" w:rsidRPr="00575570" w14:paraId="61DFD07D" w14:textId="77777777" w:rsidTr="00915C96">
        <w:trPr>
          <w:trHeight w:val="513"/>
        </w:trPr>
        <w:tc>
          <w:tcPr>
            <w:tcW w:w="5992" w:type="dxa"/>
          </w:tcPr>
          <w:p w14:paraId="0A4AA6CF" w14:textId="564B2838" w:rsidR="00915C96" w:rsidRPr="00575570" w:rsidRDefault="004B1972" w:rsidP="005A1CD0">
            <w:pPr>
              <w:widowControl w:val="0"/>
              <w:numPr>
                <w:ilvl w:val="0"/>
                <w:numId w:val="15"/>
              </w:numPr>
              <w:contextualSpacing/>
              <w:jc w:val="both"/>
              <w:rPr>
                <w:rFonts w:ascii="Arial" w:hAnsi="Arial" w:cs="Arial"/>
                <w:b/>
                <w:bCs/>
                <w:sz w:val="20"/>
                <w:szCs w:val="20"/>
                <w:lang w:val="en-US" w:eastAsia="en-US"/>
              </w:rPr>
            </w:pPr>
            <w:r>
              <w:rPr>
                <w:rFonts w:ascii="Arial" w:hAnsi="Arial" w:cs="Arial"/>
                <w:sz w:val="20"/>
                <w:szCs w:val="20"/>
                <w:lang w:val="en-US" w:eastAsia="en-US"/>
              </w:rPr>
              <w:t>noticing</w:t>
            </w:r>
            <w:r w:rsidR="00915C96" w:rsidRPr="00575570">
              <w:rPr>
                <w:rFonts w:ascii="Arial" w:hAnsi="Arial" w:cs="Arial"/>
                <w:sz w:val="20"/>
                <w:szCs w:val="20"/>
                <w:lang w:val="en-US" w:eastAsia="en-US"/>
              </w:rPr>
              <w:t xml:space="preserve"> </w:t>
            </w:r>
            <w:r w:rsidRPr="004B1972">
              <w:rPr>
                <w:rFonts w:ascii="Arial" w:hAnsi="Arial" w:cs="Arial"/>
                <w:sz w:val="20"/>
                <w:szCs w:val="20"/>
                <w:lang w:val="en-US" w:eastAsia="en-US"/>
              </w:rPr>
              <w:t>my teacher facilitates instructions in an orderly and pleasant learning atmosphere.</w:t>
            </w:r>
          </w:p>
        </w:tc>
        <w:tc>
          <w:tcPr>
            <w:tcW w:w="1104" w:type="dxa"/>
          </w:tcPr>
          <w:p w14:paraId="6CEE0B9E" w14:textId="77777777" w:rsidR="00915C96" w:rsidRPr="004B1972" w:rsidRDefault="00915C96" w:rsidP="005A1CD0">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3.71</w:t>
            </w:r>
          </w:p>
        </w:tc>
        <w:tc>
          <w:tcPr>
            <w:tcW w:w="1693" w:type="dxa"/>
          </w:tcPr>
          <w:p w14:paraId="0340A3FD" w14:textId="1815B9AB"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915C96" w:rsidRPr="00575570" w14:paraId="0229C5D9" w14:textId="77777777" w:rsidTr="008C1DEE">
        <w:trPr>
          <w:trHeight w:val="514"/>
        </w:trPr>
        <w:tc>
          <w:tcPr>
            <w:tcW w:w="5992" w:type="dxa"/>
          </w:tcPr>
          <w:p w14:paraId="624E325D" w14:textId="6428B617" w:rsidR="00915C96" w:rsidRPr="00575570" w:rsidRDefault="004B1972" w:rsidP="005A1CD0">
            <w:pPr>
              <w:widowControl w:val="0"/>
              <w:numPr>
                <w:ilvl w:val="0"/>
                <w:numId w:val="15"/>
              </w:numPr>
              <w:contextualSpacing/>
              <w:jc w:val="both"/>
              <w:rPr>
                <w:rFonts w:ascii="Arial" w:hAnsi="Arial" w:cs="Arial"/>
                <w:b/>
                <w:bCs/>
                <w:sz w:val="20"/>
                <w:szCs w:val="20"/>
                <w:lang w:val="en-US" w:eastAsia="en-US"/>
              </w:rPr>
            </w:pPr>
            <w:r>
              <w:rPr>
                <w:rFonts w:ascii="Arial" w:hAnsi="Arial" w:cs="Arial"/>
                <w:sz w:val="20"/>
                <w:szCs w:val="20"/>
                <w:lang w:val="en-US" w:eastAsia="en-US"/>
              </w:rPr>
              <w:t xml:space="preserve">finding </w:t>
            </w:r>
            <w:r w:rsidRPr="004B1972">
              <w:rPr>
                <w:rFonts w:ascii="Arial" w:hAnsi="Arial" w:cs="Arial"/>
                <w:sz w:val="20"/>
                <w:szCs w:val="20"/>
                <w:lang w:val="en-US" w:eastAsia="en-US"/>
              </w:rPr>
              <w:t>my teacher sustenance learner’s interest through effective and relevant motivation.</w:t>
            </w:r>
          </w:p>
        </w:tc>
        <w:tc>
          <w:tcPr>
            <w:tcW w:w="1104" w:type="dxa"/>
          </w:tcPr>
          <w:p w14:paraId="6CEEFA4A" w14:textId="77777777" w:rsidR="00915C96" w:rsidRPr="004B1972" w:rsidRDefault="00915C96" w:rsidP="005A1CD0">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3.68</w:t>
            </w:r>
          </w:p>
        </w:tc>
        <w:tc>
          <w:tcPr>
            <w:tcW w:w="1693" w:type="dxa"/>
          </w:tcPr>
          <w:p w14:paraId="2704E74A" w14:textId="1B9B7FBD"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915C96" w:rsidRPr="00575570" w14:paraId="6EBF2B15" w14:textId="77777777" w:rsidTr="00915C96">
        <w:trPr>
          <w:trHeight w:val="483"/>
        </w:trPr>
        <w:tc>
          <w:tcPr>
            <w:tcW w:w="5992" w:type="dxa"/>
          </w:tcPr>
          <w:p w14:paraId="1602E708" w14:textId="77777777" w:rsidR="00915C96" w:rsidRPr="00575570" w:rsidRDefault="00915C96" w:rsidP="005A1CD0">
            <w:pPr>
              <w:jc w:val="both"/>
              <w:rPr>
                <w:rFonts w:ascii="Arial" w:hAnsi="Arial" w:cs="Arial"/>
                <w:b/>
                <w:bCs/>
                <w:sz w:val="20"/>
                <w:szCs w:val="20"/>
                <w:lang w:val="id-ID" w:eastAsia="en-US"/>
              </w:rPr>
            </w:pPr>
            <w:r w:rsidRPr="00575570">
              <w:rPr>
                <w:rFonts w:ascii="Arial" w:hAnsi="Arial" w:cs="Arial"/>
                <w:b/>
                <w:bCs/>
                <w:sz w:val="20"/>
                <w:szCs w:val="20"/>
                <w:lang w:val="id-ID" w:eastAsia="en-US"/>
              </w:rPr>
              <w:t>Category Mean</w:t>
            </w:r>
          </w:p>
        </w:tc>
        <w:tc>
          <w:tcPr>
            <w:tcW w:w="1104" w:type="dxa"/>
          </w:tcPr>
          <w:p w14:paraId="0865CE77" w14:textId="77777777" w:rsidR="00915C96" w:rsidRPr="004B1972" w:rsidRDefault="00915C96" w:rsidP="005A1CD0">
            <w:pPr>
              <w:jc w:val="center"/>
              <w:textAlignment w:val="bottom"/>
              <w:rPr>
                <w:rFonts w:ascii="Arial" w:hAnsi="Arial" w:cs="Arial"/>
                <w:b/>
                <w:bCs/>
                <w:color w:val="000000"/>
                <w:sz w:val="20"/>
                <w:szCs w:val="20"/>
                <w:lang w:val="en-US" w:eastAsia="en-US"/>
              </w:rPr>
            </w:pPr>
            <w:r w:rsidRPr="00575570">
              <w:rPr>
                <w:rFonts w:ascii="Arial" w:hAnsi="Arial" w:cs="Arial"/>
                <w:b/>
                <w:bCs/>
                <w:sz w:val="20"/>
                <w:szCs w:val="20"/>
                <w:lang w:val="id-ID" w:eastAsia="en-US"/>
              </w:rPr>
              <w:t>3.74</w:t>
            </w:r>
          </w:p>
        </w:tc>
        <w:tc>
          <w:tcPr>
            <w:tcW w:w="1693" w:type="dxa"/>
          </w:tcPr>
          <w:p w14:paraId="37C516FC" w14:textId="77777777" w:rsidR="00915C96" w:rsidRDefault="00905424" w:rsidP="005A1CD0">
            <w:pPr>
              <w:jc w:val="center"/>
              <w:rPr>
                <w:rFonts w:ascii="Arial" w:hAnsi="Arial" w:cs="Arial"/>
                <w:b/>
                <w:bCs/>
                <w:sz w:val="20"/>
                <w:szCs w:val="20"/>
                <w:lang w:val="id-ID" w:eastAsia="en-US"/>
              </w:rPr>
            </w:pPr>
            <w:r>
              <w:rPr>
                <w:rFonts w:ascii="Arial" w:hAnsi="Arial" w:cs="Arial"/>
                <w:b/>
                <w:bCs/>
                <w:sz w:val="20"/>
                <w:szCs w:val="20"/>
                <w:lang w:val="id-ID" w:eastAsia="en-US"/>
              </w:rPr>
              <w:t xml:space="preserve">High </w:t>
            </w:r>
          </w:p>
          <w:p w14:paraId="44AE5351" w14:textId="31D4476E" w:rsidR="00973E0C" w:rsidRPr="00575570" w:rsidRDefault="00973E0C" w:rsidP="005A1CD0">
            <w:pPr>
              <w:jc w:val="center"/>
              <w:rPr>
                <w:rFonts w:ascii="Arial" w:hAnsi="Arial" w:cs="Arial"/>
                <w:b/>
                <w:bCs/>
                <w:sz w:val="20"/>
                <w:szCs w:val="20"/>
                <w:lang w:val="id-ID" w:eastAsia="en-US"/>
              </w:rPr>
            </w:pPr>
          </w:p>
        </w:tc>
      </w:tr>
      <w:tr w:rsidR="00973E0C" w:rsidRPr="00575570" w14:paraId="14B5A44C" w14:textId="77777777" w:rsidTr="00915C96">
        <w:trPr>
          <w:trHeight w:val="483"/>
        </w:trPr>
        <w:tc>
          <w:tcPr>
            <w:tcW w:w="5992" w:type="dxa"/>
          </w:tcPr>
          <w:p w14:paraId="4C485BB9" w14:textId="1C84CEBE" w:rsidR="00973E0C" w:rsidRPr="00973E0C" w:rsidRDefault="00973E0C" w:rsidP="005A1CD0">
            <w:pPr>
              <w:jc w:val="both"/>
              <w:rPr>
                <w:rFonts w:ascii="Arial" w:hAnsi="Arial" w:cs="Arial"/>
                <w:b/>
                <w:bCs/>
                <w:i/>
                <w:iCs/>
                <w:sz w:val="20"/>
                <w:szCs w:val="20"/>
                <w:lang w:val="en-US" w:eastAsia="en-US"/>
              </w:rPr>
            </w:pPr>
            <w:r w:rsidRPr="00973E0C">
              <w:rPr>
                <w:rFonts w:ascii="Arial" w:hAnsi="Arial" w:cs="Arial"/>
                <w:b/>
                <w:bCs/>
                <w:i/>
                <w:iCs/>
                <w:sz w:val="20"/>
                <w:szCs w:val="20"/>
                <w:lang w:val="en-US" w:eastAsia="en-US"/>
              </w:rPr>
              <w:t>F. Conducive Learning Environment</w:t>
            </w:r>
          </w:p>
        </w:tc>
        <w:tc>
          <w:tcPr>
            <w:tcW w:w="1104" w:type="dxa"/>
          </w:tcPr>
          <w:p w14:paraId="0EF3A20D" w14:textId="77777777" w:rsidR="00973E0C" w:rsidRPr="00575570" w:rsidRDefault="00973E0C" w:rsidP="005A1CD0">
            <w:pPr>
              <w:jc w:val="center"/>
              <w:textAlignment w:val="bottom"/>
              <w:rPr>
                <w:rFonts w:ascii="Arial" w:hAnsi="Arial" w:cs="Arial"/>
                <w:b/>
                <w:bCs/>
                <w:sz w:val="20"/>
                <w:szCs w:val="20"/>
                <w:lang w:val="id-ID" w:eastAsia="en-US"/>
              </w:rPr>
            </w:pPr>
          </w:p>
        </w:tc>
        <w:tc>
          <w:tcPr>
            <w:tcW w:w="1693" w:type="dxa"/>
          </w:tcPr>
          <w:p w14:paraId="339C7808" w14:textId="77777777" w:rsidR="00973E0C" w:rsidRDefault="00973E0C" w:rsidP="005A1CD0">
            <w:pPr>
              <w:jc w:val="center"/>
              <w:rPr>
                <w:rFonts w:ascii="Arial" w:hAnsi="Arial" w:cs="Arial"/>
                <w:b/>
                <w:bCs/>
                <w:sz w:val="20"/>
                <w:szCs w:val="20"/>
                <w:lang w:val="id-ID" w:eastAsia="en-US"/>
              </w:rPr>
            </w:pPr>
          </w:p>
        </w:tc>
      </w:tr>
      <w:tr w:rsidR="00973E0C" w:rsidRPr="00575570" w14:paraId="0056A86C" w14:textId="77777777" w:rsidTr="00C17970">
        <w:trPr>
          <w:trHeight w:val="447"/>
        </w:trPr>
        <w:tc>
          <w:tcPr>
            <w:tcW w:w="5992" w:type="dxa"/>
          </w:tcPr>
          <w:p w14:paraId="2C8BB973" w14:textId="21A414CE" w:rsidR="00973E0C" w:rsidRPr="00973E0C" w:rsidRDefault="00973E0C" w:rsidP="00C17970">
            <w:pPr>
              <w:pStyle w:val="ListParagraph"/>
              <w:numPr>
                <w:ilvl w:val="0"/>
                <w:numId w:val="21"/>
              </w:numPr>
              <w:spacing w:after="0" w:line="240" w:lineRule="auto"/>
              <w:jc w:val="both"/>
              <w:rPr>
                <w:rFonts w:ascii="Arial" w:hAnsi="Arial" w:cs="Arial"/>
                <w:sz w:val="20"/>
                <w:szCs w:val="20"/>
                <w:lang w:val="en-US"/>
              </w:rPr>
            </w:pPr>
            <w:r w:rsidRPr="00973E0C">
              <w:rPr>
                <w:rFonts w:ascii="Arial" w:hAnsi="Arial" w:cs="Arial"/>
                <w:sz w:val="20"/>
                <w:szCs w:val="20"/>
                <w:lang w:val="en-US"/>
              </w:rPr>
              <w:t>finding my teacher delivers equal opportunities for all students regardless of gender.</w:t>
            </w:r>
          </w:p>
        </w:tc>
        <w:tc>
          <w:tcPr>
            <w:tcW w:w="1104" w:type="dxa"/>
          </w:tcPr>
          <w:p w14:paraId="0756350A" w14:textId="046EE0C9" w:rsidR="00973E0C" w:rsidRPr="00973E0C" w:rsidRDefault="00973E0C" w:rsidP="00C17970">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4.21</w:t>
            </w:r>
          </w:p>
        </w:tc>
        <w:tc>
          <w:tcPr>
            <w:tcW w:w="1693" w:type="dxa"/>
          </w:tcPr>
          <w:p w14:paraId="113D8652" w14:textId="68EC0AEA" w:rsidR="00973E0C" w:rsidRPr="00973E0C" w:rsidRDefault="00973E0C" w:rsidP="00C17970">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973E0C" w:rsidRPr="00575570" w14:paraId="5ED546AD" w14:textId="77777777" w:rsidTr="00915C96">
        <w:trPr>
          <w:trHeight w:val="483"/>
        </w:trPr>
        <w:tc>
          <w:tcPr>
            <w:tcW w:w="5992" w:type="dxa"/>
          </w:tcPr>
          <w:p w14:paraId="3F1BD08D" w14:textId="07FDABFF" w:rsidR="00973E0C" w:rsidRPr="00973E0C" w:rsidRDefault="00973E0C" w:rsidP="00C17970">
            <w:pPr>
              <w:pStyle w:val="ListParagraph"/>
              <w:numPr>
                <w:ilvl w:val="0"/>
                <w:numId w:val="21"/>
              </w:numPr>
              <w:spacing w:after="0" w:line="240" w:lineRule="auto"/>
              <w:jc w:val="both"/>
              <w:rPr>
                <w:rFonts w:ascii="Arial" w:hAnsi="Arial" w:cs="Arial"/>
                <w:sz w:val="20"/>
                <w:szCs w:val="20"/>
                <w:lang w:val="en-US"/>
              </w:rPr>
            </w:pPr>
            <w:r>
              <w:rPr>
                <w:rFonts w:ascii="Arial" w:hAnsi="Arial" w:cs="Arial"/>
                <w:sz w:val="20"/>
                <w:szCs w:val="20"/>
                <w:lang w:val="en-US"/>
              </w:rPr>
              <w:t xml:space="preserve">observing </w:t>
            </w:r>
            <w:r w:rsidRPr="00973E0C">
              <w:rPr>
                <w:rFonts w:ascii="Arial" w:hAnsi="Arial" w:cs="Arial"/>
                <w:sz w:val="20"/>
                <w:szCs w:val="20"/>
                <w:lang w:val="en-US"/>
              </w:rPr>
              <w:t>my teacher maintains a safe and orderly classroom free from distraction.</w:t>
            </w:r>
          </w:p>
        </w:tc>
        <w:tc>
          <w:tcPr>
            <w:tcW w:w="1104" w:type="dxa"/>
          </w:tcPr>
          <w:p w14:paraId="291C7915" w14:textId="4E64CEC5" w:rsidR="00973E0C" w:rsidRPr="00973E0C" w:rsidRDefault="00973E0C" w:rsidP="00C17970">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4.34</w:t>
            </w:r>
          </w:p>
        </w:tc>
        <w:tc>
          <w:tcPr>
            <w:tcW w:w="1693" w:type="dxa"/>
          </w:tcPr>
          <w:p w14:paraId="445DD586" w14:textId="41510808" w:rsidR="00973E0C" w:rsidRPr="00973E0C" w:rsidRDefault="00973E0C" w:rsidP="00C17970">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973E0C" w:rsidRPr="00575570" w14:paraId="65FADF0D" w14:textId="77777777" w:rsidTr="00973E0C">
        <w:trPr>
          <w:trHeight w:val="485"/>
        </w:trPr>
        <w:tc>
          <w:tcPr>
            <w:tcW w:w="5992" w:type="dxa"/>
          </w:tcPr>
          <w:p w14:paraId="3D818B89" w14:textId="08DC0F4A" w:rsidR="00973E0C" w:rsidRDefault="00973E0C" w:rsidP="00C17970">
            <w:pPr>
              <w:pStyle w:val="ListParagraph"/>
              <w:numPr>
                <w:ilvl w:val="0"/>
                <w:numId w:val="21"/>
              </w:numPr>
              <w:spacing w:after="0" w:line="240" w:lineRule="auto"/>
              <w:jc w:val="both"/>
              <w:rPr>
                <w:rFonts w:ascii="Arial" w:hAnsi="Arial" w:cs="Arial"/>
                <w:sz w:val="20"/>
                <w:szCs w:val="20"/>
                <w:lang w:val="en-US"/>
              </w:rPr>
            </w:pPr>
            <w:r w:rsidRPr="00973E0C">
              <w:rPr>
                <w:rFonts w:ascii="Arial" w:hAnsi="Arial" w:cs="Arial"/>
                <w:sz w:val="20"/>
                <w:szCs w:val="20"/>
                <w:lang w:val="en-US"/>
              </w:rPr>
              <w:t>my teacher manages cleanliness and orderliness inside and outside the classroom.</w:t>
            </w:r>
          </w:p>
        </w:tc>
        <w:tc>
          <w:tcPr>
            <w:tcW w:w="1104" w:type="dxa"/>
          </w:tcPr>
          <w:p w14:paraId="2DD2CF00" w14:textId="2D76FE6F" w:rsidR="00973E0C" w:rsidRPr="00973E0C" w:rsidRDefault="00973E0C" w:rsidP="00C17970">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4.49</w:t>
            </w:r>
          </w:p>
        </w:tc>
        <w:tc>
          <w:tcPr>
            <w:tcW w:w="1693" w:type="dxa"/>
          </w:tcPr>
          <w:p w14:paraId="0B5C10BD" w14:textId="31CD6B17" w:rsidR="00973E0C" w:rsidRPr="00973E0C" w:rsidRDefault="00973E0C" w:rsidP="00C17970">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973E0C" w:rsidRPr="00575570" w14:paraId="3C64328E" w14:textId="77777777" w:rsidTr="00915C96">
        <w:trPr>
          <w:trHeight w:val="483"/>
        </w:trPr>
        <w:tc>
          <w:tcPr>
            <w:tcW w:w="5992" w:type="dxa"/>
          </w:tcPr>
          <w:p w14:paraId="40DCA146" w14:textId="521E5F43" w:rsidR="00973E0C" w:rsidRPr="00973E0C" w:rsidRDefault="00973E0C" w:rsidP="00C17970">
            <w:pPr>
              <w:pStyle w:val="ListParagraph"/>
              <w:numPr>
                <w:ilvl w:val="0"/>
                <w:numId w:val="21"/>
              </w:numPr>
              <w:spacing w:after="0" w:line="240" w:lineRule="auto"/>
              <w:jc w:val="both"/>
              <w:rPr>
                <w:rFonts w:ascii="Arial" w:hAnsi="Arial" w:cs="Arial"/>
                <w:sz w:val="20"/>
                <w:szCs w:val="20"/>
                <w:lang w:val="en-US"/>
              </w:rPr>
            </w:pPr>
            <w:r>
              <w:rPr>
                <w:rFonts w:ascii="Arial" w:hAnsi="Arial" w:cs="Arial"/>
                <w:sz w:val="20"/>
                <w:szCs w:val="20"/>
                <w:lang w:val="en-US"/>
              </w:rPr>
              <w:t xml:space="preserve">finding </w:t>
            </w:r>
            <w:r w:rsidRPr="00973E0C">
              <w:rPr>
                <w:rFonts w:ascii="Arial" w:hAnsi="Arial" w:cs="Arial"/>
                <w:sz w:val="20"/>
                <w:szCs w:val="20"/>
                <w:lang w:val="en-US"/>
              </w:rPr>
              <w:t>my teacher handles behavior problems quickly and with due respect to the child’s rights.</w:t>
            </w:r>
          </w:p>
        </w:tc>
        <w:tc>
          <w:tcPr>
            <w:tcW w:w="1104" w:type="dxa"/>
          </w:tcPr>
          <w:p w14:paraId="6B23E1AE" w14:textId="7C4EEC95" w:rsidR="00973E0C" w:rsidRPr="00973E0C" w:rsidRDefault="00973E0C" w:rsidP="00C17970">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4.28</w:t>
            </w:r>
          </w:p>
        </w:tc>
        <w:tc>
          <w:tcPr>
            <w:tcW w:w="1693" w:type="dxa"/>
          </w:tcPr>
          <w:p w14:paraId="5A95B596" w14:textId="1D37E9DD" w:rsidR="00973E0C" w:rsidRPr="00973E0C" w:rsidRDefault="00973E0C" w:rsidP="00C17970">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973E0C" w:rsidRPr="00575570" w14:paraId="10994DB6" w14:textId="77777777" w:rsidTr="008C1DEE">
        <w:trPr>
          <w:trHeight w:val="519"/>
        </w:trPr>
        <w:tc>
          <w:tcPr>
            <w:tcW w:w="5992" w:type="dxa"/>
          </w:tcPr>
          <w:p w14:paraId="5C4B6286" w14:textId="29FA2C03" w:rsidR="00973E0C" w:rsidRDefault="00973E0C" w:rsidP="00C17970">
            <w:pPr>
              <w:pStyle w:val="ListParagraph"/>
              <w:numPr>
                <w:ilvl w:val="0"/>
                <w:numId w:val="21"/>
              </w:numPr>
              <w:spacing w:after="0" w:line="240" w:lineRule="auto"/>
              <w:jc w:val="both"/>
              <w:rPr>
                <w:rFonts w:ascii="Arial" w:hAnsi="Arial" w:cs="Arial"/>
                <w:sz w:val="20"/>
                <w:szCs w:val="20"/>
                <w:lang w:val="en-US"/>
              </w:rPr>
            </w:pPr>
            <w:r>
              <w:rPr>
                <w:rFonts w:ascii="Arial" w:hAnsi="Arial" w:cs="Arial"/>
                <w:sz w:val="20"/>
                <w:szCs w:val="20"/>
                <w:lang w:val="en-US"/>
              </w:rPr>
              <w:t xml:space="preserve">spotting </w:t>
            </w:r>
            <w:r w:rsidRPr="00973E0C">
              <w:rPr>
                <w:rFonts w:ascii="Arial" w:hAnsi="Arial" w:cs="Arial"/>
                <w:sz w:val="20"/>
                <w:szCs w:val="20"/>
                <w:lang w:val="en-US"/>
              </w:rPr>
              <w:t>my teacher create situations that develops positive students towards their subject teacher.</w:t>
            </w:r>
          </w:p>
        </w:tc>
        <w:tc>
          <w:tcPr>
            <w:tcW w:w="1104" w:type="dxa"/>
          </w:tcPr>
          <w:p w14:paraId="530F8BAA" w14:textId="04E4957D" w:rsidR="00973E0C" w:rsidRPr="00973E0C" w:rsidRDefault="00973E0C" w:rsidP="00C17970">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4.29</w:t>
            </w:r>
          </w:p>
        </w:tc>
        <w:tc>
          <w:tcPr>
            <w:tcW w:w="1693" w:type="dxa"/>
          </w:tcPr>
          <w:p w14:paraId="166DE28F" w14:textId="7A2BE4C5" w:rsidR="00973E0C" w:rsidRPr="00973E0C" w:rsidRDefault="00973E0C" w:rsidP="00C17970">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973E0C" w:rsidRPr="00575570" w14:paraId="7ABAA13A" w14:textId="77777777" w:rsidTr="00F707E0">
        <w:trPr>
          <w:trHeight w:val="374"/>
        </w:trPr>
        <w:tc>
          <w:tcPr>
            <w:tcW w:w="5992" w:type="dxa"/>
          </w:tcPr>
          <w:p w14:paraId="2AB50894" w14:textId="4CD439FB" w:rsidR="00973E0C" w:rsidRPr="00973E0C" w:rsidRDefault="00973E0C" w:rsidP="00973E0C">
            <w:pPr>
              <w:jc w:val="both"/>
              <w:rPr>
                <w:rFonts w:ascii="Arial" w:hAnsi="Arial" w:cs="Arial"/>
                <w:b/>
                <w:bCs/>
                <w:sz w:val="20"/>
                <w:szCs w:val="20"/>
                <w:lang w:val="en-US"/>
              </w:rPr>
            </w:pPr>
            <w:r w:rsidRPr="00973E0C">
              <w:rPr>
                <w:rFonts w:ascii="Arial" w:hAnsi="Arial" w:cs="Arial"/>
                <w:b/>
                <w:bCs/>
                <w:sz w:val="20"/>
                <w:szCs w:val="20"/>
                <w:lang w:val="en-US"/>
              </w:rPr>
              <w:t xml:space="preserve">Category Mean </w:t>
            </w:r>
          </w:p>
        </w:tc>
        <w:tc>
          <w:tcPr>
            <w:tcW w:w="1104" w:type="dxa"/>
          </w:tcPr>
          <w:p w14:paraId="7E16EF27" w14:textId="12853A76" w:rsidR="00973E0C" w:rsidRDefault="00973E0C" w:rsidP="00973E0C">
            <w:pPr>
              <w:jc w:val="center"/>
              <w:textAlignment w:val="bottom"/>
              <w:rPr>
                <w:rFonts w:ascii="Arial" w:hAnsi="Arial" w:cs="Arial"/>
                <w:b/>
                <w:bCs/>
                <w:sz w:val="20"/>
                <w:szCs w:val="20"/>
                <w:lang w:val="en-US" w:eastAsia="en-US"/>
              </w:rPr>
            </w:pPr>
            <w:r>
              <w:rPr>
                <w:rFonts w:ascii="Arial" w:hAnsi="Arial" w:cs="Arial"/>
                <w:b/>
                <w:bCs/>
                <w:sz w:val="20"/>
                <w:szCs w:val="20"/>
                <w:lang w:val="en-US" w:eastAsia="en-US"/>
              </w:rPr>
              <w:t>4.32</w:t>
            </w:r>
          </w:p>
        </w:tc>
        <w:tc>
          <w:tcPr>
            <w:tcW w:w="1693" w:type="dxa"/>
          </w:tcPr>
          <w:p w14:paraId="50E19FC1" w14:textId="45AAFC33" w:rsidR="00973E0C" w:rsidRDefault="00973E0C" w:rsidP="00973E0C">
            <w:pPr>
              <w:jc w:val="center"/>
              <w:rPr>
                <w:rFonts w:ascii="Arial" w:hAnsi="Arial" w:cs="Arial"/>
                <w:b/>
                <w:bCs/>
                <w:sz w:val="20"/>
                <w:szCs w:val="20"/>
                <w:lang w:val="en-US" w:eastAsia="en-US"/>
              </w:rPr>
            </w:pPr>
            <w:r>
              <w:rPr>
                <w:rFonts w:ascii="Arial" w:hAnsi="Arial" w:cs="Arial"/>
                <w:b/>
                <w:bCs/>
                <w:sz w:val="20"/>
                <w:szCs w:val="20"/>
                <w:lang w:val="en-US" w:eastAsia="en-US"/>
              </w:rPr>
              <w:t>Very High</w:t>
            </w:r>
          </w:p>
        </w:tc>
      </w:tr>
      <w:tr w:rsidR="00915C96" w:rsidRPr="00575570" w14:paraId="45EB3EAF" w14:textId="77777777" w:rsidTr="00915C96">
        <w:trPr>
          <w:trHeight w:val="483"/>
        </w:trPr>
        <w:tc>
          <w:tcPr>
            <w:tcW w:w="5992" w:type="dxa"/>
            <w:tcBorders>
              <w:bottom w:val="single" w:sz="12" w:space="0" w:color="auto"/>
            </w:tcBorders>
            <w:vAlign w:val="center"/>
          </w:tcPr>
          <w:p w14:paraId="36E4AA9B" w14:textId="68039702" w:rsidR="00915C96" w:rsidRPr="00575570" w:rsidRDefault="00915C96" w:rsidP="005A1CD0">
            <w:pPr>
              <w:jc w:val="both"/>
              <w:rPr>
                <w:rFonts w:ascii="Arial" w:hAnsi="Arial" w:cs="Arial"/>
                <w:b/>
                <w:bCs/>
                <w:sz w:val="20"/>
                <w:szCs w:val="20"/>
                <w:lang w:val="id-ID" w:eastAsia="en-US"/>
              </w:rPr>
            </w:pPr>
            <w:r w:rsidRPr="00575570">
              <w:rPr>
                <w:rFonts w:ascii="Arial" w:hAnsi="Arial" w:cs="Arial"/>
                <w:b/>
                <w:bCs/>
                <w:sz w:val="20"/>
                <w:szCs w:val="20"/>
                <w:lang w:val="id-ID" w:eastAsia="en-US"/>
              </w:rPr>
              <w:t>Overall Mean</w:t>
            </w:r>
          </w:p>
        </w:tc>
        <w:tc>
          <w:tcPr>
            <w:tcW w:w="1104" w:type="dxa"/>
            <w:tcBorders>
              <w:bottom w:val="single" w:sz="12" w:space="0" w:color="auto"/>
            </w:tcBorders>
          </w:tcPr>
          <w:p w14:paraId="7D71DE63" w14:textId="4C46054C" w:rsidR="00915C96" w:rsidRPr="00973E0C" w:rsidRDefault="00973E0C" w:rsidP="005A1CD0">
            <w:pPr>
              <w:jc w:val="center"/>
              <w:textAlignment w:val="bottom"/>
              <w:rPr>
                <w:rFonts w:ascii="Arial" w:eastAsia="SimSun" w:hAnsi="Arial" w:cs="Arial"/>
                <w:b/>
                <w:bCs/>
                <w:color w:val="000000"/>
                <w:sz w:val="20"/>
                <w:szCs w:val="20"/>
                <w:lang w:val="en-US" w:eastAsia="zh-CN" w:bidi="ar"/>
              </w:rPr>
            </w:pPr>
            <w:r>
              <w:rPr>
                <w:rFonts w:ascii="Arial" w:hAnsi="Arial" w:cs="Arial"/>
                <w:b/>
                <w:bCs/>
                <w:color w:val="000000"/>
                <w:sz w:val="20"/>
                <w:szCs w:val="20"/>
                <w:lang w:val="en-US" w:eastAsia="zh-CN" w:bidi="ar"/>
              </w:rPr>
              <w:t>4.28</w:t>
            </w:r>
          </w:p>
        </w:tc>
        <w:tc>
          <w:tcPr>
            <w:tcW w:w="1693" w:type="dxa"/>
            <w:tcBorders>
              <w:bottom w:val="single" w:sz="12" w:space="0" w:color="auto"/>
            </w:tcBorders>
          </w:tcPr>
          <w:p w14:paraId="146D7341" w14:textId="1083E573" w:rsidR="00915C96" w:rsidRPr="00575570" w:rsidRDefault="00973E0C" w:rsidP="005A1CD0">
            <w:pPr>
              <w:jc w:val="center"/>
              <w:rPr>
                <w:rFonts w:ascii="Arial" w:hAnsi="Arial" w:cs="Arial"/>
                <w:b/>
                <w:bCs/>
                <w:sz w:val="20"/>
                <w:szCs w:val="20"/>
                <w:shd w:val="clear" w:color="auto" w:fill="FFFFFF"/>
                <w:lang w:val="id-ID" w:eastAsia="en-US"/>
              </w:rPr>
            </w:pPr>
            <w:r>
              <w:rPr>
                <w:rFonts w:ascii="Arial" w:hAnsi="Arial" w:cs="Arial"/>
                <w:b/>
                <w:bCs/>
                <w:sz w:val="20"/>
                <w:szCs w:val="20"/>
                <w:lang w:val="en-US" w:eastAsia="en-US"/>
              </w:rPr>
              <w:t xml:space="preserve">Very </w:t>
            </w:r>
            <w:r w:rsidR="00905424">
              <w:rPr>
                <w:rFonts w:ascii="Arial" w:hAnsi="Arial" w:cs="Arial"/>
                <w:b/>
                <w:bCs/>
                <w:sz w:val="20"/>
                <w:szCs w:val="20"/>
                <w:lang w:val="id-ID" w:eastAsia="en-US"/>
              </w:rPr>
              <w:t xml:space="preserve">High </w:t>
            </w:r>
          </w:p>
        </w:tc>
      </w:tr>
    </w:tbl>
    <w:p w14:paraId="05D4D578" w14:textId="46C0E471" w:rsidR="00915C96" w:rsidRPr="00F707E0" w:rsidRDefault="00915C96" w:rsidP="00915C96">
      <w:pPr>
        <w:spacing w:line="276" w:lineRule="auto"/>
        <w:jc w:val="both"/>
        <w:rPr>
          <w:rFonts w:ascii="Arial" w:eastAsia="Calibri" w:hAnsi="Arial" w:cs="Arial"/>
          <w:b/>
          <w:bCs/>
          <w:sz w:val="20"/>
          <w:szCs w:val="20"/>
          <w:lang w:val="en-US" w:eastAsia="en-US"/>
        </w:rPr>
      </w:pPr>
      <w:r w:rsidRPr="00575570">
        <w:rPr>
          <w:rFonts w:ascii="Arial" w:eastAsia="Calibri" w:hAnsi="Arial" w:cs="Arial"/>
          <w:b/>
          <w:bCs/>
          <w:sz w:val="20"/>
          <w:szCs w:val="20"/>
          <w:lang w:val="id-ID" w:eastAsia="en-US"/>
        </w:rPr>
        <w:t xml:space="preserve">Level of Language </w:t>
      </w:r>
      <w:r w:rsidR="00F707E0">
        <w:rPr>
          <w:rFonts w:ascii="Arial" w:eastAsia="Calibri" w:hAnsi="Arial" w:cs="Arial"/>
          <w:b/>
          <w:bCs/>
          <w:sz w:val="20"/>
          <w:szCs w:val="20"/>
          <w:lang w:val="en-US" w:eastAsia="en-US"/>
        </w:rPr>
        <w:t>Learning</w:t>
      </w:r>
    </w:p>
    <w:p w14:paraId="40AD8A4B" w14:textId="77777777" w:rsidR="0070460A" w:rsidRDefault="00915C96" w:rsidP="0070460A">
      <w:pPr>
        <w:spacing w:line="276" w:lineRule="auto"/>
        <w:ind w:firstLine="708"/>
        <w:jc w:val="both"/>
        <w:rPr>
          <w:rFonts w:ascii="Arial" w:eastAsia="Calibri" w:hAnsi="Arial" w:cs="Arial"/>
          <w:sz w:val="20"/>
          <w:szCs w:val="20"/>
          <w:lang w:val="en-US" w:eastAsia="en-US"/>
        </w:rPr>
      </w:pPr>
      <w:r w:rsidRPr="00575570">
        <w:rPr>
          <w:rFonts w:ascii="Arial" w:eastAsia="Calibri" w:hAnsi="Arial" w:cs="Arial"/>
          <w:b/>
          <w:bCs/>
          <w:sz w:val="20"/>
          <w:szCs w:val="20"/>
          <w:lang w:val="id-ID" w:eastAsia="en-US"/>
        </w:rPr>
        <w:t xml:space="preserve">Language </w:t>
      </w:r>
      <w:r w:rsidR="00F707E0">
        <w:rPr>
          <w:rFonts w:ascii="Arial" w:eastAsia="Calibri" w:hAnsi="Arial" w:cs="Arial"/>
          <w:b/>
          <w:bCs/>
          <w:sz w:val="20"/>
          <w:szCs w:val="20"/>
          <w:lang w:val="en-US" w:eastAsia="en-US"/>
        </w:rPr>
        <w:t>Learning</w:t>
      </w:r>
      <w:r w:rsidRPr="00575570">
        <w:rPr>
          <w:rFonts w:ascii="Arial" w:eastAsia="Calibri" w:hAnsi="Arial" w:cs="Arial"/>
          <w:sz w:val="20"/>
          <w:szCs w:val="20"/>
          <w:lang w:val="en-US" w:eastAsia="en-US"/>
        </w:rPr>
        <w:t xml:space="preserve">. As shown in the table above, the level of language </w:t>
      </w:r>
      <w:r w:rsidR="00F707E0">
        <w:rPr>
          <w:rFonts w:ascii="Arial" w:eastAsia="Calibri" w:hAnsi="Arial" w:cs="Arial"/>
          <w:sz w:val="20"/>
          <w:szCs w:val="20"/>
          <w:lang w:val="en-US" w:eastAsia="en-US"/>
        </w:rPr>
        <w:t>learning</w:t>
      </w:r>
      <w:r w:rsidRPr="00575570">
        <w:rPr>
          <w:rFonts w:ascii="Arial" w:eastAsia="Calibri" w:hAnsi="Arial" w:cs="Arial"/>
          <w:sz w:val="20"/>
          <w:szCs w:val="20"/>
          <w:lang w:val="en-US" w:eastAsia="en-US"/>
        </w:rPr>
        <w:t xml:space="preserve"> considering its </w:t>
      </w:r>
      <w:r w:rsidR="0070460A">
        <w:rPr>
          <w:rFonts w:ascii="Arial" w:eastAsia="Calibri" w:hAnsi="Arial" w:cs="Arial"/>
          <w:sz w:val="20"/>
          <w:szCs w:val="20"/>
          <w:lang w:val="en-US" w:eastAsia="en-US"/>
        </w:rPr>
        <w:t>six</w:t>
      </w:r>
      <w:r w:rsidRPr="00575570">
        <w:rPr>
          <w:rFonts w:ascii="Arial" w:eastAsia="Calibri" w:hAnsi="Arial" w:cs="Arial"/>
          <w:sz w:val="20"/>
          <w:szCs w:val="20"/>
          <w:lang w:val="en-US" w:eastAsia="en-US"/>
        </w:rPr>
        <w:t xml:space="preserve"> indicators, </w:t>
      </w:r>
      <w:r w:rsidR="0070460A" w:rsidRPr="0070460A">
        <w:rPr>
          <w:rFonts w:ascii="Arial" w:eastAsia="Calibri" w:hAnsi="Arial" w:cs="Arial"/>
          <w:sz w:val="20"/>
          <w:szCs w:val="20"/>
          <w:lang w:val="en-US" w:eastAsia="en-US"/>
        </w:rPr>
        <w:t xml:space="preserve">reading in English and writing in English </w:t>
      </w:r>
      <w:r w:rsidR="0070460A">
        <w:rPr>
          <w:rFonts w:ascii="Arial" w:eastAsia="Calibri" w:hAnsi="Arial" w:cs="Arial"/>
          <w:sz w:val="20"/>
          <w:szCs w:val="20"/>
          <w:lang w:val="en-US" w:eastAsia="en-US"/>
        </w:rPr>
        <w:t xml:space="preserve">obtained </w:t>
      </w:r>
      <w:r w:rsidRPr="00575570">
        <w:rPr>
          <w:rFonts w:ascii="Arial" w:eastAsia="Calibri" w:hAnsi="Arial" w:cs="Arial"/>
          <w:sz w:val="20"/>
          <w:szCs w:val="20"/>
          <w:lang w:val="en-US" w:eastAsia="en-US"/>
        </w:rPr>
        <w:t xml:space="preserve">the highest mean of </w:t>
      </w:r>
      <w:r w:rsidR="0070460A">
        <w:rPr>
          <w:rFonts w:ascii="Arial" w:eastAsia="Calibri" w:hAnsi="Arial" w:cs="Arial"/>
          <w:sz w:val="20"/>
          <w:szCs w:val="20"/>
          <w:lang w:val="en-US" w:eastAsia="en-US"/>
        </w:rPr>
        <w:t>4.18</w:t>
      </w:r>
      <w:r w:rsidRPr="00575570">
        <w:rPr>
          <w:rFonts w:ascii="Arial" w:eastAsia="Calibri" w:hAnsi="Arial" w:cs="Arial"/>
          <w:sz w:val="20"/>
          <w:szCs w:val="20"/>
          <w:lang w:val="en-US" w:eastAsia="en-US"/>
        </w:rPr>
        <w:t xml:space="preserve"> </w:t>
      </w:r>
      <w:r w:rsidR="00995F20">
        <w:rPr>
          <w:rFonts w:ascii="Arial" w:eastAsia="Calibri" w:hAnsi="Arial" w:cs="Arial"/>
          <w:sz w:val="20"/>
          <w:szCs w:val="20"/>
          <w:lang w:val="en-US" w:eastAsia="en-US"/>
        </w:rPr>
        <w:t>interpreted</w:t>
      </w:r>
      <w:r w:rsidRPr="00575570">
        <w:rPr>
          <w:rFonts w:ascii="Arial" w:eastAsia="Calibri" w:hAnsi="Arial" w:cs="Arial"/>
          <w:sz w:val="20"/>
          <w:szCs w:val="20"/>
          <w:lang w:val="en-US" w:eastAsia="en-US"/>
        </w:rPr>
        <w:t xml:space="preserve"> as high which it is </w:t>
      </w:r>
      <w:r w:rsidR="0070460A">
        <w:rPr>
          <w:rFonts w:ascii="Arial" w:eastAsia="Calibri" w:hAnsi="Arial" w:cs="Arial"/>
          <w:sz w:val="20"/>
          <w:szCs w:val="20"/>
          <w:lang w:val="en-US" w:eastAsia="en-US"/>
        </w:rPr>
        <w:t>always</w:t>
      </w:r>
      <w:r w:rsidRPr="00575570">
        <w:rPr>
          <w:rFonts w:ascii="Arial" w:eastAsia="Calibri" w:hAnsi="Arial" w:cs="Arial"/>
          <w:sz w:val="20"/>
          <w:szCs w:val="20"/>
          <w:lang w:val="en-US" w:eastAsia="en-US"/>
        </w:rPr>
        <w:t xml:space="preserve"> </w:t>
      </w:r>
      <w:r w:rsidR="0070460A">
        <w:rPr>
          <w:rFonts w:ascii="Arial" w:eastAsia="Calibri" w:hAnsi="Arial" w:cs="Arial"/>
          <w:sz w:val="20"/>
          <w:szCs w:val="20"/>
          <w:lang w:val="en-US" w:eastAsia="en-US"/>
        </w:rPr>
        <w:t>observed</w:t>
      </w:r>
      <w:r w:rsidRPr="00575570">
        <w:rPr>
          <w:rFonts w:ascii="Arial" w:eastAsia="Calibri" w:hAnsi="Arial" w:cs="Arial"/>
          <w:sz w:val="20"/>
          <w:szCs w:val="20"/>
          <w:lang w:val="en-US" w:eastAsia="en-US"/>
        </w:rPr>
        <w:t xml:space="preserve"> by the English major students. On the other hand, </w:t>
      </w:r>
      <w:r w:rsidR="0070460A" w:rsidRPr="0070460A">
        <w:rPr>
          <w:rFonts w:ascii="Arial" w:eastAsia="Calibri" w:hAnsi="Arial" w:cs="Arial"/>
          <w:sz w:val="20"/>
          <w:szCs w:val="20"/>
          <w:lang w:val="en-US" w:eastAsia="en-US"/>
        </w:rPr>
        <w:t xml:space="preserve">vocabulary learning </w:t>
      </w:r>
      <w:r w:rsidRPr="00575570">
        <w:rPr>
          <w:rFonts w:ascii="Arial" w:eastAsia="Calibri" w:hAnsi="Arial" w:cs="Arial"/>
          <w:sz w:val="20"/>
          <w:szCs w:val="20"/>
          <w:lang w:val="en-US" w:eastAsia="en-US"/>
        </w:rPr>
        <w:t xml:space="preserve">obtained the lowest overall mean of </w:t>
      </w:r>
      <w:r w:rsidR="0070460A">
        <w:rPr>
          <w:rFonts w:ascii="Arial" w:eastAsia="Calibri" w:hAnsi="Arial" w:cs="Arial"/>
          <w:sz w:val="20"/>
          <w:szCs w:val="20"/>
          <w:lang w:val="en-US" w:eastAsia="en-US"/>
        </w:rPr>
        <w:t>4.09</w:t>
      </w:r>
      <w:r w:rsidRPr="00575570">
        <w:rPr>
          <w:rFonts w:ascii="Arial" w:eastAsia="Calibri" w:hAnsi="Arial" w:cs="Arial"/>
          <w:sz w:val="20"/>
          <w:szCs w:val="20"/>
          <w:lang w:val="en-US" w:eastAsia="en-US"/>
        </w:rPr>
        <w:t xml:space="preserve"> </w:t>
      </w:r>
      <w:r w:rsidR="00995F20">
        <w:rPr>
          <w:rFonts w:ascii="Arial" w:eastAsia="Calibri" w:hAnsi="Arial" w:cs="Arial"/>
          <w:sz w:val="20"/>
          <w:szCs w:val="20"/>
          <w:lang w:val="en-US" w:eastAsia="en-US"/>
        </w:rPr>
        <w:t>interpreted</w:t>
      </w:r>
      <w:r w:rsidRPr="00575570">
        <w:rPr>
          <w:rFonts w:ascii="Arial" w:eastAsia="Calibri" w:hAnsi="Arial" w:cs="Arial"/>
          <w:sz w:val="20"/>
          <w:szCs w:val="20"/>
          <w:lang w:val="en-US" w:eastAsia="en-US"/>
        </w:rPr>
        <w:t xml:space="preserve"> as </w:t>
      </w:r>
      <w:r w:rsidR="0070460A">
        <w:rPr>
          <w:rFonts w:ascii="Arial" w:eastAsia="Calibri" w:hAnsi="Arial" w:cs="Arial"/>
          <w:sz w:val="20"/>
          <w:szCs w:val="20"/>
          <w:lang w:val="en-US" w:eastAsia="en-US"/>
        </w:rPr>
        <w:t>high</w:t>
      </w:r>
      <w:r w:rsidRPr="00575570">
        <w:rPr>
          <w:rFonts w:ascii="Arial" w:eastAsia="Calibri" w:hAnsi="Arial" w:cs="Arial"/>
          <w:sz w:val="20"/>
          <w:szCs w:val="20"/>
          <w:lang w:val="en-US" w:eastAsia="en-US"/>
        </w:rPr>
        <w:t xml:space="preserve"> which it is </w:t>
      </w:r>
      <w:r w:rsidR="0070460A">
        <w:rPr>
          <w:rFonts w:ascii="Arial" w:eastAsia="Calibri" w:hAnsi="Arial" w:cs="Arial"/>
          <w:sz w:val="20"/>
          <w:szCs w:val="20"/>
          <w:lang w:val="en-US" w:eastAsia="en-US"/>
        </w:rPr>
        <w:t>oftentimes</w:t>
      </w:r>
      <w:r w:rsidRPr="00575570">
        <w:rPr>
          <w:rFonts w:ascii="Arial" w:eastAsia="Calibri" w:hAnsi="Arial" w:cs="Arial"/>
          <w:sz w:val="20"/>
          <w:szCs w:val="20"/>
          <w:lang w:val="en-US" w:eastAsia="en-US"/>
        </w:rPr>
        <w:t xml:space="preserve"> </w:t>
      </w:r>
      <w:r w:rsidR="0070460A">
        <w:rPr>
          <w:rFonts w:ascii="Arial" w:eastAsia="Calibri" w:hAnsi="Arial" w:cs="Arial"/>
          <w:sz w:val="20"/>
          <w:szCs w:val="20"/>
          <w:lang w:val="en-US" w:eastAsia="en-US"/>
        </w:rPr>
        <w:t>observed</w:t>
      </w:r>
      <w:r w:rsidRPr="00575570">
        <w:rPr>
          <w:rFonts w:ascii="Arial" w:eastAsia="Calibri" w:hAnsi="Arial" w:cs="Arial"/>
          <w:sz w:val="20"/>
          <w:szCs w:val="20"/>
          <w:lang w:val="en-US" w:eastAsia="en-US"/>
        </w:rPr>
        <w:t xml:space="preserve"> by </w:t>
      </w:r>
      <w:r w:rsidRPr="00575570">
        <w:rPr>
          <w:rFonts w:ascii="Arial" w:eastAsia="Calibri" w:hAnsi="Arial" w:cs="Arial"/>
          <w:sz w:val="20"/>
          <w:szCs w:val="20"/>
          <w:lang w:val="en-US" w:eastAsia="en-US"/>
        </w:rPr>
        <w:lastRenderedPageBreak/>
        <w:t xml:space="preserve">the English major students. Then, second highest overall mean of </w:t>
      </w:r>
      <w:r w:rsidR="0070460A">
        <w:rPr>
          <w:rFonts w:ascii="Arial" w:eastAsia="Calibri" w:hAnsi="Arial" w:cs="Arial"/>
          <w:sz w:val="20"/>
          <w:szCs w:val="20"/>
          <w:lang w:val="en-US" w:eastAsia="en-US"/>
        </w:rPr>
        <w:t>4.13</w:t>
      </w:r>
      <w:r w:rsidRPr="00575570">
        <w:rPr>
          <w:rFonts w:ascii="Arial" w:eastAsia="Calibri" w:hAnsi="Arial" w:cs="Arial"/>
          <w:sz w:val="20"/>
          <w:szCs w:val="20"/>
          <w:lang w:val="en-US" w:eastAsia="en-US"/>
        </w:rPr>
        <w:t xml:space="preserve"> was obtained by the indicator </w:t>
      </w:r>
      <w:r w:rsidR="0070460A" w:rsidRPr="0070460A">
        <w:rPr>
          <w:rFonts w:ascii="Arial" w:eastAsia="Calibri" w:hAnsi="Arial" w:cs="Arial"/>
          <w:sz w:val="20"/>
          <w:szCs w:val="20"/>
          <w:lang w:val="en-US" w:eastAsia="en-US"/>
        </w:rPr>
        <w:t>speaking in English</w:t>
      </w:r>
      <w:r w:rsidRPr="00575570">
        <w:rPr>
          <w:rFonts w:ascii="Arial" w:eastAsia="Calibri" w:hAnsi="Arial" w:cs="Arial"/>
          <w:sz w:val="20"/>
          <w:szCs w:val="20"/>
          <w:lang w:val="en-US" w:eastAsia="en-US"/>
        </w:rPr>
        <w:t xml:space="preserve">. It has a descriptive equivalent as high which is oftentimes </w:t>
      </w:r>
      <w:r w:rsidR="0070460A">
        <w:rPr>
          <w:rFonts w:ascii="Arial" w:eastAsia="Calibri" w:hAnsi="Arial" w:cs="Arial"/>
          <w:sz w:val="20"/>
          <w:szCs w:val="20"/>
          <w:lang w:val="en-US" w:eastAsia="en-US"/>
        </w:rPr>
        <w:t>observed</w:t>
      </w:r>
      <w:r w:rsidRPr="00575570">
        <w:rPr>
          <w:rFonts w:ascii="Arial" w:eastAsia="Calibri" w:hAnsi="Arial" w:cs="Arial"/>
          <w:sz w:val="20"/>
          <w:szCs w:val="20"/>
          <w:lang w:val="en-US" w:eastAsia="en-US"/>
        </w:rPr>
        <w:t xml:space="preserve"> by the English major students.</w:t>
      </w:r>
      <w:r w:rsidR="0070460A">
        <w:rPr>
          <w:rFonts w:ascii="Arial" w:eastAsia="Calibri" w:hAnsi="Arial" w:cs="Arial"/>
          <w:sz w:val="20"/>
          <w:szCs w:val="20"/>
          <w:lang w:val="en-US" w:eastAsia="en-US"/>
        </w:rPr>
        <w:t xml:space="preserve"> And then, </w:t>
      </w:r>
      <w:r w:rsidR="0070460A" w:rsidRPr="0070460A">
        <w:rPr>
          <w:rFonts w:ascii="Arial" w:eastAsia="Calibri" w:hAnsi="Arial" w:cs="Arial"/>
          <w:sz w:val="20"/>
          <w:szCs w:val="20"/>
          <w:lang w:val="en-US" w:eastAsia="en-US"/>
        </w:rPr>
        <w:t>general English</w:t>
      </w:r>
      <w:r w:rsidR="0070460A">
        <w:rPr>
          <w:rFonts w:ascii="Arial" w:eastAsia="Calibri" w:hAnsi="Arial" w:cs="Arial"/>
          <w:sz w:val="20"/>
          <w:szCs w:val="20"/>
          <w:lang w:val="en-US" w:eastAsia="en-US"/>
        </w:rPr>
        <w:t xml:space="preserve"> with an overall mean of 4.12 which has a descriptive equivalent of high which is oftentimes observed by the English major students.</w:t>
      </w:r>
      <w:r w:rsidRPr="00575570">
        <w:rPr>
          <w:rFonts w:ascii="Arial" w:eastAsia="Calibri" w:hAnsi="Arial" w:cs="Arial"/>
          <w:sz w:val="20"/>
          <w:szCs w:val="20"/>
          <w:lang w:val="en-US" w:eastAsia="en-US"/>
        </w:rPr>
        <w:t xml:space="preserve"> Lastly, it was followed by </w:t>
      </w:r>
      <w:r w:rsidR="0070460A" w:rsidRPr="0070460A">
        <w:rPr>
          <w:rFonts w:ascii="Arial" w:eastAsia="Calibri" w:hAnsi="Arial" w:cs="Arial"/>
          <w:sz w:val="20"/>
          <w:szCs w:val="20"/>
          <w:lang w:val="en-US" w:eastAsia="en-US"/>
        </w:rPr>
        <w:t xml:space="preserve">studying grammar </w:t>
      </w:r>
      <w:r w:rsidRPr="00575570">
        <w:rPr>
          <w:rFonts w:ascii="Arial" w:eastAsia="Calibri" w:hAnsi="Arial" w:cs="Arial"/>
          <w:sz w:val="20"/>
          <w:szCs w:val="20"/>
          <w:lang w:val="en-US" w:eastAsia="en-US"/>
        </w:rPr>
        <w:t xml:space="preserve">with an overall mean of </w:t>
      </w:r>
      <w:r w:rsidR="0070460A">
        <w:rPr>
          <w:rFonts w:ascii="Arial" w:eastAsia="Calibri" w:hAnsi="Arial" w:cs="Arial"/>
          <w:sz w:val="20"/>
          <w:szCs w:val="20"/>
          <w:lang w:val="en-US" w:eastAsia="en-US"/>
        </w:rPr>
        <w:t>4.10</w:t>
      </w:r>
      <w:r w:rsidRPr="00575570">
        <w:rPr>
          <w:rFonts w:ascii="Arial" w:eastAsia="Calibri" w:hAnsi="Arial" w:cs="Arial"/>
          <w:sz w:val="20"/>
          <w:szCs w:val="20"/>
          <w:lang w:val="en-US" w:eastAsia="en-US"/>
        </w:rPr>
        <w:t xml:space="preserve"> </w:t>
      </w:r>
      <w:r w:rsidR="00995F20">
        <w:rPr>
          <w:rFonts w:ascii="Arial" w:eastAsia="Calibri" w:hAnsi="Arial" w:cs="Arial"/>
          <w:sz w:val="20"/>
          <w:szCs w:val="20"/>
          <w:lang w:val="en-US" w:eastAsia="en-US"/>
        </w:rPr>
        <w:t>interpreted</w:t>
      </w:r>
      <w:r w:rsidRPr="00575570">
        <w:rPr>
          <w:rFonts w:ascii="Arial" w:eastAsia="Calibri" w:hAnsi="Arial" w:cs="Arial"/>
          <w:sz w:val="20"/>
          <w:szCs w:val="20"/>
          <w:lang w:val="en-US" w:eastAsia="en-US"/>
        </w:rPr>
        <w:t xml:space="preserve"> as high which oftentimes </w:t>
      </w:r>
      <w:r w:rsidR="0070460A">
        <w:rPr>
          <w:rFonts w:ascii="Arial" w:eastAsia="Calibri" w:hAnsi="Arial" w:cs="Arial"/>
          <w:sz w:val="20"/>
          <w:szCs w:val="20"/>
          <w:lang w:val="en-US" w:eastAsia="en-US"/>
        </w:rPr>
        <w:t>observed</w:t>
      </w:r>
      <w:r w:rsidRPr="00575570">
        <w:rPr>
          <w:rFonts w:ascii="Arial" w:eastAsia="Calibri" w:hAnsi="Arial" w:cs="Arial"/>
          <w:sz w:val="20"/>
          <w:szCs w:val="20"/>
          <w:lang w:val="en-US" w:eastAsia="en-US"/>
        </w:rPr>
        <w:t xml:space="preserve"> by the English major students. </w:t>
      </w:r>
    </w:p>
    <w:p w14:paraId="2875A53B" w14:textId="0FCE136A"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Moreover, in consonance with Korir, T. (2022), Learning a language is an intentional mental process that consists of a learning activity, an action to achieve the objective, and an intention. The findings underscore that language learning is a thorough process that needs effort and perseverance. To be a good language learner, one must obtain the capability to communicate clearly and relay the message effectively. To obtain positive learning results, the study suggests the use of learning strategies. Therefore, a student should possess knowledge of the different learning strategies to be successful in language learning. </w:t>
      </w:r>
    </w:p>
    <w:p w14:paraId="445090BD"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Furthermore, in line with </w:t>
      </w:r>
      <w:proofErr w:type="spellStart"/>
      <w:r w:rsidRPr="0070460A">
        <w:rPr>
          <w:rFonts w:ascii="Arial" w:eastAsia="Calibri" w:hAnsi="Arial" w:cs="Arial"/>
          <w:sz w:val="20"/>
          <w:szCs w:val="20"/>
          <w:lang w:val="en-US" w:eastAsia="en-US"/>
        </w:rPr>
        <w:t>Alhamami</w:t>
      </w:r>
      <w:proofErr w:type="spellEnd"/>
      <w:r w:rsidRPr="0070460A">
        <w:rPr>
          <w:rFonts w:ascii="Arial" w:eastAsia="Calibri" w:hAnsi="Arial" w:cs="Arial"/>
          <w:sz w:val="20"/>
          <w:szCs w:val="20"/>
          <w:lang w:val="en-US" w:eastAsia="en-US"/>
        </w:rPr>
        <w:t xml:space="preserve"> (2019) posits that language learners' performance is influenced by their perceptions of their degree of control over the learning process. Those who believe that they have more influence over their education are more likely to attend class, study more, and become more proficient. The high level of language learning observed among BSED English students underscores its role in the success of an effective learning process. Students who believe in their capacities are more likely to be efficient and be successful in language learning. </w:t>
      </w:r>
    </w:p>
    <w:p w14:paraId="61CD875D"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Results revealed that there is a high level of language learning in terms of general English, which means that it is oftentimes observed. This suggests that the BSED English students have an overwhelmingly positive perception of general English in a learning process. This indicates that general English is important as it enhance personal, academic, and professional success. Additionally, it provides individuals with the tools to communicate effectively and pursue lifelong learning. This high satisfaction rating implies that the vast majority of the BSED English students had a positive experience in learning of general English. </w:t>
      </w:r>
    </w:p>
    <w:p w14:paraId="24CED96C"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This finding is in consonance with the study of </w:t>
      </w:r>
      <w:proofErr w:type="spellStart"/>
      <w:r w:rsidRPr="0070460A">
        <w:rPr>
          <w:rFonts w:ascii="Arial" w:eastAsia="Calibri" w:hAnsi="Arial" w:cs="Arial"/>
          <w:sz w:val="20"/>
          <w:szCs w:val="20"/>
          <w:lang w:val="en-US" w:eastAsia="en-US"/>
        </w:rPr>
        <w:t>Yafeng</w:t>
      </w:r>
      <w:proofErr w:type="spellEnd"/>
      <w:r w:rsidRPr="0070460A">
        <w:rPr>
          <w:rFonts w:ascii="Arial" w:eastAsia="Calibri" w:hAnsi="Arial" w:cs="Arial"/>
          <w:sz w:val="20"/>
          <w:szCs w:val="20"/>
          <w:lang w:val="en-US" w:eastAsia="en-US"/>
        </w:rPr>
        <w:t xml:space="preserve"> (2018), which claimed that learning English is a crucial component of higher education. It aimed at individual study and also, a part of the English teaching process. The research finding shows that learning general English is very important as it help students to use it for flexible future job and professional orientation, as well as clear goals and direction. </w:t>
      </w:r>
    </w:p>
    <w:p w14:paraId="2E77C785"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Similarly, Pham (2022) found that English language is used on a daily or frequent basis making it as an important factor in our lives. The research finding shows that English language play a vital role in our lives as it will be our means of conveying thoughts and ideas globally. Therefore, with the English’s global standing, there is an implementation of English curricula and developing learning objectives to support the students' sustainable development of proficiency in language.</w:t>
      </w:r>
    </w:p>
    <w:p w14:paraId="442E1780"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Results revealed that there is a high level of language learning in terms of vocabulary learning, which means that it is oftentimes observed. This suggests that the BSED English students have an overwhelmingly positive perception of vocabulary learning in a learning process. This indicates that vocabulary learning is important as it enhances communication, improves cognitive skills and supports academic success. Widening one's vocabulary not only helps individuals become more effective communicators but also to contribute intellectual development. This high satisfaction rating implies that the vast majority of the BSED English students had a positive experience in vocabulary learning.</w:t>
      </w:r>
    </w:p>
    <w:p w14:paraId="37486FB4"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Moreover, in consonance with </w:t>
      </w:r>
      <w:proofErr w:type="spellStart"/>
      <w:r w:rsidRPr="0070460A">
        <w:rPr>
          <w:rFonts w:ascii="Arial" w:eastAsia="Calibri" w:hAnsi="Arial" w:cs="Arial"/>
          <w:sz w:val="20"/>
          <w:szCs w:val="20"/>
          <w:lang w:val="en-US" w:eastAsia="en-US"/>
        </w:rPr>
        <w:t>Zarfsaz</w:t>
      </w:r>
      <w:proofErr w:type="spellEnd"/>
      <w:r w:rsidRPr="0070460A">
        <w:rPr>
          <w:rFonts w:ascii="Arial" w:eastAsia="Calibri" w:hAnsi="Arial" w:cs="Arial"/>
          <w:sz w:val="20"/>
          <w:szCs w:val="20"/>
          <w:lang w:val="en-US" w:eastAsia="en-US"/>
        </w:rPr>
        <w:t xml:space="preserve"> &amp; </w:t>
      </w:r>
      <w:proofErr w:type="spellStart"/>
      <w:r w:rsidRPr="0070460A">
        <w:rPr>
          <w:rFonts w:ascii="Arial" w:eastAsia="Calibri" w:hAnsi="Arial" w:cs="Arial"/>
          <w:sz w:val="20"/>
          <w:szCs w:val="20"/>
          <w:lang w:val="en-US" w:eastAsia="en-US"/>
        </w:rPr>
        <w:t>Yeganehpour</w:t>
      </w:r>
      <w:proofErr w:type="spellEnd"/>
      <w:r w:rsidRPr="0070460A">
        <w:rPr>
          <w:rFonts w:ascii="Arial" w:eastAsia="Calibri" w:hAnsi="Arial" w:cs="Arial"/>
          <w:sz w:val="20"/>
          <w:szCs w:val="20"/>
          <w:lang w:val="en-US" w:eastAsia="en-US"/>
        </w:rPr>
        <w:t xml:space="preserve"> (2021), vocabulary learning is regarded as one of the most essential components of language instruction and is necessary for second language acquisition. The findings underscore that vocabulary learning is vital since it claims that vocabulary acquisition even continues into maturity, in contrast to grammatical competence, which is limited thorough process that needs effort and perseverance. Since students cannot produce and comprehend complex language units without lexical information, it has been emphasized that increasing students' capacity to construct sentences and phrases requires more lexical knowledge than structural and grammatical knowledge. Therefore, learning will take place. </w:t>
      </w:r>
    </w:p>
    <w:p w14:paraId="70F21CF0"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Furthermore, in line with </w:t>
      </w:r>
      <w:proofErr w:type="spellStart"/>
      <w:r w:rsidRPr="0070460A">
        <w:rPr>
          <w:rFonts w:ascii="Arial" w:eastAsia="Calibri" w:hAnsi="Arial" w:cs="Arial"/>
          <w:sz w:val="20"/>
          <w:szCs w:val="20"/>
          <w:lang w:val="en-US" w:eastAsia="en-US"/>
        </w:rPr>
        <w:t>Ghalebi</w:t>
      </w:r>
      <w:proofErr w:type="spellEnd"/>
      <w:r w:rsidRPr="0070460A">
        <w:rPr>
          <w:rFonts w:ascii="Arial" w:eastAsia="Calibri" w:hAnsi="Arial" w:cs="Arial"/>
          <w:sz w:val="20"/>
          <w:szCs w:val="20"/>
          <w:lang w:val="en-US" w:eastAsia="en-US"/>
        </w:rPr>
        <w:t xml:space="preserve"> et al., (2020) posits that students who lack adequate vocabulary or word-learning techniques suffer. Therefore, enhancing the vocabulary is essential to </w:t>
      </w:r>
      <w:r w:rsidRPr="0070460A">
        <w:rPr>
          <w:rFonts w:ascii="Arial" w:eastAsia="Calibri" w:hAnsi="Arial" w:cs="Arial"/>
          <w:sz w:val="20"/>
          <w:szCs w:val="20"/>
          <w:lang w:val="en-US" w:eastAsia="en-US"/>
        </w:rPr>
        <w:lastRenderedPageBreak/>
        <w:t xml:space="preserve">communicate effectively and avoid vicious cycle of frustration.  The high level of vocabulary learning observed among BSED English students underscores the emphasis and importance of vocabulary growth that involves understanding not only the meanings of words but also their pronunciation, spelling, grammatical characteristics, connotations, morphological choices, and semantic connections. </w:t>
      </w:r>
    </w:p>
    <w:p w14:paraId="134D0725"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Results revealed that there is a high level of language learning in terms of studying grammar, which means that it is oftentimes observed. This suggests that the BSED English students have an overwhelmingly positive perception of studying grammar in a learning process. This indicates that studying grammar is important as it helps people express their ideas clearly and enhances speaking and reading comprehension. A person who is proficient in grammar guarantees accurate, reliable, and consistent communication. This high satisfaction rating implies that the vast majority of the BSED English students had a positive experience in studying grammar.</w:t>
      </w:r>
    </w:p>
    <w:p w14:paraId="0D17D5E9"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Also, the study aligns with the research conducted by Sandy (2020), stated that for many language teachers and learners, grammar is essential since it is connected to the accuracy of language for effective communication.  Learning grammar is thought to help students become more proficient in English and be able to utilize it correctly. The research findings show that having a solid understanding of grammar is important to be proficient in English. Conversely, it can influence our way of communicating to be effective or not.</w:t>
      </w:r>
    </w:p>
    <w:p w14:paraId="6675F959"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Further, the study supports the findings of Xiao (2019) that grammar knowledge </w:t>
      </w:r>
    </w:p>
    <w:p w14:paraId="56EBC3E4" w14:textId="77777777" w:rsidR="0070460A" w:rsidRPr="0070460A" w:rsidRDefault="0070460A" w:rsidP="0070460A">
      <w:pPr>
        <w:spacing w:line="276" w:lineRule="auto"/>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is acquired by broad comprehension, firsthand observation, and the practical application of a large number of real data. Therefore, instead of restricting students to isolated explanations of examples and exercises, teachers should provide them with a multitude of corpora and settings for language performance. This only shows that studying grammar is important as it will make the communication clear and understandable. </w:t>
      </w:r>
    </w:p>
    <w:p w14:paraId="2DC6E5A2"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Results revealed that there is a high level of language learning in terms of reading in English, which means that it is oftentimes observed. This suggests that the BSED English students have an overwhelmingly positive perception of reading in English in a learning process. Their ability to read well improves their overall language skills, deepens their understanding, and helps them digest difficult material.  A solid reading foundation is necessary for both academic achievement and successful communication, both of which are critical for their intellectual and linguistic development. This indicates that reading in English is important as it improves vocabulary, reading comprehension, writing skills and critical thinking. Being proficient in reading in English enhances communication skills, and helps individuals stay informed and culturally aware. This high satisfaction rating implies that the vast majority of the BSED English students had a positive experience in reading in English.</w:t>
      </w:r>
    </w:p>
    <w:p w14:paraId="42644F98"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This finding is in consonance with the study of </w:t>
      </w:r>
      <w:proofErr w:type="spellStart"/>
      <w:r w:rsidRPr="0070460A">
        <w:rPr>
          <w:rFonts w:ascii="Arial" w:eastAsia="Calibri" w:hAnsi="Arial" w:cs="Arial"/>
          <w:sz w:val="20"/>
          <w:szCs w:val="20"/>
          <w:lang w:val="en-US" w:eastAsia="en-US"/>
        </w:rPr>
        <w:t>Andoko</w:t>
      </w:r>
      <w:proofErr w:type="spellEnd"/>
      <w:r w:rsidRPr="0070460A">
        <w:rPr>
          <w:rFonts w:ascii="Arial" w:eastAsia="Calibri" w:hAnsi="Arial" w:cs="Arial"/>
          <w:sz w:val="20"/>
          <w:szCs w:val="20"/>
          <w:lang w:val="en-US" w:eastAsia="en-US"/>
        </w:rPr>
        <w:t xml:space="preserve"> et al., (2020), which claimed that to acquire knowledge, one must know how to read. Reading is important as it is a way to comprehend an ongoing text. The research finding shows that learning reading in English enhances the ability to process complex information, develop deeper insights, and improve overall language mastery. </w:t>
      </w:r>
    </w:p>
    <w:p w14:paraId="1D4E4899"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Similarly, </w:t>
      </w:r>
      <w:proofErr w:type="spellStart"/>
      <w:r w:rsidRPr="0070460A">
        <w:rPr>
          <w:rFonts w:ascii="Arial" w:eastAsia="Calibri" w:hAnsi="Arial" w:cs="Arial"/>
          <w:sz w:val="20"/>
          <w:szCs w:val="20"/>
          <w:lang w:val="en-US" w:eastAsia="en-US"/>
        </w:rPr>
        <w:t>Dardjito</w:t>
      </w:r>
      <w:proofErr w:type="spellEnd"/>
      <w:r w:rsidRPr="0070460A">
        <w:rPr>
          <w:rFonts w:ascii="Arial" w:eastAsia="Calibri" w:hAnsi="Arial" w:cs="Arial"/>
          <w:sz w:val="20"/>
          <w:szCs w:val="20"/>
          <w:lang w:val="en-US" w:eastAsia="en-US"/>
        </w:rPr>
        <w:t xml:space="preserve"> et al., (2023) posits that the ability to read, comprehend, synthesize, and replicate the ideas presented in academic books is mostly what determines a student's academic achievement. The research findings shows that there is a need to develop the vocabulary and comprehension to be able to communicate effectively. Therefore, an individual can avoid word-for-word translation, particularly when an individual lack sufficient vocabulary and grammar skills. In that way, misinterpretation can be avoided. </w:t>
      </w:r>
    </w:p>
    <w:p w14:paraId="5F43C8E8"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Results revealed that there is a high level of language learning in terms of writing in English, which means that it is oftentimes observed. This suggests that the BSED English students have an overwhelmingly positive perception of writing in English in a learning process. Although their writing abilities allow them to communicate themselves effectively, issues with accuracy, coherence, and structure may compromise overall efficacy.  Improving their writing abilities is essential for both commercial communication and academic success. This indicates that writing in English is important as it enhances the ability to communicate and helps individuals express their ideas clearly. With proper knowledge, an individual can express ideas without misconceptions. This high satisfaction rating implies that the vast majority of the BSED English students had a positive experience in writing in English.</w:t>
      </w:r>
    </w:p>
    <w:p w14:paraId="467F5661"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lastRenderedPageBreak/>
        <w:t xml:space="preserve">Moreover, in consonance with Ali (2023), writing is considered to be one of the most important academic abilities and one of the hardest to master in comparison to speaking, listening, and reading. This is mostly because language learners frequently neglect proper word usage, sentence construction, punctuation, and paragraph organization when writing. However, the research findings underscore that writing skills are influenced by a few essential components, including constructive criticism, writing practice, and instructional resources. Therefore, gaining more knowledge and exerting more time in writing helps in developing the skill. </w:t>
      </w:r>
    </w:p>
    <w:p w14:paraId="1E21A8DF"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Furthermore, in line with </w:t>
      </w:r>
      <w:proofErr w:type="spellStart"/>
      <w:r w:rsidRPr="0070460A">
        <w:rPr>
          <w:rFonts w:ascii="Arial" w:eastAsia="Calibri" w:hAnsi="Arial" w:cs="Arial"/>
          <w:sz w:val="20"/>
          <w:szCs w:val="20"/>
          <w:lang w:val="en-US" w:eastAsia="en-US"/>
        </w:rPr>
        <w:t>Kardena</w:t>
      </w:r>
      <w:proofErr w:type="spellEnd"/>
      <w:r w:rsidRPr="0070460A">
        <w:rPr>
          <w:rFonts w:ascii="Arial" w:eastAsia="Calibri" w:hAnsi="Arial" w:cs="Arial"/>
          <w:sz w:val="20"/>
          <w:szCs w:val="20"/>
          <w:lang w:val="en-US" w:eastAsia="en-US"/>
        </w:rPr>
        <w:t xml:space="preserve"> et al., (2020) posits that writing is a skill that deals with ongoing processes. </w:t>
      </w:r>
      <w:proofErr w:type="spellStart"/>
      <w:r w:rsidRPr="0070460A">
        <w:rPr>
          <w:rFonts w:ascii="Arial" w:eastAsia="Calibri" w:hAnsi="Arial" w:cs="Arial"/>
          <w:sz w:val="20"/>
          <w:szCs w:val="20"/>
          <w:lang w:val="en-US" w:eastAsia="en-US"/>
        </w:rPr>
        <w:t>Its</w:t>
      </w:r>
      <w:proofErr w:type="spellEnd"/>
      <w:r w:rsidRPr="0070460A">
        <w:rPr>
          <w:rFonts w:ascii="Arial" w:eastAsia="Calibri" w:hAnsi="Arial" w:cs="Arial"/>
          <w:sz w:val="20"/>
          <w:szCs w:val="20"/>
          <w:lang w:val="en-US" w:eastAsia="en-US"/>
        </w:rPr>
        <w:t xml:space="preserve"> not about the final outcome but the process itself. Although they can communicate themselves clearly through their writing, their total efficacy may be impacted by issues with correctness, coherence, and organization.  Improving their writing abilities is essential for both academic success and professional communication. The high level of writing in English observed among BSED English students underscores the emphasis and importance of inculcating more knowledge about the underlying structures of writing. </w:t>
      </w:r>
    </w:p>
    <w:p w14:paraId="0C58407E"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Results revealed that there is a high level of language learning in terms of speaking in English, which means that it is oftentimes observed. This suggests that the BSED English students have an overwhelmingly positive perception of speaking in English in a learning process. Although they can communicate well in a variety of settings thanks to their speaking abilities, issues with coherence, pronunciation, and fluency may compromise overall clarity.  Improving their speaking ability is crucial for both professional and academic communication. This indicates that speaking in English is important as it enhance clear communication, professional opportunities, succeed academically and connect with other people across cultures. This high satisfaction rating implies that the vast majority of the BSED English students had a positive experience in speaking in English.</w:t>
      </w:r>
    </w:p>
    <w:p w14:paraId="30AECE35"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Research by Rivera &amp; Villanueva (2023) confirms this result and highlights the impact of inclusive learning environment on speaking proficiency. As per the study, educational establishments ought to consider offering their instructors cutting-edge approaches and strategies for teaching grammar, vocabulary, and pronunciation in order to better satisfy the needs of the pupils.  Additionally, teachers can also foster a welcoming and non-threatening learning environment in an English lesson to reduce anxiety.</w:t>
      </w:r>
    </w:p>
    <w:p w14:paraId="5AE80AD1" w14:textId="23C2627A" w:rsidR="006B739C"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This is particularly true for individuals who have not fully developed their linguistic competence in speaking. Without a strong foundation in grammar, vocabulary, and pronunciation, students may struggle to articulate their thoughts clearly and effectively. As </w:t>
      </w:r>
      <w:proofErr w:type="spellStart"/>
      <w:r w:rsidRPr="0070460A">
        <w:rPr>
          <w:rFonts w:ascii="Arial" w:eastAsia="Calibri" w:hAnsi="Arial" w:cs="Arial"/>
          <w:sz w:val="20"/>
          <w:szCs w:val="20"/>
          <w:lang w:val="en-US" w:eastAsia="en-US"/>
        </w:rPr>
        <w:t>Safitri</w:t>
      </w:r>
      <w:proofErr w:type="spellEnd"/>
      <w:r w:rsidRPr="0070460A">
        <w:rPr>
          <w:rFonts w:ascii="Arial" w:eastAsia="Calibri" w:hAnsi="Arial" w:cs="Arial"/>
          <w:sz w:val="20"/>
          <w:szCs w:val="20"/>
          <w:lang w:val="en-US" w:eastAsia="en-US"/>
        </w:rPr>
        <w:t xml:space="preserve"> et al., (2020) due to the large disparities in the grammar of their native tongues and the lack of opportunities for speaking exercises both within and outside of the classroom, the majority of students struggle to construct grammatically accurate sentences. This lack of proficiency can lead to hesitation, miscommunication, and reduced confidence in spoken interactions. While some students may rely on memorized phrases to navigate conversations, this approach often limits their ability to engage in spontaneous discussions.</w:t>
      </w:r>
    </w:p>
    <w:p w14:paraId="73489784" w14:textId="77777777" w:rsidR="0070460A" w:rsidRPr="00575570" w:rsidRDefault="0070460A" w:rsidP="0070460A">
      <w:pPr>
        <w:spacing w:line="276" w:lineRule="auto"/>
        <w:ind w:firstLine="708"/>
        <w:jc w:val="both"/>
        <w:rPr>
          <w:rFonts w:ascii="Arial" w:eastAsia="Arial" w:hAnsi="Arial" w:cs="Arial"/>
          <w:b/>
          <w:bCs/>
          <w:sz w:val="20"/>
          <w:szCs w:val="20"/>
        </w:rPr>
      </w:pPr>
    </w:p>
    <w:p w14:paraId="2A6FB713" w14:textId="5A8E7B8B" w:rsidR="006B739C" w:rsidRDefault="006B739C" w:rsidP="006B739C">
      <w:pPr>
        <w:spacing w:line="276" w:lineRule="auto"/>
        <w:jc w:val="both"/>
        <w:rPr>
          <w:rFonts w:ascii="Arial" w:eastAsia="Arial" w:hAnsi="Arial" w:cs="Arial"/>
          <w:b/>
          <w:bCs/>
          <w:sz w:val="20"/>
          <w:szCs w:val="20"/>
        </w:rPr>
      </w:pPr>
      <w:r w:rsidRPr="00575570">
        <w:rPr>
          <w:rFonts w:ascii="Arial" w:eastAsia="Arial" w:hAnsi="Arial" w:cs="Arial"/>
          <w:b/>
          <w:bCs/>
          <w:sz w:val="20"/>
          <w:szCs w:val="20"/>
        </w:rPr>
        <w:t xml:space="preserve">Table </w:t>
      </w:r>
      <w:r w:rsidR="006306B3" w:rsidRPr="00575570">
        <w:rPr>
          <w:rFonts w:ascii="Arial" w:eastAsia="Arial" w:hAnsi="Arial" w:cs="Arial"/>
          <w:b/>
          <w:bCs/>
          <w:sz w:val="20"/>
          <w:szCs w:val="20"/>
        </w:rPr>
        <w:t>3</w:t>
      </w:r>
      <w:r w:rsidRPr="00575570">
        <w:rPr>
          <w:rFonts w:ascii="Arial" w:eastAsia="Arial" w:hAnsi="Arial" w:cs="Arial"/>
          <w:b/>
          <w:bCs/>
          <w:sz w:val="20"/>
          <w:szCs w:val="20"/>
        </w:rPr>
        <w:t xml:space="preserve">.  Level of </w:t>
      </w:r>
      <w:r w:rsidR="00C17970">
        <w:rPr>
          <w:rFonts w:ascii="Arial" w:eastAsia="Arial" w:hAnsi="Arial" w:cs="Arial"/>
          <w:b/>
          <w:bCs/>
          <w:sz w:val="20"/>
          <w:szCs w:val="20"/>
        </w:rPr>
        <w:t xml:space="preserve">Language Learning </w:t>
      </w:r>
    </w:p>
    <w:tbl>
      <w:tblPr>
        <w:tblStyle w:val="TableGrid2"/>
        <w:tblpPr w:leftFromText="180" w:rightFromText="180" w:vertAnchor="text" w:horzAnchor="page" w:tblpX="1414" w:tblpY="58"/>
        <w:tblOverlap w:val="nev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2"/>
        <w:gridCol w:w="1104"/>
        <w:gridCol w:w="1693"/>
      </w:tblGrid>
      <w:tr w:rsidR="00C17970" w:rsidRPr="00575570" w14:paraId="78C4FF3E" w14:textId="77777777" w:rsidTr="000D3D8F">
        <w:trPr>
          <w:trHeight w:val="390"/>
        </w:trPr>
        <w:tc>
          <w:tcPr>
            <w:tcW w:w="5992" w:type="dxa"/>
            <w:tcBorders>
              <w:top w:val="single" w:sz="12" w:space="0" w:color="auto"/>
              <w:bottom w:val="single" w:sz="12" w:space="0" w:color="auto"/>
            </w:tcBorders>
            <w:vAlign w:val="center"/>
          </w:tcPr>
          <w:p w14:paraId="05368529" w14:textId="77777777" w:rsidR="00C17970" w:rsidRPr="00575570" w:rsidRDefault="00C17970" w:rsidP="000D3D8F">
            <w:pPr>
              <w:spacing w:after="200" w:line="276" w:lineRule="auto"/>
              <w:jc w:val="center"/>
              <w:rPr>
                <w:rFonts w:ascii="Arial" w:eastAsia="Times New Roman" w:hAnsi="Arial" w:cs="Arial"/>
                <w:sz w:val="20"/>
                <w:szCs w:val="20"/>
                <w:lang w:val="id-ID" w:eastAsia="en-US"/>
              </w:rPr>
            </w:pPr>
            <w:r w:rsidRPr="00575570">
              <w:rPr>
                <w:rFonts w:ascii="Arial" w:eastAsia="SimSun" w:hAnsi="Arial" w:cs="Arial"/>
                <w:sz w:val="20"/>
                <w:szCs w:val="20"/>
                <w:lang w:val="id-ID" w:eastAsia="zh-CN"/>
              </w:rPr>
              <w:t>Variables and Indicators</w:t>
            </w:r>
          </w:p>
        </w:tc>
        <w:tc>
          <w:tcPr>
            <w:tcW w:w="1104" w:type="dxa"/>
            <w:tcBorders>
              <w:top w:val="single" w:sz="12" w:space="0" w:color="auto"/>
              <w:bottom w:val="single" w:sz="12" w:space="0" w:color="auto"/>
            </w:tcBorders>
            <w:vAlign w:val="center"/>
          </w:tcPr>
          <w:p w14:paraId="179F2986" w14:textId="77777777" w:rsidR="00C17970" w:rsidRPr="00575570" w:rsidRDefault="00C17970" w:rsidP="000D3D8F">
            <w:pPr>
              <w:spacing w:after="200" w:line="276" w:lineRule="auto"/>
              <w:jc w:val="center"/>
              <w:rPr>
                <w:rFonts w:ascii="Arial" w:hAnsi="Arial" w:cs="Arial"/>
                <w:sz w:val="20"/>
                <w:szCs w:val="20"/>
                <w:lang w:val="id-ID" w:eastAsia="en-US"/>
              </w:rPr>
            </w:pPr>
            <w:r w:rsidRPr="00575570">
              <w:rPr>
                <w:rFonts w:ascii="Arial" w:hAnsi="Arial" w:cs="Arial"/>
                <w:sz w:val="20"/>
                <w:szCs w:val="20"/>
                <w:lang w:val="id-ID" w:eastAsia="en-US"/>
              </w:rPr>
              <w:t>Mean</w:t>
            </w:r>
          </w:p>
        </w:tc>
        <w:tc>
          <w:tcPr>
            <w:tcW w:w="1693" w:type="dxa"/>
            <w:tcBorders>
              <w:top w:val="single" w:sz="12" w:space="0" w:color="auto"/>
              <w:bottom w:val="single" w:sz="12" w:space="0" w:color="auto"/>
            </w:tcBorders>
            <w:vAlign w:val="center"/>
          </w:tcPr>
          <w:p w14:paraId="5008B2ED" w14:textId="77777777" w:rsidR="00C17970" w:rsidRPr="00575570" w:rsidRDefault="00C17970" w:rsidP="000D3D8F">
            <w:pPr>
              <w:spacing w:after="200" w:line="276" w:lineRule="auto"/>
              <w:jc w:val="center"/>
              <w:rPr>
                <w:rFonts w:ascii="Arial" w:hAnsi="Arial" w:cs="Arial"/>
                <w:sz w:val="20"/>
                <w:szCs w:val="20"/>
                <w:lang w:val="id-ID" w:eastAsia="en-US"/>
              </w:rPr>
            </w:pPr>
            <w:r w:rsidRPr="00575570">
              <w:rPr>
                <w:rFonts w:ascii="Arial" w:hAnsi="Arial" w:cs="Arial"/>
                <w:sz w:val="20"/>
                <w:szCs w:val="20"/>
                <w:lang w:val="id-ID" w:eastAsia="en-US"/>
              </w:rPr>
              <w:t>Description</w:t>
            </w:r>
          </w:p>
        </w:tc>
      </w:tr>
      <w:tr w:rsidR="00C17970" w:rsidRPr="00575570" w14:paraId="510C969D" w14:textId="77777777" w:rsidTr="000D3D8F">
        <w:trPr>
          <w:trHeight w:val="410"/>
        </w:trPr>
        <w:tc>
          <w:tcPr>
            <w:tcW w:w="5992" w:type="dxa"/>
            <w:tcBorders>
              <w:top w:val="single" w:sz="12" w:space="0" w:color="auto"/>
            </w:tcBorders>
            <w:vAlign w:val="center"/>
          </w:tcPr>
          <w:p w14:paraId="3880E2DD" w14:textId="76004776" w:rsidR="00C17970" w:rsidRPr="00575570" w:rsidRDefault="00C17970" w:rsidP="00C17970">
            <w:pPr>
              <w:widowControl w:val="0"/>
              <w:numPr>
                <w:ilvl w:val="0"/>
                <w:numId w:val="22"/>
              </w:numPr>
              <w:jc w:val="both"/>
              <w:rPr>
                <w:rFonts w:ascii="Arial" w:eastAsia="SimSun" w:hAnsi="Arial" w:cs="Arial"/>
                <w:b/>
                <w:i/>
                <w:iCs/>
                <w:color w:val="000000"/>
                <w:sz w:val="20"/>
                <w:szCs w:val="20"/>
                <w:lang w:val="id-ID" w:eastAsia="zh-CN"/>
              </w:rPr>
            </w:pPr>
            <w:r w:rsidRPr="00C17970">
              <w:rPr>
                <w:rFonts w:ascii="Arial" w:eastAsia="Arial" w:hAnsi="Arial" w:cs="Arial"/>
                <w:b/>
                <w:bCs/>
                <w:i/>
                <w:iCs/>
                <w:color w:val="000000"/>
                <w:sz w:val="20"/>
                <w:szCs w:val="20"/>
                <w:lang w:val="en-PH" w:eastAsia="en-US"/>
              </w:rPr>
              <w:t>General English</w:t>
            </w:r>
          </w:p>
        </w:tc>
        <w:tc>
          <w:tcPr>
            <w:tcW w:w="1104" w:type="dxa"/>
            <w:tcBorders>
              <w:top w:val="single" w:sz="12" w:space="0" w:color="auto"/>
            </w:tcBorders>
            <w:vAlign w:val="center"/>
          </w:tcPr>
          <w:p w14:paraId="438BFD25" w14:textId="77777777" w:rsidR="00C17970" w:rsidRPr="00575570" w:rsidRDefault="00C17970" w:rsidP="000D3D8F">
            <w:pPr>
              <w:jc w:val="center"/>
              <w:textAlignment w:val="center"/>
              <w:rPr>
                <w:rFonts w:ascii="Arial" w:eastAsia="SimSun" w:hAnsi="Arial" w:cs="Arial"/>
                <w:color w:val="000000"/>
                <w:sz w:val="20"/>
                <w:szCs w:val="20"/>
                <w:lang w:val="id-ID" w:eastAsia="zh-CN" w:bidi="ar"/>
              </w:rPr>
            </w:pPr>
          </w:p>
        </w:tc>
        <w:tc>
          <w:tcPr>
            <w:tcW w:w="1693" w:type="dxa"/>
            <w:tcBorders>
              <w:top w:val="single" w:sz="12" w:space="0" w:color="auto"/>
            </w:tcBorders>
          </w:tcPr>
          <w:p w14:paraId="6C7B4B81" w14:textId="77777777" w:rsidR="00C17970" w:rsidRPr="00575570" w:rsidRDefault="00C17970" w:rsidP="000D3D8F">
            <w:pPr>
              <w:jc w:val="center"/>
              <w:rPr>
                <w:rFonts w:ascii="Arial" w:hAnsi="Arial" w:cs="Arial"/>
                <w:sz w:val="20"/>
                <w:szCs w:val="20"/>
                <w:shd w:val="clear" w:color="auto" w:fill="FFFFFF"/>
                <w:lang w:val="id-ID" w:eastAsia="en-US"/>
              </w:rPr>
            </w:pPr>
          </w:p>
        </w:tc>
      </w:tr>
      <w:tr w:rsidR="00C17970" w:rsidRPr="00575570" w14:paraId="6274F253" w14:textId="77777777" w:rsidTr="000D3D8F">
        <w:trPr>
          <w:trHeight w:val="68"/>
        </w:trPr>
        <w:tc>
          <w:tcPr>
            <w:tcW w:w="5992" w:type="dxa"/>
          </w:tcPr>
          <w:p w14:paraId="6AFADD86" w14:textId="0970E712" w:rsidR="00C17970" w:rsidRPr="00575570" w:rsidRDefault="00C17970" w:rsidP="00C17970">
            <w:pPr>
              <w:widowControl w:val="0"/>
              <w:numPr>
                <w:ilvl w:val="0"/>
                <w:numId w:val="23"/>
              </w:numPr>
              <w:contextualSpacing/>
              <w:jc w:val="both"/>
              <w:rPr>
                <w:rFonts w:ascii="Arial" w:hAnsi="Arial" w:cs="Arial"/>
                <w:b/>
                <w:bCs/>
                <w:sz w:val="20"/>
                <w:szCs w:val="20"/>
                <w:lang w:val="en-US" w:eastAsia="en-US"/>
              </w:rPr>
            </w:pPr>
            <w:r>
              <w:rPr>
                <w:rFonts w:ascii="Arial" w:hAnsi="Arial" w:cs="Arial"/>
                <w:sz w:val="20"/>
                <w:szCs w:val="20"/>
                <w:lang w:val="en-US" w:eastAsia="en-US"/>
              </w:rPr>
              <w:t>being</w:t>
            </w:r>
            <w:r>
              <w:t xml:space="preserve"> </w:t>
            </w:r>
            <w:r w:rsidRPr="00C17970">
              <w:rPr>
                <w:rFonts w:ascii="Arial" w:hAnsi="Arial" w:cs="Arial"/>
                <w:sz w:val="20"/>
                <w:szCs w:val="20"/>
                <w:lang w:val="en-US" w:eastAsia="en-US"/>
              </w:rPr>
              <w:t>attentive to unfamiliar words or structures while reading or listening to English.</w:t>
            </w:r>
          </w:p>
        </w:tc>
        <w:tc>
          <w:tcPr>
            <w:tcW w:w="1104" w:type="dxa"/>
          </w:tcPr>
          <w:p w14:paraId="35114B60" w14:textId="480CD235" w:rsidR="00C17970" w:rsidRPr="00C17970" w:rsidRDefault="00C17970" w:rsidP="000D3D8F">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3.96</w:t>
            </w:r>
          </w:p>
        </w:tc>
        <w:tc>
          <w:tcPr>
            <w:tcW w:w="1693" w:type="dxa"/>
          </w:tcPr>
          <w:p w14:paraId="738578B7"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1ACA0D93" w14:textId="77777777" w:rsidTr="000D3D8F">
        <w:trPr>
          <w:trHeight w:val="68"/>
        </w:trPr>
        <w:tc>
          <w:tcPr>
            <w:tcW w:w="5992" w:type="dxa"/>
          </w:tcPr>
          <w:p w14:paraId="3B813F15" w14:textId="3811A804" w:rsidR="00C17970" w:rsidRPr="00D846F5" w:rsidRDefault="00C17970" w:rsidP="00C17970">
            <w:pPr>
              <w:widowControl w:val="0"/>
              <w:numPr>
                <w:ilvl w:val="0"/>
                <w:numId w:val="23"/>
              </w:numPr>
              <w:contextualSpacing/>
              <w:jc w:val="both"/>
              <w:rPr>
                <w:rFonts w:ascii="Arial" w:hAnsi="Arial" w:cs="Arial"/>
                <w:sz w:val="20"/>
                <w:szCs w:val="20"/>
                <w:lang w:val="en-US" w:eastAsia="en-US"/>
              </w:rPr>
            </w:pPr>
            <w:r>
              <w:rPr>
                <w:rFonts w:ascii="Arial" w:hAnsi="Arial" w:cs="Arial"/>
                <w:sz w:val="20"/>
                <w:szCs w:val="20"/>
                <w:lang w:val="en-US" w:eastAsia="en-US"/>
              </w:rPr>
              <w:t>seeking</w:t>
            </w:r>
            <w:r w:rsidRPr="00D846F5">
              <w:rPr>
                <w:rFonts w:ascii="Arial" w:hAnsi="Arial" w:cs="Arial"/>
                <w:sz w:val="20"/>
                <w:szCs w:val="20"/>
                <w:lang w:val="en-US" w:eastAsia="en-US"/>
              </w:rPr>
              <w:t xml:space="preserve"> </w:t>
            </w:r>
            <w:r w:rsidRPr="00C17970">
              <w:rPr>
                <w:rFonts w:ascii="Arial" w:hAnsi="Arial" w:cs="Arial"/>
                <w:sz w:val="20"/>
                <w:szCs w:val="20"/>
                <w:lang w:val="en-US" w:eastAsia="en-US"/>
              </w:rPr>
              <w:t>correction from someone who possess more excellent knowledge.</w:t>
            </w:r>
          </w:p>
        </w:tc>
        <w:tc>
          <w:tcPr>
            <w:tcW w:w="1104" w:type="dxa"/>
          </w:tcPr>
          <w:p w14:paraId="685DD5CE" w14:textId="5C289DBB" w:rsidR="00C17970" w:rsidRPr="00024A7B" w:rsidRDefault="00C17970" w:rsidP="000D3D8F">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Pr>
                <w:rFonts w:ascii="Arial" w:hAnsi="Arial" w:cs="Arial"/>
                <w:sz w:val="20"/>
                <w:szCs w:val="20"/>
                <w:lang w:val="id-ID" w:eastAsia="en-US"/>
              </w:rPr>
              <w:t>18</w:t>
            </w:r>
          </w:p>
        </w:tc>
        <w:tc>
          <w:tcPr>
            <w:tcW w:w="1693" w:type="dxa"/>
          </w:tcPr>
          <w:p w14:paraId="72E01D1E" w14:textId="4E07A0DF"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2CA4CBDD" w14:textId="77777777" w:rsidTr="00C17970">
        <w:trPr>
          <w:trHeight w:val="407"/>
        </w:trPr>
        <w:tc>
          <w:tcPr>
            <w:tcW w:w="5992" w:type="dxa"/>
          </w:tcPr>
          <w:p w14:paraId="547775AD" w14:textId="72445345" w:rsidR="00C17970" w:rsidRPr="00575570" w:rsidRDefault="00C17970" w:rsidP="00C17970">
            <w:pPr>
              <w:widowControl w:val="0"/>
              <w:numPr>
                <w:ilvl w:val="0"/>
                <w:numId w:val="23"/>
              </w:numPr>
              <w:contextualSpacing/>
              <w:jc w:val="both"/>
              <w:rPr>
                <w:rFonts w:ascii="Arial" w:hAnsi="Arial" w:cs="Arial"/>
                <w:b/>
                <w:bCs/>
                <w:sz w:val="20"/>
                <w:szCs w:val="20"/>
                <w:lang w:val="en-US" w:eastAsia="en-US"/>
              </w:rPr>
            </w:pPr>
            <w:r>
              <w:rPr>
                <w:rFonts w:ascii="Arial" w:hAnsi="Arial" w:cs="Arial"/>
                <w:sz w:val="20"/>
                <w:szCs w:val="20"/>
                <w:lang w:val="en-US" w:eastAsia="en-US"/>
              </w:rPr>
              <w:t>using</w:t>
            </w:r>
            <w:r>
              <w:t xml:space="preserve"> </w:t>
            </w:r>
            <w:r w:rsidRPr="00C17970">
              <w:rPr>
                <w:rFonts w:ascii="Arial" w:hAnsi="Arial" w:cs="Arial"/>
                <w:sz w:val="20"/>
                <w:szCs w:val="20"/>
                <w:lang w:val="en-US" w:eastAsia="en-US"/>
              </w:rPr>
              <w:t>words and structures that I recently learned when I write or speak in English.</w:t>
            </w:r>
          </w:p>
        </w:tc>
        <w:tc>
          <w:tcPr>
            <w:tcW w:w="1104" w:type="dxa"/>
          </w:tcPr>
          <w:p w14:paraId="05EA4D4F" w14:textId="22B0454B" w:rsidR="00C17970" w:rsidRPr="00024A7B"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4.14</w:t>
            </w:r>
          </w:p>
        </w:tc>
        <w:tc>
          <w:tcPr>
            <w:tcW w:w="1693" w:type="dxa"/>
          </w:tcPr>
          <w:p w14:paraId="08A492EA"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27775418" w14:textId="77777777" w:rsidTr="00C17970">
        <w:trPr>
          <w:trHeight w:val="138"/>
        </w:trPr>
        <w:tc>
          <w:tcPr>
            <w:tcW w:w="5992" w:type="dxa"/>
          </w:tcPr>
          <w:p w14:paraId="492DA13F" w14:textId="4202DC32" w:rsidR="00C17970" w:rsidRPr="00575570" w:rsidRDefault="00C17970" w:rsidP="00C17970">
            <w:pPr>
              <w:widowControl w:val="0"/>
              <w:numPr>
                <w:ilvl w:val="0"/>
                <w:numId w:val="23"/>
              </w:numPr>
              <w:contextualSpacing/>
              <w:jc w:val="both"/>
              <w:rPr>
                <w:rFonts w:ascii="Arial" w:hAnsi="Arial" w:cs="Arial"/>
                <w:b/>
                <w:bCs/>
                <w:sz w:val="20"/>
                <w:szCs w:val="20"/>
                <w:lang w:val="en-US" w:eastAsia="en-US"/>
              </w:rPr>
            </w:pPr>
            <w:r>
              <w:rPr>
                <w:rFonts w:ascii="Arial" w:hAnsi="Arial" w:cs="Arial"/>
                <w:sz w:val="20"/>
                <w:szCs w:val="20"/>
                <w:lang w:val="en-US" w:eastAsia="en-US"/>
              </w:rPr>
              <w:t>reading</w:t>
            </w:r>
            <w:r>
              <w:t xml:space="preserve"> </w:t>
            </w:r>
            <w:r w:rsidRPr="00C17970">
              <w:rPr>
                <w:rFonts w:ascii="Arial" w:hAnsi="Arial" w:cs="Arial"/>
                <w:sz w:val="20"/>
                <w:szCs w:val="20"/>
                <w:lang w:val="en-US" w:eastAsia="en-US"/>
              </w:rPr>
              <w:t>aloud to improve my pronunciation.</w:t>
            </w:r>
          </w:p>
        </w:tc>
        <w:tc>
          <w:tcPr>
            <w:tcW w:w="1104" w:type="dxa"/>
          </w:tcPr>
          <w:p w14:paraId="768FBE0F" w14:textId="77777777" w:rsidR="00C17970" w:rsidRPr="00024A7B" w:rsidRDefault="00C17970" w:rsidP="000D3D8F">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4.1</w:t>
            </w:r>
            <w:r>
              <w:rPr>
                <w:rFonts w:ascii="Arial" w:hAnsi="Arial" w:cs="Arial"/>
                <w:sz w:val="20"/>
                <w:szCs w:val="20"/>
                <w:lang w:val="en-US" w:eastAsia="en-US"/>
              </w:rPr>
              <w:t>8</w:t>
            </w:r>
          </w:p>
        </w:tc>
        <w:tc>
          <w:tcPr>
            <w:tcW w:w="1693" w:type="dxa"/>
          </w:tcPr>
          <w:p w14:paraId="037B2CEE"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0EF2ACDB" w14:textId="77777777" w:rsidTr="008C1DEE">
        <w:trPr>
          <w:trHeight w:val="569"/>
        </w:trPr>
        <w:tc>
          <w:tcPr>
            <w:tcW w:w="5992" w:type="dxa"/>
          </w:tcPr>
          <w:p w14:paraId="27E1E7F3" w14:textId="3AE4B018" w:rsidR="00C17970" w:rsidRPr="00575570" w:rsidRDefault="00C17970" w:rsidP="00C17970">
            <w:pPr>
              <w:widowControl w:val="0"/>
              <w:numPr>
                <w:ilvl w:val="0"/>
                <w:numId w:val="23"/>
              </w:numPr>
              <w:contextualSpacing/>
              <w:jc w:val="both"/>
              <w:rPr>
                <w:rFonts w:ascii="Arial" w:hAnsi="Arial" w:cs="Arial"/>
                <w:b/>
                <w:bCs/>
                <w:sz w:val="20"/>
                <w:szCs w:val="20"/>
                <w:lang w:val="en-US" w:eastAsia="en-US"/>
              </w:rPr>
            </w:pPr>
            <w:r>
              <w:rPr>
                <w:rFonts w:ascii="Arial" w:hAnsi="Arial" w:cs="Arial"/>
                <w:sz w:val="20"/>
                <w:szCs w:val="20"/>
                <w:lang w:val="en-US" w:eastAsia="en-US"/>
              </w:rPr>
              <w:t>being</w:t>
            </w:r>
            <w:r w:rsidRPr="00575570">
              <w:rPr>
                <w:rFonts w:ascii="Arial" w:hAnsi="Arial" w:cs="Arial"/>
                <w:sz w:val="20"/>
                <w:szCs w:val="20"/>
                <w:lang w:val="en-US" w:eastAsia="en-US"/>
              </w:rPr>
              <w:t xml:space="preserve"> </w:t>
            </w:r>
            <w:r w:rsidRPr="00C17970">
              <w:rPr>
                <w:rFonts w:ascii="Arial" w:hAnsi="Arial" w:cs="Arial"/>
                <w:sz w:val="20"/>
                <w:szCs w:val="20"/>
                <w:lang w:val="en-US" w:eastAsia="en-US"/>
              </w:rPr>
              <w:t>making an effort to actively participate to the fullest extent possible during speaking activities in English class.</w:t>
            </w:r>
          </w:p>
        </w:tc>
        <w:tc>
          <w:tcPr>
            <w:tcW w:w="1104" w:type="dxa"/>
          </w:tcPr>
          <w:p w14:paraId="208C16D8" w14:textId="63CAA8AC" w:rsidR="00C17970" w:rsidRPr="00024A7B" w:rsidRDefault="00C17970" w:rsidP="000D3D8F">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Pr>
                <w:rFonts w:ascii="Arial" w:hAnsi="Arial" w:cs="Arial"/>
                <w:sz w:val="20"/>
                <w:szCs w:val="20"/>
                <w:lang w:val="id-ID" w:eastAsia="en-US"/>
              </w:rPr>
              <w:t>16</w:t>
            </w:r>
          </w:p>
        </w:tc>
        <w:tc>
          <w:tcPr>
            <w:tcW w:w="1693" w:type="dxa"/>
          </w:tcPr>
          <w:p w14:paraId="39550D79" w14:textId="7CDFB8F6"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5C1ED048" w14:textId="77777777" w:rsidTr="000D3D8F">
        <w:trPr>
          <w:trHeight w:val="483"/>
        </w:trPr>
        <w:tc>
          <w:tcPr>
            <w:tcW w:w="5992" w:type="dxa"/>
          </w:tcPr>
          <w:p w14:paraId="0EDE157E" w14:textId="77777777" w:rsidR="00C17970" w:rsidRPr="00575570" w:rsidRDefault="00C17970" w:rsidP="000D3D8F">
            <w:pPr>
              <w:jc w:val="both"/>
              <w:rPr>
                <w:rFonts w:ascii="Arial" w:hAnsi="Arial" w:cs="Arial"/>
                <w:b/>
                <w:bCs/>
                <w:sz w:val="20"/>
                <w:szCs w:val="20"/>
                <w:lang w:val="id-ID" w:eastAsia="en-US"/>
              </w:rPr>
            </w:pPr>
            <w:r w:rsidRPr="00575570">
              <w:rPr>
                <w:rFonts w:ascii="Arial" w:hAnsi="Arial" w:cs="Arial"/>
                <w:b/>
                <w:sz w:val="20"/>
                <w:szCs w:val="20"/>
                <w:lang w:val="id-ID" w:eastAsia="en-US"/>
              </w:rPr>
              <w:t>Category Mean</w:t>
            </w:r>
          </w:p>
        </w:tc>
        <w:tc>
          <w:tcPr>
            <w:tcW w:w="1104" w:type="dxa"/>
          </w:tcPr>
          <w:p w14:paraId="78EB44A2" w14:textId="2FB52D42" w:rsidR="00C17970" w:rsidRPr="00024A7B" w:rsidRDefault="00C17970" w:rsidP="000D3D8F">
            <w:pPr>
              <w:jc w:val="center"/>
              <w:textAlignment w:val="bottom"/>
              <w:rPr>
                <w:rFonts w:ascii="Arial" w:hAnsi="Arial" w:cs="Arial"/>
                <w:b/>
                <w:bCs/>
                <w:color w:val="000000"/>
                <w:sz w:val="20"/>
                <w:szCs w:val="20"/>
                <w:lang w:val="en-US" w:eastAsia="en-US"/>
              </w:rPr>
            </w:pPr>
            <w:r w:rsidRPr="00575570">
              <w:rPr>
                <w:rFonts w:ascii="Arial" w:hAnsi="Arial" w:cs="Arial"/>
                <w:b/>
                <w:bCs/>
                <w:sz w:val="20"/>
                <w:szCs w:val="20"/>
                <w:lang w:val="id-ID" w:eastAsia="en-US"/>
              </w:rPr>
              <w:t>4.</w:t>
            </w:r>
            <w:r>
              <w:rPr>
                <w:rFonts w:ascii="Arial" w:hAnsi="Arial" w:cs="Arial"/>
                <w:b/>
                <w:bCs/>
                <w:sz w:val="20"/>
                <w:szCs w:val="20"/>
                <w:lang w:val="id-ID" w:eastAsia="en-US"/>
              </w:rPr>
              <w:t>12</w:t>
            </w:r>
          </w:p>
        </w:tc>
        <w:tc>
          <w:tcPr>
            <w:tcW w:w="1693" w:type="dxa"/>
          </w:tcPr>
          <w:p w14:paraId="74B4EE17" w14:textId="77777777" w:rsidR="00C17970" w:rsidRPr="00575570" w:rsidRDefault="00C17970" w:rsidP="000D3D8F">
            <w:pPr>
              <w:jc w:val="center"/>
              <w:rPr>
                <w:rFonts w:ascii="Arial" w:hAnsi="Arial" w:cs="Arial"/>
                <w:b/>
                <w:bCs/>
                <w:sz w:val="20"/>
                <w:szCs w:val="20"/>
                <w:lang w:val="id-ID" w:eastAsia="en-US"/>
              </w:rPr>
            </w:pPr>
            <w:r>
              <w:rPr>
                <w:rFonts w:ascii="Arial" w:hAnsi="Arial" w:cs="Arial"/>
                <w:b/>
                <w:bCs/>
                <w:sz w:val="20"/>
                <w:szCs w:val="20"/>
                <w:lang w:val="id-ID" w:eastAsia="en-US"/>
              </w:rPr>
              <w:t xml:space="preserve">High </w:t>
            </w:r>
          </w:p>
        </w:tc>
      </w:tr>
      <w:tr w:rsidR="00C17970" w:rsidRPr="00575570" w14:paraId="263D7118" w14:textId="77777777" w:rsidTr="000D3D8F">
        <w:trPr>
          <w:trHeight w:val="410"/>
        </w:trPr>
        <w:tc>
          <w:tcPr>
            <w:tcW w:w="5992" w:type="dxa"/>
            <w:vAlign w:val="center"/>
          </w:tcPr>
          <w:p w14:paraId="25293199" w14:textId="7BF28E0F" w:rsidR="00C17970" w:rsidRPr="00024A7B" w:rsidRDefault="009B439E" w:rsidP="00C17970">
            <w:pPr>
              <w:widowControl w:val="0"/>
              <w:numPr>
                <w:ilvl w:val="0"/>
                <w:numId w:val="22"/>
              </w:numPr>
              <w:contextualSpacing/>
              <w:jc w:val="both"/>
              <w:rPr>
                <w:rFonts w:ascii="Arial" w:eastAsia="SimSun" w:hAnsi="Arial" w:cs="Arial"/>
                <w:b/>
                <w:i/>
                <w:iCs/>
                <w:color w:val="000000"/>
                <w:sz w:val="20"/>
                <w:szCs w:val="20"/>
                <w:lang w:val="en-US" w:eastAsia="zh-CN"/>
              </w:rPr>
            </w:pPr>
            <w:r w:rsidRPr="009B439E">
              <w:rPr>
                <w:rFonts w:ascii="Arial" w:eastAsia="Arial" w:hAnsi="Arial" w:cs="Arial"/>
                <w:b/>
                <w:bCs/>
                <w:i/>
                <w:iCs/>
                <w:color w:val="000000"/>
                <w:sz w:val="20"/>
                <w:szCs w:val="20"/>
                <w:lang w:val="en-PH" w:eastAsia="en-US"/>
              </w:rPr>
              <w:lastRenderedPageBreak/>
              <w:t>Vocabulary Learning</w:t>
            </w:r>
          </w:p>
        </w:tc>
        <w:tc>
          <w:tcPr>
            <w:tcW w:w="1104" w:type="dxa"/>
          </w:tcPr>
          <w:p w14:paraId="38609373" w14:textId="77777777" w:rsidR="00C17970" w:rsidRPr="00575570" w:rsidRDefault="00C17970" w:rsidP="000D3D8F">
            <w:pPr>
              <w:jc w:val="center"/>
              <w:textAlignment w:val="center"/>
              <w:rPr>
                <w:rFonts w:ascii="Arial" w:eastAsia="SimSun" w:hAnsi="Arial" w:cs="Arial"/>
                <w:color w:val="000000"/>
                <w:sz w:val="20"/>
                <w:szCs w:val="20"/>
                <w:lang w:val="id-ID" w:eastAsia="zh-CN" w:bidi="ar"/>
              </w:rPr>
            </w:pPr>
          </w:p>
        </w:tc>
        <w:tc>
          <w:tcPr>
            <w:tcW w:w="1693" w:type="dxa"/>
          </w:tcPr>
          <w:p w14:paraId="6C056696" w14:textId="77777777" w:rsidR="00C17970" w:rsidRPr="00575570" w:rsidRDefault="00C17970" w:rsidP="000D3D8F">
            <w:pPr>
              <w:jc w:val="center"/>
              <w:rPr>
                <w:rFonts w:ascii="Arial" w:hAnsi="Arial" w:cs="Arial"/>
                <w:sz w:val="20"/>
                <w:szCs w:val="20"/>
                <w:shd w:val="clear" w:color="auto" w:fill="FFFFFF"/>
                <w:lang w:val="id-ID" w:eastAsia="en-US"/>
              </w:rPr>
            </w:pPr>
          </w:p>
        </w:tc>
      </w:tr>
      <w:tr w:rsidR="00C17970" w:rsidRPr="00575570" w14:paraId="11E784CA" w14:textId="77777777" w:rsidTr="000D3D8F">
        <w:trPr>
          <w:trHeight w:val="315"/>
        </w:trPr>
        <w:tc>
          <w:tcPr>
            <w:tcW w:w="5992" w:type="dxa"/>
          </w:tcPr>
          <w:p w14:paraId="1E286F13" w14:textId="4B2FC2E6" w:rsidR="00C17970" w:rsidRPr="00024A7B" w:rsidRDefault="009B439E" w:rsidP="00C17970">
            <w:pPr>
              <w:widowControl w:val="0"/>
              <w:numPr>
                <w:ilvl w:val="0"/>
                <w:numId w:val="24"/>
              </w:numPr>
              <w:contextualSpacing/>
              <w:jc w:val="both"/>
              <w:rPr>
                <w:rFonts w:ascii="Arial" w:hAnsi="Arial" w:cs="Arial"/>
                <w:sz w:val="20"/>
                <w:szCs w:val="20"/>
                <w:lang w:val="en-US" w:eastAsia="en-US"/>
              </w:rPr>
            </w:pPr>
            <w:r>
              <w:rPr>
                <w:rFonts w:ascii="Arial" w:hAnsi="Arial" w:cs="Arial"/>
                <w:sz w:val="20"/>
                <w:szCs w:val="20"/>
                <w:lang w:val="en-US" w:eastAsia="en-US"/>
              </w:rPr>
              <w:t>making</w:t>
            </w:r>
            <w:r w:rsidR="00C17970" w:rsidRPr="00024A7B">
              <w:rPr>
                <w:rFonts w:ascii="Arial" w:hAnsi="Arial" w:cs="Arial"/>
                <w:sz w:val="20"/>
                <w:szCs w:val="20"/>
                <w:lang w:val="en-US" w:eastAsia="en-US"/>
              </w:rPr>
              <w:t xml:space="preserve"> </w:t>
            </w:r>
            <w:r>
              <w:t>l</w:t>
            </w:r>
            <w:r w:rsidRPr="009B439E">
              <w:rPr>
                <w:rFonts w:ascii="Arial" w:hAnsi="Arial" w:cs="Arial"/>
                <w:sz w:val="20"/>
                <w:szCs w:val="20"/>
                <w:lang w:val="en-US" w:eastAsia="en-US"/>
              </w:rPr>
              <w:t>lists of words and study them at home.</w:t>
            </w:r>
          </w:p>
        </w:tc>
        <w:tc>
          <w:tcPr>
            <w:tcW w:w="1104" w:type="dxa"/>
          </w:tcPr>
          <w:p w14:paraId="1039FF13" w14:textId="1802A6D3" w:rsidR="00C17970" w:rsidRPr="00024A7B" w:rsidRDefault="00C17970" w:rsidP="000D3D8F">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04</w:t>
            </w:r>
          </w:p>
        </w:tc>
        <w:tc>
          <w:tcPr>
            <w:tcW w:w="1693" w:type="dxa"/>
          </w:tcPr>
          <w:p w14:paraId="1BFB4735"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7FACE9CB" w14:textId="77777777" w:rsidTr="000D3D8F">
        <w:trPr>
          <w:trHeight w:val="459"/>
        </w:trPr>
        <w:tc>
          <w:tcPr>
            <w:tcW w:w="5992" w:type="dxa"/>
          </w:tcPr>
          <w:p w14:paraId="79DDE643" w14:textId="21498AF3" w:rsidR="00C17970" w:rsidRPr="00575570" w:rsidRDefault="009B439E" w:rsidP="00C17970">
            <w:pPr>
              <w:widowControl w:val="0"/>
              <w:numPr>
                <w:ilvl w:val="0"/>
                <w:numId w:val="24"/>
              </w:numPr>
              <w:contextualSpacing/>
              <w:jc w:val="both"/>
              <w:rPr>
                <w:rFonts w:ascii="Arial" w:hAnsi="Arial" w:cs="Arial"/>
                <w:b/>
                <w:bCs/>
                <w:sz w:val="20"/>
                <w:szCs w:val="20"/>
                <w:lang w:val="en-US" w:eastAsia="en-US"/>
              </w:rPr>
            </w:pPr>
            <w:r>
              <w:rPr>
                <w:rFonts w:ascii="Arial" w:hAnsi="Arial" w:cs="Arial"/>
                <w:sz w:val="20"/>
                <w:szCs w:val="20"/>
                <w:lang w:val="en-US" w:eastAsia="en-US"/>
              </w:rPr>
              <w:t>taking</w:t>
            </w:r>
            <w:r w:rsidR="00C17970" w:rsidRPr="00575570">
              <w:rPr>
                <w:rFonts w:ascii="Arial" w:hAnsi="Arial" w:cs="Arial"/>
                <w:sz w:val="20"/>
                <w:szCs w:val="20"/>
                <w:lang w:val="en-US" w:eastAsia="en-US"/>
              </w:rPr>
              <w:t xml:space="preserve"> </w:t>
            </w:r>
            <w:r w:rsidRPr="009B439E">
              <w:rPr>
                <w:rFonts w:ascii="Arial" w:hAnsi="Arial" w:cs="Arial"/>
                <w:sz w:val="20"/>
                <w:szCs w:val="20"/>
                <w:lang w:val="en-US" w:eastAsia="en-US"/>
              </w:rPr>
              <w:t>notes on the pronunciation of a word or use annotations to aid in remembering its pronunciation.</w:t>
            </w:r>
          </w:p>
        </w:tc>
        <w:tc>
          <w:tcPr>
            <w:tcW w:w="1104" w:type="dxa"/>
          </w:tcPr>
          <w:p w14:paraId="50D790F9" w14:textId="392E5C3A" w:rsidR="00C17970" w:rsidRPr="00575570" w:rsidRDefault="00C17970" w:rsidP="000D3D8F">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w:t>
            </w:r>
            <w:r w:rsidR="009B439E">
              <w:rPr>
                <w:rFonts w:ascii="Arial" w:hAnsi="Arial" w:cs="Arial"/>
                <w:color w:val="000000"/>
                <w:sz w:val="20"/>
                <w:szCs w:val="20"/>
                <w:lang w:val="en-SG" w:eastAsia="en-US"/>
              </w:rPr>
              <w:t>15</w:t>
            </w:r>
          </w:p>
        </w:tc>
        <w:tc>
          <w:tcPr>
            <w:tcW w:w="1693" w:type="dxa"/>
          </w:tcPr>
          <w:p w14:paraId="78E18B60" w14:textId="3C7112D0"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37849E54" w14:textId="77777777" w:rsidTr="000D3D8F">
        <w:trPr>
          <w:trHeight w:val="459"/>
        </w:trPr>
        <w:tc>
          <w:tcPr>
            <w:tcW w:w="5992" w:type="dxa"/>
          </w:tcPr>
          <w:p w14:paraId="2791FDC5" w14:textId="0254BEF6" w:rsidR="00C17970" w:rsidRPr="00575570" w:rsidRDefault="009B439E" w:rsidP="00C17970">
            <w:pPr>
              <w:widowControl w:val="0"/>
              <w:numPr>
                <w:ilvl w:val="0"/>
                <w:numId w:val="24"/>
              </w:numPr>
              <w:contextualSpacing/>
              <w:jc w:val="both"/>
              <w:rPr>
                <w:rFonts w:ascii="Arial" w:hAnsi="Arial" w:cs="Arial"/>
                <w:b/>
                <w:bCs/>
                <w:sz w:val="20"/>
                <w:szCs w:val="20"/>
                <w:lang w:val="en-US" w:eastAsia="en-US"/>
              </w:rPr>
            </w:pPr>
            <w:r>
              <w:rPr>
                <w:rFonts w:ascii="Arial" w:hAnsi="Arial" w:cs="Arial"/>
                <w:sz w:val="20"/>
                <w:szCs w:val="20"/>
                <w:lang w:val="en-US" w:eastAsia="en-US"/>
              </w:rPr>
              <w:t>writing</w:t>
            </w:r>
            <w:r w:rsidR="00C17970">
              <w:t xml:space="preserve"> </w:t>
            </w:r>
            <w:r w:rsidRPr="009B439E">
              <w:rPr>
                <w:rFonts w:ascii="Arial" w:hAnsi="Arial" w:cs="Arial"/>
                <w:sz w:val="20"/>
                <w:szCs w:val="20"/>
                <w:lang w:val="en-US" w:eastAsia="en-US"/>
              </w:rPr>
              <w:t>down independently the translations of unfamiliar words next to the target word to reinforce their meaning.</w:t>
            </w:r>
          </w:p>
        </w:tc>
        <w:tc>
          <w:tcPr>
            <w:tcW w:w="1104" w:type="dxa"/>
          </w:tcPr>
          <w:p w14:paraId="26C12D22" w14:textId="3DE24AD1" w:rsidR="00C17970" w:rsidRPr="00024A7B"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04</w:t>
            </w:r>
          </w:p>
        </w:tc>
        <w:tc>
          <w:tcPr>
            <w:tcW w:w="1693" w:type="dxa"/>
          </w:tcPr>
          <w:p w14:paraId="5BED3E87"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7C11420C" w14:textId="77777777" w:rsidTr="000D3D8F">
        <w:trPr>
          <w:trHeight w:val="528"/>
        </w:trPr>
        <w:tc>
          <w:tcPr>
            <w:tcW w:w="5992" w:type="dxa"/>
          </w:tcPr>
          <w:p w14:paraId="75BADBD2" w14:textId="058F8F74" w:rsidR="00C17970" w:rsidRPr="00575570" w:rsidRDefault="009B439E" w:rsidP="00C17970">
            <w:pPr>
              <w:widowControl w:val="0"/>
              <w:numPr>
                <w:ilvl w:val="0"/>
                <w:numId w:val="24"/>
              </w:numPr>
              <w:contextualSpacing/>
              <w:jc w:val="both"/>
              <w:rPr>
                <w:rFonts w:ascii="Arial" w:hAnsi="Arial" w:cs="Arial"/>
                <w:b/>
                <w:bCs/>
                <w:sz w:val="20"/>
                <w:szCs w:val="20"/>
                <w:lang w:val="en-US" w:eastAsia="en-US"/>
              </w:rPr>
            </w:pPr>
            <w:r>
              <w:rPr>
                <w:rFonts w:ascii="Arial" w:hAnsi="Arial" w:cs="Arial"/>
                <w:sz w:val="20"/>
                <w:szCs w:val="20"/>
                <w:lang w:val="en-US" w:eastAsia="en-US"/>
              </w:rPr>
              <w:t>jotting</w:t>
            </w:r>
            <w:r w:rsidR="00C17970">
              <w:rPr>
                <w:rFonts w:ascii="Arial" w:hAnsi="Arial" w:cs="Arial"/>
                <w:sz w:val="20"/>
                <w:szCs w:val="20"/>
                <w:lang w:val="en-US" w:eastAsia="en-US"/>
              </w:rPr>
              <w:t xml:space="preserve"> </w:t>
            </w:r>
            <w:r w:rsidRPr="009B439E">
              <w:rPr>
                <w:rFonts w:ascii="Arial" w:hAnsi="Arial" w:cs="Arial"/>
                <w:sz w:val="20"/>
                <w:szCs w:val="20"/>
                <w:lang w:val="en-US" w:eastAsia="en-US"/>
              </w:rPr>
              <w:t>down each new vocabulary word along with a relevant example sentence to help contextualize its meaning.</w:t>
            </w:r>
          </w:p>
        </w:tc>
        <w:tc>
          <w:tcPr>
            <w:tcW w:w="1104" w:type="dxa"/>
          </w:tcPr>
          <w:p w14:paraId="1C90094B" w14:textId="4C42DEC0" w:rsidR="00C17970" w:rsidRPr="00024A7B"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13</w:t>
            </w:r>
          </w:p>
        </w:tc>
        <w:tc>
          <w:tcPr>
            <w:tcW w:w="1693" w:type="dxa"/>
          </w:tcPr>
          <w:p w14:paraId="5CC13B6A"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090ED40F" w14:textId="77777777" w:rsidTr="00A21D46">
        <w:trPr>
          <w:trHeight w:val="724"/>
        </w:trPr>
        <w:tc>
          <w:tcPr>
            <w:tcW w:w="5992" w:type="dxa"/>
          </w:tcPr>
          <w:p w14:paraId="3D1FBFD2" w14:textId="7928E1C4" w:rsidR="00C17970" w:rsidRPr="00575570" w:rsidRDefault="009B439E" w:rsidP="00C17970">
            <w:pPr>
              <w:widowControl w:val="0"/>
              <w:numPr>
                <w:ilvl w:val="0"/>
                <w:numId w:val="24"/>
              </w:numPr>
              <w:contextualSpacing/>
              <w:jc w:val="both"/>
              <w:rPr>
                <w:rFonts w:ascii="Arial" w:hAnsi="Arial" w:cs="Arial"/>
                <w:b/>
                <w:bCs/>
                <w:sz w:val="20"/>
                <w:szCs w:val="20"/>
                <w:lang w:val="en-US" w:eastAsia="en-US"/>
              </w:rPr>
            </w:pPr>
            <w:r>
              <w:rPr>
                <w:rFonts w:ascii="Arial" w:hAnsi="Arial" w:cs="Arial"/>
                <w:sz w:val="20"/>
                <w:szCs w:val="20"/>
                <w:lang w:val="en-US" w:eastAsia="en-US"/>
              </w:rPr>
              <w:t>repeating</w:t>
            </w:r>
            <w:r w:rsidR="00C17970">
              <w:rPr>
                <w:rFonts w:ascii="Arial" w:hAnsi="Arial" w:cs="Arial"/>
                <w:sz w:val="20"/>
                <w:szCs w:val="20"/>
                <w:lang w:val="en-US" w:eastAsia="en-US"/>
              </w:rPr>
              <w:t xml:space="preserve"> </w:t>
            </w:r>
            <w:r w:rsidRPr="009B439E">
              <w:rPr>
                <w:rFonts w:ascii="Arial" w:hAnsi="Arial" w:cs="Arial"/>
                <w:sz w:val="20"/>
                <w:szCs w:val="20"/>
                <w:lang w:val="en-US" w:eastAsia="en-US"/>
              </w:rPr>
              <w:t>verbally the words multiple times to reinforce pronunciation and improve my retention.</w:t>
            </w:r>
          </w:p>
        </w:tc>
        <w:tc>
          <w:tcPr>
            <w:tcW w:w="1104" w:type="dxa"/>
          </w:tcPr>
          <w:p w14:paraId="060E9FB4" w14:textId="39D14C53" w:rsidR="00C17970" w:rsidRPr="00024A7B"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11</w:t>
            </w:r>
          </w:p>
        </w:tc>
        <w:tc>
          <w:tcPr>
            <w:tcW w:w="1693" w:type="dxa"/>
          </w:tcPr>
          <w:p w14:paraId="7A1169A5"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1EB02C80" w14:textId="77777777" w:rsidTr="000D3D8F">
        <w:trPr>
          <w:trHeight w:val="436"/>
        </w:trPr>
        <w:tc>
          <w:tcPr>
            <w:tcW w:w="5992" w:type="dxa"/>
          </w:tcPr>
          <w:p w14:paraId="18E9F355" w14:textId="77777777" w:rsidR="00C17970" w:rsidRPr="00575570" w:rsidRDefault="00C17970" w:rsidP="000D3D8F">
            <w:pPr>
              <w:jc w:val="both"/>
              <w:rPr>
                <w:rFonts w:ascii="Arial" w:hAnsi="Arial" w:cs="Arial"/>
                <w:b/>
                <w:bCs/>
                <w:sz w:val="20"/>
                <w:szCs w:val="20"/>
                <w:lang w:val="id-ID" w:eastAsia="en-US"/>
              </w:rPr>
            </w:pPr>
            <w:r w:rsidRPr="00575570">
              <w:rPr>
                <w:rFonts w:ascii="Arial" w:hAnsi="Arial" w:cs="Arial"/>
                <w:b/>
                <w:sz w:val="20"/>
                <w:szCs w:val="20"/>
                <w:lang w:val="id-ID" w:eastAsia="en-US"/>
              </w:rPr>
              <w:t>Category Mean</w:t>
            </w:r>
          </w:p>
        </w:tc>
        <w:tc>
          <w:tcPr>
            <w:tcW w:w="1104" w:type="dxa"/>
          </w:tcPr>
          <w:p w14:paraId="6228B9FA" w14:textId="6F5309F2" w:rsidR="00C17970" w:rsidRPr="00024A7B" w:rsidRDefault="00C17970" w:rsidP="000D3D8F">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w:t>
            </w:r>
            <w:r w:rsidR="009B439E">
              <w:rPr>
                <w:rFonts w:ascii="Arial" w:hAnsi="Arial" w:cs="Arial"/>
                <w:b/>
                <w:bCs/>
                <w:color w:val="000000"/>
                <w:sz w:val="20"/>
                <w:szCs w:val="20"/>
                <w:lang w:val="en-US" w:eastAsia="en-US"/>
              </w:rPr>
              <w:t>09</w:t>
            </w:r>
          </w:p>
        </w:tc>
        <w:tc>
          <w:tcPr>
            <w:tcW w:w="1693" w:type="dxa"/>
          </w:tcPr>
          <w:p w14:paraId="4F738B34" w14:textId="77777777" w:rsidR="00C17970" w:rsidRPr="00575570" w:rsidRDefault="00C17970" w:rsidP="000D3D8F">
            <w:pPr>
              <w:jc w:val="center"/>
              <w:rPr>
                <w:rFonts w:ascii="Arial" w:hAnsi="Arial" w:cs="Arial"/>
                <w:b/>
                <w:bCs/>
                <w:sz w:val="20"/>
                <w:szCs w:val="20"/>
                <w:lang w:val="id-ID" w:eastAsia="en-US"/>
              </w:rPr>
            </w:pPr>
            <w:r>
              <w:rPr>
                <w:rFonts w:ascii="Arial" w:hAnsi="Arial" w:cs="Arial"/>
                <w:b/>
                <w:bCs/>
                <w:sz w:val="20"/>
                <w:szCs w:val="20"/>
                <w:lang w:val="id-ID" w:eastAsia="en-US"/>
              </w:rPr>
              <w:t>High</w:t>
            </w:r>
          </w:p>
        </w:tc>
      </w:tr>
      <w:tr w:rsidR="00C17970" w:rsidRPr="00575570" w14:paraId="70E42589" w14:textId="77777777" w:rsidTr="000D3D8F">
        <w:trPr>
          <w:trHeight w:val="410"/>
        </w:trPr>
        <w:tc>
          <w:tcPr>
            <w:tcW w:w="5992" w:type="dxa"/>
            <w:vAlign w:val="center"/>
          </w:tcPr>
          <w:p w14:paraId="67A7DF79" w14:textId="42F2EA31" w:rsidR="00C17970" w:rsidRPr="00575570" w:rsidRDefault="009B439E" w:rsidP="00C17970">
            <w:pPr>
              <w:widowControl w:val="0"/>
              <w:numPr>
                <w:ilvl w:val="0"/>
                <w:numId w:val="22"/>
              </w:numPr>
              <w:jc w:val="both"/>
              <w:rPr>
                <w:rFonts w:ascii="Arial" w:eastAsia="SimSun" w:hAnsi="Arial" w:cs="Arial"/>
                <w:b/>
                <w:iCs/>
                <w:color w:val="000000"/>
                <w:sz w:val="20"/>
                <w:szCs w:val="20"/>
                <w:lang w:val="id-ID" w:eastAsia="zh-CN"/>
              </w:rPr>
            </w:pPr>
            <w:r w:rsidRPr="009B439E">
              <w:rPr>
                <w:rFonts w:ascii="Arial" w:eastAsia="SimSun" w:hAnsi="Arial" w:cs="Arial"/>
                <w:b/>
                <w:i/>
                <w:iCs/>
                <w:color w:val="000000"/>
                <w:sz w:val="20"/>
                <w:szCs w:val="20"/>
                <w:lang w:val="id-ID" w:eastAsia="zh-CN"/>
              </w:rPr>
              <w:t>Studying Grammar</w:t>
            </w:r>
          </w:p>
        </w:tc>
        <w:tc>
          <w:tcPr>
            <w:tcW w:w="1104" w:type="dxa"/>
          </w:tcPr>
          <w:p w14:paraId="2E350EE8" w14:textId="77777777" w:rsidR="00C17970" w:rsidRPr="00575570" w:rsidRDefault="00C17970" w:rsidP="000D3D8F">
            <w:pPr>
              <w:jc w:val="center"/>
              <w:textAlignment w:val="center"/>
              <w:rPr>
                <w:rFonts w:ascii="Arial" w:eastAsia="SimSun" w:hAnsi="Arial" w:cs="Arial"/>
                <w:color w:val="000000"/>
                <w:sz w:val="20"/>
                <w:szCs w:val="20"/>
                <w:lang w:val="id-ID" w:eastAsia="zh-CN" w:bidi="ar"/>
              </w:rPr>
            </w:pPr>
          </w:p>
        </w:tc>
        <w:tc>
          <w:tcPr>
            <w:tcW w:w="1693" w:type="dxa"/>
          </w:tcPr>
          <w:p w14:paraId="4489ADFA" w14:textId="77777777" w:rsidR="00C17970" w:rsidRPr="00575570" w:rsidRDefault="00C17970" w:rsidP="000D3D8F">
            <w:pPr>
              <w:jc w:val="center"/>
              <w:rPr>
                <w:rFonts w:ascii="Arial" w:hAnsi="Arial" w:cs="Arial"/>
                <w:sz w:val="20"/>
                <w:szCs w:val="20"/>
                <w:shd w:val="clear" w:color="auto" w:fill="FFFFFF"/>
                <w:lang w:val="id-ID" w:eastAsia="en-US"/>
              </w:rPr>
            </w:pPr>
          </w:p>
        </w:tc>
      </w:tr>
      <w:tr w:rsidR="00C17970" w:rsidRPr="00575570" w14:paraId="7AB85522" w14:textId="77777777" w:rsidTr="000D3D8F">
        <w:trPr>
          <w:trHeight w:val="515"/>
        </w:trPr>
        <w:tc>
          <w:tcPr>
            <w:tcW w:w="5992" w:type="dxa"/>
          </w:tcPr>
          <w:p w14:paraId="7B80F12D" w14:textId="186D727B" w:rsidR="00C17970" w:rsidRPr="00575570" w:rsidRDefault="009B439E" w:rsidP="00C17970">
            <w:pPr>
              <w:widowControl w:val="0"/>
              <w:numPr>
                <w:ilvl w:val="0"/>
                <w:numId w:val="25"/>
              </w:numPr>
              <w:contextualSpacing/>
              <w:jc w:val="both"/>
              <w:rPr>
                <w:rFonts w:ascii="Arial" w:hAnsi="Arial" w:cs="Arial"/>
                <w:b/>
                <w:bCs/>
                <w:sz w:val="20"/>
                <w:szCs w:val="20"/>
                <w:lang w:val="en-US" w:eastAsia="en-US"/>
              </w:rPr>
            </w:pPr>
            <w:r>
              <w:rPr>
                <w:rFonts w:ascii="Arial" w:hAnsi="Arial" w:cs="Arial"/>
                <w:sz w:val="20"/>
                <w:szCs w:val="20"/>
                <w:lang w:val="en-US" w:eastAsia="en-US"/>
              </w:rPr>
              <w:t>creating</w:t>
            </w:r>
            <w:r w:rsidR="00C17970">
              <w:rPr>
                <w:rFonts w:ascii="Arial" w:hAnsi="Arial" w:cs="Arial"/>
                <w:sz w:val="20"/>
                <w:szCs w:val="20"/>
                <w:lang w:val="en-US" w:eastAsia="en-US"/>
              </w:rPr>
              <w:t xml:space="preserve"> </w:t>
            </w:r>
            <w:r w:rsidRPr="009B439E">
              <w:rPr>
                <w:rFonts w:ascii="Arial" w:hAnsi="Arial" w:cs="Arial"/>
                <w:sz w:val="20"/>
                <w:szCs w:val="20"/>
                <w:lang w:val="en-US" w:eastAsia="en-US"/>
              </w:rPr>
              <w:t>summaries or outlines of the structures I have learned.</w:t>
            </w:r>
          </w:p>
        </w:tc>
        <w:tc>
          <w:tcPr>
            <w:tcW w:w="1104" w:type="dxa"/>
          </w:tcPr>
          <w:p w14:paraId="1CB147A8" w14:textId="24251377" w:rsidR="00C17970" w:rsidRPr="00024A7B" w:rsidRDefault="00C17970" w:rsidP="000D3D8F">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13</w:t>
            </w:r>
          </w:p>
        </w:tc>
        <w:tc>
          <w:tcPr>
            <w:tcW w:w="1693" w:type="dxa"/>
          </w:tcPr>
          <w:p w14:paraId="5816B8B1" w14:textId="30A21E0F"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593C9DC7" w14:textId="77777777" w:rsidTr="000D3D8F">
        <w:trPr>
          <w:trHeight w:val="453"/>
        </w:trPr>
        <w:tc>
          <w:tcPr>
            <w:tcW w:w="5992" w:type="dxa"/>
          </w:tcPr>
          <w:p w14:paraId="0CA6FCB4" w14:textId="4080133B" w:rsidR="00C17970" w:rsidRPr="00575570" w:rsidRDefault="009B439E" w:rsidP="00C17970">
            <w:pPr>
              <w:widowControl w:val="0"/>
              <w:numPr>
                <w:ilvl w:val="0"/>
                <w:numId w:val="25"/>
              </w:numPr>
              <w:contextualSpacing/>
              <w:jc w:val="both"/>
              <w:rPr>
                <w:rFonts w:ascii="Arial" w:hAnsi="Arial" w:cs="Arial"/>
                <w:b/>
                <w:bCs/>
                <w:sz w:val="20"/>
                <w:szCs w:val="20"/>
                <w:lang w:val="en-US" w:eastAsia="en-US"/>
              </w:rPr>
            </w:pPr>
            <w:r>
              <w:rPr>
                <w:rFonts w:ascii="Arial" w:hAnsi="Arial" w:cs="Arial"/>
                <w:sz w:val="20"/>
                <w:szCs w:val="20"/>
                <w:lang w:val="en-US" w:eastAsia="en-US"/>
              </w:rPr>
              <w:t>reviewing</w:t>
            </w:r>
            <w:r w:rsidR="00C17970" w:rsidRPr="00575570">
              <w:rPr>
                <w:rFonts w:ascii="Arial" w:hAnsi="Arial" w:cs="Arial"/>
                <w:sz w:val="20"/>
                <w:szCs w:val="20"/>
                <w:lang w:val="en-US" w:eastAsia="en-US"/>
              </w:rPr>
              <w:t xml:space="preserve"> </w:t>
            </w:r>
            <w:r w:rsidRPr="009B439E">
              <w:rPr>
                <w:rFonts w:ascii="Arial" w:hAnsi="Arial" w:cs="Arial"/>
                <w:sz w:val="20"/>
                <w:szCs w:val="20"/>
                <w:lang w:val="en-US" w:eastAsia="en-US"/>
              </w:rPr>
              <w:t>structures either mentally or by speaking them aloud to reinforce my understanding of their rules and applications.</w:t>
            </w:r>
          </w:p>
        </w:tc>
        <w:tc>
          <w:tcPr>
            <w:tcW w:w="1104" w:type="dxa"/>
          </w:tcPr>
          <w:p w14:paraId="7D3948E6" w14:textId="01696DDD" w:rsidR="00C17970" w:rsidRPr="00575570" w:rsidRDefault="00C17970" w:rsidP="000D3D8F">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w:t>
            </w:r>
            <w:r w:rsidR="009B439E">
              <w:rPr>
                <w:rFonts w:ascii="Arial" w:hAnsi="Arial" w:cs="Arial"/>
                <w:color w:val="000000"/>
                <w:sz w:val="20"/>
                <w:szCs w:val="20"/>
                <w:lang w:val="en-SG" w:eastAsia="en-US"/>
              </w:rPr>
              <w:t>18</w:t>
            </w:r>
          </w:p>
        </w:tc>
        <w:tc>
          <w:tcPr>
            <w:tcW w:w="1693" w:type="dxa"/>
          </w:tcPr>
          <w:p w14:paraId="19AE92A6" w14:textId="73F3B13E"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3B4C96FB" w14:textId="77777777" w:rsidTr="000D3D8F">
        <w:trPr>
          <w:trHeight w:val="513"/>
        </w:trPr>
        <w:tc>
          <w:tcPr>
            <w:tcW w:w="5992" w:type="dxa"/>
          </w:tcPr>
          <w:p w14:paraId="057DD355" w14:textId="3C77A58C" w:rsidR="00C17970" w:rsidRPr="00575570" w:rsidRDefault="009B439E" w:rsidP="00C17970">
            <w:pPr>
              <w:widowControl w:val="0"/>
              <w:numPr>
                <w:ilvl w:val="0"/>
                <w:numId w:val="25"/>
              </w:numPr>
              <w:contextualSpacing/>
              <w:jc w:val="both"/>
              <w:rPr>
                <w:rFonts w:ascii="Arial" w:hAnsi="Arial" w:cs="Arial"/>
                <w:b/>
                <w:bCs/>
                <w:sz w:val="20"/>
                <w:szCs w:val="20"/>
                <w:lang w:val="en-US" w:eastAsia="en-US"/>
              </w:rPr>
            </w:pPr>
            <w:r>
              <w:rPr>
                <w:rFonts w:ascii="Arial" w:hAnsi="Arial" w:cs="Arial"/>
                <w:sz w:val="20"/>
                <w:szCs w:val="20"/>
                <w:lang w:val="en-US" w:eastAsia="en-US"/>
              </w:rPr>
              <w:t>translating</w:t>
            </w:r>
            <w:r w:rsidR="00C17970" w:rsidRPr="00575570">
              <w:rPr>
                <w:rFonts w:ascii="Arial" w:hAnsi="Arial" w:cs="Arial"/>
                <w:sz w:val="20"/>
                <w:szCs w:val="20"/>
                <w:lang w:val="en-US" w:eastAsia="en-US"/>
              </w:rPr>
              <w:t xml:space="preserve"> </w:t>
            </w:r>
            <w:r>
              <w:t>t</w:t>
            </w:r>
            <w:r w:rsidRPr="009B439E">
              <w:rPr>
                <w:rFonts w:ascii="Arial" w:hAnsi="Arial" w:cs="Arial"/>
                <w:sz w:val="20"/>
                <w:szCs w:val="20"/>
                <w:lang w:val="en-US" w:eastAsia="en-US"/>
              </w:rPr>
              <w:t>hem to learn when the structures are similar to my dialect.</w:t>
            </w:r>
          </w:p>
        </w:tc>
        <w:tc>
          <w:tcPr>
            <w:tcW w:w="1104" w:type="dxa"/>
          </w:tcPr>
          <w:p w14:paraId="472116E8" w14:textId="05802715" w:rsidR="00C17970" w:rsidRPr="00024A7B"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08</w:t>
            </w:r>
          </w:p>
        </w:tc>
        <w:tc>
          <w:tcPr>
            <w:tcW w:w="1693" w:type="dxa"/>
          </w:tcPr>
          <w:p w14:paraId="5B789081" w14:textId="2E67594C"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44D2BF35" w14:textId="77777777" w:rsidTr="009B439E">
        <w:trPr>
          <w:trHeight w:val="543"/>
        </w:trPr>
        <w:tc>
          <w:tcPr>
            <w:tcW w:w="5992" w:type="dxa"/>
          </w:tcPr>
          <w:p w14:paraId="0448E72A" w14:textId="69F82A63" w:rsidR="00C17970" w:rsidRPr="00575570" w:rsidRDefault="009B439E" w:rsidP="00C17970">
            <w:pPr>
              <w:widowControl w:val="0"/>
              <w:numPr>
                <w:ilvl w:val="0"/>
                <w:numId w:val="25"/>
              </w:numPr>
              <w:contextualSpacing/>
              <w:jc w:val="both"/>
              <w:rPr>
                <w:rFonts w:ascii="Arial" w:hAnsi="Arial" w:cs="Arial"/>
                <w:b/>
                <w:bCs/>
                <w:sz w:val="20"/>
                <w:szCs w:val="20"/>
                <w:lang w:val="en-US" w:eastAsia="en-US"/>
              </w:rPr>
            </w:pPr>
            <w:r>
              <w:rPr>
                <w:rFonts w:ascii="Arial" w:hAnsi="Arial" w:cs="Arial"/>
                <w:sz w:val="20"/>
                <w:szCs w:val="20"/>
                <w:lang w:val="en-US" w:eastAsia="en-US"/>
              </w:rPr>
              <w:t>recording</w:t>
            </w:r>
            <w:r w:rsidR="00C17970" w:rsidRPr="00575570">
              <w:rPr>
                <w:rFonts w:ascii="Arial" w:hAnsi="Arial" w:cs="Arial"/>
                <w:sz w:val="20"/>
                <w:szCs w:val="20"/>
                <w:lang w:val="en-US" w:eastAsia="en-US"/>
              </w:rPr>
              <w:t xml:space="preserve"> </w:t>
            </w:r>
            <w:r w:rsidRPr="009B439E">
              <w:rPr>
                <w:rFonts w:ascii="Arial" w:hAnsi="Arial" w:cs="Arial"/>
                <w:sz w:val="20"/>
                <w:szCs w:val="20"/>
                <w:lang w:val="en-US" w:eastAsia="en-US"/>
              </w:rPr>
              <w:t>the structures that I wish to learn in writing to create a personal reference that I can review regularly.</w:t>
            </w:r>
          </w:p>
        </w:tc>
        <w:tc>
          <w:tcPr>
            <w:tcW w:w="1104" w:type="dxa"/>
          </w:tcPr>
          <w:p w14:paraId="7BD8F0C6" w14:textId="40686192" w:rsidR="00C17970" w:rsidRPr="00024A7B"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10</w:t>
            </w:r>
          </w:p>
        </w:tc>
        <w:tc>
          <w:tcPr>
            <w:tcW w:w="1693" w:type="dxa"/>
          </w:tcPr>
          <w:p w14:paraId="4C99D6D0" w14:textId="7CFAB869"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9B439E" w:rsidRPr="00575570" w14:paraId="686EC211" w14:textId="77777777" w:rsidTr="008C1DEE">
        <w:trPr>
          <w:trHeight w:val="558"/>
        </w:trPr>
        <w:tc>
          <w:tcPr>
            <w:tcW w:w="5992" w:type="dxa"/>
          </w:tcPr>
          <w:p w14:paraId="5B5F9D39" w14:textId="5642FCD6" w:rsidR="009B439E" w:rsidRDefault="009B439E" w:rsidP="00C17970">
            <w:pPr>
              <w:widowControl w:val="0"/>
              <w:numPr>
                <w:ilvl w:val="0"/>
                <w:numId w:val="25"/>
              </w:numPr>
              <w:contextualSpacing/>
              <w:jc w:val="both"/>
              <w:rPr>
                <w:rFonts w:ascii="Arial" w:hAnsi="Arial" w:cs="Arial"/>
                <w:sz w:val="20"/>
                <w:szCs w:val="20"/>
                <w:lang w:val="en-US" w:eastAsia="en-US"/>
              </w:rPr>
            </w:pPr>
            <w:r>
              <w:rPr>
                <w:rFonts w:ascii="Arial" w:hAnsi="Arial" w:cs="Arial"/>
                <w:sz w:val="20"/>
                <w:szCs w:val="20"/>
                <w:lang w:val="en-US" w:eastAsia="en-US"/>
              </w:rPr>
              <w:t xml:space="preserve">committing </w:t>
            </w:r>
            <w:r w:rsidRPr="009B439E">
              <w:rPr>
                <w:rFonts w:ascii="Arial" w:hAnsi="Arial" w:cs="Arial"/>
                <w:sz w:val="20"/>
                <w:szCs w:val="20"/>
                <w:lang w:val="en-US" w:eastAsia="en-US"/>
              </w:rPr>
              <w:t>example sentences to memory as a method to recall specific grammar points.</w:t>
            </w:r>
          </w:p>
        </w:tc>
        <w:tc>
          <w:tcPr>
            <w:tcW w:w="1104" w:type="dxa"/>
          </w:tcPr>
          <w:p w14:paraId="7E1F6959" w14:textId="786F1EE8" w:rsidR="009B439E" w:rsidRDefault="009B439E"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4.02</w:t>
            </w:r>
          </w:p>
        </w:tc>
        <w:tc>
          <w:tcPr>
            <w:tcW w:w="1693" w:type="dxa"/>
          </w:tcPr>
          <w:p w14:paraId="16196CC7" w14:textId="76451AEE" w:rsidR="009B439E" w:rsidRDefault="009B439E" w:rsidP="000D3D8F">
            <w:pPr>
              <w:jc w:val="center"/>
              <w:rPr>
                <w:rFonts w:ascii="Arial" w:hAnsi="Arial" w:cs="Arial"/>
                <w:sz w:val="20"/>
                <w:szCs w:val="20"/>
                <w:lang w:val="en-US" w:eastAsia="en-US"/>
              </w:rPr>
            </w:pPr>
            <w:r>
              <w:rPr>
                <w:rFonts w:ascii="Arial" w:hAnsi="Arial" w:cs="Arial"/>
                <w:sz w:val="20"/>
                <w:szCs w:val="20"/>
                <w:lang w:val="en-US" w:eastAsia="en-US"/>
              </w:rPr>
              <w:t xml:space="preserve">High </w:t>
            </w:r>
          </w:p>
        </w:tc>
      </w:tr>
      <w:tr w:rsidR="00C17970" w:rsidRPr="00575570" w14:paraId="72352A1F" w14:textId="77777777" w:rsidTr="000D3D8F">
        <w:trPr>
          <w:trHeight w:val="402"/>
        </w:trPr>
        <w:tc>
          <w:tcPr>
            <w:tcW w:w="5992" w:type="dxa"/>
          </w:tcPr>
          <w:p w14:paraId="63FE1F55" w14:textId="77777777" w:rsidR="00C17970" w:rsidRPr="00575570" w:rsidRDefault="00C17970" w:rsidP="000D3D8F">
            <w:pPr>
              <w:jc w:val="both"/>
              <w:rPr>
                <w:rFonts w:ascii="Arial" w:hAnsi="Arial" w:cs="Arial"/>
                <w:b/>
                <w:sz w:val="20"/>
                <w:szCs w:val="20"/>
                <w:lang w:val="id-ID" w:eastAsia="en-US"/>
              </w:rPr>
            </w:pPr>
            <w:r w:rsidRPr="00575570">
              <w:rPr>
                <w:rFonts w:ascii="Arial" w:hAnsi="Arial" w:cs="Arial"/>
                <w:b/>
                <w:sz w:val="20"/>
                <w:szCs w:val="20"/>
                <w:lang w:val="id-ID" w:eastAsia="en-US"/>
              </w:rPr>
              <w:t xml:space="preserve">Category Mean </w:t>
            </w:r>
          </w:p>
        </w:tc>
        <w:tc>
          <w:tcPr>
            <w:tcW w:w="1104" w:type="dxa"/>
          </w:tcPr>
          <w:p w14:paraId="2704D9DF" w14:textId="0398C95C" w:rsidR="00C17970" w:rsidRPr="00024A7B" w:rsidRDefault="00C17970" w:rsidP="000D3D8F">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w:t>
            </w:r>
            <w:r w:rsidR="009B439E">
              <w:rPr>
                <w:rFonts w:ascii="Arial" w:hAnsi="Arial" w:cs="Arial"/>
                <w:b/>
                <w:bCs/>
                <w:color w:val="000000"/>
                <w:sz w:val="20"/>
                <w:szCs w:val="20"/>
                <w:lang w:val="en-US" w:eastAsia="en-US"/>
              </w:rPr>
              <w:t>10</w:t>
            </w:r>
          </w:p>
        </w:tc>
        <w:tc>
          <w:tcPr>
            <w:tcW w:w="1693" w:type="dxa"/>
          </w:tcPr>
          <w:p w14:paraId="0026F943" w14:textId="5BA352C4" w:rsidR="00C17970" w:rsidRPr="00575570" w:rsidRDefault="00C17970" w:rsidP="000D3D8F">
            <w:pPr>
              <w:jc w:val="center"/>
              <w:rPr>
                <w:rFonts w:ascii="Arial" w:hAnsi="Arial" w:cs="Arial"/>
                <w:b/>
                <w:bCs/>
                <w:sz w:val="20"/>
                <w:szCs w:val="20"/>
                <w:lang w:val="id-ID" w:eastAsia="en-US"/>
              </w:rPr>
            </w:pPr>
            <w:r>
              <w:rPr>
                <w:rFonts w:ascii="Arial" w:hAnsi="Arial" w:cs="Arial"/>
                <w:b/>
                <w:bCs/>
                <w:sz w:val="20"/>
                <w:szCs w:val="20"/>
                <w:lang w:val="id-ID" w:eastAsia="en-US"/>
              </w:rPr>
              <w:t xml:space="preserve">High </w:t>
            </w:r>
          </w:p>
        </w:tc>
      </w:tr>
      <w:tr w:rsidR="00C17970" w:rsidRPr="00575570" w14:paraId="53C59666" w14:textId="77777777" w:rsidTr="000D3D8F">
        <w:trPr>
          <w:trHeight w:val="410"/>
        </w:trPr>
        <w:tc>
          <w:tcPr>
            <w:tcW w:w="5992" w:type="dxa"/>
            <w:vAlign w:val="center"/>
          </w:tcPr>
          <w:p w14:paraId="7C9DDC99" w14:textId="4B9DF8A1" w:rsidR="00C17970" w:rsidRPr="00575570" w:rsidRDefault="009B439E" w:rsidP="00C17970">
            <w:pPr>
              <w:widowControl w:val="0"/>
              <w:numPr>
                <w:ilvl w:val="0"/>
                <w:numId w:val="22"/>
              </w:numPr>
              <w:contextualSpacing/>
              <w:jc w:val="both"/>
              <w:rPr>
                <w:rFonts w:ascii="Arial" w:eastAsia="SimSun" w:hAnsi="Arial" w:cs="Arial"/>
                <w:b/>
                <w:iCs/>
                <w:color w:val="000000"/>
                <w:sz w:val="20"/>
                <w:szCs w:val="20"/>
                <w:lang w:val="en-US" w:eastAsia="zh-CN"/>
              </w:rPr>
            </w:pPr>
            <w:r w:rsidRPr="009B439E">
              <w:rPr>
                <w:rFonts w:ascii="Arial" w:eastAsia="SimSun" w:hAnsi="Arial" w:cs="Arial"/>
                <w:b/>
                <w:i/>
                <w:iCs/>
                <w:color w:val="000000"/>
                <w:sz w:val="20"/>
                <w:szCs w:val="20"/>
                <w:lang w:val="en-US" w:eastAsia="zh-CN"/>
              </w:rPr>
              <w:t>Reading in English</w:t>
            </w:r>
          </w:p>
        </w:tc>
        <w:tc>
          <w:tcPr>
            <w:tcW w:w="1104" w:type="dxa"/>
          </w:tcPr>
          <w:p w14:paraId="4F24D30A" w14:textId="77777777" w:rsidR="00C17970" w:rsidRPr="00575570" w:rsidRDefault="00C17970" w:rsidP="000D3D8F">
            <w:pPr>
              <w:jc w:val="center"/>
              <w:textAlignment w:val="center"/>
              <w:rPr>
                <w:rFonts w:ascii="Arial" w:eastAsia="SimSun" w:hAnsi="Arial" w:cs="Arial"/>
                <w:color w:val="000000"/>
                <w:sz w:val="20"/>
                <w:szCs w:val="20"/>
                <w:lang w:val="id-ID" w:eastAsia="zh-CN" w:bidi="ar"/>
              </w:rPr>
            </w:pPr>
          </w:p>
        </w:tc>
        <w:tc>
          <w:tcPr>
            <w:tcW w:w="1693" w:type="dxa"/>
          </w:tcPr>
          <w:p w14:paraId="52C11168" w14:textId="77777777" w:rsidR="00C17970" w:rsidRPr="00575570" w:rsidRDefault="00C17970" w:rsidP="000D3D8F">
            <w:pPr>
              <w:jc w:val="center"/>
              <w:rPr>
                <w:rFonts w:ascii="Arial" w:hAnsi="Arial" w:cs="Arial"/>
                <w:sz w:val="20"/>
                <w:szCs w:val="20"/>
                <w:shd w:val="clear" w:color="auto" w:fill="FFFFFF"/>
                <w:lang w:val="id-ID" w:eastAsia="en-US"/>
              </w:rPr>
            </w:pPr>
          </w:p>
        </w:tc>
      </w:tr>
      <w:tr w:rsidR="00C17970" w:rsidRPr="00575570" w14:paraId="2BE751E2" w14:textId="77777777" w:rsidTr="009B439E">
        <w:trPr>
          <w:trHeight w:val="201"/>
        </w:trPr>
        <w:tc>
          <w:tcPr>
            <w:tcW w:w="5992" w:type="dxa"/>
          </w:tcPr>
          <w:p w14:paraId="5E27BC2B" w14:textId="528D0967" w:rsidR="00C17970" w:rsidRPr="00575570" w:rsidRDefault="009B439E" w:rsidP="00C17970">
            <w:pPr>
              <w:widowControl w:val="0"/>
              <w:numPr>
                <w:ilvl w:val="0"/>
                <w:numId w:val="26"/>
              </w:numPr>
              <w:contextualSpacing/>
              <w:jc w:val="both"/>
              <w:rPr>
                <w:rFonts w:ascii="Arial" w:hAnsi="Arial" w:cs="Arial"/>
                <w:b/>
                <w:bCs/>
                <w:sz w:val="20"/>
                <w:szCs w:val="20"/>
                <w:lang w:val="en-US" w:eastAsia="en-US"/>
              </w:rPr>
            </w:pPr>
            <w:r>
              <w:rPr>
                <w:rFonts w:ascii="Arial" w:hAnsi="Arial" w:cs="Arial"/>
                <w:sz w:val="20"/>
                <w:szCs w:val="20"/>
                <w:lang w:val="en-US" w:eastAsia="en-US"/>
              </w:rPr>
              <w:t>looking</w:t>
            </w:r>
            <w:r>
              <w:t xml:space="preserve"> </w:t>
            </w:r>
            <w:r w:rsidRPr="009B439E">
              <w:rPr>
                <w:rFonts w:ascii="Arial" w:hAnsi="Arial" w:cs="Arial"/>
                <w:sz w:val="20"/>
                <w:szCs w:val="20"/>
                <w:lang w:val="en-US" w:eastAsia="en-US"/>
              </w:rPr>
              <w:t>at what the text is about before I start reading.</w:t>
            </w:r>
          </w:p>
        </w:tc>
        <w:tc>
          <w:tcPr>
            <w:tcW w:w="1104" w:type="dxa"/>
          </w:tcPr>
          <w:p w14:paraId="356A93CA" w14:textId="6E395A3B" w:rsidR="00C17970" w:rsidRPr="004B1972" w:rsidRDefault="00C17970" w:rsidP="000D3D8F">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29</w:t>
            </w:r>
          </w:p>
        </w:tc>
        <w:tc>
          <w:tcPr>
            <w:tcW w:w="1693" w:type="dxa"/>
          </w:tcPr>
          <w:p w14:paraId="54B481E0"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en-US" w:eastAsia="en-US"/>
              </w:rPr>
              <w:t xml:space="preserve">Very </w:t>
            </w:r>
            <w:r>
              <w:rPr>
                <w:rFonts w:ascii="Arial" w:hAnsi="Arial" w:cs="Arial"/>
                <w:sz w:val="20"/>
                <w:szCs w:val="20"/>
                <w:lang w:val="id-ID" w:eastAsia="en-US"/>
              </w:rPr>
              <w:t>High</w:t>
            </w:r>
          </w:p>
        </w:tc>
      </w:tr>
      <w:tr w:rsidR="00C17970" w:rsidRPr="00575570" w14:paraId="27A0EB34" w14:textId="77777777" w:rsidTr="009B439E">
        <w:trPr>
          <w:trHeight w:val="178"/>
        </w:trPr>
        <w:tc>
          <w:tcPr>
            <w:tcW w:w="5992" w:type="dxa"/>
          </w:tcPr>
          <w:p w14:paraId="643D06F8" w14:textId="087B06AF" w:rsidR="00C17970" w:rsidRPr="00575570" w:rsidRDefault="009B439E" w:rsidP="00C17970">
            <w:pPr>
              <w:widowControl w:val="0"/>
              <w:numPr>
                <w:ilvl w:val="0"/>
                <w:numId w:val="26"/>
              </w:numPr>
              <w:contextualSpacing/>
              <w:jc w:val="both"/>
              <w:rPr>
                <w:rFonts w:ascii="Arial" w:hAnsi="Arial" w:cs="Arial"/>
                <w:b/>
                <w:bCs/>
                <w:sz w:val="20"/>
                <w:szCs w:val="20"/>
                <w:lang w:val="en-US" w:eastAsia="en-US"/>
              </w:rPr>
            </w:pPr>
            <w:r>
              <w:rPr>
                <w:rFonts w:ascii="Arial" w:hAnsi="Arial" w:cs="Arial"/>
                <w:sz w:val="20"/>
                <w:szCs w:val="20"/>
                <w:lang w:val="en-US" w:eastAsia="en-US"/>
              </w:rPr>
              <w:t>translating</w:t>
            </w:r>
            <w:r w:rsidR="00C17970">
              <w:t xml:space="preserve"> </w:t>
            </w:r>
            <w:r w:rsidRPr="009B439E">
              <w:rPr>
                <w:rFonts w:ascii="Arial" w:hAnsi="Arial" w:cs="Arial"/>
                <w:sz w:val="20"/>
                <w:szCs w:val="20"/>
                <w:lang w:val="en-US" w:eastAsia="en-US"/>
              </w:rPr>
              <w:t>while I read a text mentally.</w:t>
            </w:r>
          </w:p>
        </w:tc>
        <w:tc>
          <w:tcPr>
            <w:tcW w:w="1104" w:type="dxa"/>
          </w:tcPr>
          <w:p w14:paraId="144136F5" w14:textId="781B051E" w:rsidR="00C17970" w:rsidRPr="00575570" w:rsidRDefault="00C17970" w:rsidP="000D3D8F">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w:t>
            </w:r>
            <w:r w:rsidR="009B439E">
              <w:rPr>
                <w:rFonts w:ascii="Arial" w:hAnsi="Arial" w:cs="Arial"/>
                <w:color w:val="000000"/>
                <w:sz w:val="20"/>
                <w:szCs w:val="20"/>
                <w:lang w:val="en-SG" w:eastAsia="en-US"/>
              </w:rPr>
              <w:t>25</w:t>
            </w:r>
          </w:p>
        </w:tc>
        <w:tc>
          <w:tcPr>
            <w:tcW w:w="1693" w:type="dxa"/>
          </w:tcPr>
          <w:p w14:paraId="24E606D5" w14:textId="67F852A9"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3A5C62EF" w14:textId="77777777" w:rsidTr="000D3D8F">
        <w:trPr>
          <w:trHeight w:val="459"/>
        </w:trPr>
        <w:tc>
          <w:tcPr>
            <w:tcW w:w="5992" w:type="dxa"/>
          </w:tcPr>
          <w:p w14:paraId="636BEADA" w14:textId="00BD9297" w:rsidR="00C17970" w:rsidRPr="00575570" w:rsidRDefault="009B439E" w:rsidP="00C17970">
            <w:pPr>
              <w:widowControl w:val="0"/>
              <w:numPr>
                <w:ilvl w:val="0"/>
                <w:numId w:val="26"/>
              </w:numPr>
              <w:contextualSpacing/>
              <w:jc w:val="both"/>
              <w:rPr>
                <w:rFonts w:ascii="Arial" w:hAnsi="Arial" w:cs="Arial"/>
                <w:b/>
                <w:bCs/>
                <w:sz w:val="20"/>
                <w:szCs w:val="20"/>
                <w:lang w:val="en-US" w:eastAsia="en-US"/>
              </w:rPr>
            </w:pPr>
            <w:r>
              <w:rPr>
                <w:rFonts w:ascii="Arial" w:hAnsi="Arial" w:cs="Arial"/>
                <w:sz w:val="20"/>
                <w:szCs w:val="20"/>
                <w:lang w:val="en-US" w:eastAsia="en-US"/>
              </w:rPr>
              <w:t>relating</w:t>
            </w:r>
            <w:r w:rsidR="00C17970" w:rsidRPr="00575570">
              <w:rPr>
                <w:rFonts w:ascii="Arial" w:hAnsi="Arial" w:cs="Arial"/>
                <w:sz w:val="20"/>
                <w:szCs w:val="20"/>
                <w:lang w:val="en-US" w:eastAsia="en-US"/>
              </w:rPr>
              <w:t xml:space="preserve"> </w:t>
            </w:r>
            <w:r w:rsidRPr="009B439E">
              <w:rPr>
                <w:rFonts w:ascii="Arial" w:hAnsi="Arial" w:cs="Arial"/>
                <w:sz w:val="20"/>
                <w:szCs w:val="20"/>
                <w:lang w:val="en-US" w:eastAsia="en-US"/>
              </w:rPr>
              <w:t>what I know about the topic with what the text is about.</w:t>
            </w:r>
          </w:p>
        </w:tc>
        <w:tc>
          <w:tcPr>
            <w:tcW w:w="1104" w:type="dxa"/>
          </w:tcPr>
          <w:p w14:paraId="3E1D998B" w14:textId="139D6C50" w:rsidR="00C17970" w:rsidRPr="004B1972"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12</w:t>
            </w:r>
          </w:p>
        </w:tc>
        <w:tc>
          <w:tcPr>
            <w:tcW w:w="1693" w:type="dxa"/>
          </w:tcPr>
          <w:p w14:paraId="10983600"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4F1EEE46" w14:textId="77777777" w:rsidTr="009B439E">
        <w:trPr>
          <w:trHeight w:val="413"/>
        </w:trPr>
        <w:tc>
          <w:tcPr>
            <w:tcW w:w="5992" w:type="dxa"/>
          </w:tcPr>
          <w:p w14:paraId="054C48DD" w14:textId="5BBF332E" w:rsidR="00C17970" w:rsidRPr="00575570" w:rsidRDefault="009B439E" w:rsidP="00C17970">
            <w:pPr>
              <w:widowControl w:val="0"/>
              <w:numPr>
                <w:ilvl w:val="0"/>
                <w:numId w:val="26"/>
              </w:numPr>
              <w:contextualSpacing/>
              <w:jc w:val="both"/>
              <w:rPr>
                <w:rFonts w:ascii="Arial" w:hAnsi="Arial" w:cs="Arial"/>
                <w:b/>
                <w:bCs/>
                <w:sz w:val="20"/>
                <w:szCs w:val="20"/>
                <w:lang w:val="en-US" w:eastAsia="en-US"/>
              </w:rPr>
            </w:pPr>
            <w:r>
              <w:rPr>
                <w:rFonts w:ascii="Arial" w:hAnsi="Arial" w:cs="Arial"/>
                <w:sz w:val="20"/>
                <w:szCs w:val="20"/>
                <w:lang w:val="en-US" w:eastAsia="en-US"/>
              </w:rPr>
              <w:t>referring</w:t>
            </w:r>
            <w:r w:rsidR="00C17970" w:rsidRPr="00575570">
              <w:rPr>
                <w:rFonts w:ascii="Arial" w:hAnsi="Arial" w:cs="Arial"/>
                <w:sz w:val="20"/>
                <w:szCs w:val="20"/>
                <w:lang w:val="en-US" w:eastAsia="en-US"/>
              </w:rPr>
              <w:t xml:space="preserve"> </w:t>
            </w:r>
            <w:r w:rsidRPr="009B439E">
              <w:rPr>
                <w:rFonts w:ascii="Arial" w:hAnsi="Arial" w:cs="Arial"/>
                <w:sz w:val="20"/>
                <w:szCs w:val="20"/>
                <w:lang w:val="en-US" w:eastAsia="en-US"/>
              </w:rPr>
              <w:t>to the dictionary for the meanings of nearly all new words encountered.</w:t>
            </w:r>
          </w:p>
        </w:tc>
        <w:tc>
          <w:tcPr>
            <w:tcW w:w="1104" w:type="dxa"/>
          </w:tcPr>
          <w:p w14:paraId="5A93F830" w14:textId="0CDE7277" w:rsidR="00C17970" w:rsidRPr="004B1972"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05</w:t>
            </w:r>
          </w:p>
        </w:tc>
        <w:tc>
          <w:tcPr>
            <w:tcW w:w="1693" w:type="dxa"/>
          </w:tcPr>
          <w:p w14:paraId="79A52239" w14:textId="0194D5C5"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C17970" w:rsidRPr="00575570" w14:paraId="4CD5D8DC" w14:textId="77777777" w:rsidTr="008C1DEE">
        <w:trPr>
          <w:trHeight w:val="330"/>
        </w:trPr>
        <w:tc>
          <w:tcPr>
            <w:tcW w:w="5992" w:type="dxa"/>
          </w:tcPr>
          <w:p w14:paraId="70A7E026" w14:textId="246B98B7" w:rsidR="00C17970" w:rsidRPr="00575570" w:rsidRDefault="009B439E" w:rsidP="00C17970">
            <w:pPr>
              <w:widowControl w:val="0"/>
              <w:numPr>
                <w:ilvl w:val="0"/>
                <w:numId w:val="26"/>
              </w:numPr>
              <w:contextualSpacing/>
              <w:jc w:val="both"/>
              <w:rPr>
                <w:rFonts w:ascii="Arial" w:hAnsi="Arial" w:cs="Arial"/>
                <w:b/>
                <w:bCs/>
                <w:sz w:val="20"/>
                <w:szCs w:val="20"/>
                <w:lang w:val="en-US" w:eastAsia="en-US"/>
              </w:rPr>
            </w:pPr>
            <w:r>
              <w:rPr>
                <w:rFonts w:ascii="Arial" w:hAnsi="Arial" w:cs="Arial"/>
                <w:sz w:val="20"/>
                <w:szCs w:val="20"/>
                <w:lang w:val="en-US" w:eastAsia="en-US"/>
              </w:rPr>
              <w:t>making</w:t>
            </w:r>
            <w:r w:rsidR="00C17970" w:rsidRPr="00575570">
              <w:rPr>
                <w:rFonts w:ascii="Arial" w:hAnsi="Arial" w:cs="Arial"/>
                <w:sz w:val="20"/>
                <w:szCs w:val="20"/>
                <w:lang w:val="en-US" w:eastAsia="en-US"/>
              </w:rPr>
              <w:t xml:space="preserve"> </w:t>
            </w:r>
            <w:r w:rsidRPr="009B439E">
              <w:rPr>
                <w:rFonts w:ascii="Arial" w:hAnsi="Arial" w:cs="Arial"/>
                <w:sz w:val="20"/>
                <w:szCs w:val="20"/>
                <w:lang w:val="en-US" w:eastAsia="en-US"/>
              </w:rPr>
              <w:t>an effort to comprehend the sentence structure.</w:t>
            </w:r>
          </w:p>
        </w:tc>
        <w:tc>
          <w:tcPr>
            <w:tcW w:w="1104" w:type="dxa"/>
          </w:tcPr>
          <w:p w14:paraId="734F0125" w14:textId="00D496A2" w:rsidR="00C17970" w:rsidRPr="004B1972"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19</w:t>
            </w:r>
          </w:p>
        </w:tc>
        <w:tc>
          <w:tcPr>
            <w:tcW w:w="1693" w:type="dxa"/>
          </w:tcPr>
          <w:p w14:paraId="38EBE5A6" w14:textId="56977671"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C17970" w:rsidRPr="00575570" w14:paraId="0A67E4E0" w14:textId="77777777" w:rsidTr="000D3D8F">
        <w:trPr>
          <w:trHeight w:val="483"/>
        </w:trPr>
        <w:tc>
          <w:tcPr>
            <w:tcW w:w="5992" w:type="dxa"/>
          </w:tcPr>
          <w:p w14:paraId="42ED5BAB" w14:textId="77777777" w:rsidR="00C17970" w:rsidRPr="00575570" w:rsidRDefault="00C17970" w:rsidP="000D3D8F">
            <w:pPr>
              <w:jc w:val="both"/>
              <w:rPr>
                <w:rFonts w:ascii="Arial" w:hAnsi="Arial" w:cs="Arial"/>
                <w:b/>
                <w:bCs/>
                <w:sz w:val="20"/>
                <w:szCs w:val="20"/>
                <w:lang w:val="id-ID" w:eastAsia="en-US"/>
              </w:rPr>
            </w:pPr>
            <w:r w:rsidRPr="00575570">
              <w:rPr>
                <w:rFonts w:ascii="Arial" w:hAnsi="Arial" w:cs="Arial"/>
                <w:b/>
                <w:bCs/>
                <w:sz w:val="20"/>
                <w:szCs w:val="20"/>
                <w:lang w:val="id-ID" w:eastAsia="en-US"/>
              </w:rPr>
              <w:t>Category Mean</w:t>
            </w:r>
          </w:p>
        </w:tc>
        <w:tc>
          <w:tcPr>
            <w:tcW w:w="1104" w:type="dxa"/>
          </w:tcPr>
          <w:p w14:paraId="26E2909B" w14:textId="576F3743" w:rsidR="00C17970" w:rsidRPr="004B1972" w:rsidRDefault="00C17970" w:rsidP="000D3D8F">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w:t>
            </w:r>
            <w:r w:rsidR="009B439E">
              <w:rPr>
                <w:rFonts w:ascii="Arial" w:hAnsi="Arial" w:cs="Arial"/>
                <w:b/>
                <w:bCs/>
                <w:color w:val="000000"/>
                <w:sz w:val="20"/>
                <w:szCs w:val="20"/>
                <w:lang w:val="en-US" w:eastAsia="en-US"/>
              </w:rPr>
              <w:t>18</w:t>
            </w:r>
          </w:p>
        </w:tc>
        <w:tc>
          <w:tcPr>
            <w:tcW w:w="1693" w:type="dxa"/>
          </w:tcPr>
          <w:p w14:paraId="5CD249D9" w14:textId="678CB448" w:rsidR="00C17970" w:rsidRPr="00575570" w:rsidRDefault="00C17970" w:rsidP="000D3D8F">
            <w:pPr>
              <w:jc w:val="center"/>
              <w:rPr>
                <w:rFonts w:ascii="Arial" w:hAnsi="Arial" w:cs="Arial"/>
                <w:b/>
                <w:bCs/>
                <w:sz w:val="20"/>
                <w:szCs w:val="20"/>
                <w:lang w:val="id-ID" w:eastAsia="en-US"/>
              </w:rPr>
            </w:pPr>
            <w:r>
              <w:rPr>
                <w:rFonts w:ascii="Arial" w:hAnsi="Arial" w:cs="Arial"/>
                <w:b/>
                <w:bCs/>
                <w:sz w:val="20"/>
                <w:szCs w:val="20"/>
                <w:lang w:val="id-ID" w:eastAsia="en-US"/>
              </w:rPr>
              <w:t xml:space="preserve">High </w:t>
            </w:r>
          </w:p>
        </w:tc>
      </w:tr>
      <w:tr w:rsidR="00C17970" w:rsidRPr="00575570" w14:paraId="414CD806" w14:textId="77777777" w:rsidTr="000D3D8F">
        <w:trPr>
          <w:trHeight w:val="410"/>
        </w:trPr>
        <w:tc>
          <w:tcPr>
            <w:tcW w:w="5992" w:type="dxa"/>
            <w:vAlign w:val="center"/>
          </w:tcPr>
          <w:p w14:paraId="4EC40D16" w14:textId="5E9AAAA7" w:rsidR="00C17970" w:rsidRPr="00575570" w:rsidRDefault="00F14D52" w:rsidP="00C17970">
            <w:pPr>
              <w:widowControl w:val="0"/>
              <w:numPr>
                <w:ilvl w:val="0"/>
                <w:numId w:val="22"/>
              </w:numPr>
              <w:contextualSpacing/>
              <w:jc w:val="both"/>
              <w:rPr>
                <w:rFonts w:ascii="Arial" w:eastAsia="SimSun" w:hAnsi="Arial" w:cs="Arial"/>
                <w:b/>
                <w:i/>
                <w:iCs/>
                <w:color w:val="000000"/>
                <w:sz w:val="20"/>
                <w:szCs w:val="20"/>
                <w:lang w:val="en-US" w:eastAsia="zh-CN"/>
              </w:rPr>
            </w:pPr>
            <w:r w:rsidRPr="00F14D52">
              <w:rPr>
                <w:rFonts w:ascii="Arial" w:eastAsia="Arial" w:hAnsi="Arial" w:cs="Arial"/>
                <w:b/>
                <w:bCs/>
                <w:i/>
                <w:iCs/>
                <w:color w:val="000000"/>
                <w:sz w:val="20"/>
                <w:szCs w:val="20"/>
                <w:lang w:val="en-PH" w:eastAsia="en-US"/>
              </w:rPr>
              <w:t>Writing in English</w:t>
            </w:r>
          </w:p>
        </w:tc>
        <w:tc>
          <w:tcPr>
            <w:tcW w:w="1104" w:type="dxa"/>
          </w:tcPr>
          <w:p w14:paraId="5236E92C" w14:textId="77777777" w:rsidR="00C17970" w:rsidRPr="00575570" w:rsidRDefault="00C17970" w:rsidP="000D3D8F">
            <w:pPr>
              <w:jc w:val="center"/>
              <w:textAlignment w:val="center"/>
              <w:rPr>
                <w:rFonts w:ascii="Arial" w:eastAsia="SimSun" w:hAnsi="Arial" w:cs="Arial"/>
                <w:color w:val="000000"/>
                <w:sz w:val="20"/>
                <w:szCs w:val="20"/>
                <w:lang w:val="id-ID" w:eastAsia="zh-CN" w:bidi="ar"/>
              </w:rPr>
            </w:pPr>
          </w:p>
        </w:tc>
        <w:tc>
          <w:tcPr>
            <w:tcW w:w="1693" w:type="dxa"/>
          </w:tcPr>
          <w:p w14:paraId="1F9C1135" w14:textId="77777777" w:rsidR="00C17970" w:rsidRPr="00575570" w:rsidRDefault="00C17970" w:rsidP="000D3D8F">
            <w:pPr>
              <w:jc w:val="center"/>
              <w:rPr>
                <w:rFonts w:ascii="Arial" w:hAnsi="Arial" w:cs="Arial"/>
                <w:sz w:val="20"/>
                <w:szCs w:val="20"/>
                <w:shd w:val="clear" w:color="auto" w:fill="FFFFFF"/>
                <w:lang w:val="id-ID" w:eastAsia="en-US"/>
              </w:rPr>
            </w:pPr>
          </w:p>
        </w:tc>
      </w:tr>
      <w:tr w:rsidR="00C17970" w:rsidRPr="00575570" w14:paraId="2214705D" w14:textId="77777777" w:rsidTr="000D3D8F">
        <w:trPr>
          <w:trHeight w:val="225"/>
        </w:trPr>
        <w:tc>
          <w:tcPr>
            <w:tcW w:w="5992" w:type="dxa"/>
          </w:tcPr>
          <w:p w14:paraId="3C0839BE" w14:textId="2547CDEA" w:rsidR="00C17970" w:rsidRPr="00575570" w:rsidRDefault="00F14D52" w:rsidP="00C17970">
            <w:pPr>
              <w:widowControl w:val="0"/>
              <w:numPr>
                <w:ilvl w:val="0"/>
                <w:numId w:val="27"/>
              </w:numPr>
              <w:contextualSpacing/>
              <w:jc w:val="both"/>
              <w:rPr>
                <w:rFonts w:ascii="Arial" w:hAnsi="Arial" w:cs="Arial"/>
                <w:b/>
                <w:bCs/>
                <w:sz w:val="20"/>
                <w:szCs w:val="20"/>
                <w:lang w:val="en-US" w:eastAsia="en-US"/>
              </w:rPr>
            </w:pPr>
            <w:r>
              <w:rPr>
                <w:rFonts w:ascii="Arial" w:hAnsi="Arial" w:cs="Arial"/>
                <w:sz w:val="20"/>
                <w:szCs w:val="20"/>
                <w:lang w:val="en-US" w:eastAsia="en-US"/>
              </w:rPr>
              <w:t>thinking</w:t>
            </w:r>
            <w:r w:rsidR="00C17970" w:rsidRPr="00575570">
              <w:rPr>
                <w:rFonts w:ascii="Arial" w:hAnsi="Arial" w:cs="Arial"/>
                <w:sz w:val="20"/>
                <w:szCs w:val="20"/>
                <w:lang w:val="en-US" w:eastAsia="en-US"/>
              </w:rPr>
              <w:t xml:space="preserve"> </w:t>
            </w:r>
            <w:r w:rsidRPr="00F14D52">
              <w:rPr>
                <w:rFonts w:ascii="Arial" w:hAnsi="Arial" w:cs="Arial"/>
                <w:sz w:val="20"/>
                <w:szCs w:val="20"/>
                <w:lang w:val="en-US" w:eastAsia="en-US"/>
              </w:rPr>
              <w:t>about what I want to say before I start writing.</w:t>
            </w:r>
          </w:p>
        </w:tc>
        <w:tc>
          <w:tcPr>
            <w:tcW w:w="1104" w:type="dxa"/>
          </w:tcPr>
          <w:p w14:paraId="229C0684" w14:textId="18CF7E6F" w:rsidR="00C17970" w:rsidRPr="00F14D52" w:rsidRDefault="00F14D52" w:rsidP="000D3D8F">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4.26</w:t>
            </w:r>
          </w:p>
        </w:tc>
        <w:tc>
          <w:tcPr>
            <w:tcW w:w="1693" w:type="dxa"/>
          </w:tcPr>
          <w:p w14:paraId="56B2BD49" w14:textId="0D7720A2" w:rsidR="00C17970" w:rsidRPr="00575570" w:rsidRDefault="00F14D52" w:rsidP="000D3D8F">
            <w:pPr>
              <w:jc w:val="center"/>
              <w:rPr>
                <w:rFonts w:ascii="Arial" w:hAnsi="Arial" w:cs="Arial"/>
                <w:sz w:val="20"/>
                <w:szCs w:val="20"/>
                <w:lang w:val="id-ID" w:eastAsia="en-US"/>
              </w:rPr>
            </w:pPr>
            <w:r>
              <w:rPr>
                <w:rFonts w:ascii="Arial" w:hAnsi="Arial" w:cs="Arial"/>
                <w:sz w:val="20"/>
                <w:szCs w:val="20"/>
                <w:lang w:val="en-US" w:eastAsia="en-US"/>
              </w:rPr>
              <w:t xml:space="preserve">Very </w:t>
            </w:r>
            <w:r w:rsidR="00C17970">
              <w:rPr>
                <w:rFonts w:ascii="Arial" w:hAnsi="Arial" w:cs="Arial"/>
                <w:sz w:val="20"/>
                <w:szCs w:val="20"/>
                <w:lang w:val="id-ID" w:eastAsia="en-US"/>
              </w:rPr>
              <w:t xml:space="preserve">High </w:t>
            </w:r>
          </w:p>
        </w:tc>
      </w:tr>
      <w:tr w:rsidR="00C17970" w:rsidRPr="00575570" w14:paraId="5DCEDA0C" w14:textId="77777777" w:rsidTr="000D3D8F">
        <w:trPr>
          <w:trHeight w:val="405"/>
        </w:trPr>
        <w:tc>
          <w:tcPr>
            <w:tcW w:w="5992" w:type="dxa"/>
          </w:tcPr>
          <w:p w14:paraId="05276745" w14:textId="3AA57075" w:rsidR="00C17970" w:rsidRPr="00575570" w:rsidRDefault="00F14D52" w:rsidP="00C17970">
            <w:pPr>
              <w:widowControl w:val="0"/>
              <w:numPr>
                <w:ilvl w:val="0"/>
                <w:numId w:val="27"/>
              </w:numPr>
              <w:contextualSpacing/>
              <w:jc w:val="both"/>
              <w:rPr>
                <w:rFonts w:ascii="Arial" w:hAnsi="Arial" w:cs="Arial"/>
                <w:b/>
                <w:bCs/>
                <w:sz w:val="20"/>
                <w:szCs w:val="20"/>
                <w:lang w:val="en-US" w:eastAsia="en-US"/>
              </w:rPr>
            </w:pPr>
            <w:r>
              <w:rPr>
                <w:rFonts w:ascii="Arial" w:hAnsi="Arial" w:cs="Arial"/>
                <w:sz w:val="20"/>
                <w:szCs w:val="20"/>
                <w:lang w:val="en-US" w:eastAsia="en-US"/>
              </w:rPr>
              <w:t>paying</w:t>
            </w:r>
            <w:r>
              <w:t xml:space="preserve"> </w:t>
            </w:r>
            <w:r w:rsidRPr="00F14D52">
              <w:rPr>
                <w:rFonts w:ascii="Arial" w:hAnsi="Arial" w:cs="Arial"/>
                <w:sz w:val="20"/>
                <w:szCs w:val="20"/>
                <w:lang w:val="en-US" w:eastAsia="en-US"/>
              </w:rPr>
              <w:t>attention to the grammar when I write.</w:t>
            </w:r>
          </w:p>
        </w:tc>
        <w:tc>
          <w:tcPr>
            <w:tcW w:w="1104" w:type="dxa"/>
          </w:tcPr>
          <w:p w14:paraId="53B1807B" w14:textId="13E96A81" w:rsidR="00C17970" w:rsidRPr="00575570" w:rsidRDefault="00F14D52" w:rsidP="000D3D8F">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4.27</w:t>
            </w:r>
          </w:p>
        </w:tc>
        <w:tc>
          <w:tcPr>
            <w:tcW w:w="1693" w:type="dxa"/>
          </w:tcPr>
          <w:p w14:paraId="5B9AD449" w14:textId="50994A22" w:rsidR="00C17970" w:rsidRPr="00575570" w:rsidRDefault="00F14D52" w:rsidP="000D3D8F">
            <w:pPr>
              <w:jc w:val="center"/>
              <w:rPr>
                <w:rFonts w:ascii="Arial" w:hAnsi="Arial" w:cs="Arial"/>
                <w:sz w:val="20"/>
                <w:szCs w:val="20"/>
                <w:lang w:val="id-ID" w:eastAsia="en-US"/>
              </w:rPr>
            </w:pPr>
            <w:r>
              <w:rPr>
                <w:rFonts w:ascii="Arial" w:hAnsi="Arial" w:cs="Arial"/>
                <w:sz w:val="20"/>
                <w:szCs w:val="20"/>
                <w:lang w:val="en-US" w:eastAsia="en-US"/>
              </w:rPr>
              <w:t xml:space="preserve">Very </w:t>
            </w:r>
            <w:r w:rsidR="00C17970">
              <w:rPr>
                <w:rFonts w:ascii="Arial" w:hAnsi="Arial" w:cs="Arial"/>
                <w:sz w:val="20"/>
                <w:szCs w:val="20"/>
                <w:lang w:val="id-ID" w:eastAsia="en-US"/>
              </w:rPr>
              <w:t xml:space="preserve">High </w:t>
            </w:r>
          </w:p>
        </w:tc>
      </w:tr>
      <w:tr w:rsidR="00C17970" w:rsidRPr="00575570" w14:paraId="0EB50960" w14:textId="77777777" w:rsidTr="000D3D8F">
        <w:trPr>
          <w:trHeight w:val="513"/>
        </w:trPr>
        <w:tc>
          <w:tcPr>
            <w:tcW w:w="5992" w:type="dxa"/>
          </w:tcPr>
          <w:p w14:paraId="638FDCEB" w14:textId="156AFE86" w:rsidR="00C17970" w:rsidRPr="00575570" w:rsidRDefault="00F14D52" w:rsidP="00C17970">
            <w:pPr>
              <w:widowControl w:val="0"/>
              <w:numPr>
                <w:ilvl w:val="0"/>
                <w:numId w:val="27"/>
              </w:numPr>
              <w:contextualSpacing/>
              <w:jc w:val="both"/>
              <w:rPr>
                <w:rFonts w:ascii="Arial" w:hAnsi="Arial" w:cs="Arial"/>
                <w:b/>
                <w:bCs/>
                <w:sz w:val="20"/>
                <w:szCs w:val="20"/>
                <w:lang w:val="en-US" w:eastAsia="en-US"/>
              </w:rPr>
            </w:pPr>
            <w:r>
              <w:rPr>
                <w:rFonts w:ascii="Arial" w:hAnsi="Arial" w:cs="Arial"/>
                <w:sz w:val="20"/>
                <w:szCs w:val="20"/>
                <w:lang w:val="en-US" w:eastAsia="en-US"/>
              </w:rPr>
              <w:t>employing</w:t>
            </w:r>
            <w:r w:rsidR="00C17970" w:rsidRPr="00575570">
              <w:rPr>
                <w:rFonts w:ascii="Arial" w:hAnsi="Arial" w:cs="Arial"/>
                <w:sz w:val="20"/>
                <w:szCs w:val="20"/>
                <w:lang w:val="en-US" w:eastAsia="en-US"/>
              </w:rPr>
              <w:t xml:space="preserve"> </w:t>
            </w:r>
            <w:r w:rsidRPr="00F14D52">
              <w:rPr>
                <w:rFonts w:ascii="Arial" w:hAnsi="Arial" w:cs="Arial"/>
                <w:sz w:val="20"/>
                <w:szCs w:val="20"/>
                <w:lang w:val="en-US" w:eastAsia="en-US"/>
              </w:rPr>
              <w:t>solely simple words and structures that I am confident that its correct.</w:t>
            </w:r>
          </w:p>
        </w:tc>
        <w:tc>
          <w:tcPr>
            <w:tcW w:w="1104" w:type="dxa"/>
          </w:tcPr>
          <w:p w14:paraId="211B060E" w14:textId="1781B6EF" w:rsidR="00C17970" w:rsidRPr="00F14D52" w:rsidRDefault="00F14D52"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4.07</w:t>
            </w:r>
          </w:p>
        </w:tc>
        <w:tc>
          <w:tcPr>
            <w:tcW w:w="1693" w:type="dxa"/>
          </w:tcPr>
          <w:p w14:paraId="24C40308"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C17970" w:rsidRPr="00575570" w14:paraId="25D034BF" w14:textId="77777777" w:rsidTr="000D3D8F">
        <w:trPr>
          <w:trHeight w:val="511"/>
        </w:trPr>
        <w:tc>
          <w:tcPr>
            <w:tcW w:w="5992" w:type="dxa"/>
          </w:tcPr>
          <w:p w14:paraId="52355595" w14:textId="0582A316" w:rsidR="00C17970" w:rsidRPr="00575570" w:rsidRDefault="00F14D52" w:rsidP="00C17970">
            <w:pPr>
              <w:widowControl w:val="0"/>
              <w:numPr>
                <w:ilvl w:val="0"/>
                <w:numId w:val="27"/>
              </w:numPr>
              <w:contextualSpacing/>
              <w:jc w:val="both"/>
              <w:rPr>
                <w:rFonts w:ascii="Arial" w:hAnsi="Arial" w:cs="Arial"/>
                <w:b/>
                <w:bCs/>
                <w:sz w:val="20"/>
                <w:szCs w:val="20"/>
                <w:lang w:val="en-US" w:eastAsia="en-US"/>
              </w:rPr>
            </w:pPr>
            <w:r>
              <w:rPr>
                <w:rFonts w:ascii="Arial" w:hAnsi="Arial" w:cs="Arial"/>
                <w:sz w:val="20"/>
                <w:szCs w:val="20"/>
                <w:lang w:val="en-US" w:eastAsia="en-US"/>
              </w:rPr>
              <w:t>reviewing</w:t>
            </w:r>
            <w:r w:rsidR="00C17970">
              <w:rPr>
                <w:rFonts w:ascii="Arial" w:hAnsi="Arial" w:cs="Arial"/>
                <w:sz w:val="20"/>
                <w:szCs w:val="20"/>
                <w:lang w:val="en-US" w:eastAsia="en-US"/>
              </w:rPr>
              <w:t xml:space="preserve"> </w:t>
            </w:r>
            <w:r w:rsidRPr="00F14D52">
              <w:rPr>
                <w:rFonts w:ascii="Arial" w:hAnsi="Arial" w:cs="Arial"/>
                <w:sz w:val="20"/>
                <w:szCs w:val="20"/>
                <w:lang w:val="en-US" w:eastAsia="en-US"/>
              </w:rPr>
              <w:t>previously written content before proceeding with further writing.</w:t>
            </w:r>
          </w:p>
        </w:tc>
        <w:tc>
          <w:tcPr>
            <w:tcW w:w="1104" w:type="dxa"/>
          </w:tcPr>
          <w:p w14:paraId="63210753" w14:textId="25F11610" w:rsidR="00C17970" w:rsidRPr="00F14D52" w:rsidRDefault="00F14D52"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4.17</w:t>
            </w:r>
          </w:p>
        </w:tc>
        <w:tc>
          <w:tcPr>
            <w:tcW w:w="1693" w:type="dxa"/>
          </w:tcPr>
          <w:p w14:paraId="0522DEF6"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F14D52" w:rsidRPr="00575570" w14:paraId="5C1A0E37" w14:textId="77777777" w:rsidTr="00A21D46">
        <w:trPr>
          <w:trHeight w:val="703"/>
        </w:trPr>
        <w:tc>
          <w:tcPr>
            <w:tcW w:w="5992" w:type="dxa"/>
          </w:tcPr>
          <w:p w14:paraId="64F881BB" w14:textId="412D280D" w:rsidR="00F14D52" w:rsidRDefault="00F14D52" w:rsidP="00C17970">
            <w:pPr>
              <w:widowControl w:val="0"/>
              <w:numPr>
                <w:ilvl w:val="0"/>
                <w:numId w:val="27"/>
              </w:numPr>
              <w:contextualSpacing/>
              <w:jc w:val="both"/>
              <w:rPr>
                <w:rFonts w:ascii="Arial" w:hAnsi="Arial" w:cs="Arial"/>
                <w:sz w:val="20"/>
                <w:szCs w:val="20"/>
                <w:lang w:val="en-US" w:eastAsia="en-US"/>
              </w:rPr>
            </w:pPr>
            <w:r>
              <w:rPr>
                <w:rFonts w:ascii="Arial" w:hAnsi="Arial" w:cs="Arial"/>
                <w:sz w:val="20"/>
                <w:szCs w:val="20"/>
                <w:lang w:val="en-US" w:eastAsia="en-US"/>
              </w:rPr>
              <w:t xml:space="preserve">inquiring </w:t>
            </w:r>
            <w:r w:rsidRPr="00F14D52">
              <w:rPr>
                <w:rFonts w:ascii="Arial" w:hAnsi="Arial" w:cs="Arial"/>
                <w:sz w:val="20"/>
                <w:szCs w:val="20"/>
                <w:lang w:val="en-US" w:eastAsia="en-US"/>
              </w:rPr>
              <w:t>from someone about the English equivalent of what I do not know.</w:t>
            </w:r>
          </w:p>
        </w:tc>
        <w:tc>
          <w:tcPr>
            <w:tcW w:w="1104" w:type="dxa"/>
          </w:tcPr>
          <w:p w14:paraId="2C95CA90" w14:textId="244896C2" w:rsidR="00F14D52" w:rsidRPr="00F14D52" w:rsidRDefault="00F14D52" w:rsidP="000D3D8F">
            <w:pPr>
              <w:jc w:val="center"/>
              <w:textAlignment w:val="bottom"/>
              <w:rPr>
                <w:rFonts w:ascii="Arial" w:hAnsi="Arial" w:cs="Arial"/>
                <w:sz w:val="20"/>
                <w:szCs w:val="20"/>
                <w:lang w:val="en-US" w:eastAsia="en-US"/>
              </w:rPr>
            </w:pPr>
            <w:r>
              <w:rPr>
                <w:rFonts w:ascii="Arial" w:hAnsi="Arial" w:cs="Arial"/>
                <w:sz w:val="20"/>
                <w:szCs w:val="20"/>
                <w:lang w:val="en-US" w:eastAsia="en-US"/>
              </w:rPr>
              <w:t>4.16</w:t>
            </w:r>
          </w:p>
        </w:tc>
        <w:tc>
          <w:tcPr>
            <w:tcW w:w="1693" w:type="dxa"/>
          </w:tcPr>
          <w:p w14:paraId="0988B1CF" w14:textId="77777777" w:rsidR="00F14D52" w:rsidRDefault="00F14D52" w:rsidP="000D3D8F">
            <w:pPr>
              <w:jc w:val="center"/>
              <w:rPr>
                <w:rFonts w:ascii="Arial" w:hAnsi="Arial" w:cs="Arial"/>
                <w:sz w:val="20"/>
                <w:szCs w:val="20"/>
                <w:lang w:val="id-ID" w:eastAsia="en-US"/>
              </w:rPr>
            </w:pPr>
          </w:p>
        </w:tc>
      </w:tr>
      <w:tr w:rsidR="00C17970" w:rsidRPr="00575570" w14:paraId="7B060997" w14:textId="77777777" w:rsidTr="000D3D8F">
        <w:trPr>
          <w:trHeight w:val="483"/>
        </w:trPr>
        <w:tc>
          <w:tcPr>
            <w:tcW w:w="5992" w:type="dxa"/>
          </w:tcPr>
          <w:p w14:paraId="3F8451C3" w14:textId="77777777" w:rsidR="00C17970" w:rsidRPr="00575570" w:rsidRDefault="00C17970" w:rsidP="000D3D8F">
            <w:pPr>
              <w:jc w:val="both"/>
              <w:rPr>
                <w:rFonts w:ascii="Arial" w:hAnsi="Arial" w:cs="Arial"/>
                <w:b/>
                <w:bCs/>
                <w:sz w:val="20"/>
                <w:szCs w:val="20"/>
                <w:lang w:val="id-ID" w:eastAsia="en-US"/>
              </w:rPr>
            </w:pPr>
            <w:r w:rsidRPr="00575570">
              <w:rPr>
                <w:rFonts w:ascii="Arial" w:hAnsi="Arial" w:cs="Arial"/>
                <w:b/>
                <w:bCs/>
                <w:sz w:val="20"/>
                <w:szCs w:val="20"/>
                <w:lang w:val="id-ID" w:eastAsia="en-US"/>
              </w:rPr>
              <w:t>Category Mean</w:t>
            </w:r>
          </w:p>
        </w:tc>
        <w:tc>
          <w:tcPr>
            <w:tcW w:w="1104" w:type="dxa"/>
          </w:tcPr>
          <w:p w14:paraId="52417F87" w14:textId="1D921200" w:rsidR="00C17970" w:rsidRPr="00F14D52" w:rsidRDefault="00F14D52" w:rsidP="000D3D8F">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4.18</w:t>
            </w:r>
          </w:p>
        </w:tc>
        <w:tc>
          <w:tcPr>
            <w:tcW w:w="1693" w:type="dxa"/>
          </w:tcPr>
          <w:p w14:paraId="35C64824" w14:textId="77777777" w:rsidR="00C17970" w:rsidRDefault="00C17970" w:rsidP="000D3D8F">
            <w:pPr>
              <w:jc w:val="center"/>
              <w:rPr>
                <w:rFonts w:ascii="Arial" w:hAnsi="Arial" w:cs="Arial"/>
                <w:b/>
                <w:bCs/>
                <w:sz w:val="20"/>
                <w:szCs w:val="20"/>
                <w:lang w:val="id-ID" w:eastAsia="en-US"/>
              </w:rPr>
            </w:pPr>
            <w:r>
              <w:rPr>
                <w:rFonts w:ascii="Arial" w:hAnsi="Arial" w:cs="Arial"/>
                <w:b/>
                <w:bCs/>
                <w:sz w:val="20"/>
                <w:szCs w:val="20"/>
                <w:lang w:val="id-ID" w:eastAsia="en-US"/>
              </w:rPr>
              <w:t xml:space="preserve">High </w:t>
            </w:r>
          </w:p>
          <w:p w14:paraId="12CA6EB6" w14:textId="77777777" w:rsidR="00C17970" w:rsidRPr="00575570" w:rsidRDefault="00C17970" w:rsidP="000D3D8F">
            <w:pPr>
              <w:jc w:val="center"/>
              <w:rPr>
                <w:rFonts w:ascii="Arial" w:hAnsi="Arial" w:cs="Arial"/>
                <w:b/>
                <w:bCs/>
                <w:sz w:val="20"/>
                <w:szCs w:val="20"/>
                <w:lang w:val="id-ID" w:eastAsia="en-US"/>
              </w:rPr>
            </w:pPr>
          </w:p>
        </w:tc>
      </w:tr>
      <w:tr w:rsidR="00C17970" w:rsidRPr="00575570" w14:paraId="5CDD68BA" w14:textId="77777777" w:rsidTr="000D3D8F">
        <w:trPr>
          <w:trHeight w:val="483"/>
        </w:trPr>
        <w:tc>
          <w:tcPr>
            <w:tcW w:w="5992" w:type="dxa"/>
          </w:tcPr>
          <w:p w14:paraId="31AADF04" w14:textId="052DFDDC" w:rsidR="00F14D52" w:rsidRPr="00F14D52" w:rsidRDefault="00C17970" w:rsidP="00F14D52">
            <w:pPr>
              <w:jc w:val="both"/>
              <w:rPr>
                <w:rFonts w:ascii="Arial" w:hAnsi="Arial" w:cs="Arial"/>
                <w:b/>
                <w:bCs/>
                <w:i/>
                <w:iCs/>
                <w:sz w:val="20"/>
                <w:szCs w:val="20"/>
                <w:lang w:val="en-US" w:eastAsia="en-US"/>
              </w:rPr>
            </w:pPr>
            <w:r w:rsidRPr="00973E0C">
              <w:rPr>
                <w:rFonts w:ascii="Arial" w:hAnsi="Arial" w:cs="Arial"/>
                <w:b/>
                <w:bCs/>
                <w:i/>
                <w:iCs/>
                <w:sz w:val="20"/>
                <w:szCs w:val="20"/>
                <w:lang w:val="en-US" w:eastAsia="en-US"/>
              </w:rPr>
              <w:t xml:space="preserve">F. </w:t>
            </w:r>
            <w:r w:rsidR="00F14D52">
              <w:t xml:space="preserve"> </w:t>
            </w:r>
            <w:r w:rsidR="00F14D52" w:rsidRPr="00F14D52">
              <w:rPr>
                <w:rFonts w:ascii="Arial" w:hAnsi="Arial" w:cs="Arial"/>
                <w:b/>
                <w:bCs/>
                <w:i/>
                <w:iCs/>
                <w:sz w:val="20"/>
                <w:szCs w:val="20"/>
                <w:lang w:val="en-US" w:eastAsia="en-US"/>
              </w:rPr>
              <w:t>Speaking in English</w:t>
            </w:r>
          </w:p>
        </w:tc>
        <w:tc>
          <w:tcPr>
            <w:tcW w:w="1104" w:type="dxa"/>
          </w:tcPr>
          <w:p w14:paraId="033A6B5B" w14:textId="77777777" w:rsidR="00C17970" w:rsidRPr="00575570" w:rsidRDefault="00C17970" w:rsidP="000D3D8F">
            <w:pPr>
              <w:jc w:val="center"/>
              <w:textAlignment w:val="bottom"/>
              <w:rPr>
                <w:rFonts w:ascii="Arial" w:hAnsi="Arial" w:cs="Arial"/>
                <w:b/>
                <w:bCs/>
                <w:sz w:val="20"/>
                <w:szCs w:val="20"/>
                <w:lang w:val="id-ID" w:eastAsia="en-US"/>
              </w:rPr>
            </w:pPr>
          </w:p>
        </w:tc>
        <w:tc>
          <w:tcPr>
            <w:tcW w:w="1693" w:type="dxa"/>
          </w:tcPr>
          <w:p w14:paraId="73353FCC" w14:textId="77777777" w:rsidR="00C17970" w:rsidRDefault="00C17970" w:rsidP="000D3D8F">
            <w:pPr>
              <w:jc w:val="center"/>
              <w:rPr>
                <w:rFonts w:ascii="Arial" w:hAnsi="Arial" w:cs="Arial"/>
                <w:b/>
                <w:bCs/>
                <w:sz w:val="20"/>
                <w:szCs w:val="20"/>
                <w:lang w:val="id-ID" w:eastAsia="en-US"/>
              </w:rPr>
            </w:pPr>
          </w:p>
        </w:tc>
      </w:tr>
      <w:tr w:rsidR="00C17970" w:rsidRPr="00575570" w14:paraId="784B1D57" w14:textId="77777777" w:rsidTr="000D3D8F">
        <w:trPr>
          <w:trHeight w:val="447"/>
        </w:trPr>
        <w:tc>
          <w:tcPr>
            <w:tcW w:w="5992" w:type="dxa"/>
          </w:tcPr>
          <w:p w14:paraId="35077C77" w14:textId="3A1843B7" w:rsidR="00C17970" w:rsidRPr="00973E0C" w:rsidRDefault="00F14D52" w:rsidP="00F14D52">
            <w:pPr>
              <w:pStyle w:val="ListParagraph"/>
              <w:numPr>
                <w:ilvl w:val="0"/>
                <w:numId w:val="28"/>
              </w:numPr>
              <w:spacing w:after="0" w:line="240" w:lineRule="auto"/>
              <w:jc w:val="both"/>
              <w:rPr>
                <w:rFonts w:ascii="Arial" w:hAnsi="Arial" w:cs="Arial"/>
                <w:sz w:val="20"/>
                <w:szCs w:val="20"/>
                <w:lang w:val="en-US"/>
              </w:rPr>
            </w:pPr>
            <w:r>
              <w:rPr>
                <w:rFonts w:ascii="Arial" w:hAnsi="Arial" w:cs="Arial"/>
                <w:sz w:val="20"/>
                <w:szCs w:val="20"/>
                <w:lang w:val="en-US"/>
              </w:rPr>
              <w:t>paying</w:t>
            </w:r>
            <w:r w:rsidR="00C17970" w:rsidRPr="00973E0C">
              <w:rPr>
                <w:rFonts w:ascii="Arial" w:hAnsi="Arial" w:cs="Arial"/>
                <w:sz w:val="20"/>
                <w:szCs w:val="20"/>
                <w:lang w:val="en-US"/>
              </w:rPr>
              <w:t xml:space="preserve"> </w:t>
            </w:r>
            <w:r w:rsidRPr="00F14D52">
              <w:rPr>
                <w:rFonts w:ascii="Arial" w:hAnsi="Arial" w:cs="Arial"/>
                <w:sz w:val="20"/>
                <w:szCs w:val="20"/>
                <w:lang w:val="en-US"/>
              </w:rPr>
              <w:t>attention to intonation to understand the message being conveyed.</w:t>
            </w:r>
          </w:p>
        </w:tc>
        <w:tc>
          <w:tcPr>
            <w:tcW w:w="1104" w:type="dxa"/>
          </w:tcPr>
          <w:p w14:paraId="7B3EB359" w14:textId="7C80D7DE" w:rsidR="00C17970" w:rsidRPr="00973E0C" w:rsidRDefault="00C17970" w:rsidP="00F14D52">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w:t>
            </w:r>
            <w:r w:rsidR="00F14D52">
              <w:rPr>
                <w:rFonts w:ascii="Arial" w:hAnsi="Arial" w:cs="Arial"/>
                <w:sz w:val="20"/>
                <w:szCs w:val="20"/>
                <w:lang w:val="en-US" w:eastAsia="en-US"/>
              </w:rPr>
              <w:t>.14</w:t>
            </w:r>
          </w:p>
        </w:tc>
        <w:tc>
          <w:tcPr>
            <w:tcW w:w="1693" w:type="dxa"/>
          </w:tcPr>
          <w:p w14:paraId="2F736088" w14:textId="77777777" w:rsidR="00C17970" w:rsidRPr="00973E0C" w:rsidRDefault="00C17970" w:rsidP="00F14D52">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C17970" w:rsidRPr="00575570" w14:paraId="1323281E" w14:textId="77777777" w:rsidTr="000D3D8F">
        <w:trPr>
          <w:trHeight w:val="483"/>
        </w:trPr>
        <w:tc>
          <w:tcPr>
            <w:tcW w:w="5992" w:type="dxa"/>
          </w:tcPr>
          <w:p w14:paraId="74B18DEF" w14:textId="31D100CB" w:rsidR="00C17970" w:rsidRPr="00973E0C" w:rsidRDefault="00F14D52" w:rsidP="00F14D52">
            <w:pPr>
              <w:pStyle w:val="ListParagraph"/>
              <w:numPr>
                <w:ilvl w:val="0"/>
                <w:numId w:val="28"/>
              </w:numPr>
              <w:spacing w:after="0" w:line="240" w:lineRule="auto"/>
              <w:jc w:val="both"/>
              <w:rPr>
                <w:rFonts w:ascii="Arial" w:hAnsi="Arial" w:cs="Arial"/>
                <w:sz w:val="20"/>
                <w:szCs w:val="20"/>
                <w:lang w:val="en-US"/>
              </w:rPr>
            </w:pPr>
            <w:r>
              <w:rPr>
                <w:rFonts w:ascii="Arial" w:hAnsi="Arial" w:cs="Arial"/>
                <w:sz w:val="20"/>
                <w:szCs w:val="20"/>
                <w:lang w:val="en-US"/>
              </w:rPr>
              <w:lastRenderedPageBreak/>
              <w:t>incorporating</w:t>
            </w:r>
            <w:r w:rsidR="00C17970">
              <w:rPr>
                <w:rFonts w:ascii="Arial" w:hAnsi="Arial" w:cs="Arial"/>
                <w:sz w:val="20"/>
                <w:szCs w:val="20"/>
                <w:lang w:val="en-US"/>
              </w:rPr>
              <w:t xml:space="preserve"> </w:t>
            </w:r>
            <w:r w:rsidRPr="00F14D52">
              <w:rPr>
                <w:rFonts w:ascii="Arial" w:hAnsi="Arial" w:cs="Arial"/>
                <w:sz w:val="20"/>
                <w:szCs w:val="20"/>
                <w:lang w:val="en-US"/>
              </w:rPr>
              <w:t>English words heard in songs or during class when speaking.</w:t>
            </w:r>
          </w:p>
        </w:tc>
        <w:tc>
          <w:tcPr>
            <w:tcW w:w="1104" w:type="dxa"/>
          </w:tcPr>
          <w:p w14:paraId="5A9F096D" w14:textId="544ED692" w:rsidR="00C17970" w:rsidRPr="00973E0C" w:rsidRDefault="00C17970" w:rsidP="00F14D52">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w:t>
            </w:r>
            <w:r w:rsidR="00F14D52">
              <w:rPr>
                <w:rFonts w:ascii="Arial" w:hAnsi="Arial" w:cs="Arial"/>
                <w:sz w:val="20"/>
                <w:szCs w:val="20"/>
                <w:lang w:val="en-US" w:eastAsia="en-US"/>
              </w:rPr>
              <w:t>13</w:t>
            </w:r>
          </w:p>
        </w:tc>
        <w:tc>
          <w:tcPr>
            <w:tcW w:w="1693" w:type="dxa"/>
          </w:tcPr>
          <w:p w14:paraId="22398154" w14:textId="77777777" w:rsidR="00C17970" w:rsidRPr="00973E0C" w:rsidRDefault="00C17970" w:rsidP="00F14D52">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C17970" w:rsidRPr="00575570" w14:paraId="76E3F499" w14:textId="77777777" w:rsidTr="000D3D8F">
        <w:trPr>
          <w:trHeight w:val="485"/>
        </w:trPr>
        <w:tc>
          <w:tcPr>
            <w:tcW w:w="5992" w:type="dxa"/>
          </w:tcPr>
          <w:p w14:paraId="46C6CE01" w14:textId="4FEA8BE6" w:rsidR="00C17970" w:rsidRDefault="00F14D52" w:rsidP="00F14D52">
            <w:pPr>
              <w:pStyle w:val="ListParagraph"/>
              <w:numPr>
                <w:ilvl w:val="0"/>
                <w:numId w:val="28"/>
              </w:numPr>
              <w:spacing w:after="0" w:line="240" w:lineRule="auto"/>
              <w:jc w:val="both"/>
              <w:rPr>
                <w:rFonts w:ascii="Arial" w:hAnsi="Arial" w:cs="Arial"/>
                <w:sz w:val="20"/>
                <w:szCs w:val="20"/>
                <w:lang w:val="en-US"/>
              </w:rPr>
            </w:pPr>
            <w:r>
              <w:rPr>
                <w:rFonts w:ascii="Arial" w:hAnsi="Arial" w:cs="Arial"/>
                <w:sz w:val="20"/>
                <w:szCs w:val="20"/>
                <w:lang w:val="en-US"/>
              </w:rPr>
              <w:t>speaking</w:t>
            </w:r>
            <w:r>
              <w:t xml:space="preserve"> </w:t>
            </w:r>
            <w:r w:rsidRPr="00F14D52">
              <w:rPr>
                <w:rFonts w:ascii="Arial" w:hAnsi="Arial" w:cs="Arial"/>
                <w:sz w:val="20"/>
                <w:szCs w:val="20"/>
                <w:lang w:val="en-US"/>
              </w:rPr>
              <w:t>slowly to ensure my message is clear and accessible</w:t>
            </w:r>
          </w:p>
        </w:tc>
        <w:tc>
          <w:tcPr>
            <w:tcW w:w="1104" w:type="dxa"/>
          </w:tcPr>
          <w:p w14:paraId="53D9E4AA" w14:textId="7F2E609E" w:rsidR="00C17970" w:rsidRPr="00973E0C" w:rsidRDefault="00C17970" w:rsidP="00F14D52">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w:t>
            </w:r>
            <w:r w:rsidR="00F14D52">
              <w:rPr>
                <w:rFonts w:ascii="Arial" w:hAnsi="Arial" w:cs="Arial"/>
                <w:sz w:val="20"/>
                <w:szCs w:val="20"/>
                <w:lang w:val="en-US" w:eastAsia="en-US"/>
              </w:rPr>
              <w:t>09</w:t>
            </w:r>
          </w:p>
        </w:tc>
        <w:tc>
          <w:tcPr>
            <w:tcW w:w="1693" w:type="dxa"/>
          </w:tcPr>
          <w:p w14:paraId="6926219A" w14:textId="77777777" w:rsidR="00C17970" w:rsidRPr="00973E0C" w:rsidRDefault="00C17970" w:rsidP="00F14D52">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C17970" w:rsidRPr="00575570" w14:paraId="4C127B06" w14:textId="77777777" w:rsidTr="00F14D52">
        <w:trPr>
          <w:trHeight w:val="60"/>
        </w:trPr>
        <w:tc>
          <w:tcPr>
            <w:tcW w:w="5992" w:type="dxa"/>
          </w:tcPr>
          <w:p w14:paraId="222B81C0" w14:textId="7405D290" w:rsidR="00C17970" w:rsidRPr="00973E0C" w:rsidRDefault="00F14D52" w:rsidP="00F14D52">
            <w:pPr>
              <w:pStyle w:val="ListParagraph"/>
              <w:numPr>
                <w:ilvl w:val="0"/>
                <w:numId w:val="28"/>
              </w:numPr>
              <w:spacing w:after="0" w:line="240" w:lineRule="auto"/>
              <w:jc w:val="both"/>
              <w:rPr>
                <w:rFonts w:ascii="Arial" w:hAnsi="Arial" w:cs="Arial"/>
                <w:sz w:val="20"/>
                <w:szCs w:val="20"/>
                <w:lang w:val="en-US"/>
              </w:rPr>
            </w:pPr>
            <w:r>
              <w:rPr>
                <w:rFonts w:ascii="Arial" w:hAnsi="Arial" w:cs="Arial"/>
                <w:sz w:val="20"/>
                <w:szCs w:val="20"/>
                <w:lang w:val="en-US"/>
              </w:rPr>
              <w:t>paying</w:t>
            </w:r>
            <w:r w:rsidR="00C17970">
              <w:rPr>
                <w:rFonts w:ascii="Arial" w:hAnsi="Arial" w:cs="Arial"/>
                <w:sz w:val="20"/>
                <w:szCs w:val="20"/>
                <w:lang w:val="en-US"/>
              </w:rPr>
              <w:t xml:space="preserve"> </w:t>
            </w:r>
            <w:r w:rsidRPr="00F14D52">
              <w:rPr>
                <w:rFonts w:ascii="Arial" w:hAnsi="Arial" w:cs="Arial"/>
                <w:sz w:val="20"/>
                <w:szCs w:val="20"/>
                <w:lang w:val="en-US"/>
              </w:rPr>
              <w:t>attention to the grammar I use before I speak.</w:t>
            </w:r>
          </w:p>
        </w:tc>
        <w:tc>
          <w:tcPr>
            <w:tcW w:w="1104" w:type="dxa"/>
          </w:tcPr>
          <w:p w14:paraId="7A1D7970" w14:textId="07C49DF7" w:rsidR="00C17970" w:rsidRPr="00973E0C" w:rsidRDefault="00C17970" w:rsidP="00F14D52">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w:t>
            </w:r>
            <w:r w:rsidR="00F14D52">
              <w:rPr>
                <w:rFonts w:ascii="Arial" w:hAnsi="Arial" w:cs="Arial"/>
                <w:sz w:val="20"/>
                <w:szCs w:val="20"/>
                <w:lang w:val="en-US" w:eastAsia="en-US"/>
              </w:rPr>
              <w:t>17</w:t>
            </w:r>
          </w:p>
        </w:tc>
        <w:tc>
          <w:tcPr>
            <w:tcW w:w="1693" w:type="dxa"/>
          </w:tcPr>
          <w:p w14:paraId="57C8C3F5" w14:textId="77777777" w:rsidR="00C17970" w:rsidRPr="00973E0C" w:rsidRDefault="00C17970" w:rsidP="00F14D52">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C17970" w:rsidRPr="00575570" w14:paraId="6AFD3C5F" w14:textId="77777777" w:rsidTr="00F14D52">
        <w:trPr>
          <w:trHeight w:val="693"/>
        </w:trPr>
        <w:tc>
          <w:tcPr>
            <w:tcW w:w="5992" w:type="dxa"/>
          </w:tcPr>
          <w:p w14:paraId="7C067A08" w14:textId="04002B54" w:rsidR="00C17970" w:rsidRDefault="00F14D52" w:rsidP="00F14D52">
            <w:pPr>
              <w:pStyle w:val="ListParagraph"/>
              <w:numPr>
                <w:ilvl w:val="0"/>
                <w:numId w:val="28"/>
              </w:numPr>
              <w:spacing w:after="0" w:line="240" w:lineRule="auto"/>
              <w:jc w:val="both"/>
              <w:rPr>
                <w:rFonts w:ascii="Arial" w:hAnsi="Arial" w:cs="Arial"/>
                <w:sz w:val="20"/>
                <w:szCs w:val="20"/>
                <w:lang w:val="en-US"/>
              </w:rPr>
            </w:pPr>
            <w:r>
              <w:rPr>
                <w:rFonts w:ascii="Arial" w:hAnsi="Arial" w:cs="Arial"/>
                <w:sz w:val="20"/>
                <w:szCs w:val="20"/>
                <w:lang w:val="en-US"/>
              </w:rPr>
              <w:t>requesting</w:t>
            </w:r>
            <w:r>
              <w:t xml:space="preserve"> </w:t>
            </w:r>
            <w:r w:rsidRPr="00F14D52">
              <w:rPr>
                <w:rFonts w:ascii="Arial" w:hAnsi="Arial" w:cs="Arial"/>
                <w:sz w:val="20"/>
                <w:szCs w:val="20"/>
                <w:lang w:val="en-US"/>
              </w:rPr>
              <w:t>the speaker to repeat or clarify what has been said to understand the message clearly.</w:t>
            </w:r>
          </w:p>
        </w:tc>
        <w:tc>
          <w:tcPr>
            <w:tcW w:w="1104" w:type="dxa"/>
          </w:tcPr>
          <w:p w14:paraId="1F84717B" w14:textId="481CED80" w:rsidR="00C17970" w:rsidRPr="00973E0C" w:rsidRDefault="00C17970" w:rsidP="00F14D52">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w:t>
            </w:r>
            <w:r w:rsidR="00F14D52">
              <w:rPr>
                <w:rFonts w:ascii="Arial" w:hAnsi="Arial" w:cs="Arial"/>
                <w:sz w:val="20"/>
                <w:szCs w:val="20"/>
                <w:lang w:val="en-US" w:eastAsia="en-US"/>
              </w:rPr>
              <w:t>12</w:t>
            </w:r>
          </w:p>
        </w:tc>
        <w:tc>
          <w:tcPr>
            <w:tcW w:w="1693" w:type="dxa"/>
          </w:tcPr>
          <w:p w14:paraId="370236CE" w14:textId="77777777" w:rsidR="00C17970" w:rsidRPr="00973E0C" w:rsidRDefault="00C17970" w:rsidP="00F14D52">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C17970" w:rsidRPr="00575570" w14:paraId="22E6CC50" w14:textId="77777777" w:rsidTr="000D3D8F">
        <w:trPr>
          <w:trHeight w:val="374"/>
        </w:trPr>
        <w:tc>
          <w:tcPr>
            <w:tcW w:w="5992" w:type="dxa"/>
          </w:tcPr>
          <w:p w14:paraId="100209EB" w14:textId="77777777" w:rsidR="00C17970" w:rsidRPr="00973E0C" w:rsidRDefault="00C17970" w:rsidP="000D3D8F">
            <w:pPr>
              <w:jc w:val="both"/>
              <w:rPr>
                <w:rFonts w:ascii="Arial" w:hAnsi="Arial" w:cs="Arial"/>
                <w:b/>
                <w:bCs/>
                <w:sz w:val="20"/>
                <w:szCs w:val="20"/>
                <w:lang w:val="en-US"/>
              </w:rPr>
            </w:pPr>
            <w:r w:rsidRPr="00973E0C">
              <w:rPr>
                <w:rFonts w:ascii="Arial" w:hAnsi="Arial" w:cs="Arial"/>
                <w:b/>
                <w:bCs/>
                <w:sz w:val="20"/>
                <w:szCs w:val="20"/>
                <w:lang w:val="en-US"/>
              </w:rPr>
              <w:t xml:space="preserve">Category Mean </w:t>
            </w:r>
          </w:p>
        </w:tc>
        <w:tc>
          <w:tcPr>
            <w:tcW w:w="1104" w:type="dxa"/>
          </w:tcPr>
          <w:p w14:paraId="39432429" w14:textId="0E297ECE" w:rsidR="00C17970" w:rsidRDefault="00C17970" w:rsidP="000D3D8F">
            <w:pPr>
              <w:jc w:val="center"/>
              <w:textAlignment w:val="bottom"/>
              <w:rPr>
                <w:rFonts w:ascii="Arial" w:hAnsi="Arial" w:cs="Arial"/>
                <w:b/>
                <w:bCs/>
                <w:sz w:val="20"/>
                <w:szCs w:val="20"/>
                <w:lang w:val="en-US" w:eastAsia="en-US"/>
              </w:rPr>
            </w:pPr>
            <w:r>
              <w:rPr>
                <w:rFonts w:ascii="Arial" w:hAnsi="Arial" w:cs="Arial"/>
                <w:b/>
                <w:bCs/>
                <w:sz w:val="20"/>
                <w:szCs w:val="20"/>
                <w:lang w:val="en-US" w:eastAsia="en-US"/>
              </w:rPr>
              <w:t>4.</w:t>
            </w:r>
            <w:r w:rsidR="00F14D52">
              <w:rPr>
                <w:rFonts w:ascii="Arial" w:hAnsi="Arial" w:cs="Arial"/>
                <w:b/>
                <w:bCs/>
                <w:sz w:val="20"/>
                <w:szCs w:val="20"/>
                <w:lang w:val="en-US" w:eastAsia="en-US"/>
              </w:rPr>
              <w:t>13</w:t>
            </w:r>
          </w:p>
        </w:tc>
        <w:tc>
          <w:tcPr>
            <w:tcW w:w="1693" w:type="dxa"/>
          </w:tcPr>
          <w:p w14:paraId="5FCEFDAD" w14:textId="77777777" w:rsidR="00C17970" w:rsidRDefault="00C17970" w:rsidP="000D3D8F">
            <w:pPr>
              <w:jc w:val="center"/>
              <w:rPr>
                <w:rFonts w:ascii="Arial" w:hAnsi="Arial" w:cs="Arial"/>
                <w:b/>
                <w:bCs/>
                <w:sz w:val="20"/>
                <w:szCs w:val="20"/>
                <w:lang w:val="en-US" w:eastAsia="en-US"/>
              </w:rPr>
            </w:pPr>
            <w:r>
              <w:rPr>
                <w:rFonts w:ascii="Arial" w:hAnsi="Arial" w:cs="Arial"/>
                <w:b/>
                <w:bCs/>
                <w:sz w:val="20"/>
                <w:szCs w:val="20"/>
                <w:lang w:val="en-US" w:eastAsia="en-US"/>
              </w:rPr>
              <w:t>Very High</w:t>
            </w:r>
          </w:p>
        </w:tc>
      </w:tr>
      <w:tr w:rsidR="00C17970" w:rsidRPr="00575570" w14:paraId="215AEC58" w14:textId="77777777" w:rsidTr="000D3D8F">
        <w:trPr>
          <w:trHeight w:val="483"/>
        </w:trPr>
        <w:tc>
          <w:tcPr>
            <w:tcW w:w="5992" w:type="dxa"/>
            <w:tcBorders>
              <w:bottom w:val="single" w:sz="12" w:space="0" w:color="auto"/>
            </w:tcBorders>
            <w:vAlign w:val="center"/>
          </w:tcPr>
          <w:p w14:paraId="0B38D336" w14:textId="77777777" w:rsidR="00C17970" w:rsidRPr="00575570" w:rsidRDefault="00C17970" w:rsidP="000D3D8F">
            <w:pPr>
              <w:jc w:val="both"/>
              <w:rPr>
                <w:rFonts w:ascii="Arial" w:hAnsi="Arial" w:cs="Arial"/>
                <w:b/>
                <w:bCs/>
                <w:sz w:val="20"/>
                <w:szCs w:val="20"/>
                <w:lang w:val="id-ID" w:eastAsia="en-US"/>
              </w:rPr>
            </w:pPr>
            <w:r w:rsidRPr="00575570">
              <w:rPr>
                <w:rFonts w:ascii="Arial" w:hAnsi="Arial" w:cs="Arial"/>
                <w:b/>
                <w:bCs/>
                <w:sz w:val="20"/>
                <w:szCs w:val="20"/>
                <w:lang w:val="id-ID" w:eastAsia="en-US"/>
              </w:rPr>
              <w:t>Overall Mean</w:t>
            </w:r>
          </w:p>
        </w:tc>
        <w:tc>
          <w:tcPr>
            <w:tcW w:w="1104" w:type="dxa"/>
            <w:tcBorders>
              <w:bottom w:val="single" w:sz="12" w:space="0" w:color="auto"/>
            </w:tcBorders>
          </w:tcPr>
          <w:p w14:paraId="1E0B704C" w14:textId="4D5E45B7" w:rsidR="00C17970" w:rsidRPr="00973E0C" w:rsidRDefault="00C17970" w:rsidP="000D3D8F">
            <w:pPr>
              <w:jc w:val="center"/>
              <w:textAlignment w:val="bottom"/>
              <w:rPr>
                <w:rFonts w:ascii="Arial" w:eastAsia="SimSun" w:hAnsi="Arial" w:cs="Arial"/>
                <w:b/>
                <w:bCs/>
                <w:color w:val="000000"/>
                <w:sz w:val="20"/>
                <w:szCs w:val="20"/>
                <w:lang w:val="en-US" w:eastAsia="zh-CN" w:bidi="ar"/>
              </w:rPr>
            </w:pPr>
            <w:r>
              <w:rPr>
                <w:rFonts w:ascii="Arial" w:hAnsi="Arial" w:cs="Arial"/>
                <w:b/>
                <w:bCs/>
                <w:color w:val="000000"/>
                <w:sz w:val="20"/>
                <w:szCs w:val="20"/>
                <w:lang w:val="en-US" w:eastAsia="zh-CN" w:bidi="ar"/>
              </w:rPr>
              <w:t>4.</w:t>
            </w:r>
            <w:r w:rsidR="00F14D52">
              <w:rPr>
                <w:rFonts w:ascii="Arial" w:hAnsi="Arial" w:cs="Arial"/>
                <w:b/>
                <w:bCs/>
                <w:color w:val="000000"/>
                <w:sz w:val="20"/>
                <w:szCs w:val="20"/>
                <w:lang w:val="en-US" w:eastAsia="zh-CN" w:bidi="ar"/>
              </w:rPr>
              <w:t>14</w:t>
            </w:r>
          </w:p>
        </w:tc>
        <w:tc>
          <w:tcPr>
            <w:tcW w:w="1693" w:type="dxa"/>
            <w:tcBorders>
              <w:bottom w:val="single" w:sz="12" w:space="0" w:color="auto"/>
            </w:tcBorders>
          </w:tcPr>
          <w:p w14:paraId="37DFD77F" w14:textId="77777777" w:rsidR="00C17970" w:rsidRPr="00575570" w:rsidRDefault="00C17970" w:rsidP="000D3D8F">
            <w:pPr>
              <w:jc w:val="center"/>
              <w:rPr>
                <w:rFonts w:ascii="Arial" w:hAnsi="Arial" w:cs="Arial"/>
                <w:b/>
                <w:bCs/>
                <w:sz w:val="20"/>
                <w:szCs w:val="20"/>
                <w:shd w:val="clear" w:color="auto" w:fill="FFFFFF"/>
                <w:lang w:val="id-ID" w:eastAsia="en-US"/>
              </w:rPr>
            </w:pPr>
            <w:r>
              <w:rPr>
                <w:rFonts w:ascii="Arial" w:hAnsi="Arial" w:cs="Arial"/>
                <w:b/>
                <w:bCs/>
                <w:sz w:val="20"/>
                <w:szCs w:val="20"/>
                <w:lang w:val="en-US" w:eastAsia="en-US"/>
              </w:rPr>
              <w:t xml:space="preserve">Very </w:t>
            </w:r>
            <w:r>
              <w:rPr>
                <w:rFonts w:ascii="Arial" w:hAnsi="Arial" w:cs="Arial"/>
                <w:b/>
                <w:bCs/>
                <w:sz w:val="20"/>
                <w:szCs w:val="20"/>
                <w:lang w:val="id-ID" w:eastAsia="en-US"/>
              </w:rPr>
              <w:t xml:space="preserve">High </w:t>
            </w:r>
          </w:p>
        </w:tc>
      </w:tr>
    </w:tbl>
    <w:p w14:paraId="2CB2E04F" w14:textId="77777777" w:rsidR="006306B3" w:rsidRPr="00575570" w:rsidRDefault="006306B3" w:rsidP="006B739C">
      <w:pPr>
        <w:jc w:val="both"/>
        <w:rPr>
          <w:rFonts w:ascii="Arial" w:eastAsia="Arial" w:hAnsi="Arial" w:cs="Arial"/>
          <w:i/>
          <w:iCs/>
          <w:color w:val="FF0000"/>
          <w:sz w:val="20"/>
          <w:szCs w:val="20"/>
          <w:lang w:val="en-SG"/>
        </w:rPr>
      </w:pPr>
    </w:p>
    <w:p w14:paraId="4D3D6BA0" w14:textId="40EDE2F8" w:rsidR="006B739C" w:rsidRPr="00575570" w:rsidRDefault="006B739C" w:rsidP="006B739C">
      <w:pPr>
        <w:jc w:val="both"/>
        <w:rPr>
          <w:rFonts w:ascii="Arial" w:eastAsia="Arial" w:hAnsi="Arial" w:cs="Arial"/>
          <w:sz w:val="20"/>
          <w:szCs w:val="20"/>
          <w:lang w:val="en-PH"/>
        </w:rPr>
      </w:pPr>
      <w:r w:rsidRPr="00575570">
        <w:rPr>
          <w:rFonts w:ascii="Arial" w:eastAsia="Arial" w:hAnsi="Arial" w:cs="Arial"/>
          <w:i/>
          <w:iCs/>
          <w:sz w:val="20"/>
          <w:szCs w:val="20"/>
          <w:lang w:val="en-SG"/>
        </w:rPr>
        <w:t xml:space="preserve">Table </w:t>
      </w:r>
      <w:r w:rsidR="006306B3" w:rsidRPr="00575570">
        <w:rPr>
          <w:rFonts w:ascii="Arial" w:eastAsia="Arial" w:hAnsi="Arial" w:cs="Arial"/>
          <w:i/>
          <w:iCs/>
          <w:sz w:val="20"/>
          <w:szCs w:val="20"/>
          <w:lang w:val="en-PH"/>
        </w:rPr>
        <w:t>4</w:t>
      </w:r>
      <w:r w:rsidRPr="00575570">
        <w:rPr>
          <w:rFonts w:ascii="Arial" w:eastAsia="Arial" w:hAnsi="Arial" w:cs="Arial"/>
          <w:i/>
          <w:iCs/>
          <w:sz w:val="20"/>
          <w:szCs w:val="20"/>
          <w:lang w:val="en-PH"/>
        </w:rPr>
        <w:t>.</w:t>
      </w:r>
    </w:p>
    <w:p w14:paraId="4856C41F" w14:textId="5AB21CB6" w:rsidR="006B739C" w:rsidRPr="00575570" w:rsidRDefault="006B739C" w:rsidP="00E73522">
      <w:pPr>
        <w:rPr>
          <w:rFonts w:ascii="Arial" w:eastAsia="Arial" w:hAnsi="Arial" w:cs="Arial"/>
          <w:i/>
          <w:iCs/>
          <w:sz w:val="20"/>
          <w:szCs w:val="20"/>
          <w:lang w:val="en-PH"/>
        </w:rPr>
      </w:pPr>
      <w:r w:rsidRPr="00575570">
        <w:rPr>
          <w:rFonts w:ascii="Arial" w:eastAsia="Arial" w:hAnsi="Arial" w:cs="Arial"/>
          <w:i/>
          <w:iCs/>
          <w:sz w:val="20"/>
          <w:szCs w:val="20"/>
          <w:lang w:val="en-US"/>
        </w:rPr>
        <w:t xml:space="preserve">Significant Relationship Between </w:t>
      </w:r>
      <w:r w:rsidR="00E73522" w:rsidRPr="00E73522">
        <w:rPr>
          <w:rFonts w:ascii="Arial" w:eastAsia="Arial" w:hAnsi="Arial" w:cs="Arial"/>
          <w:i/>
          <w:iCs/>
          <w:sz w:val="20"/>
          <w:szCs w:val="20"/>
          <w:lang w:val="en-PH"/>
        </w:rPr>
        <w:t xml:space="preserve">Teacher’s Instructional Competence and Language Learning </w:t>
      </w:r>
    </w:p>
    <w:tbl>
      <w:tblPr>
        <w:tblpPr w:leftFromText="180" w:rightFromText="180" w:vertAnchor="text" w:horzAnchor="margin" w:tblpX="108" w:tblpY="188"/>
        <w:tblOverlap w:val="neve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55"/>
        <w:gridCol w:w="1009"/>
        <w:gridCol w:w="1174"/>
        <w:gridCol w:w="1367"/>
        <w:gridCol w:w="2525"/>
      </w:tblGrid>
      <w:tr w:rsidR="006306B3" w:rsidRPr="00575570" w14:paraId="39CCCF8F" w14:textId="77777777" w:rsidTr="00EA5DED">
        <w:tc>
          <w:tcPr>
            <w:tcW w:w="2255" w:type="dxa"/>
            <w:tcBorders>
              <w:bottom w:val="single" w:sz="4" w:space="0" w:color="auto"/>
            </w:tcBorders>
            <w:shd w:val="clear" w:color="auto" w:fill="auto"/>
            <w:vAlign w:val="center"/>
          </w:tcPr>
          <w:p w14:paraId="43AEC1C9" w14:textId="21A60702" w:rsidR="006B739C" w:rsidRPr="00575570" w:rsidRDefault="00995F20" w:rsidP="006B739C">
            <w:pPr>
              <w:jc w:val="both"/>
              <w:rPr>
                <w:rFonts w:ascii="Arial" w:eastAsia="Arial" w:hAnsi="Arial" w:cs="Arial"/>
                <w:b/>
                <w:sz w:val="20"/>
                <w:szCs w:val="20"/>
                <w:lang w:val="en-US"/>
              </w:rPr>
            </w:pPr>
            <w:bookmarkStart w:id="6" w:name="_Hlk161749147"/>
            <w:r>
              <w:rPr>
                <w:rFonts w:ascii="Arial" w:eastAsia="Arial" w:hAnsi="Arial" w:cs="Arial"/>
                <w:b/>
                <w:sz w:val="20"/>
                <w:szCs w:val="20"/>
                <w:lang w:val="en-US"/>
              </w:rPr>
              <w:t xml:space="preserve">Variables </w:t>
            </w:r>
          </w:p>
        </w:tc>
        <w:tc>
          <w:tcPr>
            <w:tcW w:w="1009" w:type="dxa"/>
            <w:tcBorders>
              <w:bottom w:val="single" w:sz="4" w:space="0" w:color="auto"/>
            </w:tcBorders>
            <w:shd w:val="clear" w:color="auto" w:fill="auto"/>
            <w:vAlign w:val="center"/>
          </w:tcPr>
          <w:p w14:paraId="224D24C5" w14:textId="12ADDE37" w:rsidR="006B739C" w:rsidRPr="00575570" w:rsidRDefault="00995F20" w:rsidP="006B739C">
            <w:pPr>
              <w:jc w:val="both"/>
              <w:rPr>
                <w:rFonts w:ascii="Arial" w:eastAsia="Arial" w:hAnsi="Arial" w:cs="Arial"/>
                <w:b/>
                <w:sz w:val="20"/>
                <w:szCs w:val="20"/>
                <w:lang w:val="en-US"/>
              </w:rPr>
            </w:pPr>
            <w:r>
              <w:rPr>
                <w:rFonts w:ascii="Arial" w:eastAsia="Arial" w:hAnsi="Arial" w:cs="Arial"/>
                <w:b/>
                <w:sz w:val="20"/>
                <w:szCs w:val="20"/>
                <w:lang w:val="en-US"/>
              </w:rPr>
              <w:t>Means</w:t>
            </w:r>
          </w:p>
        </w:tc>
        <w:tc>
          <w:tcPr>
            <w:tcW w:w="1174" w:type="dxa"/>
            <w:tcBorders>
              <w:bottom w:val="single" w:sz="4" w:space="0" w:color="auto"/>
            </w:tcBorders>
            <w:shd w:val="clear" w:color="auto" w:fill="auto"/>
            <w:vAlign w:val="center"/>
          </w:tcPr>
          <w:p w14:paraId="048870DD" w14:textId="5EDC9410" w:rsidR="006B739C" w:rsidRPr="00575570" w:rsidRDefault="00995F20" w:rsidP="006B739C">
            <w:pPr>
              <w:jc w:val="both"/>
              <w:rPr>
                <w:rFonts w:ascii="Arial" w:eastAsia="Arial" w:hAnsi="Arial" w:cs="Arial"/>
                <w:b/>
                <w:sz w:val="20"/>
                <w:szCs w:val="20"/>
                <w:lang w:val="en-US"/>
              </w:rPr>
            </w:pPr>
            <w:r>
              <w:rPr>
                <w:rFonts w:ascii="Arial" w:eastAsia="Arial" w:hAnsi="Arial" w:cs="Arial"/>
                <w:b/>
                <w:sz w:val="20"/>
                <w:szCs w:val="20"/>
                <w:lang w:val="en-US"/>
              </w:rPr>
              <w:t xml:space="preserve">R-Value </w:t>
            </w:r>
          </w:p>
        </w:tc>
        <w:tc>
          <w:tcPr>
            <w:tcW w:w="1367" w:type="dxa"/>
            <w:tcBorders>
              <w:bottom w:val="single" w:sz="4" w:space="0" w:color="auto"/>
            </w:tcBorders>
            <w:shd w:val="clear" w:color="auto" w:fill="auto"/>
            <w:vAlign w:val="center"/>
          </w:tcPr>
          <w:p w14:paraId="015E72DB"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P-Value</w:t>
            </w:r>
          </w:p>
        </w:tc>
        <w:tc>
          <w:tcPr>
            <w:tcW w:w="2525" w:type="dxa"/>
            <w:tcBorders>
              <w:bottom w:val="single" w:sz="4" w:space="0" w:color="auto"/>
            </w:tcBorders>
            <w:shd w:val="clear" w:color="auto" w:fill="auto"/>
            <w:vAlign w:val="center"/>
          </w:tcPr>
          <w:p w14:paraId="1F68E140"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Decision</w:t>
            </w:r>
          </w:p>
          <w:p w14:paraId="159615BE"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@=0.05</w:t>
            </w:r>
          </w:p>
        </w:tc>
      </w:tr>
      <w:tr w:rsidR="006306B3" w:rsidRPr="00575570" w14:paraId="22439C88" w14:textId="77777777" w:rsidTr="00EA5DED">
        <w:trPr>
          <w:trHeight w:val="468"/>
        </w:trPr>
        <w:tc>
          <w:tcPr>
            <w:tcW w:w="2255" w:type="dxa"/>
            <w:tcBorders>
              <w:bottom w:val="nil"/>
            </w:tcBorders>
            <w:shd w:val="clear" w:color="auto" w:fill="auto"/>
          </w:tcPr>
          <w:p w14:paraId="0143859F" w14:textId="41008181" w:rsidR="006B739C" w:rsidRPr="00575570" w:rsidRDefault="00E73522" w:rsidP="006B739C">
            <w:pPr>
              <w:jc w:val="both"/>
              <w:rPr>
                <w:rFonts w:ascii="Arial" w:eastAsia="Arial" w:hAnsi="Arial" w:cs="Arial"/>
                <w:b/>
                <w:bCs/>
                <w:sz w:val="20"/>
                <w:szCs w:val="20"/>
                <w:lang w:val="en-SG"/>
              </w:rPr>
            </w:pPr>
            <w:r w:rsidRPr="00E73522">
              <w:rPr>
                <w:rFonts w:ascii="Arial" w:eastAsia="Arial" w:hAnsi="Arial" w:cs="Arial"/>
                <w:b/>
                <w:bCs/>
                <w:sz w:val="20"/>
                <w:szCs w:val="20"/>
                <w:lang w:val="en-PH"/>
              </w:rPr>
              <w:t>Teacher’s Instructional Competence</w:t>
            </w:r>
          </w:p>
        </w:tc>
        <w:tc>
          <w:tcPr>
            <w:tcW w:w="1009" w:type="dxa"/>
            <w:tcBorders>
              <w:bottom w:val="nil"/>
            </w:tcBorders>
            <w:shd w:val="clear" w:color="auto" w:fill="auto"/>
          </w:tcPr>
          <w:p w14:paraId="1669C655" w14:textId="2BE4B7F9" w:rsidR="006B739C" w:rsidRPr="00575570" w:rsidRDefault="00E73522" w:rsidP="006B739C">
            <w:pPr>
              <w:jc w:val="both"/>
              <w:rPr>
                <w:rFonts w:ascii="Arial" w:eastAsia="Arial" w:hAnsi="Arial" w:cs="Arial"/>
                <w:sz w:val="20"/>
                <w:szCs w:val="20"/>
                <w:lang w:val="en-SG"/>
              </w:rPr>
            </w:pPr>
            <w:r>
              <w:rPr>
                <w:rFonts w:ascii="Arial" w:eastAsia="Arial" w:hAnsi="Arial" w:cs="Arial"/>
                <w:sz w:val="20"/>
                <w:szCs w:val="20"/>
                <w:lang w:val="en-SG"/>
              </w:rPr>
              <w:t>4.32</w:t>
            </w:r>
          </w:p>
        </w:tc>
        <w:tc>
          <w:tcPr>
            <w:tcW w:w="1174" w:type="dxa"/>
            <w:vMerge w:val="restart"/>
            <w:tcBorders>
              <w:bottom w:val="nil"/>
            </w:tcBorders>
            <w:shd w:val="clear" w:color="auto" w:fill="auto"/>
            <w:vAlign w:val="center"/>
          </w:tcPr>
          <w:p w14:paraId="72EA6CBD" w14:textId="7496E0F3" w:rsidR="006B739C" w:rsidRPr="00575570" w:rsidRDefault="006B739C" w:rsidP="006B739C">
            <w:pPr>
              <w:jc w:val="both"/>
              <w:rPr>
                <w:rFonts w:ascii="Arial" w:eastAsia="Arial" w:hAnsi="Arial" w:cs="Arial"/>
                <w:bCs/>
                <w:sz w:val="20"/>
                <w:szCs w:val="20"/>
                <w:lang w:val="en-SG"/>
              </w:rPr>
            </w:pPr>
            <w:r w:rsidRPr="00575570">
              <w:rPr>
                <w:rFonts w:ascii="Arial" w:eastAsia="Arial" w:hAnsi="Arial" w:cs="Arial"/>
                <w:bCs/>
                <w:sz w:val="20"/>
                <w:szCs w:val="20"/>
                <w:lang w:val="en-SG"/>
              </w:rPr>
              <w:t>.</w:t>
            </w:r>
            <w:r w:rsidR="00E73522">
              <w:rPr>
                <w:rFonts w:ascii="Arial" w:eastAsia="Arial" w:hAnsi="Arial" w:cs="Arial"/>
                <w:bCs/>
                <w:sz w:val="20"/>
                <w:szCs w:val="20"/>
                <w:lang w:val="en-SG"/>
              </w:rPr>
              <w:t>658</w:t>
            </w:r>
          </w:p>
        </w:tc>
        <w:tc>
          <w:tcPr>
            <w:tcW w:w="1367" w:type="dxa"/>
            <w:vMerge w:val="restart"/>
            <w:tcBorders>
              <w:bottom w:val="nil"/>
            </w:tcBorders>
            <w:shd w:val="clear" w:color="auto" w:fill="auto"/>
            <w:vAlign w:val="center"/>
          </w:tcPr>
          <w:p w14:paraId="265A8D67" w14:textId="77777777" w:rsidR="006B739C" w:rsidRPr="00575570" w:rsidRDefault="006B739C" w:rsidP="006B739C">
            <w:pPr>
              <w:jc w:val="both"/>
              <w:rPr>
                <w:rFonts w:ascii="Arial" w:eastAsia="Arial" w:hAnsi="Arial" w:cs="Arial"/>
                <w:b/>
                <w:sz w:val="20"/>
                <w:szCs w:val="20"/>
                <w:lang w:val="en-SG"/>
              </w:rPr>
            </w:pPr>
            <w:r w:rsidRPr="00575570">
              <w:rPr>
                <w:rFonts w:ascii="Arial" w:eastAsia="Arial" w:hAnsi="Arial" w:cs="Arial"/>
                <w:b/>
                <w:sz w:val="20"/>
                <w:szCs w:val="20"/>
                <w:lang w:val="en-SG"/>
              </w:rPr>
              <w:t>&lt;.001</w:t>
            </w:r>
          </w:p>
        </w:tc>
        <w:tc>
          <w:tcPr>
            <w:tcW w:w="2525" w:type="dxa"/>
            <w:vMerge w:val="restart"/>
            <w:tcBorders>
              <w:bottom w:val="nil"/>
            </w:tcBorders>
            <w:shd w:val="clear" w:color="auto" w:fill="auto"/>
            <w:vAlign w:val="center"/>
          </w:tcPr>
          <w:p w14:paraId="7AEF7883" w14:textId="77777777" w:rsidR="006B739C" w:rsidRPr="00575570" w:rsidRDefault="006B739C" w:rsidP="006B739C">
            <w:pPr>
              <w:jc w:val="both"/>
              <w:rPr>
                <w:rFonts w:ascii="Arial" w:eastAsia="Arial" w:hAnsi="Arial" w:cs="Arial"/>
                <w:b/>
                <w:sz w:val="20"/>
                <w:szCs w:val="20"/>
                <w:lang w:val="en-US"/>
              </w:rPr>
            </w:pPr>
          </w:p>
          <w:p w14:paraId="4FEF4076" w14:textId="77777777" w:rsidR="006B739C" w:rsidRPr="00575570" w:rsidRDefault="006B739C" w:rsidP="006B739C">
            <w:pPr>
              <w:jc w:val="both"/>
              <w:rPr>
                <w:rFonts w:ascii="Arial" w:eastAsia="Arial" w:hAnsi="Arial" w:cs="Arial"/>
                <w:b/>
                <w:sz w:val="20"/>
                <w:szCs w:val="20"/>
                <w:lang w:val="en-SG"/>
              </w:rPr>
            </w:pPr>
            <w:r w:rsidRPr="00575570">
              <w:rPr>
                <w:rFonts w:ascii="Arial" w:eastAsia="Arial" w:hAnsi="Arial" w:cs="Arial"/>
                <w:b/>
                <w:sz w:val="20"/>
                <w:szCs w:val="20"/>
                <w:lang w:val="en-US"/>
              </w:rPr>
              <w:t>H</w:t>
            </w:r>
            <w:r w:rsidRPr="00575570">
              <w:rPr>
                <w:rFonts w:ascii="Arial" w:eastAsia="Arial" w:hAnsi="Arial" w:cs="Arial"/>
                <w:b/>
                <w:sz w:val="20"/>
                <w:szCs w:val="20"/>
                <w:vertAlign w:val="subscript"/>
                <w:lang w:val="en-US"/>
              </w:rPr>
              <w:t>o</w:t>
            </w:r>
            <w:r w:rsidRPr="00575570">
              <w:rPr>
                <w:rFonts w:ascii="Arial" w:eastAsia="Arial" w:hAnsi="Arial" w:cs="Arial"/>
                <w:b/>
                <w:sz w:val="20"/>
                <w:szCs w:val="20"/>
                <w:lang w:val="en-US"/>
              </w:rPr>
              <w:t xml:space="preserve"> </w:t>
            </w:r>
            <w:r w:rsidRPr="00575570">
              <w:rPr>
                <w:rFonts w:ascii="Arial" w:eastAsia="Arial" w:hAnsi="Arial" w:cs="Arial"/>
                <w:b/>
                <w:sz w:val="20"/>
                <w:szCs w:val="20"/>
                <w:lang w:val="en-SG"/>
              </w:rPr>
              <w:t>Rejected</w:t>
            </w:r>
          </w:p>
          <w:p w14:paraId="2888C6E9" w14:textId="77777777" w:rsidR="006B739C" w:rsidRPr="00575570" w:rsidRDefault="006B739C" w:rsidP="006B739C">
            <w:pPr>
              <w:jc w:val="both"/>
              <w:rPr>
                <w:rFonts w:ascii="Arial" w:eastAsia="Arial" w:hAnsi="Arial" w:cs="Arial"/>
                <w:b/>
                <w:sz w:val="20"/>
                <w:szCs w:val="20"/>
                <w:lang w:val="en-US"/>
              </w:rPr>
            </w:pPr>
          </w:p>
        </w:tc>
      </w:tr>
      <w:tr w:rsidR="006306B3" w:rsidRPr="00575570" w14:paraId="3120492D" w14:textId="77777777" w:rsidTr="00EA5DED">
        <w:trPr>
          <w:trHeight w:val="493"/>
        </w:trPr>
        <w:tc>
          <w:tcPr>
            <w:tcW w:w="2255" w:type="dxa"/>
            <w:tcBorders>
              <w:top w:val="nil"/>
            </w:tcBorders>
            <w:shd w:val="clear" w:color="auto" w:fill="auto"/>
          </w:tcPr>
          <w:p w14:paraId="16D8D69D" w14:textId="1322EDB2" w:rsidR="006B739C" w:rsidRPr="00575570" w:rsidRDefault="006B739C" w:rsidP="006B739C">
            <w:pPr>
              <w:jc w:val="both"/>
              <w:rPr>
                <w:rFonts w:ascii="Arial" w:eastAsia="Arial" w:hAnsi="Arial" w:cs="Arial"/>
                <w:b/>
                <w:bCs/>
                <w:sz w:val="20"/>
                <w:szCs w:val="20"/>
                <w:lang w:val="en-US"/>
              </w:rPr>
            </w:pPr>
            <w:r w:rsidRPr="00575570">
              <w:rPr>
                <w:rFonts w:ascii="Arial" w:eastAsia="Arial" w:hAnsi="Arial" w:cs="Arial"/>
                <w:b/>
                <w:bCs/>
                <w:sz w:val="20"/>
                <w:szCs w:val="20"/>
                <w:lang w:val="en-PH"/>
              </w:rPr>
              <w:t xml:space="preserve">Language </w:t>
            </w:r>
            <w:r w:rsidR="00E73522">
              <w:rPr>
                <w:rFonts w:ascii="Arial" w:eastAsia="Arial" w:hAnsi="Arial" w:cs="Arial"/>
                <w:b/>
                <w:bCs/>
                <w:sz w:val="20"/>
                <w:szCs w:val="20"/>
                <w:lang w:val="en-PH"/>
              </w:rPr>
              <w:t>Learning</w:t>
            </w:r>
          </w:p>
        </w:tc>
        <w:tc>
          <w:tcPr>
            <w:tcW w:w="1009" w:type="dxa"/>
            <w:tcBorders>
              <w:top w:val="nil"/>
            </w:tcBorders>
            <w:shd w:val="clear" w:color="auto" w:fill="auto"/>
          </w:tcPr>
          <w:p w14:paraId="17AE0A46" w14:textId="31EFA947" w:rsidR="006B739C" w:rsidRPr="00575570" w:rsidRDefault="00E73522" w:rsidP="006B739C">
            <w:pPr>
              <w:jc w:val="both"/>
              <w:rPr>
                <w:rFonts w:ascii="Arial" w:eastAsia="Arial" w:hAnsi="Arial" w:cs="Arial"/>
                <w:sz w:val="20"/>
                <w:szCs w:val="20"/>
                <w:lang w:val="en-SG"/>
              </w:rPr>
            </w:pPr>
            <w:r>
              <w:rPr>
                <w:rFonts w:ascii="Arial" w:eastAsia="Arial" w:hAnsi="Arial" w:cs="Arial"/>
                <w:sz w:val="20"/>
                <w:szCs w:val="20"/>
                <w:lang w:val="en-SG"/>
              </w:rPr>
              <w:t>4.14</w:t>
            </w:r>
          </w:p>
        </w:tc>
        <w:tc>
          <w:tcPr>
            <w:tcW w:w="1174" w:type="dxa"/>
            <w:vMerge/>
            <w:tcBorders>
              <w:top w:val="nil"/>
            </w:tcBorders>
            <w:shd w:val="clear" w:color="auto" w:fill="auto"/>
          </w:tcPr>
          <w:p w14:paraId="0ACCCC9D" w14:textId="77777777" w:rsidR="006B739C" w:rsidRPr="00575570" w:rsidRDefault="006B739C" w:rsidP="006B739C">
            <w:pPr>
              <w:jc w:val="both"/>
              <w:rPr>
                <w:rFonts w:ascii="Arial" w:eastAsia="Arial" w:hAnsi="Arial" w:cs="Arial"/>
                <w:b/>
                <w:sz w:val="20"/>
                <w:szCs w:val="20"/>
                <w:lang w:val="en-US"/>
              </w:rPr>
            </w:pPr>
          </w:p>
        </w:tc>
        <w:tc>
          <w:tcPr>
            <w:tcW w:w="1367" w:type="dxa"/>
            <w:vMerge/>
            <w:tcBorders>
              <w:top w:val="nil"/>
            </w:tcBorders>
            <w:shd w:val="clear" w:color="auto" w:fill="auto"/>
          </w:tcPr>
          <w:p w14:paraId="6DD26AD0" w14:textId="77777777" w:rsidR="006B739C" w:rsidRPr="00575570" w:rsidRDefault="006B739C" w:rsidP="006B739C">
            <w:pPr>
              <w:jc w:val="both"/>
              <w:rPr>
                <w:rFonts w:ascii="Arial" w:eastAsia="Arial" w:hAnsi="Arial" w:cs="Arial"/>
                <w:b/>
                <w:sz w:val="20"/>
                <w:szCs w:val="20"/>
                <w:lang w:val="en-SG"/>
              </w:rPr>
            </w:pPr>
          </w:p>
        </w:tc>
        <w:tc>
          <w:tcPr>
            <w:tcW w:w="2525" w:type="dxa"/>
            <w:vMerge/>
            <w:tcBorders>
              <w:top w:val="nil"/>
            </w:tcBorders>
            <w:shd w:val="clear" w:color="auto" w:fill="auto"/>
          </w:tcPr>
          <w:p w14:paraId="3C58AE37" w14:textId="77777777" w:rsidR="006B739C" w:rsidRPr="00575570" w:rsidRDefault="006B739C" w:rsidP="006B739C">
            <w:pPr>
              <w:jc w:val="both"/>
              <w:rPr>
                <w:rFonts w:ascii="Arial" w:eastAsia="Arial" w:hAnsi="Arial" w:cs="Arial"/>
                <w:b/>
                <w:sz w:val="20"/>
                <w:szCs w:val="20"/>
                <w:lang w:val="en-US"/>
              </w:rPr>
            </w:pPr>
          </w:p>
        </w:tc>
      </w:tr>
    </w:tbl>
    <w:p w14:paraId="3EA40AFB" w14:textId="77777777" w:rsidR="006B739C" w:rsidRPr="00575570" w:rsidRDefault="006B739C" w:rsidP="006B739C">
      <w:pPr>
        <w:jc w:val="both"/>
        <w:rPr>
          <w:rFonts w:ascii="Arial" w:eastAsia="Arial" w:hAnsi="Arial" w:cs="Arial"/>
          <w:b/>
          <w:bCs/>
          <w:sz w:val="20"/>
          <w:szCs w:val="20"/>
          <w:lang w:val="en-PH"/>
        </w:rPr>
      </w:pPr>
      <w:bookmarkStart w:id="7" w:name="_Hlk161751328"/>
      <w:bookmarkEnd w:id="6"/>
    </w:p>
    <w:p w14:paraId="2231A2B4" w14:textId="77777777" w:rsidR="006306B3" w:rsidRPr="00575570" w:rsidRDefault="006306B3" w:rsidP="006B739C">
      <w:pPr>
        <w:jc w:val="both"/>
        <w:rPr>
          <w:rFonts w:ascii="Arial" w:eastAsia="Arial" w:hAnsi="Arial" w:cs="Arial"/>
          <w:b/>
          <w:bCs/>
          <w:sz w:val="20"/>
          <w:szCs w:val="20"/>
          <w:lang w:val="en-PH"/>
        </w:rPr>
      </w:pPr>
    </w:p>
    <w:p w14:paraId="3B9FE28F" w14:textId="77777777" w:rsidR="006306B3" w:rsidRPr="00575570" w:rsidRDefault="006306B3" w:rsidP="006B739C">
      <w:pPr>
        <w:jc w:val="both"/>
        <w:rPr>
          <w:rFonts w:ascii="Arial" w:eastAsia="Arial" w:hAnsi="Arial" w:cs="Arial"/>
          <w:b/>
          <w:bCs/>
          <w:sz w:val="20"/>
          <w:szCs w:val="20"/>
          <w:lang w:val="en-PH"/>
        </w:rPr>
      </w:pPr>
    </w:p>
    <w:p w14:paraId="043B0331" w14:textId="77777777" w:rsidR="006306B3" w:rsidRPr="00575570" w:rsidRDefault="006306B3" w:rsidP="006B739C">
      <w:pPr>
        <w:jc w:val="both"/>
        <w:rPr>
          <w:rFonts w:ascii="Arial" w:eastAsia="Arial" w:hAnsi="Arial" w:cs="Arial"/>
          <w:b/>
          <w:bCs/>
          <w:sz w:val="20"/>
          <w:szCs w:val="20"/>
          <w:lang w:val="en-PH"/>
        </w:rPr>
      </w:pPr>
    </w:p>
    <w:p w14:paraId="09042CB2" w14:textId="77777777" w:rsidR="006306B3" w:rsidRPr="00575570" w:rsidRDefault="006306B3" w:rsidP="006B739C">
      <w:pPr>
        <w:jc w:val="both"/>
        <w:rPr>
          <w:rFonts w:ascii="Arial" w:eastAsia="Arial" w:hAnsi="Arial" w:cs="Arial"/>
          <w:b/>
          <w:bCs/>
          <w:sz w:val="20"/>
          <w:szCs w:val="20"/>
          <w:lang w:val="en-PH"/>
        </w:rPr>
      </w:pPr>
    </w:p>
    <w:p w14:paraId="4EE99129" w14:textId="77777777" w:rsidR="006306B3" w:rsidRPr="00575570" w:rsidRDefault="006306B3" w:rsidP="006B739C">
      <w:pPr>
        <w:jc w:val="both"/>
        <w:rPr>
          <w:rFonts w:ascii="Arial" w:eastAsia="Arial" w:hAnsi="Arial" w:cs="Arial"/>
          <w:b/>
          <w:bCs/>
          <w:sz w:val="20"/>
          <w:szCs w:val="20"/>
          <w:lang w:val="en-PH"/>
        </w:rPr>
      </w:pPr>
    </w:p>
    <w:p w14:paraId="5960D244" w14:textId="77777777" w:rsidR="006306B3" w:rsidRPr="00575570" w:rsidRDefault="006306B3" w:rsidP="006B739C">
      <w:pPr>
        <w:jc w:val="both"/>
        <w:rPr>
          <w:rFonts w:ascii="Arial" w:eastAsia="Arial" w:hAnsi="Arial" w:cs="Arial"/>
          <w:b/>
          <w:bCs/>
          <w:sz w:val="20"/>
          <w:szCs w:val="20"/>
          <w:lang w:val="en-PH"/>
        </w:rPr>
      </w:pPr>
    </w:p>
    <w:p w14:paraId="342DA89E" w14:textId="77777777" w:rsidR="006306B3" w:rsidRPr="00575570" w:rsidRDefault="006306B3" w:rsidP="006B739C">
      <w:pPr>
        <w:jc w:val="both"/>
        <w:rPr>
          <w:rFonts w:ascii="Arial" w:eastAsia="Arial" w:hAnsi="Arial" w:cs="Arial"/>
          <w:b/>
          <w:bCs/>
          <w:sz w:val="20"/>
          <w:szCs w:val="20"/>
          <w:lang w:val="en-PH"/>
        </w:rPr>
      </w:pPr>
    </w:p>
    <w:p w14:paraId="76A6A25C" w14:textId="38E5AAF8" w:rsidR="00A21D46" w:rsidRPr="008C1DEE" w:rsidRDefault="006B739C" w:rsidP="008C1DEE">
      <w:pPr>
        <w:jc w:val="both"/>
        <w:rPr>
          <w:rFonts w:ascii="Arial" w:eastAsia="Arial" w:hAnsi="Arial" w:cs="Arial"/>
          <w:b/>
          <w:bCs/>
          <w:sz w:val="20"/>
          <w:szCs w:val="20"/>
          <w:lang w:val="en-PH"/>
        </w:rPr>
      </w:pPr>
      <w:r w:rsidRPr="00575570">
        <w:rPr>
          <w:rFonts w:ascii="Arial" w:eastAsia="Arial" w:hAnsi="Arial" w:cs="Arial"/>
          <w:b/>
          <w:bCs/>
          <w:sz w:val="20"/>
          <w:szCs w:val="20"/>
          <w:lang w:val="en-PH"/>
        </w:rPr>
        <w:t xml:space="preserve">Significance of the Relationship between </w:t>
      </w:r>
      <w:r w:rsidR="00E73522" w:rsidRPr="00E73522">
        <w:rPr>
          <w:rFonts w:ascii="Arial" w:eastAsia="Arial" w:hAnsi="Arial" w:cs="Arial"/>
          <w:b/>
          <w:bCs/>
          <w:sz w:val="20"/>
          <w:szCs w:val="20"/>
          <w:lang w:val="en-PH"/>
        </w:rPr>
        <w:t xml:space="preserve">Teacher’s Instructional Competence and Language Learning </w:t>
      </w:r>
      <w:r w:rsidRPr="00575570">
        <w:rPr>
          <w:rFonts w:ascii="Arial" w:eastAsia="Arial" w:hAnsi="Arial" w:cs="Arial"/>
          <w:b/>
          <w:bCs/>
          <w:sz w:val="20"/>
          <w:szCs w:val="20"/>
          <w:lang w:val="en-PH"/>
        </w:rPr>
        <w:t xml:space="preserve">among English Major Students </w:t>
      </w:r>
      <w:bookmarkEnd w:id="7"/>
    </w:p>
    <w:p w14:paraId="0B127CFF" w14:textId="2872140B" w:rsidR="00E73522" w:rsidRPr="00575570" w:rsidRDefault="00E73522" w:rsidP="00E73522">
      <w:pPr>
        <w:ind w:firstLine="708"/>
        <w:jc w:val="both"/>
        <w:rPr>
          <w:rFonts w:ascii="Arial" w:eastAsia="Arial" w:hAnsi="Arial" w:cs="Arial"/>
          <w:sz w:val="20"/>
          <w:szCs w:val="20"/>
          <w:lang w:val="en-PH"/>
        </w:rPr>
      </w:pPr>
      <w:r w:rsidRPr="00E73522">
        <w:rPr>
          <w:rFonts w:ascii="Arial" w:eastAsia="Arial" w:hAnsi="Arial" w:cs="Arial"/>
          <w:sz w:val="20"/>
          <w:szCs w:val="20"/>
          <w:lang w:val="en-PH"/>
        </w:rPr>
        <w:t xml:space="preserve">Table </w:t>
      </w:r>
      <w:r w:rsidR="00A21D46">
        <w:rPr>
          <w:rFonts w:ascii="Arial" w:eastAsia="Arial" w:hAnsi="Arial" w:cs="Arial"/>
          <w:sz w:val="20"/>
          <w:szCs w:val="20"/>
          <w:lang w:val="en-PH"/>
        </w:rPr>
        <w:t>4</w:t>
      </w:r>
      <w:r w:rsidRPr="00E73522">
        <w:rPr>
          <w:rFonts w:ascii="Arial" w:eastAsia="Arial" w:hAnsi="Arial" w:cs="Arial"/>
          <w:sz w:val="20"/>
          <w:szCs w:val="20"/>
          <w:lang w:val="en-PH"/>
        </w:rPr>
        <w:t xml:space="preserve"> presents the correlation analysis between teacher’s instructional competence and language learning of BSED English students. The results indicate an r value of 0.658 and a p-value of &lt;.001. Since the p-value is less than the 0.05 level of significance, the null hypothesis is rejected, thereby confirming a statistically significant relationship between teacher’s instructional competence and language learning among BSED English students.</w:t>
      </w:r>
      <w:r>
        <w:rPr>
          <w:rFonts w:ascii="Arial" w:eastAsia="Arial" w:hAnsi="Arial" w:cs="Arial"/>
          <w:sz w:val="20"/>
          <w:szCs w:val="20"/>
          <w:lang w:val="en-PH"/>
        </w:rPr>
        <w:t xml:space="preserve"> </w:t>
      </w:r>
      <w:r w:rsidRPr="00E73522">
        <w:rPr>
          <w:rFonts w:ascii="Arial" w:eastAsia="Arial" w:hAnsi="Arial" w:cs="Arial"/>
          <w:sz w:val="20"/>
          <w:szCs w:val="20"/>
          <w:lang w:val="en-PH"/>
        </w:rPr>
        <w:t>These findings suggest that an increase in teacher’s instructional competence is associated with an increase in language learning, and vice versa. The strength of the correlation (r=0.658) is considered weak based on Evan (1996). This underscores the role of teacher’s instructional competence in general English, vocabulary learning, studying grammar, reading in English, writing in English, speaking in English and overall language learning among BSED English students.</w:t>
      </w:r>
    </w:p>
    <w:p w14:paraId="43E0065B" w14:textId="30D33E76" w:rsidR="00E73522" w:rsidRPr="00E73522" w:rsidRDefault="006B739C" w:rsidP="00E73522">
      <w:pPr>
        <w:ind w:firstLine="708"/>
        <w:jc w:val="both"/>
        <w:rPr>
          <w:rFonts w:ascii="Arial" w:eastAsia="Arial" w:hAnsi="Arial" w:cs="Arial"/>
          <w:sz w:val="20"/>
          <w:szCs w:val="20"/>
          <w:lang w:val="en-PH"/>
        </w:rPr>
      </w:pPr>
      <w:r w:rsidRPr="00575570">
        <w:rPr>
          <w:rFonts w:ascii="Arial" w:eastAsia="Arial" w:hAnsi="Arial" w:cs="Arial"/>
          <w:sz w:val="20"/>
          <w:szCs w:val="20"/>
          <w:lang w:val="en-PH"/>
        </w:rPr>
        <w:t xml:space="preserve">Moreover, </w:t>
      </w:r>
      <w:r w:rsidR="00E73522">
        <w:rPr>
          <w:rFonts w:ascii="Arial" w:eastAsia="Arial" w:hAnsi="Arial" w:cs="Arial"/>
          <w:sz w:val="20"/>
          <w:szCs w:val="20"/>
          <w:lang w:val="en-PH"/>
        </w:rPr>
        <w:t>based o</w:t>
      </w:r>
      <w:r w:rsidR="00E73522" w:rsidRPr="00E73522">
        <w:rPr>
          <w:rFonts w:ascii="Arial" w:eastAsia="Arial" w:hAnsi="Arial" w:cs="Arial"/>
          <w:sz w:val="20"/>
          <w:szCs w:val="20"/>
          <w:lang w:val="en-PH"/>
        </w:rPr>
        <w:t>n the results of the multivariate analysis, two of the domains of teacher’s instructional competence, preparation of student’s engagement and classroom management, has a significant influence on the language learning of BSED English students. Moreover, the other domain of teacher’s instructional competence, which includes curriculum content component, transmitting contents to learners, preparation of lesson plan and providing conducive learning environment, has no significant influence on language learning.</w:t>
      </w:r>
    </w:p>
    <w:p w14:paraId="0AB454CD" w14:textId="05795C53" w:rsidR="00E73522" w:rsidRPr="00E73522" w:rsidRDefault="00E73522" w:rsidP="00E73522">
      <w:pPr>
        <w:ind w:firstLine="708"/>
        <w:jc w:val="both"/>
        <w:rPr>
          <w:rFonts w:ascii="Arial" w:eastAsia="Arial" w:hAnsi="Arial" w:cs="Arial"/>
          <w:sz w:val="20"/>
          <w:szCs w:val="20"/>
          <w:lang w:val="en-PH"/>
        </w:rPr>
      </w:pPr>
      <w:r w:rsidRPr="00E73522">
        <w:rPr>
          <w:rFonts w:ascii="Arial" w:eastAsia="Arial" w:hAnsi="Arial" w:cs="Arial"/>
          <w:sz w:val="20"/>
          <w:szCs w:val="20"/>
          <w:lang w:val="en-PH"/>
        </w:rPr>
        <w:t>The findings of the present study align with M Stephen Krashen’s (1977) The Input Hypothesis, which suggests that language acquisition takes place when learners are exposed to comprehensible information. In the context of language learning, it implies that language learners benefit most from exposure to language that is just a little bit more complex than their current level of skill but still understandable. The teacher’s instructional competence is important in providing input that is appropriately challenging that offers both spontaneous interactions and structured lessons that helps students to push into their zone of proximal development. The findings of this study support Krashen’s assertion, demonstrating that teacher’s instructional competence significantly influences language learning, as it enables students to receive meaningful</w:t>
      </w:r>
      <w:r>
        <w:rPr>
          <w:rFonts w:ascii="Arial" w:eastAsia="Arial" w:hAnsi="Arial" w:cs="Arial"/>
          <w:sz w:val="20"/>
          <w:szCs w:val="20"/>
          <w:lang w:val="en-PH"/>
        </w:rPr>
        <w:t xml:space="preserve"> </w:t>
      </w:r>
      <w:r w:rsidRPr="00E73522">
        <w:rPr>
          <w:rFonts w:ascii="Arial" w:eastAsia="Arial" w:hAnsi="Arial" w:cs="Arial"/>
          <w:sz w:val="20"/>
          <w:szCs w:val="20"/>
          <w:lang w:val="en-PH"/>
        </w:rPr>
        <w:t>input, continuous, thus enhancing their language learning outcomes.</w:t>
      </w:r>
    </w:p>
    <w:p w14:paraId="2E48B82E" w14:textId="4325ED8D" w:rsidR="006B739C" w:rsidRPr="00575570" w:rsidRDefault="00E73522" w:rsidP="00E73522">
      <w:pPr>
        <w:ind w:firstLine="708"/>
        <w:jc w:val="both"/>
        <w:rPr>
          <w:rFonts w:ascii="Arial" w:eastAsia="Arial" w:hAnsi="Arial" w:cs="Arial"/>
          <w:sz w:val="20"/>
          <w:szCs w:val="20"/>
          <w:lang w:val="en-PH"/>
        </w:rPr>
      </w:pPr>
      <w:r w:rsidRPr="00E73522">
        <w:rPr>
          <w:rFonts w:ascii="Arial" w:eastAsia="Arial" w:hAnsi="Arial" w:cs="Arial"/>
          <w:sz w:val="20"/>
          <w:szCs w:val="20"/>
          <w:lang w:val="en-PH"/>
        </w:rPr>
        <w:t xml:space="preserve">Meanwhile, this study’s findings contradict Swain’s Output Hypothesis Theory (1985), which emphasizes that in the process of acquiring a language, language production such as speaking or writing is equally as significant as language input. Swain’s theory suggests that learning to produce language instead of just absorbing it forces students to think more deeply about language.  She contends that learners are forced to identify areas in which they lack language proficiency, develop their language skills, and test theories regarding the operation of the language through output, which is the act of speaking or writing. However, the study’s results indicate that the domains comprising curriculum content component, transmitting contents to learners, preparation of lesson plan and providing conducive learning environment have no statistically significant influence on language learning. These </w:t>
      </w:r>
      <w:r w:rsidRPr="00E73522">
        <w:rPr>
          <w:rFonts w:ascii="Arial" w:eastAsia="Arial" w:hAnsi="Arial" w:cs="Arial"/>
          <w:sz w:val="20"/>
          <w:szCs w:val="20"/>
          <w:lang w:val="en-PH"/>
        </w:rPr>
        <w:lastRenderedPageBreak/>
        <w:t>findings challenge Swain’s notion that output drives language learning, highlighting that input is necessary, but not sufficient for language learning.</w:t>
      </w:r>
    </w:p>
    <w:p w14:paraId="3D6110F9" w14:textId="77777777" w:rsidR="006306B3" w:rsidRPr="00575570" w:rsidRDefault="006306B3" w:rsidP="006B739C">
      <w:pPr>
        <w:jc w:val="both"/>
        <w:rPr>
          <w:rFonts w:ascii="Arial" w:eastAsia="Arial" w:hAnsi="Arial" w:cs="Arial"/>
          <w:i/>
          <w:iCs/>
          <w:sz w:val="20"/>
          <w:szCs w:val="20"/>
          <w:lang w:val="en-SG"/>
        </w:rPr>
      </w:pPr>
    </w:p>
    <w:p w14:paraId="36CE7C67" w14:textId="3631A2B3" w:rsidR="006B739C" w:rsidRPr="00575570" w:rsidRDefault="006B739C" w:rsidP="006B739C">
      <w:pPr>
        <w:jc w:val="both"/>
        <w:rPr>
          <w:rFonts w:ascii="Arial" w:eastAsia="Arial" w:hAnsi="Arial" w:cs="Arial"/>
          <w:sz w:val="20"/>
          <w:szCs w:val="20"/>
          <w:lang w:val="en-PH"/>
        </w:rPr>
      </w:pPr>
      <w:r w:rsidRPr="00575570">
        <w:rPr>
          <w:rFonts w:ascii="Arial" w:eastAsia="Arial" w:hAnsi="Arial" w:cs="Arial"/>
          <w:i/>
          <w:iCs/>
          <w:sz w:val="20"/>
          <w:szCs w:val="20"/>
          <w:lang w:val="en-SG"/>
        </w:rPr>
        <w:t xml:space="preserve">Table </w:t>
      </w:r>
      <w:r w:rsidR="006306B3" w:rsidRPr="00575570">
        <w:rPr>
          <w:rFonts w:ascii="Arial" w:eastAsia="Arial" w:hAnsi="Arial" w:cs="Arial"/>
          <w:i/>
          <w:iCs/>
          <w:sz w:val="20"/>
          <w:szCs w:val="20"/>
          <w:lang w:val="en-PH"/>
        </w:rPr>
        <w:t>5</w:t>
      </w:r>
      <w:r w:rsidRPr="00575570">
        <w:rPr>
          <w:rFonts w:ascii="Arial" w:eastAsia="Arial" w:hAnsi="Arial" w:cs="Arial"/>
          <w:i/>
          <w:iCs/>
          <w:sz w:val="20"/>
          <w:szCs w:val="20"/>
          <w:lang w:val="en-PH"/>
        </w:rPr>
        <w:t>.</w:t>
      </w:r>
    </w:p>
    <w:p w14:paraId="2A873E08" w14:textId="73742D78" w:rsidR="006B739C" w:rsidRPr="00575570" w:rsidRDefault="006B739C" w:rsidP="006B739C">
      <w:pPr>
        <w:jc w:val="both"/>
        <w:rPr>
          <w:rFonts w:ascii="Arial" w:eastAsia="Arial" w:hAnsi="Arial" w:cs="Arial"/>
          <w:i/>
          <w:iCs/>
          <w:sz w:val="20"/>
          <w:szCs w:val="20"/>
          <w:lang w:val="en-PH"/>
        </w:rPr>
      </w:pPr>
      <w:r w:rsidRPr="00575570">
        <w:rPr>
          <w:rFonts w:ascii="Arial" w:eastAsia="Arial" w:hAnsi="Arial" w:cs="Arial"/>
          <w:i/>
          <w:iCs/>
          <w:sz w:val="20"/>
          <w:szCs w:val="20"/>
          <w:lang w:val="en-US"/>
        </w:rPr>
        <w:t xml:space="preserve">Significant Relationship Between </w:t>
      </w:r>
      <w:bookmarkStart w:id="8" w:name="_Hlk199438463"/>
      <w:r w:rsidR="00E73522">
        <w:rPr>
          <w:rFonts w:ascii="Arial" w:eastAsia="Arial" w:hAnsi="Arial" w:cs="Arial"/>
          <w:i/>
          <w:iCs/>
          <w:sz w:val="20"/>
          <w:szCs w:val="20"/>
          <w:lang w:val="en-PH"/>
        </w:rPr>
        <w:t>Collaborative Learning Environment</w:t>
      </w:r>
      <w:r w:rsidRPr="00575570">
        <w:rPr>
          <w:rFonts w:ascii="Arial" w:eastAsia="Arial" w:hAnsi="Arial" w:cs="Arial"/>
          <w:i/>
          <w:iCs/>
          <w:sz w:val="20"/>
          <w:szCs w:val="20"/>
          <w:lang w:val="en-PH"/>
        </w:rPr>
        <w:t xml:space="preserve"> and Language </w:t>
      </w:r>
      <w:r w:rsidR="00E73522">
        <w:rPr>
          <w:rFonts w:ascii="Arial" w:eastAsia="Arial" w:hAnsi="Arial" w:cs="Arial"/>
          <w:i/>
          <w:iCs/>
          <w:sz w:val="20"/>
          <w:szCs w:val="20"/>
          <w:lang w:val="en-PH"/>
        </w:rPr>
        <w:t>Learning</w:t>
      </w:r>
    </w:p>
    <w:tbl>
      <w:tblPr>
        <w:tblpPr w:leftFromText="180" w:rightFromText="180" w:vertAnchor="text" w:horzAnchor="margin" w:tblpX="108" w:tblpY="188"/>
        <w:tblOverlap w:val="neve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55"/>
        <w:gridCol w:w="1009"/>
        <w:gridCol w:w="1174"/>
        <w:gridCol w:w="1367"/>
        <w:gridCol w:w="3126"/>
      </w:tblGrid>
      <w:tr w:rsidR="006306B3" w:rsidRPr="00575570" w14:paraId="50736CEE" w14:textId="77777777" w:rsidTr="006306B3">
        <w:tc>
          <w:tcPr>
            <w:tcW w:w="2255" w:type="dxa"/>
            <w:tcBorders>
              <w:bottom w:val="single" w:sz="4" w:space="0" w:color="auto"/>
            </w:tcBorders>
            <w:shd w:val="clear" w:color="auto" w:fill="auto"/>
            <w:vAlign w:val="center"/>
          </w:tcPr>
          <w:bookmarkEnd w:id="8"/>
          <w:p w14:paraId="21637EBE"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Variable</w:t>
            </w:r>
          </w:p>
        </w:tc>
        <w:tc>
          <w:tcPr>
            <w:tcW w:w="1009" w:type="dxa"/>
            <w:tcBorders>
              <w:bottom w:val="single" w:sz="4" w:space="0" w:color="auto"/>
            </w:tcBorders>
            <w:shd w:val="clear" w:color="auto" w:fill="auto"/>
            <w:vAlign w:val="center"/>
          </w:tcPr>
          <w:p w14:paraId="0101FD98"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Mean</w:t>
            </w:r>
          </w:p>
        </w:tc>
        <w:tc>
          <w:tcPr>
            <w:tcW w:w="1174" w:type="dxa"/>
            <w:tcBorders>
              <w:bottom w:val="single" w:sz="4" w:space="0" w:color="auto"/>
            </w:tcBorders>
            <w:shd w:val="clear" w:color="auto" w:fill="auto"/>
            <w:vAlign w:val="center"/>
          </w:tcPr>
          <w:p w14:paraId="446A5708"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R-Value</w:t>
            </w:r>
          </w:p>
        </w:tc>
        <w:tc>
          <w:tcPr>
            <w:tcW w:w="1367" w:type="dxa"/>
            <w:tcBorders>
              <w:bottom w:val="single" w:sz="4" w:space="0" w:color="auto"/>
            </w:tcBorders>
            <w:shd w:val="clear" w:color="auto" w:fill="auto"/>
            <w:vAlign w:val="center"/>
          </w:tcPr>
          <w:p w14:paraId="3E99AB32"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P-Value</w:t>
            </w:r>
          </w:p>
        </w:tc>
        <w:tc>
          <w:tcPr>
            <w:tcW w:w="3126" w:type="dxa"/>
            <w:tcBorders>
              <w:bottom w:val="single" w:sz="4" w:space="0" w:color="auto"/>
            </w:tcBorders>
            <w:shd w:val="clear" w:color="auto" w:fill="auto"/>
            <w:vAlign w:val="center"/>
          </w:tcPr>
          <w:p w14:paraId="28496193"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Decision</w:t>
            </w:r>
          </w:p>
          <w:p w14:paraId="22311806"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@=0.05</w:t>
            </w:r>
          </w:p>
        </w:tc>
      </w:tr>
      <w:tr w:rsidR="006306B3" w:rsidRPr="00575570" w14:paraId="7B5BE065" w14:textId="77777777" w:rsidTr="006306B3">
        <w:trPr>
          <w:trHeight w:val="468"/>
        </w:trPr>
        <w:tc>
          <w:tcPr>
            <w:tcW w:w="2255" w:type="dxa"/>
            <w:tcBorders>
              <w:bottom w:val="nil"/>
            </w:tcBorders>
            <w:shd w:val="clear" w:color="auto" w:fill="auto"/>
          </w:tcPr>
          <w:p w14:paraId="7726BCA0" w14:textId="6C23F810" w:rsidR="006B739C" w:rsidRPr="00575570" w:rsidRDefault="00E73522" w:rsidP="006B739C">
            <w:pPr>
              <w:jc w:val="both"/>
              <w:rPr>
                <w:rFonts w:ascii="Arial" w:eastAsia="Arial" w:hAnsi="Arial" w:cs="Arial"/>
                <w:b/>
                <w:bCs/>
                <w:sz w:val="20"/>
                <w:szCs w:val="20"/>
                <w:lang w:val="en-SG"/>
              </w:rPr>
            </w:pPr>
            <w:r w:rsidRPr="00E73522">
              <w:rPr>
                <w:rFonts w:ascii="Arial" w:eastAsia="Arial" w:hAnsi="Arial" w:cs="Arial"/>
                <w:b/>
                <w:bCs/>
                <w:sz w:val="20"/>
                <w:szCs w:val="20"/>
                <w:lang w:val="en-PH"/>
              </w:rPr>
              <w:t>Collaborative Learning Environment</w:t>
            </w:r>
          </w:p>
        </w:tc>
        <w:tc>
          <w:tcPr>
            <w:tcW w:w="1009" w:type="dxa"/>
            <w:tcBorders>
              <w:bottom w:val="nil"/>
            </w:tcBorders>
            <w:shd w:val="clear" w:color="auto" w:fill="auto"/>
          </w:tcPr>
          <w:p w14:paraId="241F41FC" w14:textId="694DF615" w:rsidR="006B739C" w:rsidRPr="00575570" w:rsidRDefault="00E73522" w:rsidP="006B739C">
            <w:pPr>
              <w:jc w:val="both"/>
              <w:rPr>
                <w:rFonts w:ascii="Arial" w:eastAsia="Arial" w:hAnsi="Arial" w:cs="Arial"/>
                <w:sz w:val="20"/>
                <w:szCs w:val="20"/>
                <w:lang w:val="en-SG"/>
              </w:rPr>
            </w:pPr>
            <w:r>
              <w:rPr>
                <w:rFonts w:ascii="Arial" w:eastAsia="Arial" w:hAnsi="Arial" w:cs="Arial"/>
                <w:sz w:val="20"/>
                <w:szCs w:val="20"/>
                <w:lang w:val="en-SG"/>
              </w:rPr>
              <w:t>4.20</w:t>
            </w:r>
          </w:p>
        </w:tc>
        <w:tc>
          <w:tcPr>
            <w:tcW w:w="1174" w:type="dxa"/>
            <w:vMerge w:val="restart"/>
            <w:tcBorders>
              <w:bottom w:val="nil"/>
            </w:tcBorders>
            <w:shd w:val="clear" w:color="auto" w:fill="auto"/>
            <w:vAlign w:val="center"/>
          </w:tcPr>
          <w:p w14:paraId="5E331DC3" w14:textId="321C1D15" w:rsidR="006B739C" w:rsidRPr="00575570" w:rsidRDefault="006B739C" w:rsidP="006B739C">
            <w:pPr>
              <w:jc w:val="both"/>
              <w:rPr>
                <w:rFonts w:ascii="Arial" w:eastAsia="Arial" w:hAnsi="Arial" w:cs="Arial"/>
                <w:bCs/>
                <w:sz w:val="20"/>
                <w:szCs w:val="20"/>
                <w:lang w:val="en-SG"/>
              </w:rPr>
            </w:pPr>
            <w:r w:rsidRPr="00575570">
              <w:rPr>
                <w:rFonts w:ascii="Arial" w:eastAsia="Arial" w:hAnsi="Arial" w:cs="Arial"/>
                <w:bCs/>
                <w:sz w:val="20"/>
                <w:szCs w:val="20"/>
                <w:lang w:val="en-SG"/>
              </w:rPr>
              <w:t>.</w:t>
            </w:r>
            <w:r w:rsidR="00E73522">
              <w:rPr>
                <w:rFonts w:ascii="Arial" w:eastAsia="Arial" w:hAnsi="Arial" w:cs="Arial"/>
                <w:bCs/>
                <w:sz w:val="20"/>
                <w:szCs w:val="20"/>
                <w:lang w:val="en-SG"/>
              </w:rPr>
              <w:t>693</w:t>
            </w:r>
          </w:p>
        </w:tc>
        <w:tc>
          <w:tcPr>
            <w:tcW w:w="1367" w:type="dxa"/>
            <w:vMerge w:val="restart"/>
            <w:tcBorders>
              <w:bottom w:val="nil"/>
            </w:tcBorders>
            <w:shd w:val="clear" w:color="auto" w:fill="auto"/>
            <w:vAlign w:val="center"/>
          </w:tcPr>
          <w:p w14:paraId="6A09AB09" w14:textId="77777777" w:rsidR="006B739C" w:rsidRPr="00575570" w:rsidRDefault="006B739C" w:rsidP="006B739C">
            <w:pPr>
              <w:jc w:val="both"/>
              <w:rPr>
                <w:rFonts w:ascii="Arial" w:eastAsia="Arial" w:hAnsi="Arial" w:cs="Arial"/>
                <w:b/>
                <w:sz w:val="20"/>
                <w:szCs w:val="20"/>
                <w:lang w:val="en-SG"/>
              </w:rPr>
            </w:pPr>
            <w:r w:rsidRPr="00575570">
              <w:rPr>
                <w:rFonts w:ascii="Arial" w:eastAsia="Arial" w:hAnsi="Arial" w:cs="Arial"/>
                <w:b/>
                <w:sz w:val="20"/>
                <w:szCs w:val="20"/>
                <w:lang w:val="en-SG"/>
              </w:rPr>
              <w:t>&lt;.001</w:t>
            </w:r>
          </w:p>
        </w:tc>
        <w:tc>
          <w:tcPr>
            <w:tcW w:w="3126" w:type="dxa"/>
            <w:vMerge w:val="restart"/>
            <w:tcBorders>
              <w:bottom w:val="nil"/>
            </w:tcBorders>
            <w:shd w:val="clear" w:color="auto" w:fill="auto"/>
            <w:vAlign w:val="center"/>
          </w:tcPr>
          <w:p w14:paraId="0FF37960" w14:textId="77777777" w:rsidR="006B739C" w:rsidRPr="00575570" w:rsidRDefault="006B739C" w:rsidP="006B739C">
            <w:pPr>
              <w:jc w:val="both"/>
              <w:rPr>
                <w:rFonts w:ascii="Arial" w:eastAsia="Arial" w:hAnsi="Arial" w:cs="Arial"/>
                <w:b/>
                <w:sz w:val="20"/>
                <w:szCs w:val="20"/>
                <w:lang w:val="en-US"/>
              </w:rPr>
            </w:pPr>
          </w:p>
          <w:p w14:paraId="0A840A15" w14:textId="77777777" w:rsidR="006B739C" w:rsidRPr="00575570" w:rsidRDefault="006B739C" w:rsidP="006B739C">
            <w:pPr>
              <w:jc w:val="both"/>
              <w:rPr>
                <w:rFonts w:ascii="Arial" w:eastAsia="Arial" w:hAnsi="Arial" w:cs="Arial"/>
                <w:b/>
                <w:sz w:val="20"/>
                <w:szCs w:val="20"/>
                <w:lang w:val="en-SG"/>
              </w:rPr>
            </w:pPr>
            <w:r w:rsidRPr="00575570">
              <w:rPr>
                <w:rFonts w:ascii="Arial" w:eastAsia="Arial" w:hAnsi="Arial" w:cs="Arial"/>
                <w:b/>
                <w:sz w:val="20"/>
                <w:szCs w:val="20"/>
                <w:lang w:val="en-US"/>
              </w:rPr>
              <w:t>H</w:t>
            </w:r>
            <w:r w:rsidRPr="00575570">
              <w:rPr>
                <w:rFonts w:ascii="Arial" w:eastAsia="Arial" w:hAnsi="Arial" w:cs="Arial"/>
                <w:b/>
                <w:sz w:val="20"/>
                <w:szCs w:val="20"/>
                <w:vertAlign w:val="subscript"/>
                <w:lang w:val="en-US"/>
              </w:rPr>
              <w:t>o</w:t>
            </w:r>
            <w:r w:rsidRPr="00575570">
              <w:rPr>
                <w:rFonts w:ascii="Arial" w:eastAsia="Arial" w:hAnsi="Arial" w:cs="Arial"/>
                <w:b/>
                <w:sz w:val="20"/>
                <w:szCs w:val="20"/>
                <w:lang w:val="en-US"/>
              </w:rPr>
              <w:t xml:space="preserve"> </w:t>
            </w:r>
            <w:r w:rsidRPr="00575570">
              <w:rPr>
                <w:rFonts w:ascii="Arial" w:eastAsia="Arial" w:hAnsi="Arial" w:cs="Arial"/>
                <w:b/>
                <w:sz w:val="20"/>
                <w:szCs w:val="20"/>
                <w:lang w:val="en-SG"/>
              </w:rPr>
              <w:t>Rejected</w:t>
            </w:r>
          </w:p>
          <w:p w14:paraId="06836F92" w14:textId="77777777" w:rsidR="006B739C" w:rsidRPr="00575570" w:rsidRDefault="006B739C" w:rsidP="006B739C">
            <w:pPr>
              <w:jc w:val="both"/>
              <w:rPr>
                <w:rFonts w:ascii="Arial" w:eastAsia="Arial" w:hAnsi="Arial" w:cs="Arial"/>
                <w:b/>
                <w:sz w:val="20"/>
                <w:szCs w:val="20"/>
                <w:lang w:val="en-US"/>
              </w:rPr>
            </w:pPr>
          </w:p>
        </w:tc>
      </w:tr>
      <w:tr w:rsidR="006306B3" w:rsidRPr="00575570" w14:paraId="11F6409E" w14:textId="77777777" w:rsidTr="006306B3">
        <w:trPr>
          <w:trHeight w:val="493"/>
        </w:trPr>
        <w:tc>
          <w:tcPr>
            <w:tcW w:w="2255" w:type="dxa"/>
            <w:tcBorders>
              <w:top w:val="nil"/>
            </w:tcBorders>
            <w:shd w:val="clear" w:color="auto" w:fill="auto"/>
          </w:tcPr>
          <w:p w14:paraId="0EBC70EA" w14:textId="1BB0E11D" w:rsidR="006B739C" w:rsidRPr="00575570" w:rsidRDefault="006B739C" w:rsidP="006B739C">
            <w:pPr>
              <w:jc w:val="both"/>
              <w:rPr>
                <w:rFonts w:ascii="Arial" w:eastAsia="Arial" w:hAnsi="Arial" w:cs="Arial"/>
                <w:b/>
                <w:bCs/>
                <w:sz w:val="20"/>
                <w:szCs w:val="20"/>
                <w:lang w:val="en-US"/>
              </w:rPr>
            </w:pPr>
            <w:r w:rsidRPr="00575570">
              <w:rPr>
                <w:rFonts w:ascii="Arial" w:eastAsia="Arial" w:hAnsi="Arial" w:cs="Arial"/>
                <w:b/>
                <w:bCs/>
                <w:sz w:val="20"/>
                <w:szCs w:val="20"/>
                <w:lang w:val="en-PH"/>
              </w:rPr>
              <w:t xml:space="preserve">Language </w:t>
            </w:r>
            <w:r w:rsidR="00E73522">
              <w:rPr>
                <w:rFonts w:ascii="Arial" w:eastAsia="Arial" w:hAnsi="Arial" w:cs="Arial"/>
                <w:b/>
                <w:bCs/>
                <w:sz w:val="20"/>
                <w:szCs w:val="20"/>
                <w:lang w:val="en-PH"/>
              </w:rPr>
              <w:t>Learning</w:t>
            </w:r>
          </w:p>
        </w:tc>
        <w:tc>
          <w:tcPr>
            <w:tcW w:w="1009" w:type="dxa"/>
            <w:tcBorders>
              <w:top w:val="nil"/>
            </w:tcBorders>
            <w:shd w:val="clear" w:color="auto" w:fill="auto"/>
          </w:tcPr>
          <w:p w14:paraId="6E447BF9" w14:textId="6130AB54" w:rsidR="006B739C" w:rsidRPr="00575570" w:rsidRDefault="00E73522" w:rsidP="006B739C">
            <w:pPr>
              <w:jc w:val="both"/>
              <w:rPr>
                <w:rFonts w:ascii="Arial" w:eastAsia="Arial" w:hAnsi="Arial" w:cs="Arial"/>
                <w:sz w:val="20"/>
                <w:szCs w:val="20"/>
                <w:lang w:val="en-SG"/>
              </w:rPr>
            </w:pPr>
            <w:r>
              <w:rPr>
                <w:rFonts w:ascii="Arial" w:eastAsia="Arial" w:hAnsi="Arial" w:cs="Arial"/>
                <w:sz w:val="20"/>
                <w:szCs w:val="20"/>
                <w:lang w:val="en-SG"/>
              </w:rPr>
              <w:t>4.14</w:t>
            </w:r>
          </w:p>
        </w:tc>
        <w:tc>
          <w:tcPr>
            <w:tcW w:w="1174" w:type="dxa"/>
            <w:vMerge/>
            <w:tcBorders>
              <w:top w:val="nil"/>
            </w:tcBorders>
            <w:shd w:val="clear" w:color="auto" w:fill="auto"/>
          </w:tcPr>
          <w:p w14:paraId="5454FDC9" w14:textId="77777777" w:rsidR="006B739C" w:rsidRPr="00575570" w:rsidRDefault="006B739C" w:rsidP="006B739C">
            <w:pPr>
              <w:jc w:val="both"/>
              <w:rPr>
                <w:rFonts w:ascii="Arial" w:eastAsia="Arial" w:hAnsi="Arial" w:cs="Arial"/>
                <w:b/>
                <w:sz w:val="20"/>
                <w:szCs w:val="20"/>
                <w:lang w:val="en-US"/>
              </w:rPr>
            </w:pPr>
          </w:p>
        </w:tc>
        <w:tc>
          <w:tcPr>
            <w:tcW w:w="1367" w:type="dxa"/>
            <w:vMerge/>
            <w:tcBorders>
              <w:top w:val="nil"/>
            </w:tcBorders>
            <w:shd w:val="clear" w:color="auto" w:fill="auto"/>
          </w:tcPr>
          <w:p w14:paraId="5B98EB73" w14:textId="77777777" w:rsidR="006B739C" w:rsidRPr="00575570" w:rsidRDefault="006B739C" w:rsidP="006B739C">
            <w:pPr>
              <w:jc w:val="both"/>
              <w:rPr>
                <w:rFonts w:ascii="Arial" w:eastAsia="Arial" w:hAnsi="Arial" w:cs="Arial"/>
                <w:b/>
                <w:sz w:val="20"/>
                <w:szCs w:val="20"/>
                <w:lang w:val="en-SG"/>
              </w:rPr>
            </w:pPr>
          </w:p>
        </w:tc>
        <w:tc>
          <w:tcPr>
            <w:tcW w:w="3126" w:type="dxa"/>
            <w:vMerge/>
            <w:tcBorders>
              <w:top w:val="nil"/>
            </w:tcBorders>
            <w:shd w:val="clear" w:color="auto" w:fill="auto"/>
          </w:tcPr>
          <w:p w14:paraId="148D760B" w14:textId="77777777" w:rsidR="006B739C" w:rsidRPr="00575570" w:rsidRDefault="006B739C" w:rsidP="006B739C">
            <w:pPr>
              <w:jc w:val="both"/>
              <w:rPr>
                <w:rFonts w:ascii="Arial" w:eastAsia="Arial" w:hAnsi="Arial" w:cs="Arial"/>
                <w:b/>
                <w:sz w:val="20"/>
                <w:szCs w:val="20"/>
                <w:lang w:val="en-US"/>
              </w:rPr>
            </w:pPr>
          </w:p>
        </w:tc>
      </w:tr>
    </w:tbl>
    <w:p w14:paraId="04364F5C" w14:textId="328F275B" w:rsidR="008C1DEE" w:rsidRPr="008C1DEE" w:rsidRDefault="006B739C" w:rsidP="008C1DEE">
      <w:pPr>
        <w:jc w:val="both"/>
        <w:rPr>
          <w:rFonts w:ascii="Arial" w:eastAsia="Arial" w:hAnsi="Arial" w:cs="Arial"/>
          <w:b/>
          <w:bCs/>
          <w:sz w:val="20"/>
          <w:szCs w:val="20"/>
          <w:lang w:val="en-PH"/>
        </w:rPr>
      </w:pPr>
      <w:r w:rsidRPr="00E73522">
        <w:rPr>
          <w:rFonts w:ascii="Arial" w:eastAsia="Arial" w:hAnsi="Arial" w:cs="Arial"/>
          <w:b/>
          <w:bCs/>
          <w:sz w:val="20"/>
          <w:szCs w:val="20"/>
          <w:lang w:val="en-PH"/>
        </w:rPr>
        <w:t xml:space="preserve">Significance of the Relationship between </w:t>
      </w:r>
      <w:r w:rsidR="00E73522" w:rsidRPr="00E73522">
        <w:rPr>
          <w:rFonts w:ascii="Arial" w:eastAsia="Arial" w:hAnsi="Arial" w:cs="Arial"/>
          <w:b/>
          <w:bCs/>
          <w:sz w:val="20"/>
          <w:szCs w:val="20"/>
          <w:lang w:val="en-PH"/>
        </w:rPr>
        <w:t>Collaborative Learning Environment and Language Learning</w:t>
      </w:r>
      <w:r w:rsidR="00E73522">
        <w:rPr>
          <w:rFonts w:ascii="Arial" w:eastAsia="Arial" w:hAnsi="Arial" w:cs="Arial"/>
          <w:b/>
          <w:bCs/>
          <w:sz w:val="20"/>
          <w:szCs w:val="20"/>
          <w:lang w:val="en-PH"/>
        </w:rPr>
        <w:t xml:space="preserve"> </w:t>
      </w:r>
      <w:r w:rsidRPr="00E73522">
        <w:rPr>
          <w:rFonts w:ascii="Arial" w:eastAsia="Arial" w:hAnsi="Arial" w:cs="Arial"/>
          <w:b/>
          <w:bCs/>
          <w:sz w:val="20"/>
          <w:szCs w:val="20"/>
          <w:lang w:val="en-PH"/>
        </w:rPr>
        <w:t xml:space="preserve">among English Major Students </w:t>
      </w:r>
    </w:p>
    <w:p w14:paraId="30B1813D" w14:textId="51393C7F" w:rsidR="00E73522" w:rsidRDefault="00E73522" w:rsidP="00E73522">
      <w:pPr>
        <w:ind w:firstLine="708"/>
        <w:jc w:val="both"/>
        <w:rPr>
          <w:rFonts w:ascii="Arial" w:eastAsia="Arial" w:hAnsi="Arial" w:cs="Arial"/>
          <w:sz w:val="20"/>
          <w:szCs w:val="20"/>
          <w:lang w:val="en-SG"/>
        </w:rPr>
      </w:pPr>
      <w:r w:rsidRPr="00E73522">
        <w:rPr>
          <w:rFonts w:ascii="Arial" w:eastAsia="Arial" w:hAnsi="Arial" w:cs="Arial"/>
          <w:sz w:val="20"/>
          <w:szCs w:val="20"/>
          <w:lang w:val="en-SG"/>
        </w:rPr>
        <w:t xml:space="preserve">Table </w:t>
      </w:r>
      <w:r w:rsidR="00A21D46">
        <w:rPr>
          <w:rFonts w:ascii="Arial" w:eastAsia="Arial" w:hAnsi="Arial" w:cs="Arial"/>
          <w:sz w:val="20"/>
          <w:szCs w:val="20"/>
          <w:lang w:val="en-SG"/>
        </w:rPr>
        <w:t>5</w:t>
      </w:r>
      <w:r w:rsidRPr="00E73522">
        <w:rPr>
          <w:rFonts w:ascii="Arial" w:eastAsia="Arial" w:hAnsi="Arial" w:cs="Arial"/>
          <w:sz w:val="20"/>
          <w:szCs w:val="20"/>
          <w:lang w:val="en-SG"/>
        </w:rPr>
        <w:t xml:space="preserve"> presents the correlation analysis between collaborative learning environment and language learning of BSED English students. The results indicate an r value of 0.693 and a p-value of &lt;.001. Since the p-value is less than the 0.05 level of significance, the null hypothesis is rejected, thereby confirming a statistically significant relationship between collaborative learning environment and language learning.</w:t>
      </w:r>
      <w:r>
        <w:rPr>
          <w:rFonts w:ascii="Arial" w:eastAsia="Arial" w:hAnsi="Arial" w:cs="Arial"/>
          <w:sz w:val="20"/>
          <w:szCs w:val="20"/>
          <w:lang w:val="en-SG"/>
        </w:rPr>
        <w:t xml:space="preserve"> </w:t>
      </w:r>
      <w:r w:rsidRPr="00E73522">
        <w:rPr>
          <w:rFonts w:ascii="Arial" w:eastAsia="Arial" w:hAnsi="Arial" w:cs="Arial"/>
          <w:sz w:val="20"/>
          <w:szCs w:val="20"/>
          <w:lang w:val="en-SG"/>
        </w:rPr>
        <w:t xml:space="preserve">Among BSED English students, the collaborative learning environment and language acquisition have a reasonably strong positive association, according to the correlation coefficient (r = 0.693).  Although Evans (1996) categorizes this strength as weak, values above 0.60 are regarded as strong or significant in educational research by several statistical interpretations.  This implies that enhancements in collaborative learning methods are linked to a notable improvement in language competency, encompassing vocabulary, grammar, reading, writing, speaking, and general English proficiency. The practical significance of collaborative learning in classroom settings is highlighted by the </w:t>
      </w:r>
      <w:proofErr w:type="spellStart"/>
      <w:r w:rsidRPr="00E73522">
        <w:rPr>
          <w:rFonts w:ascii="Arial" w:eastAsia="Arial" w:hAnsi="Arial" w:cs="Arial"/>
          <w:sz w:val="20"/>
          <w:szCs w:val="20"/>
          <w:lang w:val="en-SG"/>
        </w:rPr>
        <w:t>r-value</w:t>
      </w:r>
      <w:proofErr w:type="spellEnd"/>
      <w:r w:rsidRPr="00E73522">
        <w:rPr>
          <w:rFonts w:ascii="Arial" w:eastAsia="Arial" w:hAnsi="Arial" w:cs="Arial"/>
          <w:sz w:val="20"/>
          <w:szCs w:val="20"/>
          <w:lang w:val="en-SG"/>
        </w:rPr>
        <w:t>, which also suggests that if accounts for roughly 48% of the variance in language learning.</w:t>
      </w:r>
    </w:p>
    <w:p w14:paraId="390EBCE6" w14:textId="50798A18" w:rsidR="00E73522" w:rsidRPr="00E73522" w:rsidRDefault="006B739C" w:rsidP="00E73522">
      <w:pPr>
        <w:ind w:firstLine="708"/>
        <w:jc w:val="both"/>
        <w:rPr>
          <w:rFonts w:ascii="Arial" w:eastAsia="Arial" w:hAnsi="Arial" w:cs="Arial"/>
          <w:sz w:val="20"/>
          <w:szCs w:val="20"/>
          <w:lang w:val="en-SG"/>
        </w:rPr>
      </w:pPr>
      <w:r w:rsidRPr="00575570">
        <w:rPr>
          <w:rFonts w:ascii="Arial" w:eastAsia="Arial" w:hAnsi="Arial" w:cs="Arial"/>
          <w:sz w:val="20"/>
          <w:szCs w:val="20"/>
          <w:lang w:val="en-SG"/>
        </w:rPr>
        <w:t xml:space="preserve">Consequently, </w:t>
      </w:r>
      <w:r w:rsidR="00E73522">
        <w:rPr>
          <w:rFonts w:ascii="Arial" w:eastAsia="Arial" w:hAnsi="Arial" w:cs="Arial"/>
          <w:sz w:val="20"/>
          <w:szCs w:val="20"/>
          <w:lang w:val="en-SG"/>
        </w:rPr>
        <w:t>b</w:t>
      </w:r>
      <w:r w:rsidR="00E73522" w:rsidRPr="00E73522">
        <w:rPr>
          <w:rFonts w:ascii="Arial" w:eastAsia="Arial" w:hAnsi="Arial" w:cs="Arial"/>
          <w:sz w:val="20"/>
          <w:szCs w:val="20"/>
          <w:lang w:val="en-SG"/>
        </w:rPr>
        <w:t xml:space="preserve">ased on the results of the multivariate analysis, two of the domains of collaborative learning environment, promotive interaction and individual accountability, has a significant influence on the language learning of BSED English students. Moreover, the other domain of collaborative learning environment, which include positive interdependence, has no significant influence on language learning. </w:t>
      </w:r>
    </w:p>
    <w:p w14:paraId="057186FE" w14:textId="77777777" w:rsidR="00E73522" w:rsidRPr="00E73522" w:rsidRDefault="00E73522" w:rsidP="00E73522">
      <w:pPr>
        <w:ind w:firstLine="708"/>
        <w:jc w:val="both"/>
        <w:rPr>
          <w:rFonts w:ascii="Arial" w:eastAsia="Arial" w:hAnsi="Arial" w:cs="Arial"/>
          <w:sz w:val="20"/>
          <w:szCs w:val="20"/>
          <w:lang w:val="en-SG"/>
        </w:rPr>
      </w:pPr>
      <w:r w:rsidRPr="00E73522">
        <w:rPr>
          <w:rFonts w:ascii="Arial" w:eastAsia="Arial" w:hAnsi="Arial" w:cs="Arial"/>
          <w:sz w:val="20"/>
          <w:szCs w:val="20"/>
          <w:lang w:val="en-SG"/>
        </w:rPr>
        <w:t>According to David and Johnson’s (1949) Social Interdependence Theory, learning is most effective when individuals work together and the outcomes are influenced not only by their own actions but also, success can be dependent by the actions of others, leading to either positive or negative interdependence. In the case of language learning, students who experienced promotive interaction and individual accountability are more likely to engage in meaningful interactions and guided learning experiences. This, in turn, fosters their confidence in using language and enhances their linguistic skills. Promotive interaction and individual accountability act as a scaffold that helps learners develop their social skills, problem-solving, critical thinking and communication abilities, reinforcing the study’s finding that promotive interaction and individual accountability significantly influences language learning.</w:t>
      </w:r>
    </w:p>
    <w:p w14:paraId="5FB16CE6" w14:textId="46B51935" w:rsidR="006B739C" w:rsidRPr="00575570" w:rsidRDefault="00E73522" w:rsidP="00E73522">
      <w:pPr>
        <w:ind w:firstLine="708"/>
        <w:jc w:val="both"/>
        <w:rPr>
          <w:rFonts w:ascii="Arial" w:eastAsia="Arial" w:hAnsi="Arial" w:cs="Arial"/>
          <w:sz w:val="20"/>
          <w:szCs w:val="20"/>
          <w:lang w:val="en-SG"/>
        </w:rPr>
      </w:pPr>
      <w:r w:rsidRPr="00E73522">
        <w:rPr>
          <w:rFonts w:ascii="Arial" w:eastAsia="Arial" w:hAnsi="Arial" w:cs="Arial"/>
          <w:sz w:val="20"/>
          <w:szCs w:val="20"/>
          <w:lang w:val="en-SG"/>
        </w:rPr>
        <w:t xml:space="preserve">However, a theory contrasts with this study’s findings is Skinner’s </w:t>
      </w:r>
      <w:proofErr w:type="spellStart"/>
      <w:r w:rsidRPr="00E73522">
        <w:rPr>
          <w:rFonts w:ascii="Arial" w:eastAsia="Arial" w:hAnsi="Arial" w:cs="Arial"/>
          <w:sz w:val="20"/>
          <w:szCs w:val="20"/>
          <w:lang w:val="en-SG"/>
        </w:rPr>
        <w:t>Behaviorist</w:t>
      </w:r>
      <w:proofErr w:type="spellEnd"/>
      <w:r w:rsidRPr="00E73522">
        <w:rPr>
          <w:rFonts w:ascii="Arial" w:eastAsia="Arial" w:hAnsi="Arial" w:cs="Arial"/>
          <w:sz w:val="20"/>
          <w:szCs w:val="20"/>
          <w:lang w:val="en-SG"/>
        </w:rPr>
        <w:t xml:space="preserve"> Theory (1957), which emphasizes individual learning and the way rewards and punishments </w:t>
      </w:r>
      <w:proofErr w:type="spellStart"/>
      <w:r w:rsidRPr="00E73522">
        <w:rPr>
          <w:rFonts w:ascii="Arial" w:eastAsia="Arial" w:hAnsi="Arial" w:cs="Arial"/>
          <w:sz w:val="20"/>
          <w:szCs w:val="20"/>
          <w:lang w:val="en-SG"/>
        </w:rPr>
        <w:t>mold</w:t>
      </w:r>
      <w:proofErr w:type="spellEnd"/>
      <w:r w:rsidRPr="00E73522">
        <w:rPr>
          <w:rFonts w:ascii="Arial" w:eastAsia="Arial" w:hAnsi="Arial" w:cs="Arial"/>
          <w:sz w:val="20"/>
          <w:szCs w:val="20"/>
          <w:lang w:val="en-SG"/>
        </w:rPr>
        <w:t xml:space="preserve"> </w:t>
      </w:r>
      <w:proofErr w:type="spellStart"/>
      <w:r w:rsidRPr="00E73522">
        <w:rPr>
          <w:rFonts w:ascii="Arial" w:eastAsia="Arial" w:hAnsi="Arial" w:cs="Arial"/>
          <w:sz w:val="20"/>
          <w:szCs w:val="20"/>
          <w:lang w:val="en-SG"/>
        </w:rPr>
        <w:t>behavior</w:t>
      </w:r>
      <w:proofErr w:type="spellEnd"/>
      <w:r w:rsidRPr="00E73522">
        <w:rPr>
          <w:rFonts w:ascii="Arial" w:eastAsia="Arial" w:hAnsi="Arial" w:cs="Arial"/>
          <w:sz w:val="20"/>
          <w:szCs w:val="20"/>
          <w:lang w:val="en-SG"/>
        </w:rPr>
        <w:t xml:space="preserve"> are the main topics of Skinner's operant conditioning theory. According to Skinner, learning works best when </w:t>
      </w:r>
      <w:proofErr w:type="spellStart"/>
      <w:r w:rsidRPr="00E73522">
        <w:rPr>
          <w:rFonts w:ascii="Arial" w:eastAsia="Arial" w:hAnsi="Arial" w:cs="Arial"/>
          <w:sz w:val="20"/>
          <w:szCs w:val="20"/>
          <w:lang w:val="en-SG"/>
        </w:rPr>
        <w:t>behaviors</w:t>
      </w:r>
      <w:proofErr w:type="spellEnd"/>
      <w:r w:rsidRPr="00E73522">
        <w:rPr>
          <w:rFonts w:ascii="Arial" w:eastAsia="Arial" w:hAnsi="Arial" w:cs="Arial"/>
          <w:sz w:val="20"/>
          <w:szCs w:val="20"/>
          <w:lang w:val="en-SG"/>
        </w:rPr>
        <w:t xml:space="preserve"> are reinforced by either negative reinforcement (removing an unpleasant stimulus) or positive reinforcement (rewarding desired conduct). The idea places more emphasis on the function of outside influences (such as reinforcement) in learning than on interpersonal communication or group dynamics. This perspective suggests that learning is a more personalized process in which a learner's </w:t>
      </w:r>
      <w:proofErr w:type="spellStart"/>
      <w:r w:rsidRPr="00E73522">
        <w:rPr>
          <w:rFonts w:ascii="Arial" w:eastAsia="Arial" w:hAnsi="Arial" w:cs="Arial"/>
          <w:sz w:val="20"/>
          <w:szCs w:val="20"/>
          <w:lang w:val="en-SG"/>
        </w:rPr>
        <w:t>behavior</w:t>
      </w:r>
      <w:proofErr w:type="spellEnd"/>
      <w:r w:rsidRPr="00E73522">
        <w:rPr>
          <w:rFonts w:ascii="Arial" w:eastAsia="Arial" w:hAnsi="Arial" w:cs="Arial"/>
          <w:sz w:val="20"/>
          <w:szCs w:val="20"/>
          <w:lang w:val="en-SG"/>
        </w:rPr>
        <w:t xml:space="preserve"> and development are mostly determined by their own interactions with the environment (such as reward and stimuli), as opposed to other people's activities. However, the study’s results indicate that domain positive interdependence has no statistically significant influence on language learning. </w:t>
      </w:r>
    </w:p>
    <w:p w14:paraId="483806C8" w14:textId="77777777" w:rsidR="005E333A" w:rsidRPr="00005CEB" w:rsidRDefault="005E333A" w:rsidP="005E333A">
      <w:pPr>
        <w:jc w:val="both"/>
        <w:rPr>
          <w:rFonts w:ascii="Arial" w:eastAsia="Arial" w:hAnsi="Arial" w:cs="Arial"/>
          <w:color w:val="FF0000"/>
          <w:sz w:val="20"/>
          <w:szCs w:val="20"/>
        </w:rPr>
      </w:pPr>
    </w:p>
    <w:p w14:paraId="7F89C5FC" w14:textId="4FE8E390" w:rsidR="00DB0184" w:rsidRPr="00A21D46" w:rsidRDefault="00DB0184" w:rsidP="005E333A">
      <w:pPr>
        <w:shd w:val="clear" w:color="auto" w:fill="FFFFFF" w:themeFill="background1"/>
        <w:rPr>
          <w:rFonts w:ascii="Arial Rounded MT Bold" w:eastAsia="Times New Roman" w:hAnsi="Arial Rounded MT Bold" w:cs="Arial"/>
          <w:sz w:val="22"/>
          <w:szCs w:val="22"/>
        </w:rPr>
      </w:pPr>
      <w:r w:rsidRPr="00A21D46">
        <w:rPr>
          <w:rFonts w:ascii="Arial Rounded MT Bold" w:eastAsia="Times New Roman" w:hAnsi="Arial Rounded MT Bold" w:cs="Arial"/>
          <w:b/>
          <w:bCs/>
          <w:sz w:val="22"/>
          <w:szCs w:val="22"/>
        </w:rPr>
        <w:t xml:space="preserve">CONCLUSION </w:t>
      </w:r>
    </w:p>
    <w:p w14:paraId="674DB8E7" w14:textId="2F89C45A" w:rsidR="00A21D46" w:rsidRPr="00A21D46" w:rsidRDefault="00A21D46" w:rsidP="00A21D46">
      <w:pPr>
        <w:shd w:val="clear" w:color="auto" w:fill="FFFFFF" w:themeFill="background1"/>
        <w:ind w:firstLine="708"/>
        <w:jc w:val="both"/>
        <w:rPr>
          <w:rFonts w:ascii="Arial" w:eastAsia="Calibri" w:hAnsi="Arial" w:cs="Arial"/>
          <w:sz w:val="20"/>
          <w:szCs w:val="20"/>
          <w:lang w:val="en-US" w:eastAsia="en-US"/>
        </w:rPr>
      </w:pPr>
      <w:r w:rsidRPr="00A21D46">
        <w:rPr>
          <w:rFonts w:ascii="Arial" w:eastAsia="Calibri" w:hAnsi="Arial" w:cs="Arial"/>
          <w:sz w:val="20"/>
          <w:szCs w:val="20"/>
          <w:lang w:val="en-US" w:eastAsia="en-US"/>
        </w:rPr>
        <w:t xml:space="preserve">Based on the findings of the study, conclusions were drawn in answer to questions raised in the previous chapter. The respondents from BSED English students reported a high level of collaborative learning environment, which means that the variable is oftentimes observed by the students. Based on the results in teacher’s instructional competence of BSED English students, it can be also drawn that the level of teacher’s instructional competence of BSED English students was very high. This means that the students always observed the variable. </w:t>
      </w:r>
    </w:p>
    <w:p w14:paraId="50BD86B4" w14:textId="3E3D08E4" w:rsidR="00A21D46" w:rsidRPr="00A21D46" w:rsidRDefault="00A21D46" w:rsidP="00A21D46">
      <w:pPr>
        <w:shd w:val="clear" w:color="auto" w:fill="FFFFFF" w:themeFill="background1"/>
        <w:ind w:firstLine="708"/>
        <w:jc w:val="both"/>
        <w:rPr>
          <w:rFonts w:ascii="Arial" w:eastAsia="Calibri" w:hAnsi="Arial" w:cs="Arial"/>
          <w:sz w:val="20"/>
          <w:szCs w:val="20"/>
          <w:lang w:val="en-US" w:eastAsia="en-US"/>
        </w:rPr>
      </w:pPr>
      <w:r w:rsidRPr="00A21D46">
        <w:rPr>
          <w:rFonts w:ascii="Arial" w:eastAsia="Calibri" w:hAnsi="Arial" w:cs="Arial"/>
          <w:sz w:val="20"/>
          <w:szCs w:val="20"/>
          <w:lang w:val="en-US" w:eastAsia="en-US"/>
        </w:rPr>
        <w:t xml:space="preserve">Moreover, based on the results in language learning of BSED English students, it can be also drawn that the level of language learning of BSED English students was in moderate. Also, this means </w:t>
      </w:r>
      <w:r w:rsidRPr="00A21D46">
        <w:rPr>
          <w:rFonts w:ascii="Arial" w:eastAsia="Calibri" w:hAnsi="Arial" w:cs="Arial"/>
          <w:sz w:val="20"/>
          <w:szCs w:val="20"/>
          <w:lang w:val="en-US" w:eastAsia="en-US"/>
        </w:rPr>
        <w:lastRenderedPageBreak/>
        <w:t>that the students oftentimes observed the variable.</w:t>
      </w:r>
      <w:r>
        <w:rPr>
          <w:rFonts w:ascii="Arial" w:eastAsia="Calibri" w:hAnsi="Arial" w:cs="Arial"/>
          <w:sz w:val="20"/>
          <w:szCs w:val="20"/>
          <w:lang w:val="en-US" w:eastAsia="en-US"/>
        </w:rPr>
        <w:t xml:space="preserve"> </w:t>
      </w:r>
      <w:r w:rsidRPr="00A21D46">
        <w:rPr>
          <w:rFonts w:ascii="Arial" w:eastAsia="Calibri" w:hAnsi="Arial" w:cs="Arial"/>
          <w:sz w:val="20"/>
          <w:szCs w:val="20"/>
          <w:lang w:val="en-US" w:eastAsia="en-US"/>
        </w:rPr>
        <w:t>The overall correlation of two variables reveals that collaborative learning environment have a significant relationship with language learning among BSED English students. However, two domains of collaborative learning environment, promotive interaction and individual accountability, showed a high, positive, and significant relationship with language learning. This suggests that while promotive interaction and individual accountability plays a crucial role, the overall impact of collaborative learning environment on language learning remains statistically insignificant. Thus, the null hypothesis is rejected.</w:t>
      </w:r>
    </w:p>
    <w:p w14:paraId="5DD5CB84" w14:textId="1BB54839" w:rsidR="00176789" w:rsidRDefault="00A21D46" w:rsidP="00A21D46">
      <w:pPr>
        <w:shd w:val="clear" w:color="auto" w:fill="FFFFFF" w:themeFill="background1"/>
        <w:spacing w:after="120"/>
        <w:ind w:firstLine="708"/>
        <w:jc w:val="both"/>
        <w:rPr>
          <w:rFonts w:ascii="Arial" w:eastAsia="Calibri" w:hAnsi="Arial" w:cs="Arial"/>
          <w:sz w:val="20"/>
          <w:szCs w:val="20"/>
          <w:lang w:val="en-US" w:eastAsia="en-US"/>
        </w:rPr>
      </w:pPr>
      <w:r w:rsidRPr="00A21D46">
        <w:rPr>
          <w:rFonts w:ascii="Arial" w:eastAsia="Calibri" w:hAnsi="Arial" w:cs="Arial"/>
          <w:sz w:val="20"/>
          <w:szCs w:val="20"/>
          <w:lang w:val="en-US" w:eastAsia="en-US"/>
        </w:rPr>
        <w:t>Similarly, the overall correlation of two variables reveals that teacher’s instructional competence has a significant relationship with language learning among BSED English students. However, two domains of teacher’s instructional competence, preparation of student’s engagement and classroom management, showed a high, positive, and significant relationship with language learning. This indicates that while preparation of student’s engagement and classroom management contribute to language learning, the overall impact of teacher’s instructional competence as a whole remains statistically significant. Thus, the null hypothesis is rejected.</w:t>
      </w:r>
    </w:p>
    <w:p w14:paraId="14A07CF7" w14:textId="6BE6C36E" w:rsidR="00A21D46" w:rsidRDefault="00A21D46" w:rsidP="00A21D46">
      <w:pPr>
        <w:shd w:val="clear" w:color="auto" w:fill="FFFFFF" w:themeFill="background1"/>
        <w:spacing w:after="120"/>
        <w:ind w:firstLine="708"/>
        <w:jc w:val="both"/>
        <w:rPr>
          <w:rFonts w:ascii="Arial" w:eastAsia="Calibri" w:hAnsi="Arial" w:cs="Arial"/>
          <w:sz w:val="20"/>
          <w:szCs w:val="20"/>
          <w:lang w:val="en-US" w:eastAsia="en-US"/>
        </w:rPr>
      </w:pPr>
    </w:p>
    <w:p w14:paraId="11E930BA" w14:textId="77777777" w:rsidR="008C1DEE" w:rsidRDefault="008C1DEE" w:rsidP="00A21D46">
      <w:pPr>
        <w:shd w:val="clear" w:color="auto" w:fill="FFFFFF" w:themeFill="background1"/>
        <w:spacing w:after="120"/>
        <w:ind w:firstLine="708"/>
        <w:jc w:val="both"/>
        <w:rPr>
          <w:rFonts w:ascii="Arial" w:eastAsia="Times New Roman" w:hAnsi="Arial" w:cs="Arial"/>
          <w:b/>
          <w:bCs/>
          <w:sz w:val="22"/>
          <w:szCs w:val="22"/>
        </w:rPr>
      </w:pPr>
    </w:p>
    <w:p w14:paraId="51347109" w14:textId="4936852D" w:rsidR="008F0F42" w:rsidRPr="008F0F42" w:rsidRDefault="007D7F39" w:rsidP="005C23BF">
      <w:pPr>
        <w:shd w:val="clear" w:color="auto" w:fill="FFFFFF" w:themeFill="background1"/>
        <w:spacing w:after="120" w:line="360" w:lineRule="auto"/>
        <w:rPr>
          <w:rFonts w:ascii="Arial" w:eastAsia="Times New Roman" w:hAnsi="Arial" w:cs="Arial"/>
          <w:sz w:val="22"/>
          <w:szCs w:val="22"/>
        </w:rPr>
      </w:pPr>
      <w:r w:rsidRPr="00005CEB">
        <w:rPr>
          <w:rFonts w:ascii="Arial" w:eastAsia="Times New Roman" w:hAnsi="Arial" w:cs="Arial"/>
          <w:b/>
          <w:bCs/>
          <w:sz w:val="22"/>
          <w:szCs w:val="22"/>
        </w:rPr>
        <w:t>REFERENC</w:t>
      </w:r>
      <w:r w:rsidR="008F0F42">
        <w:rPr>
          <w:rFonts w:ascii="Arial" w:eastAsia="Times New Roman" w:hAnsi="Arial" w:cs="Arial"/>
          <w:b/>
          <w:bCs/>
          <w:sz w:val="22"/>
          <w:szCs w:val="22"/>
        </w:rPr>
        <w:t>ES</w:t>
      </w:r>
    </w:p>
    <w:p w14:paraId="0356CF0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 xml:space="preserve">Afzali, L., &amp; Hosseinian, S. (2024). The Mediating Role of Academic Competence in the Relationship between Perceived Teaching Style and Academic Resilience among Adolescents. </w:t>
      </w:r>
      <w:proofErr w:type="spellStart"/>
      <w:r w:rsidRPr="00A21D46">
        <w:rPr>
          <w:rFonts w:ascii="Arial" w:eastAsia="Times New Roman" w:hAnsi="Arial" w:cs="Arial"/>
          <w:color w:val="000000"/>
          <w:sz w:val="22"/>
          <w:szCs w:val="22"/>
          <w:lang w:val="en-US"/>
        </w:rPr>
        <w:t>Scispace</w:t>
      </w:r>
      <w:proofErr w:type="spellEnd"/>
      <w:r w:rsidRPr="00A21D46">
        <w:rPr>
          <w:rFonts w:ascii="Arial" w:eastAsia="Times New Roman" w:hAnsi="Arial" w:cs="Arial"/>
          <w:color w:val="000000"/>
          <w:sz w:val="22"/>
          <w:szCs w:val="22"/>
          <w:lang w:val="en-US"/>
        </w:rPr>
        <w:t>. https://typeset.io/papers/the-mediating-role-of-academic-competence-in-the-4kg6x5fzpp</w:t>
      </w:r>
    </w:p>
    <w:p w14:paraId="34501A07"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Ajaj, I. (2022). Investigating the Difficulties of Learning English Grammar and Suggested Methods to Overcome Them. ResearchGate. https://www.researchgate.net/publication/364445391_Investigating_the_Difficulties_of_Learning_English_Grammar_and_Suggested_Methods_to_Overcome_Them</w:t>
      </w:r>
    </w:p>
    <w:p w14:paraId="00034F05"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9FB2971"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Alhamami</w:t>
      </w:r>
      <w:proofErr w:type="spellEnd"/>
      <w:r w:rsidRPr="00A21D46">
        <w:rPr>
          <w:rFonts w:ascii="Arial" w:eastAsia="Times New Roman" w:hAnsi="Arial" w:cs="Arial"/>
          <w:color w:val="000000"/>
          <w:sz w:val="22"/>
          <w:szCs w:val="22"/>
          <w:lang w:val="en-US"/>
        </w:rPr>
        <w:t>, M. (2019). Learners’ beliefs about language-learning abilities in face-to-face &amp; online settings – DOAJ. Directory of Open Access Journals – DOAJ. https://doaj.org/article/b623d356652b4ba9be0564fd5f52e266</w:t>
      </w:r>
    </w:p>
    <w:p w14:paraId="5371977D"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47CD69FE"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Alharbi, S. H. (2021). The Struggling English Language Learners: Case Studies of English Language Learning Difficulties in EFL Context. ResearchGate. https://www.researchgate.net/publication/355715285_The_Struggling_English_Language_Learners_Case_Studies_of_English_Language_Learning_Difficulties_in_EFL_Context</w:t>
      </w:r>
    </w:p>
    <w:p w14:paraId="2E6813AF"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69C7F55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Ali, B. (2023). A Study of Factors that Affect Learners' English Writing Skill. ResearchGate. https://www.researchgate.net/publication/380236979_A_Study_of_Factors_that_Affect_Learners%27_English_Writing_Skill?enrichId=rgreq-e15697075b6ded3af31a585bbd7d2428-XXX&amp;enrichSource=Y292ZXJQYWdlOzM4MDIzNjk3OTtBUzoxMTQzMTI4MTIzOTk1MTIxNEAxNzE0NTcyMDEyMzMy&amp;el=1_x_3</w:t>
      </w:r>
    </w:p>
    <w:p w14:paraId="371B0EFA"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41A4B8A"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Alibakshi</w:t>
      </w:r>
      <w:proofErr w:type="spellEnd"/>
      <w:r w:rsidRPr="00A21D46">
        <w:rPr>
          <w:rFonts w:ascii="Arial" w:eastAsia="Times New Roman" w:hAnsi="Arial" w:cs="Arial"/>
          <w:color w:val="000000"/>
          <w:sz w:val="22"/>
          <w:szCs w:val="22"/>
          <w:lang w:val="en-US"/>
        </w:rPr>
        <w:t xml:space="preserve">, G., </w:t>
      </w:r>
      <w:proofErr w:type="spellStart"/>
      <w:r w:rsidRPr="00A21D46">
        <w:rPr>
          <w:rFonts w:ascii="Arial" w:eastAsia="Times New Roman" w:hAnsi="Arial" w:cs="Arial"/>
          <w:color w:val="000000"/>
          <w:sz w:val="22"/>
          <w:szCs w:val="22"/>
          <w:lang w:val="en-US"/>
        </w:rPr>
        <w:t>Nikdel</w:t>
      </w:r>
      <w:proofErr w:type="spellEnd"/>
      <w:r w:rsidRPr="00A21D46">
        <w:rPr>
          <w:rFonts w:ascii="Arial" w:eastAsia="Times New Roman" w:hAnsi="Arial" w:cs="Arial"/>
          <w:color w:val="000000"/>
          <w:sz w:val="22"/>
          <w:szCs w:val="22"/>
          <w:lang w:val="en-US"/>
        </w:rPr>
        <w:t xml:space="preserve">, F., &amp; </w:t>
      </w:r>
      <w:proofErr w:type="spellStart"/>
      <w:r w:rsidRPr="00A21D46">
        <w:rPr>
          <w:rFonts w:ascii="Arial" w:eastAsia="Times New Roman" w:hAnsi="Arial" w:cs="Arial"/>
          <w:color w:val="000000"/>
          <w:sz w:val="22"/>
          <w:szCs w:val="22"/>
          <w:lang w:val="en-US"/>
        </w:rPr>
        <w:t>Labbafi</w:t>
      </w:r>
      <w:proofErr w:type="spellEnd"/>
      <w:r w:rsidRPr="00A21D46">
        <w:rPr>
          <w:rFonts w:ascii="Arial" w:eastAsia="Times New Roman" w:hAnsi="Arial" w:cs="Arial"/>
          <w:color w:val="000000"/>
          <w:sz w:val="22"/>
          <w:szCs w:val="22"/>
          <w:lang w:val="en-US"/>
        </w:rPr>
        <w:t xml:space="preserve">, A. (2020). Exploring the consequences of teachers’ self-efficacy: A case of teachers of English as a foreign language. </w:t>
      </w:r>
      <w:proofErr w:type="spellStart"/>
      <w:r w:rsidRPr="00A21D46">
        <w:rPr>
          <w:rFonts w:ascii="Arial" w:eastAsia="Times New Roman" w:hAnsi="Arial" w:cs="Arial"/>
          <w:color w:val="000000"/>
          <w:sz w:val="22"/>
          <w:szCs w:val="22"/>
          <w:lang w:val="en-US"/>
        </w:rPr>
        <w:t>SpringerOpen</w:t>
      </w:r>
      <w:proofErr w:type="spellEnd"/>
      <w:r w:rsidRPr="00A21D46">
        <w:rPr>
          <w:rFonts w:ascii="Arial" w:eastAsia="Times New Roman" w:hAnsi="Arial" w:cs="Arial"/>
          <w:color w:val="000000"/>
          <w:sz w:val="22"/>
          <w:szCs w:val="22"/>
          <w:lang w:val="en-US"/>
        </w:rPr>
        <w:t>. https://sfleducation.springeropen.com/articles/10.1186/s40862-020-00102-1#:~:text=Bandura%20(1997)%20suggested%20that%20because,ever%20since%20supported%20this%20proposition</w:t>
      </w:r>
    </w:p>
    <w:p w14:paraId="1FD0A1E2"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Ancheta, J. R. (2022). Language learning through digital media: Investigating the strategies among selected international students in the Philippines. Bing. https://www.bing.com/search?q=Language+Learning+through+Digital+Media%3A+Investigating+the+Strategies+among+Selected+International+Students+in+the+Philippines&amp;gs_lcrp=EgRlZGdlKgYIABBFGDkyBggAEEUYOTIICAEQ6QcY_FWoAgCwAgA&amp;FORM=ANCMS9&amp;DAF0=1&amp;PC=ACTS</w:t>
      </w:r>
    </w:p>
    <w:p w14:paraId="21DF3026"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0A46DB81"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Anduko</w:t>
      </w:r>
      <w:proofErr w:type="spellEnd"/>
      <w:r w:rsidRPr="00A21D46">
        <w:rPr>
          <w:rFonts w:ascii="Arial" w:eastAsia="Times New Roman" w:hAnsi="Arial" w:cs="Arial"/>
          <w:color w:val="000000"/>
          <w:sz w:val="22"/>
          <w:szCs w:val="22"/>
          <w:lang w:val="en-US"/>
        </w:rPr>
        <w:t xml:space="preserve">, B. S., Hayashi, Y., Hirashima, T., &amp; Asri, A. N. (2019). Reading Assistance for EFL Readers with Kit-build Concept Map with Source-connection. </w:t>
      </w:r>
      <w:proofErr w:type="spellStart"/>
      <w:r w:rsidRPr="00A21D46">
        <w:rPr>
          <w:rFonts w:ascii="Arial" w:eastAsia="Times New Roman" w:hAnsi="Arial" w:cs="Arial"/>
          <w:color w:val="000000"/>
          <w:sz w:val="22"/>
          <w:szCs w:val="22"/>
          <w:lang w:val="en-US"/>
        </w:rPr>
        <w:t>springeropen</w:t>
      </w:r>
      <w:proofErr w:type="spellEnd"/>
      <w:r w:rsidRPr="00A21D46">
        <w:rPr>
          <w:rFonts w:ascii="Arial" w:eastAsia="Times New Roman" w:hAnsi="Arial" w:cs="Arial"/>
          <w:color w:val="000000"/>
          <w:sz w:val="22"/>
          <w:szCs w:val="22"/>
          <w:lang w:val="en-US"/>
        </w:rPr>
        <w:t>. https://v0.apsce.net/icce/icce2019/proceedings/paper_164.pdf</w:t>
      </w:r>
    </w:p>
    <w:p w14:paraId="5B5F9218"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7C747F54"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Anggarista</w:t>
      </w:r>
      <w:proofErr w:type="spellEnd"/>
      <w:r w:rsidRPr="00A21D46">
        <w:rPr>
          <w:rFonts w:ascii="Arial" w:eastAsia="Times New Roman" w:hAnsi="Arial" w:cs="Arial"/>
          <w:color w:val="000000"/>
          <w:sz w:val="22"/>
          <w:szCs w:val="22"/>
          <w:lang w:val="en-US"/>
        </w:rPr>
        <w:t xml:space="preserve">, S., &amp; </w:t>
      </w:r>
      <w:proofErr w:type="spellStart"/>
      <w:r w:rsidRPr="00A21D46">
        <w:rPr>
          <w:rFonts w:ascii="Arial" w:eastAsia="Times New Roman" w:hAnsi="Arial" w:cs="Arial"/>
          <w:color w:val="000000"/>
          <w:sz w:val="22"/>
          <w:szCs w:val="22"/>
          <w:lang w:val="en-US"/>
        </w:rPr>
        <w:t>Wahyudin</w:t>
      </w:r>
      <w:proofErr w:type="spellEnd"/>
      <w:r w:rsidRPr="00A21D46">
        <w:rPr>
          <w:rFonts w:ascii="Arial" w:eastAsia="Times New Roman" w:hAnsi="Arial" w:cs="Arial"/>
          <w:color w:val="000000"/>
          <w:sz w:val="22"/>
          <w:szCs w:val="22"/>
          <w:lang w:val="en-US"/>
        </w:rPr>
        <w:t xml:space="preserve">, A. (2022). A correlational study of language learning strategies and English proficiency of university students at </w:t>
      </w:r>
      <w:proofErr w:type="spellStart"/>
      <w:r w:rsidRPr="00A21D46">
        <w:rPr>
          <w:rFonts w:ascii="Arial" w:eastAsia="Times New Roman" w:hAnsi="Arial" w:cs="Arial"/>
          <w:color w:val="000000"/>
          <w:sz w:val="22"/>
          <w:szCs w:val="22"/>
          <w:lang w:val="en-US"/>
        </w:rPr>
        <w:t>efl</w:t>
      </w:r>
      <w:proofErr w:type="spellEnd"/>
      <w:r w:rsidRPr="00A21D46">
        <w:rPr>
          <w:rFonts w:ascii="Arial" w:eastAsia="Times New Roman" w:hAnsi="Arial" w:cs="Arial"/>
          <w:color w:val="000000"/>
          <w:sz w:val="22"/>
          <w:szCs w:val="22"/>
          <w:lang w:val="en-US"/>
        </w:rPr>
        <w:t xml:space="preserve"> context. Semantic Scholar | AI-Powered Research Tool. https://www.semanticscholar.org/paper/A-CORRELATIONAL-STUDY-OF-LANGUAGE-LEARNING-AND-OF-Anggarista-Wahyudin/4d421ed092449cad3ddc72ccc0cc7498d7801c41</w:t>
      </w:r>
    </w:p>
    <w:p w14:paraId="1C45A6D7"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371E3A2E"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Apridayani</w:t>
      </w:r>
      <w:proofErr w:type="spellEnd"/>
      <w:r w:rsidRPr="00A21D46">
        <w:rPr>
          <w:rFonts w:ascii="Arial" w:eastAsia="Times New Roman" w:hAnsi="Arial" w:cs="Arial"/>
          <w:color w:val="000000"/>
          <w:sz w:val="22"/>
          <w:szCs w:val="22"/>
          <w:lang w:val="en-US"/>
        </w:rPr>
        <w:t xml:space="preserve">, A., &amp; </w:t>
      </w:r>
      <w:proofErr w:type="spellStart"/>
      <w:r w:rsidRPr="00A21D46">
        <w:rPr>
          <w:rFonts w:ascii="Arial" w:eastAsia="Times New Roman" w:hAnsi="Arial" w:cs="Arial"/>
          <w:color w:val="000000"/>
          <w:sz w:val="22"/>
          <w:szCs w:val="22"/>
          <w:lang w:val="en-US"/>
        </w:rPr>
        <w:t>Sakkanayok</w:t>
      </w:r>
      <w:proofErr w:type="spellEnd"/>
      <w:r w:rsidRPr="00A21D46">
        <w:rPr>
          <w:rFonts w:ascii="Arial" w:eastAsia="Times New Roman" w:hAnsi="Arial" w:cs="Arial"/>
          <w:color w:val="000000"/>
          <w:sz w:val="22"/>
          <w:szCs w:val="22"/>
          <w:lang w:val="en-US"/>
        </w:rPr>
        <w:t xml:space="preserve">, K. (2024). Enhancing English writing competence in higher education: A comparative study of teacher-only assessment versus teacher and student self-assessment approaches. </w:t>
      </w:r>
      <w:proofErr w:type="spellStart"/>
      <w:r w:rsidRPr="00A21D46">
        <w:rPr>
          <w:rFonts w:ascii="Arial" w:eastAsia="Times New Roman" w:hAnsi="Arial" w:cs="Arial"/>
          <w:color w:val="000000"/>
          <w:sz w:val="22"/>
          <w:szCs w:val="22"/>
          <w:lang w:val="en-US"/>
        </w:rPr>
        <w:t>SpringerOpen</w:t>
      </w:r>
      <w:proofErr w:type="spellEnd"/>
      <w:r w:rsidRPr="00A21D46">
        <w:rPr>
          <w:rFonts w:ascii="Arial" w:eastAsia="Times New Roman" w:hAnsi="Arial" w:cs="Arial"/>
          <w:color w:val="000000"/>
          <w:sz w:val="22"/>
          <w:szCs w:val="22"/>
          <w:lang w:val="en-US"/>
        </w:rPr>
        <w:t>. https://sfleducation.springeropen.com/articles/10.1186/s40862-024-00263-3</w:t>
      </w:r>
    </w:p>
    <w:p w14:paraId="1DAAD9C5"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3E7112FD"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Asirit</w:t>
      </w:r>
      <w:proofErr w:type="spellEnd"/>
      <w:r w:rsidRPr="00A21D46">
        <w:rPr>
          <w:rFonts w:ascii="Arial" w:eastAsia="Times New Roman" w:hAnsi="Arial" w:cs="Arial"/>
          <w:color w:val="000000"/>
          <w:sz w:val="22"/>
          <w:szCs w:val="22"/>
          <w:lang w:val="en-US"/>
        </w:rPr>
        <w:t xml:space="preserve">, L. L., Hua, J. H., &amp; Mendoza, L. (2022). A closer look at neophyte teachers' instructional competence: A phenomenological study. Philippine </w:t>
      </w:r>
      <w:proofErr w:type="spellStart"/>
      <w:r w:rsidRPr="00A21D46">
        <w:rPr>
          <w:rFonts w:ascii="Arial" w:eastAsia="Times New Roman" w:hAnsi="Arial" w:cs="Arial"/>
          <w:color w:val="000000"/>
          <w:sz w:val="22"/>
          <w:szCs w:val="22"/>
          <w:lang w:val="en-US"/>
        </w:rPr>
        <w:t>EJournals</w:t>
      </w:r>
      <w:proofErr w:type="spellEnd"/>
      <w:r w:rsidRPr="00A21D46">
        <w:rPr>
          <w:rFonts w:ascii="Arial" w:eastAsia="Times New Roman" w:hAnsi="Arial" w:cs="Arial"/>
          <w:color w:val="000000"/>
          <w:sz w:val="22"/>
          <w:szCs w:val="22"/>
          <w:lang w:val="en-US"/>
        </w:rPr>
        <w:t>| Home. https://ejournals.ph/article.php?id=18211</w:t>
      </w:r>
    </w:p>
    <w:p w14:paraId="12F24523"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 xml:space="preserve">Astuti, P., &amp; Barratt, L. (2018). Individual Accountability in Cooperative Learning in EFL </w:t>
      </w:r>
      <w:proofErr w:type="gramStart"/>
      <w:r w:rsidRPr="00A21D46">
        <w:rPr>
          <w:rFonts w:ascii="Arial" w:eastAsia="Times New Roman" w:hAnsi="Arial" w:cs="Arial"/>
          <w:color w:val="000000"/>
          <w:sz w:val="22"/>
          <w:szCs w:val="22"/>
          <w:lang w:val="en-US"/>
        </w:rPr>
        <w:t>Classrooms :</w:t>
      </w:r>
      <w:proofErr w:type="gramEnd"/>
      <w:r w:rsidRPr="00A21D46">
        <w:rPr>
          <w:rFonts w:ascii="Arial" w:eastAsia="Times New Roman" w:hAnsi="Arial" w:cs="Arial"/>
          <w:color w:val="000000"/>
          <w:sz w:val="22"/>
          <w:szCs w:val="22"/>
          <w:lang w:val="en-US"/>
        </w:rPr>
        <w:t xml:space="preserve"> More Opportunities for Peer Interaction. ResearchGate. https://www.researchgate.net/publication/324402704_Individual_Accountability_in_Cooperative_Learning_in_EFL_Classrooms_More_Opportunities_for_Peer_Interaction</w:t>
      </w:r>
    </w:p>
    <w:p w14:paraId="7352FF4B"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5218C732"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Braojos</w:t>
      </w:r>
      <w:proofErr w:type="spellEnd"/>
      <w:r w:rsidRPr="00A21D46">
        <w:rPr>
          <w:rFonts w:ascii="Arial" w:eastAsia="Times New Roman" w:hAnsi="Arial" w:cs="Arial"/>
          <w:color w:val="000000"/>
          <w:sz w:val="22"/>
          <w:szCs w:val="22"/>
          <w:lang w:val="en-US"/>
        </w:rPr>
        <w:t>, G., Gamez, M., Jimenez, M., &amp; Martinez, M. (2021). Positive interdependence in blended learning environments. Is it worth collaborating? urges. https://wpd.ugr.es/~jmontejo/wp-content/uploads/2021/03/CGB-JMG-AMJ-AMM_CollaborativeBlendedv1.pdf</w:t>
      </w:r>
    </w:p>
    <w:p w14:paraId="1B9EB92F"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333308C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 xml:space="preserve">Bronwen. (2023, 1). How to create an environment that is conducive to learning | </w:t>
      </w:r>
      <w:proofErr w:type="spellStart"/>
      <w:r w:rsidRPr="00A21D46">
        <w:rPr>
          <w:rFonts w:ascii="Arial" w:eastAsia="Times New Roman" w:hAnsi="Arial" w:cs="Arial"/>
          <w:color w:val="000000"/>
          <w:sz w:val="22"/>
          <w:szCs w:val="22"/>
          <w:lang w:val="en-US"/>
        </w:rPr>
        <w:t>Trifocus</w:t>
      </w:r>
      <w:proofErr w:type="spellEnd"/>
      <w:r w:rsidRPr="00A21D46">
        <w:rPr>
          <w:rFonts w:ascii="Arial" w:eastAsia="Times New Roman" w:hAnsi="Arial" w:cs="Arial"/>
          <w:color w:val="000000"/>
          <w:sz w:val="22"/>
          <w:szCs w:val="22"/>
          <w:lang w:val="en-US"/>
        </w:rPr>
        <w:t xml:space="preserve"> fitness Academy. Fitness Academy | School </w:t>
      </w:r>
      <w:proofErr w:type="gramStart"/>
      <w:r w:rsidRPr="00A21D46">
        <w:rPr>
          <w:rFonts w:ascii="Arial" w:eastAsia="Times New Roman" w:hAnsi="Arial" w:cs="Arial"/>
          <w:color w:val="000000"/>
          <w:sz w:val="22"/>
          <w:szCs w:val="22"/>
          <w:lang w:val="en-US"/>
        </w:rPr>
        <w:t>Of</w:t>
      </w:r>
      <w:proofErr w:type="gramEnd"/>
      <w:r w:rsidRPr="00A21D46">
        <w:rPr>
          <w:rFonts w:ascii="Arial" w:eastAsia="Times New Roman" w:hAnsi="Arial" w:cs="Arial"/>
          <w:color w:val="000000"/>
          <w:sz w:val="22"/>
          <w:szCs w:val="22"/>
          <w:lang w:val="en-US"/>
        </w:rPr>
        <w:t xml:space="preserve"> Fitness | </w:t>
      </w:r>
      <w:proofErr w:type="spellStart"/>
      <w:r w:rsidRPr="00A21D46">
        <w:rPr>
          <w:rFonts w:ascii="Arial" w:eastAsia="Times New Roman" w:hAnsi="Arial" w:cs="Arial"/>
          <w:color w:val="000000"/>
          <w:sz w:val="22"/>
          <w:szCs w:val="22"/>
          <w:lang w:val="en-US"/>
        </w:rPr>
        <w:t>Trifocus</w:t>
      </w:r>
      <w:proofErr w:type="spellEnd"/>
      <w:r w:rsidRPr="00A21D46">
        <w:rPr>
          <w:rFonts w:ascii="Arial" w:eastAsia="Times New Roman" w:hAnsi="Arial" w:cs="Arial"/>
          <w:color w:val="000000"/>
          <w:sz w:val="22"/>
          <w:szCs w:val="22"/>
          <w:lang w:val="en-US"/>
        </w:rPr>
        <w:t xml:space="preserve"> Fitness Academy. https://trifocusfitnessacademy.co.za/life-coaching-blog/how-do-you-create-an-environment-that-is-conducive-to-learning/</w:t>
      </w:r>
    </w:p>
    <w:p w14:paraId="47E3B54C"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Chand, G. B. (2021). Challenges Faced by Bachelor Level Students While Speaking English. ResearchGate. https://www.researchgate.net/publication/358924796_Challenges_Faced_by_Bachelor_Level_Students_While_Speaking_English</w:t>
      </w:r>
    </w:p>
    <w:p w14:paraId="05AEEEA4"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305CEBD"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Cheng, F., Wu, C., &amp; Su, P. (2021). The impact of collaborative learning and personality on satisfaction in innovative teaching context. Frontiers. https://www.frontiersin.org/journals/psychology/articles/10.3389/fpsyg.2021.713497/full</w:t>
      </w:r>
    </w:p>
    <w:p w14:paraId="30D8F53D"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0E44F11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 xml:space="preserve">Creswell, J. W. (2009). Research design: Qualitative, quantitative, and mixed methods </w:t>
      </w:r>
      <w:proofErr w:type="gramStart"/>
      <w:r w:rsidRPr="00A21D46">
        <w:rPr>
          <w:rFonts w:ascii="Arial" w:eastAsia="Times New Roman" w:hAnsi="Arial" w:cs="Arial"/>
          <w:color w:val="000000"/>
          <w:sz w:val="22"/>
          <w:szCs w:val="22"/>
          <w:lang w:val="en-US"/>
        </w:rPr>
        <w:t>approaches</w:t>
      </w:r>
      <w:proofErr w:type="gramEnd"/>
      <w:r w:rsidRPr="00A21D46">
        <w:rPr>
          <w:rFonts w:ascii="Arial" w:eastAsia="Times New Roman" w:hAnsi="Arial" w:cs="Arial"/>
          <w:color w:val="000000"/>
          <w:sz w:val="22"/>
          <w:szCs w:val="22"/>
          <w:lang w:val="en-US"/>
        </w:rPr>
        <w:t xml:space="preserve">. </w:t>
      </w:r>
      <w:proofErr w:type="spellStart"/>
      <w:r w:rsidRPr="00A21D46">
        <w:rPr>
          <w:rFonts w:ascii="Arial" w:eastAsia="Times New Roman" w:hAnsi="Arial" w:cs="Arial"/>
          <w:color w:val="000000"/>
          <w:sz w:val="22"/>
          <w:szCs w:val="22"/>
          <w:lang w:val="en-US"/>
        </w:rPr>
        <w:t>Univerzitet</w:t>
      </w:r>
      <w:proofErr w:type="spellEnd"/>
      <w:r w:rsidRPr="00A21D46">
        <w:rPr>
          <w:rFonts w:ascii="Arial" w:eastAsia="Times New Roman" w:hAnsi="Arial" w:cs="Arial"/>
          <w:color w:val="000000"/>
          <w:sz w:val="22"/>
          <w:szCs w:val="22"/>
          <w:lang w:val="en-US"/>
        </w:rPr>
        <w:t xml:space="preserve"> </w:t>
      </w:r>
      <w:proofErr w:type="spellStart"/>
      <w:r w:rsidRPr="00A21D46">
        <w:rPr>
          <w:rFonts w:ascii="Arial" w:eastAsia="Times New Roman" w:hAnsi="Arial" w:cs="Arial"/>
          <w:color w:val="000000"/>
          <w:sz w:val="22"/>
          <w:szCs w:val="22"/>
          <w:lang w:val="en-US"/>
        </w:rPr>
        <w:t>Crne</w:t>
      </w:r>
      <w:proofErr w:type="spellEnd"/>
      <w:r w:rsidRPr="00A21D46">
        <w:rPr>
          <w:rFonts w:ascii="Arial" w:eastAsia="Times New Roman" w:hAnsi="Arial" w:cs="Arial"/>
          <w:color w:val="000000"/>
          <w:sz w:val="22"/>
          <w:szCs w:val="22"/>
          <w:lang w:val="en-US"/>
        </w:rPr>
        <w:t xml:space="preserve"> Gore. https://www.ucg.ac.me/skladiste/blog_609332/objava_105202/fajlovi/Creswell.pdf</w:t>
      </w:r>
    </w:p>
    <w:p w14:paraId="05E0CCBB"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Dardijito</w:t>
      </w:r>
      <w:proofErr w:type="spellEnd"/>
      <w:r w:rsidRPr="00A21D46">
        <w:rPr>
          <w:rFonts w:ascii="Arial" w:eastAsia="Times New Roman" w:hAnsi="Arial" w:cs="Arial"/>
          <w:color w:val="000000"/>
          <w:sz w:val="22"/>
          <w:szCs w:val="22"/>
          <w:lang w:val="en-US"/>
        </w:rPr>
        <w:t xml:space="preserve">, H., Rolls, N., Setiawan, A., &amp; </w:t>
      </w:r>
      <w:proofErr w:type="spellStart"/>
      <w:r w:rsidRPr="00A21D46">
        <w:rPr>
          <w:rFonts w:ascii="Arial" w:eastAsia="Times New Roman" w:hAnsi="Arial" w:cs="Arial"/>
          <w:color w:val="000000"/>
          <w:sz w:val="22"/>
          <w:szCs w:val="22"/>
          <w:lang w:val="en-US"/>
        </w:rPr>
        <w:t>Sumekto</w:t>
      </w:r>
      <w:proofErr w:type="spellEnd"/>
      <w:r w:rsidRPr="00A21D46">
        <w:rPr>
          <w:rFonts w:ascii="Arial" w:eastAsia="Times New Roman" w:hAnsi="Arial" w:cs="Arial"/>
          <w:color w:val="000000"/>
          <w:sz w:val="22"/>
          <w:szCs w:val="22"/>
          <w:lang w:val="en-US"/>
        </w:rPr>
        <w:t>, D. R. (2023). Challenges in reading English academic texts for non-English major students of an Indonesian university. ResearchGate. https://www.researchgate.net/publication/374480359_Challenges_in_reading_English_academic_texts_for_non-English_major_students_of_an_Indonesian_university</w:t>
      </w:r>
    </w:p>
    <w:p w14:paraId="1C1AD437"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4C4BF0E3"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 xml:space="preserve">Fleming, J., &amp; </w:t>
      </w:r>
      <w:proofErr w:type="spellStart"/>
      <w:r w:rsidRPr="00A21D46">
        <w:rPr>
          <w:rFonts w:ascii="Arial" w:eastAsia="Times New Roman" w:hAnsi="Arial" w:cs="Arial"/>
          <w:color w:val="000000"/>
          <w:sz w:val="22"/>
          <w:szCs w:val="22"/>
          <w:lang w:val="en-US"/>
        </w:rPr>
        <w:t>Zeegward</w:t>
      </w:r>
      <w:proofErr w:type="spellEnd"/>
      <w:r w:rsidRPr="00A21D46">
        <w:rPr>
          <w:rFonts w:ascii="Arial" w:eastAsia="Times New Roman" w:hAnsi="Arial" w:cs="Arial"/>
          <w:color w:val="000000"/>
          <w:sz w:val="22"/>
          <w:szCs w:val="22"/>
          <w:lang w:val="en-US"/>
        </w:rPr>
        <w:t xml:space="preserve">, K. E. (2018). Methodologies, methods and ethical considerations for conducting research in work-integrated learning. ResearchGate. </w:t>
      </w:r>
      <w:r w:rsidRPr="00A21D46">
        <w:rPr>
          <w:rFonts w:ascii="Arial" w:eastAsia="Times New Roman" w:hAnsi="Arial" w:cs="Arial"/>
          <w:color w:val="000000"/>
          <w:sz w:val="22"/>
          <w:szCs w:val="22"/>
          <w:lang w:val="en-US"/>
        </w:rPr>
        <w:lastRenderedPageBreak/>
        <w:t>https://www.researchgate.net/publication/329356405_Methodologies_methods_and_ethical_considerations_for_conducting_research_in_work-integrated_learning</w:t>
      </w:r>
    </w:p>
    <w:p w14:paraId="1865031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Foster, S. (2023). Classroom management for learning. Center for Teaching &amp; Learning. https://www.colorado.edu/center/teaching-learning/2022/02/07/classroom-management-learning</w:t>
      </w:r>
    </w:p>
    <w:p w14:paraId="76336B67"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Frykedal</w:t>
      </w:r>
      <w:proofErr w:type="spellEnd"/>
      <w:r w:rsidRPr="00A21D46">
        <w:rPr>
          <w:rFonts w:ascii="Arial" w:eastAsia="Times New Roman" w:hAnsi="Arial" w:cs="Arial"/>
          <w:color w:val="000000"/>
          <w:sz w:val="22"/>
          <w:szCs w:val="22"/>
          <w:lang w:val="en-US"/>
        </w:rPr>
        <w:t>, K., Chiriac, E., &amp; Rosander, M. (2019). Efficacy beliefs and interdependence when being assessed working in a group. ResearchGate. https://www.researchgate.net/publication/338172546_Efficacy_beliefs_and_interdependence_when_being_assessed_working_in_a_group</w:t>
      </w:r>
    </w:p>
    <w:p w14:paraId="2DAC5285"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46E674C9"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Gerges, S. (2022). Lesson Preparation and Planning. ResearchGate. https://www.researchgate.net/publication/360688235_Lesson_Preparation_and_Planning</w:t>
      </w:r>
    </w:p>
    <w:p w14:paraId="121B0CE7"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Ghalebi</w:t>
      </w:r>
      <w:proofErr w:type="spellEnd"/>
      <w:r w:rsidRPr="00A21D46">
        <w:rPr>
          <w:rFonts w:ascii="Arial" w:eastAsia="Times New Roman" w:hAnsi="Arial" w:cs="Arial"/>
          <w:color w:val="000000"/>
          <w:sz w:val="22"/>
          <w:szCs w:val="22"/>
          <w:lang w:val="en-US"/>
        </w:rPr>
        <w:t>, S. R., Sadighi, F., &amp; Bagheri, M. S. (2020). Vocabulary learning strategies: A comparative study of EFL learners. ResearchGate. https://www.researchgate.net/publication/346243058_Vocabulary_learning_strategies_A_comparative_study_of_EFL_learners</w:t>
      </w:r>
    </w:p>
    <w:p w14:paraId="32CAB124"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4FA86E6"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Ghalebi</w:t>
      </w:r>
      <w:proofErr w:type="spellEnd"/>
      <w:r w:rsidRPr="00A21D46">
        <w:rPr>
          <w:rFonts w:ascii="Arial" w:eastAsia="Times New Roman" w:hAnsi="Arial" w:cs="Arial"/>
          <w:color w:val="000000"/>
          <w:sz w:val="22"/>
          <w:szCs w:val="22"/>
          <w:lang w:val="en-US"/>
        </w:rPr>
        <w:t>, S. R., Sadighi, F., &amp; Bagheri, M. S. (2021). A study of vocabulary learning strategies among high and low Iranian English vocabulary learners. ResearchGate. https://www.researchgate.net/publication/351003466_A_study_of_vocabulary_learning_strategies_among_high_and_low_Iranian_English_vocabulary_learners</w:t>
      </w:r>
    </w:p>
    <w:p w14:paraId="3A15F0B5"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76C030B5"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 xml:space="preserve">Gibney, T. C. (2021). Moving beyond the transmission of knowledge in the lecture hall: a </w:t>
      </w:r>
      <w:proofErr w:type="spellStart"/>
      <w:r w:rsidRPr="00A21D46">
        <w:rPr>
          <w:rFonts w:ascii="Arial" w:eastAsia="Times New Roman" w:hAnsi="Arial" w:cs="Arial"/>
          <w:color w:val="000000"/>
          <w:sz w:val="22"/>
          <w:szCs w:val="22"/>
          <w:lang w:val="en-US"/>
        </w:rPr>
        <w:t>self study</w:t>
      </w:r>
      <w:proofErr w:type="spellEnd"/>
      <w:r w:rsidRPr="00A21D46">
        <w:rPr>
          <w:rFonts w:ascii="Arial" w:eastAsia="Times New Roman" w:hAnsi="Arial" w:cs="Arial"/>
          <w:color w:val="000000"/>
          <w:sz w:val="22"/>
          <w:szCs w:val="22"/>
          <w:lang w:val="en-US"/>
        </w:rPr>
        <w:t xml:space="preserve">. </w:t>
      </w:r>
      <w:proofErr w:type="spellStart"/>
      <w:r w:rsidRPr="00A21D46">
        <w:rPr>
          <w:rFonts w:ascii="Arial" w:eastAsia="Times New Roman" w:hAnsi="Arial" w:cs="Arial"/>
          <w:color w:val="000000"/>
          <w:sz w:val="22"/>
          <w:szCs w:val="22"/>
          <w:lang w:val="en-US"/>
        </w:rPr>
        <w:t>Taylor&amp;Francis</w:t>
      </w:r>
      <w:proofErr w:type="spellEnd"/>
      <w:r w:rsidRPr="00A21D46">
        <w:rPr>
          <w:rFonts w:ascii="Arial" w:eastAsia="Times New Roman" w:hAnsi="Arial" w:cs="Arial"/>
          <w:color w:val="000000"/>
          <w:sz w:val="22"/>
          <w:szCs w:val="22"/>
          <w:lang w:val="en-US"/>
        </w:rPr>
        <w:t>. https://www.tandfonline.com/doi/full/10.1080/19415257.2021.1876152#abstract</w:t>
      </w:r>
    </w:p>
    <w:p w14:paraId="4619919B"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 xml:space="preserve">Guthrie, G. (2022). What is personal accountability, and why does it matter in the workplace? </w:t>
      </w:r>
      <w:proofErr w:type="spellStart"/>
      <w:r w:rsidRPr="00A21D46">
        <w:rPr>
          <w:rFonts w:ascii="Arial" w:eastAsia="Times New Roman" w:hAnsi="Arial" w:cs="Arial"/>
          <w:color w:val="000000"/>
          <w:sz w:val="22"/>
          <w:szCs w:val="22"/>
          <w:lang w:val="en-US"/>
        </w:rPr>
        <w:t>Nulab</w:t>
      </w:r>
      <w:proofErr w:type="spellEnd"/>
      <w:r w:rsidRPr="00A21D46">
        <w:rPr>
          <w:rFonts w:ascii="Arial" w:eastAsia="Times New Roman" w:hAnsi="Arial" w:cs="Arial"/>
          <w:color w:val="000000"/>
          <w:sz w:val="22"/>
          <w:szCs w:val="22"/>
          <w:lang w:val="en-US"/>
        </w:rPr>
        <w:t>. https://nulab.com/learn/collaboration/what-is-personal-accountability-in-the-workplace/</w:t>
      </w:r>
    </w:p>
    <w:p w14:paraId="5DF3B8E7"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6A096EB3"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Han, F., &amp; Ellis, R. A. (2021). Patterns of student collaborative learning in blended course designs based on their learning orientations: A student approaches to learning perspective. International Journal of Educational Technology in Higher Education. ResearchGate. https://www.researchgate.net/publication/357201231_Han_F_Ellis_R_A_2021_Patterns_of_student_collaborative_learning_in_blended_course_designs_based_on_their_learning_orientations_A_student_approaches_to_learning_perspective_International_Journal_of_Edu</w:t>
      </w:r>
    </w:p>
    <w:p w14:paraId="06E8C1BE"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A5D3B0A"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 xml:space="preserve">Hasbullah, </w:t>
      </w:r>
      <w:proofErr w:type="spellStart"/>
      <w:r w:rsidRPr="00A21D46">
        <w:rPr>
          <w:rFonts w:ascii="Arial" w:eastAsia="Times New Roman" w:hAnsi="Arial" w:cs="Arial"/>
          <w:color w:val="000000"/>
          <w:sz w:val="22"/>
          <w:szCs w:val="22"/>
          <w:lang w:val="en-US"/>
        </w:rPr>
        <w:t>Wekke</w:t>
      </w:r>
      <w:proofErr w:type="spellEnd"/>
      <w:r w:rsidRPr="00A21D46">
        <w:rPr>
          <w:rFonts w:ascii="Arial" w:eastAsia="Times New Roman" w:hAnsi="Arial" w:cs="Arial"/>
          <w:color w:val="000000"/>
          <w:sz w:val="22"/>
          <w:szCs w:val="22"/>
          <w:lang w:val="en-US"/>
        </w:rPr>
        <w:t xml:space="preserve">, I. S., </w:t>
      </w:r>
      <w:proofErr w:type="spellStart"/>
      <w:r w:rsidRPr="00A21D46">
        <w:rPr>
          <w:rFonts w:ascii="Arial" w:eastAsia="Times New Roman" w:hAnsi="Arial" w:cs="Arial"/>
          <w:color w:val="000000"/>
          <w:sz w:val="22"/>
          <w:szCs w:val="22"/>
          <w:lang w:val="en-US"/>
        </w:rPr>
        <w:t>Dabamona</w:t>
      </w:r>
      <w:proofErr w:type="spellEnd"/>
      <w:r w:rsidRPr="00A21D46">
        <w:rPr>
          <w:rFonts w:ascii="Arial" w:eastAsia="Times New Roman" w:hAnsi="Arial" w:cs="Arial"/>
          <w:color w:val="000000"/>
          <w:sz w:val="22"/>
          <w:szCs w:val="22"/>
          <w:lang w:val="en-US"/>
        </w:rPr>
        <w:t>, M., &amp; Nanning. (2023). Developing curriculum component to upgrade students’ English language acquisition | Hasbullah | Langkawi: Journal of the association for Arabic and English. Attention Required! | Cloudflare. https://ejournal.iainkendari.ac.id/index.php/langkawi/article/view/6292/2472</w:t>
      </w:r>
    </w:p>
    <w:p w14:paraId="55AEBE2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 xml:space="preserve">Huang, L., &amp; Liu, C. (2013). Construction of Collaborative Learning Environment Supported by </w:t>
      </w:r>
      <w:proofErr w:type="spellStart"/>
      <w:r w:rsidRPr="00A21D46">
        <w:rPr>
          <w:rFonts w:ascii="Arial" w:eastAsia="Times New Roman" w:hAnsi="Arial" w:cs="Arial"/>
          <w:color w:val="000000"/>
          <w:sz w:val="22"/>
          <w:szCs w:val="22"/>
          <w:lang w:val="en-US"/>
        </w:rPr>
        <w:t>Cloudcomputing</w:t>
      </w:r>
      <w:proofErr w:type="spellEnd"/>
      <w:r w:rsidRPr="00A21D46">
        <w:rPr>
          <w:rFonts w:ascii="Arial" w:eastAsia="Times New Roman" w:hAnsi="Arial" w:cs="Arial"/>
          <w:color w:val="000000"/>
          <w:sz w:val="22"/>
          <w:szCs w:val="22"/>
          <w:lang w:val="en-US"/>
        </w:rPr>
        <w:t xml:space="preserve">. </w:t>
      </w:r>
      <w:proofErr w:type="spellStart"/>
      <w:r w:rsidRPr="00A21D46">
        <w:rPr>
          <w:rFonts w:ascii="Arial" w:eastAsia="Times New Roman" w:hAnsi="Arial" w:cs="Arial"/>
          <w:color w:val="000000"/>
          <w:sz w:val="22"/>
          <w:szCs w:val="22"/>
          <w:lang w:val="en-US"/>
        </w:rPr>
        <w:t>CiteSeerX</w:t>
      </w:r>
      <w:proofErr w:type="spellEnd"/>
      <w:r w:rsidRPr="00A21D46">
        <w:rPr>
          <w:rFonts w:ascii="Arial" w:eastAsia="Times New Roman" w:hAnsi="Arial" w:cs="Arial"/>
          <w:color w:val="000000"/>
          <w:sz w:val="22"/>
          <w:szCs w:val="22"/>
          <w:lang w:val="en-US"/>
        </w:rPr>
        <w:t>. https://citeseerx.ist.psu.edu/document?repid=rep1&amp;type=pdf&amp;doi=9ed4ee44d7cb0db53ead4d6e3996dccd6aab08c</w:t>
      </w:r>
    </w:p>
    <w:p w14:paraId="2BC0ED7A"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Hunter, J. (2020). The Essential Elements of Language Learning. WAESOL – Washington Association for the Education of Speakers of Other Languages. https://waesol.org/wp-content/uploads/2022/01/The-Essential-Elements-of-Language-Learning-.pdf</w:t>
      </w:r>
    </w:p>
    <w:p w14:paraId="236333F8"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Ishtiaq, M. (2019). Book Review Creswell, J. W. (2014). Research Design: Qualitative, Quantitative and Mixed Methods Approaches (4th ed.). Thousand Oaks, CA: Sage. ResearchGate. https://www.researchgate.net/publication/332246566_Book_Review_Creswell_J_W_</w:t>
      </w:r>
      <w:r w:rsidRPr="00A21D46">
        <w:rPr>
          <w:rFonts w:ascii="Arial" w:eastAsia="Times New Roman" w:hAnsi="Arial" w:cs="Arial"/>
          <w:color w:val="000000"/>
          <w:sz w:val="22"/>
          <w:szCs w:val="22"/>
          <w:lang w:val="en-US"/>
        </w:rPr>
        <w:lastRenderedPageBreak/>
        <w:t>2014_Research_Design_Qualitative_Quantitative_and_Mixed_Methods_Approaches_4th_ed_Thousand_Oaks_CA_Sage</w:t>
      </w:r>
    </w:p>
    <w:p w14:paraId="2FCD71FC"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Kardena</w:t>
      </w:r>
      <w:proofErr w:type="spellEnd"/>
      <w:r w:rsidRPr="00A21D46">
        <w:rPr>
          <w:rFonts w:ascii="Arial" w:eastAsia="Times New Roman" w:hAnsi="Arial" w:cs="Arial"/>
          <w:color w:val="000000"/>
          <w:sz w:val="22"/>
          <w:szCs w:val="22"/>
          <w:lang w:val="en-US"/>
        </w:rPr>
        <w:t xml:space="preserve">, A., </w:t>
      </w:r>
      <w:proofErr w:type="spellStart"/>
      <w:r w:rsidRPr="00A21D46">
        <w:rPr>
          <w:rFonts w:ascii="Arial" w:eastAsia="Times New Roman" w:hAnsi="Arial" w:cs="Arial"/>
          <w:color w:val="000000"/>
          <w:sz w:val="22"/>
          <w:szCs w:val="22"/>
          <w:lang w:val="en-US"/>
        </w:rPr>
        <w:t>Syarif</w:t>
      </w:r>
      <w:proofErr w:type="spellEnd"/>
      <w:r w:rsidRPr="00A21D46">
        <w:rPr>
          <w:rFonts w:ascii="Arial" w:eastAsia="Times New Roman" w:hAnsi="Arial" w:cs="Arial"/>
          <w:color w:val="000000"/>
          <w:sz w:val="22"/>
          <w:szCs w:val="22"/>
          <w:lang w:val="en-US"/>
        </w:rPr>
        <w:t xml:space="preserve">, H., Zaim, M., &amp; Hamzah. (2020). Analysis of Students’ Point of View Regarding to Writing Skill at English Education Section of IAIN </w:t>
      </w:r>
      <w:proofErr w:type="spellStart"/>
      <w:r w:rsidRPr="00A21D46">
        <w:rPr>
          <w:rFonts w:ascii="Arial" w:eastAsia="Times New Roman" w:hAnsi="Arial" w:cs="Arial"/>
          <w:color w:val="000000"/>
          <w:sz w:val="22"/>
          <w:szCs w:val="22"/>
          <w:lang w:val="en-US"/>
        </w:rPr>
        <w:t>Bukittinggi</w:t>
      </w:r>
      <w:proofErr w:type="spellEnd"/>
      <w:r w:rsidRPr="00A21D46">
        <w:rPr>
          <w:rFonts w:ascii="Arial" w:eastAsia="Times New Roman" w:hAnsi="Arial" w:cs="Arial"/>
          <w:color w:val="000000"/>
          <w:sz w:val="22"/>
          <w:szCs w:val="22"/>
          <w:lang w:val="en-US"/>
        </w:rPr>
        <w:t>. Proceedings of the 2nd International Conference Innovation in Education (</w:t>
      </w:r>
      <w:proofErr w:type="spellStart"/>
      <w:r w:rsidRPr="00A21D46">
        <w:rPr>
          <w:rFonts w:ascii="Arial" w:eastAsia="Times New Roman" w:hAnsi="Arial" w:cs="Arial"/>
          <w:color w:val="000000"/>
          <w:sz w:val="22"/>
          <w:szCs w:val="22"/>
          <w:lang w:val="en-US"/>
        </w:rPr>
        <w:t>ICoIE</w:t>
      </w:r>
      <w:proofErr w:type="spellEnd"/>
      <w:r w:rsidRPr="00A21D46">
        <w:rPr>
          <w:rFonts w:ascii="Arial" w:eastAsia="Times New Roman" w:hAnsi="Arial" w:cs="Arial"/>
          <w:color w:val="000000"/>
          <w:sz w:val="22"/>
          <w:szCs w:val="22"/>
          <w:lang w:val="en-US"/>
        </w:rPr>
        <w:t xml:space="preserve"> 2020). https://doi.org/10.2991/assehr.k.201209.193</w:t>
      </w:r>
    </w:p>
    <w:p w14:paraId="779A8F8F"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Khateeb, A. A. (2014). Hypothesis of Interaction: Reflections on its Theoretical and Practical Contributions for Second Language Acquisition (SLA). CORE. https://core.ac.uk/download/pdf/268084916.pdf</w:t>
      </w:r>
    </w:p>
    <w:p w14:paraId="7F8257EF"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 xml:space="preserve">Korir, T. (2022). Teachers Performance Appraisal and Development and Instructional Competence. </w:t>
      </w:r>
      <w:proofErr w:type="spellStart"/>
      <w:r w:rsidRPr="00A21D46">
        <w:rPr>
          <w:rFonts w:ascii="Arial" w:eastAsia="Times New Roman" w:hAnsi="Arial" w:cs="Arial"/>
          <w:color w:val="000000"/>
          <w:sz w:val="22"/>
          <w:szCs w:val="22"/>
          <w:lang w:val="en-US"/>
        </w:rPr>
        <w:t>SciSpace</w:t>
      </w:r>
      <w:proofErr w:type="spellEnd"/>
      <w:r w:rsidRPr="00A21D46">
        <w:rPr>
          <w:rFonts w:ascii="Arial" w:eastAsia="Times New Roman" w:hAnsi="Arial" w:cs="Arial"/>
          <w:color w:val="000000"/>
          <w:sz w:val="22"/>
          <w:szCs w:val="22"/>
          <w:lang w:val="en-US"/>
        </w:rPr>
        <w:t>. https://typeset.io/papers/teachers-performance-appraisal-and-development-and-2k5jzzh8</w:t>
      </w:r>
    </w:p>
    <w:p w14:paraId="467456BF"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Kristiansen, S. D. (2021). Becoming a socially responsive Co-learner: Primary school pupils’ practices of face-to-face promotive interaction in cooperative learning groups. MDPI. https://www.mdpi.com/2227-7102/11/5/195</w:t>
      </w:r>
    </w:p>
    <w:p w14:paraId="7830BF04"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011CF04C"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Kristiansen, S., Burner, T., &amp; Johnsen, B. (2019). Face-to-face promotive interaction leading to successful cooperative learning: A review study. ResearchGate. https://www.researchgate.net/publication/336191490_Face-to-face_promotive_interaction_leading_to_successful_cooperative_learning_A_review_study</w:t>
      </w:r>
    </w:p>
    <w:p w14:paraId="4E3B4031"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521A7490"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 xml:space="preserve">Laal, M., </w:t>
      </w:r>
      <w:proofErr w:type="spellStart"/>
      <w:r w:rsidRPr="00A21D46">
        <w:rPr>
          <w:rFonts w:ascii="Arial" w:eastAsia="Times New Roman" w:hAnsi="Arial" w:cs="Arial"/>
          <w:color w:val="000000"/>
          <w:sz w:val="22"/>
          <w:szCs w:val="22"/>
          <w:lang w:val="en-US"/>
        </w:rPr>
        <w:t>Geranpaye</w:t>
      </w:r>
      <w:proofErr w:type="spellEnd"/>
      <w:r w:rsidRPr="00A21D46">
        <w:rPr>
          <w:rFonts w:ascii="Arial" w:eastAsia="Times New Roman" w:hAnsi="Arial" w:cs="Arial"/>
          <w:color w:val="000000"/>
          <w:sz w:val="22"/>
          <w:szCs w:val="22"/>
          <w:lang w:val="en-US"/>
        </w:rPr>
        <w:t xml:space="preserve">, L., &amp; </w:t>
      </w:r>
      <w:proofErr w:type="spellStart"/>
      <w:r w:rsidRPr="00A21D46">
        <w:rPr>
          <w:rFonts w:ascii="Arial" w:eastAsia="Times New Roman" w:hAnsi="Arial" w:cs="Arial"/>
          <w:color w:val="000000"/>
          <w:sz w:val="22"/>
          <w:szCs w:val="22"/>
          <w:lang w:val="en-US"/>
        </w:rPr>
        <w:t>Daemi</w:t>
      </w:r>
      <w:proofErr w:type="spellEnd"/>
      <w:r w:rsidRPr="00A21D46">
        <w:rPr>
          <w:rFonts w:ascii="Arial" w:eastAsia="Times New Roman" w:hAnsi="Arial" w:cs="Arial"/>
          <w:color w:val="000000"/>
          <w:sz w:val="22"/>
          <w:szCs w:val="22"/>
          <w:lang w:val="en-US"/>
        </w:rPr>
        <w:t>, M. (2013). Individual Accountability in Collaborative Learning. ScienceDirect. https://www.sciencedirect.com/science/article/pii/S1877042813032941</w:t>
      </w:r>
    </w:p>
    <w:p w14:paraId="5BF698AB"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E4BC897"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Lalicic</w:t>
      </w:r>
      <w:proofErr w:type="spellEnd"/>
      <w:r w:rsidRPr="00A21D46">
        <w:rPr>
          <w:rFonts w:ascii="Arial" w:eastAsia="Times New Roman" w:hAnsi="Arial" w:cs="Arial"/>
          <w:color w:val="000000"/>
          <w:sz w:val="22"/>
          <w:szCs w:val="22"/>
          <w:lang w:val="en-US"/>
        </w:rPr>
        <w:t>, A., &amp; Dubravac, V. (2021). The Role of Reading in English Language Classrooms. ResearchGate. https://www.researchgate.net/publication/354395591_The_Role_of_Reading_in_English_Language_Classrooms?enrichId=rgreq-aff0b97d1e70e9f096f8d4ecf964c521-XXX&amp;enrichSource=Y292ZXJQYWdlOzM1NDM5NTU5MTtBUzoxMDY1MjcxNzkxOTg4NzM2QDE2MzA5OTE5OTU1MTk%3D&amp;el=1_x_3</w:t>
      </w:r>
    </w:p>
    <w:p w14:paraId="5C5B14FB"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D40D00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Lazarides, R., &amp; Warner, L. (2020). Teacher Self-Efficacy. Universität Potsdam. https://www.uni-potsdam.de/fileadmin/projects/schulpaedagogik/Publikationen_%C3%9Cbersicht/Lazarides_Warner_2020_Lehrermotivation_Teacher_Self-Efficacy.pdf</w:t>
      </w:r>
    </w:p>
    <w:p w14:paraId="2A7882A4"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Loes</w:t>
      </w:r>
      <w:proofErr w:type="spellEnd"/>
      <w:r w:rsidRPr="00A21D46">
        <w:rPr>
          <w:rFonts w:ascii="Arial" w:eastAsia="Times New Roman" w:hAnsi="Arial" w:cs="Arial"/>
          <w:color w:val="000000"/>
          <w:sz w:val="22"/>
          <w:szCs w:val="22"/>
          <w:lang w:val="en-US"/>
        </w:rPr>
        <w:t>, C. N. (2022). The effect of collaborative learning on academic motivation. University of Calgary Journal Hosting. https://journalhosting.ucalgary.ca/index.php/TLI/article/view/71910</w:t>
      </w:r>
    </w:p>
    <w:p w14:paraId="6C38A3F8"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53F74B7E"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Loes</w:t>
      </w:r>
      <w:proofErr w:type="spellEnd"/>
      <w:r w:rsidRPr="00A21D46">
        <w:rPr>
          <w:rFonts w:ascii="Arial" w:eastAsia="Times New Roman" w:hAnsi="Arial" w:cs="Arial"/>
          <w:color w:val="000000"/>
          <w:sz w:val="22"/>
          <w:szCs w:val="22"/>
          <w:lang w:val="en-US"/>
        </w:rPr>
        <w:t>, C. N. (2022). The effect of collaborative learning on academic motivation. University of Calgary Journal Hosting. https://journalhosting.ucalgary.ca/index.php/TLI/article/view/71910</w:t>
      </w:r>
    </w:p>
    <w:p w14:paraId="5117F7EA"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F8EAF5D"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Luo, Y. (2018). Discussion of General English and Academic English in College English Teaching. ResearchGate. https://www.researchgate.net/publication/324502556_Discussion_of_General_English_and_Academic_English_in_College_English_Teaching</w:t>
      </w:r>
    </w:p>
    <w:p w14:paraId="3FEA5714"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C1B815F"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Nuraeni</w:t>
      </w:r>
      <w:proofErr w:type="spellEnd"/>
      <w:r w:rsidRPr="00A21D46">
        <w:rPr>
          <w:rFonts w:ascii="Arial" w:eastAsia="Times New Roman" w:hAnsi="Arial" w:cs="Arial"/>
          <w:color w:val="000000"/>
          <w:sz w:val="22"/>
          <w:szCs w:val="22"/>
          <w:lang w:val="en-US"/>
        </w:rPr>
        <w:t>, N., &amp; Selatan, M. S. (2021). Problems Encountered by Learners and How to Deal with Them in Learning English as A Foreign Language. ResearchGate | Find and share research. https://www.researchgate.net/publication/351804867_Problems_Encountered_by_Le</w:t>
      </w:r>
      <w:r w:rsidRPr="00A21D46">
        <w:rPr>
          <w:rFonts w:ascii="Arial" w:eastAsia="Times New Roman" w:hAnsi="Arial" w:cs="Arial"/>
          <w:color w:val="000000"/>
          <w:sz w:val="22"/>
          <w:szCs w:val="22"/>
          <w:lang w:val="en-US"/>
        </w:rPr>
        <w:lastRenderedPageBreak/>
        <w:t>arners_and_How_to_Deal_with_Them_in_Learning_English_as_A_Foreign_Language</w:t>
      </w:r>
    </w:p>
    <w:p w14:paraId="663ECA96"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1EEDBB9"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Ochoma</w:t>
      </w:r>
      <w:proofErr w:type="spellEnd"/>
      <w:r w:rsidRPr="00A21D46">
        <w:rPr>
          <w:rFonts w:ascii="Arial" w:eastAsia="Times New Roman" w:hAnsi="Arial" w:cs="Arial"/>
          <w:color w:val="000000"/>
          <w:sz w:val="22"/>
          <w:szCs w:val="22"/>
          <w:lang w:val="en-US"/>
        </w:rPr>
        <w:t>, M. U. (2020). Curriculum Content and the Issue of Relevance in the 21st Century Classroom. https://www.neliti.com/publications/334203/curriculum-content-and-the-issue-of-relevance-in-the-21st-century-classroom</w:t>
      </w:r>
    </w:p>
    <w:p w14:paraId="13700C05"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 xml:space="preserve">Park, J. H., Kim, J. H., Bae, K. Y., Jang, M. W., Lee, S. W., &amp; Hwan, J. G. (2015). Contents transmitter and contents receiver, method for transmitting contents and method for receiving contents. </w:t>
      </w:r>
      <w:proofErr w:type="spellStart"/>
      <w:r w:rsidRPr="00A21D46">
        <w:rPr>
          <w:rFonts w:ascii="Arial" w:eastAsia="Times New Roman" w:hAnsi="Arial" w:cs="Arial"/>
          <w:color w:val="000000"/>
          <w:sz w:val="22"/>
          <w:szCs w:val="22"/>
          <w:lang w:val="en-US"/>
        </w:rPr>
        <w:t>SciSpace</w:t>
      </w:r>
      <w:proofErr w:type="spellEnd"/>
      <w:r w:rsidRPr="00A21D46">
        <w:rPr>
          <w:rFonts w:ascii="Arial" w:eastAsia="Times New Roman" w:hAnsi="Arial" w:cs="Arial"/>
          <w:color w:val="000000"/>
          <w:sz w:val="22"/>
          <w:szCs w:val="22"/>
          <w:lang w:val="en-US"/>
        </w:rPr>
        <w:t>. https://typeset.io/papers/contents-transmitter-and-contents-receiver-method-for-2uf0pnhuo0</w:t>
      </w:r>
    </w:p>
    <w:p w14:paraId="4C89DE0D"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Parvez, S. (2023). Lesson plan preparation. SP Cloud Academy. https://spca.education/lesson-plan-preparation/</w:t>
      </w:r>
    </w:p>
    <w:p w14:paraId="60188870"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Patel, V. T. (2019). Principles of Language Learning. RET ACADEMY FOR INTERNATIONAL JOURNALS OF MULTIDISCIPLINARY RESEARCH - (RAIJMR). https://www.raijmr.com/ijrhs/wp-content/uploads/2021/01/IJRHS_2019_vol07_issue_4_Eng_11.pdf</w:t>
      </w:r>
    </w:p>
    <w:p w14:paraId="28372A39"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Paul, U., &amp; Ghosh2, N. (2024, April). Enhancing Collaborative Learning Environment in Social Science Education: Strategies, Challenges and Opportunities at School Level. Retrieved from https://ijip.in/wp-content/uploads/2024/05/18.01.205.20241202.pdf</w:t>
      </w:r>
    </w:p>
    <w:p w14:paraId="675B9802"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Peterson, A. T. (2020). Asynchrony, promotive interaction, and trustworthiness in computer-mediated cooperative learning. Guide books. https://dl.acm.org/doi/book/10.5555/AAI28087100</w:t>
      </w:r>
    </w:p>
    <w:p w14:paraId="3FE3739F"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3D76E03"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Pham, C. (2022). General English Programs in Tertiary Education in Vietnam. ResearchGate. https://www.researchgate.net/publication/366579508_General_English_Programs_in_Tertiary_Education_in_Vietnam</w:t>
      </w:r>
    </w:p>
    <w:p w14:paraId="4AA414FF"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3C6656A"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Pituch, K. A., &amp; Chang, W. (2019). Multivariate analysis of variance | 25 | v2 | The reviewer’s guide to. Taylor &amp; Francis. https://doi.org/10.4324/9781315755649-25</w:t>
      </w:r>
    </w:p>
    <w:p w14:paraId="3D2D40C4"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 xml:space="preserve">Rai, A. R. (2024). The necessity of creating a conducive environment for learning. </w:t>
      </w:r>
      <w:proofErr w:type="spellStart"/>
      <w:r w:rsidRPr="00A21D46">
        <w:rPr>
          <w:rFonts w:ascii="Arial" w:eastAsia="Times New Roman" w:hAnsi="Arial" w:cs="Arial"/>
          <w:color w:val="000000"/>
          <w:sz w:val="22"/>
          <w:szCs w:val="22"/>
          <w:lang w:val="en-US"/>
        </w:rPr>
        <w:t>Ezyschooling</w:t>
      </w:r>
      <w:proofErr w:type="spellEnd"/>
      <w:r w:rsidRPr="00A21D46">
        <w:rPr>
          <w:rFonts w:ascii="Arial" w:eastAsia="Times New Roman" w:hAnsi="Arial" w:cs="Arial"/>
          <w:color w:val="000000"/>
          <w:sz w:val="22"/>
          <w:szCs w:val="22"/>
          <w:lang w:val="en-US"/>
        </w:rPr>
        <w:t>. https://ezyschooling.com/parenting/expert/necessity-of-creating-a-conducive-learning-environment</w:t>
      </w:r>
    </w:p>
    <w:p w14:paraId="0C1A6DF5"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Rajprasit</w:t>
      </w:r>
      <w:proofErr w:type="spellEnd"/>
      <w:r w:rsidRPr="00A21D46">
        <w:rPr>
          <w:rFonts w:ascii="Arial" w:eastAsia="Times New Roman" w:hAnsi="Arial" w:cs="Arial"/>
          <w:color w:val="000000"/>
          <w:sz w:val="22"/>
          <w:szCs w:val="22"/>
          <w:lang w:val="en-US"/>
        </w:rPr>
        <w:t xml:space="preserve">, K. (2023). ‘Do as WE Do’: Teaching World </w:t>
      </w:r>
      <w:proofErr w:type="spellStart"/>
      <w:r w:rsidRPr="00A21D46">
        <w:rPr>
          <w:rFonts w:ascii="Arial" w:eastAsia="Times New Roman" w:hAnsi="Arial" w:cs="Arial"/>
          <w:color w:val="000000"/>
          <w:sz w:val="22"/>
          <w:szCs w:val="22"/>
          <w:lang w:val="en-US"/>
        </w:rPr>
        <w:t>Englishes</w:t>
      </w:r>
      <w:proofErr w:type="spellEnd"/>
      <w:r w:rsidRPr="00A21D46">
        <w:rPr>
          <w:rFonts w:ascii="Arial" w:eastAsia="Times New Roman" w:hAnsi="Arial" w:cs="Arial"/>
          <w:color w:val="000000"/>
          <w:sz w:val="22"/>
          <w:szCs w:val="22"/>
          <w:lang w:val="en-US"/>
        </w:rPr>
        <w:t xml:space="preserve"> in a General English Course to Thai Students. ResearchGate. https://journals.sagepub.com/doi/10.1177/00336882211011276</w:t>
      </w:r>
    </w:p>
    <w:p w14:paraId="6CF8FFCE"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77A7DB2"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Rao, P. S. (2019). COLLABORATIVE LEARNING IN ENGLISH LANGUAGE LEARNING ENVIRONMENT. ResearchGate. https://www.researchgate.net/publication/331825844_COLLABORATIVE_LEARNING_IN_ENGLISH_LANGUAGE_LEARNING_ENVIRONMENT?enrichId=rgreq-19a1d49e288fad6ed4040f387af47214-XXX&amp;enrichSource=Y292ZXJQYWdlOzMzMTgyNTg0NDtBUzo3Mzc1OTU3NzIzOTE0MjVAMTU1Mjg2Nzk0NDQxMg%3D%3D&amp;el=1_x_3</w:t>
      </w:r>
    </w:p>
    <w:p w14:paraId="2134D2E2"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028AEAF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Rivera, K., &amp; Villanueva, H. (2023). Speaking English as Experienced by Grade 7 Students: A Phenomenological Study. ResearchGate. https://www.researchgate.net/publication/372855562_Speaking_English_as_Experienced_by_Grade_7_Students_A_Phenomenological_Study</w:t>
      </w:r>
    </w:p>
    <w:p w14:paraId="2663D3ED"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5EC603AA"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Safitri</w:t>
      </w:r>
      <w:proofErr w:type="spellEnd"/>
      <w:r w:rsidRPr="00A21D46">
        <w:rPr>
          <w:rFonts w:ascii="Arial" w:eastAsia="Times New Roman" w:hAnsi="Arial" w:cs="Arial"/>
          <w:color w:val="000000"/>
          <w:sz w:val="22"/>
          <w:szCs w:val="22"/>
          <w:lang w:val="en-US"/>
        </w:rPr>
        <w:t xml:space="preserve">, H., </w:t>
      </w:r>
      <w:proofErr w:type="spellStart"/>
      <w:r w:rsidRPr="00A21D46">
        <w:rPr>
          <w:rFonts w:ascii="Arial" w:eastAsia="Times New Roman" w:hAnsi="Arial" w:cs="Arial"/>
          <w:color w:val="000000"/>
          <w:sz w:val="22"/>
          <w:szCs w:val="22"/>
          <w:lang w:val="en-US"/>
        </w:rPr>
        <w:t>Rafli</w:t>
      </w:r>
      <w:proofErr w:type="spellEnd"/>
      <w:r w:rsidRPr="00A21D46">
        <w:rPr>
          <w:rFonts w:ascii="Arial" w:eastAsia="Times New Roman" w:hAnsi="Arial" w:cs="Arial"/>
          <w:color w:val="000000"/>
          <w:sz w:val="22"/>
          <w:szCs w:val="22"/>
          <w:lang w:val="en-US"/>
        </w:rPr>
        <w:t xml:space="preserve">, Z., &amp; Dewanti, R. (2020). Improving students’ speaking skills through task-based learning: </w:t>
      </w:r>
      <w:proofErr w:type="gramStart"/>
      <w:r w:rsidRPr="00A21D46">
        <w:rPr>
          <w:rFonts w:ascii="Arial" w:eastAsia="Times New Roman" w:hAnsi="Arial" w:cs="Arial"/>
          <w:color w:val="000000"/>
          <w:sz w:val="22"/>
          <w:szCs w:val="22"/>
          <w:lang w:val="en-US"/>
        </w:rPr>
        <w:t>An action research</w:t>
      </w:r>
      <w:proofErr w:type="gramEnd"/>
      <w:r w:rsidRPr="00A21D46">
        <w:rPr>
          <w:rFonts w:ascii="Arial" w:eastAsia="Times New Roman" w:hAnsi="Arial" w:cs="Arial"/>
          <w:color w:val="000000"/>
          <w:sz w:val="22"/>
          <w:szCs w:val="22"/>
          <w:lang w:val="en-US"/>
        </w:rPr>
        <w:t xml:space="preserve"> at the English department. Semantic Scholar | AI-Powered Research Tool. https://www.semanticscholar.org/paper/Improving-Students%E2%80%99-Speaking-Skills-through-An-at-Safitri-Rafli/33e671430912fd839b7090da74e1341594795a8a</w:t>
      </w:r>
    </w:p>
    <w:p w14:paraId="6D87760F"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00C90D79"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lastRenderedPageBreak/>
        <w:t>Sanchez, A. S. (2020). Teacher Instructional Competence and Learners Performance in Social Studies: Basis for Enhancement Program. ResearchGate. https://www.researchgate.net/publication/378596019_Teacher_Instructional_Competence_and_Learners_Performance_in_Social_Studies_Basis_for_Enhancement_Program</w:t>
      </w:r>
    </w:p>
    <w:p w14:paraId="3C167D5A"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 xml:space="preserve">Sandy, M. (2020). STUDENTS’ DIFFICULTIES IN LEARNING BASIC GRAMMAR. </w:t>
      </w:r>
      <w:proofErr w:type="spellStart"/>
      <w:r w:rsidRPr="00A21D46">
        <w:rPr>
          <w:rFonts w:ascii="Arial" w:eastAsia="Times New Roman" w:hAnsi="Arial" w:cs="Arial"/>
          <w:color w:val="000000"/>
          <w:sz w:val="22"/>
          <w:szCs w:val="22"/>
          <w:lang w:val="en-US"/>
        </w:rPr>
        <w:t>Repositori</w:t>
      </w:r>
      <w:proofErr w:type="spellEnd"/>
      <w:r w:rsidRPr="00A21D46">
        <w:rPr>
          <w:rFonts w:ascii="Arial" w:eastAsia="Times New Roman" w:hAnsi="Arial" w:cs="Arial"/>
          <w:color w:val="000000"/>
          <w:sz w:val="22"/>
          <w:szCs w:val="22"/>
          <w:lang w:val="en-US"/>
        </w:rPr>
        <w:t xml:space="preserve"> </w:t>
      </w:r>
      <w:proofErr w:type="spellStart"/>
      <w:r w:rsidRPr="00A21D46">
        <w:rPr>
          <w:rFonts w:ascii="Arial" w:eastAsia="Times New Roman" w:hAnsi="Arial" w:cs="Arial"/>
          <w:color w:val="000000"/>
          <w:sz w:val="22"/>
          <w:szCs w:val="22"/>
          <w:lang w:val="en-US"/>
        </w:rPr>
        <w:t>Institusi</w:t>
      </w:r>
      <w:proofErr w:type="spellEnd"/>
      <w:r w:rsidRPr="00A21D46">
        <w:rPr>
          <w:rFonts w:ascii="Arial" w:eastAsia="Times New Roman" w:hAnsi="Arial" w:cs="Arial"/>
          <w:color w:val="000000"/>
          <w:sz w:val="22"/>
          <w:szCs w:val="22"/>
          <w:lang w:val="en-US"/>
        </w:rPr>
        <w:t xml:space="preserve"> | Universitas Kristen Satya </w:t>
      </w:r>
      <w:proofErr w:type="spellStart"/>
      <w:r w:rsidRPr="00A21D46">
        <w:rPr>
          <w:rFonts w:ascii="Arial" w:eastAsia="Times New Roman" w:hAnsi="Arial" w:cs="Arial"/>
          <w:color w:val="000000"/>
          <w:sz w:val="22"/>
          <w:szCs w:val="22"/>
          <w:lang w:val="en-US"/>
        </w:rPr>
        <w:t>Wacana</w:t>
      </w:r>
      <w:proofErr w:type="spellEnd"/>
      <w:r w:rsidRPr="00A21D46">
        <w:rPr>
          <w:rFonts w:ascii="Arial" w:eastAsia="Times New Roman" w:hAnsi="Arial" w:cs="Arial"/>
          <w:color w:val="000000"/>
          <w:sz w:val="22"/>
          <w:szCs w:val="22"/>
          <w:lang w:val="en-US"/>
        </w:rPr>
        <w:t>. https://repository.uksw.edu/bitstream/123456789/23716/2/T1_112016108_Full%20text.pdf</w:t>
      </w:r>
    </w:p>
    <w:p w14:paraId="45D3A77C"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63CD116B"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Separa</w:t>
      </w:r>
      <w:proofErr w:type="spellEnd"/>
      <w:r w:rsidRPr="00A21D46">
        <w:rPr>
          <w:rFonts w:ascii="Arial" w:eastAsia="Times New Roman" w:hAnsi="Arial" w:cs="Arial"/>
          <w:color w:val="000000"/>
          <w:sz w:val="22"/>
          <w:szCs w:val="22"/>
          <w:lang w:val="en-US"/>
        </w:rPr>
        <w:t>, L., Generales, L. J., &amp; Medina, R. J. (2020). Situational Speaking Difficulties of English as Second Language Learners in the Philippines. ResearchGate. https://www.researchgate.net/publication/342658320_Situational_Speaking_Difficulties_of_English_as_Second_Language_Learners_in_the_Philippines?enrichId=rgreq-b77aa375e6b8505c63a7e8273cbd7a92-XXX&amp;enrichSource=Y292ZXJQYWdlOzM0MjY1ODMyMDtBUzo5ODc4NjY1NTMzODQ5NjNAMTYxMjUzNzE0ODYwMw%3D%3D&amp;el=1_x_3</w:t>
      </w:r>
    </w:p>
    <w:p w14:paraId="4D2219C0"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3042B976"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Separa</w:t>
      </w:r>
      <w:proofErr w:type="spellEnd"/>
      <w:r w:rsidRPr="00A21D46">
        <w:rPr>
          <w:rFonts w:ascii="Arial" w:eastAsia="Times New Roman" w:hAnsi="Arial" w:cs="Arial"/>
          <w:color w:val="000000"/>
          <w:sz w:val="22"/>
          <w:szCs w:val="22"/>
          <w:lang w:val="en-US"/>
        </w:rPr>
        <w:t>, L., Generales, L. J., &amp; Medina, R. J. (2020). Situational Speaking Difficulties of English as Second Language Learners in the Philippines. ResearchGate. https://www.researchgate.net/publication/342658320_Situational_Speaking_Difficulties_of_English_as_Second_Language_Learners_in_the_Philippines?enrichId=rgreq-b77aa375e6b8505c63a7e8273cbd7a92-XXX&amp;enrichSource=Y292ZXJQYWdlOzM0MjY1ODMyMDtBUzo5ODc4NjY1NTMzODQ5NjNAMTYxMjUzNzE0ODYwMw%3D%3D&amp;el=1_x_3&amp;_esc=publicationCoverPdf</w:t>
      </w:r>
    </w:p>
    <w:p w14:paraId="0AD1AE20"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911B554"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Shabani, K. (2020). Vygotsky's Zone of Proximal Development: Instructional Implications and Teachers' Professional Development. ERIC - Education Resources Information Center. https://files.eric.ed.gov/fulltext/EJ1081990.pdf</w:t>
      </w:r>
    </w:p>
    <w:p w14:paraId="276617BB"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Sioco</w:t>
      </w:r>
      <w:proofErr w:type="spellEnd"/>
      <w:r w:rsidRPr="00A21D46">
        <w:rPr>
          <w:rFonts w:ascii="Arial" w:eastAsia="Times New Roman" w:hAnsi="Arial" w:cs="Arial"/>
          <w:color w:val="000000"/>
          <w:sz w:val="22"/>
          <w:szCs w:val="22"/>
          <w:lang w:val="en-US"/>
        </w:rPr>
        <w:t>, E. C., &amp; De Vera, P. V. (2018). Grammatical Competence of Junior High School Students. ERIC - Education Resources Information Center. https://files.eric.ed.gov/fulltext/EJ1247221.pdf</w:t>
      </w:r>
    </w:p>
    <w:p w14:paraId="12A92DF7"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 xml:space="preserve">Smith, L. (2019). Conducive environment for learning: The part of a classroom. </w:t>
      </w:r>
      <w:proofErr w:type="spellStart"/>
      <w:r w:rsidRPr="00A21D46">
        <w:rPr>
          <w:rFonts w:ascii="Arial" w:eastAsia="Times New Roman" w:hAnsi="Arial" w:cs="Arial"/>
          <w:color w:val="000000"/>
          <w:sz w:val="22"/>
          <w:szCs w:val="22"/>
          <w:lang w:val="en-US"/>
        </w:rPr>
        <w:t>InCtrl</w:t>
      </w:r>
      <w:proofErr w:type="spellEnd"/>
      <w:r w:rsidRPr="00A21D46">
        <w:rPr>
          <w:rFonts w:ascii="Arial" w:eastAsia="Times New Roman" w:hAnsi="Arial" w:cs="Arial"/>
          <w:color w:val="000000"/>
          <w:sz w:val="22"/>
          <w:szCs w:val="22"/>
          <w:lang w:val="en-US"/>
        </w:rPr>
        <w:t>. https://teachinctrl.org/classroom-its-role-in-a-conducive-learning-environment/</w:t>
      </w:r>
    </w:p>
    <w:p w14:paraId="7F5505B6"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Xiao, Z. (2019). Study on senior high students’ perceptions of English grammar learning and pedagogic implications -----within the domain of English key competences. Bing. https://www.bing.com/search?q=Study+on+Senior+High+Students%E2%80%99+Perceptions+of+English+%0D%0AGrammar+Learning+and+Pedagogic+Implications+%0D%0A-----Within+the+Domain+of+English+Key+Competences&amp;FORM=SSQNT1&amp;DAF0=1&amp;PC=ACTS</w:t>
      </w:r>
    </w:p>
    <w:p w14:paraId="7BC92507"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6E9E7EF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Yanlin, Z., &amp; Yang, L. (2022). Examining the relationship between perceived teacher support and students’ academic engagement in foreign language learning: Enjoyment and boredom as mediators. Frontiers. https://www.frontiersin.org/journals/psychology/articles/10.3389/fpsyg.2022.987554/full</w:t>
      </w:r>
    </w:p>
    <w:p w14:paraId="5178D810"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Youngsoon</w:t>
      </w:r>
      <w:proofErr w:type="spellEnd"/>
      <w:r w:rsidRPr="00A21D46">
        <w:rPr>
          <w:rFonts w:ascii="Arial" w:eastAsia="Times New Roman" w:hAnsi="Arial" w:cs="Arial"/>
          <w:color w:val="000000"/>
          <w:sz w:val="22"/>
          <w:szCs w:val="22"/>
          <w:lang w:val="en-US"/>
        </w:rPr>
        <w:t>, K., &amp; Hui, K. (2022). A STUDY ON THE INTERDEPENDENT EXPERIENCE OF COLLEGE STUDENTS PARTICIPATING IN ROLE PLAY-CENTERED COOPERATIVE LEARNING. END 2025 | International Conference on Education and New Developments. https://end-educationconference.org/wp-content/uploads/2022/07/2022v1end070.pdf</w:t>
      </w:r>
    </w:p>
    <w:p w14:paraId="2405C909"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0CFE3557"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lastRenderedPageBreak/>
        <w:t>Zarfsaz</w:t>
      </w:r>
      <w:proofErr w:type="spellEnd"/>
      <w:r w:rsidRPr="00A21D46">
        <w:rPr>
          <w:rFonts w:ascii="Arial" w:eastAsia="Times New Roman" w:hAnsi="Arial" w:cs="Arial"/>
          <w:color w:val="000000"/>
          <w:sz w:val="22"/>
          <w:szCs w:val="22"/>
          <w:lang w:val="en-US"/>
        </w:rPr>
        <w:t xml:space="preserve">, E., &amp; </w:t>
      </w:r>
      <w:proofErr w:type="spellStart"/>
      <w:r w:rsidRPr="00A21D46">
        <w:rPr>
          <w:rFonts w:ascii="Arial" w:eastAsia="Times New Roman" w:hAnsi="Arial" w:cs="Arial"/>
          <w:color w:val="000000"/>
          <w:sz w:val="22"/>
          <w:szCs w:val="22"/>
          <w:lang w:val="en-US"/>
        </w:rPr>
        <w:t>Yeganehpour</w:t>
      </w:r>
      <w:proofErr w:type="spellEnd"/>
      <w:r w:rsidRPr="00A21D46">
        <w:rPr>
          <w:rFonts w:ascii="Arial" w:eastAsia="Times New Roman" w:hAnsi="Arial" w:cs="Arial"/>
          <w:color w:val="000000"/>
          <w:sz w:val="22"/>
          <w:szCs w:val="22"/>
          <w:lang w:val="en-US"/>
        </w:rPr>
        <w:t>, P. (2021). The Impact of Different Context Levels on Vocabulary Learning and Retention. ERIC - Education Resources Information Center. https://files.eric.ed.gov/fulltext/EJ1309657.pdf</w:t>
      </w:r>
    </w:p>
    <w:p w14:paraId="0F5100A2" w14:textId="77777777" w:rsidR="00A21D46" w:rsidRPr="00A21D46" w:rsidRDefault="00A21D46" w:rsidP="00A21D46">
      <w:pPr>
        <w:ind w:left="709" w:hanging="709"/>
        <w:jc w:val="both"/>
        <w:rPr>
          <w:rFonts w:ascii="Arial" w:eastAsia="Times New Roman" w:hAnsi="Arial" w:cs="Arial"/>
          <w:color w:val="000000"/>
          <w:sz w:val="22"/>
          <w:szCs w:val="22"/>
          <w:lang w:val="en-US"/>
        </w:rPr>
      </w:pPr>
      <w:proofErr w:type="spellStart"/>
      <w:r w:rsidRPr="00A21D46">
        <w:rPr>
          <w:rFonts w:ascii="Arial" w:eastAsia="Times New Roman" w:hAnsi="Arial" w:cs="Arial"/>
          <w:color w:val="000000"/>
          <w:sz w:val="22"/>
          <w:szCs w:val="22"/>
          <w:lang w:val="en-US"/>
        </w:rPr>
        <w:t>Zarfsaz</w:t>
      </w:r>
      <w:proofErr w:type="spellEnd"/>
      <w:r w:rsidRPr="00A21D46">
        <w:rPr>
          <w:rFonts w:ascii="Arial" w:eastAsia="Times New Roman" w:hAnsi="Arial" w:cs="Arial"/>
          <w:color w:val="000000"/>
          <w:sz w:val="22"/>
          <w:szCs w:val="22"/>
          <w:lang w:val="en-US"/>
        </w:rPr>
        <w:t xml:space="preserve">, E., &amp; </w:t>
      </w:r>
      <w:proofErr w:type="spellStart"/>
      <w:r w:rsidRPr="00A21D46">
        <w:rPr>
          <w:rFonts w:ascii="Arial" w:eastAsia="Times New Roman" w:hAnsi="Arial" w:cs="Arial"/>
          <w:color w:val="000000"/>
          <w:sz w:val="22"/>
          <w:szCs w:val="22"/>
          <w:lang w:val="en-US"/>
        </w:rPr>
        <w:t>Yegahnepour</w:t>
      </w:r>
      <w:proofErr w:type="spellEnd"/>
      <w:r w:rsidRPr="00A21D46">
        <w:rPr>
          <w:rFonts w:ascii="Arial" w:eastAsia="Times New Roman" w:hAnsi="Arial" w:cs="Arial"/>
          <w:color w:val="000000"/>
          <w:sz w:val="22"/>
          <w:szCs w:val="22"/>
          <w:lang w:val="en-US"/>
        </w:rPr>
        <w:t>, P. (2021). The Impact of Different Context Levels on Vocabulary Learning and Retention. ResearchGate. https://www.researchgate.net/publication/355151352_The_Impact_of_Different_Context_Levels_on_Vocabulary_Learning_and_Retention</w:t>
      </w:r>
    </w:p>
    <w:p w14:paraId="3191F8E8"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48069CA5"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Zhang, X., &amp; An, I. L. (2024). Teacher’s instructional competence, commitment, and satisfaction: Basis for professional development program. Consortia Academia – Group of Journals: A partner of Network of Professional Researchers and Educators (NPRE). https://consortiacademia.org/wp-content/uploads/2023/v13i04/24628_final.pdf</w:t>
      </w:r>
    </w:p>
    <w:p w14:paraId="40B440E8"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5E2ACB63"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Zhou, T., &amp; Colomer, J. (2024). Cooperative Learning Promoting Cultural Diversity and Individual Accountability: A Systematic Review. ResearchGate. https://www.researchgate.net/publication/380845588_Cooperative_Learning_Promoting_Cultural_Diversity_and_Individual_Accountability_A_Systematic_Review</w:t>
      </w:r>
    </w:p>
    <w:p w14:paraId="07A43C61" w14:textId="2AC97D44" w:rsidR="008F0F42" w:rsidRPr="005C23BF" w:rsidRDefault="00A21D46" w:rsidP="00A21D46">
      <w:pPr>
        <w:ind w:left="709" w:hanging="709"/>
        <w:jc w:val="both"/>
        <w:rPr>
          <w:rFonts w:ascii="Arial" w:eastAsia="Times New Roman" w:hAnsi="Arial" w:cs="Arial"/>
          <w:i/>
          <w:iCs/>
          <w:color w:val="000000"/>
          <w:sz w:val="22"/>
          <w:szCs w:val="22"/>
        </w:rPr>
      </w:pPr>
      <w:r w:rsidRPr="00A21D46">
        <w:rPr>
          <w:rFonts w:ascii="Arial" w:eastAsia="Times New Roman" w:hAnsi="Arial" w:cs="Arial"/>
          <w:color w:val="000000"/>
          <w:sz w:val="22"/>
          <w:szCs w:val="22"/>
          <w:lang w:val="en-US"/>
        </w:rPr>
        <w:t>Zohrabi, M. (2018). Researching into Curriculum Components. ERIC - Education Resources Information Center. https://eric.ed.gov/?id=EJ921018</w:t>
      </w:r>
    </w:p>
    <w:sectPr w:rsidR="008F0F42" w:rsidRPr="005C23BF" w:rsidSect="00DC0CAC">
      <w:headerReference w:type="even" r:id="rId8"/>
      <w:headerReference w:type="default" r:id="rId9"/>
      <w:footerReference w:type="even" r:id="rId10"/>
      <w:footerReference w:type="default" r:id="rId11"/>
      <w:headerReference w:type="first" r:id="rId12"/>
      <w:footerReference w:type="first" r:id="rId13"/>
      <w:pgSz w:w="11906" w:h="16838" w:code="9"/>
      <w:pgMar w:top="1285" w:right="1418" w:bottom="1418" w:left="1418" w:header="993"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798A6" w14:textId="77777777" w:rsidR="00FB70DA" w:rsidRDefault="00FB70DA" w:rsidP="00FC38D0">
      <w:r>
        <w:separator/>
      </w:r>
    </w:p>
  </w:endnote>
  <w:endnote w:type="continuationSeparator" w:id="0">
    <w:p w14:paraId="395AD968" w14:textId="77777777" w:rsidR="00FB70DA" w:rsidRDefault="00FB70DA" w:rsidP="00FC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Rounded">
    <w:altName w:val="Arial"/>
    <w:charset w:val="00"/>
    <w:family w:val="auto"/>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43A91" w14:textId="77777777" w:rsidR="000222D2" w:rsidRDefault="00022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2"/>
        <w:szCs w:val="22"/>
        <w:lang w:eastAsia="en-US"/>
      </w:rPr>
      <w:id w:val="-1674183807"/>
      <w:docPartObj>
        <w:docPartGallery w:val="Page Numbers (Bottom of Page)"/>
        <w:docPartUnique/>
      </w:docPartObj>
    </w:sdtPr>
    <w:sdtContent>
      <w:p w14:paraId="1E27DBA2" w14:textId="77777777" w:rsidR="00DB0184" w:rsidRDefault="00DB0184" w:rsidP="00DB0184">
        <w:pPr>
          <w:rPr>
            <w:rFonts w:ascii="Arial" w:hAnsi="Arial" w:cs="Arial"/>
            <w:bCs/>
            <w:sz w:val="20"/>
            <w:szCs w:val="20"/>
            <w:lang w:val="en-US"/>
          </w:rPr>
        </w:pPr>
      </w:p>
      <w:p w14:paraId="432E0FEC" w14:textId="2FB1130E" w:rsidR="005E6CCE" w:rsidRDefault="005E6CCE">
        <w:pPr>
          <w:pStyle w:val="Footer"/>
          <w:jc w:val="right"/>
        </w:pPr>
        <w:r>
          <w:fldChar w:fldCharType="begin"/>
        </w:r>
        <w:r>
          <w:instrText>PAGE   \* MERGEFORMAT</w:instrText>
        </w:r>
        <w:r>
          <w:fldChar w:fldCharType="separate"/>
        </w:r>
        <w:r>
          <w:t>2</w:t>
        </w:r>
        <w:r>
          <w:fldChar w:fldCharType="end"/>
        </w:r>
      </w:p>
    </w:sdtContent>
  </w:sdt>
  <w:p w14:paraId="12803740" w14:textId="77777777" w:rsidR="004F4FF3" w:rsidRDefault="004F4F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E491" w14:textId="77777777" w:rsidR="000222D2" w:rsidRDefault="00022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E6AD7" w14:textId="77777777" w:rsidR="00FB70DA" w:rsidRPr="00EA5D5E" w:rsidRDefault="00FB70DA" w:rsidP="00356B00">
      <w:pPr>
        <w:pStyle w:val="TedmemStil"/>
        <w:rPr>
          <w:sz w:val="10"/>
        </w:rPr>
      </w:pPr>
      <w:r w:rsidRPr="00EA5D5E">
        <w:rPr>
          <w:sz w:val="10"/>
        </w:rPr>
        <w:separator/>
      </w:r>
    </w:p>
  </w:footnote>
  <w:footnote w:type="continuationSeparator" w:id="0">
    <w:p w14:paraId="5A71087C" w14:textId="77777777" w:rsidR="00FB70DA" w:rsidRDefault="00FB70DA" w:rsidP="00630B87">
      <w:pPr>
        <w:pStyle w:val="TedmemStil"/>
      </w:pPr>
      <w:r>
        <w:continuationSeparator/>
      </w:r>
    </w:p>
  </w:footnote>
  <w:footnote w:type="continuationNotice" w:id="1">
    <w:p w14:paraId="0CD75CAD" w14:textId="77777777" w:rsidR="00FB70DA" w:rsidRDefault="00FB7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4F4FF3" w:rsidRPr="00490A57" w14:paraId="199572F5" w14:textId="77777777" w:rsidTr="00AB4361">
      <w:tc>
        <w:tcPr>
          <w:tcW w:w="3261" w:type="dxa"/>
          <w:vAlign w:val="center"/>
        </w:tcPr>
        <w:p w14:paraId="2887107D" w14:textId="77777777" w:rsidR="004F4FF3" w:rsidRPr="002D7843" w:rsidRDefault="004F4FF3" w:rsidP="002D7843">
          <w:pPr>
            <w:pStyle w:val="Header"/>
            <w:rPr>
              <w:rFonts w:ascii="Palatino Linotype" w:hAnsi="Palatino Linotype"/>
              <w:sz w:val="16"/>
              <w:szCs w:val="16"/>
            </w:rPr>
          </w:pPr>
          <w:r w:rsidRPr="002D7843">
            <w:rPr>
              <w:rFonts w:ascii="Palatino Linotype" w:hAnsi="Palatino Linotype"/>
              <w:sz w:val="16"/>
              <w:szCs w:val="16"/>
            </w:rPr>
            <w:t>Eğitim ve Bilim Cilt 39 (2014) Sayı 173 13-25</w:t>
          </w:r>
        </w:p>
      </w:tc>
      <w:tc>
        <w:tcPr>
          <w:tcW w:w="5801" w:type="dxa"/>
          <w:vAlign w:val="center"/>
        </w:tcPr>
        <w:p w14:paraId="60904434" w14:textId="77777777" w:rsidR="004F4FF3" w:rsidRPr="002D7843" w:rsidRDefault="004F4FF3" w:rsidP="002D7843">
          <w:pPr>
            <w:pStyle w:val="Header"/>
            <w:jc w:val="right"/>
            <w:rPr>
              <w:rFonts w:ascii="Palatino Linotype" w:hAnsi="Palatino Linotype"/>
              <w:sz w:val="16"/>
              <w:szCs w:val="16"/>
            </w:rPr>
          </w:pPr>
          <w:r w:rsidRPr="002D7843">
            <w:rPr>
              <w:rFonts w:ascii="Palatino Linotype" w:hAnsi="Palatino Linotype"/>
              <w:sz w:val="16"/>
              <w:szCs w:val="16"/>
            </w:rPr>
            <w:t>Z.Selçuk, M. Palancı, M. Kandemir ve H. Dündar</w:t>
          </w:r>
        </w:p>
      </w:tc>
    </w:tr>
  </w:tbl>
  <w:p w14:paraId="1567E258" w14:textId="16E00810" w:rsidR="004F4FF3" w:rsidRDefault="000222D2">
    <w:pPr>
      <w:pStyle w:val="Header"/>
    </w:pPr>
    <w:r>
      <w:rPr>
        <w:noProof/>
      </w:rPr>
      <w:pict w14:anchorId="79AA5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7172" o:spid="_x0000_s1026" type="#_x0000_t136" style="position:absolute;margin-left:0;margin-top:0;width:575.3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4D630C6E" w14:textId="77777777" w:rsidR="004F4FF3" w:rsidRDefault="004F4FF3"/>
  <w:p w14:paraId="6BE0B638" w14:textId="77777777" w:rsidR="004F4FF3" w:rsidRDefault="004F4FF3"/>
  <w:p w14:paraId="26BB6F84" w14:textId="77777777" w:rsidR="004F4FF3" w:rsidRDefault="004F4F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515BF" w14:textId="11708C9B" w:rsidR="004F4FF3" w:rsidRPr="00A10E6E" w:rsidRDefault="000222D2" w:rsidP="00672FBA">
    <w:pPr>
      <w:tabs>
        <w:tab w:val="left" w:pos="3309"/>
      </w:tabs>
      <w:rPr>
        <w:sz w:val="14"/>
        <w:szCs w:val="14"/>
      </w:rPr>
    </w:pPr>
    <w:r>
      <w:rPr>
        <w:noProof/>
      </w:rPr>
      <w:pict w14:anchorId="1778D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7173" o:spid="_x0000_s1027" type="#_x0000_t136" style="position:absolute;margin-left:0;margin-top:0;width:575.3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C44CC" w14:textId="70C3F666" w:rsidR="000222D2" w:rsidRDefault="000222D2">
    <w:pPr>
      <w:pStyle w:val="Header"/>
    </w:pPr>
    <w:r>
      <w:rPr>
        <w:noProof/>
      </w:rPr>
      <w:pict w14:anchorId="610AA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7171" o:spid="_x0000_s1025" type="#_x0000_t136" style="position:absolute;margin-left:0;margin-top:0;width:575.3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2EB"/>
    <w:multiLevelType w:val="hybridMultilevel"/>
    <w:tmpl w:val="21B0AF76"/>
    <w:lvl w:ilvl="0" w:tplc="D99E33C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5CD4BB9"/>
    <w:multiLevelType w:val="hybridMultilevel"/>
    <w:tmpl w:val="2A5ED540"/>
    <w:lvl w:ilvl="0" w:tplc="B4ACC9B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56DF3"/>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A8765B4"/>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A877134"/>
    <w:multiLevelType w:val="hybridMultilevel"/>
    <w:tmpl w:val="DBB8C0F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A8A4D32"/>
    <w:multiLevelType w:val="hybridMultilevel"/>
    <w:tmpl w:val="C3D442A6"/>
    <w:lvl w:ilvl="0" w:tplc="482422E2">
      <w:start w:val="1"/>
      <w:numFmt w:val="decimal"/>
      <w:lvlText w:val="%1."/>
      <w:lvlJc w:val="left"/>
      <w:pPr>
        <w:ind w:left="720" w:hanging="360"/>
      </w:pPr>
      <w:rPr>
        <w:rFonts w:hint="default"/>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48C4765"/>
    <w:multiLevelType w:val="hybridMultilevel"/>
    <w:tmpl w:val="867A599E"/>
    <w:lvl w:ilvl="0" w:tplc="F5B01B9E">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918253A"/>
    <w:multiLevelType w:val="hybridMultilevel"/>
    <w:tmpl w:val="877896B0"/>
    <w:lvl w:ilvl="0" w:tplc="8D78C8F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F10230F"/>
    <w:multiLevelType w:val="hybridMultilevel"/>
    <w:tmpl w:val="7C44BCD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4CD5291"/>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E312A3B"/>
    <w:multiLevelType w:val="hybridMultilevel"/>
    <w:tmpl w:val="5AB4279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4CEB1F8E"/>
    <w:multiLevelType w:val="hybridMultilevel"/>
    <w:tmpl w:val="8326D806"/>
    <w:lvl w:ilvl="0" w:tplc="E02A4D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154BC"/>
    <w:multiLevelType w:val="hybridMultilevel"/>
    <w:tmpl w:val="21B0AF76"/>
    <w:lvl w:ilvl="0" w:tplc="FFFFFFFF">
      <w:start w:val="1"/>
      <w:numFmt w:val="decimal"/>
      <w:lvlText w:val="%1."/>
      <w:lvlJc w:val="left"/>
      <w:pPr>
        <w:ind w:left="720" w:hanging="360"/>
      </w:pPr>
      <w:rPr>
        <w:rFonts w:ascii="Calibri" w:hAnsi="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C47C28"/>
    <w:multiLevelType w:val="hybridMultilevel"/>
    <w:tmpl w:val="7C4CF7CC"/>
    <w:lvl w:ilvl="0" w:tplc="499A29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C7634"/>
    <w:multiLevelType w:val="hybridMultilevel"/>
    <w:tmpl w:val="BC02253E"/>
    <w:lvl w:ilvl="0" w:tplc="24227EA4">
      <w:start w:val="1"/>
      <w:numFmt w:val="upperLetter"/>
      <w:lvlText w:val="%1."/>
      <w:lvlJc w:val="left"/>
      <w:pPr>
        <w:ind w:left="720" w:hanging="360"/>
      </w:pPr>
      <w:rPr>
        <w:rFonts w:hint="default"/>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59A678AA"/>
    <w:multiLevelType w:val="hybridMultilevel"/>
    <w:tmpl w:val="C3D442A6"/>
    <w:lvl w:ilvl="0" w:tplc="482422E2">
      <w:start w:val="1"/>
      <w:numFmt w:val="decimal"/>
      <w:lvlText w:val="%1."/>
      <w:lvlJc w:val="left"/>
      <w:pPr>
        <w:ind w:left="720" w:hanging="360"/>
      </w:pPr>
      <w:rPr>
        <w:rFonts w:hint="default"/>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5CF86DC7"/>
    <w:multiLevelType w:val="hybridMultilevel"/>
    <w:tmpl w:val="D28249C0"/>
    <w:lvl w:ilvl="0" w:tplc="3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6D4068"/>
    <w:multiLevelType w:val="hybridMultilevel"/>
    <w:tmpl w:val="3EB888D4"/>
    <w:lvl w:ilvl="0" w:tplc="E0CECC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E2E2B"/>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0D755A9"/>
    <w:multiLevelType w:val="hybridMultilevel"/>
    <w:tmpl w:val="EB3AC6F8"/>
    <w:lvl w:ilvl="0" w:tplc="A3B25858">
      <w:start w:val="1"/>
      <w:numFmt w:val="upperLetter"/>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68F43338"/>
    <w:multiLevelType w:val="hybridMultilevel"/>
    <w:tmpl w:val="5AB4279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6C5F3CC5"/>
    <w:multiLevelType w:val="hybridMultilevel"/>
    <w:tmpl w:val="21B0AF76"/>
    <w:lvl w:ilvl="0" w:tplc="FFFFFFFF">
      <w:start w:val="1"/>
      <w:numFmt w:val="decimal"/>
      <w:lvlText w:val="%1."/>
      <w:lvlJc w:val="left"/>
      <w:pPr>
        <w:ind w:left="720" w:hanging="360"/>
      </w:pPr>
      <w:rPr>
        <w:rFonts w:ascii="Calibri" w:hAnsi="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7211AB"/>
    <w:multiLevelType w:val="hybridMultilevel"/>
    <w:tmpl w:val="867A599E"/>
    <w:lvl w:ilvl="0" w:tplc="F5B01B9E">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70BE6C2B"/>
    <w:multiLevelType w:val="hybridMultilevel"/>
    <w:tmpl w:val="CE0645E6"/>
    <w:lvl w:ilvl="0" w:tplc="A2B81F04">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72225A75"/>
    <w:multiLevelType w:val="hybridMultilevel"/>
    <w:tmpl w:val="B142DF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C1739C"/>
    <w:multiLevelType w:val="hybridMultilevel"/>
    <w:tmpl w:val="21B0AF76"/>
    <w:lvl w:ilvl="0" w:tplc="D99E33C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769349B2"/>
    <w:multiLevelType w:val="hybridMultilevel"/>
    <w:tmpl w:val="A6D011DA"/>
    <w:lvl w:ilvl="0" w:tplc="A2B81F04">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7B385952"/>
    <w:multiLevelType w:val="hybridMultilevel"/>
    <w:tmpl w:val="877896B0"/>
    <w:lvl w:ilvl="0" w:tplc="8D78C8F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438839952">
    <w:abstractNumId w:val="24"/>
  </w:num>
  <w:num w:numId="2" w16cid:durableId="245383322">
    <w:abstractNumId w:val="16"/>
  </w:num>
  <w:num w:numId="3" w16cid:durableId="805900496">
    <w:abstractNumId w:val="1"/>
  </w:num>
  <w:num w:numId="4" w16cid:durableId="447746307">
    <w:abstractNumId w:val="13"/>
  </w:num>
  <w:num w:numId="5" w16cid:durableId="117644603">
    <w:abstractNumId w:val="17"/>
  </w:num>
  <w:num w:numId="6" w16cid:durableId="1005085872">
    <w:abstractNumId w:val="11"/>
  </w:num>
  <w:num w:numId="7" w16cid:durableId="1303998824">
    <w:abstractNumId w:val="23"/>
  </w:num>
  <w:num w:numId="8" w16cid:durableId="724333592">
    <w:abstractNumId w:val="26"/>
  </w:num>
  <w:num w:numId="9" w16cid:durableId="2001494275">
    <w:abstractNumId w:val="8"/>
  </w:num>
  <w:num w:numId="10" w16cid:durableId="64114085">
    <w:abstractNumId w:val="25"/>
  </w:num>
  <w:num w:numId="11" w16cid:durableId="709764191">
    <w:abstractNumId w:val="4"/>
  </w:num>
  <w:num w:numId="12" w16cid:durableId="345988753">
    <w:abstractNumId w:val="21"/>
  </w:num>
  <w:num w:numId="13" w16cid:durableId="299771292">
    <w:abstractNumId w:val="6"/>
  </w:num>
  <w:num w:numId="14" w16cid:durableId="1487359271">
    <w:abstractNumId w:val="7"/>
  </w:num>
  <w:num w:numId="15" w16cid:durableId="312098493">
    <w:abstractNumId w:val="10"/>
  </w:num>
  <w:num w:numId="16" w16cid:durableId="1532571308">
    <w:abstractNumId w:val="14"/>
  </w:num>
  <w:num w:numId="17" w16cid:durableId="1866094167">
    <w:abstractNumId w:val="3"/>
  </w:num>
  <w:num w:numId="18" w16cid:durableId="777025882">
    <w:abstractNumId w:val="2"/>
  </w:num>
  <w:num w:numId="19" w16cid:durableId="749621321">
    <w:abstractNumId w:val="18"/>
  </w:num>
  <w:num w:numId="20" w16cid:durableId="696464811">
    <w:abstractNumId w:val="9"/>
  </w:num>
  <w:num w:numId="21" w16cid:durableId="163590497">
    <w:abstractNumId w:val="15"/>
  </w:num>
  <w:num w:numId="22" w16cid:durableId="1402866887">
    <w:abstractNumId w:val="19"/>
  </w:num>
  <w:num w:numId="23" w16cid:durableId="1158569054">
    <w:abstractNumId w:val="0"/>
  </w:num>
  <w:num w:numId="24" w16cid:durableId="1441491118">
    <w:abstractNumId w:val="12"/>
  </w:num>
  <w:num w:numId="25" w16cid:durableId="774136971">
    <w:abstractNumId w:val="22"/>
  </w:num>
  <w:num w:numId="26" w16cid:durableId="1495491235">
    <w:abstractNumId w:val="27"/>
  </w:num>
  <w:num w:numId="27" w16cid:durableId="1573352660">
    <w:abstractNumId w:val="20"/>
  </w:num>
  <w:num w:numId="28" w16cid:durableId="52594888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MDE1MDI3MjA1NDFQ0lEKTi0uzszPAykwNKwFAMy6o0AtAAAA"/>
  </w:docVars>
  <w:rsids>
    <w:rsidRoot w:val="007C75E5"/>
    <w:rsid w:val="00001116"/>
    <w:rsid w:val="0000150B"/>
    <w:rsid w:val="00005398"/>
    <w:rsid w:val="00005CEB"/>
    <w:rsid w:val="00013D8E"/>
    <w:rsid w:val="0002081F"/>
    <w:rsid w:val="00020E52"/>
    <w:rsid w:val="000222D2"/>
    <w:rsid w:val="00024528"/>
    <w:rsid w:val="00024A7B"/>
    <w:rsid w:val="000300EC"/>
    <w:rsid w:val="000312B8"/>
    <w:rsid w:val="0003296F"/>
    <w:rsid w:val="000362C0"/>
    <w:rsid w:val="00036522"/>
    <w:rsid w:val="0003746A"/>
    <w:rsid w:val="000378B4"/>
    <w:rsid w:val="0004217E"/>
    <w:rsid w:val="00044553"/>
    <w:rsid w:val="000557C9"/>
    <w:rsid w:val="00056085"/>
    <w:rsid w:val="000624A1"/>
    <w:rsid w:val="000626EC"/>
    <w:rsid w:val="00065E53"/>
    <w:rsid w:val="00065FFC"/>
    <w:rsid w:val="00066C16"/>
    <w:rsid w:val="00067694"/>
    <w:rsid w:val="00067DDC"/>
    <w:rsid w:val="00072084"/>
    <w:rsid w:val="00072FD4"/>
    <w:rsid w:val="00076A8A"/>
    <w:rsid w:val="0008388E"/>
    <w:rsid w:val="000908DD"/>
    <w:rsid w:val="00091A52"/>
    <w:rsid w:val="00092D99"/>
    <w:rsid w:val="00093D96"/>
    <w:rsid w:val="000960C8"/>
    <w:rsid w:val="000A33F2"/>
    <w:rsid w:val="000A4ACD"/>
    <w:rsid w:val="000A5E84"/>
    <w:rsid w:val="000B30C9"/>
    <w:rsid w:val="000B4552"/>
    <w:rsid w:val="000B6202"/>
    <w:rsid w:val="000C3743"/>
    <w:rsid w:val="000C7FEB"/>
    <w:rsid w:val="000D3789"/>
    <w:rsid w:val="000D60B0"/>
    <w:rsid w:val="000D6306"/>
    <w:rsid w:val="000D7481"/>
    <w:rsid w:val="000D7930"/>
    <w:rsid w:val="000E00DB"/>
    <w:rsid w:val="000E1D9D"/>
    <w:rsid w:val="000E5A6A"/>
    <w:rsid w:val="000E788B"/>
    <w:rsid w:val="000F3D42"/>
    <w:rsid w:val="000F4FE2"/>
    <w:rsid w:val="000F7F3A"/>
    <w:rsid w:val="00101CDD"/>
    <w:rsid w:val="00103EA9"/>
    <w:rsid w:val="00112DC0"/>
    <w:rsid w:val="00114A9C"/>
    <w:rsid w:val="00114F1A"/>
    <w:rsid w:val="0011754D"/>
    <w:rsid w:val="00121447"/>
    <w:rsid w:val="00122923"/>
    <w:rsid w:val="00131601"/>
    <w:rsid w:val="00132398"/>
    <w:rsid w:val="00132B76"/>
    <w:rsid w:val="00133A4E"/>
    <w:rsid w:val="00136EF1"/>
    <w:rsid w:val="00142E0D"/>
    <w:rsid w:val="00147E7C"/>
    <w:rsid w:val="001500BC"/>
    <w:rsid w:val="0015508A"/>
    <w:rsid w:val="00157228"/>
    <w:rsid w:val="00160E62"/>
    <w:rsid w:val="00176789"/>
    <w:rsid w:val="001811A2"/>
    <w:rsid w:val="00182B58"/>
    <w:rsid w:val="00185BA4"/>
    <w:rsid w:val="00191E87"/>
    <w:rsid w:val="00195E0E"/>
    <w:rsid w:val="00196467"/>
    <w:rsid w:val="001A0C48"/>
    <w:rsid w:val="001A1D29"/>
    <w:rsid w:val="001B307B"/>
    <w:rsid w:val="001B6FEF"/>
    <w:rsid w:val="001C7DCB"/>
    <w:rsid w:val="001D092A"/>
    <w:rsid w:val="001D5131"/>
    <w:rsid w:val="001D64B2"/>
    <w:rsid w:val="001D65B5"/>
    <w:rsid w:val="001D690C"/>
    <w:rsid w:val="001E06A9"/>
    <w:rsid w:val="001E4366"/>
    <w:rsid w:val="001E4760"/>
    <w:rsid w:val="001E48E0"/>
    <w:rsid w:val="001F0BB6"/>
    <w:rsid w:val="001F1666"/>
    <w:rsid w:val="001F4D16"/>
    <w:rsid w:val="001F539C"/>
    <w:rsid w:val="001F7582"/>
    <w:rsid w:val="00200AA9"/>
    <w:rsid w:val="0020140F"/>
    <w:rsid w:val="00207B2B"/>
    <w:rsid w:val="00211CC3"/>
    <w:rsid w:val="00212ABF"/>
    <w:rsid w:val="00213F88"/>
    <w:rsid w:val="0022581C"/>
    <w:rsid w:val="002305AE"/>
    <w:rsid w:val="0023359A"/>
    <w:rsid w:val="0023589C"/>
    <w:rsid w:val="002411D3"/>
    <w:rsid w:val="00241CB2"/>
    <w:rsid w:val="0024251C"/>
    <w:rsid w:val="00243E61"/>
    <w:rsid w:val="002448BA"/>
    <w:rsid w:val="002504BB"/>
    <w:rsid w:val="00252626"/>
    <w:rsid w:val="00253166"/>
    <w:rsid w:val="00254F01"/>
    <w:rsid w:val="002558DA"/>
    <w:rsid w:val="00260D36"/>
    <w:rsid w:val="00266CE7"/>
    <w:rsid w:val="00271D2D"/>
    <w:rsid w:val="00276FF9"/>
    <w:rsid w:val="0028176D"/>
    <w:rsid w:val="002937AB"/>
    <w:rsid w:val="002965B0"/>
    <w:rsid w:val="00296845"/>
    <w:rsid w:val="002A0F11"/>
    <w:rsid w:val="002A2248"/>
    <w:rsid w:val="002A25C4"/>
    <w:rsid w:val="002A30E1"/>
    <w:rsid w:val="002A4E70"/>
    <w:rsid w:val="002A66CE"/>
    <w:rsid w:val="002B1A3A"/>
    <w:rsid w:val="002C195E"/>
    <w:rsid w:val="002C2CC7"/>
    <w:rsid w:val="002C51B5"/>
    <w:rsid w:val="002C5B3F"/>
    <w:rsid w:val="002D72E3"/>
    <w:rsid w:val="002D7843"/>
    <w:rsid w:val="002E4037"/>
    <w:rsid w:val="002E61FA"/>
    <w:rsid w:val="002F0213"/>
    <w:rsid w:val="002F0D17"/>
    <w:rsid w:val="002F1474"/>
    <w:rsid w:val="002F700F"/>
    <w:rsid w:val="003037D2"/>
    <w:rsid w:val="00304376"/>
    <w:rsid w:val="00306B76"/>
    <w:rsid w:val="003169CA"/>
    <w:rsid w:val="00322FDB"/>
    <w:rsid w:val="00333C65"/>
    <w:rsid w:val="00337679"/>
    <w:rsid w:val="003424F7"/>
    <w:rsid w:val="00344FBE"/>
    <w:rsid w:val="00351487"/>
    <w:rsid w:val="00351B2F"/>
    <w:rsid w:val="00353F23"/>
    <w:rsid w:val="00356B00"/>
    <w:rsid w:val="003617AC"/>
    <w:rsid w:val="00361AF4"/>
    <w:rsid w:val="003668B9"/>
    <w:rsid w:val="003669E9"/>
    <w:rsid w:val="00372A22"/>
    <w:rsid w:val="00374AF5"/>
    <w:rsid w:val="003763B6"/>
    <w:rsid w:val="003774C9"/>
    <w:rsid w:val="003813BD"/>
    <w:rsid w:val="0038288F"/>
    <w:rsid w:val="00394010"/>
    <w:rsid w:val="00394922"/>
    <w:rsid w:val="003A26A1"/>
    <w:rsid w:val="003A3A7C"/>
    <w:rsid w:val="003B2006"/>
    <w:rsid w:val="003B617B"/>
    <w:rsid w:val="003C3381"/>
    <w:rsid w:val="003C34A2"/>
    <w:rsid w:val="003C5519"/>
    <w:rsid w:val="003D27B4"/>
    <w:rsid w:val="003D6856"/>
    <w:rsid w:val="003E3788"/>
    <w:rsid w:val="003E624A"/>
    <w:rsid w:val="003E73D4"/>
    <w:rsid w:val="003F0A69"/>
    <w:rsid w:val="003F150F"/>
    <w:rsid w:val="003F2164"/>
    <w:rsid w:val="003F2EFE"/>
    <w:rsid w:val="003F4E43"/>
    <w:rsid w:val="00402B63"/>
    <w:rsid w:val="00403611"/>
    <w:rsid w:val="004128CF"/>
    <w:rsid w:val="00424072"/>
    <w:rsid w:val="0043245C"/>
    <w:rsid w:val="0043254B"/>
    <w:rsid w:val="004332A3"/>
    <w:rsid w:val="004332BE"/>
    <w:rsid w:val="0044191C"/>
    <w:rsid w:val="004435D8"/>
    <w:rsid w:val="004467B2"/>
    <w:rsid w:val="00446CCC"/>
    <w:rsid w:val="00446CE8"/>
    <w:rsid w:val="00454627"/>
    <w:rsid w:val="00456632"/>
    <w:rsid w:val="00456D65"/>
    <w:rsid w:val="004618AC"/>
    <w:rsid w:val="00461CFA"/>
    <w:rsid w:val="00465DAF"/>
    <w:rsid w:val="00475372"/>
    <w:rsid w:val="00475DC1"/>
    <w:rsid w:val="00482658"/>
    <w:rsid w:val="004876AD"/>
    <w:rsid w:val="004876DC"/>
    <w:rsid w:val="00490A57"/>
    <w:rsid w:val="004935F1"/>
    <w:rsid w:val="00494024"/>
    <w:rsid w:val="004A33F9"/>
    <w:rsid w:val="004A4941"/>
    <w:rsid w:val="004B1972"/>
    <w:rsid w:val="004B330C"/>
    <w:rsid w:val="004B5FD0"/>
    <w:rsid w:val="004B61E9"/>
    <w:rsid w:val="004B7D8C"/>
    <w:rsid w:val="004C15E0"/>
    <w:rsid w:val="004C1922"/>
    <w:rsid w:val="004C2E28"/>
    <w:rsid w:val="004C31DF"/>
    <w:rsid w:val="004C76A5"/>
    <w:rsid w:val="004D0B7E"/>
    <w:rsid w:val="004D1AB3"/>
    <w:rsid w:val="004D2998"/>
    <w:rsid w:val="004D4A8D"/>
    <w:rsid w:val="004D7B6F"/>
    <w:rsid w:val="004E118F"/>
    <w:rsid w:val="004E3804"/>
    <w:rsid w:val="004E673F"/>
    <w:rsid w:val="004E6818"/>
    <w:rsid w:val="004E69F4"/>
    <w:rsid w:val="004E7C5B"/>
    <w:rsid w:val="004F08A4"/>
    <w:rsid w:val="004F0F81"/>
    <w:rsid w:val="004F22A9"/>
    <w:rsid w:val="004F26CB"/>
    <w:rsid w:val="004F4FF3"/>
    <w:rsid w:val="005059AD"/>
    <w:rsid w:val="005114D7"/>
    <w:rsid w:val="0051290B"/>
    <w:rsid w:val="00512E81"/>
    <w:rsid w:val="00513601"/>
    <w:rsid w:val="0051387B"/>
    <w:rsid w:val="0051399A"/>
    <w:rsid w:val="00514188"/>
    <w:rsid w:val="00515887"/>
    <w:rsid w:val="00521A78"/>
    <w:rsid w:val="00522F41"/>
    <w:rsid w:val="005330C2"/>
    <w:rsid w:val="005405AE"/>
    <w:rsid w:val="0054156C"/>
    <w:rsid w:val="005437B5"/>
    <w:rsid w:val="00545E0A"/>
    <w:rsid w:val="00550663"/>
    <w:rsid w:val="005527B0"/>
    <w:rsid w:val="00554ED0"/>
    <w:rsid w:val="005558C8"/>
    <w:rsid w:val="005652C7"/>
    <w:rsid w:val="00570373"/>
    <w:rsid w:val="00570C01"/>
    <w:rsid w:val="00571197"/>
    <w:rsid w:val="00571947"/>
    <w:rsid w:val="00575570"/>
    <w:rsid w:val="00576021"/>
    <w:rsid w:val="0058173E"/>
    <w:rsid w:val="00582469"/>
    <w:rsid w:val="00585002"/>
    <w:rsid w:val="005902A5"/>
    <w:rsid w:val="00590684"/>
    <w:rsid w:val="00590F95"/>
    <w:rsid w:val="00592C9E"/>
    <w:rsid w:val="00593121"/>
    <w:rsid w:val="00593714"/>
    <w:rsid w:val="005A1CD0"/>
    <w:rsid w:val="005A44AA"/>
    <w:rsid w:val="005B24BA"/>
    <w:rsid w:val="005B4ABE"/>
    <w:rsid w:val="005B69D2"/>
    <w:rsid w:val="005B765C"/>
    <w:rsid w:val="005B7AC1"/>
    <w:rsid w:val="005C02DC"/>
    <w:rsid w:val="005C0B58"/>
    <w:rsid w:val="005C23BF"/>
    <w:rsid w:val="005C2B69"/>
    <w:rsid w:val="005C5ECB"/>
    <w:rsid w:val="005D2818"/>
    <w:rsid w:val="005E27B6"/>
    <w:rsid w:val="005E333A"/>
    <w:rsid w:val="005E6912"/>
    <w:rsid w:val="005E6CCE"/>
    <w:rsid w:val="005E6DF5"/>
    <w:rsid w:val="005F37B2"/>
    <w:rsid w:val="005F4762"/>
    <w:rsid w:val="005F66A0"/>
    <w:rsid w:val="00600195"/>
    <w:rsid w:val="006009BD"/>
    <w:rsid w:val="00600BB7"/>
    <w:rsid w:val="00602F65"/>
    <w:rsid w:val="00603858"/>
    <w:rsid w:val="00605B98"/>
    <w:rsid w:val="00606DC8"/>
    <w:rsid w:val="0061065F"/>
    <w:rsid w:val="00617F00"/>
    <w:rsid w:val="00621733"/>
    <w:rsid w:val="006219B2"/>
    <w:rsid w:val="00623833"/>
    <w:rsid w:val="00625C67"/>
    <w:rsid w:val="00626A2B"/>
    <w:rsid w:val="00630284"/>
    <w:rsid w:val="006306B3"/>
    <w:rsid w:val="00630B87"/>
    <w:rsid w:val="00633014"/>
    <w:rsid w:val="00634963"/>
    <w:rsid w:val="006361AD"/>
    <w:rsid w:val="006379BA"/>
    <w:rsid w:val="0064035A"/>
    <w:rsid w:val="00650B99"/>
    <w:rsid w:val="00651805"/>
    <w:rsid w:val="00655E47"/>
    <w:rsid w:val="006561F1"/>
    <w:rsid w:val="00661E10"/>
    <w:rsid w:val="006634C2"/>
    <w:rsid w:val="00667325"/>
    <w:rsid w:val="006712FF"/>
    <w:rsid w:val="00672FBA"/>
    <w:rsid w:val="00673906"/>
    <w:rsid w:val="00675D62"/>
    <w:rsid w:val="00682790"/>
    <w:rsid w:val="006851FD"/>
    <w:rsid w:val="0068535A"/>
    <w:rsid w:val="006911E6"/>
    <w:rsid w:val="00694FDD"/>
    <w:rsid w:val="006A0FC9"/>
    <w:rsid w:val="006B135F"/>
    <w:rsid w:val="006B3281"/>
    <w:rsid w:val="006B45C0"/>
    <w:rsid w:val="006B644D"/>
    <w:rsid w:val="006B739C"/>
    <w:rsid w:val="006C35AA"/>
    <w:rsid w:val="006C4BDD"/>
    <w:rsid w:val="006C5D92"/>
    <w:rsid w:val="006C6FA6"/>
    <w:rsid w:val="006C78E1"/>
    <w:rsid w:val="006D082D"/>
    <w:rsid w:val="006D0884"/>
    <w:rsid w:val="006D2211"/>
    <w:rsid w:val="006D3093"/>
    <w:rsid w:val="006D45B9"/>
    <w:rsid w:val="006D4A60"/>
    <w:rsid w:val="006E0EFD"/>
    <w:rsid w:val="006E536B"/>
    <w:rsid w:val="006F4101"/>
    <w:rsid w:val="006F748E"/>
    <w:rsid w:val="0070460A"/>
    <w:rsid w:val="00706F88"/>
    <w:rsid w:val="007117B2"/>
    <w:rsid w:val="007127E1"/>
    <w:rsid w:val="007165E8"/>
    <w:rsid w:val="00720446"/>
    <w:rsid w:val="00727A68"/>
    <w:rsid w:val="00730ABC"/>
    <w:rsid w:val="00736B0C"/>
    <w:rsid w:val="007428A5"/>
    <w:rsid w:val="00742A8D"/>
    <w:rsid w:val="00743796"/>
    <w:rsid w:val="00744644"/>
    <w:rsid w:val="00746890"/>
    <w:rsid w:val="00751077"/>
    <w:rsid w:val="00751EBD"/>
    <w:rsid w:val="007533C3"/>
    <w:rsid w:val="00753819"/>
    <w:rsid w:val="00757C34"/>
    <w:rsid w:val="00760A7F"/>
    <w:rsid w:val="00771C0E"/>
    <w:rsid w:val="00773F8F"/>
    <w:rsid w:val="00776F17"/>
    <w:rsid w:val="007828FF"/>
    <w:rsid w:val="007906A1"/>
    <w:rsid w:val="007934B9"/>
    <w:rsid w:val="00793C2D"/>
    <w:rsid w:val="007A36F2"/>
    <w:rsid w:val="007A5F9F"/>
    <w:rsid w:val="007B02C8"/>
    <w:rsid w:val="007B2758"/>
    <w:rsid w:val="007B4A79"/>
    <w:rsid w:val="007B71EC"/>
    <w:rsid w:val="007B75F7"/>
    <w:rsid w:val="007C1206"/>
    <w:rsid w:val="007C296D"/>
    <w:rsid w:val="007C2E98"/>
    <w:rsid w:val="007C389D"/>
    <w:rsid w:val="007C75E5"/>
    <w:rsid w:val="007D2DD1"/>
    <w:rsid w:val="007D3D08"/>
    <w:rsid w:val="007D5F36"/>
    <w:rsid w:val="007D6A07"/>
    <w:rsid w:val="007D7F39"/>
    <w:rsid w:val="007E69A4"/>
    <w:rsid w:val="007E77BD"/>
    <w:rsid w:val="00802D15"/>
    <w:rsid w:val="00802EB1"/>
    <w:rsid w:val="00805115"/>
    <w:rsid w:val="008068F6"/>
    <w:rsid w:val="00806CDF"/>
    <w:rsid w:val="00807555"/>
    <w:rsid w:val="0082276D"/>
    <w:rsid w:val="00822D21"/>
    <w:rsid w:val="00825B9F"/>
    <w:rsid w:val="008278C4"/>
    <w:rsid w:val="0083015F"/>
    <w:rsid w:val="008331ED"/>
    <w:rsid w:val="008417B3"/>
    <w:rsid w:val="00846E1C"/>
    <w:rsid w:val="00850F06"/>
    <w:rsid w:val="00855574"/>
    <w:rsid w:val="008642CA"/>
    <w:rsid w:val="008670C1"/>
    <w:rsid w:val="00867ABB"/>
    <w:rsid w:val="008722F4"/>
    <w:rsid w:val="00875556"/>
    <w:rsid w:val="0088184D"/>
    <w:rsid w:val="008856D2"/>
    <w:rsid w:val="008858D3"/>
    <w:rsid w:val="00892AF4"/>
    <w:rsid w:val="008933B0"/>
    <w:rsid w:val="00893F35"/>
    <w:rsid w:val="008A2BBE"/>
    <w:rsid w:val="008B156E"/>
    <w:rsid w:val="008B3BF6"/>
    <w:rsid w:val="008C0A9F"/>
    <w:rsid w:val="008C147F"/>
    <w:rsid w:val="008C1DEE"/>
    <w:rsid w:val="008C5327"/>
    <w:rsid w:val="008D02E3"/>
    <w:rsid w:val="008D4487"/>
    <w:rsid w:val="008D518C"/>
    <w:rsid w:val="008D644E"/>
    <w:rsid w:val="008D6D0E"/>
    <w:rsid w:val="008E35EF"/>
    <w:rsid w:val="008E48FF"/>
    <w:rsid w:val="008E4AE4"/>
    <w:rsid w:val="008E7A2F"/>
    <w:rsid w:val="008F0F42"/>
    <w:rsid w:val="008F45BE"/>
    <w:rsid w:val="008F4A81"/>
    <w:rsid w:val="009051F6"/>
    <w:rsid w:val="00905424"/>
    <w:rsid w:val="0090618A"/>
    <w:rsid w:val="00911C26"/>
    <w:rsid w:val="009138D0"/>
    <w:rsid w:val="009141A4"/>
    <w:rsid w:val="009157D5"/>
    <w:rsid w:val="00915C96"/>
    <w:rsid w:val="00916986"/>
    <w:rsid w:val="00916F4E"/>
    <w:rsid w:val="0091733A"/>
    <w:rsid w:val="0092585A"/>
    <w:rsid w:val="00926914"/>
    <w:rsid w:val="00930829"/>
    <w:rsid w:val="00931D5D"/>
    <w:rsid w:val="00936D57"/>
    <w:rsid w:val="00940D38"/>
    <w:rsid w:val="0094370C"/>
    <w:rsid w:val="009456CB"/>
    <w:rsid w:val="00946EEC"/>
    <w:rsid w:val="00950721"/>
    <w:rsid w:val="00951E25"/>
    <w:rsid w:val="009532F1"/>
    <w:rsid w:val="009543B1"/>
    <w:rsid w:val="0095711D"/>
    <w:rsid w:val="009610EF"/>
    <w:rsid w:val="00961C80"/>
    <w:rsid w:val="00973E0C"/>
    <w:rsid w:val="00975EC3"/>
    <w:rsid w:val="00985613"/>
    <w:rsid w:val="00986223"/>
    <w:rsid w:val="00995F20"/>
    <w:rsid w:val="009A0F36"/>
    <w:rsid w:val="009A170A"/>
    <w:rsid w:val="009A1FAD"/>
    <w:rsid w:val="009A6812"/>
    <w:rsid w:val="009B2F2C"/>
    <w:rsid w:val="009B319D"/>
    <w:rsid w:val="009B439E"/>
    <w:rsid w:val="009B653E"/>
    <w:rsid w:val="009B75D8"/>
    <w:rsid w:val="009C1B94"/>
    <w:rsid w:val="009C3798"/>
    <w:rsid w:val="009C6822"/>
    <w:rsid w:val="009D1A1A"/>
    <w:rsid w:val="009E086C"/>
    <w:rsid w:val="009E0B9B"/>
    <w:rsid w:val="009E1643"/>
    <w:rsid w:val="009E16F6"/>
    <w:rsid w:val="009E69D4"/>
    <w:rsid w:val="009E6E5A"/>
    <w:rsid w:val="009F1071"/>
    <w:rsid w:val="009F1EAF"/>
    <w:rsid w:val="009F6188"/>
    <w:rsid w:val="00A01D4F"/>
    <w:rsid w:val="00A0228E"/>
    <w:rsid w:val="00A06E77"/>
    <w:rsid w:val="00A07224"/>
    <w:rsid w:val="00A0735D"/>
    <w:rsid w:val="00A10E6E"/>
    <w:rsid w:val="00A11790"/>
    <w:rsid w:val="00A21D46"/>
    <w:rsid w:val="00A21E7D"/>
    <w:rsid w:val="00A22D46"/>
    <w:rsid w:val="00A3551C"/>
    <w:rsid w:val="00A4392F"/>
    <w:rsid w:val="00A442AE"/>
    <w:rsid w:val="00A44828"/>
    <w:rsid w:val="00A448A5"/>
    <w:rsid w:val="00A44F6C"/>
    <w:rsid w:val="00A550D7"/>
    <w:rsid w:val="00A60BD5"/>
    <w:rsid w:val="00A63231"/>
    <w:rsid w:val="00A73530"/>
    <w:rsid w:val="00A8595F"/>
    <w:rsid w:val="00A87269"/>
    <w:rsid w:val="00A93B60"/>
    <w:rsid w:val="00A96DA0"/>
    <w:rsid w:val="00AA4516"/>
    <w:rsid w:val="00AA6EB7"/>
    <w:rsid w:val="00AB1A1B"/>
    <w:rsid w:val="00AB363F"/>
    <w:rsid w:val="00AB4361"/>
    <w:rsid w:val="00AB5CF0"/>
    <w:rsid w:val="00AC190B"/>
    <w:rsid w:val="00AD716C"/>
    <w:rsid w:val="00AD7C00"/>
    <w:rsid w:val="00AE0C79"/>
    <w:rsid w:val="00AE0F00"/>
    <w:rsid w:val="00AE5F2A"/>
    <w:rsid w:val="00AF3A60"/>
    <w:rsid w:val="00B00582"/>
    <w:rsid w:val="00B03B0E"/>
    <w:rsid w:val="00B12688"/>
    <w:rsid w:val="00B14183"/>
    <w:rsid w:val="00B150AF"/>
    <w:rsid w:val="00B15ADD"/>
    <w:rsid w:val="00B1707B"/>
    <w:rsid w:val="00B171A8"/>
    <w:rsid w:val="00B17F55"/>
    <w:rsid w:val="00B23190"/>
    <w:rsid w:val="00B234D3"/>
    <w:rsid w:val="00B2422D"/>
    <w:rsid w:val="00B27232"/>
    <w:rsid w:val="00B34401"/>
    <w:rsid w:val="00B374DA"/>
    <w:rsid w:val="00B41E32"/>
    <w:rsid w:val="00B4744D"/>
    <w:rsid w:val="00B53C42"/>
    <w:rsid w:val="00B54B73"/>
    <w:rsid w:val="00B55D17"/>
    <w:rsid w:val="00B56ABF"/>
    <w:rsid w:val="00B608DD"/>
    <w:rsid w:val="00B60CBD"/>
    <w:rsid w:val="00B60CF9"/>
    <w:rsid w:val="00B60F9E"/>
    <w:rsid w:val="00B63015"/>
    <w:rsid w:val="00B63049"/>
    <w:rsid w:val="00B66023"/>
    <w:rsid w:val="00B67B44"/>
    <w:rsid w:val="00B777AA"/>
    <w:rsid w:val="00B86999"/>
    <w:rsid w:val="00B86E04"/>
    <w:rsid w:val="00B935A6"/>
    <w:rsid w:val="00BA0A33"/>
    <w:rsid w:val="00BA1CAD"/>
    <w:rsid w:val="00BA5C5B"/>
    <w:rsid w:val="00BB027E"/>
    <w:rsid w:val="00BB1001"/>
    <w:rsid w:val="00BB4A6F"/>
    <w:rsid w:val="00BB5DF8"/>
    <w:rsid w:val="00BB66B2"/>
    <w:rsid w:val="00BB7B54"/>
    <w:rsid w:val="00BC225A"/>
    <w:rsid w:val="00BC3866"/>
    <w:rsid w:val="00BC5095"/>
    <w:rsid w:val="00BC5D0E"/>
    <w:rsid w:val="00BC7364"/>
    <w:rsid w:val="00BC7582"/>
    <w:rsid w:val="00BD0861"/>
    <w:rsid w:val="00BD08DD"/>
    <w:rsid w:val="00BD20CC"/>
    <w:rsid w:val="00BD25C3"/>
    <w:rsid w:val="00BD384A"/>
    <w:rsid w:val="00BE04AB"/>
    <w:rsid w:val="00BE1DBE"/>
    <w:rsid w:val="00BE48C5"/>
    <w:rsid w:val="00BE5A44"/>
    <w:rsid w:val="00BE6BE3"/>
    <w:rsid w:val="00BF0312"/>
    <w:rsid w:val="00BF3801"/>
    <w:rsid w:val="00BF4E8B"/>
    <w:rsid w:val="00BF5829"/>
    <w:rsid w:val="00C00A1C"/>
    <w:rsid w:val="00C00BB4"/>
    <w:rsid w:val="00C0144D"/>
    <w:rsid w:val="00C01BFF"/>
    <w:rsid w:val="00C10D5B"/>
    <w:rsid w:val="00C11072"/>
    <w:rsid w:val="00C1126B"/>
    <w:rsid w:val="00C140B4"/>
    <w:rsid w:val="00C15026"/>
    <w:rsid w:val="00C158D6"/>
    <w:rsid w:val="00C17970"/>
    <w:rsid w:val="00C2111A"/>
    <w:rsid w:val="00C212B3"/>
    <w:rsid w:val="00C23030"/>
    <w:rsid w:val="00C23A0A"/>
    <w:rsid w:val="00C31EA4"/>
    <w:rsid w:val="00C332F1"/>
    <w:rsid w:val="00C40B37"/>
    <w:rsid w:val="00C41BDB"/>
    <w:rsid w:val="00C41F3B"/>
    <w:rsid w:val="00C43D37"/>
    <w:rsid w:val="00C54A2A"/>
    <w:rsid w:val="00C576CF"/>
    <w:rsid w:val="00C579F5"/>
    <w:rsid w:val="00C63F2C"/>
    <w:rsid w:val="00C666A6"/>
    <w:rsid w:val="00C7242B"/>
    <w:rsid w:val="00C72F5E"/>
    <w:rsid w:val="00C75611"/>
    <w:rsid w:val="00C831C1"/>
    <w:rsid w:val="00C908AC"/>
    <w:rsid w:val="00C92590"/>
    <w:rsid w:val="00C9738F"/>
    <w:rsid w:val="00C977FD"/>
    <w:rsid w:val="00CA527B"/>
    <w:rsid w:val="00CA6CEA"/>
    <w:rsid w:val="00CB2025"/>
    <w:rsid w:val="00CB4EAB"/>
    <w:rsid w:val="00CB66BB"/>
    <w:rsid w:val="00CC27BC"/>
    <w:rsid w:val="00CC623B"/>
    <w:rsid w:val="00CD1663"/>
    <w:rsid w:val="00CD2934"/>
    <w:rsid w:val="00CD7BDC"/>
    <w:rsid w:val="00CD7E42"/>
    <w:rsid w:val="00CE0BAB"/>
    <w:rsid w:val="00CE0E1F"/>
    <w:rsid w:val="00CE767C"/>
    <w:rsid w:val="00CF33EE"/>
    <w:rsid w:val="00CF4A1E"/>
    <w:rsid w:val="00CF5DE3"/>
    <w:rsid w:val="00D02200"/>
    <w:rsid w:val="00D06481"/>
    <w:rsid w:val="00D10863"/>
    <w:rsid w:val="00D17A7A"/>
    <w:rsid w:val="00D22D6C"/>
    <w:rsid w:val="00D37396"/>
    <w:rsid w:val="00D42098"/>
    <w:rsid w:val="00D51386"/>
    <w:rsid w:val="00D51726"/>
    <w:rsid w:val="00D51E3E"/>
    <w:rsid w:val="00D541DF"/>
    <w:rsid w:val="00D544B2"/>
    <w:rsid w:val="00D571F0"/>
    <w:rsid w:val="00D60E60"/>
    <w:rsid w:val="00D759EB"/>
    <w:rsid w:val="00D82138"/>
    <w:rsid w:val="00D823F8"/>
    <w:rsid w:val="00D846F5"/>
    <w:rsid w:val="00D847A3"/>
    <w:rsid w:val="00D84E93"/>
    <w:rsid w:val="00D851D0"/>
    <w:rsid w:val="00D92C2F"/>
    <w:rsid w:val="00D9368E"/>
    <w:rsid w:val="00D951A8"/>
    <w:rsid w:val="00D95294"/>
    <w:rsid w:val="00D97E7A"/>
    <w:rsid w:val="00DA03F0"/>
    <w:rsid w:val="00DA375E"/>
    <w:rsid w:val="00DA7C17"/>
    <w:rsid w:val="00DB0184"/>
    <w:rsid w:val="00DB313F"/>
    <w:rsid w:val="00DB50CA"/>
    <w:rsid w:val="00DC0177"/>
    <w:rsid w:val="00DC0CAC"/>
    <w:rsid w:val="00DC1A6A"/>
    <w:rsid w:val="00DC3649"/>
    <w:rsid w:val="00DC5366"/>
    <w:rsid w:val="00DC6D54"/>
    <w:rsid w:val="00DD1712"/>
    <w:rsid w:val="00DD21F0"/>
    <w:rsid w:val="00DE5C4C"/>
    <w:rsid w:val="00DE6616"/>
    <w:rsid w:val="00DE766F"/>
    <w:rsid w:val="00DF16DD"/>
    <w:rsid w:val="00DF2E4F"/>
    <w:rsid w:val="00DF33E4"/>
    <w:rsid w:val="00DF7E4C"/>
    <w:rsid w:val="00E00274"/>
    <w:rsid w:val="00E050FE"/>
    <w:rsid w:val="00E122D6"/>
    <w:rsid w:val="00E14DE9"/>
    <w:rsid w:val="00E163FC"/>
    <w:rsid w:val="00E202E3"/>
    <w:rsid w:val="00E21FC6"/>
    <w:rsid w:val="00E2535B"/>
    <w:rsid w:val="00E26CE7"/>
    <w:rsid w:val="00E31E33"/>
    <w:rsid w:val="00E342EC"/>
    <w:rsid w:val="00E40BC3"/>
    <w:rsid w:val="00E45E3F"/>
    <w:rsid w:val="00E46925"/>
    <w:rsid w:val="00E5687E"/>
    <w:rsid w:val="00E5701F"/>
    <w:rsid w:val="00E57998"/>
    <w:rsid w:val="00E62451"/>
    <w:rsid w:val="00E62B6C"/>
    <w:rsid w:val="00E63F66"/>
    <w:rsid w:val="00E66369"/>
    <w:rsid w:val="00E67D59"/>
    <w:rsid w:val="00E723FE"/>
    <w:rsid w:val="00E73522"/>
    <w:rsid w:val="00E74390"/>
    <w:rsid w:val="00E76253"/>
    <w:rsid w:val="00E80F3C"/>
    <w:rsid w:val="00E957A4"/>
    <w:rsid w:val="00EA1DAA"/>
    <w:rsid w:val="00EA2BCF"/>
    <w:rsid w:val="00EA3F56"/>
    <w:rsid w:val="00EA447C"/>
    <w:rsid w:val="00EA5D5E"/>
    <w:rsid w:val="00EA6E0E"/>
    <w:rsid w:val="00EB3379"/>
    <w:rsid w:val="00EB4A20"/>
    <w:rsid w:val="00EC048C"/>
    <w:rsid w:val="00EC49A5"/>
    <w:rsid w:val="00ED1184"/>
    <w:rsid w:val="00ED2B1B"/>
    <w:rsid w:val="00ED5D2D"/>
    <w:rsid w:val="00EE1137"/>
    <w:rsid w:val="00EE17B3"/>
    <w:rsid w:val="00EE1A22"/>
    <w:rsid w:val="00EE2F13"/>
    <w:rsid w:val="00EE7E4F"/>
    <w:rsid w:val="00EF0ADA"/>
    <w:rsid w:val="00EF6A03"/>
    <w:rsid w:val="00F01B16"/>
    <w:rsid w:val="00F063D9"/>
    <w:rsid w:val="00F12383"/>
    <w:rsid w:val="00F138A3"/>
    <w:rsid w:val="00F1394B"/>
    <w:rsid w:val="00F14D52"/>
    <w:rsid w:val="00F15D4E"/>
    <w:rsid w:val="00F16358"/>
    <w:rsid w:val="00F217CA"/>
    <w:rsid w:val="00F226B0"/>
    <w:rsid w:val="00F311F5"/>
    <w:rsid w:val="00F36A2C"/>
    <w:rsid w:val="00F405D5"/>
    <w:rsid w:val="00F44575"/>
    <w:rsid w:val="00F45491"/>
    <w:rsid w:val="00F45D5A"/>
    <w:rsid w:val="00F46756"/>
    <w:rsid w:val="00F4687A"/>
    <w:rsid w:val="00F52945"/>
    <w:rsid w:val="00F56101"/>
    <w:rsid w:val="00F56B55"/>
    <w:rsid w:val="00F60CA6"/>
    <w:rsid w:val="00F61940"/>
    <w:rsid w:val="00F6481D"/>
    <w:rsid w:val="00F66A9B"/>
    <w:rsid w:val="00F707E0"/>
    <w:rsid w:val="00F73C63"/>
    <w:rsid w:val="00F750B1"/>
    <w:rsid w:val="00F84A29"/>
    <w:rsid w:val="00F926C9"/>
    <w:rsid w:val="00F95F5D"/>
    <w:rsid w:val="00FA0BD7"/>
    <w:rsid w:val="00FA462B"/>
    <w:rsid w:val="00FB4CB3"/>
    <w:rsid w:val="00FB55AE"/>
    <w:rsid w:val="00FB6D20"/>
    <w:rsid w:val="00FB70DA"/>
    <w:rsid w:val="00FC31CA"/>
    <w:rsid w:val="00FC38D0"/>
    <w:rsid w:val="00FC3B6A"/>
    <w:rsid w:val="00FE0A9D"/>
    <w:rsid w:val="00FE48C1"/>
    <w:rsid w:val="00FF71E3"/>
    <w:rsid w:val="00FF7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7468C"/>
  <w15:chartTrackingRefBased/>
  <w15:docId w15:val="{86035BAA-BADA-4B56-B722-F67A8AD8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3BF"/>
    <w:pPr>
      <w:spacing w:after="0" w:line="240" w:lineRule="auto"/>
    </w:pPr>
    <w:rPr>
      <w:rFonts w:ascii="Times New Roman" w:hAnsi="Times New Roman" w:cs="Times New Roman"/>
      <w:sz w:val="24"/>
      <w:szCs w:val="24"/>
      <w:lang w:eastAsia="tr-TR"/>
    </w:rPr>
  </w:style>
  <w:style w:type="paragraph" w:styleId="Heading1">
    <w:name w:val="heading 1"/>
    <w:basedOn w:val="Normal"/>
    <w:link w:val="Heading1Char"/>
    <w:uiPriority w:val="9"/>
    <w:qFormat/>
    <w:rsid w:val="00157228"/>
    <w:pPr>
      <w:spacing w:before="360" w:after="240"/>
      <w:jc w:val="center"/>
      <w:outlineLvl w:val="0"/>
    </w:pPr>
    <w:rPr>
      <w:rFonts w:eastAsia="Times New Roman"/>
      <w:b/>
      <w:bCs/>
      <w:color w:val="000000" w:themeColor="text1"/>
      <w:kern w:val="36"/>
      <w:szCs w:val="48"/>
    </w:rPr>
  </w:style>
  <w:style w:type="paragraph" w:styleId="Heading2">
    <w:name w:val="heading 2"/>
    <w:basedOn w:val="Normal"/>
    <w:next w:val="Normal"/>
    <w:link w:val="Heading2Char"/>
    <w:uiPriority w:val="9"/>
    <w:unhideWhenUsed/>
    <w:qFormat/>
    <w:rsid w:val="0051387B"/>
    <w:pPr>
      <w:keepNext/>
      <w:keepLines/>
      <w:spacing w:before="240" w:after="240"/>
      <w:outlineLvl w:val="1"/>
    </w:pPr>
    <w:rPr>
      <w:rFonts w:eastAsiaTheme="majorEastAsia" w:cstheme="majorBidi"/>
      <w:b/>
      <w:color w:val="000000" w:themeColor="text1"/>
      <w:szCs w:val="26"/>
    </w:rPr>
  </w:style>
  <w:style w:type="paragraph" w:styleId="Heading3">
    <w:name w:val="heading 3"/>
    <w:basedOn w:val="Normal"/>
    <w:link w:val="Heading3Char"/>
    <w:uiPriority w:val="9"/>
    <w:qFormat/>
    <w:rsid w:val="00A01D4F"/>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4C31DF"/>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8D0"/>
    <w:pPr>
      <w:tabs>
        <w:tab w:val="center" w:pos="4536"/>
        <w:tab w:val="right" w:pos="9072"/>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FC38D0"/>
  </w:style>
  <w:style w:type="paragraph" w:styleId="Footer">
    <w:name w:val="footer"/>
    <w:basedOn w:val="Normal"/>
    <w:link w:val="FooterChar"/>
    <w:uiPriority w:val="99"/>
    <w:unhideWhenUsed/>
    <w:rsid w:val="00FC38D0"/>
    <w:pPr>
      <w:tabs>
        <w:tab w:val="center" w:pos="4536"/>
        <w:tab w:val="right" w:pos="9072"/>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FC38D0"/>
  </w:style>
  <w:style w:type="table" w:styleId="TableGrid">
    <w:name w:val="Table Grid"/>
    <w:basedOn w:val="TableNormal"/>
    <w:uiPriority w:val="39"/>
    <w:qFormat/>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02D15"/>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02D15"/>
    <w:rPr>
      <w:sz w:val="20"/>
      <w:szCs w:val="20"/>
    </w:rPr>
  </w:style>
  <w:style w:type="character" w:styleId="FootnoteReference">
    <w:name w:val="footnote reference"/>
    <w:basedOn w:val="DefaultParagraphFont"/>
    <w:uiPriority w:val="99"/>
    <w:semiHidden/>
    <w:unhideWhenUsed/>
    <w:rsid w:val="00802D15"/>
    <w:rPr>
      <w:vertAlign w:val="superscript"/>
    </w:rPr>
  </w:style>
  <w:style w:type="character" w:styleId="Hyperlink">
    <w:name w:val="Hyperlink"/>
    <w:basedOn w:val="DefaultParagraphFont"/>
    <w:uiPriority w:val="99"/>
    <w:unhideWhenUsed/>
    <w:rsid w:val="003B617B"/>
    <w:rPr>
      <w:color w:val="0563C1" w:themeColor="hyperlink"/>
      <w:u w:val="single"/>
    </w:rPr>
  </w:style>
  <w:style w:type="paragraph" w:customStyle="1" w:styleId="TedmemStil">
    <w:name w:val="Tedmem Stil"/>
    <w:basedOn w:val="Normal"/>
    <w:link w:val="TedmemStilChar"/>
    <w:qFormat/>
    <w:rsid w:val="00356B00"/>
    <w:rPr>
      <w:rFonts w:asciiTheme="minorHAnsi" w:hAnsiTheme="minorHAnsi" w:cstheme="minorBidi"/>
      <w:color w:val="F79727"/>
      <w:sz w:val="22"/>
      <w:szCs w:val="22"/>
      <w:lang w:eastAsia="en-US"/>
    </w:rPr>
  </w:style>
  <w:style w:type="character" w:customStyle="1" w:styleId="TedmemStilChar">
    <w:name w:val="Tedmem Stil Char"/>
    <w:basedOn w:val="DefaultParagraphFont"/>
    <w:link w:val="TedmemStil"/>
    <w:rsid w:val="00356B00"/>
    <w:rPr>
      <w:color w:val="F79727"/>
    </w:rPr>
  </w:style>
  <w:style w:type="character" w:styleId="CommentReference">
    <w:name w:val="annotation reference"/>
    <w:basedOn w:val="DefaultParagraphFont"/>
    <w:uiPriority w:val="99"/>
    <w:semiHidden/>
    <w:unhideWhenUsed/>
    <w:rsid w:val="002A0F11"/>
    <w:rPr>
      <w:sz w:val="16"/>
      <w:szCs w:val="16"/>
    </w:rPr>
  </w:style>
  <w:style w:type="paragraph" w:styleId="CommentText">
    <w:name w:val="annotation text"/>
    <w:basedOn w:val="Normal"/>
    <w:link w:val="CommentTextChar"/>
    <w:uiPriority w:val="99"/>
    <w:semiHidden/>
    <w:unhideWhenUsed/>
    <w:rsid w:val="002A0F11"/>
    <w:rPr>
      <w:sz w:val="20"/>
      <w:szCs w:val="20"/>
    </w:rPr>
  </w:style>
  <w:style w:type="character" w:customStyle="1" w:styleId="CommentTextChar">
    <w:name w:val="Comment Text Char"/>
    <w:basedOn w:val="DefaultParagraphFont"/>
    <w:link w:val="CommentText"/>
    <w:uiPriority w:val="99"/>
    <w:semiHidden/>
    <w:rsid w:val="002A0F11"/>
    <w:rPr>
      <w:sz w:val="20"/>
      <w:szCs w:val="20"/>
    </w:rPr>
  </w:style>
  <w:style w:type="paragraph" w:styleId="CommentSubject">
    <w:name w:val="annotation subject"/>
    <w:basedOn w:val="CommentText"/>
    <w:next w:val="CommentText"/>
    <w:link w:val="CommentSubjectChar"/>
    <w:uiPriority w:val="99"/>
    <w:semiHidden/>
    <w:unhideWhenUsed/>
    <w:rsid w:val="002A0F11"/>
    <w:rPr>
      <w:b/>
      <w:bCs/>
    </w:rPr>
  </w:style>
  <w:style w:type="character" w:customStyle="1" w:styleId="CommentSubjectChar">
    <w:name w:val="Comment Subject Char"/>
    <w:basedOn w:val="CommentTextChar"/>
    <w:link w:val="CommentSubject"/>
    <w:uiPriority w:val="99"/>
    <w:semiHidden/>
    <w:rsid w:val="002A0F11"/>
    <w:rPr>
      <w:b/>
      <w:bCs/>
      <w:sz w:val="20"/>
      <w:szCs w:val="20"/>
    </w:rPr>
  </w:style>
  <w:style w:type="paragraph" w:styleId="BalloonText">
    <w:name w:val="Balloon Text"/>
    <w:basedOn w:val="Normal"/>
    <w:link w:val="BalloonTextChar"/>
    <w:uiPriority w:val="99"/>
    <w:semiHidden/>
    <w:unhideWhenUsed/>
    <w:rsid w:val="002A0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nhideWhenUsed/>
    <w:rsid w:val="009543B1"/>
    <w:pPr>
      <w:spacing w:before="100" w:beforeAutospacing="1" w:after="100" w:afterAutospacing="1"/>
    </w:pPr>
    <w:rPr>
      <w:rFonts w:ascii="Arial Unicode MS" w:eastAsia="Arial Unicode MS" w:hAnsi="Arial Unicode MS" w:cs="Arial Unicode MS"/>
      <w:lang w:val="en-US" w:eastAsia="en-U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styleId="ListParagraph">
    <w:name w:val="List Paragraph"/>
    <w:aliases w:val="Heading 10,Body Text Char1,Char Char2,List Paragraph2,List Paragraph1"/>
    <w:basedOn w:val="Normal"/>
    <w:link w:val="ListParagraphChar"/>
    <w:uiPriority w:val="34"/>
    <w:qFormat/>
    <w:rsid w:val="00D823F8"/>
    <w:pPr>
      <w:spacing w:after="160" w:line="259" w:lineRule="auto"/>
      <w:ind w:left="720"/>
      <w:contextualSpacing/>
    </w:pPr>
    <w:rPr>
      <w:rFonts w:asciiTheme="minorHAnsi" w:hAnsiTheme="minorHAnsi" w:cstheme="minorBidi"/>
      <w:sz w:val="22"/>
      <w:szCs w:val="22"/>
      <w:lang w:eastAsia="en-US"/>
    </w:rPr>
  </w:style>
  <w:style w:type="paragraph" w:customStyle="1" w:styleId="msolistparagraph0">
    <w:name w:val="msolistparagraph"/>
    <w:basedOn w:val="Normal"/>
    <w:rsid w:val="00AD716C"/>
    <w:pPr>
      <w:spacing w:after="200" w:line="276" w:lineRule="auto"/>
      <w:ind w:left="720"/>
      <w:contextualSpacing/>
    </w:pPr>
    <w:rPr>
      <w:rFonts w:ascii="Calibri" w:eastAsia="Calibri" w:hAnsi="Calibri"/>
      <w:sz w:val="22"/>
      <w:szCs w:val="22"/>
      <w:lang w:eastAsia="en-US"/>
    </w:rPr>
  </w:style>
  <w:style w:type="character" w:customStyle="1" w:styleId="Heading3Char">
    <w:name w:val="Heading 3 Char"/>
    <w:basedOn w:val="DefaultParagraphFont"/>
    <w:link w:val="Heading3"/>
    <w:uiPriority w:val="9"/>
    <w:rsid w:val="00A01D4F"/>
    <w:rPr>
      <w:rFonts w:ascii="Times New Roman" w:eastAsia="Times New Roman" w:hAnsi="Times New Roman" w:cs="Times New Roman"/>
      <w:b/>
      <w:bCs/>
      <w:sz w:val="27"/>
      <w:szCs w:val="27"/>
      <w:lang w:eastAsia="tr-TR"/>
    </w:rPr>
  </w:style>
  <w:style w:type="paragraph" w:styleId="Bibliography">
    <w:name w:val="Bibliography"/>
    <w:basedOn w:val="Normal"/>
    <w:next w:val="Normal"/>
    <w:uiPriority w:val="37"/>
    <w:unhideWhenUsed/>
    <w:rsid w:val="00374AF5"/>
    <w:pPr>
      <w:spacing w:after="200" w:line="276" w:lineRule="auto"/>
    </w:pPr>
    <w:rPr>
      <w:rFonts w:ascii="Calibri" w:eastAsia="Calibri" w:hAnsi="Calibri"/>
      <w:sz w:val="22"/>
      <w:szCs w:val="22"/>
      <w:lang w:eastAsia="en-US"/>
    </w:rPr>
  </w:style>
  <w:style w:type="character" w:customStyle="1" w:styleId="Heading4Char">
    <w:name w:val="Heading 4 Char"/>
    <w:basedOn w:val="DefaultParagraphFont"/>
    <w:link w:val="Heading4"/>
    <w:uiPriority w:val="9"/>
    <w:rsid w:val="004C31DF"/>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157228"/>
    <w:rPr>
      <w:rFonts w:ascii="Times New Roman" w:eastAsia="Times New Roman" w:hAnsi="Times New Roman" w:cs="Times New Roman"/>
      <w:b/>
      <w:bCs/>
      <w:color w:val="000000" w:themeColor="text1"/>
      <w:kern w:val="36"/>
      <w:sz w:val="24"/>
      <w:szCs w:val="48"/>
      <w:lang w:eastAsia="tr-TR"/>
    </w:rPr>
  </w:style>
  <w:style w:type="character" w:customStyle="1" w:styleId="refbody">
    <w:name w:val="refbody"/>
    <w:rsid w:val="004C31DF"/>
  </w:style>
  <w:style w:type="character" w:customStyle="1" w:styleId="apple-converted-space">
    <w:name w:val="apple-converted-space"/>
    <w:basedOn w:val="DefaultParagraphFont"/>
    <w:rsid w:val="004C31DF"/>
  </w:style>
  <w:style w:type="paragraph" w:customStyle="1" w:styleId="cit">
    <w:name w:val="cit"/>
    <w:basedOn w:val="Normal"/>
    <w:rsid w:val="004C31DF"/>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4C31DF"/>
    <w:rPr>
      <w:color w:val="954F72" w:themeColor="followedHyperlink"/>
      <w:u w:val="single"/>
    </w:rPr>
  </w:style>
  <w:style w:type="character" w:customStyle="1" w:styleId="apple-style-span">
    <w:name w:val="apple-style-span"/>
    <w:basedOn w:val="DefaultParagraphFont"/>
    <w:rsid w:val="004C31DF"/>
  </w:style>
  <w:style w:type="character" w:styleId="Strong">
    <w:name w:val="Strong"/>
    <w:basedOn w:val="DefaultParagraphFont"/>
    <w:qFormat/>
    <w:rsid w:val="004C31DF"/>
    <w:rPr>
      <w:b/>
      <w:bCs/>
    </w:rPr>
  </w:style>
  <w:style w:type="paragraph" w:styleId="BodyText">
    <w:name w:val="Body Text"/>
    <w:basedOn w:val="Normal"/>
    <w:link w:val="BodyTextChar"/>
    <w:rsid w:val="004C31DF"/>
    <w:pPr>
      <w:tabs>
        <w:tab w:val="left" w:pos="637"/>
        <w:tab w:val="left" w:pos="8393"/>
      </w:tabs>
      <w:jc w:val="both"/>
    </w:pPr>
    <w:rPr>
      <w:rFonts w:eastAsia="Times New Roman"/>
      <w:lang w:eastAsia="en-US"/>
    </w:rPr>
  </w:style>
  <w:style w:type="character" w:customStyle="1" w:styleId="BodyTextChar">
    <w:name w:val="Body Text Char"/>
    <w:basedOn w:val="DefaultParagraphFont"/>
    <w:link w:val="BodyText"/>
    <w:rsid w:val="004C31DF"/>
    <w:rPr>
      <w:rFonts w:ascii="Times New Roman" w:eastAsia="Times New Roman" w:hAnsi="Times New Roman" w:cs="Times New Roman"/>
      <w:sz w:val="24"/>
      <w:szCs w:val="24"/>
    </w:rPr>
  </w:style>
  <w:style w:type="character" w:styleId="Emphasis">
    <w:name w:val="Emphasis"/>
    <w:uiPriority w:val="20"/>
    <w:qFormat/>
    <w:rsid w:val="004C31DF"/>
    <w:rPr>
      <w:i/>
      <w:iCs/>
    </w:rPr>
  </w:style>
  <w:style w:type="character" w:styleId="HTMLCite">
    <w:name w:val="HTML Cite"/>
    <w:rsid w:val="004C31DF"/>
    <w:rPr>
      <w:i/>
      <w:iCs/>
    </w:rPr>
  </w:style>
  <w:style w:type="character" w:customStyle="1" w:styleId="artpublinespan1">
    <w:name w:val="artpubline_span1"/>
    <w:rsid w:val="004C31DF"/>
    <w:rPr>
      <w:vanish w:val="0"/>
      <w:webHidden w:val="0"/>
      <w:specVanish w:val="0"/>
    </w:rPr>
  </w:style>
  <w:style w:type="paragraph" w:customStyle="1" w:styleId="paper-citation">
    <w:name w:val="paper-citation"/>
    <w:basedOn w:val="Normal"/>
    <w:rsid w:val="004C31DF"/>
    <w:pPr>
      <w:spacing w:before="120" w:after="120"/>
    </w:pPr>
    <w:rPr>
      <w:rFonts w:eastAsia="Times New Roman"/>
    </w:rPr>
  </w:style>
  <w:style w:type="paragraph" w:customStyle="1" w:styleId="style41">
    <w:name w:val="style41"/>
    <w:basedOn w:val="Normal"/>
    <w:rsid w:val="004C31DF"/>
    <w:pPr>
      <w:spacing w:before="100" w:beforeAutospacing="1" w:after="100" w:afterAutospacing="1"/>
    </w:pPr>
    <w:rPr>
      <w:rFonts w:ascii="Verdana" w:eastAsia="Times New Roman" w:hAnsi="Verdana"/>
      <w:sz w:val="18"/>
      <w:szCs w:val="18"/>
    </w:rPr>
  </w:style>
  <w:style w:type="character" w:customStyle="1" w:styleId="style21">
    <w:name w:val="style21"/>
    <w:rsid w:val="004C31DF"/>
    <w:rPr>
      <w:rFonts w:ascii="Verdana" w:hAnsi="Verdana" w:hint="default"/>
      <w:b/>
      <w:bCs/>
      <w:sz w:val="18"/>
      <w:szCs w:val="18"/>
    </w:rPr>
  </w:style>
  <w:style w:type="character" w:customStyle="1" w:styleId="style11">
    <w:name w:val="style11"/>
    <w:rsid w:val="004C31DF"/>
    <w:rPr>
      <w:rFonts w:ascii="Verdana" w:hAnsi="Verdana" w:hint="default"/>
      <w:sz w:val="32"/>
      <w:szCs w:val="32"/>
    </w:rPr>
  </w:style>
  <w:style w:type="paragraph" w:styleId="BodyTextIndent3">
    <w:name w:val="Body Text Indent 3"/>
    <w:basedOn w:val="Normal"/>
    <w:link w:val="BodyTextIndent3Char"/>
    <w:uiPriority w:val="99"/>
    <w:unhideWhenUsed/>
    <w:rsid w:val="007B71EC"/>
    <w:pPr>
      <w:spacing w:after="120" w:line="259" w:lineRule="auto"/>
      <w:ind w:left="283"/>
    </w:pPr>
    <w:rPr>
      <w:rFonts w:ascii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rsid w:val="007B71EC"/>
    <w:rPr>
      <w:sz w:val="16"/>
      <w:szCs w:val="16"/>
    </w:rPr>
  </w:style>
  <w:style w:type="character" w:customStyle="1" w:styleId="Heading2Char">
    <w:name w:val="Heading 2 Char"/>
    <w:basedOn w:val="DefaultParagraphFont"/>
    <w:link w:val="Heading2"/>
    <w:uiPriority w:val="9"/>
    <w:rsid w:val="0051387B"/>
    <w:rPr>
      <w:rFonts w:ascii="Times New Roman" w:eastAsiaTheme="majorEastAsia" w:hAnsi="Times New Roman" w:cstheme="majorBidi"/>
      <w:b/>
      <w:color w:val="000000" w:themeColor="text1"/>
      <w:sz w:val="24"/>
      <w:szCs w:val="26"/>
      <w:lang w:eastAsia="tr-TR"/>
    </w:rPr>
  </w:style>
  <w:style w:type="character" w:customStyle="1" w:styleId="zmlenmeyenBahsetme1">
    <w:name w:val="Çözümlenmeyen Bahsetme1"/>
    <w:basedOn w:val="DefaultParagraphFont"/>
    <w:uiPriority w:val="99"/>
    <w:semiHidden/>
    <w:unhideWhenUsed/>
    <w:rsid w:val="00BD0861"/>
    <w:rPr>
      <w:color w:val="605E5C"/>
      <w:shd w:val="clear" w:color="auto" w:fill="E1DFDD"/>
    </w:rPr>
  </w:style>
  <w:style w:type="character" w:styleId="UnresolvedMention">
    <w:name w:val="Unresolved Mention"/>
    <w:basedOn w:val="DefaultParagraphFont"/>
    <w:uiPriority w:val="99"/>
    <w:semiHidden/>
    <w:unhideWhenUsed/>
    <w:rsid w:val="006B135F"/>
    <w:rPr>
      <w:color w:val="605E5C"/>
      <w:shd w:val="clear" w:color="auto" w:fill="E1DFDD"/>
    </w:rPr>
  </w:style>
  <w:style w:type="table" w:styleId="GridTable7Colorful">
    <w:name w:val="Grid Table 7 Colorful"/>
    <w:basedOn w:val="TableNormal"/>
    <w:uiPriority w:val="52"/>
    <w:rsid w:val="003669E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2">
    <w:name w:val="Plain Table 2"/>
    <w:basedOn w:val="TableNormal"/>
    <w:uiPriority w:val="42"/>
    <w:rsid w:val="00D851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1">
    <w:name w:val="Grid Table 2 Accent 1"/>
    <w:basedOn w:val="TableNormal"/>
    <w:uiPriority w:val="47"/>
    <w:rsid w:val="003D685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6">
    <w:name w:val="Grid Table 5 Dark Accent 6"/>
    <w:basedOn w:val="TableNormal"/>
    <w:uiPriority w:val="50"/>
    <w:rsid w:val="003D68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2-Accent5">
    <w:name w:val="List Table 2 Accent 5"/>
    <w:basedOn w:val="TableNormal"/>
    <w:uiPriority w:val="47"/>
    <w:rsid w:val="003D6856"/>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MediumList11">
    <w:name w:val="Medium List 11"/>
    <w:basedOn w:val="TableNormal"/>
    <w:next w:val="MediumList1"/>
    <w:uiPriority w:val="65"/>
    <w:rsid w:val="009C1B94"/>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TableNormal"/>
    <w:next w:val="LightShading"/>
    <w:uiPriority w:val="60"/>
    <w:rsid w:val="009C1B94"/>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
    <w:name w:val="Plain Table 21"/>
    <w:basedOn w:val="TableNormal"/>
    <w:uiPriority w:val="42"/>
    <w:rsid w:val="009C1B94"/>
    <w:pPr>
      <w:spacing w:after="0" w:line="240" w:lineRule="auto"/>
    </w:pPr>
    <w:rPr>
      <w:rFonts w:eastAsia="SimSun"/>
      <w:sz w:val="20"/>
      <w:szCs w:val="20"/>
      <w:lang w:val="en-PH"/>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MediumList1">
    <w:name w:val="Medium List 1"/>
    <w:basedOn w:val="TableNormal"/>
    <w:uiPriority w:val="65"/>
    <w:semiHidden/>
    <w:unhideWhenUsed/>
    <w:rsid w:val="009C1B9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semiHidden/>
    <w:unhideWhenUsed/>
    <w:rsid w:val="009C1B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DC0CA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C0CAC"/>
    <w:rPr>
      <w:rFonts w:eastAsiaTheme="minorEastAsia"/>
      <w:lang w:val="en-US"/>
    </w:rPr>
  </w:style>
  <w:style w:type="character" w:customStyle="1" w:styleId="ListParagraphChar">
    <w:name w:val="List Paragraph Char"/>
    <w:aliases w:val="Heading 10 Char,Body Text Char1 Char,Char Char2 Char,List Paragraph2 Char,List Paragraph1 Char"/>
    <w:link w:val="ListParagraph"/>
    <w:uiPriority w:val="34"/>
    <w:locked/>
    <w:rsid w:val="008E7A2F"/>
  </w:style>
  <w:style w:type="table" w:customStyle="1" w:styleId="TableGrid1">
    <w:name w:val="Table Grid1"/>
    <w:basedOn w:val="TableNormal"/>
    <w:next w:val="TableGrid"/>
    <w:uiPriority w:val="39"/>
    <w:qFormat/>
    <w:rsid w:val="008E7A2F"/>
    <w:pPr>
      <w:spacing w:after="0" w:line="240" w:lineRule="auto"/>
    </w:pPr>
    <w:rPr>
      <w:rFonts w:ascii="Times New Arabic" w:eastAsia="Calibri" w:hAnsi="Times New Arabic" w:cs="Arial"/>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15C96"/>
    <w:pPr>
      <w:spacing w:after="0" w:line="240" w:lineRule="auto"/>
    </w:pPr>
    <w:rPr>
      <w:rFonts w:ascii="Times New Arabic" w:eastAsia="Calibri" w:hAnsi="Times New Arabic" w:cs="Arial"/>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915C96"/>
    <w:pPr>
      <w:spacing w:after="0" w:line="240" w:lineRule="auto"/>
    </w:pPr>
    <w:rPr>
      <w:rFonts w:ascii="Times New Arabic" w:eastAsia="Calibri" w:hAnsi="Times New Arabic" w:cs="Arial"/>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3507">
      <w:bodyDiv w:val="1"/>
      <w:marLeft w:val="0"/>
      <w:marRight w:val="0"/>
      <w:marTop w:val="0"/>
      <w:marBottom w:val="0"/>
      <w:divBdr>
        <w:top w:val="none" w:sz="0" w:space="0" w:color="auto"/>
        <w:left w:val="none" w:sz="0" w:space="0" w:color="auto"/>
        <w:bottom w:val="none" w:sz="0" w:space="0" w:color="auto"/>
        <w:right w:val="none" w:sz="0" w:space="0" w:color="auto"/>
      </w:divBdr>
    </w:div>
    <w:div w:id="62409897">
      <w:bodyDiv w:val="1"/>
      <w:marLeft w:val="0"/>
      <w:marRight w:val="0"/>
      <w:marTop w:val="0"/>
      <w:marBottom w:val="0"/>
      <w:divBdr>
        <w:top w:val="none" w:sz="0" w:space="0" w:color="auto"/>
        <w:left w:val="none" w:sz="0" w:space="0" w:color="auto"/>
        <w:bottom w:val="none" w:sz="0" w:space="0" w:color="auto"/>
        <w:right w:val="none" w:sz="0" w:space="0" w:color="auto"/>
      </w:divBdr>
    </w:div>
    <w:div w:id="71588535">
      <w:bodyDiv w:val="1"/>
      <w:marLeft w:val="0"/>
      <w:marRight w:val="0"/>
      <w:marTop w:val="0"/>
      <w:marBottom w:val="0"/>
      <w:divBdr>
        <w:top w:val="none" w:sz="0" w:space="0" w:color="auto"/>
        <w:left w:val="none" w:sz="0" w:space="0" w:color="auto"/>
        <w:bottom w:val="none" w:sz="0" w:space="0" w:color="auto"/>
        <w:right w:val="none" w:sz="0" w:space="0" w:color="auto"/>
      </w:divBdr>
      <w:divsChild>
        <w:div w:id="322008832">
          <w:marLeft w:val="0"/>
          <w:marRight w:val="0"/>
          <w:marTop w:val="0"/>
          <w:marBottom w:val="150"/>
          <w:divBdr>
            <w:top w:val="none" w:sz="0" w:space="0" w:color="auto"/>
            <w:left w:val="none" w:sz="0" w:space="0" w:color="auto"/>
            <w:bottom w:val="none" w:sz="0" w:space="0" w:color="auto"/>
            <w:right w:val="none" w:sz="0" w:space="0" w:color="auto"/>
          </w:divBdr>
        </w:div>
        <w:div w:id="1518546514">
          <w:marLeft w:val="0"/>
          <w:marRight w:val="0"/>
          <w:marTop w:val="75"/>
          <w:marBottom w:val="150"/>
          <w:divBdr>
            <w:top w:val="none" w:sz="0" w:space="0" w:color="auto"/>
            <w:left w:val="none" w:sz="0" w:space="0" w:color="auto"/>
            <w:bottom w:val="none" w:sz="0" w:space="0" w:color="auto"/>
            <w:right w:val="none" w:sz="0" w:space="0" w:color="auto"/>
          </w:divBdr>
        </w:div>
      </w:divsChild>
    </w:div>
    <w:div w:id="180558634">
      <w:bodyDiv w:val="1"/>
      <w:marLeft w:val="0"/>
      <w:marRight w:val="0"/>
      <w:marTop w:val="0"/>
      <w:marBottom w:val="0"/>
      <w:divBdr>
        <w:top w:val="none" w:sz="0" w:space="0" w:color="auto"/>
        <w:left w:val="none" w:sz="0" w:space="0" w:color="auto"/>
        <w:bottom w:val="none" w:sz="0" w:space="0" w:color="auto"/>
        <w:right w:val="none" w:sz="0" w:space="0" w:color="auto"/>
      </w:divBdr>
    </w:div>
    <w:div w:id="185946510">
      <w:bodyDiv w:val="1"/>
      <w:marLeft w:val="0"/>
      <w:marRight w:val="0"/>
      <w:marTop w:val="0"/>
      <w:marBottom w:val="0"/>
      <w:divBdr>
        <w:top w:val="none" w:sz="0" w:space="0" w:color="auto"/>
        <w:left w:val="none" w:sz="0" w:space="0" w:color="auto"/>
        <w:bottom w:val="none" w:sz="0" w:space="0" w:color="auto"/>
        <w:right w:val="none" w:sz="0" w:space="0" w:color="auto"/>
      </w:divBdr>
    </w:div>
    <w:div w:id="336618067">
      <w:bodyDiv w:val="1"/>
      <w:marLeft w:val="0"/>
      <w:marRight w:val="0"/>
      <w:marTop w:val="0"/>
      <w:marBottom w:val="0"/>
      <w:divBdr>
        <w:top w:val="none" w:sz="0" w:space="0" w:color="auto"/>
        <w:left w:val="none" w:sz="0" w:space="0" w:color="auto"/>
        <w:bottom w:val="none" w:sz="0" w:space="0" w:color="auto"/>
        <w:right w:val="none" w:sz="0" w:space="0" w:color="auto"/>
      </w:divBdr>
    </w:div>
    <w:div w:id="360710961">
      <w:bodyDiv w:val="1"/>
      <w:marLeft w:val="0"/>
      <w:marRight w:val="0"/>
      <w:marTop w:val="0"/>
      <w:marBottom w:val="0"/>
      <w:divBdr>
        <w:top w:val="none" w:sz="0" w:space="0" w:color="auto"/>
        <w:left w:val="none" w:sz="0" w:space="0" w:color="auto"/>
        <w:bottom w:val="none" w:sz="0" w:space="0" w:color="auto"/>
        <w:right w:val="none" w:sz="0" w:space="0" w:color="auto"/>
      </w:divBdr>
    </w:div>
    <w:div w:id="449975924">
      <w:bodyDiv w:val="1"/>
      <w:marLeft w:val="0"/>
      <w:marRight w:val="0"/>
      <w:marTop w:val="0"/>
      <w:marBottom w:val="0"/>
      <w:divBdr>
        <w:top w:val="none" w:sz="0" w:space="0" w:color="auto"/>
        <w:left w:val="none" w:sz="0" w:space="0" w:color="auto"/>
        <w:bottom w:val="none" w:sz="0" w:space="0" w:color="auto"/>
        <w:right w:val="none" w:sz="0" w:space="0" w:color="auto"/>
      </w:divBdr>
    </w:div>
    <w:div w:id="595022462">
      <w:bodyDiv w:val="1"/>
      <w:marLeft w:val="0"/>
      <w:marRight w:val="0"/>
      <w:marTop w:val="0"/>
      <w:marBottom w:val="0"/>
      <w:divBdr>
        <w:top w:val="none" w:sz="0" w:space="0" w:color="auto"/>
        <w:left w:val="none" w:sz="0" w:space="0" w:color="auto"/>
        <w:bottom w:val="none" w:sz="0" w:space="0" w:color="auto"/>
        <w:right w:val="none" w:sz="0" w:space="0" w:color="auto"/>
      </w:divBdr>
    </w:div>
    <w:div w:id="610547473">
      <w:bodyDiv w:val="1"/>
      <w:marLeft w:val="0"/>
      <w:marRight w:val="0"/>
      <w:marTop w:val="0"/>
      <w:marBottom w:val="0"/>
      <w:divBdr>
        <w:top w:val="none" w:sz="0" w:space="0" w:color="auto"/>
        <w:left w:val="none" w:sz="0" w:space="0" w:color="auto"/>
        <w:bottom w:val="none" w:sz="0" w:space="0" w:color="auto"/>
        <w:right w:val="none" w:sz="0" w:space="0" w:color="auto"/>
      </w:divBdr>
    </w:div>
    <w:div w:id="722556260">
      <w:bodyDiv w:val="1"/>
      <w:marLeft w:val="0"/>
      <w:marRight w:val="0"/>
      <w:marTop w:val="0"/>
      <w:marBottom w:val="0"/>
      <w:divBdr>
        <w:top w:val="none" w:sz="0" w:space="0" w:color="auto"/>
        <w:left w:val="none" w:sz="0" w:space="0" w:color="auto"/>
        <w:bottom w:val="none" w:sz="0" w:space="0" w:color="auto"/>
        <w:right w:val="none" w:sz="0" w:space="0" w:color="auto"/>
      </w:divBdr>
    </w:div>
    <w:div w:id="785582191">
      <w:bodyDiv w:val="1"/>
      <w:marLeft w:val="0"/>
      <w:marRight w:val="0"/>
      <w:marTop w:val="0"/>
      <w:marBottom w:val="0"/>
      <w:divBdr>
        <w:top w:val="none" w:sz="0" w:space="0" w:color="auto"/>
        <w:left w:val="none" w:sz="0" w:space="0" w:color="auto"/>
        <w:bottom w:val="none" w:sz="0" w:space="0" w:color="auto"/>
        <w:right w:val="none" w:sz="0" w:space="0" w:color="auto"/>
      </w:divBdr>
    </w:div>
    <w:div w:id="841897894">
      <w:bodyDiv w:val="1"/>
      <w:marLeft w:val="0"/>
      <w:marRight w:val="0"/>
      <w:marTop w:val="0"/>
      <w:marBottom w:val="0"/>
      <w:divBdr>
        <w:top w:val="none" w:sz="0" w:space="0" w:color="auto"/>
        <w:left w:val="none" w:sz="0" w:space="0" w:color="auto"/>
        <w:bottom w:val="none" w:sz="0" w:space="0" w:color="auto"/>
        <w:right w:val="none" w:sz="0" w:space="0" w:color="auto"/>
      </w:divBdr>
      <w:divsChild>
        <w:div w:id="1754625990">
          <w:marLeft w:val="0"/>
          <w:marRight w:val="0"/>
          <w:marTop w:val="0"/>
          <w:marBottom w:val="0"/>
          <w:divBdr>
            <w:top w:val="none" w:sz="0" w:space="0" w:color="auto"/>
            <w:left w:val="none" w:sz="0" w:space="0" w:color="auto"/>
            <w:bottom w:val="none" w:sz="0" w:space="0" w:color="auto"/>
            <w:right w:val="none" w:sz="0" w:space="0" w:color="auto"/>
          </w:divBdr>
          <w:divsChild>
            <w:div w:id="1906408605">
              <w:marLeft w:val="0"/>
              <w:marRight w:val="0"/>
              <w:marTop w:val="0"/>
              <w:marBottom w:val="0"/>
              <w:divBdr>
                <w:top w:val="none" w:sz="0" w:space="0" w:color="auto"/>
                <w:left w:val="none" w:sz="0" w:space="0" w:color="auto"/>
                <w:bottom w:val="none" w:sz="0" w:space="0" w:color="auto"/>
                <w:right w:val="none" w:sz="0" w:space="0" w:color="auto"/>
              </w:divBdr>
            </w:div>
            <w:div w:id="1240597809">
              <w:marLeft w:val="0"/>
              <w:marRight w:val="0"/>
              <w:marTop w:val="0"/>
              <w:marBottom w:val="0"/>
              <w:divBdr>
                <w:top w:val="none" w:sz="0" w:space="0" w:color="auto"/>
                <w:left w:val="none" w:sz="0" w:space="0" w:color="auto"/>
                <w:bottom w:val="none" w:sz="0" w:space="0" w:color="auto"/>
                <w:right w:val="none" w:sz="0" w:space="0" w:color="auto"/>
              </w:divBdr>
            </w:div>
            <w:div w:id="861433932">
              <w:marLeft w:val="0"/>
              <w:marRight w:val="0"/>
              <w:marTop w:val="0"/>
              <w:marBottom w:val="0"/>
              <w:divBdr>
                <w:top w:val="none" w:sz="0" w:space="0" w:color="auto"/>
                <w:left w:val="none" w:sz="0" w:space="0" w:color="auto"/>
                <w:bottom w:val="none" w:sz="0" w:space="0" w:color="auto"/>
                <w:right w:val="none" w:sz="0" w:space="0" w:color="auto"/>
              </w:divBdr>
            </w:div>
            <w:div w:id="1221593920">
              <w:marLeft w:val="0"/>
              <w:marRight w:val="0"/>
              <w:marTop w:val="0"/>
              <w:marBottom w:val="0"/>
              <w:divBdr>
                <w:top w:val="none" w:sz="0" w:space="0" w:color="auto"/>
                <w:left w:val="none" w:sz="0" w:space="0" w:color="auto"/>
                <w:bottom w:val="none" w:sz="0" w:space="0" w:color="auto"/>
                <w:right w:val="none" w:sz="0" w:space="0" w:color="auto"/>
              </w:divBdr>
            </w:div>
            <w:div w:id="770122988">
              <w:marLeft w:val="0"/>
              <w:marRight w:val="0"/>
              <w:marTop w:val="0"/>
              <w:marBottom w:val="0"/>
              <w:divBdr>
                <w:top w:val="none" w:sz="0" w:space="0" w:color="auto"/>
                <w:left w:val="none" w:sz="0" w:space="0" w:color="auto"/>
                <w:bottom w:val="none" w:sz="0" w:space="0" w:color="auto"/>
                <w:right w:val="none" w:sz="0" w:space="0" w:color="auto"/>
              </w:divBdr>
            </w:div>
            <w:div w:id="215168412">
              <w:marLeft w:val="0"/>
              <w:marRight w:val="0"/>
              <w:marTop w:val="0"/>
              <w:marBottom w:val="0"/>
              <w:divBdr>
                <w:top w:val="none" w:sz="0" w:space="0" w:color="auto"/>
                <w:left w:val="none" w:sz="0" w:space="0" w:color="auto"/>
                <w:bottom w:val="none" w:sz="0" w:space="0" w:color="auto"/>
                <w:right w:val="none" w:sz="0" w:space="0" w:color="auto"/>
              </w:divBdr>
            </w:div>
            <w:div w:id="1206941508">
              <w:marLeft w:val="0"/>
              <w:marRight w:val="0"/>
              <w:marTop w:val="0"/>
              <w:marBottom w:val="0"/>
              <w:divBdr>
                <w:top w:val="none" w:sz="0" w:space="0" w:color="auto"/>
                <w:left w:val="none" w:sz="0" w:space="0" w:color="auto"/>
                <w:bottom w:val="none" w:sz="0" w:space="0" w:color="auto"/>
                <w:right w:val="none" w:sz="0" w:space="0" w:color="auto"/>
              </w:divBdr>
            </w:div>
            <w:div w:id="264113381">
              <w:marLeft w:val="0"/>
              <w:marRight w:val="0"/>
              <w:marTop w:val="0"/>
              <w:marBottom w:val="0"/>
              <w:divBdr>
                <w:top w:val="none" w:sz="0" w:space="0" w:color="auto"/>
                <w:left w:val="none" w:sz="0" w:space="0" w:color="auto"/>
                <w:bottom w:val="none" w:sz="0" w:space="0" w:color="auto"/>
                <w:right w:val="none" w:sz="0" w:space="0" w:color="auto"/>
              </w:divBdr>
            </w:div>
            <w:div w:id="1025836133">
              <w:marLeft w:val="0"/>
              <w:marRight w:val="0"/>
              <w:marTop w:val="0"/>
              <w:marBottom w:val="0"/>
              <w:divBdr>
                <w:top w:val="none" w:sz="0" w:space="0" w:color="auto"/>
                <w:left w:val="none" w:sz="0" w:space="0" w:color="auto"/>
                <w:bottom w:val="none" w:sz="0" w:space="0" w:color="auto"/>
                <w:right w:val="none" w:sz="0" w:space="0" w:color="auto"/>
              </w:divBdr>
            </w:div>
            <w:div w:id="455173298">
              <w:marLeft w:val="0"/>
              <w:marRight w:val="0"/>
              <w:marTop w:val="0"/>
              <w:marBottom w:val="0"/>
              <w:divBdr>
                <w:top w:val="none" w:sz="0" w:space="0" w:color="auto"/>
                <w:left w:val="none" w:sz="0" w:space="0" w:color="auto"/>
                <w:bottom w:val="none" w:sz="0" w:space="0" w:color="auto"/>
                <w:right w:val="none" w:sz="0" w:space="0" w:color="auto"/>
              </w:divBdr>
            </w:div>
            <w:div w:id="712922999">
              <w:marLeft w:val="0"/>
              <w:marRight w:val="0"/>
              <w:marTop w:val="0"/>
              <w:marBottom w:val="0"/>
              <w:divBdr>
                <w:top w:val="none" w:sz="0" w:space="0" w:color="auto"/>
                <w:left w:val="none" w:sz="0" w:space="0" w:color="auto"/>
                <w:bottom w:val="none" w:sz="0" w:space="0" w:color="auto"/>
                <w:right w:val="none" w:sz="0" w:space="0" w:color="auto"/>
              </w:divBdr>
            </w:div>
            <w:div w:id="310838492">
              <w:marLeft w:val="0"/>
              <w:marRight w:val="0"/>
              <w:marTop w:val="0"/>
              <w:marBottom w:val="0"/>
              <w:divBdr>
                <w:top w:val="none" w:sz="0" w:space="0" w:color="auto"/>
                <w:left w:val="none" w:sz="0" w:space="0" w:color="auto"/>
                <w:bottom w:val="none" w:sz="0" w:space="0" w:color="auto"/>
                <w:right w:val="none" w:sz="0" w:space="0" w:color="auto"/>
              </w:divBdr>
            </w:div>
            <w:div w:id="1693260915">
              <w:marLeft w:val="0"/>
              <w:marRight w:val="0"/>
              <w:marTop w:val="0"/>
              <w:marBottom w:val="0"/>
              <w:divBdr>
                <w:top w:val="none" w:sz="0" w:space="0" w:color="auto"/>
                <w:left w:val="none" w:sz="0" w:space="0" w:color="auto"/>
                <w:bottom w:val="none" w:sz="0" w:space="0" w:color="auto"/>
                <w:right w:val="none" w:sz="0" w:space="0" w:color="auto"/>
              </w:divBdr>
            </w:div>
            <w:div w:id="147131971">
              <w:marLeft w:val="0"/>
              <w:marRight w:val="0"/>
              <w:marTop w:val="0"/>
              <w:marBottom w:val="0"/>
              <w:divBdr>
                <w:top w:val="none" w:sz="0" w:space="0" w:color="auto"/>
                <w:left w:val="none" w:sz="0" w:space="0" w:color="auto"/>
                <w:bottom w:val="none" w:sz="0" w:space="0" w:color="auto"/>
                <w:right w:val="none" w:sz="0" w:space="0" w:color="auto"/>
              </w:divBdr>
            </w:div>
            <w:div w:id="671417908">
              <w:marLeft w:val="0"/>
              <w:marRight w:val="0"/>
              <w:marTop w:val="0"/>
              <w:marBottom w:val="0"/>
              <w:divBdr>
                <w:top w:val="none" w:sz="0" w:space="0" w:color="auto"/>
                <w:left w:val="none" w:sz="0" w:space="0" w:color="auto"/>
                <w:bottom w:val="none" w:sz="0" w:space="0" w:color="auto"/>
                <w:right w:val="none" w:sz="0" w:space="0" w:color="auto"/>
              </w:divBdr>
            </w:div>
            <w:div w:id="2069379072">
              <w:marLeft w:val="0"/>
              <w:marRight w:val="0"/>
              <w:marTop w:val="0"/>
              <w:marBottom w:val="0"/>
              <w:divBdr>
                <w:top w:val="none" w:sz="0" w:space="0" w:color="auto"/>
                <w:left w:val="none" w:sz="0" w:space="0" w:color="auto"/>
                <w:bottom w:val="none" w:sz="0" w:space="0" w:color="auto"/>
                <w:right w:val="none" w:sz="0" w:space="0" w:color="auto"/>
              </w:divBdr>
            </w:div>
            <w:div w:id="2117945353">
              <w:marLeft w:val="0"/>
              <w:marRight w:val="0"/>
              <w:marTop w:val="0"/>
              <w:marBottom w:val="0"/>
              <w:divBdr>
                <w:top w:val="none" w:sz="0" w:space="0" w:color="auto"/>
                <w:left w:val="none" w:sz="0" w:space="0" w:color="auto"/>
                <w:bottom w:val="none" w:sz="0" w:space="0" w:color="auto"/>
                <w:right w:val="none" w:sz="0" w:space="0" w:color="auto"/>
              </w:divBdr>
            </w:div>
            <w:div w:id="382364984">
              <w:marLeft w:val="0"/>
              <w:marRight w:val="0"/>
              <w:marTop w:val="0"/>
              <w:marBottom w:val="0"/>
              <w:divBdr>
                <w:top w:val="none" w:sz="0" w:space="0" w:color="auto"/>
                <w:left w:val="none" w:sz="0" w:space="0" w:color="auto"/>
                <w:bottom w:val="none" w:sz="0" w:space="0" w:color="auto"/>
                <w:right w:val="none" w:sz="0" w:space="0" w:color="auto"/>
              </w:divBdr>
            </w:div>
            <w:div w:id="381634698">
              <w:marLeft w:val="0"/>
              <w:marRight w:val="0"/>
              <w:marTop w:val="0"/>
              <w:marBottom w:val="0"/>
              <w:divBdr>
                <w:top w:val="none" w:sz="0" w:space="0" w:color="auto"/>
                <w:left w:val="none" w:sz="0" w:space="0" w:color="auto"/>
                <w:bottom w:val="none" w:sz="0" w:space="0" w:color="auto"/>
                <w:right w:val="none" w:sz="0" w:space="0" w:color="auto"/>
              </w:divBdr>
            </w:div>
            <w:div w:id="1904484784">
              <w:marLeft w:val="0"/>
              <w:marRight w:val="0"/>
              <w:marTop w:val="0"/>
              <w:marBottom w:val="0"/>
              <w:divBdr>
                <w:top w:val="none" w:sz="0" w:space="0" w:color="auto"/>
                <w:left w:val="none" w:sz="0" w:space="0" w:color="auto"/>
                <w:bottom w:val="none" w:sz="0" w:space="0" w:color="auto"/>
                <w:right w:val="none" w:sz="0" w:space="0" w:color="auto"/>
              </w:divBdr>
            </w:div>
            <w:div w:id="1718895485">
              <w:marLeft w:val="0"/>
              <w:marRight w:val="0"/>
              <w:marTop w:val="0"/>
              <w:marBottom w:val="0"/>
              <w:divBdr>
                <w:top w:val="none" w:sz="0" w:space="0" w:color="auto"/>
                <w:left w:val="none" w:sz="0" w:space="0" w:color="auto"/>
                <w:bottom w:val="none" w:sz="0" w:space="0" w:color="auto"/>
                <w:right w:val="none" w:sz="0" w:space="0" w:color="auto"/>
              </w:divBdr>
            </w:div>
            <w:div w:id="487938607">
              <w:marLeft w:val="0"/>
              <w:marRight w:val="0"/>
              <w:marTop w:val="0"/>
              <w:marBottom w:val="0"/>
              <w:divBdr>
                <w:top w:val="none" w:sz="0" w:space="0" w:color="auto"/>
                <w:left w:val="none" w:sz="0" w:space="0" w:color="auto"/>
                <w:bottom w:val="none" w:sz="0" w:space="0" w:color="auto"/>
                <w:right w:val="none" w:sz="0" w:space="0" w:color="auto"/>
              </w:divBdr>
            </w:div>
            <w:div w:id="1619212947">
              <w:marLeft w:val="0"/>
              <w:marRight w:val="0"/>
              <w:marTop w:val="0"/>
              <w:marBottom w:val="0"/>
              <w:divBdr>
                <w:top w:val="none" w:sz="0" w:space="0" w:color="auto"/>
                <w:left w:val="none" w:sz="0" w:space="0" w:color="auto"/>
                <w:bottom w:val="none" w:sz="0" w:space="0" w:color="auto"/>
                <w:right w:val="none" w:sz="0" w:space="0" w:color="auto"/>
              </w:divBdr>
            </w:div>
            <w:div w:id="593127883">
              <w:marLeft w:val="0"/>
              <w:marRight w:val="0"/>
              <w:marTop w:val="0"/>
              <w:marBottom w:val="0"/>
              <w:divBdr>
                <w:top w:val="none" w:sz="0" w:space="0" w:color="auto"/>
                <w:left w:val="none" w:sz="0" w:space="0" w:color="auto"/>
                <w:bottom w:val="none" w:sz="0" w:space="0" w:color="auto"/>
                <w:right w:val="none" w:sz="0" w:space="0" w:color="auto"/>
              </w:divBdr>
            </w:div>
            <w:div w:id="1090932184">
              <w:marLeft w:val="0"/>
              <w:marRight w:val="0"/>
              <w:marTop w:val="0"/>
              <w:marBottom w:val="0"/>
              <w:divBdr>
                <w:top w:val="none" w:sz="0" w:space="0" w:color="auto"/>
                <w:left w:val="none" w:sz="0" w:space="0" w:color="auto"/>
                <w:bottom w:val="none" w:sz="0" w:space="0" w:color="auto"/>
                <w:right w:val="none" w:sz="0" w:space="0" w:color="auto"/>
              </w:divBdr>
            </w:div>
            <w:div w:id="1864711157">
              <w:marLeft w:val="0"/>
              <w:marRight w:val="0"/>
              <w:marTop w:val="0"/>
              <w:marBottom w:val="0"/>
              <w:divBdr>
                <w:top w:val="none" w:sz="0" w:space="0" w:color="auto"/>
                <w:left w:val="none" w:sz="0" w:space="0" w:color="auto"/>
                <w:bottom w:val="none" w:sz="0" w:space="0" w:color="auto"/>
                <w:right w:val="none" w:sz="0" w:space="0" w:color="auto"/>
              </w:divBdr>
            </w:div>
            <w:div w:id="1176656124">
              <w:marLeft w:val="0"/>
              <w:marRight w:val="0"/>
              <w:marTop w:val="0"/>
              <w:marBottom w:val="0"/>
              <w:divBdr>
                <w:top w:val="none" w:sz="0" w:space="0" w:color="auto"/>
                <w:left w:val="none" w:sz="0" w:space="0" w:color="auto"/>
                <w:bottom w:val="none" w:sz="0" w:space="0" w:color="auto"/>
                <w:right w:val="none" w:sz="0" w:space="0" w:color="auto"/>
              </w:divBdr>
            </w:div>
            <w:div w:id="1657612062">
              <w:marLeft w:val="0"/>
              <w:marRight w:val="0"/>
              <w:marTop w:val="0"/>
              <w:marBottom w:val="0"/>
              <w:divBdr>
                <w:top w:val="none" w:sz="0" w:space="0" w:color="auto"/>
                <w:left w:val="none" w:sz="0" w:space="0" w:color="auto"/>
                <w:bottom w:val="none" w:sz="0" w:space="0" w:color="auto"/>
                <w:right w:val="none" w:sz="0" w:space="0" w:color="auto"/>
              </w:divBdr>
            </w:div>
            <w:div w:id="1003749844">
              <w:marLeft w:val="0"/>
              <w:marRight w:val="0"/>
              <w:marTop w:val="0"/>
              <w:marBottom w:val="0"/>
              <w:divBdr>
                <w:top w:val="none" w:sz="0" w:space="0" w:color="auto"/>
                <w:left w:val="none" w:sz="0" w:space="0" w:color="auto"/>
                <w:bottom w:val="none" w:sz="0" w:space="0" w:color="auto"/>
                <w:right w:val="none" w:sz="0" w:space="0" w:color="auto"/>
              </w:divBdr>
            </w:div>
            <w:div w:id="399064959">
              <w:marLeft w:val="0"/>
              <w:marRight w:val="0"/>
              <w:marTop w:val="0"/>
              <w:marBottom w:val="0"/>
              <w:divBdr>
                <w:top w:val="none" w:sz="0" w:space="0" w:color="auto"/>
                <w:left w:val="none" w:sz="0" w:space="0" w:color="auto"/>
                <w:bottom w:val="none" w:sz="0" w:space="0" w:color="auto"/>
                <w:right w:val="none" w:sz="0" w:space="0" w:color="auto"/>
              </w:divBdr>
            </w:div>
            <w:div w:id="9457122">
              <w:marLeft w:val="0"/>
              <w:marRight w:val="0"/>
              <w:marTop w:val="0"/>
              <w:marBottom w:val="0"/>
              <w:divBdr>
                <w:top w:val="none" w:sz="0" w:space="0" w:color="auto"/>
                <w:left w:val="none" w:sz="0" w:space="0" w:color="auto"/>
                <w:bottom w:val="none" w:sz="0" w:space="0" w:color="auto"/>
                <w:right w:val="none" w:sz="0" w:space="0" w:color="auto"/>
              </w:divBdr>
            </w:div>
            <w:div w:id="2106880257">
              <w:marLeft w:val="0"/>
              <w:marRight w:val="0"/>
              <w:marTop w:val="0"/>
              <w:marBottom w:val="0"/>
              <w:divBdr>
                <w:top w:val="none" w:sz="0" w:space="0" w:color="auto"/>
                <w:left w:val="none" w:sz="0" w:space="0" w:color="auto"/>
                <w:bottom w:val="none" w:sz="0" w:space="0" w:color="auto"/>
                <w:right w:val="none" w:sz="0" w:space="0" w:color="auto"/>
              </w:divBdr>
            </w:div>
            <w:div w:id="1736080094">
              <w:marLeft w:val="0"/>
              <w:marRight w:val="0"/>
              <w:marTop w:val="0"/>
              <w:marBottom w:val="0"/>
              <w:divBdr>
                <w:top w:val="none" w:sz="0" w:space="0" w:color="auto"/>
                <w:left w:val="none" w:sz="0" w:space="0" w:color="auto"/>
                <w:bottom w:val="none" w:sz="0" w:space="0" w:color="auto"/>
                <w:right w:val="none" w:sz="0" w:space="0" w:color="auto"/>
              </w:divBdr>
            </w:div>
            <w:div w:id="914433105">
              <w:marLeft w:val="0"/>
              <w:marRight w:val="0"/>
              <w:marTop w:val="0"/>
              <w:marBottom w:val="0"/>
              <w:divBdr>
                <w:top w:val="none" w:sz="0" w:space="0" w:color="auto"/>
                <w:left w:val="none" w:sz="0" w:space="0" w:color="auto"/>
                <w:bottom w:val="none" w:sz="0" w:space="0" w:color="auto"/>
                <w:right w:val="none" w:sz="0" w:space="0" w:color="auto"/>
              </w:divBdr>
            </w:div>
            <w:div w:id="1548640538">
              <w:marLeft w:val="0"/>
              <w:marRight w:val="0"/>
              <w:marTop w:val="0"/>
              <w:marBottom w:val="0"/>
              <w:divBdr>
                <w:top w:val="none" w:sz="0" w:space="0" w:color="auto"/>
                <w:left w:val="none" w:sz="0" w:space="0" w:color="auto"/>
                <w:bottom w:val="none" w:sz="0" w:space="0" w:color="auto"/>
                <w:right w:val="none" w:sz="0" w:space="0" w:color="auto"/>
              </w:divBdr>
            </w:div>
            <w:div w:id="1196970026">
              <w:marLeft w:val="0"/>
              <w:marRight w:val="0"/>
              <w:marTop w:val="0"/>
              <w:marBottom w:val="0"/>
              <w:divBdr>
                <w:top w:val="none" w:sz="0" w:space="0" w:color="auto"/>
                <w:left w:val="none" w:sz="0" w:space="0" w:color="auto"/>
                <w:bottom w:val="none" w:sz="0" w:space="0" w:color="auto"/>
                <w:right w:val="none" w:sz="0" w:space="0" w:color="auto"/>
              </w:divBdr>
            </w:div>
            <w:div w:id="1751662029">
              <w:marLeft w:val="0"/>
              <w:marRight w:val="0"/>
              <w:marTop w:val="0"/>
              <w:marBottom w:val="0"/>
              <w:divBdr>
                <w:top w:val="none" w:sz="0" w:space="0" w:color="auto"/>
                <w:left w:val="none" w:sz="0" w:space="0" w:color="auto"/>
                <w:bottom w:val="none" w:sz="0" w:space="0" w:color="auto"/>
                <w:right w:val="none" w:sz="0" w:space="0" w:color="auto"/>
              </w:divBdr>
            </w:div>
            <w:div w:id="2058386889">
              <w:marLeft w:val="0"/>
              <w:marRight w:val="0"/>
              <w:marTop w:val="0"/>
              <w:marBottom w:val="0"/>
              <w:divBdr>
                <w:top w:val="none" w:sz="0" w:space="0" w:color="auto"/>
                <w:left w:val="none" w:sz="0" w:space="0" w:color="auto"/>
                <w:bottom w:val="none" w:sz="0" w:space="0" w:color="auto"/>
                <w:right w:val="none" w:sz="0" w:space="0" w:color="auto"/>
              </w:divBdr>
            </w:div>
            <w:div w:id="594945491">
              <w:marLeft w:val="0"/>
              <w:marRight w:val="0"/>
              <w:marTop w:val="0"/>
              <w:marBottom w:val="0"/>
              <w:divBdr>
                <w:top w:val="none" w:sz="0" w:space="0" w:color="auto"/>
                <w:left w:val="none" w:sz="0" w:space="0" w:color="auto"/>
                <w:bottom w:val="none" w:sz="0" w:space="0" w:color="auto"/>
                <w:right w:val="none" w:sz="0" w:space="0" w:color="auto"/>
              </w:divBdr>
            </w:div>
            <w:div w:id="300161591">
              <w:marLeft w:val="0"/>
              <w:marRight w:val="0"/>
              <w:marTop w:val="0"/>
              <w:marBottom w:val="0"/>
              <w:divBdr>
                <w:top w:val="none" w:sz="0" w:space="0" w:color="auto"/>
                <w:left w:val="none" w:sz="0" w:space="0" w:color="auto"/>
                <w:bottom w:val="none" w:sz="0" w:space="0" w:color="auto"/>
                <w:right w:val="none" w:sz="0" w:space="0" w:color="auto"/>
              </w:divBdr>
            </w:div>
            <w:div w:id="930818542">
              <w:marLeft w:val="0"/>
              <w:marRight w:val="0"/>
              <w:marTop w:val="0"/>
              <w:marBottom w:val="0"/>
              <w:divBdr>
                <w:top w:val="none" w:sz="0" w:space="0" w:color="auto"/>
                <w:left w:val="none" w:sz="0" w:space="0" w:color="auto"/>
                <w:bottom w:val="none" w:sz="0" w:space="0" w:color="auto"/>
                <w:right w:val="none" w:sz="0" w:space="0" w:color="auto"/>
              </w:divBdr>
            </w:div>
            <w:div w:id="340591435">
              <w:marLeft w:val="0"/>
              <w:marRight w:val="0"/>
              <w:marTop w:val="0"/>
              <w:marBottom w:val="0"/>
              <w:divBdr>
                <w:top w:val="none" w:sz="0" w:space="0" w:color="auto"/>
                <w:left w:val="none" w:sz="0" w:space="0" w:color="auto"/>
                <w:bottom w:val="none" w:sz="0" w:space="0" w:color="auto"/>
                <w:right w:val="none" w:sz="0" w:space="0" w:color="auto"/>
              </w:divBdr>
            </w:div>
            <w:div w:id="1265764526">
              <w:marLeft w:val="0"/>
              <w:marRight w:val="0"/>
              <w:marTop w:val="0"/>
              <w:marBottom w:val="0"/>
              <w:divBdr>
                <w:top w:val="none" w:sz="0" w:space="0" w:color="auto"/>
                <w:left w:val="none" w:sz="0" w:space="0" w:color="auto"/>
                <w:bottom w:val="none" w:sz="0" w:space="0" w:color="auto"/>
                <w:right w:val="none" w:sz="0" w:space="0" w:color="auto"/>
              </w:divBdr>
            </w:div>
            <w:div w:id="398213745">
              <w:marLeft w:val="0"/>
              <w:marRight w:val="0"/>
              <w:marTop w:val="0"/>
              <w:marBottom w:val="0"/>
              <w:divBdr>
                <w:top w:val="none" w:sz="0" w:space="0" w:color="auto"/>
                <w:left w:val="none" w:sz="0" w:space="0" w:color="auto"/>
                <w:bottom w:val="none" w:sz="0" w:space="0" w:color="auto"/>
                <w:right w:val="none" w:sz="0" w:space="0" w:color="auto"/>
              </w:divBdr>
            </w:div>
            <w:div w:id="209539690">
              <w:marLeft w:val="0"/>
              <w:marRight w:val="0"/>
              <w:marTop w:val="0"/>
              <w:marBottom w:val="0"/>
              <w:divBdr>
                <w:top w:val="none" w:sz="0" w:space="0" w:color="auto"/>
                <w:left w:val="none" w:sz="0" w:space="0" w:color="auto"/>
                <w:bottom w:val="none" w:sz="0" w:space="0" w:color="auto"/>
                <w:right w:val="none" w:sz="0" w:space="0" w:color="auto"/>
              </w:divBdr>
            </w:div>
            <w:div w:id="1176921942">
              <w:marLeft w:val="0"/>
              <w:marRight w:val="0"/>
              <w:marTop w:val="0"/>
              <w:marBottom w:val="0"/>
              <w:divBdr>
                <w:top w:val="none" w:sz="0" w:space="0" w:color="auto"/>
                <w:left w:val="none" w:sz="0" w:space="0" w:color="auto"/>
                <w:bottom w:val="none" w:sz="0" w:space="0" w:color="auto"/>
                <w:right w:val="none" w:sz="0" w:space="0" w:color="auto"/>
              </w:divBdr>
            </w:div>
            <w:div w:id="1731658801">
              <w:marLeft w:val="0"/>
              <w:marRight w:val="0"/>
              <w:marTop w:val="0"/>
              <w:marBottom w:val="0"/>
              <w:divBdr>
                <w:top w:val="none" w:sz="0" w:space="0" w:color="auto"/>
                <w:left w:val="none" w:sz="0" w:space="0" w:color="auto"/>
                <w:bottom w:val="none" w:sz="0" w:space="0" w:color="auto"/>
                <w:right w:val="none" w:sz="0" w:space="0" w:color="auto"/>
              </w:divBdr>
            </w:div>
            <w:div w:id="1697072253">
              <w:marLeft w:val="0"/>
              <w:marRight w:val="0"/>
              <w:marTop w:val="0"/>
              <w:marBottom w:val="0"/>
              <w:divBdr>
                <w:top w:val="none" w:sz="0" w:space="0" w:color="auto"/>
                <w:left w:val="none" w:sz="0" w:space="0" w:color="auto"/>
                <w:bottom w:val="none" w:sz="0" w:space="0" w:color="auto"/>
                <w:right w:val="none" w:sz="0" w:space="0" w:color="auto"/>
              </w:divBdr>
            </w:div>
            <w:div w:id="2142140570">
              <w:marLeft w:val="0"/>
              <w:marRight w:val="0"/>
              <w:marTop w:val="0"/>
              <w:marBottom w:val="0"/>
              <w:divBdr>
                <w:top w:val="none" w:sz="0" w:space="0" w:color="auto"/>
                <w:left w:val="none" w:sz="0" w:space="0" w:color="auto"/>
                <w:bottom w:val="none" w:sz="0" w:space="0" w:color="auto"/>
                <w:right w:val="none" w:sz="0" w:space="0" w:color="auto"/>
              </w:divBdr>
            </w:div>
            <w:div w:id="1249000464">
              <w:marLeft w:val="0"/>
              <w:marRight w:val="0"/>
              <w:marTop w:val="0"/>
              <w:marBottom w:val="0"/>
              <w:divBdr>
                <w:top w:val="none" w:sz="0" w:space="0" w:color="auto"/>
                <w:left w:val="none" w:sz="0" w:space="0" w:color="auto"/>
                <w:bottom w:val="none" w:sz="0" w:space="0" w:color="auto"/>
                <w:right w:val="none" w:sz="0" w:space="0" w:color="auto"/>
              </w:divBdr>
            </w:div>
            <w:div w:id="1088648128">
              <w:marLeft w:val="0"/>
              <w:marRight w:val="0"/>
              <w:marTop w:val="0"/>
              <w:marBottom w:val="0"/>
              <w:divBdr>
                <w:top w:val="none" w:sz="0" w:space="0" w:color="auto"/>
                <w:left w:val="none" w:sz="0" w:space="0" w:color="auto"/>
                <w:bottom w:val="none" w:sz="0" w:space="0" w:color="auto"/>
                <w:right w:val="none" w:sz="0" w:space="0" w:color="auto"/>
              </w:divBdr>
            </w:div>
            <w:div w:id="1136948647">
              <w:marLeft w:val="0"/>
              <w:marRight w:val="0"/>
              <w:marTop w:val="0"/>
              <w:marBottom w:val="0"/>
              <w:divBdr>
                <w:top w:val="none" w:sz="0" w:space="0" w:color="auto"/>
                <w:left w:val="none" w:sz="0" w:space="0" w:color="auto"/>
                <w:bottom w:val="none" w:sz="0" w:space="0" w:color="auto"/>
                <w:right w:val="none" w:sz="0" w:space="0" w:color="auto"/>
              </w:divBdr>
            </w:div>
            <w:div w:id="871920378">
              <w:marLeft w:val="0"/>
              <w:marRight w:val="0"/>
              <w:marTop w:val="0"/>
              <w:marBottom w:val="0"/>
              <w:divBdr>
                <w:top w:val="none" w:sz="0" w:space="0" w:color="auto"/>
                <w:left w:val="none" w:sz="0" w:space="0" w:color="auto"/>
                <w:bottom w:val="none" w:sz="0" w:space="0" w:color="auto"/>
                <w:right w:val="none" w:sz="0" w:space="0" w:color="auto"/>
              </w:divBdr>
            </w:div>
            <w:div w:id="249966048">
              <w:marLeft w:val="0"/>
              <w:marRight w:val="0"/>
              <w:marTop w:val="0"/>
              <w:marBottom w:val="0"/>
              <w:divBdr>
                <w:top w:val="none" w:sz="0" w:space="0" w:color="auto"/>
                <w:left w:val="none" w:sz="0" w:space="0" w:color="auto"/>
                <w:bottom w:val="none" w:sz="0" w:space="0" w:color="auto"/>
                <w:right w:val="none" w:sz="0" w:space="0" w:color="auto"/>
              </w:divBdr>
            </w:div>
            <w:div w:id="205684479">
              <w:marLeft w:val="0"/>
              <w:marRight w:val="0"/>
              <w:marTop w:val="0"/>
              <w:marBottom w:val="0"/>
              <w:divBdr>
                <w:top w:val="none" w:sz="0" w:space="0" w:color="auto"/>
                <w:left w:val="none" w:sz="0" w:space="0" w:color="auto"/>
                <w:bottom w:val="none" w:sz="0" w:space="0" w:color="auto"/>
                <w:right w:val="none" w:sz="0" w:space="0" w:color="auto"/>
              </w:divBdr>
            </w:div>
            <w:div w:id="946813144">
              <w:marLeft w:val="0"/>
              <w:marRight w:val="0"/>
              <w:marTop w:val="0"/>
              <w:marBottom w:val="0"/>
              <w:divBdr>
                <w:top w:val="none" w:sz="0" w:space="0" w:color="auto"/>
                <w:left w:val="none" w:sz="0" w:space="0" w:color="auto"/>
                <w:bottom w:val="none" w:sz="0" w:space="0" w:color="auto"/>
                <w:right w:val="none" w:sz="0" w:space="0" w:color="auto"/>
              </w:divBdr>
            </w:div>
            <w:div w:id="1607886513">
              <w:marLeft w:val="0"/>
              <w:marRight w:val="0"/>
              <w:marTop w:val="0"/>
              <w:marBottom w:val="0"/>
              <w:divBdr>
                <w:top w:val="none" w:sz="0" w:space="0" w:color="auto"/>
                <w:left w:val="none" w:sz="0" w:space="0" w:color="auto"/>
                <w:bottom w:val="none" w:sz="0" w:space="0" w:color="auto"/>
                <w:right w:val="none" w:sz="0" w:space="0" w:color="auto"/>
              </w:divBdr>
            </w:div>
            <w:div w:id="1113014283">
              <w:marLeft w:val="0"/>
              <w:marRight w:val="0"/>
              <w:marTop w:val="0"/>
              <w:marBottom w:val="0"/>
              <w:divBdr>
                <w:top w:val="none" w:sz="0" w:space="0" w:color="auto"/>
                <w:left w:val="none" w:sz="0" w:space="0" w:color="auto"/>
                <w:bottom w:val="none" w:sz="0" w:space="0" w:color="auto"/>
                <w:right w:val="none" w:sz="0" w:space="0" w:color="auto"/>
              </w:divBdr>
            </w:div>
            <w:div w:id="2115130226">
              <w:marLeft w:val="0"/>
              <w:marRight w:val="0"/>
              <w:marTop w:val="0"/>
              <w:marBottom w:val="0"/>
              <w:divBdr>
                <w:top w:val="none" w:sz="0" w:space="0" w:color="auto"/>
                <w:left w:val="none" w:sz="0" w:space="0" w:color="auto"/>
                <w:bottom w:val="none" w:sz="0" w:space="0" w:color="auto"/>
                <w:right w:val="none" w:sz="0" w:space="0" w:color="auto"/>
              </w:divBdr>
            </w:div>
            <w:div w:id="1836339409">
              <w:marLeft w:val="0"/>
              <w:marRight w:val="0"/>
              <w:marTop w:val="0"/>
              <w:marBottom w:val="0"/>
              <w:divBdr>
                <w:top w:val="none" w:sz="0" w:space="0" w:color="auto"/>
                <w:left w:val="none" w:sz="0" w:space="0" w:color="auto"/>
                <w:bottom w:val="none" w:sz="0" w:space="0" w:color="auto"/>
                <w:right w:val="none" w:sz="0" w:space="0" w:color="auto"/>
              </w:divBdr>
            </w:div>
            <w:div w:id="333845807">
              <w:marLeft w:val="0"/>
              <w:marRight w:val="0"/>
              <w:marTop w:val="0"/>
              <w:marBottom w:val="0"/>
              <w:divBdr>
                <w:top w:val="none" w:sz="0" w:space="0" w:color="auto"/>
                <w:left w:val="none" w:sz="0" w:space="0" w:color="auto"/>
                <w:bottom w:val="none" w:sz="0" w:space="0" w:color="auto"/>
                <w:right w:val="none" w:sz="0" w:space="0" w:color="auto"/>
              </w:divBdr>
            </w:div>
            <w:div w:id="698746915">
              <w:marLeft w:val="0"/>
              <w:marRight w:val="0"/>
              <w:marTop w:val="0"/>
              <w:marBottom w:val="0"/>
              <w:divBdr>
                <w:top w:val="none" w:sz="0" w:space="0" w:color="auto"/>
                <w:left w:val="none" w:sz="0" w:space="0" w:color="auto"/>
                <w:bottom w:val="none" w:sz="0" w:space="0" w:color="auto"/>
                <w:right w:val="none" w:sz="0" w:space="0" w:color="auto"/>
              </w:divBdr>
            </w:div>
            <w:div w:id="1060707960">
              <w:marLeft w:val="0"/>
              <w:marRight w:val="0"/>
              <w:marTop w:val="0"/>
              <w:marBottom w:val="0"/>
              <w:divBdr>
                <w:top w:val="none" w:sz="0" w:space="0" w:color="auto"/>
                <w:left w:val="none" w:sz="0" w:space="0" w:color="auto"/>
                <w:bottom w:val="none" w:sz="0" w:space="0" w:color="auto"/>
                <w:right w:val="none" w:sz="0" w:space="0" w:color="auto"/>
              </w:divBdr>
            </w:div>
            <w:div w:id="1936086072">
              <w:marLeft w:val="0"/>
              <w:marRight w:val="0"/>
              <w:marTop w:val="0"/>
              <w:marBottom w:val="0"/>
              <w:divBdr>
                <w:top w:val="none" w:sz="0" w:space="0" w:color="auto"/>
                <w:left w:val="none" w:sz="0" w:space="0" w:color="auto"/>
                <w:bottom w:val="none" w:sz="0" w:space="0" w:color="auto"/>
                <w:right w:val="none" w:sz="0" w:space="0" w:color="auto"/>
              </w:divBdr>
            </w:div>
            <w:div w:id="342707319">
              <w:marLeft w:val="0"/>
              <w:marRight w:val="0"/>
              <w:marTop w:val="0"/>
              <w:marBottom w:val="0"/>
              <w:divBdr>
                <w:top w:val="none" w:sz="0" w:space="0" w:color="auto"/>
                <w:left w:val="none" w:sz="0" w:space="0" w:color="auto"/>
                <w:bottom w:val="none" w:sz="0" w:space="0" w:color="auto"/>
                <w:right w:val="none" w:sz="0" w:space="0" w:color="auto"/>
              </w:divBdr>
            </w:div>
            <w:div w:id="335884775">
              <w:marLeft w:val="0"/>
              <w:marRight w:val="0"/>
              <w:marTop w:val="0"/>
              <w:marBottom w:val="0"/>
              <w:divBdr>
                <w:top w:val="none" w:sz="0" w:space="0" w:color="auto"/>
                <w:left w:val="none" w:sz="0" w:space="0" w:color="auto"/>
                <w:bottom w:val="none" w:sz="0" w:space="0" w:color="auto"/>
                <w:right w:val="none" w:sz="0" w:space="0" w:color="auto"/>
              </w:divBdr>
            </w:div>
            <w:div w:id="299460326">
              <w:marLeft w:val="0"/>
              <w:marRight w:val="0"/>
              <w:marTop w:val="0"/>
              <w:marBottom w:val="0"/>
              <w:divBdr>
                <w:top w:val="none" w:sz="0" w:space="0" w:color="auto"/>
                <w:left w:val="none" w:sz="0" w:space="0" w:color="auto"/>
                <w:bottom w:val="none" w:sz="0" w:space="0" w:color="auto"/>
                <w:right w:val="none" w:sz="0" w:space="0" w:color="auto"/>
              </w:divBdr>
            </w:div>
            <w:div w:id="669648939">
              <w:marLeft w:val="0"/>
              <w:marRight w:val="0"/>
              <w:marTop w:val="0"/>
              <w:marBottom w:val="0"/>
              <w:divBdr>
                <w:top w:val="none" w:sz="0" w:space="0" w:color="auto"/>
                <w:left w:val="none" w:sz="0" w:space="0" w:color="auto"/>
                <w:bottom w:val="none" w:sz="0" w:space="0" w:color="auto"/>
                <w:right w:val="none" w:sz="0" w:space="0" w:color="auto"/>
              </w:divBdr>
            </w:div>
            <w:div w:id="1517309325">
              <w:marLeft w:val="0"/>
              <w:marRight w:val="0"/>
              <w:marTop w:val="0"/>
              <w:marBottom w:val="0"/>
              <w:divBdr>
                <w:top w:val="none" w:sz="0" w:space="0" w:color="auto"/>
                <w:left w:val="none" w:sz="0" w:space="0" w:color="auto"/>
                <w:bottom w:val="none" w:sz="0" w:space="0" w:color="auto"/>
                <w:right w:val="none" w:sz="0" w:space="0" w:color="auto"/>
              </w:divBdr>
            </w:div>
            <w:div w:id="820653030">
              <w:marLeft w:val="0"/>
              <w:marRight w:val="0"/>
              <w:marTop w:val="0"/>
              <w:marBottom w:val="0"/>
              <w:divBdr>
                <w:top w:val="none" w:sz="0" w:space="0" w:color="auto"/>
                <w:left w:val="none" w:sz="0" w:space="0" w:color="auto"/>
                <w:bottom w:val="none" w:sz="0" w:space="0" w:color="auto"/>
                <w:right w:val="none" w:sz="0" w:space="0" w:color="auto"/>
              </w:divBdr>
            </w:div>
            <w:div w:id="742727842">
              <w:marLeft w:val="0"/>
              <w:marRight w:val="0"/>
              <w:marTop w:val="0"/>
              <w:marBottom w:val="0"/>
              <w:divBdr>
                <w:top w:val="none" w:sz="0" w:space="0" w:color="auto"/>
                <w:left w:val="none" w:sz="0" w:space="0" w:color="auto"/>
                <w:bottom w:val="none" w:sz="0" w:space="0" w:color="auto"/>
                <w:right w:val="none" w:sz="0" w:space="0" w:color="auto"/>
              </w:divBdr>
            </w:div>
            <w:div w:id="1889603516">
              <w:marLeft w:val="0"/>
              <w:marRight w:val="0"/>
              <w:marTop w:val="0"/>
              <w:marBottom w:val="0"/>
              <w:divBdr>
                <w:top w:val="none" w:sz="0" w:space="0" w:color="auto"/>
                <w:left w:val="none" w:sz="0" w:space="0" w:color="auto"/>
                <w:bottom w:val="none" w:sz="0" w:space="0" w:color="auto"/>
                <w:right w:val="none" w:sz="0" w:space="0" w:color="auto"/>
              </w:divBdr>
            </w:div>
            <w:div w:id="712272524">
              <w:marLeft w:val="0"/>
              <w:marRight w:val="0"/>
              <w:marTop w:val="0"/>
              <w:marBottom w:val="0"/>
              <w:divBdr>
                <w:top w:val="none" w:sz="0" w:space="0" w:color="auto"/>
                <w:left w:val="none" w:sz="0" w:space="0" w:color="auto"/>
                <w:bottom w:val="none" w:sz="0" w:space="0" w:color="auto"/>
                <w:right w:val="none" w:sz="0" w:space="0" w:color="auto"/>
              </w:divBdr>
            </w:div>
            <w:div w:id="875509248">
              <w:marLeft w:val="0"/>
              <w:marRight w:val="0"/>
              <w:marTop w:val="0"/>
              <w:marBottom w:val="0"/>
              <w:divBdr>
                <w:top w:val="none" w:sz="0" w:space="0" w:color="auto"/>
                <w:left w:val="none" w:sz="0" w:space="0" w:color="auto"/>
                <w:bottom w:val="none" w:sz="0" w:space="0" w:color="auto"/>
                <w:right w:val="none" w:sz="0" w:space="0" w:color="auto"/>
              </w:divBdr>
            </w:div>
            <w:div w:id="722102580">
              <w:marLeft w:val="0"/>
              <w:marRight w:val="0"/>
              <w:marTop w:val="0"/>
              <w:marBottom w:val="0"/>
              <w:divBdr>
                <w:top w:val="none" w:sz="0" w:space="0" w:color="auto"/>
                <w:left w:val="none" w:sz="0" w:space="0" w:color="auto"/>
                <w:bottom w:val="none" w:sz="0" w:space="0" w:color="auto"/>
                <w:right w:val="none" w:sz="0" w:space="0" w:color="auto"/>
              </w:divBdr>
            </w:div>
            <w:div w:id="260843394">
              <w:marLeft w:val="0"/>
              <w:marRight w:val="0"/>
              <w:marTop w:val="0"/>
              <w:marBottom w:val="0"/>
              <w:divBdr>
                <w:top w:val="none" w:sz="0" w:space="0" w:color="auto"/>
                <w:left w:val="none" w:sz="0" w:space="0" w:color="auto"/>
                <w:bottom w:val="none" w:sz="0" w:space="0" w:color="auto"/>
                <w:right w:val="none" w:sz="0" w:space="0" w:color="auto"/>
              </w:divBdr>
            </w:div>
            <w:div w:id="797720206">
              <w:marLeft w:val="0"/>
              <w:marRight w:val="0"/>
              <w:marTop w:val="0"/>
              <w:marBottom w:val="0"/>
              <w:divBdr>
                <w:top w:val="none" w:sz="0" w:space="0" w:color="auto"/>
                <w:left w:val="none" w:sz="0" w:space="0" w:color="auto"/>
                <w:bottom w:val="none" w:sz="0" w:space="0" w:color="auto"/>
                <w:right w:val="none" w:sz="0" w:space="0" w:color="auto"/>
              </w:divBdr>
            </w:div>
            <w:div w:id="1711538299">
              <w:marLeft w:val="0"/>
              <w:marRight w:val="0"/>
              <w:marTop w:val="0"/>
              <w:marBottom w:val="0"/>
              <w:divBdr>
                <w:top w:val="none" w:sz="0" w:space="0" w:color="auto"/>
                <w:left w:val="none" w:sz="0" w:space="0" w:color="auto"/>
                <w:bottom w:val="none" w:sz="0" w:space="0" w:color="auto"/>
                <w:right w:val="none" w:sz="0" w:space="0" w:color="auto"/>
              </w:divBdr>
            </w:div>
            <w:div w:id="2128817119">
              <w:marLeft w:val="0"/>
              <w:marRight w:val="0"/>
              <w:marTop w:val="0"/>
              <w:marBottom w:val="0"/>
              <w:divBdr>
                <w:top w:val="none" w:sz="0" w:space="0" w:color="auto"/>
                <w:left w:val="none" w:sz="0" w:space="0" w:color="auto"/>
                <w:bottom w:val="none" w:sz="0" w:space="0" w:color="auto"/>
                <w:right w:val="none" w:sz="0" w:space="0" w:color="auto"/>
              </w:divBdr>
            </w:div>
            <w:div w:id="645281615">
              <w:marLeft w:val="0"/>
              <w:marRight w:val="0"/>
              <w:marTop w:val="0"/>
              <w:marBottom w:val="0"/>
              <w:divBdr>
                <w:top w:val="none" w:sz="0" w:space="0" w:color="auto"/>
                <w:left w:val="none" w:sz="0" w:space="0" w:color="auto"/>
                <w:bottom w:val="none" w:sz="0" w:space="0" w:color="auto"/>
                <w:right w:val="none" w:sz="0" w:space="0" w:color="auto"/>
              </w:divBdr>
            </w:div>
            <w:div w:id="2013799566">
              <w:marLeft w:val="0"/>
              <w:marRight w:val="0"/>
              <w:marTop w:val="0"/>
              <w:marBottom w:val="0"/>
              <w:divBdr>
                <w:top w:val="none" w:sz="0" w:space="0" w:color="auto"/>
                <w:left w:val="none" w:sz="0" w:space="0" w:color="auto"/>
                <w:bottom w:val="none" w:sz="0" w:space="0" w:color="auto"/>
                <w:right w:val="none" w:sz="0" w:space="0" w:color="auto"/>
              </w:divBdr>
            </w:div>
            <w:div w:id="1908028189">
              <w:marLeft w:val="0"/>
              <w:marRight w:val="0"/>
              <w:marTop w:val="0"/>
              <w:marBottom w:val="0"/>
              <w:divBdr>
                <w:top w:val="none" w:sz="0" w:space="0" w:color="auto"/>
                <w:left w:val="none" w:sz="0" w:space="0" w:color="auto"/>
                <w:bottom w:val="none" w:sz="0" w:space="0" w:color="auto"/>
                <w:right w:val="none" w:sz="0" w:space="0" w:color="auto"/>
              </w:divBdr>
            </w:div>
            <w:div w:id="1884319046">
              <w:marLeft w:val="0"/>
              <w:marRight w:val="0"/>
              <w:marTop w:val="0"/>
              <w:marBottom w:val="0"/>
              <w:divBdr>
                <w:top w:val="none" w:sz="0" w:space="0" w:color="auto"/>
                <w:left w:val="none" w:sz="0" w:space="0" w:color="auto"/>
                <w:bottom w:val="none" w:sz="0" w:space="0" w:color="auto"/>
                <w:right w:val="none" w:sz="0" w:space="0" w:color="auto"/>
              </w:divBdr>
            </w:div>
            <w:div w:id="1028725202">
              <w:marLeft w:val="0"/>
              <w:marRight w:val="0"/>
              <w:marTop w:val="0"/>
              <w:marBottom w:val="0"/>
              <w:divBdr>
                <w:top w:val="none" w:sz="0" w:space="0" w:color="auto"/>
                <w:left w:val="none" w:sz="0" w:space="0" w:color="auto"/>
                <w:bottom w:val="none" w:sz="0" w:space="0" w:color="auto"/>
                <w:right w:val="none" w:sz="0" w:space="0" w:color="auto"/>
              </w:divBdr>
            </w:div>
            <w:div w:id="729768584">
              <w:marLeft w:val="0"/>
              <w:marRight w:val="0"/>
              <w:marTop w:val="0"/>
              <w:marBottom w:val="0"/>
              <w:divBdr>
                <w:top w:val="none" w:sz="0" w:space="0" w:color="auto"/>
                <w:left w:val="none" w:sz="0" w:space="0" w:color="auto"/>
                <w:bottom w:val="none" w:sz="0" w:space="0" w:color="auto"/>
                <w:right w:val="none" w:sz="0" w:space="0" w:color="auto"/>
              </w:divBdr>
            </w:div>
            <w:div w:id="491605309">
              <w:marLeft w:val="0"/>
              <w:marRight w:val="0"/>
              <w:marTop w:val="0"/>
              <w:marBottom w:val="0"/>
              <w:divBdr>
                <w:top w:val="none" w:sz="0" w:space="0" w:color="auto"/>
                <w:left w:val="none" w:sz="0" w:space="0" w:color="auto"/>
                <w:bottom w:val="none" w:sz="0" w:space="0" w:color="auto"/>
                <w:right w:val="none" w:sz="0" w:space="0" w:color="auto"/>
              </w:divBdr>
            </w:div>
            <w:div w:id="711157022">
              <w:marLeft w:val="0"/>
              <w:marRight w:val="0"/>
              <w:marTop w:val="0"/>
              <w:marBottom w:val="0"/>
              <w:divBdr>
                <w:top w:val="none" w:sz="0" w:space="0" w:color="auto"/>
                <w:left w:val="none" w:sz="0" w:space="0" w:color="auto"/>
                <w:bottom w:val="none" w:sz="0" w:space="0" w:color="auto"/>
                <w:right w:val="none" w:sz="0" w:space="0" w:color="auto"/>
              </w:divBdr>
            </w:div>
            <w:div w:id="1760129069">
              <w:marLeft w:val="0"/>
              <w:marRight w:val="0"/>
              <w:marTop w:val="0"/>
              <w:marBottom w:val="0"/>
              <w:divBdr>
                <w:top w:val="none" w:sz="0" w:space="0" w:color="auto"/>
                <w:left w:val="none" w:sz="0" w:space="0" w:color="auto"/>
                <w:bottom w:val="none" w:sz="0" w:space="0" w:color="auto"/>
                <w:right w:val="none" w:sz="0" w:space="0" w:color="auto"/>
              </w:divBdr>
            </w:div>
            <w:div w:id="513224030">
              <w:marLeft w:val="0"/>
              <w:marRight w:val="0"/>
              <w:marTop w:val="0"/>
              <w:marBottom w:val="0"/>
              <w:divBdr>
                <w:top w:val="none" w:sz="0" w:space="0" w:color="auto"/>
                <w:left w:val="none" w:sz="0" w:space="0" w:color="auto"/>
                <w:bottom w:val="none" w:sz="0" w:space="0" w:color="auto"/>
                <w:right w:val="none" w:sz="0" w:space="0" w:color="auto"/>
              </w:divBdr>
            </w:div>
            <w:div w:id="298654566">
              <w:marLeft w:val="0"/>
              <w:marRight w:val="0"/>
              <w:marTop w:val="0"/>
              <w:marBottom w:val="0"/>
              <w:divBdr>
                <w:top w:val="none" w:sz="0" w:space="0" w:color="auto"/>
                <w:left w:val="none" w:sz="0" w:space="0" w:color="auto"/>
                <w:bottom w:val="none" w:sz="0" w:space="0" w:color="auto"/>
                <w:right w:val="none" w:sz="0" w:space="0" w:color="auto"/>
              </w:divBdr>
            </w:div>
            <w:div w:id="691297436">
              <w:marLeft w:val="0"/>
              <w:marRight w:val="0"/>
              <w:marTop w:val="0"/>
              <w:marBottom w:val="0"/>
              <w:divBdr>
                <w:top w:val="none" w:sz="0" w:space="0" w:color="auto"/>
                <w:left w:val="none" w:sz="0" w:space="0" w:color="auto"/>
                <w:bottom w:val="none" w:sz="0" w:space="0" w:color="auto"/>
                <w:right w:val="none" w:sz="0" w:space="0" w:color="auto"/>
              </w:divBdr>
            </w:div>
            <w:div w:id="1798723049">
              <w:marLeft w:val="0"/>
              <w:marRight w:val="0"/>
              <w:marTop w:val="0"/>
              <w:marBottom w:val="0"/>
              <w:divBdr>
                <w:top w:val="none" w:sz="0" w:space="0" w:color="auto"/>
                <w:left w:val="none" w:sz="0" w:space="0" w:color="auto"/>
                <w:bottom w:val="none" w:sz="0" w:space="0" w:color="auto"/>
                <w:right w:val="none" w:sz="0" w:space="0" w:color="auto"/>
              </w:divBdr>
            </w:div>
            <w:div w:id="1628780123">
              <w:marLeft w:val="0"/>
              <w:marRight w:val="0"/>
              <w:marTop w:val="0"/>
              <w:marBottom w:val="0"/>
              <w:divBdr>
                <w:top w:val="none" w:sz="0" w:space="0" w:color="auto"/>
                <w:left w:val="none" w:sz="0" w:space="0" w:color="auto"/>
                <w:bottom w:val="none" w:sz="0" w:space="0" w:color="auto"/>
                <w:right w:val="none" w:sz="0" w:space="0" w:color="auto"/>
              </w:divBdr>
            </w:div>
            <w:div w:id="1267495508">
              <w:marLeft w:val="0"/>
              <w:marRight w:val="0"/>
              <w:marTop w:val="0"/>
              <w:marBottom w:val="0"/>
              <w:divBdr>
                <w:top w:val="none" w:sz="0" w:space="0" w:color="auto"/>
                <w:left w:val="none" w:sz="0" w:space="0" w:color="auto"/>
                <w:bottom w:val="none" w:sz="0" w:space="0" w:color="auto"/>
                <w:right w:val="none" w:sz="0" w:space="0" w:color="auto"/>
              </w:divBdr>
            </w:div>
            <w:div w:id="790322156">
              <w:marLeft w:val="0"/>
              <w:marRight w:val="0"/>
              <w:marTop w:val="0"/>
              <w:marBottom w:val="0"/>
              <w:divBdr>
                <w:top w:val="none" w:sz="0" w:space="0" w:color="auto"/>
                <w:left w:val="none" w:sz="0" w:space="0" w:color="auto"/>
                <w:bottom w:val="none" w:sz="0" w:space="0" w:color="auto"/>
                <w:right w:val="none" w:sz="0" w:space="0" w:color="auto"/>
              </w:divBdr>
            </w:div>
            <w:div w:id="389380632">
              <w:marLeft w:val="0"/>
              <w:marRight w:val="0"/>
              <w:marTop w:val="0"/>
              <w:marBottom w:val="0"/>
              <w:divBdr>
                <w:top w:val="none" w:sz="0" w:space="0" w:color="auto"/>
                <w:left w:val="none" w:sz="0" w:space="0" w:color="auto"/>
                <w:bottom w:val="none" w:sz="0" w:space="0" w:color="auto"/>
                <w:right w:val="none" w:sz="0" w:space="0" w:color="auto"/>
              </w:divBdr>
            </w:div>
            <w:div w:id="362560977">
              <w:marLeft w:val="0"/>
              <w:marRight w:val="0"/>
              <w:marTop w:val="0"/>
              <w:marBottom w:val="0"/>
              <w:divBdr>
                <w:top w:val="none" w:sz="0" w:space="0" w:color="auto"/>
                <w:left w:val="none" w:sz="0" w:space="0" w:color="auto"/>
                <w:bottom w:val="none" w:sz="0" w:space="0" w:color="auto"/>
                <w:right w:val="none" w:sz="0" w:space="0" w:color="auto"/>
              </w:divBdr>
            </w:div>
            <w:div w:id="264774613">
              <w:marLeft w:val="0"/>
              <w:marRight w:val="0"/>
              <w:marTop w:val="0"/>
              <w:marBottom w:val="0"/>
              <w:divBdr>
                <w:top w:val="none" w:sz="0" w:space="0" w:color="auto"/>
                <w:left w:val="none" w:sz="0" w:space="0" w:color="auto"/>
                <w:bottom w:val="none" w:sz="0" w:space="0" w:color="auto"/>
                <w:right w:val="none" w:sz="0" w:space="0" w:color="auto"/>
              </w:divBdr>
            </w:div>
            <w:div w:id="937952296">
              <w:marLeft w:val="0"/>
              <w:marRight w:val="0"/>
              <w:marTop w:val="0"/>
              <w:marBottom w:val="0"/>
              <w:divBdr>
                <w:top w:val="none" w:sz="0" w:space="0" w:color="auto"/>
                <w:left w:val="none" w:sz="0" w:space="0" w:color="auto"/>
                <w:bottom w:val="none" w:sz="0" w:space="0" w:color="auto"/>
                <w:right w:val="none" w:sz="0" w:space="0" w:color="auto"/>
              </w:divBdr>
            </w:div>
            <w:div w:id="1836997585">
              <w:marLeft w:val="0"/>
              <w:marRight w:val="0"/>
              <w:marTop w:val="0"/>
              <w:marBottom w:val="0"/>
              <w:divBdr>
                <w:top w:val="none" w:sz="0" w:space="0" w:color="auto"/>
                <w:left w:val="none" w:sz="0" w:space="0" w:color="auto"/>
                <w:bottom w:val="none" w:sz="0" w:space="0" w:color="auto"/>
                <w:right w:val="none" w:sz="0" w:space="0" w:color="auto"/>
              </w:divBdr>
            </w:div>
            <w:div w:id="22830525">
              <w:marLeft w:val="0"/>
              <w:marRight w:val="0"/>
              <w:marTop w:val="0"/>
              <w:marBottom w:val="0"/>
              <w:divBdr>
                <w:top w:val="none" w:sz="0" w:space="0" w:color="auto"/>
                <w:left w:val="none" w:sz="0" w:space="0" w:color="auto"/>
                <w:bottom w:val="none" w:sz="0" w:space="0" w:color="auto"/>
                <w:right w:val="none" w:sz="0" w:space="0" w:color="auto"/>
              </w:divBdr>
            </w:div>
            <w:div w:id="1027023947">
              <w:marLeft w:val="0"/>
              <w:marRight w:val="0"/>
              <w:marTop w:val="0"/>
              <w:marBottom w:val="0"/>
              <w:divBdr>
                <w:top w:val="none" w:sz="0" w:space="0" w:color="auto"/>
                <w:left w:val="none" w:sz="0" w:space="0" w:color="auto"/>
                <w:bottom w:val="none" w:sz="0" w:space="0" w:color="auto"/>
                <w:right w:val="none" w:sz="0" w:space="0" w:color="auto"/>
              </w:divBdr>
            </w:div>
            <w:div w:id="1388265518">
              <w:marLeft w:val="0"/>
              <w:marRight w:val="0"/>
              <w:marTop w:val="0"/>
              <w:marBottom w:val="0"/>
              <w:divBdr>
                <w:top w:val="none" w:sz="0" w:space="0" w:color="auto"/>
                <w:left w:val="none" w:sz="0" w:space="0" w:color="auto"/>
                <w:bottom w:val="none" w:sz="0" w:space="0" w:color="auto"/>
                <w:right w:val="none" w:sz="0" w:space="0" w:color="auto"/>
              </w:divBdr>
            </w:div>
            <w:div w:id="931623454">
              <w:marLeft w:val="0"/>
              <w:marRight w:val="0"/>
              <w:marTop w:val="0"/>
              <w:marBottom w:val="0"/>
              <w:divBdr>
                <w:top w:val="none" w:sz="0" w:space="0" w:color="auto"/>
                <w:left w:val="none" w:sz="0" w:space="0" w:color="auto"/>
                <w:bottom w:val="none" w:sz="0" w:space="0" w:color="auto"/>
                <w:right w:val="none" w:sz="0" w:space="0" w:color="auto"/>
              </w:divBdr>
            </w:div>
            <w:div w:id="323819968">
              <w:marLeft w:val="0"/>
              <w:marRight w:val="0"/>
              <w:marTop w:val="0"/>
              <w:marBottom w:val="0"/>
              <w:divBdr>
                <w:top w:val="none" w:sz="0" w:space="0" w:color="auto"/>
                <w:left w:val="none" w:sz="0" w:space="0" w:color="auto"/>
                <w:bottom w:val="none" w:sz="0" w:space="0" w:color="auto"/>
                <w:right w:val="none" w:sz="0" w:space="0" w:color="auto"/>
              </w:divBdr>
            </w:div>
            <w:div w:id="1628387831">
              <w:marLeft w:val="0"/>
              <w:marRight w:val="0"/>
              <w:marTop w:val="0"/>
              <w:marBottom w:val="0"/>
              <w:divBdr>
                <w:top w:val="none" w:sz="0" w:space="0" w:color="auto"/>
                <w:left w:val="none" w:sz="0" w:space="0" w:color="auto"/>
                <w:bottom w:val="none" w:sz="0" w:space="0" w:color="auto"/>
                <w:right w:val="none" w:sz="0" w:space="0" w:color="auto"/>
              </w:divBdr>
            </w:div>
            <w:div w:id="1548682489">
              <w:marLeft w:val="0"/>
              <w:marRight w:val="0"/>
              <w:marTop w:val="0"/>
              <w:marBottom w:val="0"/>
              <w:divBdr>
                <w:top w:val="none" w:sz="0" w:space="0" w:color="auto"/>
                <w:left w:val="none" w:sz="0" w:space="0" w:color="auto"/>
                <w:bottom w:val="none" w:sz="0" w:space="0" w:color="auto"/>
                <w:right w:val="none" w:sz="0" w:space="0" w:color="auto"/>
              </w:divBdr>
            </w:div>
            <w:div w:id="1522161449">
              <w:marLeft w:val="0"/>
              <w:marRight w:val="0"/>
              <w:marTop w:val="0"/>
              <w:marBottom w:val="0"/>
              <w:divBdr>
                <w:top w:val="none" w:sz="0" w:space="0" w:color="auto"/>
                <w:left w:val="none" w:sz="0" w:space="0" w:color="auto"/>
                <w:bottom w:val="none" w:sz="0" w:space="0" w:color="auto"/>
                <w:right w:val="none" w:sz="0" w:space="0" w:color="auto"/>
              </w:divBdr>
            </w:div>
            <w:div w:id="1488594768">
              <w:marLeft w:val="0"/>
              <w:marRight w:val="0"/>
              <w:marTop w:val="0"/>
              <w:marBottom w:val="0"/>
              <w:divBdr>
                <w:top w:val="none" w:sz="0" w:space="0" w:color="auto"/>
                <w:left w:val="none" w:sz="0" w:space="0" w:color="auto"/>
                <w:bottom w:val="none" w:sz="0" w:space="0" w:color="auto"/>
                <w:right w:val="none" w:sz="0" w:space="0" w:color="auto"/>
              </w:divBdr>
            </w:div>
            <w:div w:id="11147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8438">
      <w:bodyDiv w:val="1"/>
      <w:marLeft w:val="0"/>
      <w:marRight w:val="0"/>
      <w:marTop w:val="0"/>
      <w:marBottom w:val="0"/>
      <w:divBdr>
        <w:top w:val="none" w:sz="0" w:space="0" w:color="auto"/>
        <w:left w:val="none" w:sz="0" w:space="0" w:color="auto"/>
        <w:bottom w:val="none" w:sz="0" w:space="0" w:color="auto"/>
        <w:right w:val="none" w:sz="0" w:space="0" w:color="auto"/>
      </w:divBdr>
    </w:div>
    <w:div w:id="1232470933">
      <w:bodyDiv w:val="1"/>
      <w:marLeft w:val="0"/>
      <w:marRight w:val="0"/>
      <w:marTop w:val="0"/>
      <w:marBottom w:val="0"/>
      <w:divBdr>
        <w:top w:val="none" w:sz="0" w:space="0" w:color="auto"/>
        <w:left w:val="none" w:sz="0" w:space="0" w:color="auto"/>
        <w:bottom w:val="none" w:sz="0" w:space="0" w:color="auto"/>
        <w:right w:val="none" w:sz="0" w:space="0" w:color="auto"/>
      </w:divBdr>
    </w:div>
    <w:div w:id="1331446107">
      <w:bodyDiv w:val="1"/>
      <w:marLeft w:val="0"/>
      <w:marRight w:val="0"/>
      <w:marTop w:val="0"/>
      <w:marBottom w:val="0"/>
      <w:divBdr>
        <w:top w:val="none" w:sz="0" w:space="0" w:color="auto"/>
        <w:left w:val="none" w:sz="0" w:space="0" w:color="auto"/>
        <w:bottom w:val="none" w:sz="0" w:space="0" w:color="auto"/>
        <w:right w:val="none" w:sz="0" w:space="0" w:color="auto"/>
      </w:divBdr>
    </w:div>
    <w:div w:id="1354845050">
      <w:bodyDiv w:val="1"/>
      <w:marLeft w:val="0"/>
      <w:marRight w:val="0"/>
      <w:marTop w:val="0"/>
      <w:marBottom w:val="0"/>
      <w:divBdr>
        <w:top w:val="none" w:sz="0" w:space="0" w:color="auto"/>
        <w:left w:val="none" w:sz="0" w:space="0" w:color="auto"/>
        <w:bottom w:val="none" w:sz="0" w:space="0" w:color="auto"/>
        <w:right w:val="none" w:sz="0" w:space="0" w:color="auto"/>
      </w:divBdr>
    </w:div>
    <w:div w:id="1587614437">
      <w:bodyDiv w:val="1"/>
      <w:marLeft w:val="0"/>
      <w:marRight w:val="0"/>
      <w:marTop w:val="0"/>
      <w:marBottom w:val="0"/>
      <w:divBdr>
        <w:top w:val="none" w:sz="0" w:space="0" w:color="auto"/>
        <w:left w:val="none" w:sz="0" w:space="0" w:color="auto"/>
        <w:bottom w:val="none" w:sz="0" w:space="0" w:color="auto"/>
        <w:right w:val="none" w:sz="0" w:space="0" w:color="auto"/>
      </w:divBdr>
    </w:div>
    <w:div w:id="1624119060">
      <w:bodyDiv w:val="1"/>
      <w:marLeft w:val="0"/>
      <w:marRight w:val="0"/>
      <w:marTop w:val="0"/>
      <w:marBottom w:val="0"/>
      <w:divBdr>
        <w:top w:val="none" w:sz="0" w:space="0" w:color="auto"/>
        <w:left w:val="none" w:sz="0" w:space="0" w:color="auto"/>
        <w:bottom w:val="none" w:sz="0" w:space="0" w:color="auto"/>
        <w:right w:val="none" w:sz="0" w:space="0" w:color="auto"/>
      </w:divBdr>
    </w:div>
    <w:div w:id="1769696679">
      <w:bodyDiv w:val="1"/>
      <w:marLeft w:val="0"/>
      <w:marRight w:val="0"/>
      <w:marTop w:val="0"/>
      <w:marBottom w:val="0"/>
      <w:divBdr>
        <w:top w:val="none" w:sz="0" w:space="0" w:color="auto"/>
        <w:left w:val="none" w:sz="0" w:space="0" w:color="auto"/>
        <w:bottom w:val="none" w:sz="0" w:space="0" w:color="auto"/>
        <w:right w:val="none" w:sz="0" w:space="0" w:color="auto"/>
      </w:divBdr>
      <w:divsChild>
        <w:div w:id="1904369290">
          <w:marLeft w:val="0"/>
          <w:marRight w:val="0"/>
          <w:marTop w:val="0"/>
          <w:marBottom w:val="0"/>
          <w:divBdr>
            <w:top w:val="none" w:sz="0" w:space="0" w:color="auto"/>
            <w:left w:val="none" w:sz="0" w:space="0" w:color="auto"/>
            <w:bottom w:val="none" w:sz="0" w:space="0" w:color="auto"/>
            <w:right w:val="none" w:sz="0" w:space="0" w:color="auto"/>
          </w:divBdr>
          <w:divsChild>
            <w:div w:id="1179661041">
              <w:marLeft w:val="0"/>
              <w:marRight w:val="0"/>
              <w:marTop w:val="0"/>
              <w:marBottom w:val="0"/>
              <w:divBdr>
                <w:top w:val="none" w:sz="0" w:space="0" w:color="auto"/>
                <w:left w:val="none" w:sz="0" w:space="0" w:color="auto"/>
                <w:bottom w:val="none" w:sz="0" w:space="0" w:color="auto"/>
                <w:right w:val="none" w:sz="0" w:space="0" w:color="auto"/>
              </w:divBdr>
              <w:divsChild>
                <w:div w:id="2049912887">
                  <w:marLeft w:val="0"/>
                  <w:marRight w:val="0"/>
                  <w:marTop w:val="0"/>
                  <w:marBottom w:val="0"/>
                  <w:divBdr>
                    <w:top w:val="none" w:sz="0" w:space="0" w:color="auto"/>
                    <w:left w:val="none" w:sz="0" w:space="0" w:color="auto"/>
                    <w:bottom w:val="none" w:sz="0" w:space="0" w:color="auto"/>
                    <w:right w:val="none" w:sz="0" w:space="0" w:color="auto"/>
                  </w:divBdr>
                  <w:divsChild>
                    <w:div w:id="9841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813">
          <w:marLeft w:val="0"/>
          <w:marRight w:val="0"/>
          <w:marTop w:val="0"/>
          <w:marBottom w:val="0"/>
          <w:divBdr>
            <w:top w:val="none" w:sz="0" w:space="0" w:color="auto"/>
            <w:left w:val="none" w:sz="0" w:space="0" w:color="auto"/>
            <w:bottom w:val="none" w:sz="0" w:space="0" w:color="auto"/>
            <w:right w:val="none" w:sz="0" w:space="0" w:color="auto"/>
          </w:divBdr>
          <w:divsChild>
            <w:div w:id="1054506364">
              <w:marLeft w:val="0"/>
              <w:marRight w:val="0"/>
              <w:marTop w:val="0"/>
              <w:marBottom w:val="0"/>
              <w:divBdr>
                <w:top w:val="none" w:sz="0" w:space="0" w:color="auto"/>
                <w:left w:val="none" w:sz="0" w:space="0" w:color="auto"/>
                <w:bottom w:val="none" w:sz="0" w:space="0" w:color="auto"/>
                <w:right w:val="none" w:sz="0" w:space="0" w:color="auto"/>
              </w:divBdr>
              <w:divsChild>
                <w:div w:id="709305925">
                  <w:marLeft w:val="0"/>
                  <w:marRight w:val="0"/>
                  <w:marTop w:val="0"/>
                  <w:marBottom w:val="0"/>
                  <w:divBdr>
                    <w:top w:val="none" w:sz="0" w:space="0" w:color="auto"/>
                    <w:left w:val="none" w:sz="0" w:space="0" w:color="auto"/>
                    <w:bottom w:val="none" w:sz="0" w:space="0" w:color="auto"/>
                    <w:right w:val="none" w:sz="0" w:space="0" w:color="auto"/>
                  </w:divBdr>
                  <w:divsChild>
                    <w:div w:id="17355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45102">
      <w:bodyDiv w:val="1"/>
      <w:marLeft w:val="0"/>
      <w:marRight w:val="0"/>
      <w:marTop w:val="0"/>
      <w:marBottom w:val="0"/>
      <w:divBdr>
        <w:top w:val="none" w:sz="0" w:space="0" w:color="auto"/>
        <w:left w:val="none" w:sz="0" w:space="0" w:color="auto"/>
        <w:bottom w:val="none" w:sz="0" w:space="0" w:color="auto"/>
        <w:right w:val="none" w:sz="0" w:space="0" w:color="auto"/>
      </w:divBdr>
    </w:div>
    <w:div w:id="1814443077">
      <w:bodyDiv w:val="1"/>
      <w:marLeft w:val="0"/>
      <w:marRight w:val="0"/>
      <w:marTop w:val="0"/>
      <w:marBottom w:val="0"/>
      <w:divBdr>
        <w:top w:val="none" w:sz="0" w:space="0" w:color="auto"/>
        <w:left w:val="none" w:sz="0" w:space="0" w:color="auto"/>
        <w:bottom w:val="none" w:sz="0" w:space="0" w:color="auto"/>
        <w:right w:val="none" w:sz="0" w:space="0" w:color="auto"/>
      </w:divBdr>
    </w:div>
    <w:div w:id="1882404476">
      <w:bodyDiv w:val="1"/>
      <w:marLeft w:val="0"/>
      <w:marRight w:val="0"/>
      <w:marTop w:val="0"/>
      <w:marBottom w:val="0"/>
      <w:divBdr>
        <w:top w:val="none" w:sz="0" w:space="0" w:color="auto"/>
        <w:left w:val="none" w:sz="0" w:space="0" w:color="auto"/>
        <w:bottom w:val="none" w:sz="0" w:space="0" w:color="auto"/>
        <w:right w:val="none" w:sz="0" w:space="0" w:color="auto"/>
      </w:divBdr>
    </w:div>
    <w:div w:id="1897083467">
      <w:bodyDiv w:val="1"/>
      <w:marLeft w:val="0"/>
      <w:marRight w:val="0"/>
      <w:marTop w:val="0"/>
      <w:marBottom w:val="0"/>
      <w:divBdr>
        <w:top w:val="none" w:sz="0" w:space="0" w:color="auto"/>
        <w:left w:val="none" w:sz="0" w:space="0" w:color="auto"/>
        <w:bottom w:val="none" w:sz="0" w:space="0" w:color="auto"/>
        <w:right w:val="none" w:sz="0" w:space="0" w:color="auto"/>
      </w:divBdr>
    </w:div>
    <w:div w:id="1900508949">
      <w:bodyDiv w:val="1"/>
      <w:marLeft w:val="0"/>
      <w:marRight w:val="0"/>
      <w:marTop w:val="0"/>
      <w:marBottom w:val="0"/>
      <w:divBdr>
        <w:top w:val="none" w:sz="0" w:space="0" w:color="auto"/>
        <w:left w:val="none" w:sz="0" w:space="0" w:color="auto"/>
        <w:bottom w:val="none" w:sz="0" w:space="0" w:color="auto"/>
        <w:right w:val="none" w:sz="0" w:space="0" w:color="auto"/>
      </w:divBdr>
      <w:divsChild>
        <w:div w:id="1170215634">
          <w:marLeft w:val="0"/>
          <w:marRight w:val="0"/>
          <w:marTop w:val="0"/>
          <w:marBottom w:val="0"/>
          <w:divBdr>
            <w:top w:val="none" w:sz="0" w:space="0" w:color="auto"/>
            <w:left w:val="none" w:sz="0" w:space="0" w:color="auto"/>
            <w:bottom w:val="none" w:sz="0" w:space="0" w:color="auto"/>
            <w:right w:val="none" w:sz="0" w:space="0" w:color="auto"/>
          </w:divBdr>
        </w:div>
        <w:div w:id="2093505952">
          <w:marLeft w:val="0"/>
          <w:marRight w:val="0"/>
          <w:marTop w:val="0"/>
          <w:marBottom w:val="0"/>
          <w:divBdr>
            <w:top w:val="none" w:sz="0" w:space="0" w:color="auto"/>
            <w:left w:val="none" w:sz="0" w:space="0" w:color="auto"/>
            <w:bottom w:val="none" w:sz="0" w:space="0" w:color="auto"/>
            <w:right w:val="none" w:sz="0" w:space="0" w:color="auto"/>
          </w:divBdr>
        </w:div>
      </w:divsChild>
    </w:div>
    <w:div w:id="1980067425">
      <w:bodyDiv w:val="1"/>
      <w:marLeft w:val="0"/>
      <w:marRight w:val="0"/>
      <w:marTop w:val="0"/>
      <w:marBottom w:val="0"/>
      <w:divBdr>
        <w:top w:val="none" w:sz="0" w:space="0" w:color="auto"/>
        <w:left w:val="none" w:sz="0" w:space="0" w:color="auto"/>
        <w:bottom w:val="none" w:sz="0" w:space="0" w:color="auto"/>
        <w:right w:val="none" w:sz="0" w:space="0" w:color="auto"/>
      </w:divBdr>
    </w:div>
    <w:div w:id="2057121320">
      <w:bodyDiv w:val="1"/>
      <w:marLeft w:val="0"/>
      <w:marRight w:val="0"/>
      <w:marTop w:val="0"/>
      <w:marBottom w:val="0"/>
      <w:divBdr>
        <w:top w:val="none" w:sz="0" w:space="0" w:color="auto"/>
        <w:left w:val="none" w:sz="0" w:space="0" w:color="auto"/>
        <w:bottom w:val="none" w:sz="0" w:space="0" w:color="auto"/>
        <w:right w:val="none" w:sz="0" w:space="0" w:color="auto"/>
      </w:divBdr>
    </w:div>
    <w:div w:id="2079862403">
      <w:bodyDiv w:val="1"/>
      <w:marLeft w:val="0"/>
      <w:marRight w:val="0"/>
      <w:marTop w:val="0"/>
      <w:marBottom w:val="0"/>
      <w:divBdr>
        <w:top w:val="none" w:sz="0" w:space="0" w:color="auto"/>
        <w:left w:val="none" w:sz="0" w:space="0" w:color="auto"/>
        <w:bottom w:val="none" w:sz="0" w:space="0" w:color="auto"/>
        <w:right w:val="none" w:sz="0" w:space="0" w:color="auto"/>
      </w:divBdr>
    </w:div>
    <w:div w:id="2100901745">
      <w:bodyDiv w:val="1"/>
      <w:marLeft w:val="0"/>
      <w:marRight w:val="0"/>
      <w:marTop w:val="0"/>
      <w:marBottom w:val="0"/>
      <w:divBdr>
        <w:top w:val="none" w:sz="0" w:space="0" w:color="auto"/>
        <w:left w:val="none" w:sz="0" w:space="0" w:color="auto"/>
        <w:bottom w:val="none" w:sz="0" w:space="0" w:color="auto"/>
        <w:right w:val="none" w:sz="0" w:space="0" w:color="auto"/>
      </w:divBdr>
    </w:div>
    <w:div w:id="2102411367">
      <w:bodyDiv w:val="1"/>
      <w:marLeft w:val="0"/>
      <w:marRight w:val="0"/>
      <w:marTop w:val="0"/>
      <w:marBottom w:val="0"/>
      <w:divBdr>
        <w:top w:val="none" w:sz="0" w:space="0" w:color="auto"/>
        <w:left w:val="none" w:sz="0" w:space="0" w:color="auto"/>
        <w:bottom w:val="none" w:sz="0" w:space="0" w:color="auto"/>
        <w:right w:val="none" w:sz="0" w:space="0" w:color="auto"/>
      </w:divBdr>
    </w:div>
    <w:div w:id="2131165369">
      <w:bodyDiv w:val="1"/>
      <w:marLeft w:val="0"/>
      <w:marRight w:val="0"/>
      <w:marTop w:val="0"/>
      <w:marBottom w:val="0"/>
      <w:divBdr>
        <w:top w:val="none" w:sz="0" w:space="0" w:color="auto"/>
        <w:left w:val="none" w:sz="0" w:space="0" w:color="auto"/>
        <w:bottom w:val="none" w:sz="0" w:space="0" w:color="auto"/>
        <w:right w:val="none" w:sz="0" w:space="0" w:color="auto"/>
      </w:divBdr>
      <w:divsChild>
        <w:div w:id="1997413584">
          <w:marLeft w:val="0"/>
          <w:marRight w:val="0"/>
          <w:marTop w:val="0"/>
          <w:marBottom w:val="0"/>
          <w:divBdr>
            <w:top w:val="none" w:sz="0" w:space="0" w:color="auto"/>
            <w:left w:val="none" w:sz="0" w:space="0" w:color="auto"/>
            <w:bottom w:val="none" w:sz="0" w:space="0" w:color="auto"/>
            <w:right w:val="none" w:sz="0" w:space="0" w:color="auto"/>
          </w:divBdr>
        </w:div>
        <w:div w:id="147537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Aud211</b:Tag>
    <b:SourceType>JournalArticle</b:SourceType>
    <b:Guid>{0259F6D6-CF8C-4F6D-B170-85B8E293FE4C}</b:Guid>
    <b:Author>
      <b:Author>
        <b:NameList>
          <b:Person>
            <b:Last>Audriyan</b:Last>
            <b:First>H.</b:First>
          </b:Person>
        </b:NameList>
      </b:Author>
    </b:Author>
    <b:Title>Students Language Awareness in English Classroom</b:Title>
    <b:JournalName>JOURNAL OF ENGLISH LANGUAGE AND EDUCATION</b:JournalName>
    <b:Year>2021</b:Year>
    <b:Pages>237</b:Pages>
    <b:RefOrder>1</b:RefOrder>
  </b:Source>
  <b:Source>
    <b:Tag>Nic191</b:Tag>
    <b:SourceType>JournalArticle</b:SourceType>
    <b:Guid>{84EAFD52-D5A9-4977-BD5D-D18FA74BC3B7}</b:Guid>
    <b:Author>
      <b:Author>
        <b:NameList>
          <b:Person>
            <b:Last>Nicosia</b:Last>
            <b:First>R.</b:First>
            <b:Middle>A.</b:Middle>
          </b:Person>
        </b:NameList>
      </b:Author>
    </b:Author>
    <b:Title> Anxiety Towards the English. </b:Title>
    <b:JournalName>University of Bohol Multidisciplinary Research Journal</b:JournalName>
    <b:Year>2019</b:Year>
    <b:Pages> 95-96</b:Pages>
    <b:RefOrder>2</b:RefOrder>
  </b:Source>
</b:Sources>
</file>

<file path=customXml/itemProps1.xml><?xml version="1.0" encoding="utf-8"?>
<ds:datastoreItem xmlns:ds="http://schemas.openxmlformats.org/officeDocument/2006/customXml" ds:itemID="{C4D69243-ECE8-4D9D-ABE8-A77BB87B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12794</Words>
  <Characters>72926</Characters>
  <Application>Microsoft Office Word</Application>
  <DocSecurity>0</DocSecurity>
  <Lines>607</Lines>
  <Paragraphs>171</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85549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Joy Lasanas</dc:creator>
  <cp:keywords/>
  <dc:description/>
  <cp:lastModifiedBy>Editor-22</cp:lastModifiedBy>
  <cp:revision>4</cp:revision>
  <dcterms:created xsi:type="dcterms:W3CDTF">2025-05-29T11:32:00Z</dcterms:created>
  <dcterms:modified xsi:type="dcterms:W3CDTF">2025-05-31T08:04:00Z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e43bb46c96c29178c57df87fc350d39cac606b7daeda38cbb5cdda6ce5dbac94</vt:lpwstr>
  </property>
  <property fmtid="{D5CDD505-2E9C-101B-9397-08002B2CF9AE}" pid="3" name="_DocHome">
    <vt:i4>-1510841172</vt:i4>
  </property>
</Properties>
</file>