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B2131" w14:textId="77777777" w:rsidR="004E6444" w:rsidRDefault="004E6444" w:rsidP="0012328A">
      <w:pPr>
        <w:pStyle w:val="NormalWeb"/>
        <w:spacing w:line="360" w:lineRule="auto"/>
        <w:rPr>
          <w:b/>
          <w:lang w:val="en-GB"/>
        </w:rPr>
      </w:pPr>
      <w:bookmarkStart w:id="0" w:name="_GoBack"/>
      <w:bookmarkEnd w:id="0"/>
      <w:r w:rsidRPr="004E6444">
        <w:rPr>
          <w:b/>
          <w:lang w:val="en-GB"/>
        </w:rPr>
        <w:t xml:space="preserve">Case report </w:t>
      </w:r>
    </w:p>
    <w:p w14:paraId="4C215B56" w14:textId="12C519E3" w:rsidR="00DF588C" w:rsidRDefault="008F690F" w:rsidP="0012328A">
      <w:pPr>
        <w:pStyle w:val="NormalWeb"/>
        <w:spacing w:line="360" w:lineRule="auto"/>
        <w:rPr>
          <w:b/>
          <w:lang w:val="en-GB"/>
        </w:rPr>
      </w:pPr>
      <w:r w:rsidRPr="0012328A">
        <w:rPr>
          <w:b/>
          <w:lang w:val="en-GB"/>
        </w:rPr>
        <w:t xml:space="preserve">A Rare </w:t>
      </w:r>
      <w:r w:rsidR="00DF588C">
        <w:rPr>
          <w:b/>
          <w:lang w:val="en-GB"/>
        </w:rPr>
        <w:t>Case</w:t>
      </w:r>
      <w:r w:rsidRPr="0012328A">
        <w:rPr>
          <w:b/>
          <w:lang w:val="en-GB"/>
        </w:rPr>
        <w:t xml:space="preserve"> of </w:t>
      </w:r>
      <w:r w:rsidR="00DF588C">
        <w:rPr>
          <w:b/>
          <w:lang w:val="en-GB"/>
        </w:rPr>
        <w:t>Life-Threatening Severe</w:t>
      </w:r>
      <w:r w:rsidRPr="0012328A">
        <w:rPr>
          <w:b/>
          <w:lang w:val="en-GB"/>
        </w:rPr>
        <w:t xml:space="preserve"> Haematuria in a </w:t>
      </w:r>
      <w:r w:rsidR="00DF588C">
        <w:rPr>
          <w:b/>
          <w:lang w:val="en-GB"/>
        </w:rPr>
        <w:t>Young</w:t>
      </w:r>
      <w:r w:rsidRPr="0012328A">
        <w:rPr>
          <w:b/>
          <w:lang w:val="en-GB"/>
        </w:rPr>
        <w:t xml:space="preserve"> Female due to Angiosarcoma of the Bladder</w:t>
      </w:r>
      <w:r w:rsidR="00706039">
        <w:rPr>
          <w:b/>
          <w:lang w:val="en-GB"/>
        </w:rPr>
        <w:t>:</w:t>
      </w:r>
      <w:r w:rsidRPr="0012328A">
        <w:rPr>
          <w:b/>
          <w:lang w:val="en-GB"/>
        </w:rPr>
        <w:t xml:space="preserve"> A </w:t>
      </w:r>
      <w:r w:rsidR="00DF588C">
        <w:rPr>
          <w:b/>
          <w:lang w:val="en-GB"/>
        </w:rPr>
        <w:t>Case</w:t>
      </w:r>
      <w:r w:rsidRPr="0012328A">
        <w:rPr>
          <w:b/>
          <w:lang w:val="en-GB"/>
        </w:rPr>
        <w:t xml:space="preserve"> Report and Literature Review</w:t>
      </w:r>
    </w:p>
    <w:p w14:paraId="006DD940" w14:textId="77777777" w:rsidR="001102C7" w:rsidRPr="001102C7" w:rsidRDefault="001102C7" w:rsidP="001102C7">
      <w:pPr>
        <w:pStyle w:val="NormalWeb"/>
        <w:spacing w:line="360" w:lineRule="auto"/>
        <w:rPr>
          <w:b/>
          <w:lang w:val="en-US"/>
        </w:rPr>
      </w:pPr>
      <w:r w:rsidRPr="001102C7">
        <w:rPr>
          <w:b/>
          <w:bCs/>
          <w:lang w:val="en-US"/>
        </w:rPr>
        <w:t>Abstract</w:t>
      </w:r>
    </w:p>
    <w:p w14:paraId="03D792E7" w14:textId="48235434" w:rsidR="001102C7" w:rsidRPr="001102C7" w:rsidRDefault="001102C7" w:rsidP="001102C7">
      <w:pPr>
        <w:pStyle w:val="NormalWeb"/>
        <w:spacing w:line="360" w:lineRule="auto"/>
        <w:rPr>
          <w:lang w:val="en-US"/>
        </w:rPr>
      </w:pPr>
      <w:r w:rsidRPr="001102C7">
        <w:rPr>
          <w:b/>
          <w:bCs/>
          <w:lang w:val="en-US"/>
        </w:rPr>
        <w:t>Background</w:t>
      </w:r>
      <w:r w:rsidRPr="001102C7">
        <w:rPr>
          <w:lang w:val="en-US"/>
        </w:rPr>
        <w:t>: Angiosarcoma of the bladder is an exceptionally rare and aggressive malignancy arising from malignant endothelial cells, accounting for less than 2% of all sarcomas. It typically affects older adults, with few cases reported in younger individuals, particularly females. The rarity and nonspecific clinical presentation make diagnosis and management particularly challenging.</w:t>
      </w:r>
      <w:r w:rsidR="00BC73C4">
        <w:rPr>
          <w:lang w:val="en-US"/>
        </w:rPr>
        <w:t xml:space="preserve"> </w:t>
      </w:r>
      <w:r w:rsidRPr="001102C7">
        <w:rPr>
          <w:b/>
          <w:bCs/>
          <w:lang w:val="en-US"/>
        </w:rPr>
        <w:t>Case Presentation</w:t>
      </w:r>
      <w:r w:rsidRPr="001102C7">
        <w:rPr>
          <w:lang w:val="en-US"/>
        </w:rPr>
        <w:t>: We report the case of a 32-year-old female who presented with life-</w:t>
      </w:r>
      <w:proofErr w:type="gramStart"/>
      <w:r w:rsidRPr="001102C7">
        <w:rPr>
          <w:lang w:val="en-US"/>
        </w:rPr>
        <w:t xml:space="preserve">threatening  </w:t>
      </w:r>
      <w:proofErr w:type="spellStart"/>
      <w:r w:rsidRPr="001102C7">
        <w:rPr>
          <w:lang w:val="en-US"/>
        </w:rPr>
        <w:t>haematuria</w:t>
      </w:r>
      <w:proofErr w:type="spellEnd"/>
      <w:proofErr w:type="gramEnd"/>
      <w:r w:rsidRPr="001102C7">
        <w:rPr>
          <w:lang w:val="en-US"/>
        </w:rPr>
        <w:t xml:space="preserve"> and </w:t>
      </w:r>
      <w:proofErr w:type="spellStart"/>
      <w:r w:rsidRPr="001102C7">
        <w:rPr>
          <w:lang w:val="en-US"/>
        </w:rPr>
        <w:t>anaemia</w:t>
      </w:r>
      <w:proofErr w:type="spellEnd"/>
      <w:r w:rsidRPr="001102C7">
        <w:rPr>
          <w:lang w:val="en-US"/>
        </w:rPr>
        <w:t xml:space="preserve">. Initial imaging and clinical assessment suggested bladder clots, but diagnostic cystoscopy was inconclusive due to persistent bleeding and extensive clot formation. The patient underwent emergency laparotomy, during which </w:t>
      </w:r>
      <w:r>
        <w:rPr>
          <w:lang w:val="en-US"/>
        </w:rPr>
        <w:t xml:space="preserve">a </w:t>
      </w:r>
      <w:r w:rsidRPr="001102C7">
        <w:rPr>
          <w:lang w:val="en-US"/>
        </w:rPr>
        <w:t xml:space="preserve">biopsy from the thickened bladder wall revealed angiosarcoma. Despite aggressive resuscitation, </w:t>
      </w:r>
      <w:r w:rsidR="00796B89">
        <w:rPr>
          <w:lang w:val="en-US"/>
        </w:rPr>
        <w:t xml:space="preserve">and </w:t>
      </w:r>
      <w:r w:rsidRPr="001102C7">
        <w:rPr>
          <w:lang w:val="en-US"/>
        </w:rPr>
        <w:t xml:space="preserve">internal iliac artery ligation, bleeding persisted. Once </w:t>
      </w:r>
      <w:proofErr w:type="spellStart"/>
      <w:r>
        <w:rPr>
          <w:lang w:val="en-US"/>
        </w:rPr>
        <w:t>stabilised</w:t>
      </w:r>
      <w:proofErr w:type="spellEnd"/>
      <w:r w:rsidRPr="001102C7">
        <w:rPr>
          <w:lang w:val="en-US"/>
        </w:rPr>
        <w:t xml:space="preserve">, the patient underwent a successful open radical cystectomy with ileal conduit diversion. Postoperative recovery was initially uneventful, but the patient later succumbed to complications from </w:t>
      </w:r>
      <w:proofErr w:type="spellStart"/>
      <w:r w:rsidRPr="001102C7">
        <w:rPr>
          <w:lang w:val="en-US"/>
        </w:rPr>
        <w:t>anaemia</w:t>
      </w:r>
      <w:proofErr w:type="spellEnd"/>
      <w:r w:rsidRPr="001102C7">
        <w:rPr>
          <w:lang w:val="en-US"/>
        </w:rPr>
        <w:t xml:space="preserve"> and multi-organ failure within three months of diagnosis.</w:t>
      </w:r>
      <w:r w:rsidR="00BC73C4">
        <w:rPr>
          <w:lang w:val="en-US"/>
        </w:rPr>
        <w:t xml:space="preserve"> </w:t>
      </w:r>
      <w:r w:rsidRPr="001102C7">
        <w:rPr>
          <w:b/>
          <w:bCs/>
          <w:lang w:val="en-US"/>
        </w:rPr>
        <w:t>Discussion</w:t>
      </w:r>
      <w:r w:rsidRPr="001102C7">
        <w:rPr>
          <w:lang w:val="en-US"/>
        </w:rPr>
        <w:t>: This case highlights the aggressive course of bladder angiosarcoma and underscores the importance of early recognition and intervention. Due to its rarity, especially in young females without known risk factors, diagnosis is often delayed. Histopathological and immunohistochemical evaluation remain crucial for definitive diagnosis. Management requires a multimodal approach, often including radical surgery, and possibly chemotherapy or radiotherapy depending on the disease stage. Despite timely intervention, prognosis remains poor with high mortality.</w:t>
      </w:r>
      <w:r w:rsidR="00967612">
        <w:rPr>
          <w:lang w:val="en-US"/>
        </w:rPr>
        <w:t xml:space="preserve"> </w:t>
      </w:r>
      <w:r w:rsidRPr="001102C7">
        <w:rPr>
          <w:b/>
          <w:bCs/>
          <w:lang w:val="en-US"/>
        </w:rPr>
        <w:t>Conclusion:</w:t>
      </w:r>
      <w:r w:rsidRPr="001102C7">
        <w:rPr>
          <w:lang w:val="en-US"/>
        </w:rPr>
        <w:t xml:space="preserve"> Bladder angiosarcoma, although rare, should be considered in the differential diagnosis of unexplained </w:t>
      </w:r>
      <w:proofErr w:type="spellStart"/>
      <w:r w:rsidRPr="001102C7">
        <w:rPr>
          <w:lang w:val="en-US"/>
        </w:rPr>
        <w:t>haematuria</w:t>
      </w:r>
      <w:proofErr w:type="spellEnd"/>
      <w:r w:rsidRPr="001102C7">
        <w:rPr>
          <w:lang w:val="en-US"/>
        </w:rPr>
        <w:t>, even in young patients. Prompt diagnosis and radical treatment are vital, although the prognosis remains guarded.</w:t>
      </w:r>
    </w:p>
    <w:p w14:paraId="23E4404F" w14:textId="77777777" w:rsidR="001102C7" w:rsidRPr="001102C7" w:rsidRDefault="001102C7" w:rsidP="0012328A">
      <w:pPr>
        <w:pStyle w:val="NormalWeb"/>
        <w:spacing w:line="360" w:lineRule="auto"/>
        <w:rPr>
          <w:lang w:val="en-US"/>
        </w:rPr>
      </w:pPr>
    </w:p>
    <w:p w14:paraId="01437441" w14:textId="36A995EB" w:rsidR="00DF588C" w:rsidRDefault="0012328A" w:rsidP="0012328A">
      <w:pPr>
        <w:pStyle w:val="NormalWeb"/>
        <w:spacing w:line="360" w:lineRule="auto"/>
        <w:rPr>
          <w:b/>
          <w:lang w:val="en-US"/>
        </w:rPr>
      </w:pPr>
      <w:r w:rsidRPr="0012328A">
        <w:rPr>
          <w:rStyle w:val="Strong"/>
        </w:rPr>
        <w:lastRenderedPageBreak/>
        <w:t>Introduction</w:t>
      </w:r>
      <w:r w:rsidRPr="0012328A">
        <w:br/>
      </w:r>
      <w:bookmarkStart w:id="1" w:name="_Hlk188282667"/>
      <w:r w:rsidRPr="0012328A">
        <w:t xml:space="preserve">Angiosarcoma of the bladder is an exceedingly rare and aggressive malignancy </w:t>
      </w:r>
      <w:r>
        <w:t>characterised</w:t>
      </w:r>
      <w:r w:rsidRPr="0012328A">
        <w:t xml:space="preserve"> by the proliferation of malignant endothelial cells within the bladder tissue</w:t>
      </w:r>
      <w:bookmarkEnd w:id="1"/>
      <w:r w:rsidR="00B100F7">
        <w:t xml:space="preserve"> and </w:t>
      </w:r>
      <w:r>
        <w:t>account</w:t>
      </w:r>
      <w:r w:rsidR="00B100F7">
        <w:t>ing</w:t>
      </w:r>
      <w:r>
        <w:t xml:space="preserve"> fo</w:t>
      </w:r>
      <w:r w:rsidR="00A10F0C">
        <w:t xml:space="preserve">r less than </w:t>
      </w:r>
      <w:r>
        <w:t xml:space="preserve"> 2% o</w:t>
      </w:r>
      <w:r w:rsidRPr="0012328A">
        <w:t xml:space="preserve">f </w:t>
      </w:r>
      <w:r w:rsidR="00A10F0C">
        <w:t>sarcomas</w:t>
      </w:r>
      <w:sdt>
        <w:sdtPr>
          <w:rPr>
            <w:color w:val="000000"/>
          </w:rPr>
          <w:tag w:val="MENDELEY_CITATION_v3_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"/>
          <w:id w:val="1047489002"/>
          <w:placeholder>
            <w:docPart w:val="DefaultPlaceholder_-1854013440"/>
          </w:placeholder>
        </w:sdtPr>
        <w:sdtEndPr/>
        <w:sdtContent>
          <w:r w:rsidR="00A2470F" w:rsidRPr="00A2470F">
            <w:rPr>
              <w:color w:val="000000"/>
            </w:rPr>
            <w:t>(1)</w:t>
          </w:r>
        </w:sdtContent>
      </w:sdt>
      <w:r>
        <w:t>.</w:t>
      </w:r>
      <w:bookmarkStart w:id="2" w:name="_Hlk188282941"/>
      <w:r w:rsidR="00B46F98">
        <w:t xml:space="preserve"> S</w:t>
      </w:r>
      <w:proofErr w:type="spellStart"/>
      <w:r w:rsidR="00B02F0D" w:rsidRPr="00B02F0D">
        <w:rPr>
          <w:lang w:val="en-US"/>
        </w:rPr>
        <w:t>arcomas</w:t>
      </w:r>
      <w:proofErr w:type="spellEnd"/>
      <w:r w:rsidR="00B02F0D" w:rsidRPr="00B02F0D">
        <w:rPr>
          <w:lang w:val="en-US"/>
        </w:rPr>
        <w:t xml:space="preserve"> </w:t>
      </w:r>
      <w:r w:rsidR="00B46F98">
        <w:rPr>
          <w:lang w:val="en-US"/>
        </w:rPr>
        <w:t xml:space="preserve">commonly </w:t>
      </w:r>
      <w:r w:rsidR="00B02F0D" w:rsidRPr="00B02F0D">
        <w:rPr>
          <w:lang w:val="en-US"/>
        </w:rPr>
        <w:t xml:space="preserve">arise in adults and usually are in visceral organs, soft tissue, or </w:t>
      </w:r>
      <w:r w:rsidR="0077602A" w:rsidRPr="00B02F0D">
        <w:rPr>
          <w:lang w:val="en-US"/>
        </w:rPr>
        <w:t>bone</w:t>
      </w:r>
      <w:bookmarkEnd w:id="2"/>
      <w:r w:rsidR="0077602A" w:rsidRPr="00B02F0D">
        <w:rPr>
          <w:color w:val="000000"/>
          <w:lang w:val="en-US"/>
        </w:rPr>
        <w:t xml:space="preserve"> </w:t>
      </w:r>
      <w:sdt>
        <w:sdtPr>
          <w:rPr>
            <w:color w:val="000000"/>
            <w:lang w:val="en-US"/>
          </w:rPr>
          <w:tag w:val="MENDELEY_CITATION_v3_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"/>
          <w:id w:val="213858738"/>
          <w:placeholder>
            <w:docPart w:val="DefaultPlaceholder_-1854013440"/>
          </w:placeholder>
        </w:sdtPr>
        <w:sdtEndPr/>
        <w:sdtContent>
          <w:r w:rsidR="00A2470F" w:rsidRPr="00A2470F">
            <w:rPr>
              <w:color w:val="000000"/>
              <w:lang w:val="en-US"/>
            </w:rPr>
            <w:t>(2)</w:t>
          </w:r>
        </w:sdtContent>
      </w:sdt>
      <w:r w:rsidRPr="0012328A">
        <w:t xml:space="preserve">. Due to their rarity, these </w:t>
      </w:r>
      <w:r>
        <w:t>tumours</w:t>
      </w:r>
      <w:r w:rsidRPr="0012328A">
        <w:t xml:space="preserve"> often present diagnostic and therapeutic challenges, with limited data available regarding their clinical course, optimal management strategies, and long-term outcomes.</w:t>
      </w:r>
      <w:r w:rsidR="00B05773">
        <w:t xml:space="preserve"> </w:t>
      </w:r>
      <w:r w:rsidR="00B05773" w:rsidRPr="00B05773">
        <w:rPr>
          <w:lang w:val="en-US"/>
        </w:rPr>
        <w:t xml:space="preserve">The </w:t>
      </w:r>
      <w:proofErr w:type="spellStart"/>
      <w:r w:rsidR="00B07EB7">
        <w:rPr>
          <w:lang w:val="en-US"/>
        </w:rPr>
        <w:t>aetiology</w:t>
      </w:r>
      <w:proofErr w:type="spellEnd"/>
      <w:r w:rsidR="00B05773" w:rsidRPr="00B05773">
        <w:rPr>
          <w:lang w:val="en-US"/>
        </w:rPr>
        <w:t xml:space="preserve"> of bladder angiosarcoma remains poorly understood. However, known risk factors for angiosarcomas in general include prior radiation therapy, chronic inflammation, and exposure to carcinogens such as polyvinyl chloride and </w:t>
      </w:r>
      <w:r w:rsidR="00400F7E" w:rsidRPr="00B05773">
        <w:rPr>
          <w:lang w:val="en-US"/>
        </w:rPr>
        <w:t>arsenic</w:t>
      </w:r>
      <w:r w:rsidR="00400F7E" w:rsidRPr="0077602A">
        <w:rPr>
          <w:color w:val="000000"/>
          <w:lang w:val="en-US"/>
        </w:rPr>
        <w:t xml:space="preserve"> </w:t>
      </w:r>
      <w:sdt>
        <w:sdtPr>
          <w:rPr>
            <w:color w:val="000000"/>
            <w:lang w:val="en-US"/>
          </w:rPr>
          <w:tag w:val="MENDELEY_CITATION_v3_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"/>
          <w:id w:val="-2033944631"/>
          <w:placeholder>
            <w:docPart w:val="DefaultPlaceholder_-1854013440"/>
          </w:placeholder>
        </w:sdtPr>
        <w:sdtEndPr/>
        <w:sdtContent>
          <w:r w:rsidR="00A2470F" w:rsidRPr="00A2470F">
            <w:rPr>
              <w:color w:val="000000"/>
              <w:lang w:val="en-US"/>
            </w:rPr>
            <w:t>(2)</w:t>
          </w:r>
        </w:sdtContent>
      </w:sdt>
      <w:r w:rsidR="00B05773" w:rsidRPr="00B05773">
        <w:rPr>
          <w:lang w:val="en-US"/>
        </w:rPr>
        <w:t xml:space="preserve">. Despite these associations, </w:t>
      </w:r>
      <w:r w:rsidR="00B05773">
        <w:rPr>
          <w:lang w:val="en-US"/>
        </w:rPr>
        <w:t>most</w:t>
      </w:r>
      <w:r w:rsidR="00B05773" w:rsidRPr="00B05773">
        <w:rPr>
          <w:lang w:val="en-US"/>
        </w:rPr>
        <w:t xml:space="preserve"> cases occur sporadically without identifiable risk factors</w:t>
      </w:r>
      <w:r w:rsidR="00C011B0">
        <w:rPr>
          <w:lang w:val="en-US"/>
        </w:rPr>
        <w:t xml:space="preserve"> </w:t>
      </w:r>
      <w:sdt>
        <w:sdtPr>
          <w:rPr>
            <w:color w:val="000000"/>
            <w:lang w:val="en-US"/>
          </w:rPr>
          <w:tag w:val="MENDELEY_CITATION_v3_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"/>
          <w:id w:val="-672955180"/>
          <w:placeholder>
            <w:docPart w:val="DefaultPlaceholder_-1854013440"/>
          </w:placeholder>
        </w:sdtPr>
        <w:sdtEndPr/>
        <w:sdtContent>
          <w:r w:rsidR="00A2470F" w:rsidRPr="00A2470F">
            <w:rPr>
              <w:color w:val="000000"/>
              <w:lang w:val="en-US"/>
            </w:rPr>
            <w:t>(3)</w:t>
          </w:r>
        </w:sdtContent>
      </w:sdt>
      <w:r w:rsidR="00B05773" w:rsidRPr="00B05773">
        <w:rPr>
          <w:lang w:val="en-US"/>
        </w:rPr>
        <w:t>.</w:t>
      </w:r>
      <w:r w:rsidR="00B07EB7">
        <w:rPr>
          <w:lang w:val="en-US"/>
        </w:rPr>
        <w:t xml:space="preserve"> </w:t>
      </w:r>
      <w:r w:rsidR="00B07EB7" w:rsidRPr="00B07EB7">
        <w:rPr>
          <w:lang w:val="en-US"/>
        </w:rPr>
        <w:t>De novo prim</w:t>
      </w:r>
      <w:r w:rsidR="00B07EB7">
        <w:rPr>
          <w:lang w:val="en-US"/>
        </w:rPr>
        <w:t xml:space="preserve">ary </w:t>
      </w:r>
      <w:r w:rsidR="00B07EB7" w:rsidRPr="00B07EB7">
        <w:rPr>
          <w:lang w:val="en-US"/>
        </w:rPr>
        <w:t>a</w:t>
      </w:r>
      <w:r w:rsidR="00B07EB7">
        <w:rPr>
          <w:lang w:val="en-US"/>
        </w:rPr>
        <w:t>ngiosarcoma</w:t>
      </w:r>
      <w:r w:rsidR="00B07EB7" w:rsidRPr="00B07EB7">
        <w:rPr>
          <w:lang w:val="en-US"/>
        </w:rPr>
        <w:t> of th</w:t>
      </w:r>
      <w:r w:rsidR="00B07EB7">
        <w:rPr>
          <w:lang w:val="en-US"/>
        </w:rPr>
        <w:t>e bladder</w:t>
      </w:r>
      <w:r w:rsidR="00B07EB7" w:rsidRPr="00B07EB7">
        <w:rPr>
          <w:lang w:val="en-US"/>
        </w:rPr>
        <w:t xml:space="preserve"> in the absence of radiation </w:t>
      </w:r>
      <w:r w:rsidR="00B21068">
        <w:rPr>
          <w:lang w:val="en-US"/>
        </w:rPr>
        <w:t xml:space="preserve">and other risk factors </w:t>
      </w:r>
      <w:r w:rsidR="00B07EB7" w:rsidRPr="00B07EB7">
        <w:rPr>
          <w:lang w:val="en-US"/>
        </w:rPr>
        <w:t>has only been reported in</w:t>
      </w:r>
      <w:r w:rsidR="00B46F98">
        <w:rPr>
          <w:lang w:val="en-US"/>
        </w:rPr>
        <w:t xml:space="preserve"> </w:t>
      </w:r>
      <w:r w:rsidR="00484E15">
        <w:rPr>
          <w:lang w:val="en-US"/>
        </w:rPr>
        <w:t xml:space="preserve">about </w:t>
      </w:r>
      <w:r w:rsidR="00484E15" w:rsidRPr="00B07EB7">
        <w:rPr>
          <w:lang w:val="en-US"/>
        </w:rPr>
        <w:t>20</w:t>
      </w:r>
      <w:r w:rsidR="00B07EB7" w:rsidRPr="00B07EB7">
        <w:rPr>
          <w:lang w:val="en-US"/>
        </w:rPr>
        <w:t xml:space="preserve"> cases worldwide</w:t>
      </w:r>
      <w:r w:rsidR="00B07EB7">
        <w:rPr>
          <w:lang w:val="en-US"/>
        </w:rPr>
        <w:t xml:space="preserve"> </w:t>
      </w:r>
      <w:sdt>
        <w:sdtPr>
          <w:rPr>
            <w:color w:val="000000"/>
            <w:lang w:val="en-US"/>
          </w:rPr>
          <w:tag w:val="MENDELEY_CITATION_v3_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"/>
          <w:id w:val="-1435669709"/>
          <w:placeholder>
            <w:docPart w:val="DefaultPlaceholder_-1854013440"/>
          </w:placeholder>
        </w:sdtPr>
        <w:sdtEndPr/>
        <w:sdtContent>
          <w:r w:rsidR="00A2470F" w:rsidRPr="00A2470F">
            <w:rPr>
              <w:color w:val="000000"/>
              <w:lang w:val="en-US"/>
            </w:rPr>
            <w:t>(4)</w:t>
          </w:r>
        </w:sdtContent>
      </w:sdt>
      <w:r w:rsidR="0055711C">
        <w:rPr>
          <w:lang w:val="en-US"/>
        </w:rPr>
        <w:t>.</w:t>
      </w:r>
      <w:r w:rsidR="00B05773" w:rsidRPr="00B05773">
        <w:rPr>
          <w:lang w:val="en-US"/>
        </w:rPr>
        <w:t xml:space="preserve"> In younger individuals, the diagnosis is particularly challenging due to the rarity of this malignancy and the nonspecific nature of its clinical presentation</w:t>
      </w:r>
      <w:r w:rsidR="00C011B0">
        <w:rPr>
          <w:lang w:val="en-US"/>
        </w:rPr>
        <w:t xml:space="preserve"> </w:t>
      </w:r>
      <w:sdt>
        <w:sdtPr>
          <w:rPr>
            <w:color w:val="000000"/>
            <w:lang w:val="en-US"/>
          </w:rPr>
          <w:tag w:val="MENDELEY_CITATION_v3_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"/>
          <w:id w:val="-372929692"/>
          <w:placeholder>
            <w:docPart w:val="DefaultPlaceholder_-1854013440"/>
          </w:placeholder>
        </w:sdtPr>
        <w:sdtEndPr/>
        <w:sdtContent>
          <w:r w:rsidR="00A2470F" w:rsidRPr="00A2470F">
            <w:rPr>
              <w:color w:val="000000"/>
              <w:lang w:val="en-US"/>
            </w:rPr>
            <w:t>(4)</w:t>
          </w:r>
        </w:sdtContent>
      </w:sdt>
      <w:r w:rsidR="00C011B0">
        <w:rPr>
          <w:color w:val="000000"/>
          <w:lang w:val="en-US"/>
        </w:rPr>
        <w:t>.</w:t>
      </w:r>
    </w:p>
    <w:p w14:paraId="24983D82" w14:textId="1BE67347" w:rsidR="00DF588C" w:rsidRPr="00DF588C" w:rsidRDefault="0012328A" w:rsidP="0012328A">
      <w:pPr>
        <w:pStyle w:val="NormalWeb"/>
        <w:spacing w:line="360" w:lineRule="auto"/>
        <w:rPr>
          <w:b/>
          <w:lang w:val="en-GB"/>
        </w:rPr>
      </w:pPr>
      <w:r w:rsidRPr="0012328A">
        <w:t xml:space="preserve">Herein, we report a case of a </w:t>
      </w:r>
      <w:r w:rsidR="001E2F18">
        <w:t>32-year-old</w:t>
      </w:r>
      <w:r w:rsidR="001947E5">
        <w:t xml:space="preserve"> fe</w:t>
      </w:r>
      <w:r w:rsidRPr="0012328A">
        <w:t xml:space="preserve">male presenting with </w:t>
      </w:r>
      <w:r>
        <w:t xml:space="preserve">life-threatening </w:t>
      </w:r>
      <w:r w:rsidRPr="0012328A">
        <w:t>haematuria</w:t>
      </w:r>
      <w:r>
        <w:t xml:space="preserve"> </w:t>
      </w:r>
      <w:r w:rsidRPr="0012328A">
        <w:t>who was ultimately diagnosed with angiosarcoma of the bladder. This case highlights the importance of considering rare entities in the differential diagnosis of haematuria, even in younger patients</w:t>
      </w:r>
      <w:r>
        <w:t>. It underscores</w:t>
      </w:r>
      <w:r w:rsidRPr="0012328A">
        <w:t xml:space="preserve"> the significance of histopathological and immunohistochemical evaluation in reaching an accurate diagnosis</w:t>
      </w:r>
    </w:p>
    <w:p w14:paraId="61CFD3F5" w14:textId="77777777" w:rsidR="00DF588C" w:rsidRDefault="008F690F" w:rsidP="0012328A">
      <w:pPr>
        <w:pStyle w:val="NormalWeb"/>
        <w:spacing w:line="360" w:lineRule="auto"/>
        <w:rPr>
          <w:b/>
          <w:lang w:val="en-GB"/>
        </w:rPr>
      </w:pPr>
      <w:r w:rsidRPr="0012328A">
        <w:rPr>
          <w:b/>
          <w:lang w:val="en-GB"/>
        </w:rPr>
        <w:t>Case Presentation</w:t>
      </w:r>
    </w:p>
    <w:p w14:paraId="070DC64D" w14:textId="0C6FF360" w:rsidR="008F690F" w:rsidRPr="00DF588C" w:rsidRDefault="008F690F" w:rsidP="0012328A">
      <w:pPr>
        <w:pStyle w:val="NormalWeb"/>
        <w:spacing w:line="360" w:lineRule="auto"/>
        <w:rPr>
          <w:lang w:val="en-US"/>
        </w:rPr>
      </w:pPr>
      <w:r w:rsidRPr="0012328A">
        <w:rPr>
          <w:lang w:val="en-GB"/>
        </w:rPr>
        <w:t xml:space="preserve">A 32-year-old </w:t>
      </w:r>
      <w:r w:rsidR="00FC1D84">
        <w:rPr>
          <w:lang w:val="en-GB"/>
        </w:rPr>
        <w:t>f</w:t>
      </w:r>
      <w:r w:rsidRPr="0012328A">
        <w:rPr>
          <w:lang w:val="en-GB"/>
        </w:rPr>
        <w:t xml:space="preserve">emale was referred to the Urology unit </w:t>
      </w:r>
      <w:r w:rsidR="00FC1D84">
        <w:rPr>
          <w:lang w:val="en-GB"/>
        </w:rPr>
        <w:t xml:space="preserve">with </w:t>
      </w:r>
      <w:r w:rsidR="00636F7C">
        <w:rPr>
          <w:lang w:val="en-GB"/>
        </w:rPr>
        <w:t xml:space="preserve">severe </w:t>
      </w:r>
      <w:r w:rsidR="00FC1D84">
        <w:rPr>
          <w:lang w:val="en-GB"/>
        </w:rPr>
        <w:t>a</w:t>
      </w:r>
      <w:r w:rsidRPr="0012328A">
        <w:rPr>
          <w:lang w:val="en-GB"/>
        </w:rPr>
        <w:t>naemia</w:t>
      </w:r>
      <w:r w:rsidR="00636F7C">
        <w:rPr>
          <w:lang w:val="en-GB"/>
        </w:rPr>
        <w:t xml:space="preserve"> on account of </w:t>
      </w:r>
      <w:r w:rsidRPr="0012328A">
        <w:rPr>
          <w:lang w:val="en-GB"/>
        </w:rPr>
        <w:t>massive</w:t>
      </w:r>
      <w:r w:rsidR="00FC1D84">
        <w:rPr>
          <w:lang w:val="en-GB"/>
        </w:rPr>
        <w:t xml:space="preserve"> h</w:t>
      </w:r>
      <w:r w:rsidRPr="0012328A">
        <w:rPr>
          <w:lang w:val="en-GB"/>
        </w:rPr>
        <w:t>aematuria</w:t>
      </w:r>
      <w:r w:rsidR="00636F7C">
        <w:rPr>
          <w:lang w:val="en-GB"/>
        </w:rPr>
        <w:t xml:space="preserve">, which started </w:t>
      </w:r>
      <w:r w:rsidRPr="0012328A">
        <w:rPr>
          <w:lang w:val="en-GB"/>
        </w:rPr>
        <w:t xml:space="preserve">about 5 days </w:t>
      </w:r>
      <w:r w:rsidR="003A1B0F">
        <w:rPr>
          <w:lang w:val="en-GB"/>
        </w:rPr>
        <w:t>before</w:t>
      </w:r>
      <w:r w:rsidR="00636F7C">
        <w:rPr>
          <w:lang w:val="en-GB"/>
        </w:rPr>
        <w:t xml:space="preserve"> </w:t>
      </w:r>
      <w:r w:rsidR="00FC1D84">
        <w:rPr>
          <w:lang w:val="en-GB"/>
        </w:rPr>
        <w:t xml:space="preserve">the </w:t>
      </w:r>
      <w:r w:rsidRPr="0012328A">
        <w:rPr>
          <w:lang w:val="en-GB"/>
        </w:rPr>
        <w:t>presentation</w:t>
      </w:r>
      <w:r w:rsidR="00FC1D84">
        <w:rPr>
          <w:lang w:val="en-GB"/>
        </w:rPr>
        <w:t>. She</w:t>
      </w:r>
      <w:r w:rsidRPr="0012328A">
        <w:rPr>
          <w:lang w:val="en-GB"/>
        </w:rPr>
        <w:t xml:space="preserve"> </w:t>
      </w:r>
      <w:r w:rsidR="00636F7C">
        <w:rPr>
          <w:lang w:val="en-GB"/>
        </w:rPr>
        <w:t xml:space="preserve">received blood </w:t>
      </w:r>
      <w:r w:rsidRPr="0012328A">
        <w:rPr>
          <w:lang w:val="en-GB"/>
        </w:rPr>
        <w:t xml:space="preserve">at </w:t>
      </w:r>
      <w:r w:rsidR="00636F7C">
        <w:rPr>
          <w:lang w:val="en-GB"/>
        </w:rPr>
        <w:t xml:space="preserve">the </w:t>
      </w:r>
      <w:r w:rsidRPr="0012328A">
        <w:rPr>
          <w:lang w:val="en-GB"/>
        </w:rPr>
        <w:t xml:space="preserve">peripheral </w:t>
      </w:r>
      <w:r w:rsidR="00FC1D84">
        <w:rPr>
          <w:lang w:val="en-GB"/>
        </w:rPr>
        <w:t>h</w:t>
      </w:r>
      <w:r w:rsidRPr="0012328A">
        <w:rPr>
          <w:lang w:val="en-GB"/>
        </w:rPr>
        <w:t xml:space="preserve">ospital before referral. Clinical </w:t>
      </w:r>
      <w:r w:rsidR="00FC1D84">
        <w:rPr>
          <w:lang w:val="en-GB"/>
        </w:rPr>
        <w:t>e</w:t>
      </w:r>
      <w:r w:rsidRPr="0012328A">
        <w:rPr>
          <w:lang w:val="en-GB"/>
        </w:rPr>
        <w:t>xam</w:t>
      </w:r>
      <w:r w:rsidR="00FC1D84">
        <w:rPr>
          <w:lang w:val="en-GB"/>
        </w:rPr>
        <w:t>ination reveals a</w:t>
      </w:r>
      <w:r w:rsidRPr="0012328A">
        <w:rPr>
          <w:lang w:val="en-GB"/>
        </w:rPr>
        <w:t xml:space="preserve"> young lady </w:t>
      </w:r>
      <w:r w:rsidR="002D64C2">
        <w:rPr>
          <w:lang w:val="en-GB"/>
        </w:rPr>
        <w:t>who is well-looking and not in any respiratory distress, anicteric, or</w:t>
      </w:r>
      <w:r w:rsidR="00FC1D84">
        <w:rPr>
          <w:lang w:val="en-GB"/>
        </w:rPr>
        <w:t xml:space="preserve"> </w:t>
      </w:r>
      <w:r w:rsidRPr="0012328A">
        <w:rPr>
          <w:lang w:val="en-GB"/>
        </w:rPr>
        <w:t>afebrile.</w:t>
      </w:r>
      <w:r w:rsidR="00636F7C">
        <w:rPr>
          <w:lang w:val="en-GB"/>
        </w:rPr>
        <w:t xml:space="preserve"> She was, however, severely pale.</w:t>
      </w:r>
      <w:r w:rsidR="00636F7C">
        <w:rPr>
          <w:b/>
          <w:lang w:val="en-GB"/>
        </w:rPr>
        <w:t xml:space="preserve"> </w:t>
      </w:r>
      <w:r w:rsidR="00636F7C" w:rsidRPr="00636F7C">
        <w:rPr>
          <w:bCs/>
          <w:lang w:val="en-GB"/>
        </w:rPr>
        <w:t>Cardiorespiratory examination was unremarkable</w:t>
      </w:r>
      <w:r w:rsidR="00FC1D84">
        <w:rPr>
          <w:lang w:val="en-GB"/>
        </w:rPr>
        <w:t>.</w:t>
      </w:r>
      <w:r w:rsidR="00FC1D84">
        <w:rPr>
          <w:b/>
          <w:lang w:val="en-GB"/>
        </w:rPr>
        <w:t xml:space="preserve"> </w:t>
      </w:r>
      <w:r w:rsidR="00FC1D84">
        <w:rPr>
          <w:lang w:val="en-GB"/>
        </w:rPr>
        <w:t>The abdomen</w:t>
      </w:r>
      <w:r w:rsidRPr="0012328A">
        <w:rPr>
          <w:lang w:val="en-GB"/>
        </w:rPr>
        <w:t xml:space="preserve"> was soft </w:t>
      </w:r>
      <w:r w:rsidR="00FC1D84">
        <w:rPr>
          <w:lang w:val="en-GB"/>
        </w:rPr>
        <w:t xml:space="preserve">and non-tender with a </w:t>
      </w:r>
      <w:r w:rsidRPr="0012328A">
        <w:rPr>
          <w:lang w:val="en-GB"/>
        </w:rPr>
        <w:t xml:space="preserve">palpable mass in </w:t>
      </w:r>
      <w:r w:rsidR="00FC1D84">
        <w:rPr>
          <w:lang w:val="en-GB"/>
        </w:rPr>
        <w:t xml:space="preserve">the </w:t>
      </w:r>
      <w:r w:rsidRPr="0012328A">
        <w:rPr>
          <w:lang w:val="en-GB"/>
        </w:rPr>
        <w:t>suprapubic region suspected to</w:t>
      </w:r>
      <w:r w:rsidR="000F6397">
        <w:rPr>
          <w:lang w:val="en-GB"/>
        </w:rPr>
        <w:t xml:space="preserve"> </w:t>
      </w:r>
      <w:r w:rsidR="00636F7C">
        <w:rPr>
          <w:lang w:val="en-GB"/>
        </w:rPr>
        <w:t xml:space="preserve">be </w:t>
      </w:r>
      <w:r w:rsidR="000F6397">
        <w:rPr>
          <w:lang w:val="en-GB"/>
        </w:rPr>
        <w:t>a</w:t>
      </w:r>
      <w:r w:rsidRPr="0012328A">
        <w:rPr>
          <w:lang w:val="en-GB"/>
        </w:rPr>
        <w:t xml:space="preserve"> bladder</w:t>
      </w:r>
      <w:r w:rsidR="000F6397">
        <w:rPr>
          <w:lang w:val="en-GB"/>
        </w:rPr>
        <w:t xml:space="preserve"> mass</w:t>
      </w:r>
      <w:r w:rsidR="00636F7C">
        <w:rPr>
          <w:lang w:val="en-GB"/>
        </w:rPr>
        <w:t xml:space="preserve"> or clots</w:t>
      </w:r>
      <w:r w:rsidR="00636F7C" w:rsidRPr="00BC73C4">
        <w:rPr>
          <w:lang w:val="en-GB"/>
        </w:rPr>
        <w:t>.</w:t>
      </w:r>
      <w:r w:rsidR="00FC1D84" w:rsidRPr="00BC73C4">
        <w:rPr>
          <w:lang w:val="en-GB"/>
        </w:rPr>
        <w:t xml:space="preserve"> The patient</w:t>
      </w:r>
      <w:r w:rsidRPr="00BC73C4">
        <w:rPr>
          <w:lang w:val="en-GB"/>
        </w:rPr>
        <w:t xml:space="preserve"> had a </w:t>
      </w:r>
      <w:r w:rsidR="00FC1D84" w:rsidRPr="00BC73C4">
        <w:rPr>
          <w:lang w:val="en-GB"/>
        </w:rPr>
        <w:t>3-way</w:t>
      </w:r>
      <w:r w:rsidRPr="00BC73C4">
        <w:rPr>
          <w:lang w:val="en-GB"/>
        </w:rPr>
        <w:t xml:space="preserve"> catheter in situ with irrigation ongoing, </w:t>
      </w:r>
      <w:r w:rsidR="00636F7C" w:rsidRPr="00BC73C4">
        <w:rPr>
          <w:lang w:val="en-GB"/>
        </w:rPr>
        <w:t>draining</w:t>
      </w:r>
      <w:r w:rsidRPr="00BC73C4">
        <w:rPr>
          <w:lang w:val="en-GB"/>
        </w:rPr>
        <w:t xml:space="preserve"> bloody </w:t>
      </w:r>
      <w:r w:rsidR="00636F7C" w:rsidRPr="00BC73C4">
        <w:rPr>
          <w:lang w:val="en-GB"/>
        </w:rPr>
        <w:t>u</w:t>
      </w:r>
      <w:r w:rsidRPr="00BC73C4">
        <w:rPr>
          <w:lang w:val="en-GB"/>
        </w:rPr>
        <w:t>rine.</w:t>
      </w:r>
      <w:r w:rsidR="00FC1D84" w:rsidRPr="00BC73C4">
        <w:rPr>
          <w:lang w:val="en-GB"/>
        </w:rPr>
        <w:t xml:space="preserve"> </w:t>
      </w:r>
      <w:r w:rsidR="00DF40D8">
        <w:rPr>
          <w:lang w:val="en-GB"/>
        </w:rPr>
        <w:t>A manual bladder washout was done in the emergency room</w:t>
      </w:r>
      <w:r w:rsidRPr="00BC73C4">
        <w:rPr>
          <w:lang w:val="en-GB"/>
        </w:rPr>
        <w:t xml:space="preserve">, </w:t>
      </w:r>
      <w:r w:rsidR="00FC1D84" w:rsidRPr="00BC73C4">
        <w:rPr>
          <w:lang w:val="en-GB"/>
        </w:rPr>
        <w:t xml:space="preserve">a </w:t>
      </w:r>
      <w:r w:rsidRPr="00BC73C4">
        <w:rPr>
          <w:lang w:val="en-GB"/>
        </w:rPr>
        <w:t>few clots were evacuated</w:t>
      </w:r>
      <w:r w:rsidR="00636F7C" w:rsidRPr="00BC73C4">
        <w:rPr>
          <w:lang w:val="en-GB"/>
        </w:rPr>
        <w:t>,</w:t>
      </w:r>
      <w:r w:rsidRPr="00BC73C4">
        <w:rPr>
          <w:lang w:val="en-GB"/>
        </w:rPr>
        <w:t xml:space="preserve"> and irrigation </w:t>
      </w:r>
      <w:r w:rsidR="00FC1D84" w:rsidRPr="00BC73C4">
        <w:rPr>
          <w:lang w:val="en-GB"/>
        </w:rPr>
        <w:lastRenderedPageBreak/>
        <w:t xml:space="preserve">was </w:t>
      </w:r>
      <w:r w:rsidRPr="00BC73C4">
        <w:rPr>
          <w:lang w:val="en-GB"/>
        </w:rPr>
        <w:t>initiated.</w:t>
      </w:r>
      <w:r w:rsidR="00FC1D84">
        <w:rPr>
          <w:lang w:val="en-GB"/>
        </w:rPr>
        <w:t xml:space="preserve"> </w:t>
      </w:r>
      <w:r w:rsidRPr="0012328A">
        <w:rPr>
          <w:lang w:val="en-GB"/>
        </w:rPr>
        <w:t xml:space="preserve">Abdominal </w:t>
      </w:r>
      <w:r w:rsidR="00FC1D84">
        <w:rPr>
          <w:lang w:val="en-GB"/>
        </w:rPr>
        <w:t>u</w:t>
      </w:r>
      <w:r w:rsidRPr="0012328A">
        <w:rPr>
          <w:lang w:val="en-GB"/>
        </w:rPr>
        <w:t>ltrasound revealed a mass in the bladder</w:t>
      </w:r>
      <w:r w:rsidR="000F6397">
        <w:rPr>
          <w:lang w:val="en-GB"/>
        </w:rPr>
        <w:t>,</w:t>
      </w:r>
      <w:r w:rsidRPr="0012328A">
        <w:rPr>
          <w:lang w:val="en-GB"/>
        </w:rPr>
        <w:t xml:space="preserve"> suspected to be blood clots</w:t>
      </w:r>
      <w:r w:rsidR="00F87F04">
        <w:rPr>
          <w:lang w:val="en-GB"/>
        </w:rPr>
        <w:t>,</w:t>
      </w:r>
      <w:r w:rsidRPr="0012328A">
        <w:rPr>
          <w:lang w:val="en-GB"/>
        </w:rPr>
        <w:t xml:space="preserve"> with differentials of </w:t>
      </w:r>
      <w:r w:rsidR="00FC1D84">
        <w:rPr>
          <w:lang w:val="en-GB"/>
        </w:rPr>
        <w:t>a b</w:t>
      </w:r>
      <w:r w:rsidRPr="0012328A">
        <w:rPr>
          <w:lang w:val="en-GB"/>
        </w:rPr>
        <w:t>ladder mass.</w:t>
      </w:r>
      <w:r w:rsidR="00FC1D84">
        <w:rPr>
          <w:b/>
          <w:lang w:val="en-GB"/>
        </w:rPr>
        <w:t xml:space="preserve"> </w:t>
      </w:r>
      <w:r w:rsidRPr="0012328A">
        <w:rPr>
          <w:lang w:val="en-GB"/>
        </w:rPr>
        <w:t xml:space="preserve">The </w:t>
      </w:r>
      <w:r w:rsidR="00FC1D84">
        <w:rPr>
          <w:lang w:val="en-GB"/>
        </w:rPr>
        <w:t>haemoglobin</w:t>
      </w:r>
      <w:r w:rsidRPr="0012328A">
        <w:rPr>
          <w:lang w:val="en-GB"/>
        </w:rPr>
        <w:t xml:space="preserve"> on </w:t>
      </w:r>
      <w:r w:rsidR="00FC1D84">
        <w:rPr>
          <w:lang w:val="en-GB"/>
        </w:rPr>
        <w:t>a</w:t>
      </w:r>
      <w:r w:rsidRPr="0012328A">
        <w:rPr>
          <w:lang w:val="en-GB"/>
        </w:rPr>
        <w:t>dmission was 6 g/dl.</w:t>
      </w:r>
    </w:p>
    <w:p w14:paraId="05CA0E1F" w14:textId="5E22721B" w:rsidR="008F690F" w:rsidRPr="0012328A" w:rsidRDefault="008F690F" w:rsidP="0012328A">
      <w:pPr>
        <w:pStyle w:val="NormalWeb"/>
        <w:spacing w:line="360" w:lineRule="auto"/>
        <w:rPr>
          <w:lang w:val="en-GB"/>
        </w:rPr>
      </w:pPr>
      <w:r w:rsidRPr="002B256D">
        <w:rPr>
          <w:lang w:val="en-GB"/>
        </w:rPr>
        <w:t xml:space="preserve">The Patient was initially optimised by </w:t>
      </w:r>
      <w:r w:rsidR="00636F7C" w:rsidRPr="002B256D">
        <w:rPr>
          <w:lang w:val="en-GB"/>
        </w:rPr>
        <w:t xml:space="preserve">blood </w:t>
      </w:r>
      <w:r w:rsidR="00FC1D84" w:rsidRPr="002B256D">
        <w:rPr>
          <w:lang w:val="en-GB"/>
        </w:rPr>
        <w:t>transfusion</w:t>
      </w:r>
      <w:r w:rsidRPr="002B256D">
        <w:rPr>
          <w:lang w:val="en-GB"/>
        </w:rPr>
        <w:t xml:space="preserve"> and prepped for a diagnostic </w:t>
      </w:r>
      <w:r w:rsidR="00FC1D84" w:rsidRPr="002B256D">
        <w:rPr>
          <w:lang w:val="en-GB"/>
        </w:rPr>
        <w:t>c</w:t>
      </w:r>
      <w:r w:rsidRPr="002B256D">
        <w:rPr>
          <w:lang w:val="en-GB"/>
        </w:rPr>
        <w:t xml:space="preserve">ystoscopy in </w:t>
      </w:r>
      <w:r w:rsidR="00FC1D84" w:rsidRPr="002B256D">
        <w:rPr>
          <w:lang w:val="en-GB"/>
        </w:rPr>
        <w:t>preparation</w:t>
      </w:r>
      <w:r w:rsidRPr="002B256D">
        <w:rPr>
          <w:lang w:val="en-GB"/>
        </w:rPr>
        <w:t xml:space="preserve"> for</w:t>
      </w:r>
      <w:r w:rsidR="00FC1D84" w:rsidRPr="002B256D">
        <w:rPr>
          <w:lang w:val="en-GB"/>
        </w:rPr>
        <w:t xml:space="preserve"> </w:t>
      </w:r>
      <w:r w:rsidR="00F87F04">
        <w:rPr>
          <w:lang w:val="en-GB"/>
        </w:rPr>
        <w:t xml:space="preserve">a possible </w:t>
      </w:r>
      <w:r w:rsidR="00636F7C" w:rsidRPr="002B256D">
        <w:rPr>
          <w:lang w:val="en-GB"/>
        </w:rPr>
        <w:t xml:space="preserve">transurethral resection of </w:t>
      </w:r>
      <w:r w:rsidR="00E67A20">
        <w:rPr>
          <w:lang w:val="en-GB"/>
        </w:rPr>
        <w:t xml:space="preserve">the </w:t>
      </w:r>
      <w:r w:rsidR="00636F7C" w:rsidRPr="002B256D">
        <w:rPr>
          <w:lang w:val="en-GB"/>
        </w:rPr>
        <w:t>bladder (</w:t>
      </w:r>
      <w:r w:rsidRPr="002B256D">
        <w:rPr>
          <w:lang w:val="en-GB"/>
        </w:rPr>
        <w:t>TUR BT</w:t>
      </w:r>
      <w:r w:rsidR="00636F7C" w:rsidRPr="002B256D">
        <w:rPr>
          <w:lang w:val="en-GB"/>
        </w:rPr>
        <w:t>)</w:t>
      </w:r>
      <w:r w:rsidR="000F6397" w:rsidRPr="002B256D">
        <w:rPr>
          <w:lang w:val="en-GB"/>
        </w:rPr>
        <w:t>,</w:t>
      </w:r>
      <w:r w:rsidR="008D1694" w:rsidRPr="002B256D">
        <w:rPr>
          <w:lang w:val="en-GB"/>
        </w:rPr>
        <w:t xml:space="preserve"> which was not possible </w:t>
      </w:r>
      <w:r w:rsidRPr="002B256D">
        <w:rPr>
          <w:lang w:val="en-GB"/>
        </w:rPr>
        <w:t xml:space="preserve">due to </w:t>
      </w:r>
      <w:r w:rsidR="008D1694" w:rsidRPr="002B256D">
        <w:rPr>
          <w:lang w:val="en-GB"/>
        </w:rPr>
        <w:t xml:space="preserve">a </w:t>
      </w:r>
      <w:r w:rsidRPr="002B256D">
        <w:rPr>
          <w:lang w:val="en-GB"/>
        </w:rPr>
        <w:t>huge clot in the bl</w:t>
      </w:r>
      <w:r w:rsidR="008D1694" w:rsidRPr="002B256D">
        <w:rPr>
          <w:lang w:val="en-GB"/>
        </w:rPr>
        <w:t>adder</w:t>
      </w:r>
      <w:r w:rsidR="008D1694">
        <w:rPr>
          <w:lang w:val="en-GB"/>
        </w:rPr>
        <w:t>.</w:t>
      </w:r>
      <w:r w:rsidRPr="0012328A">
        <w:rPr>
          <w:lang w:val="en-GB"/>
        </w:rPr>
        <w:t xml:space="preserve"> </w:t>
      </w:r>
      <w:r w:rsidR="008D1694">
        <w:rPr>
          <w:lang w:val="en-GB"/>
        </w:rPr>
        <w:t xml:space="preserve">The </w:t>
      </w:r>
      <w:r w:rsidRPr="0012328A">
        <w:rPr>
          <w:lang w:val="en-GB"/>
        </w:rPr>
        <w:t>clot could not be evacuated endoscopically, due</w:t>
      </w:r>
      <w:r w:rsidR="000F6397">
        <w:rPr>
          <w:lang w:val="en-GB"/>
        </w:rPr>
        <w:t xml:space="preserve"> to </w:t>
      </w:r>
      <w:r w:rsidRPr="0012328A">
        <w:rPr>
          <w:lang w:val="en-GB"/>
        </w:rPr>
        <w:t>persisten</w:t>
      </w:r>
      <w:r w:rsidR="000F6397">
        <w:rPr>
          <w:lang w:val="en-GB"/>
        </w:rPr>
        <w:t>t b</w:t>
      </w:r>
      <w:r w:rsidRPr="0012328A">
        <w:rPr>
          <w:lang w:val="en-GB"/>
        </w:rPr>
        <w:t>leeding</w:t>
      </w:r>
      <w:r w:rsidR="000F6397">
        <w:rPr>
          <w:lang w:val="en-GB"/>
        </w:rPr>
        <w:t>. A</w:t>
      </w:r>
      <w:r w:rsidR="00F30626">
        <w:rPr>
          <w:lang w:val="en-GB"/>
        </w:rPr>
        <w:t>n emergency</w:t>
      </w:r>
      <w:r w:rsidRPr="0012328A">
        <w:rPr>
          <w:lang w:val="en-GB"/>
        </w:rPr>
        <w:t xml:space="preserve"> laparotomy was done to evacuate the bladder clot and attempt to secure haemostasis. </w:t>
      </w:r>
      <w:r w:rsidR="00E67A20">
        <w:rPr>
          <w:lang w:val="en-GB"/>
        </w:rPr>
        <w:t xml:space="preserve"> There was </w:t>
      </w:r>
      <w:r w:rsidR="00F30626">
        <w:rPr>
          <w:lang w:val="en-GB"/>
        </w:rPr>
        <w:t xml:space="preserve">no clear mass seen intraoperatively, except some slight thickening of the bladder wall around the areas of haemorrhage. </w:t>
      </w:r>
      <w:r w:rsidR="00636F7C">
        <w:rPr>
          <w:lang w:val="en-GB"/>
        </w:rPr>
        <w:t xml:space="preserve"> </w:t>
      </w:r>
      <w:r w:rsidRPr="0012328A">
        <w:rPr>
          <w:lang w:val="en-GB"/>
        </w:rPr>
        <w:t>A biopsy was taken from the</w:t>
      </w:r>
      <w:r w:rsidR="00F30626">
        <w:rPr>
          <w:lang w:val="en-GB"/>
        </w:rPr>
        <w:t xml:space="preserve"> thickened areas</w:t>
      </w:r>
      <w:r w:rsidRPr="0012328A">
        <w:rPr>
          <w:lang w:val="en-GB"/>
        </w:rPr>
        <w:t xml:space="preserve"> for </w:t>
      </w:r>
      <w:r w:rsidR="008D1694">
        <w:rPr>
          <w:lang w:val="en-GB"/>
        </w:rPr>
        <w:t>h</w:t>
      </w:r>
      <w:r w:rsidRPr="0012328A">
        <w:rPr>
          <w:lang w:val="en-GB"/>
        </w:rPr>
        <w:t>istology</w:t>
      </w:r>
      <w:r w:rsidR="00F30626">
        <w:rPr>
          <w:lang w:val="en-GB"/>
        </w:rPr>
        <w:t xml:space="preserve">, which revealed </w:t>
      </w:r>
      <w:r w:rsidR="008D1694">
        <w:rPr>
          <w:lang w:val="en-GB"/>
        </w:rPr>
        <w:t>a</w:t>
      </w:r>
      <w:r w:rsidRPr="0012328A">
        <w:rPr>
          <w:lang w:val="en-GB"/>
        </w:rPr>
        <w:t xml:space="preserve">ngiosarcoma of the Bladder. </w:t>
      </w:r>
      <w:r w:rsidR="000539FA">
        <w:rPr>
          <w:lang w:val="en-GB"/>
        </w:rPr>
        <w:t xml:space="preserve"> Postoperatively, </w:t>
      </w:r>
      <w:r w:rsidR="001653C1">
        <w:rPr>
          <w:lang w:val="en-GB"/>
        </w:rPr>
        <w:t xml:space="preserve">the </w:t>
      </w:r>
      <w:r w:rsidR="000539FA">
        <w:rPr>
          <w:lang w:val="en-GB"/>
        </w:rPr>
        <w:t>patient was still bleeding and was further transfused</w:t>
      </w:r>
      <w:r w:rsidRPr="0012328A">
        <w:rPr>
          <w:lang w:val="en-GB"/>
        </w:rPr>
        <w:t xml:space="preserve"> with whole blood and platelet </w:t>
      </w:r>
      <w:r w:rsidR="000F6397">
        <w:rPr>
          <w:lang w:val="en-GB"/>
        </w:rPr>
        <w:t>concentrate</w:t>
      </w:r>
      <w:r w:rsidRPr="0012328A">
        <w:rPr>
          <w:lang w:val="en-GB"/>
        </w:rPr>
        <w:t xml:space="preserve">. She had about 10 </w:t>
      </w:r>
      <w:r w:rsidR="008D1694">
        <w:rPr>
          <w:lang w:val="en-GB"/>
        </w:rPr>
        <w:t>units</w:t>
      </w:r>
      <w:r w:rsidRPr="0012328A">
        <w:rPr>
          <w:lang w:val="en-GB"/>
        </w:rPr>
        <w:t xml:space="preserve"> of whole blood transfused and 4 platelet concentrates</w:t>
      </w:r>
      <w:r w:rsidR="00F30626">
        <w:rPr>
          <w:lang w:val="en-GB"/>
        </w:rPr>
        <w:t xml:space="preserve"> throughout her stay in the hospital.</w:t>
      </w:r>
    </w:p>
    <w:p w14:paraId="42B204C0" w14:textId="21341A46" w:rsidR="008F690F" w:rsidRPr="0012328A" w:rsidRDefault="000539FA" w:rsidP="0012328A">
      <w:pPr>
        <w:pStyle w:val="NormalWeb"/>
        <w:spacing w:line="360" w:lineRule="auto"/>
        <w:rPr>
          <w:lang w:val="en-GB"/>
        </w:rPr>
      </w:pPr>
      <w:r>
        <w:rPr>
          <w:lang w:val="en-GB"/>
        </w:rPr>
        <w:t xml:space="preserve"> </w:t>
      </w:r>
      <w:r w:rsidR="00DF40D8">
        <w:rPr>
          <w:lang w:val="en-GB"/>
        </w:rPr>
        <w:t>Re</w:t>
      </w:r>
      <w:r w:rsidR="008F690F" w:rsidRPr="00B55958">
        <w:rPr>
          <w:lang w:val="en-GB"/>
        </w:rPr>
        <w:t xml:space="preserve">nal function </w:t>
      </w:r>
      <w:r w:rsidR="00360F99">
        <w:rPr>
          <w:lang w:val="en-GB"/>
        </w:rPr>
        <w:t xml:space="preserve">shows serum creatinine of </w:t>
      </w:r>
      <w:r w:rsidR="00941395">
        <w:rPr>
          <w:lang w:val="en-GB"/>
        </w:rPr>
        <w:t>20</w:t>
      </w:r>
      <w:r w:rsidR="00360F99">
        <w:rPr>
          <w:lang w:val="en-GB"/>
        </w:rPr>
        <w:t xml:space="preserve"> mg/dl, which is elevated. A full blood count also revealed an elevated white cell count of 13 x 10^9/L with differential neutrophilia. </w:t>
      </w:r>
      <w:r w:rsidR="008F690F" w:rsidRPr="00B55958">
        <w:rPr>
          <w:lang w:val="en-GB"/>
        </w:rPr>
        <w:t xml:space="preserve">The Patient was treated with </w:t>
      </w:r>
      <w:r w:rsidR="002E4113" w:rsidRPr="00B55958">
        <w:rPr>
          <w:lang w:val="en-GB"/>
        </w:rPr>
        <w:t>broad-spectrum antibiotics</w:t>
      </w:r>
      <w:r w:rsidR="008F690F" w:rsidRPr="00B55958">
        <w:rPr>
          <w:lang w:val="en-GB"/>
        </w:rPr>
        <w:t>.</w:t>
      </w:r>
      <w:r w:rsidRPr="00B55958">
        <w:rPr>
          <w:lang w:val="en-GB"/>
        </w:rPr>
        <w:t xml:space="preserve"> A repeat ultrasound revealed a new clot in the bladder with bilateral hydronephrosis.  The clot again could not be evacuated manually.</w:t>
      </w:r>
      <w:r w:rsidR="00C659B1" w:rsidRPr="00B55958">
        <w:rPr>
          <w:lang w:val="en-GB"/>
        </w:rPr>
        <w:t xml:space="preserve"> </w:t>
      </w:r>
      <w:r w:rsidR="00E46DAB" w:rsidRPr="00B55958">
        <w:rPr>
          <w:lang w:val="en-GB"/>
        </w:rPr>
        <w:t>So,</w:t>
      </w:r>
      <w:r w:rsidR="00C659B1" w:rsidRPr="00B55958">
        <w:rPr>
          <w:lang w:val="en-GB"/>
        </w:rPr>
        <w:t xml:space="preserve"> a second laparotomy was done to evacuate the clots. The bleeding was persistent and active, yet the patient was not stable for cystectomy, so </w:t>
      </w:r>
      <w:r w:rsidR="00BC73C4" w:rsidRPr="00B55958">
        <w:rPr>
          <w:lang w:val="en-GB"/>
        </w:rPr>
        <w:t xml:space="preserve">the anterior branch of the </w:t>
      </w:r>
      <w:r w:rsidR="002E4113" w:rsidRPr="00B55958">
        <w:rPr>
          <w:lang w:val="en-GB"/>
        </w:rPr>
        <w:t>internal</w:t>
      </w:r>
      <w:r w:rsidR="008F690F" w:rsidRPr="00B55958">
        <w:rPr>
          <w:lang w:val="en-GB"/>
        </w:rPr>
        <w:t xml:space="preserve"> iliac artery </w:t>
      </w:r>
      <w:r w:rsidR="00BC73C4" w:rsidRPr="00B55958">
        <w:rPr>
          <w:lang w:val="en-GB"/>
        </w:rPr>
        <w:t xml:space="preserve">was ligated </w:t>
      </w:r>
      <w:r w:rsidR="008D1694" w:rsidRPr="00B55958">
        <w:rPr>
          <w:lang w:val="en-GB"/>
        </w:rPr>
        <w:t xml:space="preserve">to control the bleeding and </w:t>
      </w:r>
      <w:proofErr w:type="spellStart"/>
      <w:r w:rsidR="008D1694" w:rsidRPr="00B55958">
        <w:rPr>
          <w:lang w:val="en-GB"/>
        </w:rPr>
        <w:t>u</w:t>
      </w:r>
      <w:r w:rsidR="008F690F" w:rsidRPr="00B55958">
        <w:rPr>
          <w:lang w:val="en-GB"/>
        </w:rPr>
        <w:t>reterocutaneostomy</w:t>
      </w:r>
      <w:proofErr w:type="spellEnd"/>
      <w:r w:rsidR="008F690F" w:rsidRPr="00B55958">
        <w:rPr>
          <w:lang w:val="en-GB"/>
        </w:rPr>
        <w:t xml:space="preserve"> </w:t>
      </w:r>
      <w:r w:rsidR="002E4113" w:rsidRPr="00B55958">
        <w:rPr>
          <w:lang w:val="en-GB"/>
        </w:rPr>
        <w:t xml:space="preserve">was </w:t>
      </w:r>
      <w:r w:rsidR="008D1694" w:rsidRPr="00B55958">
        <w:rPr>
          <w:lang w:val="en-GB"/>
        </w:rPr>
        <w:t>done</w:t>
      </w:r>
      <w:r w:rsidR="00C659B1" w:rsidRPr="00B55958">
        <w:rPr>
          <w:lang w:val="en-GB"/>
        </w:rPr>
        <w:t xml:space="preserve"> to divert the urine.</w:t>
      </w:r>
      <w:r w:rsidR="008D1694" w:rsidRPr="00B55958">
        <w:rPr>
          <w:lang w:val="en-GB"/>
        </w:rPr>
        <w:t xml:space="preserve"> </w:t>
      </w:r>
      <w:r w:rsidR="002E4113" w:rsidRPr="00B55958">
        <w:rPr>
          <w:lang w:val="en-GB"/>
        </w:rPr>
        <w:t>The Patient</w:t>
      </w:r>
      <w:r w:rsidR="008F690F" w:rsidRPr="00B55958">
        <w:rPr>
          <w:lang w:val="en-GB"/>
        </w:rPr>
        <w:t xml:space="preserve"> </w:t>
      </w:r>
      <w:r w:rsidR="008D1694" w:rsidRPr="00B55958">
        <w:rPr>
          <w:lang w:val="en-GB"/>
        </w:rPr>
        <w:t xml:space="preserve">was </w:t>
      </w:r>
      <w:r w:rsidRPr="00B55958">
        <w:rPr>
          <w:lang w:val="en-GB"/>
        </w:rPr>
        <w:t xml:space="preserve">monitored closely </w:t>
      </w:r>
      <w:r w:rsidR="00C659B1" w:rsidRPr="00B55958">
        <w:rPr>
          <w:lang w:val="en-GB"/>
        </w:rPr>
        <w:t>in</w:t>
      </w:r>
      <w:r w:rsidRPr="00B55958">
        <w:rPr>
          <w:lang w:val="en-GB"/>
        </w:rPr>
        <w:t xml:space="preserve"> the </w:t>
      </w:r>
      <w:r w:rsidR="008D1694" w:rsidRPr="00B55958">
        <w:rPr>
          <w:lang w:val="en-GB"/>
        </w:rPr>
        <w:t>i</w:t>
      </w:r>
      <w:r w:rsidR="008F690F" w:rsidRPr="00B55958">
        <w:rPr>
          <w:lang w:val="en-GB"/>
        </w:rPr>
        <w:t xml:space="preserve">ntensive care unit </w:t>
      </w:r>
      <w:r w:rsidRPr="00B55958">
        <w:rPr>
          <w:lang w:val="en-GB"/>
        </w:rPr>
        <w:t>and later</w:t>
      </w:r>
      <w:r w:rsidR="00C659B1" w:rsidRPr="00B55958">
        <w:rPr>
          <w:lang w:val="en-GB"/>
        </w:rPr>
        <w:t xml:space="preserve"> transferred to the </w:t>
      </w:r>
      <w:r w:rsidRPr="00B55958">
        <w:rPr>
          <w:lang w:val="en-GB"/>
        </w:rPr>
        <w:t>general ward</w:t>
      </w:r>
      <w:r w:rsidR="008F690F" w:rsidRPr="00B55958">
        <w:rPr>
          <w:lang w:val="en-GB"/>
        </w:rPr>
        <w:t>.</w:t>
      </w:r>
      <w:r w:rsidR="008D1694" w:rsidRPr="00B55958">
        <w:rPr>
          <w:lang w:val="en-GB"/>
        </w:rPr>
        <w:t xml:space="preserve"> </w:t>
      </w:r>
      <w:r w:rsidRPr="00B55958">
        <w:rPr>
          <w:lang w:val="en-GB"/>
        </w:rPr>
        <w:t>She s</w:t>
      </w:r>
      <w:r w:rsidR="008F690F" w:rsidRPr="00B55958">
        <w:rPr>
          <w:lang w:val="en-GB"/>
        </w:rPr>
        <w:t xml:space="preserve">ubsequently developed </w:t>
      </w:r>
      <w:r w:rsidR="002E4113" w:rsidRPr="00B55958">
        <w:rPr>
          <w:lang w:val="en-GB"/>
        </w:rPr>
        <w:t xml:space="preserve">a </w:t>
      </w:r>
      <w:r w:rsidR="008F690F" w:rsidRPr="00B55958">
        <w:rPr>
          <w:lang w:val="en-GB"/>
        </w:rPr>
        <w:t xml:space="preserve">surgical site infection </w:t>
      </w:r>
      <w:r w:rsidR="00C659B1" w:rsidRPr="00B55958">
        <w:rPr>
          <w:lang w:val="en-GB"/>
        </w:rPr>
        <w:t xml:space="preserve">at the laparotomy site </w:t>
      </w:r>
      <w:r w:rsidR="008F690F" w:rsidRPr="00B55958">
        <w:rPr>
          <w:lang w:val="en-GB"/>
        </w:rPr>
        <w:t>and became delirious as a result of sepsis. The renal function improved</w:t>
      </w:r>
      <w:r w:rsidR="00941395">
        <w:rPr>
          <w:lang w:val="en-GB"/>
        </w:rPr>
        <w:t xml:space="preserve"> with a creatinine level of 12mg/dl </w:t>
      </w:r>
      <w:r w:rsidR="008F690F" w:rsidRPr="00B55958">
        <w:rPr>
          <w:lang w:val="en-GB"/>
        </w:rPr>
        <w:t xml:space="preserve">after the temporary </w:t>
      </w:r>
      <w:r w:rsidR="002E4113" w:rsidRPr="00B55958">
        <w:rPr>
          <w:lang w:val="en-GB"/>
        </w:rPr>
        <w:t>u</w:t>
      </w:r>
      <w:r w:rsidR="008F690F" w:rsidRPr="00B55958">
        <w:rPr>
          <w:lang w:val="en-GB"/>
        </w:rPr>
        <w:t>rinary diversion</w:t>
      </w:r>
      <w:r w:rsidR="00C659B1" w:rsidRPr="00B55958">
        <w:rPr>
          <w:lang w:val="en-GB"/>
        </w:rPr>
        <w:t>;</w:t>
      </w:r>
      <w:r w:rsidR="008F690F" w:rsidRPr="00B55958">
        <w:rPr>
          <w:lang w:val="en-GB"/>
        </w:rPr>
        <w:t xml:space="preserve"> however</w:t>
      </w:r>
      <w:r w:rsidR="002E4113" w:rsidRPr="00B55958">
        <w:rPr>
          <w:lang w:val="en-GB"/>
        </w:rPr>
        <w:t>,</w:t>
      </w:r>
      <w:r w:rsidR="008F690F" w:rsidRPr="00B55958">
        <w:rPr>
          <w:lang w:val="en-GB"/>
        </w:rPr>
        <w:t xml:space="preserve"> emergency dialysis was carried out </w:t>
      </w:r>
      <w:r w:rsidR="001B583E">
        <w:rPr>
          <w:lang w:val="en-GB"/>
        </w:rPr>
        <w:t xml:space="preserve">daily </w:t>
      </w:r>
      <w:r w:rsidR="008F690F" w:rsidRPr="00B55958">
        <w:rPr>
          <w:lang w:val="en-GB"/>
        </w:rPr>
        <w:t xml:space="preserve">for 3 days </w:t>
      </w:r>
      <w:r w:rsidR="00B55958" w:rsidRPr="00B55958">
        <w:rPr>
          <w:lang w:val="en-GB"/>
        </w:rPr>
        <w:t>because the patient was in encephalopathy</w:t>
      </w:r>
      <w:r w:rsidR="00590BA8">
        <w:rPr>
          <w:lang w:val="en-GB"/>
        </w:rPr>
        <w:t xml:space="preserve"> despite the </w:t>
      </w:r>
      <w:r w:rsidR="001B583E">
        <w:rPr>
          <w:lang w:val="en-GB"/>
        </w:rPr>
        <w:t xml:space="preserve">slightly </w:t>
      </w:r>
      <w:r w:rsidR="00590BA8">
        <w:rPr>
          <w:lang w:val="en-GB"/>
        </w:rPr>
        <w:t>improved renal function</w:t>
      </w:r>
      <w:r w:rsidR="0081295B" w:rsidRPr="00B55958">
        <w:rPr>
          <w:lang w:val="en-GB"/>
        </w:rPr>
        <w:t>.</w:t>
      </w:r>
      <w:r w:rsidR="008F690F" w:rsidRPr="00B55958">
        <w:rPr>
          <w:lang w:val="en-GB"/>
        </w:rPr>
        <w:t xml:space="preserve"> </w:t>
      </w:r>
      <w:r w:rsidR="0081295B" w:rsidRPr="00B55958">
        <w:rPr>
          <w:lang w:val="en-GB"/>
        </w:rPr>
        <w:t>The</w:t>
      </w:r>
      <w:r w:rsidR="008F690F" w:rsidRPr="00B55958">
        <w:rPr>
          <w:lang w:val="en-GB"/>
        </w:rPr>
        <w:t xml:space="preserve"> </w:t>
      </w:r>
      <w:r w:rsidR="001B583E">
        <w:rPr>
          <w:lang w:val="en-GB"/>
        </w:rPr>
        <w:t>encephalopathy resolved and patient was prepared for another laparotomy.</w:t>
      </w:r>
      <w:r w:rsidR="008F690F" w:rsidRPr="0012328A">
        <w:rPr>
          <w:lang w:val="en-GB"/>
        </w:rPr>
        <w:t xml:space="preserve"> </w:t>
      </w:r>
      <w:r w:rsidR="0081295B">
        <w:rPr>
          <w:lang w:val="en-GB"/>
        </w:rPr>
        <w:t xml:space="preserve"> An open radical cystectomy and urinary diversion using an ileum conduit were done successfully. The patient was managed in the </w:t>
      </w:r>
      <w:r w:rsidR="00590BA8">
        <w:rPr>
          <w:lang w:val="en-GB"/>
        </w:rPr>
        <w:t>intensive care unit (</w:t>
      </w:r>
      <w:r w:rsidR="0081295B">
        <w:rPr>
          <w:lang w:val="en-GB"/>
        </w:rPr>
        <w:t>ICU</w:t>
      </w:r>
      <w:r w:rsidR="00590BA8">
        <w:rPr>
          <w:lang w:val="en-GB"/>
        </w:rPr>
        <w:t xml:space="preserve">) </w:t>
      </w:r>
      <w:r w:rsidR="0081295B">
        <w:rPr>
          <w:lang w:val="en-GB"/>
        </w:rPr>
        <w:t xml:space="preserve">and subsequently on the ward </w:t>
      </w:r>
      <w:r w:rsidR="008F690F" w:rsidRPr="0012328A">
        <w:rPr>
          <w:lang w:val="en-GB"/>
        </w:rPr>
        <w:t xml:space="preserve">with antibiotics, </w:t>
      </w:r>
      <w:r w:rsidR="002E4113">
        <w:rPr>
          <w:lang w:val="en-GB"/>
        </w:rPr>
        <w:t>f</w:t>
      </w:r>
      <w:r w:rsidR="008F690F" w:rsidRPr="0012328A">
        <w:rPr>
          <w:lang w:val="en-GB"/>
        </w:rPr>
        <w:t xml:space="preserve">luid management, </w:t>
      </w:r>
      <w:r w:rsidR="0055711C">
        <w:rPr>
          <w:lang w:val="en-GB"/>
        </w:rPr>
        <w:t xml:space="preserve">and </w:t>
      </w:r>
      <w:r w:rsidR="008F690F" w:rsidRPr="0012328A">
        <w:rPr>
          <w:lang w:val="en-GB"/>
        </w:rPr>
        <w:t xml:space="preserve">anticoagulation. She </w:t>
      </w:r>
      <w:r w:rsidR="0081295B">
        <w:rPr>
          <w:lang w:val="en-GB"/>
        </w:rPr>
        <w:t>recovered and</w:t>
      </w:r>
      <w:r w:rsidR="00590BA8">
        <w:rPr>
          <w:lang w:val="en-GB"/>
        </w:rPr>
        <w:t xml:space="preserve"> the wound was healed, and she </w:t>
      </w:r>
      <w:r w:rsidR="008F690F" w:rsidRPr="0012328A">
        <w:rPr>
          <w:lang w:val="en-GB"/>
        </w:rPr>
        <w:t xml:space="preserve">was discharged 2 weeks after the radical </w:t>
      </w:r>
      <w:r w:rsidR="002E4113">
        <w:rPr>
          <w:lang w:val="en-GB"/>
        </w:rPr>
        <w:t>c</w:t>
      </w:r>
      <w:r w:rsidR="0055711C">
        <w:rPr>
          <w:lang w:val="en-GB"/>
        </w:rPr>
        <w:t>ystectomy</w:t>
      </w:r>
      <w:r w:rsidR="008F690F" w:rsidRPr="0012328A">
        <w:rPr>
          <w:lang w:val="en-GB"/>
        </w:rPr>
        <w:t>. She spent about 8 weeks in the Hospital.</w:t>
      </w:r>
      <w:r w:rsidR="001653C1">
        <w:rPr>
          <w:lang w:val="en-GB"/>
        </w:rPr>
        <w:t xml:space="preserve"> </w:t>
      </w:r>
      <w:r w:rsidR="008F690F" w:rsidRPr="0012328A">
        <w:rPr>
          <w:lang w:val="en-GB"/>
        </w:rPr>
        <w:t xml:space="preserve">The </w:t>
      </w:r>
      <w:r w:rsidR="002E4113">
        <w:rPr>
          <w:lang w:val="en-GB"/>
        </w:rPr>
        <w:t>f</w:t>
      </w:r>
      <w:r w:rsidR="008F690F" w:rsidRPr="0012328A">
        <w:rPr>
          <w:lang w:val="en-GB"/>
        </w:rPr>
        <w:t xml:space="preserve">inal </w:t>
      </w:r>
      <w:r w:rsidR="002E4113">
        <w:rPr>
          <w:lang w:val="en-GB"/>
        </w:rPr>
        <w:t>h</w:t>
      </w:r>
      <w:r w:rsidR="008F690F" w:rsidRPr="0012328A">
        <w:rPr>
          <w:lang w:val="en-GB"/>
        </w:rPr>
        <w:t xml:space="preserve">istology </w:t>
      </w:r>
      <w:r w:rsidR="002E4113">
        <w:rPr>
          <w:lang w:val="en-GB"/>
        </w:rPr>
        <w:t>c</w:t>
      </w:r>
      <w:r w:rsidR="008F690F" w:rsidRPr="0012328A">
        <w:rPr>
          <w:lang w:val="en-GB"/>
        </w:rPr>
        <w:t>onfirmed a</w:t>
      </w:r>
      <w:r w:rsidR="002E4113">
        <w:rPr>
          <w:lang w:val="en-GB"/>
        </w:rPr>
        <w:t>n</w:t>
      </w:r>
      <w:r w:rsidR="008F690F" w:rsidRPr="0012328A">
        <w:rPr>
          <w:lang w:val="en-GB"/>
        </w:rPr>
        <w:t xml:space="preserve"> </w:t>
      </w:r>
      <w:r w:rsidR="002E4113">
        <w:rPr>
          <w:lang w:val="en-GB"/>
        </w:rPr>
        <w:t>a</w:t>
      </w:r>
      <w:r w:rsidR="008F690F" w:rsidRPr="0012328A">
        <w:rPr>
          <w:lang w:val="en-GB"/>
        </w:rPr>
        <w:t xml:space="preserve">ngiosarcoma of the </w:t>
      </w:r>
      <w:r w:rsidR="002E4113">
        <w:rPr>
          <w:lang w:val="en-GB"/>
        </w:rPr>
        <w:t>b</w:t>
      </w:r>
      <w:r w:rsidR="008F690F" w:rsidRPr="0012328A">
        <w:rPr>
          <w:lang w:val="en-GB"/>
        </w:rPr>
        <w:t xml:space="preserve">ladder as the cause of the </w:t>
      </w:r>
      <w:r w:rsidR="002E4113">
        <w:rPr>
          <w:lang w:val="en-GB"/>
        </w:rPr>
        <w:t>h</w:t>
      </w:r>
      <w:r w:rsidR="008F690F" w:rsidRPr="0012328A">
        <w:rPr>
          <w:lang w:val="en-GB"/>
        </w:rPr>
        <w:t>aematuria.</w:t>
      </w:r>
      <w:r w:rsidR="002E4113">
        <w:rPr>
          <w:lang w:val="en-GB"/>
        </w:rPr>
        <w:t xml:space="preserve"> </w:t>
      </w:r>
      <w:r w:rsidR="008F690F" w:rsidRPr="0012328A">
        <w:rPr>
          <w:lang w:val="en-GB"/>
        </w:rPr>
        <w:t xml:space="preserve">Upon </w:t>
      </w:r>
      <w:r w:rsidR="008F690F" w:rsidRPr="0012328A">
        <w:rPr>
          <w:lang w:val="en-GB"/>
        </w:rPr>
        <w:lastRenderedPageBreak/>
        <w:t>discharge</w:t>
      </w:r>
      <w:r w:rsidR="002E4113">
        <w:rPr>
          <w:lang w:val="en-GB"/>
        </w:rPr>
        <w:t>,</w:t>
      </w:r>
      <w:r w:rsidR="008F690F" w:rsidRPr="0012328A">
        <w:rPr>
          <w:lang w:val="en-GB"/>
        </w:rPr>
        <w:t xml:space="preserve"> the </w:t>
      </w:r>
      <w:r w:rsidR="002E4113">
        <w:rPr>
          <w:lang w:val="en-GB"/>
        </w:rPr>
        <w:t>p</w:t>
      </w:r>
      <w:r w:rsidR="008F690F" w:rsidRPr="0012328A">
        <w:rPr>
          <w:lang w:val="en-GB"/>
        </w:rPr>
        <w:t xml:space="preserve">atient was readmitted at a district </w:t>
      </w:r>
      <w:r w:rsidR="002E4113">
        <w:rPr>
          <w:lang w:val="en-GB"/>
        </w:rPr>
        <w:t>h</w:t>
      </w:r>
      <w:r w:rsidR="008F690F" w:rsidRPr="0012328A">
        <w:rPr>
          <w:lang w:val="en-GB"/>
        </w:rPr>
        <w:t xml:space="preserve">ospital on two occasions on account of </w:t>
      </w:r>
      <w:r w:rsidR="0055711C">
        <w:rPr>
          <w:lang w:val="en-GB"/>
        </w:rPr>
        <w:t>anaemia</w:t>
      </w:r>
      <w:r w:rsidR="001653C1">
        <w:rPr>
          <w:lang w:val="en-GB"/>
        </w:rPr>
        <w:t>;</w:t>
      </w:r>
      <w:r w:rsidR="008F690F" w:rsidRPr="0012328A">
        <w:rPr>
          <w:lang w:val="en-GB"/>
        </w:rPr>
        <w:t xml:space="preserve"> she was transfused but unfortunately passed away on the second admission from complications of </w:t>
      </w:r>
      <w:r w:rsidR="0055711C">
        <w:rPr>
          <w:lang w:val="en-GB"/>
        </w:rPr>
        <w:t>anaemia</w:t>
      </w:r>
      <w:r w:rsidR="008F690F" w:rsidRPr="0012328A">
        <w:rPr>
          <w:lang w:val="en-GB"/>
        </w:rPr>
        <w:t xml:space="preserve"> and multiorgan failure.</w:t>
      </w:r>
      <w:r w:rsidR="00484E15">
        <w:rPr>
          <w:lang w:val="en-GB"/>
        </w:rPr>
        <w:t xml:space="preserve"> </w:t>
      </w:r>
      <w:r w:rsidR="008F690F" w:rsidRPr="0012328A">
        <w:rPr>
          <w:lang w:val="en-GB"/>
        </w:rPr>
        <w:t xml:space="preserve">This case illustrates the aggressive nature of angiosarcomas and the high mortality associated with </w:t>
      </w:r>
      <w:r w:rsidR="00F87F04">
        <w:rPr>
          <w:lang w:val="en-GB"/>
        </w:rPr>
        <w:t>them</w:t>
      </w:r>
      <w:r w:rsidR="00484E15">
        <w:rPr>
          <w:lang w:val="en-GB"/>
        </w:rPr>
        <w:t>.</w:t>
      </w:r>
      <w:r w:rsidR="008F690F" w:rsidRPr="0012328A">
        <w:rPr>
          <w:lang w:val="en-GB"/>
        </w:rPr>
        <w:t xml:space="preserve"> Early diagnosis and radical treatment </w:t>
      </w:r>
      <w:r w:rsidR="0055711C">
        <w:rPr>
          <w:lang w:val="en-GB"/>
        </w:rPr>
        <w:t>are</w:t>
      </w:r>
      <w:r w:rsidR="008F690F" w:rsidRPr="0012328A">
        <w:rPr>
          <w:lang w:val="en-GB"/>
        </w:rPr>
        <w:t xml:space="preserve"> necessary to guarantee survival. </w:t>
      </w:r>
    </w:p>
    <w:p w14:paraId="5BC18D3D" w14:textId="77777777" w:rsidR="003D2D57" w:rsidRPr="003B0DB5" w:rsidRDefault="005944CF" w:rsidP="0012328A">
      <w:pPr>
        <w:pStyle w:val="NormalWeb"/>
        <w:spacing w:line="360" w:lineRule="auto"/>
        <w:rPr>
          <w:b/>
          <w:bCs/>
          <w:lang w:val="en-GB"/>
        </w:rPr>
      </w:pPr>
      <w:r w:rsidRPr="003B0DB5">
        <w:rPr>
          <w:b/>
          <w:bCs/>
          <w:lang w:val="en-GB"/>
        </w:rPr>
        <w:t>Literature Review and Discussion</w:t>
      </w:r>
    </w:p>
    <w:p w14:paraId="76ADEBEC" w14:textId="2CABDA50" w:rsidR="00B05773" w:rsidRPr="003D2D57" w:rsidRDefault="003D2D57" w:rsidP="00B05773">
      <w:pPr>
        <w:pStyle w:val="NormalWeb"/>
        <w:spacing w:line="360" w:lineRule="auto"/>
        <w:rPr>
          <w:lang w:val="en-GB"/>
        </w:rPr>
      </w:pPr>
      <w:r w:rsidRPr="003D2D57">
        <w:rPr>
          <w:lang w:val="en-US"/>
        </w:rPr>
        <w:t>Angios</w:t>
      </w:r>
      <w:r w:rsidR="00C63210">
        <w:rPr>
          <w:lang w:val="en-US"/>
        </w:rPr>
        <w:t>arcoma</w:t>
      </w:r>
      <w:r w:rsidRPr="003D2D57">
        <w:rPr>
          <w:lang w:val="en-US"/>
        </w:rPr>
        <w:t xml:space="preserve"> is </w:t>
      </w:r>
      <w:proofErr w:type="spellStart"/>
      <w:r w:rsidR="00F87F04">
        <w:rPr>
          <w:lang w:val="en-US"/>
        </w:rPr>
        <w:t>characterised</w:t>
      </w:r>
      <w:proofErr w:type="spellEnd"/>
      <w:r>
        <w:rPr>
          <w:lang w:val="en-US"/>
        </w:rPr>
        <w:t xml:space="preserve"> histologically </w:t>
      </w:r>
      <w:r w:rsidRPr="003D2D57">
        <w:rPr>
          <w:lang w:val="en-US"/>
        </w:rPr>
        <w:t xml:space="preserve">by the proliferation of malignant endothelial cells </w:t>
      </w:r>
      <w:r>
        <w:rPr>
          <w:lang w:val="en-US"/>
        </w:rPr>
        <w:t xml:space="preserve">lining anastomosing channels </w:t>
      </w:r>
      <w:r w:rsidRPr="003D2D57">
        <w:rPr>
          <w:lang w:val="en-US"/>
        </w:rPr>
        <w:t>within the bladder tissue</w:t>
      </w:r>
      <w:r w:rsidR="00C07048">
        <w:rPr>
          <w:lang w:val="en-US"/>
        </w:rPr>
        <w:t xml:space="preserve"> </w:t>
      </w:r>
      <w:sdt>
        <w:sdtPr>
          <w:rPr>
            <w:color w:val="000000"/>
            <w:lang w:val="en-US"/>
          </w:rPr>
          <w:tag w:val="MENDELEY_CITATION_v3_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"/>
          <w:id w:val="-1355644352"/>
          <w:placeholder>
            <w:docPart w:val="DefaultPlaceholder_-1854013440"/>
          </w:placeholder>
        </w:sdtPr>
        <w:sdtEndPr/>
        <w:sdtContent>
          <w:r w:rsidR="00A2470F" w:rsidRPr="00A2470F">
            <w:rPr>
              <w:color w:val="000000"/>
              <w:lang w:val="en-US"/>
            </w:rPr>
            <w:t>(1)</w:t>
          </w:r>
        </w:sdtContent>
      </w:sdt>
      <w:r w:rsidR="00AA226C">
        <w:rPr>
          <w:lang w:val="en-US"/>
        </w:rPr>
        <w:t>,</w:t>
      </w:r>
      <w:r>
        <w:rPr>
          <w:lang w:val="en-US"/>
        </w:rPr>
        <w:t xml:space="preserve"> as seen in the histology of this </w:t>
      </w:r>
      <w:r w:rsidR="00C63210">
        <w:rPr>
          <w:lang w:val="en-US"/>
        </w:rPr>
        <w:t>case</w:t>
      </w:r>
      <w:r w:rsidR="00394621">
        <w:rPr>
          <w:lang w:val="en-US"/>
        </w:rPr>
        <w:t xml:space="preserve">, which shows a complex vascular </w:t>
      </w:r>
      <w:proofErr w:type="spellStart"/>
      <w:r w:rsidR="00394621">
        <w:rPr>
          <w:lang w:val="en-US"/>
        </w:rPr>
        <w:t>tumour</w:t>
      </w:r>
      <w:proofErr w:type="spellEnd"/>
      <w:r w:rsidR="00394621">
        <w:rPr>
          <w:lang w:val="en-US"/>
        </w:rPr>
        <w:t xml:space="preserve"> composed of variably sized vascular channels lined by atypical endothelial cells that extends from the submucosa to the inner third of the bladder wall. </w:t>
      </w:r>
      <w:r>
        <w:rPr>
          <w:lang w:val="en-US"/>
        </w:rPr>
        <w:t>It</w:t>
      </w:r>
      <w:r w:rsidR="00C63210">
        <w:rPr>
          <w:lang w:val="en-US"/>
        </w:rPr>
        <w:t xml:space="preserve"> is </w:t>
      </w:r>
      <w:r>
        <w:rPr>
          <w:lang w:val="en-US"/>
        </w:rPr>
        <w:t>aggressive</w:t>
      </w:r>
      <w:r w:rsidR="00C63210">
        <w:rPr>
          <w:lang w:val="en-US"/>
        </w:rPr>
        <w:t>,</w:t>
      </w:r>
      <w:r>
        <w:rPr>
          <w:lang w:val="en-US"/>
        </w:rPr>
        <w:t xml:space="preserve"> demonstrated by its</w:t>
      </w:r>
      <w:r w:rsidR="00B05773" w:rsidRPr="00B05773">
        <w:rPr>
          <w:lang w:val="en-US"/>
        </w:rPr>
        <w:t xml:space="preserve"> propensity for local invasion</w:t>
      </w:r>
      <w:r w:rsidR="00C174B7">
        <w:rPr>
          <w:lang w:val="en-US"/>
        </w:rPr>
        <w:t xml:space="preserve"> and metastasis. </w:t>
      </w:r>
      <w:r>
        <w:rPr>
          <w:lang w:val="en-US"/>
        </w:rPr>
        <w:t xml:space="preserve"> </w:t>
      </w:r>
      <w:r w:rsidRPr="003D2D57">
        <w:rPr>
          <w:lang w:val="en-US"/>
        </w:rPr>
        <w:t>Most commonly, sarcomas arise in adults</w:t>
      </w:r>
      <w:r>
        <w:rPr>
          <w:lang w:val="en-US"/>
        </w:rPr>
        <w:t xml:space="preserve"> </w:t>
      </w:r>
      <w:r w:rsidRPr="003D2D57">
        <w:rPr>
          <w:lang w:val="en-US"/>
        </w:rPr>
        <w:t>and usually are in visceral organs, soft tissue, or bone</w:t>
      </w:r>
      <w:r w:rsidR="00487143">
        <w:rPr>
          <w:lang w:val="en-US"/>
        </w:rPr>
        <w:t xml:space="preserve"> </w:t>
      </w:r>
      <w:sdt>
        <w:sdtPr>
          <w:rPr>
            <w:color w:val="000000"/>
            <w:lang w:val="en-US"/>
          </w:rPr>
          <w:tag w:val="MENDELEY_CITATION_v3_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"/>
          <w:id w:val="611258111"/>
          <w:placeholder>
            <w:docPart w:val="DefaultPlaceholder_-1854013440"/>
          </w:placeholder>
        </w:sdtPr>
        <w:sdtEndPr/>
        <w:sdtContent>
          <w:r w:rsidR="00A2470F" w:rsidRPr="00A2470F">
            <w:rPr>
              <w:color w:val="000000"/>
              <w:lang w:val="en-US"/>
            </w:rPr>
            <w:t>(3)</w:t>
          </w:r>
        </w:sdtContent>
      </w:sdt>
      <w:r>
        <w:rPr>
          <w:lang w:val="en-US"/>
        </w:rPr>
        <w:t>.</w:t>
      </w:r>
      <w:r w:rsidR="00AA226C">
        <w:rPr>
          <w:lang w:val="en-US"/>
        </w:rPr>
        <w:t xml:space="preserve"> </w:t>
      </w:r>
      <w:r w:rsidR="00B05773" w:rsidRPr="00B05773">
        <w:rPr>
          <w:lang w:val="en-US"/>
        </w:rPr>
        <w:t>Primary bladder angiosarcoma constitutes a particularly rare entity, with most cases reported in older adults, often in the sixth to eighth decades of life, and a male predominance</w:t>
      </w:r>
      <w:r w:rsidR="00487143">
        <w:rPr>
          <w:lang w:val="en-US"/>
        </w:rPr>
        <w:t xml:space="preserve"> </w:t>
      </w:r>
      <w:sdt>
        <w:sdtPr>
          <w:rPr>
            <w:color w:val="000000"/>
            <w:lang w:val="en-US"/>
          </w:rPr>
          <w:tag w:val="MENDELEY_CITATION_v3_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"/>
          <w:id w:val="322253681"/>
          <w:placeholder>
            <w:docPart w:val="DefaultPlaceholder_-1854013440"/>
          </w:placeholder>
        </w:sdtPr>
        <w:sdtEndPr/>
        <w:sdtContent>
          <w:r w:rsidR="00A2470F" w:rsidRPr="00A2470F">
            <w:rPr>
              <w:color w:val="000000"/>
              <w:lang w:val="en-US"/>
            </w:rPr>
            <w:t>(3)</w:t>
          </w:r>
        </w:sdtContent>
      </w:sdt>
      <w:r w:rsidR="00B05773" w:rsidRPr="00B05773">
        <w:rPr>
          <w:lang w:val="en-US"/>
        </w:rPr>
        <w:t>.</w:t>
      </w:r>
      <w:r w:rsidR="00EE1705">
        <w:rPr>
          <w:lang w:val="en-US"/>
        </w:rPr>
        <w:t xml:space="preserve"> </w:t>
      </w:r>
      <w:r w:rsidR="00AA226C">
        <w:rPr>
          <w:lang w:val="en-US"/>
        </w:rPr>
        <w:t xml:space="preserve"> In this current case, the patient is a young female with bladder involvement.</w:t>
      </w:r>
    </w:p>
    <w:p w14:paraId="116F6E07" w14:textId="5750C2F9" w:rsidR="00B05773" w:rsidRDefault="00AA226C" w:rsidP="00B05773">
      <w:pPr>
        <w:pStyle w:val="NormalWeb"/>
        <w:spacing w:line="360" w:lineRule="auto"/>
        <w:rPr>
          <w:color w:val="000000"/>
          <w:lang w:val="en-US"/>
        </w:rPr>
      </w:pPr>
      <w:bookmarkStart w:id="3" w:name="_Hlk188022722"/>
      <w:r>
        <w:rPr>
          <w:lang w:val="en-US"/>
        </w:rPr>
        <w:t>K</w:t>
      </w:r>
      <w:r w:rsidR="00B05773" w:rsidRPr="00B05773">
        <w:rPr>
          <w:lang w:val="en-US"/>
        </w:rPr>
        <w:t>nown risk factors for angiosarcomas in general include prior radiation therapy, chronic inflammation, and exposure to carcinogens such as polyvinyl chloride and arsenic</w:t>
      </w:r>
      <w:r w:rsidR="00487143">
        <w:rPr>
          <w:lang w:val="en-US"/>
        </w:rPr>
        <w:t xml:space="preserve"> </w:t>
      </w:r>
      <w:sdt>
        <w:sdtPr>
          <w:rPr>
            <w:color w:val="000000"/>
            <w:lang w:val="en-US"/>
          </w:rPr>
          <w:tag w:val="MENDELEY_CITATION_v3_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"/>
          <w:id w:val="-1943366134"/>
          <w:placeholder>
            <w:docPart w:val="DefaultPlaceholder_-1854013440"/>
          </w:placeholder>
        </w:sdtPr>
        <w:sdtEndPr/>
        <w:sdtContent>
          <w:r w:rsidR="00A2470F" w:rsidRPr="00A2470F">
            <w:rPr>
              <w:color w:val="000000"/>
              <w:lang w:val="en-US"/>
            </w:rPr>
            <w:t>(5)</w:t>
          </w:r>
        </w:sdtContent>
      </w:sdt>
      <w:r w:rsidR="00B05773" w:rsidRPr="00B05773">
        <w:rPr>
          <w:lang w:val="en-US"/>
        </w:rPr>
        <w:t xml:space="preserve">. </w:t>
      </w:r>
      <w:r w:rsidR="00EE1705">
        <w:rPr>
          <w:lang w:val="en-US"/>
        </w:rPr>
        <w:t xml:space="preserve"> Our patient ha</w:t>
      </w:r>
      <w:r w:rsidR="00760B44">
        <w:rPr>
          <w:lang w:val="en-US"/>
        </w:rPr>
        <w:t>d</w:t>
      </w:r>
      <w:r w:rsidR="00EE1705">
        <w:rPr>
          <w:lang w:val="en-US"/>
        </w:rPr>
        <w:t xml:space="preserve"> no</w:t>
      </w:r>
      <w:r w:rsidR="00BF3E59">
        <w:rPr>
          <w:lang w:val="en-US"/>
        </w:rPr>
        <w:t xml:space="preserve"> known</w:t>
      </w:r>
      <w:r w:rsidR="00EE1705">
        <w:rPr>
          <w:lang w:val="en-US"/>
        </w:rPr>
        <w:t xml:space="preserve"> history of exposure to any of the known risk factors, thereby placing her under the sporadic or </w:t>
      </w:r>
      <w:r w:rsidR="00760B44">
        <w:rPr>
          <w:lang w:val="en-US"/>
        </w:rPr>
        <w:t xml:space="preserve">de novo </w:t>
      </w:r>
      <w:r w:rsidR="00EE1705">
        <w:rPr>
          <w:lang w:val="en-US"/>
        </w:rPr>
        <w:t xml:space="preserve">primary category. </w:t>
      </w:r>
      <w:r w:rsidR="00B05773" w:rsidRPr="00B05773">
        <w:rPr>
          <w:lang w:val="en-US"/>
        </w:rPr>
        <w:t>In younger individuals, the diagnosis is particularly challenging due to the rarity of this malignancy and the nonspecific nature of its clinical presentation</w:t>
      </w:r>
      <w:bookmarkEnd w:id="3"/>
      <w:r w:rsidR="00B05773" w:rsidRPr="00B05773">
        <w:rPr>
          <w:lang w:val="en-US"/>
        </w:rPr>
        <w:t>.</w:t>
      </w:r>
      <w:bookmarkStart w:id="4" w:name="_Hlk188022793"/>
      <w:r w:rsidR="00BF3E59">
        <w:rPr>
          <w:lang w:val="en-US"/>
        </w:rPr>
        <w:t xml:space="preserve"> </w:t>
      </w:r>
      <w:r w:rsidR="00EE1705">
        <w:rPr>
          <w:lang w:val="en-US"/>
        </w:rPr>
        <w:t xml:space="preserve">The patient presented with </w:t>
      </w:r>
      <w:proofErr w:type="spellStart"/>
      <w:r w:rsidR="00EE1705">
        <w:rPr>
          <w:lang w:val="en-US"/>
        </w:rPr>
        <w:t>anaemia</w:t>
      </w:r>
      <w:proofErr w:type="spellEnd"/>
      <w:r w:rsidR="00EE1705">
        <w:rPr>
          <w:lang w:val="en-US"/>
        </w:rPr>
        <w:t xml:space="preserve"> </w:t>
      </w:r>
      <w:r w:rsidR="00484E15">
        <w:rPr>
          <w:lang w:val="en-US"/>
        </w:rPr>
        <w:t>due to</w:t>
      </w:r>
      <w:r w:rsidR="00EE1705">
        <w:rPr>
          <w:lang w:val="en-US"/>
        </w:rPr>
        <w:t xml:space="preserve"> gross </w:t>
      </w:r>
      <w:proofErr w:type="spellStart"/>
      <w:r w:rsidR="00EE1705">
        <w:rPr>
          <w:lang w:val="en-US"/>
        </w:rPr>
        <w:t>haematuria</w:t>
      </w:r>
      <w:proofErr w:type="spellEnd"/>
      <w:r w:rsidR="00304514">
        <w:rPr>
          <w:lang w:val="en-US"/>
        </w:rPr>
        <w:t>,</w:t>
      </w:r>
      <w:r w:rsidR="00EE1705">
        <w:rPr>
          <w:lang w:val="en-US"/>
        </w:rPr>
        <w:t xml:space="preserve"> which is the commonest presentation of angiosarcoma of the </w:t>
      </w:r>
      <w:r w:rsidR="001E56C3">
        <w:rPr>
          <w:lang w:val="en-US"/>
        </w:rPr>
        <w:t>bladder</w:t>
      </w:r>
      <w:r w:rsidR="001E56C3" w:rsidRPr="00C80980">
        <w:rPr>
          <w:color w:val="000000"/>
          <w:lang w:val="en-US"/>
        </w:rPr>
        <w:t xml:space="preserve"> </w:t>
      </w:r>
      <w:sdt>
        <w:sdtPr>
          <w:rPr>
            <w:color w:val="000000"/>
            <w:lang w:val="en-US"/>
          </w:rPr>
          <w:tag w:val="MENDELEY_CITATION_v3_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"/>
          <w:id w:val="-363832104"/>
          <w:placeholder>
            <w:docPart w:val="DefaultPlaceholder_-1854013440"/>
          </w:placeholder>
        </w:sdtPr>
        <w:sdtEndPr/>
        <w:sdtContent>
          <w:r w:rsidR="00A2470F" w:rsidRPr="00A2470F">
            <w:rPr>
              <w:color w:val="000000"/>
              <w:lang w:val="en-US"/>
            </w:rPr>
            <w:t>(3,6)</w:t>
          </w:r>
        </w:sdtContent>
      </w:sdt>
      <w:r w:rsidR="00EE1705">
        <w:rPr>
          <w:lang w:val="en-US"/>
        </w:rPr>
        <w:t>. Other symptoms presented by the patient include dysuria and pelvic pain</w:t>
      </w:r>
      <w:r w:rsidR="00C80980">
        <w:rPr>
          <w:lang w:val="en-US"/>
        </w:rPr>
        <w:t>,</w:t>
      </w:r>
      <w:r w:rsidR="00EE1705">
        <w:rPr>
          <w:lang w:val="en-US"/>
        </w:rPr>
        <w:t xml:space="preserve"> which have also been documented as accompanying symptoms in addition to the </w:t>
      </w:r>
      <w:proofErr w:type="spellStart"/>
      <w:r w:rsidR="00EE1705">
        <w:rPr>
          <w:lang w:val="en-US"/>
        </w:rPr>
        <w:t>haematuria</w:t>
      </w:r>
      <w:proofErr w:type="spellEnd"/>
      <w:r w:rsidR="00487143">
        <w:rPr>
          <w:lang w:val="en-US"/>
        </w:rPr>
        <w:t xml:space="preserve"> </w:t>
      </w:r>
      <w:r w:rsidR="00F87F04">
        <w:rPr>
          <w:lang w:val="en-US"/>
        </w:rPr>
        <w:t xml:space="preserve"> </w:t>
      </w:r>
      <w:sdt>
        <w:sdtPr>
          <w:rPr>
            <w:color w:val="000000"/>
            <w:lang w:val="en-US"/>
          </w:rPr>
          <w:tag w:val="MENDELEY_CITATION_v3_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"/>
          <w:id w:val="2041322975"/>
          <w:placeholder>
            <w:docPart w:val="DefaultPlaceholder_-1854013440"/>
          </w:placeholder>
        </w:sdtPr>
        <w:sdtEndPr/>
        <w:sdtContent>
          <w:r w:rsidR="00A2470F" w:rsidRPr="00A2470F">
            <w:rPr>
              <w:color w:val="000000"/>
              <w:lang w:val="en-US"/>
            </w:rPr>
            <w:t>(4)</w:t>
          </w:r>
        </w:sdtContent>
      </w:sdt>
      <w:r w:rsidR="00EE1705">
        <w:rPr>
          <w:lang w:val="en-US"/>
        </w:rPr>
        <w:t xml:space="preserve">. These presentations make the diagnosis very difficult because they </w:t>
      </w:r>
      <w:r w:rsidR="00B05773" w:rsidRPr="00B05773">
        <w:rPr>
          <w:lang w:val="en-US"/>
        </w:rPr>
        <w:t>overlap significantly with other, more common bladder pathologies, including infections, stones, and urothelial carcinoma, contributing to diagnostic delays. Imaging studies such as ultrasound, CT, or MRI may reveal a bladder mass</w:t>
      </w:r>
      <w:r w:rsidR="00304514">
        <w:rPr>
          <w:lang w:val="en-US"/>
        </w:rPr>
        <w:t>,</w:t>
      </w:r>
      <w:r w:rsidR="00B05773" w:rsidRPr="00B05773">
        <w:rPr>
          <w:lang w:val="en-US"/>
        </w:rPr>
        <w:t xml:space="preserve"> but are insufficient for definitive diagnosis</w:t>
      </w:r>
      <w:r w:rsidR="00F87F04">
        <w:rPr>
          <w:lang w:val="en-US"/>
        </w:rPr>
        <w:t xml:space="preserve"> </w:t>
      </w:r>
      <w:sdt>
        <w:sdtPr>
          <w:rPr>
            <w:color w:val="000000"/>
            <w:lang w:val="en-US"/>
          </w:rPr>
          <w:tag w:val="MENDELEY_CITATION_v3_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"/>
          <w:id w:val="-1839446781"/>
          <w:placeholder>
            <w:docPart w:val="DefaultPlaceholder_-1854013440"/>
          </w:placeholder>
        </w:sdtPr>
        <w:sdtEndPr/>
        <w:sdtContent>
          <w:r w:rsidR="00A2470F" w:rsidRPr="00A2470F">
            <w:rPr>
              <w:color w:val="000000"/>
              <w:lang w:val="en-US"/>
            </w:rPr>
            <w:t>(4)</w:t>
          </w:r>
        </w:sdtContent>
      </w:sdt>
      <w:r w:rsidR="00B05773" w:rsidRPr="00B05773">
        <w:rPr>
          <w:lang w:val="en-US"/>
        </w:rPr>
        <w:t>.</w:t>
      </w:r>
      <w:r w:rsidR="006C0E78">
        <w:rPr>
          <w:lang w:val="en-US"/>
        </w:rPr>
        <w:t xml:space="preserve"> In this patient, </w:t>
      </w:r>
      <w:r w:rsidR="00044451">
        <w:rPr>
          <w:lang w:val="en-US"/>
        </w:rPr>
        <w:t>the only radiological investigation that was readily available was an ultrasound, considering the unstable nature of the patient. A</w:t>
      </w:r>
      <w:r w:rsidR="006C0E78">
        <w:rPr>
          <w:lang w:val="en-US"/>
        </w:rPr>
        <w:t xml:space="preserve"> pelvic ultrasound </w:t>
      </w:r>
      <w:r w:rsidR="006C0E78">
        <w:rPr>
          <w:lang w:val="en-US"/>
        </w:rPr>
        <w:lastRenderedPageBreak/>
        <w:t xml:space="preserve">revealed a bladder mass, </w:t>
      </w:r>
      <w:r w:rsidR="00044451">
        <w:rPr>
          <w:lang w:val="en-US"/>
        </w:rPr>
        <w:t>suspected to be clots</w:t>
      </w:r>
      <w:r w:rsidR="006C0E78">
        <w:rPr>
          <w:lang w:val="en-US"/>
        </w:rPr>
        <w:t>.</w:t>
      </w:r>
      <w:r w:rsidR="00B05773" w:rsidRPr="00B05773">
        <w:rPr>
          <w:lang w:val="en-US"/>
        </w:rPr>
        <w:t xml:space="preserve"> </w:t>
      </w:r>
      <w:r w:rsidR="00F53FD6">
        <w:rPr>
          <w:lang w:val="en-US"/>
        </w:rPr>
        <w:t xml:space="preserve">The </w:t>
      </w:r>
      <w:r w:rsidR="00044451">
        <w:rPr>
          <w:lang w:val="en-US"/>
        </w:rPr>
        <w:t xml:space="preserve">bladder wall </w:t>
      </w:r>
      <w:r w:rsidR="00F53FD6">
        <w:rPr>
          <w:lang w:val="en-US"/>
        </w:rPr>
        <w:t>was biopsied for h</w:t>
      </w:r>
      <w:r w:rsidR="00B05773" w:rsidRPr="00B05773">
        <w:rPr>
          <w:lang w:val="en-US"/>
        </w:rPr>
        <w:t>istopathological examination</w:t>
      </w:r>
      <w:r w:rsidR="00F53FD6">
        <w:rPr>
          <w:lang w:val="en-US"/>
        </w:rPr>
        <w:t>, which</w:t>
      </w:r>
      <w:r w:rsidR="00B05773" w:rsidRPr="00B05773">
        <w:rPr>
          <w:lang w:val="en-US"/>
        </w:rPr>
        <w:t xml:space="preserve"> remains the cornerstone for diagnosis, </w:t>
      </w:r>
      <w:r w:rsidR="00F53FD6">
        <w:rPr>
          <w:lang w:val="en-US"/>
        </w:rPr>
        <w:t xml:space="preserve">usually with the help of </w:t>
      </w:r>
      <w:r w:rsidR="00B05773" w:rsidRPr="00B05773">
        <w:rPr>
          <w:lang w:val="en-US"/>
        </w:rPr>
        <w:t>immunohistochemical staining (e.g., CD31, CD34, and Factor VIII-related antigen)</w:t>
      </w:r>
      <w:r w:rsidR="00F53FD6">
        <w:rPr>
          <w:lang w:val="en-US"/>
        </w:rPr>
        <w:t xml:space="preserve">, which are </w:t>
      </w:r>
      <w:r w:rsidR="00B05773" w:rsidRPr="00B05773">
        <w:rPr>
          <w:lang w:val="en-US"/>
        </w:rPr>
        <w:t>essential for confirming</w:t>
      </w:r>
      <w:r w:rsidR="001818D1">
        <w:rPr>
          <w:lang w:val="en-US"/>
        </w:rPr>
        <w:t xml:space="preserve"> the diagnosis </w:t>
      </w:r>
      <w:bookmarkEnd w:id="4"/>
      <w:sdt>
        <w:sdtPr>
          <w:rPr>
            <w:color w:val="000000"/>
            <w:lang w:val="en-US"/>
          </w:rPr>
          <w:tag w:val="MENDELEY_CITATION_v3_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"/>
          <w:id w:val="1630196419"/>
          <w:placeholder>
            <w:docPart w:val="DefaultPlaceholder_-1854013440"/>
          </w:placeholder>
        </w:sdtPr>
        <w:sdtEndPr/>
        <w:sdtContent>
          <w:r w:rsidR="00A2470F" w:rsidRPr="00A2470F">
            <w:rPr>
              <w:color w:val="000000"/>
              <w:lang w:val="en-US"/>
            </w:rPr>
            <w:t>(3)</w:t>
          </w:r>
        </w:sdtContent>
      </w:sdt>
      <w:r w:rsidR="00304514">
        <w:rPr>
          <w:color w:val="000000"/>
          <w:lang w:val="en-US"/>
        </w:rPr>
        <w:t>.</w:t>
      </w:r>
      <w:r w:rsidR="001818D1">
        <w:rPr>
          <w:color w:val="000000"/>
          <w:lang w:val="en-US"/>
        </w:rPr>
        <w:t xml:space="preserve"> </w:t>
      </w:r>
      <w:r w:rsidR="00CD1A1A">
        <w:rPr>
          <w:color w:val="000000"/>
          <w:lang w:val="en-US"/>
        </w:rPr>
        <w:t>The histological findings</w:t>
      </w:r>
      <w:r w:rsidR="001833F9">
        <w:rPr>
          <w:color w:val="000000"/>
          <w:lang w:val="en-US"/>
        </w:rPr>
        <w:t>,</w:t>
      </w:r>
      <w:r w:rsidR="00CD1A1A">
        <w:rPr>
          <w:color w:val="000000"/>
          <w:lang w:val="en-US"/>
        </w:rPr>
        <w:t xml:space="preserve"> </w:t>
      </w:r>
      <w:r w:rsidR="001833F9">
        <w:rPr>
          <w:color w:val="000000"/>
          <w:lang w:val="en-US"/>
        </w:rPr>
        <w:t xml:space="preserve">as stated above, </w:t>
      </w:r>
      <w:r w:rsidR="00CD1A1A">
        <w:rPr>
          <w:color w:val="000000"/>
          <w:lang w:val="en-US"/>
        </w:rPr>
        <w:t xml:space="preserve">could also </w:t>
      </w:r>
      <w:r w:rsidR="001818D1">
        <w:rPr>
          <w:color w:val="000000"/>
          <w:lang w:val="en-US"/>
        </w:rPr>
        <w:t>point towards other differentials like Kaposi sarcoma, hemangioma, hemangioendothelioma</w:t>
      </w:r>
      <w:r w:rsidR="00655B56">
        <w:rPr>
          <w:color w:val="000000"/>
          <w:lang w:val="en-US"/>
        </w:rPr>
        <w:t>,</w:t>
      </w:r>
      <w:r w:rsidR="001818D1">
        <w:rPr>
          <w:color w:val="000000"/>
          <w:lang w:val="en-US"/>
        </w:rPr>
        <w:t xml:space="preserve"> as well as atypical fibroxanthoma. This ultimately will make the diagnosis difficult</w:t>
      </w:r>
      <w:r w:rsidR="00CD1A1A">
        <w:rPr>
          <w:color w:val="000000"/>
          <w:lang w:val="en-US"/>
        </w:rPr>
        <w:t xml:space="preserve"> in the absence of appropriate immunohistochemical markers</w:t>
      </w:r>
      <w:r w:rsidR="001818D1" w:rsidRPr="00B10FD9">
        <w:rPr>
          <w:color w:val="000000"/>
          <w:lang w:val="en-US"/>
        </w:rPr>
        <w:t>.</w:t>
      </w:r>
      <w:r w:rsidR="00655B56" w:rsidRPr="00B10FD9">
        <w:rPr>
          <w:color w:val="000000"/>
          <w:lang w:val="en-US"/>
        </w:rPr>
        <w:t xml:space="preserve"> In our case, we could not do the </w:t>
      </w:r>
      <w:r w:rsidR="000F3E92" w:rsidRPr="00B10FD9">
        <w:rPr>
          <w:color w:val="000000"/>
          <w:lang w:val="en-US"/>
        </w:rPr>
        <w:t>immunohistochemical markers</w:t>
      </w:r>
      <w:r w:rsidR="00B10FD9" w:rsidRPr="00B10FD9">
        <w:rPr>
          <w:color w:val="000000"/>
          <w:lang w:val="en-US"/>
        </w:rPr>
        <w:t xml:space="preserve"> (</w:t>
      </w:r>
      <w:r w:rsidR="001818D1" w:rsidRPr="00B10FD9">
        <w:rPr>
          <w:color w:val="000000"/>
          <w:lang w:val="en-US"/>
        </w:rPr>
        <w:t>CD34</w:t>
      </w:r>
      <w:r w:rsidR="000F3E92" w:rsidRPr="00B10FD9">
        <w:rPr>
          <w:color w:val="000000"/>
          <w:lang w:val="en-US"/>
        </w:rPr>
        <w:t>,</w:t>
      </w:r>
      <w:r w:rsidR="001818D1" w:rsidRPr="00B10FD9">
        <w:rPr>
          <w:color w:val="000000"/>
          <w:lang w:val="en-US"/>
        </w:rPr>
        <w:t xml:space="preserve"> CD31 </w:t>
      </w:r>
      <w:r w:rsidR="000F3E92" w:rsidRPr="00B10FD9">
        <w:rPr>
          <w:color w:val="000000"/>
          <w:lang w:val="en-US"/>
        </w:rPr>
        <w:t>and factor VIII</w:t>
      </w:r>
      <w:r w:rsidR="00B10FD9" w:rsidRPr="00B10FD9">
        <w:rPr>
          <w:color w:val="000000"/>
          <w:lang w:val="en-US"/>
        </w:rPr>
        <w:t>)</w:t>
      </w:r>
      <w:r w:rsidR="000F3E92" w:rsidRPr="00B10FD9">
        <w:rPr>
          <w:color w:val="000000"/>
          <w:lang w:val="en-US"/>
        </w:rPr>
        <w:t xml:space="preserve"> </w:t>
      </w:r>
      <w:r w:rsidR="00655B56" w:rsidRPr="00B10FD9">
        <w:rPr>
          <w:color w:val="000000"/>
          <w:lang w:val="en-US"/>
        </w:rPr>
        <w:t xml:space="preserve">due to </w:t>
      </w:r>
      <w:proofErr w:type="spellStart"/>
      <w:r w:rsidR="00655B56" w:rsidRPr="00B10FD9">
        <w:rPr>
          <w:color w:val="000000"/>
          <w:lang w:val="en-US"/>
        </w:rPr>
        <w:t>nonavailability</w:t>
      </w:r>
      <w:proofErr w:type="spellEnd"/>
      <w:r w:rsidR="001818D1" w:rsidRPr="00B10FD9">
        <w:rPr>
          <w:color w:val="000000"/>
          <w:lang w:val="en-US"/>
        </w:rPr>
        <w:t>.</w:t>
      </w:r>
      <w:r w:rsidR="00655B56" w:rsidRPr="003B0DB5">
        <w:rPr>
          <w:color w:val="000000"/>
          <w:lang w:val="en-US"/>
        </w:rPr>
        <w:t xml:space="preserve"> </w:t>
      </w:r>
      <w:r w:rsidR="00655B56">
        <w:rPr>
          <w:color w:val="000000"/>
          <w:lang w:val="en-US"/>
        </w:rPr>
        <w:t>This brings to light the difficulties usually encountered in d</w:t>
      </w:r>
      <w:r w:rsidR="00B10FD9">
        <w:rPr>
          <w:color w:val="000000"/>
          <w:lang w:val="en-US"/>
        </w:rPr>
        <w:t xml:space="preserve">iagnosing this </w:t>
      </w:r>
      <w:proofErr w:type="spellStart"/>
      <w:r w:rsidR="00B10FD9">
        <w:rPr>
          <w:color w:val="000000"/>
          <w:lang w:val="en-US"/>
        </w:rPr>
        <w:t>tumour</w:t>
      </w:r>
      <w:proofErr w:type="spellEnd"/>
      <w:r w:rsidR="00B10FD9">
        <w:rPr>
          <w:color w:val="000000"/>
          <w:lang w:val="en-US"/>
        </w:rPr>
        <w:t xml:space="preserve"> and others alike in resource-limited settings like Northern Ghana.</w:t>
      </w:r>
      <w:r w:rsidR="00655B56">
        <w:rPr>
          <w:color w:val="000000"/>
          <w:lang w:val="en-US"/>
        </w:rPr>
        <w:t xml:space="preserve">  </w:t>
      </w:r>
    </w:p>
    <w:p w14:paraId="3A96E44E" w14:textId="1E966DC2" w:rsidR="008B55AE" w:rsidRPr="00B05773" w:rsidRDefault="008B55AE" w:rsidP="00B05773">
      <w:pPr>
        <w:pStyle w:val="NormalWeb"/>
        <w:spacing w:line="360" w:lineRule="auto"/>
        <w:rPr>
          <w:lang w:val="en-US"/>
        </w:rPr>
      </w:pPr>
      <w:r w:rsidRPr="00590BA8">
        <w:rPr>
          <w:color w:val="000000"/>
          <w:lang w:val="en-US"/>
        </w:rPr>
        <w:t>The derangement in the renal function could be due to the hydronephrosis caused by the clots, which was demonstrated by the ultrasonography. This was more evident by the improvement in the renal function after the temporary urinary diversion (</w:t>
      </w:r>
      <w:proofErr w:type="spellStart"/>
      <w:r w:rsidRPr="00590BA8">
        <w:rPr>
          <w:color w:val="000000"/>
          <w:lang w:val="en-US"/>
        </w:rPr>
        <w:t>Ureterocutaneostomy</w:t>
      </w:r>
      <w:proofErr w:type="spellEnd"/>
      <w:r w:rsidRPr="00590BA8">
        <w:rPr>
          <w:color w:val="000000"/>
          <w:lang w:val="en-US"/>
        </w:rPr>
        <w:t>). The deranged</w:t>
      </w:r>
      <w:r w:rsidR="00751B04">
        <w:rPr>
          <w:color w:val="000000"/>
          <w:lang w:val="en-US"/>
        </w:rPr>
        <w:t xml:space="preserve"> </w:t>
      </w:r>
      <w:r w:rsidRPr="00590BA8">
        <w:rPr>
          <w:color w:val="000000"/>
          <w:lang w:val="en-US"/>
        </w:rPr>
        <w:t xml:space="preserve">renal function, together with the </w:t>
      </w:r>
      <w:r w:rsidR="003B66BB" w:rsidRPr="00590BA8">
        <w:rPr>
          <w:color w:val="000000"/>
          <w:lang w:val="en-US"/>
        </w:rPr>
        <w:t xml:space="preserve">sepsis from the </w:t>
      </w:r>
      <w:r w:rsidRPr="00590BA8">
        <w:rPr>
          <w:color w:val="000000"/>
          <w:lang w:val="en-US"/>
        </w:rPr>
        <w:t>surgical site infection, could account for the delirium or encephalopathy</w:t>
      </w:r>
      <w:r w:rsidRPr="003B0DB5">
        <w:rPr>
          <w:color w:val="000000"/>
          <w:lang w:val="en-US"/>
        </w:rPr>
        <w:t>.</w:t>
      </w:r>
      <w:r>
        <w:rPr>
          <w:color w:val="000000"/>
          <w:lang w:val="en-US"/>
        </w:rPr>
        <w:t xml:space="preserve"> </w:t>
      </w:r>
    </w:p>
    <w:p w14:paraId="52C6DDED" w14:textId="14A9E40D" w:rsidR="00E05A3D" w:rsidRDefault="00B05773" w:rsidP="00B05773">
      <w:pPr>
        <w:pStyle w:val="NormalWeb"/>
        <w:spacing w:line="360" w:lineRule="auto"/>
        <w:rPr>
          <w:lang w:val="en-US"/>
        </w:rPr>
      </w:pPr>
      <w:r w:rsidRPr="00B05773">
        <w:rPr>
          <w:lang w:val="en-US"/>
        </w:rPr>
        <w:t xml:space="preserve">Due to the rarity of bladder angiosarcoma, there is no </w:t>
      </w:r>
      <w:proofErr w:type="spellStart"/>
      <w:r w:rsidR="00B10FD9">
        <w:rPr>
          <w:lang w:val="en-US"/>
        </w:rPr>
        <w:t>standardised</w:t>
      </w:r>
      <w:proofErr w:type="spellEnd"/>
      <w:r w:rsidRPr="00B05773">
        <w:rPr>
          <w:lang w:val="en-US"/>
        </w:rPr>
        <w:t xml:space="preserve"> treatment protocol</w:t>
      </w:r>
      <w:r w:rsidR="00F87F04">
        <w:rPr>
          <w:lang w:val="en-US"/>
        </w:rPr>
        <w:t xml:space="preserve"> </w:t>
      </w:r>
      <w:sdt>
        <w:sdtPr>
          <w:rPr>
            <w:color w:val="000000"/>
            <w:lang w:val="en-US"/>
          </w:rPr>
          <w:tag w:val="MENDELEY_CITATION_v3_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"/>
          <w:id w:val="-1189830382"/>
          <w:placeholder>
            <w:docPart w:val="DefaultPlaceholder_-1854013440"/>
          </w:placeholder>
        </w:sdtPr>
        <w:sdtEndPr/>
        <w:sdtContent>
          <w:r w:rsidR="00A2470F" w:rsidRPr="00A2470F">
            <w:rPr>
              <w:color w:val="000000"/>
              <w:lang w:val="en-US"/>
            </w:rPr>
            <w:t>(7)</w:t>
          </w:r>
        </w:sdtContent>
      </w:sdt>
      <w:r w:rsidRPr="00B05773">
        <w:rPr>
          <w:lang w:val="en-US"/>
        </w:rPr>
        <w:t xml:space="preserve">. Management typically involves a multimodal approach, including surgery, chemotherapy, and/or radiotherapy, tailored to the patient's clinical condition and </w:t>
      </w:r>
      <w:proofErr w:type="spellStart"/>
      <w:r w:rsidR="00400F7E">
        <w:rPr>
          <w:lang w:val="en-US"/>
        </w:rPr>
        <w:t>tumour</w:t>
      </w:r>
      <w:proofErr w:type="spellEnd"/>
      <w:r w:rsidRPr="00B05773">
        <w:rPr>
          <w:lang w:val="en-US"/>
        </w:rPr>
        <w:t xml:space="preserve"> stage</w:t>
      </w:r>
      <w:r w:rsidR="00F87F04">
        <w:rPr>
          <w:lang w:val="en-US"/>
        </w:rPr>
        <w:t xml:space="preserve"> </w:t>
      </w:r>
      <w:sdt>
        <w:sdtPr>
          <w:rPr>
            <w:color w:val="000000"/>
            <w:lang w:val="en-US"/>
          </w:rPr>
          <w:tag w:val="MENDELEY_CITATION_v3_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"/>
          <w:id w:val="1662189557"/>
          <w:placeholder>
            <w:docPart w:val="DefaultPlaceholder_-1854013440"/>
          </w:placeholder>
        </w:sdtPr>
        <w:sdtEndPr/>
        <w:sdtContent>
          <w:r w:rsidR="00A2470F" w:rsidRPr="00A2470F">
            <w:rPr>
              <w:color w:val="000000"/>
              <w:lang w:val="en-US"/>
            </w:rPr>
            <w:t>(5)</w:t>
          </w:r>
        </w:sdtContent>
      </w:sdt>
      <w:r w:rsidRPr="00B05773">
        <w:rPr>
          <w:lang w:val="en-US"/>
        </w:rPr>
        <w:t>. Radical cystectomy</w:t>
      </w:r>
      <w:r w:rsidR="009B1BCB">
        <w:rPr>
          <w:lang w:val="en-US"/>
        </w:rPr>
        <w:t xml:space="preserve"> with ileal conduit</w:t>
      </w:r>
      <w:r w:rsidRPr="00B05773">
        <w:rPr>
          <w:lang w:val="en-US"/>
        </w:rPr>
        <w:t xml:space="preserve"> is often pursued for </w:t>
      </w:r>
      <w:proofErr w:type="spellStart"/>
      <w:r w:rsidR="00B10FD9">
        <w:rPr>
          <w:lang w:val="en-US"/>
        </w:rPr>
        <w:t>localised</w:t>
      </w:r>
      <w:proofErr w:type="spellEnd"/>
      <w:r w:rsidRPr="00B05773">
        <w:rPr>
          <w:lang w:val="en-US"/>
        </w:rPr>
        <w:t xml:space="preserve"> disease</w:t>
      </w:r>
      <w:r w:rsidR="009B1BCB">
        <w:rPr>
          <w:lang w:val="en-US"/>
        </w:rPr>
        <w:t>, as was done in this case</w:t>
      </w:r>
      <w:r w:rsidRPr="00B05773">
        <w:rPr>
          <w:lang w:val="en-US"/>
        </w:rPr>
        <w:t>, while chemotherapy and radiation are employed in advanced or metastatic cases</w:t>
      </w:r>
      <w:r w:rsidR="003F3496">
        <w:rPr>
          <w:lang w:val="en-US"/>
        </w:rPr>
        <w:t xml:space="preserve"> </w:t>
      </w:r>
      <w:sdt>
        <w:sdtPr>
          <w:rPr>
            <w:color w:val="000000"/>
            <w:lang w:val="en-US"/>
          </w:rPr>
          <w:tag w:val="MENDELEY_CITATION_v3_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"/>
          <w:id w:val="516277805"/>
          <w:placeholder>
            <w:docPart w:val="DefaultPlaceholder_-1854013440"/>
          </w:placeholder>
        </w:sdtPr>
        <w:sdtEndPr/>
        <w:sdtContent>
          <w:r w:rsidR="00A2470F" w:rsidRPr="00A2470F">
            <w:rPr>
              <w:color w:val="000000"/>
              <w:lang w:val="en-US"/>
            </w:rPr>
            <w:t>(5)</w:t>
          </w:r>
        </w:sdtContent>
      </w:sdt>
      <w:r w:rsidR="00D14C72">
        <w:rPr>
          <w:lang w:val="en-US"/>
        </w:rPr>
        <w:t>.</w:t>
      </w:r>
      <w:r w:rsidR="008B55AE">
        <w:rPr>
          <w:lang w:val="en-US"/>
        </w:rPr>
        <w:t xml:space="preserve"> </w:t>
      </w:r>
      <w:r w:rsidR="00410387">
        <w:rPr>
          <w:lang w:val="en-US"/>
        </w:rPr>
        <w:t xml:space="preserve">The prognosis of angiosarcoma of the bladder is dismal, with </w:t>
      </w:r>
      <w:r w:rsidR="00546786">
        <w:rPr>
          <w:lang w:val="en-US"/>
        </w:rPr>
        <w:t>a mean</w:t>
      </w:r>
      <w:r w:rsidR="008B6D45">
        <w:rPr>
          <w:lang w:val="en-US"/>
        </w:rPr>
        <w:t xml:space="preserve"> </w:t>
      </w:r>
      <w:r w:rsidR="003A1B0F">
        <w:rPr>
          <w:lang w:val="en-US"/>
        </w:rPr>
        <w:t>overall</w:t>
      </w:r>
      <w:r w:rsidR="00546786">
        <w:rPr>
          <w:lang w:val="en-US"/>
        </w:rPr>
        <w:t xml:space="preserve"> </w:t>
      </w:r>
      <w:r w:rsidR="003A1B0F">
        <w:rPr>
          <w:lang w:val="en-US"/>
        </w:rPr>
        <w:t>survival of</w:t>
      </w:r>
      <w:r w:rsidR="00546786">
        <w:rPr>
          <w:lang w:val="en-US"/>
        </w:rPr>
        <w:t xml:space="preserve"> 10.6 months</w:t>
      </w:r>
      <w:r w:rsidR="00E05A3D">
        <w:rPr>
          <w:lang w:val="en-US"/>
        </w:rPr>
        <w:t>,</w:t>
      </w:r>
      <w:r w:rsidR="00546786">
        <w:rPr>
          <w:lang w:val="en-US"/>
        </w:rPr>
        <w:t xml:space="preserve"> </w:t>
      </w:r>
      <w:r w:rsidR="00E05A3D">
        <w:rPr>
          <w:lang w:val="en-US"/>
        </w:rPr>
        <w:t xml:space="preserve">with a </w:t>
      </w:r>
      <w:r w:rsidR="00546786">
        <w:rPr>
          <w:lang w:val="en-US"/>
        </w:rPr>
        <w:t>range of 3 days to 6 years</w:t>
      </w:r>
      <w:r w:rsidR="00487143">
        <w:rPr>
          <w:lang w:val="en-US"/>
        </w:rPr>
        <w:t xml:space="preserve"> </w:t>
      </w:r>
      <w:sdt>
        <w:sdtPr>
          <w:rPr>
            <w:color w:val="000000"/>
            <w:lang w:val="en-US"/>
          </w:rPr>
          <w:tag w:val="MENDELEY_CITATION_v3_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"/>
          <w:id w:val="163363579"/>
          <w:placeholder>
            <w:docPart w:val="DefaultPlaceholder_-1854013440"/>
          </w:placeholder>
        </w:sdtPr>
        <w:sdtEndPr/>
        <w:sdtContent>
          <w:r w:rsidR="00A2470F" w:rsidRPr="00A2470F">
            <w:rPr>
              <w:color w:val="000000"/>
              <w:lang w:val="en-US"/>
            </w:rPr>
            <w:t>(8)</w:t>
          </w:r>
        </w:sdtContent>
      </w:sdt>
      <w:r w:rsidR="00E05A3D">
        <w:rPr>
          <w:lang w:val="en-US"/>
        </w:rPr>
        <w:t xml:space="preserve">Our patient died within 3 months after diagnosis from </w:t>
      </w:r>
      <w:r w:rsidR="00D14C72">
        <w:rPr>
          <w:lang w:val="en-US"/>
        </w:rPr>
        <w:t xml:space="preserve">a suspected </w:t>
      </w:r>
      <w:r w:rsidR="00E05A3D">
        <w:rPr>
          <w:lang w:val="en-US"/>
        </w:rPr>
        <w:t xml:space="preserve">cardiac failure </w:t>
      </w:r>
      <w:r w:rsidR="00B10FD9">
        <w:rPr>
          <w:lang w:val="en-US"/>
        </w:rPr>
        <w:t>because of</w:t>
      </w:r>
      <w:r w:rsidR="00E05A3D">
        <w:rPr>
          <w:lang w:val="en-US"/>
        </w:rPr>
        <w:t xml:space="preserve"> severe </w:t>
      </w:r>
      <w:proofErr w:type="spellStart"/>
      <w:r w:rsidR="00E05A3D">
        <w:rPr>
          <w:lang w:val="en-US"/>
        </w:rPr>
        <w:t>anaemia</w:t>
      </w:r>
      <w:proofErr w:type="spellEnd"/>
      <w:r w:rsidR="00E05A3D">
        <w:rPr>
          <w:lang w:val="en-US"/>
        </w:rPr>
        <w:t>.</w:t>
      </w:r>
      <w:r w:rsidR="0070152A">
        <w:rPr>
          <w:lang w:val="en-US"/>
        </w:rPr>
        <w:t xml:space="preserve"> </w:t>
      </w:r>
      <w:r w:rsidR="00922C15">
        <w:rPr>
          <w:lang w:val="en-US"/>
        </w:rPr>
        <w:t>No autopsy was done to confirm the cause of death</w:t>
      </w:r>
      <w:r w:rsidR="00590BA8">
        <w:rPr>
          <w:lang w:val="en-US"/>
        </w:rPr>
        <w:t>, as this is a very common practice in rural Ghana.</w:t>
      </w:r>
    </w:p>
    <w:p w14:paraId="004E0ED9" w14:textId="7B3E1703" w:rsidR="00B05773" w:rsidRDefault="00B05773" w:rsidP="00B05773">
      <w:pPr>
        <w:pStyle w:val="NormalWeb"/>
        <w:spacing w:line="360" w:lineRule="auto"/>
        <w:rPr>
          <w:lang w:val="en-US"/>
        </w:rPr>
      </w:pPr>
      <w:r w:rsidRPr="00B05773">
        <w:rPr>
          <w:lang w:val="en-US"/>
        </w:rPr>
        <w:t>In this context, our case adds valuable insights into the presentation, diagnosis, and management of bladder angiosarcoma in a young female</w:t>
      </w:r>
      <w:r w:rsidR="00487143">
        <w:rPr>
          <w:lang w:val="en-US"/>
        </w:rPr>
        <w:t xml:space="preserve">, </w:t>
      </w:r>
      <w:r w:rsidRPr="00B05773">
        <w:rPr>
          <w:lang w:val="en-US"/>
        </w:rPr>
        <w:t xml:space="preserve">a demographic in which this malignancy is exceptionally uncommon. Furthermore, this report </w:t>
      </w:r>
      <w:proofErr w:type="spellStart"/>
      <w:r w:rsidR="0070152A">
        <w:rPr>
          <w:lang w:val="en-US"/>
        </w:rPr>
        <w:t>emphasises</w:t>
      </w:r>
      <w:proofErr w:type="spellEnd"/>
      <w:r w:rsidRPr="00B05773">
        <w:rPr>
          <w:lang w:val="en-US"/>
        </w:rPr>
        <w:t xml:space="preserve"> the critical role of histopathological evaluation in achieving an accurate diagnosis and guiding management decisions.</w:t>
      </w:r>
    </w:p>
    <w:p w14:paraId="281967E4" w14:textId="56F19FA8" w:rsidR="00C011B0" w:rsidRPr="00DF40D8" w:rsidRDefault="00C011B0" w:rsidP="00B05773">
      <w:pPr>
        <w:pStyle w:val="NormalWeb"/>
        <w:spacing w:line="360" w:lineRule="auto"/>
        <w:rPr>
          <w:lang w:val="en-US"/>
        </w:rPr>
      </w:pPr>
      <w:proofErr w:type="spellStart"/>
      <w:r w:rsidRPr="00DF40D8">
        <w:rPr>
          <w:lang w:val="en-US"/>
        </w:rPr>
        <w:lastRenderedPageBreak/>
        <w:t>Refferences</w:t>
      </w:r>
      <w:proofErr w:type="spellEnd"/>
    </w:p>
    <w:sdt>
      <w:sdtPr>
        <w:rPr>
          <w:rFonts w:ascii="Times New Roman" w:eastAsia="Times New Roman" w:hAnsi="Times New Roman"/>
          <w:color w:val="000000"/>
          <w:sz w:val="24"/>
          <w:szCs w:val="24"/>
          <w:lang w:val="de-DE" w:eastAsia="de-DE"/>
        </w:rPr>
        <w:tag w:val="MENDELEY_BIBLIOGRAPHY"/>
        <w:id w:val="-1651131363"/>
        <w:placeholder>
          <w:docPart w:val="DefaultPlaceholder_-1854013440"/>
        </w:placeholder>
      </w:sdtPr>
      <w:sdtEndPr/>
      <w:sdtContent>
        <w:p w14:paraId="68B6971D" w14:textId="77777777" w:rsidR="00A2470F" w:rsidRDefault="00A2470F">
          <w:pPr>
            <w:autoSpaceDE w:val="0"/>
            <w:autoSpaceDN w:val="0"/>
            <w:ind w:hanging="640"/>
            <w:divId w:val="804852512"/>
            <w:rPr>
              <w:rFonts w:eastAsia="Times New Roman"/>
              <w:sz w:val="24"/>
              <w:szCs w:val="24"/>
            </w:rPr>
          </w:pPr>
          <w:r w:rsidRPr="00DF40D8">
            <w:rPr>
              <w:rFonts w:eastAsia="Times New Roman"/>
            </w:rPr>
            <w:t>1.</w:t>
          </w:r>
          <w:r w:rsidRPr="00DF40D8">
            <w:rPr>
              <w:rFonts w:eastAsia="Times New Roman"/>
            </w:rPr>
            <w:tab/>
          </w:r>
          <w:proofErr w:type="spellStart"/>
          <w:r w:rsidRPr="00DF40D8">
            <w:rPr>
              <w:rFonts w:eastAsia="Times New Roman"/>
            </w:rPr>
            <w:t>Dotan</w:t>
          </w:r>
          <w:proofErr w:type="spellEnd"/>
          <w:r w:rsidRPr="00DF40D8">
            <w:rPr>
              <w:rFonts w:eastAsia="Times New Roman"/>
            </w:rPr>
            <w:t xml:space="preserve"> ZA, Tal R, </w:t>
          </w:r>
          <w:proofErr w:type="spellStart"/>
          <w:r w:rsidRPr="00DF40D8">
            <w:rPr>
              <w:rFonts w:eastAsia="Times New Roman"/>
            </w:rPr>
            <w:t>Golijanin</w:t>
          </w:r>
          <w:proofErr w:type="spellEnd"/>
          <w:r w:rsidRPr="00DF40D8">
            <w:rPr>
              <w:rFonts w:eastAsia="Times New Roman"/>
            </w:rPr>
            <w:t xml:space="preserve"> D, Snyder ME, </w:t>
          </w:r>
          <w:proofErr w:type="spellStart"/>
          <w:r w:rsidRPr="00DF40D8">
            <w:rPr>
              <w:rFonts w:eastAsia="Times New Roman"/>
            </w:rPr>
            <w:t>Antonescu</w:t>
          </w:r>
          <w:proofErr w:type="spellEnd"/>
          <w:r w:rsidRPr="00DF40D8">
            <w:rPr>
              <w:rFonts w:eastAsia="Times New Roman"/>
            </w:rPr>
            <w:t xml:space="preserve"> C, Brennan MF, et al. </w:t>
          </w:r>
          <w:r>
            <w:rPr>
              <w:rFonts w:eastAsia="Times New Roman"/>
            </w:rPr>
            <w:t xml:space="preserve">Adult Genitourinary Sarcoma: The 25-Year Memorial Sloan-Kettering Experience. Journal of Urology. 2006 Nov;176(5):2033–9. </w:t>
          </w:r>
        </w:p>
        <w:p w14:paraId="3FD01EE8" w14:textId="77777777" w:rsidR="00A2470F" w:rsidRDefault="00A2470F">
          <w:pPr>
            <w:autoSpaceDE w:val="0"/>
            <w:autoSpaceDN w:val="0"/>
            <w:ind w:hanging="640"/>
            <w:divId w:val="99107259"/>
            <w:rPr>
              <w:rFonts w:eastAsia="Times New Roman"/>
            </w:rPr>
          </w:pPr>
          <w:r>
            <w:rPr>
              <w:rFonts w:eastAsia="Times New Roman"/>
            </w:rPr>
            <w:t>2.</w:t>
          </w:r>
          <w:r>
            <w:rPr>
              <w:rFonts w:eastAsia="Times New Roman"/>
            </w:rPr>
            <w:tab/>
            <w:t xml:space="preserve">Nguyen QT, Pham AT, Nguyen TT, Nguyen TTT, Van Le K. Role of Immunotherapy in Pulmonary Angiosarcoma: A Case Report. Case Rep Oncol. 2021 Jun 9;14(2):797–801. </w:t>
          </w:r>
        </w:p>
        <w:p w14:paraId="2E3E8F49" w14:textId="77777777" w:rsidR="00A2470F" w:rsidRDefault="00A2470F">
          <w:pPr>
            <w:autoSpaceDE w:val="0"/>
            <w:autoSpaceDN w:val="0"/>
            <w:ind w:hanging="640"/>
            <w:divId w:val="1633168289"/>
            <w:rPr>
              <w:rFonts w:eastAsia="Times New Roman"/>
            </w:rPr>
          </w:pPr>
          <w:r>
            <w:rPr>
              <w:rFonts w:eastAsia="Times New Roman"/>
            </w:rPr>
            <w:t>3.</w:t>
          </w:r>
          <w:r>
            <w:rPr>
              <w:rFonts w:eastAsia="Times New Roman"/>
            </w:rPr>
            <w:tab/>
          </w:r>
          <w:proofErr w:type="spellStart"/>
          <w:r>
            <w:rPr>
              <w:rFonts w:eastAsia="Times New Roman"/>
            </w:rPr>
            <w:t>Seethala</w:t>
          </w:r>
          <w:proofErr w:type="spellEnd"/>
          <w:r>
            <w:rPr>
              <w:rFonts w:eastAsia="Times New Roman"/>
            </w:rPr>
            <w:t xml:space="preserve"> RR, Gomez JA, </w:t>
          </w:r>
          <w:proofErr w:type="spellStart"/>
          <w:r>
            <w:rPr>
              <w:rFonts w:eastAsia="Times New Roman"/>
            </w:rPr>
            <w:t>Funda</w:t>
          </w:r>
          <w:proofErr w:type="spellEnd"/>
          <w:r>
            <w:rPr>
              <w:rFonts w:eastAsia="Times New Roman"/>
            </w:rPr>
            <w:t xml:space="preserve"> </w:t>
          </w:r>
          <w:proofErr w:type="spellStart"/>
          <w:r>
            <w:rPr>
              <w:rFonts w:eastAsia="Times New Roman"/>
            </w:rPr>
            <w:t>Vakar</w:t>
          </w:r>
          <w:proofErr w:type="spellEnd"/>
          <w:r>
            <w:rPr>
              <w:rFonts w:eastAsia="Times New Roman"/>
            </w:rPr>
            <w:t>-</w:t>
          </w:r>
          <w:proofErr w:type="gramStart"/>
          <w:r>
            <w:rPr>
              <w:rFonts w:eastAsia="Times New Roman"/>
            </w:rPr>
            <w:t>Lopez ;</w:t>
          </w:r>
          <w:proofErr w:type="gramEnd"/>
          <w:r>
            <w:rPr>
              <w:rFonts w:eastAsia="Times New Roman"/>
            </w:rPr>
            <w:t xml:space="preserve"> Primary Angiosarcoma of the Bladder. Vol. 130, Arch </w:t>
          </w:r>
          <w:proofErr w:type="spellStart"/>
          <w:r>
            <w:rPr>
              <w:rFonts w:eastAsia="Times New Roman"/>
            </w:rPr>
            <w:t>Pathol</w:t>
          </w:r>
          <w:proofErr w:type="spellEnd"/>
          <w:r>
            <w:rPr>
              <w:rFonts w:eastAsia="Times New Roman"/>
            </w:rPr>
            <w:t xml:space="preserve"> Lab Med. 2006. </w:t>
          </w:r>
        </w:p>
        <w:p w14:paraId="310BB7AA" w14:textId="77777777" w:rsidR="00A2470F" w:rsidRDefault="00A2470F">
          <w:pPr>
            <w:autoSpaceDE w:val="0"/>
            <w:autoSpaceDN w:val="0"/>
            <w:ind w:hanging="640"/>
            <w:divId w:val="1779445985"/>
            <w:rPr>
              <w:rFonts w:eastAsia="Times New Roman"/>
            </w:rPr>
          </w:pPr>
          <w:r>
            <w:rPr>
              <w:rFonts w:eastAsia="Times New Roman"/>
            </w:rPr>
            <w:t>4.</w:t>
          </w:r>
          <w:r>
            <w:rPr>
              <w:rFonts w:eastAsia="Times New Roman"/>
            </w:rPr>
            <w:tab/>
            <w:t xml:space="preserve">Pierce D, Connelly ZM, Boyd F, </w:t>
          </w:r>
          <w:proofErr w:type="spellStart"/>
          <w:r>
            <w:rPr>
              <w:rFonts w:eastAsia="Times New Roman"/>
            </w:rPr>
            <w:t>Heinsimer</w:t>
          </w:r>
          <w:proofErr w:type="spellEnd"/>
          <w:r>
            <w:rPr>
              <w:rFonts w:eastAsia="Times New Roman"/>
            </w:rPr>
            <w:t xml:space="preserve"> K. De novo angiosarcoma of the bladder: A case report. Current Problems in Cancer: Case Reports. 2023 Sep 1;11. </w:t>
          </w:r>
        </w:p>
        <w:p w14:paraId="2991CDED" w14:textId="77777777" w:rsidR="00A2470F" w:rsidRPr="00A2470F" w:rsidRDefault="00A2470F">
          <w:pPr>
            <w:autoSpaceDE w:val="0"/>
            <w:autoSpaceDN w:val="0"/>
            <w:ind w:hanging="640"/>
            <w:divId w:val="464272691"/>
            <w:rPr>
              <w:rFonts w:eastAsia="Times New Roman"/>
              <w:lang w:val="it-IT"/>
            </w:rPr>
          </w:pPr>
          <w:r>
            <w:rPr>
              <w:rFonts w:eastAsia="Times New Roman"/>
            </w:rPr>
            <w:t>5.</w:t>
          </w:r>
          <w:r>
            <w:rPr>
              <w:rFonts w:eastAsia="Times New Roman"/>
            </w:rPr>
            <w:tab/>
          </w:r>
          <w:proofErr w:type="spellStart"/>
          <w:r>
            <w:rPr>
              <w:rFonts w:eastAsia="Times New Roman"/>
            </w:rPr>
            <w:t>Cito</w:t>
          </w:r>
          <w:proofErr w:type="spellEnd"/>
          <w:r>
            <w:rPr>
              <w:rFonts w:eastAsia="Times New Roman"/>
            </w:rPr>
            <w:t xml:space="preserve"> G, Santi R, Gemma L, Galli IC, </w:t>
          </w:r>
          <w:proofErr w:type="spellStart"/>
          <w:r>
            <w:rPr>
              <w:rFonts w:eastAsia="Times New Roman"/>
            </w:rPr>
            <w:t>Marzi</w:t>
          </w:r>
          <w:proofErr w:type="spellEnd"/>
          <w:r>
            <w:rPr>
              <w:rFonts w:eastAsia="Times New Roman"/>
            </w:rPr>
            <w:t xml:space="preserve"> VL, </w:t>
          </w:r>
          <w:proofErr w:type="spellStart"/>
          <w:r>
            <w:rPr>
              <w:rFonts w:eastAsia="Times New Roman"/>
            </w:rPr>
            <w:t>Serni</w:t>
          </w:r>
          <w:proofErr w:type="spellEnd"/>
          <w:r>
            <w:rPr>
              <w:rFonts w:eastAsia="Times New Roman"/>
            </w:rPr>
            <w:t xml:space="preserve"> S, et al. Angiosarcoma of the urinary bladder following radiotherapy: Report of a case and review of the literature. </w:t>
          </w:r>
          <w:r w:rsidRPr="00A2470F">
            <w:rPr>
              <w:rFonts w:eastAsia="Times New Roman"/>
              <w:lang w:val="it-IT"/>
            </w:rPr>
            <w:t xml:space="preserve">Medicina (Lithuania). 2021 Apr 1;57(4). </w:t>
          </w:r>
        </w:p>
        <w:p w14:paraId="5995B66B" w14:textId="77777777" w:rsidR="00A2470F" w:rsidRDefault="00A2470F">
          <w:pPr>
            <w:autoSpaceDE w:val="0"/>
            <w:autoSpaceDN w:val="0"/>
            <w:ind w:hanging="640"/>
            <w:divId w:val="497310047"/>
            <w:rPr>
              <w:rFonts w:eastAsia="Times New Roman"/>
            </w:rPr>
          </w:pPr>
          <w:r w:rsidRPr="00A2470F">
            <w:rPr>
              <w:rFonts w:eastAsia="Times New Roman"/>
              <w:lang w:val="it-IT"/>
            </w:rPr>
            <w:t>6.</w:t>
          </w:r>
          <w:r w:rsidRPr="00A2470F">
            <w:rPr>
              <w:rFonts w:eastAsia="Times New Roman"/>
              <w:lang w:val="it-IT"/>
            </w:rPr>
            <w:tab/>
            <w:t xml:space="preserve">Abbasov B, Munguia G, Mazal PR, Haitel A, Koller A, Klingler CH, et al. </w:t>
          </w:r>
          <w:r>
            <w:rPr>
              <w:rFonts w:eastAsia="Times New Roman"/>
            </w:rPr>
            <w:t xml:space="preserve">Epithelioid angiosarcoma of the bladder: Report of a new case with immunohistochemical profile and review of the literature. Vol. 43, Pathology. Lippincott Williams and Wilkins; 2011. p. 290–3. </w:t>
          </w:r>
        </w:p>
        <w:p w14:paraId="5F83FEFC" w14:textId="77777777" w:rsidR="00A2470F" w:rsidRDefault="00A2470F">
          <w:pPr>
            <w:autoSpaceDE w:val="0"/>
            <w:autoSpaceDN w:val="0"/>
            <w:ind w:hanging="640"/>
            <w:divId w:val="1873884851"/>
            <w:rPr>
              <w:rFonts w:eastAsia="Times New Roman"/>
            </w:rPr>
          </w:pPr>
          <w:r>
            <w:rPr>
              <w:rFonts w:eastAsia="Times New Roman"/>
            </w:rPr>
            <w:t>7.</w:t>
          </w:r>
          <w:r>
            <w:rPr>
              <w:rFonts w:eastAsia="Times New Roman"/>
            </w:rPr>
            <w:tab/>
            <w:t xml:space="preserve">Ramadhan A. Epithelioid Angiosarcoma of the Urinary Bladder After Brachytherapy for Prostatic Carcinoma: A Case Report and Literature Review. </w:t>
          </w:r>
          <w:proofErr w:type="spellStart"/>
          <w:r>
            <w:rPr>
              <w:rFonts w:eastAsia="Times New Roman"/>
            </w:rPr>
            <w:t>Cureus</w:t>
          </w:r>
          <w:proofErr w:type="spellEnd"/>
          <w:r>
            <w:rPr>
              <w:rFonts w:eastAsia="Times New Roman"/>
            </w:rPr>
            <w:t xml:space="preserve"> [Internet]. 2025 Jan 14; Available from: https://www.cureus.com/articles/316529-epithelioid-angiosarcoma-of-the-urinary-bladder-after-brachytherapy-for-prostatic-carcinoma-a-case-report-and-literature-review</w:t>
          </w:r>
        </w:p>
        <w:p w14:paraId="65D9FAC3" w14:textId="77777777" w:rsidR="00A2470F" w:rsidRDefault="00A2470F">
          <w:pPr>
            <w:autoSpaceDE w:val="0"/>
            <w:autoSpaceDN w:val="0"/>
            <w:ind w:hanging="640"/>
            <w:divId w:val="1681471113"/>
            <w:rPr>
              <w:rFonts w:eastAsia="Times New Roman"/>
            </w:rPr>
          </w:pPr>
          <w:r>
            <w:rPr>
              <w:rFonts w:eastAsia="Times New Roman"/>
            </w:rPr>
            <w:t>8.</w:t>
          </w:r>
          <w:r>
            <w:rPr>
              <w:rFonts w:eastAsia="Times New Roman"/>
            </w:rPr>
            <w:tab/>
          </w:r>
          <w:proofErr w:type="spellStart"/>
          <w:r>
            <w:rPr>
              <w:rFonts w:eastAsia="Times New Roman"/>
            </w:rPr>
            <w:t>Gerbaud</w:t>
          </w:r>
          <w:proofErr w:type="spellEnd"/>
          <w:r>
            <w:rPr>
              <w:rFonts w:eastAsia="Times New Roman"/>
            </w:rPr>
            <w:t xml:space="preserve"> F, </w:t>
          </w:r>
          <w:proofErr w:type="spellStart"/>
          <w:r>
            <w:rPr>
              <w:rFonts w:eastAsia="Times New Roman"/>
            </w:rPr>
            <w:t>Ingels</w:t>
          </w:r>
          <w:proofErr w:type="spellEnd"/>
          <w:r>
            <w:rPr>
              <w:rFonts w:eastAsia="Times New Roman"/>
            </w:rPr>
            <w:t xml:space="preserve"> A, </w:t>
          </w:r>
          <w:proofErr w:type="spellStart"/>
          <w:r>
            <w:rPr>
              <w:rFonts w:eastAsia="Times New Roman"/>
            </w:rPr>
            <w:t>Ferlicot</w:t>
          </w:r>
          <w:proofErr w:type="spellEnd"/>
          <w:r>
            <w:rPr>
              <w:rFonts w:eastAsia="Times New Roman"/>
            </w:rPr>
            <w:t xml:space="preserve"> S, Irani J. Angiosarcoma of the Bladder: Review of the Literature and Discussion About a Clinical Case. </w:t>
          </w:r>
          <w:proofErr w:type="spellStart"/>
          <w:r>
            <w:rPr>
              <w:rFonts w:eastAsia="Times New Roman"/>
            </w:rPr>
            <w:t>Urol</w:t>
          </w:r>
          <w:proofErr w:type="spellEnd"/>
          <w:r>
            <w:rPr>
              <w:rFonts w:eastAsia="Times New Roman"/>
            </w:rPr>
            <w:t xml:space="preserve"> Case Rep. 2017 Jul </w:t>
          </w:r>
          <w:proofErr w:type="gramStart"/>
          <w:r>
            <w:rPr>
              <w:rFonts w:eastAsia="Times New Roman"/>
            </w:rPr>
            <w:t>1;13:97</w:t>
          </w:r>
          <w:proofErr w:type="gramEnd"/>
          <w:r>
            <w:rPr>
              <w:rFonts w:eastAsia="Times New Roman"/>
            </w:rPr>
            <w:t xml:space="preserve">–100. </w:t>
          </w:r>
        </w:p>
        <w:p w14:paraId="665F8623" w14:textId="7675F649" w:rsidR="00C011B0" w:rsidRPr="00B05773" w:rsidRDefault="00A2470F" w:rsidP="00B05773">
          <w:pPr>
            <w:pStyle w:val="NormalWeb"/>
            <w:spacing w:line="360" w:lineRule="auto"/>
            <w:rPr>
              <w:lang w:val="en-US"/>
            </w:rPr>
          </w:pPr>
          <w:r>
            <w:t> </w:t>
          </w:r>
        </w:p>
      </w:sdtContent>
    </w:sdt>
    <w:p w14:paraId="0CE8D819" w14:textId="77777777" w:rsidR="00B05773" w:rsidRPr="00B05773" w:rsidRDefault="00B05773" w:rsidP="0012328A">
      <w:pPr>
        <w:pStyle w:val="NormalWeb"/>
        <w:spacing w:line="360" w:lineRule="auto"/>
        <w:rPr>
          <w:lang w:val="en-US"/>
        </w:rPr>
      </w:pPr>
    </w:p>
    <w:p w14:paraId="45CAB88E" w14:textId="77777777" w:rsidR="008F690F" w:rsidRPr="0012328A" w:rsidRDefault="008F690F" w:rsidP="0012328A">
      <w:pPr>
        <w:spacing w:line="360" w:lineRule="auto"/>
        <w:rPr>
          <w:rFonts w:ascii="Times New Roman" w:hAnsi="Times New Roman"/>
          <w:sz w:val="24"/>
          <w:szCs w:val="24"/>
          <w:lang w:val="en-GB"/>
        </w:rPr>
      </w:pPr>
    </w:p>
    <w:p w14:paraId="0D170B09" w14:textId="77777777" w:rsidR="008F690F" w:rsidRPr="0012328A" w:rsidRDefault="008F690F" w:rsidP="0012328A">
      <w:pPr>
        <w:spacing w:line="360" w:lineRule="auto"/>
        <w:rPr>
          <w:rFonts w:ascii="Times New Roman" w:hAnsi="Times New Roman"/>
          <w:sz w:val="24"/>
          <w:szCs w:val="24"/>
          <w:lang w:val="en-GB"/>
        </w:rPr>
      </w:pPr>
    </w:p>
    <w:p w14:paraId="480F1DE1" w14:textId="77777777" w:rsidR="008F690F" w:rsidRPr="0012328A" w:rsidRDefault="008F690F" w:rsidP="0012328A">
      <w:pPr>
        <w:spacing w:line="360" w:lineRule="auto"/>
        <w:rPr>
          <w:rFonts w:ascii="Times New Roman" w:hAnsi="Times New Roman"/>
          <w:sz w:val="24"/>
          <w:szCs w:val="24"/>
          <w:lang w:val="en-GB"/>
        </w:rPr>
      </w:pPr>
    </w:p>
    <w:p w14:paraId="06FA10C4" w14:textId="77777777" w:rsidR="008F690F" w:rsidRPr="0012328A" w:rsidRDefault="008F690F" w:rsidP="0012328A">
      <w:pPr>
        <w:spacing w:line="360" w:lineRule="auto"/>
        <w:rPr>
          <w:rFonts w:ascii="Times New Roman" w:hAnsi="Times New Roman"/>
          <w:sz w:val="24"/>
          <w:szCs w:val="24"/>
          <w:lang w:val="en-GB"/>
        </w:rPr>
      </w:pPr>
    </w:p>
    <w:p w14:paraId="4261E261" w14:textId="77777777" w:rsidR="008F690F" w:rsidRPr="0012328A" w:rsidRDefault="008F690F" w:rsidP="0012328A">
      <w:pPr>
        <w:spacing w:line="360" w:lineRule="auto"/>
        <w:rPr>
          <w:rFonts w:ascii="Times New Roman" w:hAnsi="Times New Roman"/>
          <w:sz w:val="24"/>
          <w:szCs w:val="24"/>
          <w:lang w:val="en-GB"/>
        </w:rPr>
      </w:pPr>
    </w:p>
    <w:p w14:paraId="40367F67" w14:textId="77777777" w:rsidR="008F690F" w:rsidRPr="0012328A" w:rsidRDefault="008F690F" w:rsidP="0012328A">
      <w:pPr>
        <w:spacing w:line="360" w:lineRule="auto"/>
        <w:rPr>
          <w:rFonts w:ascii="Times New Roman" w:hAnsi="Times New Roman"/>
          <w:sz w:val="24"/>
          <w:szCs w:val="24"/>
          <w:lang w:val="en-GB"/>
        </w:rPr>
      </w:pPr>
    </w:p>
    <w:p w14:paraId="05C255EF" w14:textId="77777777" w:rsidR="008F690F" w:rsidRPr="0012328A" w:rsidRDefault="008F690F" w:rsidP="0012328A">
      <w:pPr>
        <w:spacing w:line="360" w:lineRule="auto"/>
        <w:rPr>
          <w:rFonts w:ascii="Times New Roman" w:hAnsi="Times New Roman"/>
          <w:sz w:val="24"/>
          <w:szCs w:val="24"/>
          <w:lang w:val="en-GB"/>
        </w:rPr>
      </w:pPr>
    </w:p>
    <w:p w14:paraId="0B675831" w14:textId="77777777" w:rsidR="008F690F" w:rsidRPr="0012328A" w:rsidRDefault="008F690F" w:rsidP="0012328A">
      <w:pPr>
        <w:spacing w:line="360" w:lineRule="auto"/>
        <w:rPr>
          <w:rFonts w:ascii="Times New Roman" w:hAnsi="Times New Roman"/>
          <w:sz w:val="24"/>
          <w:szCs w:val="24"/>
          <w:lang w:val="en-GB"/>
        </w:rPr>
      </w:pPr>
    </w:p>
    <w:p w14:paraId="16AF0348" w14:textId="77777777" w:rsidR="008F690F" w:rsidRPr="0012328A" w:rsidRDefault="008F690F" w:rsidP="0012328A">
      <w:pPr>
        <w:spacing w:line="360" w:lineRule="auto"/>
        <w:rPr>
          <w:rFonts w:ascii="Times New Roman" w:hAnsi="Times New Roman"/>
          <w:sz w:val="24"/>
          <w:szCs w:val="24"/>
          <w:lang w:val="en-GB"/>
        </w:rPr>
      </w:pPr>
    </w:p>
    <w:p w14:paraId="531D8C77" w14:textId="77777777" w:rsidR="001112CE" w:rsidRPr="0012328A" w:rsidRDefault="001112CE" w:rsidP="0012328A">
      <w:pPr>
        <w:spacing w:line="360" w:lineRule="auto"/>
        <w:rPr>
          <w:rFonts w:ascii="Times New Roman" w:hAnsi="Times New Roman"/>
          <w:sz w:val="24"/>
          <w:szCs w:val="24"/>
          <w:lang w:val="en-GB"/>
        </w:rPr>
      </w:pPr>
    </w:p>
    <w:sectPr w:rsidR="001112CE" w:rsidRPr="001232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7A698" w14:textId="77777777" w:rsidR="00C43CF4" w:rsidRDefault="00C43CF4" w:rsidP="0045366E">
      <w:pPr>
        <w:spacing w:after="0" w:line="240" w:lineRule="auto"/>
      </w:pPr>
      <w:r>
        <w:separator/>
      </w:r>
    </w:p>
  </w:endnote>
  <w:endnote w:type="continuationSeparator" w:id="0">
    <w:p w14:paraId="5D7F1CF7" w14:textId="77777777" w:rsidR="00C43CF4" w:rsidRDefault="00C43CF4" w:rsidP="00453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A40C3" w14:textId="77777777" w:rsidR="0045366E" w:rsidRDefault="00453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A2D56" w14:textId="77777777" w:rsidR="0045366E" w:rsidRDefault="004536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E372E" w14:textId="77777777" w:rsidR="0045366E" w:rsidRDefault="00453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4073A" w14:textId="77777777" w:rsidR="00C43CF4" w:rsidRDefault="00C43CF4" w:rsidP="0045366E">
      <w:pPr>
        <w:spacing w:after="0" w:line="240" w:lineRule="auto"/>
      </w:pPr>
      <w:r>
        <w:separator/>
      </w:r>
    </w:p>
  </w:footnote>
  <w:footnote w:type="continuationSeparator" w:id="0">
    <w:p w14:paraId="266ACE43" w14:textId="77777777" w:rsidR="00C43CF4" w:rsidRDefault="00C43CF4" w:rsidP="00453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E2BCD" w14:textId="2B5EB178" w:rsidR="0045366E" w:rsidRDefault="0045366E">
    <w:pPr>
      <w:pStyle w:val="Header"/>
    </w:pPr>
    <w:r>
      <w:rPr>
        <w:noProof/>
      </w:rPr>
      <w:pict w14:anchorId="13C298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0134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926C" w14:textId="309334C4" w:rsidR="0045366E" w:rsidRDefault="0045366E">
    <w:pPr>
      <w:pStyle w:val="Header"/>
    </w:pPr>
    <w:r>
      <w:rPr>
        <w:noProof/>
      </w:rPr>
      <w:pict w14:anchorId="69BA7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0134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38B70" w14:textId="419FB11B" w:rsidR="0045366E" w:rsidRDefault="0045366E">
    <w:pPr>
      <w:pStyle w:val="Header"/>
    </w:pPr>
    <w:r>
      <w:rPr>
        <w:noProof/>
      </w:rPr>
      <w:pict w14:anchorId="30A83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0134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6D37"/>
    <w:multiLevelType w:val="multilevel"/>
    <w:tmpl w:val="55A8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35026B"/>
    <w:multiLevelType w:val="multilevel"/>
    <w:tmpl w:val="C72E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1D00D4"/>
    <w:multiLevelType w:val="multilevel"/>
    <w:tmpl w:val="D40C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F131A9"/>
    <w:multiLevelType w:val="multilevel"/>
    <w:tmpl w:val="D6EA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hyphenationZone w:val="425"/>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35"/>
    <w:rsid w:val="0001009A"/>
    <w:rsid w:val="00027C56"/>
    <w:rsid w:val="000317AD"/>
    <w:rsid w:val="00044451"/>
    <w:rsid w:val="0004608E"/>
    <w:rsid w:val="000539FA"/>
    <w:rsid w:val="0009628E"/>
    <w:rsid w:val="000972A7"/>
    <w:rsid w:val="000A5A84"/>
    <w:rsid w:val="000B4BDA"/>
    <w:rsid w:val="000D387B"/>
    <w:rsid w:val="000E4D9A"/>
    <w:rsid w:val="000E7736"/>
    <w:rsid w:val="000F3E92"/>
    <w:rsid w:val="000F6397"/>
    <w:rsid w:val="001102C7"/>
    <w:rsid w:val="001112CE"/>
    <w:rsid w:val="0012328A"/>
    <w:rsid w:val="00140FC5"/>
    <w:rsid w:val="00143490"/>
    <w:rsid w:val="001517CD"/>
    <w:rsid w:val="001566E3"/>
    <w:rsid w:val="001653C1"/>
    <w:rsid w:val="001653F9"/>
    <w:rsid w:val="00167BE7"/>
    <w:rsid w:val="001818D1"/>
    <w:rsid w:val="001833F9"/>
    <w:rsid w:val="0019347B"/>
    <w:rsid w:val="001947E5"/>
    <w:rsid w:val="001B4E33"/>
    <w:rsid w:val="001B583E"/>
    <w:rsid w:val="001C2CDC"/>
    <w:rsid w:val="001E2F18"/>
    <w:rsid w:val="001E56C3"/>
    <w:rsid w:val="0020537D"/>
    <w:rsid w:val="002054B3"/>
    <w:rsid w:val="00206B1A"/>
    <w:rsid w:val="002340D7"/>
    <w:rsid w:val="00237FDE"/>
    <w:rsid w:val="0025513F"/>
    <w:rsid w:val="00261183"/>
    <w:rsid w:val="0027045D"/>
    <w:rsid w:val="002807AF"/>
    <w:rsid w:val="002B256D"/>
    <w:rsid w:val="002B6C76"/>
    <w:rsid w:val="002C7256"/>
    <w:rsid w:val="002D64C2"/>
    <w:rsid w:val="002E4113"/>
    <w:rsid w:val="002F09D2"/>
    <w:rsid w:val="00304514"/>
    <w:rsid w:val="003071CB"/>
    <w:rsid w:val="003255AF"/>
    <w:rsid w:val="00360F99"/>
    <w:rsid w:val="00365831"/>
    <w:rsid w:val="00394621"/>
    <w:rsid w:val="003A1B0F"/>
    <w:rsid w:val="003B0DB5"/>
    <w:rsid w:val="003B118B"/>
    <w:rsid w:val="003B66BB"/>
    <w:rsid w:val="003C0E24"/>
    <w:rsid w:val="003C294B"/>
    <w:rsid w:val="003D2B83"/>
    <w:rsid w:val="003D2D57"/>
    <w:rsid w:val="003E3F8D"/>
    <w:rsid w:val="003F3496"/>
    <w:rsid w:val="003F4AFE"/>
    <w:rsid w:val="00400F7E"/>
    <w:rsid w:val="00410387"/>
    <w:rsid w:val="004166C7"/>
    <w:rsid w:val="004310D3"/>
    <w:rsid w:val="00434357"/>
    <w:rsid w:val="0045366E"/>
    <w:rsid w:val="00462ECA"/>
    <w:rsid w:val="00465571"/>
    <w:rsid w:val="00484E15"/>
    <w:rsid w:val="00487143"/>
    <w:rsid w:val="004A637E"/>
    <w:rsid w:val="004A79A2"/>
    <w:rsid w:val="004A7A54"/>
    <w:rsid w:val="004C5C60"/>
    <w:rsid w:val="004E6444"/>
    <w:rsid w:val="004F0C9F"/>
    <w:rsid w:val="005449E4"/>
    <w:rsid w:val="00546786"/>
    <w:rsid w:val="0055711C"/>
    <w:rsid w:val="00590BA8"/>
    <w:rsid w:val="005944CF"/>
    <w:rsid w:val="005C72FA"/>
    <w:rsid w:val="005C778A"/>
    <w:rsid w:val="005D6108"/>
    <w:rsid w:val="005F2991"/>
    <w:rsid w:val="006012C6"/>
    <w:rsid w:val="006144DA"/>
    <w:rsid w:val="00622BD6"/>
    <w:rsid w:val="00626AB3"/>
    <w:rsid w:val="00636F7C"/>
    <w:rsid w:val="006525AA"/>
    <w:rsid w:val="00655B56"/>
    <w:rsid w:val="00657E2B"/>
    <w:rsid w:val="00661ADB"/>
    <w:rsid w:val="00675D78"/>
    <w:rsid w:val="006B2B17"/>
    <w:rsid w:val="006C02EB"/>
    <w:rsid w:val="006C0E78"/>
    <w:rsid w:val="006C41CF"/>
    <w:rsid w:val="006C64E5"/>
    <w:rsid w:val="006F22F5"/>
    <w:rsid w:val="006F4271"/>
    <w:rsid w:val="0070152A"/>
    <w:rsid w:val="00705A88"/>
    <w:rsid w:val="00706039"/>
    <w:rsid w:val="00723060"/>
    <w:rsid w:val="00732734"/>
    <w:rsid w:val="00732CDB"/>
    <w:rsid w:val="00733872"/>
    <w:rsid w:val="007472FA"/>
    <w:rsid w:val="007502CF"/>
    <w:rsid w:val="007502E7"/>
    <w:rsid w:val="00751B04"/>
    <w:rsid w:val="00753679"/>
    <w:rsid w:val="00760B44"/>
    <w:rsid w:val="007610E5"/>
    <w:rsid w:val="00773A11"/>
    <w:rsid w:val="0077602A"/>
    <w:rsid w:val="007866C4"/>
    <w:rsid w:val="007913A9"/>
    <w:rsid w:val="00792D80"/>
    <w:rsid w:val="00792E96"/>
    <w:rsid w:val="00796B89"/>
    <w:rsid w:val="007B4167"/>
    <w:rsid w:val="007E633E"/>
    <w:rsid w:val="0081295B"/>
    <w:rsid w:val="00824504"/>
    <w:rsid w:val="00846C26"/>
    <w:rsid w:val="008528A1"/>
    <w:rsid w:val="0089112B"/>
    <w:rsid w:val="0089673C"/>
    <w:rsid w:val="008B55AE"/>
    <w:rsid w:val="008B6D45"/>
    <w:rsid w:val="008C7353"/>
    <w:rsid w:val="008D1694"/>
    <w:rsid w:val="008E2703"/>
    <w:rsid w:val="008F2E23"/>
    <w:rsid w:val="008F3091"/>
    <w:rsid w:val="008F690F"/>
    <w:rsid w:val="009028D8"/>
    <w:rsid w:val="0090736F"/>
    <w:rsid w:val="00913AB2"/>
    <w:rsid w:val="00922C15"/>
    <w:rsid w:val="00923676"/>
    <w:rsid w:val="00925405"/>
    <w:rsid w:val="00931BD6"/>
    <w:rsid w:val="00941395"/>
    <w:rsid w:val="009617FE"/>
    <w:rsid w:val="00967612"/>
    <w:rsid w:val="009750BE"/>
    <w:rsid w:val="0098641C"/>
    <w:rsid w:val="009927EF"/>
    <w:rsid w:val="009B1BCB"/>
    <w:rsid w:val="009C3581"/>
    <w:rsid w:val="009D57F1"/>
    <w:rsid w:val="009D7597"/>
    <w:rsid w:val="009F6011"/>
    <w:rsid w:val="00A10F0C"/>
    <w:rsid w:val="00A2470F"/>
    <w:rsid w:val="00A27DA9"/>
    <w:rsid w:val="00A32E95"/>
    <w:rsid w:val="00A357C3"/>
    <w:rsid w:val="00A46327"/>
    <w:rsid w:val="00A51051"/>
    <w:rsid w:val="00A56FA4"/>
    <w:rsid w:val="00A732AB"/>
    <w:rsid w:val="00A73371"/>
    <w:rsid w:val="00A84BB9"/>
    <w:rsid w:val="00A967B7"/>
    <w:rsid w:val="00AA226C"/>
    <w:rsid w:val="00AB5753"/>
    <w:rsid w:val="00AC74A7"/>
    <w:rsid w:val="00AC7CB1"/>
    <w:rsid w:val="00AD53AD"/>
    <w:rsid w:val="00AD7515"/>
    <w:rsid w:val="00AE10CE"/>
    <w:rsid w:val="00AE5950"/>
    <w:rsid w:val="00B02F0D"/>
    <w:rsid w:val="00B05773"/>
    <w:rsid w:val="00B05D82"/>
    <w:rsid w:val="00B07EB7"/>
    <w:rsid w:val="00B100F7"/>
    <w:rsid w:val="00B10FD9"/>
    <w:rsid w:val="00B145C6"/>
    <w:rsid w:val="00B16E3E"/>
    <w:rsid w:val="00B21068"/>
    <w:rsid w:val="00B321F4"/>
    <w:rsid w:val="00B406C3"/>
    <w:rsid w:val="00B46F98"/>
    <w:rsid w:val="00B55958"/>
    <w:rsid w:val="00B646C5"/>
    <w:rsid w:val="00B849E5"/>
    <w:rsid w:val="00B91599"/>
    <w:rsid w:val="00B96226"/>
    <w:rsid w:val="00BA1721"/>
    <w:rsid w:val="00BA2AA4"/>
    <w:rsid w:val="00BA6F9A"/>
    <w:rsid w:val="00BB3DB1"/>
    <w:rsid w:val="00BC2DBE"/>
    <w:rsid w:val="00BC73C4"/>
    <w:rsid w:val="00BD2835"/>
    <w:rsid w:val="00BD5CBB"/>
    <w:rsid w:val="00BD7DE5"/>
    <w:rsid w:val="00BF3E59"/>
    <w:rsid w:val="00C011B0"/>
    <w:rsid w:val="00C07048"/>
    <w:rsid w:val="00C174B7"/>
    <w:rsid w:val="00C3036F"/>
    <w:rsid w:val="00C37FF0"/>
    <w:rsid w:val="00C435A9"/>
    <w:rsid w:val="00C43CF4"/>
    <w:rsid w:val="00C47554"/>
    <w:rsid w:val="00C56BA3"/>
    <w:rsid w:val="00C63210"/>
    <w:rsid w:val="00C659B1"/>
    <w:rsid w:val="00C71316"/>
    <w:rsid w:val="00C762EF"/>
    <w:rsid w:val="00C77659"/>
    <w:rsid w:val="00C80980"/>
    <w:rsid w:val="00C9021F"/>
    <w:rsid w:val="00C90FC2"/>
    <w:rsid w:val="00C973E0"/>
    <w:rsid w:val="00CB62A9"/>
    <w:rsid w:val="00CC610A"/>
    <w:rsid w:val="00CD1A1A"/>
    <w:rsid w:val="00CD79B6"/>
    <w:rsid w:val="00CF0976"/>
    <w:rsid w:val="00D04ED6"/>
    <w:rsid w:val="00D054D7"/>
    <w:rsid w:val="00D0703B"/>
    <w:rsid w:val="00D14C72"/>
    <w:rsid w:val="00D32CCE"/>
    <w:rsid w:val="00D33A31"/>
    <w:rsid w:val="00D344C6"/>
    <w:rsid w:val="00D41FC3"/>
    <w:rsid w:val="00D5797A"/>
    <w:rsid w:val="00D94414"/>
    <w:rsid w:val="00D9683D"/>
    <w:rsid w:val="00DC7BFA"/>
    <w:rsid w:val="00DD1C8B"/>
    <w:rsid w:val="00DD5737"/>
    <w:rsid w:val="00DD75E2"/>
    <w:rsid w:val="00DF40D8"/>
    <w:rsid w:val="00DF588C"/>
    <w:rsid w:val="00E05A3D"/>
    <w:rsid w:val="00E46DAB"/>
    <w:rsid w:val="00E67A20"/>
    <w:rsid w:val="00E758F8"/>
    <w:rsid w:val="00EC1443"/>
    <w:rsid w:val="00EC6B4B"/>
    <w:rsid w:val="00ED32AB"/>
    <w:rsid w:val="00EE1705"/>
    <w:rsid w:val="00F13938"/>
    <w:rsid w:val="00F14933"/>
    <w:rsid w:val="00F30626"/>
    <w:rsid w:val="00F3593A"/>
    <w:rsid w:val="00F43EB6"/>
    <w:rsid w:val="00F53FD6"/>
    <w:rsid w:val="00F621D8"/>
    <w:rsid w:val="00F83CAB"/>
    <w:rsid w:val="00F8535C"/>
    <w:rsid w:val="00F87F04"/>
    <w:rsid w:val="00F90DDD"/>
    <w:rsid w:val="00FA5563"/>
    <w:rsid w:val="00FB1566"/>
    <w:rsid w:val="00FB4F96"/>
    <w:rsid w:val="00FC1D84"/>
    <w:rsid w:val="00FD4A82"/>
    <w:rsid w:val="00FE3A3A"/>
    <w:rsid w:val="00FE3BCE"/>
    <w:rsid w:val="00FF4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3E78CAA"/>
  <w15:docId w15:val="{7AA1C757-85C5-4F8B-93E9-EFFF8DCA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zh-CN"/>
    </w:rPr>
  </w:style>
  <w:style w:type="paragraph" w:styleId="Heading1">
    <w:name w:val="heading 1"/>
    <w:basedOn w:val="Normal"/>
    <w:next w:val="Normal"/>
    <w:link w:val="Heading1Char"/>
    <w:uiPriority w:val="9"/>
    <w:qFormat/>
    <w:rsid w:val="00DF40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2B6C76"/>
    <w:pPr>
      <w:spacing w:before="100" w:beforeAutospacing="1" w:after="100" w:afterAutospacing="1" w:line="240" w:lineRule="auto"/>
      <w:outlineLvl w:val="2"/>
    </w:pPr>
    <w:rPr>
      <w:rFonts w:ascii="Times New Roman" w:eastAsia="Times New Roman" w:hAnsi="Times New Roman"/>
      <w:b/>
      <w:bCs/>
      <w:sz w:val="27"/>
      <w:szCs w:val="27"/>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50BE"/>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Strong">
    <w:name w:val="Strong"/>
    <w:uiPriority w:val="22"/>
    <w:qFormat/>
    <w:rsid w:val="0001009A"/>
    <w:rPr>
      <w:b/>
      <w:bCs/>
    </w:rPr>
  </w:style>
  <w:style w:type="character" w:customStyle="1" w:styleId="Heading3Char">
    <w:name w:val="Heading 3 Char"/>
    <w:link w:val="Heading3"/>
    <w:uiPriority w:val="9"/>
    <w:rsid w:val="002B6C76"/>
    <w:rPr>
      <w:rFonts w:ascii="Times New Roman" w:eastAsia="Times New Roman" w:hAnsi="Times New Roman"/>
      <w:b/>
      <w:bCs/>
      <w:sz w:val="27"/>
      <w:szCs w:val="27"/>
    </w:rPr>
  </w:style>
  <w:style w:type="character" w:styleId="Hyperlink">
    <w:name w:val="Hyperlink"/>
    <w:uiPriority w:val="99"/>
    <w:unhideWhenUsed/>
    <w:rsid w:val="00B07EB7"/>
    <w:rPr>
      <w:color w:val="0000FF"/>
      <w:u w:val="single"/>
    </w:rPr>
  </w:style>
  <w:style w:type="character" w:styleId="UnresolvedMention">
    <w:name w:val="Unresolved Mention"/>
    <w:uiPriority w:val="99"/>
    <w:semiHidden/>
    <w:unhideWhenUsed/>
    <w:rsid w:val="00B07EB7"/>
    <w:rPr>
      <w:color w:val="605E5C"/>
      <w:shd w:val="clear" w:color="auto" w:fill="E1DFDD"/>
    </w:rPr>
  </w:style>
  <w:style w:type="character" w:styleId="PlaceholderText">
    <w:name w:val="Placeholder Text"/>
    <w:uiPriority w:val="99"/>
    <w:semiHidden/>
    <w:rsid w:val="0055711C"/>
    <w:rPr>
      <w:color w:val="666666"/>
    </w:rPr>
  </w:style>
  <w:style w:type="character" w:styleId="CommentReference">
    <w:name w:val="annotation reference"/>
    <w:basedOn w:val="DefaultParagraphFont"/>
    <w:uiPriority w:val="99"/>
    <w:semiHidden/>
    <w:unhideWhenUsed/>
    <w:rsid w:val="002B256D"/>
    <w:rPr>
      <w:sz w:val="16"/>
      <w:szCs w:val="16"/>
    </w:rPr>
  </w:style>
  <w:style w:type="paragraph" w:styleId="CommentText">
    <w:name w:val="annotation text"/>
    <w:basedOn w:val="Normal"/>
    <w:link w:val="CommentTextChar"/>
    <w:uiPriority w:val="99"/>
    <w:semiHidden/>
    <w:unhideWhenUsed/>
    <w:rsid w:val="002B256D"/>
    <w:pPr>
      <w:spacing w:line="240" w:lineRule="auto"/>
    </w:pPr>
    <w:rPr>
      <w:sz w:val="20"/>
      <w:szCs w:val="20"/>
    </w:rPr>
  </w:style>
  <w:style w:type="character" w:customStyle="1" w:styleId="CommentTextChar">
    <w:name w:val="Comment Text Char"/>
    <w:basedOn w:val="DefaultParagraphFont"/>
    <w:link w:val="CommentText"/>
    <w:uiPriority w:val="99"/>
    <w:semiHidden/>
    <w:rsid w:val="002B256D"/>
    <w:rPr>
      <w:lang w:eastAsia="zh-CN"/>
    </w:rPr>
  </w:style>
  <w:style w:type="paragraph" w:styleId="CommentSubject">
    <w:name w:val="annotation subject"/>
    <w:basedOn w:val="CommentText"/>
    <w:next w:val="CommentText"/>
    <w:link w:val="CommentSubjectChar"/>
    <w:uiPriority w:val="99"/>
    <w:semiHidden/>
    <w:unhideWhenUsed/>
    <w:rsid w:val="002B256D"/>
    <w:rPr>
      <w:b/>
      <w:bCs/>
    </w:rPr>
  </w:style>
  <w:style w:type="character" w:customStyle="1" w:styleId="CommentSubjectChar">
    <w:name w:val="Comment Subject Char"/>
    <w:basedOn w:val="CommentTextChar"/>
    <w:link w:val="CommentSubject"/>
    <w:uiPriority w:val="99"/>
    <w:semiHidden/>
    <w:rsid w:val="002B256D"/>
    <w:rPr>
      <w:b/>
      <w:bCs/>
      <w:lang w:eastAsia="zh-CN"/>
    </w:rPr>
  </w:style>
  <w:style w:type="paragraph" w:styleId="Revision">
    <w:name w:val="Revision"/>
    <w:hidden/>
    <w:uiPriority w:val="99"/>
    <w:semiHidden/>
    <w:rsid w:val="002B256D"/>
    <w:rPr>
      <w:sz w:val="22"/>
      <w:szCs w:val="22"/>
      <w:lang w:eastAsia="zh-CN"/>
    </w:rPr>
  </w:style>
  <w:style w:type="paragraph" w:customStyle="1" w:styleId="msonormal0">
    <w:name w:val="msonormal"/>
    <w:basedOn w:val="Normal"/>
    <w:rsid w:val="00C011B0"/>
    <w:pPr>
      <w:spacing w:before="100" w:beforeAutospacing="1" w:after="100" w:afterAutospacing="1" w:line="240" w:lineRule="auto"/>
    </w:pPr>
    <w:rPr>
      <w:rFonts w:ascii="Times New Roman" w:eastAsiaTheme="minorEastAsia" w:hAnsi="Times New Roman"/>
      <w:sz w:val="24"/>
      <w:szCs w:val="24"/>
      <w:lang w:eastAsia="en-US"/>
    </w:rPr>
  </w:style>
  <w:style w:type="character" w:customStyle="1" w:styleId="Heading1Char">
    <w:name w:val="Heading 1 Char"/>
    <w:basedOn w:val="DefaultParagraphFont"/>
    <w:link w:val="Heading1"/>
    <w:uiPriority w:val="9"/>
    <w:rsid w:val="00DF40D8"/>
    <w:rPr>
      <w:rFonts w:asciiTheme="majorHAnsi" w:eastAsiaTheme="majorEastAsia" w:hAnsiTheme="majorHAnsi" w:cstheme="majorBidi"/>
      <w:color w:val="365F91" w:themeColor="accent1" w:themeShade="BF"/>
      <w:sz w:val="32"/>
      <w:szCs w:val="32"/>
      <w:lang w:eastAsia="zh-CN"/>
    </w:rPr>
  </w:style>
  <w:style w:type="paragraph" w:styleId="Header">
    <w:name w:val="header"/>
    <w:basedOn w:val="Normal"/>
    <w:link w:val="HeaderChar"/>
    <w:uiPriority w:val="99"/>
    <w:unhideWhenUsed/>
    <w:rsid w:val="00453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66E"/>
    <w:rPr>
      <w:sz w:val="22"/>
      <w:szCs w:val="22"/>
      <w:lang w:eastAsia="zh-CN"/>
    </w:rPr>
  </w:style>
  <w:style w:type="paragraph" w:styleId="Footer">
    <w:name w:val="footer"/>
    <w:basedOn w:val="Normal"/>
    <w:link w:val="FooterChar"/>
    <w:uiPriority w:val="99"/>
    <w:unhideWhenUsed/>
    <w:rsid w:val="00453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66E"/>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5428">
      <w:bodyDiv w:val="1"/>
      <w:marLeft w:val="0"/>
      <w:marRight w:val="0"/>
      <w:marTop w:val="0"/>
      <w:marBottom w:val="0"/>
      <w:divBdr>
        <w:top w:val="none" w:sz="0" w:space="0" w:color="auto"/>
        <w:left w:val="none" w:sz="0" w:space="0" w:color="auto"/>
        <w:bottom w:val="none" w:sz="0" w:space="0" w:color="auto"/>
        <w:right w:val="none" w:sz="0" w:space="0" w:color="auto"/>
      </w:divBdr>
    </w:div>
    <w:div w:id="38482918">
      <w:bodyDiv w:val="1"/>
      <w:marLeft w:val="0"/>
      <w:marRight w:val="0"/>
      <w:marTop w:val="0"/>
      <w:marBottom w:val="0"/>
      <w:divBdr>
        <w:top w:val="none" w:sz="0" w:space="0" w:color="auto"/>
        <w:left w:val="none" w:sz="0" w:space="0" w:color="auto"/>
        <w:bottom w:val="none" w:sz="0" w:space="0" w:color="auto"/>
        <w:right w:val="none" w:sz="0" w:space="0" w:color="auto"/>
      </w:divBdr>
      <w:divsChild>
        <w:div w:id="1199322778">
          <w:marLeft w:val="480"/>
          <w:marRight w:val="0"/>
          <w:marTop w:val="0"/>
          <w:marBottom w:val="0"/>
          <w:divBdr>
            <w:top w:val="none" w:sz="0" w:space="0" w:color="auto"/>
            <w:left w:val="none" w:sz="0" w:space="0" w:color="auto"/>
            <w:bottom w:val="none" w:sz="0" w:space="0" w:color="auto"/>
            <w:right w:val="none" w:sz="0" w:space="0" w:color="auto"/>
          </w:divBdr>
        </w:div>
        <w:div w:id="1928614549">
          <w:marLeft w:val="480"/>
          <w:marRight w:val="0"/>
          <w:marTop w:val="0"/>
          <w:marBottom w:val="0"/>
          <w:divBdr>
            <w:top w:val="none" w:sz="0" w:space="0" w:color="auto"/>
            <w:left w:val="none" w:sz="0" w:space="0" w:color="auto"/>
            <w:bottom w:val="none" w:sz="0" w:space="0" w:color="auto"/>
            <w:right w:val="none" w:sz="0" w:space="0" w:color="auto"/>
          </w:divBdr>
        </w:div>
        <w:div w:id="163280770">
          <w:marLeft w:val="480"/>
          <w:marRight w:val="0"/>
          <w:marTop w:val="0"/>
          <w:marBottom w:val="0"/>
          <w:divBdr>
            <w:top w:val="none" w:sz="0" w:space="0" w:color="auto"/>
            <w:left w:val="none" w:sz="0" w:space="0" w:color="auto"/>
            <w:bottom w:val="none" w:sz="0" w:space="0" w:color="auto"/>
            <w:right w:val="none" w:sz="0" w:space="0" w:color="auto"/>
          </w:divBdr>
        </w:div>
        <w:div w:id="1576354449">
          <w:marLeft w:val="480"/>
          <w:marRight w:val="0"/>
          <w:marTop w:val="0"/>
          <w:marBottom w:val="0"/>
          <w:divBdr>
            <w:top w:val="none" w:sz="0" w:space="0" w:color="auto"/>
            <w:left w:val="none" w:sz="0" w:space="0" w:color="auto"/>
            <w:bottom w:val="none" w:sz="0" w:space="0" w:color="auto"/>
            <w:right w:val="none" w:sz="0" w:space="0" w:color="auto"/>
          </w:divBdr>
        </w:div>
        <w:div w:id="682367825">
          <w:marLeft w:val="480"/>
          <w:marRight w:val="0"/>
          <w:marTop w:val="0"/>
          <w:marBottom w:val="0"/>
          <w:divBdr>
            <w:top w:val="none" w:sz="0" w:space="0" w:color="auto"/>
            <w:left w:val="none" w:sz="0" w:space="0" w:color="auto"/>
            <w:bottom w:val="none" w:sz="0" w:space="0" w:color="auto"/>
            <w:right w:val="none" w:sz="0" w:space="0" w:color="auto"/>
          </w:divBdr>
        </w:div>
        <w:div w:id="201672418">
          <w:marLeft w:val="480"/>
          <w:marRight w:val="0"/>
          <w:marTop w:val="0"/>
          <w:marBottom w:val="0"/>
          <w:divBdr>
            <w:top w:val="none" w:sz="0" w:space="0" w:color="auto"/>
            <w:left w:val="none" w:sz="0" w:space="0" w:color="auto"/>
            <w:bottom w:val="none" w:sz="0" w:space="0" w:color="auto"/>
            <w:right w:val="none" w:sz="0" w:space="0" w:color="auto"/>
          </w:divBdr>
        </w:div>
      </w:divsChild>
    </w:div>
    <w:div w:id="41904457">
      <w:bodyDiv w:val="1"/>
      <w:marLeft w:val="0"/>
      <w:marRight w:val="0"/>
      <w:marTop w:val="0"/>
      <w:marBottom w:val="0"/>
      <w:divBdr>
        <w:top w:val="none" w:sz="0" w:space="0" w:color="auto"/>
        <w:left w:val="none" w:sz="0" w:space="0" w:color="auto"/>
        <w:bottom w:val="none" w:sz="0" w:space="0" w:color="auto"/>
        <w:right w:val="none" w:sz="0" w:space="0" w:color="auto"/>
      </w:divBdr>
      <w:divsChild>
        <w:div w:id="1766488747">
          <w:marLeft w:val="640"/>
          <w:marRight w:val="0"/>
          <w:marTop w:val="0"/>
          <w:marBottom w:val="0"/>
          <w:divBdr>
            <w:top w:val="none" w:sz="0" w:space="0" w:color="auto"/>
            <w:left w:val="none" w:sz="0" w:space="0" w:color="auto"/>
            <w:bottom w:val="none" w:sz="0" w:space="0" w:color="auto"/>
            <w:right w:val="none" w:sz="0" w:space="0" w:color="auto"/>
          </w:divBdr>
        </w:div>
        <w:div w:id="2000645690">
          <w:marLeft w:val="640"/>
          <w:marRight w:val="0"/>
          <w:marTop w:val="0"/>
          <w:marBottom w:val="0"/>
          <w:divBdr>
            <w:top w:val="none" w:sz="0" w:space="0" w:color="auto"/>
            <w:left w:val="none" w:sz="0" w:space="0" w:color="auto"/>
            <w:bottom w:val="none" w:sz="0" w:space="0" w:color="auto"/>
            <w:right w:val="none" w:sz="0" w:space="0" w:color="auto"/>
          </w:divBdr>
        </w:div>
        <w:div w:id="1948150836">
          <w:marLeft w:val="640"/>
          <w:marRight w:val="0"/>
          <w:marTop w:val="0"/>
          <w:marBottom w:val="0"/>
          <w:divBdr>
            <w:top w:val="none" w:sz="0" w:space="0" w:color="auto"/>
            <w:left w:val="none" w:sz="0" w:space="0" w:color="auto"/>
            <w:bottom w:val="none" w:sz="0" w:space="0" w:color="auto"/>
            <w:right w:val="none" w:sz="0" w:space="0" w:color="auto"/>
          </w:divBdr>
        </w:div>
        <w:div w:id="886575566">
          <w:marLeft w:val="640"/>
          <w:marRight w:val="0"/>
          <w:marTop w:val="0"/>
          <w:marBottom w:val="0"/>
          <w:divBdr>
            <w:top w:val="none" w:sz="0" w:space="0" w:color="auto"/>
            <w:left w:val="none" w:sz="0" w:space="0" w:color="auto"/>
            <w:bottom w:val="none" w:sz="0" w:space="0" w:color="auto"/>
            <w:right w:val="none" w:sz="0" w:space="0" w:color="auto"/>
          </w:divBdr>
        </w:div>
        <w:div w:id="1494300048">
          <w:marLeft w:val="640"/>
          <w:marRight w:val="0"/>
          <w:marTop w:val="0"/>
          <w:marBottom w:val="0"/>
          <w:divBdr>
            <w:top w:val="none" w:sz="0" w:space="0" w:color="auto"/>
            <w:left w:val="none" w:sz="0" w:space="0" w:color="auto"/>
            <w:bottom w:val="none" w:sz="0" w:space="0" w:color="auto"/>
            <w:right w:val="none" w:sz="0" w:space="0" w:color="auto"/>
          </w:divBdr>
        </w:div>
        <w:div w:id="169488086">
          <w:marLeft w:val="640"/>
          <w:marRight w:val="0"/>
          <w:marTop w:val="0"/>
          <w:marBottom w:val="0"/>
          <w:divBdr>
            <w:top w:val="none" w:sz="0" w:space="0" w:color="auto"/>
            <w:left w:val="none" w:sz="0" w:space="0" w:color="auto"/>
            <w:bottom w:val="none" w:sz="0" w:space="0" w:color="auto"/>
            <w:right w:val="none" w:sz="0" w:space="0" w:color="auto"/>
          </w:divBdr>
        </w:div>
      </w:divsChild>
    </w:div>
    <w:div w:id="42602049">
      <w:bodyDiv w:val="1"/>
      <w:marLeft w:val="0"/>
      <w:marRight w:val="0"/>
      <w:marTop w:val="0"/>
      <w:marBottom w:val="0"/>
      <w:divBdr>
        <w:top w:val="none" w:sz="0" w:space="0" w:color="auto"/>
        <w:left w:val="none" w:sz="0" w:space="0" w:color="auto"/>
        <w:bottom w:val="none" w:sz="0" w:space="0" w:color="auto"/>
        <w:right w:val="none" w:sz="0" w:space="0" w:color="auto"/>
      </w:divBdr>
      <w:divsChild>
        <w:div w:id="1027490913">
          <w:marLeft w:val="480"/>
          <w:marRight w:val="0"/>
          <w:marTop w:val="0"/>
          <w:marBottom w:val="0"/>
          <w:divBdr>
            <w:top w:val="none" w:sz="0" w:space="0" w:color="auto"/>
            <w:left w:val="none" w:sz="0" w:space="0" w:color="auto"/>
            <w:bottom w:val="none" w:sz="0" w:space="0" w:color="auto"/>
            <w:right w:val="none" w:sz="0" w:space="0" w:color="auto"/>
          </w:divBdr>
        </w:div>
        <w:div w:id="1152648037">
          <w:marLeft w:val="480"/>
          <w:marRight w:val="0"/>
          <w:marTop w:val="0"/>
          <w:marBottom w:val="0"/>
          <w:divBdr>
            <w:top w:val="none" w:sz="0" w:space="0" w:color="auto"/>
            <w:left w:val="none" w:sz="0" w:space="0" w:color="auto"/>
            <w:bottom w:val="none" w:sz="0" w:space="0" w:color="auto"/>
            <w:right w:val="none" w:sz="0" w:space="0" w:color="auto"/>
          </w:divBdr>
        </w:div>
        <w:div w:id="30543965">
          <w:marLeft w:val="480"/>
          <w:marRight w:val="0"/>
          <w:marTop w:val="0"/>
          <w:marBottom w:val="0"/>
          <w:divBdr>
            <w:top w:val="none" w:sz="0" w:space="0" w:color="auto"/>
            <w:left w:val="none" w:sz="0" w:space="0" w:color="auto"/>
            <w:bottom w:val="none" w:sz="0" w:space="0" w:color="auto"/>
            <w:right w:val="none" w:sz="0" w:space="0" w:color="auto"/>
          </w:divBdr>
        </w:div>
        <w:div w:id="464202060">
          <w:marLeft w:val="480"/>
          <w:marRight w:val="0"/>
          <w:marTop w:val="0"/>
          <w:marBottom w:val="0"/>
          <w:divBdr>
            <w:top w:val="none" w:sz="0" w:space="0" w:color="auto"/>
            <w:left w:val="none" w:sz="0" w:space="0" w:color="auto"/>
            <w:bottom w:val="none" w:sz="0" w:space="0" w:color="auto"/>
            <w:right w:val="none" w:sz="0" w:space="0" w:color="auto"/>
          </w:divBdr>
        </w:div>
        <w:div w:id="273943647">
          <w:marLeft w:val="480"/>
          <w:marRight w:val="0"/>
          <w:marTop w:val="0"/>
          <w:marBottom w:val="0"/>
          <w:divBdr>
            <w:top w:val="none" w:sz="0" w:space="0" w:color="auto"/>
            <w:left w:val="none" w:sz="0" w:space="0" w:color="auto"/>
            <w:bottom w:val="none" w:sz="0" w:space="0" w:color="auto"/>
            <w:right w:val="none" w:sz="0" w:space="0" w:color="auto"/>
          </w:divBdr>
        </w:div>
        <w:div w:id="724598269">
          <w:marLeft w:val="480"/>
          <w:marRight w:val="0"/>
          <w:marTop w:val="0"/>
          <w:marBottom w:val="0"/>
          <w:divBdr>
            <w:top w:val="none" w:sz="0" w:space="0" w:color="auto"/>
            <w:left w:val="none" w:sz="0" w:space="0" w:color="auto"/>
            <w:bottom w:val="none" w:sz="0" w:space="0" w:color="auto"/>
            <w:right w:val="none" w:sz="0" w:space="0" w:color="auto"/>
          </w:divBdr>
        </w:div>
      </w:divsChild>
    </w:div>
    <w:div w:id="126555285">
      <w:bodyDiv w:val="1"/>
      <w:marLeft w:val="0"/>
      <w:marRight w:val="0"/>
      <w:marTop w:val="0"/>
      <w:marBottom w:val="0"/>
      <w:divBdr>
        <w:top w:val="none" w:sz="0" w:space="0" w:color="auto"/>
        <w:left w:val="none" w:sz="0" w:space="0" w:color="auto"/>
        <w:bottom w:val="none" w:sz="0" w:space="0" w:color="auto"/>
        <w:right w:val="none" w:sz="0" w:space="0" w:color="auto"/>
      </w:divBdr>
      <w:divsChild>
        <w:div w:id="1851329599">
          <w:marLeft w:val="640"/>
          <w:marRight w:val="0"/>
          <w:marTop w:val="0"/>
          <w:marBottom w:val="0"/>
          <w:divBdr>
            <w:top w:val="none" w:sz="0" w:space="0" w:color="auto"/>
            <w:left w:val="none" w:sz="0" w:space="0" w:color="auto"/>
            <w:bottom w:val="none" w:sz="0" w:space="0" w:color="auto"/>
            <w:right w:val="none" w:sz="0" w:space="0" w:color="auto"/>
          </w:divBdr>
        </w:div>
        <w:div w:id="1369838695">
          <w:marLeft w:val="640"/>
          <w:marRight w:val="0"/>
          <w:marTop w:val="0"/>
          <w:marBottom w:val="0"/>
          <w:divBdr>
            <w:top w:val="none" w:sz="0" w:space="0" w:color="auto"/>
            <w:left w:val="none" w:sz="0" w:space="0" w:color="auto"/>
            <w:bottom w:val="none" w:sz="0" w:space="0" w:color="auto"/>
            <w:right w:val="none" w:sz="0" w:space="0" w:color="auto"/>
          </w:divBdr>
        </w:div>
        <w:div w:id="1166627673">
          <w:marLeft w:val="640"/>
          <w:marRight w:val="0"/>
          <w:marTop w:val="0"/>
          <w:marBottom w:val="0"/>
          <w:divBdr>
            <w:top w:val="none" w:sz="0" w:space="0" w:color="auto"/>
            <w:left w:val="none" w:sz="0" w:space="0" w:color="auto"/>
            <w:bottom w:val="none" w:sz="0" w:space="0" w:color="auto"/>
            <w:right w:val="none" w:sz="0" w:space="0" w:color="auto"/>
          </w:divBdr>
        </w:div>
        <w:div w:id="1157457825">
          <w:marLeft w:val="640"/>
          <w:marRight w:val="0"/>
          <w:marTop w:val="0"/>
          <w:marBottom w:val="0"/>
          <w:divBdr>
            <w:top w:val="none" w:sz="0" w:space="0" w:color="auto"/>
            <w:left w:val="none" w:sz="0" w:space="0" w:color="auto"/>
            <w:bottom w:val="none" w:sz="0" w:space="0" w:color="auto"/>
            <w:right w:val="none" w:sz="0" w:space="0" w:color="auto"/>
          </w:divBdr>
        </w:div>
        <w:div w:id="1430613957">
          <w:marLeft w:val="640"/>
          <w:marRight w:val="0"/>
          <w:marTop w:val="0"/>
          <w:marBottom w:val="0"/>
          <w:divBdr>
            <w:top w:val="none" w:sz="0" w:space="0" w:color="auto"/>
            <w:left w:val="none" w:sz="0" w:space="0" w:color="auto"/>
            <w:bottom w:val="none" w:sz="0" w:space="0" w:color="auto"/>
            <w:right w:val="none" w:sz="0" w:space="0" w:color="auto"/>
          </w:divBdr>
        </w:div>
        <w:div w:id="1235822509">
          <w:marLeft w:val="640"/>
          <w:marRight w:val="0"/>
          <w:marTop w:val="0"/>
          <w:marBottom w:val="0"/>
          <w:divBdr>
            <w:top w:val="none" w:sz="0" w:space="0" w:color="auto"/>
            <w:left w:val="none" w:sz="0" w:space="0" w:color="auto"/>
            <w:bottom w:val="none" w:sz="0" w:space="0" w:color="auto"/>
            <w:right w:val="none" w:sz="0" w:space="0" w:color="auto"/>
          </w:divBdr>
        </w:div>
        <w:div w:id="4483090">
          <w:marLeft w:val="640"/>
          <w:marRight w:val="0"/>
          <w:marTop w:val="0"/>
          <w:marBottom w:val="0"/>
          <w:divBdr>
            <w:top w:val="none" w:sz="0" w:space="0" w:color="auto"/>
            <w:left w:val="none" w:sz="0" w:space="0" w:color="auto"/>
            <w:bottom w:val="none" w:sz="0" w:space="0" w:color="auto"/>
            <w:right w:val="none" w:sz="0" w:space="0" w:color="auto"/>
          </w:divBdr>
        </w:div>
      </w:divsChild>
    </w:div>
    <w:div w:id="193079645">
      <w:bodyDiv w:val="1"/>
      <w:marLeft w:val="0"/>
      <w:marRight w:val="0"/>
      <w:marTop w:val="0"/>
      <w:marBottom w:val="0"/>
      <w:divBdr>
        <w:top w:val="none" w:sz="0" w:space="0" w:color="auto"/>
        <w:left w:val="none" w:sz="0" w:space="0" w:color="auto"/>
        <w:bottom w:val="none" w:sz="0" w:space="0" w:color="auto"/>
        <w:right w:val="none" w:sz="0" w:space="0" w:color="auto"/>
      </w:divBdr>
      <w:divsChild>
        <w:div w:id="766845448">
          <w:marLeft w:val="640"/>
          <w:marRight w:val="0"/>
          <w:marTop w:val="0"/>
          <w:marBottom w:val="0"/>
          <w:divBdr>
            <w:top w:val="none" w:sz="0" w:space="0" w:color="auto"/>
            <w:left w:val="none" w:sz="0" w:space="0" w:color="auto"/>
            <w:bottom w:val="none" w:sz="0" w:space="0" w:color="auto"/>
            <w:right w:val="none" w:sz="0" w:space="0" w:color="auto"/>
          </w:divBdr>
        </w:div>
        <w:div w:id="1018240016">
          <w:marLeft w:val="640"/>
          <w:marRight w:val="0"/>
          <w:marTop w:val="0"/>
          <w:marBottom w:val="0"/>
          <w:divBdr>
            <w:top w:val="none" w:sz="0" w:space="0" w:color="auto"/>
            <w:left w:val="none" w:sz="0" w:space="0" w:color="auto"/>
            <w:bottom w:val="none" w:sz="0" w:space="0" w:color="auto"/>
            <w:right w:val="none" w:sz="0" w:space="0" w:color="auto"/>
          </w:divBdr>
        </w:div>
        <w:div w:id="119492174">
          <w:marLeft w:val="640"/>
          <w:marRight w:val="0"/>
          <w:marTop w:val="0"/>
          <w:marBottom w:val="0"/>
          <w:divBdr>
            <w:top w:val="none" w:sz="0" w:space="0" w:color="auto"/>
            <w:left w:val="none" w:sz="0" w:space="0" w:color="auto"/>
            <w:bottom w:val="none" w:sz="0" w:space="0" w:color="auto"/>
            <w:right w:val="none" w:sz="0" w:space="0" w:color="auto"/>
          </w:divBdr>
        </w:div>
        <w:div w:id="1706826648">
          <w:marLeft w:val="640"/>
          <w:marRight w:val="0"/>
          <w:marTop w:val="0"/>
          <w:marBottom w:val="0"/>
          <w:divBdr>
            <w:top w:val="none" w:sz="0" w:space="0" w:color="auto"/>
            <w:left w:val="none" w:sz="0" w:space="0" w:color="auto"/>
            <w:bottom w:val="none" w:sz="0" w:space="0" w:color="auto"/>
            <w:right w:val="none" w:sz="0" w:space="0" w:color="auto"/>
          </w:divBdr>
        </w:div>
        <w:div w:id="886450285">
          <w:marLeft w:val="640"/>
          <w:marRight w:val="0"/>
          <w:marTop w:val="0"/>
          <w:marBottom w:val="0"/>
          <w:divBdr>
            <w:top w:val="none" w:sz="0" w:space="0" w:color="auto"/>
            <w:left w:val="none" w:sz="0" w:space="0" w:color="auto"/>
            <w:bottom w:val="none" w:sz="0" w:space="0" w:color="auto"/>
            <w:right w:val="none" w:sz="0" w:space="0" w:color="auto"/>
          </w:divBdr>
        </w:div>
        <w:div w:id="689339396">
          <w:marLeft w:val="640"/>
          <w:marRight w:val="0"/>
          <w:marTop w:val="0"/>
          <w:marBottom w:val="0"/>
          <w:divBdr>
            <w:top w:val="none" w:sz="0" w:space="0" w:color="auto"/>
            <w:left w:val="none" w:sz="0" w:space="0" w:color="auto"/>
            <w:bottom w:val="none" w:sz="0" w:space="0" w:color="auto"/>
            <w:right w:val="none" w:sz="0" w:space="0" w:color="auto"/>
          </w:divBdr>
        </w:div>
        <w:div w:id="817500870">
          <w:marLeft w:val="640"/>
          <w:marRight w:val="0"/>
          <w:marTop w:val="0"/>
          <w:marBottom w:val="0"/>
          <w:divBdr>
            <w:top w:val="none" w:sz="0" w:space="0" w:color="auto"/>
            <w:left w:val="none" w:sz="0" w:space="0" w:color="auto"/>
            <w:bottom w:val="none" w:sz="0" w:space="0" w:color="auto"/>
            <w:right w:val="none" w:sz="0" w:space="0" w:color="auto"/>
          </w:divBdr>
        </w:div>
      </w:divsChild>
    </w:div>
    <w:div w:id="231426249">
      <w:bodyDiv w:val="1"/>
      <w:marLeft w:val="0"/>
      <w:marRight w:val="0"/>
      <w:marTop w:val="0"/>
      <w:marBottom w:val="0"/>
      <w:divBdr>
        <w:top w:val="none" w:sz="0" w:space="0" w:color="auto"/>
        <w:left w:val="none" w:sz="0" w:space="0" w:color="auto"/>
        <w:bottom w:val="none" w:sz="0" w:space="0" w:color="auto"/>
        <w:right w:val="none" w:sz="0" w:space="0" w:color="auto"/>
      </w:divBdr>
      <w:divsChild>
        <w:div w:id="1654136509">
          <w:marLeft w:val="480"/>
          <w:marRight w:val="0"/>
          <w:marTop w:val="0"/>
          <w:marBottom w:val="0"/>
          <w:divBdr>
            <w:top w:val="none" w:sz="0" w:space="0" w:color="auto"/>
            <w:left w:val="none" w:sz="0" w:space="0" w:color="auto"/>
            <w:bottom w:val="none" w:sz="0" w:space="0" w:color="auto"/>
            <w:right w:val="none" w:sz="0" w:space="0" w:color="auto"/>
          </w:divBdr>
        </w:div>
        <w:div w:id="577061967">
          <w:marLeft w:val="480"/>
          <w:marRight w:val="0"/>
          <w:marTop w:val="0"/>
          <w:marBottom w:val="0"/>
          <w:divBdr>
            <w:top w:val="none" w:sz="0" w:space="0" w:color="auto"/>
            <w:left w:val="none" w:sz="0" w:space="0" w:color="auto"/>
            <w:bottom w:val="none" w:sz="0" w:space="0" w:color="auto"/>
            <w:right w:val="none" w:sz="0" w:space="0" w:color="auto"/>
          </w:divBdr>
        </w:div>
        <w:div w:id="123541564">
          <w:marLeft w:val="480"/>
          <w:marRight w:val="0"/>
          <w:marTop w:val="0"/>
          <w:marBottom w:val="0"/>
          <w:divBdr>
            <w:top w:val="none" w:sz="0" w:space="0" w:color="auto"/>
            <w:left w:val="none" w:sz="0" w:space="0" w:color="auto"/>
            <w:bottom w:val="none" w:sz="0" w:space="0" w:color="auto"/>
            <w:right w:val="none" w:sz="0" w:space="0" w:color="auto"/>
          </w:divBdr>
        </w:div>
        <w:div w:id="176313760">
          <w:marLeft w:val="480"/>
          <w:marRight w:val="0"/>
          <w:marTop w:val="0"/>
          <w:marBottom w:val="0"/>
          <w:divBdr>
            <w:top w:val="none" w:sz="0" w:space="0" w:color="auto"/>
            <w:left w:val="none" w:sz="0" w:space="0" w:color="auto"/>
            <w:bottom w:val="none" w:sz="0" w:space="0" w:color="auto"/>
            <w:right w:val="none" w:sz="0" w:space="0" w:color="auto"/>
          </w:divBdr>
        </w:div>
        <w:div w:id="1457021985">
          <w:marLeft w:val="480"/>
          <w:marRight w:val="0"/>
          <w:marTop w:val="0"/>
          <w:marBottom w:val="0"/>
          <w:divBdr>
            <w:top w:val="none" w:sz="0" w:space="0" w:color="auto"/>
            <w:left w:val="none" w:sz="0" w:space="0" w:color="auto"/>
            <w:bottom w:val="none" w:sz="0" w:space="0" w:color="auto"/>
            <w:right w:val="none" w:sz="0" w:space="0" w:color="auto"/>
          </w:divBdr>
        </w:div>
        <w:div w:id="1668096003">
          <w:marLeft w:val="480"/>
          <w:marRight w:val="0"/>
          <w:marTop w:val="0"/>
          <w:marBottom w:val="0"/>
          <w:divBdr>
            <w:top w:val="none" w:sz="0" w:space="0" w:color="auto"/>
            <w:left w:val="none" w:sz="0" w:space="0" w:color="auto"/>
            <w:bottom w:val="none" w:sz="0" w:space="0" w:color="auto"/>
            <w:right w:val="none" w:sz="0" w:space="0" w:color="auto"/>
          </w:divBdr>
        </w:div>
      </w:divsChild>
    </w:div>
    <w:div w:id="255359985">
      <w:bodyDiv w:val="1"/>
      <w:marLeft w:val="0"/>
      <w:marRight w:val="0"/>
      <w:marTop w:val="0"/>
      <w:marBottom w:val="0"/>
      <w:divBdr>
        <w:top w:val="none" w:sz="0" w:space="0" w:color="auto"/>
        <w:left w:val="none" w:sz="0" w:space="0" w:color="auto"/>
        <w:bottom w:val="none" w:sz="0" w:space="0" w:color="auto"/>
        <w:right w:val="none" w:sz="0" w:space="0" w:color="auto"/>
      </w:divBdr>
      <w:divsChild>
        <w:div w:id="568542814">
          <w:marLeft w:val="640"/>
          <w:marRight w:val="0"/>
          <w:marTop w:val="0"/>
          <w:marBottom w:val="0"/>
          <w:divBdr>
            <w:top w:val="none" w:sz="0" w:space="0" w:color="auto"/>
            <w:left w:val="none" w:sz="0" w:space="0" w:color="auto"/>
            <w:bottom w:val="none" w:sz="0" w:space="0" w:color="auto"/>
            <w:right w:val="none" w:sz="0" w:space="0" w:color="auto"/>
          </w:divBdr>
        </w:div>
        <w:div w:id="1752196875">
          <w:marLeft w:val="640"/>
          <w:marRight w:val="0"/>
          <w:marTop w:val="0"/>
          <w:marBottom w:val="0"/>
          <w:divBdr>
            <w:top w:val="none" w:sz="0" w:space="0" w:color="auto"/>
            <w:left w:val="none" w:sz="0" w:space="0" w:color="auto"/>
            <w:bottom w:val="none" w:sz="0" w:space="0" w:color="auto"/>
            <w:right w:val="none" w:sz="0" w:space="0" w:color="auto"/>
          </w:divBdr>
        </w:div>
        <w:div w:id="1177502906">
          <w:marLeft w:val="640"/>
          <w:marRight w:val="0"/>
          <w:marTop w:val="0"/>
          <w:marBottom w:val="0"/>
          <w:divBdr>
            <w:top w:val="none" w:sz="0" w:space="0" w:color="auto"/>
            <w:left w:val="none" w:sz="0" w:space="0" w:color="auto"/>
            <w:bottom w:val="none" w:sz="0" w:space="0" w:color="auto"/>
            <w:right w:val="none" w:sz="0" w:space="0" w:color="auto"/>
          </w:divBdr>
        </w:div>
        <w:div w:id="1858079533">
          <w:marLeft w:val="640"/>
          <w:marRight w:val="0"/>
          <w:marTop w:val="0"/>
          <w:marBottom w:val="0"/>
          <w:divBdr>
            <w:top w:val="none" w:sz="0" w:space="0" w:color="auto"/>
            <w:left w:val="none" w:sz="0" w:space="0" w:color="auto"/>
            <w:bottom w:val="none" w:sz="0" w:space="0" w:color="auto"/>
            <w:right w:val="none" w:sz="0" w:space="0" w:color="auto"/>
          </w:divBdr>
        </w:div>
        <w:div w:id="10955321">
          <w:marLeft w:val="640"/>
          <w:marRight w:val="0"/>
          <w:marTop w:val="0"/>
          <w:marBottom w:val="0"/>
          <w:divBdr>
            <w:top w:val="none" w:sz="0" w:space="0" w:color="auto"/>
            <w:left w:val="none" w:sz="0" w:space="0" w:color="auto"/>
            <w:bottom w:val="none" w:sz="0" w:space="0" w:color="auto"/>
            <w:right w:val="none" w:sz="0" w:space="0" w:color="auto"/>
          </w:divBdr>
        </w:div>
        <w:div w:id="1568614102">
          <w:marLeft w:val="640"/>
          <w:marRight w:val="0"/>
          <w:marTop w:val="0"/>
          <w:marBottom w:val="0"/>
          <w:divBdr>
            <w:top w:val="none" w:sz="0" w:space="0" w:color="auto"/>
            <w:left w:val="none" w:sz="0" w:space="0" w:color="auto"/>
            <w:bottom w:val="none" w:sz="0" w:space="0" w:color="auto"/>
            <w:right w:val="none" w:sz="0" w:space="0" w:color="auto"/>
          </w:divBdr>
        </w:div>
      </w:divsChild>
    </w:div>
    <w:div w:id="266231459">
      <w:bodyDiv w:val="1"/>
      <w:marLeft w:val="0"/>
      <w:marRight w:val="0"/>
      <w:marTop w:val="0"/>
      <w:marBottom w:val="0"/>
      <w:divBdr>
        <w:top w:val="none" w:sz="0" w:space="0" w:color="auto"/>
        <w:left w:val="none" w:sz="0" w:space="0" w:color="auto"/>
        <w:bottom w:val="none" w:sz="0" w:space="0" w:color="auto"/>
        <w:right w:val="none" w:sz="0" w:space="0" w:color="auto"/>
      </w:divBdr>
      <w:divsChild>
        <w:div w:id="1615135592">
          <w:marLeft w:val="640"/>
          <w:marRight w:val="0"/>
          <w:marTop w:val="0"/>
          <w:marBottom w:val="0"/>
          <w:divBdr>
            <w:top w:val="none" w:sz="0" w:space="0" w:color="auto"/>
            <w:left w:val="none" w:sz="0" w:space="0" w:color="auto"/>
            <w:bottom w:val="none" w:sz="0" w:space="0" w:color="auto"/>
            <w:right w:val="none" w:sz="0" w:space="0" w:color="auto"/>
          </w:divBdr>
        </w:div>
        <w:div w:id="2102329786">
          <w:marLeft w:val="640"/>
          <w:marRight w:val="0"/>
          <w:marTop w:val="0"/>
          <w:marBottom w:val="0"/>
          <w:divBdr>
            <w:top w:val="none" w:sz="0" w:space="0" w:color="auto"/>
            <w:left w:val="none" w:sz="0" w:space="0" w:color="auto"/>
            <w:bottom w:val="none" w:sz="0" w:space="0" w:color="auto"/>
            <w:right w:val="none" w:sz="0" w:space="0" w:color="auto"/>
          </w:divBdr>
        </w:div>
        <w:div w:id="1878809858">
          <w:marLeft w:val="640"/>
          <w:marRight w:val="0"/>
          <w:marTop w:val="0"/>
          <w:marBottom w:val="0"/>
          <w:divBdr>
            <w:top w:val="none" w:sz="0" w:space="0" w:color="auto"/>
            <w:left w:val="none" w:sz="0" w:space="0" w:color="auto"/>
            <w:bottom w:val="none" w:sz="0" w:space="0" w:color="auto"/>
            <w:right w:val="none" w:sz="0" w:space="0" w:color="auto"/>
          </w:divBdr>
        </w:div>
        <w:div w:id="849024126">
          <w:marLeft w:val="640"/>
          <w:marRight w:val="0"/>
          <w:marTop w:val="0"/>
          <w:marBottom w:val="0"/>
          <w:divBdr>
            <w:top w:val="none" w:sz="0" w:space="0" w:color="auto"/>
            <w:left w:val="none" w:sz="0" w:space="0" w:color="auto"/>
            <w:bottom w:val="none" w:sz="0" w:space="0" w:color="auto"/>
            <w:right w:val="none" w:sz="0" w:space="0" w:color="auto"/>
          </w:divBdr>
        </w:div>
        <w:div w:id="1540051024">
          <w:marLeft w:val="640"/>
          <w:marRight w:val="0"/>
          <w:marTop w:val="0"/>
          <w:marBottom w:val="0"/>
          <w:divBdr>
            <w:top w:val="none" w:sz="0" w:space="0" w:color="auto"/>
            <w:left w:val="none" w:sz="0" w:space="0" w:color="auto"/>
            <w:bottom w:val="none" w:sz="0" w:space="0" w:color="auto"/>
            <w:right w:val="none" w:sz="0" w:space="0" w:color="auto"/>
          </w:divBdr>
        </w:div>
        <w:div w:id="1075589401">
          <w:marLeft w:val="640"/>
          <w:marRight w:val="0"/>
          <w:marTop w:val="0"/>
          <w:marBottom w:val="0"/>
          <w:divBdr>
            <w:top w:val="none" w:sz="0" w:space="0" w:color="auto"/>
            <w:left w:val="none" w:sz="0" w:space="0" w:color="auto"/>
            <w:bottom w:val="none" w:sz="0" w:space="0" w:color="auto"/>
            <w:right w:val="none" w:sz="0" w:space="0" w:color="auto"/>
          </w:divBdr>
        </w:div>
        <w:div w:id="1109276838">
          <w:marLeft w:val="640"/>
          <w:marRight w:val="0"/>
          <w:marTop w:val="0"/>
          <w:marBottom w:val="0"/>
          <w:divBdr>
            <w:top w:val="none" w:sz="0" w:space="0" w:color="auto"/>
            <w:left w:val="none" w:sz="0" w:space="0" w:color="auto"/>
            <w:bottom w:val="none" w:sz="0" w:space="0" w:color="auto"/>
            <w:right w:val="none" w:sz="0" w:space="0" w:color="auto"/>
          </w:divBdr>
        </w:div>
      </w:divsChild>
    </w:div>
    <w:div w:id="295524042">
      <w:bodyDiv w:val="1"/>
      <w:marLeft w:val="0"/>
      <w:marRight w:val="0"/>
      <w:marTop w:val="0"/>
      <w:marBottom w:val="0"/>
      <w:divBdr>
        <w:top w:val="none" w:sz="0" w:space="0" w:color="auto"/>
        <w:left w:val="none" w:sz="0" w:space="0" w:color="auto"/>
        <w:bottom w:val="none" w:sz="0" w:space="0" w:color="auto"/>
        <w:right w:val="none" w:sz="0" w:space="0" w:color="auto"/>
      </w:divBdr>
      <w:divsChild>
        <w:div w:id="1928466073">
          <w:marLeft w:val="480"/>
          <w:marRight w:val="0"/>
          <w:marTop w:val="0"/>
          <w:marBottom w:val="0"/>
          <w:divBdr>
            <w:top w:val="none" w:sz="0" w:space="0" w:color="auto"/>
            <w:left w:val="none" w:sz="0" w:space="0" w:color="auto"/>
            <w:bottom w:val="none" w:sz="0" w:space="0" w:color="auto"/>
            <w:right w:val="none" w:sz="0" w:space="0" w:color="auto"/>
          </w:divBdr>
        </w:div>
        <w:div w:id="1316884289">
          <w:marLeft w:val="480"/>
          <w:marRight w:val="0"/>
          <w:marTop w:val="0"/>
          <w:marBottom w:val="0"/>
          <w:divBdr>
            <w:top w:val="none" w:sz="0" w:space="0" w:color="auto"/>
            <w:left w:val="none" w:sz="0" w:space="0" w:color="auto"/>
            <w:bottom w:val="none" w:sz="0" w:space="0" w:color="auto"/>
            <w:right w:val="none" w:sz="0" w:space="0" w:color="auto"/>
          </w:divBdr>
        </w:div>
        <w:div w:id="208341409">
          <w:marLeft w:val="480"/>
          <w:marRight w:val="0"/>
          <w:marTop w:val="0"/>
          <w:marBottom w:val="0"/>
          <w:divBdr>
            <w:top w:val="none" w:sz="0" w:space="0" w:color="auto"/>
            <w:left w:val="none" w:sz="0" w:space="0" w:color="auto"/>
            <w:bottom w:val="none" w:sz="0" w:space="0" w:color="auto"/>
            <w:right w:val="none" w:sz="0" w:space="0" w:color="auto"/>
          </w:divBdr>
        </w:div>
        <w:div w:id="96609043">
          <w:marLeft w:val="480"/>
          <w:marRight w:val="0"/>
          <w:marTop w:val="0"/>
          <w:marBottom w:val="0"/>
          <w:divBdr>
            <w:top w:val="none" w:sz="0" w:space="0" w:color="auto"/>
            <w:left w:val="none" w:sz="0" w:space="0" w:color="auto"/>
            <w:bottom w:val="none" w:sz="0" w:space="0" w:color="auto"/>
            <w:right w:val="none" w:sz="0" w:space="0" w:color="auto"/>
          </w:divBdr>
        </w:div>
        <w:div w:id="1896232085">
          <w:marLeft w:val="480"/>
          <w:marRight w:val="0"/>
          <w:marTop w:val="0"/>
          <w:marBottom w:val="0"/>
          <w:divBdr>
            <w:top w:val="none" w:sz="0" w:space="0" w:color="auto"/>
            <w:left w:val="none" w:sz="0" w:space="0" w:color="auto"/>
            <w:bottom w:val="none" w:sz="0" w:space="0" w:color="auto"/>
            <w:right w:val="none" w:sz="0" w:space="0" w:color="auto"/>
          </w:divBdr>
        </w:div>
        <w:div w:id="37096017">
          <w:marLeft w:val="480"/>
          <w:marRight w:val="0"/>
          <w:marTop w:val="0"/>
          <w:marBottom w:val="0"/>
          <w:divBdr>
            <w:top w:val="none" w:sz="0" w:space="0" w:color="auto"/>
            <w:left w:val="none" w:sz="0" w:space="0" w:color="auto"/>
            <w:bottom w:val="none" w:sz="0" w:space="0" w:color="auto"/>
            <w:right w:val="none" w:sz="0" w:space="0" w:color="auto"/>
          </w:divBdr>
        </w:div>
      </w:divsChild>
    </w:div>
    <w:div w:id="325059366">
      <w:bodyDiv w:val="1"/>
      <w:marLeft w:val="0"/>
      <w:marRight w:val="0"/>
      <w:marTop w:val="0"/>
      <w:marBottom w:val="0"/>
      <w:divBdr>
        <w:top w:val="none" w:sz="0" w:space="0" w:color="auto"/>
        <w:left w:val="none" w:sz="0" w:space="0" w:color="auto"/>
        <w:bottom w:val="none" w:sz="0" w:space="0" w:color="auto"/>
        <w:right w:val="none" w:sz="0" w:space="0" w:color="auto"/>
      </w:divBdr>
      <w:divsChild>
        <w:div w:id="1849785090">
          <w:marLeft w:val="480"/>
          <w:marRight w:val="0"/>
          <w:marTop w:val="0"/>
          <w:marBottom w:val="0"/>
          <w:divBdr>
            <w:top w:val="none" w:sz="0" w:space="0" w:color="auto"/>
            <w:left w:val="none" w:sz="0" w:space="0" w:color="auto"/>
            <w:bottom w:val="none" w:sz="0" w:space="0" w:color="auto"/>
            <w:right w:val="none" w:sz="0" w:space="0" w:color="auto"/>
          </w:divBdr>
        </w:div>
        <w:div w:id="1544056255">
          <w:marLeft w:val="480"/>
          <w:marRight w:val="0"/>
          <w:marTop w:val="0"/>
          <w:marBottom w:val="0"/>
          <w:divBdr>
            <w:top w:val="none" w:sz="0" w:space="0" w:color="auto"/>
            <w:left w:val="none" w:sz="0" w:space="0" w:color="auto"/>
            <w:bottom w:val="none" w:sz="0" w:space="0" w:color="auto"/>
            <w:right w:val="none" w:sz="0" w:space="0" w:color="auto"/>
          </w:divBdr>
        </w:div>
        <w:div w:id="13046099">
          <w:marLeft w:val="480"/>
          <w:marRight w:val="0"/>
          <w:marTop w:val="0"/>
          <w:marBottom w:val="0"/>
          <w:divBdr>
            <w:top w:val="none" w:sz="0" w:space="0" w:color="auto"/>
            <w:left w:val="none" w:sz="0" w:space="0" w:color="auto"/>
            <w:bottom w:val="none" w:sz="0" w:space="0" w:color="auto"/>
            <w:right w:val="none" w:sz="0" w:space="0" w:color="auto"/>
          </w:divBdr>
        </w:div>
        <w:div w:id="1884170172">
          <w:marLeft w:val="480"/>
          <w:marRight w:val="0"/>
          <w:marTop w:val="0"/>
          <w:marBottom w:val="0"/>
          <w:divBdr>
            <w:top w:val="none" w:sz="0" w:space="0" w:color="auto"/>
            <w:left w:val="none" w:sz="0" w:space="0" w:color="auto"/>
            <w:bottom w:val="none" w:sz="0" w:space="0" w:color="auto"/>
            <w:right w:val="none" w:sz="0" w:space="0" w:color="auto"/>
          </w:divBdr>
        </w:div>
        <w:div w:id="2074427969">
          <w:marLeft w:val="480"/>
          <w:marRight w:val="0"/>
          <w:marTop w:val="0"/>
          <w:marBottom w:val="0"/>
          <w:divBdr>
            <w:top w:val="none" w:sz="0" w:space="0" w:color="auto"/>
            <w:left w:val="none" w:sz="0" w:space="0" w:color="auto"/>
            <w:bottom w:val="none" w:sz="0" w:space="0" w:color="auto"/>
            <w:right w:val="none" w:sz="0" w:space="0" w:color="auto"/>
          </w:divBdr>
        </w:div>
        <w:div w:id="50351264">
          <w:marLeft w:val="480"/>
          <w:marRight w:val="0"/>
          <w:marTop w:val="0"/>
          <w:marBottom w:val="0"/>
          <w:divBdr>
            <w:top w:val="none" w:sz="0" w:space="0" w:color="auto"/>
            <w:left w:val="none" w:sz="0" w:space="0" w:color="auto"/>
            <w:bottom w:val="none" w:sz="0" w:space="0" w:color="auto"/>
            <w:right w:val="none" w:sz="0" w:space="0" w:color="auto"/>
          </w:divBdr>
        </w:div>
      </w:divsChild>
    </w:div>
    <w:div w:id="378171609">
      <w:bodyDiv w:val="1"/>
      <w:marLeft w:val="0"/>
      <w:marRight w:val="0"/>
      <w:marTop w:val="0"/>
      <w:marBottom w:val="0"/>
      <w:divBdr>
        <w:top w:val="none" w:sz="0" w:space="0" w:color="auto"/>
        <w:left w:val="none" w:sz="0" w:space="0" w:color="auto"/>
        <w:bottom w:val="none" w:sz="0" w:space="0" w:color="auto"/>
        <w:right w:val="none" w:sz="0" w:space="0" w:color="auto"/>
      </w:divBdr>
    </w:div>
    <w:div w:id="420496171">
      <w:bodyDiv w:val="1"/>
      <w:marLeft w:val="0"/>
      <w:marRight w:val="0"/>
      <w:marTop w:val="0"/>
      <w:marBottom w:val="0"/>
      <w:divBdr>
        <w:top w:val="none" w:sz="0" w:space="0" w:color="auto"/>
        <w:left w:val="none" w:sz="0" w:space="0" w:color="auto"/>
        <w:bottom w:val="none" w:sz="0" w:space="0" w:color="auto"/>
        <w:right w:val="none" w:sz="0" w:space="0" w:color="auto"/>
      </w:divBdr>
      <w:divsChild>
        <w:div w:id="817234570">
          <w:marLeft w:val="640"/>
          <w:marRight w:val="0"/>
          <w:marTop w:val="0"/>
          <w:marBottom w:val="0"/>
          <w:divBdr>
            <w:top w:val="none" w:sz="0" w:space="0" w:color="auto"/>
            <w:left w:val="none" w:sz="0" w:space="0" w:color="auto"/>
            <w:bottom w:val="none" w:sz="0" w:space="0" w:color="auto"/>
            <w:right w:val="none" w:sz="0" w:space="0" w:color="auto"/>
          </w:divBdr>
        </w:div>
        <w:div w:id="849949853">
          <w:marLeft w:val="640"/>
          <w:marRight w:val="0"/>
          <w:marTop w:val="0"/>
          <w:marBottom w:val="0"/>
          <w:divBdr>
            <w:top w:val="none" w:sz="0" w:space="0" w:color="auto"/>
            <w:left w:val="none" w:sz="0" w:space="0" w:color="auto"/>
            <w:bottom w:val="none" w:sz="0" w:space="0" w:color="auto"/>
            <w:right w:val="none" w:sz="0" w:space="0" w:color="auto"/>
          </w:divBdr>
        </w:div>
        <w:div w:id="1648971485">
          <w:marLeft w:val="640"/>
          <w:marRight w:val="0"/>
          <w:marTop w:val="0"/>
          <w:marBottom w:val="0"/>
          <w:divBdr>
            <w:top w:val="none" w:sz="0" w:space="0" w:color="auto"/>
            <w:left w:val="none" w:sz="0" w:space="0" w:color="auto"/>
            <w:bottom w:val="none" w:sz="0" w:space="0" w:color="auto"/>
            <w:right w:val="none" w:sz="0" w:space="0" w:color="auto"/>
          </w:divBdr>
        </w:div>
        <w:div w:id="1146820128">
          <w:marLeft w:val="640"/>
          <w:marRight w:val="0"/>
          <w:marTop w:val="0"/>
          <w:marBottom w:val="0"/>
          <w:divBdr>
            <w:top w:val="none" w:sz="0" w:space="0" w:color="auto"/>
            <w:left w:val="none" w:sz="0" w:space="0" w:color="auto"/>
            <w:bottom w:val="none" w:sz="0" w:space="0" w:color="auto"/>
            <w:right w:val="none" w:sz="0" w:space="0" w:color="auto"/>
          </w:divBdr>
        </w:div>
        <w:div w:id="504174479">
          <w:marLeft w:val="640"/>
          <w:marRight w:val="0"/>
          <w:marTop w:val="0"/>
          <w:marBottom w:val="0"/>
          <w:divBdr>
            <w:top w:val="none" w:sz="0" w:space="0" w:color="auto"/>
            <w:left w:val="none" w:sz="0" w:space="0" w:color="auto"/>
            <w:bottom w:val="none" w:sz="0" w:space="0" w:color="auto"/>
            <w:right w:val="none" w:sz="0" w:space="0" w:color="auto"/>
          </w:divBdr>
        </w:div>
        <w:div w:id="1887832976">
          <w:marLeft w:val="640"/>
          <w:marRight w:val="0"/>
          <w:marTop w:val="0"/>
          <w:marBottom w:val="0"/>
          <w:divBdr>
            <w:top w:val="none" w:sz="0" w:space="0" w:color="auto"/>
            <w:left w:val="none" w:sz="0" w:space="0" w:color="auto"/>
            <w:bottom w:val="none" w:sz="0" w:space="0" w:color="auto"/>
            <w:right w:val="none" w:sz="0" w:space="0" w:color="auto"/>
          </w:divBdr>
        </w:div>
      </w:divsChild>
    </w:div>
    <w:div w:id="478959588">
      <w:bodyDiv w:val="1"/>
      <w:marLeft w:val="0"/>
      <w:marRight w:val="0"/>
      <w:marTop w:val="0"/>
      <w:marBottom w:val="0"/>
      <w:divBdr>
        <w:top w:val="none" w:sz="0" w:space="0" w:color="auto"/>
        <w:left w:val="none" w:sz="0" w:space="0" w:color="auto"/>
        <w:bottom w:val="none" w:sz="0" w:space="0" w:color="auto"/>
        <w:right w:val="none" w:sz="0" w:space="0" w:color="auto"/>
      </w:divBdr>
      <w:divsChild>
        <w:div w:id="268121382">
          <w:marLeft w:val="480"/>
          <w:marRight w:val="0"/>
          <w:marTop w:val="0"/>
          <w:marBottom w:val="0"/>
          <w:divBdr>
            <w:top w:val="none" w:sz="0" w:space="0" w:color="auto"/>
            <w:left w:val="none" w:sz="0" w:space="0" w:color="auto"/>
            <w:bottom w:val="none" w:sz="0" w:space="0" w:color="auto"/>
            <w:right w:val="none" w:sz="0" w:space="0" w:color="auto"/>
          </w:divBdr>
        </w:div>
        <w:div w:id="723874659">
          <w:marLeft w:val="480"/>
          <w:marRight w:val="0"/>
          <w:marTop w:val="0"/>
          <w:marBottom w:val="0"/>
          <w:divBdr>
            <w:top w:val="none" w:sz="0" w:space="0" w:color="auto"/>
            <w:left w:val="none" w:sz="0" w:space="0" w:color="auto"/>
            <w:bottom w:val="none" w:sz="0" w:space="0" w:color="auto"/>
            <w:right w:val="none" w:sz="0" w:space="0" w:color="auto"/>
          </w:divBdr>
        </w:div>
        <w:div w:id="187452579">
          <w:marLeft w:val="480"/>
          <w:marRight w:val="0"/>
          <w:marTop w:val="0"/>
          <w:marBottom w:val="0"/>
          <w:divBdr>
            <w:top w:val="none" w:sz="0" w:space="0" w:color="auto"/>
            <w:left w:val="none" w:sz="0" w:space="0" w:color="auto"/>
            <w:bottom w:val="none" w:sz="0" w:space="0" w:color="auto"/>
            <w:right w:val="none" w:sz="0" w:space="0" w:color="auto"/>
          </w:divBdr>
        </w:div>
        <w:div w:id="667440384">
          <w:marLeft w:val="480"/>
          <w:marRight w:val="0"/>
          <w:marTop w:val="0"/>
          <w:marBottom w:val="0"/>
          <w:divBdr>
            <w:top w:val="none" w:sz="0" w:space="0" w:color="auto"/>
            <w:left w:val="none" w:sz="0" w:space="0" w:color="auto"/>
            <w:bottom w:val="none" w:sz="0" w:space="0" w:color="auto"/>
            <w:right w:val="none" w:sz="0" w:space="0" w:color="auto"/>
          </w:divBdr>
        </w:div>
        <w:div w:id="1552644668">
          <w:marLeft w:val="480"/>
          <w:marRight w:val="0"/>
          <w:marTop w:val="0"/>
          <w:marBottom w:val="0"/>
          <w:divBdr>
            <w:top w:val="none" w:sz="0" w:space="0" w:color="auto"/>
            <w:left w:val="none" w:sz="0" w:space="0" w:color="auto"/>
            <w:bottom w:val="none" w:sz="0" w:space="0" w:color="auto"/>
            <w:right w:val="none" w:sz="0" w:space="0" w:color="auto"/>
          </w:divBdr>
        </w:div>
        <w:div w:id="1028871669">
          <w:marLeft w:val="480"/>
          <w:marRight w:val="0"/>
          <w:marTop w:val="0"/>
          <w:marBottom w:val="0"/>
          <w:divBdr>
            <w:top w:val="none" w:sz="0" w:space="0" w:color="auto"/>
            <w:left w:val="none" w:sz="0" w:space="0" w:color="auto"/>
            <w:bottom w:val="none" w:sz="0" w:space="0" w:color="auto"/>
            <w:right w:val="none" w:sz="0" w:space="0" w:color="auto"/>
          </w:divBdr>
        </w:div>
      </w:divsChild>
    </w:div>
    <w:div w:id="534192938">
      <w:bodyDiv w:val="1"/>
      <w:marLeft w:val="0"/>
      <w:marRight w:val="0"/>
      <w:marTop w:val="0"/>
      <w:marBottom w:val="0"/>
      <w:divBdr>
        <w:top w:val="none" w:sz="0" w:space="0" w:color="auto"/>
        <w:left w:val="none" w:sz="0" w:space="0" w:color="auto"/>
        <w:bottom w:val="none" w:sz="0" w:space="0" w:color="auto"/>
        <w:right w:val="none" w:sz="0" w:space="0" w:color="auto"/>
      </w:divBdr>
    </w:div>
    <w:div w:id="540753943">
      <w:bodyDiv w:val="1"/>
      <w:marLeft w:val="0"/>
      <w:marRight w:val="0"/>
      <w:marTop w:val="0"/>
      <w:marBottom w:val="0"/>
      <w:divBdr>
        <w:top w:val="none" w:sz="0" w:space="0" w:color="auto"/>
        <w:left w:val="none" w:sz="0" w:space="0" w:color="auto"/>
        <w:bottom w:val="none" w:sz="0" w:space="0" w:color="auto"/>
        <w:right w:val="none" w:sz="0" w:space="0" w:color="auto"/>
      </w:divBdr>
    </w:div>
    <w:div w:id="542211483">
      <w:bodyDiv w:val="1"/>
      <w:marLeft w:val="0"/>
      <w:marRight w:val="0"/>
      <w:marTop w:val="0"/>
      <w:marBottom w:val="0"/>
      <w:divBdr>
        <w:top w:val="none" w:sz="0" w:space="0" w:color="auto"/>
        <w:left w:val="none" w:sz="0" w:space="0" w:color="auto"/>
        <w:bottom w:val="none" w:sz="0" w:space="0" w:color="auto"/>
        <w:right w:val="none" w:sz="0" w:space="0" w:color="auto"/>
      </w:divBdr>
    </w:div>
    <w:div w:id="562256296">
      <w:bodyDiv w:val="1"/>
      <w:marLeft w:val="0"/>
      <w:marRight w:val="0"/>
      <w:marTop w:val="0"/>
      <w:marBottom w:val="0"/>
      <w:divBdr>
        <w:top w:val="none" w:sz="0" w:space="0" w:color="auto"/>
        <w:left w:val="none" w:sz="0" w:space="0" w:color="auto"/>
        <w:bottom w:val="none" w:sz="0" w:space="0" w:color="auto"/>
        <w:right w:val="none" w:sz="0" w:space="0" w:color="auto"/>
      </w:divBdr>
    </w:div>
    <w:div w:id="611590084">
      <w:bodyDiv w:val="1"/>
      <w:marLeft w:val="0"/>
      <w:marRight w:val="0"/>
      <w:marTop w:val="0"/>
      <w:marBottom w:val="0"/>
      <w:divBdr>
        <w:top w:val="none" w:sz="0" w:space="0" w:color="auto"/>
        <w:left w:val="none" w:sz="0" w:space="0" w:color="auto"/>
        <w:bottom w:val="none" w:sz="0" w:space="0" w:color="auto"/>
        <w:right w:val="none" w:sz="0" w:space="0" w:color="auto"/>
      </w:divBdr>
    </w:div>
    <w:div w:id="643390636">
      <w:bodyDiv w:val="1"/>
      <w:marLeft w:val="0"/>
      <w:marRight w:val="0"/>
      <w:marTop w:val="0"/>
      <w:marBottom w:val="0"/>
      <w:divBdr>
        <w:top w:val="none" w:sz="0" w:space="0" w:color="auto"/>
        <w:left w:val="none" w:sz="0" w:space="0" w:color="auto"/>
        <w:bottom w:val="none" w:sz="0" w:space="0" w:color="auto"/>
        <w:right w:val="none" w:sz="0" w:space="0" w:color="auto"/>
      </w:divBdr>
      <w:divsChild>
        <w:div w:id="992219912">
          <w:marLeft w:val="640"/>
          <w:marRight w:val="0"/>
          <w:marTop w:val="0"/>
          <w:marBottom w:val="0"/>
          <w:divBdr>
            <w:top w:val="none" w:sz="0" w:space="0" w:color="auto"/>
            <w:left w:val="none" w:sz="0" w:space="0" w:color="auto"/>
            <w:bottom w:val="none" w:sz="0" w:space="0" w:color="auto"/>
            <w:right w:val="none" w:sz="0" w:space="0" w:color="auto"/>
          </w:divBdr>
        </w:div>
        <w:div w:id="611057807">
          <w:marLeft w:val="640"/>
          <w:marRight w:val="0"/>
          <w:marTop w:val="0"/>
          <w:marBottom w:val="0"/>
          <w:divBdr>
            <w:top w:val="none" w:sz="0" w:space="0" w:color="auto"/>
            <w:left w:val="none" w:sz="0" w:space="0" w:color="auto"/>
            <w:bottom w:val="none" w:sz="0" w:space="0" w:color="auto"/>
            <w:right w:val="none" w:sz="0" w:space="0" w:color="auto"/>
          </w:divBdr>
        </w:div>
        <w:div w:id="541478105">
          <w:marLeft w:val="640"/>
          <w:marRight w:val="0"/>
          <w:marTop w:val="0"/>
          <w:marBottom w:val="0"/>
          <w:divBdr>
            <w:top w:val="none" w:sz="0" w:space="0" w:color="auto"/>
            <w:left w:val="none" w:sz="0" w:space="0" w:color="auto"/>
            <w:bottom w:val="none" w:sz="0" w:space="0" w:color="auto"/>
            <w:right w:val="none" w:sz="0" w:space="0" w:color="auto"/>
          </w:divBdr>
        </w:div>
        <w:div w:id="703405508">
          <w:marLeft w:val="640"/>
          <w:marRight w:val="0"/>
          <w:marTop w:val="0"/>
          <w:marBottom w:val="0"/>
          <w:divBdr>
            <w:top w:val="none" w:sz="0" w:space="0" w:color="auto"/>
            <w:left w:val="none" w:sz="0" w:space="0" w:color="auto"/>
            <w:bottom w:val="none" w:sz="0" w:space="0" w:color="auto"/>
            <w:right w:val="none" w:sz="0" w:space="0" w:color="auto"/>
          </w:divBdr>
        </w:div>
        <w:div w:id="449203884">
          <w:marLeft w:val="640"/>
          <w:marRight w:val="0"/>
          <w:marTop w:val="0"/>
          <w:marBottom w:val="0"/>
          <w:divBdr>
            <w:top w:val="none" w:sz="0" w:space="0" w:color="auto"/>
            <w:left w:val="none" w:sz="0" w:space="0" w:color="auto"/>
            <w:bottom w:val="none" w:sz="0" w:space="0" w:color="auto"/>
            <w:right w:val="none" w:sz="0" w:space="0" w:color="auto"/>
          </w:divBdr>
        </w:div>
        <w:div w:id="377239448">
          <w:marLeft w:val="640"/>
          <w:marRight w:val="0"/>
          <w:marTop w:val="0"/>
          <w:marBottom w:val="0"/>
          <w:divBdr>
            <w:top w:val="none" w:sz="0" w:space="0" w:color="auto"/>
            <w:left w:val="none" w:sz="0" w:space="0" w:color="auto"/>
            <w:bottom w:val="none" w:sz="0" w:space="0" w:color="auto"/>
            <w:right w:val="none" w:sz="0" w:space="0" w:color="auto"/>
          </w:divBdr>
        </w:div>
        <w:div w:id="158692279">
          <w:marLeft w:val="640"/>
          <w:marRight w:val="0"/>
          <w:marTop w:val="0"/>
          <w:marBottom w:val="0"/>
          <w:divBdr>
            <w:top w:val="none" w:sz="0" w:space="0" w:color="auto"/>
            <w:left w:val="none" w:sz="0" w:space="0" w:color="auto"/>
            <w:bottom w:val="none" w:sz="0" w:space="0" w:color="auto"/>
            <w:right w:val="none" w:sz="0" w:space="0" w:color="auto"/>
          </w:divBdr>
        </w:div>
      </w:divsChild>
    </w:div>
    <w:div w:id="658340166">
      <w:bodyDiv w:val="1"/>
      <w:marLeft w:val="0"/>
      <w:marRight w:val="0"/>
      <w:marTop w:val="0"/>
      <w:marBottom w:val="0"/>
      <w:divBdr>
        <w:top w:val="none" w:sz="0" w:space="0" w:color="auto"/>
        <w:left w:val="none" w:sz="0" w:space="0" w:color="auto"/>
        <w:bottom w:val="none" w:sz="0" w:space="0" w:color="auto"/>
        <w:right w:val="none" w:sz="0" w:space="0" w:color="auto"/>
      </w:divBdr>
      <w:divsChild>
        <w:div w:id="491600550">
          <w:marLeft w:val="480"/>
          <w:marRight w:val="0"/>
          <w:marTop w:val="0"/>
          <w:marBottom w:val="0"/>
          <w:divBdr>
            <w:top w:val="none" w:sz="0" w:space="0" w:color="auto"/>
            <w:left w:val="none" w:sz="0" w:space="0" w:color="auto"/>
            <w:bottom w:val="none" w:sz="0" w:space="0" w:color="auto"/>
            <w:right w:val="none" w:sz="0" w:space="0" w:color="auto"/>
          </w:divBdr>
        </w:div>
        <w:div w:id="638459656">
          <w:marLeft w:val="480"/>
          <w:marRight w:val="0"/>
          <w:marTop w:val="0"/>
          <w:marBottom w:val="0"/>
          <w:divBdr>
            <w:top w:val="none" w:sz="0" w:space="0" w:color="auto"/>
            <w:left w:val="none" w:sz="0" w:space="0" w:color="auto"/>
            <w:bottom w:val="none" w:sz="0" w:space="0" w:color="auto"/>
            <w:right w:val="none" w:sz="0" w:space="0" w:color="auto"/>
          </w:divBdr>
        </w:div>
        <w:div w:id="1198392746">
          <w:marLeft w:val="480"/>
          <w:marRight w:val="0"/>
          <w:marTop w:val="0"/>
          <w:marBottom w:val="0"/>
          <w:divBdr>
            <w:top w:val="none" w:sz="0" w:space="0" w:color="auto"/>
            <w:left w:val="none" w:sz="0" w:space="0" w:color="auto"/>
            <w:bottom w:val="none" w:sz="0" w:space="0" w:color="auto"/>
            <w:right w:val="none" w:sz="0" w:space="0" w:color="auto"/>
          </w:divBdr>
        </w:div>
        <w:div w:id="2008358118">
          <w:marLeft w:val="480"/>
          <w:marRight w:val="0"/>
          <w:marTop w:val="0"/>
          <w:marBottom w:val="0"/>
          <w:divBdr>
            <w:top w:val="none" w:sz="0" w:space="0" w:color="auto"/>
            <w:left w:val="none" w:sz="0" w:space="0" w:color="auto"/>
            <w:bottom w:val="none" w:sz="0" w:space="0" w:color="auto"/>
            <w:right w:val="none" w:sz="0" w:space="0" w:color="auto"/>
          </w:divBdr>
        </w:div>
      </w:divsChild>
    </w:div>
    <w:div w:id="660230131">
      <w:bodyDiv w:val="1"/>
      <w:marLeft w:val="0"/>
      <w:marRight w:val="0"/>
      <w:marTop w:val="0"/>
      <w:marBottom w:val="0"/>
      <w:divBdr>
        <w:top w:val="none" w:sz="0" w:space="0" w:color="auto"/>
        <w:left w:val="none" w:sz="0" w:space="0" w:color="auto"/>
        <w:bottom w:val="none" w:sz="0" w:space="0" w:color="auto"/>
        <w:right w:val="none" w:sz="0" w:space="0" w:color="auto"/>
      </w:divBdr>
      <w:divsChild>
        <w:div w:id="1199313135">
          <w:marLeft w:val="480"/>
          <w:marRight w:val="0"/>
          <w:marTop w:val="0"/>
          <w:marBottom w:val="0"/>
          <w:divBdr>
            <w:top w:val="none" w:sz="0" w:space="0" w:color="auto"/>
            <w:left w:val="none" w:sz="0" w:space="0" w:color="auto"/>
            <w:bottom w:val="none" w:sz="0" w:space="0" w:color="auto"/>
            <w:right w:val="none" w:sz="0" w:space="0" w:color="auto"/>
          </w:divBdr>
        </w:div>
        <w:div w:id="359356829">
          <w:marLeft w:val="480"/>
          <w:marRight w:val="0"/>
          <w:marTop w:val="0"/>
          <w:marBottom w:val="0"/>
          <w:divBdr>
            <w:top w:val="none" w:sz="0" w:space="0" w:color="auto"/>
            <w:left w:val="none" w:sz="0" w:space="0" w:color="auto"/>
            <w:bottom w:val="none" w:sz="0" w:space="0" w:color="auto"/>
            <w:right w:val="none" w:sz="0" w:space="0" w:color="auto"/>
          </w:divBdr>
        </w:div>
        <w:div w:id="450052448">
          <w:marLeft w:val="480"/>
          <w:marRight w:val="0"/>
          <w:marTop w:val="0"/>
          <w:marBottom w:val="0"/>
          <w:divBdr>
            <w:top w:val="none" w:sz="0" w:space="0" w:color="auto"/>
            <w:left w:val="none" w:sz="0" w:space="0" w:color="auto"/>
            <w:bottom w:val="none" w:sz="0" w:space="0" w:color="auto"/>
            <w:right w:val="none" w:sz="0" w:space="0" w:color="auto"/>
          </w:divBdr>
        </w:div>
        <w:div w:id="145172463">
          <w:marLeft w:val="480"/>
          <w:marRight w:val="0"/>
          <w:marTop w:val="0"/>
          <w:marBottom w:val="0"/>
          <w:divBdr>
            <w:top w:val="none" w:sz="0" w:space="0" w:color="auto"/>
            <w:left w:val="none" w:sz="0" w:space="0" w:color="auto"/>
            <w:bottom w:val="none" w:sz="0" w:space="0" w:color="auto"/>
            <w:right w:val="none" w:sz="0" w:space="0" w:color="auto"/>
          </w:divBdr>
        </w:div>
        <w:div w:id="45103283">
          <w:marLeft w:val="480"/>
          <w:marRight w:val="0"/>
          <w:marTop w:val="0"/>
          <w:marBottom w:val="0"/>
          <w:divBdr>
            <w:top w:val="none" w:sz="0" w:space="0" w:color="auto"/>
            <w:left w:val="none" w:sz="0" w:space="0" w:color="auto"/>
            <w:bottom w:val="none" w:sz="0" w:space="0" w:color="auto"/>
            <w:right w:val="none" w:sz="0" w:space="0" w:color="auto"/>
          </w:divBdr>
        </w:div>
        <w:div w:id="1186141553">
          <w:marLeft w:val="480"/>
          <w:marRight w:val="0"/>
          <w:marTop w:val="0"/>
          <w:marBottom w:val="0"/>
          <w:divBdr>
            <w:top w:val="none" w:sz="0" w:space="0" w:color="auto"/>
            <w:left w:val="none" w:sz="0" w:space="0" w:color="auto"/>
            <w:bottom w:val="none" w:sz="0" w:space="0" w:color="auto"/>
            <w:right w:val="none" w:sz="0" w:space="0" w:color="auto"/>
          </w:divBdr>
        </w:div>
      </w:divsChild>
    </w:div>
    <w:div w:id="671763244">
      <w:bodyDiv w:val="1"/>
      <w:marLeft w:val="0"/>
      <w:marRight w:val="0"/>
      <w:marTop w:val="0"/>
      <w:marBottom w:val="0"/>
      <w:divBdr>
        <w:top w:val="none" w:sz="0" w:space="0" w:color="auto"/>
        <w:left w:val="none" w:sz="0" w:space="0" w:color="auto"/>
        <w:bottom w:val="none" w:sz="0" w:space="0" w:color="auto"/>
        <w:right w:val="none" w:sz="0" w:space="0" w:color="auto"/>
      </w:divBdr>
      <w:divsChild>
        <w:div w:id="467359828">
          <w:marLeft w:val="640"/>
          <w:marRight w:val="0"/>
          <w:marTop w:val="0"/>
          <w:marBottom w:val="0"/>
          <w:divBdr>
            <w:top w:val="none" w:sz="0" w:space="0" w:color="auto"/>
            <w:left w:val="none" w:sz="0" w:space="0" w:color="auto"/>
            <w:bottom w:val="none" w:sz="0" w:space="0" w:color="auto"/>
            <w:right w:val="none" w:sz="0" w:space="0" w:color="auto"/>
          </w:divBdr>
        </w:div>
        <w:div w:id="1306662606">
          <w:marLeft w:val="640"/>
          <w:marRight w:val="0"/>
          <w:marTop w:val="0"/>
          <w:marBottom w:val="0"/>
          <w:divBdr>
            <w:top w:val="none" w:sz="0" w:space="0" w:color="auto"/>
            <w:left w:val="none" w:sz="0" w:space="0" w:color="auto"/>
            <w:bottom w:val="none" w:sz="0" w:space="0" w:color="auto"/>
            <w:right w:val="none" w:sz="0" w:space="0" w:color="auto"/>
          </w:divBdr>
        </w:div>
        <w:div w:id="591088812">
          <w:marLeft w:val="640"/>
          <w:marRight w:val="0"/>
          <w:marTop w:val="0"/>
          <w:marBottom w:val="0"/>
          <w:divBdr>
            <w:top w:val="none" w:sz="0" w:space="0" w:color="auto"/>
            <w:left w:val="none" w:sz="0" w:space="0" w:color="auto"/>
            <w:bottom w:val="none" w:sz="0" w:space="0" w:color="auto"/>
            <w:right w:val="none" w:sz="0" w:space="0" w:color="auto"/>
          </w:divBdr>
        </w:div>
        <w:div w:id="895749654">
          <w:marLeft w:val="640"/>
          <w:marRight w:val="0"/>
          <w:marTop w:val="0"/>
          <w:marBottom w:val="0"/>
          <w:divBdr>
            <w:top w:val="none" w:sz="0" w:space="0" w:color="auto"/>
            <w:left w:val="none" w:sz="0" w:space="0" w:color="auto"/>
            <w:bottom w:val="none" w:sz="0" w:space="0" w:color="auto"/>
            <w:right w:val="none" w:sz="0" w:space="0" w:color="auto"/>
          </w:divBdr>
        </w:div>
        <w:div w:id="1563057015">
          <w:marLeft w:val="640"/>
          <w:marRight w:val="0"/>
          <w:marTop w:val="0"/>
          <w:marBottom w:val="0"/>
          <w:divBdr>
            <w:top w:val="none" w:sz="0" w:space="0" w:color="auto"/>
            <w:left w:val="none" w:sz="0" w:space="0" w:color="auto"/>
            <w:bottom w:val="none" w:sz="0" w:space="0" w:color="auto"/>
            <w:right w:val="none" w:sz="0" w:space="0" w:color="auto"/>
          </w:divBdr>
        </w:div>
        <w:div w:id="1605921101">
          <w:marLeft w:val="640"/>
          <w:marRight w:val="0"/>
          <w:marTop w:val="0"/>
          <w:marBottom w:val="0"/>
          <w:divBdr>
            <w:top w:val="none" w:sz="0" w:space="0" w:color="auto"/>
            <w:left w:val="none" w:sz="0" w:space="0" w:color="auto"/>
            <w:bottom w:val="none" w:sz="0" w:space="0" w:color="auto"/>
            <w:right w:val="none" w:sz="0" w:space="0" w:color="auto"/>
          </w:divBdr>
        </w:div>
      </w:divsChild>
    </w:div>
    <w:div w:id="685903904">
      <w:bodyDiv w:val="1"/>
      <w:marLeft w:val="0"/>
      <w:marRight w:val="0"/>
      <w:marTop w:val="0"/>
      <w:marBottom w:val="0"/>
      <w:divBdr>
        <w:top w:val="none" w:sz="0" w:space="0" w:color="auto"/>
        <w:left w:val="none" w:sz="0" w:space="0" w:color="auto"/>
        <w:bottom w:val="none" w:sz="0" w:space="0" w:color="auto"/>
        <w:right w:val="none" w:sz="0" w:space="0" w:color="auto"/>
      </w:divBdr>
      <w:divsChild>
        <w:div w:id="1646471915">
          <w:marLeft w:val="640"/>
          <w:marRight w:val="0"/>
          <w:marTop w:val="0"/>
          <w:marBottom w:val="0"/>
          <w:divBdr>
            <w:top w:val="none" w:sz="0" w:space="0" w:color="auto"/>
            <w:left w:val="none" w:sz="0" w:space="0" w:color="auto"/>
            <w:bottom w:val="none" w:sz="0" w:space="0" w:color="auto"/>
            <w:right w:val="none" w:sz="0" w:space="0" w:color="auto"/>
          </w:divBdr>
        </w:div>
        <w:div w:id="599989651">
          <w:marLeft w:val="640"/>
          <w:marRight w:val="0"/>
          <w:marTop w:val="0"/>
          <w:marBottom w:val="0"/>
          <w:divBdr>
            <w:top w:val="none" w:sz="0" w:space="0" w:color="auto"/>
            <w:left w:val="none" w:sz="0" w:space="0" w:color="auto"/>
            <w:bottom w:val="none" w:sz="0" w:space="0" w:color="auto"/>
            <w:right w:val="none" w:sz="0" w:space="0" w:color="auto"/>
          </w:divBdr>
        </w:div>
        <w:div w:id="5719402">
          <w:marLeft w:val="640"/>
          <w:marRight w:val="0"/>
          <w:marTop w:val="0"/>
          <w:marBottom w:val="0"/>
          <w:divBdr>
            <w:top w:val="none" w:sz="0" w:space="0" w:color="auto"/>
            <w:left w:val="none" w:sz="0" w:space="0" w:color="auto"/>
            <w:bottom w:val="none" w:sz="0" w:space="0" w:color="auto"/>
            <w:right w:val="none" w:sz="0" w:space="0" w:color="auto"/>
          </w:divBdr>
        </w:div>
        <w:div w:id="567300874">
          <w:marLeft w:val="640"/>
          <w:marRight w:val="0"/>
          <w:marTop w:val="0"/>
          <w:marBottom w:val="0"/>
          <w:divBdr>
            <w:top w:val="none" w:sz="0" w:space="0" w:color="auto"/>
            <w:left w:val="none" w:sz="0" w:space="0" w:color="auto"/>
            <w:bottom w:val="none" w:sz="0" w:space="0" w:color="auto"/>
            <w:right w:val="none" w:sz="0" w:space="0" w:color="auto"/>
          </w:divBdr>
        </w:div>
        <w:div w:id="1688942886">
          <w:marLeft w:val="640"/>
          <w:marRight w:val="0"/>
          <w:marTop w:val="0"/>
          <w:marBottom w:val="0"/>
          <w:divBdr>
            <w:top w:val="none" w:sz="0" w:space="0" w:color="auto"/>
            <w:left w:val="none" w:sz="0" w:space="0" w:color="auto"/>
            <w:bottom w:val="none" w:sz="0" w:space="0" w:color="auto"/>
            <w:right w:val="none" w:sz="0" w:space="0" w:color="auto"/>
          </w:divBdr>
        </w:div>
        <w:div w:id="1409762533">
          <w:marLeft w:val="640"/>
          <w:marRight w:val="0"/>
          <w:marTop w:val="0"/>
          <w:marBottom w:val="0"/>
          <w:divBdr>
            <w:top w:val="none" w:sz="0" w:space="0" w:color="auto"/>
            <w:left w:val="none" w:sz="0" w:space="0" w:color="auto"/>
            <w:bottom w:val="none" w:sz="0" w:space="0" w:color="auto"/>
            <w:right w:val="none" w:sz="0" w:space="0" w:color="auto"/>
          </w:divBdr>
        </w:div>
        <w:div w:id="1432891320">
          <w:marLeft w:val="640"/>
          <w:marRight w:val="0"/>
          <w:marTop w:val="0"/>
          <w:marBottom w:val="0"/>
          <w:divBdr>
            <w:top w:val="none" w:sz="0" w:space="0" w:color="auto"/>
            <w:left w:val="none" w:sz="0" w:space="0" w:color="auto"/>
            <w:bottom w:val="none" w:sz="0" w:space="0" w:color="auto"/>
            <w:right w:val="none" w:sz="0" w:space="0" w:color="auto"/>
          </w:divBdr>
        </w:div>
        <w:div w:id="1842088585">
          <w:marLeft w:val="640"/>
          <w:marRight w:val="0"/>
          <w:marTop w:val="0"/>
          <w:marBottom w:val="0"/>
          <w:divBdr>
            <w:top w:val="none" w:sz="0" w:space="0" w:color="auto"/>
            <w:left w:val="none" w:sz="0" w:space="0" w:color="auto"/>
            <w:bottom w:val="none" w:sz="0" w:space="0" w:color="auto"/>
            <w:right w:val="none" w:sz="0" w:space="0" w:color="auto"/>
          </w:divBdr>
        </w:div>
      </w:divsChild>
    </w:div>
    <w:div w:id="709379423">
      <w:bodyDiv w:val="1"/>
      <w:marLeft w:val="0"/>
      <w:marRight w:val="0"/>
      <w:marTop w:val="0"/>
      <w:marBottom w:val="0"/>
      <w:divBdr>
        <w:top w:val="none" w:sz="0" w:space="0" w:color="auto"/>
        <w:left w:val="none" w:sz="0" w:space="0" w:color="auto"/>
        <w:bottom w:val="none" w:sz="0" w:space="0" w:color="auto"/>
        <w:right w:val="none" w:sz="0" w:space="0" w:color="auto"/>
      </w:divBdr>
      <w:divsChild>
        <w:div w:id="1227955895">
          <w:marLeft w:val="640"/>
          <w:marRight w:val="0"/>
          <w:marTop w:val="0"/>
          <w:marBottom w:val="0"/>
          <w:divBdr>
            <w:top w:val="none" w:sz="0" w:space="0" w:color="auto"/>
            <w:left w:val="none" w:sz="0" w:space="0" w:color="auto"/>
            <w:bottom w:val="none" w:sz="0" w:space="0" w:color="auto"/>
            <w:right w:val="none" w:sz="0" w:space="0" w:color="auto"/>
          </w:divBdr>
        </w:div>
        <w:div w:id="1048719144">
          <w:marLeft w:val="640"/>
          <w:marRight w:val="0"/>
          <w:marTop w:val="0"/>
          <w:marBottom w:val="0"/>
          <w:divBdr>
            <w:top w:val="none" w:sz="0" w:space="0" w:color="auto"/>
            <w:left w:val="none" w:sz="0" w:space="0" w:color="auto"/>
            <w:bottom w:val="none" w:sz="0" w:space="0" w:color="auto"/>
            <w:right w:val="none" w:sz="0" w:space="0" w:color="auto"/>
          </w:divBdr>
        </w:div>
        <w:div w:id="1248733345">
          <w:marLeft w:val="640"/>
          <w:marRight w:val="0"/>
          <w:marTop w:val="0"/>
          <w:marBottom w:val="0"/>
          <w:divBdr>
            <w:top w:val="none" w:sz="0" w:space="0" w:color="auto"/>
            <w:left w:val="none" w:sz="0" w:space="0" w:color="auto"/>
            <w:bottom w:val="none" w:sz="0" w:space="0" w:color="auto"/>
            <w:right w:val="none" w:sz="0" w:space="0" w:color="auto"/>
          </w:divBdr>
        </w:div>
        <w:div w:id="1000621976">
          <w:marLeft w:val="640"/>
          <w:marRight w:val="0"/>
          <w:marTop w:val="0"/>
          <w:marBottom w:val="0"/>
          <w:divBdr>
            <w:top w:val="none" w:sz="0" w:space="0" w:color="auto"/>
            <w:left w:val="none" w:sz="0" w:space="0" w:color="auto"/>
            <w:bottom w:val="none" w:sz="0" w:space="0" w:color="auto"/>
            <w:right w:val="none" w:sz="0" w:space="0" w:color="auto"/>
          </w:divBdr>
        </w:div>
        <w:div w:id="197740194">
          <w:marLeft w:val="640"/>
          <w:marRight w:val="0"/>
          <w:marTop w:val="0"/>
          <w:marBottom w:val="0"/>
          <w:divBdr>
            <w:top w:val="none" w:sz="0" w:space="0" w:color="auto"/>
            <w:left w:val="none" w:sz="0" w:space="0" w:color="auto"/>
            <w:bottom w:val="none" w:sz="0" w:space="0" w:color="auto"/>
            <w:right w:val="none" w:sz="0" w:space="0" w:color="auto"/>
          </w:divBdr>
        </w:div>
        <w:div w:id="1296833025">
          <w:marLeft w:val="640"/>
          <w:marRight w:val="0"/>
          <w:marTop w:val="0"/>
          <w:marBottom w:val="0"/>
          <w:divBdr>
            <w:top w:val="none" w:sz="0" w:space="0" w:color="auto"/>
            <w:left w:val="none" w:sz="0" w:space="0" w:color="auto"/>
            <w:bottom w:val="none" w:sz="0" w:space="0" w:color="auto"/>
            <w:right w:val="none" w:sz="0" w:space="0" w:color="auto"/>
          </w:divBdr>
        </w:div>
      </w:divsChild>
    </w:div>
    <w:div w:id="755715359">
      <w:bodyDiv w:val="1"/>
      <w:marLeft w:val="0"/>
      <w:marRight w:val="0"/>
      <w:marTop w:val="0"/>
      <w:marBottom w:val="0"/>
      <w:divBdr>
        <w:top w:val="none" w:sz="0" w:space="0" w:color="auto"/>
        <w:left w:val="none" w:sz="0" w:space="0" w:color="auto"/>
        <w:bottom w:val="none" w:sz="0" w:space="0" w:color="auto"/>
        <w:right w:val="none" w:sz="0" w:space="0" w:color="auto"/>
      </w:divBdr>
      <w:divsChild>
        <w:div w:id="210918588">
          <w:marLeft w:val="640"/>
          <w:marRight w:val="0"/>
          <w:marTop w:val="0"/>
          <w:marBottom w:val="0"/>
          <w:divBdr>
            <w:top w:val="none" w:sz="0" w:space="0" w:color="auto"/>
            <w:left w:val="none" w:sz="0" w:space="0" w:color="auto"/>
            <w:bottom w:val="none" w:sz="0" w:space="0" w:color="auto"/>
            <w:right w:val="none" w:sz="0" w:space="0" w:color="auto"/>
          </w:divBdr>
        </w:div>
        <w:div w:id="981619512">
          <w:marLeft w:val="640"/>
          <w:marRight w:val="0"/>
          <w:marTop w:val="0"/>
          <w:marBottom w:val="0"/>
          <w:divBdr>
            <w:top w:val="none" w:sz="0" w:space="0" w:color="auto"/>
            <w:left w:val="none" w:sz="0" w:space="0" w:color="auto"/>
            <w:bottom w:val="none" w:sz="0" w:space="0" w:color="auto"/>
            <w:right w:val="none" w:sz="0" w:space="0" w:color="auto"/>
          </w:divBdr>
        </w:div>
        <w:div w:id="1754819756">
          <w:marLeft w:val="640"/>
          <w:marRight w:val="0"/>
          <w:marTop w:val="0"/>
          <w:marBottom w:val="0"/>
          <w:divBdr>
            <w:top w:val="none" w:sz="0" w:space="0" w:color="auto"/>
            <w:left w:val="none" w:sz="0" w:space="0" w:color="auto"/>
            <w:bottom w:val="none" w:sz="0" w:space="0" w:color="auto"/>
            <w:right w:val="none" w:sz="0" w:space="0" w:color="auto"/>
          </w:divBdr>
        </w:div>
        <w:div w:id="1762794204">
          <w:marLeft w:val="640"/>
          <w:marRight w:val="0"/>
          <w:marTop w:val="0"/>
          <w:marBottom w:val="0"/>
          <w:divBdr>
            <w:top w:val="none" w:sz="0" w:space="0" w:color="auto"/>
            <w:left w:val="none" w:sz="0" w:space="0" w:color="auto"/>
            <w:bottom w:val="none" w:sz="0" w:space="0" w:color="auto"/>
            <w:right w:val="none" w:sz="0" w:space="0" w:color="auto"/>
          </w:divBdr>
        </w:div>
        <w:div w:id="1895316343">
          <w:marLeft w:val="640"/>
          <w:marRight w:val="0"/>
          <w:marTop w:val="0"/>
          <w:marBottom w:val="0"/>
          <w:divBdr>
            <w:top w:val="none" w:sz="0" w:space="0" w:color="auto"/>
            <w:left w:val="none" w:sz="0" w:space="0" w:color="auto"/>
            <w:bottom w:val="none" w:sz="0" w:space="0" w:color="auto"/>
            <w:right w:val="none" w:sz="0" w:space="0" w:color="auto"/>
          </w:divBdr>
        </w:div>
        <w:div w:id="2128893139">
          <w:marLeft w:val="640"/>
          <w:marRight w:val="0"/>
          <w:marTop w:val="0"/>
          <w:marBottom w:val="0"/>
          <w:divBdr>
            <w:top w:val="none" w:sz="0" w:space="0" w:color="auto"/>
            <w:left w:val="none" w:sz="0" w:space="0" w:color="auto"/>
            <w:bottom w:val="none" w:sz="0" w:space="0" w:color="auto"/>
            <w:right w:val="none" w:sz="0" w:space="0" w:color="auto"/>
          </w:divBdr>
        </w:div>
      </w:divsChild>
    </w:div>
    <w:div w:id="826166974">
      <w:bodyDiv w:val="1"/>
      <w:marLeft w:val="0"/>
      <w:marRight w:val="0"/>
      <w:marTop w:val="0"/>
      <w:marBottom w:val="0"/>
      <w:divBdr>
        <w:top w:val="none" w:sz="0" w:space="0" w:color="auto"/>
        <w:left w:val="none" w:sz="0" w:space="0" w:color="auto"/>
        <w:bottom w:val="none" w:sz="0" w:space="0" w:color="auto"/>
        <w:right w:val="none" w:sz="0" w:space="0" w:color="auto"/>
      </w:divBdr>
      <w:divsChild>
        <w:div w:id="417405268">
          <w:marLeft w:val="640"/>
          <w:marRight w:val="0"/>
          <w:marTop w:val="0"/>
          <w:marBottom w:val="0"/>
          <w:divBdr>
            <w:top w:val="none" w:sz="0" w:space="0" w:color="auto"/>
            <w:left w:val="none" w:sz="0" w:space="0" w:color="auto"/>
            <w:bottom w:val="none" w:sz="0" w:space="0" w:color="auto"/>
            <w:right w:val="none" w:sz="0" w:space="0" w:color="auto"/>
          </w:divBdr>
        </w:div>
        <w:div w:id="1386292935">
          <w:marLeft w:val="640"/>
          <w:marRight w:val="0"/>
          <w:marTop w:val="0"/>
          <w:marBottom w:val="0"/>
          <w:divBdr>
            <w:top w:val="none" w:sz="0" w:space="0" w:color="auto"/>
            <w:left w:val="none" w:sz="0" w:space="0" w:color="auto"/>
            <w:bottom w:val="none" w:sz="0" w:space="0" w:color="auto"/>
            <w:right w:val="none" w:sz="0" w:space="0" w:color="auto"/>
          </w:divBdr>
        </w:div>
        <w:div w:id="1321422223">
          <w:marLeft w:val="640"/>
          <w:marRight w:val="0"/>
          <w:marTop w:val="0"/>
          <w:marBottom w:val="0"/>
          <w:divBdr>
            <w:top w:val="none" w:sz="0" w:space="0" w:color="auto"/>
            <w:left w:val="none" w:sz="0" w:space="0" w:color="auto"/>
            <w:bottom w:val="none" w:sz="0" w:space="0" w:color="auto"/>
            <w:right w:val="none" w:sz="0" w:space="0" w:color="auto"/>
          </w:divBdr>
        </w:div>
        <w:div w:id="314603312">
          <w:marLeft w:val="640"/>
          <w:marRight w:val="0"/>
          <w:marTop w:val="0"/>
          <w:marBottom w:val="0"/>
          <w:divBdr>
            <w:top w:val="none" w:sz="0" w:space="0" w:color="auto"/>
            <w:left w:val="none" w:sz="0" w:space="0" w:color="auto"/>
            <w:bottom w:val="none" w:sz="0" w:space="0" w:color="auto"/>
            <w:right w:val="none" w:sz="0" w:space="0" w:color="auto"/>
          </w:divBdr>
        </w:div>
        <w:div w:id="294677484">
          <w:marLeft w:val="640"/>
          <w:marRight w:val="0"/>
          <w:marTop w:val="0"/>
          <w:marBottom w:val="0"/>
          <w:divBdr>
            <w:top w:val="none" w:sz="0" w:space="0" w:color="auto"/>
            <w:left w:val="none" w:sz="0" w:space="0" w:color="auto"/>
            <w:bottom w:val="none" w:sz="0" w:space="0" w:color="auto"/>
            <w:right w:val="none" w:sz="0" w:space="0" w:color="auto"/>
          </w:divBdr>
        </w:div>
        <w:div w:id="1585216090">
          <w:marLeft w:val="640"/>
          <w:marRight w:val="0"/>
          <w:marTop w:val="0"/>
          <w:marBottom w:val="0"/>
          <w:divBdr>
            <w:top w:val="none" w:sz="0" w:space="0" w:color="auto"/>
            <w:left w:val="none" w:sz="0" w:space="0" w:color="auto"/>
            <w:bottom w:val="none" w:sz="0" w:space="0" w:color="auto"/>
            <w:right w:val="none" w:sz="0" w:space="0" w:color="auto"/>
          </w:divBdr>
        </w:div>
        <w:div w:id="1845123611">
          <w:marLeft w:val="640"/>
          <w:marRight w:val="0"/>
          <w:marTop w:val="0"/>
          <w:marBottom w:val="0"/>
          <w:divBdr>
            <w:top w:val="none" w:sz="0" w:space="0" w:color="auto"/>
            <w:left w:val="none" w:sz="0" w:space="0" w:color="auto"/>
            <w:bottom w:val="none" w:sz="0" w:space="0" w:color="auto"/>
            <w:right w:val="none" w:sz="0" w:space="0" w:color="auto"/>
          </w:divBdr>
        </w:div>
      </w:divsChild>
    </w:div>
    <w:div w:id="850492621">
      <w:bodyDiv w:val="1"/>
      <w:marLeft w:val="0"/>
      <w:marRight w:val="0"/>
      <w:marTop w:val="0"/>
      <w:marBottom w:val="0"/>
      <w:divBdr>
        <w:top w:val="none" w:sz="0" w:space="0" w:color="auto"/>
        <w:left w:val="none" w:sz="0" w:space="0" w:color="auto"/>
        <w:bottom w:val="none" w:sz="0" w:space="0" w:color="auto"/>
        <w:right w:val="none" w:sz="0" w:space="0" w:color="auto"/>
      </w:divBdr>
    </w:div>
    <w:div w:id="907030877">
      <w:bodyDiv w:val="1"/>
      <w:marLeft w:val="0"/>
      <w:marRight w:val="0"/>
      <w:marTop w:val="0"/>
      <w:marBottom w:val="0"/>
      <w:divBdr>
        <w:top w:val="none" w:sz="0" w:space="0" w:color="auto"/>
        <w:left w:val="none" w:sz="0" w:space="0" w:color="auto"/>
        <w:bottom w:val="none" w:sz="0" w:space="0" w:color="auto"/>
        <w:right w:val="none" w:sz="0" w:space="0" w:color="auto"/>
      </w:divBdr>
    </w:div>
    <w:div w:id="964507969">
      <w:bodyDiv w:val="1"/>
      <w:marLeft w:val="0"/>
      <w:marRight w:val="0"/>
      <w:marTop w:val="0"/>
      <w:marBottom w:val="0"/>
      <w:divBdr>
        <w:top w:val="none" w:sz="0" w:space="0" w:color="auto"/>
        <w:left w:val="none" w:sz="0" w:space="0" w:color="auto"/>
        <w:bottom w:val="none" w:sz="0" w:space="0" w:color="auto"/>
        <w:right w:val="none" w:sz="0" w:space="0" w:color="auto"/>
      </w:divBdr>
      <w:divsChild>
        <w:div w:id="2029988968">
          <w:marLeft w:val="640"/>
          <w:marRight w:val="0"/>
          <w:marTop w:val="0"/>
          <w:marBottom w:val="0"/>
          <w:divBdr>
            <w:top w:val="none" w:sz="0" w:space="0" w:color="auto"/>
            <w:left w:val="none" w:sz="0" w:space="0" w:color="auto"/>
            <w:bottom w:val="none" w:sz="0" w:space="0" w:color="auto"/>
            <w:right w:val="none" w:sz="0" w:space="0" w:color="auto"/>
          </w:divBdr>
        </w:div>
        <w:div w:id="1953857137">
          <w:marLeft w:val="640"/>
          <w:marRight w:val="0"/>
          <w:marTop w:val="0"/>
          <w:marBottom w:val="0"/>
          <w:divBdr>
            <w:top w:val="none" w:sz="0" w:space="0" w:color="auto"/>
            <w:left w:val="none" w:sz="0" w:space="0" w:color="auto"/>
            <w:bottom w:val="none" w:sz="0" w:space="0" w:color="auto"/>
            <w:right w:val="none" w:sz="0" w:space="0" w:color="auto"/>
          </w:divBdr>
        </w:div>
        <w:div w:id="97335934">
          <w:marLeft w:val="640"/>
          <w:marRight w:val="0"/>
          <w:marTop w:val="0"/>
          <w:marBottom w:val="0"/>
          <w:divBdr>
            <w:top w:val="none" w:sz="0" w:space="0" w:color="auto"/>
            <w:left w:val="none" w:sz="0" w:space="0" w:color="auto"/>
            <w:bottom w:val="none" w:sz="0" w:space="0" w:color="auto"/>
            <w:right w:val="none" w:sz="0" w:space="0" w:color="auto"/>
          </w:divBdr>
        </w:div>
        <w:div w:id="946961246">
          <w:marLeft w:val="640"/>
          <w:marRight w:val="0"/>
          <w:marTop w:val="0"/>
          <w:marBottom w:val="0"/>
          <w:divBdr>
            <w:top w:val="none" w:sz="0" w:space="0" w:color="auto"/>
            <w:left w:val="none" w:sz="0" w:space="0" w:color="auto"/>
            <w:bottom w:val="none" w:sz="0" w:space="0" w:color="auto"/>
            <w:right w:val="none" w:sz="0" w:space="0" w:color="auto"/>
          </w:divBdr>
        </w:div>
        <w:div w:id="187573873">
          <w:marLeft w:val="640"/>
          <w:marRight w:val="0"/>
          <w:marTop w:val="0"/>
          <w:marBottom w:val="0"/>
          <w:divBdr>
            <w:top w:val="none" w:sz="0" w:space="0" w:color="auto"/>
            <w:left w:val="none" w:sz="0" w:space="0" w:color="auto"/>
            <w:bottom w:val="none" w:sz="0" w:space="0" w:color="auto"/>
            <w:right w:val="none" w:sz="0" w:space="0" w:color="auto"/>
          </w:divBdr>
        </w:div>
        <w:div w:id="602616751">
          <w:marLeft w:val="640"/>
          <w:marRight w:val="0"/>
          <w:marTop w:val="0"/>
          <w:marBottom w:val="0"/>
          <w:divBdr>
            <w:top w:val="none" w:sz="0" w:space="0" w:color="auto"/>
            <w:left w:val="none" w:sz="0" w:space="0" w:color="auto"/>
            <w:bottom w:val="none" w:sz="0" w:space="0" w:color="auto"/>
            <w:right w:val="none" w:sz="0" w:space="0" w:color="auto"/>
          </w:divBdr>
        </w:div>
        <w:div w:id="1539469474">
          <w:marLeft w:val="640"/>
          <w:marRight w:val="0"/>
          <w:marTop w:val="0"/>
          <w:marBottom w:val="0"/>
          <w:divBdr>
            <w:top w:val="none" w:sz="0" w:space="0" w:color="auto"/>
            <w:left w:val="none" w:sz="0" w:space="0" w:color="auto"/>
            <w:bottom w:val="none" w:sz="0" w:space="0" w:color="auto"/>
            <w:right w:val="none" w:sz="0" w:space="0" w:color="auto"/>
          </w:divBdr>
        </w:div>
      </w:divsChild>
    </w:div>
    <w:div w:id="971330833">
      <w:bodyDiv w:val="1"/>
      <w:marLeft w:val="0"/>
      <w:marRight w:val="0"/>
      <w:marTop w:val="0"/>
      <w:marBottom w:val="0"/>
      <w:divBdr>
        <w:top w:val="none" w:sz="0" w:space="0" w:color="auto"/>
        <w:left w:val="none" w:sz="0" w:space="0" w:color="auto"/>
        <w:bottom w:val="none" w:sz="0" w:space="0" w:color="auto"/>
        <w:right w:val="none" w:sz="0" w:space="0" w:color="auto"/>
      </w:divBdr>
      <w:divsChild>
        <w:div w:id="388312151">
          <w:marLeft w:val="640"/>
          <w:marRight w:val="0"/>
          <w:marTop w:val="0"/>
          <w:marBottom w:val="0"/>
          <w:divBdr>
            <w:top w:val="none" w:sz="0" w:space="0" w:color="auto"/>
            <w:left w:val="none" w:sz="0" w:space="0" w:color="auto"/>
            <w:bottom w:val="none" w:sz="0" w:space="0" w:color="auto"/>
            <w:right w:val="none" w:sz="0" w:space="0" w:color="auto"/>
          </w:divBdr>
        </w:div>
        <w:div w:id="692266411">
          <w:marLeft w:val="640"/>
          <w:marRight w:val="0"/>
          <w:marTop w:val="0"/>
          <w:marBottom w:val="0"/>
          <w:divBdr>
            <w:top w:val="none" w:sz="0" w:space="0" w:color="auto"/>
            <w:left w:val="none" w:sz="0" w:space="0" w:color="auto"/>
            <w:bottom w:val="none" w:sz="0" w:space="0" w:color="auto"/>
            <w:right w:val="none" w:sz="0" w:space="0" w:color="auto"/>
          </w:divBdr>
        </w:div>
        <w:div w:id="176702484">
          <w:marLeft w:val="640"/>
          <w:marRight w:val="0"/>
          <w:marTop w:val="0"/>
          <w:marBottom w:val="0"/>
          <w:divBdr>
            <w:top w:val="none" w:sz="0" w:space="0" w:color="auto"/>
            <w:left w:val="none" w:sz="0" w:space="0" w:color="auto"/>
            <w:bottom w:val="none" w:sz="0" w:space="0" w:color="auto"/>
            <w:right w:val="none" w:sz="0" w:space="0" w:color="auto"/>
          </w:divBdr>
        </w:div>
        <w:div w:id="397477343">
          <w:marLeft w:val="640"/>
          <w:marRight w:val="0"/>
          <w:marTop w:val="0"/>
          <w:marBottom w:val="0"/>
          <w:divBdr>
            <w:top w:val="none" w:sz="0" w:space="0" w:color="auto"/>
            <w:left w:val="none" w:sz="0" w:space="0" w:color="auto"/>
            <w:bottom w:val="none" w:sz="0" w:space="0" w:color="auto"/>
            <w:right w:val="none" w:sz="0" w:space="0" w:color="auto"/>
          </w:divBdr>
        </w:div>
        <w:div w:id="1428229451">
          <w:marLeft w:val="640"/>
          <w:marRight w:val="0"/>
          <w:marTop w:val="0"/>
          <w:marBottom w:val="0"/>
          <w:divBdr>
            <w:top w:val="none" w:sz="0" w:space="0" w:color="auto"/>
            <w:left w:val="none" w:sz="0" w:space="0" w:color="auto"/>
            <w:bottom w:val="none" w:sz="0" w:space="0" w:color="auto"/>
            <w:right w:val="none" w:sz="0" w:space="0" w:color="auto"/>
          </w:divBdr>
        </w:div>
        <w:div w:id="1186597853">
          <w:marLeft w:val="640"/>
          <w:marRight w:val="0"/>
          <w:marTop w:val="0"/>
          <w:marBottom w:val="0"/>
          <w:divBdr>
            <w:top w:val="none" w:sz="0" w:space="0" w:color="auto"/>
            <w:left w:val="none" w:sz="0" w:space="0" w:color="auto"/>
            <w:bottom w:val="none" w:sz="0" w:space="0" w:color="auto"/>
            <w:right w:val="none" w:sz="0" w:space="0" w:color="auto"/>
          </w:divBdr>
        </w:div>
        <w:div w:id="2066710319">
          <w:marLeft w:val="640"/>
          <w:marRight w:val="0"/>
          <w:marTop w:val="0"/>
          <w:marBottom w:val="0"/>
          <w:divBdr>
            <w:top w:val="none" w:sz="0" w:space="0" w:color="auto"/>
            <w:left w:val="none" w:sz="0" w:space="0" w:color="auto"/>
            <w:bottom w:val="none" w:sz="0" w:space="0" w:color="auto"/>
            <w:right w:val="none" w:sz="0" w:space="0" w:color="auto"/>
          </w:divBdr>
        </w:div>
        <w:div w:id="1900289019">
          <w:marLeft w:val="640"/>
          <w:marRight w:val="0"/>
          <w:marTop w:val="0"/>
          <w:marBottom w:val="0"/>
          <w:divBdr>
            <w:top w:val="none" w:sz="0" w:space="0" w:color="auto"/>
            <w:left w:val="none" w:sz="0" w:space="0" w:color="auto"/>
            <w:bottom w:val="none" w:sz="0" w:space="0" w:color="auto"/>
            <w:right w:val="none" w:sz="0" w:space="0" w:color="auto"/>
          </w:divBdr>
        </w:div>
      </w:divsChild>
    </w:div>
    <w:div w:id="986319479">
      <w:bodyDiv w:val="1"/>
      <w:marLeft w:val="0"/>
      <w:marRight w:val="0"/>
      <w:marTop w:val="0"/>
      <w:marBottom w:val="0"/>
      <w:divBdr>
        <w:top w:val="none" w:sz="0" w:space="0" w:color="auto"/>
        <w:left w:val="none" w:sz="0" w:space="0" w:color="auto"/>
        <w:bottom w:val="none" w:sz="0" w:space="0" w:color="auto"/>
        <w:right w:val="none" w:sz="0" w:space="0" w:color="auto"/>
      </w:divBdr>
      <w:divsChild>
        <w:div w:id="1764182592">
          <w:marLeft w:val="480"/>
          <w:marRight w:val="0"/>
          <w:marTop w:val="0"/>
          <w:marBottom w:val="0"/>
          <w:divBdr>
            <w:top w:val="none" w:sz="0" w:space="0" w:color="auto"/>
            <w:left w:val="none" w:sz="0" w:space="0" w:color="auto"/>
            <w:bottom w:val="none" w:sz="0" w:space="0" w:color="auto"/>
            <w:right w:val="none" w:sz="0" w:space="0" w:color="auto"/>
          </w:divBdr>
        </w:div>
        <w:div w:id="2047951082">
          <w:marLeft w:val="480"/>
          <w:marRight w:val="0"/>
          <w:marTop w:val="0"/>
          <w:marBottom w:val="0"/>
          <w:divBdr>
            <w:top w:val="none" w:sz="0" w:space="0" w:color="auto"/>
            <w:left w:val="none" w:sz="0" w:space="0" w:color="auto"/>
            <w:bottom w:val="none" w:sz="0" w:space="0" w:color="auto"/>
            <w:right w:val="none" w:sz="0" w:space="0" w:color="auto"/>
          </w:divBdr>
        </w:div>
        <w:div w:id="823857172">
          <w:marLeft w:val="480"/>
          <w:marRight w:val="0"/>
          <w:marTop w:val="0"/>
          <w:marBottom w:val="0"/>
          <w:divBdr>
            <w:top w:val="none" w:sz="0" w:space="0" w:color="auto"/>
            <w:left w:val="none" w:sz="0" w:space="0" w:color="auto"/>
            <w:bottom w:val="none" w:sz="0" w:space="0" w:color="auto"/>
            <w:right w:val="none" w:sz="0" w:space="0" w:color="auto"/>
          </w:divBdr>
        </w:div>
        <w:div w:id="435053669">
          <w:marLeft w:val="480"/>
          <w:marRight w:val="0"/>
          <w:marTop w:val="0"/>
          <w:marBottom w:val="0"/>
          <w:divBdr>
            <w:top w:val="none" w:sz="0" w:space="0" w:color="auto"/>
            <w:left w:val="none" w:sz="0" w:space="0" w:color="auto"/>
            <w:bottom w:val="none" w:sz="0" w:space="0" w:color="auto"/>
            <w:right w:val="none" w:sz="0" w:space="0" w:color="auto"/>
          </w:divBdr>
        </w:div>
        <w:div w:id="1454251977">
          <w:marLeft w:val="480"/>
          <w:marRight w:val="0"/>
          <w:marTop w:val="0"/>
          <w:marBottom w:val="0"/>
          <w:divBdr>
            <w:top w:val="none" w:sz="0" w:space="0" w:color="auto"/>
            <w:left w:val="none" w:sz="0" w:space="0" w:color="auto"/>
            <w:bottom w:val="none" w:sz="0" w:space="0" w:color="auto"/>
            <w:right w:val="none" w:sz="0" w:space="0" w:color="auto"/>
          </w:divBdr>
        </w:div>
        <w:div w:id="736441819">
          <w:marLeft w:val="480"/>
          <w:marRight w:val="0"/>
          <w:marTop w:val="0"/>
          <w:marBottom w:val="0"/>
          <w:divBdr>
            <w:top w:val="none" w:sz="0" w:space="0" w:color="auto"/>
            <w:left w:val="none" w:sz="0" w:space="0" w:color="auto"/>
            <w:bottom w:val="none" w:sz="0" w:space="0" w:color="auto"/>
            <w:right w:val="none" w:sz="0" w:space="0" w:color="auto"/>
          </w:divBdr>
        </w:div>
      </w:divsChild>
    </w:div>
    <w:div w:id="989594480">
      <w:bodyDiv w:val="1"/>
      <w:marLeft w:val="0"/>
      <w:marRight w:val="0"/>
      <w:marTop w:val="0"/>
      <w:marBottom w:val="0"/>
      <w:divBdr>
        <w:top w:val="none" w:sz="0" w:space="0" w:color="auto"/>
        <w:left w:val="none" w:sz="0" w:space="0" w:color="auto"/>
        <w:bottom w:val="none" w:sz="0" w:space="0" w:color="auto"/>
        <w:right w:val="none" w:sz="0" w:space="0" w:color="auto"/>
      </w:divBdr>
    </w:div>
    <w:div w:id="1053116362">
      <w:bodyDiv w:val="1"/>
      <w:marLeft w:val="0"/>
      <w:marRight w:val="0"/>
      <w:marTop w:val="0"/>
      <w:marBottom w:val="0"/>
      <w:divBdr>
        <w:top w:val="none" w:sz="0" w:space="0" w:color="auto"/>
        <w:left w:val="none" w:sz="0" w:space="0" w:color="auto"/>
        <w:bottom w:val="none" w:sz="0" w:space="0" w:color="auto"/>
        <w:right w:val="none" w:sz="0" w:space="0" w:color="auto"/>
      </w:divBdr>
      <w:divsChild>
        <w:div w:id="1286932204">
          <w:marLeft w:val="480"/>
          <w:marRight w:val="0"/>
          <w:marTop w:val="0"/>
          <w:marBottom w:val="0"/>
          <w:divBdr>
            <w:top w:val="none" w:sz="0" w:space="0" w:color="auto"/>
            <w:left w:val="none" w:sz="0" w:space="0" w:color="auto"/>
            <w:bottom w:val="none" w:sz="0" w:space="0" w:color="auto"/>
            <w:right w:val="none" w:sz="0" w:space="0" w:color="auto"/>
          </w:divBdr>
        </w:div>
        <w:div w:id="272633041">
          <w:marLeft w:val="480"/>
          <w:marRight w:val="0"/>
          <w:marTop w:val="0"/>
          <w:marBottom w:val="0"/>
          <w:divBdr>
            <w:top w:val="none" w:sz="0" w:space="0" w:color="auto"/>
            <w:left w:val="none" w:sz="0" w:space="0" w:color="auto"/>
            <w:bottom w:val="none" w:sz="0" w:space="0" w:color="auto"/>
            <w:right w:val="none" w:sz="0" w:space="0" w:color="auto"/>
          </w:divBdr>
        </w:div>
        <w:div w:id="2097744297">
          <w:marLeft w:val="480"/>
          <w:marRight w:val="0"/>
          <w:marTop w:val="0"/>
          <w:marBottom w:val="0"/>
          <w:divBdr>
            <w:top w:val="none" w:sz="0" w:space="0" w:color="auto"/>
            <w:left w:val="none" w:sz="0" w:space="0" w:color="auto"/>
            <w:bottom w:val="none" w:sz="0" w:space="0" w:color="auto"/>
            <w:right w:val="none" w:sz="0" w:space="0" w:color="auto"/>
          </w:divBdr>
        </w:div>
        <w:div w:id="886335035">
          <w:marLeft w:val="480"/>
          <w:marRight w:val="0"/>
          <w:marTop w:val="0"/>
          <w:marBottom w:val="0"/>
          <w:divBdr>
            <w:top w:val="none" w:sz="0" w:space="0" w:color="auto"/>
            <w:left w:val="none" w:sz="0" w:space="0" w:color="auto"/>
            <w:bottom w:val="none" w:sz="0" w:space="0" w:color="auto"/>
            <w:right w:val="none" w:sz="0" w:space="0" w:color="auto"/>
          </w:divBdr>
        </w:div>
        <w:div w:id="25450330">
          <w:marLeft w:val="480"/>
          <w:marRight w:val="0"/>
          <w:marTop w:val="0"/>
          <w:marBottom w:val="0"/>
          <w:divBdr>
            <w:top w:val="none" w:sz="0" w:space="0" w:color="auto"/>
            <w:left w:val="none" w:sz="0" w:space="0" w:color="auto"/>
            <w:bottom w:val="none" w:sz="0" w:space="0" w:color="auto"/>
            <w:right w:val="none" w:sz="0" w:space="0" w:color="auto"/>
          </w:divBdr>
        </w:div>
        <w:div w:id="297032816">
          <w:marLeft w:val="480"/>
          <w:marRight w:val="0"/>
          <w:marTop w:val="0"/>
          <w:marBottom w:val="0"/>
          <w:divBdr>
            <w:top w:val="none" w:sz="0" w:space="0" w:color="auto"/>
            <w:left w:val="none" w:sz="0" w:space="0" w:color="auto"/>
            <w:bottom w:val="none" w:sz="0" w:space="0" w:color="auto"/>
            <w:right w:val="none" w:sz="0" w:space="0" w:color="auto"/>
          </w:divBdr>
        </w:div>
      </w:divsChild>
    </w:div>
    <w:div w:id="1129082509">
      <w:bodyDiv w:val="1"/>
      <w:marLeft w:val="0"/>
      <w:marRight w:val="0"/>
      <w:marTop w:val="0"/>
      <w:marBottom w:val="0"/>
      <w:divBdr>
        <w:top w:val="none" w:sz="0" w:space="0" w:color="auto"/>
        <w:left w:val="none" w:sz="0" w:space="0" w:color="auto"/>
        <w:bottom w:val="none" w:sz="0" w:space="0" w:color="auto"/>
        <w:right w:val="none" w:sz="0" w:space="0" w:color="auto"/>
      </w:divBdr>
    </w:div>
    <w:div w:id="1135833902">
      <w:bodyDiv w:val="1"/>
      <w:marLeft w:val="0"/>
      <w:marRight w:val="0"/>
      <w:marTop w:val="0"/>
      <w:marBottom w:val="0"/>
      <w:divBdr>
        <w:top w:val="none" w:sz="0" w:space="0" w:color="auto"/>
        <w:left w:val="none" w:sz="0" w:space="0" w:color="auto"/>
        <w:bottom w:val="none" w:sz="0" w:space="0" w:color="auto"/>
        <w:right w:val="none" w:sz="0" w:space="0" w:color="auto"/>
      </w:divBdr>
      <w:divsChild>
        <w:div w:id="924873721">
          <w:marLeft w:val="480"/>
          <w:marRight w:val="0"/>
          <w:marTop w:val="0"/>
          <w:marBottom w:val="0"/>
          <w:divBdr>
            <w:top w:val="none" w:sz="0" w:space="0" w:color="auto"/>
            <w:left w:val="none" w:sz="0" w:space="0" w:color="auto"/>
            <w:bottom w:val="none" w:sz="0" w:space="0" w:color="auto"/>
            <w:right w:val="none" w:sz="0" w:space="0" w:color="auto"/>
          </w:divBdr>
        </w:div>
        <w:div w:id="1957178480">
          <w:marLeft w:val="480"/>
          <w:marRight w:val="0"/>
          <w:marTop w:val="0"/>
          <w:marBottom w:val="0"/>
          <w:divBdr>
            <w:top w:val="none" w:sz="0" w:space="0" w:color="auto"/>
            <w:left w:val="none" w:sz="0" w:space="0" w:color="auto"/>
            <w:bottom w:val="none" w:sz="0" w:space="0" w:color="auto"/>
            <w:right w:val="none" w:sz="0" w:space="0" w:color="auto"/>
          </w:divBdr>
        </w:div>
        <w:div w:id="1565220755">
          <w:marLeft w:val="480"/>
          <w:marRight w:val="0"/>
          <w:marTop w:val="0"/>
          <w:marBottom w:val="0"/>
          <w:divBdr>
            <w:top w:val="none" w:sz="0" w:space="0" w:color="auto"/>
            <w:left w:val="none" w:sz="0" w:space="0" w:color="auto"/>
            <w:bottom w:val="none" w:sz="0" w:space="0" w:color="auto"/>
            <w:right w:val="none" w:sz="0" w:space="0" w:color="auto"/>
          </w:divBdr>
        </w:div>
        <w:div w:id="533538364">
          <w:marLeft w:val="480"/>
          <w:marRight w:val="0"/>
          <w:marTop w:val="0"/>
          <w:marBottom w:val="0"/>
          <w:divBdr>
            <w:top w:val="none" w:sz="0" w:space="0" w:color="auto"/>
            <w:left w:val="none" w:sz="0" w:space="0" w:color="auto"/>
            <w:bottom w:val="none" w:sz="0" w:space="0" w:color="auto"/>
            <w:right w:val="none" w:sz="0" w:space="0" w:color="auto"/>
          </w:divBdr>
        </w:div>
        <w:div w:id="1478838147">
          <w:marLeft w:val="480"/>
          <w:marRight w:val="0"/>
          <w:marTop w:val="0"/>
          <w:marBottom w:val="0"/>
          <w:divBdr>
            <w:top w:val="none" w:sz="0" w:space="0" w:color="auto"/>
            <w:left w:val="none" w:sz="0" w:space="0" w:color="auto"/>
            <w:bottom w:val="none" w:sz="0" w:space="0" w:color="auto"/>
            <w:right w:val="none" w:sz="0" w:space="0" w:color="auto"/>
          </w:divBdr>
        </w:div>
        <w:div w:id="400098364">
          <w:marLeft w:val="480"/>
          <w:marRight w:val="0"/>
          <w:marTop w:val="0"/>
          <w:marBottom w:val="0"/>
          <w:divBdr>
            <w:top w:val="none" w:sz="0" w:space="0" w:color="auto"/>
            <w:left w:val="none" w:sz="0" w:space="0" w:color="auto"/>
            <w:bottom w:val="none" w:sz="0" w:space="0" w:color="auto"/>
            <w:right w:val="none" w:sz="0" w:space="0" w:color="auto"/>
          </w:divBdr>
        </w:div>
      </w:divsChild>
    </w:div>
    <w:div w:id="1170827328">
      <w:bodyDiv w:val="1"/>
      <w:marLeft w:val="0"/>
      <w:marRight w:val="0"/>
      <w:marTop w:val="0"/>
      <w:marBottom w:val="0"/>
      <w:divBdr>
        <w:top w:val="none" w:sz="0" w:space="0" w:color="auto"/>
        <w:left w:val="none" w:sz="0" w:space="0" w:color="auto"/>
        <w:bottom w:val="none" w:sz="0" w:space="0" w:color="auto"/>
        <w:right w:val="none" w:sz="0" w:space="0" w:color="auto"/>
      </w:divBdr>
    </w:div>
    <w:div w:id="1178694171">
      <w:bodyDiv w:val="1"/>
      <w:marLeft w:val="0"/>
      <w:marRight w:val="0"/>
      <w:marTop w:val="0"/>
      <w:marBottom w:val="0"/>
      <w:divBdr>
        <w:top w:val="none" w:sz="0" w:space="0" w:color="auto"/>
        <w:left w:val="none" w:sz="0" w:space="0" w:color="auto"/>
        <w:bottom w:val="none" w:sz="0" w:space="0" w:color="auto"/>
        <w:right w:val="none" w:sz="0" w:space="0" w:color="auto"/>
      </w:divBdr>
    </w:div>
    <w:div w:id="1181158981">
      <w:bodyDiv w:val="1"/>
      <w:marLeft w:val="0"/>
      <w:marRight w:val="0"/>
      <w:marTop w:val="0"/>
      <w:marBottom w:val="0"/>
      <w:divBdr>
        <w:top w:val="none" w:sz="0" w:space="0" w:color="auto"/>
        <w:left w:val="none" w:sz="0" w:space="0" w:color="auto"/>
        <w:bottom w:val="none" w:sz="0" w:space="0" w:color="auto"/>
        <w:right w:val="none" w:sz="0" w:space="0" w:color="auto"/>
      </w:divBdr>
    </w:div>
    <w:div w:id="1278872089">
      <w:bodyDiv w:val="1"/>
      <w:marLeft w:val="0"/>
      <w:marRight w:val="0"/>
      <w:marTop w:val="0"/>
      <w:marBottom w:val="0"/>
      <w:divBdr>
        <w:top w:val="none" w:sz="0" w:space="0" w:color="auto"/>
        <w:left w:val="none" w:sz="0" w:space="0" w:color="auto"/>
        <w:bottom w:val="none" w:sz="0" w:space="0" w:color="auto"/>
        <w:right w:val="none" w:sz="0" w:space="0" w:color="auto"/>
      </w:divBdr>
      <w:divsChild>
        <w:div w:id="1166558733">
          <w:marLeft w:val="640"/>
          <w:marRight w:val="0"/>
          <w:marTop w:val="0"/>
          <w:marBottom w:val="0"/>
          <w:divBdr>
            <w:top w:val="none" w:sz="0" w:space="0" w:color="auto"/>
            <w:left w:val="none" w:sz="0" w:space="0" w:color="auto"/>
            <w:bottom w:val="none" w:sz="0" w:space="0" w:color="auto"/>
            <w:right w:val="none" w:sz="0" w:space="0" w:color="auto"/>
          </w:divBdr>
        </w:div>
        <w:div w:id="1968971036">
          <w:marLeft w:val="640"/>
          <w:marRight w:val="0"/>
          <w:marTop w:val="0"/>
          <w:marBottom w:val="0"/>
          <w:divBdr>
            <w:top w:val="none" w:sz="0" w:space="0" w:color="auto"/>
            <w:left w:val="none" w:sz="0" w:space="0" w:color="auto"/>
            <w:bottom w:val="none" w:sz="0" w:space="0" w:color="auto"/>
            <w:right w:val="none" w:sz="0" w:space="0" w:color="auto"/>
          </w:divBdr>
        </w:div>
        <w:div w:id="88235680">
          <w:marLeft w:val="640"/>
          <w:marRight w:val="0"/>
          <w:marTop w:val="0"/>
          <w:marBottom w:val="0"/>
          <w:divBdr>
            <w:top w:val="none" w:sz="0" w:space="0" w:color="auto"/>
            <w:left w:val="none" w:sz="0" w:space="0" w:color="auto"/>
            <w:bottom w:val="none" w:sz="0" w:space="0" w:color="auto"/>
            <w:right w:val="none" w:sz="0" w:space="0" w:color="auto"/>
          </w:divBdr>
        </w:div>
        <w:div w:id="1150754861">
          <w:marLeft w:val="640"/>
          <w:marRight w:val="0"/>
          <w:marTop w:val="0"/>
          <w:marBottom w:val="0"/>
          <w:divBdr>
            <w:top w:val="none" w:sz="0" w:space="0" w:color="auto"/>
            <w:left w:val="none" w:sz="0" w:space="0" w:color="auto"/>
            <w:bottom w:val="none" w:sz="0" w:space="0" w:color="auto"/>
            <w:right w:val="none" w:sz="0" w:space="0" w:color="auto"/>
          </w:divBdr>
        </w:div>
        <w:div w:id="1996569453">
          <w:marLeft w:val="640"/>
          <w:marRight w:val="0"/>
          <w:marTop w:val="0"/>
          <w:marBottom w:val="0"/>
          <w:divBdr>
            <w:top w:val="none" w:sz="0" w:space="0" w:color="auto"/>
            <w:left w:val="none" w:sz="0" w:space="0" w:color="auto"/>
            <w:bottom w:val="none" w:sz="0" w:space="0" w:color="auto"/>
            <w:right w:val="none" w:sz="0" w:space="0" w:color="auto"/>
          </w:divBdr>
        </w:div>
        <w:div w:id="584873911">
          <w:marLeft w:val="640"/>
          <w:marRight w:val="0"/>
          <w:marTop w:val="0"/>
          <w:marBottom w:val="0"/>
          <w:divBdr>
            <w:top w:val="none" w:sz="0" w:space="0" w:color="auto"/>
            <w:left w:val="none" w:sz="0" w:space="0" w:color="auto"/>
            <w:bottom w:val="none" w:sz="0" w:space="0" w:color="auto"/>
            <w:right w:val="none" w:sz="0" w:space="0" w:color="auto"/>
          </w:divBdr>
        </w:div>
        <w:div w:id="1693913658">
          <w:marLeft w:val="640"/>
          <w:marRight w:val="0"/>
          <w:marTop w:val="0"/>
          <w:marBottom w:val="0"/>
          <w:divBdr>
            <w:top w:val="none" w:sz="0" w:space="0" w:color="auto"/>
            <w:left w:val="none" w:sz="0" w:space="0" w:color="auto"/>
            <w:bottom w:val="none" w:sz="0" w:space="0" w:color="auto"/>
            <w:right w:val="none" w:sz="0" w:space="0" w:color="auto"/>
          </w:divBdr>
        </w:div>
      </w:divsChild>
    </w:div>
    <w:div w:id="1407609179">
      <w:bodyDiv w:val="1"/>
      <w:marLeft w:val="0"/>
      <w:marRight w:val="0"/>
      <w:marTop w:val="0"/>
      <w:marBottom w:val="0"/>
      <w:divBdr>
        <w:top w:val="none" w:sz="0" w:space="0" w:color="auto"/>
        <w:left w:val="none" w:sz="0" w:space="0" w:color="auto"/>
        <w:bottom w:val="none" w:sz="0" w:space="0" w:color="auto"/>
        <w:right w:val="none" w:sz="0" w:space="0" w:color="auto"/>
      </w:divBdr>
      <w:divsChild>
        <w:div w:id="93719019">
          <w:marLeft w:val="480"/>
          <w:marRight w:val="0"/>
          <w:marTop w:val="0"/>
          <w:marBottom w:val="0"/>
          <w:divBdr>
            <w:top w:val="none" w:sz="0" w:space="0" w:color="auto"/>
            <w:left w:val="none" w:sz="0" w:space="0" w:color="auto"/>
            <w:bottom w:val="none" w:sz="0" w:space="0" w:color="auto"/>
            <w:right w:val="none" w:sz="0" w:space="0" w:color="auto"/>
          </w:divBdr>
        </w:div>
        <w:div w:id="898905371">
          <w:marLeft w:val="480"/>
          <w:marRight w:val="0"/>
          <w:marTop w:val="0"/>
          <w:marBottom w:val="0"/>
          <w:divBdr>
            <w:top w:val="none" w:sz="0" w:space="0" w:color="auto"/>
            <w:left w:val="none" w:sz="0" w:space="0" w:color="auto"/>
            <w:bottom w:val="none" w:sz="0" w:space="0" w:color="auto"/>
            <w:right w:val="none" w:sz="0" w:space="0" w:color="auto"/>
          </w:divBdr>
        </w:div>
        <w:div w:id="108282345">
          <w:marLeft w:val="480"/>
          <w:marRight w:val="0"/>
          <w:marTop w:val="0"/>
          <w:marBottom w:val="0"/>
          <w:divBdr>
            <w:top w:val="none" w:sz="0" w:space="0" w:color="auto"/>
            <w:left w:val="none" w:sz="0" w:space="0" w:color="auto"/>
            <w:bottom w:val="none" w:sz="0" w:space="0" w:color="auto"/>
            <w:right w:val="none" w:sz="0" w:space="0" w:color="auto"/>
          </w:divBdr>
        </w:div>
        <w:div w:id="23406103">
          <w:marLeft w:val="480"/>
          <w:marRight w:val="0"/>
          <w:marTop w:val="0"/>
          <w:marBottom w:val="0"/>
          <w:divBdr>
            <w:top w:val="none" w:sz="0" w:space="0" w:color="auto"/>
            <w:left w:val="none" w:sz="0" w:space="0" w:color="auto"/>
            <w:bottom w:val="none" w:sz="0" w:space="0" w:color="auto"/>
            <w:right w:val="none" w:sz="0" w:space="0" w:color="auto"/>
          </w:divBdr>
        </w:div>
        <w:div w:id="1941140040">
          <w:marLeft w:val="480"/>
          <w:marRight w:val="0"/>
          <w:marTop w:val="0"/>
          <w:marBottom w:val="0"/>
          <w:divBdr>
            <w:top w:val="none" w:sz="0" w:space="0" w:color="auto"/>
            <w:left w:val="none" w:sz="0" w:space="0" w:color="auto"/>
            <w:bottom w:val="none" w:sz="0" w:space="0" w:color="auto"/>
            <w:right w:val="none" w:sz="0" w:space="0" w:color="auto"/>
          </w:divBdr>
        </w:div>
        <w:div w:id="2146005808">
          <w:marLeft w:val="480"/>
          <w:marRight w:val="0"/>
          <w:marTop w:val="0"/>
          <w:marBottom w:val="0"/>
          <w:divBdr>
            <w:top w:val="none" w:sz="0" w:space="0" w:color="auto"/>
            <w:left w:val="none" w:sz="0" w:space="0" w:color="auto"/>
            <w:bottom w:val="none" w:sz="0" w:space="0" w:color="auto"/>
            <w:right w:val="none" w:sz="0" w:space="0" w:color="auto"/>
          </w:divBdr>
        </w:div>
      </w:divsChild>
    </w:div>
    <w:div w:id="1447773403">
      <w:bodyDiv w:val="1"/>
      <w:marLeft w:val="0"/>
      <w:marRight w:val="0"/>
      <w:marTop w:val="0"/>
      <w:marBottom w:val="0"/>
      <w:divBdr>
        <w:top w:val="none" w:sz="0" w:space="0" w:color="auto"/>
        <w:left w:val="none" w:sz="0" w:space="0" w:color="auto"/>
        <w:bottom w:val="none" w:sz="0" w:space="0" w:color="auto"/>
        <w:right w:val="none" w:sz="0" w:space="0" w:color="auto"/>
      </w:divBdr>
    </w:div>
    <w:div w:id="1504005567">
      <w:bodyDiv w:val="1"/>
      <w:marLeft w:val="0"/>
      <w:marRight w:val="0"/>
      <w:marTop w:val="0"/>
      <w:marBottom w:val="0"/>
      <w:divBdr>
        <w:top w:val="none" w:sz="0" w:space="0" w:color="auto"/>
        <w:left w:val="none" w:sz="0" w:space="0" w:color="auto"/>
        <w:bottom w:val="none" w:sz="0" w:space="0" w:color="auto"/>
        <w:right w:val="none" w:sz="0" w:space="0" w:color="auto"/>
      </w:divBdr>
      <w:divsChild>
        <w:div w:id="277034317">
          <w:marLeft w:val="640"/>
          <w:marRight w:val="0"/>
          <w:marTop w:val="0"/>
          <w:marBottom w:val="0"/>
          <w:divBdr>
            <w:top w:val="none" w:sz="0" w:space="0" w:color="auto"/>
            <w:left w:val="none" w:sz="0" w:space="0" w:color="auto"/>
            <w:bottom w:val="none" w:sz="0" w:space="0" w:color="auto"/>
            <w:right w:val="none" w:sz="0" w:space="0" w:color="auto"/>
          </w:divBdr>
        </w:div>
        <w:div w:id="1703283760">
          <w:marLeft w:val="640"/>
          <w:marRight w:val="0"/>
          <w:marTop w:val="0"/>
          <w:marBottom w:val="0"/>
          <w:divBdr>
            <w:top w:val="none" w:sz="0" w:space="0" w:color="auto"/>
            <w:left w:val="none" w:sz="0" w:space="0" w:color="auto"/>
            <w:bottom w:val="none" w:sz="0" w:space="0" w:color="auto"/>
            <w:right w:val="none" w:sz="0" w:space="0" w:color="auto"/>
          </w:divBdr>
        </w:div>
        <w:div w:id="377827540">
          <w:marLeft w:val="640"/>
          <w:marRight w:val="0"/>
          <w:marTop w:val="0"/>
          <w:marBottom w:val="0"/>
          <w:divBdr>
            <w:top w:val="none" w:sz="0" w:space="0" w:color="auto"/>
            <w:left w:val="none" w:sz="0" w:space="0" w:color="auto"/>
            <w:bottom w:val="none" w:sz="0" w:space="0" w:color="auto"/>
            <w:right w:val="none" w:sz="0" w:space="0" w:color="auto"/>
          </w:divBdr>
        </w:div>
        <w:div w:id="819617423">
          <w:marLeft w:val="640"/>
          <w:marRight w:val="0"/>
          <w:marTop w:val="0"/>
          <w:marBottom w:val="0"/>
          <w:divBdr>
            <w:top w:val="none" w:sz="0" w:space="0" w:color="auto"/>
            <w:left w:val="none" w:sz="0" w:space="0" w:color="auto"/>
            <w:bottom w:val="none" w:sz="0" w:space="0" w:color="auto"/>
            <w:right w:val="none" w:sz="0" w:space="0" w:color="auto"/>
          </w:divBdr>
        </w:div>
        <w:div w:id="857348866">
          <w:marLeft w:val="640"/>
          <w:marRight w:val="0"/>
          <w:marTop w:val="0"/>
          <w:marBottom w:val="0"/>
          <w:divBdr>
            <w:top w:val="none" w:sz="0" w:space="0" w:color="auto"/>
            <w:left w:val="none" w:sz="0" w:space="0" w:color="auto"/>
            <w:bottom w:val="none" w:sz="0" w:space="0" w:color="auto"/>
            <w:right w:val="none" w:sz="0" w:space="0" w:color="auto"/>
          </w:divBdr>
        </w:div>
        <w:div w:id="187450738">
          <w:marLeft w:val="640"/>
          <w:marRight w:val="0"/>
          <w:marTop w:val="0"/>
          <w:marBottom w:val="0"/>
          <w:divBdr>
            <w:top w:val="none" w:sz="0" w:space="0" w:color="auto"/>
            <w:left w:val="none" w:sz="0" w:space="0" w:color="auto"/>
            <w:bottom w:val="none" w:sz="0" w:space="0" w:color="auto"/>
            <w:right w:val="none" w:sz="0" w:space="0" w:color="auto"/>
          </w:divBdr>
        </w:div>
        <w:div w:id="753673378">
          <w:marLeft w:val="640"/>
          <w:marRight w:val="0"/>
          <w:marTop w:val="0"/>
          <w:marBottom w:val="0"/>
          <w:divBdr>
            <w:top w:val="none" w:sz="0" w:space="0" w:color="auto"/>
            <w:left w:val="none" w:sz="0" w:space="0" w:color="auto"/>
            <w:bottom w:val="none" w:sz="0" w:space="0" w:color="auto"/>
            <w:right w:val="none" w:sz="0" w:space="0" w:color="auto"/>
          </w:divBdr>
        </w:div>
      </w:divsChild>
    </w:div>
    <w:div w:id="1514346336">
      <w:bodyDiv w:val="1"/>
      <w:marLeft w:val="0"/>
      <w:marRight w:val="0"/>
      <w:marTop w:val="0"/>
      <w:marBottom w:val="0"/>
      <w:divBdr>
        <w:top w:val="none" w:sz="0" w:space="0" w:color="auto"/>
        <w:left w:val="none" w:sz="0" w:space="0" w:color="auto"/>
        <w:bottom w:val="none" w:sz="0" w:space="0" w:color="auto"/>
        <w:right w:val="none" w:sz="0" w:space="0" w:color="auto"/>
      </w:divBdr>
    </w:div>
    <w:div w:id="1566794093">
      <w:bodyDiv w:val="1"/>
      <w:marLeft w:val="0"/>
      <w:marRight w:val="0"/>
      <w:marTop w:val="0"/>
      <w:marBottom w:val="0"/>
      <w:divBdr>
        <w:top w:val="none" w:sz="0" w:space="0" w:color="auto"/>
        <w:left w:val="none" w:sz="0" w:space="0" w:color="auto"/>
        <w:bottom w:val="none" w:sz="0" w:space="0" w:color="auto"/>
        <w:right w:val="none" w:sz="0" w:space="0" w:color="auto"/>
      </w:divBdr>
      <w:divsChild>
        <w:div w:id="569272364">
          <w:marLeft w:val="640"/>
          <w:marRight w:val="0"/>
          <w:marTop w:val="0"/>
          <w:marBottom w:val="0"/>
          <w:divBdr>
            <w:top w:val="none" w:sz="0" w:space="0" w:color="auto"/>
            <w:left w:val="none" w:sz="0" w:space="0" w:color="auto"/>
            <w:bottom w:val="none" w:sz="0" w:space="0" w:color="auto"/>
            <w:right w:val="none" w:sz="0" w:space="0" w:color="auto"/>
          </w:divBdr>
        </w:div>
        <w:div w:id="695696656">
          <w:marLeft w:val="640"/>
          <w:marRight w:val="0"/>
          <w:marTop w:val="0"/>
          <w:marBottom w:val="0"/>
          <w:divBdr>
            <w:top w:val="none" w:sz="0" w:space="0" w:color="auto"/>
            <w:left w:val="none" w:sz="0" w:space="0" w:color="auto"/>
            <w:bottom w:val="none" w:sz="0" w:space="0" w:color="auto"/>
            <w:right w:val="none" w:sz="0" w:space="0" w:color="auto"/>
          </w:divBdr>
        </w:div>
        <w:div w:id="1156804303">
          <w:marLeft w:val="640"/>
          <w:marRight w:val="0"/>
          <w:marTop w:val="0"/>
          <w:marBottom w:val="0"/>
          <w:divBdr>
            <w:top w:val="none" w:sz="0" w:space="0" w:color="auto"/>
            <w:left w:val="none" w:sz="0" w:space="0" w:color="auto"/>
            <w:bottom w:val="none" w:sz="0" w:space="0" w:color="auto"/>
            <w:right w:val="none" w:sz="0" w:space="0" w:color="auto"/>
          </w:divBdr>
        </w:div>
        <w:div w:id="507672387">
          <w:marLeft w:val="640"/>
          <w:marRight w:val="0"/>
          <w:marTop w:val="0"/>
          <w:marBottom w:val="0"/>
          <w:divBdr>
            <w:top w:val="none" w:sz="0" w:space="0" w:color="auto"/>
            <w:left w:val="none" w:sz="0" w:space="0" w:color="auto"/>
            <w:bottom w:val="none" w:sz="0" w:space="0" w:color="auto"/>
            <w:right w:val="none" w:sz="0" w:space="0" w:color="auto"/>
          </w:divBdr>
        </w:div>
        <w:div w:id="580989091">
          <w:marLeft w:val="640"/>
          <w:marRight w:val="0"/>
          <w:marTop w:val="0"/>
          <w:marBottom w:val="0"/>
          <w:divBdr>
            <w:top w:val="none" w:sz="0" w:space="0" w:color="auto"/>
            <w:left w:val="none" w:sz="0" w:space="0" w:color="auto"/>
            <w:bottom w:val="none" w:sz="0" w:space="0" w:color="auto"/>
            <w:right w:val="none" w:sz="0" w:space="0" w:color="auto"/>
          </w:divBdr>
        </w:div>
        <w:div w:id="1145438380">
          <w:marLeft w:val="640"/>
          <w:marRight w:val="0"/>
          <w:marTop w:val="0"/>
          <w:marBottom w:val="0"/>
          <w:divBdr>
            <w:top w:val="none" w:sz="0" w:space="0" w:color="auto"/>
            <w:left w:val="none" w:sz="0" w:space="0" w:color="auto"/>
            <w:bottom w:val="none" w:sz="0" w:space="0" w:color="auto"/>
            <w:right w:val="none" w:sz="0" w:space="0" w:color="auto"/>
          </w:divBdr>
        </w:div>
        <w:div w:id="1506477290">
          <w:marLeft w:val="640"/>
          <w:marRight w:val="0"/>
          <w:marTop w:val="0"/>
          <w:marBottom w:val="0"/>
          <w:divBdr>
            <w:top w:val="none" w:sz="0" w:space="0" w:color="auto"/>
            <w:left w:val="none" w:sz="0" w:space="0" w:color="auto"/>
            <w:bottom w:val="none" w:sz="0" w:space="0" w:color="auto"/>
            <w:right w:val="none" w:sz="0" w:space="0" w:color="auto"/>
          </w:divBdr>
        </w:div>
        <w:div w:id="132253770">
          <w:marLeft w:val="640"/>
          <w:marRight w:val="0"/>
          <w:marTop w:val="0"/>
          <w:marBottom w:val="0"/>
          <w:divBdr>
            <w:top w:val="none" w:sz="0" w:space="0" w:color="auto"/>
            <w:left w:val="none" w:sz="0" w:space="0" w:color="auto"/>
            <w:bottom w:val="none" w:sz="0" w:space="0" w:color="auto"/>
            <w:right w:val="none" w:sz="0" w:space="0" w:color="auto"/>
          </w:divBdr>
        </w:div>
      </w:divsChild>
    </w:div>
    <w:div w:id="1667247014">
      <w:bodyDiv w:val="1"/>
      <w:marLeft w:val="0"/>
      <w:marRight w:val="0"/>
      <w:marTop w:val="0"/>
      <w:marBottom w:val="0"/>
      <w:divBdr>
        <w:top w:val="none" w:sz="0" w:space="0" w:color="auto"/>
        <w:left w:val="none" w:sz="0" w:space="0" w:color="auto"/>
        <w:bottom w:val="none" w:sz="0" w:space="0" w:color="auto"/>
        <w:right w:val="none" w:sz="0" w:space="0" w:color="auto"/>
      </w:divBdr>
      <w:divsChild>
        <w:div w:id="1706715177">
          <w:marLeft w:val="480"/>
          <w:marRight w:val="0"/>
          <w:marTop w:val="0"/>
          <w:marBottom w:val="0"/>
          <w:divBdr>
            <w:top w:val="none" w:sz="0" w:space="0" w:color="auto"/>
            <w:left w:val="none" w:sz="0" w:space="0" w:color="auto"/>
            <w:bottom w:val="none" w:sz="0" w:space="0" w:color="auto"/>
            <w:right w:val="none" w:sz="0" w:space="0" w:color="auto"/>
          </w:divBdr>
        </w:div>
        <w:div w:id="1223248749">
          <w:marLeft w:val="480"/>
          <w:marRight w:val="0"/>
          <w:marTop w:val="0"/>
          <w:marBottom w:val="0"/>
          <w:divBdr>
            <w:top w:val="none" w:sz="0" w:space="0" w:color="auto"/>
            <w:left w:val="none" w:sz="0" w:space="0" w:color="auto"/>
            <w:bottom w:val="none" w:sz="0" w:space="0" w:color="auto"/>
            <w:right w:val="none" w:sz="0" w:space="0" w:color="auto"/>
          </w:divBdr>
        </w:div>
        <w:div w:id="1016081635">
          <w:marLeft w:val="480"/>
          <w:marRight w:val="0"/>
          <w:marTop w:val="0"/>
          <w:marBottom w:val="0"/>
          <w:divBdr>
            <w:top w:val="none" w:sz="0" w:space="0" w:color="auto"/>
            <w:left w:val="none" w:sz="0" w:space="0" w:color="auto"/>
            <w:bottom w:val="none" w:sz="0" w:space="0" w:color="auto"/>
            <w:right w:val="none" w:sz="0" w:space="0" w:color="auto"/>
          </w:divBdr>
        </w:div>
        <w:div w:id="1177234371">
          <w:marLeft w:val="480"/>
          <w:marRight w:val="0"/>
          <w:marTop w:val="0"/>
          <w:marBottom w:val="0"/>
          <w:divBdr>
            <w:top w:val="none" w:sz="0" w:space="0" w:color="auto"/>
            <w:left w:val="none" w:sz="0" w:space="0" w:color="auto"/>
            <w:bottom w:val="none" w:sz="0" w:space="0" w:color="auto"/>
            <w:right w:val="none" w:sz="0" w:space="0" w:color="auto"/>
          </w:divBdr>
        </w:div>
        <w:div w:id="343213189">
          <w:marLeft w:val="480"/>
          <w:marRight w:val="0"/>
          <w:marTop w:val="0"/>
          <w:marBottom w:val="0"/>
          <w:divBdr>
            <w:top w:val="none" w:sz="0" w:space="0" w:color="auto"/>
            <w:left w:val="none" w:sz="0" w:space="0" w:color="auto"/>
            <w:bottom w:val="none" w:sz="0" w:space="0" w:color="auto"/>
            <w:right w:val="none" w:sz="0" w:space="0" w:color="auto"/>
          </w:divBdr>
        </w:div>
      </w:divsChild>
    </w:div>
    <w:div w:id="1759476213">
      <w:bodyDiv w:val="1"/>
      <w:marLeft w:val="0"/>
      <w:marRight w:val="0"/>
      <w:marTop w:val="0"/>
      <w:marBottom w:val="0"/>
      <w:divBdr>
        <w:top w:val="none" w:sz="0" w:space="0" w:color="auto"/>
        <w:left w:val="none" w:sz="0" w:space="0" w:color="auto"/>
        <w:bottom w:val="none" w:sz="0" w:space="0" w:color="auto"/>
        <w:right w:val="none" w:sz="0" w:space="0" w:color="auto"/>
      </w:divBdr>
      <w:divsChild>
        <w:div w:id="207842169">
          <w:marLeft w:val="640"/>
          <w:marRight w:val="0"/>
          <w:marTop w:val="0"/>
          <w:marBottom w:val="0"/>
          <w:divBdr>
            <w:top w:val="none" w:sz="0" w:space="0" w:color="auto"/>
            <w:left w:val="none" w:sz="0" w:space="0" w:color="auto"/>
            <w:bottom w:val="none" w:sz="0" w:space="0" w:color="auto"/>
            <w:right w:val="none" w:sz="0" w:space="0" w:color="auto"/>
          </w:divBdr>
        </w:div>
        <w:div w:id="17127186">
          <w:marLeft w:val="640"/>
          <w:marRight w:val="0"/>
          <w:marTop w:val="0"/>
          <w:marBottom w:val="0"/>
          <w:divBdr>
            <w:top w:val="none" w:sz="0" w:space="0" w:color="auto"/>
            <w:left w:val="none" w:sz="0" w:space="0" w:color="auto"/>
            <w:bottom w:val="none" w:sz="0" w:space="0" w:color="auto"/>
            <w:right w:val="none" w:sz="0" w:space="0" w:color="auto"/>
          </w:divBdr>
        </w:div>
        <w:div w:id="1235775719">
          <w:marLeft w:val="640"/>
          <w:marRight w:val="0"/>
          <w:marTop w:val="0"/>
          <w:marBottom w:val="0"/>
          <w:divBdr>
            <w:top w:val="none" w:sz="0" w:space="0" w:color="auto"/>
            <w:left w:val="none" w:sz="0" w:space="0" w:color="auto"/>
            <w:bottom w:val="none" w:sz="0" w:space="0" w:color="auto"/>
            <w:right w:val="none" w:sz="0" w:space="0" w:color="auto"/>
          </w:divBdr>
        </w:div>
        <w:div w:id="1353536763">
          <w:marLeft w:val="640"/>
          <w:marRight w:val="0"/>
          <w:marTop w:val="0"/>
          <w:marBottom w:val="0"/>
          <w:divBdr>
            <w:top w:val="none" w:sz="0" w:space="0" w:color="auto"/>
            <w:left w:val="none" w:sz="0" w:space="0" w:color="auto"/>
            <w:bottom w:val="none" w:sz="0" w:space="0" w:color="auto"/>
            <w:right w:val="none" w:sz="0" w:space="0" w:color="auto"/>
          </w:divBdr>
        </w:div>
        <w:div w:id="1742799321">
          <w:marLeft w:val="640"/>
          <w:marRight w:val="0"/>
          <w:marTop w:val="0"/>
          <w:marBottom w:val="0"/>
          <w:divBdr>
            <w:top w:val="none" w:sz="0" w:space="0" w:color="auto"/>
            <w:left w:val="none" w:sz="0" w:space="0" w:color="auto"/>
            <w:bottom w:val="none" w:sz="0" w:space="0" w:color="auto"/>
            <w:right w:val="none" w:sz="0" w:space="0" w:color="auto"/>
          </w:divBdr>
        </w:div>
        <w:div w:id="1114712002">
          <w:marLeft w:val="640"/>
          <w:marRight w:val="0"/>
          <w:marTop w:val="0"/>
          <w:marBottom w:val="0"/>
          <w:divBdr>
            <w:top w:val="none" w:sz="0" w:space="0" w:color="auto"/>
            <w:left w:val="none" w:sz="0" w:space="0" w:color="auto"/>
            <w:bottom w:val="none" w:sz="0" w:space="0" w:color="auto"/>
            <w:right w:val="none" w:sz="0" w:space="0" w:color="auto"/>
          </w:divBdr>
        </w:div>
      </w:divsChild>
    </w:div>
    <w:div w:id="1768651899">
      <w:bodyDiv w:val="1"/>
      <w:marLeft w:val="0"/>
      <w:marRight w:val="0"/>
      <w:marTop w:val="0"/>
      <w:marBottom w:val="0"/>
      <w:divBdr>
        <w:top w:val="none" w:sz="0" w:space="0" w:color="auto"/>
        <w:left w:val="none" w:sz="0" w:space="0" w:color="auto"/>
        <w:bottom w:val="none" w:sz="0" w:space="0" w:color="auto"/>
        <w:right w:val="none" w:sz="0" w:space="0" w:color="auto"/>
      </w:divBdr>
    </w:div>
    <w:div w:id="1835147747">
      <w:bodyDiv w:val="1"/>
      <w:marLeft w:val="0"/>
      <w:marRight w:val="0"/>
      <w:marTop w:val="0"/>
      <w:marBottom w:val="0"/>
      <w:divBdr>
        <w:top w:val="none" w:sz="0" w:space="0" w:color="auto"/>
        <w:left w:val="none" w:sz="0" w:space="0" w:color="auto"/>
        <w:bottom w:val="none" w:sz="0" w:space="0" w:color="auto"/>
        <w:right w:val="none" w:sz="0" w:space="0" w:color="auto"/>
      </w:divBdr>
      <w:divsChild>
        <w:div w:id="672491703">
          <w:marLeft w:val="480"/>
          <w:marRight w:val="0"/>
          <w:marTop w:val="0"/>
          <w:marBottom w:val="0"/>
          <w:divBdr>
            <w:top w:val="none" w:sz="0" w:space="0" w:color="auto"/>
            <w:left w:val="none" w:sz="0" w:space="0" w:color="auto"/>
            <w:bottom w:val="none" w:sz="0" w:space="0" w:color="auto"/>
            <w:right w:val="none" w:sz="0" w:space="0" w:color="auto"/>
          </w:divBdr>
        </w:div>
        <w:div w:id="223377248">
          <w:marLeft w:val="480"/>
          <w:marRight w:val="0"/>
          <w:marTop w:val="0"/>
          <w:marBottom w:val="0"/>
          <w:divBdr>
            <w:top w:val="none" w:sz="0" w:space="0" w:color="auto"/>
            <w:left w:val="none" w:sz="0" w:space="0" w:color="auto"/>
            <w:bottom w:val="none" w:sz="0" w:space="0" w:color="auto"/>
            <w:right w:val="none" w:sz="0" w:space="0" w:color="auto"/>
          </w:divBdr>
        </w:div>
        <w:div w:id="1159737100">
          <w:marLeft w:val="480"/>
          <w:marRight w:val="0"/>
          <w:marTop w:val="0"/>
          <w:marBottom w:val="0"/>
          <w:divBdr>
            <w:top w:val="none" w:sz="0" w:space="0" w:color="auto"/>
            <w:left w:val="none" w:sz="0" w:space="0" w:color="auto"/>
            <w:bottom w:val="none" w:sz="0" w:space="0" w:color="auto"/>
            <w:right w:val="none" w:sz="0" w:space="0" w:color="auto"/>
          </w:divBdr>
        </w:div>
        <w:div w:id="158736249">
          <w:marLeft w:val="480"/>
          <w:marRight w:val="0"/>
          <w:marTop w:val="0"/>
          <w:marBottom w:val="0"/>
          <w:divBdr>
            <w:top w:val="none" w:sz="0" w:space="0" w:color="auto"/>
            <w:left w:val="none" w:sz="0" w:space="0" w:color="auto"/>
            <w:bottom w:val="none" w:sz="0" w:space="0" w:color="auto"/>
            <w:right w:val="none" w:sz="0" w:space="0" w:color="auto"/>
          </w:divBdr>
        </w:div>
        <w:div w:id="207959257">
          <w:marLeft w:val="480"/>
          <w:marRight w:val="0"/>
          <w:marTop w:val="0"/>
          <w:marBottom w:val="0"/>
          <w:divBdr>
            <w:top w:val="none" w:sz="0" w:space="0" w:color="auto"/>
            <w:left w:val="none" w:sz="0" w:space="0" w:color="auto"/>
            <w:bottom w:val="none" w:sz="0" w:space="0" w:color="auto"/>
            <w:right w:val="none" w:sz="0" w:space="0" w:color="auto"/>
          </w:divBdr>
        </w:div>
        <w:div w:id="2017924365">
          <w:marLeft w:val="480"/>
          <w:marRight w:val="0"/>
          <w:marTop w:val="0"/>
          <w:marBottom w:val="0"/>
          <w:divBdr>
            <w:top w:val="none" w:sz="0" w:space="0" w:color="auto"/>
            <w:left w:val="none" w:sz="0" w:space="0" w:color="auto"/>
            <w:bottom w:val="none" w:sz="0" w:space="0" w:color="auto"/>
            <w:right w:val="none" w:sz="0" w:space="0" w:color="auto"/>
          </w:divBdr>
        </w:div>
      </w:divsChild>
    </w:div>
    <w:div w:id="1838380614">
      <w:bodyDiv w:val="1"/>
      <w:marLeft w:val="0"/>
      <w:marRight w:val="0"/>
      <w:marTop w:val="0"/>
      <w:marBottom w:val="0"/>
      <w:divBdr>
        <w:top w:val="none" w:sz="0" w:space="0" w:color="auto"/>
        <w:left w:val="none" w:sz="0" w:space="0" w:color="auto"/>
        <w:bottom w:val="none" w:sz="0" w:space="0" w:color="auto"/>
        <w:right w:val="none" w:sz="0" w:space="0" w:color="auto"/>
      </w:divBdr>
      <w:divsChild>
        <w:div w:id="1849784489">
          <w:marLeft w:val="480"/>
          <w:marRight w:val="0"/>
          <w:marTop w:val="0"/>
          <w:marBottom w:val="0"/>
          <w:divBdr>
            <w:top w:val="none" w:sz="0" w:space="0" w:color="auto"/>
            <w:left w:val="none" w:sz="0" w:space="0" w:color="auto"/>
            <w:bottom w:val="none" w:sz="0" w:space="0" w:color="auto"/>
            <w:right w:val="none" w:sz="0" w:space="0" w:color="auto"/>
          </w:divBdr>
        </w:div>
        <w:div w:id="1020012932">
          <w:marLeft w:val="480"/>
          <w:marRight w:val="0"/>
          <w:marTop w:val="0"/>
          <w:marBottom w:val="0"/>
          <w:divBdr>
            <w:top w:val="none" w:sz="0" w:space="0" w:color="auto"/>
            <w:left w:val="none" w:sz="0" w:space="0" w:color="auto"/>
            <w:bottom w:val="none" w:sz="0" w:space="0" w:color="auto"/>
            <w:right w:val="none" w:sz="0" w:space="0" w:color="auto"/>
          </w:divBdr>
        </w:div>
        <w:div w:id="785734267">
          <w:marLeft w:val="480"/>
          <w:marRight w:val="0"/>
          <w:marTop w:val="0"/>
          <w:marBottom w:val="0"/>
          <w:divBdr>
            <w:top w:val="none" w:sz="0" w:space="0" w:color="auto"/>
            <w:left w:val="none" w:sz="0" w:space="0" w:color="auto"/>
            <w:bottom w:val="none" w:sz="0" w:space="0" w:color="auto"/>
            <w:right w:val="none" w:sz="0" w:space="0" w:color="auto"/>
          </w:divBdr>
        </w:div>
        <w:div w:id="1994867538">
          <w:marLeft w:val="480"/>
          <w:marRight w:val="0"/>
          <w:marTop w:val="0"/>
          <w:marBottom w:val="0"/>
          <w:divBdr>
            <w:top w:val="none" w:sz="0" w:space="0" w:color="auto"/>
            <w:left w:val="none" w:sz="0" w:space="0" w:color="auto"/>
            <w:bottom w:val="none" w:sz="0" w:space="0" w:color="auto"/>
            <w:right w:val="none" w:sz="0" w:space="0" w:color="auto"/>
          </w:divBdr>
        </w:div>
        <w:div w:id="24869028">
          <w:marLeft w:val="480"/>
          <w:marRight w:val="0"/>
          <w:marTop w:val="0"/>
          <w:marBottom w:val="0"/>
          <w:divBdr>
            <w:top w:val="none" w:sz="0" w:space="0" w:color="auto"/>
            <w:left w:val="none" w:sz="0" w:space="0" w:color="auto"/>
            <w:bottom w:val="none" w:sz="0" w:space="0" w:color="auto"/>
            <w:right w:val="none" w:sz="0" w:space="0" w:color="auto"/>
          </w:divBdr>
        </w:div>
        <w:div w:id="327055599">
          <w:marLeft w:val="480"/>
          <w:marRight w:val="0"/>
          <w:marTop w:val="0"/>
          <w:marBottom w:val="0"/>
          <w:divBdr>
            <w:top w:val="none" w:sz="0" w:space="0" w:color="auto"/>
            <w:left w:val="none" w:sz="0" w:space="0" w:color="auto"/>
            <w:bottom w:val="none" w:sz="0" w:space="0" w:color="auto"/>
            <w:right w:val="none" w:sz="0" w:space="0" w:color="auto"/>
          </w:divBdr>
        </w:div>
      </w:divsChild>
    </w:div>
    <w:div w:id="1860318580">
      <w:bodyDiv w:val="1"/>
      <w:marLeft w:val="0"/>
      <w:marRight w:val="0"/>
      <w:marTop w:val="0"/>
      <w:marBottom w:val="0"/>
      <w:divBdr>
        <w:top w:val="none" w:sz="0" w:space="0" w:color="auto"/>
        <w:left w:val="none" w:sz="0" w:space="0" w:color="auto"/>
        <w:bottom w:val="none" w:sz="0" w:space="0" w:color="auto"/>
        <w:right w:val="none" w:sz="0" w:space="0" w:color="auto"/>
      </w:divBdr>
      <w:divsChild>
        <w:div w:id="1102647683">
          <w:marLeft w:val="0"/>
          <w:marRight w:val="0"/>
          <w:marTop w:val="0"/>
          <w:marBottom w:val="0"/>
          <w:divBdr>
            <w:top w:val="single" w:sz="2" w:space="0" w:color="E3E3E3"/>
            <w:left w:val="single" w:sz="2" w:space="0" w:color="E3E3E3"/>
            <w:bottom w:val="single" w:sz="2" w:space="0" w:color="E3E3E3"/>
            <w:right w:val="single" w:sz="2" w:space="0" w:color="E3E3E3"/>
          </w:divBdr>
          <w:divsChild>
            <w:div w:id="1157306651">
              <w:marLeft w:val="0"/>
              <w:marRight w:val="0"/>
              <w:marTop w:val="100"/>
              <w:marBottom w:val="100"/>
              <w:divBdr>
                <w:top w:val="single" w:sz="2" w:space="0" w:color="E3E3E3"/>
                <w:left w:val="single" w:sz="2" w:space="0" w:color="E3E3E3"/>
                <w:bottom w:val="single" w:sz="2" w:space="0" w:color="E3E3E3"/>
                <w:right w:val="single" w:sz="2" w:space="0" w:color="E3E3E3"/>
              </w:divBdr>
              <w:divsChild>
                <w:div w:id="1441410340">
                  <w:marLeft w:val="0"/>
                  <w:marRight w:val="0"/>
                  <w:marTop w:val="0"/>
                  <w:marBottom w:val="0"/>
                  <w:divBdr>
                    <w:top w:val="single" w:sz="2" w:space="0" w:color="E3E3E3"/>
                    <w:left w:val="single" w:sz="2" w:space="0" w:color="E3E3E3"/>
                    <w:bottom w:val="single" w:sz="2" w:space="0" w:color="E3E3E3"/>
                    <w:right w:val="single" w:sz="2" w:space="0" w:color="E3E3E3"/>
                  </w:divBdr>
                  <w:divsChild>
                    <w:div w:id="744180767">
                      <w:marLeft w:val="0"/>
                      <w:marRight w:val="0"/>
                      <w:marTop w:val="0"/>
                      <w:marBottom w:val="0"/>
                      <w:divBdr>
                        <w:top w:val="single" w:sz="2" w:space="0" w:color="E3E3E3"/>
                        <w:left w:val="single" w:sz="2" w:space="0" w:color="E3E3E3"/>
                        <w:bottom w:val="single" w:sz="2" w:space="0" w:color="E3E3E3"/>
                        <w:right w:val="single" w:sz="2" w:space="0" w:color="E3E3E3"/>
                      </w:divBdr>
                      <w:divsChild>
                        <w:div w:id="1155412086">
                          <w:marLeft w:val="0"/>
                          <w:marRight w:val="0"/>
                          <w:marTop w:val="0"/>
                          <w:marBottom w:val="0"/>
                          <w:divBdr>
                            <w:top w:val="single" w:sz="2" w:space="0" w:color="E3E3E3"/>
                            <w:left w:val="single" w:sz="2" w:space="0" w:color="E3E3E3"/>
                            <w:bottom w:val="single" w:sz="2" w:space="0" w:color="E3E3E3"/>
                            <w:right w:val="single" w:sz="2" w:space="0" w:color="E3E3E3"/>
                          </w:divBdr>
                          <w:divsChild>
                            <w:div w:id="321275837">
                              <w:marLeft w:val="0"/>
                              <w:marRight w:val="0"/>
                              <w:marTop w:val="0"/>
                              <w:marBottom w:val="0"/>
                              <w:divBdr>
                                <w:top w:val="single" w:sz="2" w:space="0" w:color="E3E3E3"/>
                                <w:left w:val="single" w:sz="2" w:space="0" w:color="E3E3E3"/>
                                <w:bottom w:val="single" w:sz="2" w:space="0" w:color="E3E3E3"/>
                                <w:right w:val="single" w:sz="2" w:space="0" w:color="E3E3E3"/>
                              </w:divBdr>
                              <w:divsChild>
                                <w:div w:id="589654774">
                                  <w:marLeft w:val="0"/>
                                  <w:marRight w:val="0"/>
                                  <w:marTop w:val="0"/>
                                  <w:marBottom w:val="0"/>
                                  <w:divBdr>
                                    <w:top w:val="single" w:sz="2" w:space="0" w:color="E3E3E3"/>
                                    <w:left w:val="single" w:sz="2" w:space="0" w:color="E3E3E3"/>
                                    <w:bottom w:val="single" w:sz="2" w:space="0" w:color="E3E3E3"/>
                                    <w:right w:val="single" w:sz="2" w:space="0" w:color="E3E3E3"/>
                                  </w:divBdr>
                                  <w:divsChild>
                                    <w:div w:id="3033211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10974334">
          <w:marLeft w:val="0"/>
          <w:marRight w:val="0"/>
          <w:marTop w:val="0"/>
          <w:marBottom w:val="0"/>
          <w:divBdr>
            <w:top w:val="single" w:sz="2" w:space="0" w:color="E3E3E3"/>
            <w:left w:val="single" w:sz="2" w:space="0" w:color="E3E3E3"/>
            <w:bottom w:val="single" w:sz="2" w:space="0" w:color="E3E3E3"/>
            <w:right w:val="single" w:sz="2" w:space="0" w:color="E3E3E3"/>
          </w:divBdr>
          <w:divsChild>
            <w:div w:id="1406030673">
              <w:marLeft w:val="0"/>
              <w:marRight w:val="0"/>
              <w:marTop w:val="100"/>
              <w:marBottom w:val="100"/>
              <w:divBdr>
                <w:top w:val="single" w:sz="2" w:space="0" w:color="E3E3E3"/>
                <w:left w:val="single" w:sz="2" w:space="0" w:color="E3E3E3"/>
                <w:bottom w:val="single" w:sz="2" w:space="0" w:color="E3E3E3"/>
                <w:right w:val="single" w:sz="2" w:space="0" w:color="E3E3E3"/>
              </w:divBdr>
              <w:divsChild>
                <w:div w:id="15232677">
                  <w:marLeft w:val="0"/>
                  <w:marRight w:val="0"/>
                  <w:marTop w:val="0"/>
                  <w:marBottom w:val="0"/>
                  <w:divBdr>
                    <w:top w:val="single" w:sz="2" w:space="0" w:color="E3E3E3"/>
                    <w:left w:val="single" w:sz="2" w:space="0" w:color="E3E3E3"/>
                    <w:bottom w:val="single" w:sz="2" w:space="0" w:color="E3E3E3"/>
                    <w:right w:val="single" w:sz="2" w:space="0" w:color="E3E3E3"/>
                  </w:divBdr>
                  <w:divsChild>
                    <w:div w:id="377094334">
                      <w:marLeft w:val="0"/>
                      <w:marRight w:val="0"/>
                      <w:marTop w:val="0"/>
                      <w:marBottom w:val="0"/>
                      <w:divBdr>
                        <w:top w:val="single" w:sz="2" w:space="0" w:color="E3E3E3"/>
                        <w:left w:val="single" w:sz="2" w:space="0" w:color="E3E3E3"/>
                        <w:bottom w:val="single" w:sz="2" w:space="0" w:color="E3E3E3"/>
                        <w:right w:val="single" w:sz="2" w:space="0" w:color="E3E3E3"/>
                      </w:divBdr>
                      <w:divsChild>
                        <w:div w:id="1556697848">
                          <w:marLeft w:val="0"/>
                          <w:marRight w:val="0"/>
                          <w:marTop w:val="0"/>
                          <w:marBottom w:val="0"/>
                          <w:divBdr>
                            <w:top w:val="single" w:sz="2" w:space="0" w:color="E3E3E3"/>
                            <w:left w:val="single" w:sz="2" w:space="0" w:color="E3E3E3"/>
                            <w:bottom w:val="single" w:sz="2" w:space="0" w:color="E3E3E3"/>
                            <w:right w:val="single" w:sz="2" w:space="0" w:color="E3E3E3"/>
                          </w:divBdr>
                          <w:divsChild>
                            <w:div w:id="1839029240">
                              <w:marLeft w:val="0"/>
                              <w:marRight w:val="0"/>
                              <w:marTop w:val="0"/>
                              <w:marBottom w:val="0"/>
                              <w:divBdr>
                                <w:top w:val="single" w:sz="2" w:space="0" w:color="E3E3E3"/>
                                <w:left w:val="single" w:sz="2" w:space="0" w:color="E3E3E3"/>
                                <w:bottom w:val="single" w:sz="2" w:space="0" w:color="E3E3E3"/>
                                <w:right w:val="single" w:sz="2" w:space="0" w:color="E3E3E3"/>
                              </w:divBdr>
                              <w:divsChild>
                                <w:div w:id="1675306840">
                                  <w:marLeft w:val="0"/>
                                  <w:marRight w:val="0"/>
                                  <w:marTop w:val="0"/>
                                  <w:marBottom w:val="0"/>
                                  <w:divBdr>
                                    <w:top w:val="single" w:sz="2" w:space="0" w:color="E3E3E3"/>
                                    <w:left w:val="single" w:sz="2" w:space="0" w:color="E3E3E3"/>
                                    <w:bottom w:val="single" w:sz="2" w:space="0" w:color="E3E3E3"/>
                                    <w:right w:val="single" w:sz="2" w:space="0" w:color="E3E3E3"/>
                                  </w:divBdr>
                                  <w:divsChild>
                                    <w:div w:id="18158771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7533420">
                      <w:marLeft w:val="0"/>
                      <w:marRight w:val="0"/>
                      <w:marTop w:val="0"/>
                      <w:marBottom w:val="0"/>
                      <w:divBdr>
                        <w:top w:val="single" w:sz="2" w:space="0" w:color="E3E3E3"/>
                        <w:left w:val="single" w:sz="2" w:space="0" w:color="E3E3E3"/>
                        <w:bottom w:val="single" w:sz="2" w:space="0" w:color="E3E3E3"/>
                        <w:right w:val="single" w:sz="2" w:space="0" w:color="E3E3E3"/>
                      </w:divBdr>
                      <w:divsChild>
                        <w:div w:id="181208647">
                          <w:marLeft w:val="0"/>
                          <w:marRight w:val="0"/>
                          <w:marTop w:val="0"/>
                          <w:marBottom w:val="0"/>
                          <w:divBdr>
                            <w:top w:val="single" w:sz="2" w:space="0" w:color="E3E3E3"/>
                            <w:left w:val="single" w:sz="2" w:space="0" w:color="E3E3E3"/>
                            <w:bottom w:val="single" w:sz="2" w:space="0" w:color="E3E3E3"/>
                            <w:right w:val="single" w:sz="2" w:space="0" w:color="E3E3E3"/>
                          </w:divBdr>
                        </w:div>
                        <w:div w:id="1939437861">
                          <w:marLeft w:val="0"/>
                          <w:marRight w:val="0"/>
                          <w:marTop w:val="0"/>
                          <w:marBottom w:val="0"/>
                          <w:divBdr>
                            <w:top w:val="single" w:sz="2" w:space="0" w:color="E3E3E3"/>
                            <w:left w:val="single" w:sz="2" w:space="0" w:color="E3E3E3"/>
                            <w:bottom w:val="single" w:sz="2" w:space="0" w:color="E3E3E3"/>
                            <w:right w:val="single" w:sz="2" w:space="0" w:color="E3E3E3"/>
                          </w:divBdr>
                          <w:divsChild>
                            <w:div w:id="963661128">
                              <w:marLeft w:val="0"/>
                              <w:marRight w:val="0"/>
                              <w:marTop w:val="0"/>
                              <w:marBottom w:val="0"/>
                              <w:divBdr>
                                <w:top w:val="single" w:sz="2" w:space="0" w:color="E3E3E3"/>
                                <w:left w:val="single" w:sz="2" w:space="0" w:color="E3E3E3"/>
                                <w:bottom w:val="single" w:sz="2" w:space="0" w:color="E3E3E3"/>
                                <w:right w:val="single" w:sz="2" w:space="0" w:color="E3E3E3"/>
                              </w:divBdr>
                              <w:divsChild>
                                <w:div w:id="747700409">
                                  <w:marLeft w:val="0"/>
                                  <w:marRight w:val="0"/>
                                  <w:marTop w:val="0"/>
                                  <w:marBottom w:val="0"/>
                                  <w:divBdr>
                                    <w:top w:val="single" w:sz="2" w:space="0" w:color="E3E3E3"/>
                                    <w:left w:val="single" w:sz="2" w:space="0" w:color="E3E3E3"/>
                                    <w:bottom w:val="single" w:sz="2" w:space="0" w:color="E3E3E3"/>
                                    <w:right w:val="single" w:sz="2" w:space="0" w:color="E3E3E3"/>
                                  </w:divBdr>
                                  <w:divsChild>
                                    <w:div w:id="14218775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83784924">
      <w:bodyDiv w:val="1"/>
      <w:marLeft w:val="0"/>
      <w:marRight w:val="0"/>
      <w:marTop w:val="0"/>
      <w:marBottom w:val="0"/>
      <w:divBdr>
        <w:top w:val="none" w:sz="0" w:space="0" w:color="auto"/>
        <w:left w:val="none" w:sz="0" w:space="0" w:color="auto"/>
        <w:bottom w:val="none" w:sz="0" w:space="0" w:color="auto"/>
        <w:right w:val="none" w:sz="0" w:space="0" w:color="auto"/>
      </w:divBdr>
    </w:div>
    <w:div w:id="1904945046">
      <w:bodyDiv w:val="1"/>
      <w:marLeft w:val="0"/>
      <w:marRight w:val="0"/>
      <w:marTop w:val="0"/>
      <w:marBottom w:val="0"/>
      <w:divBdr>
        <w:top w:val="none" w:sz="0" w:space="0" w:color="auto"/>
        <w:left w:val="none" w:sz="0" w:space="0" w:color="auto"/>
        <w:bottom w:val="none" w:sz="0" w:space="0" w:color="auto"/>
        <w:right w:val="none" w:sz="0" w:space="0" w:color="auto"/>
      </w:divBdr>
      <w:divsChild>
        <w:div w:id="65995839">
          <w:marLeft w:val="640"/>
          <w:marRight w:val="0"/>
          <w:marTop w:val="0"/>
          <w:marBottom w:val="0"/>
          <w:divBdr>
            <w:top w:val="none" w:sz="0" w:space="0" w:color="auto"/>
            <w:left w:val="none" w:sz="0" w:space="0" w:color="auto"/>
            <w:bottom w:val="none" w:sz="0" w:space="0" w:color="auto"/>
            <w:right w:val="none" w:sz="0" w:space="0" w:color="auto"/>
          </w:divBdr>
        </w:div>
        <w:div w:id="1967617316">
          <w:marLeft w:val="640"/>
          <w:marRight w:val="0"/>
          <w:marTop w:val="0"/>
          <w:marBottom w:val="0"/>
          <w:divBdr>
            <w:top w:val="none" w:sz="0" w:space="0" w:color="auto"/>
            <w:left w:val="none" w:sz="0" w:space="0" w:color="auto"/>
            <w:bottom w:val="none" w:sz="0" w:space="0" w:color="auto"/>
            <w:right w:val="none" w:sz="0" w:space="0" w:color="auto"/>
          </w:divBdr>
        </w:div>
        <w:div w:id="457991139">
          <w:marLeft w:val="640"/>
          <w:marRight w:val="0"/>
          <w:marTop w:val="0"/>
          <w:marBottom w:val="0"/>
          <w:divBdr>
            <w:top w:val="none" w:sz="0" w:space="0" w:color="auto"/>
            <w:left w:val="none" w:sz="0" w:space="0" w:color="auto"/>
            <w:bottom w:val="none" w:sz="0" w:space="0" w:color="auto"/>
            <w:right w:val="none" w:sz="0" w:space="0" w:color="auto"/>
          </w:divBdr>
        </w:div>
        <w:div w:id="1394541119">
          <w:marLeft w:val="640"/>
          <w:marRight w:val="0"/>
          <w:marTop w:val="0"/>
          <w:marBottom w:val="0"/>
          <w:divBdr>
            <w:top w:val="none" w:sz="0" w:space="0" w:color="auto"/>
            <w:left w:val="none" w:sz="0" w:space="0" w:color="auto"/>
            <w:bottom w:val="none" w:sz="0" w:space="0" w:color="auto"/>
            <w:right w:val="none" w:sz="0" w:space="0" w:color="auto"/>
          </w:divBdr>
        </w:div>
        <w:div w:id="1654214444">
          <w:marLeft w:val="640"/>
          <w:marRight w:val="0"/>
          <w:marTop w:val="0"/>
          <w:marBottom w:val="0"/>
          <w:divBdr>
            <w:top w:val="none" w:sz="0" w:space="0" w:color="auto"/>
            <w:left w:val="none" w:sz="0" w:space="0" w:color="auto"/>
            <w:bottom w:val="none" w:sz="0" w:space="0" w:color="auto"/>
            <w:right w:val="none" w:sz="0" w:space="0" w:color="auto"/>
          </w:divBdr>
        </w:div>
        <w:div w:id="1041899462">
          <w:marLeft w:val="640"/>
          <w:marRight w:val="0"/>
          <w:marTop w:val="0"/>
          <w:marBottom w:val="0"/>
          <w:divBdr>
            <w:top w:val="none" w:sz="0" w:space="0" w:color="auto"/>
            <w:left w:val="none" w:sz="0" w:space="0" w:color="auto"/>
            <w:bottom w:val="none" w:sz="0" w:space="0" w:color="auto"/>
            <w:right w:val="none" w:sz="0" w:space="0" w:color="auto"/>
          </w:divBdr>
        </w:div>
        <w:div w:id="1744445362">
          <w:marLeft w:val="640"/>
          <w:marRight w:val="0"/>
          <w:marTop w:val="0"/>
          <w:marBottom w:val="0"/>
          <w:divBdr>
            <w:top w:val="none" w:sz="0" w:space="0" w:color="auto"/>
            <w:left w:val="none" w:sz="0" w:space="0" w:color="auto"/>
            <w:bottom w:val="none" w:sz="0" w:space="0" w:color="auto"/>
            <w:right w:val="none" w:sz="0" w:space="0" w:color="auto"/>
          </w:divBdr>
        </w:div>
        <w:div w:id="465586297">
          <w:marLeft w:val="640"/>
          <w:marRight w:val="0"/>
          <w:marTop w:val="0"/>
          <w:marBottom w:val="0"/>
          <w:divBdr>
            <w:top w:val="none" w:sz="0" w:space="0" w:color="auto"/>
            <w:left w:val="none" w:sz="0" w:space="0" w:color="auto"/>
            <w:bottom w:val="none" w:sz="0" w:space="0" w:color="auto"/>
            <w:right w:val="none" w:sz="0" w:space="0" w:color="auto"/>
          </w:divBdr>
        </w:div>
      </w:divsChild>
    </w:div>
    <w:div w:id="1905605948">
      <w:bodyDiv w:val="1"/>
      <w:marLeft w:val="0"/>
      <w:marRight w:val="0"/>
      <w:marTop w:val="0"/>
      <w:marBottom w:val="0"/>
      <w:divBdr>
        <w:top w:val="none" w:sz="0" w:space="0" w:color="auto"/>
        <w:left w:val="none" w:sz="0" w:space="0" w:color="auto"/>
        <w:bottom w:val="none" w:sz="0" w:space="0" w:color="auto"/>
        <w:right w:val="none" w:sz="0" w:space="0" w:color="auto"/>
      </w:divBdr>
    </w:div>
    <w:div w:id="1906837793">
      <w:bodyDiv w:val="1"/>
      <w:marLeft w:val="0"/>
      <w:marRight w:val="0"/>
      <w:marTop w:val="0"/>
      <w:marBottom w:val="0"/>
      <w:divBdr>
        <w:top w:val="none" w:sz="0" w:space="0" w:color="auto"/>
        <w:left w:val="none" w:sz="0" w:space="0" w:color="auto"/>
        <w:bottom w:val="none" w:sz="0" w:space="0" w:color="auto"/>
        <w:right w:val="none" w:sz="0" w:space="0" w:color="auto"/>
      </w:divBdr>
      <w:divsChild>
        <w:div w:id="4283421">
          <w:marLeft w:val="480"/>
          <w:marRight w:val="0"/>
          <w:marTop w:val="0"/>
          <w:marBottom w:val="0"/>
          <w:divBdr>
            <w:top w:val="none" w:sz="0" w:space="0" w:color="auto"/>
            <w:left w:val="none" w:sz="0" w:space="0" w:color="auto"/>
            <w:bottom w:val="none" w:sz="0" w:space="0" w:color="auto"/>
            <w:right w:val="none" w:sz="0" w:space="0" w:color="auto"/>
          </w:divBdr>
        </w:div>
        <w:div w:id="1833135851">
          <w:marLeft w:val="480"/>
          <w:marRight w:val="0"/>
          <w:marTop w:val="0"/>
          <w:marBottom w:val="0"/>
          <w:divBdr>
            <w:top w:val="none" w:sz="0" w:space="0" w:color="auto"/>
            <w:left w:val="none" w:sz="0" w:space="0" w:color="auto"/>
            <w:bottom w:val="none" w:sz="0" w:space="0" w:color="auto"/>
            <w:right w:val="none" w:sz="0" w:space="0" w:color="auto"/>
          </w:divBdr>
        </w:div>
        <w:div w:id="2127888646">
          <w:marLeft w:val="480"/>
          <w:marRight w:val="0"/>
          <w:marTop w:val="0"/>
          <w:marBottom w:val="0"/>
          <w:divBdr>
            <w:top w:val="none" w:sz="0" w:space="0" w:color="auto"/>
            <w:left w:val="none" w:sz="0" w:space="0" w:color="auto"/>
            <w:bottom w:val="none" w:sz="0" w:space="0" w:color="auto"/>
            <w:right w:val="none" w:sz="0" w:space="0" w:color="auto"/>
          </w:divBdr>
        </w:div>
        <w:div w:id="1013265761">
          <w:marLeft w:val="480"/>
          <w:marRight w:val="0"/>
          <w:marTop w:val="0"/>
          <w:marBottom w:val="0"/>
          <w:divBdr>
            <w:top w:val="none" w:sz="0" w:space="0" w:color="auto"/>
            <w:left w:val="none" w:sz="0" w:space="0" w:color="auto"/>
            <w:bottom w:val="none" w:sz="0" w:space="0" w:color="auto"/>
            <w:right w:val="none" w:sz="0" w:space="0" w:color="auto"/>
          </w:divBdr>
        </w:div>
        <w:div w:id="774596455">
          <w:marLeft w:val="480"/>
          <w:marRight w:val="0"/>
          <w:marTop w:val="0"/>
          <w:marBottom w:val="0"/>
          <w:divBdr>
            <w:top w:val="none" w:sz="0" w:space="0" w:color="auto"/>
            <w:left w:val="none" w:sz="0" w:space="0" w:color="auto"/>
            <w:bottom w:val="none" w:sz="0" w:space="0" w:color="auto"/>
            <w:right w:val="none" w:sz="0" w:space="0" w:color="auto"/>
          </w:divBdr>
        </w:div>
        <w:div w:id="425082816">
          <w:marLeft w:val="480"/>
          <w:marRight w:val="0"/>
          <w:marTop w:val="0"/>
          <w:marBottom w:val="0"/>
          <w:divBdr>
            <w:top w:val="none" w:sz="0" w:space="0" w:color="auto"/>
            <w:left w:val="none" w:sz="0" w:space="0" w:color="auto"/>
            <w:bottom w:val="none" w:sz="0" w:space="0" w:color="auto"/>
            <w:right w:val="none" w:sz="0" w:space="0" w:color="auto"/>
          </w:divBdr>
        </w:div>
      </w:divsChild>
    </w:div>
    <w:div w:id="1918519003">
      <w:bodyDiv w:val="1"/>
      <w:marLeft w:val="0"/>
      <w:marRight w:val="0"/>
      <w:marTop w:val="0"/>
      <w:marBottom w:val="0"/>
      <w:divBdr>
        <w:top w:val="none" w:sz="0" w:space="0" w:color="auto"/>
        <w:left w:val="none" w:sz="0" w:space="0" w:color="auto"/>
        <w:bottom w:val="none" w:sz="0" w:space="0" w:color="auto"/>
        <w:right w:val="none" w:sz="0" w:space="0" w:color="auto"/>
      </w:divBdr>
    </w:div>
    <w:div w:id="1942179148">
      <w:bodyDiv w:val="1"/>
      <w:marLeft w:val="0"/>
      <w:marRight w:val="0"/>
      <w:marTop w:val="0"/>
      <w:marBottom w:val="0"/>
      <w:divBdr>
        <w:top w:val="none" w:sz="0" w:space="0" w:color="auto"/>
        <w:left w:val="none" w:sz="0" w:space="0" w:color="auto"/>
        <w:bottom w:val="none" w:sz="0" w:space="0" w:color="auto"/>
        <w:right w:val="none" w:sz="0" w:space="0" w:color="auto"/>
      </w:divBdr>
      <w:divsChild>
        <w:div w:id="804852512">
          <w:marLeft w:val="640"/>
          <w:marRight w:val="0"/>
          <w:marTop w:val="0"/>
          <w:marBottom w:val="0"/>
          <w:divBdr>
            <w:top w:val="none" w:sz="0" w:space="0" w:color="auto"/>
            <w:left w:val="none" w:sz="0" w:space="0" w:color="auto"/>
            <w:bottom w:val="none" w:sz="0" w:space="0" w:color="auto"/>
            <w:right w:val="none" w:sz="0" w:space="0" w:color="auto"/>
          </w:divBdr>
        </w:div>
        <w:div w:id="99107259">
          <w:marLeft w:val="640"/>
          <w:marRight w:val="0"/>
          <w:marTop w:val="0"/>
          <w:marBottom w:val="0"/>
          <w:divBdr>
            <w:top w:val="none" w:sz="0" w:space="0" w:color="auto"/>
            <w:left w:val="none" w:sz="0" w:space="0" w:color="auto"/>
            <w:bottom w:val="none" w:sz="0" w:space="0" w:color="auto"/>
            <w:right w:val="none" w:sz="0" w:space="0" w:color="auto"/>
          </w:divBdr>
        </w:div>
        <w:div w:id="1633168289">
          <w:marLeft w:val="640"/>
          <w:marRight w:val="0"/>
          <w:marTop w:val="0"/>
          <w:marBottom w:val="0"/>
          <w:divBdr>
            <w:top w:val="none" w:sz="0" w:space="0" w:color="auto"/>
            <w:left w:val="none" w:sz="0" w:space="0" w:color="auto"/>
            <w:bottom w:val="none" w:sz="0" w:space="0" w:color="auto"/>
            <w:right w:val="none" w:sz="0" w:space="0" w:color="auto"/>
          </w:divBdr>
        </w:div>
        <w:div w:id="1779445985">
          <w:marLeft w:val="640"/>
          <w:marRight w:val="0"/>
          <w:marTop w:val="0"/>
          <w:marBottom w:val="0"/>
          <w:divBdr>
            <w:top w:val="none" w:sz="0" w:space="0" w:color="auto"/>
            <w:left w:val="none" w:sz="0" w:space="0" w:color="auto"/>
            <w:bottom w:val="none" w:sz="0" w:space="0" w:color="auto"/>
            <w:right w:val="none" w:sz="0" w:space="0" w:color="auto"/>
          </w:divBdr>
        </w:div>
        <w:div w:id="464272691">
          <w:marLeft w:val="640"/>
          <w:marRight w:val="0"/>
          <w:marTop w:val="0"/>
          <w:marBottom w:val="0"/>
          <w:divBdr>
            <w:top w:val="none" w:sz="0" w:space="0" w:color="auto"/>
            <w:left w:val="none" w:sz="0" w:space="0" w:color="auto"/>
            <w:bottom w:val="none" w:sz="0" w:space="0" w:color="auto"/>
            <w:right w:val="none" w:sz="0" w:space="0" w:color="auto"/>
          </w:divBdr>
        </w:div>
        <w:div w:id="497310047">
          <w:marLeft w:val="640"/>
          <w:marRight w:val="0"/>
          <w:marTop w:val="0"/>
          <w:marBottom w:val="0"/>
          <w:divBdr>
            <w:top w:val="none" w:sz="0" w:space="0" w:color="auto"/>
            <w:left w:val="none" w:sz="0" w:space="0" w:color="auto"/>
            <w:bottom w:val="none" w:sz="0" w:space="0" w:color="auto"/>
            <w:right w:val="none" w:sz="0" w:space="0" w:color="auto"/>
          </w:divBdr>
        </w:div>
        <w:div w:id="1873884851">
          <w:marLeft w:val="640"/>
          <w:marRight w:val="0"/>
          <w:marTop w:val="0"/>
          <w:marBottom w:val="0"/>
          <w:divBdr>
            <w:top w:val="none" w:sz="0" w:space="0" w:color="auto"/>
            <w:left w:val="none" w:sz="0" w:space="0" w:color="auto"/>
            <w:bottom w:val="none" w:sz="0" w:space="0" w:color="auto"/>
            <w:right w:val="none" w:sz="0" w:space="0" w:color="auto"/>
          </w:divBdr>
        </w:div>
        <w:div w:id="1681471113">
          <w:marLeft w:val="640"/>
          <w:marRight w:val="0"/>
          <w:marTop w:val="0"/>
          <w:marBottom w:val="0"/>
          <w:divBdr>
            <w:top w:val="none" w:sz="0" w:space="0" w:color="auto"/>
            <w:left w:val="none" w:sz="0" w:space="0" w:color="auto"/>
            <w:bottom w:val="none" w:sz="0" w:space="0" w:color="auto"/>
            <w:right w:val="none" w:sz="0" w:space="0" w:color="auto"/>
          </w:divBdr>
        </w:div>
      </w:divsChild>
    </w:div>
    <w:div w:id="2042126152">
      <w:bodyDiv w:val="1"/>
      <w:marLeft w:val="0"/>
      <w:marRight w:val="0"/>
      <w:marTop w:val="0"/>
      <w:marBottom w:val="0"/>
      <w:divBdr>
        <w:top w:val="none" w:sz="0" w:space="0" w:color="auto"/>
        <w:left w:val="none" w:sz="0" w:space="0" w:color="auto"/>
        <w:bottom w:val="none" w:sz="0" w:space="0" w:color="auto"/>
        <w:right w:val="none" w:sz="0" w:space="0" w:color="auto"/>
      </w:divBdr>
      <w:divsChild>
        <w:div w:id="246042497">
          <w:marLeft w:val="0"/>
          <w:marRight w:val="0"/>
          <w:marTop w:val="0"/>
          <w:marBottom w:val="0"/>
          <w:divBdr>
            <w:top w:val="single" w:sz="2" w:space="0" w:color="E3E3E3"/>
            <w:left w:val="single" w:sz="2" w:space="0" w:color="E3E3E3"/>
            <w:bottom w:val="single" w:sz="2" w:space="0" w:color="E3E3E3"/>
            <w:right w:val="single" w:sz="2" w:space="0" w:color="E3E3E3"/>
          </w:divBdr>
          <w:divsChild>
            <w:div w:id="1253507843">
              <w:marLeft w:val="0"/>
              <w:marRight w:val="0"/>
              <w:marTop w:val="100"/>
              <w:marBottom w:val="100"/>
              <w:divBdr>
                <w:top w:val="single" w:sz="2" w:space="0" w:color="E3E3E3"/>
                <w:left w:val="single" w:sz="2" w:space="0" w:color="E3E3E3"/>
                <w:bottom w:val="single" w:sz="2" w:space="0" w:color="E3E3E3"/>
                <w:right w:val="single" w:sz="2" w:space="0" w:color="E3E3E3"/>
              </w:divBdr>
              <w:divsChild>
                <w:div w:id="1709723375">
                  <w:marLeft w:val="0"/>
                  <w:marRight w:val="0"/>
                  <w:marTop w:val="0"/>
                  <w:marBottom w:val="0"/>
                  <w:divBdr>
                    <w:top w:val="single" w:sz="2" w:space="0" w:color="E3E3E3"/>
                    <w:left w:val="single" w:sz="2" w:space="0" w:color="E3E3E3"/>
                    <w:bottom w:val="single" w:sz="2" w:space="0" w:color="E3E3E3"/>
                    <w:right w:val="single" w:sz="2" w:space="0" w:color="E3E3E3"/>
                  </w:divBdr>
                  <w:divsChild>
                    <w:div w:id="974993928">
                      <w:marLeft w:val="0"/>
                      <w:marRight w:val="0"/>
                      <w:marTop w:val="0"/>
                      <w:marBottom w:val="0"/>
                      <w:divBdr>
                        <w:top w:val="single" w:sz="2" w:space="0" w:color="E3E3E3"/>
                        <w:left w:val="single" w:sz="2" w:space="0" w:color="E3E3E3"/>
                        <w:bottom w:val="single" w:sz="2" w:space="0" w:color="E3E3E3"/>
                        <w:right w:val="single" w:sz="2" w:space="0" w:color="E3E3E3"/>
                      </w:divBdr>
                      <w:divsChild>
                        <w:div w:id="330179137">
                          <w:marLeft w:val="0"/>
                          <w:marRight w:val="0"/>
                          <w:marTop w:val="0"/>
                          <w:marBottom w:val="0"/>
                          <w:divBdr>
                            <w:top w:val="single" w:sz="2" w:space="0" w:color="E3E3E3"/>
                            <w:left w:val="single" w:sz="2" w:space="0" w:color="E3E3E3"/>
                            <w:bottom w:val="single" w:sz="2" w:space="0" w:color="E3E3E3"/>
                            <w:right w:val="single" w:sz="2" w:space="0" w:color="E3E3E3"/>
                          </w:divBdr>
                          <w:divsChild>
                            <w:div w:id="1788040842">
                              <w:marLeft w:val="0"/>
                              <w:marRight w:val="0"/>
                              <w:marTop w:val="0"/>
                              <w:marBottom w:val="0"/>
                              <w:divBdr>
                                <w:top w:val="single" w:sz="2" w:space="0" w:color="E3E3E3"/>
                                <w:left w:val="single" w:sz="2" w:space="0" w:color="E3E3E3"/>
                                <w:bottom w:val="single" w:sz="2" w:space="0" w:color="E3E3E3"/>
                                <w:right w:val="single" w:sz="2" w:space="0" w:color="E3E3E3"/>
                              </w:divBdr>
                              <w:divsChild>
                                <w:div w:id="75516752">
                                  <w:marLeft w:val="0"/>
                                  <w:marRight w:val="0"/>
                                  <w:marTop w:val="0"/>
                                  <w:marBottom w:val="0"/>
                                  <w:divBdr>
                                    <w:top w:val="single" w:sz="2" w:space="0" w:color="E3E3E3"/>
                                    <w:left w:val="single" w:sz="2" w:space="0" w:color="E3E3E3"/>
                                    <w:bottom w:val="single" w:sz="2" w:space="0" w:color="E3E3E3"/>
                                    <w:right w:val="single" w:sz="2" w:space="0" w:color="E3E3E3"/>
                                  </w:divBdr>
                                  <w:divsChild>
                                    <w:div w:id="599069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31124651">
          <w:marLeft w:val="0"/>
          <w:marRight w:val="0"/>
          <w:marTop w:val="0"/>
          <w:marBottom w:val="0"/>
          <w:divBdr>
            <w:top w:val="single" w:sz="2" w:space="0" w:color="E3E3E3"/>
            <w:left w:val="single" w:sz="2" w:space="0" w:color="E3E3E3"/>
            <w:bottom w:val="single" w:sz="2" w:space="0" w:color="E3E3E3"/>
            <w:right w:val="single" w:sz="2" w:space="0" w:color="E3E3E3"/>
          </w:divBdr>
          <w:divsChild>
            <w:div w:id="162937187">
              <w:marLeft w:val="0"/>
              <w:marRight w:val="0"/>
              <w:marTop w:val="100"/>
              <w:marBottom w:val="100"/>
              <w:divBdr>
                <w:top w:val="single" w:sz="2" w:space="0" w:color="E3E3E3"/>
                <w:left w:val="single" w:sz="2" w:space="0" w:color="E3E3E3"/>
                <w:bottom w:val="single" w:sz="2" w:space="0" w:color="E3E3E3"/>
                <w:right w:val="single" w:sz="2" w:space="0" w:color="E3E3E3"/>
              </w:divBdr>
              <w:divsChild>
                <w:div w:id="1626884618">
                  <w:marLeft w:val="0"/>
                  <w:marRight w:val="0"/>
                  <w:marTop w:val="0"/>
                  <w:marBottom w:val="0"/>
                  <w:divBdr>
                    <w:top w:val="single" w:sz="2" w:space="0" w:color="E3E3E3"/>
                    <w:left w:val="single" w:sz="2" w:space="0" w:color="E3E3E3"/>
                    <w:bottom w:val="single" w:sz="2" w:space="0" w:color="E3E3E3"/>
                    <w:right w:val="single" w:sz="2" w:space="0" w:color="E3E3E3"/>
                  </w:divBdr>
                  <w:divsChild>
                    <w:div w:id="2118674654">
                      <w:marLeft w:val="0"/>
                      <w:marRight w:val="0"/>
                      <w:marTop w:val="0"/>
                      <w:marBottom w:val="0"/>
                      <w:divBdr>
                        <w:top w:val="single" w:sz="2" w:space="0" w:color="E3E3E3"/>
                        <w:left w:val="single" w:sz="2" w:space="0" w:color="E3E3E3"/>
                        <w:bottom w:val="single" w:sz="2" w:space="0" w:color="E3E3E3"/>
                        <w:right w:val="single" w:sz="2" w:space="0" w:color="E3E3E3"/>
                      </w:divBdr>
                      <w:divsChild>
                        <w:div w:id="564413354">
                          <w:marLeft w:val="0"/>
                          <w:marRight w:val="0"/>
                          <w:marTop w:val="0"/>
                          <w:marBottom w:val="0"/>
                          <w:divBdr>
                            <w:top w:val="single" w:sz="2" w:space="0" w:color="E3E3E3"/>
                            <w:left w:val="single" w:sz="2" w:space="0" w:color="E3E3E3"/>
                            <w:bottom w:val="single" w:sz="2" w:space="0" w:color="E3E3E3"/>
                            <w:right w:val="single" w:sz="2" w:space="0" w:color="E3E3E3"/>
                          </w:divBdr>
                          <w:divsChild>
                            <w:div w:id="1309482387">
                              <w:marLeft w:val="0"/>
                              <w:marRight w:val="0"/>
                              <w:marTop w:val="0"/>
                              <w:marBottom w:val="0"/>
                              <w:divBdr>
                                <w:top w:val="single" w:sz="2" w:space="0" w:color="E3E3E3"/>
                                <w:left w:val="single" w:sz="2" w:space="0" w:color="E3E3E3"/>
                                <w:bottom w:val="single" w:sz="2" w:space="0" w:color="E3E3E3"/>
                                <w:right w:val="single" w:sz="2" w:space="0" w:color="E3E3E3"/>
                              </w:divBdr>
                              <w:divsChild>
                                <w:div w:id="1630282723">
                                  <w:marLeft w:val="0"/>
                                  <w:marRight w:val="0"/>
                                  <w:marTop w:val="0"/>
                                  <w:marBottom w:val="0"/>
                                  <w:divBdr>
                                    <w:top w:val="single" w:sz="2" w:space="0" w:color="E3E3E3"/>
                                    <w:left w:val="single" w:sz="2" w:space="0" w:color="E3E3E3"/>
                                    <w:bottom w:val="single" w:sz="2" w:space="0" w:color="E3E3E3"/>
                                    <w:right w:val="single" w:sz="2" w:space="0" w:color="E3E3E3"/>
                                  </w:divBdr>
                                  <w:divsChild>
                                    <w:div w:id="5625644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61275614">
                      <w:marLeft w:val="0"/>
                      <w:marRight w:val="0"/>
                      <w:marTop w:val="0"/>
                      <w:marBottom w:val="0"/>
                      <w:divBdr>
                        <w:top w:val="single" w:sz="2" w:space="0" w:color="E3E3E3"/>
                        <w:left w:val="single" w:sz="2" w:space="0" w:color="E3E3E3"/>
                        <w:bottom w:val="single" w:sz="2" w:space="0" w:color="E3E3E3"/>
                        <w:right w:val="single" w:sz="2" w:space="0" w:color="E3E3E3"/>
                      </w:divBdr>
                      <w:divsChild>
                        <w:div w:id="1056515455">
                          <w:marLeft w:val="0"/>
                          <w:marRight w:val="0"/>
                          <w:marTop w:val="0"/>
                          <w:marBottom w:val="0"/>
                          <w:divBdr>
                            <w:top w:val="single" w:sz="2" w:space="0" w:color="E3E3E3"/>
                            <w:left w:val="single" w:sz="2" w:space="0" w:color="E3E3E3"/>
                            <w:bottom w:val="single" w:sz="2" w:space="0" w:color="E3E3E3"/>
                            <w:right w:val="single" w:sz="2" w:space="0" w:color="E3E3E3"/>
                          </w:divBdr>
                        </w:div>
                        <w:div w:id="1602880070">
                          <w:marLeft w:val="0"/>
                          <w:marRight w:val="0"/>
                          <w:marTop w:val="0"/>
                          <w:marBottom w:val="0"/>
                          <w:divBdr>
                            <w:top w:val="single" w:sz="2" w:space="0" w:color="E3E3E3"/>
                            <w:left w:val="single" w:sz="2" w:space="0" w:color="E3E3E3"/>
                            <w:bottom w:val="single" w:sz="2" w:space="0" w:color="E3E3E3"/>
                            <w:right w:val="single" w:sz="2" w:space="0" w:color="E3E3E3"/>
                          </w:divBdr>
                          <w:divsChild>
                            <w:div w:id="1211959833">
                              <w:marLeft w:val="0"/>
                              <w:marRight w:val="0"/>
                              <w:marTop w:val="0"/>
                              <w:marBottom w:val="0"/>
                              <w:divBdr>
                                <w:top w:val="single" w:sz="2" w:space="0" w:color="E3E3E3"/>
                                <w:left w:val="single" w:sz="2" w:space="0" w:color="E3E3E3"/>
                                <w:bottom w:val="single" w:sz="2" w:space="0" w:color="E3E3E3"/>
                                <w:right w:val="single" w:sz="2" w:space="0" w:color="E3E3E3"/>
                              </w:divBdr>
                              <w:divsChild>
                                <w:div w:id="1734892345">
                                  <w:marLeft w:val="0"/>
                                  <w:marRight w:val="0"/>
                                  <w:marTop w:val="0"/>
                                  <w:marBottom w:val="0"/>
                                  <w:divBdr>
                                    <w:top w:val="single" w:sz="2" w:space="0" w:color="E3E3E3"/>
                                    <w:left w:val="single" w:sz="2" w:space="0" w:color="E3E3E3"/>
                                    <w:bottom w:val="single" w:sz="2" w:space="0" w:color="E3E3E3"/>
                                    <w:right w:val="single" w:sz="2" w:space="0" w:color="E3E3E3"/>
                                  </w:divBdr>
                                  <w:divsChild>
                                    <w:div w:id="20316429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75854400">
      <w:bodyDiv w:val="1"/>
      <w:marLeft w:val="0"/>
      <w:marRight w:val="0"/>
      <w:marTop w:val="0"/>
      <w:marBottom w:val="0"/>
      <w:divBdr>
        <w:top w:val="none" w:sz="0" w:space="0" w:color="auto"/>
        <w:left w:val="none" w:sz="0" w:space="0" w:color="auto"/>
        <w:bottom w:val="none" w:sz="0" w:space="0" w:color="auto"/>
        <w:right w:val="none" w:sz="0" w:space="0" w:color="auto"/>
      </w:divBdr>
      <w:divsChild>
        <w:div w:id="2070109400">
          <w:marLeft w:val="480"/>
          <w:marRight w:val="0"/>
          <w:marTop w:val="0"/>
          <w:marBottom w:val="0"/>
          <w:divBdr>
            <w:top w:val="none" w:sz="0" w:space="0" w:color="auto"/>
            <w:left w:val="none" w:sz="0" w:space="0" w:color="auto"/>
            <w:bottom w:val="none" w:sz="0" w:space="0" w:color="auto"/>
            <w:right w:val="none" w:sz="0" w:space="0" w:color="auto"/>
          </w:divBdr>
        </w:div>
        <w:div w:id="350691337">
          <w:marLeft w:val="480"/>
          <w:marRight w:val="0"/>
          <w:marTop w:val="0"/>
          <w:marBottom w:val="0"/>
          <w:divBdr>
            <w:top w:val="none" w:sz="0" w:space="0" w:color="auto"/>
            <w:left w:val="none" w:sz="0" w:space="0" w:color="auto"/>
            <w:bottom w:val="none" w:sz="0" w:space="0" w:color="auto"/>
            <w:right w:val="none" w:sz="0" w:space="0" w:color="auto"/>
          </w:divBdr>
        </w:div>
        <w:div w:id="1666929837">
          <w:marLeft w:val="480"/>
          <w:marRight w:val="0"/>
          <w:marTop w:val="0"/>
          <w:marBottom w:val="0"/>
          <w:divBdr>
            <w:top w:val="none" w:sz="0" w:space="0" w:color="auto"/>
            <w:left w:val="none" w:sz="0" w:space="0" w:color="auto"/>
            <w:bottom w:val="none" w:sz="0" w:space="0" w:color="auto"/>
            <w:right w:val="none" w:sz="0" w:space="0" w:color="auto"/>
          </w:divBdr>
        </w:div>
        <w:div w:id="640575723">
          <w:marLeft w:val="480"/>
          <w:marRight w:val="0"/>
          <w:marTop w:val="0"/>
          <w:marBottom w:val="0"/>
          <w:divBdr>
            <w:top w:val="none" w:sz="0" w:space="0" w:color="auto"/>
            <w:left w:val="none" w:sz="0" w:space="0" w:color="auto"/>
            <w:bottom w:val="none" w:sz="0" w:space="0" w:color="auto"/>
            <w:right w:val="none" w:sz="0" w:space="0" w:color="auto"/>
          </w:divBdr>
        </w:div>
        <w:div w:id="1211378412">
          <w:marLeft w:val="480"/>
          <w:marRight w:val="0"/>
          <w:marTop w:val="0"/>
          <w:marBottom w:val="0"/>
          <w:divBdr>
            <w:top w:val="none" w:sz="0" w:space="0" w:color="auto"/>
            <w:left w:val="none" w:sz="0" w:space="0" w:color="auto"/>
            <w:bottom w:val="none" w:sz="0" w:space="0" w:color="auto"/>
            <w:right w:val="none" w:sz="0" w:space="0" w:color="auto"/>
          </w:divBdr>
        </w:div>
        <w:div w:id="2095543250">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BAAE540-DBFF-4D60-BDCE-B1ADBFD3DD6F}"/>
      </w:docPartPr>
      <w:docPartBody>
        <w:p w:rsidR="00A45D7B" w:rsidRDefault="00462A0F">
          <w:r w:rsidRPr="00D530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0F"/>
    <w:rsid w:val="000B4BDA"/>
    <w:rsid w:val="001653F9"/>
    <w:rsid w:val="002A0991"/>
    <w:rsid w:val="002F09D2"/>
    <w:rsid w:val="003071CB"/>
    <w:rsid w:val="00383B1A"/>
    <w:rsid w:val="003C48C3"/>
    <w:rsid w:val="00462A0F"/>
    <w:rsid w:val="004C3544"/>
    <w:rsid w:val="006B0D84"/>
    <w:rsid w:val="00723060"/>
    <w:rsid w:val="007866C4"/>
    <w:rsid w:val="007A5C70"/>
    <w:rsid w:val="00860C10"/>
    <w:rsid w:val="008F4E3E"/>
    <w:rsid w:val="00925405"/>
    <w:rsid w:val="00A45D7B"/>
    <w:rsid w:val="00BD5CBB"/>
    <w:rsid w:val="00DB04ED"/>
    <w:rsid w:val="00EE55F4"/>
    <w:rsid w:val="00FD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62A0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938A26-8C70-4B55-A5C0-31FD1B60AF19}">
  <we:reference id="wa104382081" version="1.55.1.0" store="en-US" storeType="OMEX"/>
  <we:alternateReferences>
    <we:reference id="wa104382081" version="1.55.1.0" store="" storeType="OMEX"/>
  </we:alternateReferences>
  <we:properties>
    <we:property name="MENDELEY_CITATIONS" value="[{&quot;citationID&quot;:&quot;MENDELEY_CITATION_8e9939b9-15f8-4cb2-920c-f5d9499ba472&quot;,&quot;properties&quot;:{&quot;noteIndex&quot;:0},&quot;isEdited&quot;:false,&quot;manualOverride&quot;:{&quot;isManuallyOverridden&quot;:false,&quot;citeprocText&quot;:&quot;(1)&quot;,&quot;manualOverrideText&quot;:&quot;&quot;},&quot;citationTag&quot;:&quot;MENDELEY_CITATION_v3_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&quot;,&quot;citationItems&quot;:[{&quot;id&quot;:&quot;d35cb7a1-80d2-3bc6-89a6-8b9360c5149c&quot;,&quot;itemData&quot;:{&quot;type&quot;:&quot;article-journal&quot;,&quot;id&quot;:&quot;d35cb7a1-80d2-3bc6-89a6-8b9360c5149c&quot;,&quot;title&quot;:&quot;Adult Genitourinary Sarcoma: The 25-Year Memorial Sloan-Kettering Experience&quot;,&quot;author&quot;:[{&quot;family&quot;:&quot;Dotan&quot;,&quot;given&quot;:&quot;Zohar A.&quot;,&quot;parse-names&quot;:false,&quot;dropping-particle&quot;:&quot;&quot;,&quot;non-dropping-particle&quot;:&quot;&quot;},{&quot;family&quot;:&quot;Tal&quot;,&quot;given&quot;:&quot;Raanan&quot;,&quot;parse-names&quot;:false,&quot;dropping-particle&quot;:&quot;&quot;,&quot;non-dropping-particle&quot;:&quot;&quot;},{&quot;family&quot;:&quot;Golijanin&quot;,&quot;given&quot;:&quot;Dragan&quot;,&quot;parse-names&quot;:false,&quot;dropping-particle&quot;:&quot;&quot;,&quot;non-dropping-particle&quot;:&quot;&quot;},{&quot;family&quot;:&quot;Snyder&quot;,&quot;given&quot;:&quot;Mark E.&quot;,&quot;parse-names&quot;:false,&quot;dropping-particle&quot;:&quot;&quot;,&quot;non-dropping-particle&quot;:&quot;&quot;},{&quot;family&quot;:&quot;Antonescu&quot;,&quot;given&quot;:&quot;Cristina&quot;,&quot;parse-names&quot;:false,&quot;dropping-particle&quot;:&quot;&quot;,&quot;non-dropping-particle&quot;:&quot;&quot;},{&quot;family&quot;:&quot;Brennan&quot;,&quot;given&quot;:&quot;Murray F.&quot;,&quot;parse-names&quot;:false,&quot;dropping-particle&quot;:&quot;&quot;,&quot;non-dropping-particle&quot;:&quot;&quot;},{&quot;family&quot;:&quot;Russo&quot;,&quot;given&quot;:&quot;Paul&quot;,&quot;parse-names&quot;:false,&quot;dropping-particle&quot;:&quot;&quot;,&quot;non-dropping-particle&quot;:&quot;&quot;}],&quot;container-title&quot;:&quot;Journal of Urology&quot;,&quot;DOI&quot;:&quot;10.1016/j.juro.2006.07.021&quot;,&quot;ISSN&quot;:&quot;00225347&quot;,&quot;PMID&quot;:&quot;17070247&quot;,&quot;issued&quot;:{&quot;date-parts&quot;:[[2006,11]]},&quot;page&quot;:&quot;2033-2039&quot;,&quot;abstract&quot;:&quot;Purpose: Urological sarcomas are rare. We describe a continued single institutional experience during 25 years. Materials and Methods: The records from July 1977 to July 2003 were reviewed of all patients at our institution with sarcoma arising in the urinary tract or male genital system who were 16 years or older at diagnosis. Results: The primary tumor site in 131 patients was the bladder in 20, the kidney in 26, paratesticular in 57, the prostate in 21 and other in 7. Median followup was 4.0 years. The most common histological subtypes were leiomyosarcoma in 29% of cases and liposarcoma in 26%. Median tumor size was 7 cm and 78% of lesions were high grade. Of the patients 28 (21%) presented with metastatic disease and their median survival was 1.4 years compared to 10.7 years in patients without metastatic disease (p &lt;0.0001). Disease specific survival was 56% and 42% at 5 and 10 years, respectively and median survival was 7.6 years. On univariate analysis unfavorable prognostic variables for disease specific survival were metastasis at presentation, high tumor grade, a lack of leiomyosarcoma and liposarcoma histological subtypes, prostate sarcoma and large tumor size, incomplete surgical resection and positive surgical margin. Patient sex, age and surgical margin status were not significant predictors. On multivariate analysis 2 variables remained significant predictors of disease specific survival, including tumor size (HR 1.1, 95% CI 1.02 to 1.17) and absent metastasis at diagnosis (HR 4.9, 95% CI 1.4 to 17.2). Conclusions: Predictors of disease specific survival include local disease at presentation, complete tumor resection and tumor grade, size, location and histological subtype. With adequate surgical treatment most patients who presented with primary disease and underwent complete surgical resection achieved prolonged disease specific survival. © 2006 American Urological Association.&quot;,&quot;issue&quot;:&quot;5&quot;,&quot;volume&quot;:&quot;176&quot;,&quot;container-title-short&quot;:&quot;&quot;},&quot;isTemporary&quot;:false}]},{&quot;citationID&quot;:&quot;MENDELEY_CITATION_95093d33-cda1-470e-b60e-00ac10dae1e9&quot;,&quot;properties&quot;:{&quot;noteIndex&quot;:0},&quot;isEdited&quot;:false,&quot;manualOverride&quot;:{&quot;isManuallyOverridden&quot;:false,&quot;citeprocText&quot;:&quot;(2)&quot;,&quot;manualOverrideText&quot;:&quot;&quot;},&quot;citationTag&quot;:&quot;MENDELEY_CITATION_v3_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&quot;,&quot;citationItems&quot;:[{&quot;id&quot;:&quot;24c22e28-53c0-32cb-80fe-aaf7c7c650bb&quot;,&quot;itemData&quot;:{&quot;type&quot;:&quot;article-journal&quot;,&quot;id&quot;:&quot;24c22e28-53c0-32cb-80fe-aaf7c7c650bb&quot;,&quot;title&quot;:&quot;Role of Immunotherapy in Pulmonary Angiosarcoma: A Case Report&quot;,&quot;author&quot;:[{&quot;family&quot;:&quot;Nguyen&quot;,&quot;given&quot;:&quot;Quang Tien&quot;,&quot;parse-names&quot;:false,&quot;dropping-particle&quot;:&quot;&quot;,&quot;non-dropping-particle&quot;:&quot;&quot;},{&quot;family&quot;:&quot;Pham&quot;,&quot;given&quot;:&quot;Anh Tuan&quot;,&quot;parse-names&quot;:false,&quot;dropping-particle&quot;:&quot;&quot;,&quot;non-dropping-particle&quot;:&quot;&quot;},{&quot;family&quot;:&quot;Nguyen&quot;,&quot;given&quot;:&quot;Thuy Thi&quot;,&quot;parse-names&quot;:false,&quot;dropping-particle&quot;:&quot;&quot;,&quot;non-dropping-particle&quot;:&quot;&quot;},{&quot;family&quot;:&quot;Nguyen&quot;,&quot;given&quot;:&quot;Tam Thi Thanh&quot;,&quot;parse-names&quot;:false,&quot;dropping-particle&quot;:&quot;&quot;,&quot;non-dropping-particle&quot;:&quot;&quot;},{&quot;family&quot;:&quot;Le&quot;,&quot;given&quot;:&quot;Ky&quot;,&quot;parse-names&quot;:false,&quot;dropping-particle&quot;:&quot;&quot;,&quot;non-dropping-particle&quot;:&quot;Van&quot;}],&quot;container-title&quot;:&quot;Case Reports in Oncology&quot;,&quot;container-title-short&quot;:&quot;Case Rep Oncol&quot;,&quot;DOI&quot;:&quot;10.1159/000516402&quot;,&quot;ISSN&quot;:&quot;16626575&quot;,&quot;issued&quot;:{&quot;date-parts&quot;:[[2021,6,9]]},&quot;page&quot;:&quot;797-801&quot;,&quot;abstract&quot;:&quot;Pulmonary angiosarcoma is a rare clinical entity with a poor prognosis and no established therapeutic strategies. We present the first case to our knowledge of metastatic pulmonary angiosarcoma, treated with checkpoint inhibitor immunotherapy, and have an excellent response. Until now, patient has been treated with immunotherapy for 1 year, and his disease is stable and well-tolerated.&quot;,&quot;publisher&quot;:&quot;S. Karger AG&quot;,&quot;issue&quot;:&quot;2&quot;,&quot;volume&quot;:&quot;14&quot;},&quot;isTemporary&quot;:false}]},{&quot;citationID&quot;:&quot;MENDELEY_CITATION_5002ffb9-77f2-4c76-affc-503e79664627&quot;,&quot;properties&quot;:{&quot;noteIndex&quot;:0},&quot;isEdited&quot;:false,&quot;manualOverride&quot;:{&quot;isManuallyOverridden&quot;:false,&quot;citeprocText&quot;:&quot;(2)&quot;,&quot;manualOverrideText&quot;:&quot;&quot;},&quot;citationTag&quot;:&quot;MENDELEY_CITATION_v3_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&quot;,&quot;citationItems&quot;:[{&quot;id&quot;:&quot;24c22e28-53c0-32cb-80fe-aaf7c7c650bb&quot;,&quot;itemData&quot;:{&quot;type&quot;:&quot;article-journal&quot;,&quot;id&quot;:&quot;24c22e28-53c0-32cb-80fe-aaf7c7c650bb&quot;,&quot;title&quot;:&quot;Role of Immunotherapy in Pulmonary Angiosarcoma: A Case Report&quot;,&quot;author&quot;:[{&quot;family&quot;:&quot;Nguyen&quot;,&quot;given&quot;:&quot;Quang Tien&quot;,&quot;parse-names&quot;:false,&quot;dropping-particle&quot;:&quot;&quot;,&quot;non-dropping-particle&quot;:&quot;&quot;},{&quot;family&quot;:&quot;Pham&quot;,&quot;given&quot;:&quot;Anh Tuan&quot;,&quot;parse-names&quot;:false,&quot;dropping-particle&quot;:&quot;&quot;,&quot;non-dropping-particle&quot;:&quot;&quot;},{&quot;family&quot;:&quot;Nguyen&quot;,&quot;given&quot;:&quot;Thuy Thi&quot;,&quot;parse-names&quot;:false,&quot;dropping-particle&quot;:&quot;&quot;,&quot;non-dropping-particle&quot;:&quot;&quot;},{&quot;family&quot;:&quot;Nguyen&quot;,&quot;given&quot;:&quot;Tam Thi Thanh&quot;,&quot;parse-names&quot;:false,&quot;dropping-particle&quot;:&quot;&quot;,&quot;non-dropping-particle&quot;:&quot;&quot;},{&quot;family&quot;:&quot;Le&quot;,&quot;given&quot;:&quot;Ky&quot;,&quot;parse-names&quot;:false,&quot;dropping-particle&quot;:&quot;&quot;,&quot;non-dropping-particle&quot;:&quot;Van&quot;}],&quot;container-title&quot;:&quot;Case Reports in Oncology&quot;,&quot;container-title-short&quot;:&quot;Case Rep Oncol&quot;,&quot;DOI&quot;:&quot;10.1159/000516402&quot;,&quot;ISSN&quot;:&quot;16626575&quot;,&quot;issued&quot;:{&quot;date-parts&quot;:[[2021,6,9]]},&quot;page&quot;:&quot;797-801&quot;,&quot;abstract&quot;:&quot;Pulmonary angiosarcoma is a rare clinical entity with a poor prognosis and no established therapeutic strategies. We present the first case to our knowledge of metastatic pulmonary angiosarcoma, treated with checkpoint inhibitor immunotherapy, and have an excellent response. Until now, patient has been treated with immunotherapy for 1 year, and his disease is stable and well-tolerated.&quot;,&quot;publisher&quot;:&quot;S. Karger AG&quot;,&quot;issue&quot;:&quot;2&quot;,&quot;volume&quot;:&quot;14&quot;},&quot;isTemporary&quot;:false}]},{&quot;citationID&quot;:&quot;MENDELEY_CITATION_e3d08d8e-1327-4af2-b899-7c11bf4e6841&quot;,&quot;properties&quot;:{&quot;noteIndex&quot;:0},&quot;isEdited&quot;:false,&quot;manualOverride&quot;:{&quot;isManuallyOverridden&quot;:false,&quot;citeprocText&quot;:&quot;(3)&quot;,&quot;manualOverrideText&quot;:&quot;&quot;},&quot;citationTag&quot;:&quot;MENDELEY_CITATION_v3_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&quot;,&quot;citationItems&quot;:[{&quot;id&quot;:&quot;a4faeba2-3b4f-3f8e-9507-f54c56d953b3&quot;,&quot;itemData&quot;:{&quot;type&quot;:&quot;report&quot;,&quot;id&quot;:&quot;a4faeba2-3b4f-3f8e-9507-f54c56d953b3&quot;,&quot;title&quot;:&quot;Primary Angiosarcoma of the Bladder&quot;,&quot;author&quot;:[{&quot;family&quot;:&quot;Seethala&quot;,&quot;given&quot;:&quot;Raja R&quot;,&quot;parse-names&quot;:false,&quot;dropping-particle&quot;:&quot;&quot;,&quot;non-dropping-particle&quot;:&quot;&quot;},{&quot;family&quot;:&quot;Gomez&quot;,&quot;given&quot;:&quot;Jose A&quot;,&quot;parse-names&quot;:false,&quot;dropping-particle&quot;:&quot;&quot;,&quot;non-dropping-particle&quot;:&quot;&quot;},{&quot;family&quot;:&quot;Funda Vakar-Lopez&quot;,&quot;given&quot;:&quot;;&quot;,&quot;parse-names&quot;:false,&quot;dropping-particle&quot;:&quot;&quot;,&quot;non-dropping-particle&quot;:&quot;&quot;}],&quot;container-title&quot;:&quot;Arch Pathol Lab Med&quot;,&quot;issued&quot;:{&quot;date-parts&quot;:[[2006]]},&quot;number-of-pages&quot;:&quot;1543&quot;,&quot;abstract&quot;:&quot;• Context.-Primary bladder angiosarcomas are extremely rare, and their clinical and pathologic features are not well described. Objective.-To further refine the clinical features of primary bladder angiosarcomas and define their pathologic spectra. Data Sources.-Relevant sources were identified using MEDLINE and a subsequent bibliographic search of all pertinent reports and reviews. We also searched the M. D. Anderson pathology archives. Study Selection.-After excluding 4 cases that likely secondarily involved the bladder, we identified 9 true primary bladder angiosarcomas. Data Extraction.-Data were extracted on the following: demographics, clinical presentation, predisposing factors, gross pathology, microscopic pathology, immunopheno-type, therapy, and outcomes. Data Synthesis.-Primary bladder angiosarcomas were found at a mean age of 64.2 years, with a male-female ratio of 8:1. Two cases arose in a postirradiation setting. Primary bladder angiosarcomas typically presented with hematuria and were grossly hemorrhagic, raised masses (mean size, 6.7 cm) of the trigone and/or dome. Histologically, most showed classic anastomosing channels lined by plump hy-perchromatic cells, though many showed variant histology such as solid growth and epithelioid cytology. Three (43%) of 7 patients died within a year, but only 1 patient died with evidence of disease. The remaining patients were alive at the time of publication of their respective cases (mean, 22 months). Conclusions.-Primary angiosarcomas of the bladder are typically rare tumors of middle-aged and elderly men that present with locally advanced disease and show a wide histologic spectrum. However, their prognosis may be better than previously thought. (Arch Pathol Lab Med. 2006;130:1543-1547)&quot;,&quot;volume&quot;:&quot;130&quot;,&quot;container-title-short&quot;:&quot;&quot;},&quot;isTemporary&quot;:false}]},{&quot;citationID&quot;:&quot;MENDELEY_CITATION_d791ed5a-f3ee-4c94-ba9c-64ab3118dd2d&quot;,&quot;properties&quot;:{&quot;noteIndex&quot;:0},&quot;isEdited&quot;:false,&quot;manualOverride&quot;:{&quot;isManuallyOverridden&quot;:false,&quot;citeprocText&quot;:&quot;(4)&quot;,&quot;manualOverrideText&quot;:&quot;&quot;},&quot;citationTag&quot;:&quot;MENDELEY_CITATION_v3_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&quot;,&quot;citationItems&quot;:[{&quot;id&quot;:&quot;8b50a4db-58fe-3182-be6e-ef211b50af6c&quot;,&quot;itemData&quot;:{&quot;type&quot;:&quot;article-journal&quot;,&quot;id&quot;:&quot;8b50a4db-58fe-3182-be6e-ef211b50af6c&quot;,&quot;title&quot;:&quot;De novo angiosarcoma of the bladder: A case report&quot;,&quot;author&quot;:[{&quot;family&quot;:&quot;Pierce&quot;,&quot;given&quot;:&quot;Daniel&quot;,&quot;parse-names&quot;:false,&quot;dropping-particle&quot;:&quot;&quot;,&quot;non-dropping-particle&quot;:&quot;&quot;},{&quot;family&quot;:&quot;Connelly&quot;,&quot;given&quot;:&quot;Zachary M.&quot;,&quot;parse-names&quot;:false,&quot;dropping-particle&quot;:&quot;&quot;,&quot;non-dropping-particle&quot;:&quot;&quot;},{&quot;family&quot;:&quot;Boyd&quot;,&quot;given&quot;:&quot;Frank&quot;,&quot;parse-names&quot;:false,&quot;dropping-particle&quot;:&quot;&quot;,&quot;non-dropping-particle&quot;:&quot;&quot;},{&quot;family&quot;:&quot;Heinsimer&quot;,&quot;given&quot;:&quot;Kevin&quot;,&quot;parse-names&quot;:false,&quot;dropping-particle&quot;:&quot;&quot;,&quot;non-dropping-particle&quot;:&quot;&quot;}],&quot;container-title&quot;:&quot;Current Problems in Cancer: Case Reports&quot;,&quot;DOI&quot;:&quot;10.1016/j.cpccr.2023.100259&quot;,&quot;ISSN&quot;:&quot;26666219&quot;,&quot;issued&quot;:{&quot;date-parts&quot;:[[2023,9,1]]},&quot;abstract&quot;:&quot;De novo primary angiosarcoma of the bladder in the absence of radiation has only been reported in 20 cases worldwide. If patients with prior a history of radiation or cancer are included this number climbs to nearly 50 reported cases. Here, we report the 21st case of bladder angiosarcoma with primary origin in the absence of any known carcinogenic exposures. We describe a 62-year-old male with intermittent hematuria who had a 2.5 cm bladder mass on a CT scan. He was initially treated with a TURBT down to the muscularis layer without evidence of invasion, followed by discharge from the hospital. Ultimately, the patient underwent definitive management with a radical cystoprostatectomy and bilateral pelvic lymph node dissection. A comprehensive review of the literature was also conducted. Given the nature of these aggressive tumors, most patients expired within one year of diagnosis, but a multimodal approach suggested a survival benefit in four of seven patients. Overall, this is an aggressive tumor with a benign presentation and should be included in the differential as the number of cases reported have increased over the past 50 years.&quot;,&quot;publisher&quot;:&quot;Elsevier Inc.&quot;,&quot;volume&quot;:&quot;11&quot;,&quot;container-title-short&quot;:&quot;&quot;},&quot;isTemporary&quot;:false}]},{&quot;citationID&quot;:&quot;MENDELEY_CITATION_f47ae4fd-cc88-483a-94fc-00299ca6d2f6&quot;,&quot;properties&quot;:{&quot;noteIndex&quot;:0},&quot;isEdited&quot;:false,&quot;manualOverride&quot;:{&quot;isManuallyOverridden&quot;:false,&quot;citeprocText&quot;:&quot;(4)&quot;,&quot;manualOverrideText&quot;:&quot;&quot;},&quot;citationTag&quot;:&quot;MENDELEY_CITATION_v3_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&quot;,&quot;citationItems&quot;:[{&quot;id&quot;:&quot;8b50a4db-58fe-3182-be6e-ef211b50af6c&quot;,&quot;itemData&quot;:{&quot;type&quot;:&quot;article-journal&quot;,&quot;id&quot;:&quot;8b50a4db-58fe-3182-be6e-ef211b50af6c&quot;,&quot;title&quot;:&quot;De novo angiosarcoma of the bladder: A case report&quot;,&quot;author&quot;:[{&quot;family&quot;:&quot;Pierce&quot;,&quot;given&quot;:&quot;Daniel&quot;,&quot;parse-names&quot;:false,&quot;dropping-particle&quot;:&quot;&quot;,&quot;non-dropping-particle&quot;:&quot;&quot;},{&quot;family&quot;:&quot;Connelly&quot;,&quot;given&quot;:&quot;Zachary M.&quot;,&quot;parse-names&quot;:false,&quot;dropping-particle&quot;:&quot;&quot;,&quot;non-dropping-particle&quot;:&quot;&quot;},{&quot;family&quot;:&quot;Boyd&quot;,&quot;given&quot;:&quot;Frank&quot;,&quot;parse-names&quot;:false,&quot;dropping-particle&quot;:&quot;&quot;,&quot;non-dropping-particle&quot;:&quot;&quot;},{&quot;family&quot;:&quot;Heinsimer&quot;,&quot;given&quot;:&quot;Kevin&quot;,&quot;parse-names&quot;:false,&quot;dropping-particle&quot;:&quot;&quot;,&quot;non-dropping-particle&quot;:&quot;&quot;}],&quot;container-title&quot;:&quot;Current Problems in Cancer: Case Reports&quot;,&quot;DOI&quot;:&quot;10.1016/j.cpccr.2023.100259&quot;,&quot;ISSN&quot;:&quot;26666219&quot;,&quot;issued&quot;:{&quot;date-parts&quot;:[[2023,9,1]]},&quot;abstract&quot;:&quot;De novo primary angiosarcoma of the bladder in the absence of radiation has only been reported in 20 cases worldwide. If patients with prior a history of radiation or cancer are included this number climbs to nearly 50 reported cases. Here, we report the 21st case of bladder angiosarcoma with primary origin in the absence of any known carcinogenic exposures. We describe a 62-year-old male with intermittent hematuria who had a 2.5 cm bladder mass on a CT scan. He was initially treated with a TURBT down to the muscularis layer without evidence of invasion, followed by discharge from the hospital. Ultimately, the patient underwent definitive management with a radical cystoprostatectomy and bilateral pelvic lymph node dissection. A comprehensive review of the literature was also conducted. Given the nature of these aggressive tumors, most patients expired within one year of diagnosis, but a multimodal approach suggested a survival benefit in four of seven patients. Overall, this is an aggressive tumor with a benign presentation and should be included in the differential as the number of cases reported have increased over the past 50 years.&quot;,&quot;publisher&quot;:&quot;Elsevier Inc.&quot;,&quot;volume&quot;:&quot;11&quot;,&quot;container-title-short&quot;:&quot;&quot;},&quot;isTemporary&quot;:false}]},{&quot;citationID&quot;:&quot;MENDELEY_CITATION_b4be0097-d98d-4101-a074-02430dd200db&quot;,&quot;properties&quot;:{&quot;noteIndex&quot;:0},&quot;isEdited&quot;:false,&quot;manualOverride&quot;:{&quot;isManuallyOverridden&quot;:false,&quot;citeprocText&quot;:&quot;(1)&quot;,&quot;manualOverrideText&quot;:&quot;&quot;},&quot;citationTag&quot;:&quot;MENDELEY_CITATION_v3_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&quot;,&quot;citationItems&quot;:[{&quot;id&quot;:&quot;d35cb7a1-80d2-3bc6-89a6-8b9360c5149c&quot;,&quot;itemData&quot;:{&quot;type&quot;:&quot;article-journal&quot;,&quot;id&quot;:&quot;d35cb7a1-80d2-3bc6-89a6-8b9360c5149c&quot;,&quot;title&quot;:&quot;Adult Genitourinary Sarcoma: The 25-Year Memorial Sloan-Kettering Experience&quot;,&quot;author&quot;:[{&quot;family&quot;:&quot;Dotan&quot;,&quot;given&quot;:&quot;Zohar A.&quot;,&quot;parse-names&quot;:false,&quot;dropping-particle&quot;:&quot;&quot;,&quot;non-dropping-particle&quot;:&quot;&quot;},{&quot;family&quot;:&quot;Tal&quot;,&quot;given&quot;:&quot;Raanan&quot;,&quot;parse-names&quot;:false,&quot;dropping-particle&quot;:&quot;&quot;,&quot;non-dropping-particle&quot;:&quot;&quot;},{&quot;family&quot;:&quot;Golijanin&quot;,&quot;given&quot;:&quot;Dragan&quot;,&quot;parse-names&quot;:false,&quot;dropping-particle&quot;:&quot;&quot;,&quot;non-dropping-particle&quot;:&quot;&quot;},{&quot;family&quot;:&quot;Snyder&quot;,&quot;given&quot;:&quot;Mark E.&quot;,&quot;parse-names&quot;:false,&quot;dropping-particle&quot;:&quot;&quot;,&quot;non-dropping-particle&quot;:&quot;&quot;},{&quot;family&quot;:&quot;Antonescu&quot;,&quot;given&quot;:&quot;Cristina&quot;,&quot;parse-names&quot;:false,&quot;dropping-particle&quot;:&quot;&quot;,&quot;non-dropping-particle&quot;:&quot;&quot;},{&quot;family&quot;:&quot;Brennan&quot;,&quot;given&quot;:&quot;Murray F.&quot;,&quot;parse-names&quot;:false,&quot;dropping-particle&quot;:&quot;&quot;,&quot;non-dropping-particle&quot;:&quot;&quot;},{&quot;family&quot;:&quot;Russo&quot;,&quot;given&quot;:&quot;Paul&quot;,&quot;parse-names&quot;:false,&quot;dropping-particle&quot;:&quot;&quot;,&quot;non-dropping-particle&quot;:&quot;&quot;}],&quot;container-title&quot;:&quot;Journal of Urology&quot;,&quot;DOI&quot;:&quot;10.1016/j.juro.2006.07.021&quot;,&quot;ISSN&quot;:&quot;00225347&quot;,&quot;PMID&quot;:&quot;17070247&quot;,&quot;issued&quot;:{&quot;date-parts&quot;:[[2006,11]]},&quot;page&quot;:&quot;2033-2039&quot;,&quot;abstract&quot;:&quot;Purpose: Urological sarcomas are rare. We describe a continued single institutional experience during 25 years. Materials and Methods: The records from July 1977 to July 2003 were reviewed of all patients at our institution with sarcoma arising in the urinary tract or male genital system who were 16 years or older at diagnosis. Results: The primary tumor site in 131 patients was the bladder in 20, the kidney in 26, paratesticular in 57, the prostate in 21 and other in 7. Median followup was 4.0 years. The most common histological subtypes were leiomyosarcoma in 29% of cases and liposarcoma in 26%. Median tumor size was 7 cm and 78% of lesions were high grade. Of the patients 28 (21%) presented with metastatic disease and their median survival was 1.4 years compared to 10.7 years in patients without metastatic disease (p &lt;0.0001). Disease specific survival was 56% and 42% at 5 and 10 years, respectively and median survival was 7.6 years. On univariate analysis unfavorable prognostic variables for disease specific survival were metastasis at presentation, high tumor grade, a lack of leiomyosarcoma and liposarcoma histological subtypes, prostate sarcoma and large tumor size, incomplete surgical resection and positive surgical margin. Patient sex, age and surgical margin status were not significant predictors. On multivariate analysis 2 variables remained significant predictors of disease specific survival, including tumor size (HR 1.1, 95% CI 1.02 to 1.17) and absent metastasis at diagnosis (HR 4.9, 95% CI 1.4 to 17.2). Conclusions: Predictors of disease specific survival include local disease at presentation, complete tumor resection and tumor grade, size, location and histological subtype. With adequate surgical treatment most patients who presented with primary disease and underwent complete surgical resection achieved prolonged disease specific survival. © 2006 American Urological Association.&quot;,&quot;issue&quot;:&quot;5&quot;,&quot;volume&quot;:&quot;176&quot;,&quot;container-title-short&quot;:&quot;&quot;},&quot;isTemporary&quot;:false}]},{&quot;citationID&quot;:&quot;MENDELEY_CITATION_61527599-cb10-44e6-8d32-d2601b779802&quot;,&quot;properties&quot;:{&quot;noteIndex&quot;:0},&quot;isEdited&quot;:false,&quot;manualOverride&quot;:{&quot;isManuallyOverridden&quot;:false,&quot;citeprocText&quot;:&quot;(3)&quot;,&quot;manualOverrideText&quot;:&quot;&quot;},&quot;citationTag&quot;:&quot;MENDELEY_CITATION_v3_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&quot;,&quot;citationItems&quot;:[{&quot;id&quot;:&quot;a4faeba2-3b4f-3f8e-9507-f54c56d953b3&quot;,&quot;itemData&quot;:{&quot;type&quot;:&quot;report&quot;,&quot;id&quot;:&quot;a4faeba2-3b4f-3f8e-9507-f54c56d953b3&quot;,&quot;title&quot;:&quot;Primary Angiosarcoma of the Bladder&quot;,&quot;author&quot;:[{&quot;family&quot;:&quot;Seethala&quot;,&quot;given&quot;:&quot;Raja R&quot;,&quot;parse-names&quot;:false,&quot;dropping-particle&quot;:&quot;&quot;,&quot;non-dropping-particle&quot;:&quot;&quot;},{&quot;family&quot;:&quot;Gomez&quot;,&quot;given&quot;:&quot;Jose A&quot;,&quot;parse-names&quot;:false,&quot;dropping-particle&quot;:&quot;&quot;,&quot;non-dropping-particle&quot;:&quot;&quot;},{&quot;family&quot;:&quot;Funda Vakar-Lopez&quot;,&quot;given&quot;:&quot;;&quot;,&quot;parse-names&quot;:false,&quot;dropping-particle&quot;:&quot;&quot;,&quot;non-dropping-particle&quot;:&quot;&quot;}],&quot;container-title&quot;:&quot;Arch Pathol Lab Med&quot;,&quot;issued&quot;:{&quot;date-parts&quot;:[[2006]]},&quot;number-of-pages&quot;:&quot;1543&quot;,&quot;abstract&quot;:&quot;• Context.-Primary bladder angiosarcomas are extremely rare, and their clinical and pathologic features are not well described. Objective.-To further refine the clinical features of primary bladder angiosarcomas and define their pathologic spectra. Data Sources.-Relevant sources were identified using MEDLINE and a subsequent bibliographic search of all pertinent reports and reviews. We also searched the M. D. Anderson pathology archives. Study Selection.-After excluding 4 cases that likely secondarily involved the bladder, we identified 9 true primary bladder angiosarcomas. Data Extraction.-Data were extracted on the following: demographics, clinical presentation, predisposing factors, gross pathology, microscopic pathology, immunopheno-type, therapy, and outcomes. Data Synthesis.-Primary bladder angiosarcomas were found at a mean age of 64.2 years, with a male-female ratio of 8:1. Two cases arose in a postirradiation setting. Primary bladder angiosarcomas typically presented with hematuria and were grossly hemorrhagic, raised masses (mean size, 6.7 cm) of the trigone and/or dome. Histologically, most showed classic anastomosing channels lined by plump hy-perchromatic cells, though many showed variant histology such as solid growth and epithelioid cytology. Three (43%) of 7 patients died within a year, but only 1 patient died with evidence of disease. The remaining patients were alive at the time of publication of their respective cases (mean, 22 months). Conclusions.-Primary angiosarcomas of the bladder are typically rare tumors of middle-aged and elderly men that present with locally advanced disease and show a wide histologic spectrum. However, their prognosis may be better than previously thought. (Arch Pathol Lab Med. 2006;130:1543-1547)&quot;,&quot;volume&quot;:&quot;130&quot;,&quot;container-title-short&quot;:&quot;&quot;},&quot;isTemporary&quot;:false}]},{&quot;citationID&quot;:&quot;MENDELEY_CITATION_1e66b921-5f80-4801-866d-dd1d73c6bf22&quot;,&quot;properties&quot;:{&quot;noteIndex&quot;:0},&quot;isEdited&quot;:false,&quot;manualOverride&quot;:{&quot;isManuallyOverridden&quot;:false,&quot;citeprocText&quot;:&quot;(3)&quot;,&quot;manualOverrideText&quot;:&quot;&quot;},&quot;citationTag&quot;:&quot;MENDELEY_CITATION_v3_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&quot;,&quot;citationItems&quot;:[{&quot;id&quot;:&quot;a4faeba2-3b4f-3f8e-9507-f54c56d953b3&quot;,&quot;itemData&quot;:{&quot;type&quot;:&quot;report&quot;,&quot;id&quot;:&quot;a4faeba2-3b4f-3f8e-9507-f54c56d953b3&quot;,&quot;title&quot;:&quot;Primary Angiosarcoma of the Bladder&quot;,&quot;author&quot;:[{&quot;family&quot;:&quot;Seethala&quot;,&quot;given&quot;:&quot;Raja R&quot;,&quot;parse-names&quot;:false,&quot;dropping-particle&quot;:&quot;&quot;,&quot;non-dropping-particle&quot;:&quot;&quot;},{&quot;family&quot;:&quot;Gomez&quot;,&quot;given&quot;:&quot;Jose A&quot;,&quot;parse-names&quot;:false,&quot;dropping-particle&quot;:&quot;&quot;,&quot;non-dropping-particle&quot;:&quot;&quot;},{&quot;family&quot;:&quot;Funda Vakar-Lopez&quot;,&quot;given&quot;:&quot;;&quot;,&quot;parse-names&quot;:false,&quot;dropping-particle&quot;:&quot;&quot;,&quot;non-dropping-particle&quot;:&quot;&quot;}],&quot;container-title&quot;:&quot;Arch Pathol Lab Med&quot;,&quot;issued&quot;:{&quot;date-parts&quot;:[[2006]]},&quot;number-of-pages&quot;:&quot;1543&quot;,&quot;abstract&quot;:&quot;• Context.-Primary bladder angiosarcomas are extremely rare, and their clinical and pathologic features are not well described. Objective.-To further refine the clinical features of primary bladder angiosarcomas and define their pathologic spectra. Data Sources.-Relevant sources were identified using MEDLINE and a subsequent bibliographic search of all pertinent reports and reviews. We also searched the M. D. Anderson pathology archives. Study Selection.-After excluding 4 cases that likely secondarily involved the bladder, we identified 9 true primary bladder angiosarcomas. Data Extraction.-Data were extracted on the following: demographics, clinical presentation, predisposing factors, gross pathology, microscopic pathology, immunopheno-type, therapy, and outcomes. Data Synthesis.-Primary bladder angiosarcomas were found at a mean age of 64.2 years, with a male-female ratio of 8:1. Two cases arose in a postirradiation setting. Primary bladder angiosarcomas typically presented with hematuria and were grossly hemorrhagic, raised masses (mean size, 6.7 cm) of the trigone and/or dome. Histologically, most showed classic anastomosing channels lined by plump hy-perchromatic cells, though many showed variant histology such as solid growth and epithelioid cytology. Three (43%) of 7 patients died within a year, but only 1 patient died with evidence of disease. The remaining patients were alive at the time of publication of their respective cases (mean, 22 months). Conclusions.-Primary angiosarcomas of the bladder are typically rare tumors of middle-aged and elderly men that present with locally advanced disease and show a wide histologic spectrum. However, their prognosis may be better than previously thought. (Arch Pathol Lab Med. 2006;130:1543-1547)&quot;,&quot;volume&quot;:&quot;130&quot;,&quot;container-title-short&quot;:&quot;&quot;},&quot;isTemporary&quot;:false}]},{&quot;citationID&quot;:&quot;MENDELEY_CITATION_08238360-422d-4d7c-afaf-6c9450d1af8b&quot;,&quot;properties&quot;:{&quot;noteIndex&quot;:0},&quot;isEdited&quot;:false,&quot;manualOverride&quot;:{&quot;isManuallyOverridden&quot;:false,&quot;citeprocText&quot;:&quot;(5)&quot;,&quot;manualOverrideText&quot;:&quot;&quot;},&quot;citationTag&quot;:&quot;MENDELEY_CITATION_v3_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&quot;,&quot;citationItems&quot;:[{&quot;id&quot;:&quot;286f8fff-274b-392c-a610-e981ef5a173f&quot;,&quot;itemData&quot;:{&quot;type&quot;:&quot;article-journal&quot;,&quot;id&quot;:&quot;286f8fff-274b-392c-a610-e981ef5a173f&quot;,&quot;title&quot;:&quot;Angiosarcoma of the urinary bladder following radiotherapy: Report of a case and review of the literature&quot;,&quot;author&quot;:[{&quot;family&quot;:&quot;Cito&quot;,&quot;given&quot;:&quot;Gianmartin&quot;,&quot;parse-names&quot;:false,&quot;dropping-particle&quot;:&quot;&quot;,&quot;non-dropping-particle&quot;:&quot;&quot;},{&quot;family&quot;:&quot;Santi&quot;,&quot;given&quot;:&quot;Raffaella&quot;,&quot;parse-names&quot;:false,&quot;dropping-particle&quot;:&quot;&quot;,&quot;non-dropping-particle&quot;:&quot;&quot;},{&quot;family&quot;:&quot;Gemma&quot;,&quot;given&quot;:&quot;Luca&quot;,&quot;parse-names&quot;:false,&quot;dropping-particle&quot;:&quot;&quot;,&quot;non-dropping-particle&quot;:&quot;&quot;},{&quot;family&quot;:&quot;Galli&quot;,&quot;given&quot;:&quot;Ilaria Camilla&quot;,&quot;parse-names&quot;:false,&quot;dropping-particle&quot;:&quot;&quot;,&quot;non-dropping-particle&quot;:&quot;&quot;},{&quot;family&quot;:&quot;Marzi&quot;,&quot;given&quot;:&quot;Vincenzo Li&quot;,&quot;parse-names&quot;:false,&quot;dropping-particle&quot;:&quot;&quot;,&quot;non-dropping-particle&quot;:&quot;&quot;},{&quot;family&quot;:&quot;Serni&quot;,&quot;given&quot;:&quot;Sergio&quot;,&quot;parse-names&quot;:false,&quot;dropping-particle&quot;:&quot;&quot;,&quot;non-dropping-particle&quot;:&quot;&quot;},{&quot;family&quot;:&quot;Nesi&quot;,&quot;given&quot;:&quot;Gabriella&quot;,&quot;parse-names&quot;:false,&quot;dropping-particle&quot;:&quot;&quot;,&quot;non-dropping-particle&quot;:&quot;&quot;}],&quot;container-title&quot;:&quot;Medicina (Lithuania)&quot;,&quot;DOI&quot;:&quot;10.3390/medicina57040329&quot;,&quot;ISSN&quot;:&quot;16489144&quot;,&quot;PMID&quot;:&quot;33915778&quot;,&quot;issued&quot;:{&quot;date-parts&quot;:[[2021,4,1]]},&quot;abstract&quot;:&quot;Background and objectives: Angiosarcomas are uncommon and extremely aggressive malignancies derived from vascular endothelial cells. Although they can occur anywhere in the body and at any age, they are more frequently found in the skin of the head and neck regions and in the elderly. Few cases have been recorded in deep soft tissues and in parenchymal organs. Angiosarcomas of the urinary bladder are exceedingly rare. They usually arise in adult patients with a history of radiation therapy, cigarette smoking, or exposure to chemical agents (e.g., vinyl chloride). Despite multidisciplinary treatment approaches combining surgery, radiotherapy, and chemotherapy, prognosis is dismal. Materials and methods: We describe a case of a 78-year-old Caucasian man presenting with a vesical mass incidentally discovered with abdominal computerized tomography (CT). He underwent transurethral resection of the bladder (TURB), and histology was compatible with angiosarcoma. Results: The patient had been a heavy smoker and his medical history included therapeutic irradiation for prostate cancer eight years previously. Radical cystoprostatectomy was feasible, and pathologic examination of the surgical specimen confirmed angiosarcoma involving the urinary bladder, prostate, and seminal vesicles. Post-operative peritonitis resulted in progressive multi-organ failure and death. Conclusions: Angiosarcoma primary to the urinary bladder is seldom encountered, however, it should be considered in the differential diagnosis of vesical tumors, especially in elderly men with a history of pelvic radiotherapy.&quot;,&quot;publisher&quot;:&quot;MDPI AG&quot;,&quot;issue&quot;:&quot;4&quot;,&quot;volume&quot;:&quot;57&quot;,&quot;container-title-short&quot;:&quot;&quot;},&quot;isTemporary&quot;:false}]},{&quot;citationID&quot;:&quot;MENDELEY_CITATION_b83153db-7ca1-42c4-af39-be6a0212318d&quot;,&quot;properties&quot;:{&quot;noteIndex&quot;:0},&quot;isEdited&quot;:false,&quot;manualOverride&quot;:{&quot;isManuallyOverridden&quot;:false,&quot;citeprocText&quot;:&quot;(3,6)&quot;,&quot;manualOverrideText&quot;:&quot;&quot;},&quot;citationTag&quot;:&quot;MENDELEY_CITATION_v3_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&quot;,&quot;citationItems&quot;:[{&quot;id&quot;:&quot;f4f25f49-ddd9-3849-9fd0-6513f12ca939&quot;,&quot;itemData&quot;:{&quot;type&quot;:&quot;article&quot;,&quot;id&quot;:&quot;f4f25f49-ddd9-3849-9fd0-6513f12ca939&quot;,&quot;title&quot;:&quot;Epithelioid angiosarcoma of the bladder: Report of a new case with immunohistochemical profile and review of the literature&quot;,&quot;author&quot;:[{&quot;family&quot;:&quot;Abbasov&quot;,&quot;given&quot;:&quot;B.&quot;,&quot;parse-names&quot;:false,&quot;dropping-particle&quot;:&quot;&quot;,&quot;non-dropping-particle&quot;:&quot;&quot;},{&quot;family&quot;:&quot;Munguia&quot;,&quot;given&quot;:&quot;G.&quot;,&quot;parse-names&quot;:false,&quot;dropping-particle&quot;:&quot;&quot;,&quot;non-dropping-particle&quot;:&quot;&quot;},{&quot;family&quot;:&quot;Mazal&quot;,&quot;given&quot;:&quot;P. R.&quot;,&quot;parse-names&quot;:false,&quot;dropping-particle&quot;:&quot;&quot;,&quot;non-dropping-particle&quot;:&quot;&quot;},{&quot;family&quot;:&quot;Haitel&quot;,&quot;given&quot;:&quot;A.&quot;,&quot;parse-names&quot;:false,&quot;dropping-particle&quot;:&quot;&quot;,&quot;non-dropping-particle&quot;:&quot;&quot;},{&quot;family&quot;:&quot;Koller&quot;,&quot;given&quot;:&quot;A.&quot;,&quot;parse-names&quot;:false,&quot;dropping-particle&quot;:&quot;&quot;,&quot;non-dropping-particle&quot;:&quot;&quot;},{&quot;family&quot;:&quot;Klingler&quot;,&quot;given&quot;:&quot;C. H.&quot;,&quot;parse-names&quot;:false,&quot;dropping-particle&quot;:&quot;&quot;,&quot;non-dropping-particle&quot;:&quot;&quot;},{&quot;family&quot;:&quot;Susaniz&quot;,&quot;given&quot;:&quot;M.&quot;,&quot;parse-names&quot;:false,&quot;dropping-particle&quot;:&quot;&quot;,&quot;non-dropping-particle&quot;:&quot;&quot;}],&quot;container-title&quot;:&quot;Pathology&quot;,&quot;container-title-short&quot;:&quot;Pathology&quot;,&quot;DOI&quot;:&quot;10.1097/PAT.0b013e328344e2fb&quot;,&quot;ISSN&quot;:&quot;14653931&quot;,&quot;PMID&quot;:&quot;21436648&quot;,&quot;issued&quot;:{&quot;date-parts&quot;:[[2011]]},&quot;page&quot;:&quot;290-293&quot;,&quot;publisher&quot;:&quot;Lippincott Williams and Wilkins&quot;,&quot;issue&quot;:&quot;3&quot;,&quot;volume&quot;:&quot;43&quot;},&quot;isTemporary&quot;:false},{&quot;id&quot;:&quot;a4faeba2-3b4f-3f8e-9507-f54c56d953b3&quot;,&quot;itemData&quot;:{&quot;type&quot;:&quot;report&quot;,&quot;id&quot;:&quot;a4faeba2-3b4f-3f8e-9507-f54c56d953b3&quot;,&quot;title&quot;:&quot;Primary Angiosarcoma of the Bladder&quot;,&quot;author&quot;:[{&quot;family&quot;:&quot;Seethala&quot;,&quot;given&quot;:&quot;Raja R&quot;,&quot;parse-names&quot;:false,&quot;dropping-particle&quot;:&quot;&quot;,&quot;non-dropping-particle&quot;:&quot;&quot;},{&quot;family&quot;:&quot;Gomez&quot;,&quot;given&quot;:&quot;Jose A&quot;,&quot;parse-names&quot;:false,&quot;dropping-particle&quot;:&quot;&quot;,&quot;non-dropping-particle&quot;:&quot;&quot;},{&quot;family&quot;:&quot;Funda Vakar-Lopez&quot;,&quot;given&quot;:&quot;;&quot;,&quot;parse-names&quot;:false,&quot;dropping-particle&quot;:&quot;&quot;,&quot;non-dropping-particle&quot;:&quot;&quot;}],&quot;container-title&quot;:&quot;Arch Pathol Lab Med&quot;,&quot;issued&quot;:{&quot;date-parts&quot;:[[2006]]},&quot;number-of-pages&quot;:&quot;1543&quot;,&quot;abstract&quot;:&quot;• Context.-Primary bladder angiosarcomas are extremely rare, and their clinical and pathologic features are not well described. Objective.-To further refine the clinical features of primary bladder angiosarcomas and define their pathologic spectra. Data Sources.-Relevant sources were identified using MEDLINE and a subsequent bibliographic search of all pertinent reports and reviews. We also searched the M. D. Anderson pathology archives. Study Selection.-After excluding 4 cases that likely secondarily involved the bladder, we identified 9 true primary bladder angiosarcomas. Data Extraction.-Data were extracted on the following: demographics, clinical presentation, predisposing factors, gross pathology, microscopic pathology, immunopheno-type, therapy, and outcomes. Data Synthesis.-Primary bladder angiosarcomas were found at a mean age of 64.2 years, with a male-female ratio of 8:1. Two cases arose in a postirradiation setting. Primary bladder angiosarcomas typically presented with hematuria and were grossly hemorrhagic, raised masses (mean size, 6.7 cm) of the trigone and/or dome. Histologically, most showed classic anastomosing channels lined by plump hy-perchromatic cells, though many showed variant histology such as solid growth and epithelioid cytology. Three (43%) of 7 patients died within a year, but only 1 patient died with evidence of disease. The remaining patients were alive at the time of publication of their respective cases (mean, 22 months). Conclusions.-Primary angiosarcomas of the bladder are typically rare tumors of middle-aged and elderly men that present with locally advanced disease and show a wide histologic spectrum. However, their prognosis may be better than previously thought. (Arch Pathol Lab Med. 2006;130:1543-1547)&quot;,&quot;volume&quot;:&quot;130&quot;,&quot;container-title-short&quot;:&quot;&quot;},&quot;isTemporary&quot;:false}]},{&quot;citationID&quot;:&quot;MENDELEY_CITATION_f34e1f64-ca9d-457c-a2d8-ebd6116b42f6&quot;,&quot;properties&quot;:{&quot;noteIndex&quot;:0},&quot;isEdited&quot;:false,&quot;manualOverride&quot;:{&quot;isManuallyOverridden&quot;:false,&quot;citeprocText&quot;:&quot;(4)&quot;,&quot;manualOverrideText&quot;:&quot;&quot;},&quot;citationTag&quot;:&quot;MENDELEY_CITATION_v3_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&quot;,&quot;citationItems&quot;:[{&quot;id&quot;:&quot;8b50a4db-58fe-3182-be6e-ef211b50af6c&quot;,&quot;itemData&quot;:{&quot;type&quot;:&quot;article-journal&quot;,&quot;id&quot;:&quot;8b50a4db-58fe-3182-be6e-ef211b50af6c&quot;,&quot;title&quot;:&quot;De novo angiosarcoma of the bladder: A case report&quot;,&quot;author&quot;:[{&quot;family&quot;:&quot;Pierce&quot;,&quot;given&quot;:&quot;Daniel&quot;,&quot;parse-names&quot;:false,&quot;dropping-particle&quot;:&quot;&quot;,&quot;non-dropping-particle&quot;:&quot;&quot;},{&quot;family&quot;:&quot;Connelly&quot;,&quot;given&quot;:&quot;Zachary M.&quot;,&quot;parse-names&quot;:false,&quot;dropping-particle&quot;:&quot;&quot;,&quot;non-dropping-particle&quot;:&quot;&quot;},{&quot;family&quot;:&quot;Boyd&quot;,&quot;given&quot;:&quot;Frank&quot;,&quot;parse-names&quot;:false,&quot;dropping-particle&quot;:&quot;&quot;,&quot;non-dropping-particle&quot;:&quot;&quot;},{&quot;family&quot;:&quot;Heinsimer&quot;,&quot;given&quot;:&quot;Kevin&quot;,&quot;parse-names&quot;:false,&quot;dropping-particle&quot;:&quot;&quot;,&quot;non-dropping-particle&quot;:&quot;&quot;}],&quot;container-title&quot;:&quot;Current Problems in Cancer: Case Reports&quot;,&quot;DOI&quot;:&quot;10.1016/j.cpccr.2023.100259&quot;,&quot;ISSN&quot;:&quot;26666219&quot;,&quot;issued&quot;:{&quot;date-parts&quot;:[[2023,9,1]]},&quot;abstract&quot;:&quot;De novo primary angiosarcoma of the bladder in the absence of radiation has only been reported in 20 cases worldwide. If patients with prior a history of radiation or cancer are included this number climbs to nearly 50 reported cases. Here, we report the 21st case of bladder angiosarcoma with primary origin in the absence of any known carcinogenic exposures. We describe a 62-year-old male with intermittent hematuria who had a 2.5 cm bladder mass on a CT scan. He was initially treated with a TURBT down to the muscularis layer without evidence of invasion, followed by discharge from the hospital. Ultimately, the patient underwent definitive management with a radical cystoprostatectomy and bilateral pelvic lymph node dissection. A comprehensive review of the literature was also conducted. Given the nature of these aggressive tumors, most patients expired within one year of diagnosis, but a multimodal approach suggested a survival benefit in four of seven patients. Overall, this is an aggressive tumor with a benign presentation and should be included in the differential as the number of cases reported have increased over the past 50 years.&quot;,&quot;publisher&quot;:&quot;Elsevier Inc.&quot;,&quot;volume&quot;:&quot;11&quot;,&quot;container-title-short&quot;:&quot;&quot;},&quot;isTemporary&quot;:false}]},{&quot;citationID&quot;:&quot;MENDELEY_CITATION_627d80cf-c85f-468b-8b6f-4234ce95cd80&quot;,&quot;properties&quot;:{&quot;noteIndex&quot;:0},&quot;isEdited&quot;:false,&quot;manualOverride&quot;:{&quot;isManuallyOverridden&quot;:false,&quot;citeprocText&quot;:&quot;(4)&quot;,&quot;manualOverrideText&quot;:&quot;&quot;},&quot;citationTag&quot;:&quot;MENDELEY_CITATION_v3_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&quot;,&quot;citationItems&quot;:[{&quot;id&quot;:&quot;8b50a4db-58fe-3182-be6e-ef211b50af6c&quot;,&quot;itemData&quot;:{&quot;type&quot;:&quot;article-journal&quot;,&quot;id&quot;:&quot;8b50a4db-58fe-3182-be6e-ef211b50af6c&quot;,&quot;title&quot;:&quot;De novo angiosarcoma of the bladder: A case report&quot;,&quot;author&quot;:[{&quot;family&quot;:&quot;Pierce&quot;,&quot;given&quot;:&quot;Daniel&quot;,&quot;parse-names&quot;:false,&quot;dropping-particle&quot;:&quot;&quot;,&quot;non-dropping-particle&quot;:&quot;&quot;},{&quot;family&quot;:&quot;Connelly&quot;,&quot;given&quot;:&quot;Zachary M.&quot;,&quot;parse-names&quot;:false,&quot;dropping-particle&quot;:&quot;&quot;,&quot;non-dropping-particle&quot;:&quot;&quot;},{&quot;family&quot;:&quot;Boyd&quot;,&quot;given&quot;:&quot;Frank&quot;,&quot;parse-names&quot;:false,&quot;dropping-particle&quot;:&quot;&quot;,&quot;non-dropping-particle&quot;:&quot;&quot;},{&quot;family&quot;:&quot;Heinsimer&quot;,&quot;given&quot;:&quot;Kevin&quot;,&quot;parse-names&quot;:false,&quot;dropping-particle&quot;:&quot;&quot;,&quot;non-dropping-particle&quot;:&quot;&quot;}],&quot;container-title&quot;:&quot;Current Problems in Cancer: Case Reports&quot;,&quot;DOI&quot;:&quot;10.1016/j.cpccr.2023.100259&quot;,&quot;ISSN&quot;:&quot;26666219&quot;,&quot;issued&quot;:{&quot;date-parts&quot;:[[2023,9,1]]},&quot;abstract&quot;:&quot;De novo primary angiosarcoma of the bladder in the absence of radiation has only been reported in 20 cases worldwide. If patients with prior a history of radiation or cancer are included this number climbs to nearly 50 reported cases. Here, we report the 21st case of bladder angiosarcoma with primary origin in the absence of any known carcinogenic exposures. We describe a 62-year-old male with intermittent hematuria who had a 2.5 cm bladder mass on a CT scan. He was initially treated with a TURBT down to the muscularis layer without evidence of invasion, followed by discharge from the hospital. Ultimately, the patient underwent definitive management with a radical cystoprostatectomy and bilateral pelvic lymph node dissection. A comprehensive review of the literature was also conducted. Given the nature of these aggressive tumors, most patients expired within one year of diagnosis, but a multimodal approach suggested a survival benefit in four of seven patients. Overall, this is an aggressive tumor with a benign presentation and should be included in the differential as the number of cases reported have increased over the past 50 years.&quot;,&quot;publisher&quot;:&quot;Elsevier Inc.&quot;,&quot;volume&quot;:&quot;11&quot;,&quot;container-title-short&quot;:&quot;&quot;},&quot;isTemporary&quot;:false}]},{&quot;citationID&quot;:&quot;MENDELEY_CITATION_5590b5c7-3d5f-40d2-aeac-99f25ef45c7f&quot;,&quot;properties&quot;:{&quot;noteIndex&quot;:0},&quot;isEdited&quot;:false,&quot;manualOverride&quot;:{&quot;isManuallyOverridden&quot;:false,&quot;citeprocText&quot;:&quot;(3)&quot;,&quot;manualOverrideText&quot;:&quot;&quot;},&quot;citationTag&quot;:&quot;MENDELEY_CITATION_v3_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&quot;,&quot;citationItems&quot;:[{&quot;id&quot;:&quot;a4faeba2-3b4f-3f8e-9507-f54c56d953b3&quot;,&quot;itemData&quot;:{&quot;type&quot;:&quot;report&quot;,&quot;id&quot;:&quot;a4faeba2-3b4f-3f8e-9507-f54c56d953b3&quot;,&quot;title&quot;:&quot;Primary Angiosarcoma of the Bladder&quot;,&quot;author&quot;:[{&quot;family&quot;:&quot;Seethala&quot;,&quot;given&quot;:&quot;Raja R&quot;,&quot;parse-names&quot;:false,&quot;dropping-particle&quot;:&quot;&quot;,&quot;non-dropping-particle&quot;:&quot;&quot;},{&quot;family&quot;:&quot;Gomez&quot;,&quot;given&quot;:&quot;Jose A&quot;,&quot;parse-names&quot;:false,&quot;dropping-particle&quot;:&quot;&quot;,&quot;non-dropping-particle&quot;:&quot;&quot;},{&quot;family&quot;:&quot;Funda Vakar-Lopez&quot;,&quot;given&quot;:&quot;;&quot;,&quot;parse-names&quot;:false,&quot;dropping-particle&quot;:&quot;&quot;,&quot;non-dropping-particle&quot;:&quot;&quot;}],&quot;container-title&quot;:&quot;Arch Pathol Lab Med&quot;,&quot;issued&quot;:{&quot;date-parts&quot;:[[2006]]},&quot;number-of-pages&quot;:&quot;1543&quot;,&quot;abstract&quot;:&quot;• Context.-Primary bladder angiosarcomas are extremely rare, and their clinical and pathologic features are not well described. Objective.-To further refine the clinical features of primary bladder angiosarcomas and define their pathologic spectra. Data Sources.-Relevant sources were identified using MEDLINE and a subsequent bibliographic search of all pertinent reports and reviews. We also searched the M. D. Anderson pathology archives. Study Selection.-After excluding 4 cases that likely secondarily involved the bladder, we identified 9 true primary bladder angiosarcomas. Data Extraction.-Data were extracted on the following: demographics, clinical presentation, predisposing factors, gross pathology, microscopic pathology, immunopheno-type, therapy, and outcomes. Data Synthesis.-Primary bladder angiosarcomas were found at a mean age of 64.2 years, with a male-female ratio of 8:1. Two cases arose in a postirradiation setting. Primary bladder angiosarcomas typically presented with hematuria and were grossly hemorrhagic, raised masses (mean size, 6.7 cm) of the trigone and/or dome. Histologically, most showed classic anastomosing channels lined by plump hy-perchromatic cells, though many showed variant histology such as solid growth and epithelioid cytology. Three (43%) of 7 patients died within a year, but only 1 patient died with evidence of disease. The remaining patients were alive at the time of publication of their respective cases (mean, 22 months). Conclusions.-Primary angiosarcomas of the bladder are typically rare tumors of middle-aged and elderly men that present with locally advanced disease and show a wide histologic spectrum. However, their prognosis may be better than previously thought. (Arch Pathol Lab Med. 2006;130:1543-1547)&quot;,&quot;volume&quot;:&quot;130&quot;,&quot;container-title-short&quot;:&quot;&quot;},&quot;isTemporary&quot;:false}]},{&quot;citationID&quot;:&quot;MENDELEY_CITATION_f610ced7-0804-4328-9149-b6b068df0110&quot;,&quot;properties&quot;:{&quot;noteIndex&quot;:0},&quot;isEdited&quot;:false,&quot;manualOverride&quot;:{&quot;isManuallyOverridden&quot;:false,&quot;citeprocText&quot;:&quot;(7)&quot;,&quot;manualOverrideText&quot;:&quot;&quot;},&quot;citationTag&quot;:&quot;MENDELEY_CITATION_v3_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&quot;,&quot;citationItems&quot;:[{&quot;id&quot;:&quot;c0ad9511-82f2-327e-a545-4014d3d00f6a&quot;,&quot;itemData&quot;:{&quot;type&quot;:&quot;article-journal&quot;,&quot;id&quot;:&quot;c0ad9511-82f2-327e-a545-4014d3d00f6a&quot;,&quot;title&quot;:&quot;Epithelioid Angiosarcoma of the Urinary Bladder After Brachytherapy for Prostatic Carcinoma: A Case Report and Literature Review&quot;,&quot;author&quot;:[{&quot;family&quot;:&quot;Ramadhan&quot;,&quot;given&quot;:&quot;Ali&quot;,&quot;parse-names&quot;:false,&quot;dropping-particle&quot;:&quot;&quot;,&quot;non-dropping-particle&quot;:&quot;&quot;}],&quot;container-title&quot;:&quot;Cureus&quot;,&quot;container-title-short&quot;:&quot;Cureus&quot;,&quot;DOI&quot;:&quot;10.7759/cureus.77414&quot;,&quot;ISSN&quot;:&quot;2168-8184&quot;,&quot;URL&quot;:&quot;https://www.cureus.com/articles/316529-epithelioid-angiosarcoma-of-the-urinary-bladder-after-brachytherapy-for-prostatic-carcinoma-a-case-report-and-literature-review&quot;,&quot;issued&quot;:{&quot;date-parts&quot;:[[2025,1,14]]}},&quot;isTemporary&quot;:false}]},{&quot;citationID&quot;:&quot;MENDELEY_CITATION_68225226-90b7-4e43-8bf0-ed2e4b41d4c2&quot;,&quot;properties&quot;:{&quot;noteIndex&quot;:0},&quot;isEdited&quot;:false,&quot;manualOverride&quot;:{&quot;isManuallyOverridden&quot;:false,&quot;citeprocText&quot;:&quot;(5)&quot;,&quot;manualOverrideText&quot;:&quot;&quot;},&quot;citationTag&quot;:&quot;MENDELEY_CITATION_v3_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&quot;,&quot;citationItems&quot;:[{&quot;id&quot;:&quot;286f8fff-274b-392c-a610-e981ef5a173f&quot;,&quot;itemData&quot;:{&quot;type&quot;:&quot;article-journal&quot;,&quot;id&quot;:&quot;286f8fff-274b-392c-a610-e981ef5a173f&quot;,&quot;title&quot;:&quot;Angiosarcoma of the urinary bladder following radiotherapy: Report of a case and review of the literature&quot;,&quot;author&quot;:[{&quot;family&quot;:&quot;Cito&quot;,&quot;given&quot;:&quot;Gianmartin&quot;,&quot;parse-names&quot;:false,&quot;dropping-particle&quot;:&quot;&quot;,&quot;non-dropping-particle&quot;:&quot;&quot;},{&quot;family&quot;:&quot;Santi&quot;,&quot;given&quot;:&quot;Raffaella&quot;,&quot;parse-names&quot;:false,&quot;dropping-particle&quot;:&quot;&quot;,&quot;non-dropping-particle&quot;:&quot;&quot;},{&quot;family&quot;:&quot;Gemma&quot;,&quot;given&quot;:&quot;Luca&quot;,&quot;parse-names&quot;:false,&quot;dropping-particle&quot;:&quot;&quot;,&quot;non-dropping-particle&quot;:&quot;&quot;},{&quot;family&quot;:&quot;Galli&quot;,&quot;given&quot;:&quot;Ilaria Camilla&quot;,&quot;parse-names&quot;:false,&quot;dropping-particle&quot;:&quot;&quot;,&quot;non-dropping-particle&quot;:&quot;&quot;},{&quot;family&quot;:&quot;Marzi&quot;,&quot;given&quot;:&quot;Vincenzo Li&quot;,&quot;parse-names&quot;:false,&quot;dropping-particle&quot;:&quot;&quot;,&quot;non-dropping-particle&quot;:&quot;&quot;},{&quot;family&quot;:&quot;Serni&quot;,&quot;given&quot;:&quot;Sergio&quot;,&quot;parse-names&quot;:false,&quot;dropping-particle&quot;:&quot;&quot;,&quot;non-dropping-particle&quot;:&quot;&quot;},{&quot;family&quot;:&quot;Nesi&quot;,&quot;given&quot;:&quot;Gabriella&quot;,&quot;parse-names&quot;:false,&quot;dropping-particle&quot;:&quot;&quot;,&quot;non-dropping-particle&quot;:&quot;&quot;}],&quot;container-title&quot;:&quot;Medicina (Lithuania)&quot;,&quot;DOI&quot;:&quot;10.3390/medicina57040329&quot;,&quot;ISSN&quot;:&quot;16489144&quot;,&quot;PMID&quot;:&quot;33915778&quot;,&quot;issued&quot;:{&quot;date-parts&quot;:[[2021,4,1]]},&quot;abstract&quot;:&quot;Background and objectives: Angiosarcomas are uncommon and extremely aggressive malignancies derived from vascular endothelial cells. Although they can occur anywhere in the body and at any age, they are more frequently found in the skin of the head and neck regions and in the elderly. Few cases have been recorded in deep soft tissues and in parenchymal organs. Angiosarcomas of the urinary bladder are exceedingly rare. They usually arise in adult patients with a history of radiation therapy, cigarette smoking, or exposure to chemical agents (e.g., vinyl chloride). Despite multidisciplinary treatment approaches combining surgery, radiotherapy, and chemotherapy, prognosis is dismal. Materials and methods: We describe a case of a 78-year-old Caucasian man presenting with a vesical mass incidentally discovered with abdominal computerized tomography (CT). He underwent transurethral resection of the bladder (TURB), and histology was compatible with angiosarcoma. Results: The patient had been a heavy smoker and his medical history included therapeutic irradiation for prostate cancer eight years previously. Radical cystoprostatectomy was feasible, and pathologic examination of the surgical specimen confirmed angiosarcoma involving the urinary bladder, prostate, and seminal vesicles. Post-operative peritonitis resulted in progressive multi-organ failure and death. Conclusions: Angiosarcoma primary to the urinary bladder is seldom encountered, however, it should be considered in the differential diagnosis of vesical tumors, especially in elderly men with a history of pelvic radiotherapy.&quot;,&quot;publisher&quot;:&quot;MDPI AG&quot;,&quot;issue&quot;:&quot;4&quot;,&quot;volume&quot;:&quot;57&quot;,&quot;container-title-short&quot;:&quot;&quot;},&quot;isTemporary&quot;:false}]},{&quot;citationID&quot;:&quot;MENDELEY_CITATION_31525069-d21d-47cf-b05b-07488da489da&quot;,&quot;properties&quot;:{&quot;noteIndex&quot;:0},&quot;isEdited&quot;:false,&quot;manualOverride&quot;:{&quot;isManuallyOverridden&quot;:false,&quot;citeprocText&quot;:&quot;(5)&quot;,&quot;manualOverrideText&quot;:&quot;&quot;},&quot;citationTag&quot;:&quot;MENDELEY_CITATION_v3_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&quot;,&quot;citationItems&quot;:[{&quot;id&quot;:&quot;286f8fff-274b-392c-a610-e981ef5a173f&quot;,&quot;itemData&quot;:{&quot;type&quot;:&quot;article-journal&quot;,&quot;id&quot;:&quot;286f8fff-274b-392c-a610-e981ef5a173f&quot;,&quot;title&quot;:&quot;Angiosarcoma of the urinary bladder following radiotherapy: Report of a case and review of the literature&quot;,&quot;author&quot;:[{&quot;family&quot;:&quot;Cito&quot;,&quot;given&quot;:&quot;Gianmartin&quot;,&quot;parse-names&quot;:false,&quot;dropping-particle&quot;:&quot;&quot;,&quot;non-dropping-particle&quot;:&quot;&quot;},{&quot;family&quot;:&quot;Santi&quot;,&quot;given&quot;:&quot;Raffaella&quot;,&quot;parse-names&quot;:false,&quot;dropping-particle&quot;:&quot;&quot;,&quot;non-dropping-particle&quot;:&quot;&quot;},{&quot;family&quot;:&quot;Gemma&quot;,&quot;given&quot;:&quot;Luca&quot;,&quot;parse-names&quot;:false,&quot;dropping-particle&quot;:&quot;&quot;,&quot;non-dropping-particle&quot;:&quot;&quot;},{&quot;family&quot;:&quot;Galli&quot;,&quot;given&quot;:&quot;Ilaria Camilla&quot;,&quot;parse-names&quot;:false,&quot;dropping-particle&quot;:&quot;&quot;,&quot;non-dropping-particle&quot;:&quot;&quot;},{&quot;family&quot;:&quot;Marzi&quot;,&quot;given&quot;:&quot;Vincenzo Li&quot;,&quot;parse-names&quot;:false,&quot;dropping-particle&quot;:&quot;&quot;,&quot;non-dropping-particle&quot;:&quot;&quot;},{&quot;family&quot;:&quot;Serni&quot;,&quot;given&quot;:&quot;Sergio&quot;,&quot;parse-names&quot;:false,&quot;dropping-particle&quot;:&quot;&quot;,&quot;non-dropping-particle&quot;:&quot;&quot;},{&quot;family&quot;:&quot;Nesi&quot;,&quot;given&quot;:&quot;Gabriella&quot;,&quot;parse-names&quot;:false,&quot;dropping-particle&quot;:&quot;&quot;,&quot;non-dropping-particle&quot;:&quot;&quot;}],&quot;container-title&quot;:&quot;Medicina (Lithuania)&quot;,&quot;DOI&quot;:&quot;10.3390/medicina57040329&quot;,&quot;ISSN&quot;:&quot;16489144&quot;,&quot;PMID&quot;:&quot;33915778&quot;,&quot;issued&quot;:{&quot;date-parts&quot;:[[2021,4,1]]},&quot;abstract&quot;:&quot;Background and objectives: Angiosarcomas are uncommon and extremely aggressive malignancies derived from vascular endothelial cells. Although they can occur anywhere in the body and at any age, they are more frequently found in the skin of the head and neck regions and in the elderly. Few cases have been recorded in deep soft tissues and in parenchymal organs. Angiosarcomas of the urinary bladder are exceedingly rare. They usually arise in adult patients with a history of radiation therapy, cigarette smoking, or exposure to chemical agents (e.g., vinyl chloride). Despite multidisciplinary treatment approaches combining surgery, radiotherapy, and chemotherapy, prognosis is dismal. Materials and methods: We describe a case of a 78-year-old Caucasian man presenting with a vesical mass incidentally discovered with abdominal computerized tomography (CT). He underwent transurethral resection of the bladder (TURB), and histology was compatible with angiosarcoma. Results: The patient had been a heavy smoker and his medical history included therapeutic irradiation for prostate cancer eight years previously. Radical cystoprostatectomy was feasible, and pathologic examination of the surgical specimen confirmed angiosarcoma involving the urinary bladder, prostate, and seminal vesicles. Post-operative peritonitis resulted in progressive multi-organ failure and death. Conclusions: Angiosarcoma primary to the urinary bladder is seldom encountered, however, it should be considered in the differential diagnosis of vesical tumors, especially in elderly men with a history of pelvic radiotherapy.&quot;,&quot;publisher&quot;:&quot;MDPI AG&quot;,&quot;issue&quot;:&quot;4&quot;,&quot;volume&quot;:&quot;57&quot;,&quot;container-title-short&quot;:&quot;&quot;},&quot;isTemporary&quot;:false}]},{&quot;citationID&quot;:&quot;MENDELEY_CITATION_16e07712-780e-4237-bc46-55f27897032c&quot;,&quot;properties&quot;:{&quot;noteIndex&quot;:0},&quot;isEdited&quot;:false,&quot;manualOverride&quot;:{&quot;isManuallyOverridden&quot;:false,&quot;citeprocText&quot;:&quot;(8)&quot;,&quot;manualOverrideText&quot;:&quot;&quot;},&quot;citationTag&quot;:&quot;MENDELEY_CITATION_v3_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&quot;,&quot;citationItems&quot;:[{&quot;id&quot;:&quot;1d62bd43-e0ed-3026-92e0-71bc54b23729&quot;,&quot;itemData&quot;:{&quot;type&quot;:&quot;article-journal&quot;,&quot;id&quot;:&quot;1d62bd43-e0ed-3026-92e0-71bc54b23729&quot;,&quot;title&quot;:&quot;Angiosarcoma of the Bladder: Review of the Literature and Discussion About a Clinical Case&quot;,&quot;author&quot;:[{&quot;family&quot;:&quot;Gerbaud&quot;,&quot;given&quot;:&quot;Florian&quot;,&quot;parse-names&quot;:false,&quot;dropping-particle&quot;:&quot;&quot;,&quot;non-dropping-particle&quot;:&quot;&quot;},{&quot;family&quot;:&quot;Ingels&quot;,&quot;given&quot;:&quot;Alexandre&quot;,&quot;parse-names&quot;:false,&quot;dropping-particle&quot;:&quot;&quot;,&quot;non-dropping-particle&quot;:&quot;&quot;},{&quot;family&quot;:&quot;Ferlicot&quot;,&quot;given&quot;:&quot;Sophie&quot;,&quot;parse-names&quot;:false,&quot;dropping-particle&quot;:&quot;&quot;,&quot;non-dropping-particle&quot;:&quot;&quot;},{&quot;family&quot;:&quot;Irani&quot;,&quot;given&quot;:&quot;Jacques&quot;,&quot;parse-names&quot;:false,&quot;dropping-particle&quot;:&quot;&quot;,&quot;non-dropping-particle&quot;:&quot;&quot;}],&quot;container-title&quot;:&quot;Urology Case Reports&quot;,&quot;container-title-short&quot;:&quot;Urol Case Rep&quot;,&quot;DOI&quot;:&quot;10.1016/j.eucr.2016.12.007&quot;,&quot;ISSN&quot;:&quot;22144420&quot;,&quot;issued&quot;:{&quot;date-parts&quot;:[[2017,7,1]]},&quot;page&quot;:&quot;97-100&quot;,&quot;abstract&quot;:&quot;Our reported case is a 72 year-old man who presented with hematuria. A transurethral resection of the bladder tumor (TURB-T) has been performed. Histopathological diagnosis was an epithelioid angiosarcoma. CT scan revealed a bladder thickening. The treatment consisted in a complete pelvectomy with urinary and digestive diversion. Following the operation, the patient developed liver and pulmonary metastasis. He died 5 months after the initial diagnosis.&quot;,&quot;publisher&quot;:&quot;Elsevier Inc&quot;,&quot;volume&quot;:&quot;13&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19910-C7F0-4D6C-8B91-28452EC9B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7</Pages>
  <Words>2086</Words>
  <Characters>11896</Characters>
  <Application>Microsoft Office Word</Application>
  <DocSecurity>0</DocSecurity>
  <Lines>99</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SM-T595</dc:creator>
  <cp:lastModifiedBy>SDI 1084</cp:lastModifiedBy>
  <cp:revision>55</cp:revision>
  <dcterms:created xsi:type="dcterms:W3CDTF">2025-04-05T14:48:00Z</dcterms:created>
  <dcterms:modified xsi:type="dcterms:W3CDTF">2025-06-23T06:51:00Z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342581a056c84979a3c368b37e3afd7c</vt:lpwstr>
  </property>
  <property fmtid="{D5CDD505-2E9C-101B-9397-08002B2CF9AE}" pid="3" name="GrammarlyDocumentId">
    <vt:lpwstr>613c32f03a1b600cf7735103b7b174047bf378c11fa0c56c08930e583051cd98</vt:lpwstr>
  </property>
</Properties>
</file>