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48776" w14:textId="77777777" w:rsidR="00102E6B" w:rsidRDefault="00102E6B" w:rsidP="00442433">
      <w:pPr>
        <w:spacing w:before="280" w:after="0" w:line="240" w:lineRule="auto"/>
        <w:jc w:val="both"/>
        <w:rPr>
          <w:rFonts w:ascii="Arial" w:eastAsia="Times New Roman" w:hAnsi="Arial" w:cs="Arial"/>
          <w:b/>
          <w:bCs/>
          <w:iCs/>
          <w:kern w:val="0"/>
          <w:sz w:val="36"/>
          <w:szCs w:val="36"/>
          <w:shd w:val="clear" w:color="auto" w:fill="FFFFFF"/>
          <w:lang w:val="en-US" w:bidi="hi-IN"/>
          <w14:ligatures w14:val="none"/>
        </w:rPr>
      </w:pPr>
    </w:p>
    <w:p w14:paraId="601D5FB9" w14:textId="49EF1706" w:rsidR="00102E6B" w:rsidRPr="00102E6B" w:rsidRDefault="00102E6B" w:rsidP="00442433">
      <w:pPr>
        <w:spacing w:before="280" w:after="0" w:line="240" w:lineRule="auto"/>
        <w:jc w:val="both"/>
        <w:rPr>
          <w:rFonts w:ascii="Arial" w:eastAsia="Times New Roman" w:hAnsi="Arial" w:cs="Arial"/>
          <w:b/>
          <w:bCs/>
          <w:iCs/>
          <w:kern w:val="0"/>
          <w:sz w:val="36"/>
          <w:szCs w:val="36"/>
          <w:u w:val="single"/>
          <w:shd w:val="clear" w:color="auto" w:fill="FFFFFF"/>
          <w:lang w:val="en-US" w:bidi="hi-IN"/>
          <w14:ligatures w14:val="none"/>
        </w:rPr>
      </w:pPr>
      <w:r w:rsidRPr="00102E6B">
        <w:rPr>
          <w:rFonts w:ascii="Arial" w:eastAsia="Times New Roman" w:hAnsi="Arial" w:cs="Arial"/>
          <w:b/>
          <w:bCs/>
          <w:iCs/>
          <w:kern w:val="0"/>
          <w:sz w:val="36"/>
          <w:szCs w:val="36"/>
          <w:u w:val="single"/>
          <w:shd w:val="clear" w:color="auto" w:fill="FFFFFF"/>
          <w:lang w:val="en-US" w:bidi="hi-IN"/>
          <w14:ligatures w14:val="none"/>
        </w:rPr>
        <w:t>Original Research Article</w:t>
      </w:r>
    </w:p>
    <w:p w14:paraId="2D19E1D4" w14:textId="615DA204" w:rsidR="00322CB3" w:rsidRPr="00157F0C" w:rsidRDefault="00322CB3" w:rsidP="00442433">
      <w:pPr>
        <w:spacing w:before="280" w:after="0" w:line="240" w:lineRule="auto"/>
        <w:jc w:val="both"/>
        <w:rPr>
          <w:rFonts w:ascii="Arial" w:eastAsia="Times New Roman" w:hAnsi="Arial" w:cs="Arial"/>
          <w:b/>
          <w:bCs/>
          <w:iCs/>
          <w:kern w:val="0"/>
          <w:sz w:val="36"/>
          <w:szCs w:val="36"/>
          <w:shd w:val="clear" w:color="auto" w:fill="FFFFFF"/>
          <w:lang w:val="en-US" w:bidi="hi-IN"/>
          <w14:ligatures w14:val="none"/>
        </w:rPr>
      </w:pPr>
      <w:r w:rsidRPr="00157F0C">
        <w:rPr>
          <w:rFonts w:ascii="Arial" w:eastAsia="Times New Roman" w:hAnsi="Arial" w:cs="Arial"/>
          <w:b/>
          <w:bCs/>
          <w:iCs/>
          <w:kern w:val="0"/>
          <w:sz w:val="36"/>
          <w:szCs w:val="36"/>
          <w:shd w:val="clear" w:color="auto" w:fill="FFFFFF"/>
          <w:lang w:val="en-US" w:bidi="hi-IN"/>
          <w14:ligatures w14:val="none"/>
        </w:rPr>
        <w:t>Jowar price forecasting using different time series model in Ballari district of Karnataka</w:t>
      </w:r>
    </w:p>
    <w:p w14:paraId="339B1EE2" w14:textId="77777777" w:rsidR="00A00013" w:rsidRDefault="00A00013" w:rsidP="00157F0C">
      <w:pPr>
        <w:spacing w:before="280" w:after="0" w:line="240" w:lineRule="auto"/>
        <w:rPr>
          <w:rFonts w:ascii="Arial" w:eastAsia="Times New Roman" w:hAnsi="Arial" w:cs="Arial"/>
          <w:b/>
          <w:bCs/>
          <w:iCs/>
          <w:kern w:val="0"/>
          <w:shd w:val="clear" w:color="auto" w:fill="FFFFFF"/>
          <w:lang w:val="en-US" w:bidi="hi-IN"/>
          <w14:ligatures w14:val="none"/>
        </w:rPr>
      </w:pPr>
      <w:bookmarkStart w:id="0" w:name="_GoBack"/>
      <w:bookmarkEnd w:id="0"/>
    </w:p>
    <w:p w14:paraId="02CA9A0A" w14:textId="5D8ADF08" w:rsidR="00431594" w:rsidRPr="00157F0C" w:rsidRDefault="00157F0C" w:rsidP="00157F0C">
      <w:pPr>
        <w:spacing w:before="280" w:after="0" w:line="240" w:lineRule="auto"/>
        <w:rPr>
          <w:rFonts w:ascii="Arial" w:eastAsia="Times New Roman" w:hAnsi="Arial" w:cs="Arial"/>
          <w:b/>
          <w:bCs/>
          <w:iCs/>
          <w:kern w:val="0"/>
          <w:shd w:val="clear" w:color="auto" w:fill="FFFFFF"/>
          <w:lang w:val="en-US" w:bidi="hi-IN"/>
          <w14:ligatures w14:val="none"/>
        </w:rPr>
      </w:pPr>
      <w:r w:rsidRPr="00157F0C">
        <w:rPr>
          <w:rFonts w:ascii="Arial" w:eastAsia="Times New Roman" w:hAnsi="Arial" w:cs="Arial"/>
          <w:b/>
          <w:bCs/>
          <w:iCs/>
          <w:kern w:val="0"/>
          <w:shd w:val="clear" w:color="auto" w:fill="FFFFFF"/>
          <w:lang w:val="en-US" w:bidi="hi-IN"/>
          <w14:ligatures w14:val="none"/>
        </w:rPr>
        <w:t>ABSTRACT</w:t>
      </w:r>
    </w:p>
    <w:p w14:paraId="212398CA" w14:textId="45CA6CF3" w:rsidR="00431594" w:rsidRPr="001F663F" w:rsidRDefault="007C4EA0" w:rsidP="0095259C">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bidi="hi-IN"/>
          <w14:ligatures w14:val="none"/>
        </w:rPr>
        <w:t>Sorghum (</w:t>
      </w:r>
      <w:r w:rsidRPr="001F663F">
        <w:rPr>
          <w:rFonts w:ascii="Arial" w:eastAsia="Times New Roman" w:hAnsi="Arial" w:cs="Arial"/>
          <w:i/>
          <w:iCs/>
          <w:kern w:val="0"/>
          <w:sz w:val="20"/>
          <w:szCs w:val="20"/>
          <w:shd w:val="clear" w:color="auto" w:fill="FFFFFF"/>
          <w:lang w:bidi="hi-IN"/>
          <w14:ligatures w14:val="none"/>
        </w:rPr>
        <w:t>Jowar</w:t>
      </w:r>
      <w:r w:rsidRPr="001F663F">
        <w:rPr>
          <w:rFonts w:ascii="Arial" w:eastAsia="Times New Roman" w:hAnsi="Arial" w:cs="Arial"/>
          <w:iCs/>
          <w:kern w:val="0"/>
          <w:sz w:val="20"/>
          <w:szCs w:val="20"/>
          <w:shd w:val="clear" w:color="auto" w:fill="FFFFFF"/>
          <w:lang w:bidi="hi-IN"/>
          <w14:ligatures w14:val="none"/>
        </w:rPr>
        <w:t xml:space="preserve">) plays a critical role as a staple food and fodder crop in semi-arid regions of India, especially in Karnataka. This study focuses on forecasting the wholesale prices of Jowar in the Ballari market using monthly data spanning 2002 to 2024. To capture seasonality and complex patterns in the data, </w:t>
      </w:r>
      <w:r w:rsidR="00B30FE0" w:rsidRPr="001F663F">
        <w:rPr>
          <w:rFonts w:ascii="Arial" w:eastAsia="Times New Roman" w:hAnsi="Arial" w:cs="Arial"/>
          <w:iCs/>
          <w:kern w:val="0"/>
          <w:sz w:val="20"/>
          <w:szCs w:val="20"/>
          <w:shd w:val="clear" w:color="auto" w:fill="FFFFFF"/>
          <w:lang w:bidi="hi-IN"/>
          <w14:ligatures w14:val="none"/>
        </w:rPr>
        <w:t>different</w:t>
      </w:r>
      <w:r w:rsidRPr="001F663F">
        <w:rPr>
          <w:rFonts w:ascii="Arial" w:eastAsia="Times New Roman" w:hAnsi="Arial" w:cs="Arial"/>
          <w:iCs/>
          <w:kern w:val="0"/>
          <w:sz w:val="20"/>
          <w:szCs w:val="20"/>
          <w:shd w:val="clear" w:color="auto" w:fill="FFFFFF"/>
          <w:lang w:bidi="hi-IN"/>
          <w14:ligatures w14:val="none"/>
        </w:rPr>
        <w:t xml:space="preserve"> time series models</w:t>
      </w:r>
      <w:r w:rsidR="00B30FE0" w:rsidRPr="001F663F">
        <w:rPr>
          <w:rFonts w:ascii="Arial" w:eastAsia="Times New Roman" w:hAnsi="Arial" w:cs="Arial"/>
          <w:iCs/>
          <w:kern w:val="0"/>
          <w:sz w:val="20"/>
          <w:szCs w:val="20"/>
          <w:shd w:val="clear" w:color="auto" w:fill="FFFFFF"/>
          <w:lang w:bidi="hi-IN"/>
          <w14:ligatures w14:val="none"/>
        </w:rPr>
        <w:t xml:space="preserve"> such as </w:t>
      </w:r>
      <w:r w:rsidRPr="001F663F">
        <w:rPr>
          <w:rFonts w:ascii="Arial" w:eastAsia="Times New Roman" w:hAnsi="Arial" w:cs="Arial"/>
          <w:iCs/>
          <w:kern w:val="0"/>
          <w:sz w:val="20"/>
          <w:szCs w:val="20"/>
          <w:shd w:val="clear" w:color="auto" w:fill="FFFFFF"/>
          <w:lang w:bidi="hi-IN"/>
          <w14:ligatures w14:val="none"/>
        </w:rPr>
        <w:t xml:space="preserve">ARIMA, SARIMA, BATS, and TBATS—were evaluated. </w:t>
      </w:r>
      <w:r w:rsidR="00B30FE0" w:rsidRPr="001F663F">
        <w:rPr>
          <w:rFonts w:ascii="Arial" w:eastAsia="Times New Roman" w:hAnsi="Arial" w:cs="Arial"/>
          <w:iCs/>
          <w:kern w:val="0"/>
          <w:sz w:val="20"/>
          <w:szCs w:val="20"/>
          <w:shd w:val="clear" w:color="auto" w:fill="FFFFFF"/>
          <w:lang w:bidi="hi-IN"/>
          <w14:ligatures w14:val="none"/>
        </w:rPr>
        <w:t>Accuracy of m</w:t>
      </w:r>
      <w:r w:rsidRPr="001F663F">
        <w:rPr>
          <w:rFonts w:ascii="Arial" w:eastAsia="Times New Roman" w:hAnsi="Arial" w:cs="Arial"/>
          <w:iCs/>
          <w:kern w:val="0"/>
          <w:sz w:val="20"/>
          <w:szCs w:val="20"/>
          <w:shd w:val="clear" w:color="auto" w:fill="FFFFFF"/>
          <w:lang w:bidi="hi-IN"/>
          <w14:ligatures w14:val="none"/>
        </w:rPr>
        <w:t>odel</w:t>
      </w:r>
      <w:r w:rsidR="00B30FE0" w:rsidRPr="001F663F">
        <w:rPr>
          <w:rFonts w:ascii="Arial" w:eastAsia="Times New Roman" w:hAnsi="Arial" w:cs="Arial"/>
          <w:iCs/>
          <w:kern w:val="0"/>
          <w:sz w:val="20"/>
          <w:szCs w:val="20"/>
          <w:shd w:val="clear" w:color="auto" w:fill="FFFFFF"/>
          <w:lang w:bidi="hi-IN"/>
          <w14:ligatures w14:val="none"/>
        </w:rPr>
        <w:t>s were</w:t>
      </w:r>
      <w:r w:rsidRPr="001F663F">
        <w:rPr>
          <w:rFonts w:ascii="Arial" w:eastAsia="Times New Roman" w:hAnsi="Arial" w:cs="Arial"/>
          <w:iCs/>
          <w:kern w:val="0"/>
          <w:sz w:val="20"/>
          <w:szCs w:val="20"/>
          <w:shd w:val="clear" w:color="auto" w:fill="FFFFFF"/>
          <w:lang w:bidi="hi-IN"/>
          <w14:ligatures w14:val="none"/>
        </w:rPr>
        <w:t xml:space="preserve"> perform</w:t>
      </w:r>
      <w:r w:rsidR="00B30FE0" w:rsidRPr="001F663F">
        <w:rPr>
          <w:rFonts w:ascii="Arial" w:eastAsia="Times New Roman" w:hAnsi="Arial" w:cs="Arial"/>
          <w:iCs/>
          <w:kern w:val="0"/>
          <w:sz w:val="20"/>
          <w:szCs w:val="20"/>
          <w:shd w:val="clear" w:color="auto" w:fill="FFFFFF"/>
          <w:lang w:bidi="hi-IN"/>
          <w14:ligatures w14:val="none"/>
        </w:rPr>
        <w:t xml:space="preserve">ed by </w:t>
      </w:r>
      <w:r w:rsidRPr="001F663F">
        <w:rPr>
          <w:rFonts w:ascii="Arial" w:eastAsia="Times New Roman" w:hAnsi="Arial" w:cs="Arial"/>
          <w:iCs/>
          <w:kern w:val="0"/>
          <w:sz w:val="20"/>
          <w:szCs w:val="20"/>
          <w:shd w:val="clear" w:color="auto" w:fill="FFFFFF"/>
          <w:lang w:bidi="hi-IN"/>
          <w14:ligatures w14:val="none"/>
        </w:rPr>
        <w:t>using RMSE and MAPE metrics. Among the models, the BATS model exhibited superior forecasting accuracy with the lowest error values. Descriptive statistics and seasonal indices highlighted July and August as peak pricing months, aligning with demand-supply dynamics. The findings underscore the value of advanced forecasting methods in supporting informed decision-making for farmers, traders, and policymakers in the region.</w:t>
      </w:r>
    </w:p>
    <w:p w14:paraId="73AA9F7A" w14:textId="158EB5EB" w:rsidR="00146ECC" w:rsidRPr="001F663F" w:rsidRDefault="00146ECC" w:rsidP="00442433">
      <w:pPr>
        <w:spacing w:before="280" w:after="0" w:line="240" w:lineRule="auto"/>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b/>
          <w:bCs/>
          <w:iCs/>
          <w:kern w:val="0"/>
          <w:sz w:val="20"/>
          <w:szCs w:val="20"/>
          <w:shd w:val="clear" w:color="auto" w:fill="FFFFFF"/>
          <w:lang w:val="en-US" w:bidi="hi-IN"/>
          <w14:ligatures w14:val="none"/>
        </w:rPr>
        <w:t xml:space="preserve">Keywords: </w:t>
      </w:r>
      <w:r w:rsidR="0095259C" w:rsidRPr="001F663F">
        <w:rPr>
          <w:rFonts w:ascii="Arial" w:eastAsia="Times New Roman" w:hAnsi="Arial" w:cs="Arial"/>
          <w:iCs/>
          <w:kern w:val="0"/>
          <w:sz w:val="20"/>
          <w:szCs w:val="20"/>
          <w:shd w:val="clear" w:color="auto" w:fill="FFFFFF"/>
          <w:lang w:val="en-US" w:bidi="hi-IN"/>
          <w14:ligatures w14:val="none"/>
        </w:rPr>
        <w:t>Sorghum, ARIMA, SARIMA, BATS</w:t>
      </w:r>
      <w:r w:rsidR="00322CB3" w:rsidRPr="001F663F">
        <w:rPr>
          <w:rFonts w:ascii="Arial" w:eastAsia="Times New Roman" w:hAnsi="Arial" w:cs="Arial"/>
          <w:iCs/>
          <w:kern w:val="0"/>
          <w:sz w:val="20"/>
          <w:szCs w:val="20"/>
          <w:shd w:val="clear" w:color="auto" w:fill="FFFFFF"/>
          <w:lang w:val="en-US" w:bidi="hi-IN"/>
          <w14:ligatures w14:val="none"/>
        </w:rPr>
        <w:t xml:space="preserve">, </w:t>
      </w:r>
      <w:r w:rsidR="0095259C" w:rsidRPr="001F663F">
        <w:rPr>
          <w:rFonts w:ascii="Arial" w:eastAsia="Times New Roman" w:hAnsi="Arial" w:cs="Arial"/>
          <w:iCs/>
          <w:kern w:val="0"/>
          <w:sz w:val="20"/>
          <w:szCs w:val="20"/>
          <w:shd w:val="clear" w:color="auto" w:fill="FFFFFF"/>
          <w:lang w:val="en-US" w:bidi="hi-IN"/>
          <w14:ligatures w14:val="none"/>
        </w:rPr>
        <w:t xml:space="preserve">TBATS </w:t>
      </w:r>
    </w:p>
    <w:p w14:paraId="417C4688" w14:textId="438167E6" w:rsidR="0084719A" w:rsidRPr="001F663F" w:rsidRDefault="00157F0C" w:rsidP="001F663F">
      <w:pPr>
        <w:pStyle w:val="ListParagraph"/>
        <w:numPr>
          <w:ilvl w:val="0"/>
          <w:numId w:val="3"/>
        </w:numPr>
        <w:spacing w:before="280"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INTRODUCTION</w:t>
      </w:r>
    </w:p>
    <w:p w14:paraId="5A52CEDA" w14:textId="18975048" w:rsidR="001435B7" w:rsidRPr="001F663F" w:rsidRDefault="00064E65" w:rsidP="0025000F">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Sorghum</w:t>
      </w:r>
      <w:r w:rsidR="00456AFF" w:rsidRPr="001F663F">
        <w:rPr>
          <w:rFonts w:ascii="Arial" w:eastAsia="Times New Roman" w:hAnsi="Arial" w:cs="Arial"/>
          <w:iCs/>
          <w:kern w:val="0"/>
          <w:sz w:val="20"/>
          <w:szCs w:val="20"/>
          <w:shd w:val="clear" w:color="auto" w:fill="FFFFFF"/>
          <w:lang w:val="en-US" w:bidi="hi-IN"/>
          <w14:ligatures w14:val="none"/>
        </w:rPr>
        <w:t xml:space="preserve"> (Jowar)</w:t>
      </w:r>
      <w:r w:rsidRPr="001F663F">
        <w:rPr>
          <w:rFonts w:ascii="Arial" w:eastAsia="Times New Roman" w:hAnsi="Arial" w:cs="Arial"/>
          <w:iCs/>
          <w:kern w:val="0"/>
          <w:sz w:val="20"/>
          <w:szCs w:val="20"/>
          <w:shd w:val="clear" w:color="auto" w:fill="FFFFFF"/>
          <w:lang w:val="en-US" w:bidi="hi-IN"/>
          <w14:ligatures w14:val="none"/>
        </w:rPr>
        <w:t xml:space="preserve"> is a</w:t>
      </w:r>
      <w:r w:rsidR="009E5480" w:rsidRPr="001F663F">
        <w:rPr>
          <w:rFonts w:ascii="Arial" w:eastAsia="Times New Roman" w:hAnsi="Arial" w:cs="Arial"/>
          <w:iCs/>
          <w:kern w:val="0"/>
          <w:sz w:val="20"/>
          <w:szCs w:val="20"/>
          <w:shd w:val="clear" w:color="auto" w:fill="FFFFFF"/>
          <w:lang w:val="en-US" w:bidi="hi-IN"/>
          <w14:ligatures w14:val="none"/>
        </w:rPr>
        <w:t>n</w:t>
      </w:r>
      <w:r w:rsidRPr="001F663F">
        <w:rPr>
          <w:rFonts w:ascii="Arial" w:eastAsia="Times New Roman" w:hAnsi="Arial" w:cs="Arial"/>
          <w:iCs/>
          <w:kern w:val="0"/>
          <w:sz w:val="20"/>
          <w:szCs w:val="20"/>
          <w:shd w:val="clear" w:color="auto" w:fill="FFFFFF"/>
          <w:lang w:val="en-US" w:bidi="hi-IN"/>
          <w14:ligatures w14:val="none"/>
        </w:rPr>
        <w:t xml:space="preserve"> important cereal crop cultivated in semi-arid regions </w:t>
      </w:r>
      <w:r w:rsidR="00BD0892" w:rsidRPr="001F663F">
        <w:rPr>
          <w:rFonts w:ascii="Arial" w:eastAsia="Times New Roman" w:hAnsi="Arial" w:cs="Arial"/>
          <w:iCs/>
          <w:kern w:val="0"/>
          <w:sz w:val="20"/>
          <w:szCs w:val="20"/>
          <w:shd w:val="clear" w:color="auto" w:fill="FFFFFF"/>
          <w:lang w:val="en-US" w:bidi="hi-IN"/>
          <w14:ligatures w14:val="none"/>
        </w:rPr>
        <w:t>of India</w:t>
      </w:r>
      <w:r w:rsidR="00D54FEE" w:rsidRPr="001F663F">
        <w:rPr>
          <w:rFonts w:ascii="Arial" w:eastAsia="Times New Roman" w:hAnsi="Arial" w:cs="Arial"/>
          <w:iCs/>
          <w:kern w:val="0"/>
          <w:sz w:val="20"/>
          <w:szCs w:val="20"/>
          <w:shd w:val="clear" w:color="auto" w:fill="FFFFFF"/>
          <w:lang w:val="en-US" w:bidi="hi-IN"/>
          <w14:ligatures w14:val="none"/>
        </w:rPr>
        <w:t xml:space="preserve"> (central and south India)</w:t>
      </w:r>
      <w:r w:rsidR="00BD0892" w:rsidRPr="001F663F">
        <w:rPr>
          <w:rFonts w:ascii="Arial" w:eastAsia="Times New Roman" w:hAnsi="Arial" w:cs="Arial"/>
          <w:iCs/>
          <w:kern w:val="0"/>
          <w:sz w:val="20"/>
          <w:szCs w:val="20"/>
          <w:shd w:val="clear" w:color="auto" w:fill="FFFFFF"/>
          <w:lang w:val="en-US" w:bidi="hi-IN"/>
          <w14:ligatures w14:val="none"/>
        </w:rPr>
        <w:t>.</w:t>
      </w:r>
      <w:r w:rsidR="007F228D" w:rsidRPr="001F663F">
        <w:rPr>
          <w:rFonts w:ascii="Arial" w:eastAsia="Times New Roman" w:hAnsi="Arial" w:cs="Arial"/>
          <w:iCs/>
          <w:kern w:val="0"/>
          <w:sz w:val="20"/>
          <w:szCs w:val="20"/>
          <w:shd w:val="clear" w:color="auto" w:fill="FFFFFF"/>
          <w:lang w:val="en-US" w:bidi="hi-IN"/>
          <w14:ligatures w14:val="none"/>
        </w:rPr>
        <w:t xml:space="preserve"> </w:t>
      </w:r>
      <w:r w:rsidR="00026176" w:rsidRPr="001F663F">
        <w:rPr>
          <w:rFonts w:ascii="Arial" w:eastAsia="Times New Roman" w:hAnsi="Arial" w:cs="Arial"/>
          <w:iCs/>
          <w:kern w:val="0"/>
          <w:sz w:val="20"/>
          <w:szCs w:val="20"/>
          <w:shd w:val="clear" w:color="auto" w:fill="FFFFFF"/>
          <w:lang w:val="en-US" w:bidi="hi-IN"/>
          <w14:ligatures w14:val="none"/>
        </w:rPr>
        <w:t>It serves as both a staple food and vital source of fodder</w:t>
      </w:r>
      <w:r w:rsidR="00760908" w:rsidRPr="001F663F">
        <w:rPr>
          <w:rFonts w:ascii="Arial" w:eastAsia="Times New Roman" w:hAnsi="Arial" w:cs="Arial"/>
          <w:iCs/>
          <w:kern w:val="0"/>
          <w:sz w:val="20"/>
          <w:szCs w:val="20"/>
          <w:shd w:val="clear" w:color="auto" w:fill="FFFFFF"/>
          <w:lang w:val="en-US" w:bidi="hi-IN"/>
          <w14:ligatures w14:val="none"/>
        </w:rPr>
        <w:t>.</w:t>
      </w:r>
      <w:r w:rsidR="00C1071E" w:rsidRPr="001F663F">
        <w:rPr>
          <w:rFonts w:ascii="Arial" w:eastAsia="Times New Roman" w:hAnsi="Arial" w:cs="Arial"/>
          <w:iCs/>
          <w:kern w:val="0"/>
          <w:sz w:val="20"/>
          <w:szCs w:val="20"/>
          <w:shd w:val="clear" w:color="auto" w:fill="FFFFFF"/>
          <w:lang w:val="en-US" w:bidi="hi-IN"/>
          <w14:ligatures w14:val="none"/>
        </w:rPr>
        <w:t xml:space="preserve"> It is grown in both the Kharif and Rabi. However, the share of Kharif is higher in terms of area as well as production.</w:t>
      </w:r>
      <w:r w:rsidR="00E14990" w:rsidRPr="001F663F">
        <w:rPr>
          <w:rFonts w:ascii="Arial" w:eastAsia="Times New Roman" w:hAnsi="Arial" w:cs="Arial"/>
          <w:iCs/>
          <w:kern w:val="0"/>
          <w:sz w:val="20"/>
          <w:szCs w:val="20"/>
          <w:shd w:val="clear" w:color="auto" w:fill="FFFFFF"/>
          <w:lang w:val="en-US" w:bidi="hi-IN"/>
          <w14:ligatures w14:val="none"/>
        </w:rPr>
        <w:t xml:space="preserve"> It is the third most important food crop with respect to area and production after Rice and Wheat</w:t>
      </w:r>
      <w:r w:rsidR="004A0BF0" w:rsidRPr="001F663F">
        <w:rPr>
          <w:rFonts w:ascii="Arial" w:eastAsia="Times New Roman" w:hAnsi="Arial" w:cs="Arial"/>
          <w:iCs/>
          <w:kern w:val="0"/>
          <w:sz w:val="20"/>
          <w:szCs w:val="20"/>
          <w:shd w:val="clear" w:color="auto" w:fill="FFFFFF"/>
          <w:lang w:val="en-US" w:bidi="hi-IN"/>
          <w14:ligatures w14:val="none"/>
        </w:rPr>
        <w:t>.</w:t>
      </w:r>
      <w:r w:rsidR="001B02A1" w:rsidRPr="001F663F">
        <w:rPr>
          <w:rFonts w:ascii="Arial" w:eastAsia="Times New Roman" w:hAnsi="Arial" w:cs="Arial"/>
          <w:iCs/>
          <w:kern w:val="0"/>
          <w:sz w:val="20"/>
          <w:szCs w:val="20"/>
          <w:shd w:val="clear" w:color="auto" w:fill="FFFFFF"/>
          <w:lang w:val="en-US" w:bidi="hi-IN"/>
          <w14:ligatures w14:val="none"/>
        </w:rPr>
        <w:t xml:space="preserve"> It requires</w:t>
      </w:r>
      <w:r w:rsidR="00A9202C" w:rsidRPr="001F663F">
        <w:rPr>
          <w:rFonts w:ascii="Arial" w:eastAsia="Times New Roman" w:hAnsi="Arial" w:cs="Arial"/>
          <w:iCs/>
          <w:kern w:val="0"/>
          <w:sz w:val="20"/>
          <w:szCs w:val="20"/>
          <w:shd w:val="clear" w:color="auto" w:fill="FFFFFF"/>
          <w:lang w:val="en-US" w:bidi="hi-IN"/>
          <w14:ligatures w14:val="none"/>
        </w:rPr>
        <w:t xml:space="preserve"> areas with less than 100 cm rainfall and</w:t>
      </w:r>
      <w:r w:rsidR="001B02A1" w:rsidRPr="001F663F">
        <w:rPr>
          <w:rFonts w:ascii="Arial" w:eastAsia="Times New Roman" w:hAnsi="Arial" w:cs="Arial"/>
          <w:iCs/>
          <w:kern w:val="0"/>
          <w:sz w:val="20"/>
          <w:szCs w:val="20"/>
          <w:shd w:val="clear" w:color="auto" w:fill="FFFFFF"/>
          <w:lang w:val="en-US" w:bidi="hi-IN"/>
          <w14:ligatures w14:val="none"/>
        </w:rPr>
        <w:t xml:space="preserve"> temperature ranging from 20 to 32</w:t>
      </w:r>
      <w:r w:rsidR="001B02A1" w:rsidRPr="001F663F">
        <w:rPr>
          <w:rFonts w:ascii="Arial" w:eastAsia="Times New Roman" w:hAnsi="Arial" w:cs="Arial"/>
          <w:iCs/>
          <w:kern w:val="0"/>
          <w:sz w:val="20"/>
          <w:szCs w:val="20"/>
          <w:shd w:val="clear" w:color="auto" w:fill="FFFFFF"/>
          <w:vertAlign w:val="superscript"/>
          <w:lang w:val="en-US" w:bidi="hi-IN"/>
          <w14:ligatures w14:val="none"/>
        </w:rPr>
        <w:t>0</w:t>
      </w:r>
      <w:r w:rsidR="00F359F5" w:rsidRPr="001F663F">
        <w:rPr>
          <w:rFonts w:ascii="Arial" w:eastAsia="Times New Roman" w:hAnsi="Arial" w:cs="Arial"/>
          <w:iCs/>
          <w:kern w:val="0"/>
          <w:sz w:val="20"/>
          <w:szCs w:val="20"/>
          <w:shd w:val="clear" w:color="auto" w:fill="FFFFFF"/>
          <w:vertAlign w:val="superscript"/>
          <w:lang w:val="en-US" w:bidi="hi-IN"/>
          <w14:ligatures w14:val="none"/>
        </w:rPr>
        <w:t xml:space="preserve"> </w:t>
      </w:r>
      <w:r w:rsidR="001B02A1" w:rsidRPr="001F663F">
        <w:rPr>
          <w:rFonts w:ascii="Arial" w:eastAsia="Times New Roman" w:hAnsi="Arial" w:cs="Arial"/>
          <w:iCs/>
          <w:kern w:val="0"/>
          <w:sz w:val="20"/>
          <w:szCs w:val="20"/>
          <w:shd w:val="clear" w:color="auto" w:fill="FFFFFF"/>
          <w:lang w:val="en-US" w:bidi="hi-IN"/>
          <w14:ligatures w14:val="none"/>
        </w:rPr>
        <w:t>C</w:t>
      </w:r>
      <w:r w:rsidR="00F359F5" w:rsidRPr="001F663F">
        <w:rPr>
          <w:rFonts w:ascii="Arial" w:eastAsia="Times New Roman" w:hAnsi="Arial" w:cs="Arial"/>
          <w:iCs/>
          <w:kern w:val="0"/>
          <w:sz w:val="20"/>
          <w:szCs w:val="20"/>
          <w:shd w:val="clear" w:color="auto" w:fill="FFFFFF"/>
          <w:lang w:val="en-US" w:bidi="hi-IN"/>
          <w14:ligatures w14:val="none"/>
        </w:rPr>
        <w:t xml:space="preserve"> for its growth.</w:t>
      </w:r>
      <w:r w:rsidR="001B02A1" w:rsidRPr="001F663F">
        <w:rPr>
          <w:rFonts w:ascii="Arial" w:eastAsia="Times New Roman" w:hAnsi="Arial" w:cs="Arial"/>
          <w:iCs/>
          <w:kern w:val="0"/>
          <w:sz w:val="20"/>
          <w:szCs w:val="20"/>
          <w:shd w:val="clear" w:color="auto" w:fill="FFFFFF"/>
          <w:lang w:val="en-US" w:bidi="hi-IN"/>
          <w14:ligatures w14:val="none"/>
        </w:rPr>
        <w:t xml:space="preserve"> </w:t>
      </w:r>
      <w:r w:rsidR="00EA1EA1" w:rsidRPr="001F663F">
        <w:rPr>
          <w:rFonts w:ascii="Arial" w:eastAsia="Times New Roman" w:hAnsi="Arial" w:cs="Arial"/>
          <w:iCs/>
          <w:kern w:val="0"/>
          <w:sz w:val="20"/>
          <w:szCs w:val="20"/>
          <w:shd w:val="clear" w:color="auto" w:fill="FFFFFF"/>
          <w:lang w:val="en-US" w:bidi="hi-IN"/>
          <w14:ligatures w14:val="none"/>
        </w:rPr>
        <w:t>The soil requires for the cultivation is usually black cotton soil or regur soil with clayey and alluvium properties</w:t>
      </w:r>
      <w:r w:rsidR="0032289A" w:rsidRPr="001F663F">
        <w:rPr>
          <w:rFonts w:ascii="Arial" w:eastAsia="Times New Roman" w:hAnsi="Arial" w:cs="Arial"/>
          <w:iCs/>
          <w:kern w:val="0"/>
          <w:sz w:val="20"/>
          <w:szCs w:val="20"/>
          <w:shd w:val="clear" w:color="auto" w:fill="FFFFFF"/>
          <w:lang w:val="en-US" w:bidi="hi-IN"/>
          <w14:ligatures w14:val="none"/>
        </w:rPr>
        <w:t xml:space="preserve">. It requires higher rainfall during the peak growth stage of the crop and crop maturity happens in cold weather conditions. </w:t>
      </w:r>
      <w:r w:rsidR="00364776" w:rsidRPr="001F663F">
        <w:rPr>
          <w:rFonts w:ascii="Arial" w:eastAsia="Times New Roman" w:hAnsi="Arial" w:cs="Arial"/>
          <w:iCs/>
          <w:kern w:val="0"/>
          <w:sz w:val="20"/>
          <w:szCs w:val="20"/>
          <w:shd w:val="clear" w:color="auto" w:fill="FFFFFF"/>
          <w:lang w:val="en-US" w:bidi="hi-IN"/>
          <w14:ligatures w14:val="none"/>
        </w:rPr>
        <w:t xml:space="preserve">India is the </w:t>
      </w:r>
      <w:r w:rsidR="007E1C49" w:rsidRPr="001F663F">
        <w:rPr>
          <w:rFonts w:ascii="Arial" w:eastAsia="Times New Roman" w:hAnsi="Arial" w:cs="Arial"/>
          <w:iCs/>
          <w:kern w:val="0"/>
          <w:sz w:val="20"/>
          <w:szCs w:val="20"/>
          <w:shd w:val="clear" w:color="auto" w:fill="FFFFFF"/>
          <w:lang w:val="en-US" w:bidi="hi-IN"/>
          <w14:ligatures w14:val="none"/>
        </w:rPr>
        <w:t xml:space="preserve">third </w:t>
      </w:r>
      <w:r w:rsidR="00364776" w:rsidRPr="001F663F">
        <w:rPr>
          <w:rFonts w:ascii="Arial" w:eastAsia="Times New Roman" w:hAnsi="Arial" w:cs="Arial"/>
          <w:iCs/>
          <w:kern w:val="0"/>
          <w:sz w:val="20"/>
          <w:szCs w:val="20"/>
          <w:shd w:val="clear" w:color="auto" w:fill="FFFFFF"/>
          <w:lang w:val="en-US" w:bidi="hi-IN"/>
          <w14:ligatures w14:val="none"/>
        </w:rPr>
        <w:t>largest producer of Jowar in the world and the highest Jowar producing states are Maharashtra, Karnataka, Telangana and Madhya Pradesh.</w:t>
      </w:r>
      <w:r w:rsidR="008A1995" w:rsidRPr="001F663F">
        <w:rPr>
          <w:rFonts w:ascii="Arial" w:eastAsia="Times New Roman" w:hAnsi="Arial" w:cs="Arial"/>
          <w:iCs/>
          <w:kern w:val="0"/>
          <w:sz w:val="20"/>
          <w:szCs w:val="20"/>
          <w:shd w:val="clear" w:color="auto" w:fill="FFFFFF"/>
          <w:lang w:val="en-US" w:bidi="hi-IN"/>
          <w14:ligatures w14:val="none"/>
        </w:rPr>
        <w:t xml:space="preserve"> </w:t>
      </w:r>
      <w:r w:rsidR="001435B7" w:rsidRPr="001F663F">
        <w:rPr>
          <w:rFonts w:ascii="Arial" w:eastAsia="Times New Roman" w:hAnsi="Arial" w:cs="Arial"/>
          <w:iCs/>
          <w:kern w:val="0"/>
          <w:sz w:val="20"/>
          <w:szCs w:val="20"/>
          <w:shd w:val="clear" w:color="auto" w:fill="FFFFFF"/>
          <w:lang w:val="en-US" w:bidi="hi-IN"/>
          <w14:ligatures w14:val="none"/>
        </w:rPr>
        <w:t>Karnataka is the second largest producer of Jowar after Maharashtra</w:t>
      </w:r>
      <w:r w:rsidR="00C602A5" w:rsidRPr="001F663F">
        <w:rPr>
          <w:rFonts w:ascii="Arial" w:eastAsia="Times New Roman" w:hAnsi="Arial" w:cs="Arial"/>
          <w:iCs/>
          <w:kern w:val="0"/>
          <w:sz w:val="20"/>
          <w:szCs w:val="20"/>
          <w:shd w:val="clear" w:color="auto" w:fill="FFFFFF"/>
          <w:lang w:val="en-US" w:bidi="hi-IN"/>
          <w14:ligatures w14:val="none"/>
        </w:rPr>
        <w:t>. Vijayapura, Kalaburagi, Bagalkot, Raichur, Belagavi, Bidar and Ballari are the major producing districts in Karnataka.</w:t>
      </w:r>
      <w:r w:rsidR="004539B7" w:rsidRPr="001F663F">
        <w:rPr>
          <w:rFonts w:ascii="Arial" w:eastAsia="Times New Roman" w:hAnsi="Arial" w:cs="Arial"/>
          <w:iCs/>
          <w:kern w:val="0"/>
          <w:sz w:val="20"/>
          <w:szCs w:val="20"/>
          <w:shd w:val="clear" w:color="auto" w:fill="FFFFFF"/>
          <w:lang w:val="en-US" w:bidi="hi-IN"/>
          <w14:ligatures w14:val="none"/>
        </w:rPr>
        <w:t xml:space="preserve"> </w:t>
      </w:r>
    </w:p>
    <w:p w14:paraId="5090784C" w14:textId="3CF6DCEE" w:rsidR="0043115F" w:rsidRPr="001F663F" w:rsidRDefault="00281087" w:rsidP="0025000F">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As a staple food grain and fodder source, its price trends directly impact both farmers</w:t>
      </w:r>
      <w:r w:rsidR="005C3535" w:rsidRPr="001F663F">
        <w:rPr>
          <w:rFonts w:ascii="Arial" w:eastAsia="Times New Roman" w:hAnsi="Arial" w:cs="Arial"/>
          <w:iCs/>
          <w:kern w:val="0"/>
          <w:sz w:val="20"/>
          <w:szCs w:val="20"/>
          <w:shd w:val="clear" w:color="auto" w:fill="FFFFFF"/>
          <w:lang w:val="en-US" w:bidi="hi-IN"/>
          <w14:ligatures w14:val="none"/>
        </w:rPr>
        <w:t xml:space="preserve">’ incomes and regional food security. </w:t>
      </w:r>
      <w:r w:rsidR="00761CF3" w:rsidRPr="001F663F">
        <w:rPr>
          <w:rFonts w:ascii="Arial" w:eastAsia="Times New Roman" w:hAnsi="Arial" w:cs="Arial"/>
          <w:iCs/>
          <w:kern w:val="0"/>
          <w:sz w:val="20"/>
          <w:szCs w:val="20"/>
          <w:shd w:val="clear" w:color="auto" w:fill="FFFFFF"/>
          <w:lang w:val="en-US" w:bidi="hi-IN"/>
          <w14:ligatures w14:val="none"/>
        </w:rPr>
        <w:t>Given the increasing volatility in agricultural markets due to climatic, policy and global economic influences, accurate price forecasting has become essential for informed decision making by farmers, traders and policymakers.</w:t>
      </w:r>
      <w:r w:rsidR="00BA163A" w:rsidRPr="001F663F">
        <w:rPr>
          <w:rFonts w:ascii="Arial" w:eastAsia="Times New Roman" w:hAnsi="Arial" w:cs="Arial"/>
          <w:iCs/>
          <w:kern w:val="0"/>
          <w:sz w:val="20"/>
          <w:szCs w:val="20"/>
          <w:shd w:val="clear" w:color="auto" w:fill="FFFFFF"/>
          <w:lang w:val="en-US" w:bidi="hi-IN"/>
          <w14:ligatures w14:val="none"/>
        </w:rPr>
        <w:t xml:space="preserve"> </w:t>
      </w:r>
    </w:p>
    <w:p w14:paraId="61A726AC" w14:textId="253EED9E" w:rsidR="00E429DE" w:rsidRPr="001F663F" w:rsidRDefault="00620C03" w:rsidP="0025000F">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Price forecasting </w:t>
      </w:r>
      <w:r w:rsidR="00372D0B" w:rsidRPr="001F663F">
        <w:rPr>
          <w:rFonts w:ascii="Arial" w:eastAsia="Times New Roman" w:hAnsi="Arial" w:cs="Arial"/>
          <w:iCs/>
          <w:kern w:val="0"/>
          <w:sz w:val="20"/>
          <w:szCs w:val="20"/>
          <w:shd w:val="clear" w:color="auto" w:fill="FFFFFF"/>
          <w:lang w:val="en-US" w:bidi="hi-IN"/>
          <w14:ligatures w14:val="none"/>
        </w:rPr>
        <w:t xml:space="preserve">in agriculture has been an active area of research, especially in the context of improving market efficiency and supporting farmer decision making. </w:t>
      </w:r>
      <w:r w:rsidR="00460C72" w:rsidRPr="001F663F">
        <w:rPr>
          <w:rFonts w:ascii="Arial" w:eastAsia="Times New Roman" w:hAnsi="Arial" w:cs="Arial"/>
          <w:iCs/>
          <w:kern w:val="0"/>
          <w:sz w:val="20"/>
          <w:szCs w:val="20"/>
          <w:shd w:val="clear" w:color="auto" w:fill="FFFFFF"/>
          <w:lang w:val="en-US" w:bidi="hi-IN"/>
          <w14:ligatures w14:val="none"/>
        </w:rPr>
        <w:t xml:space="preserve">Various statistical and machine learning models have been employed to predict agricultural commodity </w:t>
      </w:r>
      <w:r w:rsidR="00846FB5" w:rsidRPr="001F663F">
        <w:rPr>
          <w:rFonts w:ascii="Arial" w:eastAsia="Times New Roman" w:hAnsi="Arial" w:cs="Arial"/>
          <w:iCs/>
          <w:kern w:val="0"/>
          <w:sz w:val="20"/>
          <w:szCs w:val="20"/>
          <w:shd w:val="clear" w:color="auto" w:fill="FFFFFF"/>
          <w:lang w:val="en-US" w:bidi="hi-IN"/>
          <w14:ligatures w14:val="none"/>
        </w:rPr>
        <w:t xml:space="preserve">prices. </w:t>
      </w:r>
      <w:r w:rsidR="007D6B44" w:rsidRPr="001F663F">
        <w:rPr>
          <w:rFonts w:ascii="Arial" w:eastAsia="Times New Roman" w:hAnsi="Arial" w:cs="Arial"/>
          <w:iCs/>
          <w:kern w:val="0"/>
          <w:sz w:val="20"/>
          <w:szCs w:val="20"/>
          <w:shd w:val="clear" w:color="auto" w:fill="FFFFFF"/>
          <w:lang w:val="en-US" w:bidi="hi-IN"/>
          <w14:ligatures w14:val="none"/>
        </w:rPr>
        <w:t>The t</w:t>
      </w:r>
      <w:r w:rsidR="00E429DE" w:rsidRPr="001F663F">
        <w:rPr>
          <w:rFonts w:ascii="Arial" w:eastAsia="Times New Roman" w:hAnsi="Arial" w:cs="Arial"/>
          <w:iCs/>
          <w:kern w:val="0"/>
          <w:sz w:val="20"/>
          <w:szCs w:val="20"/>
          <w:shd w:val="clear" w:color="auto" w:fill="FFFFFF"/>
          <w:lang w:val="en-US" w:bidi="hi-IN"/>
          <w14:ligatures w14:val="none"/>
        </w:rPr>
        <w:t xml:space="preserve">ime series forecasting models provide </w:t>
      </w:r>
      <w:r w:rsidR="002E281D" w:rsidRPr="001F663F">
        <w:rPr>
          <w:rFonts w:ascii="Arial" w:eastAsia="Times New Roman" w:hAnsi="Arial" w:cs="Arial"/>
          <w:iCs/>
          <w:kern w:val="0"/>
          <w:sz w:val="20"/>
          <w:szCs w:val="20"/>
          <w:shd w:val="clear" w:color="auto" w:fill="FFFFFF"/>
          <w:lang w:val="en-US" w:bidi="hi-IN"/>
          <w14:ligatures w14:val="none"/>
        </w:rPr>
        <w:t>powerful tools for understanding and predicting future price behavior.</w:t>
      </w:r>
      <w:r w:rsidR="007F2675" w:rsidRPr="001F663F">
        <w:rPr>
          <w:rFonts w:ascii="Arial" w:eastAsia="Times New Roman" w:hAnsi="Arial" w:cs="Arial"/>
          <w:iCs/>
          <w:kern w:val="0"/>
          <w:sz w:val="20"/>
          <w:szCs w:val="20"/>
          <w:shd w:val="clear" w:color="auto" w:fill="FFFFFF"/>
          <w:lang w:val="en-US" w:bidi="hi-IN"/>
          <w14:ligatures w14:val="none"/>
        </w:rPr>
        <w:t xml:space="preserve"> </w:t>
      </w:r>
      <w:r w:rsidR="002279CE" w:rsidRPr="001F663F">
        <w:rPr>
          <w:rFonts w:ascii="Arial" w:eastAsia="Times New Roman" w:hAnsi="Arial" w:cs="Arial"/>
          <w:iCs/>
          <w:kern w:val="0"/>
          <w:sz w:val="20"/>
          <w:szCs w:val="20"/>
          <w:shd w:val="clear" w:color="auto" w:fill="FFFFFF"/>
          <w:lang w:val="en-US" w:bidi="hi-IN"/>
          <w14:ligatures w14:val="none"/>
        </w:rPr>
        <w:t>Among these, the Autoregressive Integrated Moving Average (ARIMA) model</w:t>
      </w:r>
      <w:r w:rsidR="00722662" w:rsidRPr="001F663F">
        <w:rPr>
          <w:rFonts w:ascii="Arial" w:eastAsia="Times New Roman" w:hAnsi="Arial" w:cs="Arial"/>
          <w:iCs/>
          <w:kern w:val="0"/>
          <w:sz w:val="20"/>
          <w:szCs w:val="20"/>
          <w:shd w:val="clear" w:color="auto" w:fill="FFFFFF"/>
          <w:lang w:val="en-US" w:bidi="hi-IN"/>
          <w14:ligatures w14:val="none"/>
        </w:rPr>
        <w:t xml:space="preserve">, Seasonal ARIMA (SARIMA) model, </w:t>
      </w:r>
      <w:r w:rsidR="00DA7C8A" w:rsidRPr="001F663F">
        <w:rPr>
          <w:rFonts w:ascii="Arial" w:eastAsia="Times New Roman" w:hAnsi="Arial" w:cs="Arial"/>
          <w:iCs/>
          <w:kern w:val="0"/>
          <w:sz w:val="20"/>
          <w:szCs w:val="20"/>
          <w:shd w:val="clear" w:color="auto" w:fill="FFFFFF"/>
          <w:lang w:val="en-US" w:bidi="hi-IN"/>
          <w14:ligatures w14:val="none"/>
        </w:rPr>
        <w:t>BATS</w:t>
      </w:r>
      <w:r w:rsidR="00127AA4" w:rsidRPr="001F663F">
        <w:rPr>
          <w:rFonts w:ascii="Arial" w:eastAsia="Times New Roman" w:hAnsi="Arial" w:cs="Arial"/>
          <w:iCs/>
          <w:kern w:val="0"/>
          <w:sz w:val="20"/>
          <w:szCs w:val="20"/>
          <w:shd w:val="clear" w:color="auto" w:fill="FFFFFF"/>
          <w:lang w:val="en-US" w:bidi="hi-IN"/>
          <w14:ligatures w14:val="none"/>
        </w:rPr>
        <w:t xml:space="preserve"> (</w:t>
      </w:r>
      <w:r w:rsidR="00127AA4" w:rsidRPr="001F663F">
        <w:rPr>
          <w:rFonts w:ascii="Arial" w:eastAsia="Times New Roman" w:hAnsi="Arial" w:cs="Arial"/>
          <w:iCs/>
          <w:kern w:val="0"/>
          <w:sz w:val="20"/>
          <w:szCs w:val="20"/>
          <w:shd w:val="clear" w:color="auto" w:fill="FFFFFF"/>
          <w:lang w:bidi="hi-IN"/>
          <w14:ligatures w14:val="none"/>
        </w:rPr>
        <w:t>Box-Cox transformation, ARMA errors, Trend and Seasonal components)</w:t>
      </w:r>
      <w:r w:rsidR="00DA7C8A" w:rsidRPr="001F663F">
        <w:rPr>
          <w:rFonts w:ascii="Arial" w:eastAsia="Times New Roman" w:hAnsi="Arial" w:cs="Arial"/>
          <w:iCs/>
          <w:kern w:val="0"/>
          <w:sz w:val="20"/>
          <w:szCs w:val="20"/>
          <w:shd w:val="clear" w:color="auto" w:fill="FFFFFF"/>
          <w:lang w:val="en-US" w:bidi="hi-IN"/>
          <w14:ligatures w14:val="none"/>
        </w:rPr>
        <w:t xml:space="preserve"> and TBATS</w:t>
      </w:r>
      <w:r w:rsidR="00AB5898" w:rsidRPr="001F663F">
        <w:rPr>
          <w:rFonts w:ascii="Arial" w:eastAsia="Times New Roman" w:hAnsi="Arial" w:cs="Arial"/>
          <w:iCs/>
          <w:kern w:val="0"/>
          <w:sz w:val="20"/>
          <w:szCs w:val="20"/>
          <w:shd w:val="clear" w:color="auto" w:fill="FFFFFF"/>
          <w:lang w:val="en-US" w:bidi="hi-IN"/>
          <w14:ligatures w14:val="none"/>
        </w:rPr>
        <w:t xml:space="preserve"> (</w:t>
      </w:r>
      <w:r w:rsidR="00AB5898" w:rsidRPr="001F663F">
        <w:rPr>
          <w:rFonts w:ascii="Arial" w:eastAsia="Times New Roman" w:hAnsi="Arial" w:cs="Arial"/>
          <w:iCs/>
          <w:kern w:val="0"/>
          <w:sz w:val="20"/>
          <w:szCs w:val="20"/>
          <w:shd w:val="clear" w:color="auto" w:fill="FFFFFF"/>
          <w:lang w:bidi="hi-IN"/>
          <w14:ligatures w14:val="none"/>
        </w:rPr>
        <w:t>Trigonometric seasonality, Box-Cox transformation, ARMA errors, Trend and Seasonal components)</w:t>
      </w:r>
      <w:r w:rsidR="000C557F" w:rsidRPr="001F663F">
        <w:rPr>
          <w:rFonts w:ascii="Arial" w:eastAsia="Times New Roman" w:hAnsi="Arial" w:cs="Arial"/>
          <w:iCs/>
          <w:kern w:val="0"/>
          <w:sz w:val="20"/>
          <w:szCs w:val="20"/>
          <w:shd w:val="clear" w:color="auto" w:fill="FFFFFF"/>
          <w:lang w:val="en-US" w:bidi="hi-IN"/>
          <w14:ligatures w14:val="none"/>
        </w:rPr>
        <w:t xml:space="preserve"> </w:t>
      </w:r>
      <w:r w:rsidR="003405E7" w:rsidRPr="001F663F">
        <w:rPr>
          <w:rFonts w:ascii="Arial" w:eastAsia="Times New Roman" w:hAnsi="Arial" w:cs="Arial"/>
          <w:iCs/>
          <w:kern w:val="0"/>
          <w:sz w:val="20"/>
          <w:szCs w:val="20"/>
          <w:shd w:val="clear" w:color="auto" w:fill="FFFFFF"/>
          <w:lang w:val="en-US" w:bidi="hi-IN"/>
          <w14:ligatures w14:val="none"/>
        </w:rPr>
        <w:t>have</w:t>
      </w:r>
      <w:r w:rsidR="000C557F" w:rsidRPr="001F663F">
        <w:rPr>
          <w:rFonts w:ascii="Arial" w:eastAsia="Times New Roman" w:hAnsi="Arial" w:cs="Arial"/>
          <w:iCs/>
          <w:kern w:val="0"/>
          <w:sz w:val="20"/>
          <w:szCs w:val="20"/>
          <w:shd w:val="clear" w:color="auto" w:fill="FFFFFF"/>
          <w:lang w:val="en-US" w:bidi="hi-IN"/>
          <w14:ligatures w14:val="none"/>
        </w:rPr>
        <w:t xml:space="preserve"> recognized</w:t>
      </w:r>
      <w:r w:rsidR="003405E7" w:rsidRPr="001F663F">
        <w:rPr>
          <w:rFonts w:ascii="Arial" w:eastAsia="Times New Roman" w:hAnsi="Arial" w:cs="Arial"/>
          <w:iCs/>
          <w:kern w:val="0"/>
          <w:sz w:val="20"/>
          <w:szCs w:val="20"/>
          <w:shd w:val="clear" w:color="auto" w:fill="FFFFFF"/>
          <w:lang w:val="en-US" w:bidi="hi-IN"/>
          <w14:ligatures w14:val="none"/>
        </w:rPr>
        <w:t xml:space="preserve"> as powerful tools </w:t>
      </w:r>
      <w:r w:rsidR="000C557F" w:rsidRPr="001F663F">
        <w:rPr>
          <w:rFonts w:ascii="Arial" w:eastAsia="Times New Roman" w:hAnsi="Arial" w:cs="Arial"/>
          <w:iCs/>
          <w:kern w:val="0"/>
          <w:sz w:val="20"/>
          <w:szCs w:val="20"/>
          <w:shd w:val="clear" w:color="auto" w:fill="FFFFFF"/>
          <w:lang w:val="en-US" w:bidi="hi-IN"/>
          <w14:ligatures w14:val="none"/>
        </w:rPr>
        <w:t xml:space="preserve">for modelling and forecasting </w:t>
      </w:r>
      <w:r w:rsidR="00D6726A" w:rsidRPr="001F663F">
        <w:rPr>
          <w:rFonts w:ascii="Arial" w:eastAsia="Times New Roman" w:hAnsi="Arial" w:cs="Arial"/>
          <w:iCs/>
          <w:kern w:val="0"/>
          <w:sz w:val="20"/>
          <w:szCs w:val="20"/>
          <w:shd w:val="clear" w:color="auto" w:fill="FFFFFF"/>
          <w:lang w:val="en-US" w:bidi="hi-IN"/>
          <w14:ligatures w14:val="none"/>
        </w:rPr>
        <w:t xml:space="preserve">complex seasonal </w:t>
      </w:r>
      <w:r w:rsidR="000C557F" w:rsidRPr="001F663F">
        <w:rPr>
          <w:rFonts w:ascii="Arial" w:eastAsia="Times New Roman" w:hAnsi="Arial" w:cs="Arial"/>
          <w:iCs/>
          <w:kern w:val="0"/>
          <w:sz w:val="20"/>
          <w:szCs w:val="20"/>
          <w:shd w:val="clear" w:color="auto" w:fill="FFFFFF"/>
          <w:lang w:val="en-US" w:bidi="hi-IN"/>
          <w14:ligatures w14:val="none"/>
        </w:rPr>
        <w:t>time series data.</w:t>
      </w:r>
      <w:r w:rsidR="00F8160B" w:rsidRPr="001F663F">
        <w:rPr>
          <w:rFonts w:ascii="Arial" w:eastAsia="Times New Roman" w:hAnsi="Arial" w:cs="Arial"/>
          <w:iCs/>
          <w:kern w:val="0"/>
          <w:sz w:val="20"/>
          <w:szCs w:val="20"/>
          <w:shd w:val="clear" w:color="auto" w:fill="FFFFFF"/>
          <w:lang w:val="en-US" w:bidi="hi-IN"/>
          <w14:ligatures w14:val="none"/>
        </w:rPr>
        <w:t xml:space="preserve"> </w:t>
      </w:r>
      <w:r w:rsidR="008256A0" w:rsidRPr="001F663F">
        <w:rPr>
          <w:rFonts w:ascii="Arial" w:eastAsia="Times New Roman" w:hAnsi="Arial" w:cs="Arial"/>
          <w:iCs/>
          <w:kern w:val="0"/>
          <w:sz w:val="20"/>
          <w:szCs w:val="20"/>
          <w:shd w:val="clear" w:color="auto" w:fill="FFFFFF"/>
          <w:lang w:val="en-US" w:bidi="hi-IN"/>
          <w14:ligatures w14:val="none"/>
        </w:rPr>
        <w:t xml:space="preserve">BATS and TBATS models extend traditional exponential smoothing techniques by incorporating advanced components such as Box-Cox transformations for variance stabilization, ARMA errors for autocorrelation modeling and multiple seasonal cycles, </w:t>
      </w:r>
      <w:r w:rsidR="00807233" w:rsidRPr="001F663F">
        <w:rPr>
          <w:rFonts w:ascii="Arial" w:eastAsia="Times New Roman" w:hAnsi="Arial" w:cs="Arial"/>
          <w:iCs/>
          <w:kern w:val="0"/>
          <w:sz w:val="20"/>
          <w:szCs w:val="20"/>
          <w:shd w:val="clear" w:color="auto" w:fill="FFFFFF"/>
          <w:lang w:val="en-US" w:bidi="hi-IN"/>
          <w14:ligatures w14:val="none"/>
        </w:rPr>
        <w:t>critical features for real world data</w:t>
      </w:r>
      <w:r w:rsidR="00D66FFB" w:rsidRPr="001F663F">
        <w:rPr>
          <w:rFonts w:ascii="Arial" w:eastAsia="Times New Roman" w:hAnsi="Arial" w:cs="Arial"/>
          <w:iCs/>
          <w:kern w:val="0"/>
          <w:sz w:val="20"/>
          <w:szCs w:val="20"/>
          <w:shd w:val="clear" w:color="auto" w:fill="FFFFFF"/>
          <w:lang w:val="en-US" w:bidi="hi-IN"/>
          <w14:ligatures w14:val="none"/>
        </w:rPr>
        <w:t xml:space="preserve"> </w:t>
      </w:r>
      <w:r w:rsidR="00D610B9" w:rsidRPr="001F663F">
        <w:rPr>
          <w:rFonts w:ascii="Arial" w:eastAsia="Times New Roman" w:hAnsi="Arial" w:cs="Arial"/>
          <w:iCs/>
          <w:kern w:val="0"/>
          <w:sz w:val="20"/>
          <w:szCs w:val="20"/>
          <w:shd w:val="clear" w:color="auto" w:fill="FFFFFF"/>
          <w:lang w:val="en-US" w:bidi="hi-IN"/>
          <w14:ligatures w14:val="none"/>
        </w:rPr>
        <w:lastRenderedPageBreak/>
        <w:t>which often exhibit multiple and non-integer seasonality.</w:t>
      </w:r>
      <w:r w:rsidR="00C178AA" w:rsidRPr="001F663F">
        <w:rPr>
          <w:rFonts w:ascii="Arial" w:eastAsia="Times New Roman" w:hAnsi="Arial" w:cs="Arial"/>
          <w:iCs/>
          <w:kern w:val="0"/>
          <w:sz w:val="20"/>
          <w:szCs w:val="20"/>
          <w:shd w:val="clear" w:color="auto" w:fill="FFFFFF"/>
          <w:lang w:val="en-US" w:bidi="hi-IN"/>
          <w14:ligatures w14:val="none"/>
        </w:rPr>
        <w:t xml:space="preserve"> </w:t>
      </w:r>
      <w:r w:rsidR="00C42100" w:rsidRPr="001F663F">
        <w:rPr>
          <w:rFonts w:ascii="Arial" w:eastAsia="Times New Roman" w:hAnsi="Arial" w:cs="Arial"/>
          <w:iCs/>
          <w:kern w:val="0"/>
          <w:sz w:val="20"/>
          <w:szCs w:val="20"/>
          <w:shd w:val="clear" w:color="auto" w:fill="FFFFFF"/>
          <w:lang w:val="en-US" w:bidi="hi-IN"/>
          <w14:ligatures w14:val="none"/>
        </w:rPr>
        <w:t xml:space="preserve">The </w:t>
      </w:r>
      <w:r w:rsidR="00C178AA" w:rsidRPr="001F663F">
        <w:rPr>
          <w:rFonts w:ascii="Arial" w:eastAsia="Times New Roman" w:hAnsi="Arial" w:cs="Arial"/>
          <w:iCs/>
          <w:kern w:val="0"/>
          <w:sz w:val="20"/>
          <w:szCs w:val="20"/>
          <w:shd w:val="clear" w:color="auto" w:fill="FFFFFF"/>
          <w:lang w:val="en-US" w:bidi="hi-IN"/>
          <w14:ligatures w14:val="none"/>
        </w:rPr>
        <w:t>TBATS</w:t>
      </w:r>
      <w:r w:rsidR="002F4F00" w:rsidRPr="001F663F">
        <w:rPr>
          <w:rFonts w:ascii="Arial" w:eastAsia="Times New Roman" w:hAnsi="Arial" w:cs="Arial"/>
          <w:iCs/>
          <w:kern w:val="0"/>
          <w:sz w:val="20"/>
          <w:szCs w:val="20"/>
          <w:shd w:val="clear" w:color="auto" w:fill="FFFFFF"/>
          <w:lang w:val="en-US" w:bidi="hi-IN"/>
          <w14:ligatures w14:val="none"/>
        </w:rPr>
        <w:t xml:space="preserve"> models</w:t>
      </w:r>
      <w:r w:rsidR="004C45E4" w:rsidRPr="001F663F">
        <w:rPr>
          <w:rFonts w:ascii="Arial" w:eastAsia="Times New Roman" w:hAnsi="Arial" w:cs="Arial"/>
          <w:iCs/>
          <w:kern w:val="0"/>
          <w:sz w:val="20"/>
          <w:szCs w:val="20"/>
          <w:shd w:val="clear" w:color="auto" w:fill="FFFFFF"/>
          <w:lang w:val="en-US" w:bidi="hi-IN"/>
          <w14:ligatures w14:val="none"/>
        </w:rPr>
        <w:t xml:space="preserve"> </w:t>
      </w:r>
      <w:r w:rsidR="00C178AA" w:rsidRPr="001F663F">
        <w:rPr>
          <w:rFonts w:ascii="Arial" w:eastAsia="Times New Roman" w:hAnsi="Arial" w:cs="Arial"/>
          <w:iCs/>
          <w:kern w:val="0"/>
          <w:sz w:val="20"/>
          <w:szCs w:val="20"/>
          <w:shd w:val="clear" w:color="auto" w:fill="FFFFFF"/>
          <w:lang w:val="en-US" w:bidi="hi-IN"/>
          <w14:ligatures w14:val="none"/>
        </w:rPr>
        <w:t>leverages trigonometric representations of seasonality, making it effective in handling high frequency and multiple seasonal data such as hourly or daily prices.</w:t>
      </w:r>
      <w:r w:rsidR="000C557F" w:rsidRPr="001F663F">
        <w:rPr>
          <w:rFonts w:ascii="Arial" w:eastAsia="Times New Roman" w:hAnsi="Arial" w:cs="Arial"/>
          <w:iCs/>
          <w:kern w:val="0"/>
          <w:sz w:val="20"/>
          <w:szCs w:val="20"/>
          <w:shd w:val="clear" w:color="auto" w:fill="FFFFFF"/>
          <w:lang w:val="en-US" w:bidi="hi-IN"/>
          <w14:ligatures w14:val="none"/>
        </w:rPr>
        <w:t xml:space="preserve"> </w:t>
      </w:r>
      <w:r w:rsidR="00593633" w:rsidRPr="001F663F">
        <w:rPr>
          <w:rFonts w:ascii="Arial" w:eastAsia="Times New Roman" w:hAnsi="Arial" w:cs="Arial"/>
          <w:iCs/>
          <w:kern w:val="0"/>
          <w:sz w:val="20"/>
          <w:szCs w:val="20"/>
          <w:shd w:val="clear" w:color="auto" w:fill="FFFFFF"/>
          <w:lang w:val="en-US" w:bidi="hi-IN"/>
          <w14:ligatures w14:val="none"/>
        </w:rPr>
        <w:t xml:space="preserve">The goal is to evaluate their effectiveness in capturing seasonal patterns, trends, and noise in the data and to assess their forecasting accuracy in comparison to more conventional models. </w:t>
      </w:r>
      <w:r w:rsidR="00D96458" w:rsidRPr="001F663F">
        <w:rPr>
          <w:rFonts w:ascii="Arial" w:eastAsia="Times New Roman" w:hAnsi="Arial" w:cs="Arial"/>
          <w:iCs/>
          <w:kern w:val="0"/>
          <w:sz w:val="20"/>
          <w:szCs w:val="20"/>
          <w:shd w:val="clear" w:color="auto" w:fill="FFFFFF"/>
          <w:lang w:val="en-US" w:bidi="hi-IN"/>
          <w14:ligatures w14:val="none"/>
        </w:rPr>
        <w:t xml:space="preserve">By analyzing past patterns and trends in historical data, these models </w:t>
      </w:r>
      <w:r w:rsidR="00043321" w:rsidRPr="001F663F">
        <w:rPr>
          <w:rFonts w:ascii="Arial" w:eastAsia="Times New Roman" w:hAnsi="Arial" w:cs="Arial"/>
          <w:iCs/>
          <w:kern w:val="0"/>
          <w:sz w:val="20"/>
          <w:szCs w:val="20"/>
          <w:shd w:val="clear" w:color="auto" w:fill="FFFFFF"/>
          <w:lang w:val="en-US" w:bidi="hi-IN"/>
          <w14:ligatures w14:val="none"/>
        </w:rPr>
        <w:t>offer</w:t>
      </w:r>
      <w:r w:rsidR="00D96458" w:rsidRPr="001F663F">
        <w:rPr>
          <w:rFonts w:ascii="Arial" w:eastAsia="Times New Roman" w:hAnsi="Arial" w:cs="Arial"/>
          <w:iCs/>
          <w:kern w:val="0"/>
          <w:sz w:val="20"/>
          <w:szCs w:val="20"/>
          <w:shd w:val="clear" w:color="auto" w:fill="FFFFFF"/>
          <w:lang w:val="en-US" w:bidi="hi-IN"/>
          <w14:ligatures w14:val="none"/>
        </w:rPr>
        <w:t xml:space="preserve"> a statistically grounded methods for anticipating future price movements</w:t>
      </w:r>
      <w:r w:rsidR="003974C1" w:rsidRPr="001F663F">
        <w:rPr>
          <w:rFonts w:ascii="Arial" w:eastAsia="Times New Roman" w:hAnsi="Arial" w:cs="Arial"/>
          <w:iCs/>
          <w:kern w:val="0"/>
          <w:sz w:val="20"/>
          <w:szCs w:val="20"/>
          <w:shd w:val="clear" w:color="auto" w:fill="FFFFFF"/>
          <w:lang w:val="en-US" w:bidi="hi-IN"/>
          <w14:ligatures w14:val="none"/>
        </w:rPr>
        <w:t>.</w:t>
      </w:r>
      <w:r w:rsidR="00152132" w:rsidRPr="001F663F">
        <w:rPr>
          <w:rFonts w:ascii="Arial" w:eastAsia="Times New Roman" w:hAnsi="Arial" w:cs="Arial"/>
          <w:iCs/>
          <w:kern w:val="0"/>
          <w:sz w:val="20"/>
          <w:szCs w:val="20"/>
          <w:shd w:val="clear" w:color="auto" w:fill="FFFFFF"/>
          <w:lang w:val="en-US" w:bidi="hi-IN"/>
          <w14:ligatures w14:val="none"/>
        </w:rPr>
        <w:t xml:space="preserve"> </w:t>
      </w:r>
    </w:p>
    <w:p w14:paraId="36DC940C" w14:textId="6D1DFD17" w:rsidR="00AC4222" w:rsidRPr="001F663F" w:rsidRDefault="00761CF3" w:rsidP="0025000F">
      <w:pPr>
        <w:spacing w:before="280" w:after="0" w:line="240" w:lineRule="auto"/>
        <w:ind w:firstLine="720"/>
        <w:jc w:val="both"/>
        <w:rPr>
          <w:rFonts w:ascii="Arial" w:eastAsia="Times New Roman" w:hAnsi="Arial" w:cs="Arial"/>
          <w:iCs/>
          <w:kern w:val="0"/>
          <w:sz w:val="20"/>
          <w:szCs w:val="20"/>
          <w:shd w:val="clear" w:color="auto" w:fill="FFFFFF"/>
          <w:lang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 </w:t>
      </w:r>
      <w:r w:rsidR="00B136CF" w:rsidRPr="001F663F">
        <w:rPr>
          <w:rFonts w:ascii="Arial" w:eastAsia="Times New Roman" w:hAnsi="Arial" w:cs="Arial"/>
          <w:iCs/>
          <w:kern w:val="0"/>
          <w:sz w:val="20"/>
          <w:szCs w:val="20"/>
          <w:shd w:val="clear" w:color="auto" w:fill="FFFFFF"/>
          <w:lang w:val="en-US" w:bidi="hi-IN"/>
          <w14:ligatures w14:val="none"/>
        </w:rPr>
        <w:t xml:space="preserve">Santosha </w:t>
      </w:r>
      <w:r w:rsidR="00B136CF" w:rsidRPr="001F663F">
        <w:rPr>
          <w:rFonts w:ascii="Arial" w:eastAsia="Times New Roman" w:hAnsi="Arial" w:cs="Arial"/>
          <w:i/>
          <w:kern w:val="0"/>
          <w:sz w:val="20"/>
          <w:szCs w:val="20"/>
          <w:shd w:val="clear" w:color="auto" w:fill="FFFFFF"/>
          <w:lang w:val="en-US" w:bidi="hi-IN"/>
          <w14:ligatures w14:val="none"/>
        </w:rPr>
        <w:t>et</w:t>
      </w:r>
      <w:r w:rsidR="0031722B" w:rsidRPr="001F663F">
        <w:rPr>
          <w:rFonts w:ascii="Arial" w:eastAsia="Times New Roman" w:hAnsi="Arial" w:cs="Arial"/>
          <w:i/>
          <w:kern w:val="0"/>
          <w:sz w:val="20"/>
          <w:szCs w:val="20"/>
          <w:shd w:val="clear" w:color="auto" w:fill="FFFFFF"/>
          <w:lang w:val="en-US" w:bidi="hi-IN"/>
          <w14:ligatures w14:val="none"/>
        </w:rPr>
        <w:t>.</w:t>
      </w:r>
      <w:r w:rsidR="00B136CF" w:rsidRPr="001F663F">
        <w:rPr>
          <w:rFonts w:ascii="Arial" w:eastAsia="Times New Roman" w:hAnsi="Arial" w:cs="Arial"/>
          <w:i/>
          <w:kern w:val="0"/>
          <w:sz w:val="20"/>
          <w:szCs w:val="20"/>
          <w:shd w:val="clear" w:color="auto" w:fill="FFFFFF"/>
          <w:lang w:val="en-US" w:bidi="hi-IN"/>
          <w14:ligatures w14:val="none"/>
        </w:rPr>
        <w:t xml:space="preserve"> al</w:t>
      </w:r>
      <w:r w:rsidR="0031722B" w:rsidRPr="001F663F">
        <w:rPr>
          <w:rFonts w:ascii="Arial" w:eastAsia="Times New Roman" w:hAnsi="Arial" w:cs="Arial"/>
          <w:i/>
          <w:kern w:val="0"/>
          <w:sz w:val="20"/>
          <w:szCs w:val="20"/>
          <w:shd w:val="clear" w:color="auto" w:fill="FFFFFF"/>
          <w:lang w:val="en-US" w:bidi="hi-IN"/>
          <w14:ligatures w14:val="none"/>
        </w:rPr>
        <w:t>.,</w:t>
      </w:r>
      <w:r w:rsidR="00B136CF" w:rsidRPr="001F663F">
        <w:rPr>
          <w:rFonts w:ascii="Arial" w:eastAsia="Times New Roman" w:hAnsi="Arial" w:cs="Arial"/>
          <w:iCs/>
          <w:kern w:val="0"/>
          <w:sz w:val="20"/>
          <w:szCs w:val="20"/>
          <w:shd w:val="clear" w:color="auto" w:fill="FFFFFF"/>
          <w:lang w:val="en-US" w:bidi="hi-IN"/>
          <w14:ligatures w14:val="none"/>
        </w:rPr>
        <w:t xml:space="preserve"> (2018) has analyzed</w:t>
      </w:r>
      <w:r w:rsidR="008B39FD" w:rsidRPr="001F663F">
        <w:rPr>
          <w:rFonts w:ascii="Arial" w:eastAsia="Times New Roman" w:hAnsi="Arial" w:cs="Arial"/>
          <w:iCs/>
          <w:kern w:val="0"/>
          <w:sz w:val="20"/>
          <w:szCs w:val="20"/>
          <w:shd w:val="clear" w:color="auto" w:fill="FFFFFF"/>
          <w:lang w:val="en-US" w:bidi="hi-IN"/>
          <w14:ligatures w14:val="none"/>
        </w:rPr>
        <w:t xml:space="preserve"> and forecasted</w:t>
      </w:r>
      <w:r w:rsidR="00B136CF" w:rsidRPr="001F663F">
        <w:rPr>
          <w:rFonts w:ascii="Arial" w:eastAsia="Times New Roman" w:hAnsi="Arial" w:cs="Arial"/>
          <w:iCs/>
          <w:kern w:val="0"/>
          <w:sz w:val="20"/>
          <w:szCs w:val="20"/>
          <w:shd w:val="clear" w:color="auto" w:fill="FFFFFF"/>
          <w:lang w:val="en-US" w:bidi="hi-IN"/>
          <w14:ligatures w14:val="none"/>
        </w:rPr>
        <w:t xml:space="preserve"> the oilseed production of India using </w:t>
      </w:r>
      <w:r w:rsidR="000C5266" w:rsidRPr="001F663F">
        <w:rPr>
          <w:rFonts w:ascii="Arial" w:eastAsia="Times New Roman" w:hAnsi="Arial" w:cs="Arial"/>
          <w:iCs/>
          <w:kern w:val="0"/>
          <w:sz w:val="20"/>
          <w:szCs w:val="20"/>
          <w:shd w:val="clear" w:color="auto" w:fill="FFFFFF"/>
          <w:lang w:val="en-US" w:bidi="hi-IN"/>
          <w14:ligatures w14:val="none"/>
        </w:rPr>
        <w:t xml:space="preserve">artificial intelligence techniques like </w:t>
      </w:r>
      <w:r w:rsidR="00EC0551" w:rsidRPr="001F663F">
        <w:rPr>
          <w:rFonts w:ascii="Arial" w:eastAsia="Times New Roman" w:hAnsi="Arial" w:cs="Arial"/>
          <w:iCs/>
          <w:kern w:val="0"/>
          <w:sz w:val="20"/>
          <w:szCs w:val="20"/>
          <w:shd w:val="clear" w:color="auto" w:fill="FFFFFF"/>
          <w:lang w:val="en-US" w:bidi="hi-IN"/>
          <w14:ligatures w14:val="none"/>
        </w:rPr>
        <w:t>Time Delay Neural Network (</w:t>
      </w:r>
      <w:r w:rsidR="000C5266" w:rsidRPr="001F663F">
        <w:rPr>
          <w:rFonts w:ascii="Arial" w:eastAsia="Times New Roman" w:hAnsi="Arial" w:cs="Arial"/>
          <w:iCs/>
          <w:kern w:val="0"/>
          <w:sz w:val="20"/>
          <w:szCs w:val="20"/>
          <w:shd w:val="clear" w:color="auto" w:fill="FFFFFF"/>
          <w:lang w:val="en-US" w:bidi="hi-IN"/>
          <w14:ligatures w14:val="none"/>
        </w:rPr>
        <w:t xml:space="preserve">TDNN) and </w:t>
      </w:r>
      <w:r w:rsidR="00EC0551" w:rsidRPr="001F663F">
        <w:rPr>
          <w:rFonts w:ascii="Arial" w:eastAsia="Times New Roman" w:hAnsi="Arial" w:cs="Arial"/>
          <w:iCs/>
          <w:kern w:val="0"/>
          <w:sz w:val="20"/>
          <w:szCs w:val="20"/>
          <w:shd w:val="clear" w:color="auto" w:fill="FFFFFF"/>
          <w:lang w:val="en-US" w:bidi="hi-IN"/>
          <w14:ligatures w14:val="none"/>
        </w:rPr>
        <w:t>Non-Linear Support Vector Regression</w:t>
      </w:r>
      <w:r w:rsidR="000C5266" w:rsidRPr="001F663F">
        <w:rPr>
          <w:rFonts w:ascii="Arial" w:eastAsia="Times New Roman" w:hAnsi="Arial" w:cs="Arial"/>
          <w:iCs/>
          <w:kern w:val="0"/>
          <w:sz w:val="20"/>
          <w:szCs w:val="20"/>
          <w:shd w:val="clear" w:color="auto" w:fill="FFFFFF"/>
          <w:lang w:val="en-US" w:bidi="hi-IN"/>
          <w14:ligatures w14:val="none"/>
        </w:rPr>
        <w:t xml:space="preserve"> (NLSVR)</w:t>
      </w:r>
      <w:r w:rsidR="00BA5CB7" w:rsidRPr="001F663F">
        <w:rPr>
          <w:rFonts w:ascii="Arial" w:eastAsia="Times New Roman" w:hAnsi="Arial" w:cs="Arial"/>
          <w:iCs/>
          <w:kern w:val="0"/>
          <w:sz w:val="20"/>
          <w:szCs w:val="20"/>
          <w:shd w:val="clear" w:color="auto" w:fill="FFFFFF"/>
          <w:lang w:val="en-US" w:bidi="hi-IN"/>
          <w14:ligatures w14:val="none"/>
        </w:rPr>
        <w:t xml:space="preserve"> and compare these models with ARIMA</w:t>
      </w:r>
      <w:r w:rsidR="00DA5DA2" w:rsidRPr="001F663F">
        <w:rPr>
          <w:rFonts w:ascii="Arial" w:eastAsia="Times New Roman" w:hAnsi="Arial" w:cs="Arial"/>
          <w:iCs/>
          <w:kern w:val="0"/>
          <w:sz w:val="20"/>
          <w:szCs w:val="20"/>
          <w:shd w:val="clear" w:color="auto" w:fill="FFFFFF"/>
          <w:lang w:val="en-US" w:bidi="hi-IN"/>
          <w14:ligatures w14:val="none"/>
        </w:rPr>
        <w:t xml:space="preserve"> model</w:t>
      </w:r>
      <w:r w:rsidR="000C5266" w:rsidRPr="001F663F">
        <w:rPr>
          <w:rFonts w:ascii="Arial" w:eastAsia="Times New Roman" w:hAnsi="Arial" w:cs="Arial"/>
          <w:iCs/>
          <w:kern w:val="0"/>
          <w:sz w:val="20"/>
          <w:szCs w:val="20"/>
          <w:shd w:val="clear" w:color="auto" w:fill="FFFFFF"/>
          <w:lang w:val="en-US" w:bidi="hi-IN"/>
          <w14:ligatures w14:val="none"/>
        </w:rPr>
        <w:t>.</w:t>
      </w:r>
      <w:r w:rsidR="00281087" w:rsidRPr="001F663F">
        <w:rPr>
          <w:rFonts w:ascii="Arial" w:eastAsia="Times New Roman" w:hAnsi="Arial" w:cs="Arial"/>
          <w:iCs/>
          <w:kern w:val="0"/>
          <w:sz w:val="20"/>
          <w:szCs w:val="20"/>
          <w:shd w:val="clear" w:color="auto" w:fill="FFFFFF"/>
          <w:lang w:val="en-US" w:bidi="hi-IN"/>
          <w14:ligatures w14:val="none"/>
        </w:rPr>
        <w:t xml:space="preserve"> </w:t>
      </w:r>
      <w:r w:rsidR="006419E4" w:rsidRPr="001F663F">
        <w:rPr>
          <w:rFonts w:ascii="Arial" w:eastAsia="Times New Roman" w:hAnsi="Arial" w:cs="Arial"/>
          <w:iCs/>
          <w:kern w:val="0"/>
          <w:sz w:val="20"/>
          <w:szCs w:val="20"/>
          <w:shd w:val="clear" w:color="auto" w:fill="FFFFFF"/>
          <w:lang w:bidi="hi-IN"/>
          <w14:ligatures w14:val="none"/>
        </w:rPr>
        <w:t xml:space="preserve">Monika Ray </w:t>
      </w:r>
      <w:r w:rsidR="006419E4" w:rsidRPr="001F663F">
        <w:rPr>
          <w:rFonts w:ascii="Arial" w:eastAsia="Times New Roman" w:hAnsi="Arial" w:cs="Arial"/>
          <w:i/>
          <w:kern w:val="0"/>
          <w:sz w:val="20"/>
          <w:szCs w:val="20"/>
          <w:shd w:val="clear" w:color="auto" w:fill="FFFFFF"/>
          <w:lang w:bidi="hi-IN"/>
          <w14:ligatures w14:val="none"/>
        </w:rPr>
        <w:t>et</w:t>
      </w:r>
      <w:r w:rsidR="0031722B" w:rsidRPr="001F663F">
        <w:rPr>
          <w:rFonts w:ascii="Arial" w:eastAsia="Times New Roman" w:hAnsi="Arial" w:cs="Arial"/>
          <w:i/>
          <w:kern w:val="0"/>
          <w:sz w:val="20"/>
          <w:szCs w:val="20"/>
          <w:shd w:val="clear" w:color="auto" w:fill="FFFFFF"/>
          <w:lang w:bidi="hi-IN"/>
          <w14:ligatures w14:val="none"/>
        </w:rPr>
        <w:t>.</w:t>
      </w:r>
      <w:r w:rsidR="006419E4" w:rsidRPr="001F663F">
        <w:rPr>
          <w:rFonts w:ascii="Arial" w:eastAsia="Times New Roman" w:hAnsi="Arial" w:cs="Arial"/>
          <w:i/>
          <w:kern w:val="0"/>
          <w:sz w:val="20"/>
          <w:szCs w:val="20"/>
          <w:shd w:val="clear" w:color="auto" w:fill="FFFFFF"/>
          <w:lang w:bidi="hi-IN"/>
          <w14:ligatures w14:val="none"/>
        </w:rPr>
        <w:t xml:space="preserve"> al</w:t>
      </w:r>
      <w:r w:rsidR="0031722B" w:rsidRPr="001F663F">
        <w:rPr>
          <w:rFonts w:ascii="Arial" w:eastAsia="Times New Roman" w:hAnsi="Arial" w:cs="Arial"/>
          <w:i/>
          <w:kern w:val="0"/>
          <w:sz w:val="20"/>
          <w:szCs w:val="20"/>
          <w:shd w:val="clear" w:color="auto" w:fill="FFFFFF"/>
          <w:lang w:bidi="hi-IN"/>
          <w14:ligatures w14:val="none"/>
        </w:rPr>
        <w:t>.,</w:t>
      </w:r>
      <w:r w:rsidR="006419E4" w:rsidRPr="001F663F">
        <w:rPr>
          <w:rFonts w:ascii="Arial" w:eastAsia="Times New Roman" w:hAnsi="Arial" w:cs="Arial"/>
          <w:iCs/>
          <w:kern w:val="0"/>
          <w:sz w:val="20"/>
          <w:szCs w:val="20"/>
          <w:shd w:val="clear" w:color="auto" w:fill="FFFFFF"/>
          <w:lang w:bidi="hi-IN"/>
          <w14:ligatures w14:val="none"/>
        </w:rPr>
        <w:t xml:space="preserve"> (2022) has employed BATS and TBATS models for modelling and forecasting meteorological factors for the </w:t>
      </w:r>
      <w:proofErr w:type="spellStart"/>
      <w:r w:rsidR="006419E4" w:rsidRPr="001F663F">
        <w:rPr>
          <w:rFonts w:ascii="Arial" w:eastAsia="Times New Roman" w:hAnsi="Arial" w:cs="Arial"/>
          <w:iCs/>
          <w:kern w:val="0"/>
          <w:sz w:val="20"/>
          <w:szCs w:val="20"/>
          <w:shd w:val="clear" w:color="auto" w:fill="FFFFFF"/>
          <w:lang w:bidi="hi-IN"/>
          <w14:ligatures w14:val="none"/>
        </w:rPr>
        <w:t>Keonjhar</w:t>
      </w:r>
      <w:proofErr w:type="spellEnd"/>
      <w:r w:rsidR="006419E4" w:rsidRPr="001F663F">
        <w:rPr>
          <w:rFonts w:ascii="Arial" w:eastAsia="Times New Roman" w:hAnsi="Arial" w:cs="Arial"/>
          <w:iCs/>
          <w:kern w:val="0"/>
          <w:sz w:val="20"/>
          <w:szCs w:val="20"/>
          <w:shd w:val="clear" w:color="auto" w:fill="FFFFFF"/>
          <w:lang w:bidi="hi-IN"/>
          <w14:ligatures w14:val="none"/>
        </w:rPr>
        <w:t xml:space="preserve"> district of Orissa. The study reveals that BATS model was best for maximum temperature, morning and evening relative humidity based on the error estimation. For minimum temperature both BATS and TBATS model performed significantly at par. </w:t>
      </w:r>
      <w:r w:rsidR="000367A7" w:rsidRPr="001F663F">
        <w:rPr>
          <w:rFonts w:ascii="Arial" w:eastAsia="Times New Roman" w:hAnsi="Arial" w:cs="Arial"/>
          <w:iCs/>
          <w:kern w:val="0"/>
          <w:sz w:val="20"/>
          <w:szCs w:val="20"/>
          <w:shd w:val="clear" w:color="auto" w:fill="FFFFFF"/>
          <w:lang w:val="en-US" w:bidi="hi-IN"/>
          <w14:ligatures w14:val="none"/>
        </w:rPr>
        <w:t xml:space="preserve">Vinay H T </w:t>
      </w:r>
      <w:r w:rsidR="000367A7" w:rsidRPr="001F663F">
        <w:rPr>
          <w:rFonts w:ascii="Arial" w:eastAsia="Times New Roman" w:hAnsi="Arial" w:cs="Arial"/>
          <w:i/>
          <w:kern w:val="0"/>
          <w:sz w:val="20"/>
          <w:szCs w:val="20"/>
          <w:shd w:val="clear" w:color="auto" w:fill="FFFFFF"/>
          <w:lang w:val="en-US" w:bidi="hi-IN"/>
          <w14:ligatures w14:val="none"/>
        </w:rPr>
        <w:t>et. al</w:t>
      </w:r>
      <w:r w:rsidR="000367A7" w:rsidRPr="001F663F">
        <w:rPr>
          <w:rFonts w:ascii="Arial" w:eastAsia="Times New Roman" w:hAnsi="Arial" w:cs="Arial"/>
          <w:iCs/>
          <w:kern w:val="0"/>
          <w:sz w:val="20"/>
          <w:szCs w:val="20"/>
          <w:shd w:val="clear" w:color="auto" w:fill="FFFFFF"/>
          <w:lang w:val="en-US" w:bidi="hi-IN"/>
          <w14:ligatures w14:val="none"/>
        </w:rPr>
        <w:t xml:space="preserve">., </w:t>
      </w:r>
      <w:r w:rsidR="0068728D" w:rsidRPr="001F663F">
        <w:rPr>
          <w:rFonts w:ascii="Arial" w:eastAsia="Times New Roman" w:hAnsi="Arial" w:cs="Arial"/>
          <w:iCs/>
          <w:kern w:val="0"/>
          <w:sz w:val="20"/>
          <w:szCs w:val="20"/>
          <w:shd w:val="clear" w:color="auto" w:fill="FFFFFF"/>
          <w:lang w:val="en-US" w:bidi="hi-IN"/>
          <w14:ligatures w14:val="none"/>
        </w:rPr>
        <w:t>(2024) applied</w:t>
      </w:r>
      <w:r w:rsidR="00FE0171" w:rsidRPr="001F663F">
        <w:rPr>
          <w:rFonts w:ascii="Arial" w:eastAsia="Times New Roman" w:hAnsi="Arial" w:cs="Arial"/>
          <w:iCs/>
          <w:kern w:val="0"/>
          <w:sz w:val="20"/>
          <w:szCs w:val="20"/>
          <w:shd w:val="clear" w:color="auto" w:fill="FFFFFF"/>
          <w:lang w:val="en-US" w:bidi="hi-IN"/>
          <w14:ligatures w14:val="none"/>
        </w:rPr>
        <w:t xml:space="preserve"> time series models such as Exponential Smoothing, ARIMA, SARIMA,</w:t>
      </w:r>
      <w:r w:rsidR="0068728D" w:rsidRPr="001F663F">
        <w:rPr>
          <w:rFonts w:ascii="Arial" w:eastAsia="Times New Roman" w:hAnsi="Arial" w:cs="Arial"/>
          <w:iCs/>
          <w:kern w:val="0"/>
          <w:sz w:val="20"/>
          <w:szCs w:val="20"/>
          <w:shd w:val="clear" w:color="auto" w:fill="FFFFFF"/>
          <w:lang w:val="en-US" w:bidi="hi-IN"/>
          <w14:ligatures w14:val="none"/>
        </w:rPr>
        <w:t xml:space="preserve"> BATS and TBATS models to forecast </w:t>
      </w:r>
      <w:r w:rsidR="00127B46" w:rsidRPr="001F663F">
        <w:rPr>
          <w:rFonts w:ascii="Arial" w:eastAsia="Times New Roman" w:hAnsi="Arial" w:cs="Arial"/>
          <w:iCs/>
          <w:kern w:val="0"/>
          <w:sz w:val="20"/>
          <w:szCs w:val="20"/>
          <w:shd w:val="clear" w:color="auto" w:fill="FFFFFF"/>
          <w:lang w:val="en-US" w:bidi="hi-IN"/>
          <w14:ligatures w14:val="none"/>
        </w:rPr>
        <w:t>t</w:t>
      </w:r>
      <w:r w:rsidR="0068728D" w:rsidRPr="001F663F">
        <w:rPr>
          <w:rFonts w:ascii="Arial" w:eastAsia="Times New Roman" w:hAnsi="Arial" w:cs="Arial"/>
          <w:iCs/>
          <w:kern w:val="0"/>
          <w:sz w:val="20"/>
          <w:szCs w:val="20"/>
          <w:shd w:val="clear" w:color="auto" w:fill="FFFFFF"/>
          <w:lang w:val="en-US" w:bidi="hi-IN"/>
          <w14:ligatures w14:val="none"/>
        </w:rPr>
        <w:t>omato price</w:t>
      </w:r>
      <w:r w:rsidR="00397681" w:rsidRPr="001F663F">
        <w:rPr>
          <w:rFonts w:ascii="Arial" w:eastAsia="Times New Roman" w:hAnsi="Arial" w:cs="Arial"/>
          <w:iCs/>
          <w:kern w:val="0"/>
          <w:sz w:val="20"/>
          <w:szCs w:val="20"/>
          <w:shd w:val="clear" w:color="auto" w:fill="FFFFFF"/>
          <w:lang w:val="en-US" w:bidi="hi-IN"/>
          <w14:ligatures w14:val="none"/>
        </w:rPr>
        <w:t>s in Kolar market of</w:t>
      </w:r>
      <w:r w:rsidR="0068728D" w:rsidRPr="001F663F">
        <w:rPr>
          <w:rFonts w:ascii="Arial" w:eastAsia="Times New Roman" w:hAnsi="Arial" w:cs="Arial"/>
          <w:iCs/>
          <w:kern w:val="0"/>
          <w:sz w:val="20"/>
          <w:szCs w:val="20"/>
          <w:shd w:val="clear" w:color="auto" w:fill="FFFFFF"/>
          <w:lang w:val="en-US" w:bidi="hi-IN"/>
          <w14:ligatures w14:val="none"/>
        </w:rPr>
        <w:t xml:space="preserve"> Karnataka</w:t>
      </w:r>
      <w:r w:rsidR="00397681" w:rsidRPr="001F663F">
        <w:rPr>
          <w:rFonts w:ascii="Arial" w:eastAsia="Times New Roman" w:hAnsi="Arial" w:cs="Arial"/>
          <w:iCs/>
          <w:kern w:val="0"/>
          <w:sz w:val="20"/>
          <w:szCs w:val="20"/>
          <w:shd w:val="clear" w:color="auto" w:fill="FFFFFF"/>
          <w:lang w:val="en-US" w:bidi="hi-IN"/>
          <w14:ligatures w14:val="none"/>
        </w:rPr>
        <w:t xml:space="preserve"> using </w:t>
      </w:r>
      <w:r w:rsidR="00C26C53" w:rsidRPr="001F663F">
        <w:rPr>
          <w:rFonts w:ascii="Arial" w:eastAsia="Times New Roman" w:hAnsi="Arial" w:cs="Arial"/>
          <w:iCs/>
          <w:kern w:val="0"/>
          <w:sz w:val="20"/>
          <w:szCs w:val="20"/>
          <w:shd w:val="clear" w:color="auto" w:fill="FFFFFF"/>
          <w:lang w:val="en-US" w:bidi="hi-IN"/>
          <w14:ligatures w14:val="none"/>
        </w:rPr>
        <w:t>monthly wholesale price data</w:t>
      </w:r>
      <w:r w:rsidR="00A150B3" w:rsidRPr="001F663F">
        <w:rPr>
          <w:rFonts w:ascii="Arial" w:eastAsia="Times New Roman" w:hAnsi="Arial" w:cs="Arial"/>
          <w:iCs/>
          <w:kern w:val="0"/>
          <w:sz w:val="20"/>
          <w:szCs w:val="20"/>
          <w:shd w:val="clear" w:color="auto" w:fill="FFFFFF"/>
          <w:lang w:val="en-US" w:bidi="hi-IN"/>
          <w14:ligatures w14:val="none"/>
        </w:rPr>
        <w:t>, among the applied models, BATS showed superior performance.</w:t>
      </w:r>
      <w:r w:rsidR="00A3785C" w:rsidRPr="001F663F">
        <w:rPr>
          <w:rFonts w:ascii="Arial" w:eastAsia="Times New Roman" w:hAnsi="Arial" w:cs="Arial"/>
          <w:iCs/>
          <w:kern w:val="0"/>
          <w:sz w:val="20"/>
          <w:szCs w:val="20"/>
          <w:shd w:val="clear" w:color="auto" w:fill="FFFFFF"/>
          <w:lang w:val="en-US" w:bidi="hi-IN"/>
          <w14:ligatures w14:val="none"/>
        </w:rPr>
        <w:t xml:space="preserve"> </w:t>
      </w:r>
      <w:r w:rsidR="00FE40AA" w:rsidRPr="001F663F">
        <w:rPr>
          <w:rFonts w:ascii="Arial" w:eastAsia="Times New Roman" w:hAnsi="Arial" w:cs="Arial"/>
          <w:iCs/>
          <w:kern w:val="0"/>
          <w:sz w:val="20"/>
          <w:szCs w:val="20"/>
          <w:shd w:val="clear" w:color="auto" w:fill="FFFFFF"/>
          <w:lang w:val="en-US" w:bidi="hi-IN"/>
          <w14:ligatures w14:val="none"/>
        </w:rPr>
        <w:t xml:space="preserve">G. Mohan Naidu </w:t>
      </w:r>
      <w:r w:rsidR="00FE40AA" w:rsidRPr="001F663F">
        <w:rPr>
          <w:rFonts w:ascii="Arial" w:eastAsia="Times New Roman" w:hAnsi="Arial" w:cs="Arial"/>
          <w:i/>
          <w:kern w:val="0"/>
          <w:sz w:val="20"/>
          <w:szCs w:val="20"/>
          <w:shd w:val="clear" w:color="auto" w:fill="FFFFFF"/>
          <w:lang w:val="en-US" w:bidi="hi-IN"/>
          <w14:ligatures w14:val="none"/>
        </w:rPr>
        <w:t xml:space="preserve">et. al., </w:t>
      </w:r>
      <w:r w:rsidR="00FE40AA" w:rsidRPr="001F663F">
        <w:rPr>
          <w:rFonts w:ascii="Arial" w:eastAsia="Times New Roman" w:hAnsi="Arial" w:cs="Arial"/>
          <w:iCs/>
          <w:kern w:val="0"/>
          <w:sz w:val="20"/>
          <w:szCs w:val="20"/>
          <w:shd w:val="clear" w:color="auto" w:fill="FFFFFF"/>
          <w:lang w:val="en-US" w:bidi="hi-IN"/>
          <w14:ligatures w14:val="none"/>
        </w:rPr>
        <w:t>(20</w:t>
      </w:r>
      <w:r w:rsidR="00522DA4" w:rsidRPr="001F663F">
        <w:rPr>
          <w:rFonts w:ascii="Arial" w:eastAsia="Times New Roman" w:hAnsi="Arial" w:cs="Arial"/>
          <w:iCs/>
          <w:kern w:val="0"/>
          <w:sz w:val="20"/>
          <w:szCs w:val="20"/>
          <w:shd w:val="clear" w:color="auto" w:fill="FFFFFF"/>
          <w:lang w:val="en-US" w:bidi="hi-IN"/>
          <w14:ligatures w14:val="none"/>
        </w:rPr>
        <w:t>24</w:t>
      </w:r>
      <w:r w:rsidR="00FE40AA" w:rsidRPr="001F663F">
        <w:rPr>
          <w:rFonts w:ascii="Arial" w:eastAsia="Times New Roman" w:hAnsi="Arial" w:cs="Arial"/>
          <w:iCs/>
          <w:kern w:val="0"/>
          <w:sz w:val="20"/>
          <w:szCs w:val="20"/>
          <w:shd w:val="clear" w:color="auto" w:fill="FFFFFF"/>
          <w:lang w:val="en-US" w:bidi="hi-IN"/>
          <w14:ligatures w14:val="none"/>
        </w:rPr>
        <w:t>)</w:t>
      </w:r>
      <w:r w:rsidR="00522DA4" w:rsidRPr="001F663F">
        <w:rPr>
          <w:rFonts w:ascii="Arial" w:eastAsia="Times New Roman" w:hAnsi="Arial" w:cs="Arial"/>
          <w:iCs/>
          <w:kern w:val="0"/>
          <w:sz w:val="20"/>
          <w:szCs w:val="20"/>
          <w:shd w:val="clear" w:color="auto" w:fill="FFFFFF"/>
          <w:lang w:val="en-US" w:bidi="hi-IN"/>
          <w14:ligatures w14:val="none"/>
        </w:rPr>
        <w:t xml:space="preserve"> </w:t>
      </w:r>
      <w:r w:rsidR="008C3E98" w:rsidRPr="001F663F">
        <w:rPr>
          <w:rFonts w:ascii="Arial" w:eastAsia="Times New Roman" w:hAnsi="Arial" w:cs="Arial"/>
          <w:iCs/>
          <w:kern w:val="0"/>
          <w:sz w:val="20"/>
          <w:szCs w:val="20"/>
          <w:shd w:val="clear" w:color="auto" w:fill="FFFFFF"/>
          <w:lang w:val="en-US" w:bidi="hi-IN"/>
          <w14:ligatures w14:val="none"/>
        </w:rPr>
        <w:t>analyzed the trends in the area, production and yield of mango using different non-linear and ARIMA models</w:t>
      </w:r>
      <w:r w:rsidR="00B363DB" w:rsidRPr="001F663F">
        <w:rPr>
          <w:rFonts w:ascii="Arial" w:eastAsia="Times New Roman" w:hAnsi="Arial" w:cs="Arial"/>
          <w:iCs/>
          <w:kern w:val="0"/>
          <w:sz w:val="20"/>
          <w:szCs w:val="20"/>
          <w:shd w:val="clear" w:color="auto" w:fill="FFFFFF"/>
          <w:lang w:val="en-US" w:bidi="hi-IN"/>
          <w14:ligatures w14:val="none"/>
        </w:rPr>
        <w:t xml:space="preserve">. </w:t>
      </w:r>
      <w:r w:rsidR="00D13652" w:rsidRPr="001F663F">
        <w:rPr>
          <w:rFonts w:ascii="Arial" w:hAnsi="Arial" w:cs="Arial"/>
          <w:sz w:val="20"/>
          <w:szCs w:val="20"/>
        </w:rPr>
        <w:t>Kozuch</w:t>
      </w:r>
      <w:r w:rsidR="00D13652" w:rsidRPr="001F663F">
        <w:rPr>
          <w:rFonts w:ascii="Arial" w:eastAsia="Times New Roman" w:hAnsi="Arial" w:cs="Arial"/>
          <w:iCs/>
          <w:kern w:val="0"/>
          <w:sz w:val="20"/>
          <w:szCs w:val="20"/>
          <w:shd w:val="clear" w:color="auto" w:fill="FFFFFF"/>
          <w:lang w:bidi="hi-IN"/>
          <w14:ligatures w14:val="none"/>
        </w:rPr>
        <w:t xml:space="preserve"> </w:t>
      </w:r>
      <w:r w:rsidR="00D13652" w:rsidRPr="001F663F">
        <w:rPr>
          <w:rFonts w:ascii="Arial" w:eastAsia="Times New Roman" w:hAnsi="Arial" w:cs="Arial"/>
          <w:i/>
          <w:kern w:val="0"/>
          <w:sz w:val="20"/>
          <w:szCs w:val="20"/>
          <w:shd w:val="clear" w:color="auto" w:fill="FFFFFF"/>
          <w:lang w:bidi="hi-IN"/>
          <w14:ligatures w14:val="none"/>
        </w:rPr>
        <w:t xml:space="preserve">et. al., </w:t>
      </w:r>
      <w:r w:rsidR="00D13652" w:rsidRPr="001F663F">
        <w:rPr>
          <w:rFonts w:ascii="Arial" w:eastAsia="Times New Roman" w:hAnsi="Arial" w:cs="Arial"/>
          <w:iCs/>
          <w:kern w:val="0"/>
          <w:sz w:val="20"/>
          <w:szCs w:val="20"/>
          <w:shd w:val="clear" w:color="auto" w:fill="FFFFFF"/>
          <w:lang w:bidi="hi-IN"/>
          <w14:ligatures w14:val="none"/>
        </w:rPr>
        <w:t xml:space="preserve">(2023) analysed timber price using different traditional time series tools (ARIMA, SARIMA, BATS and TBATS model) and also ANN models for forecasting timber price.  </w:t>
      </w:r>
      <w:r w:rsidR="009B00FF" w:rsidRPr="001F663F">
        <w:rPr>
          <w:rFonts w:ascii="Arial" w:eastAsia="Times New Roman" w:hAnsi="Arial" w:cs="Arial"/>
          <w:iCs/>
          <w:kern w:val="0"/>
          <w:sz w:val="20"/>
          <w:szCs w:val="20"/>
          <w:shd w:val="clear" w:color="auto" w:fill="FFFFFF"/>
          <w:lang w:bidi="hi-IN"/>
          <w14:ligatures w14:val="none"/>
        </w:rPr>
        <w:t>Vinay</w:t>
      </w:r>
      <w:r w:rsidR="00D4078D" w:rsidRPr="001F663F">
        <w:rPr>
          <w:rFonts w:ascii="Arial" w:eastAsia="Times New Roman" w:hAnsi="Arial" w:cs="Arial"/>
          <w:iCs/>
          <w:kern w:val="0"/>
          <w:sz w:val="20"/>
          <w:szCs w:val="20"/>
          <w:shd w:val="clear" w:color="auto" w:fill="FFFFFF"/>
          <w:lang w:bidi="hi-IN"/>
          <w14:ligatures w14:val="none"/>
        </w:rPr>
        <w:t xml:space="preserve"> H T</w:t>
      </w:r>
      <w:r w:rsidR="009B00FF" w:rsidRPr="001F663F">
        <w:rPr>
          <w:rFonts w:ascii="Arial" w:eastAsia="Times New Roman" w:hAnsi="Arial" w:cs="Arial"/>
          <w:iCs/>
          <w:kern w:val="0"/>
          <w:sz w:val="20"/>
          <w:szCs w:val="20"/>
          <w:shd w:val="clear" w:color="auto" w:fill="FFFFFF"/>
          <w:lang w:bidi="hi-IN"/>
          <w14:ligatures w14:val="none"/>
        </w:rPr>
        <w:t xml:space="preserve"> </w:t>
      </w:r>
      <w:r w:rsidR="009B00FF" w:rsidRPr="001F663F">
        <w:rPr>
          <w:rFonts w:ascii="Arial" w:eastAsia="Times New Roman" w:hAnsi="Arial" w:cs="Arial"/>
          <w:i/>
          <w:kern w:val="0"/>
          <w:sz w:val="20"/>
          <w:szCs w:val="20"/>
          <w:shd w:val="clear" w:color="auto" w:fill="FFFFFF"/>
          <w:lang w:bidi="hi-IN"/>
          <w14:ligatures w14:val="none"/>
        </w:rPr>
        <w:t>et al</w:t>
      </w:r>
      <w:r w:rsidR="009B00FF" w:rsidRPr="001F663F">
        <w:rPr>
          <w:rFonts w:ascii="Arial" w:eastAsia="Times New Roman" w:hAnsi="Arial" w:cs="Arial"/>
          <w:iCs/>
          <w:kern w:val="0"/>
          <w:sz w:val="20"/>
          <w:szCs w:val="20"/>
          <w:shd w:val="clear" w:color="auto" w:fill="FFFFFF"/>
          <w:lang w:bidi="hi-IN"/>
          <w14:ligatures w14:val="none"/>
        </w:rPr>
        <w:t>.</w:t>
      </w:r>
      <w:r w:rsidR="00D4078D" w:rsidRPr="001F663F">
        <w:rPr>
          <w:rFonts w:ascii="Arial" w:eastAsia="Times New Roman" w:hAnsi="Arial" w:cs="Arial"/>
          <w:iCs/>
          <w:kern w:val="0"/>
          <w:sz w:val="20"/>
          <w:szCs w:val="20"/>
          <w:shd w:val="clear" w:color="auto" w:fill="FFFFFF"/>
          <w:lang w:bidi="hi-IN"/>
          <w14:ligatures w14:val="none"/>
        </w:rPr>
        <w:t xml:space="preserve"> (</w:t>
      </w:r>
      <w:r w:rsidR="009D53E7" w:rsidRPr="001F663F">
        <w:rPr>
          <w:rFonts w:ascii="Arial" w:eastAsia="Times New Roman" w:hAnsi="Arial" w:cs="Arial"/>
          <w:iCs/>
          <w:kern w:val="0"/>
          <w:sz w:val="20"/>
          <w:szCs w:val="20"/>
          <w:shd w:val="clear" w:color="auto" w:fill="FFFFFF"/>
          <w:lang w:bidi="hi-IN"/>
          <w14:ligatures w14:val="none"/>
        </w:rPr>
        <w:t>2024)</w:t>
      </w:r>
      <w:r w:rsidR="009B00FF" w:rsidRPr="001F663F">
        <w:rPr>
          <w:rFonts w:ascii="Arial" w:eastAsia="Times New Roman" w:hAnsi="Arial" w:cs="Arial"/>
          <w:iCs/>
          <w:kern w:val="0"/>
          <w:sz w:val="20"/>
          <w:szCs w:val="20"/>
          <w:shd w:val="clear" w:color="auto" w:fill="FFFFFF"/>
          <w:lang w:bidi="hi-IN"/>
          <w14:ligatures w14:val="none"/>
        </w:rPr>
        <w:t xml:space="preserve"> evaluated ARIMA, SARIMA, BATS, and TBATS models to predict onion prices in Karnataka. Their analysis revealed that the TBATS model outperformed the others, and it was subsequently employed for forecasting future onion prices.</w:t>
      </w:r>
      <w:r w:rsidR="008A24B7" w:rsidRPr="001F663F">
        <w:rPr>
          <w:rFonts w:ascii="Arial" w:eastAsia="Times New Roman" w:hAnsi="Arial" w:cs="Arial"/>
          <w:iCs/>
          <w:kern w:val="0"/>
          <w:sz w:val="20"/>
          <w:szCs w:val="20"/>
          <w:shd w:val="clear" w:color="auto" w:fill="FFFFFF"/>
          <w:lang w:bidi="hi-IN"/>
          <w14:ligatures w14:val="none"/>
        </w:rPr>
        <w:t xml:space="preserve"> </w:t>
      </w:r>
    </w:p>
    <w:p w14:paraId="3EB3AD7C" w14:textId="64AEE0F2" w:rsidR="00402CA5" w:rsidRPr="001F663F" w:rsidRDefault="001F663F" w:rsidP="001F663F">
      <w:pPr>
        <w:pStyle w:val="ListParagraph"/>
        <w:numPr>
          <w:ilvl w:val="0"/>
          <w:numId w:val="3"/>
        </w:numPr>
        <w:spacing w:before="280"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MATERIALS AND METHODS</w:t>
      </w:r>
    </w:p>
    <w:p w14:paraId="04F913C0" w14:textId="019AB1F5" w:rsidR="00F21AF1" w:rsidRPr="001F663F" w:rsidRDefault="00BE7961" w:rsidP="00E63C33">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This study is focused on the Jowar prices of Ballari market in the Kalyana Karnataka region of Karnataka state. </w:t>
      </w:r>
      <w:r w:rsidR="002502B9" w:rsidRPr="001F663F">
        <w:rPr>
          <w:rFonts w:ascii="Arial" w:eastAsia="Times New Roman" w:hAnsi="Arial" w:cs="Arial"/>
          <w:iCs/>
          <w:kern w:val="0"/>
          <w:sz w:val="20"/>
          <w:szCs w:val="20"/>
          <w:shd w:val="clear" w:color="auto" w:fill="FFFFFF"/>
          <w:lang w:val="en-US" w:bidi="hi-IN"/>
          <w14:ligatures w14:val="none"/>
        </w:rPr>
        <w:t>The</w:t>
      </w:r>
      <w:r w:rsidR="00524FF0" w:rsidRPr="001F663F">
        <w:rPr>
          <w:rFonts w:ascii="Arial" w:eastAsia="Times New Roman" w:hAnsi="Arial" w:cs="Arial"/>
          <w:iCs/>
          <w:kern w:val="0"/>
          <w:sz w:val="20"/>
          <w:szCs w:val="20"/>
          <w:shd w:val="clear" w:color="auto" w:fill="FFFFFF"/>
          <w:lang w:val="en-US" w:bidi="hi-IN"/>
          <w14:ligatures w14:val="none"/>
        </w:rPr>
        <w:t xml:space="preserve"> secondary data on</w:t>
      </w:r>
      <w:r w:rsidR="00BF4C34" w:rsidRPr="001F663F">
        <w:rPr>
          <w:rFonts w:ascii="Arial" w:eastAsia="Times New Roman" w:hAnsi="Arial" w:cs="Arial"/>
          <w:iCs/>
          <w:kern w:val="0"/>
          <w:sz w:val="20"/>
          <w:szCs w:val="20"/>
          <w:shd w:val="clear" w:color="auto" w:fill="FFFFFF"/>
          <w:lang w:val="en-US" w:bidi="hi-IN"/>
          <w14:ligatures w14:val="none"/>
        </w:rPr>
        <w:t xml:space="preserve"> monthly price</w:t>
      </w:r>
      <w:r w:rsidR="002502B9" w:rsidRPr="001F663F">
        <w:rPr>
          <w:rFonts w:ascii="Arial" w:eastAsia="Times New Roman" w:hAnsi="Arial" w:cs="Arial"/>
          <w:iCs/>
          <w:kern w:val="0"/>
          <w:sz w:val="20"/>
          <w:szCs w:val="20"/>
          <w:shd w:val="clear" w:color="auto" w:fill="FFFFFF"/>
          <w:lang w:val="en-US" w:bidi="hi-IN"/>
          <w14:ligatures w14:val="none"/>
        </w:rPr>
        <w:t xml:space="preserve"> of </w:t>
      </w:r>
      <w:r w:rsidR="000304A0" w:rsidRPr="001F663F">
        <w:rPr>
          <w:rFonts w:ascii="Arial" w:eastAsia="Times New Roman" w:hAnsi="Arial" w:cs="Arial"/>
          <w:iCs/>
          <w:kern w:val="0"/>
          <w:sz w:val="20"/>
          <w:szCs w:val="20"/>
          <w:shd w:val="clear" w:color="auto" w:fill="FFFFFF"/>
          <w:lang w:val="en-US" w:bidi="hi-IN"/>
          <w14:ligatures w14:val="none"/>
        </w:rPr>
        <w:t>Jowar (</w:t>
      </w:r>
      <w:r w:rsidR="002502B9" w:rsidRPr="001F663F">
        <w:rPr>
          <w:rFonts w:ascii="Arial" w:eastAsia="Times New Roman" w:hAnsi="Arial" w:cs="Arial"/>
          <w:iCs/>
          <w:kern w:val="0"/>
          <w:sz w:val="20"/>
          <w:szCs w:val="20"/>
          <w:shd w:val="clear" w:color="auto" w:fill="FFFFFF"/>
          <w:lang w:val="en-US" w:bidi="hi-IN"/>
          <w14:ligatures w14:val="none"/>
        </w:rPr>
        <w:t>sorghum</w:t>
      </w:r>
      <w:r w:rsidR="000304A0" w:rsidRPr="001F663F">
        <w:rPr>
          <w:rFonts w:ascii="Arial" w:eastAsia="Times New Roman" w:hAnsi="Arial" w:cs="Arial"/>
          <w:iCs/>
          <w:kern w:val="0"/>
          <w:sz w:val="20"/>
          <w:szCs w:val="20"/>
          <w:shd w:val="clear" w:color="auto" w:fill="FFFFFF"/>
          <w:lang w:val="en-US" w:bidi="hi-IN"/>
          <w14:ligatures w14:val="none"/>
        </w:rPr>
        <w:t>) crop</w:t>
      </w:r>
      <w:r w:rsidR="002502B9" w:rsidRPr="001F663F">
        <w:rPr>
          <w:rFonts w:ascii="Arial" w:eastAsia="Times New Roman" w:hAnsi="Arial" w:cs="Arial"/>
          <w:iCs/>
          <w:kern w:val="0"/>
          <w:sz w:val="20"/>
          <w:szCs w:val="20"/>
          <w:shd w:val="clear" w:color="auto" w:fill="FFFFFF"/>
          <w:lang w:val="en-US" w:bidi="hi-IN"/>
          <w14:ligatures w14:val="none"/>
        </w:rPr>
        <w:t xml:space="preserve"> </w:t>
      </w:r>
      <w:r w:rsidR="000304A0" w:rsidRPr="001F663F">
        <w:rPr>
          <w:rFonts w:ascii="Arial" w:eastAsia="Times New Roman" w:hAnsi="Arial" w:cs="Arial"/>
          <w:iCs/>
          <w:kern w:val="0"/>
          <w:sz w:val="20"/>
          <w:szCs w:val="20"/>
          <w:shd w:val="clear" w:color="auto" w:fill="FFFFFF"/>
          <w:lang w:val="en-US" w:bidi="hi-IN"/>
          <w14:ligatures w14:val="none"/>
        </w:rPr>
        <w:t>of</w:t>
      </w:r>
      <w:r w:rsidR="002502B9" w:rsidRPr="001F663F">
        <w:rPr>
          <w:rFonts w:ascii="Arial" w:eastAsia="Times New Roman" w:hAnsi="Arial" w:cs="Arial"/>
          <w:iCs/>
          <w:kern w:val="0"/>
          <w:sz w:val="20"/>
          <w:szCs w:val="20"/>
          <w:shd w:val="clear" w:color="auto" w:fill="FFFFFF"/>
          <w:lang w:val="en-US" w:bidi="hi-IN"/>
          <w14:ligatures w14:val="none"/>
        </w:rPr>
        <w:t xml:space="preserve"> </w:t>
      </w:r>
      <w:r w:rsidR="00BA004B" w:rsidRPr="001F663F">
        <w:rPr>
          <w:rFonts w:ascii="Arial" w:eastAsia="Times New Roman" w:hAnsi="Arial" w:cs="Arial"/>
          <w:iCs/>
          <w:kern w:val="0"/>
          <w:sz w:val="20"/>
          <w:szCs w:val="20"/>
          <w:shd w:val="clear" w:color="auto" w:fill="FFFFFF"/>
          <w:lang w:val="en-US" w:bidi="hi-IN"/>
          <w14:ligatures w14:val="none"/>
        </w:rPr>
        <w:t>Ballari</w:t>
      </w:r>
      <w:r w:rsidR="004A34AD" w:rsidRPr="001F663F">
        <w:rPr>
          <w:rFonts w:ascii="Arial" w:eastAsia="Times New Roman" w:hAnsi="Arial" w:cs="Arial"/>
          <w:iCs/>
          <w:kern w:val="0"/>
          <w:sz w:val="20"/>
          <w:szCs w:val="20"/>
          <w:shd w:val="clear" w:color="auto" w:fill="FFFFFF"/>
          <w:lang w:val="en-US" w:bidi="hi-IN"/>
          <w14:ligatures w14:val="none"/>
        </w:rPr>
        <w:t xml:space="preserve"> district</w:t>
      </w:r>
      <w:r w:rsidR="0033251C" w:rsidRPr="001F663F">
        <w:rPr>
          <w:rFonts w:ascii="Arial" w:eastAsia="Times New Roman" w:hAnsi="Arial" w:cs="Arial"/>
          <w:iCs/>
          <w:kern w:val="0"/>
          <w:sz w:val="20"/>
          <w:szCs w:val="20"/>
          <w:shd w:val="clear" w:color="auto" w:fill="FFFFFF"/>
          <w:lang w:val="en-US" w:bidi="hi-IN"/>
          <w14:ligatures w14:val="none"/>
        </w:rPr>
        <w:t xml:space="preserve"> was collected for a period of 23 years (from January 2002 to December 2024) from </w:t>
      </w:r>
      <w:hyperlink r:id="rId8" w:history="1">
        <w:r w:rsidR="00C93E7E" w:rsidRPr="001F663F">
          <w:rPr>
            <w:rStyle w:val="Hyperlink"/>
            <w:rFonts w:ascii="Arial" w:hAnsi="Arial" w:cs="Arial"/>
            <w:color w:val="auto"/>
            <w:sz w:val="20"/>
            <w:szCs w:val="20"/>
          </w:rPr>
          <w:t>www.krishimaratavahini.co.in</w:t>
        </w:r>
      </w:hyperlink>
      <w:r w:rsidR="00C93E7E" w:rsidRPr="001F663F">
        <w:rPr>
          <w:rFonts w:ascii="Arial" w:hAnsi="Arial" w:cs="Arial"/>
          <w:sz w:val="20"/>
          <w:szCs w:val="20"/>
        </w:rPr>
        <w:t xml:space="preserve"> </w:t>
      </w:r>
      <w:r w:rsidR="00C93E7E" w:rsidRPr="001F663F">
        <w:rPr>
          <w:rFonts w:ascii="Arial" w:eastAsia="Times New Roman" w:hAnsi="Arial" w:cs="Arial"/>
          <w:iCs/>
          <w:kern w:val="0"/>
          <w:sz w:val="20"/>
          <w:szCs w:val="20"/>
          <w:shd w:val="clear" w:color="auto" w:fill="FFFFFF"/>
          <w:lang w:val="en-US" w:bidi="hi-IN"/>
          <w14:ligatures w14:val="none"/>
        </w:rPr>
        <w:t>,</w:t>
      </w:r>
      <w:r w:rsidR="00F369DC" w:rsidRPr="001F663F">
        <w:rPr>
          <w:rFonts w:ascii="Arial" w:eastAsia="Times New Roman" w:hAnsi="Arial" w:cs="Arial"/>
          <w:iCs/>
          <w:kern w:val="0"/>
          <w:sz w:val="20"/>
          <w:szCs w:val="20"/>
          <w:shd w:val="clear" w:color="auto" w:fill="FFFFFF"/>
          <w:lang w:val="en-US" w:bidi="hi-IN"/>
          <w14:ligatures w14:val="none"/>
        </w:rPr>
        <w:t xml:space="preserve"> </w:t>
      </w:r>
      <w:r w:rsidR="00C93E7E" w:rsidRPr="001F663F">
        <w:rPr>
          <w:rFonts w:ascii="Arial" w:eastAsia="Times New Roman" w:hAnsi="Arial" w:cs="Arial"/>
          <w:iCs/>
          <w:kern w:val="0"/>
          <w:sz w:val="20"/>
          <w:szCs w:val="20"/>
          <w:shd w:val="clear" w:color="auto" w:fill="FFFFFF"/>
          <w:lang w:val="en-US" w:bidi="hi-IN"/>
          <w14:ligatures w14:val="none"/>
        </w:rPr>
        <w:t>Department of Agricultural Marketing, Government of Karnataka</w:t>
      </w:r>
      <w:r w:rsidR="00DB2D55" w:rsidRPr="001F663F">
        <w:rPr>
          <w:rFonts w:ascii="Arial" w:eastAsia="Times New Roman" w:hAnsi="Arial" w:cs="Arial"/>
          <w:iCs/>
          <w:kern w:val="0"/>
          <w:sz w:val="20"/>
          <w:szCs w:val="20"/>
          <w:shd w:val="clear" w:color="auto" w:fill="FFFFFF"/>
          <w:lang w:val="en-US" w:bidi="hi-IN"/>
          <w14:ligatures w14:val="none"/>
        </w:rPr>
        <w:t xml:space="preserve">. </w:t>
      </w:r>
      <w:r w:rsidR="002502B9" w:rsidRPr="001F663F">
        <w:rPr>
          <w:rFonts w:ascii="Arial" w:eastAsia="Times New Roman" w:hAnsi="Arial" w:cs="Arial"/>
          <w:iCs/>
          <w:kern w:val="0"/>
          <w:sz w:val="20"/>
          <w:szCs w:val="20"/>
          <w:shd w:val="clear" w:color="auto" w:fill="FFFFFF"/>
          <w:lang w:val="en-US" w:bidi="hi-IN"/>
          <w14:ligatures w14:val="none"/>
        </w:rPr>
        <w:t xml:space="preserve"> </w:t>
      </w:r>
      <w:r w:rsidR="00A64774" w:rsidRPr="001F663F">
        <w:rPr>
          <w:rFonts w:ascii="Arial" w:eastAsia="Times New Roman" w:hAnsi="Arial" w:cs="Arial"/>
          <w:iCs/>
          <w:kern w:val="0"/>
          <w:sz w:val="20"/>
          <w:szCs w:val="20"/>
          <w:shd w:val="clear" w:color="auto" w:fill="FFFFFF"/>
          <w:lang w:val="en-US" w:bidi="hi-IN"/>
          <w14:ligatures w14:val="none"/>
        </w:rPr>
        <w:t>The forecasting model details are as follows</w:t>
      </w:r>
      <w:r w:rsidR="00E63C33" w:rsidRPr="001F663F">
        <w:rPr>
          <w:rFonts w:ascii="Arial" w:eastAsia="Times New Roman" w:hAnsi="Arial" w:cs="Arial"/>
          <w:iCs/>
          <w:kern w:val="0"/>
          <w:sz w:val="20"/>
          <w:szCs w:val="20"/>
          <w:shd w:val="clear" w:color="auto" w:fill="FFFFFF"/>
          <w:lang w:val="en-US" w:bidi="hi-IN"/>
          <w14:ligatures w14:val="none"/>
        </w:rPr>
        <w:t xml:space="preserve"> </w:t>
      </w:r>
      <w:r w:rsidR="004F560D" w:rsidRPr="001F663F">
        <w:rPr>
          <w:rFonts w:ascii="Arial" w:eastAsia="Times New Roman" w:hAnsi="Arial" w:cs="Arial"/>
          <w:iCs/>
          <w:kern w:val="0"/>
          <w:sz w:val="20"/>
          <w:szCs w:val="20"/>
          <w:shd w:val="clear" w:color="auto" w:fill="FFFFFF"/>
          <w:lang w:val="en-US" w:bidi="hi-IN"/>
          <w14:ligatures w14:val="none"/>
        </w:rPr>
        <w:t xml:space="preserve"> </w:t>
      </w:r>
    </w:p>
    <w:p w14:paraId="1EA64366" w14:textId="64C0BDB0" w:rsidR="00A520CB" w:rsidRPr="001F663F" w:rsidRDefault="001F663F" w:rsidP="00442433">
      <w:pPr>
        <w:spacing w:before="280"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2.1 AUTOREGRESSIVE INTEGRATED MOVING AVERAGE (ARIMA) MODEL</w:t>
      </w:r>
    </w:p>
    <w:p w14:paraId="0CA503C0" w14:textId="77777777" w:rsidR="007E28DD" w:rsidRPr="001F663F" w:rsidRDefault="00A520CB" w:rsidP="0083688A">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The ARIMA model is a classical statistical method used for</w:t>
      </w:r>
      <w:r w:rsidR="0043457E" w:rsidRPr="001F663F">
        <w:rPr>
          <w:rFonts w:ascii="Arial" w:eastAsia="Times New Roman" w:hAnsi="Arial" w:cs="Arial"/>
          <w:iCs/>
          <w:kern w:val="0"/>
          <w:sz w:val="20"/>
          <w:szCs w:val="20"/>
          <w:shd w:val="clear" w:color="auto" w:fill="FFFFFF"/>
          <w:lang w:val="en-US" w:bidi="hi-IN"/>
          <w14:ligatures w14:val="none"/>
        </w:rPr>
        <w:t xml:space="preserve"> analyzing and </w:t>
      </w:r>
      <w:r w:rsidRPr="001F663F">
        <w:rPr>
          <w:rFonts w:ascii="Arial" w:eastAsia="Times New Roman" w:hAnsi="Arial" w:cs="Arial"/>
          <w:iCs/>
          <w:kern w:val="0"/>
          <w:sz w:val="20"/>
          <w:szCs w:val="20"/>
          <w:shd w:val="clear" w:color="auto" w:fill="FFFFFF"/>
          <w:lang w:val="en-US" w:bidi="hi-IN"/>
          <w14:ligatures w14:val="none"/>
        </w:rPr>
        <w:t xml:space="preserve">forecasting univariate time series data. </w:t>
      </w:r>
      <w:r w:rsidR="007601B0" w:rsidRPr="001F663F">
        <w:rPr>
          <w:rFonts w:ascii="Arial" w:eastAsia="Times New Roman" w:hAnsi="Arial" w:cs="Arial"/>
          <w:iCs/>
          <w:kern w:val="0"/>
          <w:sz w:val="20"/>
          <w:szCs w:val="20"/>
          <w:shd w:val="clear" w:color="auto" w:fill="FFFFFF"/>
          <w:lang w:val="en-US" w:bidi="hi-IN"/>
          <w14:ligatures w14:val="none"/>
        </w:rPr>
        <w:t>It combines</w:t>
      </w:r>
      <w:r w:rsidR="007E28DD" w:rsidRPr="001F663F">
        <w:rPr>
          <w:rFonts w:ascii="Arial" w:eastAsia="Times New Roman" w:hAnsi="Arial" w:cs="Arial"/>
          <w:iCs/>
          <w:kern w:val="0"/>
          <w:sz w:val="20"/>
          <w:szCs w:val="20"/>
          <w:shd w:val="clear" w:color="auto" w:fill="FFFFFF"/>
          <w:lang w:val="en-US" w:bidi="hi-IN"/>
          <w14:ligatures w14:val="none"/>
        </w:rPr>
        <w:t xml:space="preserve"> following</w:t>
      </w:r>
      <w:r w:rsidR="007601B0" w:rsidRPr="001F663F">
        <w:rPr>
          <w:rFonts w:ascii="Arial" w:eastAsia="Times New Roman" w:hAnsi="Arial" w:cs="Arial"/>
          <w:iCs/>
          <w:kern w:val="0"/>
          <w:sz w:val="20"/>
          <w:szCs w:val="20"/>
          <w:shd w:val="clear" w:color="auto" w:fill="FFFFFF"/>
          <w:lang w:val="en-US" w:bidi="hi-IN"/>
          <w14:ligatures w14:val="none"/>
        </w:rPr>
        <w:t xml:space="preserve"> three components</w:t>
      </w:r>
      <w:r w:rsidR="007E28DD" w:rsidRPr="001F663F">
        <w:rPr>
          <w:rFonts w:ascii="Arial" w:eastAsia="Times New Roman" w:hAnsi="Arial" w:cs="Arial"/>
          <w:iCs/>
          <w:kern w:val="0"/>
          <w:sz w:val="20"/>
          <w:szCs w:val="20"/>
          <w:shd w:val="clear" w:color="auto" w:fill="FFFFFF"/>
          <w:lang w:val="en-US" w:bidi="hi-IN"/>
          <w14:ligatures w14:val="none"/>
        </w:rPr>
        <w:t xml:space="preserve"> </w:t>
      </w:r>
    </w:p>
    <w:p w14:paraId="0BE7D0C3" w14:textId="77777777" w:rsidR="007E28DD" w:rsidRPr="001F663F" w:rsidRDefault="007E28DD"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1. Autoregressive (AR): A regression of the variable on its own lagged values </w:t>
      </w:r>
    </w:p>
    <w:p w14:paraId="2B15ABFD" w14:textId="77777777" w:rsidR="007E28DD" w:rsidRPr="001F663F" w:rsidRDefault="007E28DD"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2. Integrated (I): Differencing the data to make it stationary.</w:t>
      </w:r>
    </w:p>
    <w:p w14:paraId="1B587238" w14:textId="619D157E" w:rsidR="00775867" w:rsidRPr="001F663F" w:rsidRDefault="007E28DD"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3. Moving Average (MA): A regression of the variable on lagged forecast errors. </w:t>
      </w:r>
    </w:p>
    <w:p w14:paraId="32F56B6B" w14:textId="77777777" w:rsidR="001F5908" w:rsidRPr="001F663F" w:rsidRDefault="001F5908"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p>
    <w:p w14:paraId="41D22F9B" w14:textId="5A3A6DC3" w:rsidR="00D1187F" w:rsidRPr="001F663F" w:rsidRDefault="00616B93"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In general, an ARIMA model is characterized by the notation ARIMA (</w:t>
      </w:r>
      <w:r w:rsidRPr="001F663F">
        <w:rPr>
          <w:rFonts w:ascii="Arial" w:eastAsia="Times New Roman" w:hAnsi="Arial" w:cs="Arial"/>
          <w:i/>
          <w:kern w:val="0"/>
          <w:sz w:val="20"/>
          <w:szCs w:val="20"/>
          <w:shd w:val="clear" w:color="auto" w:fill="FFFFFF"/>
          <w:lang w:val="en-US" w:bidi="hi-IN"/>
          <w14:ligatures w14:val="none"/>
        </w:rPr>
        <w:t>p, d, q</w:t>
      </w:r>
      <w:r w:rsidRPr="001F663F">
        <w:rPr>
          <w:rFonts w:ascii="Arial" w:eastAsia="Times New Roman" w:hAnsi="Arial" w:cs="Arial"/>
          <w:iCs/>
          <w:kern w:val="0"/>
          <w:sz w:val="20"/>
          <w:szCs w:val="20"/>
          <w:shd w:val="clear" w:color="auto" w:fill="FFFFFF"/>
          <w:lang w:val="en-US" w:bidi="hi-IN"/>
          <w14:ligatures w14:val="none"/>
        </w:rPr>
        <w:t>)</w:t>
      </w:r>
      <w:r w:rsidR="00DE686B" w:rsidRPr="001F663F">
        <w:rPr>
          <w:rFonts w:ascii="Arial" w:eastAsia="Times New Roman" w:hAnsi="Arial" w:cs="Arial"/>
          <w:iCs/>
          <w:kern w:val="0"/>
          <w:sz w:val="20"/>
          <w:szCs w:val="20"/>
          <w:shd w:val="clear" w:color="auto" w:fill="FFFFFF"/>
          <w:lang w:val="en-US" w:bidi="hi-IN"/>
          <w14:ligatures w14:val="none"/>
        </w:rPr>
        <w:t xml:space="preserve"> where, </w:t>
      </w:r>
      <w:r w:rsidR="00DE686B" w:rsidRPr="001F663F">
        <w:rPr>
          <w:rFonts w:ascii="Arial" w:eastAsia="Times New Roman" w:hAnsi="Arial" w:cs="Arial"/>
          <w:i/>
          <w:kern w:val="0"/>
          <w:sz w:val="20"/>
          <w:szCs w:val="20"/>
          <w:shd w:val="clear" w:color="auto" w:fill="FFFFFF"/>
          <w:lang w:val="en-US" w:bidi="hi-IN"/>
          <w14:ligatures w14:val="none"/>
        </w:rPr>
        <w:t xml:space="preserve">p, d </w:t>
      </w:r>
      <w:r w:rsidR="00DE686B" w:rsidRPr="001F663F">
        <w:rPr>
          <w:rFonts w:ascii="Arial" w:eastAsia="Times New Roman" w:hAnsi="Arial" w:cs="Arial"/>
          <w:iCs/>
          <w:kern w:val="0"/>
          <w:sz w:val="20"/>
          <w:szCs w:val="20"/>
          <w:shd w:val="clear" w:color="auto" w:fill="FFFFFF"/>
          <w:lang w:val="en-US" w:bidi="hi-IN"/>
          <w14:ligatures w14:val="none"/>
        </w:rPr>
        <w:t>and</w:t>
      </w:r>
      <w:r w:rsidR="00DE686B" w:rsidRPr="001F663F">
        <w:rPr>
          <w:rFonts w:ascii="Arial" w:eastAsia="Times New Roman" w:hAnsi="Arial" w:cs="Arial"/>
          <w:i/>
          <w:kern w:val="0"/>
          <w:sz w:val="20"/>
          <w:szCs w:val="20"/>
          <w:shd w:val="clear" w:color="auto" w:fill="FFFFFF"/>
          <w:lang w:val="en-US" w:bidi="hi-IN"/>
          <w14:ligatures w14:val="none"/>
        </w:rPr>
        <w:t xml:space="preserve"> q </w:t>
      </w:r>
      <w:r w:rsidR="00DE686B" w:rsidRPr="001F663F">
        <w:rPr>
          <w:rFonts w:ascii="Arial" w:eastAsia="Times New Roman" w:hAnsi="Arial" w:cs="Arial"/>
          <w:iCs/>
          <w:kern w:val="0"/>
          <w:sz w:val="20"/>
          <w:szCs w:val="20"/>
          <w:shd w:val="clear" w:color="auto" w:fill="FFFFFF"/>
          <w:lang w:val="en-US" w:bidi="hi-IN"/>
          <w14:ligatures w14:val="none"/>
        </w:rPr>
        <w:t>denote orders of autoregression, integration (differencing) and moving average respectively</w:t>
      </w:r>
      <w:r w:rsidR="0024345D" w:rsidRPr="001F663F">
        <w:rPr>
          <w:rFonts w:ascii="Arial" w:eastAsia="Times New Roman" w:hAnsi="Arial" w:cs="Arial"/>
          <w:iCs/>
          <w:kern w:val="0"/>
          <w:sz w:val="20"/>
          <w:szCs w:val="20"/>
          <w:shd w:val="clear" w:color="auto" w:fill="FFFFFF"/>
          <w:lang w:val="en-US" w:bidi="hi-IN"/>
          <w14:ligatures w14:val="none"/>
        </w:rPr>
        <w:t>.</w:t>
      </w:r>
      <w:r w:rsidR="000C2B47" w:rsidRPr="001F663F">
        <w:rPr>
          <w:rFonts w:ascii="Arial" w:eastAsia="Times New Roman" w:hAnsi="Arial" w:cs="Arial"/>
          <w:iCs/>
          <w:kern w:val="0"/>
          <w:sz w:val="20"/>
          <w:szCs w:val="20"/>
          <w:shd w:val="clear" w:color="auto" w:fill="FFFFFF"/>
          <w:lang w:val="en-US" w:bidi="hi-IN"/>
          <w14:ligatures w14:val="none"/>
        </w:rPr>
        <w:t xml:space="preserve"> In this model, time series is a linear function of past actual values and random shocks. </w:t>
      </w:r>
      <w:r w:rsidR="00A06796" w:rsidRPr="001F663F">
        <w:rPr>
          <w:rFonts w:ascii="Arial" w:eastAsia="Times New Roman" w:hAnsi="Arial" w:cs="Arial"/>
          <w:iCs/>
          <w:kern w:val="0"/>
          <w:sz w:val="20"/>
          <w:szCs w:val="20"/>
          <w:shd w:val="clear" w:color="auto" w:fill="FFFFFF"/>
          <w:lang w:val="en-US" w:bidi="hi-IN"/>
          <w14:ligatures w14:val="none"/>
        </w:rPr>
        <w:t>For a</w:t>
      </w:r>
      <w:r w:rsidR="000C2B47" w:rsidRPr="001F663F">
        <w:rPr>
          <w:rFonts w:ascii="Arial" w:eastAsia="Times New Roman" w:hAnsi="Arial" w:cs="Arial"/>
          <w:iCs/>
          <w:kern w:val="0"/>
          <w:sz w:val="20"/>
          <w:szCs w:val="20"/>
          <w:shd w:val="clear" w:color="auto" w:fill="FFFFFF"/>
          <w:lang w:val="en-US" w:bidi="hi-IN"/>
          <w14:ligatures w14:val="none"/>
        </w:rPr>
        <w:t xml:space="preserve"> </w:t>
      </w:r>
      <w:r w:rsidR="006720B6" w:rsidRPr="001F663F">
        <w:rPr>
          <w:rFonts w:ascii="Arial" w:eastAsia="Times New Roman" w:hAnsi="Arial" w:cs="Arial"/>
          <w:iCs/>
          <w:kern w:val="0"/>
          <w:sz w:val="20"/>
          <w:szCs w:val="20"/>
          <w:shd w:val="clear" w:color="auto" w:fill="FFFFFF"/>
          <w:lang w:val="en-US" w:bidi="hi-IN"/>
          <w14:ligatures w14:val="none"/>
        </w:rPr>
        <w:t xml:space="preserve">time </w:t>
      </w:r>
      <w:r w:rsidR="00822584" w:rsidRPr="001F663F">
        <w:rPr>
          <w:rFonts w:ascii="Arial" w:eastAsia="Times New Roman" w:hAnsi="Arial" w:cs="Arial"/>
          <w:iCs/>
          <w:kern w:val="0"/>
          <w:sz w:val="20"/>
          <w:szCs w:val="20"/>
          <w:shd w:val="clear" w:color="auto" w:fill="FFFFFF"/>
          <w:lang w:val="en-US" w:bidi="hi-IN"/>
          <w14:ligatures w14:val="none"/>
        </w:rPr>
        <w:t>series {</w:t>
      </w:r>
      <w:proofErr w:type="spellStart"/>
      <w:r w:rsidR="00EC0551" w:rsidRPr="001F663F">
        <w:rPr>
          <w:rFonts w:ascii="Arial" w:eastAsia="Times New Roman" w:hAnsi="Arial" w:cs="Arial"/>
          <w:iCs/>
          <w:kern w:val="0"/>
          <w:sz w:val="20"/>
          <w:szCs w:val="20"/>
          <w:shd w:val="clear" w:color="auto" w:fill="FFFFFF"/>
          <w:lang w:val="en-US" w:bidi="hi-IN"/>
          <w14:ligatures w14:val="none"/>
        </w:rPr>
        <w:t>Y</w:t>
      </w:r>
      <w:r w:rsidR="00EC0551" w:rsidRPr="001F663F">
        <w:rPr>
          <w:rFonts w:ascii="Arial" w:eastAsia="Times New Roman" w:hAnsi="Arial" w:cs="Arial"/>
          <w:iCs/>
          <w:kern w:val="0"/>
          <w:sz w:val="20"/>
          <w:szCs w:val="20"/>
          <w:shd w:val="clear" w:color="auto" w:fill="FFFFFF"/>
          <w:vertAlign w:val="subscript"/>
          <w:lang w:val="en-US" w:bidi="hi-IN"/>
          <w14:ligatures w14:val="none"/>
        </w:rPr>
        <w:t>t</w:t>
      </w:r>
      <w:proofErr w:type="spellEnd"/>
      <w:r w:rsidR="000C2B47" w:rsidRPr="001F663F">
        <w:rPr>
          <w:rFonts w:ascii="Arial" w:eastAsia="Times New Roman" w:hAnsi="Arial" w:cs="Arial"/>
          <w:iCs/>
          <w:kern w:val="0"/>
          <w:sz w:val="20"/>
          <w:szCs w:val="20"/>
          <w:shd w:val="clear" w:color="auto" w:fill="FFFFFF"/>
          <w:lang w:val="en-US" w:bidi="hi-IN"/>
          <w14:ligatures w14:val="none"/>
        </w:rPr>
        <w:t>}</w:t>
      </w:r>
      <w:r w:rsidR="00A06796" w:rsidRPr="001F663F">
        <w:rPr>
          <w:rFonts w:ascii="Arial" w:eastAsia="Times New Roman" w:hAnsi="Arial" w:cs="Arial"/>
          <w:iCs/>
          <w:kern w:val="0"/>
          <w:sz w:val="20"/>
          <w:szCs w:val="20"/>
          <w:shd w:val="clear" w:color="auto" w:fill="FFFFFF"/>
          <w:lang w:val="en-US" w:bidi="hi-IN"/>
          <w14:ligatures w14:val="none"/>
        </w:rPr>
        <w:t>, a first order autoregressive process is denoted by ARIMA (1, 0, 0) or simply AR (1) and the equation of the model is given below.</w:t>
      </w:r>
    </w:p>
    <w:p w14:paraId="6198E8AC" w14:textId="548E3A4B" w:rsidR="00A27A17" w:rsidRPr="001F663F" w:rsidRDefault="003B6262" w:rsidP="00EA4CE2">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m:oMathPara>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r>
            <w:rPr>
              <w:rFonts w:ascii="Cambria Math" w:eastAsia="Times New Roman" w:hAnsi="Cambria Math" w:cs="Arial"/>
              <w:kern w:val="0"/>
              <w:sz w:val="20"/>
              <w:szCs w:val="20"/>
              <w:shd w:val="clear" w:color="auto" w:fill="FFFFFF"/>
              <w:vertAlign w:val="subscript"/>
              <w:lang w:val="en-US" w:bidi="hi-IN"/>
              <w14:ligatures w14:val="none"/>
            </w:rPr>
            <m:t>μ</m:t>
          </m:r>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r>
                <w:rPr>
                  <w:rFonts w:ascii="Cambria Math" w:eastAsia="Times New Roman" w:hAnsi="Cambria Math" w:cs="Arial"/>
                  <w:kern w:val="0"/>
                  <w:sz w:val="20"/>
                  <w:szCs w:val="20"/>
                  <w:shd w:val="clear" w:color="auto" w:fill="FFFFFF"/>
                  <w:vertAlign w:val="subscript"/>
                  <w:lang w:val="en-US" w:bidi="hi-IN"/>
                  <w14:ligatures w14:val="none"/>
                </w:rPr>
                <m:t>-1</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oMath>
      </m:oMathPara>
    </w:p>
    <w:p w14:paraId="609747AE" w14:textId="7369A16B" w:rsidR="00C424D5" w:rsidRPr="001F663F" w:rsidRDefault="00C424D5" w:rsidP="00C424D5">
      <w:pPr>
        <w:spacing w:after="0" w:line="240" w:lineRule="auto"/>
        <w:jc w:val="both"/>
        <w:rPr>
          <w:rFonts w:ascii="Arial" w:eastAsia="Times New Roman" w:hAnsi="Arial" w:cs="Arial"/>
          <w:iCs/>
          <w:kern w:val="0"/>
          <w:sz w:val="20"/>
          <w:szCs w:val="20"/>
          <w:shd w:val="clear" w:color="auto" w:fill="FFFFFF"/>
          <w:lang w:val="en-US" w:bidi="hi-IN"/>
          <w14:ligatures w14:val="none"/>
        </w:rPr>
      </w:pPr>
    </w:p>
    <w:p w14:paraId="52DB6E4B" w14:textId="511711B0" w:rsidR="0024345D" w:rsidRPr="001F663F" w:rsidRDefault="00A06796"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 </w:t>
      </w:r>
      <w:r w:rsidR="00742E40" w:rsidRPr="001F663F">
        <w:rPr>
          <w:rFonts w:ascii="Arial" w:eastAsia="Times New Roman" w:hAnsi="Arial" w:cs="Arial"/>
          <w:iCs/>
          <w:kern w:val="0"/>
          <w:sz w:val="20"/>
          <w:szCs w:val="20"/>
          <w:shd w:val="clear" w:color="auto" w:fill="FFFFFF"/>
          <w:lang w:val="en-US" w:bidi="hi-IN"/>
          <w14:ligatures w14:val="none"/>
        </w:rPr>
        <w:t>a</w:t>
      </w:r>
      <w:r w:rsidR="00C424D5" w:rsidRPr="001F663F">
        <w:rPr>
          <w:rFonts w:ascii="Arial" w:eastAsia="Times New Roman" w:hAnsi="Arial" w:cs="Arial"/>
          <w:iCs/>
          <w:kern w:val="0"/>
          <w:sz w:val="20"/>
          <w:szCs w:val="20"/>
          <w:shd w:val="clear" w:color="auto" w:fill="FFFFFF"/>
          <w:lang w:val="en-US" w:bidi="hi-IN"/>
          <w14:ligatures w14:val="none"/>
        </w:rPr>
        <w:t>nd a first order moving average process is denoted by ARIMA (0, 0, 1)</w:t>
      </w:r>
      <w:r w:rsidR="009454FA" w:rsidRPr="001F663F">
        <w:rPr>
          <w:rFonts w:ascii="Arial" w:eastAsia="Times New Roman" w:hAnsi="Arial" w:cs="Arial"/>
          <w:iCs/>
          <w:kern w:val="0"/>
          <w:sz w:val="20"/>
          <w:szCs w:val="20"/>
          <w:shd w:val="clear" w:color="auto" w:fill="FFFFFF"/>
          <w:lang w:val="en-US" w:bidi="hi-IN"/>
          <w14:ligatures w14:val="none"/>
        </w:rPr>
        <w:t xml:space="preserve"> or simply MA</w:t>
      </w:r>
      <w:r w:rsidR="00B905F0" w:rsidRPr="001F663F">
        <w:rPr>
          <w:rFonts w:ascii="Arial" w:eastAsia="Times New Roman" w:hAnsi="Arial" w:cs="Arial"/>
          <w:iCs/>
          <w:kern w:val="0"/>
          <w:sz w:val="20"/>
          <w:szCs w:val="20"/>
          <w:shd w:val="clear" w:color="auto" w:fill="FFFFFF"/>
          <w:lang w:val="en-US" w:bidi="hi-IN"/>
          <w14:ligatures w14:val="none"/>
        </w:rPr>
        <w:t xml:space="preserve"> </w:t>
      </w:r>
      <w:r w:rsidR="009454FA" w:rsidRPr="001F663F">
        <w:rPr>
          <w:rFonts w:ascii="Arial" w:eastAsia="Times New Roman" w:hAnsi="Arial" w:cs="Arial"/>
          <w:iCs/>
          <w:kern w:val="0"/>
          <w:sz w:val="20"/>
          <w:szCs w:val="20"/>
          <w:shd w:val="clear" w:color="auto" w:fill="FFFFFF"/>
          <w:lang w:val="en-US" w:bidi="hi-IN"/>
          <w14:ligatures w14:val="none"/>
        </w:rPr>
        <w:t xml:space="preserve">(1) and is given by </w:t>
      </w:r>
    </w:p>
    <w:p w14:paraId="12F319CB" w14:textId="7B6DCEEF" w:rsidR="00F863A5" w:rsidRPr="001F663F" w:rsidRDefault="003B6262"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m:oMathPara>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r>
            <w:rPr>
              <w:rFonts w:ascii="Cambria Math" w:eastAsia="Times New Roman" w:hAnsi="Cambria Math" w:cs="Arial"/>
              <w:kern w:val="0"/>
              <w:sz w:val="20"/>
              <w:szCs w:val="20"/>
              <w:shd w:val="clear" w:color="auto" w:fill="FFFFFF"/>
              <w:vertAlign w:val="subscript"/>
              <w:lang w:val="en-US" w:bidi="hi-IN"/>
              <w14:ligatures w14:val="none"/>
            </w:rPr>
            <m:t>μ</m:t>
          </m:r>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r>
                <w:rPr>
                  <w:rFonts w:ascii="Cambria Math" w:eastAsia="Times New Roman" w:hAnsi="Cambria Math" w:cs="Arial"/>
                  <w:kern w:val="0"/>
                  <w:sz w:val="20"/>
                  <w:szCs w:val="20"/>
                  <w:shd w:val="clear" w:color="auto" w:fill="FFFFFF"/>
                  <w:vertAlign w:val="subscript"/>
                  <w:lang w:val="en-US" w:bidi="hi-IN"/>
                  <w14:ligatures w14:val="none"/>
                </w:rPr>
                <m:t>-1</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oMath>
      </m:oMathPara>
    </w:p>
    <w:p w14:paraId="4A9F01DB" w14:textId="77777777" w:rsidR="00B905F0" w:rsidRPr="001F663F" w:rsidRDefault="00B905F0"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w:p>
    <w:p w14:paraId="474722EB" w14:textId="775D1FEF" w:rsidR="00484FDF" w:rsidRPr="001F663F" w:rsidRDefault="00477846"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w:r w:rsidRPr="001F663F">
        <w:rPr>
          <w:rFonts w:ascii="Arial" w:eastAsia="Times New Roman" w:hAnsi="Arial" w:cs="Arial"/>
          <w:kern w:val="0"/>
          <w:sz w:val="20"/>
          <w:szCs w:val="20"/>
          <w:shd w:val="clear" w:color="auto" w:fill="FFFFFF"/>
          <w:lang w:val="en-US" w:bidi="hi-IN"/>
          <w14:ligatures w14:val="none"/>
        </w:rPr>
        <w:t xml:space="preserve">Alternatively, the model ultimately derived, may be a mixture of these processes and of higher orders as well. </w:t>
      </w:r>
      <w:r w:rsidR="00310AD0" w:rsidRPr="001F663F">
        <w:rPr>
          <w:rFonts w:ascii="Arial" w:eastAsia="Times New Roman" w:hAnsi="Arial" w:cs="Arial"/>
          <w:kern w:val="0"/>
          <w:sz w:val="20"/>
          <w:szCs w:val="20"/>
          <w:shd w:val="clear" w:color="auto" w:fill="FFFFFF"/>
          <w:lang w:val="en-US" w:bidi="hi-IN"/>
          <w14:ligatures w14:val="none"/>
        </w:rPr>
        <w:t xml:space="preserve">Thus, a stationary ARIMA (p, q) process is defined by the equation </w:t>
      </w:r>
    </w:p>
    <w:p w14:paraId="46330AC1" w14:textId="77777777" w:rsidR="00310AD0" w:rsidRPr="001F663F" w:rsidRDefault="00310AD0"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w:p>
    <w:p w14:paraId="7C76845A" w14:textId="681B0E17" w:rsidR="00C92CDB" w:rsidRPr="001F663F" w:rsidRDefault="003B6262" w:rsidP="00C92CDB">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m:oMathPara>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r>
                <w:rPr>
                  <w:rFonts w:ascii="Cambria Math" w:eastAsia="Times New Roman" w:hAnsi="Cambria Math" w:cs="Arial"/>
                  <w:kern w:val="0"/>
                  <w:sz w:val="20"/>
                  <w:szCs w:val="20"/>
                  <w:shd w:val="clear" w:color="auto" w:fill="FFFFFF"/>
                  <w:vertAlign w:val="subscript"/>
                  <w:lang w:val="en-US" w:bidi="hi-IN"/>
                  <w14:ligatures w14:val="none"/>
                </w:rPr>
                <m:t>-1</m:t>
              </m:r>
            </m:sub>
          </m:sSub>
          <m:r>
            <w:rPr>
              <w:rFonts w:ascii="Cambria Math" w:eastAsia="Times New Roman" w:hAnsi="Cambria Math" w:cs="Arial"/>
              <w:kern w:val="0"/>
              <w:sz w:val="20"/>
              <w:szCs w:val="20"/>
              <w:shd w:val="clear" w:color="auto" w:fill="FFFFFF"/>
              <w:vertAlign w:val="subscript"/>
              <w:lang w:val="en-US" w:bidi="hi-IN"/>
              <w14:ligatures w14:val="none"/>
            </w:rPr>
            <m:t>+</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2</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r>
                <w:rPr>
                  <w:rFonts w:ascii="Cambria Math" w:eastAsia="Times New Roman" w:hAnsi="Cambria Math" w:cs="Arial"/>
                  <w:kern w:val="0"/>
                  <w:sz w:val="20"/>
                  <w:szCs w:val="20"/>
                  <w:shd w:val="clear" w:color="auto" w:fill="FFFFFF"/>
                  <w:vertAlign w:val="subscript"/>
                  <w:lang w:val="en-US" w:bidi="hi-IN"/>
                  <w14:ligatures w14:val="none"/>
                </w:rPr>
                <m:t>-2</m:t>
              </m:r>
            </m:sub>
          </m:sSub>
          <m:r>
            <w:rPr>
              <w:rFonts w:ascii="Cambria Math" w:eastAsia="Times New Roman" w:hAnsi="Cambria Math" w:cs="Arial"/>
              <w:kern w:val="0"/>
              <w:sz w:val="20"/>
              <w:szCs w:val="20"/>
              <w:shd w:val="clear" w:color="auto" w:fill="FFFFFF"/>
              <w:vertAlign w:val="subscript"/>
              <w:lang w:val="en-US" w:bidi="hi-IN"/>
              <w14:ligatures w14:val="none"/>
            </w:rPr>
            <m:t xml:space="preserve">+ .. . . . . . . +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p</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r>
                <w:rPr>
                  <w:rFonts w:ascii="Cambria Math" w:eastAsia="Times New Roman" w:hAnsi="Cambria Math" w:cs="Arial"/>
                  <w:kern w:val="0"/>
                  <w:sz w:val="20"/>
                  <w:szCs w:val="20"/>
                  <w:shd w:val="clear" w:color="auto" w:fill="FFFFFF"/>
                  <w:vertAlign w:val="subscript"/>
                  <w:lang w:val="en-US" w:bidi="hi-IN"/>
                  <w14:ligatures w14:val="none"/>
                </w:rPr>
                <m:t>-</m:t>
              </m:r>
              <m:r>
                <w:rPr>
                  <w:rFonts w:ascii="Cambria Math" w:eastAsia="Times New Roman" w:hAnsi="Cambria Math" w:cs="Arial"/>
                  <w:kern w:val="0"/>
                  <w:sz w:val="20"/>
                  <w:szCs w:val="20"/>
                  <w:shd w:val="clear" w:color="auto" w:fill="FFFFFF"/>
                  <w:vertAlign w:val="subscript"/>
                  <w:lang w:val="en-US" w:bidi="hi-IN"/>
                  <w14:ligatures w14:val="none"/>
                </w:rPr>
                <m:t>p</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r>
                    <w:rPr>
                      <w:rFonts w:ascii="Cambria Math" w:eastAsia="Times New Roman" w:hAnsi="Cambria Math" w:cs="Arial"/>
                      <w:kern w:val="0"/>
                      <w:sz w:val="20"/>
                      <w:szCs w:val="20"/>
                      <w:shd w:val="clear" w:color="auto" w:fill="FFFFFF"/>
                      <w:vertAlign w:val="subscript"/>
                      <w:lang w:val="en-US" w:bidi="hi-IN"/>
                      <w14:ligatures w14:val="none"/>
                    </w:rPr>
                    <m:t>-1</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2</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r>
                    <w:rPr>
                      <w:rFonts w:ascii="Cambria Math" w:eastAsia="Times New Roman" w:hAnsi="Cambria Math" w:cs="Arial"/>
                      <w:kern w:val="0"/>
                      <w:sz w:val="20"/>
                      <w:szCs w:val="20"/>
                      <w:shd w:val="clear" w:color="auto" w:fill="FFFFFF"/>
                      <w:vertAlign w:val="subscript"/>
                      <w:lang w:val="en-US" w:bidi="hi-IN"/>
                      <w14:ligatures w14:val="none"/>
                    </w:rPr>
                    <m:t>-2</m:t>
                  </m:r>
                </m:sub>
              </m:sSub>
              <m:r>
                <w:rPr>
                  <w:rFonts w:ascii="Cambria Math" w:eastAsia="Times New Roman" w:hAnsi="Cambria Math" w:cs="Arial"/>
                  <w:kern w:val="0"/>
                  <w:sz w:val="20"/>
                  <w:szCs w:val="20"/>
                  <w:shd w:val="clear" w:color="auto" w:fill="FFFFFF"/>
                  <w:vertAlign w:val="subscript"/>
                  <w:lang w:val="en-US" w:bidi="hi-IN"/>
                  <w14:ligatures w14:val="none"/>
                </w:rPr>
                <m:t xml:space="preserve">- . . . . . . --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q</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r>
                    <w:rPr>
                      <w:rFonts w:ascii="Cambria Math" w:eastAsia="Times New Roman" w:hAnsi="Cambria Math" w:cs="Arial"/>
                      <w:kern w:val="0"/>
                      <w:sz w:val="20"/>
                      <w:szCs w:val="20"/>
                      <w:shd w:val="clear" w:color="auto" w:fill="FFFFFF"/>
                      <w:vertAlign w:val="subscript"/>
                      <w:lang w:val="en-US" w:bidi="hi-IN"/>
                      <w14:ligatures w14:val="none"/>
                    </w:rPr>
                    <m:t>-</m:t>
                  </m:r>
                  <m:r>
                    <w:rPr>
                      <w:rFonts w:ascii="Cambria Math" w:eastAsia="Times New Roman" w:hAnsi="Cambria Math" w:cs="Arial"/>
                      <w:kern w:val="0"/>
                      <w:sz w:val="20"/>
                      <w:szCs w:val="20"/>
                      <w:shd w:val="clear" w:color="auto" w:fill="FFFFFF"/>
                      <w:vertAlign w:val="subscript"/>
                      <w:lang w:val="en-US" w:bidi="hi-IN"/>
                      <w14:ligatures w14:val="none"/>
                    </w:rPr>
                    <m:t>q</m:t>
                  </m:r>
                </m:sub>
              </m:sSub>
              <m:r>
                <w:rPr>
                  <w:rFonts w:ascii="Cambria Math" w:eastAsia="Times New Roman" w:hAnsi="Cambria Math" w:cs="Arial"/>
                  <w:kern w:val="0"/>
                  <w:sz w:val="20"/>
                  <w:szCs w:val="20"/>
                  <w:shd w:val="clear" w:color="auto" w:fill="FFFFFF"/>
                  <w:vertAlign w:val="subscript"/>
                  <w:lang w:val="en-US" w:bidi="hi-IN"/>
                  <w14:ligatures w14:val="none"/>
                </w:rPr>
                <m:t>+</m:t>
              </m:r>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oMath>
      </m:oMathPara>
    </w:p>
    <w:p w14:paraId="329C949D" w14:textId="77777777" w:rsidR="000C478C" w:rsidRDefault="000C478C" w:rsidP="002C179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p>
    <w:p w14:paraId="225ECE35" w14:textId="2C4372EC" w:rsidR="00561364" w:rsidRPr="001F663F" w:rsidRDefault="002C5CB6" w:rsidP="002C179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w:t>
      </w:r>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m:t>
        </m:r>
      </m:oMath>
      <w:r w:rsidRPr="001F663F">
        <w:rPr>
          <w:rFonts w:ascii="Arial" w:eastAsia="Times New Roman" w:hAnsi="Arial" w:cs="Arial"/>
          <w:kern w:val="0"/>
          <w:sz w:val="20"/>
          <w:szCs w:val="20"/>
          <w:shd w:val="clear" w:color="auto" w:fill="FFFFFF"/>
          <w:lang w:val="en-US" w:bidi="hi-IN"/>
          <w14:ligatures w14:val="none"/>
        </w:rPr>
        <w:t xml:space="preserve">s </w:t>
      </w:r>
      <w:r w:rsidR="00822584" w:rsidRPr="001F663F">
        <w:rPr>
          <w:rFonts w:ascii="Arial" w:eastAsia="Times New Roman" w:hAnsi="Arial" w:cs="Arial"/>
          <w:kern w:val="0"/>
          <w:sz w:val="20"/>
          <w:szCs w:val="20"/>
          <w:shd w:val="clear" w:color="auto" w:fill="FFFFFF"/>
          <w:lang w:val="en-US" w:bidi="hi-IN"/>
          <w14:ligatures w14:val="none"/>
        </w:rPr>
        <w:t>is</w:t>
      </w:r>
      <w:r w:rsidRPr="001F663F">
        <w:rPr>
          <w:rFonts w:ascii="Arial" w:eastAsia="Times New Roman" w:hAnsi="Arial" w:cs="Arial"/>
          <w:kern w:val="0"/>
          <w:sz w:val="20"/>
          <w:szCs w:val="20"/>
          <w:shd w:val="clear" w:color="auto" w:fill="FFFFFF"/>
          <w:lang w:val="en-US" w:bidi="hi-IN"/>
          <w14:ligatures w14:val="none"/>
        </w:rPr>
        <w:t xml:space="preserve"> independently and normally distributed with mean zero and constant variance σ</w:t>
      </w:r>
      <w:r w:rsidRPr="001F663F">
        <w:rPr>
          <w:rFonts w:ascii="Arial" w:eastAsia="Times New Roman" w:hAnsi="Arial" w:cs="Arial"/>
          <w:kern w:val="0"/>
          <w:sz w:val="20"/>
          <w:szCs w:val="20"/>
          <w:shd w:val="clear" w:color="auto" w:fill="FFFFFF"/>
          <w:vertAlign w:val="superscript"/>
          <w:lang w:val="en-US" w:bidi="hi-IN"/>
          <w14:ligatures w14:val="none"/>
        </w:rPr>
        <w:t>2</w:t>
      </w:r>
      <w:r w:rsidRPr="001F663F">
        <w:rPr>
          <w:rFonts w:ascii="Arial" w:eastAsia="Times New Roman" w:hAnsi="Arial" w:cs="Arial"/>
          <w:kern w:val="0"/>
          <w:sz w:val="20"/>
          <w:szCs w:val="20"/>
          <w:shd w:val="clear" w:color="auto" w:fill="FFFFFF"/>
          <w:lang w:val="en-US" w:bidi="hi-IN"/>
          <w14:ligatures w14:val="none"/>
        </w:rPr>
        <w:t xml:space="preserve"> for t= 1, 2, 3, . . . . . . n. </w:t>
      </w:r>
      <w:r w:rsidR="002C1792" w:rsidRPr="001F663F">
        <w:rPr>
          <w:rFonts w:ascii="Arial" w:eastAsia="Times New Roman" w:hAnsi="Arial" w:cs="Arial"/>
          <w:kern w:val="0"/>
          <w:sz w:val="20"/>
          <w:szCs w:val="20"/>
          <w:shd w:val="clear" w:color="auto" w:fill="FFFFFF"/>
          <w:lang w:val="en-US" w:bidi="hi-IN"/>
          <w14:ligatures w14:val="none"/>
        </w:rPr>
        <w:t>where p and q are autoregressive and moving average operators respectively.</w:t>
      </w:r>
    </w:p>
    <w:p w14:paraId="09690ACA" w14:textId="77777777" w:rsidR="009D3042" w:rsidRPr="00157F0C" w:rsidRDefault="009D3042" w:rsidP="000C478C">
      <w:pPr>
        <w:spacing w:after="0" w:line="240" w:lineRule="auto"/>
        <w:jc w:val="both"/>
        <w:rPr>
          <w:rFonts w:ascii="Arial" w:eastAsia="Times New Roman" w:hAnsi="Arial" w:cs="Arial"/>
          <w:iCs/>
          <w:kern w:val="0"/>
          <w:sz w:val="24"/>
          <w:szCs w:val="24"/>
          <w:shd w:val="clear" w:color="auto" w:fill="FFFFFF"/>
          <w:lang w:val="en-US" w:bidi="hi-IN"/>
          <w14:ligatures w14:val="none"/>
        </w:rPr>
      </w:pPr>
    </w:p>
    <w:p w14:paraId="04ED507E" w14:textId="111D40F7" w:rsidR="00A30231" w:rsidRPr="001F663F" w:rsidRDefault="001F663F" w:rsidP="00561364">
      <w:pPr>
        <w:spacing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lastRenderedPageBreak/>
        <w:t xml:space="preserve">2.2 </w:t>
      </w:r>
      <w:r w:rsidR="00191888" w:rsidRPr="001F663F">
        <w:rPr>
          <w:rFonts w:ascii="Arial" w:eastAsia="Times New Roman" w:hAnsi="Arial" w:cs="Arial"/>
          <w:b/>
          <w:bCs/>
          <w:iCs/>
          <w:kern w:val="0"/>
          <w:shd w:val="clear" w:color="auto" w:fill="FFFFFF"/>
          <w:lang w:val="en-US" w:bidi="hi-IN"/>
          <w14:ligatures w14:val="none"/>
        </w:rPr>
        <w:t>Seasonal autoregressive integrated moving average (SARIMA)</w:t>
      </w:r>
    </w:p>
    <w:p w14:paraId="2AC40036" w14:textId="02A0D5C4" w:rsidR="00E40B4B" w:rsidRPr="001F663F" w:rsidRDefault="00160058"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Identification of relevant models and inclusion of suitable seasonal variables are necessary for seasonal modeling and their application. </w:t>
      </w:r>
      <w:r w:rsidR="00AE4AD4" w:rsidRPr="001F663F">
        <w:rPr>
          <w:rFonts w:ascii="Arial" w:eastAsia="Times New Roman" w:hAnsi="Arial" w:cs="Arial"/>
          <w:iCs/>
          <w:kern w:val="0"/>
          <w:sz w:val="20"/>
          <w:szCs w:val="20"/>
          <w:shd w:val="clear" w:color="auto" w:fill="FFFFFF"/>
          <w:lang w:val="en-US" w:bidi="hi-IN"/>
          <w14:ligatures w14:val="none"/>
        </w:rPr>
        <w:t>If time series data have seasonal components, then the SARIMA model is more useful. The seasonal period is mentioned using an S term at the end of the Seasonal ARIMA model. ARIMA (</w:t>
      </w:r>
      <w:r w:rsidR="00AE4AD4" w:rsidRPr="001F663F">
        <w:rPr>
          <w:rFonts w:ascii="Arial" w:eastAsia="Times New Roman" w:hAnsi="Arial" w:cs="Arial"/>
          <w:i/>
          <w:kern w:val="0"/>
          <w:sz w:val="20"/>
          <w:szCs w:val="20"/>
          <w:shd w:val="clear" w:color="auto" w:fill="FFFFFF"/>
          <w:lang w:val="en-US" w:bidi="hi-IN"/>
          <w14:ligatures w14:val="none"/>
        </w:rPr>
        <w:t>p, d, q</w:t>
      </w:r>
      <w:r w:rsidR="00AE4AD4" w:rsidRPr="001F663F">
        <w:rPr>
          <w:rFonts w:ascii="Arial" w:eastAsia="Times New Roman" w:hAnsi="Arial" w:cs="Arial"/>
          <w:iCs/>
          <w:kern w:val="0"/>
          <w:sz w:val="20"/>
          <w:szCs w:val="20"/>
          <w:shd w:val="clear" w:color="auto" w:fill="FFFFFF"/>
          <w:lang w:val="en-US" w:bidi="hi-IN"/>
          <w14:ligatures w14:val="none"/>
        </w:rPr>
        <w:t xml:space="preserve">) (P, D, </w:t>
      </w:r>
      <w:r w:rsidR="00822584" w:rsidRPr="001F663F">
        <w:rPr>
          <w:rFonts w:ascii="Arial" w:eastAsia="Times New Roman" w:hAnsi="Arial" w:cs="Arial"/>
          <w:iCs/>
          <w:kern w:val="0"/>
          <w:sz w:val="20"/>
          <w:szCs w:val="20"/>
          <w:shd w:val="clear" w:color="auto" w:fill="FFFFFF"/>
          <w:lang w:val="en-US" w:bidi="hi-IN"/>
          <w14:ligatures w14:val="none"/>
        </w:rPr>
        <w:t>Q) s.</w:t>
      </w:r>
      <w:r w:rsidR="00785D18" w:rsidRPr="001F663F">
        <w:rPr>
          <w:rFonts w:ascii="Arial" w:eastAsia="Times New Roman" w:hAnsi="Arial" w:cs="Arial"/>
          <w:iCs/>
          <w:kern w:val="0"/>
          <w:sz w:val="20"/>
          <w:szCs w:val="20"/>
          <w:shd w:val="clear" w:color="auto" w:fill="FFFFFF"/>
          <w:lang w:val="en-US" w:bidi="hi-IN"/>
          <w14:ligatures w14:val="none"/>
        </w:rPr>
        <w:t xml:space="preserve"> </w:t>
      </w:r>
    </w:p>
    <w:p w14:paraId="5045FEAE" w14:textId="3F92E6BE" w:rsidR="00E40B4B" w:rsidRPr="001F663F" w:rsidRDefault="008A4BDB" w:rsidP="00E40B4B">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The </w:t>
      </w:r>
      <w:r w:rsidR="00E40B4B" w:rsidRPr="001F663F">
        <w:rPr>
          <w:rFonts w:ascii="Arial" w:eastAsia="Times New Roman" w:hAnsi="Arial" w:cs="Arial"/>
          <w:iCs/>
          <w:kern w:val="0"/>
          <w:sz w:val="20"/>
          <w:szCs w:val="20"/>
          <w:shd w:val="clear" w:color="auto" w:fill="FFFFFF"/>
          <w:lang w:val="en-US" w:bidi="hi-IN"/>
          <w14:ligatures w14:val="none"/>
        </w:rPr>
        <w:t>S</w:t>
      </w:r>
      <w:r w:rsidRPr="001F663F">
        <w:rPr>
          <w:rFonts w:ascii="Arial" w:eastAsia="Times New Roman" w:hAnsi="Arial" w:cs="Arial"/>
          <w:iCs/>
          <w:kern w:val="0"/>
          <w:sz w:val="20"/>
          <w:szCs w:val="20"/>
          <w:shd w:val="clear" w:color="auto" w:fill="FFFFFF"/>
          <w:lang w:val="en-US" w:bidi="hi-IN"/>
          <w14:ligatures w14:val="none"/>
        </w:rPr>
        <w:t xml:space="preserve">easonal </w:t>
      </w:r>
      <w:r w:rsidR="00E40B4B" w:rsidRPr="001F663F">
        <w:rPr>
          <w:rFonts w:ascii="Arial" w:eastAsia="Times New Roman" w:hAnsi="Arial" w:cs="Arial"/>
          <w:iCs/>
          <w:kern w:val="0"/>
          <w:sz w:val="20"/>
          <w:szCs w:val="20"/>
          <w:shd w:val="clear" w:color="auto" w:fill="FFFFFF"/>
          <w:lang w:val="en-US" w:bidi="hi-IN"/>
          <w14:ligatures w14:val="none"/>
        </w:rPr>
        <w:t xml:space="preserve">ARIMA </w:t>
      </w:r>
      <w:r w:rsidRPr="001F663F">
        <w:rPr>
          <w:rFonts w:ascii="Arial" w:eastAsia="Times New Roman" w:hAnsi="Arial" w:cs="Arial"/>
          <w:iCs/>
          <w:kern w:val="0"/>
          <w:sz w:val="20"/>
          <w:szCs w:val="20"/>
          <w:shd w:val="clear" w:color="auto" w:fill="FFFFFF"/>
          <w:lang w:val="en-US" w:bidi="hi-IN"/>
          <w14:ligatures w14:val="none"/>
        </w:rPr>
        <w:t>i.e., ARIMA (</w:t>
      </w:r>
      <w:r w:rsidRPr="001F663F">
        <w:rPr>
          <w:rFonts w:ascii="Arial" w:eastAsia="Times New Roman" w:hAnsi="Arial" w:cs="Arial"/>
          <w:i/>
          <w:kern w:val="0"/>
          <w:sz w:val="20"/>
          <w:szCs w:val="20"/>
          <w:shd w:val="clear" w:color="auto" w:fill="FFFFFF"/>
          <w:lang w:val="en-US" w:bidi="hi-IN"/>
          <w14:ligatures w14:val="none"/>
        </w:rPr>
        <w:t>p, d, q</w:t>
      </w:r>
      <w:r w:rsidRPr="001F663F">
        <w:rPr>
          <w:rFonts w:ascii="Arial" w:eastAsia="Times New Roman" w:hAnsi="Arial" w:cs="Arial"/>
          <w:iCs/>
          <w:kern w:val="0"/>
          <w:sz w:val="20"/>
          <w:szCs w:val="20"/>
          <w:shd w:val="clear" w:color="auto" w:fill="FFFFFF"/>
          <w:lang w:val="en-US" w:bidi="hi-IN"/>
          <w14:ligatures w14:val="none"/>
        </w:rPr>
        <w:t xml:space="preserve">) (P, D, </w:t>
      </w:r>
      <w:proofErr w:type="gramStart"/>
      <w:r w:rsidRPr="001F663F">
        <w:rPr>
          <w:rFonts w:ascii="Arial" w:eastAsia="Times New Roman" w:hAnsi="Arial" w:cs="Arial"/>
          <w:iCs/>
          <w:kern w:val="0"/>
          <w:sz w:val="20"/>
          <w:szCs w:val="20"/>
          <w:shd w:val="clear" w:color="auto" w:fill="FFFFFF"/>
          <w:lang w:val="en-US" w:bidi="hi-IN"/>
          <w14:ligatures w14:val="none"/>
        </w:rPr>
        <w:t>Q)</w:t>
      </w:r>
      <w:r w:rsidRPr="001F663F">
        <w:rPr>
          <w:rFonts w:ascii="Arial" w:eastAsia="Times New Roman" w:hAnsi="Arial" w:cs="Arial"/>
          <w:iCs/>
          <w:kern w:val="0"/>
          <w:sz w:val="20"/>
          <w:szCs w:val="20"/>
          <w:shd w:val="clear" w:color="auto" w:fill="FFFFFF"/>
          <w:vertAlign w:val="subscript"/>
          <w:lang w:val="en-US" w:bidi="hi-IN"/>
          <w14:ligatures w14:val="none"/>
        </w:rPr>
        <w:t>s</w:t>
      </w:r>
      <w:proofErr w:type="gramEnd"/>
      <w:r w:rsidRPr="001F663F">
        <w:rPr>
          <w:rFonts w:ascii="Arial" w:eastAsia="Times New Roman" w:hAnsi="Arial" w:cs="Arial"/>
          <w:iCs/>
          <w:kern w:val="0"/>
          <w:sz w:val="20"/>
          <w:szCs w:val="20"/>
          <w:shd w:val="clear" w:color="auto" w:fill="FFFFFF"/>
          <w:lang w:val="en-US" w:bidi="hi-IN"/>
          <w14:ligatures w14:val="none"/>
        </w:rPr>
        <w:t xml:space="preserve"> </w:t>
      </w:r>
      <w:r w:rsidR="00E40B4B" w:rsidRPr="001F663F">
        <w:rPr>
          <w:rFonts w:ascii="Arial" w:eastAsia="Times New Roman" w:hAnsi="Arial" w:cs="Arial"/>
          <w:iCs/>
          <w:kern w:val="0"/>
          <w:sz w:val="20"/>
          <w:szCs w:val="20"/>
          <w:shd w:val="clear" w:color="auto" w:fill="FFFFFF"/>
          <w:lang w:val="en-US" w:bidi="hi-IN"/>
          <w14:ligatures w14:val="none"/>
        </w:rPr>
        <w:t>model is represented by the equation</w:t>
      </w:r>
      <w:r w:rsidR="00F8747A" w:rsidRPr="001F663F">
        <w:rPr>
          <w:rFonts w:ascii="Arial" w:eastAsia="Times New Roman" w:hAnsi="Arial" w:cs="Arial"/>
          <w:iCs/>
          <w:kern w:val="0"/>
          <w:sz w:val="20"/>
          <w:szCs w:val="20"/>
          <w:shd w:val="clear" w:color="auto" w:fill="FFFFFF"/>
          <w:lang w:val="en-US" w:bidi="hi-IN"/>
          <w14:ligatures w14:val="none"/>
        </w:rPr>
        <w:t xml:space="preserve"> </w:t>
      </w:r>
    </w:p>
    <w:p w14:paraId="003B184B" w14:textId="2A866AE7" w:rsidR="0026651D" w:rsidRPr="001F663F" w:rsidRDefault="003B6262" w:rsidP="0026651D">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m:oMathPara>
        <m:oMath>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φ</m:t>
                  </m:r>
                </m:e>
                <m:sub>
                  <m:r>
                    <w:rPr>
                      <w:rFonts w:ascii="Cambria Math" w:eastAsia="Times New Roman" w:hAnsi="Cambria Math" w:cs="Arial"/>
                      <w:kern w:val="0"/>
                      <w:sz w:val="20"/>
                      <w:szCs w:val="20"/>
                      <w:shd w:val="clear" w:color="auto" w:fill="FFFFFF"/>
                      <w:lang w:val="en-US" w:bidi="hi-IN"/>
                      <w14:ligatures w14:val="none"/>
                    </w:rPr>
                    <m:t>p</m:t>
                  </m:r>
                </m:sub>
              </m:sSub>
              <m:r>
                <w:rPr>
                  <w:rFonts w:ascii="Cambria Math" w:eastAsia="Times New Roman" w:hAnsi="Cambria Math" w:cs="Arial"/>
                  <w:kern w:val="0"/>
                  <w:sz w:val="20"/>
                  <w:szCs w:val="20"/>
                  <w:shd w:val="clear" w:color="auto" w:fill="FFFFFF"/>
                  <w:lang w:val="en-US" w:bidi="hi-IN"/>
                  <w14:ligatures w14:val="none"/>
                </w:rPr>
                <m:t>B</m:t>
              </m:r>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ϕ</m:t>
                  </m:r>
                </m:e>
                <m:sub>
                  <m:r>
                    <w:rPr>
                      <w:rFonts w:ascii="Cambria Math" w:eastAsia="Times New Roman" w:hAnsi="Cambria Math" w:cs="Arial"/>
                      <w:kern w:val="0"/>
                      <w:sz w:val="20"/>
                      <w:szCs w:val="20"/>
                      <w:shd w:val="clear" w:color="auto" w:fill="FFFFFF"/>
                      <w:lang w:val="en-US" w:bidi="hi-IN"/>
                      <w14:ligatures w14:val="none"/>
                    </w:rPr>
                    <m:t>p</m:t>
                  </m:r>
                </m:sub>
              </m:sSub>
              <m:sSup>
                <m:sSupPr>
                  <m:ctrlPr>
                    <w:rPr>
                      <w:rFonts w:ascii="Cambria Math" w:eastAsia="Times New Roman" w:hAnsi="Cambria Math" w:cs="Arial"/>
                      <w:i/>
                      <w:iCs/>
                      <w:kern w:val="0"/>
                      <w:sz w:val="20"/>
                      <w:szCs w:val="20"/>
                      <w:shd w:val="clear" w:color="auto" w:fill="FFFFFF"/>
                      <w:lang w:val="en-US" w:bidi="hi-IN"/>
                      <w14:ligatures w14:val="none"/>
                    </w:rPr>
                  </m:ctrlPr>
                </m:sSupPr>
                <m:e>
                  <m:r>
                    <w:rPr>
                      <w:rFonts w:ascii="Cambria Math" w:eastAsia="Times New Roman" w:hAnsi="Cambria Math" w:cs="Arial"/>
                      <w:kern w:val="0"/>
                      <w:sz w:val="20"/>
                      <w:szCs w:val="20"/>
                      <w:shd w:val="clear" w:color="auto" w:fill="FFFFFF"/>
                      <w:lang w:val="en-US" w:bidi="hi-IN"/>
                      <w14:ligatures w14:val="none"/>
                    </w:rPr>
                    <m:t>B</m:t>
                  </m:r>
                </m:e>
                <m:sup>
                  <m:r>
                    <w:rPr>
                      <w:rFonts w:ascii="Cambria Math" w:eastAsia="Times New Roman" w:hAnsi="Cambria Math" w:cs="Arial"/>
                      <w:kern w:val="0"/>
                      <w:sz w:val="20"/>
                      <w:szCs w:val="20"/>
                      <w:shd w:val="clear" w:color="auto" w:fill="FFFFFF"/>
                      <w:lang w:val="en-US" w:bidi="hi-IN"/>
                      <w14:ligatures w14:val="none"/>
                    </w:rPr>
                    <m:t>s</m:t>
                  </m:r>
                </m:sup>
              </m:sSup>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1-</m:t>
              </m:r>
              <m:r>
                <w:rPr>
                  <w:rFonts w:ascii="Cambria Math" w:eastAsia="Times New Roman" w:hAnsi="Cambria Math" w:cs="Arial"/>
                  <w:kern w:val="0"/>
                  <w:sz w:val="20"/>
                  <w:szCs w:val="20"/>
                  <w:shd w:val="clear" w:color="auto" w:fill="FFFFFF"/>
                  <w:lang w:val="en-US" w:bidi="hi-IN"/>
                  <w14:ligatures w14:val="none"/>
                </w:rPr>
                <m:t>B</m:t>
              </m:r>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1-</m:t>
              </m:r>
              <m:sSup>
                <m:sSupPr>
                  <m:ctrlPr>
                    <w:rPr>
                      <w:rFonts w:ascii="Cambria Math" w:eastAsia="Times New Roman" w:hAnsi="Cambria Math" w:cs="Arial"/>
                      <w:i/>
                      <w:iCs/>
                      <w:kern w:val="0"/>
                      <w:sz w:val="20"/>
                      <w:szCs w:val="20"/>
                      <w:shd w:val="clear" w:color="auto" w:fill="FFFFFF"/>
                      <w:lang w:val="en-US" w:bidi="hi-IN"/>
                      <w14:ligatures w14:val="none"/>
                    </w:rPr>
                  </m:ctrlPr>
                </m:sSupPr>
                <m:e>
                  <m:r>
                    <w:rPr>
                      <w:rFonts w:ascii="Cambria Math" w:eastAsia="Times New Roman" w:hAnsi="Cambria Math" w:cs="Arial"/>
                      <w:kern w:val="0"/>
                      <w:sz w:val="20"/>
                      <w:szCs w:val="20"/>
                      <w:shd w:val="clear" w:color="auto" w:fill="FFFFFF"/>
                      <w:lang w:val="en-US" w:bidi="hi-IN"/>
                      <w14:ligatures w14:val="none"/>
                    </w:rPr>
                    <m:t>B</m:t>
                  </m:r>
                </m:e>
                <m:sup>
                  <m:r>
                    <w:rPr>
                      <w:rFonts w:ascii="Cambria Math" w:eastAsia="Times New Roman" w:hAnsi="Cambria Math" w:cs="Arial"/>
                      <w:kern w:val="0"/>
                      <w:sz w:val="20"/>
                      <w:szCs w:val="20"/>
                      <w:shd w:val="clear" w:color="auto" w:fill="FFFFFF"/>
                      <w:lang w:val="en-US" w:bidi="hi-IN"/>
                      <w14:ligatures w14:val="none"/>
                    </w:rPr>
                    <m:t>s</m:t>
                  </m:r>
                </m:sup>
              </m:sSup>
            </m:e>
          </m:d>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θ</m:t>
                  </m:r>
                </m:e>
                <m:sub>
                  <m:r>
                    <w:rPr>
                      <w:rFonts w:ascii="Cambria Math" w:eastAsia="Times New Roman" w:hAnsi="Cambria Math" w:cs="Arial"/>
                      <w:kern w:val="0"/>
                      <w:sz w:val="20"/>
                      <w:szCs w:val="20"/>
                      <w:shd w:val="clear" w:color="auto" w:fill="FFFFFF"/>
                      <w:lang w:val="en-US" w:bidi="hi-IN"/>
                      <w14:ligatures w14:val="none"/>
                    </w:rPr>
                    <m:t>q</m:t>
                  </m:r>
                </m:sub>
              </m:sSub>
              <m:r>
                <w:rPr>
                  <w:rFonts w:ascii="Cambria Math" w:eastAsia="Times New Roman" w:hAnsi="Cambria Math" w:cs="Arial"/>
                  <w:kern w:val="0"/>
                  <w:sz w:val="20"/>
                  <w:szCs w:val="20"/>
                  <w:shd w:val="clear" w:color="auto" w:fill="FFFFFF"/>
                  <w:lang w:val="en-US" w:bidi="hi-IN"/>
                  <w14:ligatures w14:val="none"/>
                </w:rPr>
                <m:t>B</m:t>
              </m:r>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m:rPr>
                      <m:sty m:val="p"/>
                    </m:rPr>
                    <w:rPr>
                      <w:rFonts w:ascii="Cambria Math" w:eastAsia="Times New Roman" w:hAnsi="Cambria Math" w:cs="Arial"/>
                      <w:kern w:val="0"/>
                      <w:sz w:val="20"/>
                      <w:szCs w:val="20"/>
                      <w:shd w:val="clear" w:color="auto" w:fill="FFFFFF"/>
                      <w:lang w:val="en-US" w:bidi="hi-IN"/>
                      <w14:ligatures w14:val="none"/>
                    </w:rPr>
                    <m:t>Θ</m:t>
                  </m:r>
                </m:e>
                <m:sub>
                  <m:r>
                    <w:rPr>
                      <w:rFonts w:ascii="Cambria Math" w:eastAsia="Times New Roman" w:hAnsi="Cambria Math" w:cs="Arial"/>
                      <w:kern w:val="0"/>
                      <w:sz w:val="20"/>
                      <w:szCs w:val="20"/>
                      <w:shd w:val="clear" w:color="auto" w:fill="FFFFFF"/>
                      <w:lang w:val="en-US" w:bidi="hi-IN"/>
                      <w14:ligatures w14:val="none"/>
                    </w:rPr>
                    <m:t>Q</m:t>
                  </m:r>
                </m:sub>
              </m:sSub>
              <m:sSup>
                <m:sSupPr>
                  <m:ctrlPr>
                    <w:rPr>
                      <w:rFonts w:ascii="Cambria Math" w:eastAsia="Times New Roman" w:hAnsi="Cambria Math" w:cs="Arial"/>
                      <w:i/>
                      <w:iCs/>
                      <w:kern w:val="0"/>
                      <w:sz w:val="20"/>
                      <w:szCs w:val="20"/>
                      <w:shd w:val="clear" w:color="auto" w:fill="FFFFFF"/>
                      <w:lang w:val="en-US" w:bidi="hi-IN"/>
                      <w14:ligatures w14:val="none"/>
                    </w:rPr>
                  </m:ctrlPr>
                </m:sSupPr>
                <m:e>
                  <m:r>
                    <w:rPr>
                      <w:rFonts w:ascii="Cambria Math" w:eastAsia="Times New Roman" w:hAnsi="Cambria Math" w:cs="Arial"/>
                      <w:kern w:val="0"/>
                      <w:sz w:val="20"/>
                      <w:szCs w:val="20"/>
                      <w:shd w:val="clear" w:color="auto" w:fill="FFFFFF"/>
                      <w:lang w:val="en-US" w:bidi="hi-IN"/>
                      <w14:ligatures w14:val="none"/>
                    </w:rPr>
                    <m:t>B</m:t>
                  </m:r>
                </m:e>
                <m:sup>
                  <m:r>
                    <w:rPr>
                      <w:rFonts w:ascii="Cambria Math" w:eastAsia="Times New Roman" w:hAnsi="Cambria Math" w:cs="Arial"/>
                      <w:kern w:val="0"/>
                      <w:sz w:val="20"/>
                      <w:szCs w:val="20"/>
                      <w:shd w:val="clear" w:color="auto" w:fill="FFFFFF"/>
                      <w:lang w:val="en-US" w:bidi="hi-IN"/>
                      <w14:ligatures w14:val="none"/>
                    </w:rPr>
                    <m:t>s</m:t>
                  </m:r>
                </m:sup>
              </m:sSup>
            </m:e>
          </m:d>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ε</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36688E4E" w14:textId="1DCFA341" w:rsidR="001F663F" w:rsidRDefault="00D47409" w:rsidP="009D3042">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B is the backshift operator, </w:t>
      </w:r>
      <w:r w:rsidR="000D3CE8" w:rsidRPr="001F663F">
        <w:rPr>
          <w:rFonts w:ascii="Arial" w:eastAsia="Times New Roman" w:hAnsi="Arial" w:cs="Arial"/>
          <w:iCs/>
          <w:kern w:val="0"/>
          <w:sz w:val="20"/>
          <w:szCs w:val="20"/>
          <w:shd w:val="clear" w:color="auto" w:fill="FFFFFF"/>
          <w:lang w:val="en-US" w:bidi="hi-IN"/>
          <w14:ligatures w14:val="none"/>
        </w:rPr>
        <w:t xml:space="preserve">S is the seasonal lag,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ε</m:t>
            </m:r>
          </m:e>
          <m:sub>
            <m:r>
              <w:rPr>
                <w:rFonts w:ascii="Cambria Math" w:eastAsia="Times New Roman" w:hAnsi="Cambria Math" w:cs="Arial"/>
                <w:kern w:val="0"/>
                <w:sz w:val="20"/>
                <w:szCs w:val="20"/>
                <w:shd w:val="clear" w:color="auto" w:fill="FFFFFF"/>
                <w:lang w:val="en-US" w:bidi="hi-IN"/>
                <w14:ligatures w14:val="none"/>
              </w:rPr>
              <m:t>t</m:t>
            </m:r>
          </m:sub>
        </m:sSub>
      </m:oMath>
      <w:r w:rsidR="000D3CE8" w:rsidRPr="001F663F">
        <w:rPr>
          <w:rFonts w:ascii="Arial" w:eastAsia="Times New Roman" w:hAnsi="Arial" w:cs="Arial"/>
          <w:iCs/>
          <w:kern w:val="0"/>
          <w:sz w:val="20"/>
          <w:szCs w:val="20"/>
          <w:shd w:val="clear" w:color="auto" w:fill="FFFFFF"/>
          <w:lang w:val="en-US" w:bidi="hi-IN"/>
          <w14:ligatures w14:val="none"/>
        </w:rPr>
        <w:t xml:space="preserve"> is the sequence of error ~ N (0, </w:t>
      </w:r>
      <w:r w:rsidR="000D3CE8" w:rsidRPr="001F663F">
        <w:rPr>
          <w:rFonts w:ascii="Arial" w:eastAsia="Times New Roman" w:hAnsi="Arial" w:cs="Arial"/>
          <w:kern w:val="0"/>
          <w:sz w:val="20"/>
          <w:szCs w:val="20"/>
          <w:shd w:val="clear" w:color="auto" w:fill="FFFFFF"/>
          <w:lang w:val="en-US" w:bidi="hi-IN"/>
          <w14:ligatures w14:val="none"/>
        </w:rPr>
        <w:t>σ</w:t>
      </w:r>
      <w:r w:rsidR="00EC0551" w:rsidRPr="001F663F">
        <w:rPr>
          <w:rFonts w:ascii="Arial" w:eastAsia="Times New Roman" w:hAnsi="Arial" w:cs="Arial"/>
          <w:kern w:val="0"/>
          <w:sz w:val="20"/>
          <w:szCs w:val="20"/>
          <w:shd w:val="clear" w:color="auto" w:fill="FFFFFF"/>
          <w:vertAlign w:val="superscript"/>
          <w:lang w:val="en-US" w:bidi="hi-IN"/>
          <w14:ligatures w14:val="none"/>
        </w:rPr>
        <w:t>2</w:t>
      </w:r>
      <w:r w:rsidR="00EC0551" w:rsidRPr="001F663F">
        <w:rPr>
          <w:rFonts w:ascii="Arial" w:eastAsia="Times New Roman" w:hAnsi="Arial" w:cs="Arial"/>
          <w:iCs/>
          <w:kern w:val="0"/>
          <w:sz w:val="20"/>
          <w:szCs w:val="20"/>
          <w:shd w:val="clear" w:color="auto" w:fill="FFFFFF"/>
          <w:lang w:val="en-US" w:bidi="hi-IN"/>
          <w14:ligatures w14:val="none"/>
        </w:rPr>
        <w:t>)</w:t>
      </w:r>
      <w:r w:rsidR="004F730D" w:rsidRPr="001F663F">
        <w:rPr>
          <w:rFonts w:ascii="Arial" w:eastAsia="Times New Roman" w:hAnsi="Arial" w:cs="Arial"/>
          <w:iCs/>
          <w:kern w:val="0"/>
          <w:sz w:val="20"/>
          <w:szCs w:val="20"/>
          <w:shd w:val="clear" w:color="auto" w:fill="FFFFFF"/>
          <w:lang w:val="en-US" w:bidi="hi-IN"/>
          <w14:ligatures w14:val="none"/>
        </w:rPr>
        <w:t>,</w:t>
      </w:r>
      <w:r w:rsidR="00B66D43"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ϕ</m:t>
        </m:r>
      </m:oMath>
      <w:r w:rsidR="00B66D43" w:rsidRPr="001F663F">
        <w:rPr>
          <w:rFonts w:ascii="Arial" w:eastAsia="Times New Roman" w:hAnsi="Arial" w:cs="Arial"/>
          <w:iCs/>
          <w:kern w:val="0"/>
          <w:sz w:val="20"/>
          <w:szCs w:val="20"/>
          <w:shd w:val="clear" w:color="auto" w:fill="FFFFFF"/>
          <w:lang w:val="en-US" w:bidi="hi-IN"/>
          <w14:ligatures w14:val="none"/>
        </w:rPr>
        <w:t xml:space="preserve"> </w:t>
      </w:r>
      <w:r w:rsidR="00B66D43" w:rsidRPr="001F663F">
        <w:rPr>
          <w:rFonts w:ascii="Arial" w:eastAsia="Times New Roman" w:hAnsi="Arial" w:cs="Arial"/>
          <w:kern w:val="0"/>
          <w:sz w:val="20"/>
          <w:szCs w:val="20"/>
          <w:shd w:val="clear" w:color="auto" w:fill="FFFFFF"/>
          <w:lang w:val="en-US" w:bidi="hi-IN"/>
          <w14:ligatures w14:val="none"/>
        </w:rPr>
        <w:t>and</w:t>
      </w:r>
      <w:r w:rsidR="004F730D"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vertAlign w:val="subscript"/>
            <w:lang w:val="en-US" w:bidi="hi-IN"/>
            <w14:ligatures w14:val="none"/>
          </w:rPr>
          <m:t>φ</m:t>
        </m:r>
      </m:oMath>
      <w:r w:rsidR="00B66D43" w:rsidRPr="001F663F">
        <w:rPr>
          <w:rFonts w:ascii="Arial" w:eastAsia="Times New Roman" w:hAnsi="Arial" w:cs="Arial"/>
          <w:kern w:val="0"/>
          <w:sz w:val="20"/>
          <w:szCs w:val="20"/>
          <w:shd w:val="clear" w:color="auto" w:fill="FFFFFF"/>
          <w:vertAlign w:val="subscript"/>
          <w:lang w:val="en-US" w:bidi="hi-IN"/>
          <w14:ligatures w14:val="none"/>
        </w:rPr>
        <w:t xml:space="preserve"> </w:t>
      </w:r>
      <w:r w:rsidR="00B66D43" w:rsidRPr="001F663F">
        <w:rPr>
          <w:rFonts w:ascii="Arial" w:eastAsia="Times New Roman" w:hAnsi="Arial" w:cs="Arial"/>
          <w:iCs/>
          <w:kern w:val="0"/>
          <w:sz w:val="20"/>
          <w:szCs w:val="20"/>
          <w:shd w:val="clear" w:color="auto" w:fill="FFFFFF"/>
          <w:lang w:val="en-US" w:bidi="hi-IN"/>
          <w14:ligatures w14:val="none"/>
        </w:rPr>
        <w:t>represent the seasonal and non-seasonal autoregressive parameters respectively.</w:t>
      </w:r>
      <w:r w:rsidR="00ED7D64" w:rsidRPr="001F663F">
        <w:rPr>
          <w:rFonts w:ascii="Arial" w:eastAsia="Times New Roman" w:hAnsi="Arial" w:cs="Arial"/>
          <w:iCs/>
          <w:kern w:val="0"/>
          <w:sz w:val="20"/>
          <w:szCs w:val="20"/>
          <w:shd w:val="clear" w:color="auto" w:fill="FFFFFF"/>
          <w:lang w:val="en-US" w:bidi="hi-IN"/>
          <w14:ligatures w14:val="none"/>
        </w:rPr>
        <w:t xml:space="preserve"> </w:t>
      </w:r>
      <m:oMath>
        <m:r>
          <m:rPr>
            <m:sty m:val="p"/>
          </m:rPr>
          <w:rPr>
            <w:rFonts w:ascii="Cambria Math" w:eastAsia="Times New Roman" w:hAnsi="Cambria Math" w:cs="Arial"/>
            <w:kern w:val="0"/>
            <w:sz w:val="20"/>
            <w:szCs w:val="20"/>
            <w:shd w:val="clear" w:color="auto" w:fill="FFFFFF"/>
            <w:lang w:val="en-US" w:bidi="hi-IN"/>
            <w14:ligatures w14:val="none"/>
          </w:rPr>
          <m:t>Θ</m:t>
        </m:r>
      </m:oMath>
      <w:r w:rsidR="00ED7D64" w:rsidRPr="001F663F">
        <w:rPr>
          <w:rFonts w:ascii="Arial" w:eastAsia="Times New Roman" w:hAnsi="Arial" w:cs="Arial"/>
          <w:iCs/>
          <w:kern w:val="0"/>
          <w:sz w:val="20"/>
          <w:szCs w:val="20"/>
          <w:shd w:val="clear" w:color="auto" w:fill="FFFFFF"/>
          <w:lang w:val="en-US" w:bidi="hi-IN"/>
          <w14:ligatures w14:val="none"/>
        </w:rPr>
        <w:t xml:space="preserve"> and </w:t>
      </w:r>
      <m:oMath>
        <m:r>
          <w:rPr>
            <w:rFonts w:ascii="Cambria Math" w:eastAsia="Times New Roman" w:hAnsi="Cambria Math" w:cs="Arial"/>
            <w:kern w:val="0"/>
            <w:sz w:val="20"/>
            <w:szCs w:val="20"/>
            <w:shd w:val="clear" w:color="auto" w:fill="FFFFFF"/>
            <w:lang w:val="en-US" w:bidi="hi-IN"/>
            <w14:ligatures w14:val="none"/>
          </w:rPr>
          <m:t>θ</m:t>
        </m:r>
      </m:oMath>
      <w:r w:rsidR="00ED7D64" w:rsidRPr="001F663F">
        <w:rPr>
          <w:rFonts w:ascii="Arial" w:eastAsia="Times New Roman" w:hAnsi="Arial" w:cs="Arial"/>
          <w:iCs/>
          <w:kern w:val="0"/>
          <w:sz w:val="20"/>
          <w:szCs w:val="20"/>
          <w:shd w:val="clear" w:color="auto" w:fill="FFFFFF"/>
          <w:lang w:val="en-US" w:bidi="hi-IN"/>
          <w14:ligatures w14:val="none"/>
        </w:rPr>
        <w:t xml:space="preserve"> represent the seasonal and non-seasonal moving average parameters.</w:t>
      </w:r>
    </w:p>
    <w:p w14:paraId="181BE35E" w14:textId="77777777" w:rsidR="009D3042" w:rsidRPr="009D3042" w:rsidRDefault="009D3042" w:rsidP="009D3042">
      <w:pPr>
        <w:spacing w:before="280" w:after="0" w:line="240" w:lineRule="auto"/>
        <w:ind w:firstLine="720"/>
        <w:jc w:val="both"/>
        <w:rPr>
          <w:rFonts w:ascii="Arial" w:eastAsia="Times New Roman" w:hAnsi="Arial" w:cs="Arial"/>
          <w:iCs/>
          <w:kern w:val="0"/>
          <w:sz w:val="10"/>
          <w:szCs w:val="10"/>
          <w:shd w:val="clear" w:color="auto" w:fill="FFFFFF"/>
          <w:lang w:val="en-US" w:bidi="hi-IN"/>
          <w14:ligatures w14:val="none"/>
        </w:rPr>
      </w:pPr>
    </w:p>
    <w:p w14:paraId="559899AC" w14:textId="127DBAD6" w:rsidR="004F7BB6" w:rsidRPr="001F663F" w:rsidRDefault="001F663F" w:rsidP="00561364">
      <w:pPr>
        <w:spacing w:after="0" w:line="240" w:lineRule="auto"/>
        <w:jc w:val="both"/>
        <w:rPr>
          <w:rFonts w:ascii="Arial" w:eastAsia="Times New Roman" w:hAnsi="Arial" w:cs="Arial"/>
          <w:b/>
          <w:bCs/>
          <w:iCs/>
          <w:kern w:val="0"/>
          <w:shd w:val="clear" w:color="auto" w:fill="FFFFFF"/>
          <w:lang w:val="en-US" w:bidi="hi-IN"/>
          <w14:ligatures w14:val="none"/>
        </w:rPr>
      </w:pPr>
      <w:r>
        <w:rPr>
          <w:rFonts w:ascii="Arial" w:eastAsia="Times New Roman" w:hAnsi="Arial" w:cs="Arial"/>
          <w:b/>
          <w:bCs/>
          <w:iCs/>
          <w:kern w:val="0"/>
          <w:shd w:val="clear" w:color="auto" w:fill="FFFFFF"/>
          <w:lang w:val="en-US" w:bidi="hi-IN"/>
          <w14:ligatures w14:val="none"/>
        </w:rPr>
        <w:t xml:space="preserve">2.3 </w:t>
      </w:r>
      <w:r w:rsidRPr="001F663F">
        <w:rPr>
          <w:rFonts w:ascii="Arial" w:eastAsia="Times New Roman" w:hAnsi="Arial" w:cs="Arial"/>
          <w:b/>
          <w:bCs/>
          <w:iCs/>
          <w:kern w:val="0"/>
          <w:shd w:val="clear" w:color="auto" w:fill="FFFFFF"/>
          <w:lang w:val="en-US" w:bidi="hi-IN"/>
          <w14:ligatures w14:val="none"/>
        </w:rPr>
        <w:t>BATS (B: BOX-COX TRANSFORMATION A: ARIMA ERRORS T: TREND S: SEASONAL COMPONENTS) MODEL</w:t>
      </w:r>
    </w:p>
    <w:p w14:paraId="6BC09557" w14:textId="77777777" w:rsidR="00E865F2" w:rsidRPr="001F663F" w:rsidRDefault="001F3426" w:rsidP="00561364">
      <w:pPr>
        <w:spacing w:after="0" w:line="240" w:lineRule="auto"/>
        <w:jc w:val="both"/>
        <w:rPr>
          <w:rFonts w:ascii="Arial" w:eastAsia="Times New Roman" w:hAnsi="Arial" w:cs="Arial"/>
          <w:iCs/>
          <w:kern w:val="0"/>
          <w:sz w:val="20"/>
          <w:szCs w:val="20"/>
          <w:shd w:val="clear" w:color="auto" w:fill="FFFFFF"/>
          <w:lang w:bidi="hi-IN"/>
          <w14:ligatures w14:val="none"/>
        </w:rPr>
      </w:pPr>
      <w:r w:rsidRPr="00157F0C">
        <w:rPr>
          <w:rFonts w:ascii="Arial" w:eastAsia="Times New Roman" w:hAnsi="Arial" w:cs="Arial"/>
          <w:iCs/>
          <w:kern w:val="0"/>
          <w:sz w:val="24"/>
          <w:szCs w:val="24"/>
          <w:shd w:val="clear" w:color="auto" w:fill="FFFFFF"/>
          <w:lang w:val="en-US" w:bidi="hi-IN"/>
          <w14:ligatures w14:val="none"/>
        </w:rPr>
        <w:tab/>
      </w:r>
      <w:r w:rsidRPr="001F663F">
        <w:rPr>
          <w:rFonts w:ascii="Arial" w:eastAsia="Times New Roman" w:hAnsi="Arial" w:cs="Arial"/>
          <w:iCs/>
          <w:kern w:val="0"/>
          <w:sz w:val="20"/>
          <w:szCs w:val="20"/>
          <w:shd w:val="clear" w:color="auto" w:fill="FFFFFF"/>
          <w:lang w:val="en-US" w:bidi="hi-IN"/>
          <w14:ligatures w14:val="none"/>
        </w:rPr>
        <w:t xml:space="preserve">Box-Cox transformation is a power transformation that helps make the series stationary, by stabilizing the variance and mean over time. </w:t>
      </w:r>
      <w:r w:rsidR="00FF0986" w:rsidRPr="001F663F">
        <w:rPr>
          <w:rFonts w:ascii="Arial" w:eastAsia="Times New Roman" w:hAnsi="Arial" w:cs="Arial"/>
          <w:iCs/>
          <w:kern w:val="0"/>
          <w:sz w:val="20"/>
          <w:szCs w:val="20"/>
          <w:shd w:val="clear" w:color="auto" w:fill="FFFFFF"/>
          <w:lang w:bidi="hi-IN"/>
          <w14:ligatures w14:val="none"/>
        </w:rPr>
        <w:t xml:space="preserve">BATS model is developed by extension of Double-Seasonal Holt-Winter’s (DSHW) method with Box-Cox transformation, ARMA errors, Trend, and multiple seasonal patterns (De Livera, 2012). </w:t>
      </w:r>
    </w:p>
    <w:p w14:paraId="7D2177B3" w14:textId="2AC34428" w:rsidR="00316D33" w:rsidRPr="001F663F" w:rsidRDefault="003B6262" w:rsidP="00322BAF">
      <w:pPr>
        <w:spacing w:before="280" w:after="0" w:line="240" w:lineRule="auto"/>
        <w:jc w:val="center"/>
        <w:rPr>
          <w:rFonts w:ascii="Arial" w:eastAsia="Times New Roman" w:hAnsi="Arial" w:cs="Arial"/>
          <w:iCs/>
          <w:kern w:val="0"/>
          <w:sz w:val="20"/>
          <w:szCs w:val="20"/>
          <w:shd w:val="clear" w:color="auto" w:fill="FFFFFF"/>
          <w:lang w:val="en-US" w:bidi="hi-IN"/>
          <w14:ligatures w14:val="none"/>
        </w:rPr>
      </w:pPr>
      <m:oMathPara>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ω</m:t>
                  </m:r>
                </m:e>
              </m:d>
            </m:sup>
          </m:sSubSup>
          <m:r>
            <w:rPr>
              <w:rFonts w:ascii="Cambria Math" w:eastAsia="Times New Roman" w:hAnsi="Cambria Math" w:cs="Arial"/>
              <w:kern w:val="0"/>
              <w:sz w:val="20"/>
              <w:szCs w:val="20"/>
              <w:shd w:val="clear" w:color="auto" w:fill="FFFFFF"/>
              <w:lang w:val="en-US" w:bidi="hi-IN"/>
              <w14:ligatures w14:val="none"/>
            </w:rPr>
            <m:t xml:space="preserve">= </m:t>
          </m:r>
          <m:d>
            <m:dPr>
              <m:begChr m:val="{"/>
              <m:endChr m:val=""/>
              <m:ctrlPr>
                <w:rPr>
                  <w:rFonts w:ascii="Cambria Math" w:eastAsia="Times New Roman" w:hAnsi="Cambria Math" w:cs="Arial"/>
                  <w:i/>
                  <w:iCs/>
                  <w:kern w:val="0"/>
                  <w:sz w:val="20"/>
                  <w:szCs w:val="20"/>
                  <w:shd w:val="clear" w:color="auto" w:fill="FFFFFF"/>
                  <w:lang w:val="en-US" w:bidi="hi-IN"/>
                  <w14:ligatures w14:val="none"/>
                </w:rPr>
              </m:ctrlPr>
            </m:dPr>
            <m:e>
              <m:eqArr>
                <m:eqArrPr>
                  <m:ctrlPr>
                    <w:rPr>
                      <w:rFonts w:ascii="Cambria Math" w:eastAsia="Times New Roman" w:hAnsi="Cambria Math" w:cs="Arial"/>
                      <w:i/>
                      <w:iCs/>
                      <w:kern w:val="0"/>
                      <w:sz w:val="20"/>
                      <w:szCs w:val="20"/>
                      <w:shd w:val="clear" w:color="auto" w:fill="FFFFFF"/>
                      <w:lang w:val="en-US" w:bidi="hi-IN"/>
                      <w14:ligatures w14:val="none"/>
                    </w:rPr>
                  </m:ctrlPr>
                </m:eqArrPr>
                <m:e>
                  <m:f>
                    <m:fPr>
                      <m:ctrlPr>
                        <w:rPr>
                          <w:rFonts w:ascii="Cambria Math" w:eastAsia="Times New Roman" w:hAnsi="Cambria Math" w:cs="Arial"/>
                          <w:i/>
                          <w:iCs/>
                          <w:kern w:val="0"/>
                          <w:sz w:val="20"/>
                          <w:szCs w:val="20"/>
                          <w:shd w:val="clear" w:color="auto" w:fill="FFFFFF"/>
                          <w:lang w:val="en-US" w:bidi="hi-IN"/>
                          <w14:ligatures w14:val="none"/>
                        </w:rPr>
                      </m:ctrlPr>
                    </m:fPr>
                    <m:num>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r>
                            <w:rPr>
                              <w:rFonts w:ascii="Cambria Math" w:eastAsia="Times New Roman" w:hAnsi="Cambria Math" w:cs="Arial"/>
                              <w:kern w:val="0"/>
                              <w:sz w:val="20"/>
                              <w:szCs w:val="20"/>
                              <w:shd w:val="clear" w:color="auto" w:fill="FFFFFF"/>
                              <w:lang w:val="en-US" w:bidi="hi-IN"/>
                              <w14:ligatures w14:val="none"/>
                            </w:rPr>
                            <m:t>ω</m:t>
                          </m:r>
                        </m:sup>
                      </m:sSubSup>
                      <m:r>
                        <w:rPr>
                          <w:rFonts w:ascii="Cambria Math" w:eastAsia="Times New Roman" w:hAnsi="Cambria Math" w:cs="Arial"/>
                          <w:kern w:val="0"/>
                          <w:sz w:val="20"/>
                          <w:szCs w:val="20"/>
                          <w:shd w:val="clear" w:color="auto" w:fill="FFFFFF"/>
                          <w:lang w:val="en-US" w:bidi="hi-IN"/>
                          <w14:ligatures w14:val="none"/>
                        </w:rPr>
                        <m:t>-1</m:t>
                      </m:r>
                    </m:num>
                    <m:den>
                      <m:r>
                        <w:rPr>
                          <w:rFonts w:ascii="Cambria Math" w:eastAsia="Times New Roman" w:hAnsi="Cambria Math" w:cs="Arial"/>
                          <w:kern w:val="0"/>
                          <w:sz w:val="20"/>
                          <w:szCs w:val="20"/>
                          <w:shd w:val="clear" w:color="auto" w:fill="FFFFFF"/>
                          <w:lang w:val="en-US" w:bidi="hi-IN"/>
                          <w14:ligatures w14:val="none"/>
                        </w:rPr>
                        <m:t>ω</m:t>
                      </m:r>
                    </m:den>
                  </m:f>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ω</m:t>
                  </m:r>
                  <m:r>
                    <w:rPr>
                      <w:rFonts w:ascii="Cambria Math" w:eastAsia="Times New Roman" w:hAnsi="Cambria Math" w:cs="Arial"/>
                      <w:kern w:val="0"/>
                      <w:sz w:val="20"/>
                      <w:szCs w:val="20"/>
                      <w:shd w:val="clear" w:color="auto" w:fill="FFFFFF"/>
                      <w:lang w:val="en-US" w:bidi="hi-IN"/>
                      <w14:ligatures w14:val="none"/>
                    </w:rPr>
                    <m:t>≠0</m:t>
                  </m:r>
                </m:e>
                <m:e>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log</m:t>
                      </m:r>
                    </m:fName>
                    <m:e>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ω</m:t>
                      </m:r>
                      <m:r>
                        <w:rPr>
                          <w:rFonts w:ascii="Cambria Math" w:eastAsia="Times New Roman" w:hAnsi="Cambria Math" w:cs="Arial"/>
                          <w:kern w:val="0"/>
                          <w:sz w:val="20"/>
                          <w:szCs w:val="20"/>
                          <w:shd w:val="clear" w:color="auto" w:fill="FFFFFF"/>
                          <w:lang w:val="en-US" w:bidi="hi-IN"/>
                          <w14:ligatures w14:val="none"/>
                        </w:rPr>
                        <m:t>=0</m:t>
                      </m:r>
                    </m:e>
                  </m:func>
                </m:e>
              </m:eqArr>
            </m:e>
          </m:d>
        </m:oMath>
      </m:oMathPara>
    </w:p>
    <w:p w14:paraId="1BFB22B6" w14:textId="18D7A6E8" w:rsidR="00322BAF" w:rsidRPr="001F663F" w:rsidRDefault="00561364" w:rsidP="00561364">
      <w:pPr>
        <w:spacing w:after="0" w:line="240" w:lineRule="auto"/>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Where</w:t>
      </w:r>
      <w:r w:rsidR="00322BAF" w:rsidRPr="001F663F">
        <w:rPr>
          <w:rFonts w:ascii="Arial" w:eastAsia="Times New Roman" w:hAnsi="Arial" w:cs="Arial"/>
          <w:iCs/>
          <w:kern w:val="0"/>
          <w:sz w:val="20"/>
          <w:szCs w:val="20"/>
          <w:shd w:val="clear" w:color="auto" w:fill="FFFFFF"/>
          <w:lang w:val="en-US" w:bidi="hi-IN"/>
          <w14:ligatures w14:val="none"/>
        </w:rPr>
        <w:t xml:space="preserve">, </w:t>
      </w:r>
    </w:p>
    <w:p w14:paraId="5F47BD39" w14:textId="6E10F7B1" w:rsidR="00A63994" w:rsidRPr="001F663F" w:rsidRDefault="003B6262"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ω</m:t>
                  </m:r>
                </m:e>
              </m:d>
            </m:sup>
          </m:sSubSup>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m:t>
              </m:r>
              <m:r>
                <w:rPr>
                  <w:rFonts w:ascii="Cambria Math" w:eastAsia="Times New Roman" w:hAnsi="Cambria Math" w:cs="Arial"/>
                  <w:kern w:val="0"/>
                  <w:sz w:val="20"/>
                  <w:szCs w:val="20"/>
                  <w:shd w:val="clear" w:color="auto" w:fill="FFFFFF"/>
                  <w:lang w:val="en-US" w:bidi="hi-IN"/>
                  <w14:ligatures w14:val="none"/>
                </w:rPr>
                <m:t>-1</m:t>
              </m:r>
            </m:sub>
          </m:sSub>
          <m:r>
            <w:rPr>
              <w:rFonts w:ascii="Cambria Math" w:eastAsia="Times New Roman" w:hAnsi="Cambria Math" w:cs="Arial"/>
              <w:kern w:val="0"/>
              <w:sz w:val="20"/>
              <w:szCs w:val="20"/>
              <w:shd w:val="clear" w:color="auto" w:fill="FFFFFF"/>
              <w:lang w:val="en-US" w:bidi="hi-IN"/>
              <w14:ligatures w14:val="none"/>
            </w:rPr>
            <m:t xml:space="preserve">+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m:t>
              </m:r>
              <m:r>
                <w:rPr>
                  <w:rFonts w:ascii="Cambria Math" w:eastAsia="Times New Roman" w:hAnsi="Cambria Math" w:cs="Arial"/>
                  <w:kern w:val="0"/>
                  <w:sz w:val="20"/>
                  <w:szCs w:val="20"/>
                  <w:shd w:val="clear" w:color="auto" w:fill="FFFFFF"/>
                  <w:lang w:val="en-US" w:bidi="hi-IN"/>
                  <w14:ligatures w14:val="none"/>
                </w:rPr>
                <m:t>-1</m:t>
              </m:r>
            </m:sub>
          </m:sSub>
          <m:r>
            <w:rPr>
              <w:rFonts w:ascii="Cambria Math" w:eastAsia="Times New Roman" w:hAnsi="Cambria Math" w:cs="Arial"/>
              <w:kern w:val="0"/>
              <w:sz w:val="20"/>
              <w:szCs w:val="20"/>
              <w:shd w:val="clear" w:color="auto" w:fill="FFFFFF"/>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m:t>
              </m:r>
              <m:r>
                <w:rPr>
                  <w:rFonts w:ascii="Cambria Math" w:eastAsia="Times New Roman" w:hAnsi="Cambria Math" w:cs="Arial"/>
                  <w:kern w:val="0"/>
                  <w:sz w:val="20"/>
                  <w:szCs w:val="20"/>
                  <w:shd w:val="clear" w:color="auto" w:fill="FFFFFF"/>
                  <w:lang w:val="en-US" w:bidi="hi-IN"/>
                  <w14:ligatures w14:val="none"/>
                </w:rPr>
                <m:t>=1</m:t>
              </m:r>
            </m:sub>
            <m:sup>
              <m:r>
                <w:rPr>
                  <w:rFonts w:ascii="Cambria Math" w:eastAsia="Times New Roman" w:hAnsi="Cambria Math" w:cs="Arial"/>
                  <w:kern w:val="0"/>
                  <w:sz w:val="20"/>
                  <w:szCs w:val="20"/>
                  <w:shd w:val="clear" w:color="auto" w:fill="FFFFFF"/>
                  <w:lang w:val="en-US" w:bidi="hi-IN"/>
                  <w14:ligatures w14:val="none"/>
                </w:rPr>
                <m:t>T</m:t>
              </m:r>
            </m:sup>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r>
                    <w:rPr>
                      <w:rFonts w:ascii="Cambria Math" w:eastAsia="Times New Roman" w:hAnsi="Cambria Math" w:cs="Arial"/>
                      <w:kern w:val="0"/>
                      <w:sz w:val="20"/>
                      <w:szCs w:val="20"/>
                      <w:shd w:val="clear" w:color="auto" w:fill="FFFFFF"/>
                      <w:lang w:val="en-US" w:bidi="hi-IN"/>
                      <w14:ligatures w14:val="none"/>
                    </w:rPr>
                    <m:t>-</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e>
          </m:nary>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5BABF564" w14:textId="201A797E" w:rsidR="00937A3C" w:rsidRPr="001F663F" w:rsidRDefault="003B6262"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m:t>
              </m:r>
              <m:r>
                <w:rPr>
                  <w:rFonts w:ascii="Cambria Math" w:eastAsia="Times New Roman" w:hAnsi="Cambria Math" w:cs="Arial"/>
                  <w:kern w:val="0"/>
                  <w:sz w:val="20"/>
                  <w:szCs w:val="20"/>
                  <w:shd w:val="clear" w:color="auto" w:fill="FFFFFF"/>
                  <w:lang w:val="en-US" w:bidi="hi-IN"/>
                  <w14:ligatures w14:val="none"/>
                </w:rPr>
                <m:t>-1</m:t>
              </m:r>
            </m:sub>
          </m:sSub>
          <m:r>
            <w:rPr>
              <w:rFonts w:ascii="Cambria Math" w:eastAsia="Times New Roman" w:hAnsi="Cambria Math" w:cs="Arial"/>
              <w:kern w:val="0"/>
              <w:sz w:val="20"/>
              <w:szCs w:val="20"/>
              <w:shd w:val="clear" w:color="auto" w:fill="FFFFFF"/>
              <w:lang w:val="en-US" w:bidi="hi-IN"/>
              <w14:ligatures w14:val="none"/>
            </w:rPr>
            <m:t xml:space="preserve">+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m:t>
              </m:r>
              <m:r>
                <w:rPr>
                  <w:rFonts w:ascii="Cambria Math" w:eastAsia="Times New Roman" w:hAnsi="Cambria Math" w:cs="Arial"/>
                  <w:kern w:val="0"/>
                  <w:sz w:val="20"/>
                  <w:szCs w:val="20"/>
                  <w:shd w:val="clear" w:color="auto" w:fill="FFFFFF"/>
                  <w:lang w:val="en-US" w:bidi="hi-IN"/>
                  <w14:ligatures w14:val="none"/>
                </w:rPr>
                <m:t>-1</m:t>
              </m:r>
            </m:sub>
          </m:sSub>
          <m:r>
            <w:rPr>
              <w:rFonts w:ascii="Cambria Math" w:eastAsia="Times New Roman" w:hAnsi="Cambria Math" w:cs="Arial"/>
              <w:kern w:val="0"/>
              <w:sz w:val="20"/>
              <w:szCs w:val="20"/>
              <w:shd w:val="clear" w:color="auto" w:fill="FFFFFF"/>
              <w:lang w:val="en-US" w:bidi="hi-IN"/>
              <w14:ligatures w14:val="none"/>
            </w:rPr>
            <m:t>+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3A42A2D4" w14:textId="32B38AC6" w:rsidR="00DF0A81" w:rsidRPr="001F663F" w:rsidRDefault="003B6262"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1-∅</m:t>
              </m:r>
            </m:e>
          </m:d>
          <m:r>
            <w:rPr>
              <w:rFonts w:ascii="Cambria Math" w:eastAsia="Times New Roman" w:hAnsi="Cambria Math" w:cs="Arial"/>
              <w:kern w:val="0"/>
              <w:sz w:val="20"/>
              <w:szCs w:val="20"/>
              <w:shd w:val="clear" w:color="auto" w:fill="FFFFFF"/>
              <w:lang w:val="en-US" w:bidi="hi-IN"/>
              <w14:ligatures w14:val="none"/>
            </w:rPr>
            <m:t>b</m:t>
          </m:r>
          <m:r>
            <w:rPr>
              <w:rFonts w:ascii="Cambria Math" w:eastAsia="Times New Roman" w:hAnsi="Cambria Math" w:cs="Arial"/>
              <w:kern w:val="0"/>
              <w:sz w:val="20"/>
              <w:szCs w:val="20"/>
              <w:shd w:val="clear" w:color="auto" w:fill="FFFFFF"/>
              <w:lang w:val="en-US" w:bidi="hi-IN"/>
              <w14:ligatures w14:val="none"/>
            </w:rPr>
            <m:t xml:space="preserve">+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m:t>
              </m:r>
              <m:r>
                <w:rPr>
                  <w:rFonts w:ascii="Cambria Math" w:eastAsia="Times New Roman" w:hAnsi="Cambria Math" w:cs="Arial"/>
                  <w:kern w:val="0"/>
                  <w:sz w:val="20"/>
                  <w:szCs w:val="20"/>
                  <w:shd w:val="clear" w:color="auto" w:fill="FFFFFF"/>
                  <w:lang w:val="en-US" w:bidi="hi-IN"/>
                  <w14:ligatures w14:val="none"/>
                </w:rPr>
                <m:t>-1</m:t>
              </m:r>
            </m:sub>
          </m:sSub>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β</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2D5EA9FF" w14:textId="2CDFAA05" w:rsidR="00B729E2" w:rsidRPr="001F663F" w:rsidRDefault="003B6262"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r>
                <w:rPr>
                  <w:rFonts w:ascii="Cambria Math" w:eastAsia="Times New Roman" w:hAnsi="Cambria Math" w:cs="Arial"/>
                  <w:kern w:val="0"/>
                  <w:sz w:val="20"/>
                  <w:szCs w:val="20"/>
                  <w:shd w:val="clear" w:color="auto" w:fill="FFFFFF"/>
                  <w:lang w:val="en-US" w:bidi="hi-IN"/>
                  <w14:ligatures w14:val="none"/>
                </w:rPr>
                <m:t>-</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i</m:t>
              </m:r>
            </m:sub>
          </m:sSub>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20D1FEE0" w14:textId="1B8A3E5C" w:rsidR="00140563" w:rsidRPr="001F663F" w:rsidRDefault="003B6262"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m:t>
              </m:r>
              <m:r>
                <w:rPr>
                  <w:rFonts w:ascii="Cambria Math" w:eastAsia="Times New Roman" w:hAnsi="Cambria Math" w:cs="Arial"/>
                  <w:kern w:val="0"/>
                  <w:sz w:val="20"/>
                  <w:szCs w:val="20"/>
                  <w:shd w:val="clear" w:color="auto" w:fill="FFFFFF"/>
                  <w:lang w:val="en-US" w:bidi="hi-IN"/>
                  <w14:ligatures w14:val="none"/>
                </w:rPr>
                <m:t>=1</m:t>
              </m:r>
            </m:sub>
            <m:sup>
              <m:r>
                <w:rPr>
                  <w:rFonts w:ascii="Cambria Math" w:eastAsia="Times New Roman" w:hAnsi="Cambria Math" w:cs="Arial"/>
                  <w:kern w:val="0"/>
                  <w:sz w:val="20"/>
                  <w:szCs w:val="20"/>
                  <w:shd w:val="clear" w:color="auto" w:fill="FFFFFF"/>
                  <w:lang w:val="en-US" w:bidi="hi-IN"/>
                  <w14:ligatures w14:val="none"/>
                </w:rPr>
                <m:t>p</m:t>
              </m:r>
            </m:sup>
            <m:e>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lang w:val="en-US" w:bidi="hi-IN"/>
                      <w14:ligatures w14:val="none"/>
                    </w:rPr>
                    <m:t>i</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d</m:t>
                  </m:r>
                </m:e>
                <m:sub>
                  <m:r>
                    <w:rPr>
                      <w:rFonts w:ascii="Cambria Math" w:eastAsia="Times New Roman" w:hAnsi="Cambria Math" w:cs="Arial"/>
                      <w:kern w:val="0"/>
                      <w:sz w:val="20"/>
                      <w:szCs w:val="20"/>
                      <w:shd w:val="clear" w:color="auto" w:fill="FFFFFF"/>
                      <w:vertAlign w:val="subscript"/>
                      <w:lang w:val="en-US" w:bidi="hi-IN"/>
                      <w14:ligatures w14:val="none"/>
                    </w:rPr>
                    <m:t>t</m:t>
                  </m:r>
                  <m:r>
                    <w:rPr>
                      <w:rFonts w:ascii="Cambria Math" w:eastAsia="Times New Roman" w:hAnsi="Cambria Math" w:cs="Arial"/>
                      <w:kern w:val="0"/>
                      <w:sz w:val="20"/>
                      <w:szCs w:val="20"/>
                      <w:shd w:val="clear" w:color="auto" w:fill="FFFFFF"/>
                      <w:vertAlign w:val="subscript"/>
                      <w:lang w:val="en-US" w:bidi="hi-IN"/>
                      <w14:ligatures w14:val="none"/>
                    </w:rPr>
                    <m:t>-</m:t>
                  </m:r>
                  <m:r>
                    <w:rPr>
                      <w:rFonts w:ascii="Cambria Math" w:eastAsia="Times New Roman" w:hAnsi="Cambria Math" w:cs="Arial"/>
                      <w:kern w:val="0"/>
                      <w:sz w:val="20"/>
                      <w:szCs w:val="20"/>
                      <w:shd w:val="clear" w:color="auto" w:fill="FFFFFF"/>
                      <w:vertAlign w:val="subscript"/>
                      <w:lang w:val="en-US" w:bidi="hi-IN"/>
                      <w14:ligatures w14:val="none"/>
                    </w:rPr>
                    <m:t>i</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m:t>
                  </m:r>
                  <m:r>
                    <w:rPr>
                      <w:rFonts w:ascii="Cambria Math" w:eastAsia="Times New Roman" w:hAnsi="Cambria Math" w:cs="Arial"/>
                      <w:kern w:val="0"/>
                      <w:sz w:val="20"/>
                      <w:szCs w:val="20"/>
                      <w:shd w:val="clear" w:color="auto" w:fill="FFFFFF"/>
                      <w:lang w:val="en-US" w:bidi="hi-IN"/>
                      <w14:ligatures w14:val="none"/>
                    </w:rPr>
                    <m:t>=1</m:t>
                  </m:r>
                </m:sub>
                <m:sup>
                  <m:r>
                    <w:rPr>
                      <w:rFonts w:ascii="Cambria Math" w:eastAsia="Times New Roman" w:hAnsi="Cambria Math" w:cs="Arial"/>
                      <w:kern w:val="0"/>
                      <w:sz w:val="20"/>
                      <w:szCs w:val="20"/>
                      <w:shd w:val="clear" w:color="auto" w:fill="FFFFFF"/>
                      <w:lang w:val="en-US" w:bidi="hi-IN"/>
                      <w14:ligatures w14:val="none"/>
                    </w:rPr>
                    <m:t>q</m:t>
                  </m:r>
                </m:sup>
                <m:e>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θ</m:t>
                      </m:r>
                    </m:e>
                    <m:sub>
                      <m:r>
                        <w:rPr>
                          <w:rFonts w:ascii="Cambria Math" w:eastAsia="Times New Roman" w:hAnsi="Cambria Math" w:cs="Arial"/>
                          <w:kern w:val="0"/>
                          <w:sz w:val="20"/>
                          <w:szCs w:val="20"/>
                          <w:shd w:val="clear" w:color="auto" w:fill="FFFFFF"/>
                          <w:lang w:val="en-US" w:bidi="hi-IN"/>
                          <w14:ligatures w14:val="none"/>
                        </w:rPr>
                        <m:t>i</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r>
                        <w:rPr>
                          <w:rFonts w:ascii="Cambria Math" w:eastAsia="Times New Roman" w:hAnsi="Cambria Math" w:cs="Arial"/>
                          <w:kern w:val="0"/>
                          <w:sz w:val="20"/>
                          <w:szCs w:val="20"/>
                          <w:shd w:val="clear" w:color="auto" w:fill="FFFFFF"/>
                          <w:vertAlign w:val="subscript"/>
                          <w:lang w:val="en-US" w:bidi="hi-IN"/>
                          <w14:ligatures w14:val="none"/>
                        </w:rPr>
                        <m:t>-</m:t>
                      </m:r>
                      <m:r>
                        <w:rPr>
                          <w:rFonts w:ascii="Cambria Math" w:eastAsia="Times New Roman" w:hAnsi="Cambria Math" w:cs="Arial"/>
                          <w:kern w:val="0"/>
                          <w:sz w:val="20"/>
                          <w:szCs w:val="20"/>
                          <w:shd w:val="clear" w:color="auto" w:fill="FFFFFF"/>
                          <w:vertAlign w:val="subscript"/>
                          <w:lang w:val="en-US" w:bidi="hi-IN"/>
                          <w14:ligatures w14:val="none"/>
                        </w:rPr>
                        <m:t>i</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i</m:t>
                      </m:r>
                    </m:sub>
                  </m:sSub>
                </m:e>
              </m:nary>
              <m:r>
                <w:rPr>
                  <w:rFonts w:ascii="Cambria Math" w:eastAsia="Times New Roman" w:hAnsi="Cambria Math" w:cs="Arial"/>
                  <w:kern w:val="0"/>
                  <w:sz w:val="20"/>
                  <w:szCs w:val="20"/>
                  <w:shd w:val="clear" w:color="auto" w:fill="FFFFFF"/>
                  <w:vertAlign w:val="subscript"/>
                  <w:lang w:val="en-US" w:bidi="hi-IN"/>
                  <w14:ligatures w14:val="none"/>
                </w:rPr>
                <m:t xml:space="preserve"> </m:t>
              </m:r>
            </m:e>
          </m:nary>
        </m:oMath>
      </m:oMathPara>
    </w:p>
    <w:p w14:paraId="75A27C22" w14:textId="77777777" w:rsidR="00561364" w:rsidRPr="001F663F" w:rsidRDefault="00561364"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w:p>
    <w:p w14:paraId="3BB143CC" w14:textId="187C5A2D" w:rsidR="0092012C" w:rsidRPr="001F663F" w:rsidRDefault="00140563"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ω</m:t>
                </m:r>
              </m:e>
            </m:d>
          </m:sup>
        </m:sSubSup>
      </m:oMath>
      <w:r w:rsidR="007F4C90" w:rsidRPr="001F663F">
        <w:rPr>
          <w:rFonts w:ascii="Arial" w:eastAsia="Times New Roman" w:hAnsi="Arial" w:cs="Arial"/>
          <w:iCs/>
          <w:kern w:val="0"/>
          <w:sz w:val="20"/>
          <w:szCs w:val="20"/>
          <w:shd w:val="clear" w:color="auto" w:fill="FFFFFF"/>
          <w:lang w:val="en-US" w:bidi="hi-IN"/>
          <w14:ligatures w14:val="none"/>
        </w:rPr>
        <w:t xml:space="preserve"> represents Box-Cox transformed observations with a parameter</w:t>
      </w:r>
      <w:r w:rsidR="00647368"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ω</m:t>
        </m:r>
      </m:oMath>
      <w:r w:rsidR="00893F4E" w:rsidRPr="001F663F">
        <w:rPr>
          <w:rFonts w:ascii="Arial" w:eastAsia="Times New Roman" w:hAnsi="Arial" w:cs="Arial"/>
          <w:iCs/>
          <w:kern w:val="0"/>
          <w:sz w:val="20"/>
          <w:szCs w:val="20"/>
          <w:shd w:val="clear" w:color="auto" w:fill="FFFFFF"/>
          <w:lang w:val="en-US" w:bidi="hi-IN"/>
          <w14:ligatures w14:val="none"/>
        </w:rPr>
        <w:t xml:space="preserve"> at time </w:t>
      </w:r>
      <w:r w:rsidR="00893F4E" w:rsidRPr="001F663F">
        <w:rPr>
          <w:rFonts w:ascii="Arial" w:eastAsia="Times New Roman" w:hAnsi="Arial" w:cs="Arial"/>
          <w:i/>
          <w:iCs/>
          <w:kern w:val="0"/>
          <w:sz w:val="20"/>
          <w:szCs w:val="20"/>
          <w:shd w:val="clear" w:color="auto" w:fill="FFFFFF"/>
          <w:lang w:val="en-US" w:bidi="hi-IN"/>
          <w14:ligatures w14:val="none"/>
        </w:rPr>
        <w:t>t</w:t>
      </w:r>
      <w:r w:rsidR="00893F4E" w:rsidRPr="001F663F">
        <w:rPr>
          <w:rFonts w:ascii="Arial" w:eastAsia="Times New Roman" w:hAnsi="Arial" w:cs="Arial"/>
          <w:iCs/>
          <w:kern w:val="0"/>
          <w:sz w:val="20"/>
          <w:szCs w:val="20"/>
          <w:shd w:val="clear" w:color="auto" w:fill="FFFFFF"/>
          <w:lang w:val="en-US" w:bidi="hi-IN"/>
          <w14:ligatures w14:val="none"/>
        </w:rPr>
        <w:t xml:space="preserve">, </w:t>
      </w:r>
      <w:r w:rsidR="00893F4E" w:rsidRPr="001F663F">
        <w:rPr>
          <w:rFonts w:ascii="Arial" w:eastAsia="Times New Roman" w:hAnsi="Arial" w:cs="Arial"/>
          <w:i/>
          <w:kern w:val="0"/>
          <w:sz w:val="20"/>
          <w:szCs w:val="20"/>
          <w:shd w:val="clear" w:color="auto" w:fill="FFFFFF"/>
          <w:lang w:val="en-US" w:bidi="hi-IN"/>
          <w14:ligatures w14:val="none"/>
        </w:rPr>
        <w:t>m</w:t>
      </w:r>
      <w:r w:rsidR="00893F4E" w:rsidRPr="001F663F">
        <w:rPr>
          <w:rFonts w:ascii="Arial" w:eastAsia="Times New Roman" w:hAnsi="Arial" w:cs="Arial"/>
          <w:i/>
          <w:kern w:val="0"/>
          <w:sz w:val="20"/>
          <w:szCs w:val="20"/>
          <w:shd w:val="clear" w:color="auto" w:fill="FFFFFF"/>
          <w:vertAlign w:val="subscript"/>
          <w:lang w:val="en-US" w:bidi="hi-IN"/>
          <w14:ligatures w14:val="none"/>
        </w:rPr>
        <w:t>1</w:t>
      </w:r>
      <w:r w:rsidR="00893F4E" w:rsidRPr="001F663F">
        <w:rPr>
          <w:rFonts w:ascii="Arial" w:eastAsia="Times New Roman" w:hAnsi="Arial" w:cs="Arial"/>
          <w:i/>
          <w:kern w:val="0"/>
          <w:sz w:val="20"/>
          <w:szCs w:val="20"/>
          <w:shd w:val="clear" w:color="auto" w:fill="FFFFFF"/>
          <w:lang w:val="en-US" w:bidi="hi-IN"/>
          <w14:ligatures w14:val="none"/>
        </w:rPr>
        <w:t>,</w:t>
      </w:r>
      <w:r w:rsidR="007A5CF3" w:rsidRPr="001F663F">
        <w:rPr>
          <w:rFonts w:ascii="Arial" w:eastAsia="Times New Roman" w:hAnsi="Arial" w:cs="Arial"/>
          <w:i/>
          <w:kern w:val="0"/>
          <w:sz w:val="20"/>
          <w:szCs w:val="20"/>
          <w:shd w:val="clear" w:color="auto" w:fill="FFFFFF"/>
          <w:lang w:val="en-US" w:bidi="hi-IN"/>
          <w14:ligatures w14:val="none"/>
        </w:rPr>
        <w:t xml:space="preserve"> m</w:t>
      </w:r>
      <w:r w:rsidR="007A5CF3" w:rsidRPr="001F663F">
        <w:rPr>
          <w:rFonts w:ascii="Arial" w:eastAsia="Times New Roman" w:hAnsi="Arial" w:cs="Arial"/>
          <w:i/>
          <w:kern w:val="0"/>
          <w:sz w:val="20"/>
          <w:szCs w:val="20"/>
          <w:shd w:val="clear" w:color="auto" w:fill="FFFFFF"/>
          <w:vertAlign w:val="subscript"/>
          <w:lang w:val="en-US" w:bidi="hi-IN"/>
          <w14:ligatures w14:val="none"/>
        </w:rPr>
        <w:t>2</w:t>
      </w:r>
      <w:r w:rsidR="00893F4E" w:rsidRPr="001F663F">
        <w:rPr>
          <w:rFonts w:ascii="Arial" w:eastAsia="Times New Roman" w:hAnsi="Arial" w:cs="Arial"/>
          <w:i/>
          <w:kern w:val="0"/>
          <w:sz w:val="20"/>
          <w:szCs w:val="20"/>
          <w:shd w:val="clear" w:color="auto" w:fill="FFFFFF"/>
          <w:lang w:val="en-US" w:bidi="hi-IN"/>
          <w14:ligatures w14:val="none"/>
        </w:rPr>
        <w:t xml:space="preserve"> … , </w:t>
      </w:r>
      <w:proofErr w:type="spellStart"/>
      <w:r w:rsidR="00893F4E" w:rsidRPr="001F663F">
        <w:rPr>
          <w:rFonts w:ascii="Arial" w:eastAsia="Times New Roman" w:hAnsi="Arial" w:cs="Arial"/>
          <w:i/>
          <w:kern w:val="0"/>
          <w:sz w:val="20"/>
          <w:szCs w:val="20"/>
          <w:shd w:val="clear" w:color="auto" w:fill="FFFFFF"/>
          <w:lang w:val="en-US" w:bidi="hi-IN"/>
          <w14:ligatures w14:val="none"/>
        </w:rPr>
        <w:t>m</w:t>
      </w:r>
      <w:r w:rsidR="00893F4E" w:rsidRPr="001F663F">
        <w:rPr>
          <w:rFonts w:ascii="Arial" w:eastAsia="Times New Roman" w:hAnsi="Arial" w:cs="Arial"/>
          <w:i/>
          <w:kern w:val="0"/>
          <w:sz w:val="20"/>
          <w:szCs w:val="20"/>
          <w:shd w:val="clear" w:color="auto" w:fill="FFFFFF"/>
          <w:vertAlign w:val="subscript"/>
          <w:lang w:val="en-US" w:bidi="hi-IN"/>
          <w14:ligatures w14:val="none"/>
        </w:rPr>
        <w:t>T</w:t>
      </w:r>
      <w:proofErr w:type="spellEnd"/>
      <w:r w:rsidR="00647368" w:rsidRPr="001F663F">
        <w:rPr>
          <w:rFonts w:ascii="Arial" w:eastAsia="Times New Roman" w:hAnsi="Arial" w:cs="Arial"/>
          <w:iCs/>
          <w:kern w:val="0"/>
          <w:sz w:val="20"/>
          <w:szCs w:val="20"/>
          <w:shd w:val="clear" w:color="auto" w:fill="FFFFFF"/>
          <w:lang w:val="en-US" w:bidi="hi-IN"/>
          <w14:ligatures w14:val="none"/>
        </w:rPr>
        <w:t xml:space="preserve"> </w:t>
      </w:r>
      <w:r w:rsidR="00893F4E" w:rsidRPr="001F663F">
        <w:rPr>
          <w:rFonts w:ascii="Arial" w:eastAsia="Times New Roman" w:hAnsi="Arial" w:cs="Arial"/>
          <w:iCs/>
          <w:kern w:val="0"/>
          <w:sz w:val="20"/>
          <w:szCs w:val="20"/>
          <w:shd w:val="clear" w:color="auto" w:fill="FFFFFF"/>
          <w:lang w:val="en-US" w:bidi="hi-IN"/>
          <w14:ligatures w14:val="none"/>
        </w:rPr>
        <w:t xml:space="preserve">denote the seasonal periods,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m:t>
            </m:r>
          </m:sub>
        </m:sSub>
      </m:oMath>
      <w:r w:rsidR="00107D29" w:rsidRPr="001F663F">
        <w:rPr>
          <w:rFonts w:ascii="Arial" w:eastAsia="Times New Roman" w:hAnsi="Arial" w:cs="Arial"/>
          <w:iCs/>
          <w:kern w:val="0"/>
          <w:sz w:val="20"/>
          <w:szCs w:val="20"/>
          <w:shd w:val="clear" w:color="auto" w:fill="FFFFFF"/>
          <w:lang w:val="en-US" w:bidi="hi-IN"/>
          <w14:ligatures w14:val="none"/>
        </w:rPr>
        <w:t xml:space="preserve"> is the local level at time t, b is the long run trend and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m:t>
            </m:r>
          </m:sub>
        </m:sSub>
      </m:oMath>
      <w:r w:rsidR="00107D29" w:rsidRPr="001F663F">
        <w:rPr>
          <w:rFonts w:ascii="Arial" w:eastAsia="Times New Roman" w:hAnsi="Arial" w:cs="Arial"/>
          <w:iCs/>
          <w:kern w:val="0"/>
          <w:sz w:val="20"/>
          <w:szCs w:val="20"/>
          <w:shd w:val="clear" w:color="auto" w:fill="FFFFFF"/>
          <w:lang w:val="en-US" w:bidi="hi-IN"/>
          <w14:ligatures w14:val="none"/>
        </w:rPr>
        <w:t xml:space="preserve"> is the short-run trend at time t,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107D29" w:rsidRPr="001F663F">
        <w:rPr>
          <w:rFonts w:ascii="Arial" w:eastAsia="Times New Roman" w:hAnsi="Arial" w:cs="Arial"/>
          <w:iCs/>
          <w:kern w:val="0"/>
          <w:sz w:val="20"/>
          <w:szCs w:val="20"/>
          <w:shd w:val="clear" w:color="auto" w:fill="FFFFFF"/>
          <w:lang w:val="en-US" w:bidi="hi-IN"/>
          <w14:ligatures w14:val="none"/>
        </w:rPr>
        <w:t xml:space="preserve"> indicates the </w:t>
      </w:r>
      <w:proofErr w:type="spellStart"/>
      <w:r w:rsidR="00107D29" w:rsidRPr="001F663F">
        <w:rPr>
          <w:rFonts w:ascii="Arial" w:eastAsia="Times New Roman" w:hAnsi="Arial" w:cs="Arial"/>
          <w:i/>
          <w:iCs/>
          <w:kern w:val="0"/>
          <w:sz w:val="20"/>
          <w:szCs w:val="20"/>
          <w:shd w:val="clear" w:color="auto" w:fill="FFFFFF"/>
          <w:lang w:val="en-US" w:bidi="hi-IN"/>
          <w14:ligatures w14:val="none"/>
        </w:rPr>
        <w:t>i</w:t>
      </w:r>
      <w:r w:rsidR="00107D29" w:rsidRPr="001F663F">
        <w:rPr>
          <w:rFonts w:ascii="Arial" w:eastAsia="Times New Roman" w:hAnsi="Arial" w:cs="Arial"/>
          <w:iCs/>
          <w:kern w:val="0"/>
          <w:sz w:val="20"/>
          <w:szCs w:val="20"/>
          <w:shd w:val="clear" w:color="auto" w:fill="FFFFFF"/>
          <w:vertAlign w:val="superscript"/>
          <w:lang w:val="en-US" w:bidi="hi-IN"/>
          <w14:ligatures w14:val="none"/>
        </w:rPr>
        <w:t>th</w:t>
      </w:r>
      <w:proofErr w:type="spellEnd"/>
      <w:r w:rsidR="00107D29" w:rsidRPr="001F663F">
        <w:rPr>
          <w:rFonts w:ascii="Arial" w:eastAsia="Times New Roman" w:hAnsi="Arial" w:cs="Arial"/>
          <w:iCs/>
          <w:kern w:val="0"/>
          <w:sz w:val="20"/>
          <w:szCs w:val="20"/>
          <w:shd w:val="clear" w:color="auto" w:fill="FFFFFF"/>
          <w:lang w:val="en-US" w:bidi="hi-IN"/>
          <w14:ligatures w14:val="none"/>
        </w:rPr>
        <w:t xml:space="preserve"> seasonal component at time </w:t>
      </w:r>
      <w:r w:rsidR="00107D29" w:rsidRPr="001F663F">
        <w:rPr>
          <w:rFonts w:ascii="Arial" w:eastAsia="Times New Roman" w:hAnsi="Arial" w:cs="Arial"/>
          <w:i/>
          <w:kern w:val="0"/>
          <w:sz w:val="20"/>
          <w:szCs w:val="20"/>
          <w:shd w:val="clear" w:color="auto" w:fill="FFFFFF"/>
          <w:lang w:val="en-US" w:bidi="hi-IN"/>
          <w14:ligatures w14:val="none"/>
        </w:rPr>
        <w:t>t</w:t>
      </w:r>
      <w:r w:rsidR="00107D29" w:rsidRPr="001F663F">
        <w:rPr>
          <w:rFonts w:ascii="Arial" w:eastAsia="Times New Roman" w:hAnsi="Arial" w:cs="Arial"/>
          <w:iCs/>
          <w:kern w:val="0"/>
          <w:sz w:val="20"/>
          <w:szCs w:val="20"/>
          <w:shd w:val="clear" w:color="auto" w:fill="FFFFFF"/>
          <w:lang w:val="en-US" w:bidi="hi-IN"/>
          <w14:ligatures w14:val="none"/>
        </w:rPr>
        <w:t>,</w:t>
      </w:r>
      <w:r w:rsidR="009049FA" w:rsidRPr="001F663F">
        <w:rPr>
          <w:rFonts w:ascii="Arial" w:eastAsia="Times New Roman" w:hAnsi="Arial" w:cs="Arial"/>
          <w:iCs/>
          <w:kern w:val="0"/>
          <w:sz w:val="20"/>
          <w:szCs w:val="20"/>
          <w:shd w:val="clear" w:color="auto" w:fill="FFFFFF"/>
          <w:lang w:val="en-US" w:bidi="hi-IN"/>
          <w14:ligatures w14:val="none"/>
        </w:rPr>
        <w:t xml:space="preserve">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w:r w:rsidR="009049FA" w:rsidRPr="001F663F">
        <w:rPr>
          <w:rFonts w:ascii="Arial" w:eastAsia="Times New Roman" w:hAnsi="Arial" w:cs="Arial"/>
          <w:iCs/>
          <w:kern w:val="0"/>
          <w:sz w:val="20"/>
          <w:szCs w:val="20"/>
          <w:shd w:val="clear" w:color="auto" w:fill="FFFFFF"/>
          <w:lang w:val="en-US" w:bidi="hi-IN"/>
          <w14:ligatures w14:val="none"/>
        </w:rPr>
        <w:t xml:space="preserve"> represents an ARMA (</w:t>
      </w:r>
      <w:r w:rsidR="009049FA" w:rsidRPr="001F663F">
        <w:rPr>
          <w:rFonts w:ascii="Arial" w:eastAsia="Times New Roman" w:hAnsi="Arial" w:cs="Arial"/>
          <w:i/>
          <w:kern w:val="0"/>
          <w:sz w:val="20"/>
          <w:szCs w:val="20"/>
          <w:shd w:val="clear" w:color="auto" w:fill="FFFFFF"/>
          <w:lang w:val="en-US" w:bidi="hi-IN"/>
          <w14:ligatures w14:val="none"/>
        </w:rPr>
        <w:t>p, q</w:t>
      </w:r>
      <w:r w:rsidR="009049FA" w:rsidRPr="001F663F">
        <w:rPr>
          <w:rFonts w:ascii="Arial" w:eastAsia="Times New Roman" w:hAnsi="Arial" w:cs="Arial"/>
          <w:iCs/>
          <w:kern w:val="0"/>
          <w:sz w:val="20"/>
          <w:szCs w:val="20"/>
          <w:shd w:val="clear" w:color="auto" w:fill="FFFFFF"/>
          <w:lang w:val="en-US" w:bidi="hi-IN"/>
          <w14:ligatures w14:val="none"/>
        </w:rPr>
        <w:t xml:space="preserve">) process, </w:t>
      </w:r>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i</m:t>
            </m:r>
          </m:sub>
        </m:sSub>
      </m:oMath>
      <w:r w:rsidR="00107D29" w:rsidRPr="001F663F">
        <w:rPr>
          <w:rFonts w:ascii="Arial" w:eastAsia="Times New Roman" w:hAnsi="Arial" w:cs="Arial"/>
          <w:iCs/>
          <w:kern w:val="0"/>
          <w:sz w:val="20"/>
          <w:szCs w:val="20"/>
          <w:shd w:val="clear" w:color="auto" w:fill="FFFFFF"/>
          <w:lang w:val="en-US" w:bidi="hi-IN"/>
          <w14:ligatures w14:val="none"/>
        </w:rPr>
        <w:t xml:space="preserve"> </w:t>
      </w:r>
      <w:r w:rsidR="009E6C79" w:rsidRPr="001F663F">
        <w:rPr>
          <w:rFonts w:ascii="Arial" w:eastAsia="Times New Roman" w:hAnsi="Arial" w:cs="Arial"/>
          <w:iCs/>
          <w:kern w:val="0"/>
          <w:sz w:val="20"/>
          <w:szCs w:val="20"/>
          <w:shd w:val="clear" w:color="auto" w:fill="FFFFFF"/>
          <w:lang w:val="en-US" w:bidi="hi-IN"/>
          <w14:ligatures w14:val="none"/>
        </w:rPr>
        <w:t xml:space="preserve">is a Gaussian white noise process with zero mean and constant variance </w:t>
      </w:r>
      <w:r w:rsidR="00E626C6" w:rsidRPr="001F663F">
        <w:rPr>
          <w:rFonts w:ascii="Arial" w:eastAsia="Times New Roman" w:hAnsi="Arial" w:cs="Arial"/>
          <w:kern w:val="0"/>
          <w:sz w:val="20"/>
          <w:szCs w:val="20"/>
          <w:shd w:val="clear" w:color="auto" w:fill="FFFFFF"/>
          <w:lang w:val="en-US" w:bidi="hi-IN"/>
          <w14:ligatures w14:val="none"/>
        </w:rPr>
        <w:t>σ</w:t>
      </w:r>
      <w:r w:rsidR="00E626C6" w:rsidRPr="001F663F">
        <w:rPr>
          <w:rFonts w:ascii="Arial" w:eastAsia="Times New Roman" w:hAnsi="Arial" w:cs="Arial"/>
          <w:kern w:val="0"/>
          <w:sz w:val="20"/>
          <w:szCs w:val="20"/>
          <w:shd w:val="clear" w:color="auto" w:fill="FFFFFF"/>
          <w:vertAlign w:val="superscript"/>
          <w:lang w:val="en-US" w:bidi="hi-IN"/>
          <w14:ligatures w14:val="none"/>
        </w:rPr>
        <w:t>2</w:t>
      </w:r>
      <w:r w:rsidR="00CC2D40" w:rsidRPr="001F663F">
        <w:rPr>
          <w:rFonts w:ascii="Arial" w:eastAsia="Times New Roman" w:hAnsi="Arial" w:cs="Arial"/>
          <w:kern w:val="0"/>
          <w:sz w:val="20"/>
          <w:szCs w:val="20"/>
          <w:shd w:val="clear" w:color="auto" w:fill="FFFFFF"/>
          <w:lang w:val="en-US" w:bidi="hi-IN"/>
          <w14:ligatures w14:val="none"/>
        </w:rPr>
        <w:t xml:space="preserve">, and the smoothing parameters are given by α, β, and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i</m:t>
            </m:r>
          </m:sub>
        </m:sSub>
      </m:oMath>
      <w:r w:rsidR="001C40DD" w:rsidRPr="001F663F">
        <w:rPr>
          <w:rFonts w:ascii="Arial" w:eastAsia="Times New Roman" w:hAnsi="Arial" w:cs="Arial"/>
          <w:iCs/>
          <w:kern w:val="0"/>
          <w:sz w:val="20"/>
          <w:szCs w:val="20"/>
          <w:shd w:val="clear" w:color="auto" w:fill="FFFFFF"/>
          <w:lang w:val="en-US" w:bidi="hi-IN"/>
          <w14:ligatures w14:val="none"/>
        </w:rPr>
        <w:t xml:space="preserve"> for </w:t>
      </w:r>
      <w:proofErr w:type="spellStart"/>
      <w:r w:rsidR="001C40DD" w:rsidRPr="001F663F">
        <w:rPr>
          <w:rFonts w:ascii="Arial" w:eastAsia="Times New Roman" w:hAnsi="Arial" w:cs="Arial"/>
          <w:i/>
          <w:kern w:val="0"/>
          <w:sz w:val="20"/>
          <w:szCs w:val="20"/>
          <w:shd w:val="clear" w:color="auto" w:fill="FFFFFF"/>
          <w:lang w:val="en-US" w:bidi="hi-IN"/>
          <w14:ligatures w14:val="none"/>
        </w:rPr>
        <w:t>i</w:t>
      </w:r>
      <w:proofErr w:type="spellEnd"/>
      <w:r w:rsidR="001C40DD" w:rsidRPr="001F663F">
        <w:rPr>
          <w:rFonts w:ascii="Arial" w:eastAsia="Times New Roman" w:hAnsi="Arial" w:cs="Arial"/>
          <w:iCs/>
          <w:kern w:val="0"/>
          <w:sz w:val="20"/>
          <w:szCs w:val="20"/>
          <w:shd w:val="clear" w:color="auto" w:fill="FFFFFF"/>
          <w:lang w:val="en-US" w:bidi="hi-IN"/>
          <w14:ligatures w14:val="none"/>
        </w:rPr>
        <w:t xml:space="preserve">=1, …, </w:t>
      </w:r>
      <w:r w:rsidR="00E84017" w:rsidRPr="001F663F">
        <w:rPr>
          <w:rFonts w:ascii="Arial" w:eastAsia="Times New Roman" w:hAnsi="Arial" w:cs="Arial"/>
          <w:i/>
          <w:kern w:val="0"/>
          <w:sz w:val="20"/>
          <w:szCs w:val="20"/>
          <w:shd w:val="clear" w:color="auto" w:fill="FFFFFF"/>
          <w:lang w:val="en-US" w:bidi="hi-IN"/>
          <w14:ligatures w14:val="none"/>
        </w:rPr>
        <w:t>T</w:t>
      </w:r>
      <w:r w:rsidR="00E84017" w:rsidRPr="001F663F">
        <w:rPr>
          <w:rFonts w:ascii="Arial" w:eastAsia="Times New Roman" w:hAnsi="Arial" w:cs="Arial"/>
          <w:iCs/>
          <w:kern w:val="0"/>
          <w:sz w:val="20"/>
          <w:szCs w:val="20"/>
          <w:shd w:val="clear" w:color="auto" w:fill="FFFFFF"/>
          <w:lang w:val="en-US" w:bidi="hi-IN"/>
          <w14:ligatures w14:val="none"/>
        </w:rPr>
        <w:t>. The model was represented by BATS (</w:t>
      </w:r>
      <m:oMath>
        <m:r>
          <w:rPr>
            <w:rFonts w:ascii="Cambria Math" w:eastAsia="Times New Roman" w:hAnsi="Cambria Math" w:cs="Arial"/>
            <w:kern w:val="0"/>
            <w:sz w:val="20"/>
            <w:szCs w:val="20"/>
            <w:shd w:val="clear" w:color="auto" w:fill="FFFFFF"/>
            <w:lang w:val="en-US" w:bidi="hi-IN"/>
            <w14:ligatures w14:val="none"/>
          </w:rPr>
          <m:t>ω</m:t>
        </m:r>
      </m:oMath>
      <w:r w:rsidR="00A96F20" w:rsidRPr="001F663F">
        <w:rPr>
          <w:rFonts w:ascii="Arial" w:eastAsia="Times New Roman" w:hAnsi="Arial" w:cs="Arial"/>
          <w:iCs/>
          <w:kern w:val="0"/>
          <w:sz w:val="20"/>
          <w:szCs w:val="20"/>
          <w:shd w:val="clear" w:color="auto" w:fill="FFFFFF"/>
          <w:lang w:val="en-US" w:bidi="hi-IN"/>
          <w14:ligatures w14:val="none"/>
        </w:rPr>
        <w:t xml:space="preserve"> , (</w:t>
      </w:r>
      <w:r w:rsidR="00A96F20" w:rsidRPr="001F663F">
        <w:rPr>
          <w:rFonts w:ascii="Arial" w:eastAsia="Times New Roman" w:hAnsi="Arial" w:cs="Arial"/>
          <w:i/>
          <w:iCs/>
          <w:kern w:val="0"/>
          <w:sz w:val="20"/>
          <w:szCs w:val="20"/>
          <w:shd w:val="clear" w:color="auto" w:fill="FFFFFF"/>
          <w:lang w:val="en-US" w:bidi="hi-IN"/>
          <w14:ligatures w14:val="none"/>
        </w:rPr>
        <w:t>p, q</w:t>
      </w:r>
      <w:r w:rsidR="00A96F20" w:rsidRPr="001F663F">
        <w:rPr>
          <w:rFonts w:ascii="Arial" w:eastAsia="Times New Roman" w:hAnsi="Arial" w:cs="Arial"/>
          <w:iCs/>
          <w:kern w:val="0"/>
          <w:sz w:val="20"/>
          <w:szCs w:val="20"/>
          <w:shd w:val="clear" w:color="auto" w:fill="FFFFFF"/>
          <w:lang w:val="en-US" w:bidi="hi-IN"/>
          <w14:ligatures w14:val="none"/>
        </w:rPr>
        <w:t>),</w:t>
      </w:r>
      <w:r w:rsidR="004A5EDE"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m:t>
        </m:r>
      </m:oMath>
      <w:r w:rsidR="00A96F20" w:rsidRPr="001F663F">
        <w:rPr>
          <w:rFonts w:ascii="Arial" w:eastAsia="Times New Roman" w:hAnsi="Arial" w:cs="Arial"/>
          <w:iCs/>
          <w:kern w:val="0"/>
          <w:sz w:val="20"/>
          <w:szCs w:val="20"/>
          <w:shd w:val="clear" w:color="auto" w:fill="FFFFFF"/>
          <w:lang w:val="en-US" w:bidi="hi-IN"/>
          <w14:ligatures w14:val="none"/>
        </w:rPr>
        <w:t xml:space="preserve"> </w:t>
      </w:r>
      <w:r w:rsidR="004A5EDE" w:rsidRPr="001F663F">
        <w:rPr>
          <w:rFonts w:ascii="Arial" w:eastAsia="Times New Roman" w:hAnsi="Arial" w:cs="Arial"/>
          <w:iCs/>
          <w:kern w:val="0"/>
          <w:sz w:val="20"/>
          <w:szCs w:val="20"/>
          <w:shd w:val="clear" w:color="auto" w:fill="FFFFFF"/>
          <w:lang w:val="en-US" w:bidi="hi-IN"/>
          <w14:ligatures w14:val="none"/>
        </w:rPr>
        <w:t xml:space="preserve">, </w:t>
      </w:r>
      <w:r w:rsidR="007A5CF3" w:rsidRPr="001F663F">
        <w:rPr>
          <w:rFonts w:ascii="Arial" w:eastAsia="Times New Roman" w:hAnsi="Arial" w:cs="Arial"/>
          <w:i/>
          <w:kern w:val="0"/>
          <w:sz w:val="20"/>
          <w:szCs w:val="20"/>
          <w:shd w:val="clear" w:color="auto" w:fill="FFFFFF"/>
          <w:lang w:val="en-US" w:bidi="hi-IN"/>
          <w14:ligatures w14:val="none"/>
        </w:rPr>
        <w:t>m</w:t>
      </w:r>
      <w:r w:rsidR="007A5CF3" w:rsidRPr="001F663F">
        <w:rPr>
          <w:rFonts w:ascii="Arial" w:eastAsia="Times New Roman" w:hAnsi="Arial" w:cs="Arial"/>
          <w:i/>
          <w:kern w:val="0"/>
          <w:sz w:val="20"/>
          <w:szCs w:val="20"/>
          <w:shd w:val="clear" w:color="auto" w:fill="FFFFFF"/>
          <w:vertAlign w:val="subscript"/>
          <w:lang w:val="en-US" w:bidi="hi-IN"/>
          <w14:ligatures w14:val="none"/>
        </w:rPr>
        <w:t>1</w:t>
      </w:r>
      <w:r w:rsidR="007A5CF3" w:rsidRPr="001F663F">
        <w:rPr>
          <w:rFonts w:ascii="Arial" w:eastAsia="Times New Roman" w:hAnsi="Arial" w:cs="Arial"/>
          <w:i/>
          <w:kern w:val="0"/>
          <w:sz w:val="20"/>
          <w:szCs w:val="20"/>
          <w:shd w:val="clear" w:color="auto" w:fill="FFFFFF"/>
          <w:lang w:val="en-US" w:bidi="hi-IN"/>
          <w14:ligatures w14:val="none"/>
        </w:rPr>
        <w:t>, m</w:t>
      </w:r>
      <w:r w:rsidR="007A5CF3" w:rsidRPr="001F663F">
        <w:rPr>
          <w:rFonts w:ascii="Arial" w:eastAsia="Times New Roman" w:hAnsi="Arial" w:cs="Arial"/>
          <w:i/>
          <w:kern w:val="0"/>
          <w:sz w:val="20"/>
          <w:szCs w:val="20"/>
          <w:shd w:val="clear" w:color="auto" w:fill="FFFFFF"/>
          <w:vertAlign w:val="subscript"/>
          <w:lang w:val="en-US" w:bidi="hi-IN"/>
          <w14:ligatures w14:val="none"/>
        </w:rPr>
        <w:t>2</w:t>
      </w:r>
      <w:r w:rsidR="007A5CF3" w:rsidRPr="001F663F">
        <w:rPr>
          <w:rFonts w:ascii="Arial" w:eastAsia="Times New Roman" w:hAnsi="Arial" w:cs="Arial"/>
          <w:i/>
          <w:kern w:val="0"/>
          <w:sz w:val="20"/>
          <w:szCs w:val="20"/>
          <w:shd w:val="clear" w:color="auto" w:fill="FFFFFF"/>
          <w:lang w:val="en-US" w:bidi="hi-IN"/>
          <w14:ligatures w14:val="none"/>
        </w:rPr>
        <w:t xml:space="preserve"> </w:t>
      </w:r>
      <w:r w:rsidR="00822584" w:rsidRPr="001F663F">
        <w:rPr>
          <w:rFonts w:ascii="Arial" w:eastAsia="Times New Roman" w:hAnsi="Arial" w:cs="Arial"/>
          <w:i/>
          <w:kern w:val="0"/>
          <w:sz w:val="20"/>
          <w:szCs w:val="20"/>
          <w:shd w:val="clear" w:color="auto" w:fill="FFFFFF"/>
          <w:lang w:val="en-US" w:bidi="hi-IN"/>
          <w14:ligatures w14:val="none"/>
        </w:rPr>
        <w:t>…,</w:t>
      </w:r>
      <w:r w:rsidR="007A5CF3" w:rsidRPr="001F663F">
        <w:rPr>
          <w:rFonts w:ascii="Arial" w:eastAsia="Times New Roman" w:hAnsi="Arial" w:cs="Arial"/>
          <w:i/>
          <w:kern w:val="0"/>
          <w:sz w:val="20"/>
          <w:szCs w:val="20"/>
          <w:shd w:val="clear" w:color="auto" w:fill="FFFFFF"/>
          <w:lang w:val="en-US" w:bidi="hi-IN"/>
          <w14:ligatures w14:val="none"/>
        </w:rPr>
        <w:t xml:space="preserve"> </w:t>
      </w:r>
      <w:proofErr w:type="spellStart"/>
      <w:r w:rsidR="007A5CF3" w:rsidRPr="001F663F">
        <w:rPr>
          <w:rFonts w:ascii="Arial" w:eastAsia="Times New Roman" w:hAnsi="Arial" w:cs="Arial"/>
          <w:i/>
          <w:kern w:val="0"/>
          <w:sz w:val="20"/>
          <w:szCs w:val="20"/>
          <w:shd w:val="clear" w:color="auto" w:fill="FFFFFF"/>
          <w:lang w:val="en-US" w:bidi="hi-IN"/>
          <w14:ligatures w14:val="none"/>
        </w:rPr>
        <w:t>m</w:t>
      </w:r>
      <w:r w:rsidR="007A5CF3" w:rsidRPr="001F663F">
        <w:rPr>
          <w:rFonts w:ascii="Arial" w:eastAsia="Times New Roman" w:hAnsi="Arial" w:cs="Arial"/>
          <w:i/>
          <w:kern w:val="0"/>
          <w:sz w:val="20"/>
          <w:szCs w:val="20"/>
          <w:shd w:val="clear" w:color="auto" w:fill="FFFFFF"/>
          <w:vertAlign w:val="subscript"/>
          <w:lang w:val="en-US" w:bidi="hi-IN"/>
          <w14:ligatures w14:val="none"/>
        </w:rPr>
        <w:t>T</w:t>
      </w:r>
      <w:proofErr w:type="spellEnd"/>
      <w:r w:rsidR="007A5CF3" w:rsidRPr="001F663F">
        <w:rPr>
          <w:rFonts w:ascii="Arial" w:eastAsia="Times New Roman" w:hAnsi="Arial" w:cs="Arial"/>
          <w:kern w:val="0"/>
          <w:sz w:val="20"/>
          <w:szCs w:val="20"/>
          <w:shd w:val="clear" w:color="auto" w:fill="FFFFFF"/>
          <w:lang w:val="en-US" w:bidi="hi-IN"/>
          <w14:ligatures w14:val="none"/>
        </w:rPr>
        <w:t>)</w:t>
      </w:r>
      <w:r w:rsidR="00371925" w:rsidRPr="001F663F">
        <w:rPr>
          <w:rFonts w:ascii="Arial" w:eastAsia="Times New Roman" w:hAnsi="Arial" w:cs="Arial"/>
          <w:kern w:val="0"/>
          <w:sz w:val="20"/>
          <w:szCs w:val="20"/>
          <w:shd w:val="clear" w:color="auto" w:fill="FFFFFF"/>
          <w:lang w:val="en-US" w:bidi="hi-IN"/>
          <w14:ligatures w14:val="none"/>
        </w:rPr>
        <w:t xml:space="preserve">, </w:t>
      </w:r>
      <w:r w:rsidR="00E27F67" w:rsidRPr="001F663F">
        <w:rPr>
          <w:rFonts w:ascii="Arial" w:eastAsia="Times New Roman" w:hAnsi="Arial" w:cs="Arial"/>
          <w:kern w:val="0"/>
          <w:sz w:val="20"/>
          <w:szCs w:val="20"/>
          <w:shd w:val="clear" w:color="auto" w:fill="FFFFFF"/>
          <w:lang w:val="en-US" w:bidi="hi-IN"/>
          <w14:ligatures w14:val="none"/>
        </w:rPr>
        <w:t xml:space="preserve">where, </w:t>
      </w:r>
      <m:oMath>
        <m:r>
          <w:rPr>
            <w:rFonts w:ascii="Cambria Math" w:eastAsia="Times New Roman" w:hAnsi="Cambria Math" w:cs="Arial"/>
            <w:kern w:val="0"/>
            <w:sz w:val="20"/>
            <w:szCs w:val="20"/>
            <w:shd w:val="clear" w:color="auto" w:fill="FFFFFF"/>
            <w:lang w:val="en-US" w:bidi="hi-IN"/>
            <w14:ligatures w14:val="none"/>
          </w:rPr>
          <m:t>ω</m:t>
        </m:r>
      </m:oMath>
      <w:r w:rsidR="0037217C" w:rsidRPr="001F663F">
        <w:rPr>
          <w:rFonts w:ascii="Arial" w:eastAsia="Times New Roman" w:hAnsi="Arial" w:cs="Arial"/>
          <w:iCs/>
          <w:kern w:val="0"/>
          <w:sz w:val="20"/>
          <w:szCs w:val="20"/>
          <w:shd w:val="clear" w:color="auto" w:fill="FFFFFF"/>
          <w:lang w:val="en-US" w:bidi="hi-IN"/>
          <w14:ligatures w14:val="none"/>
        </w:rPr>
        <w:t xml:space="preserve"> is the Box-Cox transformed value,</w:t>
      </w:r>
      <w:r w:rsidR="00FA50AE" w:rsidRPr="001F663F">
        <w:rPr>
          <w:rFonts w:ascii="Arial" w:eastAsia="Times New Roman" w:hAnsi="Arial" w:cs="Arial"/>
          <w:iCs/>
          <w:kern w:val="0"/>
          <w:sz w:val="20"/>
          <w:szCs w:val="20"/>
          <w:shd w:val="clear" w:color="auto" w:fill="FFFFFF"/>
          <w:lang w:val="en-US" w:bidi="hi-IN"/>
          <w14:ligatures w14:val="none"/>
        </w:rPr>
        <w:t xml:space="preserve"> (</w:t>
      </w:r>
      <w:r w:rsidR="00FA50AE" w:rsidRPr="001F663F">
        <w:rPr>
          <w:rFonts w:ascii="Arial" w:eastAsia="Times New Roman" w:hAnsi="Arial" w:cs="Arial"/>
          <w:i/>
          <w:iCs/>
          <w:kern w:val="0"/>
          <w:sz w:val="20"/>
          <w:szCs w:val="20"/>
          <w:shd w:val="clear" w:color="auto" w:fill="FFFFFF"/>
          <w:lang w:val="en-US" w:bidi="hi-IN"/>
          <w14:ligatures w14:val="none"/>
        </w:rPr>
        <w:t>p, q</w:t>
      </w:r>
      <w:r w:rsidR="00FA50AE" w:rsidRPr="001F663F">
        <w:rPr>
          <w:rFonts w:ascii="Arial" w:eastAsia="Times New Roman" w:hAnsi="Arial" w:cs="Arial"/>
          <w:iCs/>
          <w:kern w:val="0"/>
          <w:sz w:val="20"/>
          <w:szCs w:val="20"/>
          <w:shd w:val="clear" w:color="auto" w:fill="FFFFFF"/>
          <w:lang w:val="en-US" w:bidi="hi-IN"/>
          <w14:ligatures w14:val="none"/>
        </w:rPr>
        <w:t>)</w:t>
      </w:r>
      <w:r w:rsidR="0037217C" w:rsidRPr="001F663F">
        <w:rPr>
          <w:rFonts w:ascii="Arial" w:eastAsia="Times New Roman" w:hAnsi="Arial" w:cs="Arial"/>
          <w:iCs/>
          <w:kern w:val="0"/>
          <w:sz w:val="20"/>
          <w:szCs w:val="20"/>
          <w:shd w:val="clear" w:color="auto" w:fill="FFFFFF"/>
          <w:lang w:val="en-US" w:bidi="hi-IN"/>
          <w14:ligatures w14:val="none"/>
        </w:rPr>
        <w:t xml:space="preserve"> is ARMA components,</w:t>
      </w:r>
      <w:r w:rsidR="005F0E35"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m:t>
        </m:r>
      </m:oMath>
      <w:r w:rsidR="0037217C" w:rsidRPr="001F663F">
        <w:rPr>
          <w:rFonts w:ascii="Arial" w:eastAsia="Times New Roman" w:hAnsi="Arial" w:cs="Arial"/>
          <w:iCs/>
          <w:kern w:val="0"/>
          <w:sz w:val="20"/>
          <w:szCs w:val="20"/>
          <w:shd w:val="clear" w:color="auto" w:fill="FFFFFF"/>
          <w:lang w:val="en-US" w:bidi="hi-IN"/>
          <w14:ligatures w14:val="none"/>
        </w:rPr>
        <w:t xml:space="preserve"> dampening parameter, </w:t>
      </w:r>
      <w:r w:rsidR="005F0E35" w:rsidRPr="001F663F">
        <w:rPr>
          <w:rFonts w:ascii="Arial" w:eastAsia="Times New Roman" w:hAnsi="Arial" w:cs="Arial"/>
          <w:i/>
          <w:kern w:val="0"/>
          <w:sz w:val="20"/>
          <w:szCs w:val="20"/>
          <w:shd w:val="clear" w:color="auto" w:fill="FFFFFF"/>
          <w:lang w:val="en-US" w:bidi="hi-IN"/>
          <w14:ligatures w14:val="none"/>
        </w:rPr>
        <w:t>m</w:t>
      </w:r>
      <w:r w:rsidR="005F0E35" w:rsidRPr="001F663F">
        <w:rPr>
          <w:rFonts w:ascii="Arial" w:eastAsia="Times New Roman" w:hAnsi="Arial" w:cs="Arial"/>
          <w:i/>
          <w:kern w:val="0"/>
          <w:sz w:val="20"/>
          <w:szCs w:val="20"/>
          <w:shd w:val="clear" w:color="auto" w:fill="FFFFFF"/>
          <w:vertAlign w:val="subscript"/>
          <w:lang w:val="en-US" w:bidi="hi-IN"/>
          <w14:ligatures w14:val="none"/>
        </w:rPr>
        <w:t xml:space="preserve">i </w:t>
      </w:r>
      <w:r w:rsidR="0037217C" w:rsidRPr="001F663F">
        <w:rPr>
          <w:rFonts w:ascii="Arial" w:eastAsia="Times New Roman" w:hAnsi="Arial" w:cs="Arial"/>
          <w:iCs/>
          <w:kern w:val="0"/>
          <w:sz w:val="20"/>
          <w:szCs w:val="20"/>
          <w:shd w:val="clear" w:color="auto" w:fill="FFFFFF"/>
          <w:lang w:val="en-US" w:bidi="hi-IN"/>
          <w14:ligatures w14:val="none"/>
        </w:rPr>
        <w:t xml:space="preserve">represents </w:t>
      </w:r>
      <w:proofErr w:type="spellStart"/>
      <w:r w:rsidR="0037217C" w:rsidRPr="001F663F">
        <w:rPr>
          <w:rFonts w:ascii="Arial" w:eastAsia="Times New Roman" w:hAnsi="Arial" w:cs="Arial"/>
          <w:i/>
          <w:kern w:val="0"/>
          <w:sz w:val="20"/>
          <w:szCs w:val="20"/>
          <w:shd w:val="clear" w:color="auto" w:fill="FFFFFF"/>
          <w:lang w:val="en-US" w:bidi="hi-IN"/>
          <w14:ligatures w14:val="none"/>
        </w:rPr>
        <w:t>i</w:t>
      </w:r>
      <w:r w:rsidR="0037217C" w:rsidRPr="001F663F">
        <w:rPr>
          <w:rFonts w:ascii="Arial" w:eastAsia="Times New Roman" w:hAnsi="Arial" w:cs="Arial"/>
          <w:iCs/>
          <w:kern w:val="0"/>
          <w:sz w:val="20"/>
          <w:szCs w:val="20"/>
          <w:shd w:val="clear" w:color="auto" w:fill="FFFFFF"/>
          <w:vertAlign w:val="superscript"/>
          <w:lang w:val="en-US" w:bidi="hi-IN"/>
          <w14:ligatures w14:val="none"/>
        </w:rPr>
        <w:t>th</w:t>
      </w:r>
      <w:proofErr w:type="spellEnd"/>
      <w:r w:rsidR="0037217C" w:rsidRPr="001F663F">
        <w:rPr>
          <w:rFonts w:ascii="Arial" w:eastAsia="Times New Roman" w:hAnsi="Arial" w:cs="Arial"/>
          <w:iCs/>
          <w:kern w:val="0"/>
          <w:sz w:val="20"/>
          <w:szCs w:val="20"/>
          <w:shd w:val="clear" w:color="auto" w:fill="FFFFFF"/>
          <w:lang w:val="en-US" w:bidi="hi-IN"/>
          <w14:ligatures w14:val="none"/>
        </w:rPr>
        <w:t xml:space="preserve"> season</w:t>
      </w:r>
      <w:r w:rsidR="009521FD" w:rsidRPr="001F663F">
        <w:rPr>
          <w:rFonts w:ascii="Arial" w:eastAsia="Times New Roman" w:hAnsi="Arial" w:cs="Arial"/>
          <w:iCs/>
          <w:kern w:val="0"/>
          <w:sz w:val="20"/>
          <w:szCs w:val="20"/>
          <w:shd w:val="clear" w:color="auto" w:fill="FFFFFF"/>
          <w:lang w:val="en-US" w:bidi="hi-IN"/>
          <w14:ligatures w14:val="none"/>
        </w:rPr>
        <w:t>.</w:t>
      </w:r>
      <w:r w:rsidR="005F0E35" w:rsidRPr="001F663F">
        <w:rPr>
          <w:rFonts w:ascii="Arial" w:eastAsia="Times New Roman" w:hAnsi="Arial" w:cs="Arial"/>
          <w:iCs/>
          <w:kern w:val="0"/>
          <w:sz w:val="20"/>
          <w:szCs w:val="20"/>
          <w:shd w:val="clear" w:color="auto" w:fill="FFFFFF"/>
          <w:lang w:val="en-US" w:bidi="hi-IN"/>
          <w14:ligatures w14:val="none"/>
        </w:rPr>
        <w:t xml:space="preserve"> </w:t>
      </w:r>
      <w:r w:rsidR="00A96F20" w:rsidRPr="001F663F">
        <w:rPr>
          <w:rFonts w:ascii="Arial" w:eastAsia="Times New Roman" w:hAnsi="Arial" w:cs="Arial"/>
          <w:iCs/>
          <w:kern w:val="0"/>
          <w:sz w:val="20"/>
          <w:szCs w:val="20"/>
          <w:shd w:val="clear" w:color="auto" w:fill="FFFFFF"/>
          <w:lang w:val="en-US" w:bidi="hi-IN"/>
          <w14:ligatures w14:val="none"/>
        </w:rPr>
        <w:t xml:space="preserve"> </w:t>
      </w:r>
      <w:r w:rsidR="00E8573B" w:rsidRPr="001F663F">
        <w:rPr>
          <w:rFonts w:ascii="Arial" w:eastAsia="Times New Roman" w:hAnsi="Arial" w:cs="Arial"/>
          <w:iCs/>
          <w:kern w:val="0"/>
          <w:sz w:val="20"/>
          <w:szCs w:val="20"/>
          <w:shd w:val="clear" w:color="auto" w:fill="FFFFFF"/>
          <w:lang w:val="en-US" w:bidi="hi-IN"/>
          <w14:ligatures w14:val="none"/>
        </w:rPr>
        <w:t xml:space="preserve"> </w:t>
      </w:r>
    </w:p>
    <w:p w14:paraId="123D0B5A" w14:textId="77777777" w:rsidR="002943B6" w:rsidRPr="001F663F" w:rsidRDefault="002943B6"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p>
    <w:p w14:paraId="61F63D39" w14:textId="0DBA779C" w:rsidR="00721E0A" w:rsidRPr="001F663F" w:rsidRDefault="001F663F" w:rsidP="00561364">
      <w:pPr>
        <w:spacing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2.4 TBATS (T: TRIGONOMETRIC B: BOX-COX TRANSFORMATION A: ARIMA ERRORS T: TREND S: SEASONAL COMPONENTS) MODEL</w:t>
      </w:r>
    </w:p>
    <w:p w14:paraId="62A415EE" w14:textId="77777777" w:rsidR="002943B6" w:rsidRPr="001F663F" w:rsidRDefault="002943B6"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w:p>
    <w:p w14:paraId="0B222882" w14:textId="6DC967E8" w:rsidR="004638E3" w:rsidRPr="001F663F" w:rsidRDefault="004408E0" w:rsidP="002943B6">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For high frequency and non-integer seasonality BATS model are not efficient, therefore, to overcome this, TBATS was introduced as an extension of BATS model by adapting the following equations (De Livera </w:t>
      </w:r>
      <w:r w:rsidRPr="001F663F">
        <w:rPr>
          <w:rFonts w:ascii="Arial" w:eastAsia="Times New Roman" w:hAnsi="Arial" w:cs="Arial"/>
          <w:i/>
          <w:kern w:val="0"/>
          <w:sz w:val="20"/>
          <w:szCs w:val="20"/>
          <w:shd w:val="clear" w:color="auto" w:fill="FFFFFF"/>
          <w:lang w:val="en-US" w:bidi="hi-IN"/>
          <w14:ligatures w14:val="none"/>
        </w:rPr>
        <w:t>et al</w:t>
      </w:r>
      <w:r w:rsidRPr="001F663F">
        <w:rPr>
          <w:rFonts w:ascii="Arial" w:eastAsia="Times New Roman" w:hAnsi="Arial" w:cs="Arial"/>
          <w:iCs/>
          <w:kern w:val="0"/>
          <w:sz w:val="20"/>
          <w:szCs w:val="20"/>
          <w:shd w:val="clear" w:color="auto" w:fill="FFFFFF"/>
          <w:lang w:val="en-US" w:bidi="hi-IN"/>
          <w14:ligatures w14:val="none"/>
        </w:rPr>
        <w:t>. 2011)</w:t>
      </w:r>
    </w:p>
    <w:p w14:paraId="7A123014" w14:textId="2375AC87" w:rsidR="0068363E" w:rsidRPr="001F663F" w:rsidRDefault="003B6262"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j</m:t>
              </m:r>
              <m:r>
                <w:rPr>
                  <w:rFonts w:ascii="Cambria Math" w:eastAsia="Times New Roman" w:hAnsi="Cambria Math" w:cs="Arial"/>
                  <w:kern w:val="0"/>
                  <w:sz w:val="20"/>
                  <w:szCs w:val="20"/>
                  <w:shd w:val="clear" w:color="auto" w:fill="FFFFFF"/>
                  <w:lang w:val="en-US" w:bidi="hi-IN"/>
                  <w14:ligatures w14:val="none"/>
                </w:rPr>
                <m:t>=1</m:t>
              </m:r>
            </m:sub>
            <m:sup>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k</m:t>
                  </m:r>
                </m:e>
                <m:sub>
                  <m:r>
                    <w:rPr>
                      <w:rFonts w:ascii="Cambria Math" w:eastAsia="Times New Roman" w:hAnsi="Cambria Math" w:cs="Arial"/>
                      <w:kern w:val="0"/>
                      <w:sz w:val="20"/>
                      <w:szCs w:val="20"/>
                      <w:shd w:val="clear" w:color="auto" w:fill="FFFFFF"/>
                      <w:lang w:val="en-US" w:bidi="hi-IN"/>
                      <w14:ligatures w14:val="none"/>
                    </w:rPr>
                    <m:t>i</m:t>
                  </m:r>
                </m:sub>
              </m:sSub>
            </m:sup>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m:t>
                  </m:r>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e>
          </m:nary>
          <m:r>
            <w:rPr>
              <w:rFonts w:ascii="Cambria Math" w:eastAsia="Times New Roman" w:hAnsi="Cambria Math" w:cs="Arial"/>
              <w:kern w:val="0"/>
              <w:sz w:val="20"/>
              <w:szCs w:val="20"/>
              <w:shd w:val="clear" w:color="auto" w:fill="FFFFFF"/>
              <w:lang w:val="en-US" w:bidi="hi-IN"/>
              <w14:ligatures w14:val="none"/>
            </w:rPr>
            <m:t xml:space="preserve"> </m:t>
          </m:r>
        </m:oMath>
      </m:oMathPara>
    </w:p>
    <w:p w14:paraId="0D7D8068" w14:textId="0F878761" w:rsidR="005E1BAB" w:rsidRPr="001F663F" w:rsidRDefault="003B6262"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m:t>
              </m:r>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m:t>
              </m:r>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t</m:t>
              </m:r>
              <m:r>
                <w:rPr>
                  <w:rFonts w:ascii="Cambria Math" w:eastAsia="Times New Roman" w:hAnsi="Cambria Math" w:cs="Arial"/>
                  <w:kern w:val="0"/>
                  <w:sz w:val="20"/>
                  <w:szCs w:val="20"/>
                  <w:shd w:val="clear" w:color="auto" w:fill="FFFFFF"/>
                  <w:lang w:val="en-US" w:bidi="hi-IN"/>
                  <w14:ligatures w14:val="none"/>
                </w:rPr>
                <m:t>-1</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cos</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m:t>
                  </m:r>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t</m:t>
                  </m:r>
                  <m:r>
                    <w:rPr>
                      <w:rFonts w:ascii="Cambria Math" w:eastAsia="Times New Roman" w:hAnsi="Cambria Math" w:cs="Arial"/>
                      <w:kern w:val="0"/>
                      <w:sz w:val="20"/>
                      <w:szCs w:val="20"/>
                      <w:shd w:val="clear" w:color="auto" w:fill="FFFFFF"/>
                      <w:lang w:val="en-US" w:bidi="hi-IN"/>
                      <w14:ligatures w14:val="none"/>
                    </w:rPr>
                    <m:t>-1</m:t>
                  </m:r>
                </m:sub>
                <m:sup>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sin</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1</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e>
              </m:func>
            </m:e>
          </m:func>
          <m:r>
            <w:rPr>
              <w:rFonts w:ascii="Cambria Math" w:eastAsia="Times New Roman" w:hAnsi="Cambria Math" w:cs="Arial"/>
              <w:kern w:val="0"/>
              <w:sz w:val="20"/>
              <w:szCs w:val="20"/>
              <w:shd w:val="clear" w:color="auto" w:fill="FFFFFF"/>
              <w:lang w:val="en-US" w:bidi="hi-IN"/>
              <w14:ligatures w14:val="none"/>
            </w:rPr>
            <m:t xml:space="preserve"> </m:t>
          </m:r>
        </m:oMath>
      </m:oMathPara>
    </w:p>
    <w:p w14:paraId="26129C71" w14:textId="2C581B34" w:rsidR="00181E5B" w:rsidRPr="001F663F" w:rsidRDefault="003B6262"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m:t>
            </m:r>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t</m:t>
            </m:r>
          </m:sub>
          <m:sup>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m:t>
            </m:r>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t</m:t>
            </m:r>
            <m:r>
              <w:rPr>
                <w:rFonts w:ascii="Cambria Math" w:eastAsia="Times New Roman" w:hAnsi="Cambria Math" w:cs="Arial"/>
                <w:kern w:val="0"/>
                <w:sz w:val="20"/>
                <w:szCs w:val="20"/>
                <w:shd w:val="clear" w:color="auto" w:fill="FFFFFF"/>
                <w:lang w:val="en-US" w:bidi="hi-IN"/>
                <w14:ligatures w14:val="none"/>
              </w:rPr>
              <m:t>-1</m:t>
            </m:r>
          </m:sub>
        </m:sSub>
        <m:r>
          <w:rPr>
            <w:rFonts w:ascii="Cambria Math" w:eastAsia="Times New Roman" w:hAnsi="Cambria Math" w:cs="Arial"/>
            <w:kern w:val="0"/>
            <w:sz w:val="20"/>
            <w:szCs w:val="20"/>
            <w:shd w:val="clear" w:color="auto" w:fill="FFFFFF"/>
            <w:lang w:val="en-US" w:bidi="hi-IN"/>
            <w14:ligatures w14:val="none"/>
          </w:rPr>
          <m:t xml:space="preserve"> </m:t>
        </m:r>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sin</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m:t>
                </m:r>
                <m:r>
                  <w:rPr>
                    <w:rFonts w:ascii="Cambria Math" w:eastAsia="Times New Roman" w:hAnsi="Cambria Math" w:cs="Arial"/>
                    <w:kern w:val="0"/>
                    <w:sz w:val="20"/>
                    <w:szCs w:val="20"/>
                    <w:shd w:val="clear" w:color="auto" w:fill="FFFFFF"/>
                    <w:lang w:val="en-US"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t</m:t>
                </m:r>
                <m:r>
                  <w:rPr>
                    <w:rFonts w:ascii="Cambria Math" w:eastAsia="Times New Roman" w:hAnsi="Cambria Math" w:cs="Arial"/>
                    <w:kern w:val="0"/>
                    <w:sz w:val="20"/>
                    <w:szCs w:val="20"/>
                    <w:shd w:val="clear" w:color="auto" w:fill="FFFFFF"/>
                    <w:lang w:val="en-US" w:bidi="hi-IN"/>
                    <w14:ligatures w14:val="none"/>
                  </w:rPr>
                  <m:t>-1</m:t>
                </m:r>
              </m:sub>
              <m:sup>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cos</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2</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e>
            </m:func>
          </m:e>
        </m:func>
      </m:oMath>
      <w:r w:rsidR="00D83C0E" w:rsidRPr="001F663F">
        <w:rPr>
          <w:rFonts w:ascii="Arial" w:eastAsia="Times New Roman" w:hAnsi="Arial" w:cs="Arial"/>
          <w:iCs/>
          <w:kern w:val="0"/>
          <w:sz w:val="20"/>
          <w:szCs w:val="20"/>
          <w:shd w:val="clear" w:color="auto" w:fill="FFFFFF"/>
          <w:lang w:val="en-US" w:bidi="hi-IN"/>
          <w14:ligatures w14:val="none"/>
        </w:rPr>
        <w:t xml:space="preserve"> </w:t>
      </w:r>
    </w:p>
    <w:p w14:paraId="707E32C8" w14:textId="2CBE34A3" w:rsidR="00EF0194" w:rsidRPr="001F663F" w:rsidRDefault="001979F5"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1</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733A59" w:rsidRPr="001F663F">
        <w:rPr>
          <w:rFonts w:ascii="Arial" w:eastAsia="Times New Roman" w:hAnsi="Arial" w:cs="Arial"/>
          <w:iCs/>
          <w:kern w:val="0"/>
          <w:sz w:val="20"/>
          <w:szCs w:val="20"/>
          <w:shd w:val="clear" w:color="auto" w:fill="FFFFFF"/>
          <w:lang w:val="en-US" w:bidi="hi-IN"/>
          <w14:ligatures w14:val="none"/>
        </w:rPr>
        <w:t xml:space="preserve"> and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2</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733A59" w:rsidRPr="001F663F">
        <w:rPr>
          <w:rFonts w:ascii="Arial" w:eastAsia="Times New Roman" w:hAnsi="Arial" w:cs="Arial"/>
          <w:iCs/>
          <w:kern w:val="0"/>
          <w:sz w:val="20"/>
          <w:szCs w:val="20"/>
          <w:shd w:val="clear" w:color="auto" w:fill="FFFFFF"/>
          <w:lang w:val="en-US" w:bidi="hi-IN"/>
          <w14:ligatures w14:val="none"/>
        </w:rPr>
        <w:t xml:space="preserve"> are the smoothing parameters, </w:t>
      </w:r>
    </w:p>
    <w:p w14:paraId="6A904431" w14:textId="6CD5525E" w:rsidR="00B44EEF" w:rsidRDefault="003B6262"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bidi="hi-IN"/>
            <w14:ligatures w14:val="none"/>
          </w:rPr>
          <m:t xml:space="preserve">= </m:t>
        </m:r>
        <m:f>
          <m:fPr>
            <m:ctrlPr>
              <w:rPr>
                <w:rFonts w:ascii="Cambria Math" w:eastAsia="Times New Roman" w:hAnsi="Cambria Math" w:cs="Arial"/>
                <w:i/>
                <w:iCs/>
                <w:kern w:val="0"/>
                <w:sz w:val="20"/>
                <w:szCs w:val="20"/>
                <w:shd w:val="clear" w:color="auto" w:fill="FFFFFF"/>
                <w:lang w:val="en-US" w:bidi="hi-IN"/>
                <w14:ligatures w14:val="none"/>
              </w:rPr>
            </m:ctrlPr>
          </m:fPr>
          <m:num>
            <m:r>
              <w:rPr>
                <w:rFonts w:ascii="Cambria Math" w:eastAsia="Times New Roman" w:hAnsi="Cambria Math" w:cs="Arial"/>
                <w:kern w:val="0"/>
                <w:sz w:val="20"/>
                <w:szCs w:val="20"/>
                <w:shd w:val="clear" w:color="auto" w:fill="FFFFFF"/>
                <w:lang w:bidi="hi-IN"/>
                <w14:ligatures w14:val="none"/>
              </w:rPr>
              <m:t>2</m:t>
            </m:r>
            <m:r>
              <w:rPr>
                <w:rFonts w:ascii="Cambria Math" w:eastAsia="Times New Roman" w:hAnsi="Cambria Math" w:cs="Arial"/>
                <w:kern w:val="0"/>
                <w:sz w:val="20"/>
                <w:szCs w:val="20"/>
                <w:shd w:val="clear" w:color="auto" w:fill="FFFFFF"/>
                <w:lang w:val="en-US" w:bidi="hi-IN"/>
                <w14:ligatures w14:val="none"/>
              </w:rPr>
              <m:t>πj</m:t>
            </m:r>
          </m:num>
          <m:den>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den>
        </m:f>
      </m:oMath>
      <w:r w:rsidR="00AF6DD7" w:rsidRPr="001F663F">
        <w:rPr>
          <w:rFonts w:ascii="Arial" w:eastAsia="Times New Roman" w:hAnsi="Arial" w:cs="Arial"/>
          <w:iCs/>
          <w:kern w:val="0"/>
          <w:sz w:val="20"/>
          <w:szCs w:val="20"/>
          <w:shd w:val="clear" w:color="auto" w:fill="FFFFFF"/>
          <w:lang w:bidi="hi-IN"/>
          <w14:ligatures w14:val="none"/>
        </w:rPr>
        <w:t xml:space="preserve"> ,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m:t>
            </m:r>
            <m:r>
              <w:rPr>
                <w:rFonts w:ascii="Cambria Math" w:eastAsia="Times New Roman" w:hAnsi="Cambria Math" w:cs="Arial"/>
                <w:kern w:val="0"/>
                <w:sz w:val="20"/>
                <w:szCs w:val="20"/>
                <w:shd w:val="clear" w:color="auto" w:fill="FFFFFF"/>
                <w:lang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140D88" w:rsidRPr="001F663F">
        <w:rPr>
          <w:rFonts w:ascii="Arial" w:eastAsia="Times New Roman" w:hAnsi="Arial" w:cs="Arial"/>
          <w:iCs/>
          <w:kern w:val="0"/>
          <w:sz w:val="20"/>
          <w:szCs w:val="20"/>
          <w:shd w:val="clear" w:color="auto" w:fill="FFFFFF"/>
          <w:lang w:bidi="hi-IN"/>
          <w14:ligatures w14:val="none"/>
        </w:rPr>
        <w:t xml:space="preserve"> describe the stochastic level of the </w:t>
      </w:r>
      <w:proofErr w:type="spellStart"/>
      <w:r w:rsidR="00140D88" w:rsidRPr="001F663F">
        <w:rPr>
          <w:rFonts w:ascii="Arial" w:eastAsia="Times New Roman" w:hAnsi="Arial" w:cs="Arial"/>
          <w:i/>
          <w:kern w:val="0"/>
          <w:sz w:val="20"/>
          <w:szCs w:val="20"/>
          <w:shd w:val="clear" w:color="auto" w:fill="FFFFFF"/>
          <w:lang w:bidi="hi-IN"/>
          <w14:ligatures w14:val="none"/>
        </w:rPr>
        <w:t>i</w:t>
      </w:r>
      <w:r w:rsidR="00140D88" w:rsidRPr="001F663F">
        <w:rPr>
          <w:rFonts w:ascii="Arial" w:eastAsia="Times New Roman" w:hAnsi="Arial" w:cs="Arial"/>
          <w:iCs/>
          <w:kern w:val="0"/>
          <w:sz w:val="20"/>
          <w:szCs w:val="20"/>
          <w:shd w:val="clear" w:color="auto" w:fill="FFFFFF"/>
          <w:vertAlign w:val="superscript"/>
          <w:lang w:bidi="hi-IN"/>
          <w14:ligatures w14:val="none"/>
        </w:rPr>
        <w:t>th</w:t>
      </w:r>
      <w:proofErr w:type="spellEnd"/>
      <w:r w:rsidR="00140D88" w:rsidRPr="001F663F">
        <w:rPr>
          <w:rFonts w:ascii="Arial" w:eastAsia="Times New Roman" w:hAnsi="Arial" w:cs="Arial"/>
          <w:iCs/>
          <w:kern w:val="0"/>
          <w:sz w:val="20"/>
          <w:szCs w:val="20"/>
          <w:shd w:val="clear" w:color="auto" w:fill="FFFFFF"/>
          <w:lang w:bidi="hi-IN"/>
          <w14:ligatures w14:val="none"/>
        </w:rPr>
        <w:t xml:space="preserve"> seasonal component,</w:t>
      </w:r>
      <w:r w:rsidR="00C868E7" w:rsidRPr="001F663F">
        <w:rPr>
          <w:rFonts w:ascii="Arial" w:eastAsia="Times New Roman" w:hAnsi="Arial" w:cs="Arial"/>
          <w:iCs/>
          <w:kern w:val="0"/>
          <w:sz w:val="20"/>
          <w:szCs w:val="20"/>
          <w:shd w:val="clear" w:color="auto" w:fill="FFFFFF"/>
          <w:lang w:bidi="hi-IN"/>
          <w14:ligatures w14:val="none"/>
        </w:rPr>
        <w:t xml:space="preserve"> </w:t>
      </w:r>
      <w:proofErr w:type="spellStart"/>
      <w:r w:rsidR="00E1409D" w:rsidRPr="001F663F">
        <w:rPr>
          <w:rFonts w:ascii="Arial" w:eastAsia="Times New Roman" w:hAnsi="Arial" w:cs="Arial"/>
          <w:i/>
          <w:kern w:val="0"/>
          <w:sz w:val="20"/>
          <w:szCs w:val="20"/>
          <w:shd w:val="clear" w:color="auto" w:fill="FFFFFF"/>
          <w:lang w:bidi="hi-IN"/>
          <w14:ligatures w14:val="none"/>
        </w:rPr>
        <w:t>k</w:t>
      </w:r>
      <w:r w:rsidR="00E1409D" w:rsidRPr="001F663F">
        <w:rPr>
          <w:rFonts w:ascii="Arial" w:eastAsia="Times New Roman" w:hAnsi="Arial" w:cs="Arial"/>
          <w:i/>
          <w:kern w:val="0"/>
          <w:sz w:val="20"/>
          <w:szCs w:val="20"/>
          <w:shd w:val="clear" w:color="auto" w:fill="FFFFFF"/>
          <w:vertAlign w:val="subscript"/>
          <w:lang w:bidi="hi-IN"/>
          <w14:ligatures w14:val="none"/>
        </w:rPr>
        <w:t>i</w:t>
      </w:r>
      <w:proofErr w:type="spellEnd"/>
      <w:r w:rsidR="00E1409D" w:rsidRPr="001F663F">
        <w:rPr>
          <w:rFonts w:ascii="Arial" w:eastAsia="Times New Roman" w:hAnsi="Arial" w:cs="Arial"/>
          <w:i/>
          <w:kern w:val="0"/>
          <w:sz w:val="20"/>
          <w:szCs w:val="20"/>
          <w:shd w:val="clear" w:color="auto" w:fill="FFFFFF"/>
          <w:lang w:bidi="hi-IN"/>
          <w14:ligatures w14:val="none"/>
        </w:rPr>
        <w:t xml:space="preserve"> </w:t>
      </w:r>
      <w:r w:rsidR="00E1409D" w:rsidRPr="001F663F">
        <w:rPr>
          <w:rFonts w:ascii="Arial" w:eastAsia="Times New Roman" w:hAnsi="Arial" w:cs="Arial"/>
          <w:iCs/>
          <w:kern w:val="0"/>
          <w:sz w:val="20"/>
          <w:szCs w:val="20"/>
          <w:shd w:val="clear" w:color="auto" w:fill="FFFFFF"/>
          <w:lang w:bidi="hi-IN"/>
          <w14:ligatures w14:val="none"/>
        </w:rPr>
        <w:t xml:space="preserve">is the number of harmonics required for the </w:t>
      </w:r>
      <w:proofErr w:type="spellStart"/>
      <w:r w:rsidR="00E1409D" w:rsidRPr="001F663F">
        <w:rPr>
          <w:rFonts w:ascii="Arial" w:eastAsia="Times New Roman" w:hAnsi="Arial" w:cs="Arial"/>
          <w:i/>
          <w:kern w:val="0"/>
          <w:sz w:val="20"/>
          <w:szCs w:val="20"/>
          <w:shd w:val="clear" w:color="auto" w:fill="FFFFFF"/>
          <w:lang w:bidi="hi-IN"/>
          <w14:ligatures w14:val="none"/>
        </w:rPr>
        <w:t>i</w:t>
      </w:r>
      <w:r w:rsidR="00E1409D" w:rsidRPr="001F663F">
        <w:rPr>
          <w:rFonts w:ascii="Arial" w:eastAsia="Times New Roman" w:hAnsi="Arial" w:cs="Arial"/>
          <w:iCs/>
          <w:kern w:val="0"/>
          <w:sz w:val="20"/>
          <w:szCs w:val="20"/>
          <w:shd w:val="clear" w:color="auto" w:fill="FFFFFF"/>
          <w:vertAlign w:val="superscript"/>
          <w:lang w:bidi="hi-IN"/>
          <w14:ligatures w14:val="none"/>
        </w:rPr>
        <w:t>th</w:t>
      </w:r>
      <w:proofErr w:type="spellEnd"/>
      <w:r w:rsidR="00E1409D" w:rsidRPr="001F663F">
        <w:rPr>
          <w:rFonts w:ascii="Arial" w:eastAsia="Times New Roman" w:hAnsi="Arial" w:cs="Arial"/>
          <w:iCs/>
          <w:kern w:val="0"/>
          <w:sz w:val="20"/>
          <w:szCs w:val="20"/>
          <w:shd w:val="clear" w:color="auto" w:fill="FFFFFF"/>
          <w:lang w:bidi="hi-IN"/>
          <w14:ligatures w14:val="none"/>
        </w:rPr>
        <w:t xml:space="preserve"> seasonal component, </w:t>
      </w:r>
      <m:oMath>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k</m:t>
            </m:r>
          </m:e>
          <m:sub>
            <m:r>
              <w:rPr>
                <w:rFonts w:ascii="Cambria Math" w:eastAsia="Times New Roman" w:hAnsi="Cambria Math" w:cs="Arial"/>
                <w:kern w:val="0"/>
                <w:sz w:val="20"/>
                <w:szCs w:val="20"/>
                <w:shd w:val="clear" w:color="auto" w:fill="FFFFFF"/>
                <w:lang w:bidi="hi-IN"/>
                <w14:ligatures w14:val="none"/>
              </w:rPr>
              <m:t>i</m:t>
            </m:r>
          </m:sub>
        </m:sSub>
        <m:r>
          <w:rPr>
            <w:rFonts w:ascii="Cambria Math" w:eastAsia="Times New Roman" w:hAnsi="Cambria Math" w:cs="Arial"/>
            <w:kern w:val="0"/>
            <w:sz w:val="20"/>
            <w:szCs w:val="20"/>
            <w:shd w:val="clear" w:color="auto" w:fill="FFFFFF"/>
            <w:lang w:bidi="hi-IN"/>
            <w14:ligatures w14:val="none"/>
          </w:rPr>
          <m:t>=</m:t>
        </m:r>
        <m:f>
          <m:fPr>
            <m:ctrlPr>
              <w:rPr>
                <w:rFonts w:ascii="Cambria Math" w:eastAsia="Times New Roman" w:hAnsi="Cambria Math" w:cs="Arial"/>
                <w:i/>
                <w:iCs/>
                <w:kern w:val="0"/>
                <w:sz w:val="20"/>
                <w:szCs w:val="20"/>
                <w:shd w:val="clear" w:color="auto" w:fill="FFFFFF"/>
                <w:lang w:bidi="hi-IN"/>
                <w14:ligatures w14:val="none"/>
              </w:rPr>
            </m:ctrlPr>
          </m:fPr>
          <m:num>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m</m:t>
                </m:r>
              </m:e>
              <m:sub>
                <m:r>
                  <w:rPr>
                    <w:rFonts w:ascii="Cambria Math" w:eastAsia="Times New Roman" w:hAnsi="Cambria Math" w:cs="Arial"/>
                    <w:kern w:val="0"/>
                    <w:sz w:val="20"/>
                    <w:szCs w:val="20"/>
                    <w:shd w:val="clear" w:color="auto" w:fill="FFFFFF"/>
                    <w:lang w:bidi="hi-IN"/>
                    <w14:ligatures w14:val="none"/>
                  </w:rPr>
                  <m:t>i</m:t>
                </m:r>
              </m:sub>
            </m:sSub>
          </m:num>
          <m:den>
            <m:r>
              <w:rPr>
                <w:rFonts w:ascii="Cambria Math" w:eastAsia="Times New Roman" w:hAnsi="Cambria Math" w:cs="Arial"/>
                <w:kern w:val="0"/>
                <w:sz w:val="20"/>
                <w:szCs w:val="20"/>
                <w:shd w:val="clear" w:color="auto" w:fill="FFFFFF"/>
                <w:lang w:bidi="hi-IN"/>
                <w14:ligatures w14:val="none"/>
              </w:rPr>
              <m:t>2</m:t>
            </m:r>
          </m:den>
        </m:f>
      </m:oMath>
      <w:r w:rsidR="007D682D" w:rsidRPr="001F663F">
        <w:rPr>
          <w:rFonts w:ascii="Arial" w:eastAsia="Times New Roman" w:hAnsi="Arial" w:cs="Arial"/>
          <w:iCs/>
          <w:kern w:val="0"/>
          <w:sz w:val="20"/>
          <w:szCs w:val="20"/>
          <w:shd w:val="clear" w:color="auto" w:fill="FFFFFF"/>
          <w:lang w:bidi="hi-IN"/>
          <w14:ligatures w14:val="none"/>
        </w:rPr>
        <w:t xml:space="preserve"> for even values of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oMath>
      <w:r w:rsidR="001A2E96" w:rsidRPr="001F663F">
        <w:rPr>
          <w:rFonts w:ascii="Arial" w:eastAsia="Times New Roman" w:hAnsi="Arial" w:cs="Arial"/>
          <w:iCs/>
          <w:kern w:val="0"/>
          <w:sz w:val="20"/>
          <w:szCs w:val="20"/>
          <w:shd w:val="clear" w:color="auto" w:fill="FFFFFF"/>
          <w:lang w:val="en-US" w:bidi="hi-IN"/>
          <w14:ligatures w14:val="none"/>
        </w:rPr>
        <w:t xml:space="preserve"> , and </w:t>
      </w:r>
      <m:oMath>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k</m:t>
            </m:r>
          </m:e>
          <m:sub>
            <m:r>
              <w:rPr>
                <w:rFonts w:ascii="Cambria Math" w:eastAsia="Times New Roman" w:hAnsi="Cambria Math" w:cs="Arial"/>
                <w:kern w:val="0"/>
                <w:sz w:val="20"/>
                <w:szCs w:val="20"/>
                <w:shd w:val="clear" w:color="auto" w:fill="FFFFFF"/>
                <w:lang w:bidi="hi-IN"/>
                <w14:ligatures w14:val="none"/>
              </w:rPr>
              <m:t>i</m:t>
            </m:r>
          </m:sub>
        </m:sSub>
        <m:r>
          <w:rPr>
            <w:rFonts w:ascii="Cambria Math" w:eastAsia="Times New Roman" w:hAnsi="Cambria Math" w:cs="Arial"/>
            <w:kern w:val="0"/>
            <w:sz w:val="20"/>
            <w:szCs w:val="20"/>
            <w:shd w:val="clear" w:color="auto" w:fill="FFFFFF"/>
            <w:lang w:bidi="hi-IN"/>
            <w14:ligatures w14:val="none"/>
          </w:rPr>
          <m:t>=</m:t>
        </m:r>
        <m:f>
          <m:fPr>
            <m:ctrlPr>
              <w:rPr>
                <w:rFonts w:ascii="Cambria Math" w:eastAsia="Times New Roman" w:hAnsi="Cambria Math" w:cs="Arial"/>
                <w:i/>
                <w:iCs/>
                <w:kern w:val="0"/>
                <w:sz w:val="20"/>
                <w:szCs w:val="20"/>
                <w:shd w:val="clear" w:color="auto" w:fill="FFFFFF"/>
                <w:lang w:bidi="hi-IN"/>
                <w14:ligatures w14:val="none"/>
              </w:rPr>
            </m:ctrlPr>
          </m:fPr>
          <m:num>
            <m:r>
              <w:rPr>
                <w:rFonts w:ascii="Cambria Math" w:eastAsia="Times New Roman" w:hAnsi="Cambria Math" w:cs="Arial"/>
                <w:kern w:val="0"/>
                <w:sz w:val="20"/>
                <w:szCs w:val="20"/>
                <w:shd w:val="clear" w:color="auto" w:fill="FFFFFF"/>
                <w:lang w:bidi="hi-IN"/>
                <w14:ligatures w14:val="none"/>
              </w:rPr>
              <m:t>(</m:t>
            </m:r>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m</m:t>
                </m:r>
              </m:e>
              <m:sub>
                <m:r>
                  <w:rPr>
                    <w:rFonts w:ascii="Cambria Math" w:eastAsia="Times New Roman" w:hAnsi="Cambria Math" w:cs="Arial"/>
                    <w:kern w:val="0"/>
                    <w:sz w:val="20"/>
                    <w:szCs w:val="20"/>
                    <w:shd w:val="clear" w:color="auto" w:fill="FFFFFF"/>
                    <w:lang w:bidi="hi-IN"/>
                    <w14:ligatures w14:val="none"/>
                  </w:rPr>
                  <m:t>i</m:t>
                </m:r>
              </m:sub>
            </m:sSub>
            <m:r>
              <w:rPr>
                <w:rFonts w:ascii="Cambria Math" w:eastAsia="Times New Roman" w:hAnsi="Cambria Math" w:cs="Arial"/>
                <w:kern w:val="0"/>
                <w:sz w:val="20"/>
                <w:szCs w:val="20"/>
                <w:shd w:val="clear" w:color="auto" w:fill="FFFFFF"/>
                <w:lang w:bidi="hi-IN"/>
                <w14:ligatures w14:val="none"/>
              </w:rPr>
              <m:t>-1)</m:t>
            </m:r>
          </m:num>
          <m:den>
            <m:r>
              <w:rPr>
                <w:rFonts w:ascii="Cambria Math" w:eastAsia="Times New Roman" w:hAnsi="Cambria Math" w:cs="Arial"/>
                <w:kern w:val="0"/>
                <w:sz w:val="20"/>
                <w:szCs w:val="20"/>
                <w:shd w:val="clear" w:color="auto" w:fill="FFFFFF"/>
                <w:lang w:bidi="hi-IN"/>
                <w14:ligatures w14:val="none"/>
              </w:rPr>
              <m:t>2</m:t>
            </m:r>
          </m:den>
        </m:f>
      </m:oMath>
      <w:r w:rsidR="007D682D" w:rsidRPr="001F663F">
        <w:rPr>
          <w:rFonts w:ascii="Arial" w:eastAsia="Times New Roman" w:hAnsi="Arial" w:cs="Arial"/>
          <w:iCs/>
          <w:kern w:val="0"/>
          <w:sz w:val="20"/>
          <w:szCs w:val="20"/>
          <w:shd w:val="clear" w:color="auto" w:fill="FFFFFF"/>
          <w:lang w:bidi="hi-IN"/>
          <w14:ligatures w14:val="none"/>
        </w:rPr>
        <w:t xml:space="preserve"> </w:t>
      </w:r>
      <w:r w:rsidR="00487384" w:rsidRPr="001F663F">
        <w:rPr>
          <w:rFonts w:ascii="Arial" w:eastAsia="Times New Roman" w:hAnsi="Arial" w:cs="Arial"/>
          <w:iCs/>
          <w:kern w:val="0"/>
          <w:sz w:val="20"/>
          <w:szCs w:val="20"/>
          <w:shd w:val="clear" w:color="auto" w:fill="FFFFFF"/>
          <w:lang w:bidi="hi-IN"/>
          <w14:ligatures w14:val="none"/>
        </w:rPr>
        <w:t xml:space="preserve">for odd values of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oMath>
      <w:r w:rsidR="00487384" w:rsidRPr="001F663F">
        <w:rPr>
          <w:rFonts w:ascii="Arial" w:eastAsia="Times New Roman" w:hAnsi="Arial" w:cs="Arial"/>
          <w:iCs/>
          <w:kern w:val="0"/>
          <w:sz w:val="20"/>
          <w:szCs w:val="20"/>
          <w:shd w:val="clear" w:color="auto" w:fill="FFFFFF"/>
          <w:lang w:val="en-US" w:bidi="hi-IN"/>
          <w14:ligatures w14:val="none"/>
        </w:rPr>
        <w:t>.</w:t>
      </w:r>
    </w:p>
    <w:p w14:paraId="758B1441" w14:textId="77777777" w:rsidR="002943B6" w:rsidRPr="001F663F" w:rsidRDefault="002943B6" w:rsidP="002943B6">
      <w:pPr>
        <w:spacing w:after="0" w:line="240" w:lineRule="auto"/>
        <w:ind w:firstLine="720"/>
        <w:jc w:val="both"/>
        <w:rPr>
          <w:rFonts w:ascii="Arial" w:eastAsia="Times New Roman" w:hAnsi="Arial" w:cs="Arial"/>
          <w:b/>
          <w:bCs/>
          <w:iCs/>
          <w:kern w:val="0"/>
          <w:sz w:val="20"/>
          <w:szCs w:val="20"/>
          <w:shd w:val="clear" w:color="auto" w:fill="FFFFFF"/>
          <w:lang w:val="en-US" w:bidi="hi-IN"/>
          <w14:ligatures w14:val="none"/>
        </w:rPr>
      </w:pPr>
    </w:p>
    <w:p w14:paraId="6C134D77" w14:textId="2D6448CF" w:rsidR="00191888" w:rsidRPr="001F663F" w:rsidRDefault="001F663F" w:rsidP="002943B6">
      <w:pPr>
        <w:spacing w:after="0" w:line="240" w:lineRule="auto"/>
        <w:ind w:firstLine="720"/>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 xml:space="preserve">2.1.1 MODEL EVALUATION CRITERIA </w:t>
      </w:r>
    </w:p>
    <w:p w14:paraId="3753B696" w14:textId="77777777" w:rsidR="002943B6" w:rsidRPr="00157F0C" w:rsidRDefault="002943B6" w:rsidP="00561364">
      <w:pPr>
        <w:spacing w:after="0" w:line="240" w:lineRule="auto"/>
        <w:jc w:val="both"/>
        <w:rPr>
          <w:rFonts w:ascii="Arial" w:eastAsia="Times New Roman" w:hAnsi="Arial" w:cs="Arial"/>
          <w:b/>
          <w:bCs/>
          <w:iCs/>
          <w:kern w:val="0"/>
          <w:sz w:val="24"/>
          <w:szCs w:val="24"/>
          <w:shd w:val="clear" w:color="auto" w:fill="FFFFFF"/>
          <w:lang w:val="en-US" w:bidi="hi-IN"/>
          <w14:ligatures w14:val="none"/>
        </w:rPr>
      </w:pPr>
    </w:p>
    <w:p w14:paraId="08C84E76" w14:textId="4831934E" w:rsidR="00735454" w:rsidRPr="002D4BCB" w:rsidRDefault="002D4BCB" w:rsidP="00561364">
      <w:pPr>
        <w:spacing w:after="0" w:line="240" w:lineRule="auto"/>
        <w:jc w:val="both"/>
        <w:rPr>
          <w:rFonts w:ascii="Arial" w:eastAsia="Times New Roman" w:hAnsi="Arial" w:cs="Arial"/>
          <w:b/>
          <w:bCs/>
          <w:iCs/>
          <w:kern w:val="0"/>
          <w:shd w:val="clear" w:color="auto" w:fill="FFFFFF"/>
          <w:lang w:val="en-US" w:bidi="hi-IN"/>
          <w14:ligatures w14:val="none"/>
        </w:rPr>
      </w:pPr>
      <w:r w:rsidRPr="002D4BCB">
        <w:rPr>
          <w:rFonts w:ascii="Arial" w:eastAsia="Times New Roman" w:hAnsi="Arial" w:cs="Arial"/>
          <w:b/>
          <w:bCs/>
          <w:iCs/>
          <w:kern w:val="0"/>
          <w:shd w:val="clear" w:color="auto" w:fill="FFFFFF"/>
          <w:lang w:val="en-US" w:bidi="hi-IN"/>
          <w14:ligatures w14:val="none"/>
        </w:rPr>
        <w:t>2.1.1.1</w:t>
      </w:r>
      <w:r>
        <w:rPr>
          <w:rFonts w:ascii="Arial" w:eastAsia="Times New Roman" w:hAnsi="Arial" w:cs="Arial"/>
          <w:b/>
          <w:bCs/>
          <w:iCs/>
          <w:kern w:val="0"/>
          <w:shd w:val="clear" w:color="auto" w:fill="FFFFFF"/>
          <w:lang w:val="en-US" w:bidi="hi-IN"/>
          <w14:ligatures w14:val="none"/>
        </w:rPr>
        <w:t xml:space="preserve">. </w:t>
      </w:r>
      <w:r w:rsidRPr="002D4BCB">
        <w:rPr>
          <w:rFonts w:ascii="Arial" w:eastAsia="Times New Roman" w:hAnsi="Arial" w:cs="Arial"/>
          <w:b/>
          <w:bCs/>
          <w:iCs/>
          <w:kern w:val="0"/>
          <w:shd w:val="clear" w:color="auto" w:fill="FFFFFF"/>
          <w:lang w:val="en-US" w:bidi="hi-IN"/>
          <w14:ligatures w14:val="none"/>
        </w:rPr>
        <w:t>ROOT MEAN SQUARE ERROR (RMSE)</w:t>
      </w:r>
    </w:p>
    <w:p w14:paraId="633B6F69" w14:textId="3C8300F3" w:rsidR="0083688A" w:rsidRPr="002D4BCB" w:rsidRDefault="0083688A"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2D4BCB">
        <w:rPr>
          <w:rFonts w:ascii="Arial" w:eastAsia="Times New Roman" w:hAnsi="Arial" w:cs="Arial"/>
          <w:iCs/>
          <w:kern w:val="0"/>
          <w:sz w:val="20"/>
          <w:szCs w:val="20"/>
          <w:shd w:val="clear" w:color="auto" w:fill="FFFFFF"/>
          <w:lang w:val="en-US" w:bidi="hi-IN"/>
          <w14:ligatures w14:val="none"/>
        </w:rPr>
        <w:t xml:space="preserve">The root </w:t>
      </w:r>
      <w:proofErr w:type="gramStart"/>
      <w:r w:rsidRPr="002D4BCB">
        <w:rPr>
          <w:rFonts w:ascii="Arial" w:eastAsia="Times New Roman" w:hAnsi="Arial" w:cs="Arial"/>
          <w:iCs/>
          <w:kern w:val="0"/>
          <w:sz w:val="20"/>
          <w:szCs w:val="20"/>
          <w:shd w:val="clear" w:color="auto" w:fill="FFFFFF"/>
          <w:lang w:val="en-US" w:bidi="hi-IN"/>
          <w14:ligatures w14:val="none"/>
        </w:rPr>
        <w:t>mean</w:t>
      </w:r>
      <w:proofErr w:type="gramEnd"/>
      <w:r w:rsidRPr="002D4BCB">
        <w:rPr>
          <w:rFonts w:ascii="Arial" w:eastAsia="Times New Roman" w:hAnsi="Arial" w:cs="Arial"/>
          <w:iCs/>
          <w:kern w:val="0"/>
          <w:sz w:val="20"/>
          <w:szCs w:val="20"/>
          <w:shd w:val="clear" w:color="auto" w:fill="FFFFFF"/>
          <w:lang w:val="en-US" w:bidi="hi-IN"/>
          <w14:ligatures w14:val="none"/>
        </w:rPr>
        <w:t xml:space="preserve"> square error (RMSE) or root mean square deviation is a frequently used measure of the differences between values predicted by a model or an estimator and the values </w:t>
      </w:r>
      <w:r w:rsidR="009A170D" w:rsidRPr="002D4BCB">
        <w:rPr>
          <w:rFonts w:ascii="Arial" w:eastAsia="Times New Roman" w:hAnsi="Arial" w:cs="Arial"/>
          <w:iCs/>
          <w:kern w:val="0"/>
          <w:sz w:val="20"/>
          <w:szCs w:val="20"/>
          <w:shd w:val="clear" w:color="auto" w:fill="FFFFFF"/>
          <w:lang w:val="en-US" w:bidi="hi-IN"/>
          <w14:ligatures w14:val="none"/>
        </w:rPr>
        <w:t>observed</w:t>
      </w:r>
      <w:r w:rsidRPr="002D4BCB">
        <w:rPr>
          <w:rFonts w:ascii="Arial" w:eastAsia="Times New Roman" w:hAnsi="Arial" w:cs="Arial"/>
          <w:iCs/>
          <w:kern w:val="0"/>
          <w:sz w:val="20"/>
          <w:szCs w:val="20"/>
          <w:shd w:val="clear" w:color="auto" w:fill="FFFFFF"/>
          <w:lang w:val="en-US" w:bidi="hi-IN"/>
          <w14:ligatures w14:val="none"/>
        </w:rPr>
        <w:t xml:space="preserve">. The RMSE represents the sample standard deviation of the differences between predicted values and observed values. The RMSE of predicted values </w:t>
      </w:r>
      <m:oMath>
        <m:sSub>
          <m:sSubPr>
            <m:ctrlPr>
              <w:rPr>
                <w:rFonts w:ascii="Cambria Math" w:eastAsia="Times New Roman" w:hAnsi="Cambria Math" w:cs="Arial"/>
                <w:i/>
                <w:iCs/>
                <w:kern w:val="0"/>
                <w:sz w:val="20"/>
                <w:szCs w:val="20"/>
                <w:shd w:val="clear" w:color="auto" w:fill="FFFFFF"/>
                <w:lang w:val="en-US" w:bidi="hi-IN"/>
                <w14:ligatures w14:val="none"/>
              </w:rPr>
            </m:ctrlPr>
          </m:sSubPr>
          <m:e>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e>
          <m:sub>
            <m:r>
              <w:rPr>
                <w:rFonts w:ascii="Cambria Math" w:eastAsia="Times New Roman" w:hAnsi="Cambria Math" w:cs="Arial"/>
                <w:kern w:val="0"/>
                <w:sz w:val="20"/>
                <w:szCs w:val="20"/>
                <w:shd w:val="clear" w:color="auto" w:fill="FFFFFF"/>
                <w:lang w:val="en-US" w:bidi="hi-IN"/>
                <w14:ligatures w14:val="none"/>
              </w:rPr>
              <m:t>i</m:t>
            </m:r>
          </m:sub>
        </m:sSub>
      </m:oMath>
      <w:r w:rsidRPr="002D4BCB">
        <w:rPr>
          <w:rFonts w:ascii="Arial" w:eastAsia="Times New Roman" w:hAnsi="Arial" w:cs="Arial"/>
          <w:iCs/>
          <w:kern w:val="0"/>
          <w:sz w:val="20"/>
          <w:szCs w:val="20"/>
          <w:shd w:val="clear" w:color="auto" w:fill="FFFFFF"/>
          <w:lang w:val="en-US" w:bidi="hi-IN"/>
          <w14:ligatures w14:val="none"/>
        </w:rPr>
        <w:t xml:space="preserve"> for times </w:t>
      </w:r>
      <w:proofErr w:type="spellStart"/>
      <w:r w:rsidRPr="002D4BCB">
        <w:rPr>
          <w:rFonts w:ascii="Arial" w:eastAsia="Times New Roman" w:hAnsi="Arial" w:cs="Arial"/>
          <w:i/>
          <w:kern w:val="0"/>
          <w:sz w:val="20"/>
          <w:szCs w:val="20"/>
          <w:shd w:val="clear" w:color="auto" w:fill="FFFFFF"/>
          <w:lang w:val="en-US" w:bidi="hi-IN"/>
          <w14:ligatures w14:val="none"/>
        </w:rPr>
        <w:t>i</w:t>
      </w:r>
      <w:proofErr w:type="spellEnd"/>
      <w:r w:rsidRPr="002D4BCB">
        <w:rPr>
          <w:rFonts w:ascii="Arial" w:eastAsia="Times New Roman" w:hAnsi="Arial" w:cs="Arial"/>
          <w:iCs/>
          <w:kern w:val="0"/>
          <w:sz w:val="20"/>
          <w:szCs w:val="20"/>
          <w:shd w:val="clear" w:color="auto" w:fill="FFFFFF"/>
          <w:lang w:val="en-US" w:bidi="hi-IN"/>
          <w14:ligatures w14:val="none"/>
        </w:rPr>
        <w:t xml:space="preserve"> of a regression’s dependent variable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i</m:t>
            </m:r>
          </m:sub>
        </m:sSub>
      </m:oMath>
      <w:r w:rsidRPr="002D4BCB">
        <w:rPr>
          <w:rFonts w:ascii="Arial" w:eastAsia="Times New Roman" w:hAnsi="Arial" w:cs="Arial"/>
          <w:iCs/>
          <w:kern w:val="0"/>
          <w:sz w:val="20"/>
          <w:szCs w:val="20"/>
          <w:shd w:val="clear" w:color="auto" w:fill="FFFFFF"/>
          <w:lang w:val="en-US" w:bidi="hi-IN"/>
          <w14:ligatures w14:val="none"/>
        </w:rPr>
        <w:t xml:space="preserve"> is computed for n different predictions as the square root of the mean of the squares of the deviations:</w:t>
      </w:r>
    </w:p>
    <w:p w14:paraId="7A2DF292" w14:textId="77777777" w:rsidR="0083688A" w:rsidRPr="002D4BCB" w:rsidRDefault="0083688A"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Para>
        <m:oMath>
          <m:r>
            <w:rPr>
              <w:rFonts w:ascii="Cambria Math" w:eastAsia="Times New Roman" w:hAnsi="Cambria Math" w:cs="Arial"/>
              <w:kern w:val="0"/>
              <w:sz w:val="20"/>
              <w:szCs w:val="20"/>
              <w:shd w:val="clear" w:color="auto" w:fill="FFFFFF"/>
              <w:lang w:val="en-US" w:bidi="hi-IN"/>
              <w14:ligatures w14:val="none"/>
            </w:rPr>
            <m:t xml:space="preserve">RMSE= </m:t>
          </m:r>
          <m:rad>
            <m:radPr>
              <m:degHide m:val="1"/>
              <m:ctrlPr>
                <w:rPr>
                  <w:rFonts w:ascii="Cambria Math" w:eastAsia="Times New Roman" w:hAnsi="Cambria Math" w:cs="Arial"/>
                  <w:i/>
                  <w:iCs/>
                  <w:kern w:val="0"/>
                  <w:sz w:val="20"/>
                  <w:szCs w:val="20"/>
                  <w:shd w:val="clear" w:color="auto" w:fill="FFFFFF"/>
                  <w:lang w:val="en-US" w:bidi="hi-IN"/>
                  <w14:ligatures w14:val="none"/>
                </w:rPr>
              </m:ctrlPr>
            </m:radPr>
            <m:deg/>
            <m:e>
              <m:f>
                <m:fPr>
                  <m:ctrlPr>
                    <w:rPr>
                      <w:rFonts w:ascii="Cambria Math" w:eastAsia="Times New Roman" w:hAnsi="Cambria Math" w:cs="Arial"/>
                      <w:i/>
                      <w:iCs/>
                      <w:kern w:val="0"/>
                      <w:sz w:val="20"/>
                      <w:szCs w:val="20"/>
                      <w:shd w:val="clear" w:color="auto" w:fill="FFFFFF"/>
                      <w:lang w:val="en-US" w:bidi="hi-IN"/>
                      <w14:ligatures w14:val="none"/>
                    </w:rPr>
                  </m:ctrlPr>
                </m:fPr>
                <m:num>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i=1</m:t>
                      </m:r>
                    </m:sub>
                    <m:sup>
                      <m:r>
                        <w:rPr>
                          <w:rFonts w:ascii="Cambria Math" w:eastAsia="Times New Roman" w:hAnsi="Cambria Math" w:cs="Arial"/>
                          <w:kern w:val="0"/>
                          <w:sz w:val="20"/>
                          <w:szCs w:val="20"/>
                          <w:shd w:val="clear" w:color="auto" w:fill="FFFFFF"/>
                          <w:lang w:val="en-US" w:bidi="hi-IN"/>
                          <w14:ligatures w14:val="none"/>
                        </w:rPr>
                        <m:t>n</m:t>
                      </m:r>
                    </m:sup>
                    <m:e>
                      <m:sSup>
                        <m:sSupPr>
                          <m:ctrlPr>
                            <w:rPr>
                              <w:rFonts w:ascii="Cambria Math" w:eastAsia="Times New Roman" w:hAnsi="Cambria Math" w:cs="Arial"/>
                              <w:i/>
                              <w:iCs/>
                              <w:kern w:val="0"/>
                              <w:sz w:val="20"/>
                              <w:szCs w:val="20"/>
                              <w:shd w:val="clear" w:color="auto" w:fill="FFFFFF"/>
                              <w:lang w:val="en-US" w:bidi="hi-IN"/>
                              <w14:ligatures w14:val="none"/>
                            </w:rPr>
                          </m:ctrlPr>
                        </m:sSupPr>
                        <m:e>
                          <m:d>
                            <m:dPr>
                              <m:ctrlPr>
                                <w:rPr>
                                  <w:rFonts w:ascii="Cambria Math" w:eastAsia="Times New Roman" w:hAnsi="Cambria Math" w:cs="Arial"/>
                                  <w:i/>
                                  <w:iCs/>
                                  <w:kern w:val="0"/>
                                  <w:sz w:val="20"/>
                                  <w:szCs w:val="20"/>
                                  <w:shd w:val="clear" w:color="auto" w:fill="FFFFFF"/>
                                  <w:lang w:val="en-US" w:bidi="hi-IN"/>
                                  <w14:ligatures w14:val="none"/>
                                </w:rPr>
                              </m:ctrlPr>
                            </m:dPr>
                            <m:e>
                              <m:sSub>
                                <m:sSubPr>
                                  <m:ctrlPr>
                                    <w:rPr>
                                      <w:rFonts w:ascii="Cambria Math" w:eastAsia="Times New Roman" w:hAnsi="Cambria Math" w:cs="Arial"/>
                                      <w:i/>
                                      <w:iCs/>
                                      <w:kern w:val="0"/>
                                      <w:sz w:val="20"/>
                                      <w:szCs w:val="20"/>
                                      <w:shd w:val="clear" w:color="auto" w:fill="FFFFFF"/>
                                      <w:lang w:val="en-US" w:bidi="hi-IN"/>
                                      <w14:ligatures w14:val="none"/>
                                    </w:rPr>
                                  </m:ctrlPr>
                                </m:sSubPr>
                                <m:e>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e>
                                <m:sub>
                                  <m:r>
                                    <w:rPr>
                                      <w:rFonts w:ascii="Cambria Math" w:eastAsia="Times New Roman" w:hAnsi="Cambria Math" w:cs="Arial"/>
                                      <w:kern w:val="0"/>
                                      <w:sz w:val="20"/>
                                      <w:szCs w:val="20"/>
                                      <w:shd w:val="clear" w:color="auto" w:fill="FFFFFF"/>
                                      <w:lang w:val="en-US" w:bidi="hi-IN"/>
                                      <w14:ligatures w14:val="none"/>
                                    </w:rPr>
                                    <m:t>i</m:t>
                                  </m:r>
                                </m:sub>
                              </m:sSub>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i</m:t>
                                  </m:r>
                                </m:sub>
                              </m:sSub>
                            </m:e>
                          </m:d>
                        </m:e>
                        <m:sup>
                          <m:r>
                            <w:rPr>
                              <w:rFonts w:ascii="Cambria Math" w:eastAsia="Times New Roman" w:hAnsi="Cambria Math" w:cs="Arial"/>
                              <w:kern w:val="0"/>
                              <w:sz w:val="20"/>
                              <w:szCs w:val="20"/>
                              <w:shd w:val="clear" w:color="auto" w:fill="FFFFFF"/>
                              <w:lang w:val="en-US" w:bidi="hi-IN"/>
                              <w14:ligatures w14:val="none"/>
                            </w:rPr>
                            <m:t>2</m:t>
                          </m:r>
                        </m:sup>
                      </m:sSup>
                    </m:e>
                  </m:nary>
                </m:num>
                <m:den>
                  <m:r>
                    <w:rPr>
                      <w:rFonts w:ascii="Cambria Math" w:eastAsia="Times New Roman" w:hAnsi="Cambria Math" w:cs="Arial"/>
                      <w:kern w:val="0"/>
                      <w:sz w:val="20"/>
                      <w:szCs w:val="20"/>
                      <w:shd w:val="clear" w:color="auto" w:fill="FFFFFF"/>
                      <w:lang w:val="en-US" w:bidi="hi-IN"/>
                      <w14:ligatures w14:val="none"/>
                    </w:rPr>
                    <m:t>n</m:t>
                  </m:r>
                </m:den>
              </m:f>
            </m:e>
          </m:rad>
        </m:oMath>
      </m:oMathPara>
    </w:p>
    <w:p w14:paraId="259601C1" w14:textId="571C9E2A" w:rsidR="00987CED" w:rsidRPr="002D4BCB" w:rsidRDefault="002D4BCB" w:rsidP="002D4BCB">
      <w:pPr>
        <w:pStyle w:val="ListParagraph"/>
        <w:numPr>
          <w:ilvl w:val="3"/>
          <w:numId w:val="3"/>
        </w:numPr>
        <w:jc w:val="both"/>
        <w:rPr>
          <w:rFonts w:ascii="Arial" w:hAnsi="Arial" w:cs="Arial"/>
          <w:b/>
          <w:bCs/>
        </w:rPr>
      </w:pPr>
      <w:r w:rsidRPr="002D4BCB">
        <w:rPr>
          <w:rFonts w:ascii="Arial" w:hAnsi="Arial" w:cs="Arial"/>
          <w:b/>
          <w:bCs/>
        </w:rPr>
        <w:t>MEAN ABSOLUTE PERCENTAGE ERROR (MAPE)</w:t>
      </w:r>
    </w:p>
    <w:p w14:paraId="0E2B8DF2" w14:textId="77777777" w:rsidR="00400300" w:rsidRPr="002D4BCB" w:rsidRDefault="00572601" w:rsidP="00561364">
      <w:pPr>
        <w:ind w:firstLine="720"/>
        <w:jc w:val="both"/>
        <w:rPr>
          <w:rFonts w:ascii="Arial" w:hAnsi="Arial" w:cs="Arial"/>
          <w:sz w:val="20"/>
          <w:szCs w:val="20"/>
        </w:rPr>
      </w:pPr>
      <w:r w:rsidRPr="002D4BCB">
        <w:rPr>
          <w:rFonts w:ascii="Arial" w:hAnsi="Arial" w:cs="Arial"/>
          <w:sz w:val="20"/>
          <w:szCs w:val="20"/>
        </w:rPr>
        <w:t>Mean absolute percentage error measures the average magnitude of error produced by a model or how far off predictions are on average.</w:t>
      </w:r>
    </w:p>
    <w:p w14:paraId="4F2437FD" w14:textId="7CEFD32E" w:rsidR="008F3EDE" w:rsidRPr="002D4BCB" w:rsidRDefault="008F3EDE" w:rsidP="00561364">
      <w:pPr>
        <w:spacing w:after="0" w:line="240" w:lineRule="auto"/>
        <w:jc w:val="center"/>
        <w:rPr>
          <w:rFonts w:ascii="Arial" w:eastAsia="Times New Roman" w:hAnsi="Arial" w:cs="Arial"/>
          <w:iCs/>
          <w:kern w:val="0"/>
          <w:sz w:val="20"/>
          <w:szCs w:val="20"/>
          <w:shd w:val="clear" w:color="auto" w:fill="FFFFFF"/>
          <w:lang w:val="en-US" w:bidi="hi-IN"/>
          <w14:ligatures w14:val="none"/>
        </w:rPr>
      </w:pPr>
      <m:oMathPara>
        <m:oMath>
          <m:r>
            <w:rPr>
              <w:rFonts w:ascii="Cambria Math" w:eastAsia="Times New Roman" w:hAnsi="Cambria Math" w:cs="Arial"/>
              <w:kern w:val="0"/>
              <w:sz w:val="20"/>
              <w:szCs w:val="20"/>
              <w:shd w:val="clear" w:color="auto" w:fill="FFFFFF"/>
              <w:lang w:val="en-US" w:bidi="hi-IN"/>
              <w14:ligatures w14:val="none"/>
            </w:rPr>
            <m:t xml:space="preserve">MAPE= </m:t>
          </m:r>
          <m:f>
            <m:fPr>
              <m:ctrlPr>
                <w:rPr>
                  <w:rFonts w:ascii="Cambria Math" w:eastAsia="Times New Roman" w:hAnsi="Cambria Math" w:cs="Arial"/>
                  <w:i/>
                  <w:kern w:val="0"/>
                  <w:sz w:val="20"/>
                  <w:szCs w:val="20"/>
                  <w:shd w:val="clear" w:color="auto" w:fill="FFFFFF"/>
                  <w:lang w:val="en-US" w:bidi="hi-IN"/>
                  <w14:ligatures w14:val="none"/>
                </w:rPr>
              </m:ctrlPr>
            </m:fPr>
            <m:num>
              <m:r>
                <w:rPr>
                  <w:rFonts w:ascii="Cambria Math" w:eastAsia="Times New Roman" w:hAnsi="Cambria Math" w:cs="Arial"/>
                  <w:kern w:val="0"/>
                  <w:sz w:val="20"/>
                  <w:szCs w:val="20"/>
                  <w:shd w:val="clear" w:color="auto" w:fill="FFFFFF"/>
                  <w:lang w:val="en-US" w:bidi="hi-IN"/>
                  <w14:ligatures w14:val="none"/>
                </w:rPr>
                <m:t>1</m:t>
              </m:r>
            </m:num>
            <m:den>
              <m:r>
                <w:rPr>
                  <w:rFonts w:ascii="Cambria Math" w:eastAsia="Times New Roman" w:hAnsi="Cambria Math" w:cs="Arial"/>
                  <w:kern w:val="0"/>
                  <w:sz w:val="20"/>
                  <w:szCs w:val="20"/>
                  <w:shd w:val="clear" w:color="auto" w:fill="FFFFFF"/>
                  <w:lang w:val="en-US" w:bidi="hi-IN"/>
                  <w14:ligatures w14:val="none"/>
                </w:rPr>
                <m:t>n</m:t>
              </m:r>
            </m:den>
          </m:f>
          <m:nary>
            <m:naryPr>
              <m:chr m:val="∑"/>
              <m:limLoc m:val="undOvr"/>
              <m:subHide m:val="1"/>
              <m:supHide m:val="1"/>
              <m:ctrlPr>
                <w:rPr>
                  <w:rFonts w:ascii="Cambria Math" w:eastAsia="Times New Roman" w:hAnsi="Cambria Math" w:cs="Arial"/>
                  <w:i/>
                  <w:iCs/>
                  <w:kern w:val="0"/>
                  <w:sz w:val="20"/>
                  <w:szCs w:val="20"/>
                  <w:shd w:val="clear" w:color="auto" w:fill="FFFFFF"/>
                  <w:lang w:val="en-US" w:bidi="hi-IN"/>
                  <w14:ligatures w14:val="none"/>
                </w:rPr>
              </m:ctrlPr>
            </m:naryPr>
            <m:sub/>
            <m:sup/>
            <m:e>
              <m:f>
                <m:fPr>
                  <m:ctrlPr>
                    <w:rPr>
                      <w:rFonts w:ascii="Cambria Math" w:eastAsia="Times New Roman" w:hAnsi="Cambria Math" w:cs="Arial"/>
                      <w:i/>
                      <w:iCs/>
                      <w:kern w:val="0"/>
                      <w:sz w:val="20"/>
                      <w:szCs w:val="20"/>
                      <w:shd w:val="clear" w:color="auto" w:fill="FFFFFF"/>
                      <w:lang w:val="en-US" w:bidi="hi-IN"/>
                      <w14:ligatures w14:val="none"/>
                    </w:rPr>
                  </m:ctrlPr>
                </m:fPr>
                <m:num>
                  <m:d>
                    <m:dPr>
                      <m:begChr m:val="|"/>
                      <m:endChr m:val="|"/>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y- </m:t>
                      </m:r>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e>
                  </m:d>
                </m:num>
                <m:den>
                  <m:r>
                    <w:rPr>
                      <w:rFonts w:ascii="Cambria Math" w:eastAsia="Times New Roman" w:hAnsi="Cambria Math" w:cs="Arial"/>
                      <w:kern w:val="0"/>
                      <w:sz w:val="20"/>
                      <w:szCs w:val="20"/>
                      <w:shd w:val="clear" w:color="auto" w:fill="FFFFFF"/>
                      <w:lang w:val="en-US" w:bidi="hi-IN"/>
                      <w14:ligatures w14:val="none"/>
                    </w:rPr>
                    <m:t>y</m:t>
                  </m:r>
                </m:den>
              </m:f>
            </m:e>
          </m:nary>
          <m:r>
            <w:rPr>
              <w:rFonts w:ascii="Cambria Math" w:eastAsia="Times New Roman" w:hAnsi="Cambria Math" w:cs="Arial"/>
              <w:kern w:val="0"/>
              <w:sz w:val="20"/>
              <w:szCs w:val="20"/>
              <w:shd w:val="clear" w:color="auto" w:fill="FFFFFF"/>
              <w:lang w:val="en-US" w:bidi="hi-IN"/>
              <w14:ligatures w14:val="none"/>
            </w:rPr>
            <m:t xml:space="preserve"> × 100</m:t>
          </m:r>
        </m:oMath>
      </m:oMathPara>
    </w:p>
    <w:p w14:paraId="4245E033" w14:textId="21906A64" w:rsidR="00EC0551" w:rsidRPr="002D4BCB" w:rsidRDefault="008A2245" w:rsidP="002943B6">
      <w:pPr>
        <w:ind w:firstLine="720"/>
        <w:jc w:val="both"/>
        <w:rPr>
          <w:rFonts w:ascii="Arial" w:eastAsiaTheme="minorEastAsia" w:hAnsi="Arial" w:cs="Arial"/>
          <w:iCs/>
          <w:kern w:val="0"/>
          <w:sz w:val="20"/>
          <w:szCs w:val="20"/>
          <w:shd w:val="clear" w:color="auto" w:fill="FFFFFF"/>
          <w:lang w:val="en-US" w:bidi="hi-IN"/>
          <w14:ligatures w14:val="none"/>
        </w:rPr>
      </w:pPr>
      <w:r w:rsidRPr="002D4BCB">
        <w:rPr>
          <w:rFonts w:ascii="Arial" w:hAnsi="Arial" w:cs="Arial"/>
          <w:sz w:val="20"/>
          <w:szCs w:val="20"/>
        </w:rPr>
        <w:t xml:space="preserve">Where, </w:t>
      </w:r>
      <w:r w:rsidRPr="002D4BCB">
        <w:rPr>
          <w:rFonts w:ascii="Arial" w:hAnsi="Arial" w:cs="Arial"/>
          <w:i/>
          <w:iCs/>
          <w:sz w:val="20"/>
          <w:szCs w:val="20"/>
        </w:rPr>
        <w:t>y</w:t>
      </w:r>
      <w:r w:rsidRPr="002D4BCB">
        <w:rPr>
          <w:rFonts w:ascii="Arial" w:hAnsi="Arial" w:cs="Arial"/>
          <w:sz w:val="20"/>
          <w:szCs w:val="20"/>
        </w:rPr>
        <w:t xml:space="preserve"> is the actual values,  </w:t>
      </w:r>
      <m:oMath>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oMath>
      <w:r w:rsidRPr="002D4BCB">
        <w:rPr>
          <w:rFonts w:ascii="Arial" w:eastAsiaTheme="minorEastAsia" w:hAnsi="Arial" w:cs="Arial"/>
          <w:iCs/>
          <w:kern w:val="0"/>
          <w:sz w:val="20"/>
          <w:szCs w:val="20"/>
          <w:shd w:val="clear" w:color="auto" w:fill="FFFFFF"/>
          <w:lang w:val="en-US" w:bidi="hi-IN"/>
          <w14:ligatures w14:val="none"/>
        </w:rPr>
        <w:t xml:space="preserve"> </w:t>
      </w:r>
      <w:r w:rsidR="00504160" w:rsidRPr="002D4BCB">
        <w:rPr>
          <w:rFonts w:ascii="Arial" w:eastAsiaTheme="minorEastAsia" w:hAnsi="Arial" w:cs="Arial"/>
          <w:iCs/>
          <w:kern w:val="0"/>
          <w:sz w:val="20"/>
          <w:szCs w:val="20"/>
          <w:shd w:val="clear" w:color="auto" w:fill="FFFFFF"/>
          <w:lang w:val="en-US" w:bidi="hi-IN"/>
          <w14:ligatures w14:val="none"/>
        </w:rPr>
        <w:t>is the predicted values, n is the number of observations.</w:t>
      </w:r>
    </w:p>
    <w:p w14:paraId="07C943FD" w14:textId="55C33C98" w:rsidR="00770E16" w:rsidRPr="002D4BCB" w:rsidRDefault="002D4BCB" w:rsidP="00561364">
      <w:pPr>
        <w:ind w:firstLine="720"/>
        <w:jc w:val="both"/>
        <w:rPr>
          <w:rFonts w:ascii="Arial" w:hAnsi="Arial" w:cs="Arial"/>
          <w:b/>
          <w:bCs/>
        </w:rPr>
      </w:pPr>
      <w:r w:rsidRPr="002D4BCB">
        <w:rPr>
          <w:rFonts w:ascii="Arial" w:hAnsi="Arial" w:cs="Arial"/>
          <w:b/>
          <w:bCs/>
        </w:rPr>
        <w:t>3. RESULTS AND DISCUSSION</w:t>
      </w:r>
    </w:p>
    <w:p w14:paraId="22737D7E" w14:textId="1E4DEFEE" w:rsidR="004C761F" w:rsidRPr="002D4BCB" w:rsidRDefault="004C761F" w:rsidP="00561364">
      <w:pPr>
        <w:ind w:firstLine="720"/>
        <w:jc w:val="both"/>
        <w:rPr>
          <w:rFonts w:ascii="Arial" w:hAnsi="Arial" w:cs="Arial"/>
          <w:sz w:val="20"/>
          <w:szCs w:val="20"/>
        </w:rPr>
      </w:pPr>
      <w:r w:rsidRPr="00157F0C">
        <w:rPr>
          <w:rFonts w:ascii="Arial" w:hAnsi="Arial" w:cs="Arial"/>
          <w:sz w:val="24"/>
          <w:szCs w:val="24"/>
        </w:rPr>
        <w:t xml:space="preserve"> </w:t>
      </w:r>
      <w:r w:rsidRPr="002D4BCB">
        <w:rPr>
          <w:rFonts w:ascii="Arial" w:hAnsi="Arial" w:cs="Arial"/>
          <w:sz w:val="20"/>
          <w:szCs w:val="20"/>
        </w:rPr>
        <w:t xml:space="preserve">To analyse the trend and to forecast the monthly price data of Jowar crop in Ballari district, the monthly price data was collected for a period of 23 years (January 2002 to December 2024) from </w:t>
      </w:r>
      <w:hyperlink r:id="rId9" w:history="1">
        <w:r w:rsidRPr="002D4BCB">
          <w:rPr>
            <w:rStyle w:val="Hyperlink"/>
            <w:rFonts w:ascii="Arial" w:hAnsi="Arial" w:cs="Arial"/>
            <w:color w:val="auto"/>
            <w:sz w:val="20"/>
            <w:szCs w:val="20"/>
          </w:rPr>
          <w:t>www.krishimaratavahini.co.in</w:t>
        </w:r>
      </w:hyperlink>
      <w:r w:rsidRPr="002D4BCB">
        <w:rPr>
          <w:rFonts w:ascii="Arial" w:hAnsi="Arial" w:cs="Arial"/>
          <w:sz w:val="20"/>
          <w:szCs w:val="20"/>
        </w:rPr>
        <w:t xml:space="preserve"> which was divided into training (80 per cent of the data) and testing (20 per cent) data set. Out of 263 observations, the training </w:t>
      </w:r>
      <w:r w:rsidR="00F27617" w:rsidRPr="002D4BCB">
        <w:rPr>
          <w:rFonts w:ascii="Arial" w:hAnsi="Arial" w:cs="Arial"/>
          <w:sz w:val="20"/>
          <w:szCs w:val="20"/>
        </w:rPr>
        <w:t>set consists</w:t>
      </w:r>
      <w:r w:rsidRPr="002D4BCB">
        <w:rPr>
          <w:rFonts w:ascii="Arial" w:hAnsi="Arial" w:cs="Arial"/>
          <w:sz w:val="20"/>
          <w:szCs w:val="20"/>
        </w:rPr>
        <w:t xml:space="preserve"> of 210 observations </w:t>
      </w:r>
      <w:r w:rsidR="009065FA" w:rsidRPr="002D4BCB">
        <w:rPr>
          <w:rFonts w:ascii="Arial" w:hAnsi="Arial" w:cs="Arial"/>
          <w:sz w:val="20"/>
          <w:szCs w:val="20"/>
        </w:rPr>
        <w:t xml:space="preserve">which was used for model building </w:t>
      </w:r>
      <w:r w:rsidRPr="002D4BCB">
        <w:rPr>
          <w:rFonts w:ascii="Arial" w:hAnsi="Arial" w:cs="Arial"/>
          <w:sz w:val="20"/>
          <w:szCs w:val="20"/>
        </w:rPr>
        <w:t>and testing data set consists of 53 observations</w:t>
      </w:r>
      <w:r w:rsidR="009065FA" w:rsidRPr="002D4BCB">
        <w:rPr>
          <w:rFonts w:ascii="Arial" w:hAnsi="Arial" w:cs="Arial"/>
          <w:sz w:val="20"/>
          <w:szCs w:val="20"/>
        </w:rPr>
        <w:t xml:space="preserve"> it was used for evaluatin</w:t>
      </w:r>
      <w:r w:rsidR="00BE3820" w:rsidRPr="002D4BCB">
        <w:rPr>
          <w:rFonts w:ascii="Arial" w:hAnsi="Arial" w:cs="Arial"/>
          <w:sz w:val="20"/>
          <w:szCs w:val="20"/>
        </w:rPr>
        <w:t>g the model</w:t>
      </w:r>
      <w:r w:rsidR="009065FA" w:rsidRPr="002D4BCB">
        <w:rPr>
          <w:rFonts w:ascii="Arial" w:hAnsi="Arial" w:cs="Arial"/>
          <w:sz w:val="20"/>
          <w:szCs w:val="20"/>
        </w:rPr>
        <w:t xml:space="preserve"> p</w:t>
      </w:r>
      <w:r w:rsidR="00BE3820" w:rsidRPr="002D4BCB">
        <w:rPr>
          <w:rFonts w:ascii="Arial" w:hAnsi="Arial" w:cs="Arial"/>
          <w:sz w:val="20"/>
          <w:szCs w:val="20"/>
        </w:rPr>
        <w:t>erformance using Root Mean Square Error (RMSE) and Mean Absolute Percent Error (MAPE)</w:t>
      </w:r>
    </w:p>
    <w:p w14:paraId="41C3155C" w14:textId="7D436F38" w:rsidR="00C06E1A" w:rsidRPr="002D4BCB" w:rsidRDefault="002D4BCB" w:rsidP="00561364">
      <w:pPr>
        <w:ind w:firstLine="720"/>
        <w:jc w:val="both"/>
        <w:rPr>
          <w:rFonts w:ascii="Arial" w:hAnsi="Arial" w:cs="Arial"/>
          <w:b/>
          <w:bCs/>
        </w:rPr>
      </w:pPr>
      <w:r w:rsidRPr="002D4BCB">
        <w:rPr>
          <w:rFonts w:ascii="Arial" w:hAnsi="Arial" w:cs="Arial"/>
          <w:b/>
          <w:bCs/>
        </w:rPr>
        <w:t>3.1 DESCRIPTIVE STATISTICS RESULTS</w:t>
      </w:r>
    </w:p>
    <w:p w14:paraId="5E22F761" w14:textId="1857E321" w:rsidR="00F27617" w:rsidRPr="002D4BCB" w:rsidRDefault="00555F97" w:rsidP="00561364">
      <w:pPr>
        <w:ind w:firstLine="720"/>
        <w:jc w:val="both"/>
        <w:rPr>
          <w:rFonts w:ascii="Arial" w:hAnsi="Arial" w:cs="Arial"/>
          <w:sz w:val="20"/>
          <w:szCs w:val="20"/>
        </w:rPr>
      </w:pPr>
      <w:r w:rsidRPr="002D4BCB">
        <w:rPr>
          <w:rFonts w:ascii="Arial" w:hAnsi="Arial" w:cs="Arial"/>
          <w:sz w:val="20"/>
          <w:szCs w:val="20"/>
        </w:rPr>
        <w:t xml:space="preserve">The descriptive statistics for monthly Jowar price data of Ballari market were tabulated in Table 1, which is consists of 263 observations. The average price of jowar was observed to be </w:t>
      </w:r>
      <w:r w:rsidR="00666558" w:rsidRPr="002D4BCB">
        <w:rPr>
          <w:rFonts w:ascii="Arial" w:hAnsi="Arial" w:cs="Arial"/>
          <w:sz w:val="20"/>
          <w:szCs w:val="20"/>
        </w:rPr>
        <w:t xml:space="preserve">₹ </w:t>
      </w:r>
      <w:r w:rsidRPr="002D4BCB">
        <w:rPr>
          <w:rFonts w:ascii="Arial" w:hAnsi="Arial" w:cs="Arial"/>
          <w:sz w:val="20"/>
          <w:szCs w:val="20"/>
        </w:rPr>
        <w:t xml:space="preserve">1301.922 per quintal </w:t>
      </w:r>
      <w:r w:rsidR="00666558" w:rsidRPr="002D4BCB">
        <w:rPr>
          <w:rFonts w:ascii="Arial" w:hAnsi="Arial" w:cs="Arial"/>
          <w:sz w:val="20"/>
          <w:szCs w:val="20"/>
        </w:rPr>
        <w:t xml:space="preserve">with ranging from ₹ 470.680 (Minimum value) to ₹ 3163.762 (Maximum value) per quintal. This data had a variation of about 46.84 per cent with Standard Deviation of 609.821. Skewness and kurtosis for this data was found to be 0.015 and 0.612 indicating that the data was positively skewed and platykurtic in nature respectively. </w:t>
      </w:r>
    </w:p>
    <w:p w14:paraId="4B120DB8" w14:textId="78303CE4" w:rsidR="008B32EE" w:rsidRPr="002D4BCB" w:rsidRDefault="008B32EE" w:rsidP="00561364">
      <w:pPr>
        <w:ind w:firstLine="720"/>
        <w:jc w:val="both"/>
        <w:rPr>
          <w:rFonts w:ascii="Arial" w:hAnsi="Arial" w:cs="Arial"/>
          <w:sz w:val="20"/>
          <w:szCs w:val="20"/>
        </w:rPr>
      </w:pPr>
      <w:r w:rsidRPr="002D4BCB">
        <w:rPr>
          <w:rFonts w:ascii="Arial" w:hAnsi="Arial" w:cs="Arial"/>
          <w:sz w:val="20"/>
          <w:szCs w:val="20"/>
        </w:rPr>
        <w:t xml:space="preserve">Figure 1 </w:t>
      </w:r>
      <w:r w:rsidR="0055327C" w:rsidRPr="002D4BCB">
        <w:rPr>
          <w:rFonts w:ascii="Arial" w:hAnsi="Arial" w:cs="Arial"/>
          <w:sz w:val="20"/>
          <w:szCs w:val="20"/>
        </w:rPr>
        <w:t>depicts</w:t>
      </w:r>
      <w:r w:rsidRPr="002D4BCB">
        <w:rPr>
          <w:rFonts w:ascii="Arial" w:hAnsi="Arial" w:cs="Arial"/>
          <w:sz w:val="20"/>
          <w:szCs w:val="20"/>
        </w:rPr>
        <w:t xml:space="preserve"> the average monthly price of Jowar crop in Ballari market</w:t>
      </w:r>
      <w:r w:rsidR="0055327C" w:rsidRPr="002D4BCB">
        <w:rPr>
          <w:rFonts w:ascii="Arial" w:hAnsi="Arial" w:cs="Arial"/>
          <w:sz w:val="20"/>
          <w:szCs w:val="20"/>
        </w:rPr>
        <w:t xml:space="preserve"> shows the seasonality, indica</w:t>
      </w:r>
      <w:r w:rsidRPr="002D4BCB">
        <w:rPr>
          <w:rFonts w:ascii="Arial" w:hAnsi="Arial" w:cs="Arial"/>
          <w:sz w:val="20"/>
          <w:szCs w:val="20"/>
        </w:rPr>
        <w:t>ting the highest price during the month of July</w:t>
      </w:r>
      <w:r w:rsidR="0055327C" w:rsidRPr="002D4BCB">
        <w:rPr>
          <w:rFonts w:ascii="Arial" w:hAnsi="Arial" w:cs="Arial"/>
          <w:sz w:val="20"/>
          <w:szCs w:val="20"/>
        </w:rPr>
        <w:t xml:space="preserve"> while the lowest price during May and October months. </w:t>
      </w:r>
    </w:p>
    <w:p w14:paraId="04120401" w14:textId="6D9CF322" w:rsidR="00EE2784" w:rsidRPr="002D4BCB" w:rsidRDefault="002E3382" w:rsidP="00561364">
      <w:pPr>
        <w:ind w:firstLine="720"/>
        <w:rPr>
          <w:rFonts w:ascii="Arial" w:hAnsi="Arial" w:cs="Arial"/>
          <w:b/>
          <w:bCs/>
          <w:sz w:val="20"/>
          <w:szCs w:val="20"/>
        </w:rPr>
      </w:pPr>
      <w:r w:rsidRPr="002D4BCB">
        <w:rPr>
          <w:rFonts w:ascii="Arial" w:hAnsi="Arial" w:cs="Arial"/>
          <w:b/>
          <w:bCs/>
          <w:sz w:val="20"/>
          <w:szCs w:val="20"/>
        </w:rPr>
        <w:t xml:space="preserve">Table 1: </w:t>
      </w:r>
      <w:r w:rsidR="00EE2784" w:rsidRPr="002D4BCB">
        <w:rPr>
          <w:rFonts w:ascii="Arial" w:hAnsi="Arial" w:cs="Arial"/>
          <w:b/>
          <w:bCs/>
          <w:sz w:val="20"/>
          <w:szCs w:val="20"/>
        </w:rPr>
        <w:t xml:space="preserve">Descriptive Statistics for jowar price data of Ballari district </w:t>
      </w:r>
    </w:p>
    <w:tbl>
      <w:tblPr>
        <w:tblW w:w="2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053"/>
      </w:tblGrid>
      <w:tr w:rsidR="00EE2784" w:rsidRPr="002D4BCB" w14:paraId="24FB833F" w14:textId="77777777" w:rsidTr="00EE2784">
        <w:trPr>
          <w:trHeight w:val="288"/>
          <w:jc w:val="center"/>
        </w:trPr>
        <w:tc>
          <w:tcPr>
            <w:tcW w:w="1745" w:type="dxa"/>
            <w:shd w:val="clear" w:color="auto" w:fill="auto"/>
            <w:noWrap/>
            <w:vAlign w:val="bottom"/>
            <w:hideMark/>
          </w:tcPr>
          <w:p w14:paraId="2CA1FA1D"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Mean</w:t>
            </w:r>
          </w:p>
        </w:tc>
        <w:tc>
          <w:tcPr>
            <w:tcW w:w="1053" w:type="dxa"/>
            <w:shd w:val="clear" w:color="auto" w:fill="auto"/>
            <w:noWrap/>
            <w:vAlign w:val="bottom"/>
            <w:hideMark/>
          </w:tcPr>
          <w:p w14:paraId="5D050772" w14:textId="7777777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1301.922</w:t>
            </w:r>
          </w:p>
        </w:tc>
      </w:tr>
      <w:tr w:rsidR="00EE2784" w:rsidRPr="002D4BCB" w14:paraId="1D35DB21" w14:textId="77777777" w:rsidTr="00EE2784">
        <w:trPr>
          <w:trHeight w:val="288"/>
          <w:jc w:val="center"/>
        </w:trPr>
        <w:tc>
          <w:tcPr>
            <w:tcW w:w="1745" w:type="dxa"/>
            <w:shd w:val="clear" w:color="auto" w:fill="auto"/>
            <w:noWrap/>
            <w:vAlign w:val="bottom"/>
            <w:hideMark/>
          </w:tcPr>
          <w:p w14:paraId="1BD8390C"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Median</w:t>
            </w:r>
          </w:p>
        </w:tc>
        <w:tc>
          <w:tcPr>
            <w:tcW w:w="1053" w:type="dxa"/>
            <w:shd w:val="clear" w:color="auto" w:fill="auto"/>
            <w:noWrap/>
            <w:vAlign w:val="bottom"/>
            <w:hideMark/>
          </w:tcPr>
          <w:p w14:paraId="51113BF4" w14:textId="7777777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1307.727</w:t>
            </w:r>
          </w:p>
        </w:tc>
      </w:tr>
      <w:tr w:rsidR="00EE2784" w:rsidRPr="002D4BCB" w14:paraId="47127777" w14:textId="77777777" w:rsidTr="00EE2784">
        <w:trPr>
          <w:trHeight w:val="288"/>
          <w:jc w:val="center"/>
        </w:trPr>
        <w:tc>
          <w:tcPr>
            <w:tcW w:w="1745" w:type="dxa"/>
            <w:shd w:val="clear" w:color="auto" w:fill="auto"/>
            <w:noWrap/>
            <w:vAlign w:val="bottom"/>
            <w:hideMark/>
          </w:tcPr>
          <w:p w14:paraId="36245283"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Mode</w:t>
            </w:r>
          </w:p>
        </w:tc>
        <w:tc>
          <w:tcPr>
            <w:tcW w:w="1053" w:type="dxa"/>
            <w:shd w:val="clear" w:color="auto" w:fill="auto"/>
            <w:noWrap/>
            <w:vAlign w:val="bottom"/>
            <w:hideMark/>
          </w:tcPr>
          <w:p w14:paraId="2A7E370B" w14:textId="22BBF43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643.25</w:t>
            </w:r>
            <w:r w:rsidR="00887B04" w:rsidRPr="002D4BCB">
              <w:rPr>
                <w:rFonts w:ascii="Arial" w:eastAsia="Times New Roman" w:hAnsi="Arial" w:cs="Arial"/>
                <w:color w:val="000000"/>
                <w:kern w:val="0"/>
                <w:sz w:val="20"/>
                <w:szCs w:val="20"/>
                <w:lang w:eastAsia="en-IN"/>
                <w14:ligatures w14:val="none"/>
              </w:rPr>
              <w:t>0</w:t>
            </w:r>
          </w:p>
        </w:tc>
      </w:tr>
      <w:tr w:rsidR="00EE2784" w:rsidRPr="002D4BCB" w14:paraId="5B78B8A7" w14:textId="77777777" w:rsidTr="00EE2784">
        <w:trPr>
          <w:trHeight w:val="288"/>
          <w:jc w:val="center"/>
        </w:trPr>
        <w:tc>
          <w:tcPr>
            <w:tcW w:w="1745" w:type="dxa"/>
            <w:shd w:val="clear" w:color="auto" w:fill="auto"/>
            <w:noWrap/>
            <w:vAlign w:val="bottom"/>
            <w:hideMark/>
          </w:tcPr>
          <w:p w14:paraId="2A7DDB3C" w14:textId="5A35D72F"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S</w:t>
            </w:r>
            <w:r w:rsidR="00887B04" w:rsidRPr="002D4BCB">
              <w:rPr>
                <w:rFonts w:ascii="Arial" w:eastAsia="Times New Roman" w:hAnsi="Arial" w:cs="Arial"/>
                <w:color w:val="000000"/>
                <w:kern w:val="0"/>
                <w:sz w:val="20"/>
                <w:szCs w:val="20"/>
                <w:lang w:eastAsia="en-IN"/>
                <w14:ligatures w14:val="none"/>
              </w:rPr>
              <w:t>.</w:t>
            </w:r>
            <w:r w:rsidRPr="002D4BCB">
              <w:rPr>
                <w:rFonts w:ascii="Arial" w:eastAsia="Times New Roman" w:hAnsi="Arial" w:cs="Arial"/>
                <w:color w:val="000000"/>
                <w:kern w:val="0"/>
                <w:sz w:val="20"/>
                <w:szCs w:val="20"/>
                <w:lang w:eastAsia="en-IN"/>
                <w14:ligatures w14:val="none"/>
              </w:rPr>
              <w:t>D</w:t>
            </w:r>
            <w:r w:rsidR="00887B04" w:rsidRPr="002D4BCB">
              <w:rPr>
                <w:rFonts w:ascii="Arial" w:eastAsia="Times New Roman" w:hAnsi="Arial" w:cs="Arial"/>
                <w:color w:val="000000"/>
                <w:kern w:val="0"/>
                <w:sz w:val="20"/>
                <w:szCs w:val="20"/>
                <w:lang w:eastAsia="en-IN"/>
                <w14:ligatures w14:val="none"/>
              </w:rPr>
              <w:t>.</w:t>
            </w:r>
          </w:p>
        </w:tc>
        <w:tc>
          <w:tcPr>
            <w:tcW w:w="1053" w:type="dxa"/>
            <w:shd w:val="clear" w:color="auto" w:fill="auto"/>
            <w:noWrap/>
            <w:vAlign w:val="bottom"/>
            <w:hideMark/>
          </w:tcPr>
          <w:p w14:paraId="39505FD1" w14:textId="5E8CFC9D"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609.821</w:t>
            </w:r>
          </w:p>
        </w:tc>
      </w:tr>
      <w:tr w:rsidR="00666558" w:rsidRPr="002D4BCB" w14:paraId="5B882085" w14:textId="77777777" w:rsidTr="00EE2784">
        <w:trPr>
          <w:trHeight w:val="288"/>
          <w:jc w:val="center"/>
        </w:trPr>
        <w:tc>
          <w:tcPr>
            <w:tcW w:w="1745" w:type="dxa"/>
            <w:shd w:val="clear" w:color="auto" w:fill="auto"/>
            <w:noWrap/>
            <w:vAlign w:val="bottom"/>
          </w:tcPr>
          <w:p w14:paraId="4CE80E26" w14:textId="15206AAF" w:rsidR="00666558" w:rsidRPr="002D4BCB" w:rsidRDefault="00666558"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CV</w:t>
            </w:r>
          </w:p>
        </w:tc>
        <w:tc>
          <w:tcPr>
            <w:tcW w:w="1053" w:type="dxa"/>
            <w:shd w:val="clear" w:color="auto" w:fill="auto"/>
            <w:noWrap/>
            <w:vAlign w:val="bottom"/>
          </w:tcPr>
          <w:p w14:paraId="7D73B8DE" w14:textId="01648172" w:rsidR="00666558" w:rsidRPr="002D4BCB" w:rsidRDefault="00666558"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46.84%</w:t>
            </w:r>
          </w:p>
        </w:tc>
      </w:tr>
      <w:tr w:rsidR="00EE2784" w:rsidRPr="002D4BCB" w14:paraId="1B226DC7" w14:textId="77777777" w:rsidTr="00EE2784">
        <w:trPr>
          <w:trHeight w:val="288"/>
          <w:jc w:val="center"/>
        </w:trPr>
        <w:tc>
          <w:tcPr>
            <w:tcW w:w="1745" w:type="dxa"/>
            <w:shd w:val="clear" w:color="auto" w:fill="auto"/>
            <w:noWrap/>
            <w:vAlign w:val="bottom"/>
            <w:hideMark/>
          </w:tcPr>
          <w:p w14:paraId="619AE56B"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Kurtosis</w:t>
            </w:r>
          </w:p>
        </w:tc>
        <w:tc>
          <w:tcPr>
            <w:tcW w:w="1053" w:type="dxa"/>
            <w:shd w:val="clear" w:color="auto" w:fill="auto"/>
            <w:noWrap/>
            <w:vAlign w:val="bottom"/>
            <w:hideMark/>
          </w:tcPr>
          <w:p w14:paraId="0E60301C" w14:textId="5B4D38C1"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0.01</w:t>
            </w:r>
            <w:r w:rsidR="00887B04" w:rsidRPr="002D4BCB">
              <w:rPr>
                <w:rFonts w:ascii="Arial" w:eastAsia="Times New Roman" w:hAnsi="Arial" w:cs="Arial"/>
                <w:color w:val="000000"/>
                <w:kern w:val="0"/>
                <w:sz w:val="20"/>
                <w:szCs w:val="20"/>
                <w:lang w:eastAsia="en-IN"/>
                <w14:ligatures w14:val="none"/>
              </w:rPr>
              <w:t>5</w:t>
            </w:r>
          </w:p>
        </w:tc>
      </w:tr>
      <w:tr w:rsidR="00EE2784" w:rsidRPr="002D4BCB" w14:paraId="36917922" w14:textId="77777777" w:rsidTr="00EE2784">
        <w:trPr>
          <w:trHeight w:val="288"/>
          <w:jc w:val="center"/>
        </w:trPr>
        <w:tc>
          <w:tcPr>
            <w:tcW w:w="1745" w:type="dxa"/>
            <w:shd w:val="clear" w:color="auto" w:fill="auto"/>
            <w:noWrap/>
            <w:vAlign w:val="bottom"/>
            <w:hideMark/>
          </w:tcPr>
          <w:p w14:paraId="12DA2956"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Skewness</w:t>
            </w:r>
          </w:p>
        </w:tc>
        <w:tc>
          <w:tcPr>
            <w:tcW w:w="1053" w:type="dxa"/>
            <w:shd w:val="clear" w:color="auto" w:fill="auto"/>
            <w:noWrap/>
            <w:vAlign w:val="bottom"/>
            <w:hideMark/>
          </w:tcPr>
          <w:p w14:paraId="56708B01" w14:textId="7B07A77B"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0.612</w:t>
            </w:r>
          </w:p>
        </w:tc>
      </w:tr>
      <w:tr w:rsidR="00EE2784" w:rsidRPr="002D4BCB" w14:paraId="4BD5E7E3" w14:textId="77777777" w:rsidTr="00EE2784">
        <w:trPr>
          <w:trHeight w:val="288"/>
          <w:jc w:val="center"/>
        </w:trPr>
        <w:tc>
          <w:tcPr>
            <w:tcW w:w="1745" w:type="dxa"/>
            <w:shd w:val="clear" w:color="auto" w:fill="auto"/>
            <w:noWrap/>
            <w:vAlign w:val="bottom"/>
            <w:hideMark/>
          </w:tcPr>
          <w:p w14:paraId="7EE6EF42"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Minimum</w:t>
            </w:r>
          </w:p>
        </w:tc>
        <w:tc>
          <w:tcPr>
            <w:tcW w:w="1053" w:type="dxa"/>
            <w:shd w:val="clear" w:color="auto" w:fill="auto"/>
            <w:noWrap/>
            <w:vAlign w:val="bottom"/>
            <w:hideMark/>
          </w:tcPr>
          <w:p w14:paraId="7C75BCB8" w14:textId="2A8AE2C3"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470.68</w:t>
            </w:r>
            <w:r w:rsidR="00887B04" w:rsidRPr="002D4BCB">
              <w:rPr>
                <w:rFonts w:ascii="Arial" w:eastAsia="Times New Roman" w:hAnsi="Arial" w:cs="Arial"/>
                <w:color w:val="000000"/>
                <w:kern w:val="0"/>
                <w:sz w:val="20"/>
                <w:szCs w:val="20"/>
                <w:lang w:eastAsia="en-IN"/>
                <w14:ligatures w14:val="none"/>
              </w:rPr>
              <w:t>0</w:t>
            </w:r>
          </w:p>
        </w:tc>
      </w:tr>
      <w:tr w:rsidR="00EE2784" w:rsidRPr="002D4BCB" w14:paraId="41F358A7" w14:textId="77777777" w:rsidTr="00EE2784">
        <w:trPr>
          <w:trHeight w:val="288"/>
          <w:jc w:val="center"/>
        </w:trPr>
        <w:tc>
          <w:tcPr>
            <w:tcW w:w="1745" w:type="dxa"/>
            <w:shd w:val="clear" w:color="auto" w:fill="auto"/>
            <w:noWrap/>
            <w:vAlign w:val="bottom"/>
            <w:hideMark/>
          </w:tcPr>
          <w:p w14:paraId="682DD1D8"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lastRenderedPageBreak/>
              <w:t>Maximum</w:t>
            </w:r>
          </w:p>
        </w:tc>
        <w:tc>
          <w:tcPr>
            <w:tcW w:w="1053" w:type="dxa"/>
            <w:shd w:val="clear" w:color="auto" w:fill="auto"/>
            <w:noWrap/>
            <w:vAlign w:val="bottom"/>
            <w:hideMark/>
          </w:tcPr>
          <w:p w14:paraId="40D83844" w14:textId="7777777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3163.762</w:t>
            </w:r>
          </w:p>
        </w:tc>
      </w:tr>
      <w:tr w:rsidR="00EE2784" w:rsidRPr="002D4BCB" w14:paraId="5C2C836E" w14:textId="77777777" w:rsidTr="00EE2784">
        <w:trPr>
          <w:trHeight w:val="300"/>
          <w:jc w:val="center"/>
        </w:trPr>
        <w:tc>
          <w:tcPr>
            <w:tcW w:w="1745" w:type="dxa"/>
            <w:shd w:val="clear" w:color="auto" w:fill="auto"/>
            <w:noWrap/>
            <w:vAlign w:val="bottom"/>
            <w:hideMark/>
          </w:tcPr>
          <w:p w14:paraId="189EA279"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Count</w:t>
            </w:r>
          </w:p>
        </w:tc>
        <w:tc>
          <w:tcPr>
            <w:tcW w:w="1053" w:type="dxa"/>
            <w:shd w:val="clear" w:color="auto" w:fill="auto"/>
            <w:noWrap/>
            <w:vAlign w:val="bottom"/>
            <w:hideMark/>
          </w:tcPr>
          <w:p w14:paraId="18CBC40A" w14:textId="28ED6E41"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263</w:t>
            </w:r>
          </w:p>
        </w:tc>
      </w:tr>
    </w:tbl>
    <w:p w14:paraId="565F6712" w14:textId="77777777" w:rsidR="00EE2784" w:rsidRPr="00157F0C" w:rsidRDefault="00EE2784" w:rsidP="00561364">
      <w:pPr>
        <w:rPr>
          <w:rFonts w:ascii="Arial" w:hAnsi="Arial" w:cs="Arial"/>
          <w:sz w:val="24"/>
          <w:szCs w:val="24"/>
        </w:rPr>
      </w:pPr>
    </w:p>
    <w:p w14:paraId="1D18D7D1" w14:textId="77777777" w:rsidR="00B30FE0" w:rsidRPr="00157F0C" w:rsidRDefault="00B30FE0" w:rsidP="00561364">
      <w:pPr>
        <w:rPr>
          <w:rFonts w:ascii="Arial" w:hAnsi="Arial" w:cs="Arial"/>
          <w:sz w:val="24"/>
          <w:szCs w:val="24"/>
        </w:rPr>
      </w:pPr>
    </w:p>
    <w:p w14:paraId="341CA899" w14:textId="523F9839" w:rsidR="00C7678C" w:rsidRPr="00157F0C" w:rsidRDefault="00C7678C" w:rsidP="00FA0BC6">
      <w:pPr>
        <w:ind w:firstLine="720"/>
        <w:rPr>
          <w:rFonts w:ascii="Arial" w:hAnsi="Arial" w:cs="Arial"/>
          <w:sz w:val="24"/>
          <w:szCs w:val="24"/>
        </w:rPr>
      </w:pPr>
      <w:r w:rsidRPr="00157F0C">
        <w:rPr>
          <w:rFonts w:ascii="Arial" w:hAnsi="Arial" w:cs="Arial"/>
          <w:noProof/>
          <w:sz w:val="24"/>
          <w:szCs w:val="24"/>
        </w:rPr>
        <w:drawing>
          <wp:inline distT="0" distB="0" distL="0" distR="0" wp14:anchorId="2F829B77" wp14:editId="01864E0B">
            <wp:extent cx="4396740" cy="2979420"/>
            <wp:effectExtent l="0" t="0" r="3810" b="11430"/>
            <wp:docPr id="1529873732" name="Chart 1">
              <a:extLst xmlns:a="http://schemas.openxmlformats.org/drawingml/2006/main">
                <a:ext uri="{FF2B5EF4-FFF2-40B4-BE49-F238E27FC236}">
                  <a16:creationId xmlns:a16="http://schemas.microsoft.com/office/drawing/2014/main" id="{001DA343-4BE9-8F1D-8D52-85F18E6583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06A548" w14:textId="39284661" w:rsidR="002D4BCB" w:rsidRDefault="00892EBF" w:rsidP="002D4BCB">
      <w:pPr>
        <w:ind w:firstLine="720"/>
        <w:jc w:val="center"/>
        <w:rPr>
          <w:rFonts w:ascii="Arial" w:hAnsi="Arial" w:cs="Arial"/>
          <w:b/>
          <w:bCs/>
          <w:sz w:val="20"/>
          <w:szCs w:val="20"/>
        </w:rPr>
      </w:pPr>
      <w:r w:rsidRPr="002D4BCB">
        <w:rPr>
          <w:rFonts w:ascii="Arial" w:hAnsi="Arial" w:cs="Arial"/>
          <w:b/>
          <w:bCs/>
          <w:sz w:val="20"/>
          <w:szCs w:val="20"/>
        </w:rPr>
        <w:t xml:space="preserve">Fig 1: </w:t>
      </w:r>
      <w:r w:rsidR="00D40588" w:rsidRPr="002D4BCB">
        <w:rPr>
          <w:rFonts w:ascii="Arial" w:hAnsi="Arial" w:cs="Arial"/>
          <w:b/>
          <w:bCs/>
          <w:sz w:val="20"/>
          <w:szCs w:val="20"/>
        </w:rPr>
        <w:t>Average Monthly Price of Jowar in Ballari Market</w:t>
      </w:r>
    </w:p>
    <w:p w14:paraId="0D87CC84" w14:textId="7EB1186A" w:rsidR="00B507A1" w:rsidRPr="00157F0C" w:rsidRDefault="00B507A1" w:rsidP="00C7678C">
      <w:pPr>
        <w:rPr>
          <w:rFonts w:ascii="Arial" w:hAnsi="Arial" w:cs="Arial"/>
          <w:b/>
          <w:bCs/>
          <w:sz w:val="24"/>
          <w:szCs w:val="24"/>
        </w:rPr>
      </w:pPr>
      <w:r w:rsidRPr="002D4BCB">
        <w:rPr>
          <w:rFonts w:ascii="Arial" w:hAnsi="Arial" w:cs="Arial"/>
          <w:b/>
          <w:bCs/>
          <w:sz w:val="20"/>
          <w:szCs w:val="20"/>
        </w:rPr>
        <w:t>Table 2: Seasonal Indices</w:t>
      </w:r>
      <w:r w:rsidRPr="00157F0C">
        <w:rPr>
          <w:rFonts w:ascii="Arial" w:hAnsi="Arial" w:cs="Arial"/>
          <w:b/>
          <w:bCs/>
          <w:sz w:val="24"/>
          <w:szCs w:val="24"/>
        </w:rPr>
        <w:t xml:space="preserve"> of Jowar </w:t>
      </w:r>
      <w:r w:rsidR="00CD129C" w:rsidRPr="00157F0C">
        <w:rPr>
          <w:rFonts w:ascii="Arial" w:hAnsi="Arial" w:cs="Arial"/>
          <w:b/>
          <w:bCs/>
          <w:sz w:val="24"/>
          <w:szCs w:val="24"/>
        </w:rPr>
        <w:t xml:space="preserve">price data in Ballari district. </w:t>
      </w:r>
    </w:p>
    <w:p w14:paraId="1D4DB539" w14:textId="77777777" w:rsidR="00C06E1A" w:rsidRPr="00157F0C" w:rsidRDefault="00C06E1A" w:rsidP="00036328">
      <w:pPr>
        <w:ind w:firstLine="720"/>
        <w:jc w:val="both"/>
        <w:rPr>
          <w:rFonts w:ascii="Arial" w:hAnsi="Arial" w:cs="Arial"/>
          <w:sz w:val="24"/>
          <w:szCs w:val="24"/>
        </w:rPr>
      </w:pPr>
    </w:p>
    <w:p w14:paraId="45346B06" w14:textId="77777777" w:rsidR="009840E6" w:rsidRPr="00157F0C" w:rsidRDefault="009840E6" w:rsidP="00036328">
      <w:pPr>
        <w:ind w:firstLine="720"/>
        <w:jc w:val="both"/>
        <w:rPr>
          <w:rFonts w:ascii="Arial" w:hAnsi="Arial" w:cs="Arial"/>
          <w:sz w:val="24"/>
          <w:szCs w:val="24"/>
        </w:rPr>
      </w:pPr>
    </w:p>
    <w:tbl>
      <w:tblPr>
        <w:tblpPr w:leftFromText="180" w:rightFromText="180" w:vertAnchor="page" w:horzAnchor="margin" w:tblpXSpec="center" w:tblpY="899"/>
        <w:tblW w:w="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900"/>
      </w:tblGrid>
      <w:tr w:rsidR="009839A1" w:rsidRPr="002D4BCB" w14:paraId="33ABBC8F" w14:textId="77777777" w:rsidTr="009839A1">
        <w:trPr>
          <w:trHeight w:val="259"/>
        </w:trPr>
        <w:tc>
          <w:tcPr>
            <w:tcW w:w="2208" w:type="dxa"/>
            <w:shd w:val="clear" w:color="auto" w:fill="auto"/>
            <w:noWrap/>
            <w:vAlign w:val="bottom"/>
            <w:hideMark/>
          </w:tcPr>
          <w:p w14:paraId="710E7532" w14:textId="77777777" w:rsidR="009839A1" w:rsidRPr="002D4BCB" w:rsidRDefault="009839A1" w:rsidP="009839A1">
            <w:pPr>
              <w:spacing w:after="0" w:line="240" w:lineRule="auto"/>
              <w:rPr>
                <w:rFonts w:ascii="Arial" w:eastAsia="Times New Roman" w:hAnsi="Arial" w:cs="Arial"/>
                <w:b/>
                <w:bCs/>
                <w:color w:val="000000"/>
                <w:kern w:val="0"/>
                <w:sz w:val="20"/>
                <w:szCs w:val="20"/>
                <w:lang w:eastAsia="en-IN"/>
                <w14:ligatures w14:val="none"/>
              </w:rPr>
            </w:pPr>
            <w:r w:rsidRPr="002D4BCB">
              <w:rPr>
                <w:rFonts w:ascii="Arial" w:eastAsia="Times New Roman" w:hAnsi="Arial" w:cs="Arial"/>
                <w:b/>
                <w:bCs/>
                <w:color w:val="000000"/>
                <w:kern w:val="0"/>
                <w:sz w:val="20"/>
                <w:szCs w:val="20"/>
                <w:lang w:eastAsia="en-IN"/>
                <w14:ligatures w14:val="none"/>
              </w:rPr>
              <w:t>Months</w:t>
            </w:r>
          </w:p>
        </w:tc>
        <w:tc>
          <w:tcPr>
            <w:tcW w:w="1900" w:type="dxa"/>
            <w:shd w:val="clear" w:color="auto" w:fill="auto"/>
            <w:noWrap/>
            <w:vAlign w:val="bottom"/>
            <w:hideMark/>
          </w:tcPr>
          <w:p w14:paraId="52B2E298" w14:textId="77777777" w:rsidR="009839A1" w:rsidRPr="002D4BCB" w:rsidRDefault="009839A1" w:rsidP="009839A1">
            <w:pPr>
              <w:spacing w:after="0" w:line="240" w:lineRule="auto"/>
              <w:rPr>
                <w:rFonts w:ascii="Arial" w:eastAsia="Times New Roman" w:hAnsi="Arial" w:cs="Arial"/>
                <w:b/>
                <w:bCs/>
                <w:color w:val="000000"/>
                <w:kern w:val="0"/>
                <w:sz w:val="20"/>
                <w:szCs w:val="20"/>
                <w:lang w:eastAsia="en-IN"/>
                <w14:ligatures w14:val="none"/>
              </w:rPr>
            </w:pPr>
            <w:r w:rsidRPr="002D4BCB">
              <w:rPr>
                <w:rFonts w:ascii="Arial" w:eastAsia="Times New Roman" w:hAnsi="Arial" w:cs="Arial"/>
                <w:b/>
                <w:bCs/>
                <w:color w:val="000000"/>
                <w:kern w:val="0"/>
                <w:sz w:val="20"/>
                <w:szCs w:val="20"/>
                <w:lang w:eastAsia="en-IN"/>
                <w14:ligatures w14:val="none"/>
              </w:rPr>
              <w:t>Seasonal Index</w:t>
            </w:r>
          </w:p>
        </w:tc>
      </w:tr>
      <w:tr w:rsidR="009839A1" w:rsidRPr="002D4BCB" w14:paraId="25FEDEF3" w14:textId="77777777" w:rsidTr="009839A1">
        <w:trPr>
          <w:trHeight w:val="259"/>
        </w:trPr>
        <w:tc>
          <w:tcPr>
            <w:tcW w:w="2208" w:type="dxa"/>
            <w:shd w:val="clear" w:color="auto" w:fill="auto"/>
            <w:noWrap/>
            <w:vAlign w:val="bottom"/>
            <w:hideMark/>
          </w:tcPr>
          <w:p w14:paraId="5E6D7D88"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January</w:t>
            </w:r>
          </w:p>
        </w:tc>
        <w:tc>
          <w:tcPr>
            <w:tcW w:w="1900" w:type="dxa"/>
            <w:shd w:val="clear" w:color="auto" w:fill="auto"/>
            <w:noWrap/>
            <w:vAlign w:val="bottom"/>
            <w:hideMark/>
          </w:tcPr>
          <w:p w14:paraId="2975C477"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0.97</w:t>
            </w:r>
          </w:p>
        </w:tc>
      </w:tr>
      <w:tr w:rsidR="009839A1" w:rsidRPr="002D4BCB" w14:paraId="7FFE7FCC" w14:textId="77777777" w:rsidTr="009839A1">
        <w:trPr>
          <w:trHeight w:val="259"/>
        </w:trPr>
        <w:tc>
          <w:tcPr>
            <w:tcW w:w="2208" w:type="dxa"/>
            <w:shd w:val="clear" w:color="auto" w:fill="auto"/>
            <w:noWrap/>
            <w:vAlign w:val="bottom"/>
            <w:hideMark/>
          </w:tcPr>
          <w:p w14:paraId="3DBBE253"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February</w:t>
            </w:r>
          </w:p>
        </w:tc>
        <w:tc>
          <w:tcPr>
            <w:tcW w:w="1900" w:type="dxa"/>
            <w:shd w:val="clear" w:color="auto" w:fill="auto"/>
            <w:noWrap/>
            <w:vAlign w:val="bottom"/>
            <w:hideMark/>
          </w:tcPr>
          <w:p w14:paraId="6BE66005"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0.96</w:t>
            </w:r>
          </w:p>
        </w:tc>
      </w:tr>
      <w:tr w:rsidR="009839A1" w:rsidRPr="002D4BCB" w14:paraId="4763D645" w14:textId="77777777" w:rsidTr="009839A1">
        <w:trPr>
          <w:trHeight w:val="259"/>
        </w:trPr>
        <w:tc>
          <w:tcPr>
            <w:tcW w:w="2208" w:type="dxa"/>
            <w:shd w:val="clear" w:color="auto" w:fill="auto"/>
            <w:noWrap/>
            <w:vAlign w:val="bottom"/>
            <w:hideMark/>
          </w:tcPr>
          <w:p w14:paraId="6179A92C"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March</w:t>
            </w:r>
          </w:p>
        </w:tc>
        <w:tc>
          <w:tcPr>
            <w:tcW w:w="1900" w:type="dxa"/>
            <w:shd w:val="clear" w:color="auto" w:fill="auto"/>
            <w:noWrap/>
            <w:vAlign w:val="bottom"/>
            <w:hideMark/>
          </w:tcPr>
          <w:p w14:paraId="135BE4C3"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0.98</w:t>
            </w:r>
          </w:p>
        </w:tc>
      </w:tr>
      <w:tr w:rsidR="009839A1" w:rsidRPr="002D4BCB" w14:paraId="3E7A1098" w14:textId="77777777" w:rsidTr="009839A1">
        <w:trPr>
          <w:trHeight w:val="259"/>
        </w:trPr>
        <w:tc>
          <w:tcPr>
            <w:tcW w:w="2208" w:type="dxa"/>
            <w:shd w:val="clear" w:color="auto" w:fill="auto"/>
            <w:noWrap/>
            <w:vAlign w:val="bottom"/>
            <w:hideMark/>
          </w:tcPr>
          <w:p w14:paraId="5C1FEF34"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April</w:t>
            </w:r>
          </w:p>
        </w:tc>
        <w:tc>
          <w:tcPr>
            <w:tcW w:w="1900" w:type="dxa"/>
            <w:shd w:val="clear" w:color="auto" w:fill="auto"/>
            <w:noWrap/>
            <w:vAlign w:val="bottom"/>
            <w:hideMark/>
          </w:tcPr>
          <w:p w14:paraId="50288B6F"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0.98</w:t>
            </w:r>
          </w:p>
        </w:tc>
      </w:tr>
      <w:tr w:rsidR="009839A1" w:rsidRPr="002D4BCB" w14:paraId="05A78D7E" w14:textId="77777777" w:rsidTr="009839A1">
        <w:trPr>
          <w:trHeight w:val="259"/>
        </w:trPr>
        <w:tc>
          <w:tcPr>
            <w:tcW w:w="2208" w:type="dxa"/>
            <w:shd w:val="clear" w:color="auto" w:fill="auto"/>
            <w:noWrap/>
            <w:vAlign w:val="bottom"/>
            <w:hideMark/>
          </w:tcPr>
          <w:p w14:paraId="6BDB66F1"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May</w:t>
            </w:r>
          </w:p>
        </w:tc>
        <w:tc>
          <w:tcPr>
            <w:tcW w:w="1900" w:type="dxa"/>
            <w:shd w:val="clear" w:color="auto" w:fill="auto"/>
            <w:noWrap/>
            <w:vAlign w:val="bottom"/>
            <w:hideMark/>
          </w:tcPr>
          <w:p w14:paraId="5B090F94"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0.96</w:t>
            </w:r>
          </w:p>
        </w:tc>
      </w:tr>
      <w:tr w:rsidR="009839A1" w:rsidRPr="002D4BCB" w14:paraId="5B1BABB9" w14:textId="77777777" w:rsidTr="009839A1">
        <w:trPr>
          <w:trHeight w:val="259"/>
        </w:trPr>
        <w:tc>
          <w:tcPr>
            <w:tcW w:w="2208" w:type="dxa"/>
            <w:shd w:val="clear" w:color="auto" w:fill="auto"/>
            <w:noWrap/>
            <w:vAlign w:val="bottom"/>
            <w:hideMark/>
          </w:tcPr>
          <w:p w14:paraId="07EBBD65"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June</w:t>
            </w:r>
          </w:p>
        </w:tc>
        <w:tc>
          <w:tcPr>
            <w:tcW w:w="1900" w:type="dxa"/>
            <w:shd w:val="clear" w:color="auto" w:fill="auto"/>
            <w:noWrap/>
            <w:vAlign w:val="bottom"/>
            <w:hideMark/>
          </w:tcPr>
          <w:p w14:paraId="79CD7C04"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0.99</w:t>
            </w:r>
          </w:p>
        </w:tc>
      </w:tr>
      <w:tr w:rsidR="009839A1" w:rsidRPr="002D4BCB" w14:paraId="2BC0184F" w14:textId="77777777" w:rsidTr="009839A1">
        <w:trPr>
          <w:trHeight w:val="259"/>
        </w:trPr>
        <w:tc>
          <w:tcPr>
            <w:tcW w:w="2208" w:type="dxa"/>
            <w:shd w:val="clear" w:color="auto" w:fill="auto"/>
            <w:noWrap/>
            <w:vAlign w:val="bottom"/>
            <w:hideMark/>
          </w:tcPr>
          <w:p w14:paraId="4F97C53A"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July</w:t>
            </w:r>
          </w:p>
        </w:tc>
        <w:tc>
          <w:tcPr>
            <w:tcW w:w="1900" w:type="dxa"/>
            <w:shd w:val="clear" w:color="auto" w:fill="auto"/>
            <w:noWrap/>
            <w:vAlign w:val="bottom"/>
            <w:hideMark/>
          </w:tcPr>
          <w:p w14:paraId="0C7626ED"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1.05</w:t>
            </w:r>
          </w:p>
        </w:tc>
      </w:tr>
      <w:tr w:rsidR="009839A1" w:rsidRPr="002D4BCB" w14:paraId="69F78229" w14:textId="77777777" w:rsidTr="009839A1">
        <w:trPr>
          <w:trHeight w:val="259"/>
        </w:trPr>
        <w:tc>
          <w:tcPr>
            <w:tcW w:w="2208" w:type="dxa"/>
            <w:shd w:val="clear" w:color="auto" w:fill="auto"/>
            <w:noWrap/>
            <w:vAlign w:val="bottom"/>
            <w:hideMark/>
          </w:tcPr>
          <w:p w14:paraId="037149BF"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August</w:t>
            </w:r>
          </w:p>
        </w:tc>
        <w:tc>
          <w:tcPr>
            <w:tcW w:w="1900" w:type="dxa"/>
            <w:shd w:val="clear" w:color="auto" w:fill="auto"/>
            <w:noWrap/>
            <w:vAlign w:val="bottom"/>
            <w:hideMark/>
          </w:tcPr>
          <w:p w14:paraId="2C26DCF6"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1.03</w:t>
            </w:r>
          </w:p>
        </w:tc>
      </w:tr>
      <w:tr w:rsidR="009839A1" w:rsidRPr="002D4BCB" w14:paraId="31BDAA37" w14:textId="77777777" w:rsidTr="009839A1">
        <w:trPr>
          <w:trHeight w:val="259"/>
        </w:trPr>
        <w:tc>
          <w:tcPr>
            <w:tcW w:w="2208" w:type="dxa"/>
            <w:shd w:val="clear" w:color="auto" w:fill="auto"/>
            <w:noWrap/>
            <w:vAlign w:val="bottom"/>
            <w:hideMark/>
          </w:tcPr>
          <w:p w14:paraId="574952F5"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September</w:t>
            </w:r>
          </w:p>
        </w:tc>
        <w:tc>
          <w:tcPr>
            <w:tcW w:w="1900" w:type="dxa"/>
            <w:shd w:val="clear" w:color="auto" w:fill="auto"/>
            <w:noWrap/>
            <w:vAlign w:val="bottom"/>
            <w:hideMark/>
          </w:tcPr>
          <w:p w14:paraId="330068B5"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1.02</w:t>
            </w:r>
          </w:p>
        </w:tc>
      </w:tr>
      <w:tr w:rsidR="009839A1" w:rsidRPr="002D4BCB" w14:paraId="3967044E" w14:textId="77777777" w:rsidTr="009839A1">
        <w:trPr>
          <w:trHeight w:val="259"/>
        </w:trPr>
        <w:tc>
          <w:tcPr>
            <w:tcW w:w="2208" w:type="dxa"/>
            <w:shd w:val="clear" w:color="auto" w:fill="auto"/>
            <w:noWrap/>
            <w:vAlign w:val="bottom"/>
            <w:hideMark/>
          </w:tcPr>
          <w:p w14:paraId="5437DE3D"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October</w:t>
            </w:r>
          </w:p>
        </w:tc>
        <w:tc>
          <w:tcPr>
            <w:tcW w:w="1900" w:type="dxa"/>
            <w:shd w:val="clear" w:color="auto" w:fill="auto"/>
            <w:noWrap/>
            <w:vAlign w:val="bottom"/>
            <w:hideMark/>
          </w:tcPr>
          <w:p w14:paraId="7E55B754"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0.98</w:t>
            </w:r>
          </w:p>
        </w:tc>
      </w:tr>
      <w:tr w:rsidR="009839A1" w:rsidRPr="002D4BCB" w14:paraId="67543FE6" w14:textId="77777777" w:rsidTr="009839A1">
        <w:trPr>
          <w:trHeight w:val="259"/>
        </w:trPr>
        <w:tc>
          <w:tcPr>
            <w:tcW w:w="2208" w:type="dxa"/>
            <w:shd w:val="clear" w:color="auto" w:fill="auto"/>
            <w:noWrap/>
            <w:vAlign w:val="bottom"/>
            <w:hideMark/>
          </w:tcPr>
          <w:p w14:paraId="401D08AA"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November</w:t>
            </w:r>
          </w:p>
        </w:tc>
        <w:tc>
          <w:tcPr>
            <w:tcW w:w="1900" w:type="dxa"/>
            <w:shd w:val="clear" w:color="auto" w:fill="auto"/>
            <w:noWrap/>
            <w:vAlign w:val="bottom"/>
            <w:hideMark/>
          </w:tcPr>
          <w:p w14:paraId="34E243EA"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1.03</w:t>
            </w:r>
          </w:p>
        </w:tc>
      </w:tr>
      <w:tr w:rsidR="009839A1" w:rsidRPr="002D4BCB" w14:paraId="4A5EE791" w14:textId="77777777" w:rsidTr="009839A1">
        <w:trPr>
          <w:trHeight w:val="259"/>
        </w:trPr>
        <w:tc>
          <w:tcPr>
            <w:tcW w:w="2208" w:type="dxa"/>
            <w:shd w:val="clear" w:color="auto" w:fill="auto"/>
            <w:noWrap/>
            <w:vAlign w:val="bottom"/>
            <w:hideMark/>
          </w:tcPr>
          <w:p w14:paraId="262436DE"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December</w:t>
            </w:r>
          </w:p>
        </w:tc>
        <w:tc>
          <w:tcPr>
            <w:tcW w:w="1900" w:type="dxa"/>
            <w:shd w:val="clear" w:color="auto" w:fill="auto"/>
            <w:noWrap/>
            <w:vAlign w:val="bottom"/>
            <w:hideMark/>
          </w:tcPr>
          <w:p w14:paraId="5659B418"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1.03</w:t>
            </w:r>
          </w:p>
        </w:tc>
      </w:tr>
      <w:tr w:rsidR="009839A1" w:rsidRPr="002D4BCB" w14:paraId="3398EF28" w14:textId="77777777" w:rsidTr="009839A1">
        <w:trPr>
          <w:trHeight w:val="259"/>
        </w:trPr>
        <w:tc>
          <w:tcPr>
            <w:tcW w:w="2208" w:type="dxa"/>
            <w:shd w:val="clear" w:color="auto" w:fill="auto"/>
            <w:noWrap/>
            <w:vAlign w:val="bottom"/>
          </w:tcPr>
          <w:p w14:paraId="5A2F426B"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p>
        </w:tc>
        <w:tc>
          <w:tcPr>
            <w:tcW w:w="1900" w:type="dxa"/>
            <w:shd w:val="clear" w:color="auto" w:fill="auto"/>
            <w:noWrap/>
            <w:vAlign w:val="bottom"/>
          </w:tcPr>
          <w:p w14:paraId="6213FB34"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p>
        </w:tc>
      </w:tr>
    </w:tbl>
    <w:p w14:paraId="58430E05" w14:textId="77777777" w:rsidR="009840E6" w:rsidRPr="00157F0C" w:rsidRDefault="009840E6" w:rsidP="00036328">
      <w:pPr>
        <w:ind w:firstLine="720"/>
        <w:jc w:val="both"/>
        <w:rPr>
          <w:rFonts w:ascii="Arial" w:hAnsi="Arial" w:cs="Arial"/>
          <w:sz w:val="24"/>
          <w:szCs w:val="24"/>
        </w:rPr>
      </w:pPr>
    </w:p>
    <w:p w14:paraId="3754E8D6" w14:textId="77777777" w:rsidR="009840E6" w:rsidRPr="00157F0C" w:rsidRDefault="009840E6" w:rsidP="00036328">
      <w:pPr>
        <w:ind w:firstLine="720"/>
        <w:jc w:val="both"/>
        <w:rPr>
          <w:rFonts w:ascii="Arial" w:hAnsi="Arial" w:cs="Arial"/>
          <w:sz w:val="24"/>
          <w:szCs w:val="24"/>
        </w:rPr>
      </w:pPr>
    </w:p>
    <w:p w14:paraId="5E87E9F4" w14:textId="77777777" w:rsidR="009840E6" w:rsidRPr="00157F0C" w:rsidRDefault="009840E6" w:rsidP="00036328">
      <w:pPr>
        <w:ind w:firstLine="720"/>
        <w:jc w:val="both"/>
        <w:rPr>
          <w:rFonts w:ascii="Arial" w:hAnsi="Arial" w:cs="Arial"/>
          <w:sz w:val="24"/>
          <w:szCs w:val="24"/>
        </w:rPr>
      </w:pPr>
    </w:p>
    <w:p w14:paraId="3C2189F9" w14:textId="77777777" w:rsidR="009840E6" w:rsidRPr="00157F0C" w:rsidRDefault="009840E6" w:rsidP="00036328">
      <w:pPr>
        <w:ind w:firstLine="720"/>
        <w:jc w:val="both"/>
        <w:rPr>
          <w:rFonts w:ascii="Arial" w:hAnsi="Arial" w:cs="Arial"/>
          <w:sz w:val="24"/>
          <w:szCs w:val="24"/>
        </w:rPr>
      </w:pPr>
    </w:p>
    <w:p w14:paraId="1BCDE1E4" w14:textId="77777777" w:rsidR="009840E6" w:rsidRPr="00157F0C" w:rsidRDefault="009840E6" w:rsidP="00036328">
      <w:pPr>
        <w:ind w:firstLine="720"/>
        <w:jc w:val="both"/>
        <w:rPr>
          <w:rFonts w:ascii="Arial" w:hAnsi="Arial" w:cs="Arial"/>
          <w:sz w:val="24"/>
          <w:szCs w:val="24"/>
        </w:rPr>
      </w:pPr>
    </w:p>
    <w:p w14:paraId="37D5E2FB" w14:textId="77777777" w:rsidR="00EC0551" w:rsidRPr="002D4BCB" w:rsidRDefault="00EC0551" w:rsidP="002D4BCB">
      <w:pPr>
        <w:jc w:val="both"/>
        <w:rPr>
          <w:rFonts w:ascii="Arial" w:hAnsi="Arial" w:cs="Arial"/>
        </w:rPr>
      </w:pPr>
    </w:p>
    <w:p w14:paraId="3E44566E" w14:textId="77777777" w:rsidR="009839A1" w:rsidRDefault="009839A1" w:rsidP="00036328">
      <w:pPr>
        <w:ind w:firstLine="720"/>
        <w:jc w:val="both"/>
        <w:rPr>
          <w:rFonts w:ascii="Arial" w:hAnsi="Arial" w:cs="Arial"/>
          <w:b/>
          <w:bCs/>
        </w:rPr>
      </w:pPr>
    </w:p>
    <w:p w14:paraId="4E3E2C2C" w14:textId="77777777" w:rsidR="009839A1" w:rsidRDefault="009839A1" w:rsidP="00036328">
      <w:pPr>
        <w:ind w:firstLine="720"/>
        <w:jc w:val="both"/>
        <w:rPr>
          <w:rFonts w:ascii="Arial" w:hAnsi="Arial" w:cs="Arial"/>
          <w:b/>
          <w:bCs/>
        </w:rPr>
      </w:pPr>
    </w:p>
    <w:p w14:paraId="05D711E9" w14:textId="5EB48423" w:rsidR="00C06E1A" w:rsidRPr="002D4BCB" w:rsidRDefault="002D4BCB" w:rsidP="00036328">
      <w:pPr>
        <w:ind w:firstLine="720"/>
        <w:jc w:val="both"/>
        <w:rPr>
          <w:rFonts w:ascii="Arial" w:hAnsi="Arial" w:cs="Arial"/>
          <w:b/>
          <w:bCs/>
        </w:rPr>
      </w:pPr>
      <w:r w:rsidRPr="002D4BCB">
        <w:rPr>
          <w:rFonts w:ascii="Arial" w:hAnsi="Arial" w:cs="Arial"/>
          <w:b/>
          <w:bCs/>
        </w:rPr>
        <w:t xml:space="preserve">SEASONAL INDICES  </w:t>
      </w:r>
    </w:p>
    <w:p w14:paraId="303A9508" w14:textId="7A2E9E4A" w:rsidR="009D3042" w:rsidRPr="000C478C" w:rsidRDefault="003B6540" w:rsidP="000C478C">
      <w:pPr>
        <w:ind w:firstLine="720"/>
        <w:jc w:val="both"/>
        <w:rPr>
          <w:rFonts w:ascii="Arial" w:hAnsi="Arial" w:cs="Arial"/>
          <w:sz w:val="20"/>
          <w:szCs w:val="20"/>
        </w:rPr>
      </w:pPr>
      <w:r w:rsidRPr="002D4BCB">
        <w:rPr>
          <w:rFonts w:ascii="Arial" w:hAnsi="Arial" w:cs="Arial"/>
          <w:sz w:val="20"/>
          <w:szCs w:val="20"/>
        </w:rPr>
        <w:t>Seasonal indices for jowar price</w:t>
      </w:r>
      <w:r w:rsidR="00547AD1" w:rsidRPr="002D4BCB">
        <w:rPr>
          <w:rFonts w:ascii="Arial" w:hAnsi="Arial" w:cs="Arial"/>
          <w:sz w:val="20"/>
          <w:szCs w:val="20"/>
        </w:rPr>
        <w:t xml:space="preserve"> were</w:t>
      </w:r>
      <w:r w:rsidRPr="002D4BCB">
        <w:rPr>
          <w:rFonts w:ascii="Arial" w:hAnsi="Arial" w:cs="Arial"/>
          <w:sz w:val="20"/>
          <w:szCs w:val="20"/>
        </w:rPr>
        <w:t xml:space="preserve"> tabulated in Table 2. This table can help in understanding the seasonal patterns of Jowar prices in Ballari</w:t>
      </w:r>
      <w:r w:rsidR="00505AB3" w:rsidRPr="002D4BCB">
        <w:rPr>
          <w:rFonts w:ascii="Arial" w:hAnsi="Arial" w:cs="Arial"/>
          <w:sz w:val="20"/>
          <w:szCs w:val="20"/>
        </w:rPr>
        <w:t xml:space="preserve"> market</w:t>
      </w:r>
      <w:r w:rsidRPr="002D4BCB">
        <w:rPr>
          <w:rFonts w:ascii="Arial" w:hAnsi="Arial" w:cs="Arial"/>
          <w:sz w:val="20"/>
          <w:szCs w:val="20"/>
        </w:rPr>
        <w:t>, aiding in better planning and decision-making</w:t>
      </w:r>
      <w:r w:rsidR="00505AB3" w:rsidRPr="002D4BCB">
        <w:rPr>
          <w:rFonts w:ascii="Arial" w:hAnsi="Arial" w:cs="Arial"/>
          <w:sz w:val="20"/>
          <w:szCs w:val="20"/>
        </w:rPr>
        <w:t>, also p</w:t>
      </w:r>
      <w:r w:rsidRPr="002D4BCB">
        <w:rPr>
          <w:rFonts w:ascii="Arial" w:hAnsi="Arial" w:cs="Arial"/>
          <w:sz w:val="20"/>
          <w:szCs w:val="20"/>
        </w:rPr>
        <w:t xml:space="preserve">rovide the seasonal pattern in the time series data. It helps in understanding how much variation in data can be attributed to seasonal factors. </w:t>
      </w:r>
      <w:r w:rsidR="00547AD1" w:rsidRPr="002D4BCB">
        <w:rPr>
          <w:rFonts w:ascii="Arial" w:hAnsi="Arial" w:cs="Arial"/>
          <w:sz w:val="20"/>
          <w:szCs w:val="20"/>
        </w:rPr>
        <w:t xml:space="preserve">The months which are having the index values </w:t>
      </w:r>
      <w:r w:rsidR="00505AB3" w:rsidRPr="002D4BCB">
        <w:rPr>
          <w:rFonts w:ascii="Arial" w:hAnsi="Arial" w:cs="Arial"/>
          <w:sz w:val="20"/>
          <w:szCs w:val="20"/>
        </w:rPr>
        <w:t>m</w:t>
      </w:r>
      <w:r w:rsidR="00547AD1" w:rsidRPr="002D4BCB">
        <w:rPr>
          <w:rFonts w:ascii="Arial" w:hAnsi="Arial" w:cs="Arial"/>
          <w:sz w:val="20"/>
          <w:szCs w:val="20"/>
        </w:rPr>
        <w:t xml:space="preserve">ore than 1 experiences the </w:t>
      </w:r>
      <w:r w:rsidR="00265AAF" w:rsidRPr="002D4BCB">
        <w:rPr>
          <w:rFonts w:ascii="Arial" w:hAnsi="Arial" w:cs="Arial"/>
          <w:sz w:val="20"/>
          <w:szCs w:val="20"/>
        </w:rPr>
        <w:t>seasonality within the year</w:t>
      </w:r>
      <w:r w:rsidR="00AD4665" w:rsidRPr="002D4BCB">
        <w:rPr>
          <w:rFonts w:ascii="Arial" w:hAnsi="Arial" w:cs="Arial"/>
          <w:sz w:val="20"/>
          <w:szCs w:val="20"/>
        </w:rPr>
        <w:t xml:space="preserve"> (</w:t>
      </w:r>
      <w:proofErr w:type="spellStart"/>
      <w:r w:rsidR="00AD4665" w:rsidRPr="002D4BCB">
        <w:rPr>
          <w:rFonts w:ascii="Arial" w:hAnsi="Arial" w:cs="Arial"/>
          <w:sz w:val="20"/>
          <w:szCs w:val="20"/>
        </w:rPr>
        <w:t>Midathana</w:t>
      </w:r>
      <w:proofErr w:type="spellEnd"/>
      <w:r w:rsidR="00AD4665" w:rsidRPr="002D4BCB">
        <w:rPr>
          <w:rFonts w:ascii="Arial" w:hAnsi="Arial" w:cs="Arial"/>
          <w:sz w:val="20"/>
          <w:szCs w:val="20"/>
        </w:rPr>
        <w:t xml:space="preserve"> </w:t>
      </w:r>
      <w:r w:rsidR="00AD4665" w:rsidRPr="002D4BCB">
        <w:rPr>
          <w:rFonts w:ascii="Arial" w:hAnsi="Arial" w:cs="Arial"/>
          <w:i/>
          <w:iCs/>
          <w:sz w:val="20"/>
          <w:szCs w:val="20"/>
        </w:rPr>
        <w:t>et. al.</w:t>
      </w:r>
      <w:r w:rsidR="00505AB3" w:rsidRPr="002D4BCB">
        <w:rPr>
          <w:rFonts w:ascii="Arial" w:hAnsi="Arial" w:cs="Arial"/>
          <w:i/>
          <w:iCs/>
          <w:sz w:val="20"/>
          <w:szCs w:val="20"/>
        </w:rPr>
        <w:t>,</w:t>
      </w:r>
      <w:r w:rsidR="00505AB3" w:rsidRPr="002D4BCB">
        <w:rPr>
          <w:rFonts w:ascii="Arial" w:hAnsi="Arial" w:cs="Arial"/>
          <w:sz w:val="20"/>
          <w:szCs w:val="20"/>
        </w:rPr>
        <w:t xml:space="preserve"> 2024</w:t>
      </w:r>
      <w:r w:rsidR="00AD4665" w:rsidRPr="002D4BCB">
        <w:rPr>
          <w:rFonts w:ascii="Arial" w:hAnsi="Arial" w:cs="Arial"/>
          <w:sz w:val="20"/>
          <w:szCs w:val="20"/>
        </w:rPr>
        <w:t>)</w:t>
      </w:r>
      <w:r w:rsidR="00265AAF" w:rsidRPr="002D4BCB">
        <w:rPr>
          <w:rFonts w:ascii="Arial" w:hAnsi="Arial" w:cs="Arial"/>
          <w:sz w:val="20"/>
          <w:szCs w:val="20"/>
        </w:rPr>
        <w:t xml:space="preserve">. </w:t>
      </w:r>
      <w:r w:rsidR="00547AD1" w:rsidRPr="002D4BCB">
        <w:rPr>
          <w:rFonts w:ascii="Arial" w:hAnsi="Arial" w:cs="Arial"/>
          <w:sz w:val="20"/>
          <w:szCs w:val="20"/>
        </w:rPr>
        <w:t xml:space="preserve">Seasonal index values were ranging from 0.96 to 1.05, as the index value was high during the month of July experiences the higher demand or lower supply. The lowest price was observed during the month of February and May with the index value 0.96 indicating lower demand </w:t>
      </w:r>
      <w:r w:rsidR="00505AB3" w:rsidRPr="002D4BCB">
        <w:rPr>
          <w:rFonts w:ascii="Arial" w:hAnsi="Arial" w:cs="Arial"/>
          <w:sz w:val="20"/>
          <w:szCs w:val="20"/>
        </w:rPr>
        <w:t>or</w:t>
      </w:r>
      <w:r w:rsidR="00547AD1" w:rsidRPr="002D4BCB">
        <w:rPr>
          <w:rFonts w:ascii="Arial" w:hAnsi="Arial" w:cs="Arial"/>
          <w:sz w:val="20"/>
          <w:szCs w:val="20"/>
        </w:rPr>
        <w:t xml:space="preserve"> higher supply. </w:t>
      </w:r>
    </w:p>
    <w:p w14:paraId="6626B4ED" w14:textId="56CDCCE7" w:rsidR="00711E64" w:rsidRPr="002D4BCB" w:rsidRDefault="002D4BCB" w:rsidP="00711E64">
      <w:pPr>
        <w:rPr>
          <w:rFonts w:ascii="Arial" w:hAnsi="Arial" w:cs="Arial"/>
          <w:b/>
          <w:bCs/>
        </w:rPr>
      </w:pPr>
      <w:r w:rsidRPr="002D4BCB">
        <w:rPr>
          <w:rFonts w:ascii="Arial" w:hAnsi="Arial" w:cs="Arial"/>
          <w:b/>
          <w:bCs/>
        </w:rPr>
        <w:t>3.3 JOWAR PRICE DATA MODELLING</w:t>
      </w:r>
    </w:p>
    <w:p w14:paraId="2BCF397D" w14:textId="697B83FA" w:rsidR="00711E64" w:rsidRPr="002D4BCB" w:rsidRDefault="00711E64" w:rsidP="002B1F9C">
      <w:pPr>
        <w:ind w:firstLine="720"/>
        <w:jc w:val="both"/>
        <w:rPr>
          <w:rFonts w:ascii="Arial" w:hAnsi="Arial" w:cs="Arial"/>
          <w:sz w:val="20"/>
          <w:szCs w:val="20"/>
        </w:rPr>
      </w:pPr>
      <w:r w:rsidRPr="002D4BCB">
        <w:rPr>
          <w:rFonts w:ascii="Arial" w:hAnsi="Arial" w:cs="Arial"/>
          <w:sz w:val="20"/>
          <w:szCs w:val="20"/>
        </w:rPr>
        <w:t xml:space="preserve">The stationarity of the series was tested by using Augmented Dickey Fuller (ADF test) </w:t>
      </w:r>
      <w:r w:rsidR="009630F7" w:rsidRPr="002D4BCB">
        <w:rPr>
          <w:rFonts w:ascii="Arial" w:hAnsi="Arial" w:cs="Arial"/>
          <w:sz w:val="20"/>
          <w:szCs w:val="20"/>
        </w:rPr>
        <w:t>and the result was tabulated in Table 3. Null hypothesis for ADF test was rejected as the p-value was less than 0.05 (0.015) hence the series was found to stationary at the given level of significance.</w:t>
      </w:r>
    </w:p>
    <w:p w14:paraId="7610A7C7" w14:textId="77777777" w:rsidR="00D01BD5" w:rsidRDefault="00D01BD5" w:rsidP="002B1F9C">
      <w:pPr>
        <w:ind w:firstLine="720"/>
        <w:jc w:val="both"/>
        <w:rPr>
          <w:rFonts w:ascii="Arial" w:hAnsi="Arial" w:cs="Arial"/>
          <w:sz w:val="20"/>
          <w:szCs w:val="20"/>
        </w:rPr>
      </w:pPr>
    </w:p>
    <w:p w14:paraId="6B4F6D6E" w14:textId="77777777" w:rsidR="00D01BD5" w:rsidRDefault="00D01BD5" w:rsidP="002B1F9C">
      <w:pPr>
        <w:ind w:firstLine="720"/>
        <w:jc w:val="both"/>
        <w:rPr>
          <w:rFonts w:ascii="Arial" w:hAnsi="Arial" w:cs="Arial"/>
          <w:sz w:val="20"/>
          <w:szCs w:val="20"/>
        </w:rPr>
      </w:pPr>
    </w:p>
    <w:p w14:paraId="0D573A63" w14:textId="77777777" w:rsidR="00D01BD5" w:rsidRDefault="00D01BD5" w:rsidP="002B1F9C">
      <w:pPr>
        <w:ind w:firstLine="720"/>
        <w:jc w:val="both"/>
        <w:rPr>
          <w:rFonts w:ascii="Arial" w:hAnsi="Arial" w:cs="Arial"/>
          <w:sz w:val="20"/>
          <w:szCs w:val="20"/>
        </w:rPr>
      </w:pPr>
    </w:p>
    <w:p w14:paraId="43848DA3" w14:textId="77777777" w:rsidR="00D01BD5" w:rsidRDefault="00D01BD5" w:rsidP="002B1F9C">
      <w:pPr>
        <w:ind w:firstLine="720"/>
        <w:jc w:val="both"/>
        <w:rPr>
          <w:rFonts w:ascii="Arial" w:hAnsi="Arial" w:cs="Arial"/>
          <w:sz w:val="20"/>
          <w:szCs w:val="20"/>
        </w:rPr>
      </w:pPr>
    </w:p>
    <w:p w14:paraId="1512A3EF" w14:textId="4282FAD7" w:rsidR="00783FBC" w:rsidRPr="002D4BCB" w:rsidRDefault="00FD65AE" w:rsidP="002B1F9C">
      <w:pPr>
        <w:ind w:firstLine="720"/>
        <w:jc w:val="both"/>
        <w:rPr>
          <w:rFonts w:ascii="Arial" w:hAnsi="Arial" w:cs="Arial"/>
          <w:sz w:val="20"/>
          <w:szCs w:val="20"/>
        </w:rPr>
      </w:pPr>
      <w:r w:rsidRPr="002D4BCB">
        <w:rPr>
          <w:rFonts w:ascii="Arial" w:hAnsi="Arial" w:cs="Arial"/>
          <w:sz w:val="20"/>
          <w:szCs w:val="20"/>
        </w:rPr>
        <w:t xml:space="preserve">The parameter estimates of ARIMA (1, 1, 1) model were tabulated in table 4. The AR1 and MA1 estimates were found to be </w:t>
      </w:r>
      <w:r w:rsidR="00FE703A" w:rsidRPr="002D4BCB">
        <w:rPr>
          <w:rFonts w:ascii="Arial" w:hAnsi="Arial" w:cs="Arial"/>
          <w:sz w:val="20"/>
          <w:szCs w:val="20"/>
        </w:rPr>
        <w:t xml:space="preserve">statistically </w:t>
      </w:r>
      <w:r w:rsidRPr="002D4BCB">
        <w:rPr>
          <w:rFonts w:ascii="Arial" w:hAnsi="Arial" w:cs="Arial"/>
          <w:sz w:val="20"/>
          <w:szCs w:val="20"/>
        </w:rPr>
        <w:t>significant at 0.01 and 0.001 level of significance with the estimated values of -0.6319 and 0.7359 respectively</w:t>
      </w:r>
      <w:r w:rsidR="00FE703A" w:rsidRPr="002D4BCB">
        <w:rPr>
          <w:rFonts w:ascii="Arial" w:hAnsi="Arial" w:cs="Arial"/>
          <w:sz w:val="20"/>
          <w:szCs w:val="20"/>
        </w:rPr>
        <w:t>, meaning if the value was high in the previous period, it is likely to be lower in the current period, and vice versa. Positive MA1 indicates that the time series has a positive correlation with the noise in the previous period. A positive noise component in the previous period tends to increase the current value of the series.</w:t>
      </w:r>
    </w:p>
    <w:p w14:paraId="78C3228E" w14:textId="35DDEEF6" w:rsidR="00601DB3" w:rsidRPr="002D4BCB" w:rsidRDefault="00601DB3" w:rsidP="002B1F9C">
      <w:pPr>
        <w:ind w:firstLine="720"/>
        <w:jc w:val="both"/>
        <w:rPr>
          <w:rFonts w:ascii="Arial" w:hAnsi="Arial" w:cs="Arial"/>
          <w:sz w:val="20"/>
          <w:szCs w:val="20"/>
        </w:rPr>
      </w:pPr>
      <w:r w:rsidRPr="002D4BCB">
        <w:rPr>
          <w:rFonts w:ascii="Arial" w:hAnsi="Arial" w:cs="Arial"/>
          <w:sz w:val="20"/>
          <w:szCs w:val="20"/>
        </w:rPr>
        <w:t>Seasonality of jowar price data was tested by using Kruskal-</w:t>
      </w:r>
      <w:r w:rsidR="006E12FB" w:rsidRPr="002D4BCB">
        <w:rPr>
          <w:rFonts w:ascii="Arial" w:hAnsi="Arial" w:cs="Arial"/>
          <w:sz w:val="20"/>
          <w:szCs w:val="20"/>
        </w:rPr>
        <w:t>Walli’s</w:t>
      </w:r>
      <w:r w:rsidRPr="002D4BCB">
        <w:rPr>
          <w:rFonts w:ascii="Arial" w:hAnsi="Arial" w:cs="Arial"/>
          <w:sz w:val="20"/>
          <w:szCs w:val="20"/>
        </w:rPr>
        <w:t xml:space="preserve"> test, which suggest that there is a seasonality in the data</w:t>
      </w:r>
      <w:r w:rsidR="0034472F" w:rsidRPr="002D4BCB">
        <w:rPr>
          <w:rFonts w:ascii="Arial" w:hAnsi="Arial" w:cs="Arial"/>
          <w:sz w:val="20"/>
          <w:szCs w:val="20"/>
        </w:rPr>
        <w:t xml:space="preserve"> as the p-value (0.00019) is very much less than the 0.05</w:t>
      </w:r>
      <w:r w:rsidRPr="002D4BCB">
        <w:rPr>
          <w:rFonts w:ascii="Arial" w:hAnsi="Arial" w:cs="Arial"/>
          <w:sz w:val="20"/>
          <w:szCs w:val="20"/>
        </w:rPr>
        <w:t>; hence SARIMA model was used. ARIMA (0,1,0) (2,0,2)</w:t>
      </w:r>
      <w:r w:rsidR="0034472F" w:rsidRPr="002D4BCB">
        <w:rPr>
          <w:rFonts w:ascii="Arial" w:hAnsi="Arial" w:cs="Arial"/>
          <w:sz w:val="20"/>
          <w:szCs w:val="20"/>
        </w:rPr>
        <w:t xml:space="preserve"> </w:t>
      </w:r>
      <w:r w:rsidRPr="002D4BCB">
        <w:rPr>
          <w:rFonts w:ascii="Arial" w:hAnsi="Arial" w:cs="Arial"/>
          <w:sz w:val="20"/>
          <w:szCs w:val="20"/>
          <w:vertAlign w:val="subscript"/>
        </w:rPr>
        <w:t>[12]</w:t>
      </w:r>
      <w:r w:rsidRPr="002D4BCB">
        <w:rPr>
          <w:rFonts w:ascii="Arial" w:hAnsi="Arial" w:cs="Arial"/>
          <w:sz w:val="20"/>
          <w:szCs w:val="20"/>
        </w:rPr>
        <w:t xml:space="preserve"> model was found to be the best model and the parameter estimates for this model were tabulated in table 5</w:t>
      </w:r>
      <w:r w:rsidR="00B30FE0" w:rsidRPr="002D4BCB">
        <w:rPr>
          <w:rFonts w:ascii="Arial" w:hAnsi="Arial" w:cs="Arial"/>
          <w:sz w:val="20"/>
          <w:szCs w:val="20"/>
        </w:rPr>
        <w:t xml:space="preserve"> Jadhav </w:t>
      </w:r>
      <w:r w:rsidR="00B30FE0" w:rsidRPr="002D4BCB">
        <w:rPr>
          <w:rFonts w:ascii="Arial" w:hAnsi="Arial" w:cs="Arial"/>
          <w:i/>
          <w:iCs/>
          <w:sz w:val="20"/>
          <w:szCs w:val="20"/>
        </w:rPr>
        <w:t xml:space="preserve">et. al., </w:t>
      </w:r>
      <w:r w:rsidR="00B30FE0" w:rsidRPr="002D4BCB">
        <w:rPr>
          <w:rFonts w:ascii="Arial" w:hAnsi="Arial" w:cs="Arial"/>
          <w:sz w:val="20"/>
          <w:szCs w:val="20"/>
        </w:rPr>
        <w:t>(2017) employed ARIMA models for agricultural crop price forecasting</w:t>
      </w:r>
      <w:r w:rsidRPr="002D4BCB">
        <w:rPr>
          <w:rFonts w:ascii="Arial" w:hAnsi="Arial" w:cs="Arial"/>
          <w:sz w:val="20"/>
          <w:szCs w:val="20"/>
        </w:rPr>
        <w:t>. The estimates SAR1, SMA1 and SMA2 were found to be statistically significant at 0.001 and 0.01 level of significance respectively</w:t>
      </w:r>
      <w:r w:rsidR="00386606" w:rsidRPr="002D4BCB">
        <w:rPr>
          <w:rFonts w:ascii="Arial" w:hAnsi="Arial" w:cs="Arial"/>
          <w:sz w:val="20"/>
          <w:szCs w:val="20"/>
        </w:rPr>
        <w:t xml:space="preserve"> </w:t>
      </w:r>
      <w:proofErr w:type="spellStart"/>
      <w:r w:rsidR="00386606" w:rsidRPr="002D4BCB">
        <w:rPr>
          <w:rFonts w:ascii="Arial" w:hAnsi="Arial" w:cs="Arial"/>
          <w:sz w:val="20"/>
          <w:szCs w:val="20"/>
        </w:rPr>
        <w:t>Divisekara</w:t>
      </w:r>
      <w:proofErr w:type="spellEnd"/>
      <w:r w:rsidR="00386606" w:rsidRPr="002D4BCB">
        <w:rPr>
          <w:rFonts w:ascii="Arial" w:hAnsi="Arial" w:cs="Arial"/>
          <w:sz w:val="20"/>
          <w:szCs w:val="20"/>
        </w:rPr>
        <w:t xml:space="preserve"> </w:t>
      </w:r>
      <w:r w:rsidR="00386606" w:rsidRPr="002D4BCB">
        <w:rPr>
          <w:rFonts w:ascii="Arial" w:hAnsi="Arial" w:cs="Arial"/>
          <w:i/>
          <w:iCs/>
          <w:sz w:val="20"/>
          <w:szCs w:val="20"/>
        </w:rPr>
        <w:t xml:space="preserve">et al </w:t>
      </w:r>
      <w:r w:rsidR="00386606" w:rsidRPr="002D4BCB">
        <w:rPr>
          <w:rFonts w:ascii="Arial" w:hAnsi="Arial" w:cs="Arial"/>
          <w:sz w:val="20"/>
          <w:szCs w:val="20"/>
        </w:rPr>
        <w:t>(2020)</w:t>
      </w:r>
      <w:r w:rsidRPr="002D4BCB">
        <w:rPr>
          <w:rFonts w:ascii="Arial" w:hAnsi="Arial" w:cs="Arial"/>
          <w:sz w:val="20"/>
          <w:szCs w:val="20"/>
        </w:rPr>
        <w:t xml:space="preserve">. </w:t>
      </w:r>
    </w:p>
    <w:p w14:paraId="41149F9F" w14:textId="1E251994" w:rsidR="006E2319" w:rsidRPr="002D4BCB" w:rsidRDefault="006E12FB" w:rsidP="002B1F9C">
      <w:pPr>
        <w:ind w:firstLine="720"/>
        <w:jc w:val="both"/>
        <w:rPr>
          <w:rFonts w:ascii="Arial" w:hAnsi="Arial" w:cs="Arial"/>
          <w:noProof/>
          <w:sz w:val="20"/>
          <w:szCs w:val="20"/>
        </w:rPr>
      </w:pPr>
      <w:r w:rsidRPr="002D4BCB">
        <w:rPr>
          <w:rFonts w:ascii="Arial" w:hAnsi="Arial" w:cs="Arial"/>
          <w:sz w:val="20"/>
          <w:szCs w:val="20"/>
        </w:rPr>
        <w:t xml:space="preserve">Further, BATS and TBATS model were employed to for capturing complex seasonal patterns and multiple seasonality in time series data. The BATS and TBATS model’s parameter estimates were depicted in </w:t>
      </w:r>
      <w:r w:rsidR="00BC0510" w:rsidRPr="002D4BCB">
        <w:rPr>
          <w:rFonts w:ascii="Arial" w:hAnsi="Arial" w:cs="Arial"/>
          <w:sz w:val="20"/>
          <w:szCs w:val="20"/>
        </w:rPr>
        <w:t xml:space="preserve">Table </w:t>
      </w:r>
      <w:r w:rsidRPr="002D4BCB">
        <w:rPr>
          <w:rFonts w:ascii="Arial" w:hAnsi="Arial" w:cs="Arial"/>
          <w:sz w:val="20"/>
          <w:szCs w:val="20"/>
        </w:rPr>
        <w:t>6. BATS model was found to be the best model with lower AIC and Standard deviation value of 3410.846 and 0.0694 respectively. Therefore, BATS model was used to forecast the future values of the Jowar price in Ballari market.</w:t>
      </w:r>
      <w:r w:rsidR="006E2319" w:rsidRPr="002D4BCB">
        <w:rPr>
          <w:rFonts w:ascii="Arial" w:hAnsi="Arial" w:cs="Arial"/>
          <w:noProof/>
          <w:sz w:val="20"/>
          <w:szCs w:val="20"/>
        </w:rPr>
        <w:t xml:space="preserve"> For other values of lambda, the transformation adjusts the data to reduce non-linearity and heteroscedasticity (unequal variance).</w:t>
      </w:r>
    </w:p>
    <w:p w14:paraId="14670D4D" w14:textId="58A4D025" w:rsidR="006E2319" w:rsidRPr="002D4BCB" w:rsidRDefault="002D4BCB" w:rsidP="006614B2">
      <w:pPr>
        <w:jc w:val="both"/>
        <w:rPr>
          <w:rFonts w:ascii="Arial" w:hAnsi="Arial" w:cs="Arial"/>
          <w:b/>
          <w:bCs/>
        </w:rPr>
      </w:pPr>
      <w:r w:rsidRPr="002D4BCB">
        <w:rPr>
          <w:rFonts w:ascii="Arial" w:hAnsi="Arial" w:cs="Arial"/>
          <w:b/>
          <w:bCs/>
        </w:rPr>
        <w:t xml:space="preserve">3.4 MODEL ACCURACY MEASURES </w:t>
      </w:r>
    </w:p>
    <w:p w14:paraId="377A8943" w14:textId="5ADFCD22" w:rsidR="006E2319" w:rsidRPr="002D4BCB" w:rsidRDefault="006E2319" w:rsidP="002B1F9C">
      <w:pPr>
        <w:ind w:firstLine="720"/>
        <w:jc w:val="both"/>
        <w:rPr>
          <w:rFonts w:ascii="Arial" w:hAnsi="Arial" w:cs="Arial"/>
          <w:sz w:val="20"/>
          <w:szCs w:val="20"/>
        </w:rPr>
      </w:pPr>
      <w:r w:rsidRPr="002D4BCB">
        <w:rPr>
          <w:rFonts w:ascii="Arial" w:hAnsi="Arial" w:cs="Arial"/>
          <w:sz w:val="20"/>
          <w:szCs w:val="20"/>
        </w:rPr>
        <w:t xml:space="preserve">Performance of the fitted models were evaluated by considering Root Mean Squared Error (RMSE) and Mean </w:t>
      </w:r>
      <w:r w:rsidR="00F2534B" w:rsidRPr="002D4BCB">
        <w:rPr>
          <w:rFonts w:ascii="Arial" w:hAnsi="Arial" w:cs="Arial"/>
          <w:sz w:val="20"/>
          <w:szCs w:val="20"/>
        </w:rPr>
        <w:t>Absolute Percent</w:t>
      </w:r>
      <w:r w:rsidRPr="002D4BCB">
        <w:rPr>
          <w:rFonts w:ascii="Arial" w:hAnsi="Arial" w:cs="Arial"/>
          <w:sz w:val="20"/>
          <w:szCs w:val="20"/>
        </w:rPr>
        <w:t xml:space="preserve"> Error (MAPE) values. </w:t>
      </w:r>
      <w:r w:rsidR="00F2534B" w:rsidRPr="002D4BCB">
        <w:rPr>
          <w:rFonts w:ascii="Arial" w:hAnsi="Arial" w:cs="Arial"/>
          <w:sz w:val="20"/>
          <w:szCs w:val="20"/>
        </w:rPr>
        <w:t xml:space="preserve">Therefore, the RMSE and MAPE values for </w:t>
      </w:r>
      <w:r w:rsidR="000C0B38" w:rsidRPr="002D4BCB">
        <w:rPr>
          <w:rFonts w:ascii="Arial" w:hAnsi="Arial" w:cs="Arial"/>
          <w:sz w:val="20"/>
          <w:szCs w:val="20"/>
        </w:rPr>
        <w:t xml:space="preserve">training and testing data set of </w:t>
      </w:r>
      <w:r w:rsidR="00F2534B" w:rsidRPr="002D4BCB">
        <w:rPr>
          <w:rFonts w:ascii="Arial" w:hAnsi="Arial" w:cs="Arial"/>
          <w:sz w:val="20"/>
          <w:szCs w:val="20"/>
        </w:rPr>
        <w:t xml:space="preserve">the fitted models were </w:t>
      </w:r>
      <w:r w:rsidR="000C0B38" w:rsidRPr="002D4BCB">
        <w:rPr>
          <w:rFonts w:ascii="Arial" w:hAnsi="Arial" w:cs="Arial"/>
          <w:sz w:val="20"/>
          <w:szCs w:val="20"/>
        </w:rPr>
        <w:t>presented in Table 7. From this table we can conclude that the BATS model was found be best with lower RMSE</w:t>
      </w:r>
      <w:r w:rsidR="00A37025" w:rsidRPr="002D4BCB">
        <w:rPr>
          <w:rFonts w:ascii="Arial" w:hAnsi="Arial" w:cs="Arial"/>
          <w:sz w:val="20"/>
          <w:szCs w:val="20"/>
        </w:rPr>
        <w:t xml:space="preserve"> (87.1809 for training and 105.8676 for testing data set)</w:t>
      </w:r>
      <w:r w:rsidR="000C0B38" w:rsidRPr="002D4BCB">
        <w:rPr>
          <w:rFonts w:ascii="Arial" w:hAnsi="Arial" w:cs="Arial"/>
          <w:sz w:val="20"/>
          <w:szCs w:val="20"/>
        </w:rPr>
        <w:t xml:space="preserve"> and MAPE value </w:t>
      </w:r>
      <w:r w:rsidR="00A37025" w:rsidRPr="002D4BCB">
        <w:rPr>
          <w:rFonts w:ascii="Arial" w:hAnsi="Arial" w:cs="Arial"/>
          <w:sz w:val="20"/>
          <w:szCs w:val="20"/>
        </w:rPr>
        <w:t>(5.0855 for training and 5.9085 for testing data set)</w:t>
      </w:r>
      <w:r w:rsidR="000C0B38" w:rsidRPr="002D4BCB">
        <w:rPr>
          <w:rFonts w:ascii="Arial" w:hAnsi="Arial" w:cs="Arial"/>
          <w:sz w:val="20"/>
          <w:szCs w:val="20"/>
        </w:rPr>
        <w:t>.</w:t>
      </w:r>
      <w:r w:rsidR="005C0E84" w:rsidRPr="002D4BCB">
        <w:rPr>
          <w:rFonts w:ascii="Arial" w:hAnsi="Arial" w:cs="Arial"/>
          <w:sz w:val="20"/>
          <w:szCs w:val="20"/>
        </w:rPr>
        <w:t xml:space="preserve"> Randomness of residuals in the BATS model was tested by employing Ljung-Box test and the results were depicted in Table 8. BATS model appears to have adequately captured the patterns in the time series data, as </w:t>
      </w:r>
      <w:r w:rsidR="005C0E84" w:rsidRPr="002D4BCB">
        <w:rPr>
          <w:rFonts w:ascii="Arial" w:hAnsi="Arial" w:cs="Arial"/>
          <w:sz w:val="20"/>
          <w:szCs w:val="20"/>
        </w:rPr>
        <w:lastRenderedPageBreak/>
        <w:t>indicated by the p-value. This suggests that the model's residuals are approximately white noise, which is a good indication of model fit.</w:t>
      </w:r>
    </w:p>
    <w:p w14:paraId="344DB1BF" w14:textId="4AAF21BA" w:rsidR="00C06E1A" w:rsidRPr="002D4BCB" w:rsidRDefault="002D4BCB" w:rsidP="006E2319">
      <w:pPr>
        <w:jc w:val="both"/>
        <w:rPr>
          <w:rFonts w:ascii="Arial" w:hAnsi="Arial" w:cs="Arial"/>
          <w:b/>
          <w:bCs/>
        </w:rPr>
      </w:pPr>
      <w:r w:rsidRPr="002D4BCB">
        <w:rPr>
          <w:rFonts w:ascii="Arial" w:hAnsi="Arial" w:cs="Arial"/>
          <w:b/>
          <w:bCs/>
        </w:rPr>
        <w:t>3.5 MONTHLY JOWAR PRICE FORECASTING BY BATS MODEL</w:t>
      </w:r>
    </w:p>
    <w:p w14:paraId="06A54985" w14:textId="56CD7082" w:rsidR="00C06E1A" w:rsidRPr="002D4BCB" w:rsidRDefault="00C06E1A" w:rsidP="006E2319">
      <w:pPr>
        <w:jc w:val="both"/>
        <w:rPr>
          <w:rFonts w:ascii="Arial" w:hAnsi="Arial" w:cs="Arial"/>
          <w:sz w:val="20"/>
          <w:szCs w:val="20"/>
        </w:rPr>
      </w:pPr>
      <w:r w:rsidRPr="00157F0C">
        <w:rPr>
          <w:rFonts w:ascii="Arial" w:hAnsi="Arial" w:cs="Arial"/>
          <w:b/>
          <w:bCs/>
          <w:sz w:val="24"/>
          <w:szCs w:val="24"/>
        </w:rPr>
        <w:t xml:space="preserve"> </w:t>
      </w:r>
      <w:r w:rsidR="002B1F9C" w:rsidRPr="00157F0C">
        <w:rPr>
          <w:rFonts w:ascii="Arial" w:hAnsi="Arial" w:cs="Arial"/>
          <w:b/>
          <w:bCs/>
          <w:sz w:val="24"/>
          <w:szCs w:val="24"/>
        </w:rPr>
        <w:tab/>
      </w:r>
      <w:r w:rsidR="002B1F9C" w:rsidRPr="002D4BCB">
        <w:rPr>
          <w:rFonts w:ascii="Arial" w:hAnsi="Arial" w:cs="Arial"/>
          <w:sz w:val="20"/>
          <w:szCs w:val="20"/>
        </w:rPr>
        <w:t xml:space="preserve">BATS model was found to be the best fitted model when compared to other models. </w:t>
      </w:r>
      <w:r w:rsidR="00601A0B" w:rsidRPr="002D4BCB">
        <w:rPr>
          <w:rFonts w:ascii="Arial" w:hAnsi="Arial" w:cs="Arial"/>
          <w:sz w:val="20"/>
          <w:szCs w:val="20"/>
        </w:rPr>
        <w:t xml:space="preserve">Hence this model was used to forecast the future wholesale price of Jowar in Ballari </w:t>
      </w:r>
      <w:r w:rsidR="0034472F" w:rsidRPr="002D4BCB">
        <w:rPr>
          <w:rFonts w:ascii="Arial" w:hAnsi="Arial" w:cs="Arial"/>
          <w:sz w:val="20"/>
          <w:szCs w:val="20"/>
        </w:rPr>
        <w:t>market</w:t>
      </w:r>
      <w:r w:rsidR="00601A0B" w:rsidRPr="002D4BCB">
        <w:rPr>
          <w:rFonts w:ascii="Arial" w:hAnsi="Arial" w:cs="Arial"/>
          <w:sz w:val="20"/>
          <w:szCs w:val="20"/>
        </w:rPr>
        <w:t xml:space="preserve"> and the forecasted values were tabulated in Table 9</w:t>
      </w:r>
      <w:r w:rsidR="0034472F" w:rsidRPr="002D4BCB">
        <w:rPr>
          <w:rFonts w:ascii="Arial" w:hAnsi="Arial" w:cs="Arial"/>
          <w:sz w:val="20"/>
          <w:szCs w:val="20"/>
        </w:rPr>
        <w:t xml:space="preserve">, from this table it was evident that the price of jowar was maximum during the month of August followed by July. </w:t>
      </w:r>
    </w:p>
    <w:p w14:paraId="39D9EEFC" w14:textId="22621F4B" w:rsidR="00B507A1" w:rsidRPr="002D4BCB" w:rsidRDefault="00143303" w:rsidP="006E2319">
      <w:pPr>
        <w:jc w:val="both"/>
        <w:rPr>
          <w:rFonts w:ascii="Arial" w:hAnsi="Arial" w:cs="Arial"/>
          <w:b/>
          <w:bCs/>
          <w:sz w:val="20"/>
          <w:szCs w:val="20"/>
        </w:rPr>
      </w:pPr>
      <w:r w:rsidRPr="002D4BCB">
        <w:rPr>
          <w:rFonts w:ascii="Arial" w:hAnsi="Arial" w:cs="Arial"/>
          <w:b/>
          <w:bCs/>
          <w:sz w:val="20"/>
          <w:szCs w:val="20"/>
        </w:rPr>
        <w:t>Table 3: Stationarity test results for Jowar price data in Ballari market</w:t>
      </w:r>
    </w:p>
    <w:tbl>
      <w:tblPr>
        <w:tblStyle w:val="TableGrid"/>
        <w:tblW w:w="0" w:type="auto"/>
        <w:tblLook w:val="04A0" w:firstRow="1" w:lastRow="0" w:firstColumn="1" w:lastColumn="0" w:noHBand="0" w:noVBand="1"/>
      </w:tblPr>
      <w:tblGrid>
        <w:gridCol w:w="2254"/>
        <w:gridCol w:w="2254"/>
        <w:gridCol w:w="2254"/>
        <w:gridCol w:w="2254"/>
      </w:tblGrid>
      <w:tr w:rsidR="00036328" w:rsidRPr="00157F0C" w14:paraId="435D785C" w14:textId="77777777" w:rsidTr="00036328">
        <w:tc>
          <w:tcPr>
            <w:tcW w:w="2254" w:type="dxa"/>
          </w:tcPr>
          <w:p w14:paraId="4594A753" w14:textId="58200460" w:rsidR="00036328" w:rsidRPr="002D4BCB" w:rsidRDefault="00036328" w:rsidP="00C7678C">
            <w:pPr>
              <w:rPr>
                <w:rFonts w:ascii="Arial" w:hAnsi="Arial" w:cs="Arial"/>
                <w:b/>
                <w:bCs/>
                <w:sz w:val="20"/>
                <w:szCs w:val="20"/>
              </w:rPr>
            </w:pPr>
            <w:r w:rsidRPr="002D4BCB">
              <w:rPr>
                <w:rFonts w:ascii="Arial" w:hAnsi="Arial" w:cs="Arial"/>
                <w:b/>
                <w:bCs/>
                <w:sz w:val="20"/>
                <w:szCs w:val="20"/>
              </w:rPr>
              <w:t xml:space="preserve">Test </w:t>
            </w:r>
          </w:p>
        </w:tc>
        <w:tc>
          <w:tcPr>
            <w:tcW w:w="2254" w:type="dxa"/>
          </w:tcPr>
          <w:p w14:paraId="72E3F67D" w14:textId="36FB74C0" w:rsidR="00036328" w:rsidRPr="002D4BCB" w:rsidRDefault="00036328" w:rsidP="00C7678C">
            <w:pPr>
              <w:rPr>
                <w:rFonts w:ascii="Arial" w:hAnsi="Arial" w:cs="Arial"/>
                <w:b/>
                <w:bCs/>
                <w:sz w:val="20"/>
                <w:szCs w:val="20"/>
              </w:rPr>
            </w:pPr>
            <w:r w:rsidRPr="002D4BCB">
              <w:rPr>
                <w:rFonts w:ascii="Arial" w:hAnsi="Arial" w:cs="Arial"/>
                <w:b/>
                <w:bCs/>
                <w:sz w:val="20"/>
                <w:szCs w:val="20"/>
              </w:rPr>
              <w:t>Test Statistic</w:t>
            </w:r>
          </w:p>
        </w:tc>
        <w:tc>
          <w:tcPr>
            <w:tcW w:w="2254" w:type="dxa"/>
          </w:tcPr>
          <w:p w14:paraId="2E74035C" w14:textId="006262E3" w:rsidR="00036328" w:rsidRPr="002D4BCB" w:rsidRDefault="00036328" w:rsidP="00C7678C">
            <w:pPr>
              <w:rPr>
                <w:rFonts w:ascii="Arial" w:hAnsi="Arial" w:cs="Arial"/>
                <w:b/>
                <w:bCs/>
                <w:sz w:val="20"/>
                <w:szCs w:val="20"/>
              </w:rPr>
            </w:pPr>
            <w:r w:rsidRPr="002D4BCB">
              <w:rPr>
                <w:rFonts w:ascii="Arial" w:hAnsi="Arial" w:cs="Arial"/>
                <w:b/>
                <w:bCs/>
                <w:sz w:val="20"/>
                <w:szCs w:val="20"/>
              </w:rPr>
              <w:t>Lag order</w:t>
            </w:r>
          </w:p>
        </w:tc>
        <w:tc>
          <w:tcPr>
            <w:tcW w:w="2254" w:type="dxa"/>
          </w:tcPr>
          <w:p w14:paraId="33B1B445" w14:textId="13589544" w:rsidR="00036328" w:rsidRPr="002D4BCB" w:rsidRDefault="00036328" w:rsidP="00C7678C">
            <w:pPr>
              <w:rPr>
                <w:rFonts w:ascii="Arial" w:hAnsi="Arial" w:cs="Arial"/>
                <w:b/>
                <w:bCs/>
                <w:sz w:val="20"/>
                <w:szCs w:val="20"/>
              </w:rPr>
            </w:pPr>
            <w:r w:rsidRPr="002D4BCB">
              <w:rPr>
                <w:rFonts w:ascii="Arial" w:hAnsi="Arial" w:cs="Arial"/>
                <w:b/>
                <w:bCs/>
                <w:sz w:val="20"/>
                <w:szCs w:val="20"/>
              </w:rPr>
              <w:t>p-value</w:t>
            </w:r>
          </w:p>
        </w:tc>
      </w:tr>
      <w:tr w:rsidR="00036328" w:rsidRPr="00157F0C" w14:paraId="51D79C95" w14:textId="77777777" w:rsidTr="00036328">
        <w:tc>
          <w:tcPr>
            <w:tcW w:w="2254" w:type="dxa"/>
          </w:tcPr>
          <w:p w14:paraId="73DF2B39" w14:textId="3E54BB52" w:rsidR="00036328" w:rsidRPr="002D4BCB" w:rsidRDefault="00036328" w:rsidP="00C7678C">
            <w:pPr>
              <w:rPr>
                <w:rFonts w:ascii="Arial" w:hAnsi="Arial" w:cs="Arial"/>
                <w:sz w:val="20"/>
                <w:szCs w:val="20"/>
              </w:rPr>
            </w:pPr>
            <w:r w:rsidRPr="002D4BCB">
              <w:rPr>
                <w:rFonts w:ascii="Arial" w:hAnsi="Arial" w:cs="Arial"/>
                <w:sz w:val="20"/>
                <w:szCs w:val="20"/>
              </w:rPr>
              <w:t>ADF test</w:t>
            </w:r>
          </w:p>
        </w:tc>
        <w:tc>
          <w:tcPr>
            <w:tcW w:w="2254" w:type="dxa"/>
          </w:tcPr>
          <w:p w14:paraId="538A26B0" w14:textId="023D8B49" w:rsidR="00036328" w:rsidRPr="002D4BCB" w:rsidRDefault="00036328" w:rsidP="00C7678C">
            <w:pPr>
              <w:rPr>
                <w:rFonts w:ascii="Arial" w:hAnsi="Arial" w:cs="Arial"/>
                <w:sz w:val="20"/>
                <w:szCs w:val="20"/>
              </w:rPr>
            </w:pPr>
            <w:r w:rsidRPr="002D4BCB">
              <w:rPr>
                <w:rFonts w:ascii="Arial" w:hAnsi="Arial" w:cs="Arial"/>
                <w:sz w:val="20"/>
                <w:szCs w:val="20"/>
              </w:rPr>
              <w:t>-3.869</w:t>
            </w:r>
          </w:p>
        </w:tc>
        <w:tc>
          <w:tcPr>
            <w:tcW w:w="2254" w:type="dxa"/>
          </w:tcPr>
          <w:p w14:paraId="75FB06E0" w14:textId="0E152ED6" w:rsidR="00036328" w:rsidRPr="002D4BCB" w:rsidRDefault="00036328" w:rsidP="00C7678C">
            <w:pPr>
              <w:rPr>
                <w:rFonts w:ascii="Arial" w:hAnsi="Arial" w:cs="Arial"/>
                <w:sz w:val="20"/>
                <w:szCs w:val="20"/>
              </w:rPr>
            </w:pPr>
            <w:r w:rsidRPr="002D4BCB">
              <w:rPr>
                <w:rFonts w:ascii="Arial" w:hAnsi="Arial" w:cs="Arial"/>
                <w:sz w:val="20"/>
                <w:szCs w:val="20"/>
              </w:rPr>
              <w:t>6</w:t>
            </w:r>
          </w:p>
        </w:tc>
        <w:tc>
          <w:tcPr>
            <w:tcW w:w="2254" w:type="dxa"/>
          </w:tcPr>
          <w:p w14:paraId="3A43B084" w14:textId="5DB28DE0" w:rsidR="00036328" w:rsidRPr="002D4BCB" w:rsidRDefault="00036328" w:rsidP="00C7678C">
            <w:pPr>
              <w:rPr>
                <w:rFonts w:ascii="Arial" w:hAnsi="Arial" w:cs="Arial"/>
                <w:sz w:val="20"/>
                <w:szCs w:val="20"/>
              </w:rPr>
            </w:pPr>
            <w:r w:rsidRPr="002D4BCB">
              <w:rPr>
                <w:rFonts w:ascii="Arial" w:hAnsi="Arial" w:cs="Arial"/>
                <w:sz w:val="20"/>
                <w:szCs w:val="20"/>
              </w:rPr>
              <w:t>0.015</w:t>
            </w:r>
          </w:p>
        </w:tc>
      </w:tr>
    </w:tbl>
    <w:p w14:paraId="368D7836" w14:textId="77777777" w:rsidR="000C478C" w:rsidRDefault="000C478C" w:rsidP="00C7678C">
      <w:pPr>
        <w:rPr>
          <w:rFonts w:ascii="Arial" w:hAnsi="Arial" w:cs="Arial"/>
          <w:b/>
          <w:bCs/>
          <w:sz w:val="20"/>
          <w:szCs w:val="20"/>
        </w:rPr>
      </w:pPr>
    </w:p>
    <w:p w14:paraId="59ACFBE3" w14:textId="77777777" w:rsidR="000C478C" w:rsidRDefault="000C478C" w:rsidP="00C7678C">
      <w:pPr>
        <w:rPr>
          <w:rFonts w:ascii="Arial" w:hAnsi="Arial" w:cs="Arial"/>
          <w:b/>
          <w:bCs/>
          <w:sz w:val="20"/>
          <w:szCs w:val="20"/>
        </w:rPr>
      </w:pPr>
    </w:p>
    <w:p w14:paraId="5241C5DF" w14:textId="77777777" w:rsidR="000C478C" w:rsidRDefault="000C478C" w:rsidP="00C7678C">
      <w:pPr>
        <w:rPr>
          <w:rFonts w:ascii="Arial" w:hAnsi="Arial" w:cs="Arial"/>
          <w:b/>
          <w:bCs/>
          <w:sz w:val="20"/>
          <w:szCs w:val="20"/>
        </w:rPr>
      </w:pPr>
    </w:p>
    <w:p w14:paraId="783A1D17" w14:textId="3DB0DEBF" w:rsidR="000C478C" w:rsidRDefault="000C478C" w:rsidP="00C7678C">
      <w:pPr>
        <w:rPr>
          <w:rFonts w:ascii="Arial" w:hAnsi="Arial" w:cs="Arial"/>
          <w:b/>
          <w:bCs/>
          <w:sz w:val="20"/>
          <w:szCs w:val="20"/>
        </w:rPr>
      </w:pPr>
    </w:p>
    <w:p w14:paraId="0839371B" w14:textId="29574196" w:rsidR="00C7678C" w:rsidRPr="002D4BCB" w:rsidRDefault="00036328" w:rsidP="00C7678C">
      <w:pPr>
        <w:rPr>
          <w:rFonts w:ascii="Arial" w:hAnsi="Arial" w:cs="Arial"/>
          <w:b/>
          <w:bCs/>
          <w:sz w:val="20"/>
          <w:szCs w:val="20"/>
        </w:rPr>
      </w:pPr>
      <w:r w:rsidRPr="002D4BCB">
        <w:rPr>
          <w:rFonts w:ascii="Arial" w:hAnsi="Arial" w:cs="Arial"/>
          <w:b/>
          <w:bCs/>
          <w:sz w:val="20"/>
          <w:szCs w:val="20"/>
        </w:rPr>
        <w:t xml:space="preserve">Table 4: </w:t>
      </w:r>
      <w:r w:rsidR="00EE2784" w:rsidRPr="002D4BCB">
        <w:rPr>
          <w:rFonts w:ascii="Arial" w:hAnsi="Arial" w:cs="Arial"/>
          <w:b/>
          <w:bCs/>
          <w:sz w:val="20"/>
          <w:szCs w:val="20"/>
        </w:rPr>
        <w:t>Estimated parameters of ARIMA (1, 1, 1) Model</w:t>
      </w:r>
    </w:p>
    <w:tbl>
      <w:tblPr>
        <w:tblStyle w:val="TableGrid"/>
        <w:tblW w:w="0" w:type="auto"/>
        <w:tblLook w:val="04A0" w:firstRow="1" w:lastRow="0" w:firstColumn="1" w:lastColumn="0" w:noHBand="0" w:noVBand="1"/>
      </w:tblPr>
      <w:tblGrid>
        <w:gridCol w:w="2254"/>
        <w:gridCol w:w="2254"/>
        <w:gridCol w:w="2254"/>
        <w:gridCol w:w="2254"/>
      </w:tblGrid>
      <w:tr w:rsidR="00EE2784" w:rsidRPr="002D4BCB" w14:paraId="015993DC" w14:textId="77777777" w:rsidTr="00EE2784">
        <w:tc>
          <w:tcPr>
            <w:tcW w:w="2254" w:type="dxa"/>
          </w:tcPr>
          <w:p w14:paraId="37CB2DEC" w14:textId="774E4F16" w:rsidR="00EE2784" w:rsidRPr="002D4BCB" w:rsidRDefault="00EE2784" w:rsidP="00C7678C">
            <w:pPr>
              <w:rPr>
                <w:rFonts w:ascii="Arial" w:hAnsi="Arial" w:cs="Arial"/>
                <w:b/>
                <w:bCs/>
                <w:sz w:val="20"/>
                <w:szCs w:val="20"/>
              </w:rPr>
            </w:pPr>
            <w:r w:rsidRPr="002D4BCB">
              <w:rPr>
                <w:rFonts w:ascii="Arial" w:hAnsi="Arial" w:cs="Arial"/>
                <w:b/>
                <w:bCs/>
                <w:sz w:val="20"/>
                <w:szCs w:val="20"/>
              </w:rPr>
              <w:t xml:space="preserve">Parameters </w:t>
            </w:r>
          </w:p>
        </w:tc>
        <w:tc>
          <w:tcPr>
            <w:tcW w:w="2254" w:type="dxa"/>
          </w:tcPr>
          <w:p w14:paraId="08AD9586" w14:textId="48DB856A" w:rsidR="00EE2784" w:rsidRPr="002D4BCB" w:rsidRDefault="00EE2784" w:rsidP="00C7678C">
            <w:pPr>
              <w:rPr>
                <w:rFonts w:ascii="Arial" w:hAnsi="Arial" w:cs="Arial"/>
                <w:b/>
                <w:bCs/>
                <w:sz w:val="20"/>
                <w:szCs w:val="20"/>
              </w:rPr>
            </w:pPr>
            <w:r w:rsidRPr="002D4BCB">
              <w:rPr>
                <w:rFonts w:ascii="Arial" w:hAnsi="Arial" w:cs="Arial"/>
                <w:b/>
                <w:bCs/>
                <w:sz w:val="20"/>
                <w:szCs w:val="20"/>
              </w:rPr>
              <w:t>Estimate</w:t>
            </w:r>
          </w:p>
        </w:tc>
        <w:tc>
          <w:tcPr>
            <w:tcW w:w="2254" w:type="dxa"/>
          </w:tcPr>
          <w:p w14:paraId="064DE08B" w14:textId="450BE8DC" w:rsidR="00EE2784" w:rsidRPr="002D4BCB" w:rsidRDefault="00EE2784" w:rsidP="00C7678C">
            <w:pPr>
              <w:rPr>
                <w:rFonts w:ascii="Arial" w:hAnsi="Arial" w:cs="Arial"/>
                <w:b/>
                <w:bCs/>
                <w:sz w:val="20"/>
                <w:szCs w:val="20"/>
              </w:rPr>
            </w:pPr>
            <w:r w:rsidRPr="002D4BCB">
              <w:rPr>
                <w:rFonts w:ascii="Arial" w:hAnsi="Arial" w:cs="Arial"/>
                <w:b/>
                <w:bCs/>
                <w:sz w:val="20"/>
                <w:szCs w:val="20"/>
              </w:rPr>
              <w:t>Standard Error</w:t>
            </w:r>
          </w:p>
        </w:tc>
        <w:tc>
          <w:tcPr>
            <w:tcW w:w="2254" w:type="dxa"/>
          </w:tcPr>
          <w:p w14:paraId="74ABE413" w14:textId="6469AA68" w:rsidR="00EE2784" w:rsidRPr="002D4BCB" w:rsidRDefault="00EE2784" w:rsidP="00C7678C">
            <w:pPr>
              <w:rPr>
                <w:rFonts w:ascii="Arial" w:hAnsi="Arial" w:cs="Arial"/>
                <w:b/>
                <w:bCs/>
                <w:sz w:val="20"/>
                <w:szCs w:val="20"/>
              </w:rPr>
            </w:pPr>
            <w:r w:rsidRPr="002D4BCB">
              <w:rPr>
                <w:rFonts w:ascii="Arial" w:hAnsi="Arial" w:cs="Arial"/>
                <w:b/>
                <w:bCs/>
                <w:sz w:val="20"/>
                <w:szCs w:val="20"/>
              </w:rPr>
              <w:t>P-value</w:t>
            </w:r>
          </w:p>
        </w:tc>
      </w:tr>
      <w:tr w:rsidR="00EE2784" w:rsidRPr="002D4BCB" w14:paraId="2293EF8B" w14:textId="77777777" w:rsidTr="00EE2784">
        <w:tc>
          <w:tcPr>
            <w:tcW w:w="2254" w:type="dxa"/>
          </w:tcPr>
          <w:p w14:paraId="648A0236" w14:textId="3FC9E0C4" w:rsidR="00EE2784" w:rsidRPr="002D4BCB" w:rsidRDefault="009259C1" w:rsidP="00C7678C">
            <w:pPr>
              <w:rPr>
                <w:rFonts w:ascii="Arial" w:hAnsi="Arial" w:cs="Arial"/>
                <w:sz w:val="20"/>
                <w:szCs w:val="20"/>
              </w:rPr>
            </w:pPr>
            <w:r w:rsidRPr="002D4BCB">
              <w:rPr>
                <w:rFonts w:ascii="Arial" w:hAnsi="Arial" w:cs="Arial"/>
                <w:sz w:val="20"/>
                <w:szCs w:val="20"/>
              </w:rPr>
              <w:t>AR1</w:t>
            </w:r>
          </w:p>
        </w:tc>
        <w:tc>
          <w:tcPr>
            <w:tcW w:w="2254" w:type="dxa"/>
          </w:tcPr>
          <w:p w14:paraId="1D83C0AA" w14:textId="1D1E6A07" w:rsidR="00EE2784" w:rsidRPr="002D4BCB" w:rsidRDefault="009259C1" w:rsidP="00C7678C">
            <w:pPr>
              <w:rPr>
                <w:rFonts w:ascii="Arial" w:hAnsi="Arial" w:cs="Arial"/>
                <w:sz w:val="20"/>
                <w:szCs w:val="20"/>
              </w:rPr>
            </w:pPr>
            <w:r w:rsidRPr="002D4BCB">
              <w:rPr>
                <w:rFonts w:ascii="Arial" w:hAnsi="Arial" w:cs="Arial"/>
                <w:sz w:val="20"/>
                <w:szCs w:val="20"/>
              </w:rPr>
              <w:t xml:space="preserve">-0.6319    </w:t>
            </w:r>
          </w:p>
        </w:tc>
        <w:tc>
          <w:tcPr>
            <w:tcW w:w="2254" w:type="dxa"/>
          </w:tcPr>
          <w:p w14:paraId="6283000A" w14:textId="65DE01AC" w:rsidR="00EE2784" w:rsidRPr="002D4BCB" w:rsidRDefault="009259C1" w:rsidP="00C7678C">
            <w:pPr>
              <w:rPr>
                <w:rFonts w:ascii="Arial" w:hAnsi="Arial" w:cs="Arial"/>
                <w:sz w:val="20"/>
                <w:szCs w:val="20"/>
              </w:rPr>
            </w:pPr>
            <w:r w:rsidRPr="002D4BCB">
              <w:rPr>
                <w:rFonts w:ascii="Arial" w:hAnsi="Arial" w:cs="Arial"/>
                <w:sz w:val="20"/>
                <w:szCs w:val="20"/>
              </w:rPr>
              <w:t>0.22952</w:t>
            </w:r>
          </w:p>
        </w:tc>
        <w:tc>
          <w:tcPr>
            <w:tcW w:w="2254" w:type="dxa"/>
          </w:tcPr>
          <w:p w14:paraId="56A56802" w14:textId="205ADE6E" w:rsidR="00EE2784" w:rsidRPr="002D4BCB" w:rsidRDefault="009259C1" w:rsidP="00C7678C">
            <w:pPr>
              <w:rPr>
                <w:rFonts w:ascii="Arial" w:hAnsi="Arial" w:cs="Arial"/>
                <w:sz w:val="20"/>
                <w:szCs w:val="20"/>
              </w:rPr>
            </w:pPr>
            <w:r w:rsidRPr="002D4BCB">
              <w:rPr>
                <w:rFonts w:ascii="Arial" w:hAnsi="Arial" w:cs="Arial"/>
                <w:sz w:val="20"/>
                <w:szCs w:val="20"/>
              </w:rPr>
              <w:t>0.00589 **</w:t>
            </w:r>
          </w:p>
        </w:tc>
      </w:tr>
      <w:tr w:rsidR="00EE2784" w:rsidRPr="002D4BCB" w14:paraId="2841B307" w14:textId="77777777" w:rsidTr="00EE2784">
        <w:tc>
          <w:tcPr>
            <w:tcW w:w="2254" w:type="dxa"/>
          </w:tcPr>
          <w:p w14:paraId="205960AB" w14:textId="7A9FF87D" w:rsidR="00EE2784" w:rsidRPr="002D4BCB" w:rsidRDefault="009259C1" w:rsidP="00C7678C">
            <w:pPr>
              <w:rPr>
                <w:rFonts w:ascii="Arial" w:hAnsi="Arial" w:cs="Arial"/>
                <w:sz w:val="20"/>
                <w:szCs w:val="20"/>
              </w:rPr>
            </w:pPr>
            <w:r w:rsidRPr="002D4BCB">
              <w:rPr>
                <w:rFonts w:ascii="Arial" w:hAnsi="Arial" w:cs="Arial"/>
                <w:sz w:val="20"/>
                <w:szCs w:val="20"/>
              </w:rPr>
              <w:t>MA1</w:t>
            </w:r>
          </w:p>
        </w:tc>
        <w:tc>
          <w:tcPr>
            <w:tcW w:w="2254" w:type="dxa"/>
          </w:tcPr>
          <w:p w14:paraId="1FDE4A4D" w14:textId="32D6574D" w:rsidR="00EE2784" w:rsidRPr="002D4BCB" w:rsidRDefault="009259C1" w:rsidP="00C7678C">
            <w:pPr>
              <w:rPr>
                <w:rFonts w:ascii="Arial" w:hAnsi="Arial" w:cs="Arial"/>
                <w:sz w:val="20"/>
                <w:szCs w:val="20"/>
              </w:rPr>
            </w:pPr>
            <w:r w:rsidRPr="002D4BCB">
              <w:rPr>
                <w:rFonts w:ascii="Arial" w:hAnsi="Arial" w:cs="Arial"/>
                <w:sz w:val="20"/>
                <w:szCs w:val="20"/>
              </w:rPr>
              <w:t xml:space="preserve">0.7359    </w:t>
            </w:r>
          </w:p>
        </w:tc>
        <w:tc>
          <w:tcPr>
            <w:tcW w:w="2254" w:type="dxa"/>
          </w:tcPr>
          <w:p w14:paraId="2DD53F12" w14:textId="5E5CA0E5" w:rsidR="00EE2784" w:rsidRPr="002D4BCB" w:rsidRDefault="009259C1" w:rsidP="00C7678C">
            <w:pPr>
              <w:rPr>
                <w:rFonts w:ascii="Arial" w:hAnsi="Arial" w:cs="Arial"/>
                <w:sz w:val="20"/>
                <w:szCs w:val="20"/>
              </w:rPr>
            </w:pPr>
            <w:r w:rsidRPr="002D4BCB">
              <w:rPr>
                <w:rFonts w:ascii="Arial" w:hAnsi="Arial" w:cs="Arial"/>
                <w:sz w:val="20"/>
                <w:szCs w:val="20"/>
              </w:rPr>
              <w:t>0.19985</w:t>
            </w:r>
          </w:p>
        </w:tc>
        <w:tc>
          <w:tcPr>
            <w:tcW w:w="2254" w:type="dxa"/>
          </w:tcPr>
          <w:p w14:paraId="68E159DF" w14:textId="6E22DF7B" w:rsidR="00EE2784" w:rsidRPr="002D4BCB" w:rsidRDefault="009259C1" w:rsidP="00C7678C">
            <w:pPr>
              <w:rPr>
                <w:rFonts w:ascii="Arial" w:hAnsi="Arial" w:cs="Arial"/>
                <w:sz w:val="20"/>
                <w:szCs w:val="20"/>
              </w:rPr>
            </w:pPr>
            <w:r w:rsidRPr="002D4BCB">
              <w:rPr>
                <w:rFonts w:ascii="Arial" w:hAnsi="Arial" w:cs="Arial"/>
                <w:sz w:val="20"/>
                <w:szCs w:val="20"/>
              </w:rPr>
              <w:t>0.00023 ***</w:t>
            </w:r>
          </w:p>
        </w:tc>
      </w:tr>
    </w:tbl>
    <w:p w14:paraId="0AB0BC30" w14:textId="129E15C3" w:rsidR="002D4BCB" w:rsidRPr="002D4BCB" w:rsidRDefault="00EE2784" w:rsidP="002D4BCB">
      <w:pPr>
        <w:rPr>
          <w:rFonts w:ascii="Arial" w:hAnsi="Arial" w:cs="Arial"/>
          <w:sz w:val="20"/>
          <w:szCs w:val="20"/>
        </w:rPr>
      </w:pPr>
      <w:r w:rsidRPr="002D4BCB">
        <w:rPr>
          <w:rFonts w:ascii="Arial" w:hAnsi="Arial" w:cs="Arial"/>
          <w:sz w:val="20"/>
          <w:szCs w:val="20"/>
        </w:rPr>
        <w:t>Signif</w:t>
      </w:r>
      <w:r w:rsidR="00887B04" w:rsidRPr="002D4BCB">
        <w:rPr>
          <w:rFonts w:ascii="Arial" w:hAnsi="Arial" w:cs="Arial"/>
          <w:sz w:val="20"/>
          <w:szCs w:val="20"/>
        </w:rPr>
        <w:t>icance</w:t>
      </w:r>
      <w:r w:rsidRPr="002D4BCB">
        <w:rPr>
          <w:rFonts w:ascii="Arial" w:hAnsi="Arial" w:cs="Arial"/>
          <w:sz w:val="20"/>
          <w:szCs w:val="20"/>
        </w:rPr>
        <w:t xml:space="preserve"> codes: ‘***’ 0.001 ‘**’ 0.01 ‘*’ 0.05</w:t>
      </w:r>
    </w:p>
    <w:tbl>
      <w:tblPr>
        <w:tblStyle w:val="TableGrid"/>
        <w:tblpPr w:leftFromText="180" w:rightFromText="180" w:vertAnchor="text" w:horzAnchor="margin" w:tblpY="667"/>
        <w:tblW w:w="0" w:type="auto"/>
        <w:tblLook w:val="04A0" w:firstRow="1" w:lastRow="0" w:firstColumn="1" w:lastColumn="0" w:noHBand="0" w:noVBand="1"/>
      </w:tblPr>
      <w:tblGrid>
        <w:gridCol w:w="2254"/>
        <w:gridCol w:w="2254"/>
        <w:gridCol w:w="2254"/>
        <w:gridCol w:w="2254"/>
      </w:tblGrid>
      <w:tr w:rsidR="00711E64" w:rsidRPr="002D4BCB" w14:paraId="71DB7A32" w14:textId="77777777" w:rsidTr="00711E64">
        <w:tc>
          <w:tcPr>
            <w:tcW w:w="2254" w:type="dxa"/>
          </w:tcPr>
          <w:p w14:paraId="2F6B9EB7"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 xml:space="preserve">Parameters </w:t>
            </w:r>
          </w:p>
        </w:tc>
        <w:tc>
          <w:tcPr>
            <w:tcW w:w="2254" w:type="dxa"/>
          </w:tcPr>
          <w:p w14:paraId="4EB4A6C6"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Estimate</w:t>
            </w:r>
          </w:p>
        </w:tc>
        <w:tc>
          <w:tcPr>
            <w:tcW w:w="2254" w:type="dxa"/>
          </w:tcPr>
          <w:p w14:paraId="036EE109"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Standard Error</w:t>
            </w:r>
          </w:p>
        </w:tc>
        <w:tc>
          <w:tcPr>
            <w:tcW w:w="2254" w:type="dxa"/>
          </w:tcPr>
          <w:p w14:paraId="4FBBC759"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P-value</w:t>
            </w:r>
          </w:p>
        </w:tc>
      </w:tr>
      <w:tr w:rsidR="00711E64" w:rsidRPr="002D4BCB" w14:paraId="2E04373C" w14:textId="77777777" w:rsidTr="00711E64">
        <w:tc>
          <w:tcPr>
            <w:tcW w:w="2254" w:type="dxa"/>
          </w:tcPr>
          <w:p w14:paraId="0BEBBA57"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MA1   </w:t>
            </w:r>
          </w:p>
        </w:tc>
        <w:tc>
          <w:tcPr>
            <w:tcW w:w="2254" w:type="dxa"/>
          </w:tcPr>
          <w:p w14:paraId="6D585DEA"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0.080174   </w:t>
            </w:r>
          </w:p>
        </w:tc>
        <w:tc>
          <w:tcPr>
            <w:tcW w:w="2254" w:type="dxa"/>
          </w:tcPr>
          <w:p w14:paraId="7217D0B1"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0.069579  </w:t>
            </w:r>
          </w:p>
        </w:tc>
        <w:tc>
          <w:tcPr>
            <w:tcW w:w="2254" w:type="dxa"/>
          </w:tcPr>
          <w:p w14:paraId="16AE0BB7"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0.2492109    </w:t>
            </w:r>
          </w:p>
        </w:tc>
      </w:tr>
      <w:tr w:rsidR="00711E64" w:rsidRPr="002D4BCB" w14:paraId="4D248145" w14:textId="77777777" w:rsidTr="00711E64">
        <w:tc>
          <w:tcPr>
            <w:tcW w:w="2254" w:type="dxa"/>
          </w:tcPr>
          <w:p w14:paraId="72C7C4C5"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SAR1  </w:t>
            </w:r>
          </w:p>
        </w:tc>
        <w:tc>
          <w:tcPr>
            <w:tcW w:w="2254" w:type="dxa"/>
          </w:tcPr>
          <w:p w14:paraId="74D4C0CF"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1.048881   </w:t>
            </w:r>
          </w:p>
        </w:tc>
        <w:tc>
          <w:tcPr>
            <w:tcW w:w="2254" w:type="dxa"/>
          </w:tcPr>
          <w:p w14:paraId="20F5C029"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0.281751  </w:t>
            </w:r>
          </w:p>
        </w:tc>
        <w:tc>
          <w:tcPr>
            <w:tcW w:w="2254" w:type="dxa"/>
          </w:tcPr>
          <w:p w14:paraId="0ED99B39" w14:textId="77777777" w:rsidR="00711E64" w:rsidRPr="002D4BCB" w:rsidRDefault="00711E64" w:rsidP="00711E64">
            <w:pPr>
              <w:rPr>
                <w:rFonts w:ascii="Arial" w:hAnsi="Arial" w:cs="Arial"/>
                <w:sz w:val="20"/>
                <w:szCs w:val="20"/>
              </w:rPr>
            </w:pPr>
            <w:r w:rsidRPr="002D4BCB">
              <w:rPr>
                <w:rFonts w:ascii="Arial" w:hAnsi="Arial" w:cs="Arial"/>
                <w:sz w:val="20"/>
                <w:szCs w:val="20"/>
              </w:rPr>
              <w:t>0.0001971 ***</w:t>
            </w:r>
          </w:p>
        </w:tc>
      </w:tr>
      <w:tr w:rsidR="00711E64" w:rsidRPr="002D4BCB" w14:paraId="0D4F9F65" w14:textId="77777777" w:rsidTr="00711E64">
        <w:tc>
          <w:tcPr>
            <w:tcW w:w="2254" w:type="dxa"/>
          </w:tcPr>
          <w:p w14:paraId="0C800A50"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SMA1 </w:t>
            </w:r>
          </w:p>
        </w:tc>
        <w:tc>
          <w:tcPr>
            <w:tcW w:w="2254" w:type="dxa"/>
          </w:tcPr>
          <w:p w14:paraId="2718552A"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1.076957   </w:t>
            </w:r>
          </w:p>
        </w:tc>
        <w:tc>
          <w:tcPr>
            <w:tcW w:w="2254" w:type="dxa"/>
          </w:tcPr>
          <w:p w14:paraId="6B87E547" w14:textId="77777777" w:rsidR="00711E64" w:rsidRPr="002D4BCB" w:rsidRDefault="00711E64" w:rsidP="00711E64">
            <w:pPr>
              <w:rPr>
                <w:rFonts w:ascii="Arial" w:hAnsi="Arial" w:cs="Arial"/>
                <w:sz w:val="20"/>
                <w:szCs w:val="20"/>
              </w:rPr>
            </w:pPr>
            <w:r w:rsidRPr="002D4BCB">
              <w:rPr>
                <w:rFonts w:ascii="Arial" w:hAnsi="Arial" w:cs="Arial"/>
                <w:sz w:val="20"/>
                <w:szCs w:val="20"/>
              </w:rPr>
              <w:t>0.256720</w:t>
            </w:r>
          </w:p>
        </w:tc>
        <w:tc>
          <w:tcPr>
            <w:tcW w:w="2254" w:type="dxa"/>
          </w:tcPr>
          <w:p w14:paraId="5773B766" w14:textId="77777777" w:rsidR="00711E64" w:rsidRPr="002D4BCB" w:rsidRDefault="00711E64" w:rsidP="00711E64">
            <w:pPr>
              <w:rPr>
                <w:rFonts w:ascii="Arial" w:hAnsi="Arial" w:cs="Arial"/>
                <w:sz w:val="20"/>
                <w:szCs w:val="20"/>
              </w:rPr>
            </w:pPr>
            <w:r w:rsidRPr="002D4BCB">
              <w:rPr>
                <w:rFonts w:ascii="Arial" w:hAnsi="Arial" w:cs="Arial"/>
                <w:sz w:val="20"/>
                <w:szCs w:val="20"/>
              </w:rPr>
              <w:t>-2.728e-05 ***</w:t>
            </w:r>
          </w:p>
        </w:tc>
      </w:tr>
      <w:tr w:rsidR="00711E64" w:rsidRPr="002D4BCB" w14:paraId="46A88836" w14:textId="77777777" w:rsidTr="00711E64">
        <w:tc>
          <w:tcPr>
            <w:tcW w:w="2254" w:type="dxa"/>
          </w:tcPr>
          <w:p w14:paraId="42A2A947"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SMA2 </w:t>
            </w:r>
          </w:p>
        </w:tc>
        <w:tc>
          <w:tcPr>
            <w:tcW w:w="2254" w:type="dxa"/>
          </w:tcPr>
          <w:p w14:paraId="7544DC7C"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0.566981   </w:t>
            </w:r>
          </w:p>
        </w:tc>
        <w:tc>
          <w:tcPr>
            <w:tcW w:w="2254" w:type="dxa"/>
          </w:tcPr>
          <w:p w14:paraId="6DCB7D20" w14:textId="77777777" w:rsidR="00711E64" w:rsidRPr="002D4BCB" w:rsidRDefault="00711E64" w:rsidP="00711E64">
            <w:pPr>
              <w:rPr>
                <w:rFonts w:ascii="Arial" w:hAnsi="Arial" w:cs="Arial"/>
                <w:sz w:val="20"/>
                <w:szCs w:val="20"/>
              </w:rPr>
            </w:pPr>
            <w:r w:rsidRPr="002D4BCB">
              <w:rPr>
                <w:rFonts w:ascii="Arial" w:hAnsi="Arial" w:cs="Arial"/>
                <w:sz w:val="20"/>
                <w:szCs w:val="20"/>
              </w:rPr>
              <w:t>0.214461</w:t>
            </w:r>
          </w:p>
        </w:tc>
        <w:tc>
          <w:tcPr>
            <w:tcW w:w="2254" w:type="dxa"/>
          </w:tcPr>
          <w:p w14:paraId="328C2D09" w14:textId="77777777" w:rsidR="00711E64" w:rsidRPr="002D4BCB" w:rsidRDefault="00711E64" w:rsidP="00711E64">
            <w:pPr>
              <w:rPr>
                <w:rFonts w:ascii="Arial" w:hAnsi="Arial" w:cs="Arial"/>
                <w:sz w:val="20"/>
                <w:szCs w:val="20"/>
              </w:rPr>
            </w:pPr>
            <w:r w:rsidRPr="002D4BCB">
              <w:rPr>
                <w:rFonts w:ascii="Arial" w:hAnsi="Arial" w:cs="Arial"/>
                <w:sz w:val="20"/>
                <w:szCs w:val="20"/>
              </w:rPr>
              <w:t>0.0081995 **</w:t>
            </w:r>
          </w:p>
        </w:tc>
      </w:tr>
    </w:tbl>
    <w:p w14:paraId="3A8739D5" w14:textId="137BD9F5" w:rsidR="00A4727C" w:rsidRPr="002D4BCB" w:rsidRDefault="00036328" w:rsidP="00887B04">
      <w:pPr>
        <w:rPr>
          <w:rFonts w:ascii="Arial" w:hAnsi="Arial" w:cs="Arial"/>
          <w:b/>
          <w:bCs/>
          <w:sz w:val="20"/>
          <w:szCs w:val="20"/>
          <w:vertAlign w:val="superscript"/>
        </w:rPr>
      </w:pPr>
      <w:r w:rsidRPr="002D4BCB">
        <w:rPr>
          <w:rFonts w:ascii="Arial" w:hAnsi="Arial" w:cs="Arial"/>
          <w:b/>
          <w:bCs/>
          <w:sz w:val="20"/>
          <w:szCs w:val="20"/>
        </w:rPr>
        <w:t xml:space="preserve">Table 5: </w:t>
      </w:r>
      <w:r w:rsidR="00A4727C" w:rsidRPr="002D4BCB">
        <w:rPr>
          <w:rFonts w:ascii="Arial" w:hAnsi="Arial" w:cs="Arial"/>
          <w:b/>
          <w:bCs/>
          <w:sz w:val="20"/>
          <w:szCs w:val="20"/>
        </w:rPr>
        <w:t>Estimated parameters of ARIMA</w:t>
      </w:r>
      <w:r w:rsidR="00E255F1" w:rsidRPr="002D4BCB">
        <w:rPr>
          <w:rFonts w:ascii="Arial" w:hAnsi="Arial" w:cs="Arial"/>
          <w:b/>
          <w:bCs/>
          <w:sz w:val="20"/>
          <w:szCs w:val="20"/>
        </w:rPr>
        <w:t xml:space="preserve"> </w:t>
      </w:r>
      <w:r w:rsidR="00A4727C" w:rsidRPr="002D4BCB">
        <w:rPr>
          <w:rFonts w:ascii="Arial" w:hAnsi="Arial" w:cs="Arial"/>
          <w:b/>
          <w:bCs/>
          <w:sz w:val="20"/>
          <w:szCs w:val="20"/>
        </w:rPr>
        <w:t>(0,1,0)</w:t>
      </w:r>
      <w:r w:rsidR="00E255F1" w:rsidRPr="002D4BCB">
        <w:rPr>
          <w:rFonts w:ascii="Arial" w:hAnsi="Arial" w:cs="Arial"/>
          <w:b/>
          <w:bCs/>
          <w:sz w:val="20"/>
          <w:szCs w:val="20"/>
        </w:rPr>
        <w:t xml:space="preserve"> </w:t>
      </w:r>
      <w:r w:rsidR="00A4727C" w:rsidRPr="002D4BCB">
        <w:rPr>
          <w:rFonts w:ascii="Arial" w:hAnsi="Arial" w:cs="Arial"/>
          <w:b/>
          <w:bCs/>
          <w:sz w:val="20"/>
          <w:szCs w:val="20"/>
        </w:rPr>
        <w:t>(2,0,2)</w:t>
      </w:r>
      <w:r w:rsidR="00E255F1" w:rsidRPr="002D4BCB">
        <w:rPr>
          <w:rFonts w:ascii="Arial" w:hAnsi="Arial" w:cs="Arial"/>
          <w:b/>
          <w:bCs/>
          <w:sz w:val="20"/>
          <w:szCs w:val="20"/>
        </w:rPr>
        <w:t xml:space="preserve"> </w:t>
      </w:r>
      <w:r w:rsidR="00A4727C" w:rsidRPr="002D4BCB">
        <w:rPr>
          <w:rFonts w:ascii="Arial" w:hAnsi="Arial" w:cs="Arial"/>
          <w:b/>
          <w:bCs/>
          <w:sz w:val="20"/>
          <w:szCs w:val="20"/>
          <w:vertAlign w:val="subscript"/>
        </w:rPr>
        <w:t xml:space="preserve">[12] </w:t>
      </w:r>
      <w:r w:rsidR="00A4727C" w:rsidRPr="002D4BCB">
        <w:rPr>
          <w:rFonts w:ascii="Arial" w:hAnsi="Arial" w:cs="Arial"/>
          <w:b/>
          <w:bCs/>
          <w:sz w:val="20"/>
          <w:szCs w:val="20"/>
        </w:rPr>
        <w:t>Model</w:t>
      </w:r>
    </w:p>
    <w:p w14:paraId="150643C9" w14:textId="53BAC2A8" w:rsidR="00A7011E" w:rsidRPr="002D4BCB" w:rsidRDefault="00A4727C" w:rsidP="006E2319">
      <w:pPr>
        <w:ind w:firstLine="720"/>
        <w:rPr>
          <w:rFonts w:ascii="Arial" w:hAnsi="Arial" w:cs="Arial"/>
          <w:sz w:val="20"/>
          <w:szCs w:val="20"/>
        </w:rPr>
      </w:pPr>
      <w:r w:rsidRPr="002D4BCB">
        <w:rPr>
          <w:rFonts w:ascii="Arial" w:hAnsi="Arial" w:cs="Arial"/>
          <w:sz w:val="20"/>
          <w:szCs w:val="20"/>
        </w:rPr>
        <w:t>Signif</w:t>
      </w:r>
      <w:r w:rsidR="00887B04" w:rsidRPr="002D4BCB">
        <w:rPr>
          <w:rFonts w:ascii="Arial" w:hAnsi="Arial" w:cs="Arial"/>
          <w:sz w:val="20"/>
          <w:szCs w:val="20"/>
        </w:rPr>
        <w:t>icance</w:t>
      </w:r>
      <w:r w:rsidRPr="002D4BCB">
        <w:rPr>
          <w:rFonts w:ascii="Arial" w:hAnsi="Arial" w:cs="Arial"/>
          <w:sz w:val="20"/>
          <w:szCs w:val="20"/>
        </w:rPr>
        <w:t xml:space="preserve"> codes: ‘***’ 0.001 ‘**’ 0.01 ‘*’ 0.05</w:t>
      </w:r>
    </w:p>
    <w:p w14:paraId="1D5DC30A" w14:textId="1B58AB98" w:rsidR="00EE2784" w:rsidRPr="002D4BCB" w:rsidRDefault="00EE2784" w:rsidP="00550218">
      <w:pPr>
        <w:rPr>
          <w:rFonts w:ascii="Arial" w:hAnsi="Arial" w:cs="Arial"/>
          <w:b/>
          <w:bCs/>
          <w:sz w:val="20"/>
          <w:szCs w:val="20"/>
        </w:rPr>
      </w:pPr>
    </w:p>
    <w:p w14:paraId="1CCACD68" w14:textId="6C309AFF" w:rsidR="00EA1C4B" w:rsidRPr="002D4BCB" w:rsidRDefault="0039684F" w:rsidP="00EA1C4B">
      <w:pPr>
        <w:rPr>
          <w:rFonts w:ascii="Arial" w:hAnsi="Arial" w:cs="Arial"/>
          <w:b/>
          <w:bCs/>
          <w:sz w:val="20"/>
          <w:szCs w:val="20"/>
        </w:rPr>
      </w:pPr>
      <w:r w:rsidRPr="002D4BCB">
        <w:rPr>
          <w:rFonts w:ascii="Arial" w:hAnsi="Arial" w:cs="Arial"/>
          <w:b/>
          <w:bCs/>
          <w:sz w:val="20"/>
          <w:szCs w:val="20"/>
        </w:rPr>
        <w:t xml:space="preserve"> </w:t>
      </w:r>
      <w:r w:rsidR="00036328" w:rsidRPr="002D4BCB">
        <w:rPr>
          <w:rFonts w:ascii="Arial" w:hAnsi="Arial" w:cs="Arial"/>
          <w:b/>
          <w:bCs/>
          <w:sz w:val="20"/>
          <w:szCs w:val="20"/>
        </w:rPr>
        <w:t xml:space="preserve">Table </w:t>
      </w:r>
      <w:r w:rsidR="008B13CB">
        <w:rPr>
          <w:rFonts w:ascii="Arial" w:hAnsi="Arial" w:cs="Arial"/>
          <w:b/>
          <w:bCs/>
          <w:sz w:val="20"/>
          <w:szCs w:val="20"/>
        </w:rPr>
        <w:t>6</w:t>
      </w:r>
      <w:r w:rsidR="00036328" w:rsidRPr="002D4BCB">
        <w:rPr>
          <w:rFonts w:ascii="Arial" w:hAnsi="Arial" w:cs="Arial"/>
          <w:b/>
          <w:bCs/>
          <w:sz w:val="20"/>
          <w:szCs w:val="20"/>
        </w:rPr>
        <w:t xml:space="preserve">: </w:t>
      </w:r>
      <w:r w:rsidR="00BC4ACF" w:rsidRPr="002D4BCB">
        <w:rPr>
          <w:rFonts w:ascii="Arial" w:hAnsi="Arial" w:cs="Arial"/>
          <w:b/>
          <w:bCs/>
          <w:sz w:val="20"/>
          <w:szCs w:val="20"/>
        </w:rPr>
        <w:t>Model accuracy results</w:t>
      </w:r>
    </w:p>
    <w:tbl>
      <w:tblPr>
        <w:tblStyle w:val="TableGrid"/>
        <w:tblpPr w:leftFromText="180" w:rightFromText="180" w:vertAnchor="text" w:horzAnchor="margin" w:tblpY="44"/>
        <w:tblW w:w="0" w:type="auto"/>
        <w:tblLook w:val="04A0" w:firstRow="1" w:lastRow="0" w:firstColumn="1" w:lastColumn="0" w:noHBand="0" w:noVBand="1"/>
      </w:tblPr>
      <w:tblGrid>
        <w:gridCol w:w="1803"/>
        <w:gridCol w:w="1803"/>
        <w:gridCol w:w="1803"/>
        <w:gridCol w:w="1803"/>
        <w:gridCol w:w="1804"/>
      </w:tblGrid>
      <w:tr w:rsidR="00711E64" w:rsidRPr="002D4BCB" w14:paraId="6EA5F09C" w14:textId="77777777" w:rsidTr="00711E64">
        <w:tc>
          <w:tcPr>
            <w:tcW w:w="1803" w:type="dxa"/>
            <w:vMerge w:val="restart"/>
          </w:tcPr>
          <w:p w14:paraId="68BCAAD3" w14:textId="77777777" w:rsidR="00711E64" w:rsidRPr="002D4BCB" w:rsidRDefault="00711E64" w:rsidP="00711E64">
            <w:pPr>
              <w:jc w:val="center"/>
              <w:rPr>
                <w:rFonts w:ascii="Arial" w:hAnsi="Arial" w:cs="Arial"/>
                <w:b/>
                <w:bCs/>
                <w:sz w:val="20"/>
                <w:szCs w:val="20"/>
              </w:rPr>
            </w:pPr>
            <w:r w:rsidRPr="002D4BCB">
              <w:rPr>
                <w:rFonts w:ascii="Arial" w:hAnsi="Arial" w:cs="Arial"/>
                <w:b/>
                <w:bCs/>
                <w:sz w:val="20"/>
                <w:szCs w:val="20"/>
              </w:rPr>
              <w:t>Model</w:t>
            </w:r>
          </w:p>
        </w:tc>
        <w:tc>
          <w:tcPr>
            <w:tcW w:w="3606" w:type="dxa"/>
            <w:gridSpan w:val="2"/>
          </w:tcPr>
          <w:p w14:paraId="28F24E80" w14:textId="0374E1DA" w:rsidR="00711E64" w:rsidRPr="002D4BCB" w:rsidRDefault="00711E64" w:rsidP="00711E64">
            <w:pPr>
              <w:jc w:val="center"/>
              <w:rPr>
                <w:rFonts w:ascii="Arial" w:hAnsi="Arial" w:cs="Arial"/>
                <w:b/>
                <w:bCs/>
                <w:sz w:val="20"/>
                <w:szCs w:val="20"/>
              </w:rPr>
            </w:pPr>
            <w:r w:rsidRPr="002D4BCB">
              <w:rPr>
                <w:rFonts w:ascii="Arial" w:hAnsi="Arial" w:cs="Arial"/>
                <w:b/>
                <w:bCs/>
                <w:sz w:val="20"/>
                <w:szCs w:val="20"/>
              </w:rPr>
              <w:t>RMSE</w:t>
            </w:r>
          </w:p>
        </w:tc>
        <w:tc>
          <w:tcPr>
            <w:tcW w:w="3607" w:type="dxa"/>
            <w:gridSpan w:val="2"/>
          </w:tcPr>
          <w:p w14:paraId="72BA42EA" w14:textId="77777777" w:rsidR="00711E64" w:rsidRPr="002D4BCB" w:rsidRDefault="00711E64" w:rsidP="00711E64">
            <w:pPr>
              <w:jc w:val="center"/>
              <w:rPr>
                <w:rFonts w:ascii="Arial" w:hAnsi="Arial" w:cs="Arial"/>
                <w:b/>
                <w:bCs/>
                <w:sz w:val="20"/>
                <w:szCs w:val="20"/>
              </w:rPr>
            </w:pPr>
            <w:r w:rsidRPr="002D4BCB">
              <w:rPr>
                <w:rFonts w:ascii="Arial" w:hAnsi="Arial" w:cs="Arial"/>
                <w:b/>
                <w:bCs/>
                <w:sz w:val="20"/>
                <w:szCs w:val="20"/>
              </w:rPr>
              <w:t>MAPE</w:t>
            </w:r>
          </w:p>
        </w:tc>
      </w:tr>
      <w:tr w:rsidR="00711E64" w:rsidRPr="002D4BCB" w14:paraId="1A607101" w14:textId="77777777" w:rsidTr="00711E64">
        <w:tc>
          <w:tcPr>
            <w:tcW w:w="1803" w:type="dxa"/>
            <w:vMerge/>
          </w:tcPr>
          <w:p w14:paraId="6F0C7632" w14:textId="77777777" w:rsidR="00711E64" w:rsidRPr="002D4BCB" w:rsidRDefault="00711E64" w:rsidP="00711E64">
            <w:pPr>
              <w:rPr>
                <w:rFonts w:ascii="Arial" w:hAnsi="Arial" w:cs="Arial"/>
                <w:sz w:val="20"/>
                <w:szCs w:val="20"/>
              </w:rPr>
            </w:pPr>
          </w:p>
        </w:tc>
        <w:tc>
          <w:tcPr>
            <w:tcW w:w="1803" w:type="dxa"/>
          </w:tcPr>
          <w:p w14:paraId="4C1F6129" w14:textId="77777777" w:rsidR="00711E64" w:rsidRPr="002D4BCB" w:rsidRDefault="00711E64" w:rsidP="00711E64">
            <w:pPr>
              <w:rPr>
                <w:rFonts w:ascii="Arial" w:hAnsi="Arial" w:cs="Arial"/>
                <w:sz w:val="20"/>
                <w:szCs w:val="20"/>
              </w:rPr>
            </w:pPr>
            <w:r w:rsidRPr="002D4BCB">
              <w:rPr>
                <w:rFonts w:ascii="Arial" w:hAnsi="Arial" w:cs="Arial"/>
                <w:sz w:val="20"/>
                <w:szCs w:val="20"/>
              </w:rPr>
              <w:t>Training set</w:t>
            </w:r>
          </w:p>
        </w:tc>
        <w:tc>
          <w:tcPr>
            <w:tcW w:w="1803" w:type="dxa"/>
          </w:tcPr>
          <w:p w14:paraId="6ADF4B9E" w14:textId="77777777" w:rsidR="00711E64" w:rsidRPr="002D4BCB" w:rsidRDefault="00711E64" w:rsidP="00711E64">
            <w:pPr>
              <w:rPr>
                <w:rFonts w:ascii="Arial" w:hAnsi="Arial" w:cs="Arial"/>
                <w:sz w:val="20"/>
                <w:szCs w:val="20"/>
              </w:rPr>
            </w:pPr>
            <w:r w:rsidRPr="002D4BCB">
              <w:rPr>
                <w:rFonts w:ascii="Arial" w:hAnsi="Arial" w:cs="Arial"/>
                <w:sz w:val="20"/>
                <w:szCs w:val="20"/>
              </w:rPr>
              <w:t>Testing set</w:t>
            </w:r>
          </w:p>
        </w:tc>
        <w:tc>
          <w:tcPr>
            <w:tcW w:w="1803" w:type="dxa"/>
          </w:tcPr>
          <w:p w14:paraId="1364D18E" w14:textId="77777777" w:rsidR="00711E64" w:rsidRPr="002D4BCB" w:rsidRDefault="00711E64" w:rsidP="00711E64">
            <w:pPr>
              <w:rPr>
                <w:rFonts w:ascii="Arial" w:hAnsi="Arial" w:cs="Arial"/>
                <w:sz w:val="20"/>
                <w:szCs w:val="20"/>
              </w:rPr>
            </w:pPr>
            <w:r w:rsidRPr="002D4BCB">
              <w:rPr>
                <w:rFonts w:ascii="Arial" w:hAnsi="Arial" w:cs="Arial"/>
                <w:sz w:val="20"/>
                <w:szCs w:val="20"/>
              </w:rPr>
              <w:t>Training set</w:t>
            </w:r>
          </w:p>
        </w:tc>
        <w:tc>
          <w:tcPr>
            <w:tcW w:w="1804" w:type="dxa"/>
          </w:tcPr>
          <w:p w14:paraId="1DC7F075" w14:textId="77777777" w:rsidR="00711E64" w:rsidRPr="002D4BCB" w:rsidRDefault="00711E64" w:rsidP="00711E64">
            <w:pPr>
              <w:rPr>
                <w:rFonts w:ascii="Arial" w:hAnsi="Arial" w:cs="Arial"/>
                <w:sz w:val="20"/>
                <w:szCs w:val="20"/>
              </w:rPr>
            </w:pPr>
            <w:r w:rsidRPr="002D4BCB">
              <w:rPr>
                <w:rFonts w:ascii="Arial" w:hAnsi="Arial" w:cs="Arial"/>
                <w:sz w:val="20"/>
                <w:szCs w:val="20"/>
              </w:rPr>
              <w:t>Testing set</w:t>
            </w:r>
          </w:p>
        </w:tc>
      </w:tr>
      <w:tr w:rsidR="00711E64" w:rsidRPr="002D4BCB" w14:paraId="0A05DC64" w14:textId="77777777" w:rsidTr="00711E64">
        <w:tc>
          <w:tcPr>
            <w:tcW w:w="1803" w:type="dxa"/>
          </w:tcPr>
          <w:p w14:paraId="00DBE532" w14:textId="77777777" w:rsidR="00711E64" w:rsidRPr="002D4BCB" w:rsidRDefault="00711E64" w:rsidP="00711E64">
            <w:pPr>
              <w:rPr>
                <w:rFonts w:ascii="Arial" w:hAnsi="Arial" w:cs="Arial"/>
                <w:sz w:val="20"/>
                <w:szCs w:val="20"/>
              </w:rPr>
            </w:pPr>
            <w:r w:rsidRPr="002D4BCB">
              <w:rPr>
                <w:rFonts w:ascii="Arial" w:hAnsi="Arial" w:cs="Arial"/>
                <w:sz w:val="20"/>
                <w:szCs w:val="20"/>
              </w:rPr>
              <w:t>ARIMA</w:t>
            </w:r>
          </w:p>
        </w:tc>
        <w:tc>
          <w:tcPr>
            <w:tcW w:w="1803" w:type="dxa"/>
          </w:tcPr>
          <w:p w14:paraId="0EF45AA0" w14:textId="77777777" w:rsidR="00711E64" w:rsidRPr="002D4BCB" w:rsidRDefault="00711E64" w:rsidP="00711E64">
            <w:pPr>
              <w:rPr>
                <w:rFonts w:ascii="Arial" w:hAnsi="Arial" w:cs="Arial"/>
                <w:sz w:val="20"/>
                <w:szCs w:val="20"/>
              </w:rPr>
            </w:pPr>
            <w:r w:rsidRPr="002D4BCB">
              <w:rPr>
                <w:rFonts w:ascii="Arial" w:hAnsi="Arial" w:cs="Arial"/>
                <w:sz w:val="20"/>
                <w:szCs w:val="20"/>
              </w:rPr>
              <w:t>93.4546</w:t>
            </w:r>
          </w:p>
        </w:tc>
        <w:tc>
          <w:tcPr>
            <w:tcW w:w="1803" w:type="dxa"/>
          </w:tcPr>
          <w:p w14:paraId="4F456D17" w14:textId="77777777" w:rsidR="00711E64" w:rsidRPr="002D4BCB" w:rsidRDefault="00711E64" w:rsidP="00711E64">
            <w:pPr>
              <w:rPr>
                <w:rFonts w:ascii="Arial" w:hAnsi="Arial" w:cs="Arial"/>
                <w:sz w:val="20"/>
                <w:szCs w:val="20"/>
              </w:rPr>
            </w:pPr>
            <w:r w:rsidRPr="002D4BCB">
              <w:rPr>
                <w:rFonts w:ascii="Arial" w:hAnsi="Arial" w:cs="Arial"/>
                <w:sz w:val="20"/>
                <w:szCs w:val="20"/>
              </w:rPr>
              <w:t>1069.4223</w:t>
            </w:r>
          </w:p>
        </w:tc>
        <w:tc>
          <w:tcPr>
            <w:tcW w:w="1803" w:type="dxa"/>
          </w:tcPr>
          <w:p w14:paraId="3576DCD7" w14:textId="77777777" w:rsidR="00711E64" w:rsidRPr="002D4BCB" w:rsidRDefault="00711E64" w:rsidP="00711E64">
            <w:pPr>
              <w:rPr>
                <w:rFonts w:ascii="Arial" w:hAnsi="Arial" w:cs="Arial"/>
                <w:sz w:val="20"/>
                <w:szCs w:val="20"/>
              </w:rPr>
            </w:pPr>
            <w:r w:rsidRPr="002D4BCB">
              <w:rPr>
                <w:rFonts w:ascii="Arial" w:hAnsi="Arial" w:cs="Arial"/>
                <w:sz w:val="20"/>
                <w:szCs w:val="20"/>
              </w:rPr>
              <w:t>5.4478</w:t>
            </w:r>
          </w:p>
        </w:tc>
        <w:tc>
          <w:tcPr>
            <w:tcW w:w="1804" w:type="dxa"/>
          </w:tcPr>
          <w:p w14:paraId="2C02FF38" w14:textId="77777777" w:rsidR="00711E64" w:rsidRPr="002D4BCB" w:rsidRDefault="00711E64" w:rsidP="00711E64">
            <w:pPr>
              <w:rPr>
                <w:rFonts w:ascii="Arial" w:hAnsi="Arial" w:cs="Arial"/>
                <w:sz w:val="20"/>
                <w:szCs w:val="20"/>
              </w:rPr>
            </w:pPr>
            <w:r w:rsidRPr="002D4BCB">
              <w:rPr>
                <w:rFonts w:ascii="Arial" w:hAnsi="Arial" w:cs="Arial"/>
                <w:sz w:val="20"/>
                <w:szCs w:val="20"/>
              </w:rPr>
              <w:t>204.2418</w:t>
            </w:r>
          </w:p>
        </w:tc>
      </w:tr>
      <w:tr w:rsidR="00711E64" w:rsidRPr="002D4BCB" w14:paraId="19972BF4" w14:textId="77777777" w:rsidTr="00711E64">
        <w:tc>
          <w:tcPr>
            <w:tcW w:w="1803" w:type="dxa"/>
          </w:tcPr>
          <w:p w14:paraId="1DE4A206" w14:textId="77777777" w:rsidR="00711E64" w:rsidRPr="002D4BCB" w:rsidRDefault="00711E64" w:rsidP="00711E64">
            <w:pPr>
              <w:rPr>
                <w:rFonts w:ascii="Arial" w:hAnsi="Arial" w:cs="Arial"/>
                <w:sz w:val="20"/>
                <w:szCs w:val="20"/>
              </w:rPr>
            </w:pPr>
            <w:r w:rsidRPr="002D4BCB">
              <w:rPr>
                <w:rFonts w:ascii="Arial" w:hAnsi="Arial" w:cs="Arial"/>
                <w:sz w:val="20"/>
                <w:szCs w:val="20"/>
              </w:rPr>
              <w:t>SARIMA</w:t>
            </w:r>
          </w:p>
        </w:tc>
        <w:tc>
          <w:tcPr>
            <w:tcW w:w="1803" w:type="dxa"/>
          </w:tcPr>
          <w:p w14:paraId="672894C6" w14:textId="720B5D9A" w:rsidR="00711E64" w:rsidRPr="002D4BCB" w:rsidRDefault="00711E64" w:rsidP="00711E64">
            <w:pPr>
              <w:rPr>
                <w:rFonts w:ascii="Arial" w:hAnsi="Arial" w:cs="Arial"/>
                <w:sz w:val="20"/>
                <w:szCs w:val="20"/>
              </w:rPr>
            </w:pPr>
            <w:r w:rsidRPr="002D4BCB">
              <w:rPr>
                <w:rFonts w:ascii="Arial" w:hAnsi="Arial" w:cs="Arial"/>
                <w:sz w:val="20"/>
                <w:szCs w:val="20"/>
              </w:rPr>
              <w:t xml:space="preserve">93.4546   </w:t>
            </w:r>
          </w:p>
        </w:tc>
        <w:tc>
          <w:tcPr>
            <w:tcW w:w="1803" w:type="dxa"/>
          </w:tcPr>
          <w:p w14:paraId="1AE04C8B" w14:textId="77777777" w:rsidR="00711E64" w:rsidRPr="002D4BCB" w:rsidRDefault="00711E64" w:rsidP="00711E64">
            <w:pPr>
              <w:rPr>
                <w:rFonts w:ascii="Arial" w:hAnsi="Arial" w:cs="Arial"/>
                <w:sz w:val="20"/>
                <w:szCs w:val="20"/>
              </w:rPr>
            </w:pPr>
            <w:r w:rsidRPr="002D4BCB">
              <w:rPr>
                <w:rFonts w:ascii="Arial" w:hAnsi="Arial" w:cs="Arial"/>
                <w:sz w:val="20"/>
                <w:szCs w:val="20"/>
              </w:rPr>
              <w:t>1023.3079</w:t>
            </w:r>
          </w:p>
        </w:tc>
        <w:tc>
          <w:tcPr>
            <w:tcW w:w="1803" w:type="dxa"/>
          </w:tcPr>
          <w:p w14:paraId="29E53774" w14:textId="77777777" w:rsidR="00711E64" w:rsidRPr="002D4BCB" w:rsidRDefault="00711E64" w:rsidP="00711E64">
            <w:pPr>
              <w:rPr>
                <w:rFonts w:ascii="Arial" w:hAnsi="Arial" w:cs="Arial"/>
                <w:sz w:val="20"/>
                <w:szCs w:val="20"/>
              </w:rPr>
            </w:pPr>
            <w:r w:rsidRPr="002D4BCB">
              <w:rPr>
                <w:rFonts w:ascii="Arial" w:hAnsi="Arial" w:cs="Arial"/>
                <w:sz w:val="20"/>
                <w:szCs w:val="20"/>
              </w:rPr>
              <w:t>5.4478</w:t>
            </w:r>
          </w:p>
        </w:tc>
        <w:tc>
          <w:tcPr>
            <w:tcW w:w="1804" w:type="dxa"/>
          </w:tcPr>
          <w:p w14:paraId="598D3781" w14:textId="77777777" w:rsidR="00711E64" w:rsidRPr="002D4BCB" w:rsidRDefault="00711E64" w:rsidP="00711E64">
            <w:pPr>
              <w:rPr>
                <w:rFonts w:ascii="Arial" w:hAnsi="Arial" w:cs="Arial"/>
                <w:sz w:val="20"/>
                <w:szCs w:val="20"/>
              </w:rPr>
            </w:pPr>
            <w:r w:rsidRPr="002D4BCB">
              <w:rPr>
                <w:rFonts w:ascii="Arial" w:hAnsi="Arial" w:cs="Arial"/>
                <w:sz w:val="20"/>
                <w:szCs w:val="20"/>
              </w:rPr>
              <w:t>195.4138</w:t>
            </w:r>
          </w:p>
        </w:tc>
      </w:tr>
      <w:tr w:rsidR="00711E64" w:rsidRPr="002D4BCB" w14:paraId="046ADF76" w14:textId="77777777" w:rsidTr="00711E64">
        <w:tc>
          <w:tcPr>
            <w:tcW w:w="1803" w:type="dxa"/>
          </w:tcPr>
          <w:p w14:paraId="577DEC2E"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BATS</w:t>
            </w:r>
          </w:p>
        </w:tc>
        <w:tc>
          <w:tcPr>
            <w:tcW w:w="1803" w:type="dxa"/>
          </w:tcPr>
          <w:p w14:paraId="14DA97ED"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87.1809</w:t>
            </w:r>
          </w:p>
        </w:tc>
        <w:tc>
          <w:tcPr>
            <w:tcW w:w="1803" w:type="dxa"/>
          </w:tcPr>
          <w:p w14:paraId="21031233"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105.8676</w:t>
            </w:r>
          </w:p>
        </w:tc>
        <w:tc>
          <w:tcPr>
            <w:tcW w:w="1803" w:type="dxa"/>
          </w:tcPr>
          <w:p w14:paraId="0DDE03B9"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5.0855</w:t>
            </w:r>
          </w:p>
        </w:tc>
        <w:tc>
          <w:tcPr>
            <w:tcW w:w="1804" w:type="dxa"/>
          </w:tcPr>
          <w:p w14:paraId="194197D7"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5.9085</w:t>
            </w:r>
          </w:p>
        </w:tc>
      </w:tr>
      <w:tr w:rsidR="00711E64" w:rsidRPr="002D4BCB" w14:paraId="61EBB013" w14:textId="77777777" w:rsidTr="00711E64">
        <w:tc>
          <w:tcPr>
            <w:tcW w:w="1803" w:type="dxa"/>
          </w:tcPr>
          <w:p w14:paraId="130B68DE" w14:textId="77777777" w:rsidR="00711E64" w:rsidRPr="002D4BCB" w:rsidRDefault="00711E64" w:rsidP="00711E64">
            <w:pPr>
              <w:rPr>
                <w:rFonts w:ascii="Arial" w:hAnsi="Arial" w:cs="Arial"/>
                <w:sz w:val="20"/>
                <w:szCs w:val="20"/>
              </w:rPr>
            </w:pPr>
            <w:r w:rsidRPr="002D4BCB">
              <w:rPr>
                <w:rFonts w:ascii="Arial" w:hAnsi="Arial" w:cs="Arial"/>
                <w:sz w:val="20"/>
                <w:szCs w:val="20"/>
              </w:rPr>
              <w:t>TBATS</w:t>
            </w:r>
          </w:p>
        </w:tc>
        <w:tc>
          <w:tcPr>
            <w:tcW w:w="1803" w:type="dxa"/>
          </w:tcPr>
          <w:p w14:paraId="37C2CC90" w14:textId="7B275DAF" w:rsidR="00711E64" w:rsidRPr="002D4BCB" w:rsidRDefault="00711E64" w:rsidP="00711E64">
            <w:pPr>
              <w:rPr>
                <w:rFonts w:ascii="Arial" w:hAnsi="Arial" w:cs="Arial"/>
                <w:sz w:val="20"/>
                <w:szCs w:val="20"/>
              </w:rPr>
            </w:pPr>
            <w:r w:rsidRPr="002D4BCB">
              <w:rPr>
                <w:rFonts w:ascii="Arial" w:hAnsi="Arial" w:cs="Arial"/>
                <w:sz w:val="20"/>
                <w:szCs w:val="20"/>
              </w:rPr>
              <w:t>88.2149</w:t>
            </w:r>
          </w:p>
        </w:tc>
        <w:tc>
          <w:tcPr>
            <w:tcW w:w="1803" w:type="dxa"/>
          </w:tcPr>
          <w:p w14:paraId="472E87D4" w14:textId="77777777" w:rsidR="00711E64" w:rsidRPr="002D4BCB" w:rsidRDefault="00711E64" w:rsidP="00711E64">
            <w:pPr>
              <w:rPr>
                <w:rFonts w:ascii="Arial" w:hAnsi="Arial" w:cs="Arial"/>
                <w:sz w:val="20"/>
                <w:szCs w:val="20"/>
              </w:rPr>
            </w:pPr>
            <w:r w:rsidRPr="002D4BCB">
              <w:rPr>
                <w:rFonts w:ascii="Arial" w:hAnsi="Arial" w:cs="Arial"/>
                <w:sz w:val="20"/>
                <w:szCs w:val="20"/>
              </w:rPr>
              <w:t>445.8642</w:t>
            </w:r>
          </w:p>
        </w:tc>
        <w:tc>
          <w:tcPr>
            <w:tcW w:w="1803" w:type="dxa"/>
          </w:tcPr>
          <w:p w14:paraId="5F1DAFD9" w14:textId="77777777" w:rsidR="00711E64" w:rsidRPr="002D4BCB" w:rsidRDefault="00711E64" w:rsidP="00711E64">
            <w:pPr>
              <w:rPr>
                <w:rFonts w:ascii="Arial" w:hAnsi="Arial" w:cs="Arial"/>
                <w:sz w:val="20"/>
                <w:szCs w:val="20"/>
              </w:rPr>
            </w:pPr>
            <w:r w:rsidRPr="002D4BCB">
              <w:rPr>
                <w:rFonts w:ascii="Arial" w:hAnsi="Arial" w:cs="Arial"/>
                <w:sz w:val="20"/>
                <w:szCs w:val="20"/>
              </w:rPr>
              <w:t>5.1676</w:t>
            </w:r>
          </w:p>
        </w:tc>
        <w:tc>
          <w:tcPr>
            <w:tcW w:w="1804" w:type="dxa"/>
          </w:tcPr>
          <w:p w14:paraId="10EFFDE3" w14:textId="77777777" w:rsidR="00711E64" w:rsidRPr="002D4BCB" w:rsidRDefault="00711E64" w:rsidP="00711E64">
            <w:pPr>
              <w:rPr>
                <w:rFonts w:ascii="Arial" w:hAnsi="Arial" w:cs="Arial"/>
                <w:sz w:val="20"/>
                <w:szCs w:val="20"/>
              </w:rPr>
            </w:pPr>
            <w:r w:rsidRPr="002D4BCB">
              <w:rPr>
                <w:rFonts w:ascii="Arial" w:hAnsi="Arial" w:cs="Arial"/>
                <w:sz w:val="20"/>
                <w:szCs w:val="20"/>
              </w:rPr>
              <w:t>22.6665</w:t>
            </w:r>
          </w:p>
        </w:tc>
      </w:tr>
    </w:tbl>
    <w:p w14:paraId="509CD2BF" w14:textId="2FC12D8D" w:rsidR="00E003BC" w:rsidRPr="00157F0C" w:rsidRDefault="00E003BC" w:rsidP="00E003BC">
      <w:pPr>
        <w:tabs>
          <w:tab w:val="left" w:pos="1210"/>
        </w:tabs>
        <w:rPr>
          <w:rFonts w:ascii="Arial" w:hAnsi="Arial" w:cs="Arial"/>
          <w:b/>
          <w:bCs/>
          <w:sz w:val="24"/>
          <w:szCs w:val="24"/>
        </w:rPr>
      </w:pPr>
    </w:p>
    <w:p w14:paraId="59FE4A51" w14:textId="22181036" w:rsidR="002D4BCB" w:rsidRDefault="008B13CB" w:rsidP="002943B6">
      <w:pPr>
        <w:tabs>
          <w:tab w:val="left" w:pos="1210"/>
        </w:tabs>
        <w:rPr>
          <w:rFonts w:ascii="Arial" w:hAnsi="Arial" w:cs="Arial"/>
          <w:sz w:val="24"/>
          <w:szCs w:val="24"/>
        </w:rPr>
      </w:pPr>
      <w:r w:rsidRPr="008B13CB">
        <w:rPr>
          <w:rFonts w:ascii="Arial" w:hAnsi="Arial" w:cs="Arial"/>
          <w:sz w:val="24"/>
          <w:szCs w:val="24"/>
        </w:rPr>
        <w:t>Table 0</w:t>
      </w:r>
      <w:r>
        <w:rPr>
          <w:rFonts w:ascii="Arial" w:hAnsi="Arial" w:cs="Arial"/>
          <w:sz w:val="24"/>
          <w:szCs w:val="24"/>
        </w:rPr>
        <w:t>7</w:t>
      </w:r>
      <w:r w:rsidRPr="008B13CB">
        <w:rPr>
          <w:rFonts w:ascii="Arial" w:hAnsi="Arial" w:cs="Arial"/>
          <w:sz w:val="24"/>
          <w:szCs w:val="24"/>
        </w:rPr>
        <w:t>: Parameter estimates of BATS and TBATS model</w:t>
      </w:r>
      <w:r w:rsidRPr="008B13CB">
        <w:rPr>
          <w:rFonts w:ascii="Arial" w:hAnsi="Arial" w:cs="Arial"/>
          <w:sz w:val="24"/>
          <w:szCs w:val="24"/>
        </w:rPr>
        <w:tab/>
      </w:r>
    </w:p>
    <w:tbl>
      <w:tblPr>
        <w:tblStyle w:val="TableGrid"/>
        <w:tblpPr w:leftFromText="180" w:rightFromText="180" w:vertAnchor="page" w:horzAnchor="page" w:tblpX="1011" w:tblpY="824"/>
        <w:tblW w:w="5000" w:type="pct"/>
        <w:tblLook w:val="04A0" w:firstRow="1" w:lastRow="0" w:firstColumn="1" w:lastColumn="0" w:noHBand="0" w:noVBand="1"/>
      </w:tblPr>
      <w:tblGrid>
        <w:gridCol w:w="1040"/>
        <w:gridCol w:w="3097"/>
        <w:gridCol w:w="828"/>
        <w:gridCol w:w="650"/>
        <w:gridCol w:w="994"/>
        <w:gridCol w:w="528"/>
        <w:gridCol w:w="828"/>
        <w:gridCol w:w="1051"/>
      </w:tblGrid>
      <w:tr w:rsidR="008B13CB" w:rsidRPr="002D4BCB" w14:paraId="550D07DB" w14:textId="77777777" w:rsidTr="008B13CB">
        <w:trPr>
          <w:trHeight w:val="409"/>
        </w:trPr>
        <w:tc>
          <w:tcPr>
            <w:tcW w:w="577" w:type="pct"/>
            <w:vMerge w:val="restart"/>
          </w:tcPr>
          <w:p w14:paraId="29286338"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lastRenderedPageBreak/>
              <w:t>Model</w:t>
            </w:r>
          </w:p>
        </w:tc>
        <w:tc>
          <w:tcPr>
            <w:tcW w:w="1718" w:type="pct"/>
            <w:vMerge w:val="restart"/>
          </w:tcPr>
          <w:p w14:paraId="0D73247A"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Lambda</w:t>
            </w:r>
          </w:p>
        </w:tc>
        <w:tc>
          <w:tcPr>
            <w:tcW w:w="1371" w:type="pct"/>
            <w:gridSpan w:val="3"/>
          </w:tcPr>
          <w:p w14:paraId="154B1A97"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Smoothing parameter</w:t>
            </w:r>
          </w:p>
        </w:tc>
        <w:tc>
          <w:tcPr>
            <w:tcW w:w="293" w:type="pct"/>
            <w:vMerge w:val="restart"/>
          </w:tcPr>
          <w:p w14:paraId="7D47C428"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Phi</w:t>
            </w:r>
          </w:p>
        </w:tc>
        <w:tc>
          <w:tcPr>
            <w:tcW w:w="1042" w:type="pct"/>
            <w:gridSpan w:val="2"/>
          </w:tcPr>
          <w:p w14:paraId="453D204D"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Prediction error</w:t>
            </w:r>
          </w:p>
        </w:tc>
      </w:tr>
      <w:tr w:rsidR="008B13CB" w:rsidRPr="002D4BCB" w14:paraId="511E9337" w14:textId="77777777" w:rsidTr="008B13CB">
        <w:trPr>
          <w:trHeight w:val="393"/>
        </w:trPr>
        <w:tc>
          <w:tcPr>
            <w:tcW w:w="577" w:type="pct"/>
            <w:vMerge/>
          </w:tcPr>
          <w:p w14:paraId="6FF34D40" w14:textId="77777777" w:rsidR="008B13CB" w:rsidRPr="002D4BCB" w:rsidRDefault="008B13CB" w:rsidP="008B13CB">
            <w:pPr>
              <w:rPr>
                <w:rFonts w:ascii="Arial" w:hAnsi="Arial" w:cs="Arial"/>
                <w:b/>
                <w:bCs/>
                <w:sz w:val="20"/>
                <w:szCs w:val="20"/>
              </w:rPr>
            </w:pPr>
          </w:p>
        </w:tc>
        <w:tc>
          <w:tcPr>
            <w:tcW w:w="1718" w:type="pct"/>
            <w:vMerge/>
          </w:tcPr>
          <w:p w14:paraId="63E77148" w14:textId="77777777" w:rsidR="008B13CB" w:rsidRPr="002D4BCB" w:rsidRDefault="008B13CB" w:rsidP="008B13CB">
            <w:pPr>
              <w:rPr>
                <w:rFonts w:ascii="Arial" w:hAnsi="Arial" w:cs="Arial"/>
                <w:b/>
                <w:bCs/>
                <w:sz w:val="20"/>
                <w:szCs w:val="20"/>
              </w:rPr>
            </w:pPr>
          </w:p>
        </w:tc>
        <w:tc>
          <w:tcPr>
            <w:tcW w:w="459" w:type="pct"/>
          </w:tcPr>
          <w:p w14:paraId="40F1B9B0"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Alpha</w:t>
            </w:r>
          </w:p>
        </w:tc>
        <w:tc>
          <w:tcPr>
            <w:tcW w:w="360" w:type="pct"/>
          </w:tcPr>
          <w:p w14:paraId="146D694F"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Beta</w:t>
            </w:r>
          </w:p>
        </w:tc>
        <w:tc>
          <w:tcPr>
            <w:tcW w:w="551" w:type="pct"/>
          </w:tcPr>
          <w:p w14:paraId="446DC368"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Gamma</w:t>
            </w:r>
          </w:p>
        </w:tc>
        <w:tc>
          <w:tcPr>
            <w:tcW w:w="293" w:type="pct"/>
            <w:vMerge/>
          </w:tcPr>
          <w:p w14:paraId="41EE401A" w14:textId="77777777" w:rsidR="008B13CB" w:rsidRPr="002D4BCB" w:rsidRDefault="008B13CB" w:rsidP="008B13CB">
            <w:pPr>
              <w:rPr>
                <w:rFonts w:ascii="Arial" w:hAnsi="Arial" w:cs="Arial"/>
                <w:b/>
                <w:bCs/>
                <w:sz w:val="20"/>
                <w:szCs w:val="20"/>
              </w:rPr>
            </w:pPr>
          </w:p>
        </w:tc>
        <w:tc>
          <w:tcPr>
            <w:tcW w:w="459" w:type="pct"/>
          </w:tcPr>
          <w:p w14:paraId="6C1DFEAF"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Sigma</w:t>
            </w:r>
          </w:p>
        </w:tc>
        <w:tc>
          <w:tcPr>
            <w:tcW w:w="583" w:type="pct"/>
          </w:tcPr>
          <w:p w14:paraId="55C0663A"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AIC</w:t>
            </w:r>
          </w:p>
        </w:tc>
      </w:tr>
      <w:tr w:rsidR="008B13CB" w:rsidRPr="002D4BCB" w14:paraId="715BA263" w14:textId="77777777" w:rsidTr="008B13CB">
        <w:trPr>
          <w:trHeight w:val="229"/>
        </w:trPr>
        <w:tc>
          <w:tcPr>
            <w:tcW w:w="577" w:type="pct"/>
          </w:tcPr>
          <w:p w14:paraId="1D027E26" w14:textId="77777777" w:rsidR="008B13CB" w:rsidRPr="002D4BCB" w:rsidRDefault="008B13CB" w:rsidP="008B13CB">
            <w:pPr>
              <w:rPr>
                <w:rFonts w:ascii="Arial" w:hAnsi="Arial" w:cs="Arial"/>
                <w:sz w:val="20"/>
                <w:szCs w:val="20"/>
              </w:rPr>
            </w:pPr>
            <w:r w:rsidRPr="002D4BCB">
              <w:rPr>
                <w:rFonts w:ascii="Arial" w:hAnsi="Arial" w:cs="Arial"/>
                <w:sz w:val="20"/>
                <w:szCs w:val="20"/>
              </w:rPr>
              <w:t>BATS (0.001, {0,0}, -, {12})</w:t>
            </w:r>
          </w:p>
        </w:tc>
        <w:tc>
          <w:tcPr>
            <w:tcW w:w="1718" w:type="pct"/>
          </w:tcPr>
          <w:p w14:paraId="03AE3121" w14:textId="77777777" w:rsidR="008B13CB" w:rsidRPr="002D4BCB" w:rsidRDefault="008B13CB" w:rsidP="008B13CB">
            <w:pPr>
              <w:rPr>
                <w:rFonts w:ascii="Arial" w:hAnsi="Arial" w:cs="Arial"/>
                <w:sz w:val="20"/>
                <w:szCs w:val="20"/>
              </w:rPr>
            </w:pPr>
            <w:r w:rsidRPr="002D4BCB">
              <w:rPr>
                <w:rFonts w:ascii="Arial" w:hAnsi="Arial" w:cs="Arial"/>
                <w:sz w:val="20"/>
                <w:szCs w:val="20"/>
              </w:rPr>
              <w:t>0.0014</w:t>
            </w:r>
          </w:p>
        </w:tc>
        <w:tc>
          <w:tcPr>
            <w:tcW w:w="459" w:type="pct"/>
          </w:tcPr>
          <w:p w14:paraId="4C9F70BD" w14:textId="77777777" w:rsidR="008B13CB" w:rsidRPr="002D4BCB" w:rsidRDefault="008B13CB" w:rsidP="008B13CB">
            <w:pPr>
              <w:rPr>
                <w:rFonts w:ascii="Arial" w:hAnsi="Arial" w:cs="Arial"/>
                <w:sz w:val="20"/>
                <w:szCs w:val="20"/>
              </w:rPr>
            </w:pPr>
            <w:r w:rsidRPr="002D4BCB">
              <w:rPr>
                <w:rFonts w:ascii="Arial" w:hAnsi="Arial" w:cs="Arial"/>
                <w:sz w:val="20"/>
                <w:szCs w:val="20"/>
              </w:rPr>
              <w:t>1.1085</w:t>
            </w:r>
          </w:p>
        </w:tc>
        <w:tc>
          <w:tcPr>
            <w:tcW w:w="360" w:type="pct"/>
          </w:tcPr>
          <w:p w14:paraId="1BB4F3E1" w14:textId="77777777" w:rsidR="008B13CB" w:rsidRPr="002D4BCB" w:rsidRDefault="008B13CB" w:rsidP="008B13CB">
            <w:pPr>
              <w:jc w:val="center"/>
              <w:rPr>
                <w:rFonts w:ascii="Arial" w:hAnsi="Arial" w:cs="Arial"/>
                <w:sz w:val="20"/>
                <w:szCs w:val="20"/>
              </w:rPr>
            </w:pPr>
            <w:r w:rsidRPr="002D4BCB">
              <w:rPr>
                <w:rFonts w:ascii="Arial" w:hAnsi="Arial" w:cs="Arial"/>
                <w:sz w:val="20"/>
                <w:szCs w:val="20"/>
              </w:rPr>
              <w:t>-</w:t>
            </w:r>
          </w:p>
        </w:tc>
        <w:tc>
          <w:tcPr>
            <w:tcW w:w="551" w:type="pct"/>
          </w:tcPr>
          <w:p w14:paraId="07FCC3D3" w14:textId="77777777" w:rsidR="008B13CB" w:rsidRPr="002D4BCB" w:rsidRDefault="008B13CB" w:rsidP="008B13CB">
            <w:pPr>
              <w:rPr>
                <w:rFonts w:ascii="Arial" w:hAnsi="Arial" w:cs="Arial"/>
                <w:sz w:val="20"/>
                <w:szCs w:val="20"/>
              </w:rPr>
            </w:pPr>
            <w:r w:rsidRPr="002D4BCB">
              <w:rPr>
                <w:rFonts w:ascii="Arial" w:hAnsi="Arial" w:cs="Arial"/>
                <w:sz w:val="20"/>
                <w:szCs w:val="20"/>
              </w:rPr>
              <w:t>-0.0291</w:t>
            </w:r>
          </w:p>
        </w:tc>
        <w:tc>
          <w:tcPr>
            <w:tcW w:w="293" w:type="pct"/>
          </w:tcPr>
          <w:p w14:paraId="06F13B44" w14:textId="77777777" w:rsidR="008B13CB" w:rsidRPr="002D4BCB" w:rsidRDefault="008B13CB" w:rsidP="008B13CB">
            <w:pPr>
              <w:jc w:val="center"/>
              <w:rPr>
                <w:rFonts w:ascii="Arial" w:hAnsi="Arial" w:cs="Arial"/>
                <w:sz w:val="20"/>
                <w:szCs w:val="20"/>
              </w:rPr>
            </w:pPr>
            <w:r w:rsidRPr="002D4BCB">
              <w:rPr>
                <w:rFonts w:ascii="Arial" w:hAnsi="Arial" w:cs="Arial"/>
                <w:sz w:val="20"/>
                <w:szCs w:val="20"/>
              </w:rPr>
              <w:t>-</w:t>
            </w:r>
          </w:p>
        </w:tc>
        <w:tc>
          <w:tcPr>
            <w:tcW w:w="459" w:type="pct"/>
          </w:tcPr>
          <w:p w14:paraId="6F7B495C" w14:textId="77777777" w:rsidR="008B13CB" w:rsidRPr="002D4BCB" w:rsidRDefault="008B13CB" w:rsidP="008B13CB">
            <w:pPr>
              <w:rPr>
                <w:rFonts w:ascii="Arial" w:hAnsi="Arial" w:cs="Arial"/>
                <w:sz w:val="20"/>
                <w:szCs w:val="20"/>
              </w:rPr>
            </w:pPr>
            <w:r w:rsidRPr="002D4BCB">
              <w:rPr>
                <w:rFonts w:ascii="Arial" w:hAnsi="Arial" w:cs="Arial"/>
                <w:sz w:val="20"/>
                <w:szCs w:val="20"/>
              </w:rPr>
              <w:t>0.0694</w:t>
            </w:r>
          </w:p>
        </w:tc>
        <w:tc>
          <w:tcPr>
            <w:tcW w:w="583" w:type="pct"/>
          </w:tcPr>
          <w:p w14:paraId="67BA4E53" w14:textId="77777777" w:rsidR="008B13CB" w:rsidRPr="002D4BCB" w:rsidRDefault="008B13CB" w:rsidP="008B13CB">
            <w:pPr>
              <w:rPr>
                <w:rFonts w:ascii="Arial" w:hAnsi="Arial" w:cs="Arial"/>
                <w:sz w:val="20"/>
                <w:szCs w:val="20"/>
              </w:rPr>
            </w:pPr>
            <w:r w:rsidRPr="002D4BCB">
              <w:rPr>
                <w:rFonts w:ascii="Arial" w:hAnsi="Arial" w:cs="Arial"/>
                <w:sz w:val="20"/>
                <w:szCs w:val="20"/>
              </w:rPr>
              <w:t>3410.846</w:t>
            </w:r>
          </w:p>
        </w:tc>
      </w:tr>
      <w:tr w:rsidR="008B13CB" w:rsidRPr="002D4BCB" w14:paraId="44DBFE7C" w14:textId="77777777" w:rsidTr="008B13CB">
        <w:trPr>
          <w:trHeight w:val="469"/>
        </w:trPr>
        <w:tc>
          <w:tcPr>
            <w:tcW w:w="577" w:type="pct"/>
            <w:vMerge w:val="restart"/>
          </w:tcPr>
          <w:p w14:paraId="6371A0CE" w14:textId="77777777" w:rsidR="008B13CB" w:rsidRPr="002D4BCB" w:rsidRDefault="008B13CB" w:rsidP="008B13CB">
            <w:pPr>
              <w:rPr>
                <w:rFonts w:ascii="Arial" w:hAnsi="Arial" w:cs="Arial"/>
                <w:sz w:val="20"/>
                <w:szCs w:val="20"/>
              </w:rPr>
            </w:pPr>
            <w:r w:rsidRPr="002D4BCB">
              <w:rPr>
                <w:rFonts w:ascii="Arial" w:hAnsi="Arial" w:cs="Arial"/>
                <w:sz w:val="20"/>
                <w:szCs w:val="20"/>
              </w:rPr>
              <w:t>TBATS (0.009, {0,0}, -, {&lt;12,5&gt;})</w:t>
            </w:r>
          </w:p>
          <w:p w14:paraId="1932EDF5" w14:textId="77777777" w:rsidR="008B13CB" w:rsidRPr="002D4BCB" w:rsidRDefault="008B13CB" w:rsidP="008B13CB">
            <w:pPr>
              <w:rPr>
                <w:rFonts w:ascii="Arial" w:hAnsi="Arial" w:cs="Arial"/>
                <w:sz w:val="20"/>
                <w:szCs w:val="20"/>
              </w:rPr>
            </w:pPr>
          </w:p>
        </w:tc>
        <w:tc>
          <w:tcPr>
            <w:tcW w:w="1718" w:type="pct"/>
            <w:vMerge w:val="restart"/>
          </w:tcPr>
          <w:p w14:paraId="51DF91CA" w14:textId="77777777" w:rsidR="008B13CB" w:rsidRPr="002D4BCB" w:rsidRDefault="008B13CB" w:rsidP="008B13CB">
            <w:pPr>
              <w:rPr>
                <w:rFonts w:ascii="Arial" w:hAnsi="Arial" w:cs="Arial"/>
                <w:sz w:val="20"/>
                <w:szCs w:val="20"/>
              </w:rPr>
            </w:pPr>
            <w:r w:rsidRPr="002D4BCB">
              <w:rPr>
                <w:rFonts w:ascii="Arial" w:hAnsi="Arial" w:cs="Arial"/>
                <w:sz w:val="20"/>
                <w:szCs w:val="20"/>
              </w:rPr>
              <w:t>0.0092</w:t>
            </w:r>
          </w:p>
        </w:tc>
        <w:tc>
          <w:tcPr>
            <w:tcW w:w="459" w:type="pct"/>
            <w:vMerge w:val="restart"/>
          </w:tcPr>
          <w:p w14:paraId="08E8DEA8" w14:textId="77777777" w:rsidR="008B13CB" w:rsidRPr="002D4BCB" w:rsidRDefault="008B13CB" w:rsidP="008B13CB">
            <w:pPr>
              <w:rPr>
                <w:rFonts w:ascii="Arial" w:hAnsi="Arial" w:cs="Arial"/>
                <w:sz w:val="20"/>
                <w:szCs w:val="20"/>
              </w:rPr>
            </w:pPr>
            <w:r w:rsidRPr="002D4BCB">
              <w:rPr>
                <w:rFonts w:ascii="Arial" w:hAnsi="Arial" w:cs="Arial"/>
                <w:sz w:val="20"/>
                <w:szCs w:val="20"/>
              </w:rPr>
              <w:t>1.0985</w:t>
            </w:r>
          </w:p>
        </w:tc>
        <w:tc>
          <w:tcPr>
            <w:tcW w:w="360" w:type="pct"/>
            <w:vMerge w:val="restart"/>
          </w:tcPr>
          <w:p w14:paraId="68B29890" w14:textId="77777777" w:rsidR="008B13CB" w:rsidRPr="002D4BCB" w:rsidRDefault="008B13CB" w:rsidP="008B13CB">
            <w:pPr>
              <w:jc w:val="center"/>
              <w:rPr>
                <w:rFonts w:ascii="Arial" w:hAnsi="Arial" w:cs="Arial"/>
                <w:sz w:val="20"/>
                <w:szCs w:val="20"/>
              </w:rPr>
            </w:pPr>
            <w:r w:rsidRPr="002D4BCB">
              <w:rPr>
                <w:rFonts w:ascii="Arial" w:hAnsi="Arial" w:cs="Arial"/>
                <w:sz w:val="20"/>
                <w:szCs w:val="20"/>
              </w:rPr>
              <w:t>-</w:t>
            </w:r>
          </w:p>
        </w:tc>
        <w:tc>
          <w:tcPr>
            <w:tcW w:w="551" w:type="pct"/>
          </w:tcPr>
          <w:p w14:paraId="2693BBBC" w14:textId="77777777" w:rsidR="008B13CB" w:rsidRPr="002D4BCB" w:rsidRDefault="008B13CB" w:rsidP="008B13CB">
            <w:pPr>
              <w:rPr>
                <w:rFonts w:ascii="Arial" w:hAnsi="Arial" w:cs="Arial"/>
                <w:sz w:val="20"/>
                <w:szCs w:val="20"/>
              </w:rPr>
            </w:pPr>
            <w:r w:rsidRPr="002D4BCB">
              <w:rPr>
                <w:rFonts w:ascii="Arial" w:hAnsi="Arial" w:cs="Arial"/>
                <w:sz w:val="20"/>
                <w:szCs w:val="20"/>
              </w:rPr>
              <w:t>Gamma-1 0.0028</w:t>
            </w:r>
          </w:p>
        </w:tc>
        <w:tc>
          <w:tcPr>
            <w:tcW w:w="293" w:type="pct"/>
            <w:vMerge w:val="restart"/>
          </w:tcPr>
          <w:p w14:paraId="0C95D299" w14:textId="77777777" w:rsidR="008B13CB" w:rsidRPr="002D4BCB" w:rsidRDefault="008B13CB" w:rsidP="008B13CB">
            <w:pPr>
              <w:jc w:val="center"/>
              <w:rPr>
                <w:rFonts w:ascii="Arial" w:hAnsi="Arial" w:cs="Arial"/>
                <w:sz w:val="20"/>
                <w:szCs w:val="20"/>
              </w:rPr>
            </w:pPr>
            <w:r w:rsidRPr="002D4BCB">
              <w:rPr>
                <w:rFonts w:ascii="Arial" w:hAnsi="Arial" w:cs="Arial"/>
                <w:sz w:val="20"/>
                <w:szCs w:val="20"/>
              </w:rPr>
              <w:t>-</w:t>
            </w:r>
          </w:p>
        </w:tc>
        <w:tc>
          <w:tcPr>
            <w:tcW w:w="459" w:type="pct"/>
            <w:vMerge w:val="restart"/>
          </w:tcPr>
          <w:p w14:paraId="6ABCED01" w14:textId="77777777" w:rsidR="008B13CB" w:rsidRPr="002D4BCB" w:rsidRDefault="008B13CB" w:rsidP="008B13CB">
            <w:pPr>
              <w:rPr>
                <w:rFonts w:ascii="Arial" w:hAnsi="Arial" w:cs="Arial"/>
                <w:sz w:val="20"/>
                <w:szCs w:val="20"/>
              </w:rPr>
            </w:pPr>
            <w:r w:rsidRPr="002D4BCB">
              <w:rPr>
                <w:rFonts w:ascii="Arial" w:hAnsi="Arial" w:cs="Arial"/>
                <w:sz w:val="20"/>
                <w:szCs w:val="20"/>
              </w:rPr>
              <w:t>0.0743</w:t>
            </w:r>
          </w:p>
          <w:p w14:paraId="6CDD2CC2" w14:textId="77777777" w:rsidR="008B13CB" w:rsidRPr="002D4BCB" w:rsidRDefault="008B13CB" w:rsidP="008B13CB">
            <w:pPr>
              <w:rPr>
                <w:rFonts w:ascii="Arial" w:hAnsi="Arial" w:cs="Arial"/>
                <w:sz w:val="20"/>
                <w:szCs w:val="20"/>
              </w:rPr>
            </w:pPr>
          </w:p>
        </w:tc>
        <w:tc>
          <w:tcPr>
            <w:tcW w:w="583" w:type="pct"/>
            <w:vMerge w:val="restart"/>
          </w:tcPr>
          <w:p w14:paraId="7C0AEFCE" w14:textId="77777777" w:rsidR="008B13CB" w:rsidRPr="002D4BCB" w:rsidRDefault="008B13CB" w:rsidP="008B13CB">
            <w:pPr>
              <w:rPr>
                <w:rFonts w:ascii="Arial" w:hAnsi="Arial" w:cs="Arial"/>
                <w:sz w:val="20"/>
                <w:szCs w:val="20"/>
              </w:rPr>
            </w:pPr>
            <w:r w:rsidRPr="002D4BCB">
              <w:rPr>
                <w:rFonts w:ascii="Arial" w:hAnsi="Arial" w:cs="Arial"/>
                <w:sz w:val="20"/>
                <w:szCs w:val="20"/>
              </w:rPr>
              <w:t>3416.025</w:t>
            </w:r>
          </w:p>
          <w:p w14:paraId="4A9EB03D" w14:textId="77777777" w:rsidR="008B13CB" w:rsidRPr="002D4BCB" w:rsidRDefault="008B13CB" w:rsidP="008B13CB">
            <w:pPr>
              <w:rPr>
                <w:rFonts w:ascii="Arial" w:hAnsi="Arial" w:cs="Arial"/>
                <w:sz w:val="20"/>
                <w:szCs w:val="20"/>
              </w:rPr>
            </w:pPr>
          </w:p>
        </w:tc>
      </w:tr>
      <w:tr w:rsidR="008B13CB" w:rsidRPr="002D4BCB" w14:paraId="29BB218B" w14:textId="77777777" w:rsidTr="008B13CB">
        <w:trPr>
          <w:trHeight w:val="411"/>
        </w:trPr>
        <w:tc>
          <w:tcPr>
            <w:tcW w:w="577" w:type="pct"/>
            <w:vMerge/>
          </w:tcPr>
          <w:p w14:paraId="46BEAB38" w14:textId="77777777" w:rsidR="008B13CB" w:rsidRPr="002D4BCB" w:rsidRDefault="008B13CB" w:rsidP="008B13CB">
            <w:pPr>
              <w:rPr>
                <w:rFonts w:ascii="Arial" w:hAnsi="Arial" w:cs="Arial"/>
                <w:sz w:val="20"/>
                <w:szCs w:val="20"/>
              </w:rPr>
            </w:pPr>
          </w:p>
        </w:tc>
        <w:tc>
          <w:tcPr>
            <w:tcW w:w="1718" w:type="pct"/>
            <w:vMerge/>
          </w:tcPr>
          <w:p w14:paraId="1BBB6AD2" w14:textId="77777777" w:rsidR="008B13CB" w:rsidRPr="002D4BCB" w:rsidRDefault="008B13CB" w:rsidP="008B13CB">
            <w:pPr>
              <w:rPr>
                <w:rFonts w:ascii="Arial" w:hAnsi="Arial" w:cs="Arial"/>
                <w:sz w:val="20"/>
                <w:szCs w:val="20"/>
              </w:rPr>
            </w:pPr>
          </w:p>
        </w:tc>
        <w:tc>
          <w:tcPr>
            <w:tcW w:w="459" w:type="pct"/>
            <w:vMerge/>
          </w:tcPr>
          <w:p w14:paraId="7FFDCE35" w14:textId="77777777" w:rsidR="008B13CB" w:rsidRPr="002D4BCB" w:rsidRDefault="008B13CB" w:rsidP="008B13CB">
            <w:pPr>
              <w:rPr>
                <w:rFonts w:ascii="Arial" w:hAnsi="Arial" w:cs="Arial"/>
                <w:sz w:val="20"/>
                <w:szCs w:val="20"/>
              </w:rPr>
            </w:pPr>
          </w:p>
        </w:tc>
        <w:tc>
          <w:tcPr>
            <w:tcW w:w="360" w:type="pct"/>
            <w:vMerge/>
          </w:tcPr>
          <w:p w14:paraId="46DCB1E0" w14:textId="77777777" w:rsidR="008B13CB" w:rsidRPr="002D4BCB" w:rsidRDefault="008B13CB" w:rsidP="008B13CB">
            <w:pPr>
              <w:rPr>
                <w:rFonts w:ascii="Arial" w:hAnsi="Arial" w:cs="Arial"/>
                <w:sz w:val="20"/>
                <w:szCs w:val="20"/>
              </w:rPr>
            </w:pPr>
          </w:p>
        </w:tc>
        <w:tc>
          <w:tcPr>
            <w:tcW w:w="551" w:type="pct"/>
          </w:tcPr>
          <w:p w14:paraId="1BA0CA80" w14:textId="77777777" w:rsidR="008B13CB" w:rsidRPr="002D4BCB" w:rsidRDefault="008B13CB" w:rsidP="008B13CB">
            <w:pPr>
              <w:rPr>
                <w:rFonts w:ascii="Arial" w:hAnsi="Arial" w:cs="Arial"/>
                <w:sz w:val="20"/>
                <w:szCs w:val="20"/>
              </w:rPr>
            </w:pPr>
            <w:r w:rsidRPr="002D4BCB">
              <w:rPr>
                <w:rFonts w:ascii="Arial" w:hAnsi="Arial" w:cs="Arial"/>
                <w:sz w:val="20"/>
                <w:szCs w:val="20"/>
              </w:rPr>
              <w:t>Gamma-2</w:t>
            </w:r>
          </w:p>
          <w:p w14:paraId="0285481A" w14:textId="77777777" w:rsidR="008B13CB" w:rsidRPr="002D4BCB" w:rsidRDefault="008B13CB" w:rsidP="008B13CB">
            <w:pPr>
              <w:rPr>
                <w:rFonts w:ascii="Arial" w:hAnsi="Arial" w:cs="Arial"/>
                <w:sz w:val="20"/>
                <w:szCs w:val="20"/>
              </w:rPr>
            </w:pPr>
            <w:r w:rsidRPr="002D4BCB">
              <w:rPr>
                <w:rFonts w:ascii="Arial" w:hAnsi="Arial" w:cs="Arial"/>
                <w:sz w:val="20"/>
                <w:szCs w:val="20"/>
              </w:rPr>
              <w:t>0.0013</w:t>
            </w:r>
          </w:p>
        </w:tc>
        <w:tc>
          <w:tcPr>
            <w:tcW w:w="293" w:type="pct"/>
            <w:vMerge/>
          </w:tcPr>
          <w:p w14:paraId="4E2BB861" w14:textId="77777777" w:rsidR="008B13CB" w:rsidRPr="002D4BCB" w:rsidRDefault="008B13CB" w:rsidP="008B13CB">
            <w:pPr>
              <w:rPr>
                <w:rFonts w:ascii="Arial" w:hAnsi="Arial" w:cs="Arial"/>
                <w:sz w:val="20"/>
                <w:szCs w:val="20"/>
              </w:rPr>
            </w:pPr>
          </w:p>
        </w:tc>
        <w:tc>
          <w:tcPr>
            <w:tcW w:w="459" w:type="pct"/>
            <w:vMerge/>
          </w:tcPr>
          <w:p w14:paraId="7E4D3E26" w14:textId="77777777" w:rsidR="008B13CB" w:rsidRPr="002D4BCB" w:rsidRDefault="008B13CB" w:rsidP="008B13CB">
            <w:pPr>
              <w:rPr>
                <w:rFonts w:ascii="Arial" w:hAnsi="Arial" w:cs="Arial"/>
                <w:sz w:val="20"/>
                <w:szCs w:val="20"/>
              </w:rPr>
            </w:pPr>
          </w:p>
        </w:tc>
        <w:tc>
          <w:tcPr>
            <w:tcW w:w="583" w:type="pct"/>
            <w:vMerge/>
          </w:tcPr>
          <w:p w14:paraId="745631A3" w14:textId="77777777" w:rsidR="008B13CB" w:rsidRPr="002D4BCB" w:rsidRDefault="008B13CB" w:rsidP="008B13CB">
            <w:pPr>
              <w:rPr>
                <w:rFonts w:ascii="Arial" w:hAnsi="Arial" w:cs="Arial"/>
                <w:sz w:val="20"/>
                <w:szCs w:val="20"/>
              </w:rPr>
            </w:pPr>
          </w:p>
        </w:tc>
      </w:tr>
    </w:tbl>
    <w:p w14:paraId="47D45967" w14:textId="4548C66E" w:rsidR="002D4BCB" w:rsidRDefault="002D4BCB" w:rsidP="002943B6">
      <w:pPr>
        <w:tabs>
          <w:tab w:val="left" w:pos="1210"/>
        </w:tabs>
        <w:rPr>
          <w:rFonts w:ascii="Arial" w:hAnsi="Arial" w:cs="Arial"/>
          <w:sz w:val="24"/>
          <w:szCs w:val="24"/>
        </w:rPr>
      </w:pPr>
    </w:p>
    <w:p w14:paraId="6AC8ED4B" w14:textId="2E23958A" w:rsidR="00BC0510" w:rsidRPr="003D41DE" w:rsidRDefault="003D41DE" w:rsidP="003D41DE">
      <w:pPr>
        <w:tabs>
          <w:tab w:val="left" w:pos="1210"/>
        </w:tabs>
        <w:jc w:val="center"/>
        <w:rPr>
          <w:rFonts w:ascii="Arial" w:hAnsi="Arial" w:cs="Arial"/>
          <w:sz w:val="24"/>
          <w:szCs w:val="24"/>
        </w:rPr>
      </w:pPr>
      <w:r w:rsidRPr="00157F0C">
        <w:rPr>
          <w:rFonts w:ascii="Arial" w:hAnsi="Arial" w:cs="Arial"/>
          <w:noProof/>
          <w:sz w:val="24"/>
          <w:szCs w:val="24"/>
        </w:rPr>
        <w:drawing>
          <wp:anchor distT="0" distB="0" distL="114300" distR="114300" simplePos="0" relativeHeight="251660288" behindDoc="0" locked="0" layoutInCell="1" allowOverlap="1" wp14:anchorId="0C42F10E" wp14:editId="61F3FCB8">
            <wp:simplePos x="0" y="0"/>
            <wp:positionH relativeFrom="margin">
              <wp:align>center</wp:align>
            </wp:positionH>
            <wp:positionV relativeFrom="paragraph">
              <wp:posOffset>121920</wp:posOffset>
            </wp:positionV>
            <wp:extent cx="4550410" cy="2701290"/>
            <wp:effectExtent l="0" t="0" r="2540" b="3810"/>
            <wp:wrapTopAndBottom/>
            <wp:docPr id="1428822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0410" cy="2701290"/>
                    </a:xfrm>
                    <a:prstGeom prst="rect">
                      <a:avLst/>
                    </a:prstGeom>
                    <a:noFill/>
                  </pic:spPr>
                </pic:pic>
              </a:graphicData>
            </a:graphic>
            <wp14:sizeRelH relativeFrom="margin">
              <wp14:pctWidth>0</wp14:pctWidth>
            </wp14:sizeRelH>
            <wp14:sizeRelV relativeFrom="margin">
              <wp14:pctHeight>0</wp14:pctHeight>
            </wp14:sizeRelV>
          </wp:anchor>
        </w:drawing>
      </w:r>
      <w:r w:rsidR="00E003BC" w:rsidRPr="002D4BCB">
        <w:rPr>
          <w:rFonts w:ascii="Arial" w:hAnsi="Arial" w:cs="Arial"/>
          <w:b/>
          <w:bCs/>
          <w:sz w:val="20"/>
          <w:szCs w:val="20"/>
        </w:rPr>
        <w:t>Fig. 2: Plot showing observed vs fitted values by BATS model</w:t>
      </w:r>
    </w:p>
    <w:p w14:paraId="40291A97" w14:textId="656DE3F3" w:rsidR="002943B6" w:rsidRPr="00897AB2" w:rsidRDefault="00897AB2" w:rsidP="002943B6">
      <w:pPr>
        <w:tabs>
          <w:tab w:val="left" w:pos="1100"/>
        </w:tabs>
        <w:rPr>
          <w:rFonts w:ascii="Arial" w:hAnsi="Arial" w:cs="Arial"/>
          <w:b/>
          <w:bCs/>
        </w:rPr>
      </w:pPr>
      <w:r w:rsidRPr="00897AB2">
        <w:rPr>
          <w:rFonts w:ascii="Arial" w:hAnsi="Arial" w:cs="Arial"/>
          <w:b/>
          <w:bCs/>
        </w:rPr>
        <w:t xml:space="preserve">3.6 RESIDUAL DIAGNOSTICS </w:t>
      </w:r>
    </w:p>
    <w:p w14:paraId="6D3FDE42" w14:textId="69191C70" w:rsidR="008B13CB" w:rsidRDefault="008B13CB" w:rsidP="002943B6">
      <w:pPr>
        <w:tabs>
          <w:tab w:val="left" w:pos="1100"/>
        </w:tabs>
        <w:jc w:val="both"/>
        <w:rPr>
          <w:rFonts w:ascii="Arial" w:hAnsi="Arial" w:cs="Arial"/>
          <w:sz w:val="20"/>
          <w:szCs w:val="20"/>
        </w:rPr>
      </w:pPr>
      <w:r w:rsidRPr="00157F0C">
        <w:rPr>
          <w:rFonts w:ascii="Arial" w:hAnsi="Arial" w:cs="Arial"/>
          <w:noProof/>
          <w:sz w:val="24"/>
          <w:szCs w:val="24"/>
        </w:rPr>
        <w:drawing>
          <wp:anchor distT="0" distB="0" distL="114300" distR="114300" simplePos="0" relativeHeight="251658240" behindDoc="0" locked="0" layoutInCell="1" allowOverlap="1" wp14:anchorId="15CBB62F" wp14:editId="7B838C82">
            <wp:simplePos x="0" y="0"/>
            <wp:positionH relativeFrom="column">
              <wp:posOffset>1114491</wp:posOffset>
            </wp:positionH>
            <wp:positionV relativeFrom="paragraph">
              <wp:posOffset>2786322</wp:posOffset>
            </wp:positionV>
            <wp:extent cx="4003040" cy="2422525"/>
            <wp:effectExtent l="0" t="0" r="0" b="0"/>
            <wp:wrapTopAndBottom/>
            <wp:docPr id="1343785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3040" cy="2422525"/>
                    </a:xfrm>
                    <a:prstGeom prst="rect">
                      <a:avLst/>
                    </a:prstGeom>
                    <a:noFill/>
                  </pic:spPr>
                </pic:pic>
              </a:graphicData>
            </a:graphic>
            <wp14:sizeRelH relativeFrom="margin">
              <wp14:pctWidth>0</wp14:pctWidth>
            </wp14:sizeRelH>
            <wp14:sizeRelV relativeFrom="margin">
              <wp14:pctHeight>0</wp14:pctHeight>
            </wp14:sizeRelV>
          </wp:anchor>
        </w:drawing>
      </w:r>
      <w:r w:rsidR="002943B6" w:rsidRPr="00157F0C">
        <w:rPr>
          <w:rFonts w:ascii="Arial" w:hAnsi="Arial" w:cs="Arial"/>
          <w:b/>
          <w:bCs/>
          <w:sz w:val="24"/>
          <w:szCs w:val="24"/>
        </w:rPr>
        <w:tab/>
      </w:r>
      <w:r w:rsidR="000A47B6" w:rsidRPr="002D4BCB">
        <w:rPr>
          <w:rFonts w:ascii="Arial" w:hAnsi="Arial" w:cs="Arial"/>
          <w:sz w:val="20"/>
          <w:szCs w:val="20"/>
        </w:rPr>
        <w:t xml:space="preserve">BATS model was observed to be the best model hence the residual diagnostic check was conducted by using Ljung-Box test. This test results revealed that the residuals were random in nature as the p-value (0.07147) is greater than the level of significance (0.05). </w:t>
      </w:r>
      <w:r w:rsidR="00D1286A" w:rsidRPr="002D4BCB">
        <w:rPr>
          <w:rFonts w:ascii="Arial" w:hAnsi="Arial" w:cs="Arial"/>
          <w:sz w:val="20"/>
          <w:szCs w:val="20"/>
        </w:rPr>
        <w:t xml:space="preserve">Figure 3 represents residual </w:t>
      </w:r>
    </w:p>
    <w:p w14:paraId="31607A68" w14:textId="62E45939" w:rsidR="000A47B6" w:rsidRPr="002D4BCB" w:rsidRDefault="00D1286A" w:rsidP="002943B6">
      <w:pPr>
        <w:tabs>
          <w:tab w:val="left" w:pos="1100"/>
        </w:tabs>
        <w:jc w:val="both"/>
        <w:rPr>
          <w:rFonts w:ascii="Arial" w:hAnsi="Arial" w:cs="Arial"/>
          <w:sz w:val="20"/>
          <w:szCs w:val="20"/>
        </w:rPr>
      </w:pPr>
      <w:r w:rsidRPr="002D4BCB">
        <w:rPr>
          <w:rFonts w:ascii="Arial" w:hAnsi="Arial" w:cs="Arial"/>
          <w:sz w:val="20"/>
          <w:szCs w:val="20"/>
        </w:rPr>
        <w:t>plot for the BATS model. From this plot we can infer that t</w:t>
      </w:r>
      <w:r w:rsidR="000A47B6" w:rsidRPr="002D4BCB">
        <w:rPr>
          <w:rFonts w:ascii="Arial" w:hAnsi="Arial" w:cs="Arial"/>
          <w:sz w:val="20"/>
          <w:szCs w:val="20"/>
        </w:rPr>
        <w:t>he residuals oscillate around the zero line, indicating the differences between observed values and those predicted by the BATS model. Residuals close to zero suggest that the model predictions are accurate.</w:t>
      </w:r>
    </w:p>
    <w:p w14:paraId="6596A6C8" w14:textId="02C52F24" w:rsidR="000A47B6" w:rsidRPr="00897AB2" w:rsidRDefault="002762A5" w:rsidP="00C443A1">
      <w:pPr>
        <w:ind w:left="720" w:firstLine="720"/>
        <w:rPr>
          <w:rFonts w:ascii="Arial" w:hAnsi="Arial" w:cs="Arial"/>
          <w:b/>
          <w:bCs/>
          <w:sz w:val="20"/>
          <w:szCs w:val="20"/>
        </w:rPr>
      </w:pPr>
      <w:r w:rsidRPr="00897AB2">
        <w:rPr>
          <w:rFonts w:ascii="Arial" w:hAnsi="Arial" w:cs="Arial"/>
          <w:b/>
          <w:bCs/>
          <w:sz w:val="20"/>
          <w:szCs w:val="20"/>
        </w:rPr>
        <w:lastRenderedPageBreak/>
        <w:t>Fig. 3: Residual diagnostic plot of BATS model</w:t>
      </w:r>
    </w:p>
    <w:p w14:paraId="035CB8DF" w14:textId="5F893FE3" w:rsidR="00F84A0B" w:rsidRPr="00897AB2" w:rsidRDefault="005C0E84" w:rsidP="00F84A0B">
      <w:pPr>
        <w:rPr>
          <w:rFonts w:ascii="Arial" w:hAnsi="Arial" w:cs="Arial"/>
          <w:b/>
          <w:bCs/>
          <w:sz w:val="20"/>
          <w:szCs w:val="20"/>
        </w:rPr>
      </w:pPr>
      <w:r w:rsidRPr="00897AB2">
        <w:rPr>
          <w:rFonts w:ascii="Arial" w:hAnsi="Arial" w:cs="Arial"/>
          <w:b/>
          <w:bCs/>
          <w:sz w:val="20"/>
          <w:szCs w:val="20"/>
        </w:rPr>
        <w:t xml:space="preserve">Table 08: Residual diagnosis by Ljung – Box test of BATS model </w:t>
      </w:r>
    </w:p>
    <w:tbl>
      <w:tblPr>
        <w:tblStyle w:val="TableGrid"/>
        <w:tblW w:w="0" w:type="auto"/>
        <w:tblLook w:val="04A0" w:firstRow="1" w:lastRow="0" w:firstColumn="1" w:lastColumn="0" w:noHBand="0" w:noVBand="1"/>
      </w:tblPr>
      <w:tblGrid>
        <w:gridCol w:w="3005"/>
        <w:gridCol w:w="3005"/>
        <w:gridCol w:w="3006"/>
      </w:tblGrid>
      <w:tr w:rsidR="005C0E84" w:rsidRPr="002D4BCB" w14:paraId="315347D7" w14:textId="77777777" w:rsidTr="00524A10">
        <w:tc>
          <w:tcPr>
            <w:tcW w:w="9016" w:type="dxa"/>
            <w:gridSpan w:val="3"/>
          </w:tcPr>
          <w:p w14:paraId="42C8EDB0" w14:textId="48CAAFBF" w:rsidR="005C0E84" w:rsidRPr="002D4BCB" w:rsidRDefault="005C0E84" w:rsidP="00524A10">
            <w:pPr>
              <w:jc w:val="center"/>
              <w:rPr>
                <w:rFonts w:ascii="Arial" w:hAnsi="Arial" w:cs="Arial"/>
                <w:b/>
                <w:bCs/>
                <w:sz w:val="20"/>
                <w:szCs w:val="20"/>
              </w:rPr>
            </w:pPr>
            <w:r w:rsidRPr="002D4BCB">
              <w:rPr>
                <w:rFonts w:ascii="Arial" w:hAnsi="Arial" w:cs="Arial"/>
                <w:b/>
                <w:bCs/>
                <w:sz w:val="20"/>
                <w:szCs w:val="20"/>
              </w:rPr>
              <w:t>Ljung-Box test</w:t>
            </w:r>
          </w:p>
        </w:tc>
      </w:tr>
      <w:tr w:rsidR="005C0E84" w:rsidRPr="002D4BCB" w14:paraId="084E204B" w14:textId="77777777" w:rsidTr="00524A10">
        <w:tc>
          <w:tcPr>
            <w:tcW w:w="3005" w:type="dxa"/>
          </w:tcPr>
          <w:p w14:paraId="62F7C0D8" w14:textId="77777777" w:rsidR="005C0E84" w:rsidRPr="002D4BCB" w:rsidRDefault="005C0E84" w:rsidP="00524A10">
            <w:pPr>
              <w:rPr>
                <w:rFonts w:ascii="Arial" w:hAnsi="Arial" w:cs="Arial"/>
                <w:sz w:val="20"/>
                <w:szCs w:val="20"/>
              </w:rPr>
            </w:pPr>
            <w:r w:rsidRPr="002D4BCB">
              <w:rPr>
                <w:rFonts w:ascii="Arial" w:hAnsi="Arial" w:cs="Arial"/>
                <w:sz w:val="20"/>
                <w:szCs w:val="20"/>
              </w:rPr>
              <w:t>Model</w:t>
            </w:r>
          </w:p>
        </w:tc>
        <w:tc>
          <w:tcPr>
            <w:tcW w:w="3005" w:type="dxa"/>
          </w:tcPr>
          <w:p w14:paraId="55AE1215" w14:textId="77777777" w:rsidR="005C0E84" w:rsidRPr="002D4BCB" w:rsidRDefault="005C0E84" w:rsidP="00524A10">
            <w:pPr>
              <w:rPr>
                <w:rFonts w:ascii="Arial" w:hAnsi="Arial" w:cs="Arial"/>
                <w:sz w:val="20"/>
                <w:szCs w:val="20"/>
              </w:rPr>
            </w:pPr>
            <w:r w:rsidRPr="002D4BCB">
              <w:rPr>
                <w:rFonts w:ascii="Arial" w:hAnsi="Arial" w:cs="Arial"/>
                <w:sz w:val="20"/>
                <w:szCs w:val="20"/>
              </w:rPr>
              <w:t>Test statistic</w:t>
            </w:r>
          </w:p>
        </w:tc>
        <w:tc>
          <w:tcPr>
            <w:tcW w:w="3006" w:type="dxa"/>
          </w:tcPr>
          <w:p w14:paraId="11F893E3" w14:textId="77777777" w:rsidR="005C0E84" w:rsidRPr="002D4BCB" w:rsidRDefault="005C0E84" w:rsidP="00524A10">
            <w:pPr>
              <w:rPr>
                <w:rFonts w:ascii="Arial" w:hAnsi="Arial" w:cs="Arial"/>
                <w:sz w:val="20"/>
                <w:szCs w:val="20"/>
              </w:rPr>
            </w:pPr>
            <w:r w:rsidRPr="002D4BCB">
              <w:rPr>
                <w:rFonts w:ascii="Arial" w:hAnsi="Arial" w:cs="Arial"/>
                <w:sz w:val="20"/>
                <w:szCs w:val="20"/>
              </w:rPr>
              <w:t>p-value</w:t>
            </w:r>
          </w:p>
        </w:tc>
      </w:tr>
      <w:tr w:rsidR="005C0E84" w:rsidRPr="002D4BCB" w14:paraId="3C7DAD18" w14:textId="77777777" w:rsidTr="00524A10">
        <w:tc>
          <w:tcPr>
            <w:tcW w:w="3005" w:type="dxa"/>
          </w:tcPr>
          <w:p w14:paraId="383992E5" w14:textId="77777777" w:rsidR="005C0E84" w:rsidRPr="002D4BCB" w:rsidRDefault="005C0E84" w:rsidP="00524A10">
            <w:pPr>
              <w:rPr>
                <w:rFonts w:ascii="Arial" w:hAnsi="Arial" w:cs="Arial"/>
                <w:sz w:val="20"/>
                <w:szCs w:val="20"/>
              </w:rPr>
            </w:pPr>
            <w:r w:rsidRPr="002D4BCB">
              <w:rPr>
                <w:rFonts w:ascii="Arial" w:hAnsi="Arial" w:cs="Arial"/>
                <w:sz w:val="20"/>
                <w:szCs w:val="20"/>
              </w:rPr>
              <w:t>BATS</w:t>
            </w:r>
          </w:p>
        </w:tc>
        <w:tc>
          <w:tcPr>
            <w:tcW w:w="3005" w:type="dxa"/>
          </w:tcPr>
          <w:p w14:paraId="13C53722" w14:textId="77777777" w:rsidR="005C0E84" w:rsidRPr="002D4BCB" w:rsidRDefault="005C0E84" w:rsidP="00524A10">
            <w:pPr>
              <w:rPr>
                <w:rFonts w:ascii="Arial" w:hAnsi="Arial" w:cs="Arial"/>
                <w:sz w:val="20"/>
                <w:szCs w:val="20"/>
              </w:rPr>
            </w:pPr>
            <w:r w:rsidRPr="002D4BCB">
              <w:rPr>
                <w:rFonts w:ascii="Arial" w:hAnsi="Arial" w:cs="Arial"/>
                <w:sz w:val="20"/>
                <w:szCs w:val="20"/>
              </w:rPr>
              <w:t>29.901</w:t>
            </w:r>
          </w:p>
        </w:tc>
        <w:tc>
          <w:tcPr>
            <w:tcW w:w="3006" w:type="dxa"/>
          </w:tcPr>
          <w:p w14:paraId="0FE0C1F6" w14:textId="77777777" w:rsidR="005C0E84" w:rsidRPr="002D4BCB" w:rsidRDefault="005C0E84" w:rsidP="00524A10">
            <w:pPr>
              <w:rPr>
                <w:rFonts w:ascii="Arial" w:hAnsi="Arial" w:cs="Arial"/>
                <w:sz w:val="20"/>
                <w:szCs w:val="20"/>
              </w:rPr>
            </w:pPr>
            <w:r w:rsidRPr="002D4BCB">
              <w:rPr>
                <w:rFonts w:ascii="Arial" w:hAnsi="Arial" w:cs="Arial"/>
                <w:sz w:val="20"/>
                <w:szCs w:val="20"/>
              </w:rPr>
              <w:t>0.07147</w:t>
            </w:r>
          </w:p>
        </w:tc>
      </w:tr>
    </w:tbl>
    <w:p w14:paraId="5DE08F2F" w14:textId="77777777" w:rsidR="004D2C2D" w:rsidRPr="00897AB2" w:rsidRDefault="004D2C2D" w:rsidP="00F84A0B">
      <w:pPr>
        <w:tabs>
          <w:tab w:val="left" w:pos="1210"/>
        </w:tabs>
        <w:rPr>
          <w:rFonts w:ascii="Arial" w:hAnsi="Arial" w:cs="Arial"/>
          <w:b/>
          <w:bCs/>
          <w:sz w:val="20"/>
          <w:szCs w:val="20"/>
        </w:rPr>
      </w:pPr>
    </w:p>
    <w:p w14:paraId="77E5FA8A" w14:textId="77777777" w:rsidR="003D41DE" w:rsidRDefault="003D41DE" w:rsidP="00F84A0B">
      <w:pPr>
        <w:tabs>
          <w:tab w:val="left" w:pos="1210"/>
        </w:tabs>
        <w:rPr>
          <w:rFonts w:ascii="Arial" w:hAnsi="Arial" w:cs="Arial"/>
          <w:b/>
          <w:bCs/>
          <w:sz w:val="20"/>
          <w:szCs w:val="20"/>
        </w:rPr>
      </w:pPr>
    </w:p>
    <w:p w14:paraId="6BADA202" w14:textId="61AE17D9" w:rsidR="005C2D09" w:rsidRPr="00897AB2" w:rsidRDefault="005C2D09" w:rsidP="00F84A0B">
      <w:pPr>
        <w:tabs>
          <w:tab w:val="left" w:pos="1210"/>
        </w:tabs>
        <w:rPr>
          <w:rFonts w:ascii="Arial" w:hAnsi="Arial" w:cs="Arial"/>
          <w:b/>
          <w:bCs/>
          <w:sz w:val="20"/>
          <w:szCs w:val="20"/>
        </w:rPr>
      </w:pPr>
      <w:r w:rsidRPr="00897AB2">
        <w:rPr>
          <w:rFonts w:ascii="Arial" w:hAnsi="Arial" w:cs="Arial"/>
          <w:b/>
          <w:bCs/>
          <w:sz w:val="20"/>
          <w:szCs w:val="20"/>
        </w:rPr>
        <w:t>Table 9: Monthly forecasted wholesale price</w:t>
      </w:r>
      <w:r w:rsidR="00553B70" w:rsidRPr="00897AB2">
        <w:rPr>
          <w:rFonts w:ascii="Arial" w:hAnsi="Arial" w:cs="Arial"/>
          <w:b/>
          <w:bCs/>
          <w:sz w:val="20"/>
          <w:szCs w:val="20"/>
        </w:rPr>
        <w:t>s of Jowar in Ballari market by using BATS model.</w:t>
      </w:r>
      <w:r w:rsidRPr="00897AB2">
        <w:rPr>
          <w:rFonts w:ascii="Arial" w:hAnsi="Arial" w:cs="Arial"/>
          <w:b/>
          <w:bCs/>
          <w:sz w:val="20"/>
          <w:szCs w:val="20"/>
        </w:rPr>
        <w:t xml:space="preserve"> </w:t>
      </w:r>
    </w:p>
    <w:tbl>
      <w:tblPr>
        <w:tblStyle w:val="TableGrid"/>
        <w:tblpPr w:leftFromText="180" w:rightFromText="180" w:vertAnchor="text" w:horzAnchor="page" w:tblpX="2545" w:tblpY="119"/>
        <w:tblW w:w="0" w:type="auto"/>
        <w:tblLook w:val="04A0" w:firstRow="1" w:lastRow="0" w:firstColumn="1" w:lastColumn="0" w:noHBand="0" w:noVBand="1"/>
      </w:tblPr>
      <w:tblGrid>
        <w:gridCol w:w="2122"/>
        <w:gridCol w:w="2126"/>
      </w:tblGrid>
      <w:tr w:rsidR="00B850F0" w:rsidRPr="00897AB2" w14:paraId="7C5A95DB" w14:textId="77777777" w:rsidTr="00B850F0">
        <w:tc>
          <w:tcPr>
            <w:tcW w:w="2122" w:type="dxa"/>
          </w:tcPr>
          <w:p w14:paraId="6248D97C"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 xml:space="preserve">Months </w:t>
            </w:r>
          </w:p>
        </w:tc>
        <w:tc>
          <w:tcPr>
            <w:tcW w:w="2126" w:type="dxa"/>
          </w:tcPr>
          <w:p w14:paraId="1FCC5160"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Forecasted price</w:t>
            </w:r>
          </w:p>
        </w:tc>
      </w:tr>
      <w:tr w:rsidR="00B850F0" w:rsidRPr="00897AB2" w14:paraId="24625E50" w14:textId="77777777" w:rsidTr="00B850F0">
        <w:tc>
          <w:tcPr>
            <w:tcW w:w="2122" w:type="dxa"/>
          </w:tcPr>
          <w:p w14:paraId="3A33E56D" w14:textId="77777777" w:rsidR="00B850F0" w:rsidRPr="00897AB2" w:rsidRDefault="00B850F0" w:rsidP="00B850F0">
            <w:pPr>
              <w:rPr>
                <w:rFonts w:ascii="Arial" w:hAnsi="Arial" w:cs="Arial"/>
                <w:sz w:val="20"/>
                <w:szCs w:val="20"/>
              </w:rPr>
            </w:pPr>
            <w:r w:rsidRPr="00897AB2">
              <w:rPr>
                <w:rFonts w:ascii="Arial" w:hAnsi="Arial" w:cs="Arial"/>
                <w:sz w:val="20"/>
                <w:szCs w:val="20"/>
              </w:rPr>
              <w:t>January-2025</w:t>
            </w:r>
          </w:p>
        </w:tc>
        <w:tc>
          <w:tcPr>
            <w:tcW w:w="2126" w:type="dxa"/>
          </w:tcPr>
          <w:p w14:paraId="73F54B9B" w14:textId="77777777" w:rsidR="00B850F0" w:rsidRPr="00897AB2" w:rsidRDefault="00B850F0" w:rsidP="00B850F0">
            <w:pPr>
              <w:rPr>
                <w:rFonts w:ascii="Arial" w:hAnsi="Arial" w:cs="Arial"/>
                <w:sz w:val="20"/>
                <w:szCs w:val="20"/>
              </w:rPr>
            </w:pPr>
            <w:r w:rsidRPr="00897AB2">
              <w:rPr>
                <w:rFonts w:ascii="Arial" w:hAnsi="Arial" w:cs="Arial"/>
                <w:sz w:val="20"/>
                <w:szCs w:val="20"/>
              </w:rPr>
              <w:t>1607.31</w:t>
            </w:r>
          </w:p>
        </w:tc>
      </w:tr>
      <w:tr w:rsidR="00B850F0" w:rsidRPr="00897AB2" w14:paraId="18CB39B5" w14:textId="77777777" w:rsidTr="00B850F0">
        <w:tc>
          <w:tcPr>
            <w:tcW w:w="2122" w:type="dxa"/>
          </w:tcPr>
          <w:p w14:paraId="6CC8F734" w14:textId="77777777" w:rsidR="00B850F0" w:rsidRPr="00897AB2" w:rsidRDefault="00B850F0" w:rsidP="00B850F0">
            <w:pPr>
              <w:rPr>
                <w:rFonts w:ascii="Arial" w:hAnsi="Arial" w:cs="Arial"/>
                <w:sz w:val="20"/>
                <w:szCs w:val="20"/>
              </w:rPr>
            </w:pPr>
            <w:r w:rsidRPr="00897AB2">
              <w:rPr>
                <w:rFonts w:ascii="Arial" w:hAnsi="Arial" w:cs="Arial"/>
                <w:sz w:val="20"/>
                <w:szCs w:val="20"/>
              </w:rPr>
              <w:t>February-2025</w:t>
            </w:r>
          </w:p>
        </w:tc>
        <w:tc>
          <w:tcPr>
            <w:tcW w:w="2126" w:type="dxa"/>
          </w:tcPr>
          <w:p w14:paraId="74C0856A" w14:textId="77777777" w:rsidR="00B850F0" w:rsidRPr="00897AB2" w:rsidRDefault="00B850F0" w:rsidP="00B850F0">
            <w:pPr>
              <w:rPr>
                <w:rFonts w:ascii="Arial" w:hAnsi="Arial" w:cs="Arial"/>
                <w:sz w:val="20"/>
                <w:szCs w:val="20"/>
              </w:rPr>
            </w:pPr>
            <w:r w:rsidRPr="00897AB2">
              <w:rPr>
                <w:rFonts w:ascii="Arial" w:hAnsi="Arial" w:cs="Arial"/>
                <w:sz w:val="20"/>
                <w:szCs w:val="20"/>
              </w:rPr>
              <w:t>1569.96</w:t>
            </w:r>
          </w:p>
        </w:tc>
      </w:tr>
      <w:tr w:rsidR="00B850F0" w:rsidRPr="00897AB2" w14:paraId="2FACE845" w14:textId="77777777" w:rsidTr="00B850F0">
        <w:tc>
          <w:tcPr>
            <w:tcW w:w="2122" w:type="dxa"/>
          </w:tcPr>
          <w:p w14:paraId="47719485" w14:textId="77777777" w:rsidR="00B850F0" w:rsidRPr="00897AB2" w:rsidRDefault="00B850F0" w:rsidP="00B850F0">
            <w:pPr>
              <w:rPr>
                <w:rFonts w:ascii="Arial" w:hAnsi="Arial" w:cs="Arial"/>
                <w:sz w:val="20"/>
                <w:szCs w:val="20"/>
              </w:rPr>
            </w:pPr>
            <w:r w:rsidRPr="00897AB2">
              <w:rPr>
                <w:rFonts w:ascii="Arial" w:hAnsi="Arial" w:cs="Arial"/>
                <w:sz w:val="20"/>
                <w:szCs w:val="20"/>
              </w:rPr>
              <w:t>March-2025</w:t>
            </w:r>
          </w:p>
        </w:tc>
        <w:tc>
          <w:tcPr>
            <w:tcW w:w="2126" w:type="dxa"/>
          </w:tcPr>
          <w:p w14:paraId="6B5B7BE5" w14:textId="77777777" w:rsidR="00B850F0" w:rsidRPr="00897AB2" w:rsidRDefault="00B850F0" w:rsidP="00B850F0">
            <w:pPr>
              <w:rPr>
                <w:rFonts w:ascii="Arial" w:hAnsi="Arial" w:cs="Arial"/>
                <w:sz w:val="20"/>
                <w:szCs w:val="20"/>
              </w:rPr>
            </w:pPr>
            <w:r w:rsidRPr="00897AB2">
              <w:rPr>
                <w:rFonts w:ascii="Arial" w:hAnsi="Arial" w:cs="Arial"/>
                <w:sz w:val="20"/>
                <w:szCs w:val="20"/>
              </w:rPr>
              <w:t>1588.73</w:t>
            </w:r>
          </w:p>
        </w:tc>
      </w:tr>
      <w:tr w:rsidR="00B850F0" w:rsidRPr="00897AB2" w14:paraId="4465AE2C" w14:textId="77777777" w:rsidTr="00B850F0">
        <w:tc>
          <w:tcPr>
            <w:tcW w:w="2122" w:type="dxa"/>
          </w:tcPr>
          <w:p w14:paraId="17575E15" w14:textId="77777777" w:rsidR="00B850F0" w:rsidRPr="00897AB2" w:rsidRDefault="00B850F0" w:rsidP="00B850F0">
            <w:pPr>
              <w:rPr>
                <w:rFonts w:ascii="Arial" w:hAnsi="Arial" w:cs="Arial"/>
                <w:sz w:val="20"/>
                <w:szCs w:val="20"/>
              </w:rPr>
            </w:pPr>
            <w:r w:rsidRPr="00897AB2">
              <w:rPr>
                <w:rFonts w:ascii="Arial" w:hAnsi="Arial" w:cs="Arial"/>
                <w:sz w:val="20"/>
                <w:szCs w:val="20"/>
              </w:rPr>
              <w:t>April-2025</w:t>
            </w:r>
          </w:p>
        </w:tc>
        <w:tc>
          <w:tcPr>
            <w:tcW w:w="2126" w:type="dxa"/>
          </w:tcPr>
          <w:p w14:paraId="0DC11C41" w14:textId="77777777" w:rsidR="00B850F0" w:rsidRPr="00897AB2" w:rsidRDefault="00B850F0" w:rsidP="00B850F0">
            <w:pPr>
              <w:rPr>
                <w:rFonts w:ascii="Arial" w:hAnsi="Arial" w:cs="Arial"/>
                <w:sz w:val="20"/>
                <w:szCs w:val="20"/>
              </w:rPr>
            </w:pPr>
            <w:r w:rsidRPr="00897AB2">
              <w:rPr>
                <w:rFonts w:ascii="Arial" w:hAnsi="Arial" w:cs="Arial"/>
                <w:sz w:val="20"/>
                <w:szCs w:val="20"/>
              </w:rPr>
              <w:t>1584.19</w:t>
            </w:r>
          </w:p>
        </w:tc>
      </w:tr>
      <w:tr w:rsidR="00B850F0" w:rsidRPr="00897AB2" w14:paraId="0CCFB349" w14:textId="77777777" w:rsidTr="00B850F0">
        <w:tc>
          <w:tcPr>
            <w:tcW w:w="2122" w:type="dxa"/>
          </w:tcPr>
          <w:p w14:paraId="0BD7AF8B" w14:textId="77777777" w:rsidR="00B850F0" w:rsidRPr="00897AB2" w:rsidRDefault="00B850F0" w:rsidP="00B850F0">
            <w:pPr>
              <w:rPr>
                <w:rFonts w:ascii="Arial" w:hAnsi="Arial" w:cs="Arial"/>
                <w:sz w:val="20"/>
                <w:szCs w:val="20"/>
              </w:rPr>
            </w:pPr>
            <w:r w:rsidRPr="00897AB2">
              <w:rPr>
                <w:rFonts w:ascii="Arial" w:hAnsi="Arial" w:cs="Arial"/>
                <w:sz w:val="20"/>
                <w:szCs w:val="20"/>
              </w:rPr>
              <w:t>May-2025</w:t>
            </w:r>
          </w:p>
        </w:tc>
        <w:tc>
          <w:tcPr>
            <w:tcW w:w="2126" w:type="dxa"/>
          </w:tcPr>
          <w:p w14:paraId="6C762E00" w14:textId="77777777" w:rsidR="00B850F0" w:rsidRPr="00897AB2" w:rsidRDefault="00B850F0" w:rsidP="00B850F0">
            <w:pPr>
              <w:rPr>
                <w:rFonts w:ascii="Arial" w:hAnsi="Arial" w:cs="Arial"/>
                <w:sz w:val="20"/>
                <w:szCs w:val="20"/>
              </w:rPr>
            </w:pPr>
            <w:r w:rsidRPr="00897AB2">
              <w:rPr>
                <w:rFonts w:ascii="Arial" w:hAnsi="Arial" w:cs="Arial"/>
                <w:sz w:val="20"/>
                <w:szCs w:val="20"/>
              </w:rPr>
              <w:t>1590.40</w:t>
            </w:r>
          </w:p>
        </w:tc>
      </w:tr>
      <w:tr w:rsidR="00B850F0" w:rsidRPr="00897AB2" w14:paraId="78D032B4" w14:textId="77777777" w:rsidTr="00B850F0">
        <w:tc>
          <w:tcPr>
            <w:tcW w:w="2122" w:type="dxa"/>
          </w:tcPr>
          <w:p w14:paraId="171D9F9C" w14:textId="77777777" w:rsidR="00B850F0" w:rsidRPr="00897AB2" w:rsidRDefault="00B850F0" w:rsidP="00B850F0">
            <w:pPr>
              <w:rPr>
                <w:rFonts w:ascii="Arial" w:hAnsi="Arial" w:cs="Arial"/>
                <w:sz w:val="20"/>
                <w:szCs w:val="20"/>
              </w:rPr>
            </w:pPr>
            <w:r w:rsidRPr="00897AB2">
              <w:rPr>
                <w:rFonts w:ascii="Arial" w:hAnsi="Arial" w:cs="Arial"/>
                <w:sz w:val="20"/>
                <w:szCs w:val="20"/>
              </w:rPr>
              <w:t>June-2025</w:t>
            </w:r>
          </w:p>
        </w:tc>
        <w:tc>
          <w:tcPr>
            <w:tcW w:w="2126" w:type="dxa"/>
          </w:tcPr>
          <w:p w14:paraId="6680DDF7" w14:textId="77777777" w:rsidR="00B850F0" w:rsidRPr="00897AB2" w:rsidRDefault="00B850F0" w:rsidP="00B850F0">
            <w:pPr>
              <w:rPr>
                <w:rFonts w:ascii="Arial" w:hAnsi="Arial" w:cs="Arial"/>
                <w:sz w:val="20"/>
                <w:szCs w:val="20"/>
              </w:rPr>
            </w:pPr>
            <w:r w:rsidRPr="00897AB2">
              <w:rPr>
                <w:rFonts w:ascii="Arial" w:hAnsi="Arial" w:cs="Arial"/>
                <w:sz w:val="20"/>
                <w:szCs w:val="20"/>
              </w:rPr>
              <w:t>1619.70</w:t>
            </w:r>
          </w:p>
        </w:tc>
      </w:tr>
      <w:tr w:rsidR="00B850F0" w:rsidRPr="00897AB2" w14:paraId="0900CD4E" w14:textId="77777777" w:rsidTr="00B850F0">
        <w:tc>
          <w:tcPr>
            <w:tcW w:w="2122" w:type="dxa"/>
          </w:tcPr>
          <w:p w14:paraId="66362BC2"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July-2025</w:t>
            </w:r>
          </w:p>
        </w:tc>
        <w:tc>
          <w:tcPr>
            <w:tcW w:w="2126" w:type="dxa"/>
          </w:tcPr>
          <w:p w14:paraId="4739A1CB"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1656.74</w:t>
            </w:r>
          </w:p>
        </w:tc>
      </w:tr>
      <w:tr w:rsidR="00B850F0" w:rsidRPr="00897AB2" w14:paraId="5C790586" w14:textId="77777777" w:rsidTr="00B850F0">
        <w:tc>
          <w:tcPr>
            <w:tcW w:w="2122" w:type="dxa"/>
          </w:tcPr>
          <w:p w14:paraId="7ED0D3AB"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August-2025</w:t>
            </w:r>
          </w:p>
        </w:tc>
        <w:tc>
          <w:tcPr>
            <w:tcW w:w="2126" w:type="dxa"/>
          </w:tcPr>
          <w:p w14:paraId="2C553903"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1662.69</w:t>
            </w:r>
          </w:p>
        </w:tc>
      </w:tr>
      <w:tr w:rsidR="00B850F0" w:rsidRPr="00897AB2" w14:paraId="0B853EFC" w14:textId="77777777" w:rsidTr="00B850F0">
        <w:tc>
          <w:tcPr>
            <w:tcW w:w="2122" w:type="dxa"/>
          </w:tcPr>
          <w:p w14:paraId="29D5D2ED" w14:textId="77777777" w:rsidR="00B850F0" w:rsidRPr="00897AB2" w:rsidRDefault="00B850F0" w:rsidP="00B850F0">
            <w:pPr>
              <w:rPr>
                <w:rFonts w:ascii="Arial" w:hAnsi="Arial" w:cs="Arial"/>
                <w:sz w:val="20"/>
                <w:szCs w:val="20"/>
              </w:rPr>
            </w:pPr>
            <w:r w:rsidRPr="00897AB2">
              <w:rPr>
                <w:rFonts w:ascii="Arial" w:hAnsi="Arial" w:cs="Arial"/>
                <w:sz w:val="20"/>
                <w:szCs w:val="20"/>
              </w:rPr>
              <w:t>September-2025</w:t>
            </w:r>
          </w:p>
        </w:tc>
        <w:tc>
          <w:tcPr>
            <w:tcW w:w="2126" w:type="dxa"/>
          </w:tcPr>
          <w:p w14:paraId="0B09A17F" w14:textId="77777777" w:rsidR="00B850F0" w:rsidRPr="00897AB2" w:rsidRDefault="00B850F0" w:rsidP="00B850F0">
            <w:pPr>
              <w:rPr>
                <w:rFonts w:ascii="Arial" w:hAnsi="Arial" w:cs="Arial"/>
                <w:sz w:val="20"/>
                <w:szCs w:val="20"/>
              </w:rPr>
            </w:pPr>
            <w:r w:rsidRPr="00897AB2">
              <w:rPr>
                <w:rFonts w:ascii="Arial" w:hAnsi="Arial" w:cs="Arial"/>
                <w:sz w:val="20"/>
                <w:szCs w:val="20"/>
              </w:rPr>
              <w:t>1604.76</w:t>
            </w:r>
          </w:p>
        </w:tc>
      </w:tr>
      <w:tr w:rsidR="00B850F0" w:rsidRPr="00897AB2" w14:paraId="41BF9FE7" w14:textId="77777777" w:rsidTr="00B850F0">
        <w:tc>
          <w:tcPr>
            <w:tcW w:w="2122" w:type="dxa"/>
          </w:tcPr>
          <w:p w14:paraId="11CE05B8" w14:textId="77777777" w:rsidR="00B850F0" w:rsidRPr="00897AB2" w:rsidRDefault="00B850F0" w:rsidP="00B850F0">
            <w:pPr>
              <w:rPr>
                <w:rFonts w:ascii="Arial" w:hAnsi="Arial" w:cs="Arial"/>
                <w:sz w:val="20"/>
                <w:szCs w:val="20"/>
              </w:rPr>
            </w:pPr>
            <w:r w:rsidRPr="00897AB2">
              <w:rPr>
                <w:rFonts w:ascii="Arial" w:hAnsi="Arial" w:cs="Arial"/>
                <w:sz w:val="20"/>
                <w:szCs w:val="20"/>
              </w:rPr>
              <w:t>October-2025</w:t>
            </w:r>
          </w:p>
        </w:tc>
        <w:tc>
          <w:tcPr>
            <w:tcW w:w="2126" w:type="dxa"/>
          </w:tcPr>
          <w:p w14:paraId="27BE11DA" w14:textId="77777777" w:rsidR="00B850F0" w:rsidRPr="00897AB2" w:rsidRDefault="00B850F0" w:rsidP="00B850F0">
            <w:pPr>
              <w:rPr>
                <w:rFonts w:ascii="Arial" w:hAnsi="Arial" w:cs="Arial"/>
                <w:sz w:val="20"/>
                <w:szCs w:val="20"/>
              </w:rPr>
            </w:pPr>
            <w:r w:rsidRPr="00897AB2">
              <w:rPr>
                <w:rFonts w:ascii="Arial" w:hAnsi="Arial" w:cs="Arial"/>
                <w:sz w:val="20"/>
                <w:szCs w:val="20"/>
              </w:rPr>
              <w:t>1531.25</w:t>
            </w:r>
          </w:p>
        </w:tc>
      </w:tr>
      <w:tr w:rsidR="00B850F0" w:rsidRPr="00897AB2" w14:paraId="6D49ECC7" w14:textId="77777777" w:rsidTr="00B850F0">
        <w:tc>
          <w:tcPr>
            <w:tcW w:w="2122" w:type="dxa"/>
          </w:tcPr>
          <w:p w14:paraId="6F66343C" w14:textId="77777777" w:rsidR="00B850F0" w:rsidRPr="00897AB2" w:rsidRDefault="00B850F0" w:rsidP="00B850F0">
            <w:pPr>
              <w:rPr>
                <w:rFonts w:ascii="Arial" w:hAnsi="Arial" w:cs="Arial"/>
                <w:sz w:val="20"/>
                <w:szCs w:val="20"/>
              </w:rPr>
            </w:pPr>
            <w:r w:rsidRPr="00897AB2">
              <w:rPr>
                <w:rFonts w:ascii="Arial" w:hAnsi="Arial" w:cs="Arial"/>
                <w:sz w:val="20"/>
                <w:szCs w:val="20"/>
              </w:rPr>
              <w:t>November-2025</w:t>
            </w:r>
          </w:p>
        </w:tc>
        <w:tc>
          <w:tcPr>
            <w:tcW w:w="2126" w:type="dxa"/>
          </w:tcPr>
          <w:p w14:paraId="3EEEE166" w14:textId="77777777" w:rsidR="00B850F0" w:rsidRPr="00897AB2" w:rsidRDefault="00B850F0" w:rsidP="00B850F0">
            <w:pPr>
              <w:rPr>
                <w:rFonts w:ascii="Arial" w:hAnsi="Arial" w:cs="Arial"/>
                <w:sz w:val="20"/>
                <w:szCs w:val="20"/>
              </w:rPr>
            </w:pPr>
            <w:r w:rsidRPr="00897AB2">
              <w:rPr>
                <w:rFonts w:ascii="Arial" w:hAnsi="Arial" w:cs="Arial"/>
                <w:sz w:val="20"/>
                <w:szCs w:val="20"/>
              </w:rPr>
              <w:t>1600.19</w:t>
            </w:r>
          </w:p>
        </w:tc>
      </w:tr>
      <w:tr w:rsidR="00B850F0" w:rsidRPr="00897AB2" w14:paraId="2C9425B1" w14:textId="77777777" w:rsidTr="00B850F0">
        <w:tc>
          <w:tcPr>
            <w:tcW w:w="2122" w:type="dxa"/>
          </w:tcPr>
          <w:p w14:paraId="480D8F9E" w14:textId="77777777" w:rsidR="00B850F0" w:rsidRPr="00897AB2" w:rsidRDefault="00B850F0" w:rsidP="00B850F0">
            <w:pPr>
              <w:rPr>
                <w:rFonts w:ascii="Arial" w:hAnsi="Arial" w:cs="Arial"/>
                <w:sz w:val="20"/>
                <w:szCs w:val="20"/>
              </w:rPr>
            </w:pPr>
            <w:r w:rsidRPr="00897AB2">
              <w:rPr>
                <w:rFonts w:ascii="Arial" w:hAnsi="Arial" w:cs="Arial"/>
                <w:sz w:val="20"/>
                <w:szCs w:val="20"/>
              </w:rPr>
              <w:t>December-2025</w:t>
            </w:r>
          </w:p>
        </w:tc>
        <w:tc>
          <w:tcPr>
            <w:tcW w:w="2126" w:type="dxa"/>
          </w:tcPr>
          <w:p w14:paraId="4B4B8E05" w14:textId="77777777" w:rsidR="00B850F0" w:rsidRPr="00897AB2" w:rsidRDefault="00B850F0" w:rsidP="00B850F0">
            <w:pPr>
              <w:rPr>
                <w:rFonts w:ascii="Arial" w:hAnsi="Arial" w:cs="Arial"/>
                <w:sz w:val="20"/>
                <w:szCs w:val="20"/>
              </w:rPr>
            </w:pPr>
            <w:r w:rsidRPr="00897AB2">
              <w:rPr>
                <w:rFonts w:ascii="Arial" w:hAnsi="Arial" w:cs="Arial"/>
                <w:sz w:val="20"/>
                <w:szCs w:val="20"/>
              </w:rPr>
              <w:t>1605.84</w:t>
            </w:r>
          </w:p>
        </w:tc>
      </w:tr>
    </w:tbl>
    <w:p w14:paraId="342F5D1E" w14:textId="5EDB437B" w:rsidR="00F84A0B" w:rsidRPr="00897AB2" w:rsidRDefault="00F84A0B" w:rsidP="00F84A0B">
      <w:pPr>
        <w:tabs>
          <w:tab w:val="left" w:pos="1210"/>
        </w:tabs>
        <w:rPr>
          <w:rFonts w:ascii="Arial" w:hAnsi="Arial" w:cs="Arial"/>
          <w:sz w:val="20"/>
          <w:szCs w:val="20"/>
        </w:rPr>
      </w:pPr>
    </w:p>
    <w:p w14:paraId="10000019" w14:textId="77777777" w:rsidR="00BD1402" w:rsidRPr="00157F0C" w:rsidRDefault="00F44C77" w:rsidP="00F44C77">
      <w:pPr>
        <w:rPr>
          <w:rFonts w:ascii="Arial" w:hAnsi="Arial" w:cs="Arial"/>
          <w:sz w:val="24"/>
          <w:szCs w:val="24"/>
        </w:rPr>
      </w:pPr>
      <w:r w:rsidRPr="00157F0C">
        <w:rPr>
          <w:rFonts w:ascii="Arial" w:hAnsi="Arial" w:cs="Arial"/>
          <w:sz w:val="24"/>
          <w:szCs w:val="24"/>
        </w:rPr>
        <w:t xml:space="preserve"> </w:t>
      </w:r>
    </w:p>
    <w:p w14:paraId="747A0FE0" w14:textId="1A783117" w:rsidR="00F44C77" w:rsidRPr="00157F0C" w:rsidRDefault="00F44C77" w:rsidP="00F44C77">
      <w:pPr>
        <w:rPr>
          <w:rFonts w:ascii="Arial" w:hAnsi="Arial" w:cs="Arial"/>
          <w:sz w:val="24"/>
          <w:szCs w:val="24"/>
        </w:rPr>
      </w:pPr>
    </w:p>
    <w:p w14:paraId="0C50D171" w14:textId="77777777" w:rsidR="00770E16" w:rsidRPr="00157F0C" w:rsidRDefault="00770E16" w:rsidP="00770E16">
      <w:pPr>
        <w:rPr>
          <w:rFonts w:ascii="Arial" w:hAnsi="Arial" w:cs="Arial"/>
          <w:sz w:val="24"/>
          <w:szCs w:val="24"/>
        </w:rPr>
      </w:pPr>
    </w:p>
    <w:p w14:paraId="2269B76A" w14:textId="77777777" w:rsidR="00770E16" w:rsidRPr="00157F0C" w:rsidRDefault="00770E16" w:rsidP="00770E16">
      <w:pPr>
        <w:rPr>
          <w:rFonts w:ascii="Arial" w:hAnsi="Arial" w:cs="Arial"/>
          <w:sz w:val="24"/>
          <w:szCs w:val="24"/>
        </w:rPr>
      </w:pPr>
    </w:p>
    <w:p w14:paraId="67EC0767" w14:textId="77777777" w:rsidR="00FD2ACF" w:rsidRPr="00157F0C" w:rsidRDefault="00FD2ACF" w:rsidP="00770E16">
      <w:pPr>
        <w:rPr>
          <w:rFonts w:ascii="Arial" w:hAnsi="Arial" w:cs="Arial"/>
          <w:sz w:val="24"/>
          <w:szCs w:val="24"/>
        </w:rPr>
      </w:pPr>
    </w:p>
    <w:p w14:paraId="200481FF" w14:textId="77777777" w:rsidR="00BC0510" w:rsidRPr="00157F0C" w:rsidRDefault="00BC0510" w:rsidP="00770E16">
      <w:pPr>
        <w:rPr>
          <w:rFonts w:ascii="Arial" w:hAnsi="Arial" w:cs="Arial"/>
          <w:sz w:val="24"/>
          <w:szCs w:val="24"/>
        </w:rPr>
      </w:pPr>
    </w:p>
    <w:p w14:paraId="44B4B758" w14:textId="77777777" w:rsidR="00BC0510" w:rsidRDefault="00BC0510" w:rsidP="00770E16">
      <w:pPr>
        <w:rPr>
          <w:rFonts w:ascii="Arial" w:hAnsi="Arial" w:cs="Arial"/>
          <w:sz w:val="24"/>
          <w:szCs w:val="24"/>
        </w:rPr>
      </w:pPr>
    </w:p>
    <w:p w14:paraId="1B6AF38D" w14:textId="77777777" w:rsidR="003D41DE" w:rsidRDefault="003D41DE" w:rsidP="00770E16">
      <w:pPr>
        <w:rPr>
          <w:rFonts w:ascii="Arial" w:hAnsi="Arial" w:cs="Arial"/>
          <w:sz w:val="24"/>
          <w:szCs w:val="24"/>
        </w:rPr>
      </w:pPr>
    </w:p>
    <w:p w14:paraId="46A2642E" w14:textId="77777777" w:rsidR="003D41DE" w:rsidRDefault="003D41DE" w:rsidP="00770E16">
      <w:pPr>
        <w:rPr>
          <w:rFonts w:ascii="Arial" w:hAnsi="Arial" w:cs="Arial"/>
          <w:sz w:val="24"/>
          <w:szCs w:val="24"/>
        </w:rPr>
      </w:pPr>
    </w:p>
    <w:p w14:paraId="556BF62B" w14:textId="77777777" w:rsidR="003D41DE" w:rsidRPr="00157F0C" w:rsidRDefault="003D41DE" w:rsidP="00770E16">
      <w:pPr>
        <w:rPr>
          <w:rFonts w:ascii="Arial" w:hAnsi="Arial" w:cs="Arial"/>
          <w:sz w:val="24"/>
          <w:szCs w:val="24"/>
        </w:rPr>
      </w:pPr>
    </w:p>
    <w:p w14:paraId="7FD4D086" w14:textId="43A53491" w:rsidR="00BC0510" w:rsidRPr="00897AB2" w:rsidRDefault="00897AB2" w:rsidP="00897AB2">
      <w:pPr>
        <w:pStyle w:val="ListParagraph"/>
        <w:numPr>
          <w:ilvl w:val="0"/>
          <w:numId w:val="4"/>
        </w:numPr>
        <w:rPr>
          <w:rFonts w:ascii="Arial" w:hAnsi="Arial" w:cs="Arial"/>
          <w:b/>
          <w:bCs/>
        </w:rPr>
      </w:pPr>
      <w:r w:rsidRPr="00897AB2">
        <w:rPr>
          <w:rFonts w:ascii="Arial" w:hAnsi="Arial" w:cs="Arial"/>
          <w:b/>
          <w:bCs/>
        </w:rPr>
        <w:t>CONCLUSION</w:t>
      </w:r>
    </w:p>
    <w:p w14:paraId="0BDAB7F4" w14:textId="2071671B" w:rsidR="00BC0510" w:rsidRDefault="00BA7BEF" w:rsidP="002D4BCB">
      <w:pPr>
        <w:ind w:firstLine="720"/>
        <w:jc w:val="both"/>
        <w:rPr>
          <w:rFonts w:ascii="Arial" w:hAnsi="Arial" w:cs="Arial"/>
          <w:sz w:val="20"/>
          <w:szCs w:val="20"/>
        </w:rPr>
      </w:pPr>
      <w:r w:rsidRPr="002D4BCB">
        <w:rPr>
          <w:rFonts w:ascii="Arial" w:hAnsi="Arial" w:cs="Arial"/>
          <w:sz w:val="20"/>
          <w:szCs w:val="20"/>
        </w:rPr>
        <w:t>Jowar price in the Ballari district was forecasted using advanced time series models highlights the importance of robust analytical techniques in agricultural market analysis. Among the models evaluated—ARIMA, SARIMA, BATS, and TBATS—the BATS model delivered superior accuracy with the lowest RMSE and MAPE values, making it the most reliable choice for predicting monthly wholesale prices. Seasonal indices confirmed peak prices during July and August, aligning with observed demand-supply dynamics. These insights offer valuable guidance for farmers, traders, and policymakers to make informed decisions related to production, marketing, and pricing strategies. As agricultural markets grow increasingly volatile, integrating advanced statistical forecasting tools becomes not only beneficial but essential for ensuring food security and economic stability in the region.</w:t>
      </w:r>
    </w:p>
    <w:p w14:paraId="73175622" w14:textId="77777777" w:rsidR="009839A1" w:rsidRDefault="009839A1" w:rsidP="002D4BCB">
      <w:pPr>
        <w:ind w:firstLine="720"/>
        <w:jc w:val="both"/>
        <w:rPr>
          <w:rFonts w:ascii="Arial" w:hAnsi="Arial" w:cs="Arial"/>
          <w:sz w:val="20"/>
          <w:szCs w:val="20"/>
        </w:rPr>
      </w:pPr>
    </w:p>
    <w:p w14:paraId="5E32C414" w14:textId="77777777" w:rsidR="009839A1" w:rsidRDefault="009839A1" w:rsidP="002D4BCB">
      <w:pPr>
        <w:ind w:firstLine="720"/>
        <w:jc w:val="both"/>
        <w:rPr>
          <w:rFonts w:ascii="Arial" w:hAnsi="Arial" w:cs="Arial"/>
          <w:sz w:val="20"/>
          <w:szCs w:val="20"/>
        </w:rPr>
      </w:pPr>
    </w:p>
    <w:p w14:paraId="7889E01B" w14:textId="77777777" w:rsidR="009839A1" w:rsidRDefault="009839A1" w:rsidP="002D4BCB">
      <w:pPr>
        <w:ind w:firstLine="720"/>
        <w:jc w:val="both"/>
        <w:rPr>
          <w:rFonts w:ascii="Arial" w:hAnsi="Arial" w:cs="Arial"/>
          <w:sz w:val="20"/>
          <w:szCs w:val="20"/>
        </w:rPr>
      </w:pPr>
    </w:p>
    <w:p w14:paraId="564F4480" w14:textId="77777777" w:rsidR="009839A1" w:rsidRPr="009839A1" w:rsidRDefault="009839A1" w:rsidP="009839A1">
      <w:pPr>
        <w:ind w:firstLine="720"/>
        <w:jc w:val="both"/>
        <w:rPr>
          <w:rFonts w:ascii="Arial" w:hAnsi="Arial" w:cs="Arial"/>
          <w:sz w:val="20"/>
          <w:szCs w:val="20"/>
        </w:rPr>
      </w:pPr>
      <w:r w:rsidRPr="009839A1">
        <w:rPr>
          <w:rFonts w:ascii="Arial" w:hAnsi="Arial" w:cs="Arial"/>
          <w:sz w:val="20"/>
          <w:szCs w:val="20"/>
        </w:rPr>
        <w:t>COMPETING INTERESTS DISCLAIMER:</w:t>
      </w:r>
    </w:p>
    <w:p w14:paraId="033AC85C" w14:textId="3A03CC73" w:rsidR="009839A1" w:rsidRPr="002D4BCB" w:rsidRDefault="009839A1" w:rsidP="009839A1">
      <w:pPr>
        <w:ind w:firstLine="720"/>
        <w:jc w:val="both"/>
        <w:rPr>
          <w:rFonts w:ascii="Arial" w:hAnsi="Arial" w:cs="Arial"/>
          <w:sz w:val="20"/>
          <w:szCs w:val="20"/>
        </w:rPr>
      </w:pPr>
      <w:r w:rsidRPr="009839A1">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B7132B6" w14:textId="77777777" w:rsidR="00897AB2" w:rsidRDefault="00897AB2" w:rsidP="00770E16">
      <w:pPr>
        <w:rPr>
          <w:rFonts w:ascii="Arial" w:hAnsi="Arial" w:cs="Arial"/>
          <w:b/>
          <w:bCs/>
        </w:rPr>
      </w:pPr>
    </w:p>
    <w:p w14:paraId="4EDDDD7D" w14:textId="799215B6" w:rsidR="00770E16" w:rsidRPr="003D41DE" w:rsidRDefault="003D41DE" w:rsidP="003D41DE">
      <w:pPr>
        <w:pStyle w:val="ListParagraph"/>
        <w:numPr>
          <w:ilvl w:val="0"/>
          <w:numId w:val="4"/>
        </w:numPr>
        <w:rPr>
          <w:rFonts w:ascii="Arial" w:hAnsi="Arial" w:cs="Arial"/>
          <w:b/>
          <w:bCs/>
        </w:rPr>
      </w:pPr>
      <w:r w:rsidRPr="003D41DE">
        <w:rPr>
          <w:rFonts w:ascii="Arial" w:hAnsi="Arial" w:cs="Arial"/>
          <w:b/>
          <w:bCs/>
        </w:rPr>
        <w:t>REFERENCE</w:t>
      </w:r>
    </w:p>
    <w:p w14:paraId="7351ACD5" w14:textId="2BD1C7CD" w:rsidR="00822584" w:rsidRPr="002D4BCB" w:rsidRDefault="00822584" w:rsidP="00EC0551">
      <w:pPr>
        <w:pStyle w:val="ListParagraph"/>
        <w:numPr>
          <w:ilvl w:val="0"/>
          <w:numId w:val="1"/>
        </w:numPr>
        <w:jc w:val="both"/>
        <w:rPr>
          <w:rFonts w:ascii="Arial" w:hAnsi="Arial" w:cs="Arial"/>
          <w:sz w:val="20"/>
          <w:szCs w:val="20"/>
        </w:rPr>
      </w:pPr>
      <w:r w:rsidRPr="002D4BCB">
        <w:rPr>
          <w:rFonts w:ascii="Arial" w:hAnsi="Arial" w:cs="Arial"/>
          <w:sz w:val="20"/>
          <w:szCs w:val="20"/>
        </w:rPr>
        <w:lastRenderedPageBreak/>
        <w:t xml:space="preserve">De Liver, A.M., Hyndman, R.J. and Snyder, R.D. (2011). Forecasting time series with complex seasonal patterns using exponential smoothing. </w:t>
      </w:r>
      <w:r w:rsidRPr="002D4BCB">
        <w:rPr>
          <w:rFonts w:ascii="Arial" w:hAnsi="Arial" w:cs="Arial"/>
          <w:i/>
          <w:iCs/>
          <w:sz w:val="20"/>
          <w:szCs w:val="20"/>
        </w:rPr>
        <w:t>Journal of the American Statistical Association</w:t>
      </w:r>
      <w:r w:rsidRPr="002D4BCB">
        <w:rPr>
          <w:rFonts w:ascii="Arial" w:hAnsi="Arial" w:cs="Arial"/>
          <w:sz w:val="20"/>
          <w:szCs w:val="20"/>
        </w:rPr>
        <w:t>, 106, 1513-1527.</w:t>
      </w:r>
    </w:p>
    <w:p w14:paraId="03018C7B" w14:textId="63E746D8" w:rsidR="003B4A5F" w:rsidRPr="002D4BCB" w:rsidRDefault="003B4A5F" w:rsidP="00EC0551">
      <w:pPr>
        <w:pStyle w:val="ListParagraph"/>
        <w:numPr>
          <w:ilvl w:val="0"/>
          <w:numId w:val="1"/>
        </w:numPr>
        <w:jc w:val="both"/>
        <w:rPr>
          <w:rFonts w:ascii="Arial" w:hAnsi="Arial" w:cs="Arial"/>
          <w:sz w:val="20"/>
          <w:szCs w:val="20"/>
        </w:rPr>
      </w:pPr>
      <w:r w:rsidRPr="002D4BCB">
        <w:rPr>
          <w:rFonts w:ascii="Arial" w:hAnsi="Arial" w:cs="Arial"/>
          <w:sz w:val="20"/>
          <w:szCs w:val="20"/>
        </w:rPr>
        <w:t>De Livera, A. M., (2012), Automatic forecasting with a modified exponential smoothing state space framework</w:t>
      </w:r>
      <w:r w:rsidRPr="002D4BCB">
        <w:rPr>
          <w:rFonts w:ascii="Arial" w:hAnsi="Arial" w:cs="Arial"/>
          <w:i/>
          <w:iCs/>
          <w:sz w:val="20"/>
          <w:szCs w:val="20"/>
        </w:rPr>
        <w:t>. Monash Econometrics and Business Statistics Working Papers</w:t>
      </w:r>
      <w:r w:rsidRPr="002D4BCB">
        <w:rPr>
          <w:rFonts w:ascii="Arial" w:hAnsi="Arial" w:cs="Arial"/>
          <w:sz w:val="20"/>
          <w:szCs w:val="20"/>
        </w:rPr>
        <w:t>, 10, 1-6.</w:t>
      </w:r>
    </w:p>
    <w:p w14:paraId="2B8FBFE6" w14:textId="4912F55B"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Jadhav, V.; Reddy, V.C.; Gaddi, G.M (2017). Application of ARIMA Model for Forecasting Agricultural Prices. </w:t>
      </w:r>
      <w:r w:rsidRPr="002D4BCB">
        <w:rPr>
          <w:rFonts w:ascii="Arial" w:hAnsi="Arial" w:cs="Arial"/>
          <w:i/>
          <w:iCs/>
          <w:sz w:val="20"/>
          <w:szCs w:val="20"/>
        </w:rPr>
        <w:t>J</w:t>
      </w:r>
      <w:r w:rsidR="00517954" w:rsidRPr="002D4BCB">
        <w:rPr>
          <w:rFonts w:ascii="Arial" w:hAnsi="Arial" w:cs="Arial"/>
          <w:i/>
          <w:iCs/>
          <w:sz w:val="20"/>
          <w:szCs w:val="20"/>
        </w:rPr>
        <w:t>ournal of</w:t>
      </w:r>
      <w:r w:rsidRPr="002D4BCB">
        <w:rPr>
          <w:rFonts w:ascii="Arial" w:hAnsi="Arial" w:cs="Arial"/>
          <w:i/>
          <w:iCs/>
          <w:sz w:val="20"/>
          <w:szCs w:val="20"/>
        </w:rPr>
        <w:t xml:space="preserve"> </w:t>
      </w:r>
      <w:r w:rsidR="0031722B" w:rsidRPr="002D4BCB">
        <w:rPr>
          <w:rFonts w:ascii="Arial" w:hAnsi="Arial" w:cs="Arial"/>
          <w:i/>
          <w:iCs/>
          <w:sz w:val="20"/>
          <w:szCs w:val="20"/>
        </w:rPr>
        <w:t>Agricultural Sciences</w:t>
      </w:r>
      <w:r w:rsidR="00517954" w:rsidRPr="002D4BCB">
        <w:rPr>
          <w:rFonts w:ascii="Arial" w:hAnsi="Arial" w:cs="Arial"/>
          <w:i/>
          <w:iCs/>
          <w:sz w:val="20"/>
          <w:szCs w:val="20"/>
        </w:rPr>
        <w:t xml:space="preserve"> and </w:t>
      </w:r>
      <w:r w:rsidR="0031722B" w:rsidRPr="002D4BCB">
        <w:rPr>
          <w:rFonts w:ascii="Arial" w:hAnsi="Arial" w:cs="Arial"/>
          <w:i/>
          <w:iCs/>
          <w:sz w:val="20"/>
          <w:szCs w:val="20"/>
        </w:rPr>
        <w:t xml:space="preserve">Technology, </w:t>
      </w:r>
      <w:r w:rsidR="0031722B" w:rsidRPr="002D4BCB">
        <w:rPr>
          <w:rFonts w:ascii="Arial" w:hAnsi="Arial" w:cs="Arial"/>
          <w:sz w:val="20"/>
          <w:szCs w:val="20"/>
        </w:rPr>
        <w:t>19</w:t>
      </w:r>
      <w:r w:rsidRPr="002D4BCB">
        <w:rPr>
          <w:rFonts w:ascii="Arial" w:hAnsi="Arial" w:cs="Arial"/>
          <w:sz w:val="20"/>
          <w:szCs w:val="20"/>
        </w:rPr>
        <w:t>, 981–992.</w:t>
      </w:r>
    </w:p>
    <w:p w14:paraId="2B04B811" w14:textId="10F646BA"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 xml:space="preserve">Santosha Rathod, K. N. Singh, S G Patil, </w:t>
      </w:r>
      <w:proofErr w:type="spellStart"/>
      <w:r w:rsidRPr="002D4BCB">
        <w:rPr>
          <w:rFonts w:ascii="Arial" w:hAnsi="Arial" w:cs="Arial"/>
          <w:sz w:val="20"/>
          <w:szCs w:val="20"/>
        </w:rPr>
        <w:t>Ravindrakumar</w:t>
      </w:r>
      <w:proofErr w:type="spellEnd"/>
      <w:r w:rsidRPr="002D4BCB">
        <w:rPr>
          <w:rFonts w:ascii="Arial" w:hAnsi="Arial" w:cs="Arial"/>
          <w:sz w:val="20"/>
          <w:szCs w:val="20"/>
        </w:rPr>
        <w:t xml:space="preserve"> H Naik, </w:t>
      </w:r>
      <w:proofErr w:type="spellStart"/>
      <w:r w:rsidRPr="002D4BCB">
        <w:rPr>
          <w:rFonts w:ascii="Arial" w:hAnsi="Arial" w:cs="Arial"/>
          <w:sz w:val="20"/>
          <w:szCs w:val="20"/>
        </w:rPr>
        <w:t>Mrinmoy</w:t>
      </w:r>
      <w:proofErr w:type="spellEnd"/>
      <w:r w:rsidRPr="002D4BCB">
        <w:rPr>
          <w:rFonts w:ascii="Arial" w:hAnsi="Arial" w:cs="Arial"/>
          <w:sz w:val="20"/>
          <w:szCs w:val="20"/>
        </w:rPr>
        <w:t xml:space="preserve"> Ray and Vikram Singh Meena (2018). Modelling and forecasting of oilseed production of India through artificial intelligence techniques. </w:t>
      </w:r>
      <w:r w:rsidRPr="002D4BCB">
        <w:rPr>
          <w:rFonts w:ascii="Arial" w:hAnsi="Arial" w:cs="Arial"/>
          <w:i/>
          <w:iCs/>
          <w:sz w:val="20"/>
          <w:szCs w:val="20"/>
        </w:rPr>
        <w:t>Indian Journal of Agricultural Sciences</w:t>
      </w:r>
      <w:r w:rsidRPr="002D4BCB">
        <w:rPr>
          <w:rFonts w:ascii="Arial" w:hAnsi="Arial" w:cs="Arial"/>
          <w:sz w:val="20"/>
          <w:szCs w:val="20"/>
        </w:rPr>
        <w:t>. 88(1): 22-27</w:t>
      </w:r>
    </w:p>
    <w:p w14:paraId="580C4489" w14:textId="2DEB10C4" w:rsidR="000A03A4" w:rsidRPr="002D4BCB" w:rsidRDefault="000A03A4" w:rsidP="00EC0551">
      <w:pPr>
        <w:pStyle w:val="ListParagraph"/>
        <w:numPr>
          <w:ilvl w:val="0"/>
          <w:numId w:val="1"/>
        </w:numPr>
        <w:jc w:val="both"/>
        <w:rPr>
          <w:rFonts w:ascii="Arial" w:hAnsi="Arial" w:cs="Arial"/>
          <w:sz w:val="20"/>
          <w:szCs w:val="20"/>
        </w:rPr>
      </w:pPr>
      <w:proofErr w:type="spellStart"/>
      <w:r w:rsidRPr="002D4BCB">
        <w:rPr>
          <w:rFonts w:ascii="Arial" w:hAnsi="Arial" w:cs="Arial"/>
          <w:sz w:val="20"/>
          <w:szCs w:val="20"/>
        </w:rPr>
        <w:t>Alibuhtto</w:t>
      </w:r>
      <w:proofErr w:type="spellEnd"/>
      <w:r w:rsidRPr="002D4BCB">
        <w:rPr>
          <w:rFonts w:ascii="Arial" w:hAnsi="Arial" w:cs="Arial"/>
          <w:sz w:val="20"/>
          <w:szCs w:val="20"/>
        </w:rPr>
        <w:t xml:space="preserve">, M. C., and </w:t>
      </w:r>
      <w:proofErr w:type="spellStart"/>
      <w:r w:rsidRPr="002D4BCB">
        <w:rPr>
          <w:rFonts w:ascii="Arial" w:hAnsi="Arial" w:cs="Arial"/>
          <w:sz w:val="20"/>
          <w:szCs w:val="20"/>
        </w:rPr>
        <w:t>Ariyarathna</w:t>
      </w:r>
      <w:proofErr w:type="spellEnd"/>
      <w:r w:rsidRPr="002D4BCB">
        <w:rPr>
          <w:rFonts w:ascii="Arial" w:hAnsi="Arial" w:cs="Arial"/>
          <w:sz w:val="20"/>
          <w:szCs w:val="20"/>
        </w:rPr>
        <w:t xml:space="preserve">, H. R. (2019). Forecasting weekly temperature using the ARIMA model: a case study for Trincomalee in Sri Lanka. </w:t>
      </w:r>
      <w:r w:rsidR="00CB5538" w:rsidRPr="002D4BCB">
        <w:rPr>
          <w:rFonts w:ascii="Arial" w:hAnsi="Arial" w:cs="Arial"/>
          <w:i/>
          <w:iCs/>
          <w:sz w:val="20"/>
          <w:szCs w:val="20"/>
        </w:rPr>
        <w:t>International Journal</w:t>
      </w:r>
      <w:r w:rsidRPr="002D4BCB">
        <w:rPr>
          <w:rFonts w:ascii="Arial" w:hAnsi="Arial" w:cs="Arial"/>
          <w:i/>
          <w:iCs/>
          <w:sz w:val="20"/>
          <w:szCs w:val="20"/>
        </w:rPr>
        <w:t xml:space="preserve"> </w:t>
      </w:r>
      <w:r w:rsidR="00386606" w:rsidRPr="002D4BCB">
        <w:rPr>
          <w:rFonts w:ascii="Arial" w:hAnsi="Arial" w:cs="Arial"/>
          <w:i/>
          <w:iCs/>
          <w:sz w:val="20"/>
          <w:szCs w:val="20"/>
        </w:rPr>
        <w:t>of Science</w:t>
      </w:r>
      <w:r w:rsidR="00CB5538" w:rsidRPr="002D4BCB">
        <w:rPr>
          <w:rFonts w:ascii="Arial" w:hAnsi="Arial" w:cs="Arial"/>
          <w:i/>
          <w:iCs/>
          <w:sz w:val="20"/>
          <w:szCs w:val="20"/>
        </w:rPr>
        <w:t>,</w:t>
      </w:r>
      <w:r w:rsidRPr="002D4BCB">
        <w:rPr>
          <w:rFonts w:ascii="Arial" w:hAnsi="Arial" w:cs="Arial"/>
          <w:i/>
          <w:iCs/>
          <w:sz w:val="20"/>
          <w:szCs w:val="20"/>
        </w:rPr>
        <w:t xml:space="preserve"> Environment and Technology</w:t>
      </w:r>
      <w:r w:rsidRPr="002D4BCB">
        <w:rPr>
          <w:rFonts w:ascii="Arial" w:hAnsi="Arial" w:cs="Arial"/>
          <w:sz w:val="20"/>
          <w:szCs w:val="20"/>
        </w:rPr>
        <w:t>, 8(1), 124–131.</w:t>
      </w:r>
    </w:p>
    <w:p w14:paraId="4374BC9D" w14:textId="5F0A1BBB" w:rsidR="00386606" w:rsidRPr="002D4BCB" w:rsidRDefault="00386606" w:rsidP="00EC0551">
      <w:pPr>
        <w:pStyle w:val="ListParagraph"/>
        <w:numPr>
          <w:ilvl w:val="0"/>
          <w:numId w:val="1"/>
        </w:numPr>
        <w:jc w:val="both"/>
        <w:rPr>
          <w:rFonts w:ascii="Arial" w:hAnsi="Arial" w:cs="Arial"/>
          <w:sz w:val="20"/>
          <w:szCs w:val="20"/>
        </w:rPr>
      </w:pPr>
      <w:proofErr w:type="spellStart"/>
      <w:r w:rsidRPr="002D4BCB">
        <w:rPr>
          <w:rFonts w:ascii="Arial" w:hAnsi="Arial" w:cs="Arial"/>
          <w:sz w:val="20"/>
          <w:szCs w:val="20"/>
        </w:rPr>
        <w:t>Divisekara</w:t>
      </w:r>
      <w:proofErr w:type="spellEnd"/>
      <w:r w:rsidRPr="002D4BCB">
        <w:rPr>
          <w:rFonts w:ascii="Arial" w:hAnsi="Arial" w:cs="Arial"/>
          <w:sz w:val="20"/>
          <w:szCs w:val="20"/>
        </w:rPr>
        <w:t>, R. W., Jayasinghe, G. J. M. S. R., &amp; Kumari, K. W. S. N. (2020). Forecasting the red lentils commodity market price using SARIMA models. </w:t>
      </w:r>
      <w:r w:rsidRPr="002D4BCB">
        <w:rPr>
          <w:rFonts w:ascii="Arial" w:hAnsi="Arial" w:cs="Arial"/>
          <w:i/>
          <w:iCs/>
          <w:sz w:val="20"/>
          <w:szCs w:val="20"/>
        </w:rPr>
        <w:t>Springer Nature Business &amp; Economics</w:t>
      </w:r>
      <w:r w:rsidRPr="002D4BCB">
        <w:rPr>
          <w:rFonts w:ascii="Arial" w:hAnsi="Arial" w:cs="Arial"/>
          <w:sz w:val="20"/>
          <w:szCs w:val="20"/>
        </w:rPr>
        <w:t>, </w:t>
      </w:r>
      <w:r w:rsidRPr="002D4BCB">
        <w:rPr>
          <w:rFonts w:ascii="Arial" w:hAnsi="Arial" w:cs="Arial"/>
          <w:i/>
          <w:iCs/>
          <w:sz w:val="20"/>
          <w:szCs w:val="20"/>
        </w:rPr>
        <w:t>1</w:t>
      </w:r>
      <w:r w:rsidRPr="002D4BCB">
        <w:rPr>
          <w:rFonts w:ascii="Arial" w:hAnsi="Arial" w:cs="Arial"/>
          <w:sz w:val="20"/>
          <w:szCs w:val="20"/>
        </w:rPr>
        <w:t>(1), 20.</w:t>
      </w:r>
    </w:p>
    <w:p w14:paraId="329977A7" w14:textId="5A90C043" w:rsidR="00517954" w:rsidRPr="002D4BCB" w:rsidRDefault="00517954" w:rsidP="00EC0551">
      <w:pPr>
        <w:pStyle w:val="ListParagraph"/>
        <w:numPr>
          <w:ilvl w:val="0"/>
          <w:numId w:val="1"/>
        </w:numPr>
        <w:jc w:val="both"/>
        <w:rPr>
          <w:rFonts w:ascii="Arial" w:hAnsi="Arial" w:cs="Arial"/>
          <w:sz w:val="20"/>
          <w:szCs w:val="20"/>
        </w:rPr>
      </w:pPr>
      <w:r w:rsidRPr="002D4BCB">
        <w:rPr>
          <w:rFonts w:ascii="Arial" w:hAnsi="Arial" w:cs="Arial"/>
          <w:sz w:val="20"/>
          <w:szCs w:val="20"/>
        </w:rPr>
        <w:t xml:space="preserve">Meena. S., Peram, N., Sharma, A. and </w:t>
      </w:r>
      <w:proofErr w:type="spellStart"/>
      <w:r w:rsidRPr="002D4BCB">
        <w:rPr>
          <w:rFonts w:ascii="Arial" w:hAnsi="Arial" w:cs="Arial"/>
          <w:sz w:val="20"/>
          <w:szCs w:val="20"/>
        </w:rPr>
        <w:t>Surliya</w:t>
      </w:r>
      <w:proofErr w:type="spellEnd"/>
      <w:r w:rsidRPr="002D4BCB">
        <w:rPr>
          <w:rFonts w:ascii="Arial" w:hAnsi="Arial" w:cs="Arial"/>
          <w:sz w:val="20"/>
          <w:szCs w:val="20"/>
        </w:rPr>
        <w:t>, V. (2022). Price forecasting of tomato by using moving average forecasting model, weighted moving average forecasting model, simple exponential smoothing forecasting model and ARIMA model</w:t>
      </w:r>
      <w:r w:rsidRPr="002D4BCB">
        <w:rPr>
          <w:rFonts w:ascii="Arial" w:hAnsi="Arial" w:cs="Arial"/>
          <w:i/>
          <w:iCs/>
          <w:sz w:val="20"/>
          <w:szCs w:val="20"/>
        </w:rPr>
        <w:t>. Journal of applied management and entrepreneurship</w:t>
      </w:r>
      <w:r w:rsidRPr="002D4BCB">
        <w:rPr>
          <w:rFonts w:ascii="Arial" w:hAnsi="Arial" w:cs="Arial"/>
          <w:sz w:val="20"/>
          <w:szCs w:val="20"/>
        </w:rPr>
        <w:t>, 16, 25-37.</w:t>
      </w:r>
    </w:p>
    <w:p w14:paraId="052FCF6B" w14:textId="15E96116"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 xml:space="preserve">Monika Ray, K C Sahoo, Mostafa </w:t>
      </w:r>
      <w:proofErr w:type="spellStart"/>
      <w:r w:rsidRPr="002D4BCB">
        <w:rPr>
          <w:rFonts w:ascii="Arial" w:hAnsi="Arial" w:cs="Arial"/>
          <w:sz w:val="20"/>
          <w:szCs w:val="20"/>
        </w:rPr>
        <w:t>Abotaleb</w:t>
      </w:r>
      <w:proofErr w:type="spellEnd"/>
      <w:r w:rsidRPr="002D4BCB">
        <w:rPr>
          <w:rFonts w:ascii="Arial" w:hAnsi="Arial" w:cs="Arial"/>
          <w:sz w:val="20"/>
          <w:szCs w:val="20"/>
        </w:rPr>
        <w:t xml:space="preserve">, </w:t>
      </w:r>
      <w:proofErr w:type="spellStart"/>
      <w:r w:rsidRPr="002D4BCB">
        <w:rPr>
          <w:rFonts w:ascii="Arial" w:hAnsi="Arial" w:cs="Arial"/>
          <w:sz w:val="20"/>
          <w:szCs w:val="20"/>
        </w:rPr>
        <w:t>Soumik</w:t>
      </w:r>
      <w:proofErr w:type="spellEnd"/>
      <w:r w:rsidRPr="002D4BCB">
        <w:rPr>
          <w:rFonts w:ascii="Arial" w:hAnsi="Arial" w:cs="Arial"/>
          <w:sz w:val="20"/>
          <w:szCs w:val="20"/>
        </w:rPr>
        <w:t xml:space="preserve"> Ray, P. K. Sahu, Pradeep Mishra, Abdullah Mohammad Ghazi Al Khatib, S </w:t>
      </w:r>
      <w:proofErr w:type="spellStart"/>
      <w:r w:rsidRPr="002D4BCB">
        <w:rPr>
          <w:rFonts w:ascii="Arial" w:hAnsi="Arial" w:cs="Arial"/>
          <w:sz w:val="20"/>
          <w:szCs w:val="20"/>
        </w:rPr>
        <w:t>S</w:t>
      </w:r>
      <w:proofErr w:type="spellEnd"/>
      <w:r w:rsidRPr="002D4BCB">
        <w:rPr>
          <w:rFonts w:ascii="Arial" w:hAnsi="Arial" w:cs="Arial"/>
          <w:sz w:val="20"/>
          <w:szCs w:val="20"/>
        </w:rPr>
        <w:t xml:space="preserve"> Das, Vikas Jain and Ritisha Balloo (2022). Modelling and forecasting meteorological factors using BATS and TBATS models for the </w:t>
      </w:r>
      <w:proofErr w:type="spellStart"/>
      <w:r w:rsidRPr="002D4BCB">
        <w:rPr>
          <w:rFonts w:ascii="Arial" w:hAnsi="Arial" w:cs="Arial"/>
          <w:sz w:val="20"/>
          <w:szCs w:val="20"/>
        </w:rPr>
        <w:t>Keonjhar</w:t>
      </w:r>
      <w:proofErr w:type="spellEnd"/>
      <w:r w:rsidRPr="002D4BCB">
        <w:rPr>
          <w:rFonts w:ascii="Arial" w:hAnsi="Arial" w:cs="Arial"/>
          <w:sz w:val="20"/>
          <w:szCs w:val="20"/>
        </w:rPr>
        <w:t xml:space="preserve"> district of Orissa. Mausam. 73 (3): 555-564.</w:t>
      </w:r>
    </w:p>
    <w:p w14:paraId="406FCFE3" w14:textId="200346A5"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 xml:space="preserve">Kozuch, A., </w:t>
      </w:r>
      <w:proofErr w:type="spellStart"/>
      <w:r w:rsidRPr="002D4BCB">
        <w:rPr>
          <w:rFonts w:ascii="Arial" w:hAnsi="Arial" w:cs="Arial"/>
          <w:sz w:val="20"/>
          <w:szCs w:val="20"/>
        </w:rPr>
        <w:t>Cywicka</w:t>
      </w:r>
      <w:proofErr w:type="spellEnd"/>
      <w:r w:rsidRPr="002D4BCB">
        <w:rPr>
          <w:rFonts w:ascii="Arial" w:hAnsi="Arial" w:cs="Arial"/>
          <w:sz w:val="20"/>
          <w:szCs w:val="20"/>
        </w:rPr>
        <w:t>, D. and Adamowicz, K. (2023). A Comparison of Artificial Neural Network and Time Series Models for Timber Price Forecasting. Forests, 14, 177</w:t>
      </w:r>
    </w:p>
    <w:p w14:paraId="7CA9BB36" w14:textId="39442B76"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Kumar, M.A., Ghosh, A., Vinay, H.T., Poddar, P. and Reza, M.W., (2024), Forecasting Green Chilli Prices: Using Data Analytics to Gain Market Understanding</w:t>
      </w:r>
      <w:r w:rsidRPr="002D4BCB">
        <w:rPr>
          <w:rFonts w:ascii="Arial" w:hAnsi="Arial" w:cs="Arial"/>
          <w:i/>
          <w:iCs/>
          <w:sz w:val="20"/>
          <w:szCs w:val="20"/>
        </w:rPr>
        <w:t>. Journal of Scientific Research and Reports</w:t>
      </w:r>
      <w:r w:rsidRPr="002D4BCB">
        <w:rPr>
          <w:rFonts w:ascii="Arial" w:hAnsi="Arial" w:cs="Arial"/>
          <w:sz w:val="20"/>
          <w:szCs w:val="20"/>
        </w:rPr>
        <w:t>, 30(10):671-679.</w:t>
      </w:r>
    </w:p>
    <w:p w14:paraId="180303FD" w14:textId="622F79D1" w:rsidR="00FE6CC5" w:rsidRPr="002D4BCB" w:rsidRDefault="00FE6CC5" w:rsidP="00EC0551">
      <w:pPr>
        <w:pStyle w:val="ListParagraph"/>
        <w:numPr>
          <w:ilvl w:val="0"/>
          <w:numId w:val="1"/>
        </w:numPr>
        <w:jc w:val="both"/>
        <w:rPr>
          <w:rFonts w:ascii="Arial" w:hAnsi="Arial" w:cs="Arial"/>
          <w:sz w:val="20"/>
          <w:szCs w:val="20"/>
        </w:rPr>
      </w:pPr>
      <w:r w:rsidRPr="002D4BCB">
        <w:rPr>
          <w:rFonts w:ascii="Arial" w:hAnsi="Arial" w:cs="Arial"/>
          <w:sz w:val="20"/>
          <w:szCs w:val="20"/>
        </w:rPr>
        <w:t xml:space="preserve">Vinay H T., Pradip Basak, Arunava Ghosh, Sankalpa Ojha and Chowa Ram Sahu </w:t>
      </w:r>
      <w:r w:rsidR="00EC0551" w:rsidRPr="002D4BCB">
        <w:rPr>
          <w:rFonts w:ascii="Arial" w:hAnsi="Arial" w:cs="Arial"/>
          <w:sz w:val="20"/>
          <w:szCs w:val="20"/>
        </w:rPr>
        <w:t>(</w:t>
      </w:r>
      <w:r w:rsidRPr="002D4BCB">
        <w:rPr>
          <w:rFonts w:ascii="Arial" w:hAnsi="Arial" w:cs="Arial"/>
          <w:sz w:val="20"/>
          <w:szCs w:val="20"/>
        </w:rPr>
        <w:t>2024</w:t>
      </w:r>
      <w:r w:rsidR="00EC0551" w:rsidRPr="002D4BCB">
        <w:rPr>
          <w:rFonts w:ascii="Arial" w:hAnsi="Arial" w:cs="Arial"/>
          <w:sz w:val="20"/>
          <w:szCs w:val="20"/>
        </w:rPr>
        <w:t>),</w:t>
      </w:r>
      <w:r w:rsidRPr="002D4BCB">
        <w:rPr>
          <w:rFonts w:ascii="Arial" w:hAnsi="Arial" w:cs="Arial"/>
          <w:sz w:val="20"/>
          <w:szCs w:val="20"/>
        </w:rPr>
        <w:t xml:space="preserve"> Forecasting of Tomato Price in Karnataka using BATS Model. </w:t>
      </w:r>
      <w:r w:rsidRPr="002D4BCB">
        <w:rPr>
          <w:rFonts w:ascii="Arial" w:hAnsi="Arial" w:cs="Arial"/>
          <w:i/>
          <w:iCs/>
          <w:sz w:val="20"/>
          <w:szCs w:val="20"/>
        </w:rPr>
        <w:t>Journal of the Indian Society of Agricultural Statistics,</w:t>
      </w:r>
      <w:r w:rsidRPr="002D4BCB">
        <w:rPr>
          <w:rFonts w:ascii="Arial" w:hAnsi="Arial" w:cs="Arial"/>
          <w:sz w:val="20"/>
          <w:szCs w:val="20"/>
        </w:rPr>
        <w:t xml:space="preserve"> </w:t>
      </w:r>
      <w:r w:rsidR="0051488A" w:rsidRPr="002D4BCB">
        <w:rPr>
          <w:rFonts w:ascii="Arial" w:hAnsi="Arial" w:cs="Arial"/>
          <w:sz w:val="20"/>
          <w:szCs w:val="20"/>
        </w:rPr>
        <w:t>78(2): 107-113.</w:t>
      </w:r>
    </w:p>
    <w:p w14:paraId="3FBE7DCB" w14:textId="77777777" w:rsidR="00770E16" w:rsidRPr="00157F0C" w:rsidRDefault="00770E16" w:rsidP="00EC0551">
      <w:pPr>
        <w:jc w:val="both"/>
        <w:rPr>
          <w:rFonts w:ascii="Arial" w:hAnsi="Arial" w:cs="Arial"/>
          <w:sz w:val="24"/>
          <w:szCs w:val="24"/>
        </w:rPr>
      </w:pPr>
    </w:p>
    <w:p w14:paraId="1EFEA804" w14:textId="77777777" w:rsidR="00770E16" w:rsidRPr="00157F0C" w:rsidRDefault="00770E16" w:rsidP="00EC0551">
      <w:pPr>
        <w:jc w:val="both"/>
        <w:rPr>
          <w:rFonts w:ascii="Arial" w:hAnsi="Arial" w:cs="Arial"/>
          <w:sz w:val="24"/>
          <w:szCs w:val="24"/>
        </w:rPr>
      </w:pPr>
    </w:p>
    <w:p w14:paraId="1B8E5A5F" w14:textId="77777777" w:rsidR="00770E16" w:rsidRPr="00157F0C" w:rsidRDefault="00770E16" w:rsidP="00EC0551">
      <w:pPr>
        <w:jc w:val="both"/>
        <w:rPr>
          <w:rFonts w:ascii="Arial" w:hAnsi="Arial" w:cs="Arial"/>
          <w:sz w:val="24"/>
          <w:szCs w:val="24"/>
        </w:rPr>
      </w:pPr>
    </w:p>
    <w:p w14:paraId="30F1AE06" w14:textId="22B60AB8" w:rsidR="00770E16" w:rsidRPr="00157F0C" w:rsidRDefault="00770E16" w:rsidP="00EC0551">
      <w:pPr>
        <w:tabs>
          <w:tab w:val="left" w:pos="2080"/>
        </w:tabs>
        <w:jc w:val="both"/>
        <w:rPr>
          <w:rFonts w:ascii="Arial" w:hAnsi="Arial" w:cs="Arial"/>
          <w:sz w:val="24"/>
          <w:szCs w:val="24"/>
        </w:rPr>
      </w:pPr>
    </w:p>
    <w:sectPr w:rsidR="00770E16" w:rsidRPr="00157F0C" w:rsidSect="000C478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F0968" w14:textId="77777777" w:rsidR="003B6262" w:rsidRDefault="003B6262" w:rsidP="000C478C">
      <w:pPr>
        <w:spacing w:after="0" w:line="240" w:lineRule="auto"/>
      </w:pPr>
      <w:r>
        <w:separator/>
      </w:r>
    </w:p>
  </w:endnote>
  <w:endnote w:type="continuationSeparator" w:id="0">
    <w:p w14:paraId="6575B890" w14:textId="77777777" w:rsidR="003B6262" w:rsidRDefault="003B6262" w:rsidP="000C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C1EDC" w14:textId="77777777" w:rsidR="007C3F3C" w:rsidRDefault="007C3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F05D" w14:textId="77777777" w:rsidR="007C3F3C" w:rsidRDefault="007C3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92F4" w14:textId="77777777" w:rsidR="007C3F3C" w:rsidRDefault="007C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2726E" w14:textId="77777777" w:rsidR="003B6262" w:rsidRDefault="003B6262" w:rsidP="000C478C">
      <w:pPr>
        <w:spacing w:after="0" w:line="240" w:lineRule="auto"/>
      </w:pPr>
      <w:r>
        <w:separator/>
      </w:r>
    </w:p>
  </w:footnote>
  <w:footnote w:type="continuationSeparator" w:id="0">
    <w:p w14:paraId="1C693BD5" w14:textId="77777777" w:rsidR="003B6262" w:rsidRDefault="003B6262" w:rsidP="000C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AD5C" w14:textId="639FA13C" w:rsidR="007C3F3C" w:rsidRDefault="007C3F3C">
    <w:pPr>
      <w:pStyle w:val="Header"/>
    </w:pPr>
    <w:r>
      <w:rPr>
        <w:noProof/>
      </w:rPr>
      <w:pict w14:anchorId="030B4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66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B1386" w14:textId="66C5FF82" w:rsidR="007C3F3C" w:rsidRDefault="007C3F3C">
    <w:pPr>
      <w:pStyle w:val="Header"/>
    </w:pPr>
    <w:r>
      <w:rPr>
        <w:noProof/>
      </w:rPr>
      <w:pict w14:anchorId="11F45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66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EDC0" w14:textId="3E3ED42E" w:rsidR="007C3F3C" w:rsidRDefault="007C3F3C">
    <w:pPr>
      <w:pStyle w:val="Header"/>
    </w:pPr>
    <w:r>
      <w:rPr>
        <w:noProof/>
      </w:rPr>
      <w:pict w14:anchorId="77D19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66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202A9"/>
    <w:multiLevelType w:val="multilevel"/>
    <w:tmpl w:val="1C8680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DD71432"/>
    <w:multiLevelType w:val="hybridMultilevel"/>
    <w:tmpl w:val="470C29A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13246A"/>
    <w:multiLevelType w:val="multilevel"/>
    <w:tmpl w:val="8108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644F84"/>
    <w:multiLevelType w:val="hybridMultilevel"/>
    <w:tmpl w:val="FF0291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FC"/>
    <w:rsid w:val="000151D6"/>
    <w:rsid w:val="00020476"/>
    <w:rsid w:val="00026176"/>
    <w:rsid w:val="000304A0"/>
    <w:rsid w:val="00031ECA"/>
    <w:rsid w:val="00036328"/>
    <w:rsid w:val="000367A7"/>
    <w:rsid w:val="00043321"/>
    <w:rsid w:val="00046431"/>
    <w:rsid w:val="00047B29"/>
    <w:rsid w:val="000543F9"/>
    <w:rsid w:val="000555FD"/>
    <w:rsid w:val="00064E65"/>
    <w:rsid w:val="000706FC"/>
    <w:rsid w:val="00073B3C"/>
    <w:rsid w:val="00080738"/>
    <w:rsid w:val="000A03A4"/>
    <w:rsid w:val="000A47B6"/>
    <w:rsid w:val="000B006F"/>
    <w:rsid w:val="000C0B38"/>
    <w:rsid w:val="000C2B47"/>
    <w:rsid w:val="000C478C"/>
    <w:rsid w:val="000C5266"/>
    <w:rsid w:val="000C557F"/>
    <w:rsid w:val="000C6432"/>
    <w:rsid w:val="000D3CE8"/>
    <w:rsid w:val="000E4D86"/>
    <w:rsid w:val="000F64A7"/>
    <w:rsid w:val="00102E6B"/>
    <w:rsid w:val="00107D29"/>
    <w:rsid w:val="001114B7"/>
    <w:rsid w:val="00112CE6"/>
    <w:rsid w:val="00113F5A"/>
    <w:rsid w:val="00127AA4"/>
    <w:rsid w:val="00127B46"/>
    <w:rsid w:val="00130E9C"/>
    <w:rsid w:val="0013384A"/>
    <w:rsid w:val="00140563"/>
    <w:rsid w:val="00140D88"/>
    <w:rsid w:val="00143303"/>
    <w:rsid w:val="001435B7"/>
    <w:rsid w:val="00146ECC"/>
    <w:rsid w:val="00152132"/>
    <w:rsid w:val="00157F0C"/>
    <w:rsid w:val="00160058"/>
    <w:rsid w:val="001704A1"/>
    <w:rsid w:val="0017325D"/>
    <w:rsid w:val="0017634C"/>
    <w:rsid w:val="001817AD"/>
    <w:rsid w:val="00181E5B"/>
    <w:rsid w:val="00187153"/>
    <w:rsid w:val="00191888"/>
    <w:rsid w:val="00197497"/>
    <w:rsid w:val="001979F5"/>
    <w:rsid w:val="001A2E96"/>
    <w:rsid w:val="001B02A1"/>
    <w:rsid w:val="001C40DD"/>
    <w:rsid w:val="001C4178"/>
    <w:rsid w:val="001E61D2"/>
    <w:rsid w:val="001F3426"/>
    <w:rsid w:val="001F5908"/>
    <w:rsid w:val="001F663F"/>
    <w:rsid w:val="00213C8E"/>
    <w:rsid w:val="00215360"/>
    <w:rsid w:val="002279CE"/>
    <w:rsid w:val="00237A00"/>
    <w:rsid w:val="0024345D"/>
    <w:rsid w:val="00244880"/>
    <w:rsid w:val="0025000F"/>
    <w:rsid w:val="002502B9"/>
    <w:rsid w:val="00265AAF"/>
    <w:rsid w:val="0026651D"/>
    <w:rsid w:val="002762A5"/>
    <w:rsid w:val="00281087"/>
    <w:rsid w:val="0028251E"/>
    <w:rsid w:val="002943B6"/>
    <w:rsid w:val="00296B77"/>
    <w:rsid w:val="002A155B"/>
    <w:rsid w:val="002B1F9C"/>
    <w:rsid w:val="002C1792"/>
    <w:rsid w:val="002C5CB6"/>
    <w:rsid w:val="002D195E"/>
    <w:rsid w:val="002D4BCB"/>
    <w:rsid w:val="002E11E1"/>
    <w:rsid w:val="002E263D"/>
    <w:rsid w:val="002E281D"/>
    <w:rsid w:val="002E3382"/>
    <w:rsid w:val="002F4215"/>
    <w:rsid w:val="002F4F00"/>
    <w:rsid w:val="00306239"/>
    <w:rsid w:val="00310AD0"/>
    <w:rsid w:val="00316D33"/>
    <w:rsid w:val="0031722B"/>
    <w:rsid w:val="00322510"/>
    <w:rsid w:val="0032289A"/>
    <w:rsid w:val="00322BAF"/>
    <w:rsid w:val="00322CB3"/>
    <w:rsid w:val="0033251C"/>
    <w:rsid w:val="003405E7"/>
    <w:rsid w:val="0034472F"/>
    <w:rsid w:val="0035416C"/>
    <w:rsid w:val="00364776"/>
    <w:rsid w:val="00370904"/>
    <w:rsid w:val="00371925"/>
    <w:rsid w:val="0037217C"/>
    <w:rsid w:val="00372D0B"/>
    <w:rsid w:val="003743DB"/>
    <w:rsid w:val="00386606"/>
    <w:rsid w:val="00386DA5"/>
    <w:rsid w:val="0039684F"/>
    <w:rsid w:val="003974C1"/>
    <w:rsid w:val="00397681"/>
    <w:rsid w:val="003B0C06"/>
    <w:rsid w:val="003B390F"/>
    <w:rsid w:val="003B4A5F"/>
    <w:rsid w:val="003B6262"/>
    <w:rsid w:val="003B6540"/>
    <w:rsid w:val="003C5107"/>
    <w:rsid w:val="003D41DE"/>
    <w:rsid w:val="003F510F"/>
    <w:rsid w:val="00400300"/>
    <w:rsid w:val="00402CA5"/>
    <w:rsid w:val="00421DF2"/>
    <w:rsid w:val="004251F6"/>
    <w:rsid w:val="0043115F"/>
    <w:rsid w:val="00431594"/>
    <w:rsid w:val="00431C7E"/>
    <w:rsid w:val="004338FF"/>
    <w:rsid w:val="0043457E"/>
    <w:rsid w:val="00434D5C"/>
    <w:rsid w:val="00436722"/>
    <w:rsid w:val="004408E0"/>
    <w:rsid w:val="00442433"/>
    <w:rsid w:val="00447093"/>
    <w:rsid w:val="00451A43"/>
    <w:rsid w:val="00452E4D"/>
    <w:rsid w:val="004539B7"/>
    <w:rsid w:val="00456AFF"/>
    <w:rsid w:val="00460C72"/>
    <w:rsid w:val="004638E3"/>
    <w:rsid w:val="00464F32"/>
    <w:rsid w:val="004723C9"/>
    <w:rsid w:val="00477846"/>
    <w:rsid w:val="00484FDF"/>
    <w:rsid w:val="00487384"/>
    <w:rsid w:val="004910DD"/>
    <w:rsid w:val="004923B8"/>
    <w:rsid w:val="004A0BF0"/>
    <w:rsid w:val="004A34AD"/>
    <w:rsid w:val="004A5EDE"/>
    <w:rsid w:val="004C45E4"/>
    <w:rsid w:val="004C761F"/>
    <w:rsid w:val="004D2C2D"/>
    <w:rsid w:val="004F084D"/>
    <w:rsid w:val="004F1C91"/>
    <w:rsid w:val="004F4431"/>
    <w:rsid w:val="004F560D"/>
    <w:rsid w:val="004F730D"/>
    <w:rsid w:val="004F7BB6"/>
    <w:rsid w:val="00500210"/>
    <w:rsid w:val="00504160"/>
    <w:rsid w:val="00505AB3"/>
    <w:rsid w:val="0051488A"/>
    <w:rsid w:val="00517954"/>
    <w:rsid w:val="00522DA4"/>
    <w:rsid w:val="00524FD6"/>
    <w:rsid w:val="00524FF0"/>
    <w:rsid w:val="0052732C"/>
    <w:rsid w:val="00532528"/>
    <w:rsid w:val="005436A7"/>
    <w:rsid w:val="00545FF5"/>
    <w:rsid w:val="00547AD1"/>
    <w:rsid w:val="00550218"/>
    <w:rsid w:val="0055327C"/>
    <w:rsid w:val="00553620"/>
    <w:rsid w:val="00553B70"/>
    <w:rsid w:val="00555F97"/>
    <w:rsid w:val="00561364"/>
    <w:rsid w:val="00565B19"/>
    <w:rsid w:val="00572601"/>
    <w:rsid w:val="00572E7A"/>
    <w:rsid w:val="00573315"/>
    <w:rsid w:val="005753B7"/>
    <w:rsid w:val="00580263"/>
    <w:rsid w:val="005804C8"/>
    <w:rsid w:val="00585071"/>
    <w:rsid w:val="0059130A"/>
    <w:rsid w:val="00593633"/>
    <w:rsid w:val="005A2A8D"/>
    <w:rsid w:val="005A6296"/>
    <w:rsid w:val="005A68C9"/>
    <w:rsid w:val="005B235E"/>
    <w:rsid w:val="005B6A70"/>
    <w:rsid w:val="005C0E84"/>
    <w:rsid w:val="005C2D09"/>
    <w:rsid w:val="005C3535"/>
    <w:rsid w:val="005C4CD2"/>
    <w:rsid w:val="005C6463"/>
    <w:rsid w:val="005E078F"/>
    <w:rsid w:val="005E1BAB"/>
    <w:rsid w:val="005F0E35"/>
    <w:rsid w:val="00601A0B"/>
    <w:rsid w:val="00601DB3"/>
    <w:rsid w:val="006056BA"/>
    <w:rsid w:val="006056C8"/>
    <w:rsid w:val="00607BD9"/>
    <w:rsid w:val="0061411A"/>
    <w:rsid w:val="00616B93"/>
    <w:rsid w:val="00620C03"/>
    <w:rsid w:val="00633F42"/>
    <w:rsid w:val="006419E4"/>
    <w:rsid w:val="006423C6"/>
    <w:rsid w:val="00647368"/>
    <w:rsid w:val="006614B2"/>
    <w:rsid w:val="00666558"/>
    <w:rsid w:val="00666E6F"/>
    <w:rsid w:val="0067195C"/>
    <w:rsid w:val="006720B6"/>
    <w:rsid w:val="00675CC5"/>
    <w:rsid w:val="0067682B"/>
    <w:rsid w:val="00680622"/>
    <w:rsid w:val="0068363E"/>
    <w:rsid w:val="0068728D"/>
    <w:rsid w:val="006B517A"/>
    <w:rsid w:val="006C7376"/>
    <w:rsid w:val="006D09AD"/>
    <w:rsid w:val="006E12FB"/>
    <w:rsid w:val="006E2319"/>
    <w:rsid w:val="006F0594"/>
    <w:rsid w:val="006F5417"/>
    <w:rsid w:val="006F72FB"/>
    <w:rsid w:val="00706F05"/>
    <w:rsid w:val="00711E64"/>
    <w:rsid w:val="00721E0A"/>
    <w:rsid w:val="00722662"/>
    <w:rsid w:val="00726460"/>
    <w:rsid w:val="00731FB0"/>
    <w:rsid w:val="00733A59"/>
    <w:rsid w:val="00734F0B"/>
    <w:rsid w:val="00735454"/>
    <w:rsid w:val="00737BAB"/>
    <w:rsid w:val="00742E40"/>
    <w:rsid w:val="00745688"/>
    <w:rsid w:val="0075272B"/>
    <w:rsid w:val="00755E18"/>
    <w:rsid w:val="007601B0"/>
    <w:rsid w:val="00760908"/>
    <w:rsid w:val="00761B97"/>
    <w:rsid w:val="00761CF3"/>
    <w:rsid w:val="00767295"/>
    <w:rsid w:val="00770E16"/>
    <w:rsid w:val="007725CF"/>
    <w:rsid w:val="00775867"/>
    <w:rsid w:val="007816A4"/>
    <w:rsid w:val="00783FBC"/>
    <w:rsid w:val="00785D18"/>
    <w:rsid w:val="007A562F"/>
    <w:rsid w:val="007A5CF3"/>
    <w:rsid w:val="007B1261"/>
    <w:rsid w:val="007B44FC"/>
    <w:rsid w:val="007C0B7F"/>
    <w:rsid w:val="007C3F3C"/>
    <w:rsid w:val="007C4EA0"/>
    <w:rsid w:val="007D5E08"/>
    <w:rsid w:val="007D682D"/>
    <w:rsid w:val="007D6B44"/>
    <w:rsid w:val="007E0CB8"/>
    <w:rsid w:val="007E1C49"/>
    <w:rsid w:val="007E28DD"/>
    <w:rsid w:val="007E5D95"/>
    <w:rsid w:val="007F228D"/>
    <w:rsid w:val="007F2675"/>
    <w:rsid w:val="007F4C90"/>
    <w:rsid w:val="007F7A94"/>
    <w:rsid w:val="00807233"/>
    <w:rsid w:val="00807971"/>
    <w:rsid w:val="0081795F"/>
    <w:rsid w:val="00817B6D"/>
    <w:rsid w:val="00817D48"/>
    <w:rsid w:val="00822333"/>
    <w:rsid w:val="00822584"/>
    <w:rsid w:val="008256A0"/>
    <w:rsid w:val="0083688A"/>
    <w:rsid w:val="008445FF"/>
    <w:rsid w:val="00846FB5"/>
    <w:rsid w:val="0084719A"/>
    <w:rsid w:val="00866758"/>
    <w:rsid w:val="00883C7A"/>
    <w:rsid w:val="00884593"/>
    <w:rsid w:val="00887354"/>
    <w:rsid w:val="00887537"/>
    <w:rsid w:val="00887B04"/>
    <w:rsid w:val="00892EBF"/>
    <w:rsid w:val="00893F4E"/>
    <w:rsid w:val="00895F88"/>
    <w:rsid w:val="00897AB2"/>
    <w:rsid w:val="008A1995"/>
    <w:rsid w:val="008A2245"/>
    <w:rsid w:val="008A24B7"/>
    <w:rsid w:val="008A4BDB"/>
    <w:rsid w:val="008B13CB"/>
    <w:rsid w:val="008B14D3"/>
    <w:rsid w:val="008B32EE"/>
    <w:rsid w:val="008B39FD"/>
    <w:rsid w:val="008C11EE"/>
    <w:rsid w:val="008C3E98"/>
    <w:rsid w:val="008D3B14"/>
    <w:rsid w:val="008F22BD"/>
    <w:rsid w:val="008F22E8"/>
    <w:rsid w:val="008F3EDE"/>
    <w:rsid w:val="008F45BB"/>
    <w:rsid w:val="009049FA"/>
    <w:rsid w:val="00905489"/>
    <w:rsid w:val="009065FA"/>
    <w:rsid w:val="009153FE"/>
    <w:rsid w:val="009174EA"/>
    <w:rsid w:val="0092012C"/>
    <w:rsid w:val="0092071C"/>
    <w:rsid w:val="009259C1"/>
    <w:rsid w:val="00937A3C"/>
    <w:rsid w:val="009454FA"/>
    <w:rsid w:val="00945B20"/>
    <w:rsid w:val="00950AB6"/>
    <w:rsid w:val="009521FD"/>
    <w:rsid w:val="0095259C"/>
    <w:rsid w:val="009528B0"/>
    <w:rsid w:val="009630F7"/>
    <w:rsid w:val="0097024C"/>
    <w:rsid w:val="0097127F"/>
    <w:rsid w:val="009802A0"/>
    <w:rsid w:val="009839A1"/>
    <w:rsid w:val="009840E6"/>
    <w:rsid w:val="00987CED"/>
    <w:rsid w:val="00991C32"/>
    <w:rsid w:val="009A170D"/>
    <w:rsid w:val="009B00FF"/>
    <w:rsid w:val="009B2F4F"/>
    <w:rsid w:val="009C4428"/>
    <w:rsid w:val="009D3042"/>
    <w:rsid w:val="009D53E7"/>
    <w:rsid w:val="009E5480"/>
    <w:rsid w:val="009E6C79"/>
    <w:rsid w:val="009E6FF1"/>
    <w:rsid w:val="009F449A"/>
    <w:rsid w:val="00A00013"/>
    <w:rsid w:val="00A06796"/>
    <w:rsid w:val="00A06D73"/>
    <w:rsid w:val="00A11050"/>
    <w:rsid w:val="00A150B3"/>
    <w:rsid w:val="00A16E3F"/>
    <w:rsid w:val="00A23A67"/>
    <w:rsid w:val="00A27A17"/>
    <w:rsid w:val="00A27AAE"/>
    <w:rsid w:val="00A30231"/>
    <w:rsid w:val="00A37025"/>
    <w:rsid w:val="00A3785C"/>
    <w:rsid w:val="00A43CA6"/>
    <w:rsid w:val="00A4727C"/>
    <w:rsid w:val="00A520CB"/>
    <w:rsid w:val="00A6095A"/>
    <w:rsid w:val="00A63994"/>
    <w:rsid w:val="00A64774"/>
    <w:rsid w:val="00A64F99"/>
    <w:rsid w:val="00A7011E"/>
    <w:rsid w:val="00A7070E"/>
    <w:rsid w:val="00A75DDD"/>
    <w:rsid w:val="00A849E3"/>
    <w:rsid w:val="00A84C4E"/>
    <w:rsid w:val="00A9202C"/>
    <w:rsid w:val="00A927A5"/>
    <w:rsid w:val="00A96F20"/>
    <w:rsid w:val="00AA6B72"/>
    <w:rsid w:val="00AB1F69"/>
    <w:rsid w:val="00AB5898"/>
    <w:rsid w:val="00AC40C2"/>
    <w:rsid w:val="00AC4222"/>
    <w:rsid w:val="00AD4665"/>
    <w:rsid w:val="00AE2FD4"/>
    <w:rsid w:val="00AE4AD4"/>
    <w:rsid w:val="00AE4DF7"/>
    <w:rsid w:val="00AF556F"/>
    <w:rsid w:val="00AF6DD7"/>
    <w:rsid w:val="00AF76D7"/>
    <w:rsid w:val="00B054ED"/>
    <w:rsid w:val="00B136CF"/>
    <w:rsid w:val="00B26AA7"/>
    <w:rsid w:val="00B270FC"/>
    <w:rsid w:val="00B30FE0"/>
    <w:rsid w:val="00B363DB"/>
    <w:rsid w:val="00B364DD"/>
    <w:rsid w:val="00B44EEF"/>
    <w:rsid w:val="00B507A1"/>
    <w:rsid w:val="00B64B70"/>
    <w:rsid w:val="00B66B23"/>
    <w:rsid w:val="00B66D43"/>
    <w:rsid w:val="00B729E2"/>
    <w:rsid w:val="00B73E7B"/>
    <w:rsid w:val="00B75A81"/>
    <w:rsid w:val="00B850F0"/>
    <w:rsid w:val="00B86FD5"/>
    <w:rsid w:val="00B87289"/>
    <w:rsid w:val="00B905F0"/>
    <w:rsid w:val="00BA004B"/>
    <w:rsid w:val="00BA163A"/>
    <w:rsid w:val="00BA5CB7"/>
    <w:rsid w:val="00BA7BEF"/>
    <w:rsid w:val="00BB3E6E"/>
    <w:rsid w:val="00BB671C"/>
    <w:rsid w:val="00BB6BE1"/>
    <w:rsid w:val="00BC0510"/>
    <w:rsid w:val="00BC0E80"/>
    <w:rsid w:val="00BC109C"/>
    <w:rsid w:val="00BC4ACF"/>
    <w:rsid w:val="00BC5D53"/>
    <w:rsid w:val="00BD0892"/>
    <w:rsid w:val="00BD1402"/>
    <w:rsid w:val="00BD2A2F"/>
    <w:rsid w:val="00BD7D9D"/>
    <w:rsid w:val="00BE1081"/>
    <w:rsid w:val="00BE3820"/>
    <w:rsid w:val="00BE4E9B"/>
    <w:rsid w:val="00BE7961"/>
    <w:rsid w:val="00BF2667"/>
    <w:rsid w:val="00BF4B2D"/>
    <w:rsid w:val="00BF4C34"/>
    <w:rsid w:val="00BF512D"/>
    <w:rsid w:val="00C06E1A"/>
    <w:rsid w:val="00C1071E"/>
    <w:rsid w:val="00C178AA"/>
    <w:rsid w:val="00C26C53"/>
    <w:rsid w:val="00C278B2"/>
    <w:rsid w:val="00C31F84"/>
    <w:rsid w:val="00C3464B"/>
    <w:rsid w:val="00C4016A"/>
    <w:rsid w:val="00C42100"/>
    <w:rsid w:val="00C424D5"/>
    <w:rsid w:val="00C42A09"/>
    <w:rsid w:val="00C443A1"/>
    <w:rsid w:val="00C516FB"/>
    <w:rsid w:val="00C5330B"/>
    <w:rsid w:val="00C602A5"/>
    <w:rsid w:val="00C7678C"/>
    <w:rsid w:val="00C868E7"/>
    <w:rsid w:val="00C92CDB"/>
    <w:rsid w:val="00C93E7E"/>
    <w:rsid w:val="00CB263A"/>
    <w:rsid w:val="00CB2790"/>
    <w:rsid w:val="00CB5538"/>
    <w:rsid w:val="00CC2D40"/>
    <w:rsid w:val="00CC2FD6"/>
    <w:rsid w:val="00CC3709"/>
    <w:rsid w:val="00CD129C"/>
    <w:rsid w:val="00CD6050"/>
    <w:rsid w:val="00CD75C2"/>
    <w:rsid w:val="00CD78B9"/>
    <w:rsid w:val="00CF423C"/>
    <w:rsid w:val="00CF4ED2"/>
    <w:rsid w:val="00D01BD5"/>
    <w:rsid w:val="00D10CD0"/>
    <w:rsid w:val="00D1187F"/>
    <w:rsid w:val="00D124C2"/>
    <w:rsid w:val="00D1286A"/>
    <w:rsid w:val="00D13652"/>
    <w:rsid w:val="00D31933"/>
    <w:rsid w:val="00D340D1"/>
    <w:rsid w:val="00D40588"/>
    <w:rsid w:val="00D4078D"/>
    <w:rsid w:val="00D47409"/>
    <w:rsid w:val="00D54DD5"/>
    <w:rsid w:val="00D54FEE"/>
    <w:rsid w:val="00D610B9"/>
    <w:rsid w:val="00D62775"/>
    <w:rsid w:val="00D63BBE"/>
    <w:rsid w:val="00D64D42"/>
    <w:rsid w:val="00D65FBF"/>
    <w:rsid w:val="00D66FFB"/>
    <w:rsid w:val="00D6726A"/>
    <w:rsid w:val="00D7595C"/>
    <w:rsid w:val="00D83C0E"/>
    <w:rsid w:val="00D91507"/>
    <w:rsid w:val="00D96458"/>
    <w:rsid w:val="00DA3220"/>
    <w:rsid w:val="00DA5DA2"/>
    <w:rsid w:val="00DA7C8A"/>
    <w:rsid w:val="00DB1806"/>
    <w:rsid w:val="00DB2D55"/>
    <w:rsid w:val="00DB4BAA"/>
    <w:rsid w:val="00DC698C"/>
    <w:rsid w:val="00DD07AC"/>
    <w:rsid w:val="00DD5F35"/>
    <w:rsid w:val="00DD6384"/>
    <w:rsid w:val="00DD74D3"/>
    <w:rsid w:val="00DD7710"/>
    <w:rsid w:val="00DE686B"/>
    <w:rsid w:val="00DF0A81"/>
    <w:rsid w:val="00DF2CAF"/>
    <w:rsid w:val="00E003BC"/>
    <w:rsid w:val="00E069F2"/>
    <w:rsid w:val="00E1409D"/>
    <w:rsid w:val="00E14990"/>
    <w:rsid w:val="00E21231"/>
    <w:rsid w:val="00E255F1"/>
    <w:rsid w:val="00E27F67"/>
    <w:rsid w:val="00E34CAE"/>
    <w:rsid w:val="00E36BCC"/>
    <w:rsid w:val="00E36C97"/>
    <w:rsid w:val="00E409C6"/>
    <w:rsid w:val="00E40B4B"/>
    <w:rsid w:val="00E40CA0"/>
    <w:rsid w:val="00E429DE"/>
    <w:rsid w:val="00E475F6"/>
    <w:rsid w:val="00E55023"/>
    <w:rsid w:val="00E55847"/>
    <w:rsid w:val="00E626C6"/>
    <w:rsid w:val="00E63C33"/>
    <w:rsid w:val="00E72F72"/>
    <w:rsid w:val="00E84017"/>
    <w:rsid w:val="00E8573B"/>
    <w:rsid w:val="00E865F2"/>
    <w:rsid w:val="00E9195A"/>
    <w:rsid w:val="00E91B1D"/>
    <w:rsid w:val="00EA15BE"/>
    <w:rsid w:val="00EA1C4B"/>
    <w:rsid w:val="00EA1EA1"/>
    <w:rsid w:val="00EA4CE2"/>
    <w:rsid w:val="00EA6919"/>
    <w:rsid w:val="00EB78A0"/>
    <w:rsid w:val="00EC0551"/>
    <w:rsid w:val="00EC6A1A"/>
    <w:rsid w:val="00ED7D64"/>
    <w:rsid w:val="00EE2784"/>
    <w:rsid w:val="00EF0194"/>
    <w:rsid w:val="00EF2B21"/>
    <w:rsid w:val="00F21AF1"/>
    <w:rsid w:val="00F2534B"/>
    <w:rsid w:val="00F27617"/>
    <w:rsid w:val="00F334F2"/>
    <w:rsid w:val="00F359F5"/>
    <w:rsid w:val="00F369DC"/>
    <w:rsid w:val="00F411F3"/>
    <w:rsid w:val="00F44C77"/>
    <w:rsid w:val="00F60C7F"/>
    <w:rsid w:val="00F64E27"/>
    <w:rsid w:val="00F7224D"/>
    <w:rsid w:val="00F8160B"/>
    <w:rsid w:val="00F83FD0"/>
    <w:rsid w:val="00F84A0B"/>
    <w:rsid w:val="00F85ED5"/>
    <w:rsid w:val="00F863A5"/>
    <w:rsid w:val="00F8747A"/>
    <w:rsid w:val="00F95517"/>
    <w:rsid w:val="00FA0BC6"/>
    <w:rsid w:val="00FA3950"/>
    <w:rsid w:val="00FA50AE"/>
    <w:rsid w:val="00FA658C"/>
    <w:rsid w:val="00FB36CA"/>
    <w:rsid w:val="00FC20E5"/>
    <w:rsid w:val="00FC6841"/>
    <w:rsid w:val="00FD20E6"/>
    <w:rsid w:val="00FD2ACF"/>
    <w:rsid w:val="00FD65AE"/>
    <w:rsid w:val="00FE0171"/>
    <w:rsid w:val="00FE40AA"/>
    <w:rsid w:val="00FE6CC5"/>
    <w:rsid w:val="00FE703A"/>
    <w:rsid w:val="00FF0986"/>
    <w:rsid w:val="00FF6B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33FC64"/>
  <w15:chartTrackingRefBased/>
  <w15:docId w15:val="{92437722-5B83-47E6-8307-7F7E383D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6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06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06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06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06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0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6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6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6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6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6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6FC"/>
    <w:rPr>
      <w:rFonts w:eastAsiaTheme="majorEastAsia" w:cstheme="majorBidi"/>
      <w:color w:val="272727" w:themeColor="text1" w:themeTint="D8"/>
    </w:rPr>
  </w:style>
  <w:style w:type="paragraph" w:styleId="Title">
    <w:name w:val="Title"/>
    <w:basedOn w:val="Normal"/>
    <w:next w:val="Normal"/>
    <w:link w:val="TitleChar"/>
    <w:uiPriority w:val="10"/>
    <w:qFormat/>
    <w:rsid w:val="00070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6FC"/>
    <w:pPr>
      <w:spacing w:before="160"/>
      <w:jc w:val="center"/>
    </w:pPr>
    <w:rPr>
      <w:i/>
      <w:iCs/>
      <w:color w:val="404040" w:themeColor="text1" w:themeTint="BF"/>
    </w:rPr>
  </w:style>
  <w:style w:type="character" w:customStyle="1" w:styleId="QuoteChar">
    <w:name w:val="Quote Char"/>
    <w:basedOn w:val="DefaultParagraphFont"/>
    <w:link w:val="Quote"/>
    <w:uiPriority w:val="29"/>
    <w:rsid w:val="000706FC"/>
    <w:rPr>
      <w:i/>
      <w:iCs/>
      <w:color w:val="404040" w:themeColor="text1" w:themeTint="BF"/>
    </w:rPr>
  </w:style>
  <w:style w:type="paragraph" w:styleId="ListParagraph">
    <w:name w:val="List Paragraph"/>
    <w:basedOn w:val="Normal"/>
    <w:uiPriority w:val="34"/>
    <w:qFormat/>
    <w:rsid w:val="000706FC"/>
    <w:pPr>
      <w:ind w:left="720"/>
      <w:contextualSpacing/>
    </w:pPr>
  </w:style>
  <w:style w:type="character" w:styleId="IntenseEmphasis">
    <w:name w:val="Intense Emphasis"/>
    <w:basedOn w:val="DefaultParagraphFont"/>
    <w:uiPriority w:val="21"/>
    <w:qFormat/>
    <w:rsid w:val="000706FC"/>
    <w:rPr>
      <w:i/>
      <w:iCs/>
      <w:color w:val="2F5496" w:themeColor="accent1" w:themeShade="BF"/>
    </w:rPr>
  </w:style>
  <w:style w:type="paragraph" w:styleId="IntenseQuote">
    <w:name w:val="Intense Quote"/>
    <w:basedOn w:val="Normal"/>
    <w:next w:val="Normal"/>
    <w:link w:val="IntenseQuoteChar"/>
    <w:uiPriority w:val="30"/>
    <w:qFormat/>
    <w:rsid w:val="00070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06FC"/>
    <w:rPr>
      <w:i/>
      <w:iCs/>
      <w:color w:val="2F5496" w:themeColor="accent1" w:themeShade="BF"/>
    </w:rPr>
  </w:style>
  <w:style w:type="character" w:styleId="IntenseReference">
    <w:name w:val="Intense Reference"/>
    <w:basedOn w:val="DefaultParagraphFont"/>
    <w:uiPriority w:val="32"/>
    <w:qFormat/>
    <w:rsid w:val="000706FC"/>
    <w:rPr>
      <w:b/>
      <w:bCs/>
      <w:smallCaps/>
      <w:color w:val="2F5496" w:themeColor="accent1" w:themeShade="BF"/>
      <w:spacing w:val="5"/>
    </w:rPr>
  </w:style>
  <w:style w:type="table" w:styleId="TableGrid">
    <w:name w:val="Table Grid"/>
    <w:basedOn w:val="TableNormal"/>
    <w:uiPriority w:val="39"/>
    <w:rsid w:val="00E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70E1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0E16"/>
    <w:rPr>
      <w:rFonts w:ascii="Consolas" w:hAnsi="Consolas"/>
      <w:sz w:val="20"/>
      <w:szCs w:val="20"/>
    </w:rPr>
  </w:style>
  <w:style w:type="character" w:styleId="Hyperlink">
    <w:name w:val="Hyperlink"/>
    <w:basedOn w:val="DefaultParagraphFont"/>
    <w:uiPriority w:val="99"/>
    <w:unhideWhenUsed/>
    <w:rsid w:val="004C761F"/>
    <w:rPr>
      <w:color w:val="0563C1" w:themeColor="hyperlink"/>
      <w:u w:val="single"/>
    </w:rPr>
  </w:style>
  <w:style w:type="character" w:styleId="UnresolvedMention">
    <w:name w:val="Unresolved Mention"/>
    <w:basedOn w:val="DefaultParagraphFont"/>
    <w:uiPriority w:val="99"/>
    <w:semiHidden/>
    <w:unhideWhenUsed/>
    <w:rsid w:val="004C761F"/>
    <w:rPr>
      <w:color w:val="605E5C"/>
      <w:shd w:val="clear" w:color="auto" w:fill="E1DFDD"/>
    </w:rPr>
  </w:style>
  <w:style w:type="character" w:styleId="PlaceholderText">
    <w:name w:val="Placeholder Text"/>
    <w:basedOn w:val="DefaultParagraphFont"/>
    <w:uiPriority w:val="99"/>
    <w:semiHidden/>
    <w:rsid w:val="007D5E08"/>
    <w:rPr>
      <w:color w:val="666666"/>
    </w:rPr>
  </w:style>
  <w:style w:type="paragraph" w:styleId="Header">
    <w:name w:val="header"/>
    <w:basedOn w:val="Normal"/>
    <w:link w:val="HeaderChar"/>
    <w:uiPriority w:val="99"/>
    <w:unhideWhenUsed/>
    <w:rsid w:val="000C4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78C"/>
  </w:style>
  <w:style w:type="paragraph" w:styleId="Footer">
    <w:name w:val="footer"/>
    <w:basedOn w:val="Normal"/>
    <w:link w:val="FooterChar"/>
    <w:uiPriority w:val="99"/>
    <w:unhideWhenUsed/>
    <w:rsid w:val="000C4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9016">
      <w:bodyDiv w:val="1"/>
      <w:marLeft w:val="0"/>
      <w:marRight w:val="0"/>
      <w:marTop w:val="0"/>
      <w:marBottom w:val="0"/>
      <w:divBdr>
        <w:top w:val="none" w:sz="0" w:space="0" w:color="auto"/>
        <w:left w:val="none" w:sz="0" w:space="0" w:color="auto"/>
        <w:bottom w:val="none" w:sz="0" w:space="0" w:color="auto"/>
        <w:right w:val="none" w:sz="0" w:space="0" w:color="auto"/>
      </w:divBdr>
      <w:divsChild>
        <w:div w:id="1261722510">
          <w:marLeft w:val="0"/>
          <w:marRight w:val="0"/>
          <w:marTop w:val="15"/>
          <w:marBottom w:val="0"/>
          <w:divBdr>
            <w:top w:val="single" w:sz="48" w:space="0" w:color="auto"/>
            <w:left w:val="single" w:sz="48" w:space="0" w:color="auto"/>
            <w:bottom w:val="single" w:sz="48" w:space="0" w:color="auto"/>
            <w:right w:val="single" w:sz="48" w:space="0" w:color="auto"/>
          </w:divBdr>
          <w:divsChild>
            <w:div w:id="13917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567">
      <w:bodyDiv w:val="1"/>
      <w:marLeft w:val="0"/>
      <w:marRight w:val="0"/>
      <w:marTop w:val="0"/>
      <w:marBottom w:val="0"/>
      <w:divBdr>
        <w:top w:val="none" w:sz="0" w:space="0" w:color="auto"/>
        <w:left w:val="none" w:sz="0" w:space="0" w:color="auto"/>
        <w:bottom w:val="none" w:sz="0" w:space="0" w:color="auto"/>
        <w:right w:val="none" w:sz="0" w:space="0" w:color="auto"/>
      </w:divBdr>
      <w:divsChild>
        <w:div w:id="822234102">
          <w:marLeft w:val="0"/>
          <w:marRight w:val="0"/>
          <w:marTop w:val="15"/>
          <w:marBottom w:val="0"/>
          <w:divBdr>
            <w:top w:val="single" w:sz="48" w:space="0" w:color="auto"/>
            <w:left w:val="single" w:sz="48" w:space="0" w:color="auto"/>
            <w:bottom w:val="single" w:sz="48" w:space="0" w:color="auto"/>
            <w:right w:val="single" w:sz="48" w:space="0" w:color="auto"/>
          </w:divBdr>
          <w:divsChild>
            <w:div w:id="17993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501">
      <w:bodyDiv w:val="1"/>
      <w:marLeft w:val="0"/>
      <w:marRight w:val="0"/>
      <w:marTop w:val="0"/>
      <w:marBottom w:val="0"/>
      <w:divBdr>
        <w:top w:val="none" w:sz="0" w:space="0" w:color="auto"/>
        <w:left w:val="none" w:sz="0" w:space="0" w:color="auto"/>
        <w:bottom w:val="none" w:sz="0" w:space="0" w:color="auto"/>
        <w:right w:val="none" w:sz="0" w:space="0" w:color="auto"/>
      </w:divBdr>
    </w:div>
    <w:div w:id="80221996">
      <w:bodyDiv w:val="1"/>
      <w:marLeft w:val="0"/>
      <w:marRight w:val="0"/>
      <w:marTop w:val="0"/>
      <w:marBottom w:val="0"/>
      <w:divBdr>
        <w:top w:val="none" w:sz="0" w:space="0" w:color="auto"/>
        <w:left w:val="none" w:sz="0" w:space="0" w:color="auto"/>
        <w:bottom w:val="none" w:sz="0" w:space="0" w:color="auto"/>
        <w:right w:val="none" w:sz="0" w:space="0" w:color="auto"/>
      </w:divBdr>
    </w:div>
    <w:div w:id="87578646">
      <w:bodyDiv w:val="1"/>
      <w:marLeft w:val="0"/>
      <w:marRight w:val="0"/>
      <w:marTop w:val="0"/>
      <w:marBottom w:val="0"/>
      <w:divBdr>
        <w:top w:val="none" w:sz="0" w:space="0" w:color="auto"/>
        <w:left w:val="none" w:sz="0" w:space="0" w:color="auto"/>
        <w:bottom w:val="none" w:sz="0" w:space="0" w:color="auto"/>
        <w:right w:val="none" w:sz="0" w:space="0" w:color="auto"/>
      </w:divBdr>
    </w:div>
    <w:div w:id="176427696">
      <w:bodyDiv w:val="1"/>
      <w:marLeft w:val="0"/>
      <w:marRight w:val="0"/>
      <w:marTop w:val="0"/>
      <w:marBottom w:val="0"/>
      <w:divBdr>
        <w:top w:val="none" w:sz="0" w:space="0" w:color="auto"/>
        <w:left w:val="none" w:sz="0" w:space="0" w:color="auto"/>
        <w:bottom w:val="none" w:sz="0" w:space="0" w:color="auto"/>
        <w:right w:val="none" w:sz="0" w:space="0" w:color="auto"/>
      </w:divBdr>
    </w:div>
    <w:div w:id="182135579">
      <w:bodyDiv w:val="1"/>
      <w:marLeft w:val="0"/>
      <w:marRight w:val="0"/>
      <w:marTop w:val="0"/>
      <w:marBottom w:val="0"/>
      <w:divBdr>
        <w:top w:val="none" w:sz="0" w:space="0" w:color="auto"/>
        <w:left w:val="none" w:sz="0" w:space="0" w:color="auto"/>
        <w:bottom w:val="none" w:sz="0" w:space="0" w:color="auto"/>
        <w:right w:val="none" w:sz="0" w:space="0" w:color="auto"/>
      </w:divBdr>
    </w:div>
    <w:div w:id="183372371">
      <w:bodyDiv w:val="1"/>
      <w:marLeft w:val="0"/>
      <w:marRight w:val="0"/>
      <w:marTop w:val="0"/>
      <w:marBottom w:val="0"/>
      <w:divBdr>
        <w:top w:val="none" w:sz="0" w:space="0" w:color="auto"/>
        <w:left w:val="none" w:sz="0" w:space="0" w:color="auto"/>
        <w:bottom w:val="none" w:sz="0" w:space="0" w:color="auto"/>
        <w:right w:val="none" w:sz="0" w:space="0" w:color="auto"/>
      </w:divBdr>
    </w:div>
    <w:div w:id="229969858">
      <w:bodyDiv w:val="1"/>
      <w:marLeft w:val="0"/>
      <w:marRight w:val="0"/>
      <w:marTop w:val="0"/>
      <w:marBottom w:val="0"/>
      <w:divBdr>
        <w:top w:val="none" w:sz="0" w:space="0" w:color="auto"/>
        <w:left w:val="none" w:sz="0" w:space="0" w:color="auto"/>
        <w:bottom w:val="none" w:sz="0" w:space="0" w:color="auto"/>
        <w:right w:val="none" w:sz="0" w:space="0" w:color="auto"/>
      </w:divBdr>
    </w:div>
    <w:div w:id="252788071">
      <w:bodyDiv w:val="1"/>
      <w:marLeft w:val="0"/>
      <w:marRight w:val="0"/>
      <w:marTop w:val="0"/>
      <w:marBottom w:val="0"/>
      <w:divBdr>
        <w:top w:val="none" w:sz="0" w:space="0" w:color="auto"/>
        <w:left w:val="none" w:sz="0" w:space="0" w:color="auto"/>
        <w:bottom w:val="none" w:sz="0" w:space="0" w:color="auto"/>
        <w:right w:val="none" w:sz="0" w:space="0" w:color="auto"/>
      </w:divBdr>
    </w:div>
    <w:div w:id="260380859">
      <w:bodyDiv w:val="1"/>
      <w:marLeft w:val="0"/>
      <w:marRight w:val="0"/>
      <w:marTop w:val="0"/>
      <w:marBottom w:val="0"/>
      <w:divBdr>
        <w:top w:val="none" w:sz="0" w:space="0" w:color="auto"/>
        <w:left w:val="none" w:sz="0" w:space="0" w:color="auto"/>
        <w:bottom w:val="none" w:sz="0" w:space="0" w:color="auto"/>
        <w:right w:val="none" w:sz="0" w:space="0" w:color="auto"/>
      </w:divBdr>
    </w:div>
    <w:div w:id="315184433">
      <w:bodyDiv w:val="1"/>
      <w:marLeft w:val="0"/>
      <w:marRight w:val="0"/>
      <w:marTop w:val="0"/>
      <w:marBottom w:val="0"/>
      <w:divBdr>
        <w:top w:val="none" w:sz="0" w:space="0" w:color="auto"/>
        <w:left w:val="none" w:sz="0" w:space="0" w:color="auto"/>
        <w:bottom w:val="none" w:sz="0" w:space="0" w:color="auto"/>
        <w:right w:val="none" w:sz="0" w:space="0" w:color="auto"/>
      </w:divBdr>
    </w:div>
    <w:div w:id="349718663">
      <w:bodyDiv w:val="1"/>
      <w:marLeft w:val="0"/>
      <w:marRight w:val="0"/>
      <w:marTop w:val="0"/>
      <w:marBottom w:val="0"/>
      <w:divBdr>
        <w:top w:val="none" w:sz="0" w:space="0" w:color="auto"/>
        <w:left w:val="none" w:sz="0" w:space="0" w:color="auto"/>
        <w:bottom w:val="none" w:sz="0" w:space="0" w:color="auto"/>
        <w:right w:val="none" w:sz="0" w:space="0" w:color="auto"/>
      </w:divBdr>
    </w:div>
    <w:div w:id="372462435">
      <w:bodyDiv w:val="1"/>
      <w:marLeft w:val="0"/>
      <w:marRight w:val="0"/>
      <w:marTop w:val="0"/>
      <w:marBottom w:val="0"/>
      <w:divBdr>
        <w:top w:val="none" w:sz="0" w:space="0" w:color="auto"/>
        <w:left w:val="none" w:sz="0" w:space="0" w:color="auto"/>
        <w:bottom w:val="none" w:sz="0" w:space="0" w:color="auto"/>
        <w:right w:val="none" w:sz="0" w:space="0" w:color="auto"/>
      </w:divBdr>
    </w:div>
    <w:div w:id="441190124">
      <w:bodyDiv w:val="1"/>
      <w:marLeft w:val="0"/>
      <w:marRight w:val="0"/>
      <w:marTop w:val="0"/>
      <w:marBottom w:val="0"/>
      <w:divBdr>
        <w:top w:val="none" w:sz="0" w:space="0" w:color="auto"/>
        <w:left w:val="none" w:sz="0" w:space="0" w:color="auto"/>
        <w:bottom w:val="none" w:sz="0" w:space="0" w:color="auto"/>
        <w:right w:val="none" w:sz="0" w:space="0" w:color="auto"/>
      </w:divBdr>
    </w:div>
    <w:div w:id="441455873">
      <w:bodyDiv w:val="1"/>
      <w:marLeft w:val="0"/>
      <w:marRight w:val="0"/>
      <w:marTop w:val="0"/>
      <w:marBottom w:val="0"/>
      <w:divBdr>
        <w:top w:val="none" w:sz="0" w:space="0" w:color="auto"/>
        <w:left w:val="none" w:sz="0" w:space="0" w:color="auto"/>
        <w:bottom w:val="none" w:sz="0" w:space="0" w:color="auto"/>
        <w:right w:val="none" w:sz="0" w:space="0" w:color="auto"/>
      </w:divBdr>
    </w:div>
    <w:div w:id="451556401">
      <w:bodyDiv w:val="1"/>
      <w:marLeft w:val="0"/>
      <w:marRight w:val="0"/>
      <w:marTop w:val="0"/>
      <w:marBottom w:val="0"/>
      <w:divBdr>
        <w:top w:val="none" w:sz="0" w:space="0" w:color="auto"/>
        <w:left w:val="none" w:sz="0" w:space="0" w:color="auto"/>
        <w:bottom w:val="none" w:sz="0" w:space="0" w:color="auto"/>
        <w:right w:val="none" w:sz="0" w:space="0" w:color="auto"/>
      </w:divBdr>
    </w:div>
    <w:div w:id="492649563">
      <w:bodyDiv w:val="1"/>
      <w:marLeft w:val="0"/>
      <w:marRight w:val="0"/>
      <w:marTop w:val="0"/>
      <w:marBottom w:val="0"/>
      <w:divBdr>
        <w:top w:val="none" w:sz="0" w:space="0" w:color="auto"/>
        <w:left w:val="none" w:sz="0" w:space="0" w:color="auto"/>
        <w:bottom w:val="none" w:sz="0" w:space="0" w:color="auto"/>
        <w:right w:val="none" w:sz="0" w:space="0" w:color="auto"/>
      </w:divBdr>
    </w:div>
    <w:div w:id="508065311">
      <w:bodyDiv w:val="1"/>
      <w:marLeft w:val="0"/>
      <w:marRight w:val="0"/>
      <w:marTop w:val="0"/>
      <w:marBottom w:val="0"/>
      <w:divBdr>
        <w:top w:val="none" w:sz="0" w:space="0" w:color="auto"/>
        <w:left w:val="none" w:sz="0" w:space="0" w:color="auto"/>
        <w:bottom w:val="none" w:sz="0" w:space="0" w:color="auto"/>
        <w:right w:val="none" w:sz="0" w:space="0" w:color="auto"/>
      </w:divBdr>
    </w:div>
    <w:div w:id="523323121">
      <w:bodyDiv w:val="1"/>
      <w:marLeft w:val="0"/>
      <w:marRight w:val="0"/>
      <w:marTop w:val="0"/>
      <w:marBottom w:val="0"/>
      <w:divBdr>
        <w:top w:val="none" w:sz="0" w:space="0" w:color="auto"/>
        <w:left w:val="none" w:sz="0" w:space="0" w:color="auto"/>
        <w:bottom w:val="none" w:sz="0" w:space="0" w:color="auto"/>
        <w:right w:val="none" w:sz="0" w:space="0" w:color="auto"/>
      </w:divBdr>
    </w:div>
    <w:div w:id="531113263">
      <w:bodyDiv w:val="1"/>
      <w:marLeft w:val="0"/>
      <w:marRight w:val="0"/>
      <w:marTop w:val="0"/>
      <w:marBottom w:val="0"/>
      <w:divBdr>
        <w:top w:val="none" w:sz="0" w:space="0" w:color="auto"/>
        <w:left w:val="none" w:sz="0" w:space="0" w:color="auto"/>
        <w:bottom w:val="none" w:sz="0" w:space="0" w:color="auto"/>
        <w:right w:val="none" w:sz="0" w:space="0" w:color="auto"/>
      </w:divBdr>
    </w:div>
    <w:div w:id="576062189">
      <w:bodyDiv w:val="1"/>
      <w:marLeft w:val="0"/>
      <w:marRight w:val="0"/>
      <w:marTop w:val="0"/>
      <w:marBottom w:val="0"/>
      <w:divBdr>
        <w:top w:val="none" w:sz="0" w:space="0" w:color="auto"/>
        <w:left w:val="none" w:sz="0" w:space="0" w:color="auto"/>
        <w:bottom w:val="none" w:sz="0" w:space="0" w:color="auto"/>
        <w:right w:val="none" w:sz="0" w:space="0" w:color="auto"/>
      </w:divBdr>
    </w:div>
    <w:div w:id="584606240">
      <w:bodyDiv w:val="1"/>
      <w:marLeft w:val="0"/>
      <w:marRight w:val="0"/>
      <w:marTop w:val="0"/>
      <w:marBottom w:val="0"/>
      <w:divBdr>
        <w:top w:val="none" w:sz="0" w:space="0" w:color="auto"/>
        <w:left w:val="none" w:sz="0" w:space="0" w:color="auto"/>
        <w:bottom w:val="none" w:sz="0" w:space="0" w:color="auto"/>
        <w:right w:val="none" w:sz="0" w:space="0" w:color="auto"/>
      </w:divBdr>
    </w:div>
    <w:div w:id="687145405">
      <w:bodyDiv w:val="1"/>
      <w:marLeft w:val="0"/>
      <w:marRight w:val="0"/>
      <w:marTop w:val="0"/>
      <w:marBottom w:val="0"/>
      <w:divBdr>
        <w:top w:val="none" w:sz="0" w:space="0" w:color="auto"/>
        <w:left w:val="none" w:sz="0" w:space="0" w:color="auto"/>
        <w:bottom w:val="none" w:sz="0" w:space="0" w:color="auto"/>
        <w:right w:val="none" w:sz="0" w:space="0" w:color="auto"/>
      </w:divBdr>
    </w:div>
    <w:div w:id="691297426">
      <w:bodyDiv w:val="1"/>
      <w:marLeft w:val="0"/>
      <w:marRight w:val="0"/>
      <w:marTop w:val="0"/>
      <w:marBottom w:val="0"/>
      <w:divBdr>
        <w:top w:val="none" w:sz="0" w:space="0" w:color="auto"/>
        <w:left w:val="none" w:sz="0" w:space="0" w:color="auto"/>
        <w:bottom w:val="none" w:sz="0" w:space="0" w:color="auto"/>
        <w:right w:val="none" w:sz="0" w:space="0" w:color="auto"/>
      </w:divBdr>
    </w:div>
    <w:div w:id="708578650">
      <w:bodyDiv w:val="1"/>
      <w:marLeft w:val="0"/>
      <w:marRight w:val="0"/>
      <w:marTop w:val="0"/>
      <w:marBottom w:val="0"/>
      <w:divBdr>
        <w:top w:val="none" w:sz="0" w:space="0" w:color="auto"/>
        <w:left w:val="none" w:sz="0" w:space="0" w:color="auto"/>
        <w:bottom w:val="none" w:sz="0" w:space="0" w:color="auto"/>
        <w:right w:val="none" w:sz="0" w:space="0" w:color="auto"/>
      </w:divBdr>
    </w:div>
    <w:div w:id="709651154">
      <w:bodyDiv w:val="1"/>
      <w:marLeft w:val="0"/>
      <w:marRight w:val="0"/>
      <w:marTop w:val="0"/>
      <w:marBottom w:val="0"/>
      <w:divBdr>
        <w:top w:val="none" w:sz="0" w:space="0" w:color="auto"/>
        <w:left w:val="none" w:sz="0" w:space="0" w:color="auto"/>
        <w:bottom w:val="none" w:sz="0" w:space="0" w:color="auto"/>
        <w:right w:val="none" w:sz="0" w:space="0" w:color="auto"/>
      </w:divBdr>
    </w:div>
    <w:div w:id="834107916">
      <w:bodyDiv w:val="1"/>
      <w:marLeft w:val="0"/>
      <w:marRight w:val="0"/>
      <w:marTop w:val="0"/>
      <w:marBottom w:val="0"/>
      <w:divBdr>
        <w:top w:val="none" w:sz="0" w:space="0" w:color="auto"/>
        <w:left w:val="none" w:sz="0" w:space="0" w:color="auto"/>
        <w:bottom w:val="none" w:sz="0" w:space="0" w:color="auto"/>
        <w:right w:val="none" w:sz="0" w:space="0" w:color="auto"/>
      </w:divBdr>
    </w:div>
    <w:div w:id="913393074">
      <w:bodyDiv w:val="1"/>
      <w:marLeft w:val="0"/>
      <w:marRight w:val="0"/>
      <w:marTop w:val="0"/>
      <w:marBottom w:val="0"/>
      <w:divBdr>
        <w:top w:val="none" w:sz="0" w:space="0" w:color="auto"/>
        <w:left w:val="none" w:sz="0" w:space="0" w:color="auto"/>
        <w:bottom w:val="none" w:sz="0" w:space="0" w:color="auto"/>
        <w:right w:val="none" w:sz="0" w:space="0" w:color="auto"/>
      </w:divBdr>
    </w:div>
    <w:div w:id="954210333">
      <w:bodyDiv w:val="1"/>
      <w:marLeft w:val="0"/>
      <w:marRight w:val="0"/>
      <w:marTop w:val="0"/>
      <w:marBottom w:val="0"/>
      <w:divBdr>
        <w:top w:val="none" w:sz="0" w:space="0" w:color="auto"/>
        <w:left w:val="none" w:sz="0" w:space="0" w:color="auto"/>
        <w:bottom w:val="none" w:sz="0" w:space="0" w:color="auto"/>
        <w:right w:val="none" w:sz="0" w:space="0" w:color="auto"/>
      </w:divBdr>
    </w:div>
    <w:div w:id="1005128446">
      <w:bodyDiv w:val="1"/>
      <w:marLeft w:val="0"/>
      <w:marRight w:val="0"/>
      <w:marTop w:val="0"/>
      <w:marBottom w:val="0"/>
      <w:divBdr>
        <w:top w:val="none" w:sz="0" w:space="0" w:color="auto"/>
        <w:left w:val="none" w:sz="0" w:space="0" w:color="auto"/>
        <w:bottom w:val="none" w:sz="0" w:space="0" w:color="auto"/>
        <w:right w:val="none" w:sz="0" w:space="0" w:color="auto"/>
      </w:divBdr>
    </w:div>
    <w:div w:id="1033917876">
      <w:bodyDiv w:val="1"/>
      <w:marLeft w:val="0"/>
      <w:marRight w:val="0"/>
      <w:marTop w:val="0"/>
      <w:marBottom w:val="0"/>
      <w:divBdr>
        <w:top w:val="none" w:sz="0" w:space="0" w:color="auto"/>
        <w:left w:val="none" w:sz="0" w:space="0" w:color="auto"/>
        <w:bottom w:val="none" w:sz="0" w:space="0" w:color="auto"/>
        <w:right w:val="none" w:sz="0" w:space="0" w:color="auto"/>
      </w:divBdr>
    </w:div>
    <w:div w:id="1042512713">
      <w:bodyDiv w:val="1"/>
      <w:marLeft w:val="0"/>
      <w:marRight w:val="0"/>
      <w:marTop w:val="0"/>
      <w:marBottom w:val="0"/>
      <w:divBdr>
        <w:top w:val="none" w:sz="0" w:space="0" w:color="auto"/>
        <w:left w:val="none" w:sz="0" w:space="0" w:color="auto"/>
        <w:bottom w:val="none" w:sz="0" w:space="0" w:color="auto"/>
        <w:right w:val="none" w:sz="0" w:space="0" w:color="auto"/>
      </w:divBdr>
    </w:div>
    <w:div w:id="1059396981">
      <w:bodyDiv w:val="1"/>
      <w:marLeft w:val="0"/>
      <w:marRight w:val="0"/>
      <w:marTop w:val="0"/>
      <w:marBottom w:val="0"/>
      <w:divBdr>
        <w:top w:val="none" w:sz="0" w:space="0" w:color="auto"/>
        <w:left w:val="none" w:sz="0" w:space="0" w:color="auto"/>
        <w:bottom w:val="none" w:sz="0" w:space="0" w:color="auto"/>
        <w:right w:val="none" w:sz="0" w:space="0" w:color="auto"/>
      </w:divBdr>
    </w:div>
    <w:div w:id="1077557034">
      <w:bodyDiv w:val="1"/>
      <w:marLeft w:val="0"/>
      <w:marRight w:val="0"/>
      <w:marTop w:val="0"/>
      <w:marBottom w:val="0"/>
      <w:divBdr>
        <w:top w:val="none" w:sz="0" w:space="0" w:color="auto"/>
        <w:left w:val="none" w:sz="0" w:space="0" w:color="auto"/>
        <w:bottom w:val="none" w:sz="0" w:space="0" w:color="auto"/>
        <w:right w:val="none" w:sz="0" w:space="0" w:color="auto"/>
      </w:divBdr>
    </w:div>
    <w:div w:id="1093672549">
      <w:bodyDiv w:val="1"/>
      <w:marLeft w:val="0"/>
      <w:marRight w:val="0"/>
      <w:marTop w:val="0"/>
      <w:marBottom w:val="0"/>
      <w:divBdr>
        <w:top w:val="none" w:sz="0" w:space="0" w:color="auto"/>
        <w:left w:val="none" w:sz="0" w:space="0" w:color="auto"/>
        <w:bottom w:val="none" w:sz="0" w:space="0" w:color="auto"/>
        <w:right w:val="none" w:sz="0" w:space="0" w:color="auto"/>
      </w:divBdr>
    </w:div>
    <w:div w:id="1121731230">
      <w:bodyDiv w:val="1"/>
      <w:marLeft w:val="0"/>
      <w:marRight w:val="0"/>
      <w:marTop w:val="0"/>
      <w:marBottom w:val="0"/>
      <w:divBdr>
        <w:top w:val="none" w:sz="0" w:space="0" w:color="auto"/>
        <w:left w:val="none" w:sz="0" w:space="0" w:color="auto"/>
        <w:bottom w:val="none" w:sz="0" w:space="0" w:color="auto"/>
        <w:right w:val="none" w:sz="0" w:space="0" w:color="auto"/>
      </w:divBdr>
    </w:div>
    <w:div w:id="1126779944">
      <w:bodyDiv w:val="1"/>
      <w:marLeft w:val="0"/>
      <w:marRight w:val="0"/>
      <w:marTop w:val="0"/>
      <w:marBottom w:val="0"/>
      <w:divBdr>
        <w:top w:val="none" w:sz="0" w:space="0" w:color="auto"/>
        <w:left w:val="none" w:sz="0" w:space="0" w:color="auto"/>
        <w:bottom w:val="none" w:sz="0" w:space="0" w:color="auto"/>
        <w:right w:val="none" w:sz="0" w:space="0" w:color="auto"/>
      </w:divBdr>
    </w:div>
    <w:div w:id="1173758342">
      <w:bodyDiv w:val="1"/>
      <w:marLeft w:val="0"/>
      <w:marRight w:val="0"/>
      <w:marTop w:val="0"/>
      <w:marBottom w:val="0"/>
      <w:divBdr>
        <w:top w:val="none" w:sz="0" w:space="0" w:color="auto"/>
        <w:left w:val="none" w:sz="0" w:space="0" w:color="auto"/>
        <w:bottom w:val="none" w:sz="0" w:space="0" w:color="auto"/>
        <w:right w:val="none" w:sz="0" w:space="0" w:color="auto"/>
      </w:divBdr>
    </w:div>
    <w:div w:id="1183008084">
      <w:bodyDiv w:val="1"/>
      <w:marLeft w:val="0"/>
      <w:marRight w:val="0"/>
      <w:marTop w:val="0"/>
      <w:marBottom w:val="0"/>
      <w:divBdr>
        <w:top w:val="none" w:sz="0" w:space="0" w:color="auto"/>
        <w:left w:val="none" w:sz="0" w:space="0" w:color="auto"/>
        <w:bottom w:val="none" w:sz="0" w:space="0" w:color="auto"/>
        <w:right w:val="none" w:sz="0" w:space="0" w:color="auto"/>
      </w:divBdr>
    </w:div>
    <w:div w:id="1227374490">
      <w:bodyDiv w:val="1"/>
      <w:marLeft w:val="0"/>
      <w:marRight w:val="0"/>
      <w:marTop w:val="0"/>
      <w:marBottom w:val="0"/>
      <w:divBdr>
        <w:top w:val="none" w:sz="0" w:space="0" w:color="auto"/>
        <w:left w:val="none" w:sz="0" w:space="0" w:color="auto"/>
        <w:bottom w:val="none" w:sz="0" w:space="0" w:color="auto"/>
        <w:right w:val="none" w:sz="0" w:space="0" w:color="auto"/>
      </w:divBdr>
    </w:div>
    <w:div w:id="1235974810">
      <w:bodyDiv w:val="1"/>
      <w:marLeft w:val="0"/>
      <w:marRight w:val="0"/>
      <w:marTop w:val="0"/>
      <w:marBottom w:val="0"/>
      <w:divBdr>
        <w:top w:val="none" w:sz="0" w:space="0" w:color="auto"/>
        <w:left w:val="none" w:sz="0" w:space="0" w:color="auto"/>
        <w:bottom w:val="none" w:sz="0" w:space="0" w:color="auto"/>
        <w:right w:val="none" w:sz="0" w:space="0" w:color="auto"/>
      </w:divBdr>
    </w:div>
    <w:div w:id="1239946320">
      <w:bodyDiv w:val="1"/>
      <w:marLeft w:val="0"/>
      <w:marRight w:val="0"/>
      <w:marTop w:val="0"/>
      <w:marBottom w:val="0"/>
      <w:divBdr>
        <w:top w:val="none" w:sz="0" w:space="0" w:color="auto"/>
        <w:left w:val="none" w:sz="0" w:space="0" w:color="auto"/>
        <w:bottom w:val="none" w:sz="0" w:space="0" w:color="auto"/>
        <w:right w:val="none" w:sz="0" w:space="0" w:color="auto"/>
      </w:divBdr>
    </w:div>
    <w:div w:id="1254819746">
      <w:bodyDiv w:val="1"/>
      <w:marLeft w:val="0"/>
      <w:marRight w:val="0"/>
      <w:marTop w:val="0"/>
      <w:marBottom w:val="0"/>
      <w:divBdr>
        <w:top w:val="none" w:sz="0" w:space="0" w:color="auto"/>
        <w:left w:val="none" w:sz="0" w:space="0" w:color="auto"/>
        <w:bottom w:val="none" w:sz="0" w:space="0" w:color="auto"/>
        <w:right w:val="none" w:sz="0" w:space="0" w:color="auto"/>
      </w:divBdr>
    </w:div>
    <w:div w:id="1255938492">
      <w:bodyDiv w:val="1"/>
      <w:marLeft w:val="0"/>
      <w:marRight w:val="0"/>
      <w:marTop w:val="0"/>
      <w:marBottom w:val="0"/>
      <w:divBdr>
        <w:top w:val="none" w:sz="0" w:space="0" w:color="auto"/>
        <w:left w:val="none" w:sz="0" w:space="0" w:color="auto"/>
        <w:bottom w:val="none" w:sz="0" w:space="0" w:color="auto"/>
        <w:right w:val="none" w:sz="0" w:space="0" w:color="auto"/>
      </w:divBdr>
    </w:div>
    <w:div w:id="1341277637">
      <w:bodyDiv w:val="1"/>
      <w:marLeft w:val="0"/>
      <w:marRight w:val="0"/>
      <w:marTop w:val="0"/>
      <w:marBottom w:val="0"/>
      <w:divBdr>
        <w:top w:val="none" w:sz="0" w:space="0" w:color="auto"/>
        <w:left w:val="none" w:sz="0" w:space="0" w:color="auto"/>
        <w:bottom w:val="none" w:sz="0" w:space="0" w:color="auto"/>
        <w:right w:val="none" w:sz="0" w:space="0" w:color="auto"/>
      </w:divBdr>
    </w:div>
    <w:div w:id="1342273385">
      <w:bodyDiv w:val="1"/>
      <w:marLeft w:val="0"/>
      <w:marRight w:val="0"/>
      <w:marTop w:val="0"/>
      <w:marBottom w:val="0"/>
      <w:divBdr>
        <w:top w:val="none" w:sz="0" w:space="0" w:color="auto"/>
        <w:left w:val="none" w:sz="0" w:space="0" w:color="auto"/>
        <w:bottom w:val="none" w:sz="0" w:space="0" w:color="auto"/>
        <w:right w:val="none" w:sz="0" w:space="0" w:color="auto"/>
      </w:divBdr>
    </w:div>
    <w:div w:id="1349794579">
      <w:bodyDiv w:val="1"/>
      <w:marLeft w:val="0"/>
      <w:marRight w:val="0"/>
      <w:marTop w:val="0"/>
      <w:marBottom w:val="0"/>
      <w:divBdr>
        <w:top w:val="none" w:sz="0" w:space="0" w:color="auto"/>
        <w:left w:val="none" w:sz="0" w:space="0" w:color="auto"/>
        <w:bottom w:val="none" w:sz="0" w:space="0" w:color="auto"/>
        <w:right w:val="none" w:sz="0" w:space="0" w:color="auto"/>
      </w:divBdr>
    </w:div>
    <w:div w:id="1359283044">
      <w:bodyDiv w:val="1"/>
      <w:marLeft w:val="0"/>
      <w:marRight w:val="0"/>
      <w:marTop w:val="0"/>
      <w:marBottom w:val="0"/>
      <w:divBdr>
        <w:top w:val="none" w:sz="0" w:space="0" w:color="auto"/>
        <w:left w:val="none" w:sz="0" w:space="0" w:color="auto"/>
        <w:bottom w:val="none" w:sz="0" w:space="0" w:color="auto"/>
        <w:right w:val="none" w:sz="0" w:space="0" w:color="auto"/>
      </w:divBdr>
    </w:div>
    <w:div w:id="1452094789">
      <w:bodyDiv w:val="1"/>
      <w:marLeft w:val="0"/>
      <w:marRight w:val="0"/>
      <w:marTop w:val="0"/>
      <w:marBottom w:val="0"/>
      <w:divBdr>
        <w:top w:val="none" w:sz="0" w:space="0" w:color="auto"/>
        <w:left w:val="none" w:sz="0" w:space="0" w:color="auto"/>
        <w:bottom w:val="none" w:sz="0" w:space="0" w:color="auto"/>
        <w:right w:val="none" w:sz="0" w:space="0" w:color="auto"/>
      </w:divBdr>
    </w:div>
    <w:div w:id="1556354240">
      <w:bodyDiv w:val="1"/>
      <w:marLeft w:val="0"/>
      <w:marRight w:val="0"/>
      <w:marTop w:val="0"/>
      <w:marBottom w:val="0"/>
      <w:divBdr>
        <w:top w:val="none" w:sz="0" w:space="0" w:color="auto"/>
        <w:left w:val="none" w:sz="0" w:space="0" w:color="auto"/>
        <w:bottom w:val="none" w:sz="0" w:space="0" w:color="auto"/>
        <w:right w:val="none" w:sz="0" w:space="0" w:color="auto"/>
      </w:divBdr>
    </w:div>
    <w:div w:id="1558666310">
      <w:bodyDiv w:val="1"/>
      <w:marLeft w:val="0"/>
      <w:marRight w:val="0"/>
      <w:marTop w:val="0"/>
      <w:marBottom w:val="0"/>
      <w:divBdr>
        <w:top w:val="none" w:sz="0" w:space="0" w:color="auto"/>
        <w:left w:val="none" w:sz="0" w:space="0" w:color="auto"/>
        <w:bottom w:val="none" w:sz="0" w:space="0" w:color="auto"/>
        <w:right w:val="none" w:sz="0" w:space="0" w:color="auto"/>
      </w:divBdr>
    </w:div>
    <w:div w:id="1587765701">
      <w:bodyDiv w:val="1"/>
      <w:marLeft w:val="0"/>
      <w:marRight w:val="0"/>
      <w:marTop w:val="0"/>
      <w:marBottom w:val="0"/>
      <w:divBdr>
        <w:top w:val="none" w:sz="0" w:space="0" w:color="auto"/>
        <w:left w:val="none" w:sz="0" w:space="0" w:color="auto"/>
        <w:bottom w:val="none" w:sz="0" w:space="0" w:color="auto"/>
        <w:right w:val="none" w:sz="0" w:space="0" w:color="auto"/>
      </w:divBdr>
    </w:div>
    <w:div w:id="1609846414">
      <w:bodyDiv w:val="1"/>
      <w:marLeft w:val="0"/>
      <w:marRight w:val="0"/>
      <w:marTop w:val="0"/>
      <w:marBottom w:val="0"/>
      <w:divBdr>
        <w:top w:val="none" w:sz="0" w:space="0" w:color="auto"/>
        <w:left w:val="none" w:sz="0" w:space="0" w:color="auto"/>
        <w:bottom w:val="none" w:sz="0" w:space="0" w:color="auto"/>
        <w:right w:val="none" w:sz="0" w:space="0" w:color="auto"/>
      </w:divBdr>
    </w:div>
    <w:div w:id="1609971477">
      <w:bodyDiv w:val="1"/>
      <w:marLeft w:val="0"/>
      <w:marRight w:val="0"/>
      <w:marTop w:val="0"/>
      <w:marBottom w:val="0"/>
      <w:divBdr>
        <w:top w:val="none" w:sz="0" w:space="0" w:color="auto"/>
        <w:left w:val="none" w:sz="0" w:space="0" w:color="auto"/>
        <w:bottom w:val="none" w:sz="0" w:space="0" w:color="auto"/>
        <w:right w:val="none" w:sz="0" w:space="0" w:color="auto"/>
      </w:divBdr>
    </w:div>
    <w:div w:id="1616788081">
      <w:bodyDiv w:val="1"/>
      <w:marLeft w:val="0"/>
      <w:marRight w:val="0"/>
      <w:marTop w:val="0"/>
      <w:marBottom w:val="0"/>
      <w:divBdr>
        <w:top w:val="none" w:sz="0" w:space="0" w:color="auto"/>
        <w:left w:val="none" w:sz="0" w:space="0" w:color="auto"/>
        <w:bottom w:val="none" w:sz="0" w:space="0" w:color="auto"/>
        <w:right w:val="none" w:sz="0" w:space="0" w:color="auto"/>
      </w:divBdr>
    </w:div>
    <w:div w:id="1623226232">
      <w:bodyDiv w:val="1"/>
      <w:marLeft w:val="0"/>
      <w:marRight w:val="0"/>
      <w:marTop w:val="0"/>
      <w:marBottom w:val="0"/>
      <w:divBdr>
        <w:top w:val="none" w:sz="0" w:space="0" w:color="auto"/>
        <w:left w:val="none" w:sz="0" w:space="0" w:color="auto"/>
        <w:bottom w:val="none" w:sz="0" w:space="0" w:color="auto"/>
        <w:right w:val="none" w:sz="0" w:space="0" w:color="auto"/>
      </w:divBdr>
    </w:div>
    <w:div w:id="1675377662">
      <w:bodyDiv w:val="1"/>
      <w:marLeft w:val="0"/>
      <w:marRight w:val="0"/>
      <w:marTop w:val="0"/>
      <w:marBottom w:val="0"/>
      <w:divBdr>
        <w:top w:val="none" w:sz="0" w:space="0" w:color="auto"/>
        <w:left w:val="none" w:sz="0" w:space="0" w:color="auto"/>
        <w:bottom w:val="none" w:sz="0" w:space="0" w:color="auto"/>
        <w:right w:val="none" w:sz="0" w:space="0" w:color="auto"/>
      </w:divBdr>
    </w:div>
    <w:div w:id="1704016978">
      <w:bodyDiv w:val="1"/>
      <w:marLeft w:val="0"/>
      <w:marRight w:val="0"/>
      <w:marTop w:val="0"/>
      <w:marBottom w:val="0"/>
      <w:divBdr>
        <w:top w:val="none" w:sz="0" w:space="0" w:color="auto"/>
        <w:left w:val="none" w:sz="0" w:space="0" w:color="auto"/>
        <w:bottom w:val="none" w:sz="0" w:space="0" w:color="auto"/>
        <w:right w:val="none" w:sz="0" w:space="0" w:color="auto"/>
      </w:divBdr>
    </w:div>
    <w:div w:id="1723629562">
      <w:bodyDiv w:val="1"/>
      <w:marLeft w:val="0"/>
      <w:marRight w:val="0"/>
      <w:marTop w:val="0"/>
      <w:marBottom w:val="0"/>
      <w:divBdr>
        <w:top w:val="none" w:sz="0" w:space="0" w:color="auto"/>
        <w:left w:val="none" w:sz="0" w:space="0" w:color="auto"/>
        <w:bottom w:val="none" w:sz="0" w:space="0" w:color="auto"/>
        <w:right w:val="none" w:sz="0" w:space="0" w:color="auto"/>
      </w:divBdr>
    </w:div>
    <w:div w:id="1739207109">
      <w:bodyDiv w:val="1"/>
      <w:marLeft w:val="0"/>
      <w:marRight w:val="0"/>
      <w:marTop w:val="0"/>
      <w:marBottom w:val="0"/>
      <w:divBdr>
        <w:top w:val="none" w:sz="0" w:space="0" w:color="auto"/>
        <w:left w:val="none" w:sz="0" w:space="0" w:color="auto"/>
        <w:bottom w:val="none" w:sz="0" w:space="0" w:color="auto"/>
        <w:right w:val="none" w:sz="0" w:space="0" w:color="auto"/>
      </w:divBdr>
    </w:div>
    <w:div w:id="1754473341">
      <w:bodyDiv w:val="1"/>
      <w:marLeft w:val="0"/>
      <w:marRight w:val="0"/>
      <w:marTop w:val="0"/>
      <w:marBottom w:val="0"/>
      <w:divBdr>
        <w:top w:val="none" w:sz="0" w:space="0" w:color="auto"/>
        <w:left w:val="none" w:sz="0" w:space="0" w:color="auto"/>
        <w:bottom w:val="none" w:sz="0" w:space="0" w:color="auto"/>
        <w:right w:val="none" w:sz="0" w:space="0" w:color="auto"/>
      </w:divBdr>
    </w:div>
    <w:div w:id="1756127026">
      <w:bodyDiv w:val="1"/>
      <w:marLeft w:val="0"/>
      <w:marRight w:val="0"/>
      <w:marTop w:val="0"/>
      <w:marBottom w:val="0"/>
      <w:divBdr>
        <w:top w:val="none" w:sz="0" w:space="0" w:color="auto"/>
        <w:left w:val="none" w:sz="0" w:space="0" w:color="auto"/>
        <w:bottom w:val="none" w:sz="0" w:space="0" w:color="auto"/>
        <w:right w:val="none" w:sz="0" w:space="0" w:color="auto"/>
      </w:divBdr>
    </w:div>
    <w:div w:id="1761177253">
      <w:bodyDiv w:val="1"/>
      <w:marLeft w:val="0"/>
      <w:marRight w:val="0"/>
      <w:marTop w:val="0"/>
      <w:marBottom w:val="0"/>
      <w:divBdr>
        <w:top w:val="none" w:sz="0" w:space="0" w:color="auto"/>
        <w:left w:val="none" w:sz="0" w:space="0" w:color="auto"/>
        <w:bottom w:val="none" w:sz="0" w:space="0" w:color="auto"/>
        <w:right w:val="none" w:sz="0" w:space="0" w:color="auto"/>
      </w:divBdr>
    </w:div>
    <w:div w:id="1835149115">
      <w:bodyDiv w:val="1"/>
      <w:marLeft w:val="0"/>
      <w:marRight w:val="0"/>
      <w:marTop w:val="0"/>
      <w:marBottom w:val="0"/>
      <w:divBdr>
        <w:top w:val="none" w:sz="0" w:space="0" w:color="auto"/>
        <w:left w:val="none" w:sz="0" w:space="0" w:color="auto"/>
        <w:bottom w:val="none" w:sz="0" w:space="0" w:color="auto"/>
        <w:right w:val="none" w:sz="0" w:space="0" w:color="auto"/>
      </w:divBdr>
    </w:div>
    <w:div w:id="1836069534">
      <w:bodyDiv w:val="1"/>
      <w:marLeft w:val="0"/>
      <w:marRight w:val="0"/>
      <w:marTop w:val="0"/>
      <w:marBottom w:val="0"/>
      <w:divBdr>
        <w:top w:val="none" w:sz="0" w:space="0" w:color="auto"/>
        <w:left w:val="none" w:sz="0" w:space="0" w:color="auto"/>
        <w:bottom w:val="none" w:sz="0" w:space="0" w:color="auto"/>
        <w:right w:val="none" w:sz="0" w:space="0" w:color="auto"/>
      </w:divBdr>
    </w:div>
    <w:div w:id="1845822969">
      <w:bodyDiv w:val="1"/>
      <w:marLeft w:val="0"/>
      <w:marRight w:val="0"/>
      <w:marTop w:val="0"/>
      <w:marBottom w:val="0"/>
      <w:divBdr>
        <w:top w:val="none" w:sz="0" w:space="0" w:color="auto"/>
        <w:left w:val="none" w:sz="0" w:space="0" w:color="auto"/>
        <w:bottom w:val="none" w:sz="0" w:space="0" w:color="auto"/>
        <w:right w:val="none" w:sz="0" w:space="0" w:color="auto"/>
      </w:divBdr>
    </w:div>
    <w:div w:id="1864243472">
      <w:bodyDiv w:val="1"/>
      <w:marLeft w:val="0"/>
      <w:marRight w:val="0"/>
      <w:marTop w:val="0"/>
      <w:marBottom w:val="0"/>
      <w:divBdr>
        <w:top w:val="none" w:sz="0" w:space="0" w:color="auto"/>
        <w:left w:val="none" w:sz="0" w:space="0" w:color="auto"/>
        <w:bottom w:val="none" w:sz="0" w:space="0" w:color="auto"/>
        <w:right w:val="none" w:sz="0" w:space="0" w:color="auto"/>
      </w:divBdr>
    </w:div>
    <w:div w:id="1899585484">
      <w:bodyDiv w:val="1"/>
      <w:marLeft w:val="0"/>
      <w:marRight w:val="0"/>
      <w:marTop w:val="0"/>
      <w:marBottom w:val="0"/>
      <w:divBdr>
        <w:top w:val="none" w:sz="0" w:space="0" w:color="auto"/>
        <w:left w:val="none" w:sz="0" w:space="0" w:color="auto"/>
        <w:bottom w:val="none" w:sz="0" w:space="0" w:color="auto"/>
        <w:right w:val="none" w:sz="0" w:space="0" w:color="auto"/>
      </w:divBdr>
    </w:div>
    <w:div w:id="1947804456">
      <w:bodyDiv w:val="1"/>
      <w:marLeft w:val="0"/>
      <w:marRight w:val="0"/>
      <w:marTop w:val="0"/>
      <w:marBottom w:val="0"/>
      <w:divBdr>
        <w:top w:val="none" w:sz="0" w:space="0" w:color="auto"/>
        <w:left w:val="none" w:sz="0" w:space="0" w:color="auto"/>
        <w:bottom w:val="none" w:sz="0" w:space="0" w:color="auto"/>
        <w:right w:val="none" w:sz="0" w:space="0" w:color="auto"/>
      </w:divBdr>
    </w:div>
    <w:div w:id="2083260135">
      <w:bodyDiv w:val="1"/>
      <w:marLeft w:val="0"/>
      <w:marRight w:val="0"/>
      <w:marTop w:val="0"/>
      <w:marBottom w:val="0"/>
      <w:divBdr>
        <w:top w:val="none" w:sz="0" w:space="0" w:color="auto"/>
        <w:left w:val="none" w:sz="0" w:space="0" w:color="auto"/>
        <w:bottom w:val="none" w:sz="0" w:space="0" w:color="auto"/>
        <w:right w:val="none" w:sz="0" w:space="0" w:color="auto"/>
      </w:divBdr>
    </w:div>
    <w:div w:id="2096779296">
      <w:bodyDiv w:val="1"/>
      <w:marLeft w:val="0"/>
      <w:marRight w:val="0"/>
      <w:marTop w:val="0"/>
      <w:marBottom w:val="0"/>
      <w:divBdr>
        <w:top w:val="none" w:sz="0" w:space="0" w:color="auto"/>
        <w:left w:val="none" w:sz="0" w:space="0" w:color="auto"/>
        <w:bottom w:val="none" w:sz="0" w:space="0" w:color="auto"/>
        <w:right w:val="none" w:sz="0" w:space="0" w:color="auto"/>
      </w:divBdr>
    </w:div>
    <w:div w:id="21113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shimaratavahini.co.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ishimaratavahini.co.in"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Jowar%20analysis\Jowar%20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latin typeface="Arail"/>
                <a:cs typeface="Times New Roman" panose="02020603050405020304" pitchFamily="18" charset="0"/>
              </a:rPr>
              <a:t>Average Monthly Price</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4526159230096239"/>
          <c:y val="0.17171296296296296"/>
          <c:w val="0.82418285214348208"/>
          <c:h val="0.5476669582968795"/>
        </c:manualLayout>
      </c:layout>
      <c:lineChart>
        <c:grouping val="standard"/>
        <c:varyColors val="0"/>
        <c:ser>
          <c:idx val="0"/>
          <c:order val="0"/>
          <c:tx>
            <c:strRef>
              <c:f>Sheet2!$B$17</c:f>
              <c:strCache>
                <c:ptCount val="1"/>
                <c:pt idx="0">
                  <c:v>Price (Rs/Qtl)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Sheet2!$A$18:$A$29</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Sheet2!$B$18:$B$29</c:f>
              <c:numCache>
                <c:formatCode>General</c:formatCode>
                <c:ptCount val="12"/>
                <c:pt idx="0">
                  <c:v>1265.1454712469852</c:v>
                </c:pt>
                <c:pt idx="1">
                  <c:v>1251.7748636371603</c:v>
                </c:pt>
                <c:pt idx="2">
                  <c:v>1266.8938218267306</c:v>
                </c:pt>
                <c:pt idx="3">
                  <c:v>1272.4860839710684</c:v>
                </c:pt>
                <c:pt idx="4">
                  <c:v>1247.8189969776324</c:v>
                </c:pt>
                <c:pt idx="5">
                  <c:v>1291.7214696499284</c:v>
                </c:pt>
                <c:pt idx="6">
                  <c:v>1366.0045492655722</c:v>
                </c:pt>
                <c:pt idx="7">
                  <c:v>1344.1722686994776</c:v>
                </c:pt>
                <c:pt idx="8">
                  <c:v>1325.2474698777469</c:v>
                </c:pt>
                <c:pt idx="9">
                  <c:v>1271.3262005987415</c:v>
                </c:pt>
                <c:pt idx="10">
                  <c:v>1339.8666952855522</c:v>
                </c:pt>
                <c:pt idx="11">
                  <c:v>1342.3597644126521</c:v>
                </c:pt>
              </c:numCache>
            </c:numRef>
          </c:val>
          <c:smooth val="0"/>
          <c:extLst>
            <c:ext xmlns:c16="http://schemas.microsoft.com/office/drawing/2014/chart" uri="{C3380CC4-5D6E-409C-BE32-E72D297353CC}">
              <c16:uniqueId val="{00000000-8691-40E3-9427-E45C1074FEAC}"/>
            </c:ext>
          </c:extLst>
        </c:ser>
        <c:dLbls>
          <c:showLegendKey val="0"/>
          <c:showVal val="0"/>
          <c:showCatName val="0"/>
          <c:showSerName val="0"/>
          <c:showPercent val="0"/>
          <c:showBubbleSize val="0"/>
        </c:dLbls>
        <c:marker val="1"/>
        <c:smooth val="0"/>
        <c:axId val="782748799"/>
        <c:axId val="782735359"/>
      </c:lineChart>
      <c:catAx>
        <c:axId val="7827487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2735359"/>
        <c:crosses val="autoZero"/>
        <c:auto val="1"/>
        <c:lblAlgn val="ctr"/>
        <c:lblOffset val="100"/>
        <c:noMultiLvlLbl val="0"/>
      </c:catAx>
      <c:valAx>
        <c:axId val="782735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price (rs/qtl)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2748799"/>
        <c:crosses val="autoZero"/>
        <c:crossBetween val="between"/>
      </c:valAx>
      <c:spPr>
        <a:noFill/>
        <a:ln>
          <a:solidFill>
            <a:schemeClr val="accent3">
              <a:lumMod val="75000"/>
            </a:schemeClr>
          </a:solidFill>
        </a:ln>
        <a:effectLst/>
      </c:spPr>
    </c:plotArea>
    <c:legend>
      <c:legendPos val="b"/>
      <c:layout>
        <c:manualLayout>
          <c:xMode val="edge"/>
          <c:yMode val="edge"/>
          <c:x val="0.26780511811023622"/>
          <c:y val="0.93813456244798665"/>
          <c:w val="0.51716754155730538"/>
          <c:h val="3.87171115805646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E1013-4794-4D03-B991-C7DC2555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10</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JAHNAVI A P</dc:creator>
  <cp:keywords/>
  <dc:description/>
  <cp:lastModifiedBy>SDI 1180</cp:lastModifiedBy>
  <cp:revision>561</cp:revision>
  <dcterms:created xsi:type="dcterms:W3CDTF">2025-02-27T05:39:00Z</dcterms:created>
  <dcterms:modified xsi:type="dcterms:W3CDTF">2025-07-10T05:57:00Z</dcterms:modified>
</cp:coreProperties>
</file>