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810A3" w14:paraId="5048092C" w14:textId="77777777" w:rsidTr="002643B3">
        <w:trPr>
          <w:trHeight w:val="290"/>
        </w:trPr>
        <w:tc>
          <w:tcPr>
            <w:tcW w:w="5000" w:type="pct"/>
            <w:gridSpan w:val="2"/>
            <w:tcBorders>
              <w:top w:val="nil"/>
              <w:left w:val="nil"/>
              <w:right w:val="nil"/>
            </w:tcBorders>
          </w:tcPr>
          <w:p w14:paraId="76B9C85A" w14:textId="77777777" w:rsidR="00602F7D" w:rsidRPr="006810A3" w:rsidRDefault="00602F7D" w:rsidP="00F2643C">
            <w:pPr>
              <w:pStyle w:val="Heading2"/>
              <w:jc w:val="left"/>
              <w:rPr>
                <w:rFonts w:ascii="Arial" w:hAnsi="Arial" w:cs="Arial"/>
                <w:b w:val="0"/>
                <w:bCs w:val="0"/>
                <w:lang w:val="en-GB"/>
              </w:rPr>
            </w:pPr>
          </w:p>
        </w:tc>
      </w:tr>
      <w:tr w:rsidR="0000007A" w:rsidRPr="006810A3" w14:paraId="1FF622F6" w14:textId="77777777" w:rsidTr="002643B3">
        <w:trPr>
          <w:trHeight w:val="290"/>
        </w:trPr>
        <w:tc>
          <w:tcPr>
            <w:tcW w:w="1234" w:type="pct"/>
          </w:tcPr>
          <w:p w14:paraId="7694CD26" w14:textId="77777777" w:rsidR="0000007A" w:rsidRPr="006810A3" w:rsidRDefault="0000007A" w:rsidP="00696CAD">
            <w:pPr>
              <w:pStyle w:val="BodyText"/>
              <w:ind w:left="90"/>
              <w:jc w:val="left"/>
              <w:rPr>
                <w:rFonts w:ascii="Arial" w:hAnsi="Arial" w:cs="Arial"/>
                <w:bCs/>
                <w:sz w:val="20"/>
                <w:szCs w:val="20"/>
                <w:lang w:val="en-GB"/>
              </w:rPr>
            </w:pPr>
            <w:r w:rsidRPr="006810A3">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458F27C9" w14:textId="77777777" w:rsidR="0000007A" w:rsidRPr="006810A3" w:rsidRDefault="005F63E5" w:rsidP="00E65EB7">
            <w:pPr>
              <w:rPr>
                <w:rFonts w:ascii="Arial" w:hAnsi="Arial" w:cs="Arial"/>
                <w:b/>
                <w:bCs/>
                <w:color w:val="0000FF"/>
                <w:sz w:val="20"/>
                <w:szCs w:val="20"/>
              </w:rPr>
            </w:pPr>
            <w:hyperlink r:id="rId8" w:history="1">
              <w:r w:rsidR="00912698" w:rsidRPr="006810A3">
                <w:rPr>
                  <w:rStyle w:val="Hyperlink"/>
                  <w:rFonts w:ascii="Arial" w:hAnsi="Arial" w:cs="Arial"/>
                  <w:b/>
                  <w:bCs/>
                  <w:sz w:val="20"/>
                  <w:szCs w:val="20"/>
                </w:rPr>
                <w:t>Journal of Experimental Agriculture International</w:t>
              </w:r>
            </w:hyperlink>
            <w:r w:rsidR="00912698" w:rsidRPr="006810A3">
              <w:rPr>
                <w:rFonts w:ascii="Arial" w:hAnsi="Arial" w:cs="Arial"/>
                <w:b/>
                <w:bCs/>
                <w:color w:val="0000FF"/>
                <w:sz w:val="20"/>
                <w:szCs w:val="20"/>
              </w:rPr>
              <w:t xml:space="preserve"> </w:t>
            </w:r>
          </w:p>
        </w:tc>
      </w:tr>
      <w:tr w:rsidR="0000007A" w:rsidRPr="006810A3" w14:paraId="78C00C76" w14:textId="77777777" w:rsidTr="002643B3">
        <w:trPr>
          <w:trHeight w:val="290"/>
        </w:trPr>
        <w:tc>
          <w:tcPr>
            <w:tcW w:w="1234" w:type="pct"/>
          </w:tcPr>
          <w:p w14:paraId="40A80225" w14:textId="77777777" w:rsidR="0000007A" w:rsidRPr="006810A3" w:rsidRDefault="0000007A" w:rsidP="00696CAD">
            <w:pPr>
              <w:pStyle w:val="BodyText"/>
              <w:ind w:left="90"/>
              <w:jc w:val="left"/>
              <w:rPr>
                <w:rFonts w:ascii="Arial" w:hAnsi="Arial" w:cs="Arial"/>
                <w:bCs/>
                <w:sz w:val="20"/>
                <w:szCs w:val="20"/>
                <w:lang w:val="en-GB"/>
              </w:rPr>
            </w:pPr>
            <w:r w:rsidRPr="006810A3">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086729ED" w14:textId="77777777" w:rsidR="0000007A" w:rsidRPr="006810A3" w:rsidRDefault="00DB2E6F" w:rsidP="00F3669D">
            <w:pPr>
              <w:pStyle w:val="NormalWeb"/>
              <w:spacing w:before="0" w:beforeAutospacing="0" w:after="0" w:afterAutospacing="0"/>
              <w:rPr>
                <w:rFonts w:ascii="Arial" w:hAnsi="Arial" w:cs="Arial"/>
                <w:b/>
                <w:bCs/>
                <w:sz w:val="20"/>
                <w:szCs w:val="20"/>
                <w:lang w:val="en-GB"/>
              </w:rPr>
            </w:pPr>
            <w:r w:rsidRPr="006810A3">
              <w:rPr>
                <w:rFonts w:ascii="Arial" w:hAnsi="Arial" w:cs="Arial"/>
                <w:b/>
                <w:bCs/>
                <w:sz w:val="20"/>
                <w:szCs w:val="20"/>
                <w:lang w:val="en-GB"/>
              </w:rPr>
              <w:t>Ms_JEAI_140489</w:t>
            </w:r>
          </w:p>
        </w:tc>
      </w:tr>
      <w:tr w:rsidR="0000007A" w:rsidRPr="006810A3" w14:paraId="745526D2" w14:textId="77777777" w:rsidTr="002643B3">
        <w:trPr>
          <w:trHeight w:val="650"/>
        </w:trPr>
        <w:tc>
          <w:tcPr>
            <w:tcW w:w="1234" w:type="pct"/>
          </w:tcPr>
          <w:p w14:paraId="7AAB00E0" w14:textId="77777777" w:rsidR="0000007A" w:rsidRPr="006810A3" w:rsidRDefault="0000007A" w:rsidP="00696CAD">
            <w:pPr>
              <w:pStyle w:val="BodyText"/>
              <w:ind w:left="90"/>
              <w:jc w:val="left"/>
              <w:rPr>
                <w:rFonts w:ascii="Arial" w:hAnsi="Arial" w:cs="Arial"/>
                <w:bCs/>
                <w:sz w:val="20"/>
                <w:szCs w:val="20"/>
                <w:lang w:val="en-GB"/>
              </w:rPr>
            </w:pPr>
            <w:r w:rsidRPr="006810A3">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0D4D94E1" w14:textId="77777777" w:rsidR="0000007A" w:rsidRPr="006810A3" w:rsidRDefault="004B4A86" w:rsidP="000450FC">
            <w:pPr>
              <w:pStyle w:val="NormalWeb"/>
              <w:spacing w:before="0" w:beforeAutospacing="0" w:after="0" w:afterAutospacing="0"/>
              <w:rPr>
                <w:rFonts w:ascii="Arial" w:hAnsi="Arial" w:cs="Arial"/>
                <w:b/>
                <w:sz w:val="20"/>
                <w:szCs w:val="20"/>
                <w:lang w:val="en-GB"/>
              </w:rPr>
            </w:pPr>
            <w:r w:rsidRPr="006810A3">
              <w:rPr>
                <w:rFonts w:ascii="Arial" w:hAnsi="Arial" w:cs="Arial"/>
                <w:b/>
                <w:sz w:val="20"/>
                <w:szCs w:val="20"/>
                <w:lang w:val="en-GB"/>
              </w:rPr>
              <w:t xml:space="preserve">Evaluation of Silage Fresh </w:t>
            </w:r>
            <w:proofErr w:type="spellStart"/>
            <w:r w:rsidRPr="006810A3">
              <w:rPr>
                <w:rFonts w:ascii="Arial" w:hAnsi="Arial" w:cs="Arial"/>
                <w:b/>
                <w:sz w:val="20"/>
                <w:szCs w:val="20"/>
                <w:lang w:val="en-GB"/>
              </w:rPr>
              <w:t>Odot</w:t>
            </w:r>
            <w:proofErr w:type="spellEnd"/>
            <w:r w:rsidRPr="006810A3">
              <w:rPr>
                <w:rFonts w:ascii="Arial" w:hAnsi="Arial" w:cs="Arial"/>
                <w:b/>
                <w:sz w:val="20"/>
                <w:szCs w:val="20"/>
                <w:lang w:val="en-GB"/>
              </w:rPr>
              <w:t xml:space="preserve"> Grass (</w:t>
            </w:r>
            <w:proofErr w:type="spellStart"/>
            <w:r w:rsidRPr="006810A3">
              <w:rPr>
                <w:rFonts w:ascii="Arial" w:hAnsi="Arial" w:cs="Arial"/>
                <w:b/>
                <w:sz w:val="20"/>
                <w:szCs w:val="20"/>
                <w:lang w:val="en-GB"/>
              </w:rPr>
              <w:t>Pennisetum</w:t>
            </w:r>
            <w:proofErr w:type="spellEnd"/>
            <w:r w:rsidRPr="006810A3">
              <w:rPr>
                <w:rFonts w:ascii="Arial" w:hAnsi="Arial" w:cs="Arial"/>
                <w:b/>
                <w:sz w:val="20"/>
                <w:szCs w:val="20"/>
                <w:lang w:val="en-GB"/>
              </w:rPr>
              <w:t xml:space="preserve"> purpureum cv. Mott) as Ruminant Feed</w:t>
            </w:r>
          </w:p>
        </w:tc>
      </w:tr>
      <w:tr w:rsidR="00CF0BBB" w:rsidRPr="006810A3" w14:paraId="35B1C8B6" w14:textId="77777777" w:rsidTr="002643B3">
        <w:trPr>
          <w:trHeight w:val="332"/>
        </w:trPr>
        <w:tc>
          <w:tcPr>
            <w:tcW w:w="1234" w:type="pct"/>
          </w:tcPr>
          <w:p w14:paraId="01BF3124" w14:textId="77777777" w:rsidR="00CF0BBB" w:rsidRPr="006810A3" w:rsidRDefault="00CF0BBB" w:rsidP="00696CAD">
            <w:pPr>
              <w:pStyle w:val="BodyText"/>
              <w:ind w:left="90"/>
              <w:jc w:val="left"/>
              <w:rPr>
                <w:rFonts w:ascii="Arial" w:hAnsi="Arial" w:cs="Arial"/>
                <w:bCs/>
                <w:sz w:val="20"/>
                <w:szCs w:val="20"/>
                <w:lang w:val="en-GB"/>
              </w:rPr>
            </w:pPr>
            <w:r w:rsidRPr="006810A3">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1ECCE675" w14:textId="77777777" w:rsidR="00CF0BBB" w:rsidRPr="006810A3" w:rsidRDefault="00031AC9" w:rsidP="000450FC">
            <w:pPr>
              <w:pStyle w:val="NormalWeb"/>
              <w:spacing w:before="0" w:beforeAutospacing="0" w:after="0" w:afterAutospacing="0"/>
              <w:rPr>
                <w:rFonts w:ascii="Arial" w:hAnsi="Arial" w:cs="Arial"/>
                <w:b/>
                <w:sz w:val="20"/>
                <w:szCs w:val="20"/>
                <w:lang w:val="en-GB"/>
              </w:rPr>
            </w:pPr>
            <w:r w:rsidRPr="006810A3">
              <w:rPr>
                <w:rFonts w:ascii="Arial" w:hAnsi="Arial" w:cs="Arial"/>
                <w:b/>
                <w:sz w:val="20"/>
                <w:szCs w:val="20"/>
                <w:lang w:val="en-GB"/>
              </w:rPr>
              <w:t>Short Research Article</w:t>
            </w:r>
          </w:p>
        </w:tc>
      </w:tr>
    </w:tbl>
    <w:p w14:paraId="455E2348" w14:textId="1E2513D2" w:rsidR="00AE751B" w:rsidRPr="006810A3" w:rsidRDefault="00AE751B" w:rsidP="00AE751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E751B" w:rsidRPr="006810A3" w14:paraId="77944A3A" w14:textId="77777777">
        <w:tc>
          <w:tcPr>
            <w:tcW w:w="5000" w:type="pct"/>
            <w:gridSpan w:val="3"/>
            <w:tcBorders>
              <w:top w:val="nil"/>
              <w:left w:val="nil"/>
              <w:right w:val="nil"/>
            </w:tcBorders>
            <w:noWrap/>
          </w:tcPr>
          <w:p w14:paraId="477C5C45" w14:textId="77777777" w:rsidR="00AE751B" w:rsidRPr="006810A3" w:rsidRDefault="00AE751B">
            <w:pPr>
              <w:pStyle w:val="Heading2"/>
              <w:jc w:val="left"/>
              <w:rPr>
                <w:rFonts w:ascii="Arial" w:hAnsi="Arial" w:cs="Arial"/>
                <w:lang w:val="en-GB"/>
              </w:rPr>
            </w:pPr>
            <w:r w:rsidRPr="006810A3">
              <w:rPr>
                <w:rFonts w:ascii="Arial" w:hAnsi="Arial" w:cs="Arial"/>
                <w:highlight w:val="yellow"/>
                <w:lang w:val="en-GB"/>
              </w:rPr>
              <w:t>PART  1:</w:t>
            </w:r>
            <w:r w:rsidRPr="006810A3">
              <w:rPr>
                <w:rFonts w:ascii="Arial" w:hAnsi="Arial" w:cs="Arial"/>
                <w:lang w:val="en-GB"/>
              </w:rPr>
              <w:t xml:space="preserve"> Comments</w:t>
            </w:r>
          </w:p>
          <w:p w14:paraId="08EC981D" w14:textId="77777777" w:rsidR="00AE751B" w:rsidRPr="006810A3" w:rsidRDefault="00AE751B">
            <w:pPr>
              <w:rPr>
                <w:rFonts w:ascii="Arial" w:hAnsi="Arial" w:cs="Arial"/>
                <w:sz w:val="20"/>
                <w:szCs w:val="20"/>
                <w:lang w:val="en-GB"/>
              </w:rPr>
            </w:pPr>
          </w:p>
        </w:tc>
      </w:tr>
      <w:tr w:rsidR="00AE751B" w:rsidRPr="006810A3" w14:paraId="05120241" w14:textId="77777777">
        <w:tc>
          <w:tcPr>
            <w:tcW w:w="1265" w:type="pct"/>
            <w:noWrap/>
          </w:tcPr>
          <w:p w14:paraId="0EF08E08" w14:textId="77777777" w:rsidR="00AE751B" w:rsidRPr="006810A3" w:rsidRDefault="00AE751B">
            <w:pPr>
              <w:pStyle w:val="Heading2"/>
              <w:jc w:val="left"/>
              <w:rPr>
                <w:rFonts w:ascii="Arial" w:hAnsi="Arial" w:cs="Arial"/>
                <w:lang w:val="en-GB"/>
              </w:rPr>
            </w:pPr>
          </w:p>
        </w:tc>
        <w:tc>
          <w:tcPr>
            <w:tcW w:w="2212" w:type="pct"/>
          </w:tcPr>
          <w:p w14:paraId="3D857F3B" w14:textId="77777777" w:rsidR="00AE751B" w:rsidRPr="006810A3" w:rsidRDefault="00AE751B">
            <w:pPr>
              <w:pStyle w:val="Heading2"/>
              <w:jc w:val="left"/>
              <w:rPr>
                <w:rFonts w:ascii="Arial" w:hAnsi="Arial" w:cs="Arial"/>
                <w:lang w:val="en-GB"/>
              </w:rPr>
            </w:pPr>
            <w:r w:rsidRPr="006810A3">
              <w:rPr>
                <w:rFonts w:ascii="Arial" w:hAnsi="Arial" w:cs="Arial"/>
                <w:lang w:val="en-GB"/>
              </w:rPr>
              <w:t>Reviewer’s comment</w:t>
            </w:r>
          </w:p>
          <w:p w14:paraId="456EC85C" w14:textId="77777777" w:rsidR="00610E1C" w:rsidRPr="006810A3" w:rsidRDefault="00610E1C" w:rsidP="00610E1C">
            <w:pPr>
              <w:rPr>
                <w:rFonts w:ascii="Arial" w:hAnsi="Arial" w:cs="Arial"/>
                <w:b/>
                <w:bCs/>
                <w:sz w:val="20"/>
                <w:szCs w:val="20"/>
              </w:rPr>
            </w:pPr>
            <w:r w:rsidRPr="006810A3">
              <w:rPr>
                <w:rFonts w:ascii="Arial" w:hAnsi="Arial" w:cs="Arial"/>
                <w:b/>
                <w:bCs/>
                <w:sz w:val="20"/>
                <w:szCs w:val="20"/>
                <w:highlight w:val="yellow"/>
              </w:rPr>
              <w:t>Artificial Intelligence (AI) generated or assisted review comments are strictly prohibited during peer review.</w:t>
            </w:r>
          </w:p>
          <w:p w14:paraId="460947AA" w14:textId="77777777" w:rsidR="00610E1C" w:rsidRPr="006810A3" w:rsidRDefault="00610E1C" w:rsidP="00610E1C">
            <w:pPr>
              <w:rPr>
                <w:rFonts w:ascii="Arial" w:hAnsi="Arial" w:cs="Arial"/>
                <w:sz w:val="20"/>
                <w:szCs w:val="20"/>
                <w:lang w:val="en-GB"/>
              </w:rPr>
            </w:pPr>
          </w:p>
        </w:tc>
        <w:tc>
          <w:tcPr>
            <w:tcW w:w="1523" w:type="pct"/>
          </w:tcPr>
          <w:p w14:paraId="6D0F2138" w14:textId="77777777" w:rsidR="00A921C3" w:rsidRPr="006810A3" w:rsidRDefault="00A921C3" w:rsidP="00A921C3">
            <w:pPr>
              <w:spacing w:after="160" w:line="256" w:lineRule="auto"/>
              <w:rPr>
                <w:rFonts w:ascii="Arial" w:eastAsia="Calibri" w:hAnsi="Arial" w:cs="Arial"/>
                <w:kern w:val="2"/>
                <w:sz w:val="20"/>
                <w:szCs w:val="20"/>
                <w:lang w:val="en-IN"/>
              </w:rPr>
            </w:pPr>
            <w:r w:rsidRPr="006810A3">
              <w:rPr>
                <w:rFonts w:ascii="Arial" w:eastAsia="Calibri" w:hAnsi="Arial" w:cs="Arial"/>
                <w:b/>
                <w:kern w:val="2"/>
                <w:sz w:val="20"/>
                <w:szCs w:val="20"/>
                <w:lang w:val="en-IN"/>
              </w:rPr>
              <w:t>Author’s Feedback</w:t>
            </w:r>
            <w:r w:rsidRPr="006810A3">
              <w:rPr>
                <w:rFonts w:ascii="Arial" w:eastAsia="Calibri" w:hAnsi="Arial" w:cs="Arial"/>
                <w:kern w:val="2"/>
                <w:sz w:val="20"/>
                <w:szCs w:val="20"/>
                <w:lang w:val="en-IN"/>
              </w:rPr>
              <w:t xml:space="preserve"> (It is mandatory that authors should write his/her feedback here)</w:t>
            </w:r>
          </w:p>
          <w:p w14:paraId="787A40B9" w14:textId="77777777" w:rsidR="00AE751B" w:rsidRPr="006810A3" w:rsidRDefault="00AE751B">
            <w:pPr>
              <w:pStyle w:val="Heading2"/>
              <w:jc w:val="left"/>
              <w:rPr>
                <w:rFonts w:ascii="Arial" w:hAnsi="Arial" w:cs="Arial"/>
                <w:b w:val="0"/>
                <w:lang w:val="en-GB"/>
              </w:rPr>
            </w:pPr>
          </w:p>
        </w:tc>
      </w:tr>
      <w:tr w:rsidR="00AE751B" w:rsidRPr="006810A3" w14:paraId="564AA5B1" w14:textId="77777777">
        <w:trPr>
          <w:trHeight w:val="1264"/>
        </w:trPr>
        <w:tc>
          <w:tcPr>
            <w:tcW w:w="1265" w:type="pct"/>
            <w:noWrap/>
          </w:tcPr>
          <w:p w14:paraId="1EED33A2" w14:textId="77777777" w:rsidR="00AE751B" w:rsidRPr="006810A3" w:rsidRDefault="00AE751B">
            <w:pPr>
              <w:ind w:left="360"/>
              <w:rPr>
                <w:rFonts w:ascii="Arial" w:hAnsi="Arial" w:cs="Arial"/>
                <w:b/>
                <w:bCs/>
                <w:sz w:val="20"/>
                <w:szCs w:val="20"/>
                <w:lang w:val="en-GB"/>
              </w:rPr>
            </w:pPr>
            <w:r w:rsidRPr="006810A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CE2944A" w14:textId="77777777" w:rsidR="00AE751B" w:rsidRPr="006810A3" w:rsidRDefault="00AE751B">
            <w:pPr>
              <w:ind w:left="360"/>
              <w:rPr>
                <w:rFonts w:ascii="Arial" w:eastAsia="MS Mincho" w:hAnsi="Arial" w:cs="Arial"/>
                <w:b/>
                <w:bCs/>
                <w:sz w:val="20"/>
                <w:szCs w:val="20"/>
                <w:lang w:val="en-GB"/>
              </w:rPr>
            </w:pPr>
          </w:p>
        </w:tc>
        <w:tc>
          <w:tcPr>
            <w:tcW w:w="2212" w:type="pct"/>
          </w:tcPr>
          <w:p w14:paraId="6B5F8477" w14:textId="50C8B5D7" w:rsidR="00AE751B" w:rsidRPr="006810A3" w:rsidRDefault="00230487">
            <w:pPr>
              <w:pStyle w:val="ListParagraph"/>
              <w:ind w:left="0"/>
              <w:rPr>
                <w:rFonts w:ascii="Arial" w:hAnsi="Arial" w:cs="Arial"/>
                <w:b/>
                <w:bCs/>
                <w:sz w:val="20"/>
                <w:szCs w:val="20"/>
                <w:lang w:val="en-GB"/>
              </w:rPr>
            </w:pPr>
            <w:r w:rsidRPr="006810A3">
              <w:rPr>
                <w:rFonts w:ascii="Arial" w:hAnsi="Arial" w:cs="Arial"/>
                <w:b/>
                <w:bCs/>
                <w:sz w:val="20"/>
                <w:szCs w:val="20"/>
                <w:lang w:val="en-GB"/>
              </w:rPr>
              <w:t xml:space="preserve">This manuscript is very important for the </w:t>
            </w:r>
            <w:proofErr w:type="gramStart"/>
            <w:r w:rsidRPr="006810A3">
              <w:rPr>
                <w:rFonts w:ascii="Arial" w:hAnsi="Arial" w:cs="Arial"/>
                <w:b/>
                <w:bCs/>
                <w:sz w:val="20"/>
                <w:szCs w:val="20"/>
                <w:lang w:val="en-GB"/>
              </w:rPr>
              <w:t>users(</w:t>
            </w:r>
            <w:proofErr w:type="gramEnd"/>
            <w:r w:rsidR="00821461" w:rsidRPr="006810A3">
              <w:rPr>
                <w:rFonts w:ascii="Arial" w:hAnsi="Arial" w:cs="Arial"/>
                <w:b/>
                <w:bCs/>
                <w:sz w:val="20"/>
                <w:szCs w:val="20"/>
                <w:lang w:val="en-GB"/>
              </w:rPr>
              <w:t>resear</w:t>
            </w:r>
            <w:r w:rsidR="00936618" w:rsidRPr="006810A3">
              <w:rPr>
                <w:rFonts w:ascii="Arial" w:hAnsi="Arial" w:cs="Arial"/>
                <w:b/>
                <w:bCs/>
                <w:sz w:val="20"/>
                <w:szCs w:val="20"/>
                <w:lang w:val="en-GB"/>
              </w:rPr>
              <w:t xml:space="preserve">chers, communities, stakeholders, generally for all livestock producers particularly </w:t>
            </w:r>
            <w:r w:rsidR="00BF4331" w:rsidRPr="006810A3">
              <w:rPr>
                <w:rFonts w:ascii="Arial" w:hAnsi="Arial" w:cs="Arial"/>
                <w:b/>
                <w:bCs/>
                <w:sz w:val="20"/>
                <w:szCs w:val="20"/>
                <w:lang w:val="en-GB"/>
              </w:rPr>
              <w:t xml:space="preserve">ruminant animal holders). </w:t>
            </w:r>
            <w:r w:rsidR="002A04EA" w:rsidRPr="006810A3">
              <w:rPr>
                <w:rFonts w:ascii="Arial" w:hAnsi="Arial" w:cs="Arial"/>
                <w:b/>
                <w:bCs/>
                <w:sz w:val="20"/>
                <w:szCs w:val="20"/>
                <w:lang w:val="en-GB"/>
              </w:rPr>
              <w:t xml:space="preserve">This type of research is very relevant </w:t>
            </w:r>
            <w:r w:rsidR="00BA04F1" w:rsidRPr="006810A3">
              <w:rPr>
                <w:rFonts w:ascii="Arial" w:hAnsi="Arial" w:cs="Arial"/>
                <w:b/>
                <w:bCs/>
                <w:sz w:val="20"/>
                <w:szCs w:val="20"/>
                <w:lang w:val="en-GB"/>
              </w:rPr>
              <w:t xml:space="preserve">as silage making </w:t>
            </w:r>
            <w:r w:rsidR="000747BC" w:rsidRPr="006810A3">
              <w:rPr>
                <w:rFonts w:ascii="Arial" w:hAnsi="Arial" w:cs="Arial"/>
                <w:b/>
                <w:bCs/>
                <w:sz w:val="20"/>
                <w:szCs w:val="20"/>
                <w:lang w:val="en-GB"/>
              </w:rPr>
              <w:t>is one of the strategies to store</w:t>
            </w:r>
            <w:r w:rsidR="003D3376" w:rsidRPr="006810A3">
              <w:rPr>
                <w:rFonts w:ascii="Arial" w:hAnsi="Arial" w:cs="Arial"/>
                <w:b/>
                <w:bCs/>
                <w:sz w:val="20"/>
                <w:szCs w:val="20"/>
                <w:lang w:val="en-GB"/>
              </w:rPr>
              <w:t xml:space="preserve"> and</w:t>
            </w:r>
            <w:r w:rsidR="000747BC" w:rsidRPr="006810A3">
              <w:rPr>
                <w:rFonts w:ascii="Arial" w:hAnsi="Arial" w:cs="Arial"/>
                <w:b/>
                <w:bCs/>
                <w:sz w:val="20"/>
                <w:szCs w:val="20"/>
                <w:lang w:val="en-GB"/>
              </w:rPr>
              <w:t xml:space="preserve"> </w:t>
            </w:r>
            <w:r w:rsidR="00292DB8" w:rsidRPr="006810A3">
              <w:rPr>
                <w:rFonts w:ascii="Arial" w:hAnsi="Arial" w:cs="Arial"/>
                <w:b/>
                <w:bCs/>
                <w:sz w:val="20"/>
                <w:szCs w:val="20"/>
                <w:lang w:val="en-GB"/>
              </w:rPr>
              <w:t xml:space="preserve">keep feeds as green feed source particularly in the dry season where </w:t>
            </w:r>
            <w:r w:rsidR="00B51B60" w:rsidRPr="006810A3">
              <w:rPr>
                <w:rFonts w:ascii="Arial" w:hAnsi="Arial" w:cs="Arial"/>
                <w:b/>
                <w:bCs/>
                <w:sz w:val="20"/>
                <w:szCs w:val="20"/>
                <w:lang w:val="en-GB"/>
              </w:rPr>
              <w:t>other green forages are not found.</w:t>
            </w:r>
          </w:p>
        </w:tc>
        <w:tc>
          <w:tcPr>
            <w:tcW w:w="1523" w:type="pct"/>
          </w:tcPr>
          <w:p w14:paraId="4A69C22A" w14:textId="1C91FC44" w:rsidR="00AE751B" w:rsidRPr="006810A3" w:rsidRDefault="00112D67">
            <w:pPr>
              <w:pStyle w:val="Heading2"/>
              <w:jc w:val="left"/>
              <w:rPr>
                <w:rFonts w:ascii="Arial" w:hAnsi="Arial" w:cs="Arial"/>
                <w:b w:val="0"/>
                <w:lang w:val="en-GB"/>
              </w:rPr>
            </w:pPr>
            <w:r w:rsidRPr="006810A3">
              <w:rPr>
                <w:rFonts w:ascii="Arial" w:hAnsi="Arial" w:cs="Arial"/>
                <w:b w:val="0"/>
                <w:lang w:val="en-US"/>
              </w:rPr>
              <w:t>This manuscript is important for researchers, livestock farmers, and feed specialists because it contributes practical insights into optimizing silage formulation using local absorbents. The research findings support feed security strategies, especially in areas facing seasonal shortages of green forages. The study provides empirical data on the digestibility and pH outcomes of different absorbents, which is critical for improving feed efficiency in ruminant animals. Therefore, this work holds relevance for both academic development and applied livestock production, particularly in tropical and subtropical regions.</w:t>
            </w:r>
          </w:p>
        </w:tc>
      </w:tr>
      <w:tr w:rsidR="00AE751B" w:rsidRPr="006810A3" w14:paraId="1D7FEF48" w14:textId="77777777">
        <w:trPr>
          <w:trHeight w:val="1262"/>
        </w:trPr>
        <w:tc>
          <w:tcPr>
            <w:tcW w:w="1265" w:type="pct"/>
            <w:noWrap/>
          </w:tcPr>
          <w:p w14:paraId="08C34860" w14:textId="77777777" w:rsidR="00AE751B" w:rsidRPr="006810A3" w:rsidRDefault="00AE751B">
            <w:pPr>
              <w:ind w:left="360"/>
              <w:rPr>
                <w:rFonts w:ascii="Arial" w:hAnsi="Arial" w:cs="Arial"/>
                <w:b/>
                <w:bCs/>
                <w:sz w:val="20"/>
                <w:szCs w:val="20"/>
                <w:lang w:val="en-GB"/>
              </w:rPr>
            </w:pPr>
            <w:r w:rsidRPr="006810A3">
              <w:rPr>
                <w:rFonts w:ascii="Arial" w:hAnsi="Arial" w:cs="Arial"/>
                <w:b/>
                <w:bCs/>
                <w:sz w:val="20"/>
                <w:szCs w:val="20"/>
                <w:lang w:val="en-GB"/>
              </w:rPr>
              <w:t>Is the title of the article suitable?</w:t>
            </w:r>
          </w:p>
          <w:p w14:paraId="46BC52E2" w14:textId="77777777" w:rsidR="00AE751B" w:rsidRPr="006810A3" w:rsidRDefault="00AE751B">
            <w:pPr>
              <w:ind w:left="360"/>
              <w:rPr>
                <w:rFonts w:ascii="Arial" w:hAnsi="Arial" w:cs="Arial"/>
                <w:b/>
                <w:bCs/>
                <w:sz w:val="20"/>
                <w:szCs w:val="20"/>
                <w:lang w:val="en-GB"/>
              </w:rPr>
            </w:pPr>
            <w:r w:rsidRPr="006810A3">
              <w:rPr>
                <w:rFonts w:ascii="Arial" w:hAnsi="Arial" w:cs="Arial"/>
                <w:b/>
                <w:bCs/>
                <w:sz w:val="20"/>
                <w:szCs w:val="20"/>
                <w:lang w:val="en-GB"/>
              </w:rPr>
              <w:t>(If not please suggest an alternative title)</w:t>
            </w:r>
          </w:p>
          <w:p w14:paraId="41C470EF" w14:textId="77777777" w:rsidR="00AE751B" w:rsidRPr="006810A3" w:rsidRDefault="00AE751B">
            <w:pPr>
              <w:pStyle w:val="Heading2"/>
              <w:jc w:val="left"/>
              <w:rPr>
                <w:rFonts w:ascii="Arial" w:hAnsi="Arial" w:cs="Arial"/>
                <w:u w:val="single"/>
                <w:lang w:val="en-GB"/>
              </w:rPr>
            </w:pPr>
          </w:p>
        </w:tc>
        <w:tc>
          <w:tcPr>
            <w:tcW w:w="2212" w:type="pct"/>
          </w:tcPr>
          <w:p w14:paraId="282D4995" w14:textId="25B7E730" w:rsidR="00AE751B" w:rsidRPr="006810A3" w:rsidRDefault="00AC074C">
            <w:pPr>
              <w:ind w:left="360"/>
              <w:rPr>
                <w:rFonts w:ascii="Arial" w:hAnsi="Arial" w:cs="Arial"/>
                <w:b/>
                <w:bCs/>
                <w:sz w:val="20"/>
                <w:szCs w:val="20"/>
                <w:lang w:val="en-GB"/>
              </w:rPr>
            </w:pPr>
            <w:r w:rsidRPr="006810A3">
              <w:rPr>
                <w:rFonts w:ascii="Arial" w:hAnsi="Arial" w:cs="Arial"/>
                <w:b/>
                <w:bCs/>
                <w:sz w:val="20"/>
                <w:szCs w:val="20"/>
                <w:lang w:val="en-GB"/>
              </w:rPr>
              <w:t xml:space="preserve">The title is suitable </w:t>
            </w:r>
          </w:p>
        </w:tc>
        <w:tc>
          <w:tcPr>
            <w:tcW w:w="1523" w:type="pct"/>
          </w:tcPr>
          <w:p w14:paraId="6C6C9AEA" w14:textId="5B5E5041" w:rsidR="00AE751B" w:rsidRPr="006810A3" w:rsidRDefault="00112D67">
            <w:pPr>
              <w:pStyle w:val="Heading2"/>
              <w:jc w:val="left"/>
              <w:rPr>
                <w:rFonts w:ascii="Arial" w:hAnsi="Arial" w:cs="Arial"/>
                <w:b w:val="0"/>
                <w:lang w:val="en-GB"/>
              </w:rPr>
            </w:pPr>
            <w:r w:rsidRPr="006810A3">
              <w:rPr>
                <w:rFonts w:ascii="Arial" w:hAnsi="Arial" w:cs="Arial"/>
                <w:b w:val="0"/>
                <w:lang w:val="en-US"/>
              </w:rPr>
              <w:t>The title is suitable and reflects the study's main objectives and content clearly.</w:t>
            </w:r>
          </w:p>
        </w:tc>
      </w:tr>
      <w:tr w:rsidR="00AE751B" w:rsidRPr="006810A3" w14:paraId="604DE840" w14:textId="77777777">
        <w:trPr>
          <w:trHeight w:val="1262"/>
        </w:trPr>
        <w:tc>
          <w:tcPr>
            <w:tcW w:w="1265" w:type="pct"/>
            <w:noWrap/>
          </w:tcPr>
          <w:p w14:paraId="500B62C4" w14:textId="77777777" w:rsidR="00AE751B" w:rsidRPr="006810A3" w:rsidRDefault="00AE751B">
            <w:pPr>
              <w:pStyle w:val="Heading2"/>
              <w:ind w:left="360"/>
              <w:jc w:val="left"/>
              <w:rPr>
                <w:rFonts w:ascii="Arial" w:hAnsi="Arial" w:cs="Arial"/>
                <w:lang w:val="en-GB"/>
              </w:rPr>
            </w:pPr>
            <w:r w:rsidRPr="006810A3">
              <w:rPr>
                <w:rFonts w:ascii="Arial" w:hAnsi="Arial" w:cs="Arial"/>
                <w:lang w:val="en-GB"/>
              </w:rPr>
              <w:t>Is the abstract of the article comprehensive? Do you suggest the addition (or deletion) of some points in this section? Please write your suggestions here.</w:t>
            </w:r>
          </w:p>
          <w:p w14:paraId="5FD8C93A" w14:textId="77777777" w:rsidR="00AE751B" w:rsidRPr="006810A3" w:rsidRDefault="00AE751B">
            <w:pPr>
              <w:pStyle w:val="Heading2"/>
              <w:jc w:val="left"/>
              <w:rPr>
                <w:rFonts w:ascii="Arial" w:hAnsi="Arial" w:cs="Arial"/>
                <w:u w:val="single"/>
                <w:lang w:val="en-GB"/>
              </w:rPr>
            </w:pPr>
          </w:p>
        </w:tc>
        <w:tc>
          <w:tcPr>
            <w:tcW w:w="2212" w:type="pct"/>
          </w:tcPr>
          <w:p w14:paraId="1AAC8F9D" w14:textId="3653301F" w:rsidR="00AE751B" w:rsidRPr="006810A3" w:rsidRDefault="00485FD8">
            <w:pPr>
              <w:ind w:left="360"/>
              <w:rPr>
                <w:rFonts w:ascii="Arial" w:hAnsi="Arial" w:cs="Arial"/>
                <w:b/>
                <w:bCs/>
                <w:sz w:val="20"/>
                <w:szCs w:val="20"/>
                <w:lang w:val="en-GB"/>
              </w:rPr>
            </w:pPr>
            <w:r w:rsidRPr="006810A3">
              <w:rPr>
                <w:rFonts w:ascii="Arial" w:hAnsi="Arial" w:cs="Arial"/>
                <w:b/>
                <w:bCs/>
                <w:sz w:val="20"/>
                <w:szCs w:val="20"/>
                <w:lang w:val="en-GB"/>
              </w:rPr>
              <w:t xml:space="preserve">The abstract is good, but </w:t>
            </w:r>
            <w:r w:rsidR="002273AF" w:rsidRPr="006810A3">
              <w:rPr>
                <w:rFonts w:ascii="Arial" w:hAnsi="Arial" w:cs="Arial"/>
                <w:b/>
                <w:bCs/>
                <w:sz w:val="20"/>
                <w:szCs w:val="20"/>
                <w:lang w:val="en-GB"/>
              </w:rPr>
              <w:t xml:space="preserve">in ‘study </w:t>
            </w:r>
            <w:r w:rsidR="00F54334" w:rsidRPr="006810A3">
              <w:rPr>
                <w:rFonts w:ascii="Arial" w:hAnsi="Arial" w:cs="Arial"/>
                <w:b/>
                <w:bCs/>
                <w:sz w:val="20"/>
                <w:szCs w:val="20"/>
                <w:lang w:val="en-GB"/>
              </w:rPr>
              <w:t xml:space="preserve">design' part: </w:t>
            </w:r>
            <w:r w:rsidR="006E4628" w:rsidRPr="006810A3">
              <w:rPr>
                <w:rFonts w:ascii="Arial" w:hAnsi="Arial" w:cs="Arial"/>
                <w:b/>
                <w:bCs/>
                <w:sz w:val="20"/>
                <w:szCs w:val="20"/>
                <w:lang w:val="en-GB"/>
              </w:rPr>
              <w:t>what is your benchmark to use 12.5</w:t>
            </w:r>
            <w:r w:rsidR="003D0DF1" w:rsidRPr="006810A3">
              <w:rPr>
                <w:rFonts w:ascii="Arial" w:hAnsi="Arial" w:cs="Arial"/>
                <w:b/>
                <w:bCs/>
                <w:sz w:val="20"/>
                <w:szCs w:val="20"/>
                <w:lang w:val="en-GB"/>
              </w:rPr>
              <w:t>%</w:t>
            </w:r>
            <w:r w:rsidR="006E4628" w:rsidRPr="006810A3">
              <w:rPr>
                <w:rFonts w:ascii="Arial" w:hAnsi="Arial" w:cs="Arial"/>
                <w:b/>
                <w:bCs/>
                <w:sz w:val="20"/>
                <w:szCs w:val="20"/>
                <w:lang w:val="en-GB"/>
              </w:rPr>
              <w:t xml:space="preserve">, </w:t>
            </w:r>
            <w:r w:rsidR="00F06A32" w:rsidRPr="006810A3">
              <w:rPr>
                <w:rFonts w:ascii="Arial" w:hAnsi="Arial" w:cs="Arial"/>
                <w:b/>
                <w:bCs/>
                <w:sz w:val="20"/>
                <w:szCs w:val="20"/>
                <w:lang w:val="en-GB"/>
              </w:rPr>
              <w:t>22% and 32.4%</w:t>
            </w:r>
            <w:r w:rsidR="003D0DF1" w:rsidRPr="006810A3">
              <w:rPr>
                <w:rFonts w:ascii="Arial" w:hAnsi="Arial" w:cs="Arial"/>
                <w:b/>
                <w:bCs/>
                <w:sz w:val="20"/>
                <w:szCs w:val="20"/>
                <w:lang w:val="en-GB"/>
              </w:rPr>
              <w:t xml:space="preserve"> of absorbent?</w:t>
            </w:r>
          </w:p>
        </w:tc>
        <w:tc>
          <w:tcPr>
            <w:tcW w:w="1523" w:type="pct"/>
          </w:tcPr>
          <w:p w14:paraId="690E2FD5" w14:textId="3252720A" w:rsidR="00AE751B" w:rsidRPr="006810A3" w:rsidRDefault="00112D67">
            <w:pPr>
              <w:pStyle w:val="Heading2"/>
              <w:jc w:val="left"/>
              <w:rPr>
                <w:rFonts w:ascii="Arial" w:hAnsi="Arial" w:cs="Arial"/>
                <w:b w:val="0"/>
                <w:lang w:val="en-GB"/>
              </w:rPr>
            </w:pPr>
            <w:r w:rsidRPr="006810A3">
              <w:rPr>
                <w:rFonts w:ascii="Arial" w:hAnsi="Arial" w:cs="Arial"/>
                <w:b w:val="0"/>
                <w:lang w:val="en-US"/>
              </w:rPr>
              <w:t>The abstract is clear and informative. However, in the 'study design' section, please clarify the rationale or benchmark for choosing the absorbent levels of 12.5%, 22%, and 32.4%. This will help readers understand the basis for experimental formulation and its relevance.</w:t>
            </w:r>
          </w:p>
        </w:tc>
      </w:tr>
      <w:tr w:rsidR="00AE751B" w:rsidRPr="006810A3" w14:paraId="7F546561" w14:textId="77777777">
        <w:trPr>
          <w:trHeight w:val="704"/>
        </w:trPr>
        <w:tc>
          <w:tcPr>
            <w:tcW w:w="1265" w:type="pct"/>
            <w:noWrap/>
          </w:tcPr>
          <w:p w14:paraId="27D3D257" w14:textId="77777777" w:rsidR="00AE751B" w:rsidRPr="006810A3" w:rsidRDefault="00AE751B">
            <w:pPr>
              <w:pStyle w:val="Heading2"/>
              <w:ind w:left="360"/>
              <w:jc w:val="left"/>
              <w:rPr>
                <w:rFonts w:ascii="Arial" w:hAnsi="Arial" w:cs="Arial"/>
                <w:b w:val="0"/>
                <w:bCs w:val="0"/>
                <w:u w:val="single"/>
                <w:lang w:val="en-GB"/>
              </w:rPr>
            </w:pPr>
            <w:r w:rsidRPr="006810A3">
              <w:rPr>
                <w:rFonts w:ascii="Arial" w:hAnsi="Arial" w:cs="Arial"/>
                <w:lang w:val="en-GB"/>
              </w:rPr>
              <w:t>Is the manuscript scientifically, correct? Please write here.</w:t>
            </w:r>
          </w:p>
        </w:tc>
        <w:tc>
          <w:tcPr>
            <w:tcW w:w="2212" w:type="pct"/>
          </w:tcPr>
          <w:p w14:paraId="04392D73" w14:textId="5D75C202" w:rsidR="00AE751B" w:rsidRPr="006810A3" w:rsidRDefault="00A93F8A">
            <w:pPr>
              <w:pStyle w:val="ListParagraph"/>
              <w:ind w:left="0"/>
              <w:rPr>
                <w:rFonts w:ascii="Arial" w:hAnsi="Arial" w:cs="Arial"/>
                <w:bCs/>
                <w:sz w:val="20"/>
                <w:szCs w:val="20"/>
                <w:lang w:val="en-GB"/>
              </w:rPr>
            </w:pPr>
            <w:r w:rsidRPr="006810A3">
              <w:rPr>
                <w:rFonts w:ascii="Arial" w:hAnsi="Arial" w:cs="Arial"/>
                <w:bCs/>
                <w:sz w:val="20"/>
                <w:szCs w:val="20"/>
                <w:lang w:val="en-GB"/>
              </w:rPr>
              <w:t xml:space="preserve">The </w:t>
            </w:r>
            <w:r w:rsidR="00C8668C" w:rsidRPr="006810A3">
              <w:rPr>
                <w:rFonts w:ascii="Arial" w:hAnsi="Arial" w:cs="Arial"/>
                <w:bCs/>
                <w:sz w:val="20"/>
                <w:szCs w:val="20"/>
                <w:lang w:val="en-GB"/>
              </w:rPr>
              <w:t xml:space="preserve">manuscript is </w:t>
            </w:r>
            <w:r w:rsidR="00EA6CB2" w:rsidRPr="006810A3">
              <w:rPr>
                <w:rFonts w:ascii="Arial" w:hAnsi="Arial" w:cs="Arial"/>
                <w:bCs/>
                <w:sz w:val="20"/>
                <w:szCs w:val="20"/>
                <w:lang w:val="en-GB"/>
              </w:rPr>
              <w:t>scientifically correct</w:t>
            </w:r>
            <w:r w:rsidR="00544270" w:rsidRPr="006810A3">
              <w:rPr>
                <w:rFonts w:ascii="Arial" w:hAnsi="Arial" w:cs="Arial"/>
                <w:bCs/>
                <w:sz w:val="20"/>
                <w:szCs w:val="20"/>
                <w:lang w:val="en-GB"/>
              </w:rPr>
              <w:t xml:space="preserve">, but please incorporate some of my minor comments below in the general comment section </w:t>
            </w:r>
          </w:p>
        </w:tc>
        <w:tc>
          <w:tcPr>
            <w:tcW w:w="1523" w:type="pct"/>
          </w:tcPr>
          <w:p w14:paraId="20914017" w14:textId="0643B415" w:rsidR="00AE751B" w:rsidRPr="006810A3" w:rsidRDefault="00112D67" w:rsidP="00112D67">
            <w:pPr>
              <w:pStyle w:val="Heading2"/>
              <w:rPr>
                <w:rFonts w:ascii="Arial" w:hAnsi="Arial" w:cs="Arial"/>
                <w:b w:val="0"/>
                <w:bCs w:val="0"/>
                <w:lang w:val="en-US"/>
              </w:rPr>
            </w:pPr>
            <w:r w:rsidRPr="006810A3">
              <w:rPr>
                <w:rFonts w:ascii="Arial" w:hAnsi="Arial" w:cs="Arial"/>
                <w:b w:val="0"/>
                <w:bCs w:val="0"/>
                <w:lang w:val="en-US"/>
              </w:rPr>
              <w:t>The manuscript is scientifically sound. However, the reviewer’s valuable minor comments should be incorporated for completeness and consistency.</w:t>
            </w:r>
          </w:p>
        </w:tc>
      </w:tr>
      <w:tr w:rsidR="00AE751B" w:rsidRPr="006810A3" w14:paraId="7E8F1860" w14:textId="77777777">
        <w:trPr>
          <w:trHeight w:val="703"/>
        </w:trPr>
        <w:tc>
          <w:tcPr>
            <w:tcW w:w="1265" w:type="pct"/>
            <w:noWrap/>
          </w:tcPr>
          <w:p w14:paraId="63C22ED3" w14:textId="77777777" w:rsidR="00AE751B" w:rsidRPr="006810A3" w:rsidRDefault="00AE751B">
            <w:pPr>
              <w:ind w:left="360"/>
              <w:rPr>
                <w:rFonts w:ascii="Arial" w:hAnsi="Arial" w:cs="Arial"/>
                <w:b/>
                <w:bCs/>
                <w:sz w:val="20"/>
                <w:szCs w:val="20"/>
                <w:lang w:val="en-GB"/>
              </w:rPr>
            </w:pPr>
            <w:r w:rsidRPr="006810A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5070A9B" w14:textId="3A39D52B" w:rsidR="00AE751B" w:rsidRPr="006810A3" w:rsidRDefault="002E56C4">
            <w:pPr>
              <w:pStyle w:val="ListParagraph"/>
              <w:ind w:left="0"/>
              <w:rPr>
                <w:rFonts w:ascii="Arial" w:hAnsi="Arial" w:cs="Arial"/>
                <w:bCs/>
                <w:sz w:val="20"/>
                <w:szCs w:val="20"/>
                <w:lang w:val="en-GB"/>
              </w:rPr>
            </w:pPr>
            <w:r w:rsidRPr="006810A3">
              <w:rPr>
                <w:rFonts w:ascii="Arial" w:hAnsi="Arial" w:cs="Arial"/>
                <w:bCs/>
                <w:sz w:val="20"/>
                <w:szCs w:val="20"/>
                <w:lang w:val="en-GB"/>
              </w:rPr>
              <w:t xml:space="preserve">In the reference section, there is some </w:t>
            </w:r>
            <w:r w:rsidR="00DD53BD" w:rsidRPr="006810A3">
              <w:rPr>
                <w:rFonts w:ascii="Arial" w:hAnsi="Arial" w:cs="Arial"/>
                <w:bCs/>
                <w:sz w:val="20"/>
                <w:szCs w:val="20"/>
                <w:lang w:val="en-GB"/>
              </w:rPr>
              <w:t>inconsistences. Example</w:t>
            </w:r>
            <w:r w:rsidR="00222390" w:rsidRPr="006810A3">
              <w:rPr>
                <w:rFonts w:ascii="Arial" w:hAnsi="Arial" w:cs="Arial"/>
                <w:bCs/>
                <w:sz w:val="20"/>
                <w:szCs w:val="20"/>
                <w:lang w:val="en-GB"/>
              </w:rPr>
              <w:t>, please check the following references</w:t>
            </w:r>
          </w:p>
          <w:p w14:paraId="36F80FE0" w14:textId="77777777" w:rsidR="00DD53BD" w:rsidRPr="006810A3" w:rsidRDefault="00DD53BD">
            <w:pPr>
              <w:pStyle w:val="ListParagraph"/>
              <w:ind w:left="0"/>
              <w:rPr>
                <w:rFonts w:ascii="Arial" w:hAnsi="Arial" w:cs="Arial"/>
                <w:bCs/>
                <w:sz w:val="20"/>
                <w:szCs w:val="20"/>
                <w:lang w:val="en-GB"/>
              </w:rPr>
            </w:pPr>
            <w:r w:rsidRPr="006810A3">
              <w:rPr>
                <w:rFonts w:ascii="Arial" w:hAnsi="Arial" w:cs="Arial"/>
                <w:bCs/>
                <w:sz w:val="20"/>
                <w:szCs w:val="20"/>
                <w:lang w:val="en-GB"/>
              </w:rPr>
              <w:t>_</w:t>
            </w:r>
            <w:proofErr w:type="spellStart"/>
            <w:r w:rsidR="00E36751" w:rsidRPr="006810A3">
              <w:rPr>
                <w:rFonts w:ascii="Arial" w:hAnsi="Arial" w:cs="Arial"/>
                <w:bCs/>
                <w:sz w:val="20"/>
                <w:szCs w:val="20"/>
                <w:lang w:val="en-GB"/>
              </w:rPr>
              <w:t>Anggara</w:t>
            </w:r>
            <w:proofErr w:type="spellEnd"/>
            <w:r w:rsidR="00E36751" w:rsidRPr="006810A3">
              <w:rPr>
                <w:rFonts w:ascii="Arial" w:hAnsi="Arial" w:cs="Arial"/>
                <w:bCs/>
                <w:sz w:val="20"/>
                <w:szCs w:val="20"/>
                <w:lang w:val="en-GB"/>
              </w:rPr>
              <w:t>.......</w:t>
            </w:r>
          </w:p>
          <w:p w14:paraId="4100BB14" w14:textId="37D9A45E" w:rsidR="00E36751" w:rsidRPr="006810A3" w:rsidRDefault="00E36751">
            <w:pPr>
              <w:pStyle w:val="ListParagraph"/>
              <w:ind w:left="0"/>
              <w:rPr>
                <w:rFonts w:ascii="Arial" w:hAnsi="Arial" w:cs="Arial"/>
                <w:bCs/>
                <w:sz w:val="20"/>
                <w:szCs w:val="20"/>
                <w:lang w:val="en-GB"/>
              </w:rPr>
            </w:pPr>
            <w:r w:rsidRPr="006810A3">
              <w:rPr>
                <w:rFonts w:ascii="Arial" w:hAnsi="Arial" w:cs="Arial"/>
                <w:bCs/>
                <w:sz w:val="20"/>
                <w:szCs w:val="20"/>
                <w:lang w:val="en-GB"/>
              </w:rPr>
              <w:t>.</w:t>
            </w:r>
            <w:r w:rsidR="00C83A77" w:rsidRPr="006810A3">
              <w:rPr>
                <w:rFonts w:ascii="Arial" w:hAnsi="Arial" w:cs="Arial"/>
                <w:bCs/>
                <w:sz w:val="20"/>
                <w:szCs w:val="20"/>
                <w:lang w:val="en-GB"/>
              </w:rPr>
              <w:t xml:space="preserve"> AAAS</w:t>
            </w:r>
            <w:r w:rsidRPr="006810A3">
              <w:rPr>
                <w:rFonts w:ascii="Arial" w:hAnsi="Arial" w:cs="Arial"/>
                <w:bCs/>
                <w:sz w:val="20"/>
                <w:szCs w:val="20"/>
                <w:lang w:val="en-GB"/>
              </w:rPr>
              <w:t xml:space="preserve"> 2020</w:t>
            </w:r>
          </w:p>
          <w:p w14:paraId="21F549C2" w14:textId="77777777" w:rsidR="00D97638" w:rsidRPr="006810A3" w:rsidRDefault="00D97638">
            <w:pPr>
              <w:pStyle w:val="ListParagraph"/>
              <w:ind w:left="0"/>
              <w:rPr>
                <w:rFonts w:ascii="Arial" w:hAnsi="Arial" w:cs="Arial"/>
                <w:bCs/>
                <w:sz w:val="20"/>
                <w:szCs w:val="20"/>
                <w:lang w:val="en-GB"/>
              </w:rPr>
            </w:pPr>
            <w:r w:rsidRPr="006810A3">
              <w:rPr>
                <w:rFonts w:ascii="Arial" w:hAnsi="Arial" w:cs="Arial"/>
                <w:bCs/>
                <w:sz w:val="20"/>
                <w:szCs w:val="20"/>
                <w:lang w:val="en-GB"/>
              </w:rPr>
              <w:t>_</w:t>
            </w:r>
            <w:proofErr w:type="spellStart"/>
            <w:r w:rsidRPr="006810A3">
              <w:rPr>
                <w:rFonts w:ascii="Arial" w:hAnsi="Arial" w:cs="Arial"/>
                <w:bCs/>
                <w:sz w:val="20"/>
                <w:szCs w:val="20"/>
                <w:lang w:val="en-GB"/>
              </w:rPr>
              <w:t>Dwipayana</w:t>
            </w:r>
            <w:proofErr w:type="spellEnd"/>
            <w:r w:rsidRPr="006810A3">
              <w:rPr>
                <w:rFonts w:ascii="Arial" w:hAnsi="Arial" w:cs="Arial"/>
                <w:bCs/>
                <w:sz w:val="20"/>
                <w:szCs w:val="20"/>
                <w:lang w:val="en-GB"/>
              </w:rPr>
              <w:t>......</w:t>
            </w:r>
          </w:p>
          <w:p w14:paraId="552C6C72" w14:textId="77777777" w:rsidR="00D97638" w:rsidRPr="006810A3" w:rsidRDefault="00C83A77">
            <w:pPr>
              <w:pStyle w:val="ListParagraph"/>
              <w:ind w:left="0"/>
              <w:rPr>
                <w:rFonts w:ascii="Arial" w:hAnsi="Arial" w:cs="Arial"/>
                <w:bCs/>
                <w:sz w:val="20"/>
                <w:szCs w:val="20"/>
                <w:lang w:val="en-GB"/>
              </w:rPr>
            </w:pPr>
            <w:r w:rsidRPr="006810A3">
              <w:rPr>
                <w:rFonts w:ascii="Arial" w:hAnsi="Arial" w:cs="Arial"/>
                <w:bCs/>
                <w:sz w:val="20"/>
                <w:szCs w:val="20"/>
                <w:lang w:val="en-GB"/>
              </w:rPr>
              <w:t xml:space="preserve"> IG 2019</w:t>
            </w:r>
          </w:p>
          <w:p w14:paraId="2B8B46C5" w14:textId="41E8A28B" w:rsidR="00C83A77" w:rsidRPr="006810A3" w:rsidRDefault="00C83A77">
            <w:pPr>
              <w:pStyle w:val="ListParagraph"/>
              <w:ind w:left="0"/>
              <w:rPr>
                <w:rFonts w:ascii="Arial" w:hAnsi="Arial" w:cs="Arial"/>
                <w:bCs/>
                <w:sz w:val="20"/>
                <w:szCs w:val="20"/>
                <w:lang w:val="en-GB"/>
              </w:rPr>
            </w:pPr>
            <w:r w:rsidRPr="006810A3">
              <w:rPr>
                <w:rFonts w:ascii="Arial" w:hAnsi="Arial" w:cs="Arial"/>
                <w:bCs/>
                <w:sz w:val="20"/>
                <w:szCs w:val="20"/>
                <w:lang w:val="en-GB"/>
              </w:rPr>
              <w:t>_</w:t>
            </w:r>
            <w:r w:rsidR="002C24CD" w:rsidRPr="006810A3">
              <w:rPr>
                <w:rFonts w:ascii="Arial" w:hAnsi="Arial" w:cs="Arial"/>
                <w:bCs/>
                <w:sz w:val="20"/>
                <w:szCs w:val="20"/>
                <w:lang w:val="en-GB"/>
              </w:rPr>
              <w:t>Putra, DA 2017</w:t>
            </w:r>
            <w:bookmarkStart w:id="2" w:name="_GoBack"/>
            <w:bookmarkEnd w:id="2"/>
          </w:p>
        </w:tc>
        <w:tc>
          <w:tcPr>
            <w:tcW w:w="1523" w:type="pct"/>
          </w:tcPr>
          <w:p w14:paraId="1926BF8C" w14:textId="7FE6A7ED" w:rsidR="00AE751B" w:rsidRPr="006810A3" w:rsidRDefault="00112D67">
            <w:pPr>
              <w:pStyle w:val="Heading2"/>
              <w:jc w:val="left"/>
              <w:rPr>
                <w:rFonts w:ascii="Arial" w:hAnsi="Arial" w:cs="Arial"/>
                <w:b w:val="0"/>
                <w:lang w:val="en-GB"/>
              </w:rPr>
            </w:pPr>
            <w:r w:rsidRPr="006810A3">
              <w:rPr>
                <w:rFonts w:ascii="Arial" w:hAnsi="Arial" w:cs="Arial"/>
                <w:b w:val="0"/>
                <w:lang w:val="en-US"/>
              </w:rPr>
              <w:t>Thank you for the observation. I have revised the citation format for the mentioned references and replaced some with more recent journal sources to ensure consistency and relevance.</w:t>
            </w:r>
          </w:p>
        </w:tc>
      </w:tr>
      <w:tr w:rsidR="00AE751B" w:rsidRPr="006810A3" w14:paraId="4C907A91" w14:textId="77777777">
        <w:trPr>
          <w:trHeight w:val="386"/>
        </w:trPr>
        <w:tc>
          <w:tcPr>
            <w:tcW w:w="1265" w:type="pct"/>
            <w:noWrap/>
          </w:tcPr>
          <w:p w14:paraId="52A715C2" w14:textId="77777777" w:rsidR="00AE751B" w:rsidRPr="006810A3" w:rsidRDefault="00AE751B">
            <w:pPr>
              <w:pStyle w:val="Heading2"/>
              <w:ind w:left="360"/>
              <w:jc w:val="left"/>
              <w:rPr>
                <w:rFonts w:ascii="Arial" w:hAnsi="Arial" w:cs="Arial"/>
                <w:bCs w:val="0"/>
                <w:lang w:val="en-GB"/>
              </w:rPr>
            </w:pPr>
            <w:r w:rsidRPr="006810A3">
              <w:rPr>
                <w:rFonts w:ascii="Arial" w:hAnsi="Arial" w:cs="Arial"/>
                <w:bCs w:val="0"/>
                <w:lang w:val="en-GB"/>
              </w:rPr>
              <w:lastRenderedPageBreak/>
              <w:t>Is the language/English quality of the article suitable for scholarly communications?</w:t>
            </w:r>
          </w:p>
          <w:p w14:paraId="6EFA891E" w14:textId="77777777" w:rsidR="00AE751B" w:rsidRPr="006810A3" w:rsidRDefault="00AE751B">
            <w:pPr>
              <w:rPr>
                <w:rFonts w:ascii="Arial" w:hAnsi="Arial" w:cs="Arial"/>
                <w:sz w:val="20"/>
                <w:szCs w:val="20"/>
                <w:lang w:val="en-GB"/>
              </w:rPr>
            </w:pPr>
          </w:p>
        </w:tc>
        <w:tc>
          <w:tcPr>
            <w:tcW w:w="2212" w:type="pct"/>
          </w:tcPr>
          <w:p w14:paraId="1C6B3558" w14:textId="4F436CE9" w:rsidR="00AE751B" w:rsidRPr="006810A3" w:rsidRDefault="00FD740D">
            <w:pPr>
              <w:rPr>
                <w:rFonts w:ascii="Arial" w:hAnsi="Arial" w:cs="Arial"/>
                <w:sz w:val="20"/>
                <w:szCs w:val="20"/>
                <w:lang w:val="en-GB"/>
              </w:rPr>
            </w:pPr>
            <w:proofErr w:type="gramStart"/>
            <w:r w:rsidRPr="006810A3">
              <w:rPr>
                <w:rFonts w:ascii="Arial" w:hAnsi="Arial" w:cs="Arial"/>
                <w:sz w:val="20"/>
                <w:szCs w:val="20"/>
                <w:lang w:val="en-GB"/>
              </w:rPr>
              <w:t>Yes</w:t>
            </w:r>
            <w:proofErr w:type="gramEnd"/>
            <w:r w:rsidRPr="006810A3">
              <w:rPr>
                <w:rFonts w:ascii="Arial" w:hAnsi="Arial" w:cs="Arial"/>
                <w:sz w:val="20"/>
                <w:szCs w:val="20"/>
                <w:lang w:val="en-GB"/>
              </w:rPr>
              <w:t xml:space="preserve"> the language is suitable </w:t>
            </w:r>
          </w:p>
        </w:tc>
        <w:tc>
          <w:tcPr>
            <w:tcW w:w="1523" w:type="pct"/>
          </w:tcPr>
          <w:p w14:paraId="57EA24BE" w14:textId="1F7F1528" w:rsidR="00AE751B" w:rsidRPr="006810A3" w:rsidRDefault="00112D67">
            <w:pPr>
              <w:rPr>
                <w:rFonts w:ascii="Arial" w:hAnsi="Arial" w:cs="Arial"/>
                <w:sz w:val="20"/>
                <w:szCs w:val="20"/>
                <w:lang w:val="en-GB"/>
              </w:rPr>
            </w:pPr>
            <w:r w:rsidRPr="006810A3">
              <w:rPr>
                <w:rFonts w:ascii="Arial" w:hAnsi="Arial" w:cs="Arial"/>
                <w:sz w:val="20"/>
                <w:szCs w:val="20"/>
              </w:rPr>
              <w:t>Yes, the language is suitable for scholarly communication. Only a few typographic or stylistic points (e.g., abbreviation formatting) need revision.</w:t>
            </w:r>
          </w:p>
        </w:tc>
      </w:tr>
      <w:tr w:rsidR="00AE751B" w:rsidRPr="006810A3" w14:paraId="32DA37FF" w14:textId="77777777">
        <w:trPr>
          <w:trHeight w:val="1178"/>
        </w:trPr>
        <w:tc>
          <w:tcPr>
            <w:tcW w:w="1265" w:type="pct"/>
            <w:noWrap/>
          </w:tcPr>
          <w:p w14:paraId="5DBAFBF1" w14:textId="77777777" w:rsidR="00AE751B" w:rsidRPr="006810A3" w:rsidRDefault="00AE751B">
            <w:pPr>
              <w:pStyle w:val="Heading2"/>
              <w:jc w:val="left"/>
              <w:rPr>
                <w:rFonts w:ascii="Arial" w:hAnsi="Arial" w:cs="Arial"/>
                <w:b w:val="0"/>
                <w:bCs w:val="0"/>
                <w:lang w:val="en-GB"/>
              </w:rPr>
            </w:pPr>
            <w:r w:rsidRPr="006810A3">
              <w:rPr>
                <w:rFonts w:ascii="Arial" w:hAnsi="Arial" w:cs="Arial"/>
                <w:bCs w:val="0"/>
                <w:u w:val="single"/>
                <w:lang w:val="en-GB"/>
              </w:rPr>
              <w:t>Optional/General</w:t>
            </w:r>
            <w:r w:rsidRPr="006810A3">
              <w:rPr>
                <w:rFonts w:ascii="Arial" w:hAnsi="Arial" w:cs="Arial"/>
                <w:bCs w:val="0"/>
                <w:lang w:val="en-GB"/>
              </w:rPr>
              <w:t xml:space="preserve"> </w:t>
            </w:r>
            <w:r w:rsidRPr="006810A3">
              <w:rPr>
                <w:rFonts w:ascii="Arial" w:hAnsi="Arial" w:cs="Arial"/>
                <w:b w:val="0"/>
                <w:bCs w:val="0"/>
                <w:lang w:val="en-GB"/>
              </w:rPr>
              <w:t>comments</w:t>
            </w:r>
          </w:p>
          <w:p w14:paraId="696042A3" w14:textId="77777777" w:rsidR="00AE751B" w:rsidRPr="006810A3" w:rsidRDefault="00AE751B">
            <w:pPr>
              <w:pStyle w:val="Heading2"/>
              <w:jc w:val="left"/>
              <w:rPr>
                <w:rFonts w:ascii="Arial" w:hAnsi="Arial" w:cs="Arial"/>
                <w:b w:val="0"/>
                <w:lang w:val="en-GB"/>
              </w:rPr>
            </w:pPr>
          </w:p>
        </w:tc>
        <w:tc>
          <w:tcPr>
            <w:tcW w:w="2212" w:type="pct"/>
          </w:tcPr>
          <w:p w14:paraId="76264A89" w14:textId="77777777" w:rsidR="00AE751B" w:rsidRPr="006810A3" w:rsidRDefault="00FD740D">
            <w:pPr>
              <w:pStyle w:val="NormalWeb"/>
              <w:spacing w:before="0" w:beforeAutospacing="0" w:after="0" w:afterAutospacing="0"/>
              <w:rPr>
                <w:rFonts w:ascii="Arial" w:hAnsi="Arial" w:cs="Arial"/>
                <w:b/>
                <w:sz w:val="20"/>
                <w:szCs w:val="20"/>
                <w:lang w:val="en-GB"/>
              </w:rPr>
            </w:pPr>
            <w:r w:rsidRPr="006810A3">
              <w:rPr>
                <w:rFonts w:ascii="Arial" w:hAnsi="Arial" w:cs="Arial"/>
                <w:b/>
                <w:sz w:val="20"/>
                <w:szCs w:val="20"/>
                <w:lang w:val="en-GB"/>
              </w:rPr>
              <w:t>Generally, please incorporate the following comments</w:t>
            </w:r>
          </w:p>
          <w:p w14:paraId="410B303E" w14:textId="77777777" w:rsidR="00FD740D" w:rsidRPr="006810A3" w:rsidRDefault="000A06B5">
            <w:pPr>
              <w:pStyle w:val="NormalWeb"/>
              <w:spacing w:before="0" w:beforeAutospacing="0" w:after="0" w:afterAutospacing="0"/>
              <w:rPr>
                <w:rFonts w:ascii="Arial" w:hAnsi="Arial" w:cs="Arial"/>
                <w:b/>
                <w:sz w:val="20"/>
                <w:szCs w:val="20"/>
                <w:lang w:val="en-GB"/>
              </w:rPr>
            </w:pPr>
            <w:r w:rsidRPr="006810A3">
              <w:rPr>
                <w:rFonts w:ascii="Arial" w:hAnsi="Arial" w:cs="Arial"/>
                <w:b/>
                <w:sz w:val="20"/>
                <w:szCs w:val="20"/>
                <w:lang w:val="en-GB"/>
              </w:rPr>
              <w:t xml:space="preserve">*the introduction is good, but it lacks </w:t>
            </w:r>
            <w:r w:rsidR="001A6185" w:rsidRPr="006810A3">
              <w:rPr>
                <w:rFonts w:ascii="Arial" w:hAnsi="Arial" w:cs="Arial"/>
                <w:b/>
                <w:sz w:val="20"/>
                <w:szCs w:val="20"/>
                <w:lang w:val="en-GB"/>
              </w:rPr>
              <w:t xml:space="preserve">source or citation particularly </w:t>
            </w:r>
            <w:r w:rsidR="00BF1754" w:rsidRPr="006810A3">
              <w:rPr>
                <w:rFonts w:ascii="Arial" w:hAnsi="Arial" w:cs="Arial"/>
                <w:b/>
                <w:sz w:val="20"/>
                <w:szCs w:val="20"/>
                <w:lang w:val="en-GB"/>
              </w:rPr>
              <w:t>in the 1</w:t>
            </w:r>
            <w:r w:rsidR="00BF1754" w:rsidRPr="006810A3">
              <w:rPr>
                <w:rFonts w:ascii="Arial" w:hAnsi="Arial" w:cs="Arial"/>
                <w:b/>
                <w:sz w:val="20"/>
                <w:szCs w:val="20"/>
                <w:vertAlign w:val="superscript"/>
                <w:lang w:val="en-GB"/>
              </w:rPr>
              <w:t>st</w:t>
            </w:r>
            <w:r w:rsidR="00BF1754" w:rsidRPr="006810A3">
              <w:rPr>
                <w:rFonts w:ascii="Arial" w:hAnsi="Arial" w:cs="Arial"/>
                <w:b/>
                <w:sz w:val="20"/>
                <w:szCs w:val="20"/>
                <w:lang w:val="en-GB"/>
              </w:rPr>
              <w:t xml:space="preserve"> paragraph </w:t>
            </w:r>
          </w:p>
          <w:p w14:paraId="203581A2" w14:textId="667751A4" w:rsidR="00BF1754" w:rsidRPr="006810A3" w:rsidRDefault="00BF1754">
            <w:pPr>
              <w:pStyle w:val="NormalWeb"/>
              <w:spacing w:before="0" w:beforeAutospacing="0" w:after="0" w:afterAutospacing="0"/>
              <w:rPr>
                <w:rFonts w:ascii="Arial" w:hAnsi="Arial" w:cs="Arial"/>
                <w:b/>
                <w:sz w:val="20"/>
                <w:szCs w:val="20"/>
                <w:lang w:val="en-GB"/>
              </w:rPr>
            </w:pPr>
            <w:r w:rsidRPr="006810A3">
              <w:rPr>
                <w:rFonts w:ascii="Arial" w:hAnsi="Arial" w:cs="Arial"/>
                <w:b/>
                <w:sz w:val="20"/>
                <w:szCs w:val="20"/>
                <w:lang w:val="en-GB"/>
              </w:rPr>
              <w:t>*</w:t>
            </w:r>
            <w:r w:rsidR="001049E4" w:rsidRPr="006810A3">
              <w:rPr>
                <w:rFonts w:ascii="Arial" w:hAnsi="Arial" w:cs="Arial"/>
                <w:b/>
                <w:sz w:val="20"/>
                <w:szCs w:val="20"/>
                <w:lang w:val="en-GB"/>
              </w:rPr>
              <w:t xml:space="preserve">in the abstract </w:t>
            </w:r>
            <w:r w:rsidR="00C94375" w:rsidRPr="006810A3">
              <w:rPr>
                <w:rFonts w:ascii="Arial" w:hAnsi="Arial" w:cs="Arial"/>
                <w:b/>
                <w:sz w:val="20"/>
                <w:szCs w:val="20"/>
                <w:lang w:val="en-GB"/>
              </w:rPr>
              <w:t xml:space="preserve">section </w:t>
            </w:r>
            <w:r w:rsidR="0074177B" w:rsidRPr="006810A3">
              <w:rPr>
                <w:rFonts w:ascii="Arial" w:hAnsi="Arial" w:cs="Arial"/>
                <w:b/>
                <w:sz w:val="20"/>
                <w:szCs w:val="20"/>
                <w:lang w:val="en-GB"/>
              </w:rPr>
              <w:t>you said</w:t>
            </w:r>
            <w:r w:rsidR="00C94375" w:rsidRPr="006810A3">
              <w:rPr>
                <w:rFonts w:ascii="Arial" w:hAnsi="Arial" w:cs="Arial"/>
                <w:b/>
                <w:sz w:val="20"/>
                <w:szCs w:val="20"/>
                <w:lang w:val="en-GB"/>
              </w:rPr>
              <w:t xml:space="preserve"> </w:t>
            </w:r>
            <w:r w:rsidR="001049E4" w:rsidRPr="006810A3">
              <w:rPr>
                <w:rFonts w:ascii="Arial" w:hAnsi="Arial" w:cs="Arial"/>
                <w:b/>
                <w:sz w:val="20"/>
                <w:szCs w:val="20"/>
                <w:lang w:val="en-GB"/>
              </w:rPr>
              <w:t xml:space="preserve">that each treatment </w:t>
            </w:r>
            <w:r w:rsidR="008B0CA0" w:rsidRPr="006810A3">
              <w:rPr>
                <w:rFonts w:ascii="Arial" w:hAnsi="Arial" w:cs="Arial"/>
                <w:b/>
                <w:sz w:val="20"/>
                <w:szCs w:val="20"/>
                <w:lang w:val="en-GB"/>
              </w:rPr>
              <w:t xml:space="preserve">replicated 5 times but in the </w:t>
            </w:r>
            <w:r w:rsidR="00275E7D" w:rsidRPr="006810A3">
              <w:rPr>
                <w:rFonts w:ascii="Arial" w:hAnsi="Arial" w:cs="Arial"/>
                <w:b/>
                <w:sz w:val="20"/>
                <w:szCs w:val="20"/>
                <w:lang w:val="en-GB"/>
              </w:rPr>
              <w:t xml:space="preserve">materials and method section, </w:t>
            </w:r>
            <w:r w:rsidR="0074177B" w:rsidRPr="006810A3">
              <w:rPr>
                <w:rFonts w:ascii="Arial" w:hAnsi="Arial" w:cs="Arial"/>
                <w:b/>
                <w:sz w:val="20"/>
                <w:szCs w:val="20"/>
                <w:lang w:val="en-GB"/>
              </w:rPr>
              <w:t xml:space="preserve">I </w:t>
            </w:r>
            <w:proofErr w:type="gramStart"/>
            <w:r w:rsidR="0074177B" w:rsidRPr="006810A3">
              <w:rPr>
                <w:rFonts w:ascii="Arial" w:hAnsi="Arial" w:cs="Arial"/>
                <w:b/>
                <w:sz w:val="20"/>
                <w:szCs w:val="20"/>
                <w:lang w:val="en-GB"/>
              </w:rPr>
              <w:t xml:space="preserve">didn’t </w:t>
            </w:r>
            <w:r w:rsidR="00275E7D" w:rsidRPr="006810A3">
              <w:rPr>
                <w:rFonts w:ascii="Arial" w:hAnsi="Arial" w:cs="Arial"/>
                <w:b/>
                <w:sz w:val="20"/>
                <w:szCs w:val="20"/>
                <w:lang w:val="en-GB"/>
              </w:rPr>
              <w:t xml:space="preserve"> get</w:t>
            </w:r>
            <w:proofErr w:type="gramEnd"/>
            <w:r w:rsidR="00275E7D" w:rsidRPr="006810A3">
              <w:rPr>
                <w:rFonts w:ascii="Arial" w:hAnsi="Arial" w:cs="Arial"/>
                <w:b/>
                <w:sz w:val="20"/>
                <w:szCs w:val="20"/>
                <w:lang w:val="en-GB"/>
              </w:rPr>
              <w:t xml:space="preserve"> such expression </w:t>
            </w:r>
            <w:r w:rsidR="00867A04" w:rsidRPr="006810A3">
              <w:rPr>
                <w:rFonts w:ascii="Arial" w:hAnsi="Arial" w:cs="Arial"/>
                <w:b/>
                <w:sz w:val="20"/>
                <w:szCs w:val="20"/>
                <w:lang w:val="en-GB"/>
              </w:rPr>
              <w:t xml:space="preserve">(about treatment replication), so make it consistency </w:t>
            </w:r>
          </w:p>
          <w:p w14:paraId="7F931FFE" w14:textId="635601B6" w:rsidR="00763E46" w:rsidRPr="006810A3" w:rsidRDefault="00763E46">
            <w:pPr>
              <w:pStyle w:val="NormalWeb"/>
              <w:spacing w:before="0" w:beforeAutospacing="0" w:after="0" w:afterAutospacing="0"/>
              <w:rPr>
                <w:rFonts w:ascii="Arial" w:hAnsi="Arial" w:cs="Arial"/>
                <w:b/>
                <w:sz w:val="20"/>
                <w:szCs w:val="20"/>
                <w:lang w:val="en-GB"/>
              </w:rPr>
            </w:pPr>
            <w:r w:rsidRPr="006810A3">
              <w:rPr>
                <w:rFonts w:ascii="Arial" w:hAnsi="Arial" w:cs="Arial"/>
                <w:b/>
                <w:sz w:val="20"/>
                <w:szCs w:val="20"/>
                <w:lang w:val="en-GB"/>
              </w:rPr>
              <w:t>*</w:t>
            </w:r>
            <w:r w:rsidR="000B3C74" w:rsidRPr="006810A3">
              <w:rPr>
                <w:rFonts w:ascii="Arial" w:hAnsi="Arial" w:cs="Arial"/>
                <w:b/>
                <w:sz w:val="20"/>
                <w:szCs w:val="20"/>
                <w:lang w:val="en-GB"/>
              </w:rPr>
              <w:t xml:space="preserve">Please use the </w:t>
            </w:r>
            <w:r w:rsidR="00C15B61" w:rsidRPr="006810A3">
              <w:rPr>
                <w:rFonts w:ascii="Arial" w:hAnsi="Arial" w:cs="Arial"/>
                <w:b/>
                <w:sz w:val="20"/>
                <w:szCs w:val="20"/>
                <w:lang w:val="en-GB"/>
              </w:rPr>
              <w:t>abbreviated</w:t>
            </w:r>
            <w:r w:rsidR="000B3C74" w:rsidRPr="006810A3">
              <w:rPr>
                <w:rFonts w:ascii="Arial" w:hAnsi="Arial" w:cs="Arial"/>
                <w:b/>
                <w:sz w:val="20"/>
                <w:szCs w:val="20"/>
                <w:lang w:val="en-GB"/>
              </w:rPr>
              <w:t xml:space="preserve"> </w:t>
            </w:r>
            <w:r w:rsidR="00C15B61" w:rsidRPr="006810A3">
              <w:rPr>
                <w:rFonts w:ascii="Arial" w:hAnsi="Arial" w:cs="Arial"/>
                <w:b/>
                <w:sz w:val="20"/>
                <w:szCs w:val="20"/>
                <w:lang w:val="en-GB"/>
              </w:rPr>
              <w:t xml:space="preserve">word OMD not </w:t>
            </w:r>
            <w:proofErr w:type="spellStart"/>
            <w:r w:rsidR="00C128B3" w:rsidRPr="006810A3">
              <w:rPr>
                <w:rFonts w:ascii="Arial" w:hAnsi="Arial" w:cs="Arial"/>
                <w:b/>
                <w:sz w:val="20"/>
                <w:szCs w:val="20"/>
                <w:lang w:val="en-GB"/>
              </w:rPr>
              <w:t>omd</w:t>
            </w:r>
            <w:proofErr w:type="spellEnd"/>
            <w:r w:rsidR="00C128B3" w:rsidRPr="006810A3">
              <w:rPr>
                <w:rFonts w:ascii="Arial" w:hAnsi="Arial" w:cs="Arial"/>
                <w:b/>
                <w:sz w:val="20"/>
                <w:szCs w:val="20"/>
                <w:lang w:val="en-GB"/>
              </w:rPr>
              <w:t xml:space="preserve"> </w:t>
            </w:r>
            <w:r w:rsidR="005D1078" w:rsidRPr="006810A3">
              <w:rPr>
                <w:rFonts w:ascii="Arial" w:hAnsi="Arial" w:cs="Arial"/>
                <w:b/>
                <w:sz w:val="20"/>
                <w:szCs w:val="20"/>
                <w:lang w:val="en-GB"/>
              </w:rPr>
              <w:t xml:space="preserve">is some part of your manuscript </w:t>
            </w:r>
          </w:p>
          <w:p w14:paraId="2A9129F1" w14:textId="3E8354FF" w:rsidR="005D1078" w:rsidRPr="006810A3" w:rsidRDefault="00A30FD5">
            <w:pPr>
              <w:pStyle w:val="NormalWeb"/>
              <w:spacing w:before="0" w:beforeAutospacing="0" w:after="0" w:afterAutospacing="0"/>
              <w:rPr>
                <w:rFonts w:ascii="Arial" w:hAnsi="Arial" w:cs="Arial"/>
                <w:b/>
                <w:sz w:val="20"/>
                <w:szCs w:val="20"/>
                <w:lang w:val="en-GB"/>
              </w:rPr>
            </w:pPr>
            <w:r w:rsidRPr="006810A3">
              <w:rPr>
                <w:rFonts w:ascii="Arial" w:hAnsi="Arial" w:cs="Arial"/>
                <w:b/>
                <w:sz w:val="20"/>
                <w:szCs w:val="20"/>
                <w:lang w:val="en-GB"/>
              </w:rPr>
              <w:t xml:space="preserve">*in the result section: if there is no any significant difference between </w:t>
            </w:r>
            <w:r w:rsidR="00DF5E31" w:rsidRPr="006810A3">
              <w:rPr>
                <w:rFonts w:ascii="Arial" w:hAnsi="Arial" w:cs="Arial"/>
                <w:b/>
                <w:sz w:val="20"/>
                <w:szCs w:val="20"/>
                <w:lang w:val="en-GB"/>
              </w:rPr>
              <w:t>groups, what is the importance of using</w:t>
            </w:r>
            <w:r w:rsidR="00C1002A" w:rsidRPr="006810A3">
              <w:rPr>
                <w:rFonts w:ascii="Arial" w:hAnsi="Arial" w:cs="Arial"/>
                <w:b/>
                <w:sz w:val="20"/>
                <w:szCs w:val="20"/>
                <w:lang w:val="en-GB"/>
              </w:rPr>
              <w:t xml:space="preserve"> similar</w:t>
            </w:r>
            <w:r w:rsidR="00DF5E31" w:rsidRPr="006810A3">
              <w:rPr>
                <w:rFonts w:ascii="Arial" w:hAnsi="Arial" w:cs="Arial"/>
                <w:b/>
                <w:sz w:val="20"/>
                <w:szCs w:val="20"/>
                <w:lang w:val="en-GB"/>
              </w:rPr>
              <w:t xml:space="preserve"> </w:t>
            </w:r>
            <w:r w:rsidR="00956671" w:rsidRPr="006810A3">
              <w:rPr>
                <w:rFonts w:ascii="Arial" w:hAnsi="Arial" w:cs="Arial"/>
                <w:b/>
                <w:sz w:val="20"/>
                <w:szCs w:val="20"/>
                <w:lang w:val="en-GB"/>
              </w:rPr>
              <w:t xml:space="preserve">superscripts </w:t>
            </w:r>
            <w:r w:rsidR="005759A1" w:rsidRPr="006810A3">
              <w:rPr>
                <w:rFonts w:ascii="Arial" w:hAnsi="Arial" w:cs="Arial"/>
                <w:b/>
                <w:sz w:val="20"/>
                <w:szCs w:val="20"/>
                <w:lang w:val="en-GB"/>
              </w:rPr>
              <w:t>(</w:t>
            </w:r>
            <w:r w:rsidR="00CD06EE" w:rsidRPr="006810A3">
              <w:rPr>
                <w:rFonts w:ascii="Arial" w:hAnsi="Arial" w:cs="Arial"/>
                <w:b/>
                <w:sz w:val="20"/>
                <w:szCs w:val="20"/>
                <w:lang w:val="en-GB"/>
              </w:rPr>
              <w:t>a)?</w:t>
            </w:r>
          </w:p>
          <w:p w14:paraId="790DCDE1" w14:textId="7AEB12F6" w:rsidR="00CB11CD" w:rsidRPr="006810A3" w:rsidRDefault="00E51A85">
            <w:pPr>
              <w:pStyle w:val="NormalWeb"/>
              <w:spacing w:before="0" w:beforeAutospacing="0" w:after="0" w:afterAutospacing="0"/>
              <w:rPr>
                <w:rFonts w:ascii="Arial" w:hAnsi="Arial" w:cs="Arial"/>
                <w:b/>
                <w:sz w:val="20"/>
                <w:szCs w:val="20"/>
                <w:lang w:val="en-GB"/>
              </w:rPr>
            </w:pPr>
            <w:r w:rsidRPr="006810A3">
              <w:rPr>
                <w:rFonts w:ascii="Arial" w:hAnsi="Arial" w:cs="Arial"/>
                <w:b/>
                <w:sz w:val="20"/>
                <w:szCs w:val="20"/>
                <w:lang w:val="en-GB"/>
              </w:rPr>
              <w:t>*inconsistencies of using the word ‘et al'</w:t>
            </w:r>
            <w:r w:rsidR="00A90BAF" w:rsidRPr="006810A3">
              <w:rPr>
                <w:rFonts w:ascii="Arial" w:hAnsi="Arial" w:cs="Arial"/>
                <w:b/>
                <w:sz w:val="20"/>
                <w:szCs w:val="20"/>
                <w:lang w:val="en-GB"/>
              </w:rPr>
              <w:t xml:space="preserve">, sometimes </w:t>
            </w:r>
            <w:r w:rsidR="009D0686" w:rsidRPr="006810A3">
              <w:rPr>
                <w:rFonts w:ascii="Arial" w:hAnsi="Arial" w:cs="Arial"/>
                <w:b/>
                <w:sz w:val="20"/>
                <w:szCs w:val="20"/>
                <w:lang w:val="en-GB"/>
              </w:rPr>
              <w:t xml:space="preserve">you used Author et al (year) </w:t>
            </w:r>
            <w:r w:rsidR="00C03A2C" w:rsidRPr="006810A3">
              <w:rPr>
                <w:rFonts w:ascii="Arial" w:hAnsi="Arial" w:cs="Arial"/>
                <w:b/>
                <w:sz w:val="20"/>
                <w:szCs w:val="20"/>
                <w:lang w:val="en-GB"/>
              </w:rPr>
              <w:t>and in another time you used Author et al.(year).......</w:t>
            </w:r>
            <w:r w:rsidR="00C440CD" w:rsidRPr="006810A3">
              <w:rPr>
                <w:rFonts w:ascii="Arial" w:hAnsi="Arial" w:cs="Arial"/>
                <w:b/>
                <w:sz w:val="20"/>
                <w:szCs w:val="20"/>
                <w:lang w:val="en-GB"/>
              </w:rPr>
              <w:t xml:space="preserve">example you cite </w:t>
            </w:r>
            <w:proofErr w:type="spellStart"/>
            <w:r w:rsidR="00C440CD" w:rsidRPr="006810A3">
              <w:rPr>
                <w:rFonts w:ascii="Arial" w:hAnsi="Arial" w:cs="Arial"/>
                <w:b/>
                <w:sz w:val="20"/>
                <w:szCs w:val="20"/>
                <w:lang w:val="en-GB"/>
              </w:rPr>
              <w:t>Mcdonald</w:t>
            </w:r>
            <w:proofErr w:type="spellEnd"/>
            <w:r w:rsidR="00C440CD" w:rsidRPr="006810A3">
              <w:rPr>
                <w:rFonts w:ascii="Arial" w:hAnsi="Arial" w:cs="Arial"/>
                <w:b/>
                <w:sz w:val="20"/>
                <w:szCs w:val="20"/>
                <w:lang w:val="en-GB"/>
              </w:rPr>
              <w:t xml:space="preserve"> et al (2002</w:t>
            </w:r>
            <w:r w:rsidR="00F161FB" w:rsidRPr="006810A3">
              <w:rPr>
                <w:rFonts w:ascii="Arial" w:hAnsi="Arial" w:cs="Arial"/>
                <w:b/>
                <w:sz w:val="20"/>
                <w:szCs w:val="20"/>
                <w:lang w:val="en-GB"/>
              </w:rPr>
              <w:t xml:space="preserve">) </w:t>
            </w:r>
          </w:p>
          <w:p w14:paraId="2CE94B3F" w14:textId="46677884" w:rsidR="00C128B3" w:rsidRPr="006810A3" w:rsidRDefault="00C128B3">
            <w:pPr>
              <w:pStyle w:val="NormalWeb"/>
              <w:spacing w:before="0" w:beforeAutospacing="0" w:after="0" w:afterAutospacing="0"/>
              <w:rPr>
                <w:rFonts w:ascii="Arial" w:hAnsi="Arial" w:cs="Arial"/>
                <w:b/>
                <w:sz w:val="20"/>
                <w:szCs w:val="20"/>
                <w:lang w:val="en-GB"/>
              </w:rPr>
            </w:pPr>
          </w:p>
        </w:tc>
        <w:tc>
          <w:tcPr>
            <w:tcW w:w="1523" w:type="pct"/>
          </w:tcPr>
          <w:p w14:paraId="30A18576" w14:textId="77777777" w:rsidR="00112D67" w:rsidRPr="006810A3" w:rsidRDefault="00112D67" w:rsidP="00112D67">
            <w:pPr>
              <w:rPr>
                <w:rFonts w:ascii="Arial" w:hAnsi="Arial" w:cs="Arial"/>
                <w:sz w:val="20"/>
                <w:szCs w:val="20"/>
              </w:rPr>
            </w:pPr>
            <w:r w:rsidRPr="006810A3">
              <w:rPr>
                <w:rFonts w:ascii="Arial" w:hAnsi="Arial" w:cs="Arial"/>
                <w:sz w:val="20"/>
                <w:szCs w:val="20"/>
              </w:rPr>
              <w:t>Thank you for the detailed suggestions. We will revise the following accordingly:</w:t>
            </w:r>
          </w:p>
          <w:p w14:paraId="3F89BFEE" w14:textId="77777777" w:rsidR="00112D67" w:rsidRPr="006810A3" w:rsidRDefault="00112D67" w:rsidP="00112D67">
            <w:pPr>
              <w:numPr>
                <w:ilvl w:val="0"/>
                <w:numId w:val="13"/>
              </w:numPr>
              <w:rPr>
                <w:rFonts w:ascii="Arial" w:hAnsi="Arial" w:cs="Arial"/>
                <w:sz w:val="20"/>
                <w:szCs w:val="20"/>
              </w:rPr>
            </w:pPr>
            <w:r w:rsidRPr="006810A3">
              <w:rPr>
                <w:rFonts w:ascii="Arial" w:hAnsi="Arial" w:cs="Arial"/>
                <w:sz w:val="20"/>
                <w:szCs w:val="20"/>
              </w:rPr>
              <w:t>Add relevant citations to the first paragraph of the introduction for proper academic support.</w:t>
            </w:r>
          </w:p>
          <w:p w14:paraId="2294F2EA" w14:textId="77777777" w:rsidR="00112D67" w:rsidRPr="006810A3" w:rsidRDefault="00112D67" w:rsidP="00112D67">
            <w:pPr>
              <w:numPr>
                <w:ilvl w:val="0"/>
                <w:numId w:val="13"/>
              </w:numPr>
              <w:rPr>
                <w:rFonts w:ascii="Arial" w:hAnsi="Arial" w:cs="Arial"/>
                <w:sz w:val="20"/>
                <w:szCs w:val="20"/>
              </w:rPr>
            </w:pPr>
            <w:r w:rsidRPr="006810A3">
              <w:rPr>
                <w:rFonts w:ascii="Arial" w:hAnsi="Arial" w:cs="Arial"/>
                <w:sz w:val="20"/>
                <w:szCs w:val="20"/>
              </w:rPr>
              <w:t>Ensure consistency between the abstract and methodology regarding the number of replications.</w:t>
            </w:r>
          </w:p>
          <w:p w14:paraId="4737D299" w14:textId="77777777" w:rsidR="00112D67" w:rsidRPr="006810A3" w:rsidRDefault="00112D67" w:rsidP="00112D67">
            <w:pPr>
              <w:numPr>
                <w:ilvl w:val="0"/>
                <w:numId w:val="13"/>
              </w:numPr>
              <w:rPr>
                <w:rFonts w:ascii="Arial" w:hAnsi="Arial" w:cs="Arial"/>
                <w:sz w:val="20"/>
                <w:szCs w:val="20"/>
              </w:rPr>
            </w:pPr>
            <w:r w:rsidRPr="006810A3">
              <w:rPr>
                <w:rFonts w:ascii="Arial" w:hAnsi="Arial" w:cs="Arial"/>
                <w:sz w:val="20"/>
                <w:szCs w:val="20"/>
              </w:rPr>
              <w:t>Standardize all abbreviations (e.g., use "OMD" consistently throughout the manuscript).</w:t>
            </w:r>
          </w:p>
          <w:p w14:paraId="43971E62" w14:textId="7E5472B2" w:rsidR="00112D67" w:rsidRPr="006810A3" w:rsidRDefault="00112D67" w:rsidP="00112D67">
            <w:pPr>
              <w:numPr>
                <w:ilvl w:val="0"/>
                <w:numId w:val="13"/>
              </w:numPr>
              <w:rPr>
                <w:rFonts w:ascii="Arial" w:hAnsi="Arial" w:cs="Arial"/>
                <w:sz w:val="20"/>
                <w:szCs w:val="20"/>
              </w:rPr>
            </w:pPr>
            <w:r w:rsidRPr="006810A3">
              <w:rPr>
                <w:rFonts w:ascii="Arial" w:hAnsi="Arial" w:cs="Arial"/>
                <w:sz w:val="20"/>
                <w:szCs w:val="20"/>
              </w:rPr>
              <w:t xml:space="preserve">Clarify in the results section when there is </w:t>
            </w:r>
            <w:r w:rsidRPr="006810A3">
              <w:rPr>
                <w:rFonts w:ascii="Arial" w:hAnsi="Arial" w:cs="Arial"/>
                <w:i/>
                <w:iCs/>
                <w:sz w:val="20"/>
                <w:szCs w:val="20"/>
              </w:rPr>
              <w:t>no significant difference</w:t>
            </w:r>
            <w:r w:rsidRPr="006810A3">
              <w:rPr>
                <w:rFonts w:ascii="Arial" w:hAnsi="Arial" w:cs="Arial"/>
                <w:sz w:val="20"/>
                <w:szCs w:val="20"/>
              </w:rPr>
              <w:t xml:space="preserve">, </w:t>
            </w:r>
            <w:r w:rsidR="00600CA1" w:rsidRPr="006810A3">
              <w:rPr>
                <w:rFonts w:ascii="Arial" w:hAnsi="Arial" w:cs="Arial"/>
                <w:sz w:val="20"/>
                <w:szCs w:val="20"/>
              </w:rPr>
              <w:t>I symbolize it with (a)</w:t>
            </w:r>
          </w:p>
          <w:p w14:paraId="0CF8762C" w14:textId="790626CF" w:rsidR="00AE751B" w:rsidRPr="006810A3" w:rsidRDefault="00112D67" w:rsidP="00112D67">
            <w:pPr>
              <w:numPr>
                <w:ilvl w:val="0"/>
                <w:numId w:val="13"/>
              </w:numPr>
              <w:rPr>
                <w:rFonts w:ascii="Arial" w:hAnsi="Arial" w:cs="Arial"/>
                <w:sz w:val="20"/>
                <w:szCs w:val="20"/>
              </w:rPr>
            </w:pPr>
            <w:r w:rsidRPr="006810A3">
              <w:rPr>
                <w:rFonts w:ascii="Arial" w:hAnsi="Arial" w:cs="Arial"/>
                <w:sz w:val="20"/>
                <w:szCs w:val="20"/>
              </w:rPr>
              <w:t>Unify the usage of “et al.” formatting across all in-text citations (e.g., McDonald et al. (2002)).</w:t>
            </w:r>
          </w:p>
        </w:tc>
      </w:tr>
    </w:tbl>
    <w:p w14:paraId="5CEFCB88" w14:textId="77777777" w:rsidR="00AE751B" w:rsidRPr="006810A3" w:rsidRDefault="00AE751B" w:rsidP="00AE751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1F2B76" w:rsidRPr="006810A3" w14:paraId="42BE49BE" w14:textId="77777777" w:rsidTr="001F2B7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FF8E09E" w14:textId="77777777" w:rsidR="001F2B76" w:rsidRPr="006810A3" w:rsidRDefault="001F2B76">
            <w:pPr>
              <w:spacing w:line="276" w:lineRule="auto"/>
              <w:rPr>
                <w:rFonts w:ascii="Arial" w:eastAsia="Arial Unicode MS" w:hAnsi="Arial" w:cs="Arial"/>
                <w:b/>
                <w:sz w:val="20"/>
                <w:szCs w:val="20"/>
                <w:u w:val="single"/>
                <w:lang w:val="en-GB"/>
              </w:rPr>
            </w:pPr>
            <w:bookmarkStart w:id="3" w:name="_Hlk156057883"/>
            <w:bookmarkStart w:id="4" w:name="_Hlk156057704"/>
            <w:bookmarkEnd w:id="0"/>
            <w:bookmarkEnd w:id="1"/>
            <w:r w:rsidRPr="006810A3">
              <w:rPr>
                <w:rFonts w:ascii="Arial" w:eastAsia="Arial Unicode MS" w:hAnsi="Arial" w:cs="Arial"/>
                <w:b/>
                <w:sz w:val="20"/>
                <w:szCs w:val="20"/>
                <w:highlight w:val="yellow"/>
                <w:u w:val="single"/>
                <w:lang w:val="en-GB"/>
              </w:rPr>
              <w:t>PART  2:</w:t>
            </w:r>
            <w:r w:rsidRPr="006810A3">
              <w:rPr>
                <w:rFonts w:ascii="Arial" w:eastAsia="Arial Unicode MS" w:hAnsi="Arial" w:cs="Arial"/>
                <w:b/>
                <w:sz w:val="20"/>
                <w:szCs w:val="20"/>
                <w:u w:val="single"/>
                <w:lang w:val="en-GB"/>
              </w:rPr>
              <w:t xml:space="preserve"> </w:t>
            </w:r>
          </w:p>
          <w:p w14:paraId="09CE19BE" w14:textId="77777777" w:rsidR="001F2B76" w:rsidRPr="006810A3" w:rsidRDefault="001F2B76">
            <w:pPr>
              <w:spacing w:line="276" w:lineRule="auto"/>
              <w:rPr>
                <w:rFonts w:ascii="Arial" w:eastAsia="Arial Unicode MS" w:hAnsi="Arial" w:cs="Arial"/>
                <w:b/>
                <w:sz w:val="20"/>
                <w:szCs w:val="20"/>
                <w:u w:val="single"/>
                <w:lang w:val="en-GB"/>
              </w:rPr>
            </w:pPr>
          </w:p>
        </w:tc>
      </w:tr>
      <w:tr w:rsidR="001F2B76" w:rsidRPr="006810A3" w14:paraId="008F17F5" w14:textId="77777777" w:rsidTr="001F2B7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91FCEF3" w14:textId="77777777" w:rsidR="001F2B76" w:rsidRPr="006810A3" w:rsidRDefault="001F2B7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452FA58" w14:textId="77777777" w:rsidR="001F2B76" w:rsidRPr="006810A3" w:rsidRDefault="001F2B76">
            <w:pPr>
              <w:keepNext/>
              <w:spacing w:line="276" w:lineRule="auto"/>
              <w:outlineLvl w:val="1"/>
              <w:rPr>
                <w:rFonts w:ascii="Arial" w:eastAsia="MS Mincho" w:hAnsi="Arial" w:cs="Arial"/>
                <w:b/>
                <w:bCs/>
                <w:sz w:val="20"/>
                <w:szCs w:val="20"/>
                <w:lang w:val="en-GB"/>
              </w:rPr>
            </w:pPr>
            <w:r w:rsidRPr="006810A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2E5AF968" w14:textId="77777777" w:rsidR="001F2B76" w:rsidRPr="006810A3" w:rsidRDefault="001F2B76">
            <w:pPr>
              <w:spacing w:after="160" w:line="252" w:lineRule="auto"/>
              <w:rPr>
                <w:rFonts w:ascii="Arial" w:eastAsia="Calibri" w:hAnsi="Arial" w:cs="Arial"/>
                <w:kern w:val="2"/>
                <w:sz w:val="20"/>
                <w:szCs w:val="20"/>
                <w:lang w:val="en-IN"/>
              </w:rPr>
            </w:pPr>
            <w:r w:rsidRPr="006810A3">
              <w:rPr>
                <w:rFonts w:ascii="Arial" w:eastAsia="Calibri" w:hAnsi="Arial" w:cs="Arial"/>
                <w:b/>
                <w:kern w:val="2"/>
                <w:sz w:val="20"/>
                <w:szCs w:val="20"/>
                <w:lang w:val="en-IN"/>
              </w:rPr>
              <w:t>Author’s Feedback</w:t>
            </w:r>
            <w:r w:rsidRPr="006810A3">
              <w:rPr>
                <w:rFonts w:ascii="Arial" w:eastAsia="Calibri" w:hAnsi="Arial" w:cs="Arial"/>
                <w:kern w:val="2"/>
                <w:sz w:val="20"/>
                <w:szCs w:val="20"/>
                <w:lang w:val="en-IN"/>
              </w:rPr>
              <w:t xml:space="preserve"> (It is mandatory that authors should write his/her feedback here)</w:t>
            </w:r>
          </w:p>
          <w:p w14:paraId="731ED2EF" w14:textId="77777777" w:rsidR="001F2B76" w:rsidRPr="006810A3" w:rsidRDefault="001F2B76">
            <w:pPr>
              <w:keepNext/>
              <w:spacing w:line="276" w:lineRule="auto"/>
              <w:outlineLvl w:val="1"/>
              <w:rPr>
                <w:rFonts w:ascii="Arial" w:eastAsia="MS Mincho" w:hAnsi="Arial" w:cs="Arial"/>
                <w:bCs/>
                <w:sz w:val="20"/>
                <w:szCs w:val="20"/>
                <w:lang w:val="en-GB"/>
              </w:rPr>
            </w:pPr>
          </w:p>
        </w:tc>
      </w:tr>
      <w:tr w:rsidR="001F2B76" w:rsidRPr="006810A3" w14:paraId="290EF2E9" w14:textId="77777777" w:rsidTr="001F2B7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C96D2AC" w14:textId="77777777" w:rsidR="001F2B76" w:rsidRPr="006810A3" w:rsidRDefault="001F2B76">
            <w:pPr>
              <w:spacing w:line="276" w:lineRule="auto"/>
              <w:rPr>
                <w:rFonts w:ascii="Arial" w:eastAsia="Arial Unicode MS" w:hAnsi="Arial" w:cs="Arial"/>
                <w:b/>
                <w:sz w:val="20"/>
                <w:szCs w:val="20"/>
                <w:lang w:val="en-GB"/>
              </w:rPr>
            </w:pPr>
            <w:r w:rsidRPr="006810A3">
              <w:rPr>
                <w:rFonts w:ascii="Arial" w:eastAsia="Arial Unicode MS" w:hAnsi="Arial" w:cs="Arial"/>
                <w:b/>
                <w:sz w:val="20"/>
                <w:szCs w:val="20"/>
                <w:lang w:val="en-GB"/>
              </w:rPr>
              <w:t xml:space="preserve">Are there ethical issues in this manuscript? </w:t>
            </w:r>
          </w:p>
          <w:p w14:paraId="111CBA99" w14:textId="77777777" w:rsidR="001F2B76" w:rsidRPr="006810A3" w:rsidRDefault="001F2B7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62F41B6" w14:textId="77777777" w:rsidR="001F2B76" w:rsidRPr="006810A3" w:rsidRDefault="001F2B76">
            <w:pPr>
              <w:spacing w:line="276" w:lineRule="auto"/>
              <w:rPr>
                <w:rFonts w:ascii="Arial" w:eastAsia="Arial Unicode MS" w:hAnsi="Arial" w:cs="Arial"/>
                <w:i/>
                <w:iCs/>
                <w:sz w:val="20"/>
                <w:szCs w:val="20"/>
                <w:u w:val="single"/>
                <w:lang w:val="en-GB"/>
              </w:rPr>
            </w:pPr>
            <w:r w:rsidRPr="006810A3">
              <w:rPr>
                <w:rFonts w:ascii="Arial" w:eastAsia="Arial Unicode MS" w:hAnsi="Arial" w:cs="Arial"/>
                <w:i/>
                <w:iCs/>
                <w:sz w:val="20"/>
                <w:szCs w:val="20"/>
                <w:u w:val="single"/>
                <w:lang w:val="en-GB"/>
              </w:rPr>
              <w:t xml:space="preserve">(If yes, </w:t>
            </w:r>
            <w:proofErr w:type="gramStart"/>
            <w:r w:rsidRPr="006810A3">
              <w:rPr>
                <w:rFonts w:ascii="Arial" w:eastAsia="Arial Unicode MS" w:hAnsi="Arial" w:cs="Arial"/>
                <w:i/>
                <w:iCs/>
                <w:sz w:val="20"/>
                <w:szCs w:val="20"/>
                <w:u w:val="single"/>
                <w:lang w:val="en-GB"/>
              </w:rPr>
              <w:t>Kindly</w:t>
            </w:r>
            <w:proofErr w:type="gramEnd"/>
            <w:r w:rsidRPr="006810A3">
              <w:rPr>
                <w:rFonts w:ascii="Arial" w:eastAsia="Arial Unicode MS" w:hAnsi="Arial" w:cs="Arial"/>
                <w:i/>
                <w:iCs/>
                <w:sz w:val="20"/>
                <w:szCs w:val="20"/>
                <w:u w:val="single"/>
                <w:lang w:val="en-GB"/>
              </w:rPr>
              <w:t xml:space="preserve"> please write down the ethical issues here in details)</w:t>
            </w:r>
          </w:p>
          <w:p w14:paraId="2DF88ED7" w14:textId="77777777" w:rsidR="001F2B76" w:rsidRPr="006810A3" w:rsidRDefault="001F2B76">
            <w:pPr>
              <w:spacing w:line="276" w:lineRule="auto"/>
              <w:rPr>
                <w:rFonts w:ascii="Arial" w:eastAsia="Arial Unicode MS" w:hAnsi="Arial" w:cs="Arial"/>
                <w:sz w:val="20"/>
                <w:szCs w:val="20"/>
                <w:lang w:val="en-GB"/>
              </w:rPr>
            </w:pPr>
          </w:p>
          <w:p w14:paraId="338C9447" w14:textId="77777777" w:rsidR="001F2B76" w:rsidRPr="006810A3" w:rsidRDefault="001F2B7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3213289" w14:textId="7938D388" w:rsidR="001F2B76" w:rsidRPr="006810A3" w:rsidRDefault="00112D67">
            <w:pPr>
              <w:spacing w:line="276" w:lineRule="auto"/>
              <w:rPr>
                <w:rFonts w:ascii="Arial" w:eastAsia="Arial Unicode MS" w:hAnsi="Arial" w:cs="Arial"/>
                <w:sz w:val="20"/>
                <w:szCs w:val="20"/>
                <w:lang w:val="en-GB"/>
              </w:rPr>
            </w:pPr>
            <w:r w:rsidRPr="006810A3">
              <w:rPr>
                <w:rFonts w:ascii="Arial" w:eastAsia="Arial Unicode MS" w:hAnsi="Arial" w:cs="Arial"/>
                <w:sz w:val="20"/>
                <w:szCs w:val="20"/>
              </w:rPr>
              <w:t>No, there are no ethical issues in this manuscript. The study does not involve animal experimentation or human subjects. All laboratory and field practices followed local institutional and scientific guidelines for feed research and sampling procedures.</w:t>
            </w:r>
          </w:p>
          <w:p w14:paraId="1B9C7F96" w14:textId="77777777" w:rsidR="001F2B76" w:rsidRPr="006810A3" w:rsidRDefault="001F2B76">
            <w:pPr>
              <w:spacing w:line="276" w:lineRule="auto"/>
              <w:rPr>
                <w:rFonts w:ascii="Arial" w:eastAsia="Arial Unicode MS" w:hAnsi="Arial" w:cs="Arial"/>
                <w:sz w:val="20"/>
                <w:szCs w:val="20"/>
                <w:lang w:val="en-GB"/>
              </w:rPr>
            </w:pPr>
          </w:p>
          <w:p w14:paraId="5DD75619" w14:textId="77777777" w:rsidR="001F2B76" w:rsidRPr="006810A3" w:rsidRDefault="001F2B76">
            <w:pPr>
              <w:spacing w:line="276" w:lineRule="auto"/>
              <w:rPr>
                <w:rFonts w:ascii="Arial" w:eastAsia="Arial Unicode MS" w:hAnsi="Arial" w:cs="Arial"/>
                <w:sz w:val="20"/>
                <w:szCs w:val="20"/>
                <w:lang w:val="en-GB"/>
              </w:rPr>
            </w:pPr>
          </w:p>
        </w:tc>
      </w:tr>
      <w:bookmarkEnd w:id="3"/>
    </w:tbl>
    <w:p w14:paraId="3D898D24" w14:textId="77777777" w:rsidR="001F2B76" w:rsidRPr="006810A3" w:rsidRDefault="001F2B76" w:rsidP="001F2B76">
      <w:pPr>
        <w:rPr>
          <w:rFonts w:ascii="Arial" w:hAnsi="Arial" w:cs="Arial"/>
          <w:sz w:val="20"/>
          <w:szCs w:val="20"/>
        </w:rPr>
      </w:pPr>
    </w:p>
    <w:p w14:paraId="60F87644" w14:textId="77777777" w:rsidR="001F2B76" w:rsidRPr="006810A3" w:rsidRDefault="001F2B76" w:rsidP="001F2B76">
      <w:pPr>
        <w:rPr>
          <w:rFonts w:ascii="Arial" w:hAnsi="Arial" w:cs="Arial"/>
          <w:sz w:val="20"/>
          <w:szCs w:val="20"/>
        </w:rPr>
      </w:pPr>
    </w:p>
    <w:p w14:paraId="36DE06E4" w14:textId="77777777" w:rsidR="001F2B76" w:rsidRPr="006810A3" w:rsidRDefault="001F2B76" w:rsidP="001F2B76">
      <w:pPr>
        <w:rPr>
          <w:rFonts w:ascii="Arial" w:hAnsi="Arial" w:cs="Arial"/>
          <w:bCs/>
          <w:sz w:val="20"/>
          <w:szCs w:val="20"/>
          <w:u w:val="single"/>
          <w:lang w:val="en-GB"/>
        </w:rPr>
      </w:pPr>
    </w:p>
    <w:bookmarkEnd w:id="4"/>
    <w:p w14:paraId="7EBB19CA" w14:textId="77777777" w:rsidR="001F2B76" w:rsidRPr="006810A3" w:rsidRDefault="001F2B76" w:rsidP="001F2B76">
      <w:pPr>
        <w:rPr>
          <w:rFonts w:ascii="Arial" w:hAnsi="Arial" w:cs="Arial"/>
          <w:sz w:val="20"/>
          <w:szCs w:val="20"/>
        </w:rPr>
      </w:pPr>
    </w:p>
    <w:p w14:paraId="3993303D" w14:textId="77777777" w:rsidR="008913D5" w:rsidRPr="006810A3" w:rsidRDefault="008913D5" w:rsidP="001F2B76">
      <w:pPr>
        <w:pStyle w:val="BodyText"/>
        <w:rPr>
          <w:rFonts w:ascii="Arial" w:hAnsi="Arial" w:cs="Arial"/>
          <w:sz w:val="20"/>
          <w:szCs w:val="20"/>
          <w:lang w:val="en-GB"/>
        </w:rPr>
      </w:pPr>
    </w:p>
    <w:sectPr w:rsidR="008913D5" w:rsidRPr="006810A3" w:rsidSect="00DE176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EF906" w14:textId="77777777" w:rsidR="005F63E5" w:rsidRPr="0000007A" w:rsidRDefault="005F63E5" w:rsidP="0099583E">
      <w:r>
        <w:separator/>
      </w:r>
    </w:p>
  </w:endnote>
  <w:endnote w:type="continuationSeparator" w:id="0">
    <w:p w14:paraId="2FE965A1" w14:textId="77777777" w:rsidR="005F63E5" w:rsidRPr="0000007A" w:rsidRDefault="005F63E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D0F9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86A40" w14:textId="77777777" w:rsidR="005F63E5" w:rsidRPr="0000007A" w:rsidRDefault="005F63E5" w:rsidP="0099583E">
      <w:r>
        <w:separator/>
      </w:r>
    </w:p>
  </w:footnote>
  <w:footnote w:type="continuationSeparator" w:id="0">
    <w:p w14:paraId="72C785CC" w14:textId="77777777" w:rsidR="005F63E5" w:rsidRPr="0000007A" w:rsidRDefault="005F63E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31B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5C8D3A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F674DC1"/>
    <w:multiLevelType w:val="multilevel"/>
    <w:tmpl w:val="3A52E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2"/>
  </w:num>
  <w:num w:numId="9">
    <w:abstractNumId w:val="10"/>
  </w:num>
  <w:num w:numId="10">
    <w:abstractNumId w:val="2"/>
  </w:num>
  <w:num w:numId="11">
    <w:abstractNumId w:val="1"/>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1AC9"/>
    <w:rsid w:val="000376E0"/>
    <w:rsid w:val="00037D52"/>
    <w:rsid w:val="000450FC"/>
    <w:rsid w:val="00056CB0"/>
    <w:rsid w:val="000577C2"/>
    <w:rsid w:val="0006257C"/>
    <w:rsid w:val="000747BC"/>
    <w:rsid w:val="00082DB9"/>
    <w:rsid w:val="00084D7C"/>
    <w:rsid w:val="00091112"/>
    <w:rsid w:val="000936AC"/>
    <w:rsid w:val="00095A59"/>
    <w:rsid w:val="000A06B5"/>
    <w:rsid w:val="000A2134"/>
    <w:rsid w:val="000A6F41"/>
    <w:rsid w:val="000B3C74"/>
    <w:rsid w:val="000B4EE5"/>
    <w:rsid w:val="000B74A1"/>
    <w:rsid w:val="000B757E"/>
    <w:rsid w:val="000C0837"/>
    <w:rsid w:val="000C3B7E"/>
    <w:rsid w:val="00100577"/>
    <w:rsid w:val="00101322"/>
    <w:rsid w:val="00101AA9"/>
    <w:rsid w:val="001049E4"/>
    <w:rsid w:val="00112694"/>
    <w:rsid w:val="00112D67"/>
    <w:rsid w:val="00136984"/>
    <w:rsid w:val="00144521"/>
    <w:rsid w:val="00150304"/>
    <w:rsid w:val="0015296D"/>
    <w:rsid w:val="00163622"/>
    <w:rsid w:val="001645A2"/>
    <w:rsid w:val="00164F4E"/>
    <w:rsid w:val="00165685"/>
    <w:rsid w:val="0017480A"/>
    <w:rsid w:val="001766DF"/>
    <w:rsid w:val="00184644"/>
    <w:rsid w:val="001870A0"/>
    <w:rsid w:val="0018753A"/>
    <w:rsid w:val="001906A0"/>
    <w:rsid w:val="0019527A"/>
    <w:rsid w:val="00197E68"/>
    <w:rsid w:val="001A1605"/>
    <w:rsid w:val="001A6185"/>
    <w:rsid w:val="001B0C63"/>
    <w:rsid w:val="001D3A1D"/>
    <w:rsid w:val="001E4B3D"/>
    <w:rsid w:val="001F24FF"/>
    <w:rsid w:val="001F2913"/>
    <w:rsid w:val="001F2B76"/>
    <w:rsid w:val="001F707F"/>
    <w:rsid w:val="002011F3"/>
    <w:rsid w:val="00201B85"/>
    <w:rsid w:val="00202E80"/>
    <w:rsid w:val="002105F7"/>
    <w:rsid w:val="00220111"/>
    <w:rsid w:val="00222390"/>
    <w:rsid w:val="0022369C"/>
    <w:rsid w:val="002273AF"/>
    <w:rsid w:val="00230487"/>
    <w:rsid w:val="002320EB"/>
    <w:rsid w:val="0023696A"/>
    <w:rsid w:val="002422CB"/>
    <w:rsid w:val="00245E23"/>
    <w:rsid w:val="0025366D"/>
    <w:rsid w:val="00254F80"/>
    <w:rsid w:val="00262634"/>
    <w:rsid w:val="002643B3"/>
    <w:rsid w:val="00275984"/>
    <w:rsid w:val="00275E7D"/>
    <w:rsid w:val="00280EC9"/>
    <w:rsid w:val="00291D08"/>
    <w:rsid w:val="0029206E"/>
    <w:rsid w:val="00292DB8"/>
    <w:rsid w:val="00293482"/>
    <w:rsid w:val="002A04EA"/>
    <w:rsid w:val="002A624A"/>
    <w:rsid w:val="002C24CD"/>
    <w:rsid w:val="002D16E5"/>
    <w:rsid w:val="002D7EA9"/>
    <w:rsid w:val="002E1211"/>
    <w:rsid w:val="002E2339"/>
    <w:rsid w:val="002E56C4"/>
    <w:rsid w:val="002E6D86"/>
    <w:rsid w:val="002F6935"/>
    <w:rsid w:val="00312559"/>
    <w:rsid w:val="003204B8"/>
    <w:rsid w:val="0033692F"/>
    <w:rsid w:val="00342B24"/>
    <w:rsid w:val="00346223"/>
    <w:rsid w:val="0035521A"/>
    <w:rsid w:val="00374AC5"/>
    <w:rsid w:val="003A04E7"/>
    <w:rsid w:val="003A4991"/>
    <w:rsid w:val="003A6E1A"/>
    <w:rsid w:val="003B2172"/>
    <w:rsid w:val="003D0DF1"/>
    <w:rsid w:val="003D3376"/>
    <w:rsid w:val="003E746A"/>
    <w:rsid w:val="0042465A"/>
    <w:rsid w:val="004356CC"/>
    <w:rsid w:val="00435B36"/>
    <w:rsid w:val="00442B24"/>
    <w:rsid w:val="0044444D"/>
    <w:rsid w:val="0044519B"/>
    <w:rsid w:val="00445B35"/>
    <w:rsid w:val="004464EE"/>
    <w:rsid w:val="00446659"/>
    <w:rsid w:val="00457AB1"/>
    <w:rsid w:val="00457BC0"/>
    <w:rsid w:val="00462996"/>
    <w:rsid w:val="004674B4"/>
    <w:rsid w:val="00485FD8"/>
    <w:rsid w:val="004B4A86"/>
    <w:rsid w:val="004B4CAD"/>
    <w:rsid w:val="004B4FDC"/>
    <w:rsid w:val="004C3DF1"/>
    <w:rsid w:val="004C7E18"/>
    <w:rsid w:val="004D2E36"/>
    <w:rsid w:val="004F0411"/>
    <w:rsid w:val="00503AB6"/>
    <w:rsid w:val="005047C5"/>
    <w:rsid w:val="00510920"/>
    <w:rsid w:val="00521812"/>
    <w:rsid w:val="00523D2C"/>
    <w:rsid w:val="00531C82"/>
    <w:rsid w:val="005339A8"/>
    <w:rsid w:val="00533FC1"/>
    <w:rsid w:val="00544270"/>
    <w:rsid w:val="0054564B"/>
    <w:rsid w:val="00545A13"/>
    <w:rsid w:val="00546343"/>
    <w:rsid w:val="00557CD3"/>
    <w:rsid w:val="00560D3C"/>
    <w:rsid w:val="00567DE0"/>
    <w:rsid w:val="005735A5"/>
    <w:rsid w:val="005759A1"/>
    <w:rsid w:val="005A5BE0"/>
    <w:rsid w:val="005B0043"/>
    <w:rsid w:val="005B12E0"/>
    <w:rsid w:val="005C25A0"/>
    <w:rsid w:val="005D1078"/>
    <w:rsid w:val="005D230D"/>
    <w:rsid w:val="005D32DD"/>
    <w:rsid w:val="005F63E5"/>
    <w:rsid w:val="00600CA1"/>
    <w:rsid w:val="00602F7D"/>
    <w:rsid w:val="00603BD4"/>
    <w:rsid w:val="00605952"/>
    <w:rsid w:val="006075D8"/>
    <w:rsid w:val="00610E1C"/>
    <w:rsid w:val="00620677"/>
    <w:rsid w:val="00624032"/>
    <w:rsid w:val="00645A56"/>
    <w:rsid w:val="006532DF"/>
    <w:rsid w:val="0065579D"/>
    <w:rsid w:val="00663792"/>
    <w:rsid w:val="0067046C"/>
    <w:rsid w:val="00676845"/>
    <w:rsid w:val="00680547"/>
    <w:rsid w:val="006810A3"/>
    <w:rsid w:val="0068446F"/>
    <w:rsid w:val="0069428E"/>
    <w:rsid w:val="00696CAD"/>
    <w:rsid w:val="006A5E0B"/>
    <w:rsid w:val="006C3797"/>
    <w:rsid w:val="006E4628"/>
    <w:rsid w:val="006E7D6E"/>
    <w:rsid w:val="006F6F2F"/>
    <w:rsid w:val="00701186"/>
    <w:rsid w:val="00707BE1"/>
    <w:rsid w:val="007238EB"/>
    <w:rsid w:val="0072789A"/>
    <w:rsid w:val="007317C3"/>
    <w:rsid w:val="00734756"/>
    <w:rsid w:val="0073538B"/>
    <w:rsid w:val="0074177B"/>
    <w:rsid w:val="00741BD0"/>
    <w:rsid w:val="007426E6"/>
    <w:rsid w:val="00746370"/>
    <w:rsid w:val="00760F83"/>
    <w:rsid w:val="00763E46"/>
    <w:rsid w:val="00766889"/>
    <w:rsid w:val="00766A0D"/>
    <w:rsid w:val="00767F8C"/>
    <w:rsid w:val="00780B67"/>
    <w:rsid w:val="007B1099"/>
    <w:rsid w:val="007B4358"/>
    <w:rsid w:val="007B6E18"/>
    <w:rsid w:val="007D0246"/>
    <w:rsid w:val="007F5873"/>
    <w:rsid w:val="00806382"/>
    <w:rsid w:val="00815F94"/>
    <w:rsid w:val="0082130C"/>
    <w:rsid w:val="00821461"/>
    <w:rsid w:val="008224E2"/>
    <w:rsid w:val="00825DC9"/>
    <w:rsid w:val="0082676D"/>
    <w:rsid w:val="00831055"/>
    <w:rsid w:val="008423BB"/>
    <w:rsid w:val="00846F1F"/>
    <w:rsid w:val="00867A04"/>
    <w:rsid w:val="0087201B"/>
    <w:rsid w:val="00877F10"/>
    <w:rsid w:val="00882091"/>
    <w:rsid w:val="008913D5"/>
    <w:rsid w:val="00893E75"/>
    <w:rsid w:val="008B0CA0"/>
    <w:rsid w:val="008B1BDC"/>
    <w:rsid w:val="008C2778"/>
    <w:rsid w:val="008C2F62"/>
    <w:rsid w:val="008D020E"/>
    <w:rsid w:val="008D1117"/>
    <w:rsid w:val="008D15A4"/>
    <w:rsid w:val="008F36E4"/>
    <w:rsid w:val="008F6799"/>
    <w:rsid w:val="00900E2C"/>
    <w:rsid w:val="00912698"/>
    <w:rsid w:val="00933C8B"/>
    <w:rsid w:val="00936618"/>
    <w:rsid w:val="00954C1D"/>
    <w:rsid w:val="009553EC"/>
    <w:rsid w:val="00956671"/>
    <w:rsid w:val="009619F1"/>
    <w:rsid w:val="0097330E"/>
    <w:rsid w:val="00974330"/>
    <w:rsid w:val="0097498C"/>
    <w:rsid w:val="00982766"/>
    <w:rsid w:val="009852C4"/>
    <w:rsid w:val="00985F26"/>
    <w:rsid w:val="0099583E"/>
    <w:rsid w:val="009A0242"/>
    <w:rsid w:val="009A59ED"/>
    <w:rsid w:val="009B5AA8"/>
    <w:rsid w:val="009B6EB2"/>
    <w:rsid w:val="009C45A0"/>
    <w:rsid w:val="009C5642"/>
    <w:rsid w:val="009D0686"/>
    <w:rsid w:val="009D485C"/>
    <w:rsid w:val="009E13C3"/>
    <w:rsid w:val="009E6A30"/>
    <w:rsid w:val="009E79E5"/>
    <w:rsid w:val="009F07D4"/>
    <w:rsid w:val="009F29EB"/>
    <w:rsid w:val="00A001A0"/>
    <w:rsid w:val="00A056DE"/>
    <w:rsid w:val="00A10039"/>
    <w:rsid w:val="00A10DDF"/>
    <w:rsid w:val="00A12C83"/>
    <w:rsid w:val="00A15675"/>
    <w:rsid w:val="00A1670F"/>
    <w:rsid w:val="00A30FD5"/>
    <w:rsid w:val="00A31AAC"/>
    <w:rsid w:val="00A32905"/>
    <w:rsid w:val="00A36C95"/>
    <w:rsid w:val="00A37DE3"/>
    <w:rsid w:val="00A519D1"/>
    <w:rsid w:val="00A6343B"/>
    <w:rsid w:val="00A65C50"/>
    <w:rsid w:val="00A66DD2"/>
    <w:rsid w:val="00A90BAF"/>
    <w:rsid w:val="00A921C3"/>
    <w:rsid w:val="00A93F8A"/>
    <w:rsid w:val="00AA41B3"/>
    <w:rsid w:val="00AA6670"/>
    <w:rsid w:val="00AB1ED6"/>
    <w:rsid w:val="00AB397D"/>
    <w:rsid w:val="00AB638A"/>
    <w:rsid w:val="00AB6E43"/>
    <w:rsid w:val="00AC074C"/>
    <w:rsid w:val="00AC1349"/>
    <w:rsid w:val="00AD6C51"/>
    <w:rsid w:val="00AD76C9"/>
    <w:rsid w:val="00AE032F"/>
    <w:rsid w:val="00AE751B"/>
    <w:rsid w:val="00AF3016"/>
    <w:rsid w:val="00B001A5"/>
    <w:rsid w:val="00B03A45"/>
    <w:rsid w:val="00B2236C"/>
    <w:rsid w:val="00B22FE6"/>
    <w:rsid w:val="00B230E9"/>
    <w:rsid w:val="00B3033D"/>
    <w:rsid w:val="00B356AF"/>
    <w:rsid w:val="00B51B60"/>
    <w:rsid w:val="00B62087"/>
    <w:rsid w:val="00B62F41"/>
    <w:rsid w:val="00B7002A"/>
    <w:rsid w:val="00B73785"/>
    <w:rsid w:val="00B760E1"/>
    <w:rsid w:val="00B807F8"/>
    <w:rsid w:val="00B858FF"/>
    <w:rsid w:val="00BA04F1"/>
    <w:rsid w:val="00BA1AB3"/>
    <w:rsid w:val="00BA6421"/>
    <w:rsid w:val="00BB34E6"/>
    <w:rsid w:val="00BB4FEC"/>
    <w:rsid w:val="00BC402F"/>
    <w:rsid w:val="00BD27BA"/>
    <w:rsid w:val="00BE13EF"/>
    <w:rsid w:val="00BE40A5"/>
    <w:rsid w:val="00BE6454"/>
    <w:rsid w:val="00BF1754"/>
    <w:rsid w:val="00BF39A4"/>
    <w:rsid w:val="00BF4331"/>
    <w:rsid w:val="00C02797"/>
    <w:rsid w:val="00C03A2C"/>
    <w:rsid w:val="00C07C16"/>
    <w:rsid w:val="00C1002A"/>
    <w:rsid w:val="00C10283"/>
    <w:rsid w:val="00C110CC"/>
    <w:rsid w:val="00C128B3"/>
    <w:rsid w:val="00C15B61"/>
    <w:rsid w:val="00C22886"/>
    <w:rsid w:val="00C25C8F"/>
    <w:rsid w:val="00C263C6"/>
    <w:rsid w:val="00C321C6"/>
    <w:rsid w:val="00C440CD"/>
    <w:rsid w:val="00C46750"/>
    <w:rsid w:val="00C635B6"/>
    <w:rsid w:val="00C70DFC"/>
    <w:rsid w:val="00C82466"/>
    <w:rsid w:val="00C83A77"/>
    <w:rsid w:val="00C84097"/>
    <w:rsid w:val="00C8668C"/>
    <w:rsid w:val="00C94375"/>
    <w:rsid w:val="00CB11CD"/>
    <w:rsid w:val="00CB429B"/>
    <w:rsid w:val="00CC2753"/>
    <w:rsid w:val="00CD06EE"/>
    <w:rsid w:val="00CD093E"/>
    <w:rsid w:val="00CD1556"/>
    <w:rsid w:val="00CD1FD7"/>
    <w:rsid w:val="00CE199A"/>
    <w:rsid w:val="00CE5AC7"/>
    <w:rsid w:val="00CF0BBB"/>
    <w:rsid w:val="00D1283A"/>
    <w:rsid w:val="00D17979"/>
    <w:rsid w:val="00D2075F"/>
    <w:rsid w:val="00D3257B"/>
    <w:rsid w:val="00D40416"/>
    <w:rsid w:val="00D45CF7"/>
    <w:rsid w:val="00D4782A"/>
    <w:rsid w:val="00D54AEE"/>
    <w:rsid w:val="00D7603E"/>
    <w:rsid w:val="00D8579C"/>
    <w:rsid w:val="00D90124"/>
    <w:rsid w:val="00D9392F"/>
    <w:rsid w:val="00D97638"/>
    <w:rsid w:val="00DA41F5"/>
    <w:rsid w:val="00DB2E6F"/>
    <w:rsid w:val="00DB5B54"/>
    <w:rsid w:val="00DB7E1B"/>
    <w:rsid w:val="00DC1D81"/>
    <w:rsid w:val="00DD53BD"/>
    <w:rsid w:val="00DE1764"/>
    <w:rsid w:val="00DE3EAB"/>
    <w:rsid w:val="00DF5E31"/>
    <w:rsid w:val="00E21D9F"/>
    <w:rsid w:val="00E36751"/>
    <w:rsid w:val="00E451EA"/>
    <w:rsid w:val="00E51A85"/>
    <w:rsid w:val="00E53E52"/>
    <w:rsid w:val="00E57F4B"/>
    <w:rsid w:val="00E63889"/>
    <w:rsid w:val="00E65EB7"/>
    <w:rsid w:val="00E71C8D"/>
    <w:rsid w:val="00E72360"/>
    <w:rsid w:val="00E9400B"/>
    <w:rsid w:val="00E972A7"/>
    <w:rsid w:val="00EA2839"/>
    <w:rsid w:val="00EA6CB2"/>
    <w:rsid w:val="00EB3E91"/>
    <w:rsid w:val="00EC6894"/>
    <w:rsid w:val="00ED6B12"/>
    <w:rsid w:val="00EE0D3E"/>
    <w:rsid w:val="00EF326D"/>
    <w:rsid w:val="00EF43F0"/>
    <w:rsid w:val="00EF53FE"/>
    <w:rsid w:val="00F06A32"/>
    <w:rsid w:val="00F161FB"/>
    <w:rsid w:val="00F16E66"/>
    <w:rsid w:val="00F245A7"/>
    <w:rsid w:val="00F2643C"/>
    <w:rsid w:val="00F3295A"/>
    <w:rsid w:val="00F34D8E"/>
    <w:rsid w:val="00F3669D"/>
    <w:rsid w:val="00F405F8"/>
    <w:rsid w:val="00F41154"/>
    <w:rsid w:val="00F4700F"/>
    <w:rsid w:val="00F51F7F"/>
    <w:rsid w:val="00F54334"/>
    <w:rsid w:val="00F55809"/>
    <w:rsid w:val="00F573EA"/>
    <w:rsid w:val="00F57E9D"/>
    <w:rsid w:val="00FA6528"/>
    <w:rsid w:val="00FB4A4D"/>
    <w:rsid w:val="00FC2E17"/>
    <w:rsid w:val="00FC6387"/>
    <w:rsid w:val="00FC6802"/>
    <w:rsid w:val="00FD0D2F"/>
    <w:rsid w:val="00FD70A7"/>
    <w:rsid w:val="00FD725C"/>
    <w:rsid w:val="00FD740D"/>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27505"/>
  <w15:chartTrackingRefBased/>
  <w15:docId w15:val="{2BD6C860-FF9E-A549-A8EB-CCBB11B4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42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0411">
      <w:bodyDiv w:val="1"/>
      <w:marLeft w:val="0"/>
      <w:marRight w:val="0"/>
      <w:marTop w:val="0"/>
      <w:marBottom w:val="0"/>
      <w:divBdr>
        <w:top w:val="none" w:sz="0" w:space="0" w:color="auto"/>
        <w:left w:val="none" w:sz="0" w:space="0" w:color="auto"/>
        <w:bottom w:val="none" w:sz="0" w:space="0" w:color="auto"/>
        <w:right w:val="none" w:sz="0" w:space="0" w:color="auto"/>
      </w:divBdr>
    </w:div>
    <w:div w:id="14701720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46035978">
      <w:bodyDiv w:val="1"/>
      <w:marLeft w:val="0"/>
      <w:marRight w:val="0"/>
      <w:marTop w:val="0"/>
      <w:marBottom w:val="0"/>
      <w:divBdr>
        <w:top w:val="none" w:sz="0" w:space="0" w:color="auto"/>
        <w:left w:val="none" w:sz="0" w:space="0" w:color="auto"/>
        <w:bottom w:val="none" w:sz="0" w:space="0" w:color="auto"/>
        <w:right w:val="none" w:sz="0" w:space="0" w:color="auto"/>
      </w:divBdr>
      <w:divsChild>
        <w:div w:id="382412353">
          <w:marLeft w:val="0"/>
          <w:marRight w:val="0"/>
          <w:marTop w:val="0"/>
          <w:marBottom w:val="0"/>
          <w:divBdr>
            <w:top w:val="none" w:sz="0" w:space="0" w:color="auto"/>
            <w:left w:val="none" w:sz="0" w:space="0" w:color="auto"/>
            <w:bottom w:val="none" w:sz="0" w:space="0" w:color="auto"/>
            <w:right w:val="none" w:sz="0" w:space="0" w:color="auto"/>
          </w:divBdr>
          <w:divsChild>
            <w:div w:id="1037894757">
              <w:marLeft w:val="0"/>
              <w:marRight w:val="0"/>
              <w:marTop w:val="0"/>
              <w:marBottom w:val="0"/>
              <w:divBdr>
                <w:top w:val="none" w:sz="0" w:space="0" w:color="auto"/>
                <w:left w:val="none" w:sz="0" w:space="0" w:color="auto"/>
                <w:bottom w:val="none" w:sz="0" w:space="0" w:color="auto"/>
                <w:right w:val="none" w:sz="0" w:space="0" w:color="auto"/>
              </w:divBdr>
              <w:divsChild>
                <w:div w:id="2114744329">
                  <w:marLeft w:val="0"/>
                  <w:marRight w:val="0"/>
                  <w:marTop w:val="0"/>
                  <w:marBottom w:val="0"/>
                  <w:divBdr>
                    <w:top w:val="none" w:sz="0" w:space="0" w:color="auto"/>
                    <w:left w:val="none" w:sz="0" w:space="0" w:color="auto"/>
                    <w:bottom w:val="none" w:sz="0" w:space="0" w:color="auto"/>
                    <w:right w:val="none" w:sz="0" w:space="0" w:color="auto"/>
                  </w:divBdr>
                  <w:divsChild>
                    <w:div w:id="1071808168">
                      <w:marLeft w:val="0"/>
                      <w:marRight w:val="0"/>
                      <w:marTop w:val="0"/>
                      <w:marBottom w:val="0"/>
                      <w:divBdr>
                        <w:top w:val="none" w:sz="0" w:space="0" w:color="auto"/>
                        <w:left w:val="none" w:sz="0" w:space="0" w:color="auto"/>
                        <w:bottom w:val="none" w:sz="0" w:space="0" w:color="auto"/>
                        <w:right w:val="none" w:sz="0" w:space="0" w:color="auto"/>
                      </w:divBdr>
                      <w:divsChild>
                        <w:div w:id="1304963266">
                          <w:marLeft w:val="0"/>
                          <w:marRight w:val="0"/>
                          <w:marTop w:val="0"/>
                          <w:marBottom w:val="0"/>
                          <w:divBdr>
                            <w:top w:val="none" w:sz="0" w:space="0" w:color="auto"/>
                            <w:left w:val="none" w:sz="0" w:space="0" w:color="auto"/>
                            <w:bottom w:val="none" w:sz="0" w:space="0" w:color="auto"/>
                            <w:right w:val="none" w:sz="0" w:space="0" w:color="auto"/>
                          </w:divBdr>
                          <w:divsChild>
                            <w:div w:id="570383128">
                              <w:marLeft w:val="0"/>
                              <w:marRight w:val="0"/>
                              <w:marTop w:val="0"/>
                              <w:marBottom w:val="0"/>
                              <w:divBdr>
                                <w:top w:val="none" w:sz="0" w:space="0" w:color="auto"/>
                                <w:left w:val="none" w:sz="0" w:space="0" w:color="auto"/>
                                <w:bottom w:val="none" w:sz="0" w:space="0" w:color="auto"/>
                                <w:right w:val="none" w:sz="0" w:space="0" w:color="auto"/>
                              </w:divBdr>
                              <w:divsChild>
                                <w:div w:id="510265709">
                                  <w:marLeft w:val="0"/>
                                  <w:marRight w:val="0"/>
                                  <w:marTop w:val="0"/>
                                  <w:marBottom w:val="0"/>
                                  <w:divBdr>
                                    <w:top w:val="none" w:sz="0" w:space="0" w:color="auto"/>
                                    <w:left w:val="none" w:sz="0" w:space="0" w:color="auto"/>
                                    <w:bottom w:val="none" w:sz="0" w:space="0" w:color="auto"/>
                                    <w:right w:val="none" w:sz="0" w:space="0" w:color="auto"/>
                                  </w:divBdr>
                                  <w:divsChild>
                                    <w:div w:id="20138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801922">
                      <w:marLeft w:val="0"/>
                      <w:marRight w:val="0"/>
                      <w:marTop w:val="0"/>
                      <w:marBottom w:val="0"/>
                      <w:divBdr>
                        <w:top w:val="none" w:sz="0" w:space="0" w:color="auto"/>
                        <w:left w:val="none" w:sz="0" w:space="0" w:color="auto"/>
                        <w:bottom w:val="none" w:sz="0" w:space="0" w:color="auto"/>
                        <w:right w:val="none" w:sz="0" w:space="0" w:color="auto"/>
                      </w:divBdr>
                      <w:divsChild>
                        <w:div w:id="68474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45610915">
      <w:bodyDiv w:val="1"/>
      <w:marLeft w:val="0"/>
      <w:marRight w:val="0"/>
      <w:marTop w:val="0"/>
      <w:marBottom w:val="0"/>
      <w:divBdr>
        <w:top w:val="none" w:sz="0" w:space="0" w:color="auto"/>
        <w:left w:val="none" w:sz="0" w:space="0" w:color="auto"/>
        <w:bottom w:val="none" w:sz="0" w:space="0" w:color="auto"/>
        <w:right w:val="none" w:sz="0" w:space="0" w:color="auto"/>
      </w:divBdr>
    </w:div>
    <w:div w:id="80184702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2420115">
      <w:bodyDiv w:val="1"/>
      <w:marLeft w:val="0"/>
      <w:marRight w:val="0"/>
      <w:marTop w:val="0"/>
      <w:marBottom w:val="0"/>
      <w:divBdr>
        <w:top w:val="none" w:sz="0" w:space="0" w:color="auto"/>
        <w:left w:val="none" w:sz="0" w:space="0" w:color="auto"/>
        <w:bottom w:val="none" w:sz="0" w:space="0" w:color="auto"/>
        <w:right w:val="none" w:sz="0" w:space="0" w:color="auto"/>
      </w:divBdr>
    </w:div>
    <w:div w:id="1064376774">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151944542">
      <w:bodyDiv w:val="1"/>
      <w:marLeft w:val="0"/>
      <w:marRight w:val="0"/>
      <w:marTop w:val="0"/>
      <w:marBottom w:val="0"/>
      <w:divBdr>
        <w:top w:val="none" w:sz="0" w:space="0" w:color="auto"/>
        <w:left w:val="none" w:sz="0" w:space="0" w:color="auto"/>
        <w:bottom w:val="none" w:sz="0" w:space="0" w:color="auto"/>
        <w:right w:val="none" w:sz="0" w:space="0" w:color="auto"/>
      </w:divBdr>
      <w:divsChild>
        <w:div w:id="406263901">
          <w:marLeft w:val="0"/>
          <w:marRight w:val="0"/>
          <w:marTop w:val="0"/>
          <w:marBottom w:val="0"/>
          <w:divBdr>
            <w:top w:val="none" w:sz="0" w:space="0" w:color="auto"/>
            <w:left w:val="none" w:sz="0" w:space="0" w:color="auto"/>
            <w:bottom w:val="none" w:sz="0" w:space="0" w:color="auto"/>
            <w:right w:val="none" w:sz="0" w:space="0" w:color="auto"/>
          </w:divBdr>
          <w:divsChild>
            <w:div w:id="60563722">
              <w:marLeft w:val="0"/>
              <w:marRight w:val="0"/>
              <w:marTop w:val="0"/>
              <w:marBottom w:val="0"/>
              <w:divBdr>
                <w:top w:val="none" w:sz="0" w:space="0" w:color="auto"/>
                <w:left w:val="none" w:sz="0" w:space="0" w:color="auto"/>
                <w:bottom w:val="none" w:sz="0" w:space="0" w:color="auto"/>
                <w:right w:val="none" w:sz="0" w:space="0" w:color="auto"/>
              </w:divBdr>
              <w:divsChild>
                <w:div w:id="984703677">
                  <w:marLeft w:val="0"/>
                  <w:marRight w:val="0"/>
                  <w:marTop w:val="0"/>
                  <w:marBottom w:val="0"/>
                  <w:divBdr>
                    <w:top w:val="none" w:sz="0" w:space="0" w:color="auto"/>
                    <w:left w:val="none" w:sz="0" w:space="0" w:color="auto"/>
                    <w:bottom w:val="none" w:sz="0" w:space="0" w:color="auto"/>
                    <w:right w:val="none" w:sz="0" w:space="0" w:color="auto"/>
                  </w:divBdr>
                  <w:divsChild>
                    <w:div w:id="2064057839">
                      <w:marLeft w:val="0"/>
                      <w:marRight w:val="0"/>
                      <w:marTop w:val="0"/>
                      <w:marBottom w:val="0"/>
                      <w:divBdr>
                        <w:top w:val="none" w:sz="0" w:space="0" w:color="auto"/>
                        <w:left w:val="none" w:sz="0" w:space="0" w:color="auto"/>
                        <w:bottom w:val="none" w:sz="0" w:space="0" w:color="auto"/>
                        <w:right w:val="none" w:sz="0" w:space="0" w:color="auto"/>
                      </w:divBdr>
                      <w:divsChild>
                        <w:div w:id="1532261377">
                          <w:marLeft w:val="0"/>
                          <w:marRight w:val="0"/>
                          <w:marTop w:val="0"/>
                          <w:marBottom w:val="0"/>
                          <w:divBdr>
                            <w:top w:val="none" w:sz="0" w:space="0" w:color="auto"/>
                            <w:left w:val="none" w:sz="0" w:space="0" w:color="auto"/>
                            <w:bottom w:val="none" w:sz="0" w:space="0" w:color="auto"/>
                            <w:right w:val="none" w:sz="0" w:space="0" w:color="auto"/>
                          </w:divBdr>
                          <w:divsChild>
                            <w:div w:id="1416635337">
                              <w:marLeft w:val="0"/>
                              <w:marRight w:val="0"/>
                              <w:marTop w:val="0"/>
                              <w:marBottom w:val="0"/>
                              <w:divBdr>
                                <w:top w:val="none" w:sz="0" w:space="0" w:color="auto"/>
                                <w:left w:val="none" w:sz="0" w:space="0" w:color="auto"/>
                                <w:bottom w:val="none" w:sz="0" w:space="0" w:color="auto"/>
                                <w:right w:val="none" w:sz="0" w:space="0" w:color="auto"/>
                              </w:divBdr>
                              <w:divsChild>
                                <w:div w:id="1407728426">
                                  <w:marLeft w:val="0"/>
                                  <w:marRight w:val="0"/>
                                  <w:marTop w:val="0"/>
                                  <w:marBottom w:val="0"/>
                                  <w:divBdr>
                                    <w:top w:val="none" w:sz="0" w:space="0" w:color="auto"/>
                                    <w:left w:val="none" w:sz="0" w:space="0" w:color="auto"/>
                                    <w:bottom w:val="none" w:sz="0" w:space="0" w:color="auto"/>
                                    <w:right w:val="none" w:sz="0" w:space="0" w:color="auto"/>
                                  </w:divBdr>
                                  <w:divsChild>
                                    <w:div w:id="7314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068861">
                      <w:marLeft w:val="0"/>
                      <w:marRight w:val="0"/>
                      <w:marTop w:val="0"/>
                      <w:marBottom w:val="0"/>
                      <w:divBdr>
                        <w:top w:val="none" w:sz="0" w:space="0" w:color="auto"/>
                        <w:left w:val="none" w:sz="0" w:space="0" w:color="auto"/>
                        <w:bottom w:val="none" w:sz="0" w:space="0" w:color="auto"/>
                        <w:right w:val="none" w:sz="0" w:space="0" w:color="auto"/>
                      </w:divBdr>
                      <w:divsChild>
                        <w:div w:id="81310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D74C0-E254-49FE-93A5-F1E39B521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8</cp:revision>
  <dcterms:created xsi:type="dcterms:W3CDTF">2025-07-17T02:50:00Z</dcterms:created>
  <dcterms:modified xsi:type="dcterms:W3CDTF">2025-07-18T08:47:00Z</dcterms:modified>
</cp:coreProperties>
</file>