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F03AD" w14:paraId="247E8064" w14:textId="77777777" w:rsidTr="002643B3">
        <w:trPr>
          <w:trHeight w:val="290"/>
        </w:trPr>
        <w:tc>
          <w:tcPr>
            <w:tcW w:w="5000" w:type="pct"/>
            <w:gridSpan w:val="2"/>
            <w:tcBorders>
              <w:top w:val="nil"/>
              <w:left w:val="nil"/>
              <w:right w:val="nil"/>
            </w:tcBorders>
          </w:tcPr>
          <w:p w14:paraId="496AE275" w14:textId="77777777" w:rsidR="00602F7D" w:rsidRPr="007F03AD" w:rsidRDefault="00602F7D" w:rsidP="00F2643C">
            <w:pPr>
              <w:pStyle w:val="Heading2"/>
              <w:jc w:val="left"/>
              <w:rPr>
                <w:rFonts w:ascii="Arial" w:hAnsi="Arial" w:cs="Arial"/>
                <w:b w:val="0"/>
                <w:bCs w:val="0"/>
                <w:lang w:val="en-GB"/>
              </w:rPr>
            </w:pPr>
          </w:p>
        </w:tc>
      </w:tr>
      <w:tr w:rsidR="0000007A" w:rsidRPr="007F03AD" w14:paraId="2C6B5445" w14:textId="77777777" w:rsidTr="002643B3">
        <w:trPr>
          <w:trHeight w:val="290"/>
        </w:trPr>
        <w:tc>
          <w:tcPr>
            <w:tcW w:w="1234" w:type="pct"/>
          </w:tcPr>
          <w:p w14:paraId="241046A9" w14:textId="77777777" w:rsidR="0000007A" w:rsidRPr="007F03AD" w:rsidRDefault="0000007A" w:rsidP="00696CAD">
            <w:pPr>
              <w:pStyle w:val="BodyText"/>
              <w:ind w:left="90"/>
              <w:jc w:val="left"/>
              <w:rPr>
                <w:rFonts w:ascii="Arial" w:hAnsi="Arial" w:cs="Arial"/>
                <w:bCs/>
                <w:sz w:val="20"/>
                <w:szCs w:val="20"/>
                <w:lang w:val="en-GB"/>
              </w:rPr>
            </w:pPr>
            <w:r w:rsidRPr="007F03A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F737C11" w14:textId="77777777" w:rsidR="0000007A" w:rsidRPr="007F03AD" w:rsidRDefault="00B27ECE" w:rsidP="00E65EB7">
            <w:pPr>
              <w:rPr>
                <w:rFonts w:ascii="Arial" w:hAnsi="Arial" w:cs="Arial"/>
                <w:b/>
                <w:bCs/>
                <w:color w:val="0000FF"/>
                <w:sz w:val="20"/>
                <w:szCs w:val="20"/>
              </w:rPr>
            </w:pPr>
            <w:hyperlink r:id="rId8" w:history="1">
              <w:r w:rsidRPr="007F03AD">
                <w:rPr>
                  <w:rStyle w:val="Hyperlink"/>
                  <w:rFonts w:ascii="Arial" w:hAnsi="Arial" w:cs="Arial"/>
                  <w:b/>
                  <w:bCs/>
                  <w:sz w:val="20"/>
                  <w:szCs w:val="20"/>
                </w:rPr>
                <w:t>Journal of Advances in Mathematics and Computer Science</w:t>
              </w:r>
            </w:hyperlink>
            <w:r w:rsidRPr="007F03AD">
              <w:rPr>
                <w:rFonts w:ascii="Arial" w:hAnsi="Arial" w:cs="Arial"/>
                <w:b/>
                <w:bCs/>
                <w:color w:val="0000FF"/>
                <w:sz w:val="20"/>
                <w:szCs w:val="20"/>
              </w:rPr>
              <w:t xml:space="preserve"> </w:t>
            </w:r>
          </w:p>
        </w:tc>
      </w:tr>
      <w:tr w:rsidR="0000007A" w:rsidRPr="007F03AD" w14:paraId="314D352E" w14:textId="77777777" w:rsidTr="002643B3">
        <w:trPr>
          <w:trHeight w:val="290"/>
        </w:trPr>
        <w:tc>
          <w:tcPr>
            <w:tcW w:w="1234" w:type="pct"/>
          </w:tcPr>
          <w:p w14:paraId="2C8CA878" w14:textId="77777777" w:rsidR="0000007A" w:rsidRPr="007F03AD" w:rsidRDefault="0000007A" w:rsidP="00696CAD">
            <w:pPr>
              <w:pStyle w:val="BodyText"/>
              <w:ind w:left="90"/>
              <w:jc w:val="left"/>
              <w:rPr>
                <w:rFonts w:ascii="Arial" w:hAnsi="Arial" w:cs="Arial"/>
                <w:bCs/>
                <w:sz w:val="20"/>
                <w:szCs w:val="20"/>
                <w:lang w:val="en-GB"/>
              </w:rPr>
            </w:pPr>
            <w:r w:rsidRPr="007F03A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B27CF6C" w14:textId="77777777" w:rsidR="0000007A" w:rsidRPr="007F03AD" w:rsidRDefault="00BD44A8" w:rsidP="00F3669D">
            <w:pPr>
              <w:pStyle w:val="NormalWeb"/>
              <w:spacing w:before="0" w:beforeAutospacing="0" w:after="0" w:afterAutospacing="0"/>
              <w:rPr>
                <w:rFonts w:ascii="Arial" w:hAnsi="Arial" w:cs="Arial"/>
                <w:b/>
                <w:bCs/>
                <w:sz w:val="20"/>
                <w:szCs w:val="20"/>
                <w:lang w:val="en-GB"/>
              </w:rPr>
            </w:pPr>
            <w:r w:rsidRPr="007F03AD">
              <w:rPr>
                <w:rFonts w:ascii="Arial" w:hAnsi="Arial" w:cs="Arial"/>
                <w:b/>
                <w:bCs/>
                <w:sz w:val="20"/>
                <w:szCs w:val="20"/>
                <w:lang w:val="en-GB"/>
              </w:rPr>
              <w:t>Ms_JAMCS_139406</w:t>
            </w:r>
          </w:p>
        </w:tc>
      </w:tr>
      <w:tr w:rsidR="0000007A" w:rsidRPr="007F03AD" w14:paraId="5BDA6D64" w14:textId="77777777" w:rsidTr="002643B3">
        <w:trPr>
          <w:trHeight w:val="650"/>
        </w:trPr>
        <w:tc>
          <w:tcPr>
            <w:tcW w:w="1234" w:type="pct"/>
          </w:tcPr>
          <w:p w14:paraId="79FE0278" w14:textId="77777777" w:rsidR="0000007A" w:rsidRPr="007F03AD" w:rsidRDefault="0000007A" w:rsidP="00696CAD">
            <w:pPr>
              <w:pStyle w:val="BodyText"/>
              <w:ind w:left="90"/>
              <w:jc w:val="left"/>
              <w:rPr>
                <w:rFonts w:ascii="Arial" w:hAnsi="Arial" w:cs="Arial"/>
                <w:bCs/>
                <w:sz w:val="20"/>
                <w:szCs w:val="20"/>
                <w:lang w:val="en-GB"/>
              </w:rPr>
            </w:pPr>
            <w:r w:rsidRPr="007F03A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0B1B0DA" w14:textId="77777777" w:rsidR="0000007A" w:rsidRPr="007F03AD" w:rsidRDefault="00BD44A8" w:rsidP="000450FC">
            <w:pPr>
              <w:pStyle w:val="NormalWeb"/>
              <w:spacing w:before="0" w:beforeAutospacing="0" w:after="0" w:afterAutospacing="0"/>
              <w:rPr>
                <w:rFonts w:ascii="Arial" w:hAnsi="Arial" w:cs="Arial"/>
                <w:b/>
                <w:sz w:val="20"/>
                <w:szCs w:val="20"/>
                <w:lang w:val="en-GB"/>
              </w:rPr>
            </w:pPr>
            <w:r w:rsidRPr="007F03AD">
              <w:rPr>
                <w:rFonts w:ascii="Arial" w:hAnsi="Arial" w:cs="Arial"/>
                <w:b/>
                <w:sz w:val="20"/>
                <w:szCs w:val="20"/>
                <w:lang w:val="en-GB"/>
              </w:rPr>
              <w:t>PROPOSAL OF A CONVOLUTIONAL NEURAL NETWORK-BASED PREDICTION MODEL FOR PROSTATE CANCER FROM MRI</w:t>
            </w:r>
          </w:p>
        </w:tc>
      </w:tr>
      <w:tr w:rsidR="00CF0BBB" w:rsidRPr="007F03AD" w14:paraId="5EE39818" w14:textId="77777777" w:rsidTr="002643B3">
        <w:trPr>
          <w:trHeight w:val="332"/>
        </w:trPr>
        <w:tc>
          <w:tcPr>
            <w:tcW w:w="1234" w:type="pct"/>
          </w:tcPr>
          <w:p w14:paraId="65A37921" w14:textId="77777777" w:rsidR="00CF0BBB" w:rsidRPr="007F03AD" w:rsidRDefault="00CF0BBB" w:rsidP="00696CAD">
            <w:pPr>
              <w:pStyle w:val="BodyText"/>
              <w:ind w:left="90"/>
              <w:jc w:val="left"/>
              <w:rPr>
                <w:rFonts w:ascii="Arial" w:hAnsi="Arial" w:cs="Arial"/>
                <w:bCs/>
                <w:sz w:val="20"/>
                <w:szCs w:val="20"/>
                <w:lang w:val="en-GB"/>
              </w:rPr>
            </w:pPr>
            <w:r w:rsidRPr="007F03A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B6AE518" w14:textId="77777777" w:rsidR="00CF0BBB" w:rsidRPr="007F03AD" w:rsidRDefault="00C9145C" w:rsidP="000450FC">
            <w:pPr>
              <w:pStyle w:val="NormalWeb"/>
              <w:spacing w:before="0" w:beforeAutospacing="0" w:after="0" w:afterAutospacing="0"/>
              <w:rPr>
                <w:rFonts w:ascii="Arial" w:hAnsi="Arial" w:cs="Arial"/>
                <w:b/>
                <w:sz w:val="20"/>
                <w:szCs w:val="20"/>
                <w:lang w:val="en-GB"/>
              </w:rPr>
            </w:pPr>
            <w:r w:rsidRPr="007F03AD">
              <w:rPr>
                <w:rFonts w:ascii="Arial" w:hAnsi="Arial" w:cs="Arial"/>
                <w:b/>
                <w:sz w:val="20"/>
                <w:szCs w:val="20"/>
                <w:lang w:val="en-GB"/>
              </w:rPr>
              <w:t>Original Research Article</w:t>
            </w:r>
          </w:p>
        </w:tc>
      </w:tr>
    </w:tbl>
    <w:p w14:paraId="5C4EAA68" w14:textId="77777777" w:rsidR="00037D52" w:rsidRPr="007F03AD" w:rsidRDefault="00037D52" w:rsidP="0000007A">
      <w:pPr>
        <w:pStyle w:val="BodyText"/>
        <w:rPr>
          <w:rFonts w:ascii="Arial" w:hAnsi="Arial" w:cs="Arial"/>
          <w:b/>
          <w:bCs/>
          <w:sz w:val="20"/>
          <w:szCs w:val="20"/>
          <w:u w:val="single"/>
          <w:lang w:val="en-GB"/>
        </w:rPr>
      </w:pPr>
    </w:p>
    <w:p w14:paraId="50EC41E1" w14:textId="77777777" w:rsidR="00C35263" w:rsidRPr="007F03AD" w:rsidRDefault="00C35263" w:rsidP="00C35263">
      <w:pPr>
        <w:rPr>
          <w:rFonts w:ascii="Arial" w:hAnsi="Arial" w:cs="Arial"/>
          <w:sz w:val="20"/>
          <w:szCs w:val="20"/>
        </w:rPr>
      </w:pPr>
      <w:bookmarkStart w:id="0" w:name="_Hlk171324449"/>
      <w:bookmarkStart w:id="1" w:name="_Hlk170903434"/>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4"/>
        <w:gridCol w:w="9258"/>
        <w:gridCol w:w="6374"/>
      </w:tblGrid>
      <w:tr w:rsidR="00C35263" w:rsidRPr="007F03AD" w14:paraId="174B67B5" w14:textId="77777777" w:rsidTr="00CB46A2">
        <w:tc>
          <w:tcPr>
            <w:tcW w:w="5000" w:type="pct"/>
            <w:gridSpan w:val="3"/>
            <w:tcBorders>
              <w:top w:val="nil"/>
              <w:left w:val="nil"/>
              <w:right w:val="nil"/>
            </w:tcBorders>
            <w:noWrap/>
          </w:tcPr>
          <w:p w14:paraId="12A8365F" w14:textId="77777777" w:rsidR="00C35263" w:rsidRPr="007F03AD" w:rsidRDefault="00C35263">
            <w:pPr>
              <w:pStyle w:val="Heading2"/>
              <w:jc w:val="left"/>
              <w:rPr>
                <w:rFonts w:ascii="Arial" w:hAnsi="Arial" w:cs="Arial"/>
                <w:lang w:val="en-GB"/>
              </w:rPr>
            </w:pPr>
            <w:r w:rsidRPr="007F03AD">
              <w:rPr>
                <w:rFonts w:ascii="Arial" w:hAnsi="Arial" w:cs="Arial"/>
                <w:highlight w:val="yellow"/>
                <w:lang w:val="en-GB"/>
              </w:rPr>
              <w:t>PART  1:</w:t>
            </w:r>
            <w:r w:rsidRPr="007F03AD">
              <w:rPr>
                <w:rFonts w:ascii="Arial" w:hAnsi="Arial" w:cs="Arial"/>
                <w:lang w:val="en-GB"/>
              </w:rPr>
              <w:t xml:space="preserve"> Comments</w:t>
            </w:r>
          </w:p>
          <w:p w14:paraId="5A3AA7FC" w14:textId="77777777" w:rsidR="00C35263" w:rsidRPr="007F03AD" w:rsidRDefault="00C35263">
            <w:pPr>
              <w:rPr>
                <w:rFonts w:ascii="Arial" w:hAnsi="Arial" w:cs="Arial"/>
                <w:sz w:val="20"/>
                <w:szCs w:val="20"/>
                <w:lang w:val="en-GB"/>
              </w:rPr>
            </w:pPr>
          </w:p>
        </w:tc>
      </w:tr>
      <w:tr w:rsidR="00C35263" w:rsidRPr="007F03AD" w14:paraId="1A8C0463" w14:textId="77777777" w:rsidTr="00CB46A2">
        <w:tc>
          <w:tcPr>
            <w:tcW w:w="1265" w:type="pct"/>
            <w:noWrap/>
          </w:tcPr>
          <w:p w14:paraId="42D65994" w14:textId="77777777" w:rsidR="00C35263" w:rsidRPr="007F03AD" w:rsidRDefault="00C35263">
            <w:pPr>
              <w:pStyle w:val="Heading2"/>
              <w:jc w:val="left"/>
              <w:rPr>
                <w:rFonts w:ascii="Arial" w:hAnsi="Arial" w:cs="Arial"/>
                <w:lang w:val="en-GB"/>
              </w:rPr>
            </w:pPr>
          </w:p>
        </w:tc>
        <w:tc>
          <w:tcPr>
            <w:tcW w:w="2212" w:type="pct"/>
          </w:tcPr>
          <w:p w14:paraId="34375FE7" w14:textId="77777777" w:rsidR="00C35263" w:rsidRPr="007F03AD" w:rsidRDefault="00C35263">
            <w:pPr>
              <w:pStyle w:val="Heading2"/>
              <w:jc w:val="left"/>
              <w:rPr>
                <w:rFonts w:ascii="Arial" w:hAnsi="Arial" w:cs="Arial"/>
                <w:lang w:val="en-GB"/>
              </w:rPr>
            </w:pPr>
            <w:r w:rsidRPr="007F03AD">
              <w:rPr>
                <w:rFonts w:ascii="Arial" w:hAnsi="Arial" w:cs="Arial"/>
                <w:lang w:val="en-GB"/>
              </w:rPr>
              <w:t>Reviewer’s comment</w:t>
            </w:r>
          </w:p>
          <w:p w14:paraId="4B66F24A" w14:textId="77777777" w:rsidR="0077060D" w:rsidRPr="007F03AD" w:rsidRDefault="0077060D" w:rsidP="0077060D">
            <w:pPr>
              <w:rPr>
                <w:rFonts w:ascii="Arial" w:hAnsi="Arial" w:cs="Arial"/>
                <w:b/>
                <w:bCs/>
                <w:sz w:val="20"/>
                <w:szCs w:val="20"/>
              </w:rPr>
            </w:pPr>
            <w:r w:rsidRPr="007F03AD">
              <w:rPr>
                <w:rFonts w:ascii="Arial" w:hAnsi="Arial" w:cs="Arial"/>
                <w:b/>
                <w:bCs/>
                <w:sz w:val="20"/>
                <w:szCs w:val="20"/>
                <w:highlight w:val="yellow"/>
              </w:rPr>
              <w:t>Artificial Intelligence (AI) generated or assisted review comments are strictly prohibited during peer review.</w:t>
            </w:r>
          </w:p>
          <w:p w14:paraId="4769E4C3" w14:textId="77777777" w:rsidR="0077060D" w:rsidRPr="007F03AD" w:rsidRDefault="0077060D" w:rsidP="0077060D">
            <w:pPr>
              <w:rPr>
                <w:rFonts w:ascii="Arial" w:hAnsi="Arial" w:cs="Arial"/>
                <w:sz w:val="20"/>
                <w:szCs w:val="20"/>
                <w:lang w:val="en-GB"/>
              </w:rPr>
            </w:pPr>
          </w:p>
        </w:tc>
        <w:tc>
          <w:tcPr>
            <w:tcW w:w="1523" w:type="pct"/>
          </w:tcPr>
          <w:p w14:paraId="4479EB8D" w14:textId="77777777" w:rsidR="00E64AAB" w:rsidRPr="007F03AD" w:rsidRDefault="00E64AAB" w:rsidP="00E64AAB">
            <w:pPr>
              <w:spacing w:after="160" w:line="256" w:lineRule="auto"/>
              <w:rPr>
                <w:rFonts w:ascii="Arial" w:eastAsia="Calibri" w:hAnsi="Arial" w:cs="Arial"/>
                <w:kern w:val="2"/>
                <w:sz w:val="20"/>
                <w:szCs w:val="20"/>
                <w:lang w:val="en-IN"/>
              </w:rPr>
            </w:pPr>
            <w:r w:rsidRPr="007F03AD">
              <w:rPr>
                <w:rFonts w:ascii="Arial" w:eastAsia="Calibri" w:hAnsi="Arial" w:cs="Arial"/>
                <w:b/>
                <w:kern w:val="2"/>
                <w:sz w:val="20"/>
                <w:szCs w:val="20"/>
                <w:lang w:val="en-IN"/>
              </w:rPr>
              <w:t>Author’s Feedback</w:t>
            </w:r>
            <w:r w:rsidRPr="007F03AD">
              <w:rPr>
                <w:rFonts w:ascii="Arial" w:eastAsia="Calibri" w:hAnsi="Arial" w:cs="Arial"/>
                <w:kern w:val="2"/>
                <w:sz w:val="20"/>
                <w:szCs w:val="20"/>
                <w:lang w:val="en-IN"/>
              </w:rPr>
              <w:t xml:space="preserve"> (It is mandatory that authors should write his/her feedback here)</w:t>
            </w:r>
          </w:p>
          <w:p w14:paraId="144E4A7B" w14:textId="77777777" w:rsidR="00C35263" w:rsidRPr="007F03AD" w:rsidRDefault="00C35263">
            <w:pPr>
              <w:pStyle w:val="Heading2"/>
              <w:jc w:val="left"/>
              <w:rPr>
                <w:rFonts w:ascii="Arial" w:hAnsi="Arial" w:cs="Arial"/>
                <w:b w:val="0"/>
                <w:lang w:val="en-GB"/>
              </w:rPr>
            </w:pPr>
          </w:p>
        </w:tc>
      </w:tr>
      <w:tr w:rsidR="00C35263" w:rsidRPr="007F03AD" w14:paraId="5A1AB3AE" w14:textId="77777777" w:rsidTr="00CB46A2">
        <w:trPr>
          <w:trHeight w:val="1264"/>
        </w:trPr>
        <w:tc>
          <w:tcPr>
            <w:tcW w:w="1265" w:type="pct"/>
            <w:noWrap/>
          </w:tcPr>
          <w:p w14:paraId="08910A2F" w14:textId="77777777" w:rsidR="00C35263" w:rsidRPr="007F03AD" w:rsidRDefault="00C35263">
            <w:pPr>
              <w:ind w:left="360"/>
              <w:rPr>
                <w:rFonts w:ascii="Arial" w:hAnsi="Arial" w:cs="Arial"/>
                <w:b/>
                <w:bCs/>
                <w:sz w:val="20"/>
                <w:szCs w:val="20"/>
                <w:lang w:val="en-GB"/>
              </w:rPr>
            </w:pPr>
            <w:r w:rsidRPr="007F03A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F4053BD" w14:textId="77777777" w:rsidR="00C35263" w:rsidRPr="007F03AD" w:rsidRDefault="00C35263">
            <w:pPr>
              <w:ind w:left="360"/>
              <w:rPr>
                <w:rFonts w:ascii="Arial" w:eastAsia="MS Mincho" w:hAnsi="Arial" w:cs="Arial"/>
                <w:b/>
                <w:bCs/>
                <w:sz w:val="20"/>
                <w:szCs w:val="20"/>
                <w:lang w:val="en-GB"/>
              </w:rPr>
            </w:pPr>
          </w:p>
        </w:tc>
        <w:tc>
          <w:tcPr>
            <w:tcW w:w="2212" w:type="pct"/>
          </w:tcPr>
          <w:p w14:paraId="21D94903" w14:textId="77777777" w:rsidR="00C35263" w:rsidRPr="007F03AD" w:rsidRDefault="00C83240">
            <w:pPr>
              <w:pStyle w:val="ListParagraph"/>
              <w:ind w:left="0"/>
              <w:rPr>
                <w:rFonts w:ascii="Arial" w:hAnsi="Arial" w:cs="Arial"/>
                <w:b/>
                <w:bCs/>
                <w:sz w:val="20"/>
                <w:szCs w:val="20"/>
                <w:lang w:val="en-GB"/>
              </w:rPr>
            </w:pPr>
            <w:r w:rsidRPr="007F03AD">
              <w:rPr>
                <w:rFonts w:ascii="Arial" w:hAnsi="Arial" w:cs="Arial"/>
                <w:b/>
                <w:bCs/>
                <w:sz w:val="20"/>
                <w:szCs w:val="20"/>
              </w:rPr>
              <w:t>This paper presents a new approach to prostate cancer detection in the field of medical imaging. The authors have employed a CNN-based model that enables us to recognize the disease at an early stage through MRI scans. This study is of great significance for the medical and technology communities aiming to develop better diagnostic instruments.</w:t>
            </w:r>
          </w:p>
        </w:tc>
        <w:tc>
          <w:tcPr>
            <w:tcW w:w="1523" w:type="pct"/>
          </w:tcPr>
          <w:p w14:paraId="27D2B947" w14:textId="77777777" w:rsidR="00C35263" w:rsidRPr="007F03AD" w:rsidRDefault="00CB46A2" w:rsidP="00CB46A2">
            <w:pPr>
              <w:pStyle w:val="ListParagraph"/>
              <w:spacing w:line="276" w:lineRule="auto"/>
              <w:ind w:left="0"/>
              <w:jc w:val="both"/>
              <w:rPr>
                <w:rFonts w:ascii="Arial" w:hAnsi="Arial" w:cs="Arial"/>
                <w:sz w:val="20"/>
                <w:szCs w:val="20"/>
                <w:lang w:val="en-GB"/>
              </w:rPr>
            </w:pPr>
            <w:r w:rsidRPr="007F03AD">
              <w:rPr>
                <w:rFonts w:ascii="Arial" w:hAnsi="Arial" w:cs="Arial"/>
                <w:sz w:val="20"/>
                <w:szCs w:val="20"/>
                <w:highlight w:val="yellow"/>
              </w:rPr>
              <w:t>We thank the reviewer for this encouraging comment.</w:t>
            </w:r>
            <w:r w:rsidRPr="007F03AD">
              <w:rPr>
                <w:rFonts w:ascii="Arial" w:hAnsi="Arial" w:cs="Arial"/>
                <w:bCs/>
                <w:sz w:val="20"/>
                <w:szCs w:val="20"/>
                <w:highlight w:val="yellow"/>
              </w:rPr>
              <w:t xml:space="preserve"> Our manuscript highlights the application of Convolutional Neural Networks (CNNs) for the early detection of prostate cancer through MRI imaging. This innovative approach contributes to improving both the accuracy and speed of diagnosis, which is essential for clinical management. It also paves the way for future integration into clinical decision support systems, thereby enhancing the scientific and clinical impact of this research.</w:t>
            </w:r>
          </w:p>
        </w:tc>
      </w:tr>
      <w:tr w:rsidR="00C35263" w:rsidRPr="007F03AD" w14:paraId="4AE17C19" w14:textId="77777777" w:rsidTr="00CB46A2">
        <w:trPr>
          <w:trHeight w:val="1262"/>
        </w:trPr>
        <w:tc>
          <w:tcPr>
            <w:tcW w:w="1265" w:type="pct"/>
            <w:noWrap/>
          </w:tcPr>
          <w:p w14:paraId="4D6C00B6" w14:textId="77777777" w:rsidR="00C35263" w:rsidRPr="007F03AD" w:rsidRDefault="00C35263">
            <w:pPr>
              <w:ind w:left="360"/>
              <w:rPr>
                <w:rFonts w:ascii="Arial" w:hAnsi="Arial" w:cs="Arial"/>
                <w:b/>
                <w:bCs/>
                <w:sz w:val="20"/>
                <w:szCs w:val="20"/>
                <w:lang w:val="en-GB"/>
              </w:rPr>
            </w:pPr>
            <w:r w:rsidRPr="007F03AD">
              <w:rPr>
                <w:rFonts w:ascii="Arial" w:hAnsi="Arial" w:cs="Arial"/>
                <w:b/>
                <w:bCs/>
                <w:sz w:val="20"/>
                <w:szCs w:val="20"/>
                <w:lang w:val="en-GB"/>
              </w:rPr>
              <w:t>Is the title of the article suitable?</w:t>
            </w:r>
          </w:p>
          <w:p w14:paraId="4364328A" w14:textId="77777777" w:rsidR="00C35263" w:rsidRPr="007F03AD" w:rsidRDefault="00C35263">
            <w:pPr>
              <w:ind w:left="360"/>
              <w:rPr>
                <w:rFonts w:ascii="Arial" w:hAnsi="Arial" w:cs="Arial"/>
                <w:b/>
                <w:bCs/>
                <w:sz w:val="20"/>
                <w:szCs w:val="20"/>
                <w:lang w:val="en-GB"/>
              </w:rPr>
            </w:pPr>
            <w:r w:rsidRPr="007F03AD">
              <w:rPr>
                <w:rFonts w:ascii="Arial" w:hAnsi="Arial" w:cs="Arial"/>
                <w:b/>
                <w:bCs/>
                <w:sz w:val="20"/>
                <w:szCs w:val="20"/>
                <w:lang w:val="en-GB"/>
              </w:rPr>
              <w:t>(If not please suggest an alternative title)</w:t>
            </w:r>
          </w:p>
          <w:p w14:paraId="75F3AB9A" w14:textId="77777777" w:rsidR="00C35263" w:rsidRPr="007F03AD" w:rsidRDefault="00C35263">
            <w:pPr>
              <w:pStyle w:val="Heading2"/>
              <w:jc w:val="left"/>
              <w:rPr>
                <w:rFonts w:ascii="Arial" w:hAnsi="Arial" w:cs="Arial"/>
                <w:u w:val="single"/>
                <w:lang w:val="en-GB"/>
              </w:rPr>
            </w:pPr>
          </w:p>
        </w:tc>
        <w:tc>
          <w:tcPr>
            <w:tcW w:w="2212" w:type="pct"/>
          </w:tcPr>
          <w:p w14:paraId="200B1A20" w14:textId="77777777" w:rsidR="00C35263" w:rsidRPr="007F03AD" w:rsidRDefault="00C83240" w:rsidP="00C83240">
            <w:pPr>
              <w:rPr>
                <w:rFonts w:ascii="Arial" w:hAnsi="Arial" w:cs="Arial"/>
                <w:b/>
                <w:bCs/>
                <w:sz w:val="20"/>
                <w:szCs w:val="20"/>
                <w:lang w:val="en-GB"/>
              </w:rPr>
            </w:pPr>
            <w:r w:rsidRPr="007F03AD">
              <w:rPr>
                <w:rFonts w:ascii="Arial" w:hAnsi="Arial" w:cs="Arial"/>
                <w:b/>
                <w:bCs/>
                <w:sz w:val="20"/>
                <w:szCs w:val="20"/>
                <w:lang w:val="en-GB"/>
              </w:rPr>
              <w:t>yes</w:t>
            </w:r>
          </w:p>
        </w:tc>
        <w:tc>
          <w:tcPr>
            <w:tcW w:w="1523" w:type="pct"/>
          </w:tcPr>
          <w:p w14:paraId="64F5F5BF" w14:textId="77777777" w:rsidR="00C35263" w:rsidRPr="007F03AD" w:rsidRDefault="00CB46A2" w:rsidP="00CB46A2">
            <w:pPr>
              <w:pStyle w:val="ListParagraph"/>
              <w:spacing w:line="276" w:lineRule="auto"/>
              <w:ind w:left="0"/>
              <w:jc w:val="both"/>
              <w:rPr>
                <w:rFonts w:ascii="Arial" w:hAnsi="Arial" w:cs="Arial"/>
                <w:b/>
                <w:sz w:val="20"/>
                <w:szCs w:val="20"/>
                <w:lang w:val="en-GB"/>
              </w:rPr>
            </w:pPr>
            <w:r w:rsidRPr="007F03AD">
              <w:rPr>
                <w:rFonts w:ascii="Arial" w:hAnsi="Arial" w:cs="Arial"/>
                <w:sz w:val="20"/>
                <w:szCs w:val="20"/>
                <w:highlight w:val="yellow"/>
              </w:rPr>
              <w:t>We thank you for validating the title, which accurately reflects the content and objective of our study.</w:t>
            </w:r>
          </w:p>
        </w:tc>
      </w:tr>
      <w:tr w:rsidR="00C83240" w:rsidRPr="007F03AD" w14:paraId="4EB1DD1D" w14:textId="77777777" w:rsidTr="00CB46A2">
        <w:trPr>
          <w:trHeight w:val="1262"/>
        </w:trPr>
        <w:tc>
          <w:tcPr>
            <w:tcW w:w="1265" w:type="pct"/>
            <w:noWrap/>
          </w:tcPr>
          <w:p w14:paraId="4762B182" w14:textId="77777777" w:rsidR="00C83240" w:rsidRPr="007F03AD" w:rsidRDefault="00C83240" w:rsidP="00C83240">
            <w:pPr>
              <w:pStyle w:val="Heading2"/>
              <w:ind w:left="360"/>
              <w:jc w:val="left"/>
              <w:rPr>
                <w:rFonts w:ascii="Arial" w:hAnsi="Arial" w:cs="Arial"/>
                <w:lang w:val="en-GB"/>
              </w:rPr>
            </w:pPr>
            <w:r w:rsidRPr="007F03AD">
              <w:rPr>
                <w:rFonts w:ascii="Arial" w:hAnsi="Arial" w:cs="Arial"/>
                <w:lang w:val="en-GB"/>
              </w:rPr>
              <w:t>Is the abstract of the article comprehensive? Do you suggest the addition (or deletion) of some points in this section? Please write your suggestions here.</w:t>
            </w:r>
          </w:p>
          <w:p w14:paraId="3040ADAE" w14:textId="77777777" w:rsidR="00C83240" w:rsidRPr="007F03AD" w:rsidRDefault="00C83240" w:rsidP="00C83240">
            <w:pPr>
              <w:pStyle w:val="Heading2"/>
              <w:jc w:val="left"/>
              <w:rPr>
                <w:rFonts w:ascii="Arial" w:hAnsi="Arial" w:cs="Arial"/>
                <w:u w:val="single"/>
                <w:lang w:val="en-GB"/>
              </w:rPr>
            </w:pPr>
          </w:p>
        </w:tc>
        <w:tc>
          <w:tcPr>
            <w:tcW w:w="2212" w:type="pct"/>
          </w:tcPr>
          <w:p w14:paraId="3C53C3CD" w14:textId="77777777" w:rsidR="00C83240" w:rsidRPr="007F03AD" w:rsidRDefault="00C83240" w:rsidP="00C83240">
            <w:pPr>
              <w:numPr>
                <w:ilvl w:val="0"/>
                <w:numId w:val="15"/>
              </w:numPr>
              <w:rPr>
                <w:rFonts w:ascii="Arial" w:hAnsi="Arial" w:cs="Arial"/>
                <w:b/>
                <w:bCs/>
                <w:sz w:val="20"/>
                <w:szCs w:val="20"/>
                <w:lang w:val="en-GB"/>
              </w:rPr>
            </w:pPr>
            <w:r w:rsidRPr="007F03AD">
              <w:rPr>
                <w:rFonts w:ascii="Arial" w:hAnsi="Arial" w:cs="Arial"/>
                <w:b/>
                <w:bCs/>
                <w:sz w:val="20"/>
                <w:szCs w:val="20"/>
                <w:lang w:val="en-GB"/>
              </w:rPr>
              <w:t xml:space="preserve">Add </w:t>
            </w:r>
            <w:proofErr w:type="spellStart"/>
            <w:r w:rsidRPr="007F03AD">
              <w:rPr>
                <w:rFonts w:ascii="Arial" w:hAnsi="Arial" w:cs="Arial"/>
                <w:b/>
                <w:bCs/>
                <w:sz w:val="20"/>
                <w:szCs w:val="20"/>
                <w:lang w:val="en-GB"/>
              </w:rPr>
              <w:t>accuracyy</w:t>
            </w:r>
            <w:proofErr w:type="spellEnd"/>
            <w:r w:rsidRPr="007F03AD">
              <w:rPr>
                <w:rFonts w:ascii="Arial" w:hAnsi="Arial" w:cs="Arial"/>
                <w:b/>
                <w:bCs/>
                <w:sz w:val="20"/>
                <w:szCs w:val="20"/>
                <w:lang w:val="en-GB"/>
              </w:rPr>
              <w:t>, specificity, sensitivity</w:t>
            </w:r>
          </w:p>
          <w:p w14:paraId="748B7645" w14:textId="77777777" w:rsidR="00C83240" w:rsidRPr="007F03AD" w:rsidRDefault="00C83240" w:rsidP="00C83240">
            <w:pPr>
              <w:numPr>
                <w:ilvl w:val="0"/>
                <w:numId w:val="15"/>
              </w:numPr>
              <w:rPr>
                <w:rFonts w:ascii="Arial" w:hAnsi="Arial" w:cs="Arial"/>
                <w:b/>
                <w:bCs/>
                <w:sz w:val="20"/>
                <w:szCs w:val="20"/>
                <w:lang w:val="en-GB"/>
              </w:rPr>
            </w:pPr>
            <w:r w:rsidRPr="007F03AD">
              <w:rPr>
                <w:rFonts w:ascii="Arial" w:hAnsi="Arial" w:cs="Arial"/>
                <w:b/>
                <w:bCs/>
                <w:sz w:val="20"/>
                <w:szCs w:val="20"/>
                <w:lang w:val="en-GB"/>
              </w:rPr>
              <w:t xml:space="preserve">Add one or two lines about limitations </w:t>
            </w:r>
          </w:p>
        </w:tc>
        <w:tc>
          <w:tcPr>
            <w:tcW w:w="1523" w:type="pct"/>
          </w:tcPr>
          <w:p w14:paraId="25453D5D" w14:textId="77777777" w:rsidR="00CB46A2" w:rsidRPr="007F03AD" w:rsidRDefault="00CB46A2" w:rsidP="00CB46A2">
            <w:pPr>
              <w:pStyle w:val="ListParagraph"/>
              <w:spacing w:line="276" w:lineRule="auto"/>
              <w:ind w:left="0"/>
              <w:jc w:val="both"/>
              <w:rPr>
                <w:rFonts w:ascii="Arial" w:hAnsi="Arial" w:cs="Arial"/>
                <w:sz w:val="20"/>
                <w:szCs w:val="20"/>
                <w:highlight w:val="yellow"/>
              </w:rPr>
            </w:pPr>
            <w:r w:rsidRPr="007F03AD">
              <w:rPr>
                <w:rFonts w:ascii="Arial" w:hAnsi="Arial" w:cs="Arial"/>
                <w:sz w:val="20"/>
                <w:szCs w:val="20"/>
                <w:highlight w:val="yellow"/>
              </w:rPr>
              <w:t>We have enriched the abstract by incorporating key performance metrics such as accuracy, sensitivity, and specificity. A concise paragraph on the study’s limitations, notably the sample size and the need for further validations, has also been added to provide a comprehensive and transparent overview of the work.</w:t>
            </w:r>
          </w:p>
          <w:p w14:paraId="6C4FDBD8" w14:textId="77777777" w:rsidR="00C83240" w:rsidRPr="007F03AD" w:rsidRDefault="00C83240" w:rsidP="00C83240">
            <w:pPr>
              <w:pStyle w:val="Heading2"/>
              <w:jc w:val="left"/>
              <w:rPr>
                <w:rFonts w:ascii="Arial" w:hAnsi="Arial" w:cs="Arial"/>
                <w:b w:val="0"/>
                <w:lang w:val="en-GB"/>
              </w:rPr>
            </w:pPr>
          </w:p>
        </w:tc>
      </w:tr>
      <w:tr w:rsidR="00C83240" w:rsidRPr="007F03AD" w14:paraId="26841987" w14:textId="77777777" w:rsidTr="00CB46A2">
        <w:trPr>
          <w:trHeight w:val="704"/>
        </w:trPr>
        <w:tc>
          <w:tcPr>
            <w:tcW w:w="1265" w:type="pct"/>
            <w:noWrap/>
          </w:tcPr>
          <w:p w14:paraId="187C6DE4" w14:textId="77777777" w:rsidR="00C83240" w:rsidRPr="007F03AD" w:rsidRDefault="00C83240" w:rsidP="00C83240">
            <w:pPr>
              <w:pStyle w:val="Heading2"/>
              <w:ind w:left="360"/>
              <w:jc w:val="left"/>
              <w:rPr>
                <w:rFonts w:ascii="Arial" w:hAnsi="Arial" w:cs="Arial"/>
                <w:b w:val="0"/>
                <w:bCs w:val="0"/>
                <w:u w:val="single"/>
                <w:lang w:val="en-GB"/>
              </w:rPr>
            </w:pPr>
            <w:r w:rsidRPr="007F03AD">
              <w:rPr>
                <w:rFonts w:ascii="Arial" w:hAnsi="Arial" w:cs="Arial"/>
                <w:lang w:val="en-GB"/>
              </w:rPr>
              <w:t>Is the manuscript scientifically, correct? Please write here.</w:t>
            </w:r>
          </w:p>
        </w:tc>
        <w:tc>
          <w:tcPr>
            <w:tcW w:w="2212" w:type="pct"/>
          </w:tcPr>
          <w:p w14:paraId="78907AD3" w14:textId="77777777" w:rsidR="00C83240" w:rsidRPr="007F03AD" w:rsidRDefault="00484750" w:rsidP="00C83240">
            <w:pPr>
              <w:pStyle w:val="ListParagraph"/>
              <w:ind w:left="0"/>
              <w:rPr>
                <w:rFonts w:ascii="Arial" w:hAnsi="Arial" w:cs="Arial"/>
                <w:bCs/>
                <w:sz w:val="20"/>
                <w:szCs w:val="20"/>
                <w:lang w:val="en-GB"/>
              </w:rPr>
            </w:pPr>
            <w:r w:rsidRPr="007F03AD">
              <w:rPr>
                <w:rFonts w:ascii="Arial" w:hAnsi="Arial" w:cs="Arial"/>
                <w:bCs/>
                <w:sz w:val="20"/>
                <w:szCs w:val="20"/>
                <w:lang w:val="en-GB"/>
              </w:rPr>
              <w:t>Compare with other existing models/approaches make a table if enough existing approaches are present</w:t>
            </w:r>
          </w:p>
        </w:tc>
        <w:tc>
          <w:tcPr>
            <w:tcW w:w="1523" w:type="pct"/>
          </w:tcPr>
          <w:p w14:paraId="59C4D6EE" w14:textId="77777777" w:rsidR="00CB46A2" w:rsidRPr="007F03AD" w:rsidRDefault="00CB46A2" w:rsidP="00CB46A2">
            <w:pPr>
              <w:pStyle w:val="ListParagraph"/>
              <w:spacing w:line="276" w:lineRule="auto"/>
              <w:ind w:left="0"/>
              <w:jc w:val="both"/>
              <w:rPr>
                <w:rFonts w:ascii="Arial" w:hAnsi="Arial" w:cs="Arial"/>
                <w:sz w:val="20"/>
                <w:szCs w:val="20"/>
                <w:highlight w:val="yellow"/>
              </w:rPr>
            </w:pPr>
            <w:r w:rsidRPr="007F03AD">
              <w:rPr>
                <w:rFonts w:ascii="Arial" w:hAnsi="Arial" w:cs="Arial"/>
                <w:sz w:val="20"/>
                <w:szCs w:val="20"/>
                <w:highlight w:val="yellow"/>
              </w:rPr>
              <w:t>In accordance with this recommendation, we have included a section comparing our CNN model to other existing approaches, notably traditional methods and recent machine learning models. A summary table presents the comparative results, allowing for a clearer positioning of our contribution within the current scientific context.</w:t>
            </w:r>
          </w:p>
          <w:p w14:paraId="6F76400D" w14:textId="77777777" w:rsidR="00C83240" w:rsidRPr="007F03AD" w:rsidRDefault="00C83240" w:rsidP="00C83240">
            <w:pPr>
              <w:pStyle w:val="Heading2"/>
              <w:jc w:val="left"/>
              <w:rPr>
                <w:rFonts w:ascii="Arial" w:hAnsi="Arial" w:cs="Arial"/>
                <w:b w:val="0"/>
                <w:lang w:val="en-GB"/>
              </w:rPr>
            </w:pPr>
          </w:p>
        </w:tc>
      </w:tr>
      <w:tr w:rsidR="00C83240" w:rsidRPr="007F03AD" w14:paraId="07E20B1A" w14:textId="77777777" w:rsidTr="00CB46A2">
        <w:trPr>
          <w:trHeight w:val="703"/>
        </w:trPr>
        <w:tc>
          <w:tcPr>
            <w:tcW w:w="1265" w:type="pct"/>
            <w:noWrap/>
          </w:tcPr>
          <w:p w14:paraId="34D40B9D" w14:textId="77777777" w:rsidR="00C83240" w:rsidRPr="007F03AD" w:rsidRDefault="00C83240" w:rsidP="00C83240">
            <w:pPr>
              <w:ind w:left="360"/>
              <w:rPr>
                <w:rFonts w:ascii="Arial" w:hAnsi="Arial" w:cs="Arial"/>
                <w:b/>
                <w:bCs/>
                <w:sz w:val="20"/>
                <w:szCs w:val="20"/>
                <w:lang w:val="en-GB"/>
              </w:rPr>
            </w:pPr>
            <w:r w:rsidRPr="007F03A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5CE4905" w14:textId="77777777" w:rsidR="00C83240" w:rsidRPr="007F03AD" w:rsidRDefault="00484750" w:rsidP="00C83240">
            <w:pPr>
              <w:pStyle w:val="ListParagraph"/>
              <w:ind w:left="0"/>
              <w:rPr>
                <w:rFonts w:ascii="Arial" w:hAnsi="Arial" w:cs="Arial"/>
                <w:bCs/>
                <w:sz w:val="20"/>
                <w:szCs w:val="20"/>
                <w:lang w:val="en-GB"/>
              </w:rPr>
            </w:pPr>
            <w:r w:rsidRPr="007F03AD">
              <w:rPr>
                <w:rFonts w:ascii="Arial" w:hAnsi="Arial" w:cs="Arial"/>
                <w:bCs/>
                <w:sz w:val="20"/>
                <w:szCs w:val="20"/>
                <w:lang w:val="en-GB"/>
              </w:rPr>
              <w:t>Add more references</w:t>
            </w:r>
          </w:p>
        </w:tc>
        <w:tc>
          <w:tcPr>
            <w:tcW w:w="1523" w:type="pct"/>
          </w:tcPr>
          <w:p w14:paraId="15D42D7E" w14:textId="77777777" w:rsidR="00C83240" w:rsidRPr="007F03AD" w:rsidRDefault="00CB46A2" w:rsidP="00CB46A2">
            <w:pPr>
              <w:pStyle w:val="ListParagraph"/>
              <w:spacing w:line="276" w:lineRule="auto"/>
              <w:ind w:left="0"/>
              <w:jc w:val="both"/>
              <w:rPr>
                <w:rFonts w:ascii="Arial" w:hAnsi="Arial" w:cs="Arial"/>
                <w:b/>
                <w:sz w:val="20"/>
                <w:szCs w:val="20"/>
                <w:lang w:val="en-GB"/>
              </w:rPr>
            </w:pPr>
            <w:r w:rsidRPr="007F03AD">
              <w:rPr>
                <w:rFonts w:ascii="Arial" w:hAnsi="Arial" w:cs="Arial"/>
                <w:sz w:val="20"/>
                <w:szCs w:val="20"/>
                <w:highlight w:val="yellow"/>
              </w:rPr>
              <w:t>We have enriched the bibliography by adding several recent and relevant references from high-impact journals, thereby strengthening the scientific foundation and contextualization of our work in the field of CNN applications for prostate cancer.</w:t>
            </w:r>
          </w:p>
        </w:tc>
      </w:tr>
      <w:tr w:rsidR="00C83240" w:rsidRPr="007F03AD" w14:paraId="25C7253C" w14:textId="77777777" w:rsidTr="00CB46A2">
        <w:trPr>
          <w:trHeight w:val="386"/>
        </w:trPr>
        <w:tc>
          <w:tcPr>
            <w:tcW w:w="1265" w:type="pct"/>
            <w:noWrap/>
          </w:tcPr>
          <w:p w14:paraId="05D08D23" w14:textId="77777777" w:rsidR="00C83240" w:rsidRPr="007F03AD" w:rsidRDefault="00C83240" w:rsidP="00C83240">
            <w:pPr>
              <w:pStyle w:val="Heading2"/>
              <w:ind w:left="360"/>
              <w:jc w:val="left"/>
              <w:rPr>
                <w:rFonts w:ascii="Arial" w:hAnsi="Arial" w:cs="Arial"/>
                <w:bCs w:val="0"/>
                <w:lang w:val="en-GB"/>
              </w:rPr>
            </w:pPr>
            <w:r w:rsidRPr="007F03AD">
              <w:rPr>
                <w:rFonts w:ascii="Arial" w:hAnsi="Arial" w:cs="Arial"/>
                <w:bCs w:val="0"/>
                <w:lang w:val="en-GB"/>
              </w:rPr>
              <w:lastRenderedPageBreak/>
              <w:t>Is the language/English quality of the article suitable for scholarly communications?</w:t>
            </w:r>
          </w:p>
          <w:p w14:paraId="2CC31D08" w14:textId="77777777" w:rsidR="00C83240" w:rsidRPr="007F03AD" w:rsidRDefault="00C83240" w:rsidP="00C83240">
            <w:pPr>
              <w:rPr>
                <w:rFonts w:ascii="Arial" w:hAnsi="Arial" w:cs="Arial"/>
                <w:sz w:val="20"/>
                <w:szCs w:val="20"/>
                <w:lang w:val="en-GB"/>
              </w:rPr>
            </w:pPr>
          </w:p>
        </w:tc>
        <w:tc>
          <w:tcPr>
            <w:tcW w:w="2212" w:type="pct"/>
          </w:tcPr>
          <w:p w14:paraId="543D80EA" w14:textId="77777777" w:rsidR="00C83240" w:rsidRPr="007F03AD" w:rsidRDefault="00484750" w:rsidP="00C83240">
            <w:pPr>
              <w:rPr>
                <w:rFonts w:ascii="Arial" w:hAnsi="Arial" w:cs="Arial"/>
                <w:sz w:val="20"/>
                <w:szCs w:val="20"/>
                <w:lang w:val="en-GB"/>
              </w:rPr>
            </w:pPr>
            <w:r w:rsidRPr="007F03AD">
              <w:rPr>
                <w:rFonts w:ascii="Arial" w:hAnsi="Arial" w:cs="Arial"/>
                <w:sz w:val="20"/>
                <w:szCs w:val="20"/>
                <w:lang w:val="en-GB"/>
              </w:rPr>
              <w:t>Grammatical issues and informal expressions are present.</w:t>
            </w:r>
          </w:p>
        </w:tc>
        <w:tc>
          <w:tcPr>
            <w:tcW w:w="1523" w:type="pct"/>
          </w:tcPr>
          <w:p w14:paraId="56877603" w14:textId="77777777" w:rsidR="00C83240" w:rsidRPr="007F03AD" w:rsidRDefault="00CB46A2" w:rsidP="00CB46A2">
            <w:pPr>
              <w:pStyle w:val="ListParagraph"/>
              <w:spacing w:line="276" w:lineRule="auto"/>
              <w:ind w:left="0"/>
              <w:jc w:val="both"/>
              <w:rPr>
                <w:rFonts w:ascii="Arial" w:hAnsi="Arial" w:cs="Arial"/>
                <w:sz w:val="20"/>
                <w:szCs w:val="20"/>
                <w:lang w:val="en-GB"/>
              </w:rPr>
            </w:pPr>
            <w:r w:rsidRPr="007F03AD">
              <w:rPr>
                <w:rFonts w:ascii="Arial" w:hAnsi="Arial" w:cs="Arial"/>
                <w:sz w:val="20"/>
                <w:szCs w:val="20"/>
                <w:highlight w:val="yellow"/>
              </w:rPr>
              <w:t>A thorough linguistic revision was conducted by a native English speaker specialized in scientific writing. This process corrected grammatical errors, improved the style, and eliminated informal expressions, thereby ensuring the manuscript’s compliance with international journal standards.</w:t>
            </w:r>
          </w:p>
        </w:tc>
      </w:tr>
      <w:tr w:rsidR="00CB46A2" w:rsidRPr="007F03AD" w14:paraId="37AD9E74" w14:textId="77777777" w:rsidTr="00CB46A2">
        <w:trPr>
          <w:trHeight w:val="359"/>
        </w:trPr>
        <w:tc>
          <w:tcPr>
            <w:tcW w:w="1265" w:type="pct"/>
            <w:noWrap/>
          </w:tcPr>
          <w:p w14:paraId="63EC47F6" w14:textId="77777777" w:rsidR="00CB46A2" w:rsidRPr="007F03AD" w:rsidRDefault="00CB46A2" w:rsidP="00CB46A2">
            <w:pPr>
              <w:pStyle w:val="Heading2"/>
              <w:jc w:val="left"/>
              <w:rPr>
                <w:rFonts w:ascii="Arial" w:hAnsi="Arial" w:cs="Arial"/>
                <w:b w:val="0"/>
                <w:bCs w:val="0"/>
                <w:lang w:val="en-GB"/>
              </w:rPr>
            </w:pPr>
            <w:r w:rsidRPr="007F03AD">
              <w:rPr>
                <w:rFonts w:ascii="Arial" w:hAnsi="Arial" w:cs="Arial"/>
                <w:bCs w:val="0"/>
                <w:u w:val="single"/>
                <w:lang w:val="en-GB"/>
              </w:rPr>
              <w:t>Optional/General</w:t>
            </w:r>
            <w:r w:rsidRPr="007F03AD">
              <w:rPr>
                <w:rFonts w:ascii="Arial" w:hAnsi="Arial" w:cs="Arial"/>
                <w:bCs w:val="0"/>
                <w:lang w:val="en-GB"/>
              </w:rPr>
              <w:t xml:space="preserve"> </w:t>
            </w:r>
            <w:r w:rsidRPr="007F03AD">
              <w:rPr>
                <w:rFonts w:ascii="Arial" w:hAnsi="Arial" w:cs="Arial"/>
                <w:b w:val="0"/>
                <w:bCs w:val="0"/>
                <w:lang w:val="en-GB"/>
              </w:rPr>
              <w:t>comments</w:t>
            </w:r>
          </w:p>
          <w:p w14:paraId="7A91880C" w14:textId="77777777" w:rsidR="00CB46A2" w:rsidRPr="007F03AD" w:rsidRDefault="00CB46A2" w:rsidP="00CB46A2">
            <w:pPr>
              <w:pStyle w:val="Heading2"/>
              <w:jc w:val="left"/>
              <w:rPr>
                <w:rFonts w:ascii="Arial" w:hAnsi="Arial" w:cs="Arial"/>
                <w:b w:val="0"/>
                <w:lang w:val="en-GB"/>
              </w:rPr>
            </w:pPr>
          </w:p>
        </w:tc>
        <w:tc>
          <w:tcPr>
            <w:tcW w:w="2212" w:type="pct"/>
          </w:tcPr>
          <w:p w14:paraId="3C1D32D7" w14:textId="77777777" w:rsidR="00CB46A2" w:rsidRPr="007F03AD" w:rsidRDefault="00CB46A2" w:rsidP="00CB46A2">
            <w:pPr>
              <w:pStyle w:val="NormalWeb"/>
              <w:spacing w:before="0" w:beforeAutospacing="0" w:after="0" w:afterAutospacing="0"/>
              <w:rPr>
                <w:rFonts w:ascii="Arial" w:hAnsi="Arial" w:cs="Arial"/>
                <w:b/>
                <w:sz w:val="20"/>
                <w:szCs w:val="20"/>
                <w:lang w:val="en-GB"/>
              </w:rPr>
            </w:pPr>
            <w:r w:rsidRPr="007F03AD">
              <w:rPr>
                <w:rFonts w:ascii="Arial" w:hAnsi="Arial" w:cs="Arial"/>
                <w:b/>
                <w:sz w:val="20"/>
                <w:szCs w:val="20"/>
                <w:lang w:val="en-GB"/>
              </w:rPr>
              <w:t>Add a para for dataset</w:t>
            </w:r>
          </w:p>
        </w:tc>
        <w:tc>
          <w:tcPr>
            <w:tcW w:w="1523" w:type="pct"/>
          </w:tcPr>
          <w:p w14:paraId="47342CF5" w14:textId="77777777" w:rsidR="00CB46A2" w:rsidRPr="007F03AD" w:rsidRDefault="00CB46A2" w:rsidP="00CB46A2">
            <w:pPr>
              <w:pStyle w:val="ListParagraph"/>
              <w:spacing w:line="276" w:lineRule="auto"/>
              <w:ind w:left="0"/>
              <w:jc w:val="both"/>
              <w:rPr>
                <w:rFonts w:ascii="Arial" w:hAnsi="Arial" w:cs="Arial"/>
                <w:sz w:val="20"/>
                <w:szCs w:val="20"/>
                <w:highlight w:val="yellow"/>
              </w:rPr>
            </w:pPr>
            <w:r w:rsidRPr="007F03AD">
              <w:rPr>
                <w:rFonts w:ascii="Arial" w:hAnsi="Arial" w:cs="Arial"/>
                <w:sz w:val="20"/>
                <w:szCs w:val="20"/>
                <w:highlight w:val="yellow"/>
              </w:rPr>
              <w:t>A detailed paragraph has been added to the Methodology section, describing the source of the MRI images, their total number, as well as the inclusion criteria and preprocessing steps applied.</w:t>
            </w:r>
            <w:r w:rsidRPr="007F03AD">
              <w:rPr>
                <w:rFonts w:ascii="Arial" w:hAnsi="Arial" w:cs="Arial"/>
                <w:sz w:val="20"/>
                <w:szCs w:val="20"/>
                <w:highlight w:val="yellow"/>
              </w:rPr>
              <w:br/>
              <w:t>To improve clarity, a flowchart illustrating the key methodological steps was created and inserted. Additionally, a distinct heading was added for the methodology section to facilitate reading and comprehension of the process.</w:t>
            </w:r>
          </w:p>
        </w:tc>
      </w:tr>
      <w:tr w:rsidR="00CB46A2" w:rsidRPr="007F03AD" w14:paraId="652563FC" w14:textId="77777777" w:rsidTr="00CB46A2">
        <w:trPr>
          <w:trHeight w:val="602"/>
        </w:trPr>
        <w:tc>
          <w:tcPr>
            <w:tcW w:w="1265" w:type="pct"/>
            <w:noWrap/>
          </w:tcPr>
          <w:p w14:paraId="1AA48DC0" w14:textId="77777777" w:rsidR="00CB46A2" w:rsidRPr="007F03AD" w:rsidRDefault="00CB46A2" w:rsidP="00CB46A2">
            <w:pPr>
              <w:pStyle w:val="Heading2"/>
              <w:jc w:val="left"/>
              <w:rPr>
                <w:rFonts w:ascii="Arial" w:hAnsi="Arial" w:cs="Arial"/>
                <w:bCs w:val="0"/>
                <w:u w:val="single"/>
                <w:lang w:val="en-GB"/>
              </w:rPr>
            </w:pPr>
          </w:p>
        </w:tc>
        <w:tc>
          <w:tcPr>
            <w:tcW w:w="2212" w:type="pct"/>
          </w:tcPr>
          <w:p w14:paraId="35DECEC6" w14:textId="77777777" w:rsidR="00CB46A2" w:rsidRPr="007F03AD" w:rsidRDefault="00CB46A2" w:rsidP="00CB46A2">
            <w:pPr>
              <w:pStyle w:val="NormalWeb"/>
              <w:spacing w:before="0" w:beforeAutospacing="0" w:after="0" w:afterAutospacing="0"/>
              <w:rPr>
                <w:rFonts w:ascii="Arial" w:hAnsi="Arial" w:cs="Arial"/>
                <w:b/>
                <w:sz w:val="20"/>
                <w:szCs w:val="20"/>
                <w:lang w:val="en-GB"/>
              </w:rPr>
            </w:pPr>
            <w:r w:rsidRPr="007F03AD">
              <w:rPr>
                <w:rFonts w:ascii="Arial" w:hAnsi="Arial" w:cs="Arial"/>
                <w:b/>
                <w:sz w:val="20"/>
                <w:szCs w:val="20"/>
                <w:lang w:val="en-GB"/>
              </w:rPr>
              <w:t>Either make a flowchart of the methodology for better clarity or make a separate heading for methodology used.</w:t>
            </w:r>
          </w:p>
        </w:tc>
        <w:tc>
          <w:tcPr>
            <w:tcW w:w="1523" w:type="pct"/>
          </w:tcPr>
          <w:p w14:paraId="3FAF5B78" w14:textId="77777777" w:rsidR="00CB46A2" w:rsidRPr="007F03AD" w:rsidRDefault="00CB46A2" w:rsidP="00CB46A2">
            <w:pPr>
              <w:pStyle w:val="ListParagraph"/>
              <w:spacing w:line="276" w:lineRule="auto"/>
              <w:ind w:left="0"/>
              <w:jc w:val="both"/>
              <w:rPr>
                <w:rFonts w:ascii="Arial" w:hAnsi="Arial" w:cs="Arial"/>
                <w:sz w:val="20"/>
                <w:szCs w:val="20"/>
                <w:highlight w:val="yellow"/>
              </w:rPr>
            </w:pPr>
            <w:r w:rsidRPr="007F03AD">
              <w:rPr>
                <w:rFonts w:ascii="Arial" w:hAnsi="Arial" w:cs="Arial"/>
                <w:sz w:val="20"/>
                <w:szCs w:val="20"/>
                <w:highlight w:val="yellow"/>
              </w:rPr>
              <w:t>The Results section has been expanded to include the model’s performance on the test and validation datasets, with detailed indicators such as accuracy, sensitivity, specificity, and AUC.</w:t>
            </w:r>
          </w:p>
          <w:p w14:paraId="4554E6C1" w14:textId="77777777" w:rsidR="00CB46A2" w:rsidRPr="007F03AD" w:rsidRDefault="00CB46A2" w:rsidP="00CB46A2">
            <w:pPr>
              <w:pStyle w:val="ListParagraph"/>
              <w:spacing w:line="276" w:lineRule="auto"/>
              <w:ind w:left="0"/>
              <w:jc w:val="both"/>
              <w:rPr>
                <w:rFonts w:ascii="Arial" w:hAnsi="Arial" w:cs="Arial"/>
                <w:sz w:val="20"/>
                <w:szCs w:val="20"/>
                <w:highlight w:val="yellow"/>
              </w:rPr>
            </w:pPr>
            <w:r w:rsidRPr="007F03AD">
              <w:rPr>
                <w:rFonts w:ascii="Arial" w:hAnsi="Arial" w:cs="Arial"/>
                <w:sz w:val="20"/>
                <w:szCs w:val="20"/>
                <w:highlight w:val="yellow"/>
              </w:rPr>
              <w:br/>
              <w:t>The captions of the loss/accuracy graphs and the confusion matrix have been revised to clearly explain the content and significance of each figure, thereby facilitating interpretation of the results.</w:t>
            </w:r>
          </w:p>
        </w:tc>
      </w:tr>
      <w:tr w:rsidR="00CB46A2" w:rsidRPr="007F03AD" w14:paraId="1B890DDE" w14:textId="77777777" w:rsidTr="00CB46A2">
        <w:trPr>
          <w:trHeight w:val="602"/>
        </w:trPr>
        <w:tc>
          <w:tcPr>
            <w:tcW w:w="1265" w:type="pct"/>
            <w:noWrap/>
          </w:tcPr>
          <w:p w14:paraId="6679ADA2" w14:textId="77777777" w:rsidR="00CB46A2" w:rsidRPr="007F03AD" w:rsidRDefault="00CB46A2" w:rsidP="00CB46A2">
            <w:pPr>
              <w:pStyle w:val="Heading2"/>
              <w:jc w:val="left"/>
              <w:rPr>
                <w:rFonts w:ascii="Arial" w:hAnsi="Arial" w:cs="Arial"/>
                <w:bCs w:val="0"/>
                <w:u w:val="single"/>
                <w:lang w:val="en-GB"/>
              </w:rPr>
            </w:pPr>
          </w:p>
        </w:tc>
        <w:tc>
          <w:tcPr>
            <w:tcW w:w="2212" w:type="pct"/>
          </w:tcPr>
          <w:p w14:paraId="6507200D" w14:textId="77777777" w:rsidR="00CB46A2" w:rsidRPr="007F03AD" w:rsidRDefault="00CB46A2" w:rsidP="00CB46A2">
            <w:pPr>
              <w:pStyle w:val="NormalWeb"/>
              <w:spacing w:before="0" w:beforeAutospacing="0" w:after="0" w:afterAutospacing="0"/>
              <w:rPr>
                <w:rFonts w:ascii="Arial" w:hAnsi="Arial" w:cs="Arial"/>
                <w:b/>
                <w:sz w:val="20"/>
                <w:szCs w:val="20"/>
                <w:lang w:val="en-GB"/>
              </w:rPr>
            </w:pPr>
            <w:r w:rsidRPr="007F03AD">
              <w:rPr>
                <w:rFonts w:ascii="Arial" w:hAnsi="Arial" w:cs="Arial"/>
                <w:b/>
                <w:sz w:val="20"/>
                <w:szCs w:val="20"/>
                <w:lang w:val="en-GB"/>
              </w:rPr>
              <w:t>Add testing/validation accuracy to whichever part of the manuscript you added training accuracy to.</w:t>
            </w:r>
          </w:p>
        </w:tc>
        <w:tc>
          <w:tcPr>
            <w:tcW w:w="1523" w:type="pct"/>
          </w:tcPr>
          <w:p w14:paraId="5D658AC2" w14:textId="77777777" w:rsidR="00CB46A2" w:rsidRPr="007F03AD" w:rsidRDefault="00CB46A2" w:rsidP="00CB46A2">
            <w:pPr>
              <w:pStyle w:val="ListParagraph"/>
              <w:spacing w:line="276" w:lineRule="auto"/>
              <w:ind w:left="0"/>
              <w:jc w:val="both"/>
              <w:rPr>
                <w:rFonts w:ascii="Arial" w:hAnsi="Arial" w:cs="Arial"/>
                <w:sz w:val="20"/>
                <w:szCs w:val="20"/>
                <w:highlight w:val="yellow"/>
              </w:rPr>
            </w:pPr>
            <w:r w:rsidRPr="007F03AD">
              <w:rPr>
                <w:rFonts w:ascii="Arial" w:hAnsi="Arial" w:cs="Arial"/>
                <w:sz w:val="20"/>
                <w:szCs w:val="20"/>
                <w:highlight w:val="yellow"/>
              </w:rPr>
              <w:t>The Conclusion has been enriched to include a comprehensive summary of the obtained performances, the identified study limitations, future research perspectives, and the potential clinical impact.</w:t>
            </w:r>
          </w:p>
        </w:tc>
      </w:tr>
      <w:tr w:rsidR="00CB46A2" w:rsidRPr="007F03AD" w14:paraId="22D9697C" w14:textId="77777777" w:rsidTr="00CB46A2">
        <w:trPr>
          <w:trHeight w:val="602"/>
        </w:trPr>
        <w:tc>
          <w:tcPr>
            <w:tcW w:w="1265" w:type="pct"/>
            <w:noWrap/>
          </w:tcPr>
          <w:p w14:paraId="73E5CBDF" w14:textId="77777777" w:rsidR="00CB46A2" w:rsidRPr="007F03AD" w:rsidRDefault="00CB46A2" w:rsidP="00CB46A2">
            <w:pPr>
              <w:pStyle w:val="Heading2"/>
              <w:jc w:val="left"/>
              <w:rPr>
                <w:rFonts w:ascii="Arial" w:hAnsi="Arial" w:cs="Arial"/>
                <w:bCs w:val="0"/>
                <w:u w:val="single"/>
                <w:lang w:val="en-GB"/>
              </w:rPr>
            </w:pPr>
          </w:p>
        </w:tc>
        <w:tc>
          <w:tcPr>
            <w:tcW w:w="2212" w:type="pct"/>
          </w:tcPr>
          <w:p w14:paraId="51CB1C20" w14:textId="77777777" w:rsidR="00CB46A2" w:rsidRPr="007F03AD" w:rsidRDefault="00CB46A2" w:rsidP="00CB46A2">
            <w:pPr>
              <w:pStyle w:val="NormalWeb"/>
              <w:spacing w:before="0" w:beforeAutospacing="0" w:after="0" w:afterAutospacing="0"/>
              <w:rPr>
                <w:rFonts w:ascii="Arial" w:hAnsi="Arial" w:cs="Arial"/>
                <w:b/>
                <w:sz w:val="20"/>
                <w:szCs w:val="20"/>
                <w:lang w:val="en-GB"/>
              </w:rPr>
            </w:pPr>
            <w:r w:rsidRPr="007F03AD">
              <w:rPr>
                <w:rFonts w:ascii="Arial" w:hAnsi="Arial" w:cs="Arial"/>
                <w:b/>
                <w:bCs/>
                <w:sz w:val="20"/>
                <w:szCs w:val="20"/>
              </w:rPr>
              <w:t>More descriptive captions</w:t>
            </w:r>
            <w:r w:rsidRPr="007F03AD">
              <w:rPr>
                <w:rFonts w:ascii="Arial" w:hAnsi="Arial" w:cs="Arial"/>
                <w:b/>
                <w:sz w:val="20"/>
                <w:szCs w:val="20"/>
              </w:rPr>
              <w:t xml:space="preserve"> explaining what each figure </w:t>
            </w:r>
            <w:proofErr w:type="gramStart"/>
            <w:r w:rsidRPr="007F03AD">
              <w:rPr>
                <w:rFonts w:ascii="Arial" w:hAnsi="Arial" w:cs="Arial"/>
                <w:b/>
                <w:sz w:val="20"/>
                <w:szCs w:val="20"/>
              </w:rPr>
              <w:t>shows(</w:t>
            </w:r>
            <w:proofErr w:type="gramEnd"/>
            <w:r w:rsidRPr="007F03AD">
              <w:rPr>
                <w:rFonts w:ascii="Arial" w:hAnsi="Arial" w:cs="Arial"/>
                <w:b/>
                <w:sz w:val="20"/>
                <w:szCs w:val="20"/>
              </w:rPr>
              <w:t>loss/accuracy graphs and confusion matrix).</w:t>
            </w:r>
          </w:p>
        </w:tc>
        <w:tc>
          <w:tcPr>
            <w:tcW w:w="1523" w:type="pct"/>
          </w:tcPr>
          <w:p w14:paraId="7802EA0A" w14:textId="77777777" w:rsidR="00CB46A2" w:rsidRPr="007F03AD" w:rsidRDefault="00CB46A2" w:rsidP="00CB46A2">
            <w:pPr>
              <w:pStyle w:val="ListParagraph"/>
              <w:spacing w:line="276" w:lineRule="auto"/>
              <w:ind w:left="0"/>
              <w:jc w:val="both"/>
              <w:rPr>
                <w:rFonts w:ascii="Arial" w:hAnsi="Arial" w:cs="Arial"/>
                <w:sz w:val="20"/>
                <w:szCs w:val="20"/>
                <w:highlight w:val="yellow"/>
              </w:rPr>
            </w:pPr>
            <w:r w:rsidRPr="007F03AD">
              <w:rPr>
                <w:rFonts w:ascii="Arial" w:hAnsi="Arial" w:cs="Arial"/>
                <w:sz w:val="20"/>
                <w:szCs w:val="20"/>
                <w:highlight w:val="yellow"/>
              </w:rPr>
              <w:t xml:space="preserve">Regarding data collection, we specify that the MRI images come from two sources: the public </w:t>
            </w:r>
            <w:proofErr w:type="spellStart"/>
            <w:r w:rsidRPr="007F03AD">
              <w:rPr>
                <w:rFonts w:ascii="Arial" w:hAnsi="Arial" w:cs="Arial"/>
                <w:sz w:val="20"/>
                <w:szCs w:val="20"/>
                <w:highlight w:val="yellow"/>
              </w:rPr>
              <w:t>PROSTATEx</w:t>
            </w:r>
            <w:proofErr w:type="spellEnd"/>
            <w:r w:rsidRPr="007F03AD">
              <w:rPr>
                <w:rFonts w:ascii="Arial" w:hAnsi="Arial" w:cs="Arial"/>
                <w:sz w:val="20"/>
                <w:szCs w:val="20"/>
                <w:highlight w:val="yellow"/>
              </w:rPr>
              <w:t xml:space="preserve"> database and data collected at HJ hospital. The appropriate citation for the </w:t>
            </w:r>
            <w:proofErr w:type="spellStart"/>
            <w:r w:rsidRPr="007F03AD">
              <w:rPr>
                <w:rFonts w:ascii="Arial" w:hAnsi="Arial" w:cs="Arial"/>
                <w:sz w:val="20"/>
                <w:szCs w:val="20"/>
                <w:highlight w:val="yellow"/>
              </w:rPr>
              <w:t>PROSTATEx</w:t>
            </w:r>
            <w:proofErr w:type="spellEnd"/>
            <w:r w:rsidRPr="007F03AD">
              <w:rPr>
                <w:rFonts w:ascii="Arial" w:hAnsi="Arial" w:cs="Arial"/>
                <w:sz w:val="20"/>
                <w:szCs w:val="20"/>
                <w:highlight w:val="yellow"/>
              </w:rPr>
              <w:t xml:space="preserve"> database has been added in accordance with editorial requirements.</w:t>
            </w:r>
          </w:p>
        </w:tc>
      </w:tr>
      <w:tr w:rsidR="00CB46A2" w:rsidRPr="007F03AD" w14:paraId="694B9DE3" w14:textId="77777777" w:rsidTr="00CB46A2">
        <w:trPr>
          <w:trHeight w:val="602"/>
        </w:trPr>
        <w:tc>
          <w:tcPr>
            <w:tcW w:w="1265" w:type="pct"/>
            <w:noWrap/>
          </w:tcPr>
          <w:p w14:paraId="09B08A99" w14:textId="77777777" w:rsidR="00CB46A2" w:rsidRPr="007F03AD" w:rsidRDefault="00CB46A2" w:rsidP="00CB46A2">
            <w:pPr>
              <w:pStyle w:val="Heading2"/>
              <w:jc w:val="left"/>
              <w:rPr>
                <w:rFonts w:ascii="Arial" w:hAnsi="Arial" w:cs="Arial"/>
                <w:bCs w:val="0"/>
                <w:u w:val="single"/>
                <w:lang w:val="en-GB"/>
              </w:rPr>
            </w:pPr>
          </w:p>
        </w:tc>
        <w:tc>
          <w:tcPr>
            <w:tcW w:w="2212" w:type="pct"/>
          </w:tcPr>
          <w:p w14:paraId="54C1CD2C" w14:textId="77777777" w:rsidR="00CB46A2" w:rsidRPr="007F03AD" w:rsidRDefault="00CB46A2" w:rsidP="00CB46A2">
            <w:pPr>
              <w:pStyle w:val="NormalWeb"/>
              <w:spacing w:before="0" w:beforeAutospacing="0" w:after="0" w:afterAutospacing="0"/>
              <w:rPr>
                <w:rFonts w:ascii="Arial" w:hAnsi="Arial" w:cs="Arial"/>
                <w:b/>
                <w:bCs/>
                <w:sz w:val="20"/>
                <w:szCs w:val="20"/>
              </w:rPr>
            </w:pPr>
            <w:r w:rsidRPr="007F03AD">
              <w:rPr>
                <w:rFonts w:ascii="Arial" w:hAnsi="Arial" w:cs="Arial"/>
                <w:b/>
                <w:bCs/>
                <w:sz w:val="20"/>
                <w:szCs w:val="20"/>
              </w:rPr>
              <w:t xml:space="preserve">Summarize key findings including all accuracies testing and training, add limitations, future scope, to conclusion. </w:t>
            </w:r>
          </w:p>
        </w:tc>
        <w:tc>
          <w:tcPr>
            <w:tcW w:w="1523" w:type="pct"/>
          </w:tcPr>
          <w:p w14:paraId="29E8F6AA" w14:textId="77777777" w:rsidR="00CB46A2" w:rsidRPr="007F03AD" w:rsidRDefault="00CB46A2" w:rsidP="00CB46A2">
            <w:pPr>
              <w:pStyle w:val="ListParagraph"/>
              <w:spacing w:line="276" w:lineRule="auto"/>
              <w:ind w:left="0"/>
              <w:jc w:val="both"/>
              <w:rPr>
                <w:rFonts w:ascii="Arial" w:hAnsi="Arial" w:cs="Arial"/>
                <w:sz w:val="20"/>
                <w:szCs w:val="20"/>
                <w:highlight w:val="yellow"/>
              </w:rPr>
            </w:pPr>
            <w:r w:rsidRPr="007F03AD">
              <w:rPr>
                <w:rFonts w:ascii="Arial" w:hAnsi="Arial" w:cs="Arial"/>
                <w:sz w:val="20"/>
                <w:szCs w:val="20"/>
                <w:highlight w:val="yellow"/>
              </w:rPr>
              <w:t>A detailed paragraph has been added to the Methodology section, describing the source of the MRI images, their total number, as well as the inclusion criteria and preprocessing steps applied.</w:t>
            </w:r>
            <w:r w:rsidRPr="007F03AD">
              <w:rPr>
                <w:rFonts w:ascii="Arial" w:hAnsi="Arial" w:cs="Arial"/>
                <w:sz w:val="20"/>
                <w:szCs w:val="20"/>
                <w:highlight w:val="yellow"/>
              </w:rPr>
              <w:br/>
              <w:t>To improve clarity, a flowchart illustrating the key methodological steps was created and inserted. Additionally, a distinct heading was added for the methodology section to facilitate reading and comprehension of the process.</w:t>
            </w:r>
          </w:p>
        </w:tc>
      </w:tr>
      <w:tr w:rsidR="00CB46A2" w:rsidRPr="007F03AD" w14:paraId="13F79991" w14:textId="77777777" w:rsidTr="00CB46A2">
        <w:trPr>
          <w:trHeight w:val="602"/>
        </w:trPr>
        <w:tc>
          <w:tcPr>
            <w:tcW w:w="1265" w:type="pct"/>
            <w:noWrap/>
          </w:tcPr>
          <w:p w14:paraId="14F50E45" w14:textId="77777777" w:rsidR="00CB46A2" w:rsidRPr="007F03AD" w:rsidRDefault="00CB46A2" w:rsidP="00CB46A2">
            <w:pPr>
              <w:pStyle w:val="Heading2"/>
              <w:jc w:val="left"/>
              <w:rPr>
                <w:rFonts w:ascii="Arial" w:hAnsi="Arial" w:cs="Arial"/>
                <w:bCs w:val="0"/>
                <w:u w:val="single"/>
                <w:lang w:val="en-GB"/>
              </w:rPr>
            </w:pPr>
          </w:p>
        </w:tc>
        <w:tc>
          <w:tcPr>
            <w:tcW w:w="2212" w:type="pct"/>
          </w:tcPr>
          <w:p w14:paraId="183129C3" w14:textId="77777777" w:rsidR="00CB46A2" w:rsidRPr="007F03AD" w:rsidRDefault="00CB46A2" w:rsidP="00CB46A2">
            <w:pPr>
              <w:pStyle w:val="NormalWeb"/>
              <w:spacing w:before="0" w:beforeAutospacing="0" w:after="0" w:afterAutospacing="0"/>
              <w:rPr>
                <w:rFonts w:ascii="Arial" w:hAnsi="Arial" w:cs="Arial"/>
                <w:b/>
                <w:bCs/>
                <w:sz w:val="20"/>
                <w:szCs w:val="20"/>
              </w:rPr>
            </w:pPr>
            <w:proofErr w:type="gramStart"/>
            <w:r w:rsidRPr="007F03AD">
              <w:rPr>
                <w:rFonts w:ascii="Arial" w:hAnsi="Arial" w:cs="Arial"/>
                <w:b/>
                <w:bCs/>
                <w:sz w:val="20"/>
                <w:szCs w:val="20"/>
              </w:rPr>
              <w:t>In  5.3</w:t>
            </w:r>
            <w:proofErr w:type="gramEnd"/>
            <w:r w:rsidRPr="007F03AD">
              <w:rPr>
                <w:rFonts w:ascii="Arial" w:hAnsi="Arial" w:cs="Arial"/>
                <w:b/>
                <w:bCs/>
                <w:sz w:val="20"/>
                <w:szCs w:val="20"/>
              </w:rPr>
              <w:t xml:space="preserve"> last line “For prediction we collected our data from one site and other data retrieved from HJ Hospital the data is categorized.” Which one site also add the citation for the dataset </w:t>
            </w:r>
            <w:proofErr w:type="gramStart"/>
            <w:r w:rsidRPr="007F03AD">
              <w:rPr>
                <w:rFonts w:ascii="Arial" w:hAnsi="Arial" w:cs="Arial"/>
                <w:b/>
                <w:bCs/>
                <w:sz w:val="20"/>
                <w:szCs w:val="20"/>
              </w:rPr>
              <w:t>accordingly ?</w:t>
            </w:r>
            <w:proofErr w:type="gramEnd"/>
            <w:r w:rsidRPr="007F03AD">
              <w:rPr>
                <w:rFonts w:ascii="Arial" w:hAnsi="Arial" w:cs="Arial"/>
                <w:b/>
                <w:bCs/>
                <w:sz w:val="20"/>
                <w:szCs w:val="20"/>
              </w:rPr>
              <w:t xml:space="preserve"> </w:t>
            </w:r>
          </w:p>
        </w:tc>
        <w:tc>
          <w:tcPr>
            <w:tcW w:w="1523" w:type="pct"/>
          </w:tcPr>
          <w:p w14:paraId="311BD643" w14:textId="77777777" w:rsidR="00CB46A2" w:rsidRPr="007F03AD" w:rsidRDefault="00CB46A2" w:rsidP="00CB46A2">
            <w:pPr>
              <w:pStyle w:val="ListParagraph"/>
              <w:spacing w:line="276" w:lineRule="auto"/>
              <w:ind w:left="0"/>
              <w:jc w:val="both"/>
              <w:rPr>
                <w:rFonts w:ascii="Arial" w:hAnsi="Arial" w:cs="Arial"/>
                <w:sz w:val="20"/>
                <w:szCs w:val="20"/>
                <w:highlight w:val="yellow"/>
              </w:rPr>
            </w:pPr>
            <w:r w:rsidRPr="007F03AD">
              <w:rPr>
                <w:rFonts w:ascii="Arial" w:hAnsi="Arial" w:cs="Arial"/>
                <w:sz w:val="20"/>
                <w:szCs w:val="20"/>
                <w:highlight w:val="yellow"/>
              </w:rPr>
              <w:t>The Results section has been expanded to include the model’s performance on the test and validation datasets, with detailed indicators such as accuracy, sensitivity, specificity, and AUC.</w:t>
            </w:r>
            <w:r w:rsidRPr="007F03AD">
              <w:rPr>
                <w:rFonts w:ascii="Arial" w:hAnsi="Arial" w:cs="Arial"/>
                <w:sz w:val="20"/>
                <w:szCs w:val="20"/>
                <w:highlight w:val="yellow"/>
              </w:rPr>
              <w:br/>
              <w:t>The captions of the loss/accuracy graphs and the confusion matrix have been revised to clearly explain the content and significance of each figure, thereby facilitating interpretation of the results.</w:t>
            </w:r>
          </w:p>
        </w:tc>
      </w:tr>
    </w:tbl>
    <w:p w14:paraId="1CCAFF42" w14:textId="77777777" w:rsidR="00C35263" w:rsidRPr="007F03AD" w:rsidRDefault="00C35263" w:rsidP="00C35263">
      <w:pPr>
        <w:pStyle w:val="BodyText"/>
        <w:rPr>
          <w:rFonts w:ascii="Arial" w:hAnsi="Arial" w:cs="Arial"/>
          <w:b/>
          <w:bCs/>
          <w:sz w:val="20"/>
          <w:szCs w:val="20"/>
          <w:u w:val="single"/>
          <w:lang w:val="en-GB"/>
        </w:rPr>
      </w:pPr>
    </w:p>
    <w:p w14:paraId="32AF4791" w14:textId="77777777" w:rsidR="00C35263" w:rsidRPr="007F03AD" w:rsidRDefault="00C35263" w:rsidP="00C35263">
      <w:pPr>
        <w:pStyle w:val="BodyText"/>
        <w:rPr>
          <w:rFonts w:ascii="Arial" w:hAnsi="Arial" w:cs="Arial"/>
          <w:b/>
          <w:bCs/>
          <w:sz w:val="20"/>
          <w:szCs w:val="20"/>
          <w:u w:val="single"/>
          <w:lang w:val="en-GB"/>
        </w:rPr>
      </w:pPr>
    </w:p>
    <w:p w14:paraId="09594F2F" w14:textId="77777777" w:rsidR="00C35263" w:rsidRPr="007F03AD" w:rsidRDefault="00C35263" w:rsidP="00C35263">
      <w:pPr>
        <w:pStyle w:val="BodyText"/>
        <w:rPr>
          <w:rFonts w:ascii="Arial" w:hAnsi="Arial" w:cs="Arial"/>
          <w:b/>
          <w:bCs/>
          <w:sz w:val="20"/>
          <w:szCs w:val="20"/>
          <w:u w:val="single"/>
          <w:lang w:val="en-GB"/>
        </w:rPr>
      </w:pPr>
    </w:p>
    <w:p w14:paraId="423F78D1" w14:textId="77777777" w:rsidR="00C35263" w:rsidRPr="007F03AD" w:rsidRDefault="00C35263" w:rsidP="00C35263">
      <w:pPr>
        <w:pStyle w:val="BodyText"/>
        <w:rPr>
          <w:rFonts w:ascii="Arial" w:hAnsi="Arial" w:cs="Arial"/>
          <w:b/>
          <w:bCs/>
          <w:sz w:val="20"/>
          <w:szCs w:val="20"/>
          <w:u w:val="single"/>
          <w:lang w:val="en-GB"/>
        </w:rPr>
      </w:pPr>
    </w:p>
    <w:p w14:paraId="180AD35A" w14:textId="77777777" w:rsidR="00C35263" w:rsidRPr="007F03AD" w:rsidRDefault="00C35263" w:rsidP="00C35263">
      <w:pPr>
        <w:pStyle w:val="BodyText"/>
        <w:rPr>
          <w:rFonts w:ascii="Arial" w:hAnsi="Arial" w:cs="Arial"/>
          <w:b/>
          <w:bCs/>
          <w:sz w:val="20"/>
          <w:szCs w:val="20"/>
          <w:u w:val="single"/>
          <w:lang w:val="en-GB"/>
        </w:rPr>
      </w:pPr>
    </w:p>
    <w:p w14:paraId="725AECF9" w14:textId="77777777" w:rsidR="00C35263" w:rsidRPr="007F03AD" w:rsidRDefault="00C35263" w:rsidP="00C35263">
      <w:pPr>
        <w:pStyle w:val="BodyText"/>
        <w:rPr>
          <w:rFonts w:ascii="Arial" w:hAnsi="Arial" w:cs="Arial"/>
          <w:b/>
          <w:bCs/>
          <w:sz w:val="20"/>
          <w:szCs w:val="20"/>
          <w:u w:val="single"/>
          <w:lang w:val="en-GB"/>
        </w:rPr>
      </w:pPr>
    </w:p>
    <w:p w14:paraId="2541FF06" w14:textId="77777777" w:rsidR="00C35263" w:rsidRPr="007F03AD" w:rsidRDefault="00C35263" w:rsidP="00C35263">
      <w:pPr>
        <w:pStyle w:val="BodyText"/>
        <w:rPr>
          <w:rFonts w:ascii="Arial" w:hAnsi="Arial" w:cs="Arial"/>
          <w:b/>
          <w:bCs/>
          <w:sz w:val="20"/>
          <w:szCs w:val="20"/>
          <w:u w:val="single"/>
          <w:lang w:val="en-GB"/>
        </w:rPr>
      </w:pPr>
    </w:p>
    <w:p w14:paraId="6FE158AD" w14:textId="77777777" w:rsidR="00C35263" w:rsidRPr="007F03AD" w:rsidRDefault="00C35263" w:rsidP="00C35263">
      <w:pPr>
        <w:pStyle w:val="BodyText"/>
        <w:rPr>
          <w:rFonts w:ascii="Arial" w:hAnsi="Arial" w:cs="Arial"/>
          <w:b/>
          <w:bCs/>
          <w:sz w:val="20"/>
          <w:szCs w:val="20"/>
          <w:u w:val="single"/>
          <w:lang w:val="en-GB"/>
        </w:rPr>
      </w:pPr>
    </w:p>
    <w:p w14:paraId="3313DA56" w14:textId="77777777" w:rsidR="00C35263" w:rsidRPr="007F03AD" w:rsidRDefault="00C35263" w:rsidP="00C35263">
      <w:pPr>
        <w:pStyle w:val="BodyText"/>
        <w:rPr>
          <w:rFonts w:ascii="Arial" w:hAnsi="Arial" w:cs="Arial"/>
          <w:b/>
          <w:bCs/>
          <w:sz w:val="20"/>
          <w:szCs w:val="20"/>
          <w:u w:val="single"/>
          <w:lang w:val="en-GB"/>
        </w:rPr>
      </w:pPr>
    </w:p>
    <w:p w14:paraId="1BABE7E4" w14:textId="77777777" w:rsidR="00C35263" w:rsidRPr="007F03AD" w:rsidRDefault="00C35263" w:rsidP="00C35263">
      <w:pPr>
        <w:pStyle w:val="BodyText"/>
        <w:rPr>
          <w:rFonts w:ascii="Arial" w:hAnsi="Arial" w:cs="Arial"/>
          <w:b/>
          <w:bCs/>
          <w:sz w:val="20"/>
          <w:szCs w:val="20"/>
          <w:u w:val="single"/>
          <w:lang w:val="en-GB"/>
        </w:rPr>
      </w:pPr>
    </w:p>
    <w:p w14:paraId="2CEBD6B8" w14:textId="77777777" w:rsidR="00C35263" w:rsidRPr="007F03AD" w:rsidRDefault="00C35263" w:rsidP="00C35263">
      <w:pPr>
        <w:pStyle w:val="BodyText"/>
        <w:rPr>
          <w:rFonts w:ascii="Arial" w:hAnsi="Arial" w:cs="Arial"/>
          <w:b/>
          <w:bCs/>
          <w:sz w:val="20"/>
          <w:szCs w:val="20"/>
          <w:u w:val="single"/>
          <w:lang w:val="en-GB"/>
        </w:rPr>
      </w:pPr>
    </w:p>
    <w:p w14:paraId="6E990FDB" w14:textId="77777777" w:rsidR="00C35263" w:rsidRPr="007F03AD" w:rsidRDefault="00C35263" w:rsidP="00C35263">
      <w:pPr>
        <w:pStyle w:val="BodyText"/>
        <w:rPr>
          <w:rFonts w:ascii="Arial" w:hAnsi="Arial" w:cs="Arial"/>
          <w:b/>
          <w:bCs/>
          <w:sz w:val="20"/>
          <w:szCs w:val="20"/>
          <w:u w:val="single"/>
          <w:lang w:val="en-GB"/>
        </w:rPr>
      </w:pPr>
    </w:p>
    <w:p w14:paraId="01023B8D" w14:textId="77777777" w:rsidR="00C35263" w:rsidRPr="007F03AD" w:rsidRDefault="00C35263" w:rsidP="00C3526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C35263" w:rsidRPr="007F03AD" w14:paraId="5BFF6DEE"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DB32E6B" w14:textId="77777777" w:rsidR="00C35263" w:rsidRPr="007F03AD" w:rsidRDefault="00C35263">
            <w:pPr>
              <w:pStyle w:val="NormalWeb"/>
              <w:spacing w:before="0" w:beforeAutospacing="0" w:after="0" w:afterAutospacing="0"/>
              <w:rPr>
                <w:rFonts w:ascii="Arial" w:hAnsi="Arial" w:cs="Arial"/>
                <w:b/>
                <w:sz w:val="20"/>
                <w:szCs w:val="20"/>
                <w:u w:val="single"/>
                <w:lang w:val="en-GB"/>
              </w:rPr>
            </w:pPr>
            <w:r w:rsidRPr="007F03AD">
              <w:rPr>
                <w:rFonts w:ascii="Arial" w:hAnsi="Arial" w:cs="Arial"/>
                <w:b/>
                <w:sz w:val="20"/>
                <w:szCs w:val="20"/>
                <w:highlight w:val="yellow"/>
                <w:u w:val="single"/>
                <w:lang w:val="en-GB"/>
              </w:rPr>
              <w:lastRenderedPageBreak/>
              <w:t>PART  2:</w:t>
            </w:r>
            <w:r w:rsidRPr="007F03AD">
              <w:rPr>
                <w:rFonts w:ascii="Arial" w:hAnsi="Arial" w:cs="Arial"/>
                <w:b/>
                <w:sz w:val="20"/>
                <w:szCs w:val="20"/>
                <w:u w:val="single"/>
                <w:lang w:val="en-GB"/>
              </w:rPr>
              <w:t xml:space="preserve"> </w:t>
            </w:r>
          </w:p>
          <w:p w14:paraId="6E08A06D" w14:textId="77777777" w:rsidR="00C35263" w:rsidRPr="007F03AD" w:rsidRDefault="00C35263">
            <w:pPr>
              <w:pStyle w:val="NormalWeb"/>
              <w:spacing w:before="0" w:beforeAutospacing="0" w:after="0" w:afterAutospacing="0"/>
              <w:rPr>
                <w:rFonts w:ascii="Arial" w:hAnsi="Arial" w:cs="Arial"/>
                <w:b/>
                <w:sz w:val="20"/>
                <w:szCs w:val="20"/>
                <w:u w:val="single"/>
                <w:lang w:val="en-GB"/>
              </w:rPr>
            </w:pPr>
          </w:p>
        </w:tc>
      </w:tr>
      <w:tr w:rsidR="00C35263" w:rsidRPr="007F03AD" w14:paraId="7991A148" w14:textId="77777777">
        <w:trPr>
          <w:trHeight w:val="935"/>
        </w:trPr>
        <w:tc>
          <w:tcPr>
            <w:tcW w:w="1615" w:type="pct"/>
            <w:shd w:val="clear" w:color="auto" w:fill="auto"/>
            <w:noWrap/>
            <w:tcMar>
              <w:top w:w="0" w:type="dxa"/>
              <w:left w:w="108" w:type="dxa"/>
              <w:bottom w:w="0" w:type="dxa"/>
              <w:right w:w="108" w:type="dxa"/>
            </w:tcMar>
            <w:vAlign w:val="center"/>
          </w:tcPr>
          <w:p w14:paraId="712938DF" w14:textId="77777777" w:rsidR="00C35263" w:rsidRPr="007F03AD" w:rsidRDefault="00C35263">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5577B50D" w14:textId="77777777" w:rsidR="00C35263" w:rsidRPr="007F03AD" w:rsidRDefault="00C35263">
            <w:pPr>
              <w:pStyle w:val="Heading2"/>
              <w:jc w:val="left"/>
              <w:rPr>
                <w:rFonts w:ascii="Arial" w:hAnsi="Arial" w:cs="Arial"/>
                <w:lang w:val="en-GB"/>
              </w:rPr>
            </w:pPr>
            <w:r w:rsidRPr="007F03AD">
              <w:rPr>
                <w:rFonts w:ascii="Arial" w:hAnsi="Arial" w:cs="Arial"/>
                <w:lang w:val="en-GB"/>
              </w:rPr>
              <w:t>Reviewer’s comment</w:t>
            </w:r>
          </w:p>
        </w:tc>
        <w:tc>
          <w:tcPr>
            <w:tcW w:w="1342" w:type="pct"/>
            <w:shd w:val="clear" w:color="auto" w:fill="auto"/>
          </w:tcPr>
          <w:p w14:paraId="6C699F3E" w14:textId="77777777" w:rsidR="00E64AAB" w:rsidRPr="007F03AD" w:rsidRDefault="00E64AAB" w:rsidP="00E64AAB">
            <w:pPr>
              <w:spacing w:after="160" w:line="256" w:lineRule="auto"/>
              <w:rPr>
                <w:rFonts w:ascii="Arial" w:eastAsia="Calibri" w:hAnsi="Arial" w:cs="Arial"/>
                <w:kern w:val="2"/>
                <w:sz w:val="20"/>
                <w:szCs w:val="20"/>
                <w:lang w:val="en-IN"/>
              </w:rPr>
            </w:pPr>
            <w:r w:rsidRPr="007F03AD">
              <w:rPr>
                <w:rFonts w:ascii="Arial" w:eastAsia="Calibri" w:hAnsi="Arial" w:cs="Arial"/>
                <w:b/>
                <w:kern w:val="2"/>
                <w:sz w:val="20"/>
                <w:szCs w:val="20"/>
                <w:lang w:val="en-IN"/>
              </w:rPr>
              <w:t>Author’s Feedback</w:t>
            </w:r>
            <w:r w:rsidRPr="007F03AD">
              <w:rPr>
                <w:rFonts w:ascii="Arial" w:eastAsia="Calibri" w:hAnsi="Arial" w:cs="Arial"/>
                <w:kern w:val="2"/>
                <w:sz w:val="20"/>
                <w:szCs w:val="20"/>
                <w:lang w:val="en-IN"/>
              </w:rPr>
              <w:t xml:space="preserve"> (It is mandatory that authors should write his/her feedback here)</w:t>
            </w:r>
          </w:p>
          <w:p w14:paraId="2B0F0077" w14:textId="77777777" w:rsidR="00C35263" w:rsidRPr="007F03AD" w:rsidRDefault="00C35263">
            <w:pPr>
              <w:pStyle w:val="Heading2"/>
              <w:jc w:val="left"/>
              <w:rPr>
                <w:rFonts w:ascii="Arial" w:hAnsi="Arial" w:cs="Arial"/>
                <w:b w:val="0"/>
                <w:lang w:val="en-GB"/>
              </w:rPr>
            </w:pPr>
          </w:p>
        </w:tc>
      </w:tr>
      <w:tr w:rsidR="00C35263" w:rsidRPr="007F03AD" w14:paraId="1DE44CBB" w14:textId="77777777">
        <w:trPr>
          <w:trHeight w:val="697"/>
        </w:trPr>
        <w:tc>
          <w:tcPr>
            <w:tcW w:w="1615" w:type="pct"/>
            <w:shd w:val="clear" w:color="auto" w:fill="auto"/>
            <w:noWrap/>
            <w:tcMar>
              <w:top w:w="0" w:type="dxa"/>
              <w:left w:w="108" w:type="dxa"/>
              <w:bottom w:w="0" w:type="dxa"/>
              <w:right w:w="108" w:type="dxa"/>
            </w:tcMar>
            <w:vAlign w:val="center"/>
          </w:tcPr>
          <w:p w14:paraId="62E52F01" w14:textId="77777777" w:rsidR="00C35263" w:rsidRPr="007F03AD" w:rsidRDefault="00C35263">
            <w:pPr>
              <w:pStyle w:val="NormalWeb"/>
              <w:spacing w:before="0" w:beforeAutospacing="0" w:after="0" w:afterAutospacing="0"/>
              <w:rPr>
                <w:rFonts w:ascii="Arial" w:hAnsi="Arial" w:cs="Arial"/>
                <w:b/>
                <w:sz w:val="20"/>
                <w:szCs w:val="20"/>
                <w:lang w:val="en-GB"/>
              </w:rPr>
            </w:pPr>
            <w:r w:rsidRPr="007F03AD">
              <w:rPr>
                <w:rFonts w:ascii="Arial" w:hAnsi="Arial" w:cs="Arial"/>
                <w:b/>
                <w:sz w:val="20"/>
                <w:szCs w:val="20"/>
                <w:lang w:val="en-GB"/>
              </w:rPr>
              <w:t xml:space="preserve">Are there ethical issues in this manuscript? </w:t>
            </w:r>
          </w:p>
          <w:p w14:paraId="0D493047" w14:textId="77777777" w:rsidR="00C35263" w:rsidRPr="007F03AD" w:rsidRDefault="00C35263">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4BCDD162" w14:textId="3BC07E2B" w:rsidR="00C35263" w:rsidRPr="007F03AD" w:rsidRDefault="00C35263">
            <w:pPr>
              <w:pStyle w:val="NormalWeb"/>
              <w:spacing w:before="0" w:beforeAutospacing="0" w:after="0" w:afterAutospacing="0"/>
              <w:rPr>
                <w:rFonts w:ascii="Arial" w:hAnsi="Arial" w:cs="Arial"/>
                <w:sz w:val="20"/>
                <w:szCs w:val="20"/>
              </w:rPr>
            </w:pPr>
          </w:p>
          <w:p w14:paraId="31E68248" w14:textId="77777777" w:rsidR="00C35263" w:rsidRPr="007F03AD" w:rsidRDefault="00C35263">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7320CA49" w14:textId="77777777" w:rsidR="00C35263" w:rsidRPr="007F03AD" w:rsidRDefault="00CB46A2">
            <w:pPr>
              <w:rPr>
                <w:rFonts w:ascii="Arial" w:eastAsia="Arial Unicode MS" w:hAnsi="Arial" w:cs="Arial"/>
                <w:sz w:val="20"/>
                <w:szCs w:val="20"/>
                <w:lang w:val="en-GB"/>
              </w:rPr>
            </w:pPr>
            <w:r w:rsidRPr="007F03AD">
              <w:rPr>
                <w:rFonts w:ascii="Arial" w:eastAsia="Arial Unicode MS" w:hAnsi="Arial" w:cs="Arial"/>
                <w:sz w:val="20"/>
                <w:szCs w:val="20"/>
                <w:lang w:val="en-GB"/>
              </w:rPr>
              <w:t xml:space="preserve"> </w:t>
            </w:r>
            <w:r w:rsidRPr="007F03AD">
              <w:rPr>
                <w:rFonts w:ascii="Arial" w:eastAsia="Arial Unicode MS" w:hAnsi="Arial" w:cs="Arial"/>
                <w:sz w:val="20"/>
                <w:szCs w:val="20"/>
                <w:highlight w:val="yellow"/>
                <w:lang w:val="en-GB"/>
              </w:rPr>
              <w:t>non</w:t>
            </w:r>
          </w:p>
          <w:p w14:paraId="4BFD5352" w14:textId="77777777" w:rsidR="00C35263" w:rsidRPr="007F03AD" w:rsidRDefault="00C35263">
            <w:pPr>
              <w:rPr>
                <w:rFonts w:ascii="Arial" w:eastAsia="Arial Unicode MS" w:hAnsi="Arial" w:cs="Arial"/>
                <w:sz w:val="20"/>
                <w:szCs w:val="20"/>
                <w:lang w:val="en-GB"/>
              </w:rPr>
            </w:pPr>
          </w:p>
          <w:p w14:paraId="507253EB" w14:textId="77777777" w:rsidR="00C35263" w:rsidRPr="007F03AD" w:rsidRDefault="00C35263">
            <w:pPr>
              <w:rPr>
                <w:rFonts w:ascii="Arial" w:eastAsia="Arial Unicode MS" w:hAnsi="Arial" w:cs="Arial"/>
                <w:sz w:val="20"/>
                <w:szCs w:val="20"/>
                <w:lang w:val="en-GB"/>
              </w:rPr>
            </w:pPr>
          </w:p>
          <w:p w14:paraId="4D0A4420" w14:textId="77777777" w:rsidR="00C35263" w:rsidRPr="007F03AD" w:rsidRDefault="00C35263">
            <w:pPr>
              <w:pStyle w:val="NormalWeb"/>
              <w:spacing w:before="0" w:beforeAutospacing="0" w:after="0" w:afterAutospacing="0"/>
              <w:rPr>
                <w:rFonts w:ascii="Arial" w:hAnsi="Arial" w:cs="Arial"/>
                <w:sz w:val="20"/>
                <w:szCs w:val="20"/>
                <w:lang w:val="en-GB"/>
              </w:rPr>
            </w:pPr>
          </w:p>
        </w:tc>
      </w:tr>
      <w:bookmarkEnd w:id="0"/>
      <w:bookmarkEnd w:id="1"/>
    </w:tbl>
    <w:p w14:paraId="5A6051E3" w14:textId="77777777" w:rsidR="008913D5" w:rsidRPr="007F03AD" w:rsidRDefault="008913D5" w:rsidP="00C35263">
      <w:pPr>
        <w:pStyle w:val="BodyText"/>
        <w:outlineLvl w:val="0"/>
        <w:rPr>
          <w:rFonts w:ascii="Arial" w:hAnsi="Arial" w:cs="Arial"/>
          <w:sz w:val="20"/>
          <w:szCs w:val="20"/>
          <w:lang w:val="en-GB"/>
        </w:rPr>
      </w:pPr>
    </w:p>
    <w:sectPr w:rsidR="008913D5" w:rsidRPr="007F03AD" w:rsidSect="002F724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BB8C3" w14:textId="77777777" w:rsidR="00593465" w:rsidRPr="0000007A" w:rsidRDefault="00593465" w:rsidP="0099583E">
      <w:r>
        <w:separator/>
      </w:r>
    </w:p>
  </w:endnote>
  <w:endnote w:type="continuationSeparator" w:id="0">
    <w:p w14:paraId="133A6F98" w14:textId="77777777" w:rsidR="00593465" w:rsidRPr="0000007A" w:rsidRDefault="0059346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DA95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D18BF" w:rsidRPr="004D18BF">
      <w:rPr>
        <w:sz w:val="16"/>
      </w:rPr>
      <w:t xml:space="preserve">Version: </w:t>
    </w:r>
    <w:r w:rsidR="00F71053">
      <w:rPr>
        <w:sz w:val="16"/>
      </w:rPr>
      <w:t>3</w:t>
    </w:r>
    <w:r w:rsidR="004D18BF" w:rsidRPr="004D18BF">
      <w:rPr>
        <w:sz w:val="16"/>
      </w:rPr>
      <w:t xml:space="preserve"> (0</w:t>
    </w:r>
    <w:r w:rsidR="00F71053">
      <w:rPr>
        <w:sz w:val="16"/>
      </w:rPr>
      <w:t>7</w:t>
    </w:r>
    <w:r w:rsidR="004D18BF" w:rsidRPr="004D18BF">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C3A05" w14:textId="77777777" w:rsidR="00593465" w:rsidRPr="0000007A" w:rsidRDefault="00593465" w:rsidP="0099583E">
      <w:r>
        <w:separator/>
      </w:r>
    </w:p>
  </w:footnote>
  <w:footnote w:type="continuationSeparator" w:id="0">
    <w:p w14:paraId="00A68777" w14:textId="77777777" w:rsidR="00593465" w:rsidRPr="0000007A" w:rsidRDefault="0059346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866C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7CB7C8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1053">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EA4730"/>
    <w:multiLevelType w:val="hybridMultilevel"/>
    <w:tmpl w:val="A95A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9911089"/>
    <w:multiLevelType w:val="hybridMultilevel"/>
    <w:tmpl w:val="ACF23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3711EE"/>
    <w:multiLevelType w:val="hybridMultilevel"/>
    <w:tmpl w:val="EE9C791A"/>
    <w:lvl w:ilvl="0" w:tplc="C93EE5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062317777">
    <w:abstractNumId w:val="6"/>
  </w:num>
  <w:num w:numId="2" w16cid:durableId="167409392">
    <w:abstractNumId w:val="10"/>
  </w:num>
  <w:num w:numId="3" w16cid:durableId="397898745">
    <w:abstractNumId w:val="9"/>
  </w:num>
  <w:num w:numId="4" w16cid:durableId="1479104858">
    <w:abstractNumId w:val="11"/>
  </w:num>
  <w:num w:numId="5" w16cid:durableId="1522549075">
    <w:abstractNumId w:val="8"/>
  </w:num>
  <w:num w:numId="6" w16cid:durableId="2006742106">
    <w:abstractNumId w:val="0"/>
  </w:num>
  <w:num w:numId="7" w16cid:durableId="455031809">
    <w:abstractNumId w:val="4"/>
  </w:num>
  <w:num w:numId="8" w16cid:durableId="1562475118">
    <w:abstractNumId w:val="14"/>
  </w:num>
  <w:num w:numId="9" w16cid:durableId="295305941">
    <w:abstractNumId w:val="13"/>
  </w:num>
  <w:num w:numId="10" w16cid:durableId="1082219512">
    <w:abstractNumId w:val="3"/>
  </w:num>
  <w:num w:numId="11" w16cid:durableId="1929148663">
    <w:abstractNumId w:val="2"/>
  </w:num>
  <w:num w:numId="12" w16cid:durableId="770704845">
    <w:abstractNumId w:val="7"/>
  </w:num>
  <w:num w:numId="13" w16cid:durableId="1767799594">
    <w:abstractNumId w:val="1"/>
  </w:num>
  <w:num w:numId="14" w16cid:durableId="1098411421">
    <w:abstractNumId w:val="12"/>
  </w:num>
  <w:num w:numId="15" w16cid:durableId="17784820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33B3"/>
    <w:rsid w:val="00084D7C"/>
    <w:rsid w:val="00091112"/>
    <w:rsid w:val="000936AC"/>
    <w:rsid w:val="00095A59"/>
    <w:rsid w:val="000A2134"/>
    <w:rsid w:val="000A6F41"/>
    <w:rsid w:val="000B4CF7"/>
    <w:rsid w:val="000B4EE5"/>
    <w:rsid w:val="000B74A1"/>
    <w:rsid w:val="000B757E"/>
    <w:rsid w:val="000C0837"/>
    <w:rsid w:val="000C3B7E"/>
    <w:rsid w:val="00100577"/>
    <w:rsid w:val="00101322"/>
    <w:rsid w:val="001039FE"/>
    <w:rsid w:val="00113585"/>
    <w:rsid w:val="00136984"/>
    <w:rsid w:val="00144521"/>
    <w:rsid w:val="00150304"/>
    <w:rsid w:val="0015296D"/>
    <w:rsid w:val="00163622"/>
    <w:rsid w:val="001645A2"/>
    <w:rsid w:val="00164F4E"/>
    <w:rsid w:val="00165685"/>
    <w:rsid w:val="0017480A"/>
    <w:rsid w:val="001766DF"/>
    <w:rsid w:val="00181988"/>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0168"/>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2F7245"/>
    <w:rsid w:val="00312559"/>
    <w:rsid w:val="003204B8"/>
    <w:rsid w:val="003218B3"/>
    <w:rsid w:val="0033692F"/>
    <w:rsid w:val="00346223"/>
    <w:rsid w:val="003A04E7"/>
    <w:rsid w:val="003A4991"/>
    <w:rsid w:val="003A6E1A"/>
    <w:rsid w:val="003B2172"/>
    <w:rsid w:val="003D02D9"/>
    <w:rsid w:val="003D0BE2"/>
    <w:rsid w:val="003E63CC"/>
    <w:rsid w:val="003E746A"/>
    <w:rsid w:val="003F061B"/>
    <w:rsid w:val="0042465A"/>
    <w:rsid w:val="004356CC"/>
    <w:rsid w:val="00435B36"/>
    <w:rsid w:val="00442B24"/>
    <w:rsid w:val="0044444D"/>
    <w:rsid w:val="0044519B"/>
    <w:rsid w:val="00445B35"/>
    <w:rsid w:val="00446659"/>
    <w:rsid w:val="00457AB1"/>
    <w:rsid w:val="00457BC0"/>
    <w:rsid w:val="00462996"/>
    <w:rsid w:val="004674B4"/>
    <w:rsid w:val="00484750"/>
    <w:rsid w:val="004B4CAD"/>
    <w:rsid w:val="004B4FDC"/>
    <w:rsid w:val="004C3DF1"/>
    <w:rsid w:val="004D18BF"/>
    <w:rsid w:val="004D2E36"/>
    <w:rsid w:val="004F56E4"/>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93465"/>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C4935"/>
    <w:rsid w:val="006E7D6E"/>
    <w:rsid w:val="006F6F2F"/>
    <w:rsid w:val="00701186"/>
    <w:rsid w:val="00707BE1"/>
    <w:rsid w:val="007238EB"/>
    <w:rsid w:val="0072789A"/>
    <w:rsid w:val="007317C3"/>
    <w:rsid w:val="00734756"/>
    <w:rsid w:val="0073538B"/>
    <w:rsid w:val="00735EFF"/>
    <w:rsid w:val="00741BD0"/>
    <w:rsid w:val="007426E6"/>
    <w:rsid w:val="00746370"/>
    <w:rsid w:val="00766889"/>
    <w:rsid w:val="00766A0D"/>
    <w:rsid w:val="00767F8C"/>
    <w:rsid w:val="0077060D"/>
    <w:rsid w:val="00780B67"/>
    <w:rsid w:val="007B1099"/>
    <w:rsid w:val="007B6E18"/>
    <w:rsid w:val="007D0246"/>
    <w:rsid w:val="007F03AD"/>
    <w:rsid w:val="007F5873"/>
    <w:rsid w:val="00806382"/>
    <w:rsid w:val="00815F94"/>
    <w:rsid w:val="0082130C"/>
    <w:rsid w:val="008224E2"/>
    <w:rsid w:val="00825DC9"/>
    <w:rsid w:val="0082676D"/>
    <w:rsid w:val="00831055"/>
    <w:rsid w:val="00836295"/>
    <w:rsid w:val="008423BB"/>
    <w:rsid w:val="00846F1F"/>
    <w:rsid w:val="00865D18"/>
    <w:rsid w:val="0087201B"/>
    <w:rsid w:val="00877F10"/>
    <w:rsid w:val="00882091"/>
    <w:rsid w:val="008913D5"/>
    <w:rsid w:val="00893E75"/>
    <w:rsid w:val="008C2778"/>
    <w:rsid w:val="008C2F62"/>
    <w:rsid w:val="008D020E"/>
    <w:rsid w:val="008D1117"/>
    <w:rsid w:val="008D15A4"/>
    <w:rsid w:val="008D5C0A"/>
    <w:rsid w:val="008F36E4"/>
    <w:rsid w:val="00933C8B"/>
    <w:rsid w:val="00940DC3"/>
    <w:rsid w:val="009553EC"/>
    <w:rsid w:val="0097330E"/>
    <w:rsid w:val="00974330"/>
    <w:rsid w:val="0097498C"/>
    <w:rsid w:val="00982766"/>
    <w:rsid w:val="009852C4"/>
    <w:rsid w:val="00985F26"/>
    <w:rsid w:val="0099583E"/>
    <w:rsid w:val="009A0242"/>
    <w:rsid w:val="009A59ED"/>
    <w:rsid w:val="009B5AA8"/>
    <w:rsid w:val="009C0FB0"/>
    <w:rsid w:val="009C45A0"/>
    <w:rsid w:val="009C5642"/>
    <w:rsid w:val="009D2C83"/>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27ECE"/>
    <w:rsid w:val="00B3033D"/>
    <w:rsid w:val="00B356AF"/>
    <w:rsid w:val="00B62087"/>
    <w:rsid w:val="00B627D9"/>
    <w:rsid w:val="00B62F41"/>
    <w:rsid w:val="00B73785"/>
    <w:rsid w:val="00B760E1"/>
    <w:rsid w:val="00B76DDA"/>
    <w:rsid w:val="00B807F8"/>
    <w:rsid w:val="00B858FF"/>
    <w:rsid w:val="00BA1AB3"/>
    <w:rsid w:val="00BA6421"/>
    <w:rsid w:val="00BB34E6"/>
    <w:rsid w:val="00BB4FEC"/>
    <w:rsid w:val="00BC402F"/>
    <w:rsid w:val="00BD27BA"/>
    <w:rsid w:val="00BD44A8"/>
    <w:rsid w:val="00BE13EF"/>
    <w:rsid w:val="00BE40A5"/>
    <w:rsid w:val="00BE6454"/>
    <w:rsid w:val="00BF39A4"/>
    <w:rsid w:val="00C02797"/>
    <w:rsid w:val="00C10283"/>
    <w:rsid w:val="00C110CC"/>
    <w:rsid w:val="00C22886"/>
    <w:rsid w:val="00C25C8F"/>
    <w:rsid w:val="00C263C6"/>
    <w:rsid w:val="00C35263"/>
    <w:rsid w:val="00C635B6"/>
    <w:rsid w:val="00C70DFC"/>
    <w:rsid w:val="00C82466"/>
    <w:rsid w:val="00C83240"/>
    <w:rsid w:val="00C84097"/>
    <w:rsid w:val="00C9145C"/>
    <w:rsid w:val="00CB429B"/>
    <w:rsid w:val="00CB46A2"/>
    <w:rsid w:val="00CC2753"/>
    <w:rsid w:val="00CD093E"/>
    <w:rsid w:val="00CD1556"/>
    <w:rsid w:val="00CD1FD7"/>
    <w:rsid w:val="00CE199A"/>
    <w:rsid w:val="00CE5AC7"/>
    <w:rsid w:val="00CF0BBB"/>
    <w:rsid w:val="00D1283A"/>
    <w:rsid w:val="00D17979"/>
    <w:rsid w:val="00D2075F"/>
    <w:rsid w:val="00D3257B"/>
    <w:rsid w:val="00D40185"/>
    <w:rsid w:val="00D40416"/>
    <w:rsid w:val="00D45CF7"/>
    <w:rsid w:val="00D4782A"/>
    <w:rsid w:val="00D7603E"/>
    <w:rsid w:val="00D8579C"/>
    <w:rsid w:val="00D90124"/>
    <w:rsid w:val="00D9392F"/>
    <w:rsid w:val="00DA41F5"/>
    <w:rsid w:val="00DB5B54"/>
    <w:rsid w:val="00DB7E1B"/>
    <w:rsid w:val="00DC1D81"/>
    <w:rsid w:val="00E40370"/>
    <w:rsid w:val="00E41C12"/>
    <w:rsid w:val="00E451EA"/>
    <w:rsid w:val="00E53E52"/>
    <w:rsid w:val="00E57F4B"/>
    <w:rsid w:val="00E63889"/>
    <w:rsid w:val="00E64AAB"/>
    <w:rsid w:val="00E65EB7"/>
    <w:rsid w:val="00E71C8D"/>
    <w:rsid w:val="00E72360"/>
    <w:rsid w:val="00E972A7"/>
    <w:rsid w:val="00EA2839"/>
    <w:rsid w:val="00EB3E91"/>
    <w:rsid w:val="00EC6894"/>
    <w:rsid w:val="00ED6B12"/>
    <w:rsid w:val="00EE0D3E"/>
    <w:rsid w:val="00EF326D"/>
    <w:rsid w:val="00EF53FE"/>
    <w:rsid w:val="00F22109"/>
    <w:rsid w:val="00F245A7"/>
    <w:rsid w:val="00F2643C"/>
    <w:rsid w:val="00F3295A"/>
    <w:rsid w:val="00F34435"/>
    <w:rsid w:val="00F34D8E"/>
    <w:rsid w:val="00F3669D"/>
    <w:rsid w:val="00F405F8"/>
    <w:rsid w:val="00F41154"/>
    <w:rsid w:val="00F4700F"/>
    <w:rsid w:val="00F51F7F"/>
    <w:rsid w:val="00F573EA"/>
    <w:rsid w:val="00F57E9D"/>
    <w:rsid w:val="00F71053"/>
    <w:rsid w:val="00FA39E8"/>
    <w:rsid w:val="00FA6528"/>
    <w:rsid w:val="00FB3521"/>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98366"/>
  <w15:chartTrackingRefBased/>
  <w15:docId w15:val="{AB43853A-A0A9-4EF5-9DD6-632801DA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41C12"/>
    <w:rPr>
      <w:color w:val="605E5C"/>
      <w:shd w:val="clear" w:color="auto" w:fill="E1DFDD"/>
    </w:rPr>
  </w:style>
  <w:style w:type="character" w:styleId="Strong">
    <w:name w:val="Strong"/>
    <w:basedOn w:val="DefaultParagraphFont"/>
    <w:uiPriority w:val="22"/>
    <w:qFormat/>
    <w:rsid w:val="00CB46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97372">
      <w:bodyDiv w:val="1"/>
      <w:marLeft w:val="0"/>
      <w:marRight w:val="0"/>
      <w:marTop w:val="0"/>
      <w:marBottom w:val="0"/>
      <w:divBdr>
        <w:top w:val="none" w:sz="0" w:space="0" w:color="auto"/>
        <w:left w:val="none" w:sz="0" w:space="0" w:color="auto"/>
        <w:bottom w:val="none" w:sz="0" w:space="0" w:color="auto"/>
        <w:right w:val="none" w:sz="0" w:space="0" w:color="auto"/>
      </w:divBdr>
    </w:div>
    <w:div w:id="201602636">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71029746">
      <w:bodyDiv w:val="1"/>
      <w:marLeft w:val="0"/>
      <w:marRight w:val="0"/>
      <w:marTop w:val="0"/>
      <w:marBottom w:val="0"/>
      <w:divBdr>
        <w:top w:val="none" w:sz="0" w:space="0" w:color="auto"/>
        <w:left w:val="none" w:sz="0" w:space="0" w:color="auto"/>
        <w:bottom w:val="none" w:sz="0" w:space="0" w:color="auto"/>
        <w:right w:val="none" w:sz="0" w:space="0" w:color="auto"/>
      </w:divBdr>
      <w:divsChild>
        <w:div w:id="6655507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16542610">
      <w:bodyDiv w:val="1"/>
      <w:marLeft w:val="0"/>
      <w:marRight w:val="0"/>
      <w:marTop w:val="0"/>
      <w:marBottom w:val="0"/>
      <w:divBdr>
        <w:top w:val="none" w:sz="0" w:space="0" w:color="auto"/>
        <w:left w:val="none" w:sz="0" w:space="0" w:color="auto"/>
        <w:bottom w:val="none" w:sz="0" w:space="0" w:color="auto"/>
        <w:right w:val="none" w:sz="0" w:space="0" w:color="auto"/>
      </w:divBdr>
    </w:div>
    <w:div w:id="1029797333">
      <w:bodyDiv w:val="1"/>
      <w:marLeft w:val="0"/>
      <w:marRight w:val="0"/>
      <w:marTop w:val="0"/>
      <w:marBottom w:val="0"/>
      <w:divBdr>
        <w:top w:val="none" w:sz="0" w:space="0" w:color="auto"/>
        <w:left w:val="none" w:sz="0" w:space="0" w:color="auto"/>
        <w:bottom w:val="none" w:sz="0" w:space="0" w:color="auto"/>
        <w:right w:val="none" w:sz="0" w:space="0" w:color="auto"/>
      </w:divBdr>
    </w:div>
    <w:div w:id="131205563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71227902">
      <w:bodyDiv w:val="1"/>
      <w:marLeft w:val="0"/>
      <w:marRight w:val="0"/>
      <w:marTop w:val="0"/>
      <w:marBottom w:val="0"/>
      <w:divBdr>
        <w:top w:val="none" w:sz="0" w:space="0" w:color="auto"/>
        <w:left w:val="none" w:sz="0" w:space="0" w:color="auto"/>
        <w:bottom w:val="none" w:sz="0" w:space="0" w:color="auto"/>
        <w:right w:val="none" w:sz="0" w:space="0" w:color="auto"/>
      </w:divBdr>
      <w:divsChild>
        <w:div w:id="1149711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3390941">
      <w:bodyDiv w:val="1"/>
      <w:marLeft w:val="0"/>
      <w:marRight w:val="0"/>
      <w:marTop w:val="0"/>
      <w:marBottom w:val="0"/>
      <w:divBdr>
        <w:top w:val="none" w:sz="0" w:space="0" w:color="auto"/>
        <w:left w:val="none" w:sz="0" w:space="0" w:color="auto"/>
        <w:bottom w:val="none" w:sz="0" w:space="0" w:color="auto"/>
        <w:right w:val="none" w:sz="0" w:space="0" w:color="auto"/>
      </w:divBdr>
    </w:div>
    <w:div w:id="1598247535">
      <w:bodyDiv w:val="1"/>
      <w:marLeft w:val="0"/>
      <w:marRight w:val="0"/>
      <w:marTop w:val="0"/>
      <w:marBottom w:val="0"/>
      <w:divBdr>
        <w:top w:val="none" w:sz="0" w:space="0" w:color="auto"/>
        <w:left w:val="none" w:sz="0" w:space="0" w:color="auto"/>
        <w:bottom w:val="none" w:sz="0" w:space="0" w:color="auto"/>
        <w:right w:val="none" w:sz="0" w:space="0" w:color="auto"/>
      </w:divBdr>
    </w:div>
    <w:div w:id="174321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cs.com/index.php/JAM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CAC73-D064-4A22-897C-65CBF37F4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986</Words>
  <Characters>5622</Characters>
  <Application>Microsoft Office Word</Application>
  <DocSecurity>0</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6595</CharactersWithSpaces>
  <SharedDoc>false</SharedDoc>
  <HLinks>
    <vt:vector size="6" baseType="variant">
      <vt:variant>
        <vt:i4>1441873</vt:i4>
      </vt:variant>
      <vt:variant>
        <vt:i4>0</vt:i4>
      </vt:variant>
      <vt:variant>
        <vt:i4>0</vt:i4>
      </vt:variant>
      <vt:variant>
        <vt:i4>5</vt:i4>
      </vt:variant>
      <vt:variant>
        <vt:lpwstr>https://journaljamcs.com/index.php/JAMCS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4</cp:revision>
  <dcterms:created xsi:type="dcterms:W3CDTF">2025-06-30T19:22:00Z</dcterms:created>
  <dcterms:modified xsi:type="dcterms:W3CDTF">2025-07-04T07:14:00Z</dcterms:modified>
</cp:coreProperties>
</file>