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95BF1" w14:paraId="672A6659" w14:textId="77777777" w:rsidTr="00977CC5">
        <w:trPr>
          <w:trHeight w:val="603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595BF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95BF1" w14:paraId="05FB0336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595BF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bookmarkStart w:id="0" w:name="_Hlk203055178"/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52035" w14:textId="77777777" w:rsidR="0000007A" w:rsidRPr="00595BF1" w:rsidRDefault="007C42F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595BF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begin"/>
            </w:r>
            <w:r w:rsidRPr="00595BF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instrText>HYPERLINK "https://journalijmpcr.com/index.php/IJMPCR"</w:instrText>
            </w:r>
            <w:r w:rsidRPr="00595BF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r>
            <w:r w:rsidRPr="00595BF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="006A7563" w:rsidRPr="00595BF1"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  <w:t>International Journal of Medical and Pharmaceutical Case Reports</w:t>
            </w:r>
            <w:r w:rsidRPr="00595BF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="006A7563" w:rsidRPr="00595BF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00007A" w:rsidRPr="00595BF1" w14:paraId="1F59F5F8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595BF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7660" w14:textId="77777777" w:rsidR="0000007A" w:rsidRPr="00595BF1" w:rsidRDefault="007669D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Ms_IJMPCR_140066</w:t>
            </w:r>
          </w:p>
        </w:tc>
      </w:tr>
      <w:tr w:rsidR="0000007A" w:rsidRPr="00595BF1" w14:paraId="005D8A5F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595BF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B454" w14:textId="77777777" w:rsidR="0000007A" w:rsidRPr="00595BF1" w:rsidRDefault="007669D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Ancient Schwannoma Mimicking Salivary Gland </w:t>
            </w:r>
            <w:proofErr w:type="spellStart"/>
            <w:r w:rsidRPr="00595BF1">
              <w:rPr>
                <w:rFonts w:ascii="Arial" w:hAnsi="Arial" w:cs="Arial"/>
                <w:b/>
                <w:sz w:val="20"/>
                <w:szCs w:val="20"/>
                <w:lang w:val="en-GB"/>
              </w:rPr>
              <w:t>Tumor</w:t>
            </w:r>
            <w:proofErr w:type="spellEnd"/>
            <w:r w:rsidRPr="00595BF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the Submental Space: Diagnostic and Histopathological Insights</w:t>
            </w:r>
          </w:p>
        </w:tc>
      </w:tr>
      <w:tr w:rsidR="00CF0BBB" w:rsidRPr="00595BF1" w14:paraId="0BF88381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595BF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4BBE" w14:textId="77777777" w:rsidR="00CF0BBB" w:rsidRPr="00595BF1" w:rsidRDefault="007669D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5DAB6C7B" w14:textId="77777777" w:rsidR="00037D52" w:rsidRPr="00595BF1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EB378F" w14:textId="77777777" w:rsidR="00605952" w:rsidRPr="00595BF1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05A809" w14:textId="77777777" w:rsidR="005A3013" w:rsidRPr="00595BF1" w:rsidRDefault="005A3013" w:rsidP="005A3013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A3013" w:rsidRPr="00595BF1" w14:paraId="5D849130" w14:textId="77777777" w:rsidTr="6E76E63C">
        <w:trPr>
          <w:trHeight w:val="1185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A39BBE3" w14:textId="57DE6F59" w:rsidR="005A3013" w:rsidRPr="00595BF1" w:rsidRDefault="005A3013" w:rsidP="00595BF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95BF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95BF1">
              <w:rPr>
                <w:rFonts w:ascii="Arial" w:hAnsi="Arial" w:cs="Arial"/>
                <w:lang w:val="en-GB"/>
              </w:rPr>
              <w:t xml:space="preserve"> Comments</w:t>
            </w:r>
          </w:p>
        </w:tc>
      </w:tr>
      <w:tr w:rsidR="005A3013" w:rsidRPr="00595BF1" w14:paraId="425D58D4" w14:textId="77777777" w:rsidTr="6E76E63C">
        <w:tc>
          <w:tcPr>
            <w:tcW w:w="1265" w:type="pct"/>
            <w:noWrap/>
          </w:tcPr>
          <w:p w14:paraId="41C8F396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95BF1">
              <w:rPr>
                <w:rFonts w:ascii="Arial" w:hAnsi="Arial" w:cs="Arial"/>
                <w:lang w:val="en-GB"/>
              </w:rPr>
              <w:t>Reviewer’s comment</w:t>
            </w:r>
          </w:p>
          <w:p w14:paraId="19FCC298" w14:textId="77777777" w:rsidR="00CA17EF" w:rsidRPr="00595BF1" w:rsidRDefault="00CA17EF" w:rsidP="00CA17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2A3D3EC" w14:textId="77777777" w:rsidR="00CA17EF" w:rsidRPr="00595BF1" w:rsidRDefault="00CA17EF" w:rsidP="00CA1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423EBE" w:rsidRPr="00595BF1" w:rsidRDefault="00423EBE" w:rsidP="00423EBE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95BF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95BF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D0B940D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A3013" w:rsidRPr="00595BF1" w14:paraId="515F8C08" w14:textId="77777777" w:rsidTr="6E76E63C">
        <w:trPr>
          <w:trHeight w:val="1264"/>
        </w:trPr>
        <w:tc>
          <w:tcPr>
            <w:tcW w:w="1265" w:type="pct"/>
            <w:noWrap/>
          </w:tcPr>
          <w:p w14:paraId="7C78407A" w14:textId="77777777" w:rsidR="005A3013" w:rsidRPr="00595BF1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E27B00A" w14:textId="77777777" w:rsidR="005A3013" w:rsidRPr="00595BF1" w:rsidRDefault="005A301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0336BDD" w14:textId="77777777" w:rsidR="005A3013" w:rsidRPr="00595BF1" w:rsidRDefault="00251427" w:rsidP="0025142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sz w:val="20"/>
                <w:szCs w:val="20"/>
              </w:rPr>
              <w:t>This is well-structured case and is rare in presentation also. Using clinical, radiology and histopathological team work this case creates awareness to pathologists and clinicians especially in ENT also.</w:t>
            </w:r>
          </w:p>
        </w:tc>
        <w:tc>
          <w:tcPr>
            <w:tcW w:w="1523" w:type="pct"/>
          </w:tcPr>
          <w:p w14:paraId="60061E4C" w14:textId="3B3983C6" w:rsidR="005A3013" w:rsidRPr="00595BF1" w:rsidRDefault="111BE06C" w:rsidP="6E76E6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</w:rPr>
            </w:pPr>
            <w:r w:rsidRPr="00595BF1">
              <w:rPr>
                <w:rFonts w:ascii="Arial" w:hAnsi="Arial" w:cs="Arial"/>
                <w:b w:val="0"/>
                <w:bCs w:val="0"/>
              </w:rPr>
              <w:t xml:space="preserve">This report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gives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valuable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insight to the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limited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literature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on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peripheral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nerve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sheath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595BF1">
              <w:rPr>
                <w:rFonts w:ascii="Arial" w:hAnsi="Arial" w:cs="Arial"/>
                <w:b w:val="0"/>
                <w:bCs w:val="0"/>
              </w:rPr>
              <w:t>tumor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</w:rPr>
              <w:t xml:space="preserve"> in</w:t>
            </w:r>
            <w:r w:rsidR="78082642"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78082642" w:rsidRPr="00595BF1">
              <w:rPr>
                <w:rFonts w:ascii="Arial" w:hAnsi="Arial" w:cs="Arial"/>
                <w:b w:val="0"/>
                <w:bCs w:val="0"/>
              </w:rPr>
              <w:t>atypical</w:t>
            </w:r>
            <w:proofErr w:type="spellEnd"/>
            <w:r w:rsidR="78082642"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78082642" w:rsidRPr="00595BF1">
              <w:rPr>
                <w:rFonts w:ascii="Arial" w:hAnsi="Arial" w:cs="Arial"/>
                <w:b w:val="0"/>
                <w:bCs w:val="0"/>
              </w:rPr>
              <w:t>head</w:t>
            </w:r>
            <w:proofErr w:type="spellEnd"/>
            <w:r w:rsidR="78082642" w:rsidRPr="00595BF1">
              <w:rPr>
                <w:rFonts w:ascii="Arial" w:hAnsi="Arial" w:cs="Arial"/>
                <w:b w:val="0"/>
                <w:bCs w:val="0"/>
              </w:rPr>
              <w:t xml:space="preserve"> and neck sites </w:t>
            </w:r>
            <w:proofErr w:type="spellStart"/>
            <w:r w:rsidR="78082642" w:rsidRPr="00595BF1">
              <w:rPr>
                <w:rFonts w:ascii="Arial" w:hAnsi="Arial" w:cs="Arial"/>
                <w:b w:val="0"/>
                <w:bCs w:val="0"/>
              </w:rPr>
              <w:t>such</w:t>
            </w:r>
            <w:proofErr w:type="spellEnd"/>
            <w:r w:rsidR="78082642" w:rsidRPr="00595BF1">
              <w:rPr>
                <w:rFonts w:ascii="Arial" w:hAnsi="Arial" w:cs="Arial"/>
                <w:b w:val="0"/>
                <w:bCs w:val="0"/>
              </w:rPr>
              <w:t xml:space="preserve"> as submental </w:t>
            </w:r>
            <w:proofErr w:type="spellStart"/>
            <w:r w:rsidR="78082642" w:rsidRPr="00595BF1">
              <w:rPr>
                <w:rFonts w:ascii="Arial" w:hAnsi="Arial" w:cs="Arial"/>
                <w:b w:val="0"/>
                <w:bCs w:val="0"/>
              </w:rPr>
              <w:t>region</w:t>
            </w:r>
            <w:proofErr w:type="spellEnd"/>
            <w:r w:rsidR="78082642" w:rsidRPr="00595BF1">
              <w:rPr>
                <w:rFonts w:ascii="Arial" w:hAnsi="Arial" w:cs="Arial"/>
                <w:b w:val="0"/>
                <w:bCs w:val="0"/>
              </w:rPr>
              <w:t xml:space="preserve">. It </w:t>
            </w:r>
            <w:proofErr w:type="spellStart"/>
            <w:r w:rsidR="78082642" w:rsidRPr="00595BF1">
              <w:rPr>
                <w:rFonts w:ascii="Arial" w:hAnsi="Arial" w:cs="Arial"/>
                <w:b w:val="0"/>
                <w:bCs w:val="0"/>
              </w:rPr>
              <w:t>hel</w:t>
            </w:r>
            <w:r w:rsidR="5AC17717" w:rsidRPr="00595BF1">
              <w:rPr>
                <w:rFonts w:ascii="Arial" w:hAnsi="Arial" w:cs="Arial"/>
                <w:b w:val="0"/>
                <w:bCs w:val="0"/>
              </w:rPr>
              <w:t>ps</w:t>
            </w:r>
            <w:proofErr w:type="spellEnd"/>
            <w:r w:rsidR="5AC17717" w:rsidRPr="00595BF1">
              <w:rPr>
                <w:rFonts w:ascii="Arial" w:hAnsi="Arial" w:cs="Arial"/>
                <w:b w:val="0"/>
                <w:bCs w:val="0"/>
              </w:rPr>
              <w:t xml:space="preserve"> to </w:t>
            </w:r>
            <w:proofErr w:type="spellStart"/>
            <w:r w:rsidR="5AC17717" w:rsidRPr="00595BF1">
              <w:rPr>
                <w:rFonts w:ascii="Arial" w:hAnsi="Arial" w:cs="Arial"/>
                <w:b w:val="0"/>
                <w:bCs w:val="0"/>
              </w:rPr>
              <w:t>enhance</w:t>
            </w:r>
            <w:proofErr w:type="spellEnd"/>
            <w:r w:rsidR="5AC17717"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5AC17717" w:rsidRPr="00595BF1">
              <w:rPr>
                <w:rFonts w:ascii="Arial" w:hAnsi="Arial" w:cs="Arial"/>
                <w:b w:val="0"/>
                <w:bCs w:val="0"/>
              </w:rPr>
              <w:t>clinician</w:t>
            </w:r>
            <w:proofErr w:type="spellEnd"/>
            <w:r w:rsidR="5AC17717"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5AC17717" w:rsidRPr="00595BF1">
              <w:rPr>
                <w:rFonts w:ascii="Arial" w:hAnsi="Arial" w:cs="Arial"/>
                <w:b w:val="0"/>
                <w:bCs w:val="0"/>
              </w:rPr>
              <w:t>awareness</w:t>
            </w:r>
            <w:proofErr w:type="spellEnd"/>
            <w:r w:rsidR="5AC17717" w:rsidRPr="00595BF1">
              <w:rPr>
                <w:rFonts w:ascii="Arial" w:hAnsi="Arial" w:cs="Arial"/>
                <w:b w:val="0"/>
                <w:bCs w:val="0"/>
              </w:rPr>
              <w:t xml:space="preserve"> and </w:t>
            </w:r>
            <w:proofErr w:type="spellStart"/>
            <w:r w:rsidR="5AC17717" w:rsidRPr="00595BF1">
              <w:rPr>
                <w:rFonts w:ascii="Arial" w:hAnsi="Arial" w:cs="Arial"/>
                <w:b w:val="0"/>
                <w:bCs w:val="0"/>
              </w:rPr>
              <w:t>keep</w:t>
            </w:r>
            <w:proofErr w:type="spellEnd"/>
            <w:r w:rsidR="5AC17717" w:rsidRPr="00595BF1">
              <w:rPr>
                <w:rFonts w:ascii="Arial" w:hAnsi="Arial" w:cs="Arial"/>
                <w:b w:val="0"/>
                <w:bCs w:val="0"/>
              </w:rPr>
              <w:t xml:space="preserve"> in </w:t>
            </w:r>
            <w:proofErr w:type="spellStart"/>
            <w:r w:rsidR="5AC17717" w:rsidRPr="00595BF1">
              <w:rPr>
                <w:rFonts w:ascii="Arial" w:hAnsi="Arial" w:cs="Arial"/>
                <w:b w:val="0"/>
                <w:bCs w:val="0"/>
              </w:rPr>
              <w:t>mind</w:t>
            </w:r>
            <w:proofErr w:type="spellEnd"/>
            <w:r w:rsidR="5AC17717" w:rsidRPr="00595BF1">
              <w:rPr>
                <w:rFonts w:ascii="Arial" w:hAnsi="Arial" w:cs="Arial"/>
                <w:b w:val="0"/>
                <w:bCs w:val="0"/>
              </w:rPr>
              <w:t xml:space="preserve"> the importance of </w:t>
            </w:r>
            <w:proofErr w:type="spellStart"/>
            <w:r w:rsidR="5AC17717" w:rsidRPr="00595BF1">
              <w:rPr>
                <w:rFonts w:ascii="Arial" w:hAnsi="Arial" w:cs="Arial"/>
                <w:b w:val="0"/>
                <w:bCs w:val="0"/>
              </w:rPr>
              <w:t>cons</w:t>
            </w:r>
            <w:r w:rsidR="725EF6C2" w:rsidRPr="00595BF1">
              <w:rPr>
                <w:rFonts w:ascii="Arial" w:hAnsi="Arial" w:cs="Arial"/>
                <w:b w:val="0"/>
                <w:bCs w:val="0"/>
              </w:rPr>
              <w:t>idering</w:t>
            </w:r>
            <w:proofErr w:type="spellEnd"/>
            <w:r w:rsidR="725EF6C2"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725EF6C2" w:rsidRPr="00595BF1">
              <w:rPr>
                <w:rFonts w:ascii="Arial" w:hAnsi="Arial" w:cs="Arial"/>
                <w:b w:val="0"/>
                <w:bCs w:val="0"/>
              </w:rPr>
              <w:t>schwannoma</w:t>
            </w:r>
            <w:proofErr w:type="spellEnd"/>
            <w:r w:rsidR="725EF6C2" w:rsidRPr="00595BF1">
              <w:rPr>
                <w:rFonts w:ascii="Arial" w:hAnsi="Arial" w:cs="Arial"/>
                <w:b w:val="0"/>
                <w:bCs w:val="0"/>
              </w:rPr>
              <w:t xml:space="preserve"> as </w:t>
            </w:r>
            <w:proofErr w:type="spellStart"/>
            <w:r w:rsidR="725EF6C2" w:rsidRPr="00595BF1">
              <w:rPr>
                <w:rFonts w:ascii="Arial" w:hAnsi="Arial" w:cs="Arial"/>
                <w:b w:val="0"/>
                <w:bCs w:val="0"/>
              </w:rPr>
              <w:t>differential</w:t>
            </w:r>
            <w:proofErr w:type="spellEnd"/>
            <w:r w:rsidR="725EF6C2" w:rsidRPr="00595BF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725EF6C2" w:rsidRPr="00595BF1">
              <w:rPr>
                <w:rFonts w:ascii="Arial" w:hAnsi="Arial" w:cs="Arial"/>
                <w:b w:val="0"/>
                <w:bCs w:val="0"/>
              </w:rPr>
              <w:t>diagnosis</w:t>
            </w:r>
            <w:proofErr w:type="spellEnd"/>
            <w:r w:rsidR="725EF6C2" w:rsidRPr="00595BF1">
              <w:rPr>
                <w:rFonts w:ascii="Arial" w:hAnsi="Arial" w:cs="Arial"/>
                <w:b w:val="0"/>
                <w:bCs w:val="0"/>
              </w:rPr>
              <w:t xml:space="preserve"> in submental mass.</w:t>
            </w:r>
          </w:p>
        </w:tc>
      </w:tr>
      <w:tr w:rsidR="005A3013" w:rsidRPr="00595BF1" w14:paraId="1177A8D1" w14:textId="77777777" w:rsidTr="6E76E63C">
        <w:trPr>
          <w:trHeight w:val="1262"/>
        </w:trPr>
        <w:tc>
          <w:tcPr>
            <w:tcW w:w="1265" w:type="pct"/>
            <w:noWrap/>
          </w:tcPr>
          <w:p w14:paraId="32CC438C" w14:textId="77777777" w:rsidR="005A3013" w:rsidRPr="00595BF1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5A3013" w:rsidRPr="00595BF1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4EAFD9C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7FDD25" w14:textId="77777777" w:rsidR="005A3013" w:rsidRPr="00595BF1" w:rsidRDefault="002514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B94D5A5" w14:textId="388A16EA" w:rsidR="005A3013" w:rsidRPr="00595BF1" w:rsidRDefault="2A1767D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95BF1">
              <w:rPr>
                <w:rFonts w:ascii="Arial" w:hAnsi="Arial" w:cs="Arial"/>
                <w:b w:val="0"/>
                <w:bCs w:val="0"/>
                <w:lang w:val="en-GB"/>
              </w:rPr>
              <w:t>Yes</w:t>
            </w:r>
          </w:p>
        </w:tc>
      </w:tr>
      <w:tr w:rsidR="005A3013" w:rsidRPr="00595BF1" w14:paraId="6A9842CC" w14:textId="77777777" w:rsidTr="6E76E63C">
        <w:trPr>
          <w:trHeight w:val="1262"/>
        </w:trPr>
        <w:tc>
          <w:tcPr>
            <w:tcW w:w="1265" w:type="pct"/>
            <w:noWrap/>
          </w:tcPr>
          <w:p w14:paraId="3405B17B" w14:textId="77777777" w:rsidR="005A3013" w:rsidRPr="00595BF1" w:rsidRDefault="005A301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95BF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DEEC669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507A44C" w14:textId="77777777" w:rsidR="005A3013" w:rsidRPr="00595BF1" w:rsidRDefault="002514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Can add Histopathology showed </w:t>
            </w:r>
            <w:proofErr w:type="spellStart"/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Verocay</w:t>
            </w:r>
            <w:proofErr w:type="spellEnd"/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bodies leading to Schwannoma diagnosis.</w:t>
            </w:r>
          </w:p>
        </w:tc>
        <w:tc>
          <w:tcPr>
            <w:tcW w:w="1523" w:type="pct"/>
          </w:tcPr>
          <w:p w14:paraId="3656B9AB" w14:textId="43568B3B" w:rsidR="005A3013" w:rsidRPr="00595BF1" w:rsidRDefault="3C6A331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595BF1">
              <w:rPr>
                <w:rFonts w:ascii="Arial" w:hAnsi="Arial" w:cs="Arial"/>
                <w:b w:val="0"/>
                <w:bCs w:val="0"/>
                <w:lang w:val="en-GB"/>
              </w:rPr>
              <w:t>Verocay</w:t>
            </w:r>
            <w:proofErr w:type="spellEnd"/>
            <w:r w:rsidRPr="00595BF1">
              <w:rPr>
                <w:rFonts w:ascii="Arial" w:hAnsi="Arial" w:cs="Arial"/>
                <w:b w:val="0"/>
                <w:bCs w:val="0"/>
                <w:lang w:val="en-GB"/>
              </w:rPr>
              <w:t xml:space="preserve"> bodies have been marked in the revised manuscript</w:t>
            </w:r>
          </w:p>
        </w:tc>
      </w:tr>
      <w:tr w:rsidR="005A3013" w:rsidRPr="00595BF1" w14:paraId="55DD9AB3" w14:textId="77777777" w:rsidTr="6E76E63C">
        <w:trPr>
          <w:trHeight w:val="704"/>
        </w:trPr>
        <w:tc>
          <w:tcPr>
            <w:tcW w:w="1265" w:type="pct"/>
            <w:noWrap/>
          </w:tcPr>
          <w:p w14:paraId="129A0ED8" w14:textId="77777777" w:rsidR="005A3013" w:rsidRPr="00595BF1" w:rsidRDefault="005A301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95BF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239733" w14:textId="77777777" w:rsidR="005A3013" w:rsidRPr="00595BF1" w:rsidRDefault="0025142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5FB0818" w14:textId="1A37DFC0" w:rsidR="005A3013" w:rsidRPr="00595BF1" w:rsidRDefault="5593491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95BF1">
              <w:rPr>
                <w:rFonts w:ascii="Arial" w:hAnsi="Arial" w:cs="Arial"/>
                <w:b w:val="0"/>
                <w:bCs w:val="0"/>
                <w:lang w:val="en-GB"/>
              </w:rPr>
              <w:t xml:space="preserve">Yes </w:t>
            </w:r>
          </w:p>
        </w:tc>
      </w:tr>
      <w:tr w:rsidR="005A3013" w:rsidRPr="00595BF1" w14:paraId="6B3C9791" w14:textId="77777777" w:rsidTr="6E76E63C">
        <w:trPr>
          <w:trHeight w:val="703"/>
        </w:trPr>
        <w:tc>
          <w:tcPr>
            <w:tcW w:w="1265" w:type="pct"/>
            <w:noWrap/>
          </w:tcPr>
          <w:p w14:paraId="6D68EF76" w14:textId="77777777" w:rsidR="005A3013" w:rsidRPr="00595BF1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5764F03" w14:textId="77777777" w:rsidR="005A3013" w:rsidRPr="00595BF1" w:rsidRDefault="0025142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49F31CB" w14:textId="3D2078EA" w:rsidR="005A3013" w:rsidRPr="00595BF1" w:rsidRDefault="24F7929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95BF1">
              <w:rPr>
                <w:rFonts w:ascii="Arial" w:hAnsi="Arial" w:cs="Arial"/>
                <w:b w:val="0"/>
                <w:bCs w:val="0"/>
                <w:lang w:val="en-GB"/>
              </w:rPr>
              <w:t xml:space="preserve">Yes </w:t>
            </w:r>
          </w:p>
        </w:tc>
      </w:tr>
      <w:tr w:rsidR="005A3013" w:rsidRPr="00595BF1" w14:paraId="5B4B0210" w14:textId="77777777" w:rsidTr="6E76E63C">
        <w:trPr>
          <w:trHeight w:val="386"/>
        </w:trPr>
        <w:tc>
          <w:tcPr>
            <w:tcW w:w="1265" w:type="pct"/>
            <w:noWrap/>
          </w:tcPr>
          <w:p w14:paraId="38B4B1DF" w14:textId="77777777" w:rsidR="005A3013" w:rsidRPr="00595BF1" w:rsidRDefault="005A301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95BF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3128261" w14:textId="77777777" w:rsidR="005A3013" w:rsidRPr="00595BF1" w:rsidRDefault="005A30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5F0DFC2" w14:textId="77777777" w:rsidR="005A3013" w:rsidRPr="00595BF1" w:rsidRDefault="002514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2486C05" w14:textId="576DE01C" w:rsidR="005A3013" w:rsidRPr="00595BF1" w:rsidRDefault="5FA88A0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</w:tr>
      <w:tr w:rsidR="005A3013" w:rsidRPr="00595BF1" w14:paraId="0403872B" w14:textId="77777777" w:rsidTr="6E76E63C">
        <w:trPr>
          <w:trHeight w:val="1178"/>
        </w:trPr>
        <w:tc>
          <w:tcPr>
            <w:tcW w:w="1265" w:type="pct"/>
            <w:noWrap/>
          </w:tcPr>
          <w:p w14:paraId="33A5ADFC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95BF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95BF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95BF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101652C" w14:textId="77777777" w:rsidR="005A3013" w:rsidRPr="00595BF1" w:rsidRDefault="005A30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73C0D2F" w14:textId="77777777" w:rsidR="005A3013" w:rsidRPr="00595BF1" w:rsidRDefault="00251427" w:rsidP="0025142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b/>
                <w:sz w:val="20"/>
                <w:szCs w:val="20"/>
                <w:lang w:val="en-GB"/>
              </w:rPr>
              <w:t>Rare case making an excellent educational report. Appropriate labelling can be done for figures.</w:t>
            </w:r>
          </w:p>
        </w:tc>
        <w:tc>
          <w:tcPr>
            <w:tcW w:w="1523" w:type="pct"/>
          </w:tcPr>
          <w:p w14:paraId="4B99056E" w14:textId="142F848E" w:rsidR="005A3013" w:rsidRPr="00595BF1" w:rsidRDefault="3F5E05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5BF1">
              <w:rPr>
                <w:rFonts w:ascii="Arial" w:hAnsi="Arial" w:cs="Arial"/>
                <w:sz w:val="20"/>
                <w:szCs w:val="20"/>
                <w:lang w:val="en-GB"/>
              </w:rPr>
              <w:t>Appropriate labelling of the figures done in revised Manuscript</w:t>
            </w:r>
          </w:p>
        </w:tc>
      </w:tr>
    </w:tbl>
    <w:p w14:paraId="1299C43A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DBEF00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CE0A41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EBF3C5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98A12B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46DB82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977CC5" w:rsidRPr="00595BF1" w14:paraId="5C2AA5B3" w14:textId="77777777" w:rsidTr="6E76E63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95BF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95BF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997CC1D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77CC5" w:rsidRPr="00595BF1" w14:paraId="63A44DA7" w14:textId="77777777" w:rsidTr="6E76E63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FFD37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B535E" w14:textId="77777777" w:rsidR="00977CC5" w:rsidRPr="00595BF1" w:rsidRDefault="00977CC5" w:rsidP="00977CC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7C63" w14:textId="77777777" w:rsidR="00977CC5" w:rsidRPr="00595BF1" w:rsidRDefault="00977CC5" w:rsidP="00977CC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95BF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95BF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95BF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77CC5" w:rsidRPr="00595BF1" w14:paraId="1EA22A3D" w14:textId="77777777" w:rsidTr="6E76E63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95BF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B699379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6A9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95BF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95BF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95BF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FE9F23F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72F646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F91" w14:textId="03A20E5B" w:rsidR="00977CC5" w:rsidRPr="00595BF1" w:rsidRDefault="563612EC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95BF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 ethical issues in this manuscript</w:t>
            </w:r>
          </w:p>
          <w:p w14:paraId="61CDCEAD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B9E253" w14:textId="77777777" w:rsidR="00977CC5" w:rsidRPr="00595BF1" w:rsidRDefault="00977CC5" w:rsidP="00977CC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3DE523C" w14:textId="77777777" w:rsidR="00977CC5" w:rsidRPr="00595BF1" w:rsidRDefault="00977CC5" w:rsidP="00977CC5">
      <w:pPr>
        <w:rPr>
          <w:rFonts w:ascii="Arial" w:hAnsi="Arial" w:cs="Arial"/>
          <w:sz w:val="20"/>
          <w:szCs w:val="20"/>
        </w:rPr>
      </w:pPr>
    </w:p>
    <w:bookmarkEnd w:id="4"/>
    <w:p w14:paraId="52E56223" w14:textId="77777777" w:rsidR="00977CC5" w:rsidRPr="00595BF1" w:rsidRDefault="00977CC5" w:rsidP="00977CC5">
      <w:pPr>
        <w:rPr>
          <w:rFonts w:ascii="Arial" w:hAnsi="Arial" w:cs="Arial"/>
          <w:sz w:val="20"/>
          <w:szCs w:val="20"/>
        </w:rPr>
      </w:pPr>
    </w:p>
    <w:bookmarkEnd w:id="1"/>
    <w:bookmarkEnd w:id="2"/>
    <w:p w14:paraId="07547A01" w14:textId="77777777" w:rsidR="005A3013" w:rsidRPr="00595BF1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A3013" w:rsidRPr="00595BF1" w:rsidSect="00232506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DDBFC" w14:textId="77777777" w:rsidR="00AC1140" w:rsidRPr="0000007A" w:rsidRDefault="00AC1140" w:rsidP="0099583E">
      <w:r>
        <w:separator/>
      </w:r>
    </w:p>
  </w:endnote>
  <w:endnote w:type="continuationSeparator" w:id="0">
    <w:p w14:paraId="2CA134B6" w14:textId="77777777" w:rsidR="00AC1140" w:rsidRPr="0000007A" w:rsidRDefault="00AC114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7728D" w:rsidRPr="0077728D">
      <w:rPr>
        <w:sz w:val="16"/>
      </w:rPr>
      <w:t xml:space="preserve">Version: </w:t>
    </w:r>
    <w:r w:rsidR="00085F6F">
      <w:rPr>
        <w:sz w:val="16"/>
      </w:rPr>
      <w:t xml:space="preserve">3 </w:t>
    </w:r>
    <w:r w:rsidR="0077728D" w:rsidRPr="0077728D">
      <w:rPr>
        <w:sz w:val="16"/>
      </w:rPr>
      <w:t>(0</w:t>
    </w:r>
    <w:r w:rsidR="00085F6F">
      <w:rPr>
        <w:sz w:val="16"/>
      </w:rPr>
      <w:t>7</w:t>
    </w:r>
    <w:r w:rsidR="0077728D" w:rsidRPr="0077728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DFBE1" w14:textId="77777777" w:rsidR="00AC1140" w:rsidRPr="0000007A" w:rsidRDefault="00AC1140" w:rsidP="0099583E">
      <w:r>
        <w:separator/>
      </w:r>
    </w:p>
  </w:footnote>
  <w:footnote w:type="continuationSeparator" w:id="0">
    <w:p w14:paraId="3F8DE9DB" w14:textId="77777777" w:rsidR="00AC1140" w:rsidRPr="0000007A" w:rsidRDefault="00AC114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3CB0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E6A9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3344879">
    <w:abstractNumId w:val="4"/>
  </w:num>
  <w:num w:numId="2" w16cid:durableId="526988646">
    <w:abstractNumId w:val="8"/>
  </w:num>
  <w:num w:numId="3" w16cid:durableId="1008412537">
    <w:abstractNumId w:val="7"/>
  </w:num>
  <w:num w:numId="4" w16cid:durableId="1960716602">
    <w:abstractNumId w:val="9"/>
  </w:num>
  <w:num w:numId="5" w16cid:durableId="1112288159">
    <w:abstractNumId w:val="6"/>
  </w:num>
  <w:num w:numId="6" w16cid:durableId="951593779">
    <w:abstractNumId w:val="0"/>
  </w:num>
  <w:num w:numId="7" w16cid:durableId="1813207838">
    <w:abstractNumId w:val="3"/>
  </w:num>
  <w:num w:numId="8" w16cid:durableId="1238515489">
    <w:abstractNumId w:val="11"/>
  </w:num>
  <w:num w:numId="9" w16cid:durableId="129330604">
    <w:abstractNumId w:val="10"/>
  </w:num>
  <w:num w:numId="10" w16cid:durableId="1043142271">
    <w:abstractNumId w:val="2"/>
  </w:num>
  <w:num w:numId="11" w16cid:durableId="749427439">
    <w:abstractNumId w:val="1"/>
  </w:num>
  <w:num w:numId="12" w16cid:durableId="1098795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5F6F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74F3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7DCC"/>
    <w:rsid w:val="00220111"/>
    <w:rsid w:val="0022369C"/>
    <w:rsid w:val="002320EB"/>
    <w:rsid w:val="00232506"/>
    <w:rsid w:val="0023696A"/>
    <w:rsid w:val="002422CB"/>
    <w:rsid w:val="00245E23"/>
    <w:rsid w:val="00251427"/>
    <w:rsid w:val="0025366D"/>
    <w:rsid w:val="00254F80"/>
    <w:rsid w:val="00262634"/>
    <w:rsid w:val="002643B3"/>
    <w:rsid w:val="00275984"/>
    <w:rsid w:val="00280EC9"/>
    <w:rsid w:val="00285741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131E"/>
    <w:rsid w:val="0033692F"/>
    <w:rsid w:val="00346223"/>
    <w:rsid w:val="003A04E7"/>
    <w:rsid w:val="003A4991"/>
    <w:rsid w:val="003A6E1A"/>
    <w:rsid w:val="003B2172"/>
    <w:rsid w:val="003E746A"/>
    <w:rsid w:val="00423EBE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847"/>
    <w:rsid w:val="004B4CAD"/>
    <w:rsid w:val="004B4FDC"/>
    <w:rsid w:val="004C3DF1"/>
    <w:rsid w:val="004D2E36"/>
    <w:rsid w:val="004E14E6"/>
    <w:rsid w:val="004F178B"/>
    <w:rsid w:val="005011AD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5BF1"/>
    <w:rsid w:val="005A3013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7563"/>
    <w:rsid w:val="006B4D0B"/>
    <w:rsid w:val="006C3797"/>
    <w:rsid w:val="006E7D6E"/>
    <w:rsid w:val="006F6F2F"/>
    <w:rsid w:val="00701186"/>
    <w:rsid w:val="00707BE1"/>
    <w:rsid w:val="007238EB"/>
    <w:rsid w:val="0072731D"/>
    <w:rsid w:val="0072789A"/>
    <w:rsid w:val="007317C3"/>
    <w:rsid w:val="00734756"/>
    <w:rsid w:val="0073538B"/>
    <w:rsid w:val="00741BD0"/>
    <w:rsid w:val="007426E6"/>
    <w:rsid w:val="00746370"/>
    <w:rsid w:val="00766889"/>
    <w:rsid w:val="007669DD"/>
    <w:rsid w:val="00766A0D"/>
    <w:rsid w:val="00767F8C"/>
    <w:rsid w:val="0077728D"/>
    <w:rsid w:val="00780B67"/>
    <w:rsid w:val="007B1099"/>
    <w:rsid w:val="007B6E18"/>
    <w:rsid w:val="007C42F4"/>
    <w:rsid w:val="007D0246"/>
    <w:rsid w:val="007F39D2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3EF3"/>
    <w:rsid w:val="009553EC"/>
    <w:rsid w:val="0097330E"/>
    <w:rsid w:val="00974330"/>
    <w:rsid w:val="0097498C"/>
    <w:rsid w:val="00977CC5"/>
    <w:rsid w:val="00982766"/>
    <w:rsid w:val="009852C4"/>
    <w:rsid w:val="00985F26"/>
    <w:rsid w:val="0099583E"/>
    <w:rsid w:val="00996010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6F63"/>
    <w:rsid w:val="00A31AAC"/>
    <w:rsid w:val="00A32905"/>
    <w:rsid w:val="00A36C95"/>
    <w:rsid w:val="00A37DE3"/>
    <w:rsid w:val="00A519D1"/>
    <w:rsid w:val="00A6343B"/>
    <w:rsid w:val="00A65C50"/>
    <w:rsid w:val="00A66DD2"/>
    <w:rsid w:val="00A965A4"/>
    <w:rsid w:val="00AA41B3"/>
    <w:rsid w:val="00AA6670"/>
    <w:rsid w:val="00AB10F0"/>
    <w:rsid w:val="00AB1ED6"/>
    <w:rsid w:val="00AB397D"/>
    <w:rsid w:val="00AB5F38"/>
    <w:rsid w:val="00AB638A"/>
    <w:rsid w:val="00AB6E43"/>
    <w:rsid w:val="00AC1140"/>
    <w:rsid w:val="00AC1349"/>
    <w:rsid w:val="00AD6C51"/>
    <w:rsid w:val="00AF3016"/>
    <w:rsid w:val="00AF4A97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65A9"/>
    <w:rsid w:val="00C635B6"/>
    <w:rsid w:val="00C70DFC"/>
    <w:rsid w:val="00C82466"/>
    <w:rsid w:val="00C84097"/>
    <w:rsid w:val="00C91075"/>
    <w:rsid w:val="00CA17EF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59E1"/>
    <w:rsid w:val="00D57CD4"/>
    <w:rsid w:val="00D7603E"/>
    <w:rsid w:val="00D8579C"/>
    <w:rsid w:val="00D90124"/>
    <w:rsid w:val="00D9392F"/>
    <w:rsid w:val="00DA41F5"/>
    <w:rsid w:val="00DB5B54"/>
    <w:rsid w:val="00DB7E1B"/>
    <w:rsid w:val="00DC1D81"/>
    <w:rsid w:val="00E25925"/>
    <w:rsid w:val="00E451EA"/>
    <w:rsid w:val="00E53E52"/>
    <w:rsid w:val="00E57F4B"/>
    <w:rsid w:val="00E6307F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6A9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125"/>
    <w:rsid w:val="00FD70A7"/>
    <w:rsid w:val="00FF09A0"/>
    <w:rsid w:val="111BE06C"/>
    <w:rsid w:val="19DBB8FE"/>
    <w:rsid w:val="1BC321C5"/>
    <w:rsid w:val="20761FB7"/>
    <w:rsid w:val="24F79295"/>
    <w:rsid w:val="2A1767D8"/>
    <w:rsid w:val="3C6A3318"/>
    <w:rsid w:val="3C7281F8"/>
    <w:rsid w:val="3F5E0593"/>
    <w:rsid w:val="4DEE0ECA"/>
    <w:rsid w:val="51665D7A"/>
    <w:rsid w:val="5593491A"/>
    <w:rsid w:val="563612EC"/>
    <w:rsid w:val="5AC17717"/>
    <w:rsid w:val="5FA88A07"/>
    <w:rsid w:val="62125D3B"/>
    <w:rsid w:val="6E76E63C"/>
    <w:rsid w:val="725EF6C2"/>
    <w:rsid w:val="78082642"/>
    <w:rsid w:val="7FCBE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EB804"/>
  <w15:chartTrackingRefBased/>
  <w15:docId w15:val="{BB89464A-CE06-4695-A58C-696CE6A9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C4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F047-BE8A-4FC4-B5C8-6440D606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119</cp:revision>
  <dcterms:created xsi:type="dcterms:W3CDTF">2025-07-10T11:43:00Z</dcterms:created>
  <dcterms:modified xsi:type="dcterms:W3CDTF">2025-07-11T05:59:00Z</dcterms:modified>
</cp:coreProperties>
</file>