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901608" w14:paraId="164BAAB9" w14:textId="77777777" w:rsidTr="002643B3">
        <w:trPr>
          <w:trHeight w:val="290"/>
        </w:trPr>
        <w:tc>
          <w:tcPr>
            <w:tcW w:w="5000" w:type="pct"/>
            <w:gridSpan w:val="2"/>
            <w:tcBorders>
              <w:top w:val="nil"/>
              <w:left w:val="nil"/>
              <w:right w:val="nil"/>
            </w:tcBorders>
          </w:tcPr>
          <w:p w14:paraId="20DB40A5" w14:textId="77777777" w:rsidR="00602F7D" w:rsidRPr="00901608" w:rsidRDefault="00602F7D" w:rsidP="00F2643C">
            <w:pPr>
              <w:pStyle w:val="Heading2"/>
              <w:jc w:val="left"/>
              <w:rPr>
                <w:rFonts w:ascii="Arial" w:hAnsi="Arial" w:cs="Arial"/>
                <w:b w:val="0"/>
                <w:bCs w:val="0"/>
                <w:lang w:val="en-GB"/>
              </w:rPr>
            </w:pPr>
          </w:p>
        </w:tc>
      </w:tr>
      <w:tr w:rsidR="0000007A" w:rsidRPr="00901608" w14:paraId="6198EF77" w14:textId="77777777" w:rsidTr="002643B3">
        <w:trPr>
          <w:trHeight w:val="290"/>
        </w:trPr>
        <w:tc>
          <w:tcPr>
            <w:tcW w:w="1234" w:type="pct"/>
          </w:tcPr>
          <w:p w14:paraId="6FE13832" w14:textId="77777777" w:rsidR="0000007A" w:rsidRPr="00901608" w:rsidRDefault="0000007A" w:rsidP="00696CAD">
            <w:pPr>
              <w:pStyle w:val="BodyText"/>
              <w:ind w:left="90"/>
              <w:jc w:val="left"/>
              <w:rPr>
                <w:rFonts w:ascii="Arial" w:hAnsi="Arial" w:cs="Arial"/>
                <w:bCs/>
                <w:sz w:val="20"/>
                <w:szCs w:val="20"/>
                <w:lang w:val="en-GB"/>
              </w:rPr>
            </w:pPr>
            <w:r w:rsidRPr="00901608">
              <w:rPr>
                <w:rFonts w:ascii="Arial" w:hAnsi="Arial" w:cs="Arial"/>
                <w:bCs/>
                <w:sz w:val="20"/>
                <w:szCs w:val="20"/>
                <w:lang w:val="en-GB"/>
              </w:rPr>
              <w:t>Journal Name:</w:t>
            </w:r>
          </w:p>
        </w:tc>
        <w:tc>
          <w:tcPr>
            <w:tcW w:w="3766" w:type="pct"/>
            <w:tcMar>
              <w:top w:w="0" w:type="dxa"/>
              <w:left w:w="108" w:type="dxa"/>
              <w:bottom w:w="0" w:type="dxa"/>
              <w:right w:w="108" w:type="dxa"/>
            </w:tcMar>
            <w:vAlign w:val="center"/>
          </w:tcPr>
          <w:p w14:paraId="2E35D0D3" w14:textId="77777777" w:rsidR="0000007A" w:rsidRPr="00901608" w:rsidRDefault="00F54A31" w:rsidP="00E65EB7">
            <w:pPr>
              <w:rPr>
                <w:rFonts w:ascii="Arial" w:hAnsi="Arial" w:cs="Arial"/>
                <w:b/>
                <w:bCs/>
                <w:color w:val="0000FF"/>
                <w:sz w:val="20"/>
                <w:szCs w:val="20"/>
              </w:rPr>
            </w:pPr>
            <w:hyperlink r:id="rId8" w:history="1">
              <w:r w:rsidR="005F7BF4" w:rsidRPr="00901608">
                <w:rPr>
                  <w:rStyle w:val="Hyperlink"/>
                  <w:rFonts w:ascii="Arial" w:hAnsi="Arial" w:cs="Arial"/>
                  <w:b/>
                  <w:bCs/>
                  <w:sz w:val="20"/>
                  <w:szCs w:val="20"/>
                </w:rPr>
                <w:t>Current Journal of Applied Science and Technology</w:t>
              </w:r>
            </w:hyperlink>
          </w:p>
        </w:tc>
      </w:tr>
      <w:tr w:rsidR="0000007A" w:rsidRPr="00901608" w14:paraId="67163256" w14:textId="77777777" w:rsidTr="002643B3">
        <w:trPr>
          <w:trHeight w:val="290"/>
        </w:trPr>
        <w:tc>
          <w:tcPr>
            <w:tcW w:w="1234" w:type="pct"/>
          </w:tcPr>
          <w:p w14:paraId="432786A4" w14:textId="77777777" w:rsidR="0000007A" w:rsidRPr="00901608" w:rsidRDefault="0000007A" w:rsidP="00696CAD">
            <w:pPr>
              <w:pStyle w:val="BodyText"/>
              <w:ind w:left="90"/>
              <w:jc w:val="left"/>
              <w:rPr>
                <w:rFonts w:ascii="Arial" w:hAnsi="Arial" w:cs="Arial"/>
                <w:bCs/>
                <w:sz w:val="20"/>
                <w:szCs w:val="20"/>
                <w:lang w:val="en-GB"/>
              </w:rPr>
            </w:pPr>
            <w:r w:rsidRPr="00901608">
              <w:rPr>
                <w:rFonts w:ascii="Arial" w:hAnsi="Arial" w:cs="Arial"/>
                <w:bCs/>
                <w:sz w:val="20"/>
                <w:szCs w:val="20"/>
                <w:lang w:val="en-GB"/>
              </w:rPr>
              <w:t>Manuscript Number:</w:t>
            </w:r>
          </w:p>
        </w:tc>
        <w:tc>
          <w:tcPr>
            <w:tcW w:w="3766" w:type="pct"/>
            <w:tcMar>
              <w:top w:w="0" w:type="dxa"/>
              <w:left w:w="108" w:type="dxa"/>
              <w:bottom w:w="0" w:type="dxa"/>
              <w:right w:w="108" w:type="dxa"/>
            </w:tcMar>
            <w:vAlign w:val="center"/>
          </w:tcPr>
          <w:p w14:paraId="5E651652" w14:textId="77777777" w:rsidR="0000007A" w:rsidRPr="00901608" w:rsidRDefault="00C978F0" w:rsidP="00F3669D">
            <w:pPr>
              <w:pStyle w:val="NormalWeb"/>
              <w:spacing w:before="0" w:beforeAutospacing="0" w:after="0" w:afterAutospacing="0"/>
              <w:rPr>
                <w:rFonts w:ascii="Arial" w:hAnsi="Arial" w:cs="Arial"/>
                <w:b/>
                <w:bCs/>
                <w:sz w:val="20"/>
                <w:szCs w:val="20"/>
                <w:lang w:val="en-GB"/>
              </w:rPr>
            </w:pPr>
            <w:r w:rsidRPr="00901608">
              <w:rPr>
                <w:rFonts w:ascii="Arial" w:hAnsi="Arial" w:cs="Arial"/>
                <w:b/>
                <w:bCs/>
                <w:sz w:val="20"/>
                <w:szCs w:val="20"/>
                <w:lang w:val="en-GB"/>
              </w:rPr>
              <w:t>Ms_CJAST_139672</w:t>
            </w:r>
          </w:p>
        </w:tc>
      </w:tr>
      <w:tr w:rsidR="0000007A" w:rsidRPr="00901608" w14:paraId="470E88F6" w14:textId="77777777" w:rsidTr="002643B3">
        <w:trPr>
          <w:trHeight w:val="650"/>
        </w:trPr>
        <w:tc>
          <w:tcPr>
            <w:tcW w:w="1234" w:type="pct"/>
          </w:tcPr>
          <w:p w14:paraId="5995F252" w14:textId="77777777" w:rsidR="0000007A" w:rsidRPr="00901608" w:rsidRDefault="0000007A" w:rsidP="00696CAD">
            <w:pPr>
              <w:pStyle w:val="BodyText"/>
              <w:ind w:left="90"/>
              <w:jc w:val="left"/>
              <w:rPr>
                <w:rFonts w:ascii="Arial" w:hAnsi="Arial" w:cs="Arial"/>
                <w:bCs/>
                <w:sz w:val="20"/>
                <w:szCs w:val="20"/>
                <w:lang w:val="en-GB"/>
              </w:rPr>
            </w:pPr>
            <w:r w:rsidRPr="00901608">
              <w:rPr>
                <w:rFonts w:ascii="Arial" w:hAnsi="Arial" w:cs="Arial"/>
                <w:bCs/>
                <w:sz w:val="20"/>
                <w:szCs w:val="20"/>
                <w:lang w:val="en-GB"/>
              </w:rPr>
              <w:t xml:space="preserve">Title of the Manuscript: </w:t>
            </w:r>
          </w:p>
        </w:tc>
        <w:tc>
          <w:tcPr>
            <w:tcW w:w="3766" w:type="pct"/>
            <w:tcMar>
              <w:top w:w="0" w:type="dxa"/>
              <w:left w:w="108" w:type="dxa"/>
              <w:bottom w:w="0" w:type="dxa"/>
              <w:right w:w="108" w:type="dxa"/>
            </w:tcMar>
            <w:vAlign w:val="center"/>
          </w:tcPr>
          <w:p w14:paraId="687E0EE6" w14:textId="77777777" w:rsidR="0000007A" w:rsidRPr="00901608" w:rsidRDefault="00C978F0" w:rsidP="000450FC">
            <w:pPr>
              <w:pStyle w:val="NormalWeb"/>
              <w:spacing w:before="0" w:beforeAutospacing="0" w:after="0" w:afterAutospacing="0"/>
              <w:rPr>
                <w:rFonts w:ascii="Arial" w:hAnsi="Arial" w:cs="Arial"/>
                <w:b/>
                <w:sz w:val="20"/>
                <w:szCs w:val="20"/>
                <w:lang w:val="en-GB"/>
              </w:rPr>
            </w:pPr>
            <w:r w:rsidRPr="00901608">
              <w:rPr>
                <w:rFonts w:ascii="Arial" w:hAnsi="Arial" w:cs="Arial"/>
                <w:b/>
                <w:sz w:val="20"/>
                <w:szCs w:val="20"/>
                <w:lang w:val="en-GB"/>
              </w:rPr>
              <w:t>EVALUATING COST-BENEFIT IMPLICATIONS OF AI-DRIVEN PREDICTIVE ANALYTICS FOR ENVIRONMENTAL COMPLIANCE AND SUSTAINABILITY IN OIL AND GAS REFINERY OPERATIONS</w:t>
            </w:r>
          </w:p>
        </w:tc>
      </w:tr>
      <w:tr w:rsidR="00CF0BBB" w:rsidRPr="00901608" w14:paraId="3407836A" w14:textId="77777777" w:rsidTr="002643B3">
        <w:trPr>
          <w:trHeight w:val="332"/>
        </w:trPr>
        <w:tc>
          <w:tcPr>
            <w:tcW w:w="1234" w:type="pct"/>
          </w:tcPr>
          <w:p w14:paraId="13A9256E" w14:textId="77777777" w:rsidR="00CF0BBB" w:rsidRPr="00901608" w:rsidRDefault="00CF0BBB" w:rsidP="00696CAD">
            <w:pPr>
              <w:pStyle w:val="BodyText"/>
              <w:ind w:left="90"/>
              <w:jc w:val="left"/>
              <w:rPr>
                <w:rFonts w:ascii="Arial" w:hAnsi="Arial" w:cs="Arial"/>
                <w:bCs/>
                <w:sz w:val="20"/>
                <w:szCs w:val="20"/>
                <w:lang w:val="en-GB"/>
              </w:rPr>
            </w:pPr>
            <w:r w:rsidRPr="00901608">
              <w:rPr>
                <w:rFonts w:ascii="Arial" w:hAnsi="Arial" w:cs="Arial"/>
                <w:bCs/>
                <w:sz w:val="20"/>
                <w:szCs w:val="20"/>
                <w:lang w:val="en-GB"/>
              </w:rPr>
              <w:t>Type of the Article</w:t>
            </w:r>
          </w:p>
        </w:tc>
        <w:tc>
          <w:tcPr>
            <w:tcW w:w="3766" w:type="pct"/>
            <w:tcMar>
              <w:top w:w="0" w:type="dxa"/>
              <w:left w:w="108" w:type="dxa"/>
              <w:bottom w:w="0" w:type="dxa"/>
              <w:right w:w="108" w:type="dxa"/>
            </w:tcMar>
            <w:vAlign w:val="center"/>
          </w:tcPr>
          <w:p w14:paraId="5B0D9B31" w14:textId="77777777" w:rsidR="00CF0BBB" w:rsidRPr="00901608" w:rsidRDefault="00CF0BBB" w:rsidP="000450FC">
            <w:pPr>
              <w:pStyle w:val="NormalWeb"/>
              <w:spacing w:before="0" w:beforeAutospacing="0" w:after="0" w:afterAutospacing="0"/>
              <w:rPr>
                <w:rFonts w:ascii="Arial" w:hAnsi="Arial" w:cs="Arial"/>
                <w:b/>
                <w:sz w:val="20"/>
                <w:szCs w:val="20"/>
                <w:lang w:val="en-GB"/>
              </w:rPr>
            </w:pPr>
          </w:p>
        </w:tc>
      </w:tr>
    </w:tbl>
    <w:p w14:paraId="1F494078" w14:textId="77777777" w:rsidR="00306AA0" w:rsidRPr="00901608" w:rsidRDefault="00306AA0" w:rsidP="00306AA0">
      <w:pPr>
        <w:rPr>
          <w:rFonts w:ascii="Arial" w:hAnsi="Arial" w:cs="Arial"/>
          <w:sz w:val="20"/>
          <w:szCs w:val="20"/>
        </w:rPr>
      </w:pPr>
      <w:bookmarkStart w:id="0" w:name="_Hlk171324449"/>
      <w:bookmarkStart w:id="1" w:name="_Hlk170903434"/>
    </w:p>
    <w:p w14:paraId="583AEF98" w14:textId="77777777" w:rsidR="00740FAB" w:rsidRPr="00901608" w:rsidRDefault="00740FAB" w:rsidP="00306AA0">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306AA0" w:rsidRPr="00901608" w14:paraId="15062860" w14:textId="77777777">
        <w:tc>
          <w:tcPr>
            <w:tcW w:w="5000" w:type="pct"/>
            <w:gridSpan w:val="3"/>
            <w:tcBorders>
              <w:top w:val="nil"/>
              <w:left w:val="nil"/>
              <w:right w:val="nil"/>
            </w:tcBorders>
            <w:noWrap/>
          </w:tcPr>
          <w:p w14:paraId="6806764E" w14:textId="77777777" w:rsidR="00306AA0" w:rsidRPr="00901608" w:rsidRDefault="00306AA0">
            <w:pPr>
              <w:pStyle w:val="Heading2"/>
              <w:jc w:val="left"/>
              <w:rPr>
                <w:rFonts w:ascii="Arial" w:hAnsi="Arial" w:cs="Arial"/>
                <w:lang w:val="en-GB"/>
              </w:rPr>
            </w:pPr>
            <w:r w:rsidRPr="00901608">
              <w:rPr>
                <w:rFonts w:ascii="Arial" w:hAnsi="Arial" w:cs="Arial"/>
                <w:highlight w:val="yellow"/>
                <w:lang w:val="en-GB"/>
              </w:rPr>
              <w:t>PART  1:</w:t>
            </w:r>
            <w:r w:rsidRPr="00901608">
              <w:rPr>
                <w:rFonts w:ascii="Arial" w:hAnsi="Arial" w:cs="Arial"/>
                <w:lang w:val="en-GB"/>
              </w:rPr>
              <w:t xml:space="preserve"> Comments</w:t>
            </w:r>
          </w:p>
          <w:p w14:paraId="5AF5713D" w14:textId="77777777" w:rsidR="00306AA0" w:rsidRPr="00901608" w:rsidRDefault="00306AA0">
            <w:pPr>
              <w:rPr>
                <w:rFonts w:ascii="Arial" w:hAnsi="Arial" w:cs="Arial"/>
                <w:sz w:val="20"/>
                <w:szCs w:val="20"/>
                <w:lang w:val="en-GB"/>
              </w:rPr>
            </w:pPr>
          </w:p>
        </w:tc>
      </w:tr>
      <w:tr w:rsidR="00306AA0" w:rsidRPr="00901608" w14:paraId="60D4DE43" w14:textId="77777777">
        <w:tc>
          <w:tcPr>
            <w:tcW w:w="1265" w:type="pct"/>
            <w:noWrap/>
          </w:tcPr>
          <w:p w14:paraId="28479DFA" w14:textId="77777777" w:rsidR="00306AA0" w:rsidRPr="00901608" w:rsidRDefault="00306AA0">
            <w:pPr>
              <w:pStyle w:val="Heading2"/>
              <w:jc w:val="left"/>
              <w:rPr>
                <w:rFonts w:ascii="Arial" w:hAnsi="Arial" w:cs="Arial"/>
                <w:lang w:val="en-GB"/>
              </w:rPr>
            </w:pPr>
          </w:p>
        </w:tc>
        <w:tc>
          <w:tcPr>
            <w:tcW w:w="2212" w:type="pct"/>
          </w:tcPr>
          <w:p w14:paraId="5E845503" w14:textId="77777777" w:rsidR="00306AA0" w:rsidRPr="00901608" w:rsidRDefault="00306AA0">
            <w:pPr>
              <w:pStyle w:val="Heading2"/>
              <w:jc w:val="left"/>
              <w:rPr>
                <w:rFonts w:ascii="Arial" w:hAnsi="Arial" w:cs="Arial"/>
                <w:lang w:val="en-GB"/>
              </w:rPr>
            </w:pPr>
            <w:r w:rsidRPr="00901608">
              <w:rPr>
                <w:rFonts w:ascii="Arial" w:hAnsi="Arial" w:cs="Arial"/>
                <w:lang w:val="en-GB"/>
              </w:rPr>
              <w:t>Reviewer’s comment</w:t>
            </w:r>
          </w:p>
          <w:p w14:paraId="15BE4216" w14:textId="77777777" w:rsidR="00D82FBC" w:rsidRPr="00901608" w:rsidRDefault="00D82FBC" w:rsidP="00D82FBC">
            <w:pPr>
              <w:rPr>
                <w:rFonts w:ascii="Arial" w:hAnsi="Arial" w:cs="Arial"/>
                <w:b/>
                <w:bCs/>
                <w:sz w:val="20"/>
                <w:szCs w:val="20"/>
              </w:rPr>
            </w:pPr>
            <w:r w:rsidRPr="00901608">
              <w:rPr>
                <w:rFonts w:ascii="Arial" w:hAnsi="Arial" w:cs="Arial"/>
                <w:b/>
                <w:bCs/>
                <w:sz w:val="20"/>
                <w:szCs w:val="20"/>
                <w:highlight w:val="yellow"/>
              </w:rPr>
              <w:t>Artificial Intelligence (AI) generated or assisted review comments are strictly prohibited during peer review.</w:t>
            </w:r>
          </w:p>
          <w:p w14:paraId="3EFA1258" w14:textId="77777777" w:rsidR="00D82FBC" w:rsidRPr="00901608" w:rsidRDefault="00D82FBC" w:rsidP="00D82FBC">
            <w:pPr>
              <w:rPr>
                <w:rFonts w:ascii="Arial" w:hAnsi="Arial" w:cs="Arial"/>
                <w:sz w:val="20"/>
                <w:szCs w:val="20"/>
                <w:lang w:val="en-GB"/>
              </w:rPr>
            </w:pPr>
          </w:p>
        </w:tc>
        <w:tc>
          <w:tcPr>
            <w:tcW w:w="1523" w:type="pct"/>
          </w:tcPr>
          <w:p w14:paraId="1A9E9755" w14:textId="77777777" w:rsidR="00990AE7" w:rsidRPr="00901608" w:rsidRDefault="00990AE7" w:rsidP="00990AE7">
            <w:pPr>
              <w:spacing w:after="160" w:line="254" w:lineRule="auto"/>
              <w:rPr>
                <w:rFonts w:ascii="Arial" w:eastAsia="Calibri" w:hAnsi="Arial" w:cs="Arial"/>
                <w:kern w:val="2"/>
                <w:sz w:val="20"/>
                <w:szCs w:val="20"/>
                <w:lang w:val="en-IN"/>
              </w:rPr>
            </w:pPr>
            <w:r w:rsidRPr="00901608">
              <w:rPr>
                <w:rFonts w:ascii="Arial" w:eastAsia="Calibri" w:hAnsi="Arial" w:cs="Arial"/>
                <w:b/>
                <w:kern w:val="2"/>
                <w:sz w:val="20"/>
                <w:szCs w:val="20"/>
                <w:lang w:val="en-IN"/>
              </w:rPr>
              <w:t>Author’s Feedback</w:t>
            </w:r>
            <w:r w:rsidRPr="00901608">
              <w:rPr>
                <w:rFonts w:ascii="Arial" w:eastAsia="Calibri" w:hAnsi="Arial" w:cs="Arial"/>
                <w:kern w:val="2"/>
                <w:sz w:val="20"/>
                <w:szCs w:val="20"/>
                <w:lang w:val="en-IN"/>
              </w:rPr>
              <w:t xml:space="preserve"> (It is mandatory that authors should write his/her feedback here)</w:t>
            </w:r>
          </w:p>
          <w:p w14:paraId="512057CB" w14:textId="77777777" w:rsidR="00306AA0" w:rsidRPr="00901608" w:rsidRDefault="00306AA0">
            <w:pPr>
              <w:pStyle w:val="Heading2"/>
              <w:jc w:val="left"/>
              <w:rPr>
                <w:rFonts w:ascii="Arial" w:hAnsi="Arial" w:cs="Arial"/>
                <w:b w:val="0"/>
                <w:lang w:val="en-GB"/>
              </w:rPr>
            </w:pPr>
          </w:p>
        </w:tc>
      </w:tr>
      <w:tr w:rsidR="00306AA0" w:rsidRPr="00901608" w14:paraId="4EEFEDC6" w14:textId="77777777">
        <w:trPr>
          <w:trHeight w:val="1264"/>
        </w:trPr>
        <w:tc>
          <w:tcPr>
            <w:tcW w:w="1265" w:type="pct"/>
            <w:noWrap/>
          </w:tcPr>
          <w:p w14:paraId="615F902C" w14:textId="77777777" w:rsidR="00306AA0" w:rsidRPr="00901608" w:rsidRDefault="00306AA0">
            <w:pPr>
              <w:ind w:left="360"/>
              <w:rPr>
                <w:rFonts w:ascii="Arial" w:hAnsi="Arial" w:cs="Arial"/>
                <w:b/>
                <w:bCs/>
                <w:sz w:val="20"/>
                <w:szCs w:val="20"/>
                <w:lang w:val="en-GB"/>
              </w:rPr>
            </w:pPr>
            <w:r w:rsidRPr="00901608">
              <w:rPr>
                <w:rFonts w:ascii="Arial" w:hAnsi="Arial" w:cs="Arial"/>
                <w:b/>
                <w:bCs/>
                <w:sz w:val="20"/>
                <w:szCs w:val="20"/>
                <w:lang w:val="en-GB"/>
              </w:rPr>
              <w:t>Please write a few sentences regarding the importance of this manuscript for the scientific community. A minimum of 3-4 sentences may be required for this part.</w:t>
            </w:r>
          </w:p>
          <w:p w14:paraId="2A2ACE0A" w14:textId="77777777" w:rsidR="00306AA0" w:rsidRPr="00901608" w:rsidRDefault="00306AA0">
            <w:pPr>
              <w:ind w:left="360"/>
              <w:rPr>
                <w:rFonts w:ascii="Arial" w:eastAsia="MS Mincho" w:hAnsi="Arial" w:cs="Arial"/>
                <w:b/>
                <w:bCs/>
                <w:sz w:val="20"/>
                <w:szCs w:val="20"/>
                <w:lang w:val="en-GB"/>
              </w:rPr>
            </w:pPr>
          </w:p>
        </w:tc>
        <w:tc>
          <w:tcPr>
            <w:tcW w:w="2212" w:type="pct"/>
          </w:tcPr>
          <w:p w14:paraId="472F183E" w14:textId="77777777" w:rsidR="00306AA0" w:rsidRPr="00901608" w:rsidRDefault="00850FBA" w:rsidP="00850FBA">
            <w:pPr>
              <w:pStyle w:val="ListParagraph"/>
              <w:ind w:left="0"/>
              <w:rPr>
                <w:rFonts w:ascii="Arial" w:hAnsi="Arial" w:cs="Arial"/>
                <w:b/>
                <w:bCs/>
                <w:sz w:val="20"/>
                <w:szCs w:val="20"/>
                <w:lang w:val="en-GB"/>
              </w:rPr>
            </w:pPr>
            <w:r w:rsidRPr="00901608">
              <w:rPr>
                <w:rFonts w:ascii="Arial" w:hAnsi="Arial" w:cs="Arial"/>
                <w:sz w:val="20"/>
                <w:szCs w:val="20"/>
              </w:rPr>
              <w:t>This manuscript examines a significant and underexplored area—how AI-driven predictive analytics can reduce costs while enhancing environmental compliance in oil and gas refinery operations. It offers both theoretical insights and practical value to researchers and industry professionals, particularly in the context of increasing sustainability regulations.</w:t>
            </w:r>
          </w:p>
        </w:tc>
        <w:tc>
          <w:tcPr>
            <w:tcW w:w="1523" w:type="pct"/>
          </w:tcPr>
          <w:p w14:paraId="74C1EEB8" w14:textId="77777777" w:rsidR="00306AA0" w:rsidRPr="00901608" w:rsidRDefault="00F6061D">
            <w:pPr>
              <w:pStyle w:val="Heading2"/>
              <w:jc w:val="left"/>
              <w:rPr>
                <w:rFonts w:ascii="Arial" w:hAnsi="Arial" w:cs="Arial"/>
                <w:b w:val="0"/>
                <w:lang w:val="en-GB"/>
              </w:rPr>
            </w:pPr>
            <w:r w:rsidRPr="00901608">
              <w:rPr>
                <w:rFonts w:ascii="Arial" w:hAnsi="Arial" w:cs="Arial"/>
                <w:b w:val="0"/>
                <w:lang w:val="en-GB"/>
              </w:rPr>
              <w:t xml:space="preserve">Nil </w:t>
            </w:r>
          </w:p>
        </w:tc>
      </w:tr>
      <w:tr w:rsidR="00306AA0" w:rsidRPr="00901608" w14:paraId="72BEB519" w14:textId="77777777" w:rsidTr="00901608">
        <w:trPr>
          <w:trHeight w:val="881"/>
        </w:trPr>
        <w:tc>
          <w:tcPr>
            <w:tcW w:w="1265" w:type="pct"/>
            <w:noWrap/>
          </w:tcPr>
          <w:p w14:paraId="6581922E" w14:textId="77777777" w:rsidR="00306AA0" w:rsidRPr="00901608" w:rsidRDefault="00306AA0">
            <w:pPr>
              <w:ind w:left="360"/>
              <w:rPr>
                <w:rFonts w:ascii="Arial" w:hAnsi="Arial" w:cs="Arial"/>
                <w:b/>
                <w:bCs/>
                <w:sz w:val="20"/>
                <w:szCs w:val="20"/>
                <w:lang w:val="en-GB"/>
              </w:rPr>
            </w:pPr>
            <w:r w:rsidRPr="00901608">
              <w:rPr>
                <w:rFonts w:ascii="Arial" w:hAnsi="Arial" w:cs="Arial"/>
                <w:b/>
                <w:bCs/>
                <w:sz w:val="20"/>
                <w:szCs w:val="20"/>
                <w:lang w:val="en-GB"/>
              </w:rPr>
              <w:t>Is the title of the article suitable?</w:t>
            </w:r>
          </w:p>
          <w:p w14:paraId="36D1D2F7" w14:textId="77777777" w:rsidR="00306AA0" w:rsidRPr="00901608" w:rsidRDefault="00306AA0">
            <w:pPr>
              <w:ind w:left="360"/>
              <w:rPr>
                <w:rFonts w:ascii="Arial" w:hAnsi="Arial" w:cs="Arial"/>
                <w:b/>
                <w:bCs/>
                <w:sz w:val="20"/>
                <w:szCs w:val="20"/>
                <w:lang w:val="en-GB"/>
              </w:rPr>
            </w:pPr>
            <w:r w:rsidRPr="00901608">
              <w:rPr>
                <w:rFonts w:ascii="Arial" w:hAnsi="Arial" w:cs="Arial"/>
                <w:b/>
                <w:bCs/>
                <w:sz w:val="20"/>
                <w:szCs w:val="20"/>
                <w:lang w:val="en-GB"/>
              </w:rPr>
              <w:t>(If not please suggest an alternative title)</w:t>
            </w:r>
          </w:p>
          <w:p w14:paraId="2A9728EB" w14:textId="77777777" w:rsidR="00306AA0" w:rsidRPr="00901608" w:rsidRDefault="00306AA0">
            <w:pPr>
              <w:pStyle w:val="Heading2"/>
              <w:jc w:val="left"/>
              <w:rPr>
                <w:rFonts w:ascii="Arial" w:hAnsi="Arial" w:cs="Arial"/>
                <w:u w:val="single"/>
                <w:lang w:val="en-GB"/>
              </w:rPr>
            </w:pPr>
          </w:p>
        </w:tc>
        <w:tc>
          <w:tcPr>
            <w:tcW w:w="2212" w:type="pct"/>
          </w:tcPr>
          <w:p w14:paraId="04099B63" w14:textId="77777777" w:rsidR="00306AA0" w:rsidRPr="00901608" w:rsidRDefault="00850FBA" w:rsidP="00850FBA">
            <w:pPr>
              <w:rPr>
                <w:rFonts w:ascii="Arial" w:hAnsi="Arial" w:cs="Arial"/>
                <w:sz w:val="20"/>
                <w:szCs w:val="20"/>
                <w:lang w:val="en-GB"/>
              </w:rPr>
            </w:pPr>
            <w:r w:rsidRPr="00901608">
              <w:rPr>
                <w:rFonts w:ascii="Arial" w:hAnsi="Arial" w:cs="Arial"/>
                <w:sz w:val="20"/>
                <w:szCs w:val="20"/>
                <w:lang w:val="en-GB"/>
              </w:rPr>
              <w:t xml:space="preserve">Yes, the title is very much appropriate. </w:t>
            </w:r>
          </w:p>
        </w:tc>
        <w:tc>
          <w:tcPr>
            <w:tcW w:w="1523" w:type="pct"/>
          </w:tcPr>
          <w:p w14:paraId="7F9ADA89" w14:textId="77777777" w:rsidR="00306AA0" w:rsidRPr="00901608" w:rsidRDefault="00F6061D">
            <w:pPr>
              <w:pStyle w:val="Heading2"/>
              <w:jc w:val="left"/>
              <w:rPr>
                <w:rFonts w:ascii="Arial" w:hAnsi="Arial" w:cs="Arial"/>
                <w:b w:val="0"/>
                <w:lang w:val="en-GB"/>
              </w:rPr>
            </w:pPr>
            <w:r w:rsidRPr="00901608">
              <w:rPr>
                <w:rFonts w:ascii="Arial" w:hAnsi="Arial" w:cs="Arial"/>
                <w:b w:val="0"/>
                <w:lang w:val="en-GB"/>
              </w:rPr>
              <w:t xml:space="preserve">Nil </w:t>
            </w:r>
          </w:p>
        </w:tc>
      </w:tr>
      <w:tr w:rsidR="00306AA0" w:rsidRPr="00901608" w14:paraId="28468EE5" w14:textId="77777777">
        <w:trPr>
          <w:trHeight w:val="1262"/>
        </w:trPr>
        <w:tc>
          <w:tcPr>
            <w:tcW w:w="1265" w:type="pct"/>
            <w:noWrap/>
          </w:tcPr>
          <w:p w14:paraId="19367F8A" w14:textId="77777777" w:rsidR="00306AA0" w:rsidRPr="00901608" w:rsidRDefault="00306AA0">
            <w:pPr>
              <w:pStyle w:val="Heading2"/>
              <w:ind w:left="360"/>
              <w:jc w:val="left"/>
              <w:rPr>
                <w:rFonts w:ascii="Arial" w:hAnsi="Arial" w:cs="Arial"/>
                <w:lang w:val="en-GB"/>
              </w:rPr>
            </w:pPr>
            <w:r w:rsidRPr="00901608">
              <w:rPr>
                <w:rFonts w:ascii="Arial" w:hAnsi="Arial" w:cs="Arial"/>
                <w:lang w:val="en-GB"/>
              </w:rPr>
              <w:t>Is the abstract of the article comprehensive? Do you suggest the addition (or deletion) of some points in this section? Please write your suggestions here.</w:t>
            </w:r>
          </w:p>
          <w:p w14:paraId="5AC7838F" w14:textId="77777777" w:rsidR="00306AA0" w:rsidRPr="00901608" w:rsidRDefault="00306AA0">
            <w:pPr>
              <w:pStyle w:val="Heading2"/>
              <w:jc w:val="left"/>
              <w:rPr>
                <w:rFonts w:ascii="Arial" w:hAnsi="Arial" w:cs="Arial"/>
                <w:u w:val="single"/>
                <w:lang w:val="en-GB"/>
              </w:rPr>
            </w:pPr>
          </w:p>
        </w:tc>
        <w:tc>
          <w:tcPr>
            <w:tcW w:w="2212" w:type="pct"/>
          </w:tcPr>
          <w:p w14:paraId="330EE828" w14:textId="77777777" w:rsidR="00850FBA" w:rsidRPr="00901608" w:rsidRDefault="00850FBA" w:rsidP="00850FBA">
            <w:pPr>
              <w:rPr>
                <w:rFonts w:ascii="Arial" w:hAnsi="Arial" w:cs="Arial"/>
                <w:sz w:val="20"/>
                <w:szCs w:val="20"/>
                <w:lang w:val="en-GB"/>
              </w:rPr>
            </w:pPr>
            <w:r w:rsidRPr="00901608">
              <w:rPr>
                <w:rFonts w:ascii="Arial" w:hAnsi="Arial" w:cs="Arial"/>
                <w:sz w:val="20"/>
                <w:szCs w:val="20"/>
                <w:lang w:val="en-GB"/>
              </w:rPr>
              <w:t>The abstract is clear but wordy. Tighten the language by avoiding repetition, mentioning specific methods (systematic review) earlier, and clarifying the real-world significance of the findings.</w:t>
            </w:r>
          </w:p>
          <w:p w14:paraId="5DED0CE3" w14:textId="77777777" w:rsidR="00306AA0" w:rsidRPr="00901608" w:rsidRDefault="00306AA0">
            <w:pPr>
              <w:ind w:left="360"/>
              <w:rPr>
                <w:rFonts w:ascii="Arial" w:hAnsi="Arial" w:cs="Arial"/>
                <w:b/>
                <w:bCs/>
                <w:sz w:val="20"/>
                <w:szCs w:val="20"/>
                <w:lang w:val="en-GB"/>
              </w:rPr>
            </w:pPr>
          </w:p>
        </w:tc>
        <w:tc>
          <w:tcPr>
            <w:tcW w:w="1523" w:type="pct"/>
          </w:tcPr>
          <w:p w14:paraId="6A144FCE" w14:textId="77777777" w:rsidR="00306AA0" w:rsidRPr="00901608" w:rsidRDefault="00F6061D">
            <w:pPr>
              <w:pStyle w:val="Heading2"/>
              <w:jc w:val="left"/>
              <w:rPr>
                <w:rFonts w:ascii="Arial" w:hAnsi="Arial" w:cs="Arial"/>
                <w:b w:val="0"/>
                <w:lang w:val="en-GB"/>
              </w:rPr>
            </w:pPr>
            <w:r w:rsidRPr="00901608">
              <w:rPr>
                <w:rFonts w:ascii="Arial" w:hAnsi="Arial" w:cs="Arial"/>
                <w:b w:val="0"/>
                <w:lang w:val="en-GB"/>
              </w:rPr>
              <w:t xml:space="preserve">Nil </w:t>
            </w:r>
          </w:p>
        </w:tc>
      </w:tr>
      <w:tr w:rsidR="00306AA0" w:rsidRPr="00901608" w14:paraId="65F58631" w14:textId="77777777">
        <w:trPr>
          <w:trHeight w:val="704"/>
        </w:trPr>
        <w:tc>
          <w:tcPr>
            <w:tcW w:w="1265" w:type="pct"/>
            <w:noWrap/>
          </w:tcPr>
          <w:p w14:paraId="35E4A0BD" w14:textId="77777777" w:rsidR="00306AA0" w:rsidRPr="00901608" w:rsidRDefault="00306AA0">
            <w:pPr>
              <w:pStyle w:val="Heading2"/>
              <w:ind w:left="360"/>
              <w:jc w:val="left"/>
              <w:rPr>
                <w:rFonts w:ascii="Arial" w:hAnsi="Arial" w:cs="Arial"/>
                <w:b w:val="0"/>
                <w:bCs w:val="0"/>
                <w:u w:val="single"/>
                <w:lang w:val="en-GB"/>
              </w:rPr>
            </w:pPr>
            <w:r w:rsidRPr="00901608">
              <w:rPr>
                <w:rFonts w:ascii="Arial" w:hAnsi="Arial" w:cs="Arial"/>
                <w:lang w:val="en-GB"/>
              </w:rPr>
              <w:t>Is the manuscript scientifically, correct? Please write here.</w:t>
            </w:r>
          </w:p>
        </w:tc>
        <w:tc>
          <w:tcPr>
            <w:tcW w:w="2212" w:type="pct"/>
          </w:tcPr>
          <w:p w14:paraId="1EF73952" w14:textId="77777777" w:rsidR="00850FBA" w:rsidRPr="00901608" w:rsidRDefault="00850FBA" w:rsidP="00850FBA">
            <w:pPr>
              <w:rPr>
                <w:rFonts w:ascii="Arial" w:hAnsi="Arial" w:cs="Arial"/>
                <w:sz w:val="20"/>
                <w:szCs w:val="20"/>
                <w:lang w:val="en-GB"/>
              </w:rPr>
            </w:pPr>
            <w:r w:rsidRPr="00901608">
              <w:rPr>
                <w:rFonts w:ascii="Arial" w:hAnsi="Arial" w:cs="Arial"/>
                <w:sz w:val="20"/>
                <w:szCs w:val="20"/>
                <w:lang w:val="en-GB"/>
              </w:rPr>
              <w:t xml:space="preserve">The paper presents a methodological approach and discusses the advantages, risks, and practical examples. The inclusion of case studies (Chevron, Shell, Sinopec, </w:t>
            </w:r>
            <w:proofErr w:type="spellStart"/>
            <w:r w:rsidRPr="00901608">
              <w:rPr>
                <w:rFonts w:ascii="Arial" w:hAnsi="Arial" w:cs="Arial"/>
                <w:sz w:val="20"/>
                <w:szCs w:val="20"/>
                <w:lang w:val="en-GB"/>
              </w:rPr>
              <w:t>TotalEnergies</w:t>
            </w:r>
            <w:proofErr w:type="spellEnd"/>
            <w:r w:rsidRPr="00901608">
              <w:rPr>
                <w:rFonts w:ascii="Arial" w:hAnsi="Arial" w:cs="Arial"/>
                <w:sz w:val="20"/>
                <w:szCs w:val="20"/>
                <w:lang w:val="en-GB"/>
              </w:rPr>
              <w:t>) adds to its credibility.</w:t>
            </w:r>
          </w:p>
          <w:p w14:paraId="0D5EBD48" w14:textId="77777777" w:rsidR="00306AA0" w:rsidRPr="00901608" w:rsidRDefault="00306AA0">
            <w:pPr>
              <w:pStyle w:val="ListParagraph"/>
              <w:ind w:left="0"/>
              <w:rPr>
                <w:rFonts w:ascii="Arial" w:hAnsi="Arial" w:cs="Arial"/>
                <w:bCs/>
                <w:sz w:val="20"/>
                <w:szCs w:val="20"/>
                <w:lang w:val="en-GB"/>
              </w:rPr>
            </w:pPr>
          </w:p>
        </w:tc>
        <w:tc>
          <w:tcPr>
            <w:tcW w:w="1523" w:type="pct"/>
          </w:tcPr>
          <w:p w14:paraId="0690395E" w14:textId="77777777" w:rsidR="00306AA0" w:rsidRPr="00901608" w:rsidRDefault="00F6061D">
            <w:pPr>
              <w:pStyle w:val="Heading2"/>
              <w:jc w:val="left"/>
              <w:rPr>
                <w:rFonts w:ascii="Arial" w:hAnsi="Arial" w:cs="Arial"/>
                <w:b w:val="0"/>
                <w:lang w:val="en-GB"/>
              </w:rPr>
            </w:pPr>
            <w:r w:rsidRPr="00901608">
              <w:rPr>
                <w:rFonts w:ascii="Arial" w:hAnsi="Arial" w:cs="Arial"/>
                <w:b w:val="0"/>
                <w:lang w:val="en-GB"/>
              </w:rPr>
              <w:t xml:space="preserve">Nil </w:t>
            </w:r>
          </w:p>
        </w:tc>
      </w:tr>
      <w:tr w:rsidR="00306AA0" w:rsidRPr="00901608" w14:paraId="65280797" w14:textId="77777777">
        <w:trPr>
          <w:trHeight w:val="703"/>
        </w:trPr>
        <w:tc>
          <w:tcPr>
            <w:tcW w:w="1265" w:type="pct"/>
            <w:noWrap/>
          </w:tcPr>
          <w:p w14:paraId="1729E4BD" w14:textId="77777777" w:rsidR="00306AA0" w:rsidRPr="00901608" w:rsidRDefault="00306AA0">
            <w:pPr>
              <w:ind w:left="360"/>
              <w:rPr>
                <w:rFonts w:ascii="Arial" w:hAnsi="Arial" w:cs="Arial"/>
                <w:b/>
                <w:bCs/>
                <w:sz w:val="20"/>
                <w:szCs w:val="20"/>
                <w:lang w:val="en-GB"/>
              </w:rPr>
            </w:pPr>
            <w:r w:rsidRPr="00901608">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3D38DF75" w14:textId="77777777" w:rsidR="00306AA0" w:rsidRPr="00901608" w:rsidRDefault="00850FBA">
            <w:pPr>
              <w:pStyle w:val="ListParagraph"/>
              <w:ind w:left="0"/>
              <w:rPr>
                <w:rFonts w:ascii="Arial" w:hAnsi="Arial" w:cs="Arial"/>
                <w:sz w:val="20"/>
                <w:szCs w:val="20"/>
                <w:lang w:val="en-GB"/>
              </w:rPr>
            </w:pPr>
            <w:r w:rsidRPr="00901608">
              <w:rPr>
                <w:rFonts w:ascii="Arial" w:hAnsi="Arial" w:cs="Arial"/>
                <w:sz w:val="20"/>
                <w:szCs w:val="20"/>
                <w:lang w:val="en-GB"/>
              </w:rPr>
              <w:t xml:space="preserve">Yes. The paper cites a broad range of </w:t>
            </w:r>
            <w:r w:rsidRPr="00901608">
              <w:rPr>
                <w:rFonts w:ascii="Arial" w:hAnsi="Arial" w:cs="Arial"/>
                <w:b/>
                <w:bCs/>
                <w:sz w:val="20"/>
                <w:szCs w:val="20"/>
                <w:lang w:val="en-GB"/>
              </w:rPr>
              <w:t>recent and relevant</w:t>
            </w:r>
            <w:r w:rsidRPr="00901608">
              <w:rPr>
                <w:rFonts w:ascii="Arial" w:hAnsi="Arial" w:cs="Arial"/>
                <w:sz w:val="20"/>
                <w:szCs w:val="20"/>
                <w:lang w:val="en-GB"/>
              </w:rPr>
              <w:t xml:space="preserve"> literature (2020–2025).</w:t>
            </w:r>
          </w:p>
        </w:tc>
        <w:tc>
          <w:tcPr>
            <w:tcW w:w="1523" w:type="pct"/>
          </w:tcPr>
          <w:p w14:paraId="49E15934" w14:textId="77777777" w:rsidR="00306AA0" w:rsidRPr="00901608" w:rsidRDefault="00230FB2">
            <w:pPr>
              <w:pStyle w:val="Heading2"/>
              <w:jc w:val="left"/>
              <w:rPr>
                <w:rFonts w:ascii="Arial" w:hAnsi="Arial" w:cs="Arial"/>
                <w:b w:val="0"/>
                <w:lang w:val="en-GB"/>
              </w:rPr>
            </w:pPr>
            <w:r w:rsidRPr="00901608">
              <w:rPr>
                <w:rFonts w:ascii="Arial" w:hAnsi="Arial" w:cs="Arial"/>
                <w:b w:val="0"/>
                <w:lang w:val="en-GB"/>
              </w:rPr>
              <w:t xml:space="preserve">Nil </w:t>
            </w:r>
          </w:p>
        </w:tc>
      </w:tr>
      <w:tr w:rsidR="00306AA0" w:rsidRPr="00901608" w14:paraId="68C6B4B0" w14:textId="77777777">
        <w:trPr>
          <w:trHeight w:val="386"/>
        </w:trPr>
        <w:tc>
          <w:tcPr>
            <w:tcW w:w="1265" w:type="pct"/>
            <w:noWrap/>
          </w:tcPr>
          <w:p w14:paraId="4BB814AE" w14:textId="77777777" w:rsidR="00306AA0" w:rsidRPr="00901608" w:rsidRDefault="00306AA0">
            <w:pPr>
              <w:pStyle w:val="Heading2"/>
              <w:ind w:left="360"/>
              <w:jc w:val="left"/>
              <w:rPr>
                <w:rFonts w:ascii="Arial" w:hAnsi="Arial" w:cs="Arial"/>
                <w:bCs w:val="0"/>
                <w:lang w:val="en-GB"/>
              </w:rPr>
            </w:pPr>
            <w:r w:rsidRPr="00901608">
              <w:rPr>
                <w:rFonts w:ascii="Arial" w:hAnsi="Arial" w:cs="Arial"/>
                <w:bCs w:val="0"/>
                <w:lang w:val="en-GB"/>
              </w:rPr>
              <w:t>Is the language/English quality of the article suitable for scholarly communications?</w:t>
            </w:r>
          </w:p>
          <w:p w14:paraId="6FFE3578" w14:textId="77777777" w:rsidR="00306AA0" w:rsidRPr="00901608" w:rsidRDefault="00306AA0">
            <w:pPr>
              <w:rPr>
                <w:rFonts w:ascii="Arial" w:hAnsi="Arial" w:cs="Arial"/>
                <w:sz w:val="20"/>
                <w:szCs w:val="20"/>
                <w:lang w:val="en-GB"/>
              </w:rPr>
            </w:pPr>
          </w:p>
        </w:tc>
        <w:tc>
          <w:tcPr>
            <w:tcW w:w="2212" w:type="pct"/>
          </w:tcPr>
          <w:p w14:paraId="065629C5" w14:textId="77777777" w:rsidR="00306AA0" w:rsidRPr="00901608" w:rsidRDefault="00850FBA" w:rsidP="00850FBA">
            <w:pPr>
              <w:rPr>
                <w:rFonts w:ascii="Arial" w:hAnsi="Arial" w:cs="Arial"/>
                <w:sz w:val="20"/>
                <w:szCs w:val="20"/>
                <w:lang w:val="en-GB"/>
              </w:rPr>
            </w:pPr>
            <w:r w:rsidRPr="00901608">
              <w:rPr>
                <w:rFonts w:ascii="Arial" w:hAnsi="Arial" w:cs="Arial"/>
                <w:sz w:val="20"/>
                <w:szCs w:val="20"/>
                <w:lang w:val="en-GB"/>
              </w:rPr>
              <w:t>Overall, the paper is acceptable. However, it would benefit from editing to improve grammar, sentence clarity, and flow—particularly in the abstract and introduction. A professional language review is recommended.</w:t>
            </w:r>
          </w:p>
        </w:tc>
        <w:tc>
          <w:tcPr>
            <w:tcW w:w="1523" w:type="pct"/>
          </w:tcPr>
          <w:p w14:paraId="328D10B5" w14:textId="77777777" w:rsidR="00306AA0" w:rsidRPr="00901608" w:rsidRDefault="00230FB2">
            <w:pPr>
              <w:rPr>
                <w:rFonts w:ascii="Arial" w:hAnsi="Arial" w:cs="Arial"/>
                <w:sz w:val="20"/>
                <w:szCs w:val="20"/>
                <w:lang w:val="en-GB"/>
              </w:rPr>
            </w:pPr>
            <w:r w:rsidRPr="00901608">
              <w:rPr>
                <w:rFonts w:ascii="Arial" w:hAnsi="Arial" w:cs="Arial"/>
                <w:sz w:val="20"/>
                <w:szCs w:val="20"/>
                <w:lang w:val="en-GB"/>
              </w:rPr>
              <w:t>Done</w:t>
            </w:r>
          </w:p>
        </w:tc>
      </w:tr>
      <w:tr w:rsidR="00306AA0" w:rsidRPr="00901608" w14:paraId="0F4D4BD4" w14:textId="77777777" w:rsidTr="00901608">
        <w:trPr>
          <w:trHeight w:val="845"/>
        </w:trPr>
        <w:tc>
          <w:tcPr>
            <w:tcW w:w="1265" w:type="pct"/>
            <w:noWrap/>
          </w:tcPr>
          <w:p w14:paraId="2A0EA1F9" w14:textId="77777777" w:rsidR="00306AA0" w:rsidRPr="00901608" w:rsidRDefault="00306AA0">
            <w:pPr>
              <w:pStyle w:val="Heading2"/>
              <w:jc w:val="left"/>
              <w:rPr>
                <w:rFonts w:ascii="Arial" w:hAnsi="Arial" w:cs="Arial"/>
                <w:b w:val="0"/>
                <w:bCs w:val="0"/>
                <w:lang w:val="en-GB"/>
              </w:rPr>
            </w:pPr>
            <w:r w:rsidRPr="00901608">
              <w:rPr>
                <w:rFonts w:ascii="Arial" w:hAnsi="Arial" w:cs="Arial"/>
                <w:bCs w:val="0"/>
                <w:u w:val="single"/>
                <w:lang w:val="en-GB"/>
              </w:rPr>
              <w:t>Optional/General</w:t>
            </w:r>
            <w:r w:rsidRPr="00901608">
              <w:rPr>
                <w:rFonts w:ascii="Arial" w:hAnsi="Arial" w:cs="Arial"/>
                <w:bCs w:val="0"/>
                <w:lang w:val="en-GB"/>
              </w:rPr>
              <w:t xml:space="preserve"> </w:t>
            </w:r>
            <w:r w:rsidRPr="00901608">
              <w:rPr>
                <w:rFonts w:ascii="Arial" w:hAnsi="Arial" w:cs="Arial"/>
                <w:b w:val="0"/>
                <w:bCs w:val="0"/>
                <w:lang w:val="en-GB"/>
              </w:rPr>
              <w:t>comments</w:t>
            </w:r>
          </w:p>
          <w:p w14:paraId="0E68A5BA" w14:textId="77777777" w:rsidR="00306AA0" w:rsidRPr="00901608" w:rsidRDefault="00306AA0">
            <w:pPr>
              <w:pStyle w:val="Heading2"/>
              <w:jc w:val="left"/>
              <w:rPr>
                <w:rFonts w:ascii="Arial" w:hAnsi="Arial" w:cs="Arial"/>
                <w:b w:val="0"/>
                <w:lang w:val="en-GB"/>
              </w:rPr>
            </w:pPr>
          </w:p>
        </w:tc>
        <w:tc>
          <w:tcPr>
            <w:tcW w:w="2212" w:type="pct"/>
          </w:tcPr>
          <w:p w14:paraId="5FAA82FF" w14:textId="77777777" w:rsidR="00306AA0" w:rsidRPr="00901608" w:rsidRDefault="00306AA0">
            <w:pPr>
              <w:pStyle w:val="NormalWeb"/>
              <w:spacing w:before="0" w:beforeAutospacing="0" w:after="0" w:afterAutospacing="0"/>
              <w:rPr>
                <w:rFonts w:ascii="Arial" w:hAnsi="Arial" w:cs="Arial"/>
                <w:b/>
                <w:sz w:val="20"/>
                <w:szCs w:val="20"/>
                <w:lang w:val="en-GB"/>
              </w:rPr>
            </w:pPr>
          </w:p>
        </w:tc>
        <w:tc>
          <w:tcPr>
            <w:tcW w:w="1523" w:type="pct"/>
          </w:tcPr>
          <w:p w14:paraId="2B7053D8" w14:textId="77777777" w:rsidR="00306AA0" w:rsidRPr="00901608" w:rsidRDefault="00306AA0">
            <w:pPr>
              <w:rPr>
                <w:rFonts w:ascii="Arial" w:hAnsi="Arial" w:cs="Arial"/>
                <w:sz w:val="20"/>
                <w:szCs w:val="20"/>
                <w:lang w:val="en-GB"/>
              </w:rPr>
            </w:pPr>
          </w:p>
        </w:tc>
      </w:tr>
    </w:tbl>
    <w:p w14:paraId="205F2955" w14:textId="77777777" w:rsidR="00306AA0" w:rsidRPr="00901608" w:rsidRDefault="00306AA0" w:rsidP="00306AA0">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740FAB" w:rsidRPr="00901608" w14:paraId="28D1418B" w14:textId="77777777" w:rsidTr="00740FAB">
        <w:tc>
          <w:tcPr>
            <w:tcW w:w="5000" w:type="pct"/>
            <w:gridSpan w:val="3"/>
            <w:tcBorders>
              <w:top w:val="nil"/>
              <w:left w:val="nil"/>
              <w:bottom w:val="single" w:sz="4" w:space="0" w:color="auto"/>
              <w:right w:val="nil"/>
            </w:tcBorders>
            <w:noWrap/>
            <w:tcMar>
              <w:top w:w="0" w:type="dxa"/>
              <w:left w:w="108" w:type="dxa"/>
              <w:bottom w:w="0" w:type="dxa"/>
              <w:right w:w="108" w:type="dxa"/>
            </w:tcMar>
            <w:vAlign w:val="center"/>
          </w:tcPr>
          <w:p w14:paraId="7DC15B6C" w14:textId="77777777" w:rsidR="00740FAB" w:rsidRPr="00901608" w:rsidRDefault="00740FAB" w:rsidP="00740FAB">
            <w:pPr>
              <w:spacing w:line="276" w:lineRule="auto"/>
              <w:rPr>
                <w:rFonts w:ascii="Arial" w:eastAsia="Arial Unicode MS" w:hAnsi="Arial" w:cs="Arial"/>
                <w:b/>
                <w:sz w:val="20"/>
                <w:szCs w:val="20"/>
                <w:u w:val="single"/>
                <w:lang w:val="en-GB"/>
              </w:rPr>
            </w:pPr>
            <w:bookmarkStart w:id="2" w:name="_Hlk156057883"/>
            <w:bookmarkStart w:id="3" w:name="_Hlk156057704"/>
            <w:r w:rsidRPr="00901608">
              <w:rPr>
                <w:rFonts w:ascii="Arial" w:eastAsia="Arial Unicode MS" w:hAnsi="Arial" w:cs="Arial"/>
                <w:b/>
                <w:sz w:val="20"/>
                <w:szCs w:val="20"/>
                <w:highlight w:val="yellow"/>
                <w:u w:val="single"/>
                <w:lang w:val="en-GB"/>
              </w:rPr>
              <w:t>PART  2:</w:t>
            </w:r>
            <w:r w:rsidRPr="00901608">
              <w:rPr>
                <w:rFonts w:ascii="Arial" w:eastAsia="Arial Unicode MS" w:hAnsi="Arial" w:cs="Arial"/>
                <w:b/>
                <w:sz w:val="20"/>
                <w:szCs w:val="20"/>
                <w:u w:val="single"/>
                <w:lang w:val="en-GB"/>
              </w:rPr>
              <w:t xml:space="preserve"> </w:t>
            </w:r>
          </w:p>
          <w:p w14:paraId="7DDD2B40" w14:textId="77777777" w:rsidR="00740FAB" w:rsidRPr="00901608" w:rsidRDefault="00740FAB" w:rsidP="00740FAB">
            <w:pPr>
              <w:spacing w:line="276" w:lineRule="auto"/>
              <w:rPr>
                <w:rFonts w:ascii="Arial" w:eastAsia="Arial Unicode MS" w:hAnsi="Arial" w:cs="Arial"/>
                <w:b/>
                <w:sz w:val="20"/>
                <w:szCs w:val="20"/>
                <w:u w:val="single"/>
                <w:lang w:val="en-GB"/>
              </w:rPr>
            </w:pPr>
          </w:p>
        </w:tc>
      </w:tr>
      <w:tr w:rsidR="00740FAB" w:rsidRPr="00901608" w14:paraId="23A2F3CA" w14:textId="77777777" w:rsidTr="00740FAB">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7ECC3EBE" w14:textId="77777777" w:rsidR="00740FAB" w:rsidRPr="00901608" w:rsidRDefault="00740FAB" w:rsidP="00740FAB">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C9009A3" w14:textId="77777777" w:rsidR="00740FAB" w:rsidRPr="00901608" w:rsidRDefault="00740FAB" w:rsidP="00740FAB">
            <w:pPr>
              <w:keepNext/>
              <w:spacing w:line="276" w:lineRule="auto"/>
              <w:outlineLvl w:val="1"/>
              <w:rPr>
                <w:rFonts w:ascii="Arial" w:eastAsia="MS Mincho" w:hAnsi="Arial" w:cs="Arial"/>
                <w:b/>
                <w:bCs/>
                <w:sz w:val="20"/>
                <w:szCs w:val="20"/>
                <w:lang w:val="en-GB"/>
              </w:rPr>
            </w:pPr>
            <w:r w:rsidRPr="00901608">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tcPr>
          <w:p w14:paraId="3CCEB3C4" w14:textId="77777777" w:rsidR="00740FAB" w:rsidRPr="00901608" w:rsidRDefault="00740FAB" w:rsidP="00740FAB">
            <w:pPr>
              <w:spacing w:after="160" w:line="252" w:lineRule="auto"/>
              <w:rPr>
                <w:rFonts w:ascii="Arial" w:eastAsia="Calibri" w:hAnsi="Arial" w:cs="Arial"/>
                <w:kern w:val="2"/>
                <w:sz w:val="20"/>
                <w:szCs w:val="20"/>
                <w:lang w:val="en-IN"/>
              </w:rPr>
            </w:pPr>
            <w:r w:rsidRPr="00901608">
              <w:rPr>
                <w:rFonts w:ascii="Arial" w:eastAsia="Calibri" w:hAnsi="Arial" w:cs="Arial"/>
                <w:b/>
                <w:kern w:val="2"/>
                <w:sz w:val="20"/>
                <w:szCs w:val="20"/>
                <w:lang w:val="en-IN"/>
              </w:rPr>
              <w:t>Author’s Feedback</w:t>
            </w:r>
            <w:r w:rsidRPr="00901608">
              <w:rPr>
                <w:rFonts w:ascii="Arial" w:eastAsia="Calibri" w:hAnsi="Arial" w:cs="Arial"/>
                <w:kern w:val="2"/>
                <w:sz w:val="20"/>
                <w:szCs w:val="20"/>
                <w:lang w:val="en-IN"/>
              </w:rPr>
              <w:t xml:space="preserve"> (It is mandatory that authors should write his/her feedback here)</w:t>
            </w:r>
          </w:p>
          <w:p w14:paraId="60D3424A" w14:textId="77777777" w:rsidR="00740FAB" w:rsidRPr="00901608" w:rsidRDefault="00740FAB" w:rsidP="00740FAB">
            <w:pPr>
              <w:keepNext/>
              <w:spacing w:line="276" w:lineRule="auto"/>
              <w:outlineLvl w:val="1"/>
              <w:rPr>
                <w:rFonts w:ascii="Arial" w:eastAsia="MS Mincho" w:hAnsi="Arial" w:cs="Arial"/>
                <w:bCs/>
                <w:sz w:val="20"/>
                <w:szCs w:val="20"/>
                <w:lang w:val="en-GB"/>
              </w:rPr>
            </w:pPr>
          </w:p>
        </w:tc>
      </w:tr>
      <w:tr w:rsidR="00740FAB" w:rsidRPr="00901608" w14:paraId="2FC2A2D7" w14:textId="77777777" w:rsidTr="00740FAB">
        <w:trPr>
          <w:trHeight w:val="890"/>
        </w:trPr>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3D6F5D3B" w14:textId="77777777" w:rsidR="00740FAB" w:rsidRPr="00901608" w:rsidRDefault="00740FAB" w:rsidP="00740FAB">
            <w:pPr>
              <w:spacing w:line="276" w:lineRule="auto"/>
              <w:rPr>
                <w:rFonts w:ascii="Arial" w:eastAsia="Arial Unicode MS" w:hAnsi="Arial" w:cs="Arial"/>
                <w:b/>
                <w:sz w:val="20"/>
                <w:szCs w:val="20"/>
                <w:lang w:val="en-GB"/>
              </w:rPr>
            </w:pPr>
            <w:r w:rsidRPr="00901608">
              <w:rPr>
                <w:rFonts w:ascii="Arial" w:eastAsia="Arial Unicode MS" w:hAnsi="Arial" w:cs="Arial"/>
                <w:b/>
                <w:sz w:val="20"/>
                <w:szCs w:val="20"/>
                <w:lang w:val="en-GB"/>
              </w:rPr>
              <w:t xml:space="preserve">Are there ethical issues in this manuscript? </w:t>
            </w:r>
          </w:p>
          <w:p w14:paraId="745879E5" w14:textId="77777777" w:rsidR="00740FAB" w:rsidRPr="00901608" w:rsidRDefault="00740FAB" w:rsidP="00740FAB">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14941C1" w14:textId="77777777" w:rsidR="00740FAB" w:rsidRPr="00901608" w:rsidRDefault="00740FAB" w:rsidP="00740FAB">
            <w:pPr>
              <w:spacing w:line="276" w:lineRule="auto"/>
              <w:rPr>
                <w:rFonts w:ascii="Arial" w:eastAsia="Arial Unicode MS" w:hAnsi="Arial" w:cs="Arial"/>
                <w:i/>
                <w:iCs/>
                <w:sz w:val="20"/>
                <w:szCs w:val="20"/>
                <w:u w:val="single"/>
                <w:lang w:val="en-GB"/>
              </w:rPr>
            </w:pPr>
            <w:r w:rsidRPr="00901608">
              <w:rPr>
                <w:rFonts w:ascii="Arial" w:eastAsia="Arial Unicode MS" w:hAnsi="Arial" w:cs="Arial"/>
                <w:i/>
                <w:iCs/>
                <w:sz w:val="20"/>
                <w:szCs w:val="20"/>
                <w:u w:val="single"/>
                <w:lang w:val="en-GB"/>
              </w:rPr>
              <w:t xml:space="preserve">(If yes, </w:t>
            </w:r>
            <w:proofErr w:type="gramStart"/>
            <w:r w:rsidRPr="00901608">
              <w:rPr>
                <w:rFonts w:ascii="Arial" w:eastAsia="Arial Unicode MS" w:hAnsi="Arial" w:cs="Arial"/>
                <w:i/>
                <w:iCs/>
                <w:sz w:val="20"/>
                <w:szCs w:val="20"/>
                <w:u w:val="single"/>
                <w:lang w:val="en-GB"/>
              </w:rPr>
              <w:t>Kindly</w:t>
            </w:r>
            <w:proofErr w:type="gramEnd"/>
            <w:r w:rsidRPr="00901608">
              <w:rPr>
                <w:rFonts w:ascii="Arial" w:eastAsia="Arial Unicode MS" w:hAnsi="Arial" w:cs="Arial"/>
                <w:i/>
                <w:iCs/>
                <w:sz w:val="20"/>
                <w:szCs w:val="20"/>
                <w:u w:val="single"/>
                <w:lang w:val="en-GB"/>
              </w:rPr>
              <w:t xml:space="preserve"> please write down the ethical issues here in details)</w:t>
            </w:r>
          </w:p>
          <w:p w14:paraId="726C2A74" w14:textId="77777777" w:rsidR="00740FAB" w:rsidRPr="00901608" w:rsidRDefault="00740FAB" w:rsidP="00740FAB">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vAlign w:val="center"/>
          </w:tcPr>
          <w:p w14:paraId="3AA59DD3" w14:textId="77777777" w:rsidR="00740FAB" w:rsidRPr="00901608" w:rsidRDefault="00740FAB" w:rsidP="00740FAB">
            <w:pPr>
              <w:spacing w:line="276" w:lineRule="auto"/>
              <w:rPr>
                <w:rFonts w:ascii="Arial" w:eastAsia="Arial Unicode MS" w:hAnsi="Arial" w:cs="Arial"/>
                <w:sz w:val="20"/>
                <w:szCs w:val="20"/>
                <w:lang w:val="en-GB"/>
              </w:rPr>
            </w:pPr>
          </w:p>
          <w:p w14:paraId="7EA48C6D" w14:textId="77777777" w:rsidR="00740FAB" w:rsidRPr="00901608" w:rsidRDefault="00740FAB" w:rsidP="00740FAB">
            <w:pPr>
              <w:spacing w:line="276" w:lineRule="auto"/>
              <w:rPr>
                <w:rFonts w:ascii="Arial" w:eastAsia="Arial Unicode MS" w:hAnsi="Arial" w:cs="Arial"/>
                <w:sz w:val="20"/>
                <w:szCs w:val="20"/>
                <w:lang w:val="en-GB"/>
              </w:rPr>
            </w:pPr>
          </w:p>
          <w:p w14:paraId="09AC3D91" w14:textId="77777777" w:rsidR="00740FAB" w:rsidRPr="00901608" w:rsidRDefault="00740FAB" w:rsidP="00740FAB">
            <w:pPr>
              <w:spacing w:line="276" w:lineRule="auto"/>
              <w:rPr>
                <w:rFonts w:ascii="Arial" w:eastAsia="Arial Unicode MS" w:hAnsi="Arial" w:cs="Arial"/>
                <w:sz w:val="20"/>
                <w:szCs w:val="20"/>
                <w:lang w:val="en-GB"/>
              </w:rPr>
            </w:pPr>
          </w:p>
        </w:tc>
      </w:tr>
      <w:bookmarkEnd w:id="2"/>
    </w:tbl>
    <w:p w14:paraId="58EDF0AA" w14:textId="77777777" w:rsidR="00740FAB" w:rsidRPr="00901608" w:rsidRDefault="00740FAB" w:rsidP="00740FAB">
      <w:pPr>
        <w:rPr>
          <w:rFonts w:ascii="Arial" w:hAnsi="Arial" w:cs="Arial"/>
          <w:sz w:val="20"/>
          <w:szCs w:val="20"/>
        </w:rPr>
      </w:pPr>
    </w:p>
    <w:p w14:paraId="3D554D84" w14:textId="77777777" w:rsidR="00306AA0" w:rsidRPr="00901608" w:rsidRDefault="00306AA0" w:rsidP="00306AA0">
      <w:pPr>
        <w:pStyle w:val="BodyText"/>
        <w:rPr>
          <w:rFonts w:ascii="Arial" w:hAnsi="Arial" w:cs="Arial"/>
          <w:b/>
          <w:bCs/>
          <w:sz w:val="20"/>
          <w:szCs w:val="20"/>
          <w:u w:val="single"/>
          <w:lang w:val="en-GB"/>
        </w:rPr>
      </w:pPr>
      <w:bookmarkStart w:id="4" w:name="_GoBack"/>
      <w:bookmarkEnd w:id="0"/>
      <w:bookmarkEnd w:id="1"/>
      <w:bookmarkEnd w:id="3"/>
      <w:bookmarkEnd w:id="4"/>
    </w:p>
    <w:sectPr w:rsidR="00306AA0" w:rsidRPr="00901608" w:rsidSect="006D089D">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B6F94C" w14:textId="77777777" w:rsidR="00F54A31" w:rsidRPr="0000007A" w:rsidRDefault="00F54A31" w:rsidP="0099583E">
      <w:r>
        <w:separator/>
      </w:r>
    </w:p>
  </w:endnote>
  <w:endnote w:type="continuationSeparator" w:id="0">
    <w:p w14:paraId="164D425F" w14:textId="77777777" w:rsidR="00F54A31" w:rsidRPr="0000007A" w:rsidRDefault="00F54A31"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3512E"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FD2300" w:rsidRPr="00FD2300">
      <w:rPr>
        <w:sz w:val="16"/>
      </w:rPr>
      <w:t xml:space="preserve">Version: </w:t>
    </w:r>
    <w:r w:rsidR="00F3285A">
      <w:rPr>
        <w:sz w:val="16"/>
      </w:rPr>
      <w:t>3</w:t>
    </w:r>
    <w:r w:rsidR="00FD2300" w:rsidRPr="00FD2300">
      <w:rPr>
        <w:sz w:val="16"/>
      </w:rPr>
      <w:t xml:space="preserve"> (0</w:t>
    </w:r>
    <w:r w:rsidR="00F3285A">
      <w:rPr>
        <w:sz w:val="16"/>
      </w:rPr>
      <w:t>7</w:t>
    </w:r>
    <w:r w:rsidR="00FD2300" w:rsidRPr="00FD2300">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A315AA" w14:textId="77777777" w:rsidR="00F54A31" w:rsidRPr="0000007A" w:rsidRDefault="00F54A31" w:rsidP="0099583E">
      <w:r>
        <w:separator/>
      </w:r>
    </w:p>
  </w:footnote>
  <w:footnote w:type="continuationSeparator" w:id="0">
    <w:p w14:paraId="7C7096FB" w14:textId="77777777" w:rsidR="00F54A31" w:rsidRPr="0000007A" w:rsidRDefault="00F54A31"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93AF45"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73B7BDAF"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F3285A">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2833762"/>
    <w:multiLevelType w:val="hybridMultilevel"/>
    <w:tmpl w:val="F3BCF3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5BF76117"/>
    <w:multiLevelType w:val="multilevel"/>
    <w:tmpl w:val="DB862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9"/>
  </w:num>
  <w:num w:numId="3">
    <w:abstractNumId w:val="8"/>
  </w:num>
  <w:num w:numId="4">
    <w:abstractNumId w:val="10"/>
  </w:num>
  <w:num w:numId="5">
    <w:abstractNumId w:val="7"/>
  </w:num>
  <w:num w:numId="6">
    <w:abstractNumId w:val="0"/>
  </w:num>
  <w:num w:numId="7">
    <w:abstractNumId w:val="3"/>
  </w:num>
  <w:num w:numId="8">
    <w:abstractNumId w:val="13"/>
  </w:num>
  <w:num w:numId="9">
    <w:abstractNumId w:val="11"/>
  </w:num>
  <w:num w:numId="10">
    <w:abstractNumId w:val="2"/>
  </w:num>
  <w:num w:numId="11">
    <w:abstractNumId w:val="1"/>
  </w:num>
  <w:num w:numId="12">
    <w:abstractNumId w:val="5"/>
  </w:num>
  <w:num w:numId="13">
    <w:abstractNumId w:val="6"/>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IN"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13AD4"/>
    <w:rsid w:val="00113DE2"/>
    <w:rsid w:val="00121569"/>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A78DF"/>
    <w:rsid w:val="001B0C63"/>
    <w:rsid w:val="001D3A1D"/>
    <w:rsid w:val="001E4B3D"/>
    <w:rsid w:val="001F24FF"/>
    <w:rsid w:val="001F2913"/>
    <w:rsid w:val="001F707F"/>
    <w:rsid w:val="002011F3"/>
    <w:rsid w:val="00201B85"/>
    <w:rsid w:val="00202E80"/>
    <w:rsid w:val="002105F7"/>
    <w:rsid w:val="00220111"/>
    <w:rsid w:val="0022369C"/>
    <w:rsid w:val="00230FB2"/>
    <w:rsid w:val="002320EB"/>
    <w:rsid w:val="0023696A"/>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F6935"/>
    <w:rsid w:val="00306AA0"/>
    <w:rsid w:val="00312559"/>
    <w:rsid w:val="003204B8"/>
    <w:rsid w:val="0033692F"/>
    <w:rsid w:val="00346223"/>
    <w:rsid w:val="003621D1"/>
    <w:rsid w:val="003A04E7"/>
    <w:rsid w:val="003A21C7"/>
    <w:rsid w:val="003A4991"/>
    <w:rsid w:val="003A6E1A"/>
    <w:rsid w:val="003B2172"/>
    <w:rsid w:val="003E746A"/>
    <w:rsid w:val="0042465A"/>
    <w:rsid w:val="004356CC"/>
    <w:rsid w:val="00435B36"/>
    <w:rsid w:val="00442B24"/>
    <w:rsid w:val="0044444D"/>
    <w:rsid w:val="0044519B"/>
    <w:rsid w:val="00445B35"/>
    <w:rsid w:val="00446659"/>
    <w:rsid w:val="00447D28"/>
    <w:rsid w:val="00457AB1"/>
    <w:rsid w:val="00457BC0"/>
    <w:rsid w:val="00462996"/>
    <w:rsid w:val="004674B4"/>
    <w:rsid w:val="004B4CAD"/>
    <w:rsid w:val="004B4FDC"/>
    <w:rsid w:val="004C3DF1"/>
    <w:rsid w:val="004D2E36"/>
    <w:rsid w:val="00503AB6"/>
    <w:rsid w:val="005047C5"/>
    <w:rsid w:val="00510920"/>
    <w:rsid w:val="00521812"/>
    <w:rsid w:val="00523D2C"/>
    <w:rsid w:val="005240A1"/>
    <w:rsid w:val="00531C82"/>
    <w:rsid w:val="005339A8"/>
    <w:rsid w:val="00533FC1"/>
    <w:rsid w:val="0054564B"/>
    <w:rsid w:val="00545A13"/>
    <w:rsid w:val="00546343"/>
    <w:rsid w:val="00557CD3"/>
    <w:rsid w:val="00560D3C"/>
    <w:rsid w:val="00567DE0"/>
    <w:rsid w:val="005735A5"/>
    <w:rsid w:val="005A5BE0"/>
    <w:rsid w:val="005B12E0"/>
    <w:rsid w:val="005C25A0"/>
    <w:rsid w:val="005D230D"/>
    <w:rsid w:val="005F7BF4"/>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5E0B"/>
    <w:rsid w:val="006C30E9"/>
    <w:rsid w:val="006C3797"/>
    <w:rsid w:val="006D089D"/>
    <w:rsid w:val="006E2EF9"/>
    <w:rsid w:val="006E7D6E"/>
    <w:rsid w:val="006F6F2F"/>
    <w:rsid w:val="00701186"/>
    <w:rsid w:val="00707BE1"/>
    <w:rsid w:val="007238EB"/>
    <w:rsid w:val="0072789A"/>
    <w:rsid w:val="007317C3"/>
    <w:rsid w:val="00734756"/>
    <w:rsid w:val="0073538B"/>
    <w:rsid w:val="00740FAB"/>
    <w:rsid w:val="00741BD0"/>
    <w:rsid w:val="007426E6"/>
    <w:rsid w:val="00746370"/>
    <w:rsid w:val="00766889"/>
    <w:rsid w:val="00766A0D"/>
    <w:rsid w:val="00767F8C"/>
    <w:rsid w:val="00780B67"/>
    <w:rsid w:val="007B1099"/>
    <w:rsid w:val="007B6E18"/>
    <w:rsid w:val="007D0246"/>
    <w:rsid w:val="007D33F7"/>
    <w:rsid w:val="007F124B"/>
    <w:rsid w:val="007F5873"/>
    <w:rsid w:val="00806382"/>
    <w:rsid w:val="00815F94"/>
    <w:rsid w:val="0082130C"/>
    <w:rsid w:val="008224E2"/>
    <w:rsid w:val="00825DC9"/>
    <w:rsid w:val="0082676D"/>
    <w:rsid w:val="00831055"/>
    <w:rsid w:val="008423BB"/>
    <w:rsid w:val="00846F1F"/>
    <w:rsid w:val="00850FBA"/>
    <w:rsid w:val="00870B6E"/>
    <w:rsid w:val="0087201B"/>
    <w:rsid w:val="00877F10"/>
    <w:rsid w:val="00882091"/>
    <w:rsid w:val="008913D5"/>
    <w:rsid w:val="00893E75"/>
    <w:rsid w:val="008C2778"/>
    <w:rsid w:val="008C2F62"/>
    <w:rsid w:val="008D020E"/>
    <w:rsid w:val="008D1117"/>
    <w:rsid w:val="008D15A4"/>
    <w:rsid w:val="008E118B"/>
    <w:rsid w:val="008F36E4"/>
    <w:rsid w:val="00901608"/>
    <w:rsid w:val="00933C8B"/>
    <w:rsid w:val="009553EC"/>
    <w:rsid w:val="0097330E"/>
    <w:rsid w:val="00974330"/>
    <w:rsid w:val="0097498C"/>
    <w:rsid w:val="00982766"/>
    <w:rsid w:val="009852C4"/>
    <w:rsid w:val="00985F26"/>
    <w:rsid w:val="00990AE7"/>
    <w:rsid w:val="0099583E"/>
    <w:rsid w:val="009A0242"/>
    <w:rsid w:val="009A59ED"/>
    <w:rsid w:val="009B5AA8"/>
    <w:rsid w:val="009C45A0"/>
    <w:rsid w:val="009C5642"/>
    <w:rsid w:val="009E13C3"/>
    <w:rsid w:val="009E6A30"/>
    <w:rsid w:val="009E79E5"/>
    <w:rsid w:val="009F07D4"/>
    <w:rsid w:val="009F29EB"/>
    <w:rsid w:val="009F4641"/>
    <w:rsid w:val="00A001A0"/>
    <w:rsid w:val="00A12C83"/>
    <w:rsid w:val="00A31AAC"/>
    <w:rsid w:val="00A32905"/>
    <w:rsid w:val="00A36C95"/>
    <w:rsid w:val="00A37DE3"/>
    <w:rsid w:val="00A519D1"/>
    <w:rsid w:val="00A6343B"/>
    <w:rsid w:val="00A65C50"/>
    <w:rsid w:val="00A66DD2"/>
    <w:rsid w:val="00A955F3"/>
    <w:rsid w:val="00AA01E2"/>
    <w:rsid w:val="00AA41B3"/>
    <w:rsid w:val="00AA6670"/>
    <w:rsid w:val="00AB1ED6"/>
    <w:rsid w:val="00AB397D"/>
    <w:rsid w:val="00AB638A"/>
    <w:rsid w:val="00AB6E43"/>
    <w:rsid w:val="00AC1349"/>
    <w:rsid w:val="00AD6C51"/>
    <w:rsid w:val="00AF3016"/>
    <w:rsid w:val="00AF7A70"/>
    <w:rsid w:val="00B03A45"/>
    <w:rsid w:val="00B2236C"/>
    <w:rsid w:val="00B22FE6"/>
    <w:rsid w:val="00B3033D"/>
    <w:rsid w:val="00B356AF"/>
    <w:rsid w:val="00B62087"/>
    <w:rsid w:val="00B62F41"/>
    <w:rsid w:val="00B73785"/>
    <w:rsid w:val="00B760E1"/>
    <w:rsid w:val="00B807F8"/>
    <w:rsid w:val="00B858FF"/>
    <w:rsid w:val="00B864D2"/>
    <w:rsid w:val="00BA1AB3"/>
    <w:rsid w:val="00BA6421"/>
    <w:rsid w:val="00BB34E6"/>
    <w:rsid w:val="00BB4FEC"/>
    <w:rsid w:val="00BC402F"/>
    <w:rsid w:val="00BD27BA"/>
    <w:rsid w:val="00BE13EF"/>
    <w:rsid w:val="00BE40A5"/>
    <w:rsid w:val="00BE6454"/>
    <w:rsid w:val="00BF39A4"/>
    <w:rsid w:val="00C02797"/>
    <w:rsid w:val="00C10283"/>
    <w:rsid w:val="00C1060B"/>
    <w:rsid w:val="00C110CC"/>
    <w:rsid w:val="00C22886"/>
    <w:rsid w:val="00C25C8F"/>
    <w:rsid w:val="00C263C6"/>
    <w:rsid w:val="00C635B6"/>
    <w:rsid w:val="00C70DFC"/>
    <w:rsid w:val="00C82466"/>
    <w:rsid w:val="00C84097"/>
    <w:rsid w:val="00C94A64"/>
    <w:rsid w:val="00C97086"/>
    <w:rsid w:val="00C978F0"/>
    <w:rsid w:val="00CB429B"/>
    <w:rsid w:val="00CC2753"/>
    <w:rsid w:val="00CD093E"/>
    <w:rsid w:val="00CD1556"/>
    <w:rsid w:val="00CD1FD7"/>
    <w:rsid w:val="00CE199A"/>
    <w:rsid w:val="00CE5AC7"/>
    <w:rsid w:val="00CF0BBB"/>
    <w:rsid w:val="00D1283A"/>
    <w:rsid w:val="00D17979"/>
    <w:rsid w:val="00D2075F"/>
    <w:rsid w:val="00D3257B"/>
    <w:rsid w:val="00D40416"/>
    <w:rsid w:val="00D45CF7"/>
    <w:rsid w:val="00D4782A"/>
    <w:rsid w:val="00D7603E"/>
    <w:rsid w:val="00D82FBC"/>
    <w:rsid w:val="00D8579C"/>
    <w:rsid w:val="00D90124"/>
    <w:rsid w:val="00D9392F"/>
    <w:rsid w:val="00DA41F5"/>
    <w:rsid w:val="00DB5B54"/>
    <w:rsid w:val="00DB7E1B"/>
    <w:rsid w:val="00DC1D81"/>
    <w:rsid w:val="00DE686F"/>
    <w:rsid w:val="00E103B2"/>
    <w:rsid w:val="00E451EA"/>
    <w:rsid w:val="00E53E52"/>
    <w:rsid w:val="00E57F4B"/>
    <w:rsid w:val="00E63889"/>
    <w:rsid w:val="00E65EB7"/>
    <w:rsid w:val="00E71C8D"/>
    <w:rsid w:val="00E72360"/>
    <w:rsid w:val="00E972A7"/>
    <w:rsid w:val="00EA2839"/>
    <w:rsid w:val="00EB3E91"/>
    <w:rsid w:val="00EC6894"/>
    <w:rsid w:val="00ED6B12"/>
    <w:rsid w:val="00EE0D3E"/>
    <w:rsid w:val="00EF326D"/>
    <w:rsid w:val="00EF53FE"/>
    <w:rsid w:val="00F245A7"/>
    <w:rsid w:val="00F25544"/>
    <w:rsid w:val="00F2643C"/>
    <w:rsid w:val="00F3285A"/>
    <w:rsid w:val="00F3295A"/>
    <w:rsid w:val="00F34D8E"/>
    <w:rsid w:val="00F3669D"/>
    <w:rsid w:val="00F405F8"/>
    <w:rsid w:val="00F41154"/>
    <w:rsid w:val="00F44FE4"/>
    <w:rsid w:val="00F4700F"/>
    <w:rsid w:val="00F51F7F"/>
    <w:rsid w:val="00F54A31"/>
    <w:rsid w:val="00F573EA"/>
    <w:rsid w:val="00F57E9D"/>
    <w:rsid w:val="00F6061D"/>
    <w:rsid w:val="00FA6528"/>
    <w:rsid w:val="00FC2E17"/>
    <w:rsid w:val="00FC6387"/>
    <w:rsid w:val="00FC6802"/>
    <w:rsid w:val="00FD2300"/>
    <w:rsid w:val="00FD6BC9"/>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5CD399"/>
  <w15:chartTrackingRefBased/>
  <w15:docId w15:val="{31FCFDE9-2580-B948-A912-736C0DC8C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uiPriority w:val="99"/>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E103B2"/>
    <w:rPr>
      <w:color w:val="605E5C"/>
      <w:shd w:val="clear" w:color="auto" w:fill="E1DFDD"/>
    </w:rPr>
  </w:style>
  <w:style w:type="character" w:styleId="Strong">
    <w:name w:val="Strong"/>
    <w:uiPriority w:val="22"/>
    <w:qFormat/>
    <w:rsid w:val="00850FB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32887995">
      <w:bodyDiv w:val="1"/>
      <w:marLeft w:val="0"/>
      <w:marRight w:val="0"/>
      <w:marTop w:val="0"/>
      <w:marBottom w:val="0"/>
      <w:divBdr>
        <w:top w:val="none" w:sz="0" w:space="0" w:color="auto"/>
        <w:left w:val="none" w:sz="0" w:space="0" w:color="auto"/>
        <w:bottom w:val="none" w:sz="0" w:space="0" w:color="auto"/>
        <w:right w:val="none" w:sz="0" w:space="0" w:color="auto"/>
      </w:divBdr>
    </w:div>
    <w:div w:id="547113601">
      <w:bodyDiv w:val="1"/>
      <w:marLeft w:val="0"/>
      <w:marRight w:val="0"/>
      <w:marTop w:val="0"/>
      <w:marBottom w:val="0"/>
      <w:divBdr>
        <w:top w:val="none" w:sz="0" w:space="0" w:color="auto"/>
        <w:left w:val="none" w:sz="0" w:space="0" w:color="auto"/>
        <w:bottom w:val="none" w:sz="0" w:space="0" w:color="auto"/>
        <w:right w:val="none" w:sz="0" w:space="0" w:color="auto"/>
      </w:divBdr>
    </w:div>
    <w:div w:id="600992170">
      <w:bodyDiv w:val="1"/>
      <w:marLeft w:val="0"/>
      <w:marRight w:val="0"/>
      <w:marTop w:val="0"/>
      <w:marBottom w:val="0"/>
      <w:divBdr>
        <w:top w:val="none" w:sz="0" w:space="0" w:color="auto"/>
        <w:left w:val="none" w:sz="0" w:space="0" w:color="auto"/>
        <w:bottom w:val="none" w:sz="0" w:space="0" w:color="auto"/>
        <w:right w:val="none" w:sz="0" w:space="0" w:color="auto"/>
      </w:divBdr>
    </w:div>
    <w:div w:id="744187373">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64915596">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691880724">
      <w:bodyDiv w:val="1"/>
      <w:marLeft w:val="0"/>
      <w:marRight w:val="0"/>
      <w:marTop w:val="0"/>
      <w:marBottom w:val="0"/>
      <w:divBdr>
        <w:top w:val="none" w:sz="0" w:space="0" w:color="auto"/>
        <w:left w:val="none" w:sz="0" w:space="0" w:color="auto"/>
        <w:bottom w:val="none" w:sz="0" w:space="0" w:color="auto"/>
        <w:right w:val="none" w:sz="0" w:space="0" w:color="auto"/>
      </w:divBdr>
    </w:div>
    <w:div w:id="2066562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cjast.com/index.php/CJAS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A0A84-3AEF-4668-BB8B-9DB24F1E7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401</Words>
  <Characters>2292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2688</CharactersWithSpaces>
  <SharedDoc>false</SharedDoc>
  <HLinks>
    <vt:vector size="6" baseType="variant">
      <vt:variant>
        <vt:i4>1441873</vt:i4>
      </vt:variant>
      <vt:variant>
        <vt:i4>0</vt:i4>
      </vt:variant>
      <vt:variant>
        <vt:i4>0</vt:i4>
      </vt:variant>
      <vt:variant>
        <vt:i4>5</vt:i4>
      </vt:variant>
      <vt:variant>
        <vt:lpwstr>https://journalcjast.com/index.php/CJAST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Editor-11</cp:lastModifiedBy>
  <cp:revision>3</cp:revision>
  <dcterms:created xsi:type="dcterms:W3CDTF">2025-07-03T15:55:00Z</dcterms:created>
  <dcterms:modified xsi:type="dcterms:W3CDTF">2025-07-04T07:36:00Z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6e40af2a-37ae-4d42-b910-67fc190dd9c7</vt:lpwstr>
  </property>
</Properties>
</file>