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52229" w14:paraId="6268193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5C5DAD0" w14:textId="77777777" w:rsidR="00602F7D" w:rsidRPr="0065222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52229" w14:paraId="7A4186E5" w14:textId="77777777" w:rsidTr="002643B3">
        <w:trPr>
          <w:trHeight w:val="290"/>
        </w:trPr>
        <w:tc>
          <w:tcPr>
            <w:tcW w:w="1234" w:type="pct"/>
          </w:tcPr>
          <w:p w14:paraId="4E9BD035" w14:textId="77777777" w:rsidR="0000007A" w:rsidRPr="0065222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F65CF" w14:textId="77777777" w:rsidR="0000007A" w:rsidRPr="00652229" w:rsidRDefault="00B949A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65222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Asian Research Journal of </w:t>
              </w:r>
              <w:proofErr w:type="spellStart"/>
              <w:r w:rsidRPr="0065222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Gynaecology</w:t>
              </w:r>
              <w:proofErr w:type="spellEnd"/>
              <w:r w:rsidRPr="0065222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 and Obstetrics</w:t>
              </w:r>
            </w:hyperlink>
          </w:p>
        </w:tc>
      </w:tr>
      <w:tr w:rsidR="0000007A" w:rsidRPr="00652229" w14:paraId="0FDCA310" w14:textId="77777777" w:rsidTr="002643B3">
        <w:trPr>
          <w:trHeight w:val="290"/>
        </w:trPr>
        <w:tc>
          <w:tcPr>
            <w:tcW w:w="1234" w:type="pct"/>
          </w:tcPr>
          <w:p w14:paraId="3EE0F115" w14:textId="77777777" w:rsidR="0000007A" w:rsidRPr="0065222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D9010" w14:textId="77777777" w:rsidR="0000007A" w:rsidRPr="00652229" w:rsidRDefault="00896BB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Ms_ARJGO_140463</w:t>
            </w:r>
          </w:p>
        </w:tc>
      </w:tr>
      <w:tr w:rsidR="0000007A" w:rsidRPr="00652229" w14:paraId="0690A662" w14:textId="77777777" w:rsidTr="002643B3">
        <w:trPr>
          <w:trHeight w:val="650"/>
        </w:trPr>
        <w:tc>
          <w:tcPr>
            <w:tcW w:w="1234" w:type="pct"/>
          </w:tcPr>
          <w:p w14:paraId="1E6849D9" w14:textId="77777777" w:rsidR="0000007A" w:rsidRPr="0065222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5C3AE" w14:textId="77777777" w:rsidR="0000007A" w:rsidRPr="00652229" w:rsidRDefault="00896BB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sz w:val="20"/>
                <w:szCs w:val="20"/>
                <w:lang w:val="en-GB"/>
              </w:rPr>
              <w:t>ASSESSMENT OF SOME INFLAMMATORY CYTOKINES AND C-REACTIVE PROTEIN IN PREECLAMPTIC WOMEN IN NASARAWA NIGERIA</w:t>
            </w:r>
          </w:p>
        </w:tc>
      </w:tr>
      <w:tr w:rsidR="00CF0BBB" w:rsidRPr="00652229" w14:paraId="28D627A3" w14:textId="77777777" w:rsidTr="002643B3">
        <w:trPr>
          <w:trHeight w:val="332"/>
        </w:trPr>
        <w:tc>
          <w:tcPr>
            <w:tcW w:w="1234" w:type="pct"/>
          </w:tcPr>
          <w:p w14:paraId="764BAB9B" w14:textId="77777777" w:rsidR="00CF0BBB" w:rsidRPr="0065222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34761" w14:textId="77777777" w:rsidR="00CF0BBB" w:rsidRPr="00652229" w:rsidRDefault="00896BB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3ABB520F" w14:textId="77777777" w:rsidR="00037D52" w:rsidRPr="0065222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F47EBFB" w14:textId="77777777" w:rsidR="00605952" w:rsidRPr="00652229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10CA4F1" w14:textId="485FE27F" w:rsidR="00B52CFB" w:rsidRPr="00652229" w:rsidRDefault="00B52CFB" w:rsidP="00B52CF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52CFB" w:rsidRPr="00652229" w14:paraId="736F549F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D207390" w14:textId="77777777" w:rsidR="00B52CFB" w:rsidRPr="00652229" w:rsidRDefault="00B52C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5222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5222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0FE3621" w14:textId="77777777" w:rsidR="00B52CFB" w:rsidRPr="00652229" w:rsidRDefault="00B52C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2CFB" w:rsidRPr="00652229" w14:paraId="5FCE6177" w14:textId="77777777">
        <w:tc>
          <w:tcPr>
            <w:tcW w:w="1265" w:type="pct"/>
            <w:noWrap/>
          </w:tcPr>
          <w:p w14:paraId="110E404A" w14:textId="77777777" w:rsidR="00B52CFB" w:rsidRPr="00652229" w:rsidRDefault="00B52C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AC51958" w14:textId="77777777" w:rsidR="00B52CFB" w:rsidRPr="00652229" w:rsidRDefault="00B52C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52229">
              <w:rPr>
                <w:rFonts w:ascii="Arial" w:hAnsi="Arial" w:cs="Arial"/>
                <w:lang w:val="en-GB"/>
              </w:rPr>
              <w:t>Reviewer’s comment</w:t>
            </w:r>
          </w:p>
          <w:p w14:paraId="266A233B" w14:textId="77777777" w:rsidR="009976D2" w:rsidRPr="00652229" w:rsidRDefault="009976D2" w:rsidP="009976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22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0D6553D" w14:textId="77777777" w:rsidR="009976D2" w:rsidRPr="00652229" w:rsidRDefault="009976D2" w:rsidP="009976D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990F7F3" w14:textId="77777777" w:rsidR="00284685" w:rsidRPr="00652229" w:rsidRDefault="00284685" w:rsidP="0028468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5222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5222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985099B" w14:textId="77777777" w:rsidR="00B52CFB" w:rsidRPr="00652229" w:rsidRDefault="00B52C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52CFB" w:rsidRPr="00652229" w14:paraId="3B0A47AC" w14:textId="77777777">
        <w:trPr>
          <w:trHeight w:val="1264"/>
        </w:trPr>
        <w:tc>
          <w:tcPr>
            <w:tcW w:w="1265" w:type="pct"/>
            <w:noWrap/>
          </w:tcPr>
          <w:p w14:paraId="0B7DEA20" w14:textId="77777777" w:rsidR="00B52CFB" w:rsidRPr="00652229" w:rsidRDefault="00B52C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88B8392" w14:textId="77777777" w:rsidR="00B52CFB" w:rsidRPr="00652229" w:rsidRDefault="00B52CF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B436FDA" w14:textId="3345B313" w:rsidR="00B52CFB" w:rsidRPr="00652229" w:rsidRDefault="00E3092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Pre eclampsia is one of the leading causes of maternal mortality </w:t>
            </w:r>
            <w:proofErr w:type="spellStart"/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onpar</w:t>
            </w:r>
            <w:proofErr w:type="spellEnd"/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with </w:t>
            </w:r>
            <w:proofErr w:type="spellStart"/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post partum</w:t>
            </w:r>
            <w:proofErr w:type="spellEnd"/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haemorrhage but a highly </w:t>
            </w:r>
            <w:proofErr w:type="spellStart"/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preventsble</w:t>
            </w:r>
            <w:proofErr w:type="spellEnd"/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cause. </w:t>
            </w:r>
            <w:proofErr w:type="spellStart"/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Hemce</w:t>
            </w:r>
            <w:proofErr w:type="spellEnd"/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early diagnosis becomes a key factor for better</w:t>
            </w:r>
            <w:r w:rsidR="00671FE9"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management and prevention of maternal mortality. Simple blood investigations which help in suspicion of preeclampsia maybe the need of hour</w:t>
            </w:r>
            <w:r w:rsidR="00465129"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modern practice and in placed with high or eclampsia prevalence.</w:t>
            </w:r>
          </w:p>
        </w:tc>
        <w:tc>
          <w:tcPr>
            <w:tcW w:w="1523" w:type="pct"/>
          </w:tcPr>
          <w:p w14:paraId="0526C2C2" w14:textId="5F8FA803" w:rsidR="00B52CFB" w:rsidRPr="00652229" w:rsidRDefault="005F7C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52229">
              <w:rPr>
                <w:rFonts w:ascii="Arial" w:hAnsi="Arial" w:cs="Arial"/>
                <w:b w:val="0"/>
                <w:lang w:val="en-GB"/>
              </w:rPr>
              <w:t xml:space="preserve">The authors are in agreement with these comments </w:t>
            </w:r>
          </w:p>
        </w:tc>
      </w:tr>
      <w:tr w:rsidR="00B52CFB" w:rsidRPr="00652229" w14:paraId="72E6D70E" w14:textId="77777777">
        <w:trPr>
          <w:trHeight w:val="1262"/>
        </w:trPr>
        <w:tc>
          <w:tcPr>
            <w:tcW w:w="1265" w:type="pct"/>
            <w:noWrap/>
          </w:tcPr>
          <w:p w14:paraId="146C57FF" w14:textId="77777777" w:rsidR="00B52CFB" w:rsidRPr="00652229" w:rsidRDefault="00B52C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B788231" w14:textId="77777777" w:rsidR="00B52CFB" w:rsidRPr="00652229" w:rsidRDefault="00B52C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927603F" w14:textId="77777777" w:rsidR="00B52CFB" w:rsidRPr="00652229" w:rsidRDefault="00B52CF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A8E0407" w14:textId="77777777" w:rsidR="00B52CFB" w:rsidRPr="00652229" w:rsidRDefault="0046512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No. </w:t>
            </w:r>
          </w:p>
          <w:p w14:paraId="4AD94418" w14:textId="77777777" w:rsidR="00D5645B" w:rsidRPr="00652229" w:rsidRDefault="003071D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Association of inflammatory markers with </w:t>
            </w:r>
            <w:proofErr w:type="gramStart"/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pre eclampsia</w:t>
            </w:r>
            <w:proofErr w:type="gramEnd"/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or</w:t>
            </w:r>
          </w:p>
          <w:p w14:paraId="76A457E8" w14:textId="022C0BC0" w:rsidR="003071DD" w:rsidRPr="00652229" w:rsidRDefault="009A64A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Inflammatory markers as an additional diagnostic tool for </w:t>
            </w:r>
            <w:proofErr w:type="gramStart"/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pre eclampsia</w:t>
            </w:r>
            <w:proofErr w:type="gramEnd"/>
          </w:p>
        </w:tc>
        <w:tc>
          <w:tcPr>
            <w:tcW w:w="1523" w:type="pct"/>
          </w:tcPr>
          <w:p w14:paraId="19CD4543" w14:textId="242A52D5" w:rsidR="00B52CFB" w:rsidRPr="00652229" w:rsidRDefault="005F7C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52229">
              <w:rPr>
                <w:rFonts w:ascii="Arial" w:hAnsi="Arial" w:cs="Arial"/>
                <w:b w:val="0"/>
                <w:lang w:val="en-GB"/>
              </w:rPr>
              <w:t>The title has been rephrased as per suggestions made</w:t>
            </w:r>
          </w:p>
        </w:tc>
      </w:tr>
      <w:tr w:rsidR="00B52CFB" w:rsidRPr="00652229" w14:paraId="7BE9A833" w14:textId="77777777">
        <w:trPr>
          <w:trHeight w:val="1262"/>
        </w:trPr>
        <w:tc>
          <w:tcPr>
            <w:tcW w:w="1265" w:type="pct"/>
            <w:noWrap/>
          </w:tcPr>
          <w:p w14:paraId="1CD52B60" w14:textId="77777777" w:rsidR="00B52CFB" w:rsidRPr="00652229" w:rsidRDefault="00B52CF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5222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8EDBBF2" w14:textId="77777777" w:rsidR="00B52CFB" w:rsidRPr="00652229" w:rsidRDefault="00B52CF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35003FD" w14:textId="52BE7576" w:rsidR="00B52CFB" w:rsidRPr="00652229" w:rsidRDefault="009A64A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Abstract is</w:t>
            </w:r>
            <w:r w:rsidR="00354317"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comprehensive. </w:t>
            </w:r>
          </w:p>
        </w:tc>
        <w:tc>
          <w:tcPr>
            <w:tcW w:w="1523" w:type="pct"/>
          </w:tcPr>
          <w:p w14:paraId="7FB5C8EA" w14:textId="24671F91" w:rsidR="00B52CFB" w:rsidRPr="00652229" w:rsidRDefault="005F7C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52229">
              <w:rPr>
                <w:rFonts w:ascii="Arial" w:hAnsi="Arial" w:cs="Arial"/>
                <w:b w:val="0"/>
                <w:lang w:val="en-GB"/>
              </w:rPr>
              <w:t>Thank you for your positive feedback</w:t>
            </w:r>
          </w:p>
        </w:tc>
      </w:tr>
      <w:tr w:rsidR="00B63EAB" w:rsidRPr="00652229" w14:paraId="3310AEEA" w14:textId="77777777">
        <w:trPr>
          <w:trHeight w:val="704"/>
        </w:trPr>
        <w:tc>
          <w:tcPr>
            <w:tcW w:w="1265" w:type="pct"/>
            <w:noWrap/>
          </w:tcPr>
          <w:p w14:paraId="4DE69BA5" w14:textId="77777777" w:rsidR="00B63EAB" w:rsidRPr="00652229" w:rsidRDefault="00B63EAB" w:rsidP="00B63EA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5222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2EDF12B" w14:textId="7C0F8AA5" w:rsidR="00B63EAB" w:rsidRPr="00652229" w:rsidRDefault="00B63EAB" w:rsidP="00B63EA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Yes. Inflammatory markers are bound to rise in </w:t>
            </w:r>
            <w:proofErr w:type="gramStart"/>
            <w:r w:rsidRPr="00652229">
              <w:rPr>
                <w:rFonts w:ascii="Arial" w:hAnsi="Arial" w:cs="Arial"/>
                <w:bCs/>
                <w:sz w:val="20"/>
                <w:szCs w:val="20"/>
                <w:lang w:val="en-GB"/>
              </w:rPr>
              <w:t>pre eclampsia</w:t>
            </w:r>
            <w:proofErr w:type="gramEnd"/>
            <w:r w:rsidRPr="0065222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523" w:type="pct"/>
          </w:tcPr>
          <w:p w14:paraId="1D49CB80" w14:textId="298BCAA8" w:rsidR="00B63EAB" w:rsidRPr="00652229" w:rsidRDefault="00B63EAB" w:rsidP="00B63EA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52229">
              <w:rPr>
                <w:rFonts w:ascii="Arial" w:hAnsi="Arial" w:cs="Arial"/>
                <w:b w:val="0"/>
                <w:lang w:val="en-GB"/>
              </w:rPr>
              <w:t>Thank you for your positive feedback</w:t>
            </w:r>
          </w:p>
        </w:tc>
      </w:tr>
      <w:tr w:rsidR="00B63EAB" w:rsidRPr="00652229" w14:paraId="5EC8CB6E" w14:textId="77777777">
        <w:trPr>
          <w:trHeight w:val="703"/>
        </w:trPr>
        <w:tc>
          <w:tcPr>
            <w:tcW w:w="1265" w:type="pct"/>
            <w:noWrap/>
          </w:tcPr>
          <w:p w14:paraId="22131071" w14:textId="77777777" w:rsidR="00B63EAB" w:rsidRPr="00652229" w:rsidRDefault="00B63EAB" w:rsidP="00B63EA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06A72D3" w14:textId="6EFAFA1D" w:rsidR="00B63EAB" w:rsidRPr="00652229" w:rsidRDefault="00B63EAB" w:rsidP="00B63EA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Yes. Sufficient. </w:t>
            </w:r>
          </w:p>
        </w:tc>
        <w:tc>
          <w:tcPr>
            <w:tcW w:w="1523" w:type="pct"/>
          </w:tcPr>
          <w:p w14:paraId="1EC3F633" w14:textId="7DD7076B" w:rsidR="00B63EAB" w:rsidRPr="00652229" w:rsidRDefault="00B63EAB" w:rsidP="00B63EA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52229">
              <w:rPr>
                <w:rFonts w:ascii="Arial" w:hAnsi="Arial" w:cs="Arial"/>
                <w:b w:val="0"/>
                <w:lang w:val="en-GB"/>
              </w:rPr>
              <w:t>Thank you for your positive feedback</w:t>
            </w:r>
          </w:p>
        </w:tc>
      </w:tr>
      <w:tr w:rsidR="00B63EAB" w:rsidRPr="00652229" w14:paraId="5AC1EF2C" w14:textId="77777777">
        <w:trPr>
          <w:trHeight w:val="386"/>
        </w:trPr>
        <w:tc>
          <w:tcPr>
            <w:tcW w:w="1265" w:type="pct"/>
            <w:noWrap/>
          </w:tcPr>
          <w:p w14:paraId="5831310C" w14:textId="77777777" w:rsidR="00B63EAB" w:rsidRPr="00652229" w:rsidRDefault="00B63EAB" w:rsidP="00B63EA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5222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2337D63" w14:textId="77777777" w:rsidR="00B63EAB" w:rsidRPr="00652229" w:rsidRDefault="00B63EAB" w:rsidP="00B63EA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C5E2B9D" w14:textId="74F8BF7E" w:rsidR="00B63EAB" w:rsidRPr="00652229" w:rsidRDefault="00B63EAB" w:rsidP="00B63EA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sz w:val="20"/>
                <w:szCs w:val="20"/>
                <w:lang w:val="en-GB"/>
              </w:rPr>
              <w:t>Good.</w:t>
            </w:r>
          </w:p>
        </w:tc>
        <w:tc>
          <w:tcPr>
            <w:tcW w:w="1523" w:type="pct"/>
          </w:tcPr>
          <w:p w14:paraId="03BBE80D" w14:textId="19DE4702" w:rsidR="00B63EAB" w:rsidRPr="00652229" w:rsidRDefault="00B63EAB" w:rsidP="00B63EAB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Thank you for your positive feedback</w:t>
            </w:r>
          </w:p>
        </w:tc>
      </w:tr>
      <w:tr w:rsidR="00B63EAB" w:rsidRPr="00652229" w14:paraId="54AE5401" w14:textId="77777777">
        <w:trPr>
          <w:trHeight w:val="1178"/>
        </w:trPr>
        <w:tc>
          <w:tcPr>
            <w:tcW w:w="1265" w:type="pct"/>
            <w:noWrap/>
          </w:tcPr>
          <w:p w14:paraId="5D014A84" w14:textId="77777777" w:rsidR="00B63EAB" w:rsidRPr="00652229" w:rsidRDefault="00B63EAB" w:rsidP="00B63EA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5222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5222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5222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5949A80" w14:textId="77777777" w:rsidR="00B63EAB" w:rsidRPr="00652229" w:rsidRDefault="00B63EAB" w:rsidP="00B63EA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0F7CD3D" w14:textId="694DEA80" w:rsidR="00B63EAB" w:rsidRPr="00652229" w:rsidRDefault="00B63EAB" w:rsidP="00B63EA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5222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3D893B22" w14:textId="77777777" w:rsidR="00B63EAB" w:rsidRPr="00652229" w:rsidRDefault="00B63EAB" w:rsidP="00B63EA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ED988B3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A5E08CE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4848F24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C743CC9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24CA34B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213788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25C3A99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740B010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7AF1D4B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03C208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F376314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D3596A" w:rsidRPr="00652229" w14:paraId="43044A2C" w14:textId="77777777" w:rsidTr="002A6E3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C683" w14:textId="77777777" w:rsidR="00D3596A" w:rsidRPr="00652229" w:rsidRDefault="00D3596A" w:rsidP="00D3596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65222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5222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3AE5BCB" w14:textId="77777777" w:rsidR="00D3596A" w:rsidRPr="00652229" w:rsidRDefault="00D3596A" w:rsidP="00D3596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3596A" w:rsidRPr="00652229" w14:paraId="6950C6DE" w14:textId="77777777" w:rsidTr="002A6E3F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E4225" w14:textId="77777777" w:rsidR="00D3596A" w:rsidRPr="00652229" w:rsidRDefault="00D3596A" w:rsidP="00D3596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C35D8" w14:textId="77777777" w:rsidR="00D3596A" w:rsidRPr="00652229" w:rsidRDefault="00D3596A" w:rsidP="00D3596A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C8A8658" w14:textId="77777777" w:rsidR="00D3596A" w:rsidRPr="00652229" w:rsidRDefault="00D3596A" w:rsidP="00D3596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5222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5222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5222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3596A" w:rsidRPr="00652229" w14:paraId="63F05C16" w14:textId="77777777" w:rsidTr="002A6E3F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A17E0" w14:textId="77777777" w:rsidR="00D3596A" w:rsidRPr="00652229" w:rsidRDefault="00D3596A" w:rsidP="00D3596A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5222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1A2D56C" w14:textId="77777777" w:rsidR="00D3596A" w:rsidRPr="00652229" w:rsidRDefault="00D3596A" w:rsidP="00D3596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28366" w14:textId="77777777" w:rsidR="00D3596A" w:rsidRPr="00652229" w:rsidRDefault="00D3596A" w:rsidP="00D3596A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5222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5222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5222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2D7C0DD" w14:textId="77777777" w:rsidR="00D3596A" w:rsidRPr="00652229" w:rsidRDefault="00D3596A" w:rsidP="00D3596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A0EABD5" w14:textId="77777777" w:rsidR="00D3596A" w:rsidRPr="00652229" w:rsidRDefault="00D3596A" w:rsidP="00D3596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FE30A82" w14:textId="77777777" w:rsidR="00D3596A" w:rsidRPr="00652229" w:rsidRDefault="00D3596A" w:rsidP="00D3596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16E814" w14:textId="77777777" w:rsidR="00D3596A" w:rsidRPr="00652229" w:rsidRDefault="00D3596A" w:rsidP="00D3596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DD232B6" w14:textId="77777777" w:rsidR="00D3596A" w:rsidRPr="00652229" w:rsidRDefault="00D3596A" w:rsidP="00D3596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709AE62" w14:textId="77777777" w:rsidR="00D3596A" w:rsidRPr="00652229" w:rsidRDefault="00D3596A" w:rsidP="00D3596A">
      <w:pPr>
        <w:rPr>
          <w:rFonts w:ascii="Arial" w:hAnsi="Arial" w:cs="Arial"/>
          <w:sz w:val="20"/>
          <w:szCs w:val="20"/>
        </w:rPr>
      </w:pPr>
    </w:p>
    <w:bookmarkEnd w:id="3"/>
    <w:p w14:paraId="697398C6" w14:textId="77777777" w:rsidR="00D3596A" w:rsidRPr="00652229" w:rsidRDefault="00D3596A" w:rsidP="00D3596A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3AE0DC9E" w14:textId="77777777" w:rsidR="00B52CFB" w:rsidRPr="00652229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52CFB" w:rsidRPr="00652229" w:rsidSect="00F741B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FB30" w14:textId="77777777" w:rsidR="00B02399" w:rsidRPr="0000007A" w:rsidRDefault="00B02399" w:rsidP="0099583E">
      <w:r>
        <w:separator/>
      </w:r>
    </w:p>
  </w:endnote>
  <w:endnote w:type="continuationSeparator" w:id="0">
    <w:p w14:paraId="186B72B8" w14:textId="77777777" w:rsidR="00B02399" w:rsidRPr="0000007A" w:rsidRDefault="00B0239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D7887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843C2" w:rsidRPr="00F843C2">
      <w:rPr>
        <w:sz w:val="16"/>
      </w:rPr>
      <w:t xml:space="preserve">Version: </w:t>
    </w:r>
    <w:r w:rsidR="00BD4D48">
      <w:rPr>
        <w:sz w:val="16"/>
      </w:rPr>
      <w:t>3</w:t>
    </w:r>
    <w:r w:rsidR="00F843C2" w:rsidRPr="00F843C2">
      <w:rPr>
        <w:sz w:val="16"/>
      </w:rPr>
      <w:t xml:space="preserve"> (0</w:t>
    </w:r>
    <w:r w:rsidR="00BD4D48">
      <w:rPr>
        <w:sz w:val="16"/>
      </w:rPr>
      <w:t>7</w:t>
    </w:r>
    <w:r w:rsidR="00F843C2" w:rsidRPr="00F843C2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3377" w14:textId="77777777" w:rsidR="00B02399" w:rsidRPr="0000007A" w:rsidRDefault="00B02399" w:rsidP="0099583E">
      <w:r>
        <w:separator/>
      </w:r>
    </w:p>
  </w:footnote>
  <w:footnote w:type="continuationSeparator" w:id="0">
    <w:p w14:paraId="21937738" w14:textId="77777777" w:rsidR="00B02399" w:rsidRPr="0000007A" w:rsidRDefault="00B0239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4A4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AE463B9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D4D4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2091331">
    <w:abstractNumId w:val="4"/>
  </w:num>
  <w:num w:numId="2" w16cid:durableId="787354872">
    <w:abstractNumId w:val="8"/>
  </w:num>
  <w:num w:numId="3" w16cid:durableId="2061588773">
    <w:abstractNumId w:val="7"/>
  </w:num>
  <w:num w:numId="4" w16cid:durableId="739252026">
    <w:abstractNumId w:val="9"/>
  </w:num>
  <w:num w:numId="5" w16cid:durableId="438766482">
    <w:abstractNumId w:val="6"/>
  </w:num>
  <w:num w:numId="6" w16cid:durableId="1994407704">
    <w:abstractNumId w:val="0"/>
  </w:num>
  <w:num w:numId="7" w16cid:durableId="126361830">
    <w:abstractNumId w:val="3"/>
  </w:num>
  <w:num w:numId="8" w16cid:durableId="1855343675">
    <w:abstractNumId w:val="11"/>
  </w:num>
  <w:num w:numId="9" w16cid:durableId="932277260">
    <w:abstractNumId w:val="10"/>
  </w:num>
  <w:num w:numId="10" w16cid:durableId="411704473">
    <w:abstractNumId w:val="2"/>
  </w:num>
  <w:num w:numId="11" w16cid:durableId="659046337">
    <w:abstractNumId w:val="1"/>
  </w:num>
  <w:num w:numId="12" w16cid:durableId="13912658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595B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505E"/>
    <w:rsid w:val="000B74A1"/>
    <w:rsid w:val="000B757E"/>
    <w:rsid w:val="000B7F26"/>
    <w:rsid w:val="000C0837"/>
    <w:rsid w:val="000C3B7E"/>
    <w:rsid w:val="000C550D"/>
    <w:rsid w:val="00100577"/>
    <w:rsid w:val="00101322"/>
    <w:rsid w:val="001069ED"/>
    <w:rsid w:val="00136984"/>
    <w:rsid w:val="00144521"/>
    <w:rsid w:val="00146D4D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4685"/>
    <w:rsid w:val="00291D08"/>
    <w:rsid w:val="00293482"/>
    <w:rsid w:val="002D7EA9"/>
    <w:rsid w:val="002E1211"/>
    <w:rsid w:val="002E2339"/>
    <w:rsid w:val="002E6D86"/>
    <w:rsid w:val="002F6935"/>
    <w:rsid w:val="003071DD"/>
    <w:rsid w:val="00312559"/>
    <w:rsid w:val="003204B8"/>
    <w:rsid w:val="0033692F"/>
    <w:rsid w:val="00346223"/>
    <w:rsid w:val="00354317"/>
    <w:rsid w:val="003A04E7"/>
    <w:rsid w:val="003A4991"/>
    <w:rsid w:val="003A6E1A"/>
    <w:rsid w:val="003B2172"/>
    <w:rsid w:val="003E746A"/>
    <w:rsid w:val="0042465A"/>
    <w:rsid w:val="004311A3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5129"/>
    <w:rsid w:val="004674B4"/>
    <w:rsid w:val="00474ACB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2418A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7CA1"/>
    <w:rsid w:val="00602F7D"/>
    <w:rsid w:val="006046B4"/>
    <w:rsid w:val="00605952"/>
    <w:rsid w:val="00620677"/>
    <w:rsid w:val="00624032"/>
    <w:rsid w:val="00645A56"/>
    <w:rsid w:val="00652229"/>
    <w:rsid w:val="006532DF"/>
    <w:rsid w:val="0065579D"/>
    <w:rsid w:val="00663792"/>
    <w:rsid w:val="0067046C"/>
    <w:rsid w:val="00671FE9"/>
    <w:rsid w:val="00676845"/>
    <w:rsid w:val="00680547"/>
    <w:rsid w:val="0068446F"/>
    <w:rsid w:val="0069428E"/>
    <w:rsid w:val="00696CAD"/>
    <w:rsid w:val="006A5E0B"/>
    <w:rsid w:val="006C2D87"/>
    <w:rsid w:val="006C3797"/>
    <w:rsid w:val="006E7D6E"/>
    <w:rsid w:val="006F6F2F"/>
    <w:rsid w:val="00701186"/>
    <w:rsid w:val="00707BE1"/>
    <w:rsid w:val="0072074B"/>
    <w:rsid w:val="007238EB"/>
    <w:rsid w:val="0072789A"/>
    <w:rsid w:val="007317C3"/>
    <w:rsid w:val="00734756"/>
    <w:rsid w:val="0073538B"/>
    <w:rsid w:val="00741BD0"/>
    <w:rsid w:val="007426E6"/>
    <w:rsid w:val="007442C8"/>
    <w:rsid w:val="00746370"/>
    <w:rsid w:val="00752667"/>
    <w:rsid w:val="00761F14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625"/>
    <w:rsid w:val="00877F10"/>
    <w:rsid w:val="00882091"/>
    <w:rsid w:val="008913D5"/>
    <w:rsid w:val="00893E75"/>
    <w:rsid w:val="00896BB8"/>
    <w:rsid w:val="008C2778"/>
    <w:rsid w:val="008C2F62"/>
    <w:rsid w:val="008D020E"/>
    <w:rsid w:val="008D1117"/>
    <w:rsid w:val="008D15A4"/>
    <w:rsid w:val="008F36E4"/>
    <w:rsid w:val="00933C8B"/>
    <w:rsid w:val="00940F9E"/>
    <w:rsid w:val="009553EC"/>
    <w:rsid w:val="0097330E"/>
    <w:rsid w:val="00974330"/>
    <w:rsid w:val="0097498C"/>
    <w:rsid w:val="009770FC"/>
    <w:rsid w:val="00982766"/>
    <w:rsid w:val="009852C4"/>
    <w:rsid w:val="00985F26"/>
    <w:rsid w:val="0099583E"/>
    <w:rsid w:val="009976D2"/>
    <w:rsid w:val="009A0242"/>
    <w:rsid w:val="009A59ED"/>
    <w:rsid w:val="009A64AC"/>
    <w:rsid w:val="009B5AA8"/>
    <w:rsid w:val="009C45A0"/>
    <w:rsid w:val="009C5642"/>
    <w:rsid w:val="009E13C3"/>
    <w:rsid w:val="009E540A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4B4D"/>
    <w:rsid w:val="00AB638A"/>
    <w:rsid w:val="00AB6E43"/>
    <w:rsid w:val="00AC1349"/>
    <w:rsid w:val="00AD6C51"/>
    <w:rsid w:val="00AF3016"/>
    <w:rsid w:val="00B02399"/>
    <w:rsid w:val="00B03A45"/>
    <w:rsid w:val="00B11A04"/>
    <w:rsid w:val="00B2236C"/>
    <w:rsid w:val="00B22FE6"/>
    <w:rsid w:val="00B3033D"/>
    <w:rsid w:val="00B356AF"/>
    <w:rsid w:val="00B52CFB"/>
    <w:rsid w:val="00B62087"/>
    <w:rsid w:val="00B62F41"/>
    <w:rsid w:val="00B63EAB"/>
    <w:rsid w:val="00B73785"/>
    <w:rsid w:val="00B760E1"/>
    <w:rsid w:val="00B807F8"/>
    <w:rsid w:val="00B858FF"/>
    <w:rsid w:val="00B949AF"/>
    <w:rsid w:val="00BA1AB3"/>
    <w:rsid w:val="00BA6421"/>
    <w:rsid w:val="00BB34E6"/>
    <w:rsid w:val="00BB4FEC"/>
    <w:rsid w:val="00BC402F"/>
    <w:rsid w:val="00BD27BA"/>
    <w:rsid w:val="00BD4D48"/>
    <w:rsid w:val="00BE13EF"/>
    <w:rsid w:val="00BE40A5"/>
    <w:rsid w:val="00BE6454"/>
    <w:rsid w:val="00BF39A4"/>
    <w:rsid w:val="00BF4769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96F8D"/>
    <w:rsid w:val="00CA7AE1"/>
    <w:rsid w:val="00CB429B"/>
    <w:rsid w:val="00CC2753"/>
    <w:rsid w:val="00CD093E"/>
    <w:rsid w:val="00CD1556"/>
    <w:rsid w:val="00CD1FD7"/>
    <w:rsid w:val="00CD487D"/>
    <w:rsid w:val="00CE199A"/>
    <w:rsid w:val="00CE5AC7"/>
    <w:rsid w:val="00CF0BBB"/>
    <w:rsid w:val="00D1283A"/>
    <w:rsid w:val="00D17979"/>
    <w:rsid w:val="00D202DE"/>
    <w:rsid w:val="00D2075F"/>
    <w:rsid w:val="00D226D1"/>
    <w:rsid w:val="00D3257B"/>
    <w:rsid w:val="00D3596A"/>
    <w:rsid w:val="00D40416"/>
    <w:rsid w:val="00D45CF7"/>
    <w:rsid w:val="00D4782A"/>
    <w:rsid w:val="00D5645B"/>
    <w:rsid w:val="00D7603E"/>
    <w:rsid w:val="00D8579C"/>
    <w:rsid w:val="00D90124"/>
    <w:rsid w:val="00D9392F"/>
    <w:rsid w:val="00DA41F5"/>
    <w:rsid w:val="00DA7CC2"/>
    <w:rsid w:val="00DB5B54"/>
    <w:rsid w:val="00DB7E1B"/>
    <w:rsid w:val="00DC1D81"/>
    <w:rsid w:val="00DF18CC"/>
    <w:rsid w:val="00E30922"/>
    <w:rsid w:val="00E41255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33C"/>
    <w:rsid w:val="00EB3E91"/>
    <w:rsid w:val="00EC6894"/>
    <w:rsid w:val="00ED6B12"/>
    <w:rsid w:val="00EE0D3E"/>
    <w:rsid w:val="00EE63EB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1B9"/>
    <w:rsid w:val="00F843C2"/>
    <w:rsid w:val="00F958D4"/>
    <w:rsid w:val="00FA6528"/>
    <w:rsid w:val="00FB0A2A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5C61EE"/>
  <w15:chartTrackingRefBased/>
  <w15:docId w15:val="{2486B84C-BAA1-9B49-B7DC-09B06B81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0C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go.com/index.php/ARJ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A3A68-7A15-4D51-BCE2-4288C388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https://journalarjgo.com/index.php/ARJGO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7</cp:revision>
  <dcterms:created xsi:type="dcterms:W3CDTF">2025-07-15T04:55:00Z</dcterms:created>
  <dcterms:modified xsi:type="dcterms:W3CDTF">2025-07-17T07:03:00Z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10fa14e3-a81b-48fd-b054-4f03bc7571ba</vt:lpwstr>
  </property>
</Properties>
</file>