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ED2A59" w:rsidRPr="00185D89">
        <w:trPr>
          <w:trHeight w:val="290"/>
        </w:trPr>
        <w:tc>
          <w:tcPr>
            <w:tcW w:w="20934" w:type="dxa"/>
            <w:gridSpan w:val="2"/>
            <w:tcBorders>
              <w:top w:val="nil"/>
              <w:left w:val="nil"/>
              <w:right w:val="nil"/>
            </w:tcBorders>
          </w:tcPr>
          <w:p w:rsidR="00ED2A59" w:rsidRPr="00185D89" w:rsidRDefault="00ED2A59">
            <w:pPr>
              <w:pStyle w:val="Heading2"/>
              <w:jc w:val="left"/>
              <w:rPr>
                <w:rFonts w:ascii="Arial" w:eastAsia="Arial" w:hAnsi="Arial" w:cs="Arial"/>
                <w:b w:val="0"/>
              </w:rPr>
            </w:pPr>
          </w:p>
        </w:tc>
      </w:tr>
      <w:tr w:rsidR="00ED2A59" w:rsidRPr="00185D89">
        <w:trPr>
          <w:trHeight w:val="290"/>
        </w:trPr>
        <w:tc>
          <w:tcPr>
            <w:tcW w:w="5167" w:type="dxa"/>
          </w:tcPr>
          <w:p w:rsidR="00ED2A59" w:rsidRPr="00185D89" w:rsidRDefault="00555617">
            <w:pPr>
              <w:pBdr>
                <w:top w:val="nil"/>
                <w:left w:val="nil"/>
                <w:bottom w:val="nil"/>
                <w:right w:val="nil"/>
                <w:between w:val="nil"/>
              </w:pBdr>
              <w:ind w:left="90"/>
              <w:rPr>
                <w:rFonts w:ascii="Arial" w:eastAsia="Arial" w:hAnsi="Arial" w:cs="Arial"/>
                <w:color w:val="000000"/>
                <w:sz w:val="20"/>
                <w:szCs w:val="20"/>
              </w:rPr>
            </w:pPr>
            <w:r w:rsidRPr="00185D89">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ED2A59" w:rsidRPr="00185D89" w:rsidRDefault="00555617">
            <w:pPr>
              <w:rPr>
                <w:rFonts w:ascii="Arial" w:eastAsia="Arial" w:hAnsi="Arial" w:cs="Arial"/>
                <w:color w:val="0000FF"/>
                <w:sz w:val="20"/>
                <w:szCs w:val="20"/>
              </w:rPr>
            </w:pPr>
            <w:hyperlink r:id="rId8">
              <w:r w:rsidRPr="00185D89">
                <w:rPr>
                  <w:rFonts w:ascii="Arial" w:eastAsia="Arial" w:hAnsi="Arial" w:cs="Arial"/>
                  <w:b/>
                  <w:color w:val="0000FF"/>
                  <w:sz w:val="20"/>
                  <w:szCs w:val="20"/>
                  <w:u w:val="single"/>
                </w:rPr>
                <w:t>Asian Journal of Education and Social Studies</w:t>
              </w:r>
            </w:hyperlink>
            <w:r w:rsidRPr="00185D89">
              <w:rPr>
                <w:rFonts w:ascii="Arial" w:eastAsia="Arial" w:hAnsi="Arial" w:cs="Arial"/>
                <w:b/>
                <w:color w:val="0000FF"/>
                <w:sz w:val="20"/>
                <w:szCs w:val="20"/>
              </w:rPr>
              <w:t xml:space="preserve"> </w:t>
            </w:r>
          </w:p>
        </w:tc>
      </w:tr>
      <w:tr w:rsidR="00ED2A59" w:rsidRPr="00185D89">
        <w:trPr>
          <w:trHeight w:val="290"/>
        </w:trPr>
        <w:tc>
          <w:tcPr>
            <w:tcW w:w="5167" w:type="dxa"/>
          </w:tcPr>
          <w:p w:rsidR="00ED2A59" w:rsidRPr="00185D89" w:rsidRDefault="00555617">
            <w:pPr>
              <w:pBdr>
                <w:top w:val="nil"/>
                <w:left w:val="nil"/>
                <w:bottom w:val="nil"/>
                <w:right w:val="nil"/>
                <w:between w:val="nil"/>
              </w:pBdr>
              <w:ind w:left="90"/>
              <w:rPr>
                <w:rFonts w:ascii="Arial" w:eastAsia="Arial" w:hAnsi="Arial" w:cs="Arial"/>
                <w:color w:val="000000"/>
                <w:sz w:val="20"/>
                <w:szCs w:val="20"/>
              </w:rPr>
            </w:pPr>
            <w:r w:rsidRPr="00185D89">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ED2A59" w:rsidRPr="00185D89" w:rsidRDefault="00555617">
            <w:pPr>
              <w:pBdr>
                <w:top w:val="nil"/>
                <w:left w:val="nil"/>
                <w:bottom w:val="nil"/>
                <w:right w:val="nil"/>
                <w:between w:val="nil"/>
              </w:pBdr>
              <w:rPr>
                <w:rFonts w:ascii="Arial" w:eastAsia="Arial" w:hAnsi="Arial" w:cs="Arial"/>
                <w:color w:val="000000"/>
                <w:sz w:val="20"/>
                <w:szCs w:val="20"/>
              </w:rPr>
            </w:pPr>
            <w:r w:rsidRPr="00185D89">
              <w:rPr>
                <w:rFonts w:ascii="Arial" w:eastAsia="Arial" w:hAnsi="Arial" w:cs="Arial"/>
                <w:b/>
                <w:color w:val="000000"/>
                <w:sz w:val="20"/>
                <w:szCs w:val="20"/>
              </w:rPr>
              <w:t>Ms_AJESS_139383</w:t>
            </w:r>
          </w:p>
        </w:tc>
      </w:tr>
      <w:tr w:rsidR="00ED2A59" w:rsidRPr="00185D89">
        <w:trPr>
          <w:trHeight w:val="650"/>
        </w:trPr>
        <w:tc>
          <w:tcPr>
            <w:tcW w:w="5167" w:type="dxa"/>
          </w:tcPr>
          <w:p w:rsidR="00ED2A59" w:rsidRPr="00185D89" w:rsidRDefault="00555617">
            <w:pPr>
              <w:pBdr>
                <w:top w:val="nil"/>
                <w:left w:val="nil"/>
                <w:bottom w:val="nil"/>
                <w:right w:val="nil"/>
                <w:between w:val="nil"/>
              </w:pBdr>
              <w:ind w:left="90"/>
              <w:rPr>
                <w:rFonts w:ascii="Arial" w:eastAsia="Arial" w:hAnsi="Arial" w:cs="Arial"/>
                <w:color w:val="000000"/>
                <w:sz w:val="20"/>
                <w:szCs w:val="20"/>
              </w:rPr>
            </w:pPr>
            <w:r w:rsidRPr="00185D89">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ED2A59" w:rsidRPr="00185D89" w:rsidRDefault="00555617">
            <w:pPr>
              <w:pBdr>
                <w:top w:val="nil"/>
                <w:left w:val="nil"/>
                <w:bottom w:val="nil"/>
                <w:right w:val="nil"/>
                <w:between w:val="nil"/>
              </w:pBdr>
              <w:rPr>
                <w:rFonts w:ascii="Arial" w:eastAsia="Arial" w:hAnsi="Arial" w:cs="Arial"/>
                <w:color w:val="000000"/>
                <w:sz w:val="20"/>
                <w:szCs w:val="20"/>
              </w:rPr>
            </w:pPr>
            <w:r w:rsidRPr="00185D89">
              <w:rPr>
                <w:rFonts w:ascii="Arial" w:eastAsia="Arial" w:hAnsi="Arial" w:cs="Arial"/>
                <w:b/>
                <w:color w:val="000000"/>
                <w:sz w:val="20"/>
                <w:szCs w:val="20"/>
              </w:rPr>
              <w:t xml:space="preserve">READING COMPREHENSION AS A PREDICTOR OF MATHEMATICAL WORD </w:t>
            </w:r>
            <w:r w:rsidRPr="00185D89">
              <w:rPr>
                <w:rFonts w:ascii="Arial" w:eastAsia="Arial" w:hAnsi="Arial" w:cs="Arial"/>
                <w:b/>
                <w:color w:val="000000"/>
                <w:sz w:val="20"/>
                <w:szCs w:val="20"/>
              </w:rPr>
              <w:t>PROBLEM-SOLVING ABILITY AMONG GRADE 7 STUDENTS</w:t>
            </w:r>
          </w:p>
        </w:tc>
      </w:tr>
      <w:tr w:rsidR="00ED2A59" w:rsidRPr="00185D89">
        <w:trPr>
          <w:trHeight w:val="332"/>
        </w:trPr>
        <w:tc>
          <w:tcPr>
            <w:tcW w:w="5167" w:type="dxa"/>
          </w:tcPr>
          <w:p w:rsidR="00ED2A59" w:rsidRPr="00185D89" w:rsidRDefault="00555617">
            <w:pPr>
              <w:pBdr>
                <w:top w:val="nil"/>
                <w:left w:val="nil"/>
                <w:bottom w:val="nil"/>
                <w:right w:val="nil"/>
                <w:between w:val="nil"/>
              </w:pBdr>
              <w:ind w:left="90"/>
              <w:rPr>
                <w:rFonts w:ascii="Arial" w:eastAsia="Arial" w:hAnsi="Arial" w:cs="Arial"/>
                <w:color w:val="000000"/>
                <w:sz w:val="20"/>
                <w:szCs w:val="20"/>
              </w:rPr>
            </w:pPr>
            <w:r w:rsidRPr="00185D89">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ED2A59" w:rsidRPr="00185D89" w:rsidRDefault="00555617">
            <w:pPr>
              <w:pBdr>
                <w:top w:val="nil"/>
                <w:left w:val="nil"/>
                <w:bottom w:val="nil"/>
                <w:right w:val="nil"/>
                <w:between w:val="nil"/>
              </w:pBdr>
              <w:rPr>
                <w:rFonts w:ascii="Arial" w:eastAsia="Arial" w:hAnsi="Arial" w:cs="Arial"/>
                <w:color w:val="000000"/>
                <w:sz w:val="20"/>
                <w:szCs w:val="20"/>
              </w:rPr>
            </w:pPr>
            <w:r w:rsidRPr="00185D89">
              <w:rPr>
                <w:rFonts w:ascii="Arial" w:eastAsia="Arial" w:hAnsi="Arial" w:cs="Arial"/>
                <w:b/>
                <w:color w:val="000000"/>
                <w:sz w:val="20"/>
                <w:szCs w:val="20"/>
              </w:rPr>
              <w:t xml:space="preserve">Original Paper </w:t>
            </w:r>
          </w:p>
        </w:tc>
      </w:tr>
    </w:tbl>
    <w:p w:rsidR="00ED2A59" w:rsidRPr="00185D89" w:rsidRDefault="00ED2A59">
      <w:pPr>
        <w:pBdr>
          <w:top w:val="nil"/>
          <w:left w:val="nil"/>
          <w:bottom w:val="nil"/>
          <w:right w:val="nil"/>
          <w:between w:val="nil"/>
        </w:pBdr>
        <w:jc w:val="both"/>
        <w:rPr>
          <w:rFonts w:ascii="Arial" w:eastAsia="Arial" w:hAnsi="Arial" w:cs="Arial"/>
          <w:color w:val="000000"/>
          <w:sz w:val="20"/>
          <w:szCs w:val="20"/>
          <w:u w:val="single"/>
        </w:rPr>
      </w:pPr>
    </w:p>
    <w:p w:rsidR="00ED2A59" w:rsidRPr="00185D89" w:rsidRDefault="00ED2A59">
      <w:pPr>
        <w:pBdr>
          <w:top w:val="nil"/>
          <w:left w:val="nil"/>
          <w:bottom w:val="nil"/>
          <w:right w:val="nil"/>
          <w:between w:val="nil"/>
        </w:pBdr>
        <w:jc w:val="both"/>
        <w:rPr>
          <w:rFonts w:ascii="Arial" w:eastAsia="Arial" w:hAnsi="Arial" w:cs="Arial"/>
          <w:color w:val="000000"/>
          <w:sz w:val="20"/>
          <w:szCs w:val="20"/>
          <w:u w:val="single"/>
        </w:rPr>
      </w:pPr>
      <w:bookmarkStart w:id="0" w:name="_heading=h.2vq2drpa0gel" w:colFirst="0" w:colLast="0"/>
      <w:bookmarkEnd w:id="0"/>
    </w:p>
    <w:p w:rsidR="00ED2A59" w:rsidRPr="00185D89" w:rsidRDefault="00ED2A59" w:rsidP="00185D89">
      <w:pPr>
        <w:pBdr>
          <w:top w:val="nil"/>
          <w:left w:val="nil"/>
          <w:bottom w:val="nil"/>
          <w:right w:val="nil"/>
          <w:between w:val="nil"/>
        </w:pBdr>
        <w:ind w:left="1440"/>
        <w:jc w:val="both"/>
        <w:rPr>
          <w:rFonts w:ascii="Arial" w:hAnsi="Arial" w:cs="Arial"/>
          <w:color w:val="000000"/>
          <w:sz w:val="20"/>
          <w:szCs w:val="20"/>
        </w:rPr>
      </w:pPr>
    </w:p>
    <w:p w:rsidR="00ED2A59" w:rsidRPr="00185D89" w:rsidRDefault="00555617">
      <w:pPr>
        <w:rPr>
          <w:rFonts w:ascii="Arial" w:hAnsi="Arial" w:cs="Arial"/>
          <w:sz w:val="20"/>
          <w:szCs w:val="20"/>
        </w:rPr>
      </w:pPr>
      <w:bookmarkStart w:id="1" w:name="_heading=h.mbvin8py8z87" w:colFirst="0" w:colLast="0"/>
      <w:bookmarkEnd w:id="1"/>
      <w:r w:rsidRPr="00185D89">
        <w:rPr>
          <w:rFonts w:ascii="Arial" w:hAnsi="Arial" w:cs="Arial"/>
          <w:sz w:val="20"/>
          <w:szCs w:val="20"/>
        </w:rPr>
        <w:br w:type="page"/>
      </w: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ED2A59" w:rsidRPr="00185D89">
        <w:tc>
          <w:tcPr>
            <w:tcW w:w="21150" w:type="dxa"/>
            <w:gridSpan w:val="3"/>
            <w:tcBorders>
              <w:top w:val="nil"/>
              <w:left w:val="nil"/>
              <w:right w:val="nil"/>
            </w:tcBorders>
          </w:tcPr>
          <w:p w:rsidR="00ED2A59" w:rsidRPr="00185D89" w:rsidRDefault="00555617">
            <w:pPr>
              <w:pStyle w:val="Heading2"/>
              <w:jc w:val="left"/>
              <w:rPr>
                <w:rFonts w:ascii="Arial" w:eastAsia="Times New Roman" w:hAnsi="Arial" w:cs="Arial"/>
              </w:rPr>
            </w:pPr>
            <w:bookmarkStart w:id="2" w:name="_GoBack" w:colFirst="0" w:colLast="0"/>
            <w:r w:rsidRPr="00185D89">
              <w:rPr>
                <w:rFonts w:ascii="Arial" w:eastAsia="Times New Roman" w:hAnsi="Arial" w:cs="Arial"/>
                <w:highlight w:val="yellow"/>
              </w:rPr>
              <w:lastRenderedPageBreak/>
              <w:t>PART  1:</w:t>
            </w:r>
            <w:r w:rsidRPr="00185D89">
              <w:rPr>
                <w:rFonts w:ascii="Arial" w:eastAsia="Times New Roman" w:hAnsi="Arial" w:cs="Arial"/>
              </w:rPr>
              <w:t xml:space="preserve"> Comments</w:t>
            </w:r>
          </w:p>
          <w:p w:rsidR="00ED2A59" w:rsidRPr="00185D89" w:rsidRDefault="00ED2A59">
            <w:pPr>
              <w:rPr>
                <w:rFonts w:ascii="Arial" w:hAnsi="Arial" w:cs="Arial"/>
                <w:sz w:val="20"/>
                <w:szCs w:val="20"/>
              </w:rPr>
            </w:pPr>
          </w:p>
        </w:tc>
      </w:tr>
      <w:tr w:rsidR="00ED2A59" w:rsidRPr="00185D89">
        <w:tc>
          <w:tcPr>
            <w:tcW w:w="5351" w:type="dxa"/>
          </w:tcPr>
          <w:p w:rsidR="00ED2A59" w:rsidRPr="00185D89" w:rsidRDefault="00ED2A59">
            <w:pPr>
              <w:pStyle w:val="Heading2"/>
              <w:jc w:val="left"/>
              <w:rPr>
                <w:rFonts w:ascii="Arial" w:eastAsia="Times New Roman" w:hAnsi="Arial" w:cs="Arial"/>
              </w:rPr>
            </w:pPr>
          </w:p>
        </w:tc>
        <w:tc>
          <w:tcPr>
            <w:tcW w:w="9357" w:type="dxa"/>
          </w:tcPr>
          <w:p w:rsidR="00ED2A59" w:rsidRPr="00185D89" w:rsidRDefault="00555617">
            <w:pPr>
              <w:pStyle w:val="Heading2"/>
              <w:jc w:val="left"/>
              <w:rPr>
                <w:rFonts w:ascii="Arial" w:eastAsia="Times New Roman" w:hAnsi="Arial" w:cs="Arial"/>
              </w:rPr>
            </w:pPr>
            <w:r w:rsidRPr="00185D89">
              <w:rPr>
                <w:rFonts w:ascii="Arial" w:eastAsia="Times New Roman" w:hAnsi="Arial" w:cs="Arial"/>
              </w:rPr>
              <w:t>Reviewer’s comment</w:t>
            </w:r>
          </w:p>
          <w:p w:rsidR="00ED2A59" w:rsidRPr="00185D89" w:rsidRDefault="00555617">
            <w:pPr>
              <w:rPr>
                <w:rFonts w:ascii="Arial" w:hAnsi="Arial" w:cs="Arial"/>
                <w:sz w:val="20"/>
                <w:szCs w:val="20"/>
              </w:rPr>
            </w:pPr>
            <w:r w:rsidRPr="00185D89">
              <w:rPr>
                <w:rFonts w:ascii="Arial" w:hAnsi="Arial" w:cs="Arial"/>
                <w:b/>
                <w:sz w:val="20"/>
                <w:szCs w:val="20"/>
                <w:highlight w:val="yellow"/>
              </w:rPr>
              <w:t>Artificial Intelligence (AI) generated or assisted review comments are strictly prohibited during peer review.</w:t>
            </w:r>
          </w:p>
          <w:p w:rsidR="00ED2A59" w:rsidRPr="00185D89" w:rsidRDefault="00ED2A59">
            <w:pPr>
              <w:rPr>
                <w:rFonts w:ascii="Arial" w:hAnsi="Arial" w:cs="Arial"/>
                <w:sz w:val="20"/>
                <w:szCs w:val="20"/>
              </w:rPr>
            </w:pPr>
          </w:p>
        </w:tc>
        <w:tc>
          <w:tcPr>
            <w:tcW w:w="6442" w:type="dxa"/>
          </w:tcPr>
          <w:p w:rsidR="00ED2A59" w:rsidRPr="00185D89" w:rsidRDefault="00555617">
            <w:pPr>
              <w:spacing w:after="160" w:line="256" w:lineRule="auto"/>
              <w:rPr>
                <w:rFonts w:ascii="Arial" w:hAnsi="Arial" w:cs="Arial"/>
                <w:sz w:val="20"/>
                <w:szCs w:val="20"/>
              </w:rPr>
            </w:pPr>
            <w:r w:rsidRPr="00185D89">
              <w:rPr>
                <w:rFonts w:ascii="Arial" w:hAnsi="Arial" w:cs="Arial"/>
                <w:b/>
                <w:sz w:val="20"/>
                <w:szCs w:val="20"/>
              </w:rPr>
              <w:t xml:space="preserve">Author’s </w:t>
            </w:r>
            <w:r w:rsidRPr="00185D89">
              <w:rPr>
                <w:rFonts w:ascii="Arial" w:hAnsi="Arial" w:cs="Arial"/>
                <w:b/>
                <w:sz w:val="20"/>
                <w:szCs w:val="20"/>
              </w:rPr>
              <w:t>Feedback</w:t>
            </w:r>
            <w:r w:rsidRPr="00185D89">
              <w:rPr>
                <w:rFonts w:ascii="Arial" w:hAnsi="Arial" w:cs="Arial"/>
                <w:sz w:val="20"/>
                <w:szCs w:val="20"/>
              </w:rPr>
              <w:t xml:space="preserve"> (It is mandatory that authors should write his/her feedback here)</w:t>
            </w:r>
          </w:p>
          <w:p w:rsidR="00ED2A59" w:rsidRPr="00185D89" w:rsidRDefault="00ED2A59">
            <w:pPr>
              <w:pStyle w:val="Heading2"/>
              <w:jc w:val="left"/>
              <w:rPr>
                <w:rFonts w:ascii="Arial" w:eastAsia="Times New Roman" w:hAnsi="Arial" w:cs="Arial"/>
                <w:b w:val="0"/>
              </w:rPr>
            </w:pPr>
          </w:p>
        </w:tc>
      </w:tr>
      <w:tr w:rsidR="00ED2A59" w:rsidRPr="00185D89">
        <w:trPr>
          <w:trHeight w:val="1264"/>
        </w:trPr>
        <w:tc>
          <w:tcPr>
            <w:tcW w:w="5351" w:type="dxa"/>
          </w:tcPr>
          <w:p w:rsidR="00ED2A59" w:rsidRPr="00185D89" w:rsidRDefault="00555617">
            <w:pPr>
              <w:ind w:left="360"/>
              <w:rPr>
                <w:rFonts w:ascii="Arial" w:hAnsi="Arial" w:cs="Arial"/>
                <w:sz w:val="20"/>
                <w:szCs w:val="20"/>
              </w:rPr>
            </w:pPr>
            <w:r w:rsidRPr="00185D89">
              <w:rPr>
                <w:rFonts w:ascii="Arial" w:hAnsi="Arial" w:cs="Arial"/>
                <w:b/>
                <w:sz w:val="20"/>
                <w:szCs w:val="20"/>
              </w:rPr>
              <w:t>Please write a few sentences regarding the importance of this manuscript for the scientific community. A minimum of 3-4 sentences may be required for this part.</w:t>
            </w:r>
          </w:p>
          <w:p w:rsidR="00ED2A59" w:rsidRPr="00185D89" w:rsidRDefault="00ED2A59">
            <w:pPr>
              <w:ind w:left="360"/>
              <w:rPr>
                <w:rFonts w:ascii="Arial" w:hAnsi="Arial" w:cs="Arial"/>
                <w:sz w:val="20"/>
                <w:szCs w:val="20"/>
              </w:rPr>
            </w:pPr>
          </w:p>
        </w:tc>
        <w:tc>
          <w:tcPr>
            <w:tcW w:w="9357" w:type="dxa"/>
          </w:tcPr>
          <w:p w:rsidR="00ED2A59" w:rsidRPr="00185D89" w:rsidRDefault="00555617">
            <w:pPr>
              <w:rPr>
                <w:rFonts w:ascii="Arial" w:hAnsi="Arial" w:cs="Arial"/>
                <w:sz w:val="20"/>
                <w:szCs w:val="20"/>
              </w:rPr>
            </w:pPr>
            <w:r w:rsidRPr="00185D89">
              <w:rPr>
                <w:rFonts w:ascii="Arial" w:hAnsi="Arial" w:cs="Arial"/>
                <w:sz w:val="20"/>
                <w:szCs w:val="20"/>
              </w:rPr>
              <w:t xml:space="preserve">This manuscript </w:t>
            </w:r>
            <w:r w:rsidRPr="00185D89">
              <w:rPr>
                <w:rFonts w:ascii="Arial" w:hAnsi="Arial" w:cs="Arial"/>
                <w:sz w:val="20"/>
                <w:szCs w:val="20"/>
              </w:rPr>
              <w:t>addresses a critical issue in education—the connection between literacy and numeracy, specifically how reading comprehension influences mathematical word problem-solving. The study is timely and relevant, particularly in contexts like the Philippines, wher</w:t>
            </w:r>
            <w:r w:rsidRPr="00185D89">
              <w:rPr>
                <w:rFonts w:ascii="Arial" w:hAnsi="Arial" w:cs="Arial"/>
                <w:sz w:val="20"/>
                <w:szCs w:val="20"/>
              </w:rPr>
              <w:t xml:space="preserve">e reading and math competencies are national concerns. By linking comprehension levels (literal, inferential, critical) to math problem-solving performance, the paper provides actionable insights for improving interdisciplinary instruction. It contributes </w:t>
            </w:r>
            <w:r w:rsidRPr="00185D89">
              <w:rPr>
                <w:rFonts w:ascii="Arial" w:hAnsi="Arial" w:cs="Arial"/>
                <w:sz w:val="20"/>
                <w:szCs w:val="20"/>
              </w:rPr>
              <w:t>to pedagogical strategies in secondary education and supports ongoing reforms in educational policy and practice.</w:t>
            </w:r>
          </w:p>
        </w:tc>
        <w:tc>
          <w:tcPr>
            <w:tcW w:w="6442" w:type="dxa"/>
          </w:tcPr>
          <w:p w:rsidR="00ED2A59" w:rsidRPr="00185D89" w:rsidRDefault="00F350FA">
            <w:pPr>
              <w:pStyle w:val="Heading2"/>
              <w:jc w:val="left"/>
              <w:rPr>
                <w:rFonts w:ascii="Arial" w:eastAsia="Times New Roman" w:hAnsi="Arial" w:cs="Arial"/>
                <w:b w:val="0"/>
              </w:rPr>
            </w:pPr>
            <w:r w:rsidRPr="00185D89">
              <w:rPr>
                <w:rFonts w:ascii="Arial" w:eastAsia="Times New Roman" w:hAnsi="Arial" w:cs="Arial"/>
                <w:b w:val="0"/>
              </w:rPr>
              <w:t>Thank you for your positive feedback. We acknowledge the importance of aligning our findings with educational reforms. We will revise the discussion to better emphasize how our study supports integrated instruction and current DepEd initiatives in improving both literacy and numeracy.</w:t>
            </w:r>
          </w:p>
        </w:tc>
      </w:tr>
      <w:tr w:rsidR="00ED2A59" w:rsidRPr="00185D89">
        <w:trPr>
          <w:trHeight w:val="1262"/>
        </w:trPr>
        <w:tc>
          <w:tcPr>
            <w:tcW w:w="5351" w:type="dxa"/>
          </w:tcPr>
          <w:p w:rsidR="00ED2A59" w:rsidRPr="00185D89" w:rsidRDefault="00555617">
            <w:pPr>
              <w:ind w:left="360"/>
              <w:rPr>
                <w:rFonts w:ascii="Arial" w:hAnsi="Arial" w:cs="Arial"/>
                <w:sz w:val="20"/>
                <w:szCs w:val="20"/>
              </w:rPr>
            </w:pPr>
            <w:r w:rsidRPr="00185D89">
              <w:rPr>
                <w:rFonts w:ascii="Arial" w:hAnsi="Arial" w:cs="Arial"/>
                <w:b/>
                <w:sz w:val="20"/>
                <w:szCs w:val="20"/>
              </w:rPr>
              <w:t>Is the title of the article suitable?</w:t>
            </w:r>
          </w:p>
          <w:p w:rsidR="00ED2A59" w:rsidRPr="00185D89" w:rsidRDefault="00555617">
            <w:pPr>
              <w:ind w:left="360"/>
              <w:rPr>
                <w:rFonts w:ascii="Arial" w:hAnsi="Arial" w:cs="Arial"/>
                <w:sz w:val="20"/>
                <w:szCs w:val="20"/>
              </w:rPr>
            </w:pPr>
            <w:r w:rsidRPr="00185D89">
              <w:rPr>
                <w:rFonts w:ascii="Arial" w:hAnsi="Arial" w:cs="Arial"/>
                <w:b/>
                <w:sz w:val="20"/>
                <w:szCs w:val="20"/>
              </w:rPr>
              <w:t>(If not please suggest an alternative title)</w:t>
            </w:r>
          </w:p>
          <w:p w:rsidR="00ED2A59" w:rsidRPr="00185D89" w:rsidRDefault="00ED2A59">
            <w:pPr>
              <w:pStyle w:val="Heading2"/>
              <w:jc w:val="left"/>
              <w:rPr>
                <w:rFonts w:ascii="Arial" w:eastAsia="Times New Roman" w:hAnsi="Arial" w:cs="Arial"/>
                <w:u w:val="single"/>
              </w:rPr>
            </w:pPr>
          </w:p>
        </w:tc>
        <w:tc>
          <w:tcPr>
            <w:tcW w:w="9357" w:type="dxa"/>
          </w:tcPr>
          <w:p w:rsidR="00ED2A59" w:rsidRPr="00185D89" w:rsidRDefault="00555617">
            <w:pPr>
              <w:rPr>
                <w:rFonts w:ascii="Arial" w:hAnsi="Arial" w:cs="Arial"/>
                <w:sz w:val="20"/>
                <w:szCs w:val="20"/>
              </w:rPr>
            </w:pPr>
            <w:r w:rsidRPr="00185D89">
              <w:rPr>
                <w:rFonts w:ascii="Arial" w:hAnsi="Arial" w:cs="Arial"/>
                <w:sz w:val="20"/>
                <w:szCs w:val="20"/>
              </w:rPr>
              <w:t xml:space="preserve">Yes, the title is suitable </w:t>
            </w:r>
            <w:r w:rsidRPr="00185D89">
              <w:rPr>
                <w:rFonts w:ascii="Arial" w:hAnsi="Arial" w:cs="Arial"/>
                <w:sz w:val="20"/>
                <w:szCs w:val="20"/>
              </w:rPr>
              <w:t>and clearly reflects the content and scope of the research. No changes are necessary.</w:t>
            </w:r>
          </w:p>
        </w:tc>
        <w:tc>
          <w:tcPr>
            <w:tcW w:w="6442" w:type="dxa"/>
          </w:tcPr>
          <w:p w:rsidR="00ED2A59" w:rsidRPr="00185D89" w:rsidRDefault="00F350FA">
            <w:pPr>
              <w:pStyle w:val="Heading2"/>
              <w:jc w:val="left"/>
              <w:rPr>
                <w:rFonts w:ascii="Arial" w:eastAsia="Times New Roman" w:hAnsi="Arial" w:cs="Arial"/>
                <w:b w:val="0"/>
              </w:rPr>
            </w:pPr>
            <w:r w:rsidRPr="00185D89">
              <w:rPr>
                <w:rFonts w:ascii="Arial" w:eastAsia="Times New Roman" w:hAnsi="Arial" w:cs="Arial"/>
                <w:b w:val="0"/>
              </w:rPr>
              <w:t>Thank you for the feedback. We are glad that the title is clear and appropriate. No changes will be made.</w:t>
            </w:r>
          </w:p>
        </w:tc>
      </w:tr>
      <w:tr w:rsidR="00ED2A59" w:rsidRPr="00185D89">
        <w:trPr>
          <w:trHeight w:val="1262"/>
        </w:trPr>
        <w:tc>
          <w:tcPr>
            <w:tcW w:w="5351" w:type="dxa"/>
          </w:tcPr>
          <w:p w:rsidR="00ED2A59" w:rsidRPr="00185D89" w:rsidRDefault="00555617">
            <w:pPr>
              <w:pStyle w:val="Heading2"/>
              <w:ind w:left="360"/>
              <w:jc w:val="left"/>
              <w:rPr>
                <w:rFonts w:ascii="Arial" w:eastAsia="Times New Roman" w:hAnsi="Arial" w:cs="Arial"/>
              </w:rPr>
            </w:pPr>
            <w:r w:rsidRPr="00185D89">
              <w:rPr>
                <w:rFonts w:ascii="Arial" w:eastAsia="Times New Roman" w:hAnsi="Arial" w:cs="Arial"/>
              </w:rPr>
              <w:t xml:space="preserve">Is the abstract of the article comprehensive? Do you suggest </w:t>
            </w:r>
            <w:r w:rsidRPr="00185D89">
              <w:rPr>
                <w:rFonts w:ascii="Arial" w:eastAsia="Times New Roman" w:hAnsi="Arial" w:cs="Arial"/>
              </w:rPr>
              <w:t>the addition (or deletion) of some points in this section? Please write your suggestions here.</w:t>
            </w:r>
          </w:p>
          <w:p w:rsidR="00ED2A59" w:rsidRPr="00185D89" w:rsidRDefault="00ED2A59">
            <w:pPr>
              <w:pStyle w:val="Heading2"/>
              <w:jc w:val="left"/>
              <w:rPr>
                <w:rFonts w:ascii="Arial" w:eastAsia="Times New Roman" w:hAnsi="Arial" w:cs="Arial"/>
                <w:u w:val="single"/>
              </w:rPr>
            </w:pPr>
          </w:p>
        </w:tc>
        <w:tc>
          <w:tcPr>
            <w:tcW w:w="9357" w:type="dxa"/>
          </w:tcPr>
          <w:p w:rsidR="00ED2A59" w:rsidRPr="00185D89" w:rsidRDefault="00555617">
            <w:pPr>
              <w:spacing w:after="280"/>
              <w:rPr>
                <w:rFonts w:ascii="Arial" w:hAnsi="Arial" w:cs="Arial"/>
                <w:sz w:val="20"/>
                <w:szCs w:val="20"/>
              </w:rPr>
            </w:pPr>
            <w:r w:rsidRPr="00185D89">
              <w:rPr>
                <w:rFonts w:ascii="Arial" w:hAnsi="Arial" w:cs="Arial"/>
                <w:sz w:val="20"/>
                <w:szCs w:val="20"/>
              </w:rPr>
              <w:t>The abstract is concise and captures the research objective, methodology, key findings, and implications well. However, it could be slightly improved by:</w:t>
            </w:r>
          </w:p>
          <w:p w:rsidR="00ED2A59" w:rsidRPr="00185D89" w:rsidRDefault="00555617">
            <w:pPr>
              <w:numPr>
                <w:ilvl w:val="0"/>
                <w:numId w:val="3"/>
              </w:numPr>
              <w:spacing w:before="280"/>
              <w:rPr>
                <w:rFonts w:ascii="Arial" w:hAnsi="Arial" w:cs="Arial"/>
                <w:sz w:val="20"/>
                <w:szCs w:val="20"/>
              </w:rPr>
            </w:pPr>
            <w:r w:rsidRPr="00185D89">
              <w:rPr>
                <w:rFonts w:ascii="Arial" w:hAnsi="Arial" w:cs="Arial"/>
                <w:sz w:val="20"/>
                <w:szCs w:val="20"/>
              </w:rPr>
              <w:t>Includ</w:t>
            </w:r>
            <w:r w:rsidRPr="00185D89">
              <w:rPr>
                <w:rFonts w:ascii="Arial" w:hAnsi="Arial" w:cs="Arial"/>
                <w:sz w:val="20"/>
                <w:szCs w:val="20"/>
              </w:rPr>
              <w:t>ing the sample size (100 Grade 7 students) for clarity.</w:t>
            </w:r>
          </w:p>
          <w:p w:rsidR="00ED2A59" w:rsidRPr="00185D89" w:rsidRDefault="00555617">
            <w:pPr>
              <w:numPr>
                <w:ilvl w:val="0"/>
                <w:numId w:val="3"/>
              </w:numPr>
              <w:spacing w:after="280"/>
              <w:rPr>
                <w:rFonts w:ascii="Arial" w:hAnsi="Arial" w:cs="Arial"/>
                <w:sz w:val="20"/>
                <w:szCs w:val="20"/>
              </w:rPr>
            </w:pPr>
            <w:r w:rsidRPr="00185D89">
              <w:rPr>
                <w:rFonts w:ascii="Arial" w:hAnsi="Arial" w:cs="Arial"/>
                <w:sz w:val="20"/>
                <w:szCs w:val="20"/>
              </w:rPr>
              <w:t>Mentioning the statistical method used (Pearson’s correlation) to strengthen the summary of findings.</w:t>
            </w:r>
          </w:p>
          <w:p w:rsidR="00ED2A59" w:rsidRPr="00185D89" w:rsidRDefault="00555617">
            <w:pPr>
              <w:spacing w:before="280" w:after="280"/>
              <w:rPr>
                <w:rFonts w:ascii="Arial" w:hAnsi="Arial" w:cs="Arial"/>
                <w:sz w:val="20"/>
                <w:szCs w:val="20"/>
              </w:rPr>
            </w:pPr>
            <w:r w:rsidRPr="00185D89">
              <w:rPr>
                <w:rFonts w:ascii="Arial" w:hAnsi="Arial" w:cs="Arial"/>
                <w:b/>
                <w:sz w:val="20"/>
                <w:szCs w:val="20"/>
              </w:rPr>
              <w:t>Suggested addition:</w:t>
            </w:r>
          </w:p>
          <w:p w:rsidR="00ED2A59" w:rsidRPr="00185D89" w:rsidRDefault="00555617">
            <w:pPr>
              <w:spacing w:before="280" w:after="280"/>
              <w:rPr>
                <w:rFonts w:ascii="Arial" w:hAnsi="Arial" w:cs="Arial"/>
                <w:sz w:val="20"/>
                <w:szCs w:val="20"/>
              </w:rPr>
            </w:pPr>
            <w:r w:rsidRPr="00185D89">
              <w:rPr>
                <w:rFonts w:ascii="Arial" w:hAnsi="Arial" w:cs="Arial"/>
                <w:sz w:val="20"/>
                <w:szCs w:val="20"/>
              </w:rPr>
              <w:t>“Using Pearson’s correlation analysis on data from 100 Grade 7 students...”</w:t>
            </w:r>
          </w:p>
          <w:p w:rsidR="00ED2A59" w:rsidRPr="00185D89" w:rsidRDefault="00ED2A59">
            <w:pPr>
              <w:spacing w:before="280"/>
              <w:rPr>
                <w:rFonts w:ascii="Arial" w:hAnsi="Arial" w:cs="Arial"/>
                <w:sz w:val="20"/>
                <w:szCs w:val="20"/>
              </w:rPr>
            </w:pPr>
          </w:p>
        </w:tc>
        <w:tc>
          <w:tcPr>
            <w:tcW w:w="6442" w:type="dxa"/>
          </w:tcPr>
          <w:p w:rsidR="00ED2A59" w:rsidRPr="00185D89" w:rsidRDefault="00F350FA">
            <w:pPr>
              <w:pStyle w:val="Heading2"/>
              <w:jc w:val="left"/>
              <w:rPr>
                <w:rFonts w:ascii="Arial" w:eastAsia="Times New Roman" w:hAnsi="Arial" w:cs="Arial"/>
                <w:b w:val="0"/>
              </w:rPr>
            </w:pPr>
            <w:r w:rsidRPr="00185D89">
              <w:rPr>
                <w:rFonts w:ascii="Arial" w:eastAsia="Times New Roman" w:hAnsi="Arial" w:cs="Arial"/>
                <w:b w:val="0"/>
              </w:rPr>
              <w:t>Thank you for the helpful suggestion. We have revised the abstract to include the sample size and the statistical method used: “Using Pearson’s correlation analysis on data from 100 Grade 7 students...”</w:t>
            </w:r>
          </w:p>
        </w:tc>
      </w:tr>
      <w:tr w:rsidR="00ED2A59" w:rsidRPr="00185D89">
        <w:trPr>
          <w:trHeight w:val="704"/>
        </w:trPr>
        <w:tc>
          <w:tcPr>
            <w:tcW w:w="5351" w:type="dxa"/>
          </w:tcPr>
          <w:p w:rsidR="00ED2A59" w:rsidRPr="00185D89" w:rsidRDefault="00555617">
            <w:pPr>
              <w:pStyle w:val="Heading2"/>
              <w:ind w:left="360"/>
              <w:jc w:val="left"/>
              <w:rPr>
                <w:rFonts w:ascii="Arial" w:hAnsi="Arial" w:cs="Arial"/>
                <w:b w:val="0"/>
                <w:u w:val="single"/>
              </w:rPr>
            </w:pPr>
            <w:r w:rsidRPr="00185D89">
              <w:rPr>
                <w:rFonts w:ascii="Arial" w:eastAsia="Times New Roman" w:hAnsi="Arial" w:cs="Arial"/>
              </w:rPr>
              <w:t>Is the manuscript scientifically, correct? Please wr</w:t>
            </w:r>
            <w:r w:rsidRPr="00185D89">
              <w:rPr>
                <w:rFonts w:ascii="Arial" w:eastAsia="Times New Roman" w:hAnsi="Arial" w:cs="Arial"/>
              </w:rPr>
              <w:t>ite here.</w:t>
            </w:r>
          </w:p>
        </w:tc>
        <w:tc>
          <w:tcPr>
            <w:tcW w:w="9357" w:type="dxa"/>
          </w:tcPr>
          <w:p w:rsidR="00ED2A59" w:rsidRPr="00185D89" w:rsidRDefault="00555617">
            <w:pPr>
              <w:rPr>
                <w:rFonts w:ascii="Arial" w:hAnsi="Arial" w:cs="Arial"/>
                <w:sz w:val="20"/>
                <w:szCs w:val="20"/>
              </w:rPr>
            </w:pPr>
            <w:r w:rsidRPr="00185D89">
              <w:rPr>
                <w:rFonts w:ascii="Arial" w:hAnsi="Arial" w:cs="Arial"/>
                <w:sz w:val="20"/>
                <w:szCs w:val="20"/>
              </w:rPr>
              <w:t>Yes, the manuscript is scientifically sound. The theoretical framework (Cognitive Load Theory) is appropriate, and the predictive-correlational design aligns with the research objectives. The instruments are adapted from previous validated studie</w:t>
            </w:r>
            <w:r w:rsidRPr="00185D89">
              <w:rPr>
                <w:rFonts w:ascii="Arial" w:hAnsi="Arial" w:cs="Arial"/>
                <w:sz w:val="20"/>
                <w:szCs w:val="20"/>
              </w:rPr>
              <w:t>s, and the analysis is coherent. The conclusions are supported by the results. The manuscript demonstrates an adequate understanding of educational psychology and quantitative methods.</w:t>
            </w:r>
          </w:p>
        </w:tc>
        <w:tc>
          <w:tcPr>
            <w:tcW w:w="6442" w:type="dxa"/>
          </w:tcPr>
          <w:p w:rsidR="00ED2A59" w:rsidRPr="00185D89" w:rsidRDefault="00F350FA">
            <w:pPr>
              <w:pStyle w:val="Heading2"/>
              <w:jc w:val="left"/>
              <w:rPr>
                <w:rFonts w:ascii="Arial" w:eastAsia="Times New Roman" w:hAnsi="Arial" w:cs="Arial"/>
                <w:b w:val="0"/>
              </w:rPr>
            </w:pPr>
            <w:r w:rsidRPr="00185D89">
              <w:rPr>
                <w:rFonts w:ascii="Arial" w:eastAsia="Times New Roman" w:hAnsi="Arial" w:cs="Arial"/>
                <w:b w:val="0"/>
              </w:rPr>
              <w:t>Thank you for your positive evaluation. We appreciate your recognition of the study’s methodological alignment and theoretical foundation. No further changes will be made in this section.</w:t>
            </w:r>
          </w:p>
        </w:tc>
      </w:tr>
      <w:tr w:rsidR="00ED2A59" w:rsidRPr="00185D89">
        <w:trPr>
          <w:trHeight w:val="703"/>
        </w:trPr>
        <w:tc>
          <w:tcPr>
            <w:tcW w:w="5351" w:type="dxa"/>
          </w:tcPr>
          <w:p w:rsidR="00ED2A59" w:rsidRPr="00185D89" w:rsidRDefault="00555617">
            <w:pPr>
              <w:ind w:left="360"/>
              <w:rPr>
                <w:rFonts w:ascii="Arial" w:hAnsi="Arial" w:cs="Arial"/>
                <w:sz w:val="20"/>
                <w:szCs w:val="20"/>
              </w:rPr>
            </w:pPr>
            <w:r w:rsidRPr="00185D89">
              <w:rPr>
                <w:rFonts w:ascii="Arial" w:hAnsi="Arial" w:cs="Arial"/>
                <w:b/>
                <w:sz w:val="20"/>
                <w:szCs w:val="20"/>
              </w:rPr>
              <w:t>Are the references sufficient and recent? If you have suggestions of additional references, please mention them in the review form.</w:t>
            </w:r>
          </w:p>
        </w:tc>
        <w:tc>
          <w:tcPr>
            <w:tcW w:w="9357" w:type="dxa"/>
          </w:tcPr>
          <w:p w:rsidR="00ED2A59" w:rsidRPr="00185D89" w:rsidRDefault="00555617">
            <w:pPr>
              <w:spacing w:after="280"/>
              <w:rPr>
                <w:rFonts w:ascii="Arial" w:hAnsi="Arial" w:cs="Arial"/>
                <w:sz w:val="20"/>
                <w:szCs w:val="20"/>
              </w:rPr>
            </w:pPr>
            <w:r w:rsidRPr="00185D89">
              <w:rPr>
                <w:rFonts w:ascii="Arial" w:hAnsi="Arial" w:cs="Arial"/>
                <w:sz w:val="20"/>
                <w:szCs w:val="20"/>
              </w:rPr>
              <w:t xml:space="preserve">Yes, </w:t>
            </w:r>
            <w:r w:rsidRPr="00185D89">
              <w:rPr>
                <w:rFonts w:ascii="Arial" w:hAnsi="Arial" w:cs="Arial"/>
                <w:sz w:val="20"/>
                <w:szCs w:val="20"/>
              </w:rPr>
              <w:t>the references are sufficient and include a good mix of foundational (</w:t>
            </w:r>
            <w:proofErr w:type="spellStart"/>
            <w:r w:rsidRPr="00185D89">
              <w:rPr>
                <w:rFonts w:ascii="Arial" w:hAnsi="Arial" w:cs="Arial"/>
                <w:sz w:val="20"/>
                <w:szCs w:val="20"/>
              </w:rPr>
              <w:t>Sweller</w:t>
            </w:r>
            <w:proofErr w:type="spellEnd"/>
            <w:r w:rsidRPr="00185D89">
              <w:rPr>
                <w:rFonts w:ascii="Arial" w:hAnsi="Arial" w:cs="Arial"/>
                <w:sz w:val="20"/>
                <w:szCs w:val="20"/>
              </w:rPr>
              <w:t>, 1988; Oakhill et al., 2003) and recent (Bayazit &amp; Öztürk, 2021; Ng &amp; Lee, 2019) studies. However, a few more references from the last 2–3 years (2022–2024) could further strengt</w:t>
            </w:r>
            <w:r w:rsidRPr="00185D89">
              <w:rPr>
                <w:rFonts w:ascii="Arial" w:hAnsi="Arial" w:cs="Arial"/>
                <w:sz w:val="20"/>
                <w:szCs w:val="20"/>
              </w:rPr>
              <w:t>hen the literature base. If available, including studies from similar developing-country contexts would be useful.</w:t>
            </w:r>
          </w:p>
          <w:p w:rsidR="00ED2A59" w:rsidRPr="00185D89" w:rsidRDefault="00ED2A59">
            <w:pPr>
              <w:spacing w:before="280"/>
              <w:rPr>
                <w:rFonts w:ascii="Arial" w:hAnsi="Arial" w:cs="Arial"/>
                <w:sz w:val="20"/>
                <w:szCs w:val="20"/>
              </w:rPr>
            </w:pPr>
          </w:p>
        </w:tc>
        <w:tc>
          <w:tcPr>
            <w:tcW w:w="6442" w:type="dxa"/>
          </w:tcPr>
          <w:p w:rsidR="00ED2A59" w:rsidRPr="00185D89" w:rsidRDefault="00F350FA">
            <w:pPr>
              <w:pStyle w:val="Heading2"/>
              <w:jc w:val="left"/>
              <w:rPr>
                <w:rFonts w:ascii="Arial" w:eastAsia="Times New Roman" w:hAnsi="Arial" w:cs="Arial"/>
                <w:b w:val="0"/>
              </w:rPr>
            </w:pPr>
            <w:r w:rsidRPr="00185D89">
              <w:rPr>
                <w:rFonts w:ascii="Arial" w:eastAsia="Times New Roman" w:hAnsi="Arial" w:cs="Arial"/>
                <w:b w:val="0"/>
              </w:rPr>
              <w:t>Thank you for the suggestion. We will add recent references from 2022–2024, including studies from similar developing-country contexts, to further strengthen the literature review and provide updated insights.</w:t>
            </w:r>
          </w:p>
        </w:tc>
      </w:tr>
      <w:tr w:rsidR="00ED2A59" w:rsidRPr="00185D89">
        <w:trPr>
          <w:trHeight w:val="386"/>
        </w:trPr>
        <w:tc>
          <w:tcPr>
            <w:tcW w:w="5351" w:type="dxa"/>
          </w:tcPr>
          <w:p w:rsidR="00ED2A59" w:rsidRPr="00185D89" w:rsidRDefault="00555617">
            <w:pPr>
              <w:pStyle w:val="Heading2"/>
              <w:ind w:left="360"/>
              <w:jc w:val="left"/>
              <w:rPr>
                <w:rFonts w:ascii="Arial" w:eastAsia="Times New Roman" w:hAnsi="Arial" w:cs="Arial"/>
              </w:rPr>
            </w:pPr>
            <w:r w:rsidRPr="00185D89">
              <w:rPr>
                <w:rFonts w:ascii="Arial" w:eastAsia="Times New Roman" w:hAnsi="Arial" w:cs="Arial"/>
              </w:rPr>
              <w:lastRenderedPageBreak/>
              <w:t>Is the language/English quality of the article suitable for scholarly communications?</w:t>
            </w:r>
          </w:p>
          <w:p w:rsidR="00ED2A59" w:rsidRPr="00185D89" w:rsidRDefault="00ED2A59">
            <w:pPr>
              <w:rPr>
                <w:rFonts w:ascii="Arial" w:hAnsi="Arial" w:cs="Arial"/>
                <w:sz w:val="20"/>
                <w:szCs w:val="20"/>
              </w:rPr>
            </w:pPr>
          </w:p>
        </w:tc>
        <w:tc>
          <w:tcPr>
            <w:tcW w:w="9357" w:type="dxa"/>
          </w:tcPr>
          <w:p w:rsidR="00ED2A59" w:rsidRPr="00185D89" w:rsidRDefault="00555617">
            <w:pPr>
              <w:spacing w:after="280"/>
              <w:rPr>
                <w:rFonts w:ascii="Arial" w:hAnsi="Arial" w:cs="Arial"/>
                <w:sz w:val="20"/>
                <w:szCs w:val="20"/>
              </w:rPr>
            </w:pPr>
            <w:proofErr w:type="gramStart"/>
            <w:r w:rsidRPr="00185D89">
              <w:rPr>
                <w:rFonts w:ascii="Arial" w:hAnsi="Arial" w:cs="Arial"/>
                <w:sz w:val="20"/>
                <w:szCs w:val="20"/>
              </w:rPr>
              <w:t>Generally</w:t>
            </w:r>
            <w:proofErr w:type="gramEnd"/>
            <w:r w:rsidRPr="00185D89">
              <w:rPr>
                <w:rFonts w:ascii="Arial" w:hAnsi="Arial" w:cs="Arial"/>
                <w:sz w:val="20"/>
                <w:szCs w:val="20"/>
              </w:rPr>
              <w:t xml:space="preserve"> yes, the English is clear and understandable. However, there are a few areas where </w:t>
            </w:r>
            <w:r w:rsidRPr="00185D89">
              <w:rPr>
                <w:rFonts w:ascii="Arial" w:hAnsi="Arial" w:cs="Arial"/>
                <w:sz w:val="20"/>
                <w:szCs w:val="20"/>
              </w:rPr>
              <w:t>grammar and phrasing can be improved for clarity and academic tone. For instance:</w:t>
            </w:r>
          </w:p>
          <w:p w:rsidR="00ED2A59" w:rsidRPr="00185D89" w:rsidRDefault="00555617">
            <w:pPr>
              <w:numPr>
                <w:ilvl w:val="0"/>
                <w:numId w:val="1"/>
              </w:numPr>
              <w:spacing w:before="280"/>
              <w:rPr>
                <w:rFonts w:ascii="Arial" w:hAnsi="Arial" w:cs="Arial"/>
                <w:sz w:val="20"/>
                <w:szCs w:val="20"/>
              </w:rPr>
            </w:pPr>
            <w:sdt>
              <w:sdtPr>
                <w:rPr>
                  <w:rFonts w:ascii="Arial" w:hAnsi="Arial" w:cs="Arial"/>
                  <w:sz w:val="20"/>
                  <w:szCs w:val="20"/>
                </w:rPr>
                <w:tag w:val="goog_rdk_0"/>
                <w:id w:val="561520181"/>
              </w:sdtPr>
              <w:sdtEndPr/>
              <w:sdtContent>
                <w:r w:rsidRPr="00185D89">
                  <w:rPr>
                    <w:rFonts w:ascii="Arial" w:eastAsia="Cardo" w:hAnsi="Arial" w:cs="Arial"/>
                    <w:sz w:val="20"/>
                    <w:szCs w:val="20"/>
                  </w:rPr>
                  <w:t>“This part measures students' skills in analyzing and solving word problems using complete and accurate solutions.” → consider rephrasing for formality.</w:t>
                </w:r>
              </w:sdtContent>
            </w:sdt>
          </w:p>
          <w:p w:rsidR="00ED2A59" w:rsidRPr="00185D89" w:rsidRDefault="00555617">
            <w:pPr>
              <w:numPr>
                <w:ilvl w:val="0"/>
                <w:numId w:val="1"/>
              </w:numPr>
              <w:spacing w:after="280"/>
              <w:rPr>
                <w:rFonts w:ascii="Arial" w:hAnsi="Arial" w:cs="Arial"/>
                <w:sz w:val="20"/>
                <w:szCs w:val="20"/>
              </w:rPr>
            </w:pPr>
            <w:r w:rsidRPr="00185D89">
              <w:rPr>
                <w:rFonts w:ascii="Arial" w:hAnsi="Arial" w:cs="Arial"/>
                <w:sz w:val="20"/>
                <w:szCs w:val="20"/>
              </w:rPr>
              <w:t>Some verb tenses ca</w:t>
            </w:r>
            <w:r w:rsidRPr="00185D89">
              <w:rPr>
                <w:rFonts w:ascii="Arial" w:hAnsi="Arial" w:cs="Arial"/>
                <w:sz w:val="20"/>
                <w:szCs w:val="20"/>
              </w:rPr>
              <w:t>n be made more consistent.</w:t>
            </w:r>
          </w:p>
          <w:p w:rsidR="00ED2A59" w:rsidRPr="00185D89" w:rsidRDefault="00555617">
            <w:pPr>
              <w:spacing w:before="280" w:after="280"/>
              <w:rPr>
                <w:rFonts w:ascii="Arial" w:hAnsi="Arial" w:cs="Arial"/>
                <w:sz w:val="20"/>
                <w:szCs w:val="20"/>
              </w:rPr>
            </w:pPr>
            <w:r w:rsidRPr="00185D89">
              <w:rPr>
                <w:rFonts w:ascii="Arial" w:hAnsi="Arial" w:cs="Arial"/>
                <w:sz w:val="20"/>
                <w:szCs w:val="20"/>
              </w:rPr>
              <w:t>A light proofreading is recommended, but the language is acceptable overall.</w:t>
            </w:r>
          </w:p>
          <w:p w:rsidR="00ED2A59" w:rsidRPr="00185D89" w:rsidRDefault="00ED2A59">
            <w:pPr>
              <w:spacing w:before="280"/>
              <w:rPr>
                <w:rFonts w:ascii="Arial" w:hAnsi="Arial" w:cs="Arial"/>
                <w:sz w:val="20"/>
                <w:szCs w:val="20"/>
              </w:rPr>
            </w:pPr>
          </w:p>
        </w:tc>
        <w:tc>
          <w:tcPr>
            <w:tcW w:w="6442" w:type="dxa"/>
          </w:tcPr>
          <w:p w:rsidR="00ED2A59" w:rsidRPr="00185D89" w:rsidRDefault="00F350FA">
            <w:pPr>
              <w:rPr>
                <w:rFonts w:ascii="Arial" w:hAnsi="Arial" w:cs="Arial"/>
                <w:sz w:val="20"/>
                <w:szCs w:val="20"/>
              </w:rPr>
            </w:pPr>
            <w:r w:rsidRPr="00185D89">
              <w:rPr>
                <w:rFonts w:ascii="Arial" w:hAnsi="Arial" w:cs="Arial"/>
                <w:sz w:val="20"/>
                <w:szCs w:val="20"/>
              </w:rPr>
              <w:t>Thank you for your feedback on language clarity and tone. We have revised the paragraph to improve formality, rephrased the noted sentence, and ensured consistency in verb tenses. A light proofreading has also been completed.</w:t>
            </w:r>
          </w:p>
        </w:tc>
      </w:tr>
      <w:tr w:rsidR="00ED2A59" w:rsidRPr="00185D89">
        <w:trPr>
          <w:trHeight w:val="1178"/>
        </w:trPr>
        <w:tc>
          <w:tcPr>
            <w:tcW w:w="5351" w:type="dxa"/>
          </w:tcPr>
          <w:p w:rsidR="00ED2A59" w:rsidRPr="00185D89" w:rsidRDefault="00555617">
            <w:pPr>
              <w:pStyle w:val="Heading2"/>
              <w:jc w:val="left"/>
              <w:rPr>
                <w:rFonts w:ascii="Arial" w:eastAsia="Times New Roman" w:hAnsi="Arial" w:cs="Arial"/>
                <w:b w:val="0"/>
              </w:rPr>
            </w:pPr>
            <w:r w:rsidRPr="00185D89">
              <w:rPr>
                <w:rFonts w:ascii="Arial" w:eastAsia="Times New Roman" w:hAnsi="Arial" w:cs="Arial"/>
                <w:u w:val="single"/>
              </w:rPr>
              <w:t>Optional/General</w:t>
            </w:r>
            <w:r w:rsidRPr="00185D89">
              <w:rPr>
                <w:rFonts w:ascii="Arial" w:eastAsia="Times New Roman" w:hAnsi="Arial" w:cs="Arial"/>
              </w:rPr>
              <w:t xml:space="preserve"> </w:t>
            </w:r>
            <w:r w:rsidRPr="00185D89">
              <w:rPr>
                <w:rFonts w:ascii="Arial" w:eastAsia="Times New Roman" w:hAnsi="Arial" w:cs="Arial"/>
                <w:b w:val="0"/>
              </w:rPr>
              <w:t>comments</w:t>
            </w:r>
          </w:p>
          <w:p w:rsidR="00ED2A59" w:rsidRPr="00185D89" w:rsidRDefault="00ED2A59">
            <w:pPr>
              <w:pStyle w:val="Heading2"/>
              <w:jc w:val="left"/>
              <w:rPr>
                <w:rFonts w:ascii="Arial" w:eastAsia="Times New Roman" w:hAnsi="Arial" w:cs="Arial"/>
                <w:b w:val="0"/>
              </w:rPr>
            </w:pPr>
          </w:p>
        </w:tc>
        <w:tc>
          <w:tcPr>
            <w:tcW w:w="9357" w:type="dxa"/>
          </w:tcPr>
          <w:p w:rsidR="00ED2A59" w:rsidRPr="00185D89" w:rsidRDefault="00555617">
            <w:pPr>
              <w:numPr>
                <w:ilvl w:val="0"/>
                <w:numId w:val="2"/>
              </w:numPr>
              <w:ind w:left="720"/>
              <w:rPr>
                <w:rFonts w:ascii="Arial" w:hAnsi="Arial" w:cs="Arial"/>
                <w:sz w:val="20"/>
                <w:szCs w:val="20"/>
              </w:rPr>
            </w:pPr>
            <w:r w:rsidRPr="00185D89">
              <w:rPr>
                <w:rFonts w:ascii="Arial" w:hAnsi="Arial" w:cs="Arial"/>
                <w:sz w:val="20"/>
                <w:szCs w:val="20"/>
              </w:rPr>
              <w:t>The conceptual framework figure appears twice and should be presented only once.</w:t>
            </w:r>
          </w:p>
          <w:p w:rsidR="00ED2A59" w:rsidRPr="00185D89" w:rsidRDefault="00555617">
            <w:pPr>
              <w:numPr>
                <w:ilvl w:val="0"/>
                <w:numId w:val="2"/>
              </w:numPr>
              <w:ind w:left="720"/>
              <w:rPr>
                <w:rFonts w:ascii="Arial" w:hAnsi="Arial" w:cs="Arial"/>
                <w:sz w:val="20"/>
                <w:szCs w:val="20"/>
              </w:rPr>
            </w:pPr>
            <w:r w:rsidRPr="00185D89">
              <w:rPr>
                <w:rFonts w:ascii="Arial" w:hAnsi="Arial" w:cs="Arial"/>
                <w:sz w:val="20"/>
                <w:szCs w:val="20"/>
              </w:rPr>
              <w:t xml:space="preserve">Table formatting could be improved for better readability (e.g., align </w:t>
            </w:r>
            <w:r w:rsidRPr="00185D89">
              <w:rPr>
                <w:rFonts w:ascii="Arial" w:hAnsi="Arial" w:cs="Arial"/>
                <w:sz w:val="20"/>
                <w:szCs w:val="20"/>
              </w:rPr>
              <w:t>column headings and data properly).</w:t>
            </w:r>
          </w:p>
          <w:p w:rsidR="00ED2A59" w:rsidRPr="00185D89" w:rsidRDefault="00555617">
            <w:pPr>
              <w:numPr>
                <w:ilvl w:val="0"/>
                <w:numId w:val="2"/>
              </w:numPr>
              <w:ind w:left="720"/>
              <w:rPr>
                <w:rFonts w:ascii="Arial" w:hAnsi="Arial" w:cs="Arial"/>
                <w:sz w:val="20"/>
                <w:szCs w:val="20"/>
              </w:rPr>
            </w:pPr>
            <w:r w:rsidRPr="00185D89">
              <w:rPr>
                <w:rFonts w:ascii="Arial" w:hAnsi="Arial" w:cs="Arial"/>
                <w:sz w:val="20"/>
                <w:szCs w:val="20"/>
              </w:rPr>
              <w:t>The Likert-scale interpretation should be referenced more clearly (which study/formula was adapted).</w:t>
            </w:r>
          </w:p>
          <w:p w:rsidR="00ED2A59" w:rsidRPr="00185D89" w:rsidRDefault="00555617">
            <w:pPr>
              <w:numPr>
                <w:ilvl w:val="0"/>
                <w:numId w:val="2"/>
              </w:numPr>
              <w:spacing w:after="280"/>
              <w:ind w:left="720"/>
              <w:rPr>
                <w:rFonts w:ascii="Arial" w:hAnsi="Arial" w:cs="Arial"/>
                <w:sz w:val="20"/>
                <w:szCs w:val="20"/>
              </w:rPr>
            </w:pPr>
            <w:r w:rsidRPr="00185D89">
              <w:rPr>
                <w:rFonts w:ascii="Arial" w:hAnsi="Arial" w:cs="Arial"/>
                <w:sz w:val="20"/>
                <w:szCs w:val="20"/>
              </w:rPr>
              <w:t>Ethical and privacy safeguards are well described and commendable.</w:t>
            </w:r>
          </w:p>
          <w:p w:rsidR="00ED2A59" w:rsidRPr="00185D89" w:rsidRDefault="00ED2A59">
            <w:pPr>
              <w:spacing w:before="280" w:after="280"/>
              <w:rPr>
                <w:rFonts w:ascii="Arial" w:hAnsi="Arial" w:cs="Arial"/>
                <w:sz w:val="20"/>
                <w:szCs w:val="20"/>
              </w:rPr>
            </w:pPr>
          </w:p>
          <w:p w:rsidR="00ED2A59" w:rsidRPr="00185D89" w:rsidRDefault="00555617">
            <w:pPr>
              <w:spacing w:before="280" w:after="280"/>
              <w:rPr>
                <w:rFonts w:ascii="Arial" w:hAnsi="Arial" w:cs="Arial"/>
                <w:sz w:val="20"/>
                <w:szCs w:val="20"/>
              </w:rPr>
            </w:pPr>
            <w:r w:rsidRPr="00185D89">
              <w:rPr>
                <w:rFonts w:ascii="Arial" w:hAnsi="Arial" w:cs="Arial"/>
                <w:b/>
                <w:sz w:val="20"/>
                <w:szCs w:val="20"/>
              </w:rPr>
              <w:t>Recommendation: Minor Revision</w:t>
            </w:r>
          </w:p>
          <w:p w:rsidR="00ED2A59" w:rsidRPr="00185D89" w:rsidRDefault="00555617">
            <w:pPr>
              <w:spacing w:before="280" w:after="280"/>
              <w:rPr>
                <w:rFonts w:ascii="Arial" w:hAnsi="Arial" w:cs="Arial"/>
                <w:sz w:val="20"/>
                <w:szCs w:val="20"/>
              </w:rPr>
            </w:pPr>
            <w:r w:rsidRPr="00185D89">
              <w:rPr>
                <w:rFonts w:ascii="Arial" w:hAnsi="Arial" w:cs="Arial"/>
                <w:sz w:val="20"/>
                <w:szCs w:val="20"/>
              </w:rPr>
              <w:t>The manuscript is we</w:t>
            </w:r>
            <w:r w:rsidRPr="00185D89">
              <w:rPr>
                <w:rFonts w:ascii="Arial" w:hAnsi="Arial" w:cs="Arial"/>
                <w:sz w:val="20"/>
                <w:szCs w:val="20"/>
              </w:rPr>
              <w:t xml:space="preserve">ll-structured, relevant, and contributes meaningfully to the field. Only </w:t>
            </w:r>
            <w:r w:rsidRPr="00185D89">
              <w:rPr>
                <w:rFonts w:ascii="Arial" w:hAnsi="Arial" w:cs="Arial"/>
                <w:b/>
                <w:sz w:val="20"/>
                <w:szCs w:val="20"/>
              </w:rPr>
              <w:t>minor language editing and formatting</w:t>
            </w:r>
            <w:r w:rsidRPr="00185D89">
              <w:rPr>
                <w:rFonts w:ascii="Arial" w:hAnsi="Arial" w:cs="Arial"/>
                <w:sz w:val="20"/>
                <w:szCs w:val="20"/>
              </w:rPr>
              <w:t xml:space="preserve"> adjustments are needed.</w:t>
            </w:r>
          </w:p>
          <w:p w:rsidR="00ED2A59" w:rsidRPr="00185D89" w:rsidRDefault="00ED2A59">
            <w:pPr>
              <w:spacing w:before="280" w:after="280"/>
              <w:rPr>
                <w:rFonts w:ascii="Arial" w:hAnsi="Arial" w:cs="Arial"/>
                <w:sz w:val="20"/>
                <w:szCs w:val="20"/>
              </w:rPr>
            </w:pPr>
          </w:p>
          <w:p w:rsidR="00ED2A59" w:rsidRPr="00185D89" w:rsidRDefault="00ED2A59">
            <w:pPr>
              <w:pBdr>
                <w:top w:val="nil"/>
                <w:left w:val="nil"/>
                <w:bottom w:val="nil"/>
                <w:right w:val="nil"/>
                <w:between w:val="nil"/>
              </w:pBdr>
              <w:rPr>
                <w:rFonts w:ascii="Arial" w:hAnsi="Arial" w:cs="Arial"/>
                <w:color w:val="000000"/>
                <w:sz w:val="20"/>
                <w:szCs w:val="20"/>
              </w:rPr>
            </w:pPr>
          </w:p>
        </w:tc>
        <w:tc>
          <w:tcPr>
            <w:tcW w:w="6442" w:type="dxa"/>
          </w:tcPr>
          <w:p w:rsidR="00F350FA" w:rsidRPr="00185D89" w:rsidRDefault="00F350FA" w:rsidP="00F350FA">
            <w:pPr>
              <w:rPr>
                <w:rFonts w:ascii="Arial" w:hAnsi="Arial" w:cs="Arial"/>
                <w:sz w:val="20"/>
                <w:szCs w:val="20"/>
                <w:lang w:val="en-PH"/>
              </w:rPr>
            </w:pPr>
            <w:r w:rsidRPr="00185D89">
              <w:rPr>
                <w:rFonts w:ascii="Arial" w:hAnsi="Arial" w:cs="Arial"/>
                <w:sz w:val="20"/>
                <w:szCs w:val="20"/>
                <w:lang w:val="en-PH"/>
              </w:rPr>
              <w:t>● Thank you for pointing this out. The duplicate conceptual framework figure has been removed to avoid redundancy.</w:t>
            </w:r>
          </w:p>
          <w:p w:rsidR="00F350FA" w:rsidRPr="00185D89" w:rsidRDefault="00F350FA" w:rsidP="00F350FA">
            <w:pPr>
              <w:rPr>
                <w:rFonts w:ascii="Arial" w:hAnsi="Arial" w:cs="Arial"/>
                <w:sz w:val="20"/>
                <w:szCs w:val="20"/>
                <w:lang w:val="en-PH"/>
              </w:rPr>
            </w:pPr>
            <w:r w:rsidRPr="00185D89">
              <w:rPr>
                <w:rFonts w:ascii="Arial" w:hAnsi="Arial" w:cs="Arial"/>
                <w:sz w:val="20"/>
                <w:szCs w:val="20"/>
                <w:lang w:val="en-PH"/>
              </w:rPr>
              <w:t>● We appreciate your suggestion. Table formatting has been adjusted for better readability, ensuring proper alignment of headings and data.</w:t>
            </w:r>
          </w:p>
          <w:p w:rsidR="00F350FA" w:rsidRPr="00185D89" w:rsidRDefault="00F350FA" w:rsidP="00F350FA">
            <w:pPr>
              <w:rPr>
                <w:rFonts w:ascii="Arial" w:hAnsi="Arial" w:cs="Arial"/>
                <w:sz w:val="20"/>
                <w:szCs w:val="20"/>
                <w:lang w:val="en-PH"/>
              </w:rPr>
            </w:pPr>
            <w:r w:rsidRPr="00185D89">
              <w:rPr>
                <w:rFonts w:ascii="Arial" w:hAnsi="Arial" w:cs="Arial"/>
                <w:sz w:val="20"/>
                <w:szCs w:val="20"/>
                <w:lang w:val="en-PH"/>
              </w:rPr>
              <w:t xml:space="preserve">● The Likert-scale interpretation has been clarified by specifying that it was adapted from Pellegrino, </w:t>
            </w:r>
            <w:proofErr w:type="spellStart"/>
            <w:r w:rsidRPr="00185D89">
              <w:rPr>
                <w:rFonts w:ascii="Arial" w:hAnsi="Arial" w:cs="Arial"/>
                <w:sz w:val="20"/>
                <w:szCs w:val="20"/>
                <w:lang w:val="en-PH"/>
              </w:rPr>
              <w:t>Chudowsky</w:t>
            </w:r>
            <w:proofErr w:type="spellEnd"/>
            <w:r w:rsidRPr="00185D89">
              <w:rPr>
                <w:rFonts w:ascii="Arial" w:hAnsi="Arial" w:cs="Arial"/>
                <w:sz w:val="20"/>
                <w:szCs w:val="20"/>
                <w:lang w:val="en-PH"/>
              </w:rPr>
              <w:t>, and Glaser (2001).</w:t>
            </w:r>
          </w:p>
          <w:p w:rsidR="00F350FA" w:rsidRPr="00185D89" w:rsidRDefault="00F350FA" w:rsidP="00F350FA">
            <w:pPr>
              <w:rPr>
                <w:rFonts w:ascii="Arial" w:hAnsi="Arial" w:cs="Arial"/>
                <w:sz w:val="20"/>
                <w:szCs w:val="20"/>
                <w:lang w:val="en-PH"/>
              </w:rPr>
            </w:pPr>
            <w:r w:rsidRPr="00185D89">
              <w:rPr>
                <w:rFonts w:ascii="Arial" w:hAnsi="Arial" w:cs="Arial"/>
                <w:sz w:val="20"/>
                <w:szCs w:val="20"/>
                <w:lang w:val="en-PH"/>
              </w:rPr>
              <w:t>● Thank you for acknowledging our efforts to address ethical and privacy safeguards.</w:t>
            </w:r>
          </w:p>
          <w:p w:rsidR="00ED2A59" w:rsidRPr="00185D89" w:rsidRDefault="00ED2A59">
            <w:pPr>
              <w:rPr>
                <w:rFonts w:ascii="Arial" w:hAnsi="Arial" w:cs="Arial"/>
                <w:sz w:val="20"/>
                <w:szCs w:val="20"/>
              </w:rPr>
            </w:pPr>
          </w:p>
        </w:tc>
      </w:tr>
    </w:tbl>
    <w:p w:rsidR="00ED2A59" w:rsidRPr="00185D89" w:rsidRDefault="00ED2A59">
      <w:pPr>
        <w:pBdr>
          <w:top w:val="nil"/>
          <w:left w:val="nil"/>
          <w:bottom w:val="nil"/>
          <w:right w:val="nil"/>
          <w:between w:val="nil"/>
        </w:pBdr>
        <w:jc w:val="both"/>
        <w:rPr>
          <w:rFonts w:ascii="Arial" w:hAnsi="Arial" w:cs="Arial"/>
          <w:color w:val="000000"/>
          <w:sz w:val="20"/>
          <w:szCs w:val="20"/>
          <w:u w:val="single"/>
        </w:rPr>
      </w:pPr>
      <w:bookmarkStart w:id="3" w:name="_heading=h.qp6g32m8o5um" w:colFirst="0" w:colLast="0"/>
      <w:bookmarkEnd w:id="3"/>
      <w:bookmarkEnd w:id="2"/>
    </w:p>
    <w:tbl>
      <w:tblPr>
        <w:tblStyle w:val="a2"/>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ED2A59" w:rsidRPr="00185D89">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rsidR="00ED2A59" w:rsidRPr="00185D89" w:rsidRDefault="00555617">
            <w:pPr>
              <w:spacing w:line="276" w:lineRule="auto"/>
              <w:rPr>
                <w:rFonts w:ascii="Arial" w:eastAsia="Arial" w:hAnsi="Arial" w:cs="Arial"/>
                <w:sz w:val="20"/>
                <w:szCs w:val="20"/>
                <w:u w:val="single"/>
              </w:rPr>
            </w:pPr>
            <w:bookmarkStart w:id="4" w:name="_heading=h.wpmt3dpjiq9i" w:colFirst="0" w:colLast="0"/>
            <w:bookmarkEnd w:id="4"/>
            <w:r w:rsidRPr="00185D89">
              <w:rPr>
                <w:rFonts w:ascii="Arial" w:eastAsia="Arial" w:hAnsi="Arial" w:cs="Arial"/>
                <w:b/>
                <w:sz w:val="20"/>
                <w:szCs w:val="20"/>
                <w:highlight w:val="yellow"/>
                <w:u w:val="single"/>
              </w:rPr>
              <w:t>PART  2:</w:t>
            </w:r>
            <w:r w:rsidRPr="00185D89">
              <w:rPr>
                <w:rFonts w:ascii="Arial" w:eastAsia="Arial" w:hAnsi="Arial" w:cs="Arial"/>
                <w:b/>
                <w:sz w:val="20"/>
                <w:szCs w:val="20"/>
                <w:u w:val="single"/>
              </w:rPr>
              <w:t xml:space="preserve"> </w:t>
            </w:r>
          </w:p>
          <w:p w:rsidR="00ED2A59" w:rsidRPr="00185D89" w:rsidRDefault="00ED2A59">
            <w:pPr>
              <w:spacing w:line="276" w:lineRule="auto"/>
              <w:rPr>
                <w:rFonts w:ascii="Arial" w:eastAsia="Arial" w:hAnsi="Arial" w:cs="Arial"/>
                <w:sz w:val="20"/>
                <w:szCs w:val="20"/>
                <w:u w:val="single"/>
              </w:rPr>
            </w:pPr>
          </w:p>
        </w:tc>
      </w:tr>
      <w:tr w:rsidR="00ED2A59" w:rsidRPr="00185D89">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2A59" w:rsidRPr="00185D89" w:rsidRDefault="00ED2A59">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D2A59" w:rsidRPr="00185D89" w:rsidRDefault="00555617">
            <w:pPr>
              <w:keepNext/>
              <w:spacing w:line="276" w:lineRule="auto"/>
              <w:rPr>
                <w:rFonts w:ascii="Arial" w:eastAsia="Arial" w:hAnsi="Arial" w:cs="Arial"/>
                <w:sz w:val="20"/>
                <w:szCs w:val="20"/>
              </w:rPr>
            </w:pPr>
            <w:r w:rsidRPr="00185D89">
              <w:rPr>
                <w:rFonts w:ascii="Arial" w:eastAsia="Arial" w:hAnsi="Arial" w:cs="Arial"/>
                <w:b/>
                <w:sz w:val="20"/>
                <w:szCs w:val="20"/>
              </w:rPr>
              <w:t xml:space="preserve">Reviewer’s </w:t>
            </w:r>
            <w:r w:rsidRPr="00185D89">
              <w:rPr>
                <w:rFonts w:ascii="Arial" w:eastAsia="Arial" w:hAnsi="Arial" w:cs="Arial"/>
                <w:b/>
                <w:sz w:val="20"/>
                <w:szCs w:val="20"/>
              </w:rPr>
              <w:t>comment</w:t>
            </w:r>
          </w:p>
        </w:tc>
        <w:tc>
          <w:tcPr>
            <w:tcW w:w="7153" w:type="dxa"/>
            <w:tcBorders>
              <w:top w:val="single" w:sz="4" w:space="0" w:color="000000"/>
              <w:left w:val="single" w:sz="4" w:space="0" w:color="000000"/>
              <w:bottom w:val="single" w:sz="4" w:space="0" w:color="000000"/>
              <w:right w:val="single" w:sz="4" w:space="0" w:color="000000"/>
            </w:tcBorders>
          </w:tcPr>
          <w:p w:rsidR="00ED2A59" w:rsidRPr="00185D89" w:rsidRDefault="00555617">
            <w:pPr>
              <w:spacing w:after="160" w:line="252" w:lineRule="auto"/>
              <w:rPr>
                <w:rFonts w:ascii="Arial" w:eastAsia="Arial" w:hAnsi="Arial" w:cs="Arial"/>
                <w:sz w:val="20"/>
                <w:szCs w:val="20"/>
              </w:rPr>
            </w:pPr>
            <w:r w:rsidRPr="00185D89">
              <w:rPr>
                <w:rFonts w:ascii="Arial" w:eastAsia="Arial" w:hAnsi="Arial" w:cs="Arial"/>
                <w:b/>
                <w:sz w:val="20"/>
                <w:szCs w:val="20"/>
              </w:rPr>
              <w:t>Author’s Feedback</w:t>
            </w:r>
            <w:r w:rsidRPr="00185D89">
              <w:rPr>
                <w:rFonts w:ascii="Arial" w:eastAsia="Arial" w:hAnsi="Arial" w:cs="Arial"/>
                <w:sz w:val="20"/>
                <w:szCs w:val="20"/>
              </w:rPr>
              <w:t xml:space="preserve"> (It is mandatory that authors should write his/her feedback here)</w:t>
            </w:r>
          </w:p>
          <w:p w:rsidR="00ED2A59" w:rsidRPr="00185D89" w:rsidRDefault="00ED2A59">
            <w:pPr>
              <w:keepNext/>
              <w:spacing w:line="276" w:lineRule="auto"/>
              <w:rPr>
                <w:rFonts w:ascii="Arial" w:eastAsia="Arial" w:hAnsi="Arial" w:cs="Arial"/>
                <w:sz w:val="20"/>
                <w:szCs w:val="20"/>
              </w:rPr>
            </w:pPr>
          </w:p>
        </w:tc>
      </w:tr>
      <w:tr w:rsidR="00ED2A59" w:rsidRPr="00185D89">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2A59" w:rsidRPr="00185D89" w:rsidRDefault="00555617">
            <w:pPr>
              <w:spacing w:line="276" w:lineRule="auto"/>
              <w:rPr>
                <w:rFonts w:ascii="Arial" w:eastAsia="Arial" w:hAnsi="Arial" w:cs="Arial"/>
                <w:sz w:val="20"/>
                <w:szCs w:val="20"/>
              </w:rPr>
            </w:pPr>
            <w:r w:rsidRPr="00185D89">
              <w:rPr>
                <w:rFonts w:ascii="Arial" w:eastAsia="Arial" w:hAnsi="Arial" w:cs="Arial"/>
                <w:b/>
                <w:sz w:val="20"/>
                <w:szCs w:val="20"/>
              </w:rPr>
              <w:t xml:space="preserve">Are there ethical issues in this manuscript? </w:t>
            </w:r>
          </w:p>
          <w:p w:rsidR="00ED2A59" w:rsidRPr="00185D89" w:rsidRDefault="00ED2A59">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D2A59" w:rsidRPr="00185D89" w:rsidRDefault="00555617">
            <w:pPr>
              <w:spacing w:line="276" w:lineRule="auto"/>
              <w:rPr>
                <w:rFonts w:ascii="Arial" w:eastAsia="Arial" w:hAnsi="Arial" w:cs="Arial"/>
                <w:sz w:val="20"/>
                <w:szCs w:val="20"/>
                <w:u w:val="single"/>
              </w:rPr>
            </w:pPr>
            <w:r w:rsidRPr="00185D89">
              <w:rPr>
                <w:rFonts w:ascii="Arial" w:eastAsia="Arial" w:hAnsi="Arial" w:cs="Arial"/>
                <w:i/>
                <w:sz w:val="20"/>
                <w:szCs w:val="20"/>
                <w:u w:val="single"/>
              </w:rPr>
              <w:t xml:space="preserve">(If yes, </w:t>
            </w:r>
            <w:proofErr w:type="gramStart"/>
            <w:r w:rsidRPr="00185D89">
              <w:rPr>
                <w:rFonts w:ascii="Arial" w:eastAsia="Arial" w:hAnsi="Arial" w:cs="Arial"/>
                <w:i/>
                <w:sz w:val="20"/>
                <w:szCs w:val="20"/>
                <w:u w:val="single"/>
              </w:rPr>
              <w:t>Kindly</w:t>
            </w:r>
            <w:proofErr w:type="gramEnd"/>
            <w:r w:rsidRPr="00185D89">
              <w:rPr>
                <w:rFonts w:ascii="Arial" w:eastAsia="Arial" w:hAnsi="Arial" w:cs="Arial"/>
                <w:i/>
                <w:sz w:val="20"/>
                <w:szCs w:val="20"/>
                <w:u w:val="single"/>
              </w:rPr>
              <w:t xml:space="preserve"> please write down the ethical issues here in details)</w:t>
            </w:r>
          </w:p>
          <w:p w:rsidR="00ED2A59" w:rsidRPr="00185D89" w:rsidRDefault="00ED2A59">
            <w:pPr>
              <w:spacing w:line="276" w:lineRule="auto"/>
              <w:rPr>
                <w:rFonts w:ascii="Arial" w:eastAsia="Arial" w:hAnsi="Arial" w:cs="Arial"/>
                <w:sz w:val="20"/>
                <w:szCs w:val="20"/>
              </w:rPr>
            </w:pPr>
          </w:p>
          <w:p w:rsidR="00ED2A59" w:rsidRPr="00185D89" w:rsidRDefault="00ED2A59">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rsidR="00ED2A59" w:rsidRPr="00185D89" w:rsidRDefault="00ED2A59">
            <w:pPr>
              <w:spacing w:line="276" w:lineRule="auto"/>
              <w:rPr>
                <w:rFonts w:ascii="Arial" w:eastAsia="Arial" w:hAnsi="Arial" w:cs="Arial"/>
                <w:sz w:val="20"/>
                <w:szCs w:val="20"/>
              </w:rPr>
            </w:pPr>
          </w:p>
          <w:p w:rsidR="00ED2A59" w:rsidRPr="00185D89" w:rsidRDefault="00ED2A59">
            <w:pPr>
              <w:spacing w:line="276" w:lineRule="auto"/>
              <w:rPr>
                <w:rFonts w:ascii="Arial" w:eastAsia="Arial" w:hAnsi="Arial" w:cs="Arial"/>
                <w:sz w:val="20"/>
                <w:szCs w:val="20"/>
              </w:rPr>
            </w:pPr>
          </w:p>
          <w:p w:rsidR="00ED2A59" w:rsidRPr="00185D89" w:rsidRDefault="00ED2A59">
            <w:pPr>
              <w:spacing w:line="276" w:lineRule="auto"/>
              <w:rPr>
                <w:rFonts w:ascii="Arial" w:eastAsia="Arial" w:hAnsi="Arial" w:cs="Arial"/>
                <w:sz w:val="20"/>
                <w:szCs w:val="20"/>
              </w:rPr>
            </w:pPr>
          </w:p>
        </w:tc>
      </w:tr>
    </w:tbl>
    <w:p w:rsidR="00ED2A59" w:rsidRPr="00185D89" w:rsidRDefault="00ED2A59">
      <w:pPr>
        <w:rPr>
          <w:rFonts w:ascii="Arial" w:hAnsi="Arial" w:cs="Arial"/>
          <w:sz w:val="20"/>
          <w:szCs w:val="20"/>
        </w:rPr>
      </w:pPr>
    </w:p>
    <w:p w:rsidR="00ED2A59" w:rsidRPr="00185D89" w:rsidRDefault="00ED2A59">
      <w:pPr>
        <w:rPr>
          <w:rFonts w:ascii="Arial" w:hAnsi="Arial" w:cs="Arial"/>
          <w:sz w:val="20"/>
          <w:szCs w:val="20"/>
        </w:rPr>
      </w:pPr>
    </w:p>
    <w:p w:rsidR="00ED2A59" w:rsidRPr="00185D89" w:rsidRDefault="00ED2A59">
      <w:pPr>
        <w:rPr>
          <w:rFonts w:ascii="Arial" w:hAnsi="Arial" w:cs="Arial"/>
          <w:sz w:val="20"/>
          <w:szCs w:val="20"/>
          <w:u w:val="single"/>
        </w:rPr>
      </w:pPr>
    </w:p>
    <w:p w:rsidR="00ED2A59" w:rsidRPr="00185D89" w:rsidRDefault="00ED2A59">
      <w:pPr>
        <w:rPr>
          <w:rFonts w:ascii="Arial" w:hAnsi="Arial" w:cs="Arial"/>
          <w:sz w:val="20"/>
          <w:szCs w:val="20"/>
        </w:rPr>
      </w:pPr>
    </w:p>
    <w:p w:rsidR="00ED2A59" w:rsidRPr="00185D89" w:rsidRDefault="00ED2A59">
      <w:pPr>
        <w:rPr>
          <w:rFonts w:ascii="Arial" w:eastAsia="Arial" w:hAnsi="Arial" w:cs="Arial"/>
          <w:sz w:val="20"/>
          <w:szCs w:val="20"/>
        </w:rPr>
      </w:pPr>
    </w:p>
    <w:sectPr w:rsidR="00ED2A59" w:rsidRPr="00185D89">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55617" w:rsidRDefault="00555617">
      <w:r>
        <w:separator/>
      </w:r>
    </w:p>
  </w:endnote>
  <w:endnote w:type="continuationSeparator" w:id="0">
    <w:p w:rsidR="00555617" w:rsidRDefault="005556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embedRegular r:id="rId1" w:fontKey="{4F2C1BA9-13B4-40D6-82D3-34669531C028}"/>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2" w:fontKey="{5169E9DD-BC33-45EE-86A8-9B5919AD2FEA}"/>
    <w:embedBold r:id="rId3" w:fontKey="{13A61DB8-4D1E-43DF-A11C-11919CD04D1C}"/>
  </w:font>
  <w:font w:name="Arimo">
    <w:charset w:val="00"/>
    <w:family w:val="auto"/>
    <w:pitch w:val="default"/>
    <w:embedRegular r:id="rId4" w:fontKey="{172B537F-5A77-475A-8E40-266C6EE67786}"/>
    <w:embedBold r:id="rId5" w:fontKey="{0611EFF2-2D36-4AB2-8C90-2DC03B35E45B}"/>
  </w:font>
  <w:font w:name="Helvetica">
    <w:panose1 w:val="020B0604020202020204"/>
    <w:charset w:val="00"/>
    <w:family w:val="swiss"/>
    <w:pitch w:val="variable"/>
    <w:sig w:usb0="E0002EFF" w:usb1="C000785B" w:usb2="00000009" w:usb3="00000000" w:csb0="000001FF" w:csb1="00000000"/>
    <w:embedRegular r:id="rId6" w:fontKey="{E0F0C402-40BD-49E2-A0C2-B70FC438382C}"/>
    <w:embedBold r:id="rId7" w:fontKey="{50B90225-2260-498D-B6F7-56CD26403747}"/>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8" w:fontKey="{052756CC-C29E-4A69-B218-A16803980DF2}"/>
  </w:font>
  <w:font w:name="Georgia">
    <w:panose1 w:val="02040502050405020303"/>
    <w:charset w:val="00"/>
    <w:family w:val="roman"/>
    <w:pitch w:val="variable"/>
    <w:sig w:usb0="00000287" w:usb1="00000000" w:usb2="00000000" w:usb3="00000000" w:csb0="0000009F" w:csb1="00000000"/>
    <w:embedRegular r:id="rId9" w:fontKey="{3816F234-8D76-4C02-B0C5-2C2B3C4B1D01}"/>
    <w:embedItalic r:id="rId10" w:fontKey="{7A42A289-0337-4267-8030-30D6572F94BB}"/>
  </w:font>
  <w:font w:name="Arial">
    <w:panose1 w:val="020B0604020202020204"/>
    <w:charset w:val="00"/>
    <w:family w:val="swiss"/>
    <w:pitch w:val="variable"/>
    <w:sig w:usb0="E0002EFF" w:usb1="C000785B" w:usb2="00000009" w:usb3="00000000" w:csb0="000001FF" w:csb1="00000000"/>
  </w:font>
  <w:font w:name="Cardo">
    <w:charset w:val="00"/>
    <w:family w:val="auto"/>
    <w:pitch w:val="default"/>
    <w:embedRegular r:id="rId11" w:fontKey="{1FC8C452-F1FB-46DA-A54D-1F3847DAE06A}"/>
  </w:font>
  <w:font w:name="Cambria">
    <w:panose1 w:val="02040503050406030204"/>
    <w:charset w:val="00"/>
    <w:family w:val="roman"/>
    <w:pitch w:val="variable"/>
    <w:sig w:usb0="E00006FF" w:usb1="420024FF" w:usb2="02000000" w:usb3="00000000" w:csb0="0000019F" w:csb1="00000000"/>
    <w:embedRegular r:id="rId12" w:fontKey="{A12120A9-DD97-498B-81FF-9091DC5B38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2A59" w:rsidRDefault="00555617">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55617" w:rsidRDefault="00555617">
      <w:r>
        <w:separator/>
      </w:r>
    </w:p>
  </w:footnote>
  <w:footnote w:type="continuationSeparator" w:id="0">
    <w:p w:rsidR="00555617" w:rsidRDefault="005556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2A59" w:rsidRDefault="00ED2A59">
    <w:pPr>
      <w:spacing w:after="280"/>
      <w:jc w:val="center"/>
      <w:rPr>
        <w:rFonts w:ascii="Arial" w:eastAsia="Arial" w:hAnsi="Arial" w:cs="Arial"/>
        <w:color w:val="003399"/>
        <w:u w:val="single"/>
      </w:rPr>
    </w:pPr>
  </w:p>
  <w:p w:rsidR="00ED2A59" w:rsidRDefault="00555617">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A0A3894"/>
    <w:multiLevelType w:val="multilevel"/>
    <w:tmpl w:val="9D2C2338"/>
    <w:lvl w:ilvl="0">
      <w:start w:val="1"/>
      <w:numFmt w:val="bullet"/>
      <w:lvlText w:val="●"/>
      <w:lvlJc w:val="left"/>
      <w:pPr>
        <w:ind w:left="36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1" w15:restartNumberingAfterBreak="0">
    <w:nsid w:val="522D3C1B"/>
    <w:multiLevelType w:val="multilevel"/>
    <w:tmpl w:val="4DB23A00"/>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2" w15:restartNumberingAfterBreak="0">
    <w:nsid w:val="6B63150F"/>
    <w:multiLevelType w:val="multilevel"/>
    <w:tmpl w:val="18E09350"/>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2"/>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2A59"/>
    <w:rsid w:val="000B2D0B"/>
    <w:rsid w:val="00185D89"/>
    <w:rsid w:val="00555617"/>
    <w:rsid w:val="00AA25B2"/>
    <w:rsid w:val="00CE2FAD"/>
    <w:rsid w:val="00ED2A59"/>
    <w:rsid w:val="00F350FA"/>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2267797-353D-4B17-AD33-952C7D79A3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 w:eastAsia="en-PH"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uiPriority w:val="99"/>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eastAsia="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eastAsia="en-US"/>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eastAsia="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eastAsia="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eastAsia="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1198675">
      <w:bodyDiv w:val="1"/>
      <w:marLeft w:val="0"/>
      <w:marRight w:val="0"/>
      <w:marTop w:val="0"/>
      <w:marBottom w:val="0"/>
      <w:divBdr>
        <w:top w:val="none" w:sz="0" w:space="0" w:color="auto"/>
        <w:left w:val="none" w:sz="0" w:space="0" w:color="auto"/>
        <w:bottom w:val="none" w:sz="0" w:space="0" w:color="auto"/>
        <w:right w:val="none" w:sz="0" w:space="0" w:color="auto"/>
      </w:divBdr>
    </w:div>
    <w:div w:id="10206663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journalajess.com/index.php/AJES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RCsFdMDrT2gS+Xw2662HFdrueQ==">CgMxLjAaEgoBMBINCgsIB0IHEgVDYXJkbzIOaC4ydnEyZHJwYTBnZWwyDmgubWJ2aW44cHk4ejg3Mg5oLnFwNmczMm04bzV1bTIOaC53cG10M2RwamlxOWk4AHIhMTVRRGFvZ0hnYjhrelZJSFRySFZwNmVFTHhVVjVRN05a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926</Words>
  <Characters>5282</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1137</cp:lastModifiedBy>
  <cp:revision>3</cp:revision>
  <dcterms:created xsi:type="dcterms:W3CDTF">2011-08-01T09:21:00Z</dcterms:created>
  <dcterms:modified xsi:type="dcterms:W3CDTF">2025-06-30T11:12:00Z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60245bc3-b3f5-4ee0-91d1-a9c793ca8af2</vt:lpwstr>
  </property>
</Properties>
</file>