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6CB" w:rsidRPr="0042715F" w:rsidRDefault="006776C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776CB" w:rsidRPr="0042715F">
        <w:trPr>
          <w:trHeight w:val="290"/>
        </w:trPr>
        <w:tc>
          <w:tcPr>
            <w:tcW w:w="20934" w:type="dxa"/>
            <w:gridSpan w:val="2"/>
            <w:tcBorders>
              <w:top w:val="nil"/>
              <w:left w:val="nil"/>
              <w:right w:val="nil"/>
            </w:tcBorders>
          </w:tcPr>
          <w:p w:rsidR="006776CB" w:rsidRPr="0042715F" w:rsidRDefault="006776CB">
            <w:pPr>
              <w:pStyle w:val="Heading2"/>
              <w:jc w:val="left"/>
              <w:rPr>
                <w:rFonts w:ascii="Arial" w:eastAsia="Arial" w:hAnsi="Arial" w:cs="Arial"/>
                <w:b w:val="0"/>
              </w:rPr>
            </w:pPr>
          </w:p>
        </w:tc>
      </w:tr>
      <w:tr w:rsidR="006776CB" w:rsidRPr="0042715F">
        <w:trPr>
          <w:trHeight w:val="290"/>
        </w:trPr>
        <w:tc>
          <w:tcPr>
            <w:tcW w:w="5167" w:type="dxa"/>
          </w:tcPr>
          <w:p w:rsidR="006776CB" w:rsidRPr="0042715F" w:rsidRDefault="004E7A80">
            <w:pPr>
              <w:pBdr>
                <w:top w:val="nil"/>
                <w:left w:val="nil"/>
                <w:bottom w:val="nil"/>
                <w:right w:val="nil"/>
                <w:between w:val="nil"/>
              </w:pBdr>
              <w:ind w:left="90"/>
              <w:rPr>
                <w:rFonts w:ascii="Arial" w:eastAsia="Arial" w:hAnsi="Arial" w:cs="Arial"/>
                <w:color w:val="000000"/>
                <w:sz w:val="20"/>
                <w:szCs w:val="20"/>
              </w:rPr>
            </w:pPr>
            <w:r w:rsidRPr="0042715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6776CB" w:rsidRPr="0042715F" w:rsidRDefault="00316D3E">
            <w:pPr>
              <w:rPr>
                <w:rFonts w:ascii="Arial" w:eastAsia="Arial" w:hAnsi="Arial" w:cs="Arial"/>
                <w:color w:val="0000FF"/>
                <w:sz w:val="20"/>
                <w:szCs w:val="20"/>
              </w:rPr>
            </w:pPr>
            <w:r w:rsidRPr="00316D3E">
              <w:rPr>
                <w:rFonts w:ascii="Arial" w:eastAsia="Arial" w:hAnsi="Arial" w:cs="Arial"/>
                <w:b/>
                <w:color w:val="0000FF"/>
                <w:sz w:val="20"/>
                <w:szCs w:val="20"/>
              </w:rPr>
              <w:t>Advances in Research</w:t>
            </w:r>
          </w:p>
        </w:tc>
      </w:tr>
      <w:tr w:rsidR="006776CB" w:rsidRPr="0042715F">
        <w:trPr>
          <w:trHeight w:val="290"/>
        </w:trPr>
        <w:tc>
          <w:tcPr>
            <w:tcW w:w="5167" w:type="dxa"/>
          </w:tcPr>
          <w:p w:rsidR="006776CB" w:rsidRPr="0042715F" w:rsidRDefault="004E7A80">
            <w:pPr>
              <w:pBdr>
                <w:top w:val="nil"/>
                <w:left w:val="nil"/>
                <w:bottom w:val="nil"/>
                <w:right w:val="nil"/>
                <w:between w:val="nil"/>
              </w:pBdr>
              <w:ind w:left="90"/>
              <w:rPr>
                <w:rFonts w:ascii="Arial" w:eastAsia="Arial" w:hAnsi="Arial" w:cs="Arial"/>
                <w:color w:val="000000"/>
                <w:sz w:val="20"/>
                <w:szCs w:val="20"/>
              </w:rPr>
            </w:pPr>
            <w:r w:rsidRPr="0042715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6776CB" w:rsidRPr="0042715F" w:rsidRDefault="004E7A80">
            <w:pPr>
              <w:pBdr>
                <w:top w:val="nil"/>
                <w:left w:val="nil"/>
                <w:bottom w:val="nil"/>
                <w:right w:val="nil"/>
                <w:between w:val="nil"/>
              </w:pBdr>
              <w:rPr>
                <w:rFonts w:ascii="Arial" w:eastAsia="Arial" w:hAnsi="Arial" w:cs="Arial"/>
                <w:color w:val="000000"/>
                <w:sz w:val="20"/>
                <w:szCs w:val="20"/>
              </w:rPr>
            </w:pPr>
            <w:r w:rsidRPr="0042715F">
              <w:rPr>
                <w:rFonts w:ascii="Arial" w:eastAsia="Arial" w:hAnsi="Arial" w:cs="Arial"/>
                <w:b/>
                <w:color w:val="000000"/>
                <w:sz w:val="20"/>
                <w:szCs w:val="20"/>
              </w:rPr>
              <w:t>Ms_</w:t>
            </w:r>
            <w:r w:rsidR="00316D3E" w:rsidRPr="00316D3E">
              <w:rPr>
                <w:rFonts w:ascii="Arial" w:eastAsia="Arial" w:hAnsi="Arial" w:cs="Arial"/>
                <w:b/>
                <w:color w:val="000000"/>
                <w:sz w:val="20"/>
                <w:szCs w:val="20"/>
              </w:rPr>
              <w:t>AIR</w:t>
            </w:r>
            <w:r w:rsidRPr="0042715F">
              <w:rPr>
                <w:rFonts w:ascii="Arial" w:eastAsia="Arial" w:hAnsi="Arial" w:cs="Arial"/>
                <w:b/>
                <w:color w:val="000000"/>
                <w:sz w:val="20"/>
                <w:szCs w:val="20"/>
              </w:rPr>
              <w:t>_139997</w:t>
            </w:r>
          </w:p>
        </w:tc>
      </w:tr>
      <w:tr w:rsidR="006776CB" w:rsidRPr="0042715F">
        <w:trPr>
          <w:trHeight w:val="650"/>
        </w:trPr>
        <w:tc>
          <w:tcPr>
            <w:tcW w:w="5167" w:type="dxa"/>
          </w:tcPr>
          <w:p w:rsidR="006776CB" w:rsidRPr="0042715F" w:rsidRDefault="004E7A80">
            <w:pPr>
              <w:pBdr>
                <w:top w:val="nil"/>
                <w:left w:val="nil"/>
                <w:bottom w:val="nil"/>
                <w:right w:val="nil"/>
                <w:between w:val="nil"/>
              </w:pBdr>
              <w:ind w:left="90"/>
              <w:rPr>
                <w:rFonts w:ascii="Arial" w:eastAsia="Arial" w:hAnsi="Arial" w:cs="Arial"/>
                <w:color w:val="000000"/>
                <w:sz w:val="20"/>
                <w:szCs w:val="20"/>
              </w:rPr>
            </w:pPr>
            <w:r w:rsidRPr="0042715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6776CB" w:rsidRPr="0042715F" w:rsidRDefault="004E7A80">
            <w:pPr>
              <w:pBdr>
                <w:top w:val="nil"/>
                <w:left w:val="nil"/>
                <w:bottom w:val="nil"/>
                <w:right w:val="nil"/>
                <w:between w:val="nil"/>
              </w:pBdr>
              <w:rPr>
                <w:rFonts w:ascii="Arial" w:eastAsia="Arial" w:hAnsi="Arial" w:cs="Arial"/>
                <w:color w:val="000000"/>
                <w:sz w:val="20"/>
                <w:szCs w:val="20"/>
              </w:rPr>
            </w:pPr>
            <w:r w:rsidRPr="0042715F">
              <w:rPr>
                <w:rFonts w:ascii="Arial" w:eastAsia="Arial" w:hAnsi="Arial" w:cs="Arial"/>
                <w:b/>
                <w:color w:val="000000"/>
                <w:sz w:val="20"/>
                <w:szCs w:val="20"/>
              </w:rPr>
              <w:t>Sustainable Water Consumption Practices among Household Consumers: A Systematic Literature Review</w:t>
            </w:r>
          </w:p>
        </w:tc>
      </w:tr>
      <w:tr w:rsidR="006776CB" w:rsidRPr="0042715F">
        <w:trPr>
          <w:trHeight w:val="332"/>
        </w:trPr>
        <w:tc>
          <w:tcPr>
            <w:tcW w:w="5167" w:type="dxa"/>
          </w:tcPr>
          <w:p w:rsidR="006776CB" w:rsidRPr="0042715F" w:rsidRDefault="004E7A80">
            <w:pPr>
              <w:pBdr>
                <w:top w:val="nil"/>
                <w:left w:val="nil"/>
                <w:bottom w:val="nil"/>
                <w:right w:val="nil"/>
                <w:between w:val="nil"/>
              </w:pBdr>
              <w:ind w:left="90"/>
              <w:rPr>
                <w:rFonts w:ascii="Arial" w:eastAsia="Arial" w:hAnsi="Arial" w:cs="Arial"/>
                <w:color w:val="000000"/>
                <w:sz w:val="20"/>
                <w:szCs w:val="20"/>
              </w:rPr>
            </w:pPr>
            <w:r w:rsidRPr="0042715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6776CB" w:rsidRPr="0042715F" w:rsidRDefault="004E7A80">
            <w:pPr>
              <w:pBdr>
                <w:top w:val="nil"/>
                <w:left w:val="nil"/>
                <w:bottom w:val="nil"/>
                <w:right w:val="nil"/>
                <w:between w:val="nil"/>
              </w:pBdr>
              <w:rPr>
                <w:rFonts w:ascii="Arial" w:eastAsia="Arial" w:hAnsi="Arial" w:cs="Arial"/>
                <w:color w:val="000000"/>
                <w:sz w:val="20"/>
                <w:szCs w:val="20"/>
              </w:rPr>
            </w:pPr>
            <w:r w:rsidRPr="0042715F">
              <w:rPr>
                <w:rFonts w:ascii="Arial" w:eastAsia="Arial" w:hAnsi="Arial" w:cs="Arial"/>
                <w:b/>
                <w:color w:val="000000"/>
                <w:sz w:val="20"/>
                <w:szCs w:val="20"/>
              </w:rPr>
              <w:t>Review Article</w:t>
            </w:r>
          </w:p>
        </w:tc>
      </w:tr>
    </w:tbl>
    <w:p w:rsidR="006776CB" w:rsidRPr="0042715F" w:rsidRDefault="006776CB">
      <w:pPr>
        <w:pBdr>
          <w:top w:val="nil"/>
          <w:left w:val="nil"/>
          <w:bottom w:val="nil"/>
          <w:right w:val="nil"/>
          <w:between w:val="nil"/>
        </w:pBdr>
        <w:jc w:val="both"/>
        <w:rPr>
          <w:rFonts w:ascii="Arial" w:eastAsia="Arial" w:hAnsi="Arial" w:cs="Arial"/>
          <w:color w:val="000000"/>
          <w:sz w:val="20"/>
          <w:szCs w:val="20"/>
          <w:u w:val="single"/>
        </w:rPr>
      </w:pPr>
      <w:bookmarkStart w:id="0" w:name="_heading=h.payb65b9mlbo" w:colFirst="0" w:colLast="0"/>
      <w:bookmarkEnd w:id="0"/>
    </w:p>
    <w:p w:rsidR="006776CB" w:rsidRPr="0042715F" w:rsidRDefault="006776CB">
      <w:pPr>
        <w:rPr>
          <w:rFonts w:ascii="Arial" w:hAnsi="Arial" w:cs="Arial"/>
          <w:sz w:val="20"/>
          <w:szCs w:val="20"/>
        </w:rPr>
      </w:pPr>
    </w:p>
    <w:p w:rsidR="006776CB" w:rsidRPr="0042715F" w:rsidRDefault="006776CB">
      <w:pPr>
        <w:rPr>
          <w:rFonts w:ascii="Arial" w:hAnsi="Arial" w:cs="Arial"/>
          <w:sz w:val="20"/>
          <w:szCs w:val="20"/>
        </w:rPr>
      </w:pPr>
    </w:p>
    <w:tbl>
      <w:tblPr>
        <w:tblStyle w:val="a0"/>
        <w:tblW w:w="210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78"/>
        <w:gridCol w:w="9180"/>
        <w:gridCol w:w="6087"/>
      </w:tblGrid>
      <w:tr w:rsidR="006776CB" w:rsidRPr="0042715F">
        <w:tc>
          <w:tcPr>
            <w:tcW w:w="21045" w:type="dxa"/>
            <w:gridSpan w:val="3"/>
            <w:tcBorders>
              <w:top w:val="nil"/>
              <w:left w:val="nil"/>
              <w:right w:val="nil"/>
            </w:tcBorders>
          </w:tcPr>
          <w:p w:rsidR="006776CB" w:rsidRPr="0042715F" w:rsidRDefault="004E7A80">
            <w:pPr>
              <w:pStyle w:val="Heading2"/>
              <w:jc w:val="left"/>
              <w:rPr>
                <w:rFonts w:ascii="Arial" w:eastAsia="Times New Roman" w:hAnsi="Arial" w:cs="Arial"/>
              </w:rPr>
            </w:pPr>
            <w:r w:rsidRPr="0042715F">
              <w:rPr>
                <w:rFonts w:ascii="Arial" w:eastAsia="Times New Roman" w:hAnsi="Arial" w:cs="Arial"/>
                <w:highlight w:val="yellow"/>
              </w:rPr>
              <w:t>PART  1:</w:t>
            </w:r>
            <w:r w:rsidRPr="0042715F">
              <w:rPr>
                <w:rFonts w:ascii="Arial" w:eastAsia="Times New Roman" w:hAnsi="Arial" w:cs="Arial"/>
              </w:rPr>
              <w:t xml:space="preserve"> Comments</w:t>
            </w:r>
          </w:p>
          <w:p w:rsidR="006776CB" w:rsidRPr="0042715F" w:rsidRDefault="006776CB">
            <w:pPr>
              <w:rPr>
                <w:rFonts w:ascii="Arial" w:hAnsi="Arial" w:cs="Arial"/>
                <w:sz w:val="20"/>
                <w:szCs w:val="20"/>
              </w:rPr>
            </w:pPr>
          </w:p>
        </w:tc>
      </w:tr>
      <w:tr w:rsidR="006776CB" w:rsidRPr="0042715F" w:rsidTr="0042715F">
        <w:tc>
          <w:tcPr>
            <w:tcW w:w="5778" w:type="dxa"/>
          </w:tcPr>
          <w:p w:rsidR="006776CB" w:rsidRPr="0042715F" w:rsidRDefault="006776CB">
            <w:pPr>
              <w:pStyle w:val="Heading2"/>
              <w:jc w:val="left"/>
              <w:rPr>
                <w:rFonts w:ascii="Arial" w:eastAsia="Times New Roman" w:hAnsi="Arial" w:cs="Arial"/>
              </w:rPr>
            </w:pPr>
          </w:p>
        </w:tc>
        <w:tc>
          <w:tcPr>
            <w:tcW w:w="9180" w:type="dxa"/>
          </w:tcPr>
          <w:p w:rsidR="006776CB" w:rsidRPr="0042715F" w:rsidRDefault="004E7A80">
            <w:pPr>
              <w:pStyle w:val="Heading2"/>
              <w:jc w:val="left"/>
              <w:rPr>
                <w:rFonts w:ascii="Arial" w:eastAsia="Times New Roman" w:hAnsi="Arial" w:cs="Arial"/>
              </w:rPr>
            </w:pPr>
            <w:r w:rsidRPr="0042715F">
              <w:rPr>
                <w:rFonts w:ascii="Arial" w:eastAsia="Times New Roman" w:hAnsi="Arial" w:cs="Arial"/>
              </w:rPr>
              <w:t>Reviewer’s comment</w:t>
            </w:r>
          </w:p>
          <w:p w:rsidR="006776CB" w:rsidRPr="0042715F" w:rsidRDefault="004E7A80">
            <w:pPr>
              <w:rPr>
                <w:rFonts w:ascii="Arial" w:hAnsi="Arial" w:cs="Arial"/>
                <w:sz w:val="20"/>
                <w:szCs w:val="20"/>
              </w:rPr>
            </w:pPr>
            <w:r w:rsidRPr="0042715F">
              <w:rPr>
                <w:rFonts w:ascii="Arial" w:hAnsi="Arial" w:cs="Arial"/>
                <w:b/>
                <w:sz w:val="20"/>
                <w:szCs w:val="20"/>
                <w:highlight w:val="yellow"/>
              </w:rPr>
              <w:t>Artificial Intelligence (AI) generated or assisted review comments are strictly prohibited during peer review.</w:t>
            </w:r>
          </w:p>
          <w:p w:rsidR="006776CB" w:rsidRPr="0042715F" w:rsidRDefault="006776CB">
            <w:pPr>
              <w:rPr>
                <w:rFonts w:ascii="Arial" w:hAnsi="Arial" w:cs="Arial"/>
                <w:sz w:val="20"/>
                <w:szCs w:val="20"/>
              </w:rPr>
            </w:pPr>
            <w:bookmarkStart w:id="1" w:name="_GoBack"/>
            <w:bookmarkEnd w:id="1"/>
          </w:p>
        </w:tc>
        <w:tc>
          <w:tcPr>
            <w:tcW w:w="6087" w:type="dxa"/>
          </w:tcPr>
          <w:p w:rsidR="006776CB" w:rsidRPr="0042715F" w:rsidRDefault="004E7A80">
            <w:pPr>
              <w:spacing w:after="160" w:line="256" w:lineRule="auto"/>
              <w:rPr>
                <w:rFonts w:ascii="Arial" w:hAnsi="Arial" w:cs="Arial"/>
                <w:sz w:val="20"/>
                <w:szCs w:val="20"/>
              </w:rPr>
            </w:pPr>
            <w:r w:rsidRPr="0042715F">
              <w:rPr>
                <w:rFonts w:ascii="Arial" w:hAnsi="Arial" w:cs="Arial"/>
                <w:b/>
                <w:sz w:val="20"/>
                <w:szCs w:val="20"/>
              </w:rPr>
              <w:t>Author’s Feedback</w:t>
            </w:r>
            <w:r w:rsidRPr="0042715F">
              <w:rPr>
                <w:rFonts w:ascii="Arial" w:hAnsi="Arial" w:cs="Arial"/>
                <w:sz w:val="20"/>
                <w:szCs w:val="20"/>
              </w:rPr>
              <w:t xml:space="preserve"> (It is mandatory that authors should write his/her feedback here)</w:t>
            </w:r>
          </w:p>
          <w:p w:rsidR="006776CB" w:rsidRPr="0042715F" w:rsidRDefault="006776CB">
            <w:pPr>
              <w:pStyle w:val="Heading2"/>
              <w:jc w:val="left"/>
              <w:rPr>
                <w:rFonts w:ascii="Arial" w:eastAsia="Times New Roman" w:hAnsi="Arial" w:cs="Arial"/>
                <w:b w:val="0"/>
              </w:rPr>
            </w:pPr>
          </w:p>
        </w:tc>
      </w:tr>
      <w:tr w:rsidR="006776CB" w:rsidRPr="0042715F" w:rsidTr="0042715F">
        <w:trPr>
          <w:trHeight w:val="1264"/>
        </w:trPr>
        <w:tc>
          <w:tcPr>
            <w:tcW w:w="5778" w:type="dxa"/>
          </w:tcPr>
          <w:p w:rsidR="006776CB" w:rsidRPr="0042715F" w:rsidRDefault="004E7A80">
            <w:pPr>
              <w:ind w:left="360"/>
              <w:rPr>
                <w:rFonts w:ascii="Arial" w:hAnsi="Arial" w:cs="Arial"/>
                <w:sz w:val="20"/>
                <w:szCs w:val="20"/>
              </w:rPr>
            </w:pPr>
            <w:r w:rsidRPr="0042715F">
              <w:rPr>
                <w:rFonts w:ascii="Arial" w:hAnsi="Arial" w:cs="Arial"/>
                <w:b/>
                <w:sz w:val="20"/>
                <w:szCs w:val="20"/>
              </w:rPr>
              <w:t>Please write a few sentences regarding the importance of this manuscript for the scientific community. A minimum of 3-4 sentences may be required for this part.</w:t>
            </w:r>
          </w:p>
          <w:p w:rsidR="006776CB" w:rsidRPr="0042715F" w:rsidRDefault="006776CB">
            <w:pPr>
              <w:ind w:left="360"/>
              <w:rPr>
                <w:rFonts w:ascii="Arial" w:hAnsi="Arial" w:cs="Arial"/>
                <w:sz w:val="20"/>
                <w:szCs w:val="20"/>
              </w:rPr>
            </w:pPr>
          </w:p>
        </w:tc>
        <w:tc>
          <w:tcPr>
            <w:tcW w:w="9180" w:type="dxa"/>
          </w:tcPr>
          <w:p w:rsidR="006776CB" w:rsidRPr="0042715F" w:rsidRDefault="004E7A80">
            <w:pPr>
              <w:numPr>
                <w:ilvl w:val="0"/>
                <w:numId w:val="1"/>
              </w:numPr>
              <w:pBdr>
                <w:top w:val="nil"/>
                <w:left w:val="nil"/>
                <w:bottom w:val="nil"/>
                <w:right w:val="nil"/>
                <w:between w:val="nil"/>
              </w:pBdr>
              <w:jc w:val="both"/>
              <w:rPr>
                <w:rFonts w:ascii="Arial" w:hAnsi="Arial" w:cs="Arial"/>
                <w:color w:val="000000"/>
                <w:sz w:val="20"/>
                <w:szCs w:val="20"/>
              </w:rPr>
            </w:pPr>
            <w:r w:rsidRPr="0042715F">
              <w:rPr>
                <w:rFonts w:ascii="Arial" w:hAnsi="Arial" w:cs="Arial"/>
                <w:b/>
                <w:color w:val="000000"/>
                <w:sz w:val="20"/>
                <w:szCs w:val="20"/>
              </w:rPr>
              <w:t>This research addresses a sensitive and modern topic, sustainable water consumption at the household level, in the context of water scarcity and climate change.</w:t>
            </w:r>
          </w:p>
          <w:p w:rsidR="006776CB" w:rsidRPr="0042715F" w:rsidRDefault="004E7A80">
            <w:pPr>
              <w:numPr>
                <w:ilvl w:val="0"/>
                <w:numId w:val="1"/>
              </w:numPr>
              <w:pBdr>
                <w:top w:val="nil"/>
                <w:left w:val="nil"/>
                <w:bottom w:val="nil"/>
                <w:right w:val="nil"/>
                <w:between w:val="nil"/>
              </w:pBdr>
              <w:jc w:val="both"/>
              <w:rPr>
                <w:rFonts w:ascii="Arial" w:hAnsi="Arial" w:cs="Arial"/>
                <w:color w:val="000000"/>
                <w:sz w:val="20"/>
                <w:szCs w:val="20"/>
              </w:rPr>
            </w:pPr>
            <w:r w:rsidRPr="0042715F">
              <w:rPr>
                <w:rFonts w:ascii="Arial" w:hAnsi="Arial" w:cs="Arial"/>
                <w:b/>
                <w:color w:val="000000"/>
                <w:sz w:val="20"/>
                <w:szCs w:val="20"/>
              </w:rPr>
              <w:t xml:space="preserve">Provides a multidimensional framework that combines </w:t>
            </w:r>
            <w:proofErr w:type="spellStart"/>
            <w:r w:rsidRPr="0042715F">
              <w:rPr>
                <w:rFonts w:ascii="Arial" w:hAnsi="Arial" w:cs="Arial"/>
                <w:b/>
                <w:color w:val="000000"/>
                <w:sz w:val="20"/>
                <w:szCs w:val="20"/>
              </w:rPr>
              <w:t>behavioral</w:t>
            </w:r>
            <w:proofErr w:type="spellEnd"/>
            <w:r w:rsidRPr="0042715F">
              <w:rPr>
                <w:rFonts w:ascii="Arial" w:hAnsi="Arial" w:cs="Arial"/>
                <w:b/>
                <w:color w:val="000000"/>
                <w:sz w:val="20"/>
                <w:szCs w:val="20"/>
              </w:rPr>
              <w:t>, technological, and environmental interventions, benefiting decision-makers and practitioners.</w:t>
            </w:r>
          </w:p>
          <w:p w:rsidR="006776CB" w:rsidRPr="0042715F" w:rsidRDefault="004E7A80">
            <w:pPr>
              <w:numPr>
                <w:ilvl w:val="0"/>
                <w:numId w:val="1"/>
              </w:numPr>
              <w:pBdr>
                <w:top w:val="nil"/>
                <w:left w:val="nil"/>
                <w:bottom w:val="nil"/>
                <w:right w:val="nil"/>
                <w:between w:val="nil"/>
              </w:pBdr>
              <w:jc w:val="both"/>
              <w:rPr>
                <w:rFonts w:ascii="Arial" w:hAnsi="Arial" w:cs="Arial"/>
                <w:color w:val="000000"/>
                <w:sz w:val="20"/>
                <w:szCs w:val="20"/>
              </w:rPr>
            </w:pPr>
            <w:r w:rsidRPr="0042715F">
              <w:rPr>
                <w:rFonts w:ascii="Arial" w:hAnsi="Arial" w:cs="Arial"/>
                <w:b/>
                <w:color w:val="000000"/>
                <w:sz w:val="20"/>
                <w:szCs w:val="20"/>
              </w:rPr>
              <w:t>The systematic approach and geographical focus on Negros Occidental province support the strength of the study and its local context</w:t>
            </w:r>
          </w:p>
        </w:tc>
        <w:tc>
          <w:tcPr>
            <w:tcW w:w="6087" w:type="dxa"/>
          </w:tcPr>
          <w:p w:rsidR="006776CB" w:rsidRPr="0042715F" w:rsidRDefault="004E7A80">
            <w:pPr>
              <w:pStyle w:val="Heading2"/>
              <w:jc w:val="left"/>
              <w:rPr>
                <w:rFonts w:ascii="Arial" w:eastAsia="Times New Roman" w:hAnsi="Arial" w:cs="Arial"/>
                <w:b w:val="0"/>
              </w:rPr>
            </w:pPr>
            <w:bookmarkStart w:id="2" w:name="_heading=h.v017r1p7sta6" w:colFirst="0" w:colLast="0"/>
            <w:bookmarkEnd w:id="2"/>
            <w:r w:rsidRPr="0042715F">
              <w:rPr>
                <w:rFonts w:ascii="Arial" w:eastAsia="Times New Roman" w:hAnsi="Arial" w:cs="Arial"/>
                <w:b w:val="0"/>
              </w:rPr>
              <w:t xml:space="preserve">This manuscript contributes significantly to the scientific community by synthesizing current research on sustainable household water consumption. It is in due time since there is an urgent issue in the face of global water scarcity and climate change. By integrating </w:t>
            </w:r>
            <w:proofErr w:type="spellStart"/>
            <w:r w:rsidRPr="0042715F">
              <w:rPr>
                <w:rFonts w:ascii="Arial" w:eastAsia="Times New Roman" w:hAnsi="Arial" w:cs="Arial"/>
                <w:b w:val="0"/>
              </w:rPr>
              <w:t>behavioral</w:t>
            </w:r>
            <w:proofErr w:type="spellEnd"/>
            <w:r w:rsidRPr="0042715F">
              <w:rPr>
                <w:rFonts w:ascii="Arial" w:eastAsia="Times New Roman" w:hAnsi="Arial" w:cs="Arial"/>
                <w:b w:val="0"/>
              </w:rPr>
              <w:t xml:space="preserve">, technological, and environmental perspectives, the study provides a holistic understanding of the factors influencing water conservation at the household level. </w:t>
            </w:r>
          </w:p>
        </w:tc>
      </w:tr>
      <w:tr w:rsidR="006776CB" w:rsidRPr="0042715F" w:rsidTr="0042715F">
        <w:trPr>
          <w:trHeight w:val="1262"/>
        </w:trPr>
        <w:tc>
          <w:tcPr>
            <w:tcW w:w="5778" w:type="dxa"/>
          </w:tcPr>
          <w:p w:rsidR="006776CB" w:rsidRPr="0042715F" w:rsidRDefault="004E7A80">
            <w:pPr>
              <w:ind w:left="360"/>
              <w:rPr>
                <w:rFonts w:ascii="Arial" w:hAnsi="Arial" w:cs="Arial"/>
                <w:sz w:val="20"/>
                <w:szCs w:val="20"/>
              </w:rPr>
            </w:pPr>
            <w:r w:rsidRPr="0042715F">
              <w:rPr>
                <w:rFonts w:ascii="Arial" w:hAnsi="Arial" w:cs="Arial"/>
                <w:b/>
                <w:sz w:val="20"/>
                <w:szCs w:val="20"/>
              </w:rPr>
              <w:t>Is the title of the article suitable?</w:t>
            </w:r>
          </w:p>
          <w:p w:rsidR="006776CB" w:rsidRPr="0042715F" w:rsidRDefault="004E7A80">
            <w:pPr>
              <w:ind w:left="360"/>
              <w:rPr>
                <w:rFonts w:ascii="Arial" w:hAnsi="Arial" w:cs="Arial"/>
                <w:sz w:val="20"/>
                <w:szCs w:val="20"/>
              </w:rPr>
            </w:pPr>
            <w:r w:rsidRPr="0042715F">
              <w:rPr>
                <w:rFonts w:ascii="Arial" w:hAnsi="Arial" w:cs="Arial"/>
                <w:b/>
                <w:sz w:val="20"/>
                <w:szCs w:val="20"/>
              </w:rPr>
              <w:t>(If not please suggest an alternative title)</w:t>
            </w:r>
          </w:p>
          <w:p w:rsidR="006776CB" w:rsidRPr="0042715F" w:rsidRDefault="006776CB">
            <w:pPr>
              <w:pStyle w:val="Heading2"/>
              <w:jc w:val="left"/>
              <w:rPr>
                <w:rFonts w:ascii="Arial" w:eastAsia="Times New Roman" w:hAnsi="Arial" w:cs="Arial"/>
                <w:u w:val="single"/>
              </w:rPr>
            </w:pPr>
          </w:p>
        </w:tc>
        <w:tc>
          <w:tcPr>
            <w:tcW w:w="9180" w:type="dxa"/>
          </w:tcPr>
          <w:p w:rsidR="006776CB" w:rsidRPr="0042715F" w:rsidRDefault="004E7A80">
            <w:pPr>
              <w:ind w:left="360"/>
              <w:rPr>
                <w:rFonts w:ascii="Arial" w:hAnsi="Arial" w:cs="Arial"/>
                <w:sz w:val="20"/>
                <w:szCs w:val="20"/>
              </w:rPr>
            </w:pPr>
            <w:r w:rsidRPr="0042715F">
              <w:rPr>
                <w:rFonts w:ascii="Arial" w:hAnsi="Arial" w:cs="Arial"/>
                <w:b/>
                <w:sz w:val="20"/>
                <w:szCs w:val="20"/>
              </w:rPr>
              <w:t>Clear and consistent with the content and methodology of the study.</w:t>
            </w:r>
          </w:p>
        </w:tc>
        <w:tc>
          <w:tcPr>
            <w:tcW w:w="6087" w:type="dxa"/>
          </w:tcPr>
          <w:p w:rsidR="006776CB" w:rsidRPr="0042715F" w:rsidRDefault="004E7A80">
            <w:pPr>
              <w:pStyle w:val="Heading2"/>
              <w:jc w:val="left"/>
              <w:rPr>
                <w:rFonts w:ascii="Arial" w:eastAsia="Times New Roman" w:hAnsi="Arial" w:cs="Arial"/>
                <w:b w:val="0"/>
              </w:rPr>
            </w:pPr>
            <w:r w:rsidRPr="0042715F">
              <w:rPr>
                <w:rFonts w:ascii="Arial" w:eastAsia="Times New Roman" w:hAnsi="Arial" w:cs="Arial"/>
                <w:b w:val="0"/>
              </w:rPr>
              <w:t>ACKNOWLEDGED. The title of the article is retained.</w:t>
            </w:r>
          </w:p>
        </w:tc>
      </w:tr>
      <w:tr w:rsidR="006776CB" w:rsidRPr="0042715F" w:rsidTr="0042715F">
        <w:trPr>
          <w:trHeight w:val="1262"/>
        </w:trPr>
        <w:tc>
          <w:tcPr>
            <w:tcW w:w="5778" w:type="dxa"/>
          </w:tcPr>
          <w:p w:rsidR="006776CB" w:rsidRPr="0042715F" w:rsidRDefault="004E7A80">
            <w:pPr>
              <w:pStyle w:val="Heading2"/>
              <w:ind w:left="360"/>
              <w:jc w:val="left"/>
              <w:rPr>
                <w:rFonts w:ascii="Arial" w:eastAsia="Times New Roman" w:hAnsi="Arial" w:cs="Arial"/>
              </w:rPr>
            </w:pPr>
            <w:r w:rsidRPr="0042715F">
              <w:rPr>
                <w:rFonts w:ascii="Arial" w:eastAsia="Times New Roman" w:hAnsi="Arial" w:cs="Arial"/>
              </w:rPr>
              <w:t>Is the abstract of the article comprehensive? Do you suggest the addition (or deletion) of some points in this section? Please write your suggestions here.</w:t>
            </w:r>
          </w:p>
          <w:p w:rsidR="006776CB" w:rsidRPr="0042715F" w:rsidRDefault="006776CB">
            <w:pPr>
              <w:pStyle w:val="Heading2"/>
              <w:jc w:val="left"/>
              <w:rPr>
                <w:rFonts w:ascii="Arial" w:eastAsia="Times New Roman" w:hAnsi="Arial" w:cs="Arial"/>
                <w:u w:val="single"/>
              </w:rPr>
            </w:pPr>
          </w:p>
        </w:tc>
        <w:tc>
          <w:tcPr>
            <w:tcW w:w="9180" w:type="dxa"/>
          </w:tcPr>
          <w:p w:rsidR="006776CB" w:rsidRPr="0042715F" w:rsidRDefault="004E7A80">
            <w:pPr>
              <w:ind w:left="360"/>
              <w:rPr>
                <w:rFonts w:ascii="Arial" w:hAnsi="Arial" w:cs="Arial"/>
                <w:sz w:val="20"/>
                <w:szCs w:val="20"/>
              </w:rPr>
            </w:pPr>
            <w:r w:rsidRPr="0042715F">
              <w:rPr>
                <w:rFonts w:ascii="Arial" w:hAnsi="Arial" w:cs="Arial"/>
                <w:b/>
                <w:sz w:val="20"/>
                <w:szCs w:val="20"/>
              </w:rPr>
              <w:t>It is good, but it is advisable to mention the number of included studies and the main quantitative results (e.g., the percentage reduction in water consumption from such-and-such intervention).</w:t>
            </w:r>
          </w:p>
        </w:tc>
        <w:tc>
          <w:tcPr>
            <w:tcW w:w="6087" w:type="dxa"/>
          </w:tcPr>
          <w:p w:rsidR="006776CB" w:rsidRPr="0042715F" w:rsidRDefault="004E7A80">
            <w:pPr>
              <w:pStyle w:val="Heading2"/>
              <w:jc w:val="left"/>
              <w:rPr>
                <w:rFonts w:ascii="Arial" w:eastAsia="Times New Roman" w:hAnsi="Arial" w:cs="Arial"/>
                <w:b w:val="0"/>
              </w:rPr>
            </w:pPr>
            <w:r w:rsidRPr="0042715F">
              <w:rPr>
                <w:rFonts w:ascii="Arial" w:eastAsia="Times New Roman" w:hAnsi="Arial" w:cs="Arial"/>
                <w:b w:val="0"/>
              </w:rPr>
              <w:t xml:space="preserve">ACKNOWLEDGED. The number of included studies and quantitative results are mentioned in the Abstract. </w:t>
            </w:r>
          </w:p>
        </w:tc>
      </w:tr>
      <w:tr w:rsidR="006776CB" w:rsidRPr="0042715F" w:rsidTr="0042715F">
        <w:trPr>
          <w:trHeight w:val="704"/>
        </w:trPr>
        <w:tc>
          <w:tcPr>
            <w:tcW w:w="5778" w:type="dxa"/>
          </w:tcPr>
          <w:p w:rsidR="006776CB" w:rsidRPr="0042715F" w:rsidRDefault="004E7A80">
            <w:pPr>
              <w:pStyle w:val="Heading2"/>
              <w:ind w:left="360"/>
              <w:jc w:val="left"/>
              <w:rPr>
                <w:rFonts w:ascii="Arial" w:hAnsi="Arial" w:cs="Arial"/>
                <w:b w:val="0"/>
                <w:u w:val="single"/>
              </w:rPr>
            </w:pPr>
            <w:r w:rsidRPr="0042715F">
              <w:rPr>
                <w:rFonts w:ascii="Arial" w:eastAsia="Times New Roman" w:hAnsi="Arial" w:cs="Arial"/>
              </w:rPr>
              <w:t xml:space="preserve">Is the manuscript </w:t>
            </w:r>
            <w:proofErr w:type="gramStart"/>
            <w:r w:rsidRPr="0042715F">
              <w:rPr>
                <w:rFonts w:ascii="Arial" w:eastAsia="Times New Roman" w:hAnsi="Arial" w:cs="Arial"/>
              </w:rPr>
              <w:t>scientifically,  correct</w:t>
            </w:r>
            <w:proofErr w:type="gramEnd"/>
            <w:r w:rsidRPr="0042715F">
              <w:rPr>
                <w:rFonts w:ascii="Arial" w:eastAsia="Times New Roman" w:hAnsi="Arial" w:cs="Arial"/>
              </w:rPr>
              <w:t>? Please write here.</w:t>
            </w:r>
          </w:p>
        </w:tc>
        <w:tc>
          <w:tcPr>
            <w:tcW w:w="9180" w:type="dxa"/>
          </w:tcPr>
          <w:p w:rsidR="006776CB" w:rsidRPr="0042715F" w:rsidRDefault="004E7A80">
            <w:pPr>
              <w:numPr>
                <w:ilvl w:val="0"/>
                <w:numId w:val="2"/>
              </w:numPr>
              <w:pBdr>
                <w:top w:val="nil"/>
                <w:left w:val="nil"/>
                <w:bottom w:val="nil"/>
                <w:right w:val="nil"/>
                <w:between w:val="nil"/>
              </w:pBdr>
              <w:rPr>
                <w:rFonts w:ascii="Arial" w:hAnsi="Arial" w:cs="Arial"/>
                <w:color w:val="000000"/>
                <w:sz w:val="20"/>
                <w:szCs w:val="20"/>
              </w:rPr>
            </w:pPr>
            <w:r w:rsidRPr="0042715F">
              <w:rPr>
                <w:rFonts w:ascii="Arial" w:hAnsi="Arial" w:cs="Arial"/>
                <w:color w:val="000000"/>
                <w:sz w:val="20"/>
                <w:szCs w:val="20"/>
              </w:rPr>
              <w:t xml:space="preserve">Discussion of quality assessment criteria (such as risk of bias and ranking system) should be expanded in Section 2. </w:t>
            </w:r>
          </w:p>
          <w:p w:rsidR="006776CB" w:rsidRPr="0042715F" w:rsidRDefault="004E7A80">
            <w:pPr>
              <w:numPr>
                <w:ilvl w:val="0"/>
                <w:numId w:val="2"/>
              </w:numPr>
              <w:pBdr>
                <w:top w:val="nil"/>
                <w:left w:val="nil"/>
                <w:bottom w:val="nil"/>
                <w:right w:val="nil"/>
                <w:between w:val="nil"/>
              </w:pBdr>
              <w:rPr>
                <w:rFonts w:ascii="Arial" w:hAnsi="Arial" w:cs="Arial"/>
                <w:color w:val="000000"/>
                <w:sz w:val="20"/>
                <w:szCs w:val="20"/>
              </w:rPr>
            </w:pPr>
            <w:r w:rsidRPr="0042715F">
              <w:rPr>
                <w:rFonts w:ascii="Arial" w:hAnsi="Arial" w:cs="Arial"/>
                <w:color w:val="000000"/>
                <w:sz w:val="20"/>
                <w:szCs w:val="20"/>
              </w:rPr>
              <w:t>In Section 3.1.3, clarify whether barriers are ranked by frequency or impact.</w:t>
            </w:r>
          </w:p>
        </w:tc>
        <w:tc>
          <w:tcPr>
            <w:tcW w:w="6087" w:type="dxa"/>
          </w:tcPr>
          <w:p w:rsidR="006776CB" w:rsidRPr="0042715F" w:rsidRDefault="004E7A80">
            <w:pPr>
              <w:pStyle w:val="Heading2"/>
              <w:jc w:val="left"/>
              <w:rPr>
                <w:rFonts w:ascii="Arial" w:eastAsia="Times New Roman" w:hAnsi="Arial" w:cs="Arial"/>
                <w:b w:val="0"/>
              </w:rPr>
            </w:pPr>
            <w:r w:rsidRPr="0042715F">
              <w:rPr>
                <w:rFonts w:ascii="Arial" w:eastAsia="Times New Roman" w:hAnsi="Arial" w:cs="Arial"/>
                <w:b w:val="0"/>
              </w:rPr>
              <w:t>ACKNOWLEDGED. The quality assessment criteria and clarification on barriers are discussed on Section 2 and Section 3.1.3, respectively.</w:t>
            </w:r>
          </w:p>
        </w:tc>
      </w:tr>
      <w:tr w:rsidR="006776CB" w:rsidRPr="0042715F" w:rsidTr="0042715F">
        <w:trPr>
          <w:trHeight w:val="703"/>
        </w:trPr>
        <w:tc>
          <w:tcPr>
            <w:tcW w:w="5778" w:type="dxa"/>
          </w:tcPr>
          <w:p w:rsidR="006776CB" w:rsidRPr="0042715F" w:rsidRDefault="004E7A80">
            <w:pPr>
              <w:ind w:left="360"/>
              <w:rPr>
                <w:rFonts w:ascii="Arial" w:hAnsi="Arial" w:cs="Arial"/>
                <w:sz w:val="20"/>
                <w:szCs w:val="20"/>
              </w:rPr>
            </w:pPr>
            <w:r w:rsidRPr="0042715F">
              <w:rPr>
                <w:rFonts w:ascii="Arial" w:hAnsi="Arial" w:cs="Arial"/>
                <w:b/>
                <w:sz w:val="20"/>
                <w:szCs w:val="20"/>
              </w:rPr>
              <w:t>Are the references sufficient and recent? If you have suggestions of additional references, please mention them in the review form.</w:t>
            </w:r>
          </w:p>
        </w:tc>
        <w:tc>
          <w:tcPr>
            <w:tcW w:w="9180" w:type="dxa"/>
          </w:tcPr>
          <w:p w:rsidR="006776CB" w:rsidRPr="0042715F" w:rsidRDefault="004E7A80">
            <w:pPr>
              <w:numPr>
                <w:ilvl w:val="0"/>
                <w:numId w:val="2"/>
              </w:numPr>
              <w:pBdr>
                <w:top w:val="nil"/>
                <w:left w:val="nil"/>
                <w:bottom w:val="nil"/>
                <w:right w:val="nil"/>
                <w:between w:val="nil"/>
              </w:pBdr>
              <w:rPr>
                <w:rFonts w:ascii="Arial" w:hAnsi="Arial" w:cs="Arial"/>
                <w:color w:val="000000"/>
                <w:sz w:val="20"/>
                <w:szCs w:val="20"/>
              </w:rPr>
            </w:pPr>
            <w:r w:rsidRPr="0042715F">
              <w:rPr>
                <w:rFonts w:ascii="Arial" w:hAnsi="Arial" w:cs="Arial"/>
                <w:color w:val="000000"/>
                <w:sz w:val="20"/>
                <w:szCs w:val="20"/>
              </w:rPr>
              <w:t>Sufficient and up-to-date (2021-2025).</w:t>
            </w:r>
          </w:p>
        </w:tc>
        <w:tc>
          <w:tcPr>
            <w:tcW w:w="6087" w:type="dxa"/>
          </w:tcPr>
          <w:p w:rsidR="006776CB" w:rsidRPr="0042715F" w:rsidRDefault="004E7A80">
            <w:pPr>
              <w:pStyle w:val="Heading2"/>
              <w:jc w:val="left"/>
              <w:rPr>
                <w:rFonts w:ascii="Arial" w:eastAsia="Times New Roman" w:hAnsi="Arial" w:cs="Arial"/>
                <w:b w:val="0"/>
              </w:rPr>
            </w:pPr>
            <w:r w:rsidRPr="0042715F">
              <w:rPr>
                <w:rFonts w:ascii="Arial" w:eastAsia="Times New Roman" w:hAnsi="Arial" w:cs="Arial"/>
                <w:b w:val="0"/>
              </w:rPr>
              <w:t xml:space="preserve">ACKNOWLEDGED. All references are retained. </w:t>
            </w:r>
          </w:p>
        </w:tc>
      </w:tr>
      <w:tr w:rsidR="006776CB" w:rsidRPr="0042715F" w:rsidTr="0042715F">
        <w:trPr>
          <w:trHeight w:val="386"/>
        </w:trPr>
        <w:tc>
          <w:tcPr>
            <w:tcW w:w="5778" w:type="dxa"/>
          </w:tcPr>
          <w:p w:rsidR="006776CB" w:rsidRPr="0042715F" w:rsidRDefault="004E7A80">
            <w:pPr>
              <w:pStyle w:val="Heading2"/>
              <w:ind w:left="360"/>
              <w:jc w:val="left"/>
              <w:rPr>
                <w:rFonts w:ascii="Arial" w:eastAsia="Times New Roman" w:hAnsi="Arial" w:cs="Arial"/>
              </w:rPr>
            </w:pPr>
            <w:r w:rsidRPr="0042715F">
              <w:rPr>
                <w:rFonts w:ascii="Arial" w:eastAsia="Times New Roman" w:hAnsi="Arial" w:cs="Arial"/>
              </w:rPr>
              <w:t>Is the language/English quality of the article suitable for scholarly communications?</w:t>
            </w:r>
          </w:p>
          <w:p w:rsidR="006776CB" w:rsidRPr="0042715F" w:rsidRDefault="006776CB">
            <w:pPr>
              <w:rPr>
                <w:rFonts w:ascii="Arial" w:hAnsi="Arial" w:cs="Arial"/>
                <w:sz w:val="20"/>
                <w:szCs w:val="20"/>
              </w:rPr>
            </w:pPr>
          </w:p>
        </w:tc>
        <w:tc>
          <w:tcPr>
            <w:tcW w:w="9180" w:type="dxa"/>
          </w:tcPr>
          <w:p w:rsidR="006776CB" w:rsidRPr="0042715F" w:rsidRDefault="004E7A80">
            <w:pPr>
              <w:numPr>
                <w:ilvl w:val="0"/>
                <w:numId w:val="2"/>
              </w:numPr>
              <w:rPr>
                <w:rFonts w:ascii="Arial" w:hAnsi="Arial" w:cs="Arial"/>
                <w:sz w:val="20"/>
                <w:szCs w:val="20"/>
              </w:rPr>
            </w:pPr>
            <w:r w:rsidRPr="0042715F">
              <w:rPr>
                <w:rFonts w:ascii="Arial" w:hAnsi="Arial" w:cs="Arial"/>
                <w:sz w:val="20"/>
                <w:szCs w:val="20"/>
              </w:rPr>
              <w:t>The language used is clear, but it needs some minor adjustments. There are some extra commas and some sentences that need to be reworded, such as:</w:t>
            </w:r>
          </w:p>
          <w:p w:rsidR="006776CB" w:rsidRPr="0042715F" w:rsidRDefault="004E7A80">
            <w:pPr>
              <w:ind w:left="720"/>
              <w:rPr>
                <w:rFonts w:ascii="Arial" w:hAnsi="Arial" w:cs="Arial"/>
                <w:sz w:val="20"/>
                <w:szCs w:val="20"/>
              </w:rPr>
            </w:pPr>
            <w:r w:rsidRPr="0042715F">
              <w:rPr>
                <w:rFonts w:ascii="Arial" w:hAnsi="Arial" w:cs="Arial"/>
                <w:sz w:val="20"/>
                <w:szCs w:val="20"/>
              </w:rPr>
              <w:t>Replace “Studies were screened based on inclusion criteria—English</w:t>
            </w:r>
            <w:r w:rsidRPr="0042715F">
              <w:rPr>
                <w:rFonts w:ascii="Cambria Math" w:hAnsi="Cambria Math" w:cs="Cambria Math"/>
                <w:sz w:val="20"/>
                <w:szCs w:val="20"/>
              </w:rPr>
              <w:t>‐</w:t>
            </w:r>
            <w:r w:rsidRPr="0042715F">
              <w:rPr>
                <w:rFonts w:ascii="Arial" w:hAnsi="Arial" w:cs="Arial"/>
                <w:sz w:val="20"/>
                <w:szCs w:val="20"/>
              </w:rPr>
              <w:t xml:space="preserve">language…” </w:t>
            </w:r>
          </w:p>
          <w:p w:rsidR="006776CB" w:rsidRPr="0042715F" w:rsidRDefault="004E7A80">
            <w:pPr>
              <w:ind w:left="720"/>
              <w:rPr>
                <w:rFonts w:ascii="Arial" w:hAnsi="Arial" w:cs="Arial"/>
                <w:sz w:val="20"/>
                <w:szCs w:val="20"/>
              </w:rPr>
            </w:pPr>
            <w:r w:rsidRPr="0042715F">
              <w:rPr>
                <w:rFonts w:ascii="Arial" w:hAnsi="Arial" w:cs="Arial"/>
                <w:sz w:val="20"/>
                <w:szCs w:val="20"/>
              </w:rPr>
              <w:t>With</w:t>
            </w:r>
          </w:p>
          <w:p w:rsidR="006776CB" w:rsidRPr="0042715F" w:rsidRDefault="004E7A80">
            <w:pPr>
              <w:ind w:left="720"/>
              <w:rPr>
                <w:rFonts w:ascii="Arial" w:hAnsi="Arial" w:cs="Arial"/>
                <w:sz w:val="20"/>
                <w:szCs w:val="20"/>
              </w:rPr>
            </w:pPr>
            <w:r w:rsidRPr="0042715F">
              <w:rPr>
                <w:rFonts w:ascii="Arial" w:hAnsi="Arial" w:cs="Arial"/>
                <w:sz w:val="20"/>
                <w:szCs w:val="20"/>
              </w:rPr>
              <w:t>“Studies were screened using the following inclusion criteria: English</w:t>
            </w:r>
            <w:r w:rsidRPr="0042715F">
              <w:rPr>
                <w:rFonts w:ascii="Cambria Math" w:hAnsi="Cambria Math" w:cs="Cambria Math"/>
                <w:sz w:val="20"/>
                <w:szCs w:val="20"/>
              </w:rPr>
              <w:t>‐</w:t>
            </w:r>
            <w:r w:rsidRPr="0042715F">
              <w:rPr>
                <w:rFonts w:ascii="Arial" w:hAnsi="Arial" w:cs="Arial"/>
                <w:sz w:val="20"/>
                <w:szCs w:val="20"/>
              </w:rPr>
              <w:t>language articles…”</w:t>
            </w:r>
          </w:p>
        </w:tc>
        <w:tc>
          <w:tcPr>
            <w:tcW w:w="6087" w:type="dxa"/>
          </w:tcPr>
          <w:p w:rsidR="006776CB" w:rsidRPr="0042715F" w:rsidRDefault="004E7A80">
            <w:pPr>
              <w:rPr>
                <w:rFonts w:ascii="Arial" w:hAnsi="Arial" w:cs="Arial"/>
                <w:sz w:val="20"/>
                <w:szCs w:val="20"/>
              </w:rPr>
            </w:pPr>
            <w:r w:rsidRPr="0042715F">
              <w:rPr>
                <w:rFonts w:ascii="Arial" w:hAnsi="Arial" w:cs="Arial"/>
                <w:sz w:val="20"/>
                <w:szCs w:val="20"/>
              </w:rPr>
              <w:t>ACKNOWLEDGED. Minor refinements are made.</w:t>
            </w:r>
          </w:p>
        </w:tc>
      </w:tr>
      <w:tr w:rsidR="006776CB" w:rsidRPr="0042715F" w:rsidTr="0042715F">
        <w:trPr>
          <w:trHeight w:val="1178"/>
        </w:trPr>
        <w:tc>
          <w:tcPr>
            <w:tcW w:w="5778" w:type="dxa"/>
          </w:tcPr>
          <w:p w:rsidR="006776CB" w:rsidRPr="0042715F" w:rsidRDefault="004E7A80">
            <w:pPr>
              <w:pStyle w:val="Heading2"/>
              <w:jc w:val="left"/>
              <w:rPr>
                <w:rFonts w:ascii="Arial" w:eastAsia="Times New Roman" w:hAnsi="Arial" w:cs="Arial"/>
                <w:b w:val="0"/>
              </w:rPr>
            </w:pPr>
            <w:r w:rsidRPr="0042715F">
              <w:rPr>
                <w:rFonts w:ascii="Arial" w:eastAsia="Times New Roman" w:hAnsi="Arial" w:cs="Arial"/>
                <w:u w:val="single"/>
              </w:rPr>
              <w:t>Optional/General</w:t>
            </w:r>
            <w:r w:rsidRPr="0042715F">
              <w:rPr>
                <w:rFonts w:ascii="Arial" w:eastAsia="Times New Roman" w:hAnsi="Arial" w:cs="Arial"/>
              </w:rPr>
              <w:t xml:space="preserve"> </w:t>
            </w:r>
            <w:r w:rsidRPr="0042715F">
              <w:rPr>
                <w:rFonts w:ascii="Arial" w:eastAsia="Times New Roman" w:hAnsi="Arial" w:cs="Arial"/>
                <w:b w:val="0"/>
              </w:rPr>
              <w:t>comments</w:t>
            </w:r>
          </w:p>
          <w:p w:rsidR="006776CB" w:rsidRPr="0042715F" w:rsidRDefault="006776CB">
            <w:pPr>
              <w:pStyle w:val="Heading2"/>
              <w:jc w:val="left"/>
              <w:rPr>
                <w:rFonts w:ascii="Arial" w:eastAsia="Times New Roman" w:hAnsi="Arial" w:cs="Arial"/>
                <w:b w:val="0"/>
              </w:rPr>
            </w:pPr>
          </w:p>
        </w:tc>
        <w:tc>
          <w:tcPr>
            <w:tcW w:w="9180" w:type="dxa"/>
          </w:tcPr>
          <w:p w:rsidR="006776CB" w:rsidRPr="0042715F" w:rsidRDefault="004E7A80">
            <w:pPr>
              <w:pBdr>
                <w:top w:val="nil"/>
                <w:left w:val="nil"/>
                <w:bottom w:val="nil"/>
                <w:right w:val="nil"/>
                <w:between w:val="nil"/>
              </w:pBdr>
              <w:rPr>
                <w:rFonts w:ascii="Arial" w:hAnsi="Arial" w:cs="Arial"/>
                <w:color w:val="000000"/>
                <w:sz w:val="20"/>
                <w:szCs w:val="20"/>
              </w:rPr>
            </w:pPr>
            <w:r w:rsidRPr="0042715F">
              <w:rPr>
                <w:rFonts w:ascii="Arial" w:hAnsi="Arial" w:cs="Arial"/>
                <w:b/>
                <w:color w:val="000000"/>
                <w:sz w:val="20"/>
                <w:szCs w:val="20"/>
              </w:rPr>
              <w:t>Adding a concluding figure that links interventions and barriers will increase the clarity of the study.</w:t>
            </w:r>
          </w:p>
        </w:tc>
        <w:tc>
          <w:tcPr>
            <w:tcW w:w="6087" w:type="dxa"/>
          </w:tcPr>
          <w:p w:rsidR="006776CB" w:rsidRPr="0042715F" w:rsidRDefault="004E7A80">
            <w:pPr>
              <w:rPr>
                <w:rFonts w:ascii="Arial" w:hAnsi="Arial" w:cs="Arial"/>
                <w:sz w:val="20"/>
                <w:szCs w:val="20"/>
              </w:rPr>
            </w:pPr>
            <w:r w:rsidRPr="0042715F">
              <w:rPr>
                <w:rFonts w:ascii="Arial" w:hAnsi="Arial" w:cs="Arial"/>
                <w:sz w:val="20"/>
                <w:szCs w:val="20"/>
              </w:rPr>
              <w:t>ACKNOWLEDGED. Concluding figure that links interventions and barriers is added.</w:t>
            </w:r>
          </w:p>
        </w:tc>
      </w:tr>
    </w:tbl>
    <w:p w:rsidR="006776CB" w:rsidRPr="0042715F" w:rsidRDefault="006776CB">
      <w:pPr>
        <w:pBdr>
          <w:top w:val="nil"/>
          <w:left w:val="nil"/>
          <w:bottom w:val="nil"/>
          <w:right w:val="nil"/>
          <w:between w:val="nil"/>
        </w:pBdr>
        <w:jc w:val="both"/>
        <w:rPr>
          <w:rFonts w:ascii="Arial" w:hAnsi="Arial" w:cs="Arial"/>
          <w:color w:val="000000"/>
          <w:sz w:val="20"/>
          <w:szCs w:val="20"/>
          <w:u w:val="single"/>
        </w:rPr>
      </w:pPr>
    </w:p>
    <w:p w:rsidR="006776CB" w:rsidRDefault="006776CB">
      <w:pPr>
        <w:pBdr>
          <w:top w:val="nil"/>
          <w:left w:val="nil"/>
          <w:bottom w:val="nil"/>
          <w:right w:val="nil"/>
          <w:between w:val="nil"/>
        </w:pBdr>
        <w:jc w:val="both"/>
        <w:rPr>
          <w:rFonts w:ascii="Arial" w:hAnsi="Arial" w:cs="Arial"/>
          <w:color w:val="000000"/>
          <w:sz w:val="20"/>
          <w:szCs w:val="20"/>
          <w:u w:val="single"/>
        </w:rPr>
      </w:pPr>
    </w:p>
    <w:p w:rsidR="0042715F" w:rsidRDefault="0042715F">
      <w:pPr>
        <w:pBdr>
          <w:top w:val="nil"/>
          <w:left w:val="nil"/>
          <w:bottom w:val="nil"/>
          <w:right w:val="nil"/>
          <w:between w:val="nil"/>
        </w:pBdr>
        <w:jc w:val="both"/>
        <w:rPr>
          <w:rFonts w:ascii="Arial" w:hAnsi="Arial" w:cs="Arial"/>
          <w:color w:val="000000"/>
          <w:sz w:val="20"/>
          <w:szCs w:val="20"/>
          <w:u w:val="single"/>
        </w:rPr>
      </w:pPr>
    </w:p>
    <w:p w:rsidR="0042715F" w:rsidRDefault="0042715F">
      <w:pPr>
        <w:pBdr>
          <w:top w:val="nil"/>
          <w:left w:val="nil"/>
          <w:bottom w:val="nil"/>
          <w:right w:val="nil"/>
          <w:between w:val="nil"/>
        </w:pBdr>
        <w:jc w:val="both"/>
        <w:rPr>
          <w:rFonts w:ascii="Arial" w:hAnsi="Arial" w:cs="Arial"/>
          <w:color w:val="000000"/>
          <w:sz w:val="20"/>
          <w:szCs w:val="20"/>
          <w:u w:val="single"/>
        </w:rPr>
      </w:pPr>
    </w:p>
    <w:p w:rsidR="0042715F" w:rsidRPr="0042715F" w:rsidRDefault="0042715F">
      <w:pPr>
        <w:pBdr>
          <w:top w:val="nil"/>
          <w:left w:val="nil"/>
          <w:bottom w:val="nil"/>
          <w:right w:val="nil"/>
          <w:between w:val="nil"/>
        </w:pBdr>
        <w:jc w:val="both"/>
        <w:rPr>
          <w:rFonts w:ascii="Arial" w:hAnsi="Arial" w:cs="Arial"/>
          <w:color w:val="000000"/>
          <w:sz w:val="20"/>
          <w:szCs w:val="20"/>
          <w:u w:val="single"/>
        </w:rPr>
      </w:pPr>
    </w:p>
    <w:p w:rsidR="006776CB" w:rsidRPr="0042715F" w:rsidRDefault="006776CB">
      <w:pPr>
        <w:pBdr>
          <w:top w:val="nil"/>
          <w:left w:val="nil"/>
          <w:bottom w:val="nil"/>
          <w:right w:val="nil"/>
          <w:between w:val="nil"/>
        </w:pBdr>
        <w:jc w:val="both"/>
        <w:rPr>
          <w:rFonts w:ascii="Arial" w:hAnsi="Arial" w:cs="Arial"/>
          <w:color w:val="000000"/>
          <w:sz w:val="20"/>
          <w:szCs w:val="20"/>
          <w:u w:val="single"/>
        </w:rPr>
      </w:pPr>
      <w:bookmarkStart w:id="3" w:name="_heading=h.c1s9z827u8m0" w:colFirst="0" w:colLast="0"/>
      <w:bookmarkEnd w:id="3"/>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6776CB" w:rsidRPr="0042715F">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6776CB" w:rsidRPr="0042715F" w:rsidRDefault="004E7A80">
            <w:pPr>
              <w:spacing w:line="276" w:lineRule="auto"/>
              <w:rPr>
                <w:rFonts w:ascii="Arial" w:eastAsia="Arial" w:hAnsi="Arial" w:cs="Arial"/>
                <w:sz w:val="20"/>
                <w:szCs w:val="20"/>
                <w:u w:val="single"/>
              </w:rPr>
            </w:pPr>
            <w:r w:rsidRPr="0042715F">
              <w:rPr>
                <w:rFonts w:ascii="Arial" w:eastAsia="Arial" w:hAnsi="Arial" w:cs="Arial"/>
                <w:b/>
                <w:sz w:val="20"/>
                <w:szCs w:val="20"/>
                <w:highlight w:val="yellow"/>
                <w:u w:val="single"/>
              </w:rPr>
              <w:lastRenderedPageBreak/>
              <w:t>PART  2:</w:t>
            </w:r>
            <w:r w:rsidRPr="0042715F">
              <w:rPr>
                <w:rFonts w:ascii="Arial" w:eastAsia="Arial" w:hAnsi="Arial" w:cs="Arial"/>
                <w:b/>
                <w:sz w:val="20"/>
                <w:szCs w:val="20"/>
                <w:u w:val="single"/>
              </w:rPr>
              <w:t xml:space="preserve"> </w:t>
            </w:r>
          </w:p>
          <w:p w:rsidR="006776CB" w:rsidRPr="0042715F" w:rsidRDefault="006776CB">
            <w:pPr>
              <w:spacing w:line="276" w:lineRule="auto"/>
              <w:rPr>
                <w:rFonts w:ascii="Arial" w:eastAsia="Arial" w:hAnsi="Arial" w:cs="Arial"/>
                <w:sz w:val="20"/>
                <w:szCs w:val="20"/>
                <w:u w:val="single"/>
              </w:rPr>
            </w:pPr>
          </w:p>
        </w:tc>
      </w:tr>
      <w:tr w:rsidR="006776CB" w:rsidRPr="0042715F">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776CB" w:rsidRPr="0042715F" w:rsidRDefault="006776CB">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6CB" w:rsidRPr="0042715F" w:rsidRDefault="004E7A80">
            <w:pPr>
              <w:keepNext/>
              <w:spacing w:line="276" w:lineRule="auto"/>
              <w:rPr>
                <w:rFonts w:ascii="Arial" w:eastAsia="Arial" w:hAnsi="Arial" w:cs="Arial"/>
                <w:sz w:val="20"/>
                <w:szCs w:val="20"/>
              </w:rPr>
            </w:pPr>
            <w:r w:rsidRPr="0042715F">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6776CB" w:rsidRPr="0042715F" w:rsidRDefault="004E7A80">
            <w:pPr>
              <w:spacing w:after="160" w:line="252" w:lineRule="auto"/>
              <w:rPr>
                <w:rFonts w:ascii="Arial" w:eastAsia="Arial" w:hAnsi="Arial" w:cs="Arial"/>
                <w:sz w:val="20"/>
                <w:szCs w:val="20"/>
              </w:rPr>
            </w:pPr>
            <w:r w:rsidRPr="0042715F">
              <w:rPr>
                <w:rFonts w:ascii="Arial" w:eastAsia="Arial" w:hAnsi="Arial" w:cs="Arial"/>
                <w:b/>
                <w:sz w:val="20"/>
                <w:szCs w:val="20"/>
              </w:rPr>
              <w:t>Author’s Feedback</w:t>
            </w:r>
            <w:r w:rsidRPr="0042715F">
              <w:rPr>
                <w:rFonts w:ascii="Arial" w:eastAsia="Arial" w:hAnsi="Arial" w:cs="Arial"/>
                <w:sz w:val="20"/>
                <w:szCs w:val="20"/>
              </w:rPr>
              <w:t xml:space="preserve"> (It is mandatory that authors should write his/her feedback here)</w:t>
            </w:r>
          </w:p>
          <w:p w:rsidR="006776CB" w:rsidRPr="0042715F" w:rsidRDefault="006776CB">
            <w:pPr>
              <w:keepNext/>
              <w:spacing w:line="276" w:lineRule="auto"/>
              <w:rPr>
                <w:rFonts w:ascii="Arial" w:eastAsia="Arial" w:hAnsi="Arial" w:cs="Arial"/>
                <w:sz w:val="20"/>
                <w:szCs w:val="20"/>
              </w:rPr>
            </w:pPr>
          </w:p>
        </w:tc>
      </w:tr>
      <w:tr w:rsidR="006776CB" w:rsidRPr="0042715F">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776CB" w:rsidRPr="0042715F" w:rsidRDefault="004E7A80">
            <w:pPr>
              <w:spacing w:line="276" w:lineRule="auto"/>
              <w:rPr>
                <w:rFonts w:ascii="Arial" w:eastAsia="Arial" w:hAnsi="Arial" w:cs="Arial"/>
                <w:sz w:val="20"/>
                <w:szCs w:val="20"/>
              </w:rPr>
            </w:pPr>
            <w:r w:rsidRPr="0042715F">
              <w:rPr>
                <w:rFonts w:ascii="Arial" w:eastAsia="Arial" w:hAnsi="Arial" w:cs="Arial"/>
                <w:b/>
                <w:sz w:val="20"/>
                <w:szCs w:val="20"/>
              </w:rPr>
              <w:t xml:space="preserve">Are there ethical issues in this manuscript? </w:t>
            </w:r>
          </w:p>
          <w:p w:rsidR="006776CB" w:rsidRPr="0042715F" w:rsidRDefault="006776CB">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776CB" w:rsidRPr="0042715F" w:rsidRDefault="004E7A80">
            <w:pPr>
              <w:spacing w:line="276" w:lineRule="auto"/>
              <w:rPr>
                <w:rFonts w:ascii="Arial" w:eastAsia="Arial" w:hAnsi="Arial" w:cs="Arial"/>
                <w:sz w:val="20"/>
                <w:szCs w:val="20"/>
                <w:u w:val="single"/>
              </w:rPr>
            </w:pPr>
            <w:r w:rsidRPr="0042715F">
              <w:rPr>
                <w:rFonts w:ascii="Arial" w:eastAsia="Arial" w:hAnsi="Arial" w:cs="Arial"/>
                <w:i/>
                <w:sz w:val="20"/>
                <w:szCs w:val="20"/>
                <w:u w:val="single"/>
              </w:rPr>
              <w:t xml:space="preserve">(If yes, </w:t>
            </w:r>
            <w:proofErr w:type="gramStart"/>
            <w:r w:rsidRPr="0042715F">
              <w:rPr>
                <w:rFonts w:ascii="Arial" w:eastAsia="Arial" w:hAnsi="Arial" w:cs="Arial"/>
                <w:i/>
                <w:sz w:val="20"/>
                <w:szCs w:val="20"/>
                <w:u w:val="single"/>
              </w:rPr>
              <w:t>Kindly</w:t>
            </w:r>
            <w:proofErr w:type="gramEnd"/>
            <w:r w:rsidRPr="0042715F">
              <w:rPr>
                <w:rFonts w:ascii="Arial" w:eastAsia="Arial" w:hAnsi="Arial" w:cs="Arial"/>
                <w:i/>
                <w:sz w:val="20"/>
                <w:szCs w:val="20"/>
                <w:u w:val="single"/>
              </w:rPr>
              <w:t xml:space="preserve"> please write down the ethical issues here in details)</w:t>
            </w:r>
          </w:p>
          <w:p w:rsidR="006776CB" w:rsidRPr="0042715F" w:rsidRDefault="006776CB">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6776CB" w:rsidRPr="0042715F" w:rsidRDefault="006776CB">
            <w:pPr>
              <w:spacing w:line="276" w:lineRule="auto"/>
              <w:rPr>
                <w:rFonts w:ascii="Arial" w:eastAsia="Arial" w:hAnsi="Arial" w:cs="Arial"/>
                <w:sz w:val="20"/>
                <w:szCs w:val="20"/>
              </w:rPr>
            </w:pPr>
          </w:p>
          <w:p w:rsidR="006776CB" w:rsidRPr="0042715F" w:rsidRDefault="006776CB">
            <w:pPr>
              <w:spacing w:line="276" w:lineRule="auto"/>
              <w:rPr>
                <w:rFonts w:ascii="Arial" w:eastAsia="Arial" w:hAnsi="Arial" w:cs="Arial"/>
                <w:sz w:val="20"/>
                <w:szCs w:val="20"/>
              </w:rPr>
            </w:pPr>
          </w:p>
          <w:p w:rsidR="006776CB" w:rsidRPr="0042715F" w:rsidRDefault="006776CB">
            <w:pPr>
              <w:spacing w:line="276" w:lineRule="auto"/>
              <w:rPr>
                <w:rFonts w:ascii="Arial" w:eastAsia="Arial" w:hAnsi="Arial" w:cs="Arial"/>
                <w:sz w:val="20"/>
                <w:szCs w:val="20"/>
              </w:rPr>
            </w:pPr>
          </w:p>
        </w:tc>
      </w:tr>
    </w:tbl>
    <w:p w:rsidR="006776CB" w:rsidRPr="0042715F" w:rsidRDefault="006776CB">
      <w:pPr>
        <w:rPr>
          <w:rFonts w:ascii="Arial" w:hAnsi="Arial" w:cs="Arial"/>
          <w:sz w:val="20"/>
          <w:szCs w:val="20"/>
        </w:rPr>
      </w:pPr>
    </w:p>
    <w:p w:rsidR="006776CB" w:rsidRPr="0042715F" w:rsidRDefault="006776CB">
      <w:pPr>
        <w:rPr>
          <w:rFonts w:ascii="Arial" w:hAnsi="Arial" w:cs="Arial"/>
          <w:sz w:val="20"/>
          <w:szCs w:val="20"/>
        </w:rPr>
      </w:pPr>
    </w:p>
    <w:p w:rsidR="006776CB" w:rsidRPr="0042715F" w:rsidRDefault="006776CB">
      <w:pPr>
        <w:rPr>
          <w:rFonts w:ascii="Arial" w:hAnsi="Arial" w:cs="Arial"/>
          <w:sz w:val="20"/>
          <w:szCs w:val="20"/>
          <w:u w:val="single"/>
        </w:rPr>
      </w:pPr>
    </w:p>
    <w:p w:rsidR="006776CB" w:rsidRPr="0042715F" w:rsidRDefault="006776CB">
      <w:pPr>
        <w:rPr>
          <w:rFonts w:ascii="Arial" w:hAnsi="Arial" w:cs="Arial"/>
          <w:sz w:val="20"/>
          <w:szCs w:val="20"/>
        </w:rPr>
      </w:pPr>
    </w:p>
    <w:p w:rsidR="006776CB" w:rsidRPr="0042715F" w:rsidRDefault="006776CB">
      <w:pPr>
        <w:pBdr>
          <w:top w:val="nil"/>
          <w:left w:val="nil"/>
          <w:bottom w:val="nil"/>
          <w:right w:val="nil"/>
          <w:between w:val="nil"/>
        </w:pBdr>
        <w:jc w:val="both"/>
        <w:rPr>
          <w:rFonts w:ascii="Arial" w:hAnsi="Arial" w:cs="Arial"/>
          <w:color w:val="000000"/>
          <w:sz w:val="20"/>
          <w:szCs w:val="20"/>
          <w:u w:val="single"/>
        </w:rPr>
      </w:pPr>
    </w:p>
    <w:sectPr w:rsidR="006776CB" w:rsidRPr="0042715F">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3C3" w:rsidRDefault="009673C3">
      <w:r>
        <w:separator/>
      </w:r>
    </w:p>
  </w:endnote>
  <w:endnote w:type="continuationSeparator" w:id="0">
    <w:p w:rsidR="009673C3" w:rsidRDefault="00967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6CB" w:rsidRDefault="004E7A8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3C3" w:rsidRDefault="009673C3">
      <w:r>
        <w:separator/>
      </w:r>
    </w:p>
  </w:footnote>
  <w:footnote w:type="continuationSeparator" w:id="0">
    <w:p w:rsidR="009673C3" w:rsidRDefault="00967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6CB" w:rsidRDefault="006776CB">
    <w:pPr>
      <w:spacing w:after="280"/>
      <w:jc w:val="center"/>
      <w:rPr>
        <w:rFonts w:ascii="Arial" w:eastAsia="Arial" w:hAnsi="Arial" w:cs="Arial"/>
        <w:color w:val="003399"/>
        <w:u w:val="single"/>
      </w:rPr>
    </w:pPr>
  </w:p>
  <w:p w:rsidR="006776CB" w:rsidRDefault="004E7A80">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77B"/>
    <w:multiLevelType w:val="multilevel"/>
    <w:tmpl w:val="EDF6A020"/>
    <w:lvl w:ilvl="0">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32E24C50"/>
    <w:multiLevelType w:val="multilevel"/>
    <w:tmpl w:val="E07ED5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6CB"/>
    <w:rsid w:val="00316D3E"/>
    <w:rsid w:val="0042715F"/>
    <w:rsid w:val="004E7A80"/>
    <w:rsid w:val="006776CB"/>
    <w:rsid w:val="00967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C2B336-3959-4DF0-B4CB-04468EA6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934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NYvPKX6dsSwDvrW6EJdCaONIMg==">CgMxLjAyDmgucGF5YjY1YjltbGJvMg5oLnYwMTdyMXA3c3RhNjIOaC5jMXM5ejgyN3U4bTA4AHIhMWpOLU53ajlSSTlCM28xR0pQaUNOa2dMQjBhQjlSZktj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555</Words>
  <Characters>3165</Characters>
  <Application>Microsoft Office Word</Application>
  <DocSecurity>0</DocSecurity>
  <Lines>26</Lines>
  <Paragraphs>7</Paragraphs>
  <ScaleCrop>false</ScaleCrop>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2011-08-01T07:51:00Z</dcterms:created>
  <dcterms:modified xsi:type="dcterms:W3CDTF">2025-07-16T06:40:00Z</dcterms:modified>
</cp:coreProperties>
</file>