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7A6EEA" w:rsidRPr="008E0464" w14:paraId="4A933B5F" w14:textId="77777777">
        <w:trPr>
          <w:trHeight w:val="290"/>
        </w:trPr>
        <w:tc>
          <w:tcPr>
            <w:tcW w:w="5000" w:type="pct"/>
            <w:gridSpan w:val="2"/>
            <w:tcBorders>
              <w:top w:val="nil"/>
              <w:left w:val="nil"/>
              <w:right w:val="nil"/>
            </w:tcBorders>
            <w:shd w:val="clear" w:color="auto" w:fill="auto"/>
          </w:tcPr>
          <w:p w14:paraId="4B0A5515" w14:textId="77777777" w:rsidR="007A6EEA" w:rsidRPr="008E0464" w:rsidRDefault="007A6EEA">
            <w:pPr>
              <w:pStyle w:val="Heading2"/>
              <w:jc w:val="left"/>
              <w:rPr>
                <w:rFonts w:ascii="Arial" w:hAnsi="Arial" w:cs="Arial"/>
                <w:b w:val="0"/>
                <w:bCs w:val="0"/>
                <w:lang w:val="en-GB"/>
              </w:rPr>
            </w:pPr>
            <w:bookmarkStart w:id="0" w:name="_GoBack"/>
          </w:p>
        </w:tc>
      </w:tr>
      <w:tr w:rsidR="007A6EEA" w:rsidRPr="008E0464" w14:paraId="0B93B934" w14:textId="77777777">
        <w:trPr>
          <w:trHeight w:val="290"/>
        </w:trPr>
        <w:tc>
          <w:tcPr>
            <w:tcW w:w="1234" w:type="pct"/>
            <w:shd w:val="clear" w:color="auto" w:fill="auto"/>
          </w:tcPr>
          <w:p w14:paraId="7B00F7C2" w14:textId="77777777" w:rsidR="007A6EEA" w:rsidRPr="008E0464" w:rsidRDefault="00593C6F">
            <w:pPr>
              <w:pStyle w:val="BodyText"/>
              <w:ind w:left="90"/>
              <w:jc w:val="left"/>
              <w:rPr>
                <w:rFonts w:ascii="Arial" w:hAnsi="Arial" w:cs="Arial"/>
                <w:bCs/>
                <w:sz w:val="20"/>
                <w:szCs w:val="20"/>
                <w:lang w:val="en-GB"/>
              </w:rPr>
            </w:pPr>
            <w:r w:rsidRPr="008E046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B941E33" w14:textId="77777777" w:rsidR="007A6EEA" w:rsidRPr="008E0464" w:rsidRDefault="00B27B57">
            <w:pPr>
              <w:rPr>
                <w:rFonts w:ascii="Arial" w:hAnsi="Arial" w:cs="Arial"/>
                <w:b/>
                <w:bCs/>
                <w:color w:val="0000FF"/>
                <w:sz w:val="20"/>
                <w:szCs w:val="20"/>
              </w:rPr>
            </w:pPr>
            <w:hyperlink r:id="rId7" w:history="1">
              <w:r w:rsidR="00593C6F" w:rsidRPr="008E0464">
                <w:rPr>
                  <w:rStyle w:val="Hyperlink"/>
                  <w:rFonts w:ascii="Arial" w:hAnsi="Arial" w:cs="Arial"/>
                  <w:b/>
                  <w:bCs/>
                  <w:sz w:val="20"/>
                  <w:szCs w:val="20"/>
                  <w:u w:val="none"/>
                </w:rPr>
                <w:t>Archives of Current Research I</w:t>
              </w:r>
              <w:bookmarkStart w:id="1" w:name="_Hlt176611519"/>
              <w:bookmarkStart w:id="2" w:name="_Hlt176611520"/>
              <w:r w:rsidR="00593C6F" w:rsidRPr="008E0464">
                <w:rPr>
                  <w:rStyle w:val="Hyperlink"/>
                  <w:rFonts w:ascii="Arial" w:hAnsi="Arial" w:cs="Arial"/>
                  <w:b/>
                  <w:bCs/>
                  <w:sz w:val="20"/>
                  <w:szCs w:val="20"/>
                  <w:u w:val="none"/>
                </w:rPr>
                <w:t>n</w:t>
              </w:r>
              <w:bookmarkEnd w:id="1"/>
              <w:bookmarkEnd w:id="2"/>
              <w:r w:rsidR="00593C6F" w:rsidRPr="008E0464">
                <w:rPr>
                  <w:rStyle w:val="Hyperlink"/>
                  <w:rFonts w:ascii="Arial" w:hAnsi="Arial" w:cs="Arial"/>
                  <w:b/>
                  <w:bCs/>
                  <w:sz w:val="20"/>
                  <w:szCs w:val="20"/>
                  <w:u w:val="none"/>
                </w:rPr>
                <w:t>ternational</w:t>
              </w:r>
            </w:hyperlink>
            <w:r w:rsidR="00593C6F" w:rsidRPr="008E0464">
              <w:rPr>
                <w:rFonts w:ascii="Arial" w:hAnsi="Arial" w:cs="Arial"/>
                <w:b/>
                <w:bCs/>
                <w:color w:val="0000FF"/>
                <w:sz w:val="20"/>
                <w:szCs w:val="20"/>
              </w:rPr>
              <w:t xml:space="preserve"> </w:t>
            </w:r>
          </w:p>
        </w:tc>
      </w:tr>
      <w:tr w:rsidR="007A6EEA" w:rsidRPr="008E0464" w14:paraId="2B6F0F6E" w14:textId="77777777">
        <w:trPr>
          <w:trHeight w:val="290"/>
        </w:trPr>
        <w:tc>
          <w:tcPr>
            <w:tcW w:w="1234" w:type="pct"/>
            <w:shd w:val="clear" w:color="auto" w:fill="auto"/>
          </w:tcPr>
          <w:p w14:paraId="13720E0D" w14:textId="77777777" w:rsidR="007A6EEA" w:rsidRPr="008E0464" w:rsidRDefault="00593C6F">
            <w:pPr>
              <w:pStyle w:val="BodyText"/>
              <w:ind w:left="90"/>
              <w:jc w:val="left"/>
              <w:rPr>
                <w:rFonts w:ascii="Arial" w:hAnsi="Arial" w:cs="Arial"/>
                <w:bCs/>
                <w:sz w:val="20"/>
                <w:szCs w:val="20"/>
                <w:lang w:val="en-GB"/>
              </w:rPr>
            </w:pPr>
            <w:r w:rsidRPr="008E046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E3340E1" w14:textId="77777777" w:rsidR="007A6EEA" w:rsidRPr="008E0464" w:rsidRDefault="00593C6F">
            <w:pPr>
              <w:pStyle w:val="NormalWeb"/>
              <w:spacing w:before="0" w:beforeAutospacing="0" w:after="0" w:afterAutospacing="0"/>
              <w:rPr>
                <w:rFonts w:ascii="Arial" w:hAnsi="Arial" w:cs="Arial"/>
                <w:b/>
                <w:bCs/>
                <w:sz w:val="20"/>
                <w:szCs w:val="20"/>
                <w:lang w:val="en-GB"/>
              </w:rPr>
            </w:pPr>
            <w:r w:rsidRPr="008E0464">
              <w:rPr>
                <w:rFonts w:ascii="Arial" w:hAnsi="Arial" w:cs="Arial"/>
                <w:b/>
                <w:bCs/>
                <w:sz w:val="20"/>
                <w:szCs w:val="20"/>
                <w:lang w:val="en-GB"/>
              </w:rPr>
              <w:t>Ms_ACRI_140656</w:t>
            </w:r>
          </w:p>
        </w:tc>
      </w:tr>
      <w:tr w:rsidR="007A6EEA" w:rsidRPr="008E0464" w14:paraId="3C71434E" w14:textId="77777777">
        <w:trPr>
          <w:trHeight w:val="650"/>
        </w:trPr>
        <w:tc>
          <w:tcPr>
            <w:tcW w:w="1234" w:type="pct"/>
            <w:shd w:val="clear" w:color="auto" w:fill="auto"/>
          </w:tcPr>
          <w:p w14:paraId="12415C78" w14:textId="77777777" w:rsidR="007A6EEA" w:rsidRPr="008E0464" w:rsidRDefault="00593C6F">
            <w:pPr>
              <w:pStyle w:val="BodyText"/>
              <w:ind w:left="90"/>
              <w:jc w:val="left"/>
              <w:rPr>
                <w:rFonts w:ascii="Arial" w:hAnsi="Arial" w:cs="Arial"/>
                <w:bCs/>
                <w:sz w:val="20"/>
                <w:szCs w:val="20"/>
                <w:lang w:val="en-GB"/>
              </w:rPr>
            </w:pPr>
            <w:r w:rsidRPr="008E046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772F0EA" w14:textId="77777777" w:rsidR="007A6EEA" w:rsidRPr="008E0464" w:rsidRDefault="00593C6F">
            <w:pPr>
              <w:pStyle w:val="NormalWeb"/>
              <w:spacing w:before="0" w:beforeAutospacing="0" w:after="0" w:afterAutospacing="0"/>
              <w:rPr>
                <w:rFonts w:ascii="Arial" w:hAnsi="Arial" w:cs="Arial"/>
                <w:b/>
                <w:sz w:val="20"/>
                <w:szCs w:val="20"/>
                <w:lang w:val="en-GB"/>
              </w:rPr>
            </w:pPr>
            <w:r w:rsidRPr="008E0464">
              <w:rPr>
                <w:rFonts w:ascii="Arial" w:hAnsi="Arial" w:cs="Arial"/>
                <w:b/>
                <w:sz w:val="20"/>
                <w:szCs w:val="20"/>
                <w:lang w:val="en-GB"/>
              </w:rPr>
              <w:t>Mulberry: A versatile resource for medicinal value</w:t>
            </w:r>
          </w:p>
        </w:tc>
      </w:tr>
      <w:tr w:rsidR="007A6EEA" w:rsidRPr="008E0464" w14:paraId="44ED2EB1" w14:textId="77777777">
        <w:trPr>
          <w:trHeight w:val="332"/>
        </w:trPr>
        <w:tc>
          <w:tcPr>
            <w:tcW w:w="1234" w:type="pct"/>
            <w:shd w:val="clear" w:color="auto" w:fill="auto"/>
          </w:tcPr>
          <w:p w14:paraId="2D532050" w14:textId="77777777" w:rsidR="007A6EEA" w:rsidRPr="008E0464" w:rsidRDefault="00593C6F">
            <w:pPr>
              <w:pStyle w:val="BodyText"/>
              <w:ind w:left="90"/>
              <w:jc w:val="left"/>
              <w:rPr>
                <w:rFonts w:ascii="Arial" w:hAnsi="Arial" w:cs="Arial"/>
                <w:bCs/>
                <w:sz w:val="20"/>
                <w:szCs w:val="20"/>
                <w:lang w:val="en-GB"/>
              </w:rPr>
            </w:pPr>
            <w:r w:rsidRPr="008E046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08E3687" w14:textId="77777777" w:rsidR="007A6EEA" w:rsidRPr="008E0464" w:rsidRDefault="00593C6F">
            <w:pPr>
              <w:pStyle w:val="NormalWeb"/>
              <w:spacing w:before="0" w:beforeAutospacing="0" w:after="0" w:afterAutospacing="0"/>
              <w:rPr>
                <w:rFonts w:ascii="Arial" w:hAnsi="Arial" w:cs="Arial"/>
                <w:b/>
                <w:sz w:val="20"/>
                <w:szCs w:val="20"/>
                <w:lang w:val="en-GB"/>
              </w:rPr>
            </w:pPr>
            <w:r w:rsidRPr="008E0464">
              <w:rPr>
                <w:rFonts w:ascii="Arial" w:hAnsi="Arial" w:cs="Arial"/>
                <w:b/>
                <w:sz w:val="20"/>
                <w:szCs w:val="20"/>
                <w:lang w:val="en-GB"/>
              </w:rPr>
              <w:t>REVIEW ARTICLE</w:t>
            </w:r>
          </w:p>
        </w:tc>
      </w:tr>
    </w:tbl>
    <w:p w14:paraId="0857A6FC" w14:textId="77777777" w:rsidR="007A6EEA" w:rsidRPr="008E0464" w:rsidRDefault="007A6EEA">
      <w:pPr>
        <w:rPr>
          <w:rFonts w:ascii="Arial" w:hAnsi="Arial" w:cs="Arial"/>
          <w:sz w:val="20"/>
          <w:szCs w:val="20"/>
        </w:rPr>
      </w:pPr>
      <w:bookmarkStart w:id="3" w:name="_Hlk170903434"/>
      <w:bookmarkStart w:id="4" w:name="_Hlk171324449"/>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9353"/>
        <w:gridCol w:w="6382"/>
      </w:tblGrid>
      <w:tr w:rsidR="007A6EEA" w:rsidRPr="008E0464" w14:paraId="26E07BAA" w14:textId="77777777" w:rsidTr="008E0464">
        <w:tc>
          <w:tcPr>
            <w:tcW w:w="5000" w:type="pct"/>
            <w:gridSpan w:val="3"/>
            <w:tcBorders>
              <w:top w:val="nil"/>
              <w:left w:val="nil"/>
              <w:right w:val="nil"/>
            </w:tcBorders>
            <w:noWrap/>
          </w:tcPr>
          <w:p w14:paraId="6A58ECF9" w14:textId="77777777" w:rsidR="007A6EEA" w:rsidRPr="008E0464" w:rsidRDefault="00593C6F">
            <w:pPr>
              <w:pStyle w:val="Heading2"/>
              <w:jc w:val="left"/>
              <w:rPr>
                <w:rFonts w:ascii="Arial" w:hAnsi="Arial" w:cs="Arial"/>
                <w:lang w:val="en-GB"/>
              </w:rPr>
            </w:pPr>
            <w:r w:rsidRPr="008E0464">
              <w:rPr>
                <w:rFonts w:ascii="Arial" w:hAnsi="Arial" w:cs="Arial"/>
                <w:highlight w:val="yellow"/>
                <w:lang w:val="en-GB"/>
              </w:rPr>
              <w:t>PART  1:</w:t>
            </w:r>
            <w:r w:rsidRPr="008E0464">
              <w:rPr>
                <w:rFonts w:ascii="Arial" w:hAnsi="Arial" w:cs="Arial"/>
                <w:lang w:val="en-GB"/>
              </w:rPr>
              <w:t xml:space="preserve"> Comments</w:t>
            </w:r>
          </w:p>
          <w:p w14:paraId="6ACDFB03" w14:textId="77777777" w:rsidR="007A6EEA" w:rsidRPr="008E0464" w:rsidRDefault="007A6EEA">
            <w:pPr>
              <w:rPr>
                <w:rFonts w:ascii="Arial" w:hAnsi="Arial" w:cs="Arial"/>
                <w:sz w:val="20"/>
                <w:szCs w:val="20"/>
                <w:lang w:val="en-GB"/>
              </w:rPr>
            </w:pPr>
          </w:p>
        </w:tc>
      </w:tr>
      <w:tr w:rsidR="007A6EEA" w:rsidRPr="008E0464" w14:paraId="4F8BF481" w14:textId="77777777" w:rsidTr="008E0464">
        <w:tc>
          <w:tcPr>
            <w:tcW w:w="1250" w:type="pct"/>
            <w:noWrap/>
          </w:tcPr>
          <w:p w14:paraId="2E49EE8F" w14:textId="77777777" w:rsidR="007A6EEA" w:rsidRPr="008E0464" w:rsidRDefault="007A6EEA">
            <w:pPr>
              <w:pStyle w:val="Heading2"/>
              <w:jc w:val="left"/>
              <w:rPr>
                <w:rFonts w:ascii="Arial" w:hAnsi="Arial" w:cs="Arial"/>
                <w:lang w:val="en-GB"/>
              </w:rPr>
            </w:pPr>
          </w:p>
        </w:tc>
        <w:tc>
          <w:tcPr>
            <w:tcW w:w="2229" w:type="pct"/>
          </w:tcPr>
          <w:p w14:paraId="67BA433F" w14:textId="77777777" w:rsidR="007A6EEA" w:rsidRPr="008E0464" w:rsidRDefault="00593C6F">
            <w:pPr>
              <w:pStyle w:val="Heading2"/>
              <w:jc w:val="left"/>
              <w:rPr>
                <w:rFonts w:ascii="Arial" w:hAnsi="Arial" w:cs="Arial"/>
                <w:lang w:val="en-GB"/>
              </w:rPr>
            </w:pPr>
            <w:r w:rsidRPr="008E0464">
              <w:rPr>
                <w:rFonts w:ascii="Arial" w:hAnsi="Arial" w:cs="Arial"/>
                <w:lang w:val="en-GB"/>
              </w:rPr>
              <w:t>Reviewer’s comment</w:t>
            </w:r>
          </w:p>
          <w:p w14:paraId="20D390E8" w14:textId="77777777" w:rsidR="007A6EEA" w:rsidRPr="008E0464" w:rsidRDefault="007A6EEA">
            <w:pPr>
              <w:rPr>
                <w:rFonts w:ascii="Arial" w:hAnsi="Arial" w:cs="Arial"/>
                <w:sz w:val="20"/>
                <w:szCs w:val="20"/>
                <w:lang w:val="en-GB"/>
              </w:rPr>
            </w:pPr>
          </w:p>
          <w:p w14:paraId="47310B8C" w14:textId="77777777" w:rsidR="007A6EEA" w:rsidRPr="008E0464" w:rsidRDefault="00593C6F">
            <w:pPr>
              <w:rPr>
                <w:rFonts w:ascii="Arial" w:hAnsi="Arial" w:cs="Arial"/>
                <w:b/>
                <w:bCs/>
                <w:sz w:val="20"/>
                <w:szCs w:val="20"/>
              </w:rPr>
            </w:pPr>
            <w:r w:rsidRPr="008E0464">
              <w:rPr>
                <w:rFonts w:ascii="Arial" w:hAnsi="Arial" w:cs="Arial"/>
                <w:b/>
                <w:bCs/>
                <w:sz w:val="20"/>
                <w:szCs w:val="20"/>
                <w:highlight w:val="yellow"/>
              </w:rPr>
              <w:t>Artificial Intelligence (AI) generated or assisted review comments are strictly prohibited during peer review.</w:t>
            </w:r>
          </w:p>
          <w:p w14:paraId="019713AE" w14:textId="77777777" w:rsidR="007A6EEA" w:rsidRPr="008E0464" w:rsidRDefault="007A6EEA">
            <w:pPr>
              <w:rPr>
                <w:rFonts w:ascii="Arial" w:hAnsi="Arial" w:cs="Arial"/>
                <w:sz w:val="20"/>
                <w:szCs w:val="20"/>
                <w:lang w:val="en-GB"/>
              </w:rPr>
            </w:pPr>
          </w:p>
        </w:tc>
        <w:tc>
          <w:tcPr>
            <w:tcW w:w="1521" w:type="pct"/>
          </w:tcPr>
          <w:p w14:paraId="7368FC9E" w14:textId="77777777" w:rsidR="007A6EEA" w:rsidRPr="008E0464" w:rsidRDefault="00593C6F">
            <w:pPr>
              <w:pStyle w:val="Heading2"/>
              <w:jc w:val="left"/>
              <w:rPr>
                <w:rFonts w:ascii="Arial" w:hAnsi="Arial" w:cs="Arial"/>
                <w:b w:val="0"/>
                <w:lang w:val="en-GB"/>
              </w:rPr>
            </w:pPr>
            <w:r w:rsidRPr="008E0464">
              <w:rPr>
                <w:rFonts w:ascii="Arial" w:hAnsi="Arial" w:cs="Arial"/>
                <w:lang w:val="en-GB"/>
              </w:rPr>
              <w:t>Author’s Feedback</w:t>
            </w:r>
            <w:r w:rsidRPr="008E0464">
              <w:rPr>
                <w:rFonts w:ascii="Arial" w:hAnsi="Arial" w:cs="Arial"/>
                <w:b w:val="0"/>
                <w:lang w:val="en-GB"/>
              </w:rPr>
              <w:t xml:space="preserve"> </w:t>
            </w:r>
            <w:r w:rsidRPr="008E0464">
              <w:rPr>
                <w:rFonts w:ascii="Arial" w:hAnsi="Arial" w:cs="Arial"/>
                <w:b w:val="0"/>
                <w:i/>
                <w:lang w:val="en-GB"/>
              </w:rPr>
              <w:t>(It is mandatory that authors should write his/her feedback here)</w:t>
            </w:r>
          </w:p>
        </w:tc>
      </w:tr>
      <w:tr w:rsidR="007A6EEA" w:rsidRPr="008E0464" w14:paraId="48964AD3" w14:textId="77777777" w:rsidTr="008E0464">
        <w:trPr>
          <w:trHeight w:val="1264"/>
        </w:trPr>
        <w:tc>
          <w:tcPr>
            <w:tcW w:w="1250" w:type="pct"/>
            <w:noWrap/>
          </w:tcPr>
          <w:p w14:paraId="3C45984F" w14:textId="77777777" w:rsidR="007A6EEA" w:rsidRPr="008E0464" w:rsidRDefault="00593C6F">
            <w:pPr>
              <w:ind w:left="360"/>
              <w:rPr>
                <w:rFonts w:ascii="Arial" w:hAnsi="Arial" w:cs="Arial"/>
                <w:b/>
                <w:bCs/>
                <w:sz w:val="20"/>
                <w:szCs w:val="20"/>
                <w:lang w:val="en-GB"/>
              </w:rPr>
            </w:pPr>
            <w:r w:rsidRPr="008E046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B581F2B" w14:textId="77777777" w:rsidR="007A6EEA" w:rsidRPr="008E0464" w:rsidRDefault="007A6EEA">
            <w:pPr>
              <w:ind w:left="360"/>
              <w:rPr>
                <w:rFonts w:ascii="Arial" w:eastAsia="MS Mincho" w:hAnsi="Arial" w:cs="Arial"/>
                <w:b/>
                <w:bCs/>
                <w:sz w:val="20"/>
                <w:szCs w:val="20"/>
                <w:lang w:val="en-GB"/>
              </w:rPr>
            </w:pPr>
          </w:p>
        </w:tc>
        <w:tc>
          <w:tcPr>
            <w:tcW w:w="2229" w:type="pct"/>
          </w:tcPr>
          <w:p w14:paraId="262FC6EC" w14:textId="77777777" w:rsidR="007A6EEA" w:rsidRPr="008E0464" w:rsidRDefault="00593C6F">
            <w:pPr>
              <w:pStyle w:val="ListParagraph"/>
              <w:ind w:left="0"/>
              <w:rPr>
                <w:rFonts w:ascii="Arial" w:hAnsi="Arial" w:cs="Arial"/>
                <w:sz w:val="20"/>
                <w:szCs w:val="20"/>
              </w:rPr>
            </w:pPr>
            <w:r w:rsidRPr="008E0464">
              <w:rPr>
                <w:rFonts w:ascii="Arial" w:hAnsi="Arial" w:cs="Arial"/>
                <w:sz w:val="20"/>
                <w:szCs w:val="20"/>
              </w:rPr>
              <w:t>This review article provides an extensive and well-structured synthesis of the medicinal applications of mulberry (</w:t>
            </w:r>
            <w:proofErr w:type="spellStart"/>
            <w:r w:rsidRPr="008E0464">
              <w:rPr>
                <w:rFonts w:ascii="Arial" w:hAnsi="Arial" w:cs="Arial"/>
                <w:sz w:val="20"/>
                <w:szCs w:val="20"/>
              </w:rPr>
              <w:t>Morus</w:t>
            </w:r>
            <w:proofErr w:type="spellEnd"/>
            <w:r w:rsidRPr="008E0464">
              <w:rPr>
                <w:rFonts w:ascii="Arial" w:hAnsi="Arial" w:cs="Arial"/>
                <w:sz w:val="20"/>
                <w:szCs w:val="20"/>
              </w:rPr>
              <w:t xml:space="preserve"> spp.), based on findings from diverse studies. It thoroughly explores the pharmacological roles of leaves, fruits, twigs, and root bark, presenting evidence on antidiabetic, antioxidant, anti-inflammatory, neuroprotective, and anticancer effects . Figures and tables illustrate active compounds and their effects (e.g., Figs. 1–5, Table 1), while mechanisms like apoptosis induction via MAPK and NO pathways (Fig. 3) are explicitly described. The article is useful for researchers in </w:t>
            </w:r>
            <w:proofErr w:type="spellStart"/>
            <w:r w:rsidRPr="008E0464">
              <w:rPr>
                <w:rFonts w:ascii="Arial" w:hAnsi="Arial" w:cs="Arial"/>
                <w:sz w:val="20"/>
                <w:szCs w:val="20"/>
              </w:rPr>
              <w:t>phytotherapy</w:t>
            </w:r>
            <w:proofErr w:type="spellEnd"/>
            <w:r w:rsidRPr="008E0464">
              <w:rPr>
                <w:rFonts w:ascii="Arial" w:hAnsi="Arial" w:cs="Arial"/>
                <w:sz w:val="20"/>
                <w:szCs w:val="20"/>
              </w:rPr>
              <w:t xml:space="preserve"> and nutraceutical development and highlights the potential of mulberry as a multifunctional therapeutic plant.</w:t>
            </w:r>
          </w:p>
          <w:p w14:paraId="19B2659E" w14:textId="77777777" w:rsidR="007A6EEA" w:rsidRPr="008E0464" w:rsidRDefault="007A6EEA">
            <w:pPr>
              <w:pStyle w:val="ListParagraph"/>
              <w:ind w:left="0"/>
              <w:rPr>
                <w:rFonts w:ascii="Arial" w:hAnsi="Arial" w:cs="Arial"/>
                <w:sz w:val="20"/>
                <w:szCs w:val="20"/>
                <w:lang w:val="en-GB"/>
              </w:rPr>
            </w:pPr>
          </w:p>
        </w:tc>
        <w:tc>
          <w:tcPr>
            <w:tcW w:w="1521" w:type="pct"/>
          </w:tcPr>
          <w:p w14:paraId="7E41B5C3" w14:textId="77777777" w:rsidR="007A6EEA" w:rsidRPr="008E0464" w:rsidRDefault="00593C6F">
            <w:pPr>
              <w:pStyle w:val="Heading2"/>
              <w:jc w:val="left"/>
              <w:rPr>
                <w:rFonts w:ascii="Arial" w:hAnsi="Arial" w:cs="Arial"/>
                <w:b w:val="0"/>
                <w:lang w:val="en-IN"/>
              </w:rPr>
            </w:pPr>
            <w:r w:rsidRPr="008E0464">
              <w:rPr>
                <w:rFonts w:ascii="Arial" w:hAnsi="Arial" w:cs="Arial"/>
                <w:b w:val="0"/>
                <w:lang w:val="en-IN"/>
              </w:rPr>
              <w:t>ok</w:t>
            </w:r>
          </w:p>
        </w:tc>
      </w:tr>
      <w:tr w:rsidR="007A6EEA" w:rsidRPr="008E0464" w14:paraId="321B2CC3" w14:textId="77777777" w:rsidTr="008E0464">
        <w:trPr>
          <w:trHeight w:val="1262"/>
        </w:trPr>
        <w:tc>
          <w:tcPr>
            <w:tcW w:w="1250" w:type="pct"/>
            <w:noWrap/>
          </w:tcPr>
          <w:p w14:paraId="051B4C34" w14:textId="77777777" w:rsidR="007A6EEA" w:rsidRPr="008E0464" w:rsidRDefault="00593C6F">
            <w:pPr>
              <w:ind w:left="360"/>
              <w:rPr>
                <w:rFonts w:ascii="Arial" w:hAnsi="Arial" w:cs="Arial"/>
                <w:b/>
                <w:bCs/>
                <w:sz w:val="20"/>
                <w:szCs w:val="20"/>
                <w:lang w:val="en-GB"/>
              </w:rPr>
            </w:pPr>
            <w:r w:rsidRPr="008E0464">
              <w:rPr>
                <w:rFonts w:ascii="Arial" w:hAnsi="Arial" w:cs="Arial"/>
                <w:b/>
                <w:bCs/>
                <w:sz w:val="20"/>
                <w:szCs w:val="20"/>
                <w:lang w:val="en-GB"/>
              </w:rPr>
              <w:t>Is the title of the article suitable?</w:t>
            </w:r>
          </w:p>
          <w:p w14:paraId="11F89E7C" w14:textId="77777777" w:rsidR="007A6EEA" w:rsidRPr="008E0464" w:rsidRDefault="00593C6F">
            <w:pPr>
              <w:ind w:left="360"/>
              <w:rPr>
                <w:rFonts w:ascii="Arial" w:hAnsi="Arial" w:cs="Arial"/>
                <w:b/>
                <w:bCs/>
                <w:sz w:val="20"/>
                <w:szCs w:val="20"/>
                <w:lang w:val="en-GB"/>
              </w:rPr>
            </w:pPr>
            <w:r w:rsidRPr="008E0464">
              <w:rPr>
                <w:rFonts w:ascii="Arial" w:hAnsi="Arial" w:cs="Arial"/>
                <w:b/>
                <w:bCs/>
                <w:sz w:val="20"/>
                <w:szCs w:val="20"/>
                <w:lang w:val="en-GB"/>
              </w:rPr>
              <w:t>(If not please suggest an alternative title)</w:t>
            </w:r>
          </w:p>
          <w:p w14:paraId="15F043CE" w14:textId="77777777" w:rsidR="007A6EEA" w:rsidRPr="008E0464" w:rsidRDefault="007A6EEA">
            <w:pPr>
              <w:pStyle w:val="Heading2"/>
              <w:jc w:val="left"/>
              <w:rPr>
                <w:rFonts w:ascii="Arial" w:hAnsi="Arial" w:cs="Arial"/>
                <w:u w:val="single"/>
                <w:lang w:val="en-GB"/>
              </w:rPr>
            </w:pPr>
          </w:p>
        </w:tc>
        <w:tc>
          <w:tcPr>
            <w:tcW w:w="2229" w:type="pct"/>
          </w:tcPr>
          <w:p w14:paraId="6CFB2B1E" w14:textId="77777777" w:rsidR="007A6EEA" w:rsidRPr="008E0464" w:rsidRDefault="00593C6F">
            <w:pPr>
              <w:rPr>
                <w:rFonts w:ascii="Arial" w:hAnsi="Arial" w:cs="Arial"/>
                <w:sz w:val="20"/>
                <w:szCs w:val="20"/>
                <w:lang w:val="en-GB"/>
              </w:rPr>
            </w:pPr>
            <w:r w:rsidRPr="008E0464">
              <w:rPr>
                <w:rFonts w:ascii="Arial" w:hAnsi="Arial" w:cs="Arial"/>
                <w:sz w:val="20"/>
                <w:szCs w:val="20"/>
              </w:rPr>
              <w:t>Yes, the title is suitable and reflects the content accurately. However, a more specific suggestion could be:</w:t>
            </w:r>
            <w:r w:rsidRPr="008E0464">
              <w:rPr>
                <w:rFonts w:ascii="Arial" w:hAnsi="Arial" w:cs="Arial"/>
                <w:sz w:val="20"/>
                <w:szCs w:val="20"/>
              </w:rPr>
              <w:br/>
              <w:t>“Mulberry (</w:t>
            </w:r>
            <w:proofErr w:type="spellStart"/>
            <w:r w:rsidRPr="008E0464">
              <w:rPr>
                <w:rFonts w:ascii="Arial" w:hAnsi="Arial" w:cs="Arial"/>
                <w:sz w:val="20"/>
                <w:szCs w:val="20"/>
              </w:rPr>
              <w:t>Morus</w:t>
            </w:r>
            <w:proofErr w:type="spellEnd"/>
            <w:r w:rsidRPr="008E0464">
              <w:rPr>
                <w:rFonts w:ascii="Arial" w:hAnsi="Arial" w:cs="Arial"/>
                <w:sz w:val="20"/>
                <w:szCs w:val="20"/>
              </w:rPr>
              <w:t xml:space="preserve"> spp.): A Comprehensive Review of Its Medicinal and Functional Properties”</w:t>
            </w:r>
            <w:r w:rsidRPr="008E0464">
              <w:rPr>
                <w:rFonts w:ascii="Arial" w:hAnsi="Arial" w:cs="Arial"/>
                <w:sz w:val="20"/>
                <w:szCs w:val="20"/>
              </w:rPr>
              <w:br/>
              <w:t>This version emphasizes the scope and depth of the review.</w:t>
            </w:r>
          </w:p>
        </w:tc>
        <w:tc>
          <w:tcPr>
            <w:tcW w:w="1521" w:type="pct"/>
          </w:tcPr>
          <w:p w14:paraId="600587BC" w14:textId="77777777" w:rsidR="007A6EEA" w:rsidRPr="008E0464" w:rsidRDefault="00593C6F">
            <w:pPr>
              <w:pStyle w:val="Heading2"/>
              <w:jc w:val="left"/>
              <w:rPr>
                <w:rFonts w:ascii="Arial" w:hAnsi="Arial" w:cs="Arial"/>
                <w:b w:val="0"/>
                <w:lang w:val="en-IN"/>
              </w:rPr>
            </w:pPr>
            <w:r w:rsidRPr="008E0464">
              <w:rPr>
                <w:rFonts w:ascii="Arial" w:hAnsi="Arial" w:cs="Arial"/>
                <w:b w:val="0"/>
                <w:lang w:val="en-IN"/>
              </w:rPr>
              <w:t>I have corrected</w:t>
            </w:r>
          </w:p>
        </w:tc>
      </w:tr>
      <w:tr w:rsidR="007A6EEA" w:rsidRPr="008E0464" w14:paraId="0C3CCAC6" w14:textId="77777777" w:rsidTr="008E0464">
        <w:trPr>
          <w:trHeight w:val="1262"/>
        </w:trPr>
        <w:tc>
          <w:tcPr>
            <w:tcW w:w="1250" w:type="pct"/>
            <w:noWrap/>
          </w:tcPr>
          <w:p w14:paraId="520C50BB" w14:textId="77777777" w:rsidR="007A6EEA" w:rsidRPr="008E0464" w:rsidRDefault="00593C6F">
            <w:pPr>
              <w:pStyle w:val="Heading2"/>
              <w:ind w:left="360"/>
              <w:jc w:val="left"/>
              <w:rPr>
                <w:rFonts w:ascii="Arial" w:hAnsi="Arial" w:cs="Arial"/>
                <w:lang w:val="en-GB"/>
              </w:rPr>
            </w:pPr>
            <w:r w:rsidRPr="008E0464">
              <w:rPr>
                <w:rFonts w:ascii="Arial" w:hAnsi="Arial" w:cs="Arial"/>
                <w:lang w:val="en-GB"/>
              </w:rPr>
              <w:t>Is the abstract of the article comprehensive? Do you suggest the addition (or deletion) of some points in this section? Please write your suggestions here.</w:t>
            </w:r>
          </w:p>
          <w:p w14:paraId="23061CC8" w14:textId="77777777" w:rsidR="007A6EEA" w:rsidRPr="008E0464" w:rsidRDefault="007A6EEA">
            <w:pPr>
              <w:pStyle w:val="Heading2"/>
              <w:jc w:val="left"/>
              <w:rPr>
                <w:rFonts w:ascii="Arial" w:hAnsi="Arial" w:cs="Arial"/>
                <w:u w:val="single"/>
                <w:lang w:val="en-GB"/>
              </w:rPr>
            </w:pPr>
          </w:p>
        </w:tc>
        <w:tc>
          <w:tcPr>
            <w:tcW w:w="2229" w:type="pct"/>
          </w:tcPr>
          <w:p w14:paraId="10FB829F" w14:textId="77777777" w:rsidR="007A6EEA" w:rsidRPr="008E0464" w:rsidRDefault="00593C6F">
            <w:pPr>
              <w:rPr>
                <w:rFonts w:ascii="Arial" w:hAnsi="Arial" w:cs="Arial"/>
                <w:sz w:val="20"/>
                <w:szCs w:val="20"/>
              </w:rPr>
            </w:pPr>
            <w:r w:rsidRPr="008E0464">
              <w:rPr>
                <w:rFonts w:ascii="Arial" w:hAnsi="Arial" w:cs="Arial"/>
                <w:sz w:val="20"/>
                <w:szCs w:val="20"/>
              </w:rPr>
              <w:t>The abstract is comprehensive and matches the article’s structure. It correctly summarizes therapeutic effects by plant part and active compound. However, adding a sentence noting the need for further human clinical trials - highlighted in the Conclusion section  - would better align the abstract with the article’s cautious scientific stance.</w:t>
            </w:r>
          </w:p>
          <w:p w14:paraId="27A5FCD6" w14:textId="77777777" w:rsidR="007A6EEA" w:rsidRPr="008E0464" w:rsidRDefault="007A6EEA">
            <w:pPr>
              <w:rPr>
                <w:rFonts w:ascii="Arial" w:hAnsi="Arial" w:cs="Arial"/>
                <w:sz w:val="20"/>
                <w:szCs w:val="20"/>
                <w:lang w:val="en-GB"/>
              </w:rPr>
            </w:pPr>
          </w:p>
        </w:tc>
        <w:tc>
          <w:tcPr>
            <w:tcW w:w="1521" w:type="pct"/>
          </w:tcPr>
          <w:p w14:paraId="54095DCA" w14:textId="77777777" w:rsidR="007A6EEA" w:rsidRPr="008E0464" w:rsidRDefault="00593C6F">
            <w:pPr>
              <w:pStyle w:val="Heading2"/>
              <w:jc w:val="left"/>
              <w:rPr>
                <w:rFonts w:ascii="Arial" w:hAnsi="Arial" w:cs="Arial"/>
                <w:b w:val="0"/>
                <w:lang w:val="en-IN"/>
              </w:rPr>
            </w:pPr>
            <w:r w:rsidRPr="008E0464">
              <w:rPr>
                <w:rFonts w:ascii="Arial" w:hAnsi="Arial" w:cs="Arial"/>
                <w:b w:val="0"/>
                <w:lang w:val="en-IN"/>
              </w:rPr>
              <w:t>ok</w:t>
            </w:r>
          </w:p>
        </w:tc>
      </w:tr>
      <w:tr w:rsidR="007A6EEA" w:rsidRPr="008E0464" w14:paraId="02DB5E31" w14:textId="77777777" w:rsidTr="008E0464">
        <w:trPr>
          <w:trHeight w:val="704"/>
        </w:trPr>
        <w:tc>
          <w:tcPr>
            <w:tcW w:w="1250" w:type="pct"/>
            <w:noWrap/>
          </w:tcPr>
          <w:p w14:paraId="6E3BF2C2" w14:textId="77777777" w:rsidR="007A6EEA" w:rsidRPr="008E0464" w:rsidRDefault="00593C6F">
            <w:pPr>
              <w:pStyle w:val="Heading2"/>
              <w:ind w:left="360"/>
              <w:jc w:val="left"/>
              <w:rPr>
                <w:rFonts w:ascii="Arial" w:hAnsi="Arial" w:cs="Arial"/>
                <w:b w:val="0"/>
                <w:bCs w:val="0"/>
                <w:u w:val="single"/>
                <w:lang w:val="en-GB"/>
              </w:rPr>
            </w:pPr>
            <w:r w:rsidRPr="008E0464">
              <w:rPr>
                <w:rFonts w:ascii="Arial" w:hAnsi="Arial" w:cs="Arial"/>
                <w:lang w:val="en-GB"/>
              </w:rPr>
              <w:t>Is the manuscript scientifically, correct? Please write here.</w:t>
            </w:r>
          </w:p>
        </w:tc>
        <w:tc>
          <w:tcPr>
            <w:tcW w:w="2229" w:type="pct"/>
          </w:tcPr>
          <w:p w14:paraId="50C99B0F" w14:textId="77777777" w:rsidR="007A6EEA" w:rsidRPr="008E0464" w:rsidRDefault="00593C6F">
            <w:pPr>
              <w:pStyle w:val="ListParagraph"/>
              <w:ind w:left="0"/>
              <w:rPr>
                <w:rFonts w:ascii="Arial" w:hAnsi="Arial" w:cs="Arial"/>
                <w:sz w:val="20"/>
                <w:szCs w:val="20"/>
              </w:rPr>
            </w:pPr>
            <w:r w:rsidRPr="008E0464">
              <w:rPr>
                <w:rFonts w:ascii="Arial" w:hAnsi="Arial" w:cs="Arial"/>
                <w:sz w:val="20"/>
                <w:szCs w:val="20"/>
              </w:rPr>
              <w:t xml:space="preserve">Yes. </w:t>
            </w:r>
          </w:p>
          <w:p w14:paraId="1D86F726" w14:textId="77777777" w:rsidR="007A6EEA" w:rsidRPr="008E0464" w:rsidRDefault="00593C6F">
            <w:pPr>
              <w:pStyle w:val="ListParagraph"/>
              <w:ind w:left="0"/>
              <w:rPr>
                <w:rFonts w:ascii="Arial" w:hAnsi="Arial" w:cs="Arial"/>
                <w:sz w:val="20"/>
                <w:szCs w:val="20"/>
              </w:rPr>
            </w:pPr>
            <w:r w:rsidRPr="008E0464">
              <w:rPr>
                <w:rFonts w:ascii="Arial" w:hAnsi="Arial" w:cs="Arial"/>
                <w:sz w:val="20"/>
                <w:szCs w:val="20"/>
              </w:rPr>
              <w:t xml:space="preserve">The manuscript is scientifically sound and properly structured. It references numerous studies to support claims. For instance: antidiabetic effects are shown through inhibition of α-glucosidase; neuroprotection is discussed via </w:t>
            </w:r>
            <w:proofErr w:type="spellStart"/>
            <w:r w:rsidRPr="008E0464">
              <w:rPr>
                <w:rFonts w:ascii="Arial" w:hAnsi="Arial" w:cs="Arial"/>
                <w:sz w:val="20"/>
                <w:szCs w:val="20"/>
              </w:rPr>
              <w:t>BChE</w:t>
            </w:r>
            <w:proofErr w:type="spellEnd"/>
            <w:r w:rsidRPr="008E0464">
              <w:rPr>
                <w:rFonts w:ascii="Arial" w:hAnsi="Arial" w:cs="Arial"/>
                <w:sz w:val="20"/>
                <w:szCs w:val="20"/>
              </w:rPr>
              <w:t xml:space="preserve"> inhibition and MAOA/MAOB downregulation ; anticancer potential is illustrated by the impact of morin on ovarian cancer and  MLP on breast cancer. The pharmacological mechanisms discussed are accurate and traceable to cited literature within the manuscript. </w:t>
            </w:r>
          </w:p>
          <w:p w14:paraId="43284037" w14:textId="77777777" w:rsidR="007A6EEA" w:rsidRPr="008E0464" w:rsidRDefault="007A6EEA">
            <w:pPr>
              <w:pStyle w:val="ListParagraph"/>
              <w:ind w:left="0"/>
              <w:rPr>
                <w:rFonts w:ascii="Arial" w:hAnsi="Arial" w:cs="Arial"/>
                <w:sz w:val="20"/>
                <w:szCs w:val="20"/>
                <w:lang w:val="en-GB"/>
              </w:rPr>
            </w:pPr>
          </w:p>
        </w:tc>
        <w:tc>
          <w:tcPr>
            <w:tcW w:w="1521" w:type="pct"/>
          </w:tcPr>
          <w:p w14:paraId="10F92899" w14:textId="77777777" w:rsidR="007A6EEA" w:rsidRPr="008E0464" w:rsidRDefault="00593C6F">
            <w:pPr>
              <w:pStyle w:val="Heading2"/>
              <w:jc w:val="left"/>
              <w:rPr>
                <w:rFonts w:ascii="Arial" w:hAnsi="Arial" w:cs="Arial"/>
                <w:b w:val="0"/>
                <w:lang w:val="en-IN"/>
              </w:rPr>
            </w:pPr>
            <w:r w:rsidRPr="008E0464">
              <w:rPr>
                <w:rFonts w:ascii="Arial" w:hAnsi="Arial" w:cs="Arial"/>
                <w:b w:val="0"/>
                <w:lang w:val="en-IN"/>
              </w:rPr>
              <w:t>ok</w:t>
            </w:r>
          </w:p>
        </w:tc>
      </w:tr>
      <w:tr w:rsidR="007A6EEA" w:rsidRPr="008E0464" w14:paraId="4A5E03DC" w14:textId="77777777" w:rsidTr="008E0464">
        <w:trPr>
          <w:trHeight w:val="703"/>
        </w:trPr>
        <w:tc>
          <w:tcPr>
            <w:tcW w:w="1250" w:type="pct"/>
            <w:noWrap/>
          </w:tcPr>
          <w:p w14:paraId="035C12AA" w14:textId="77777777" w:rsidR="007A6EEA" w:rsidRPr="008E0464" w:rsidRDefault="00593C6F">
            <w:pPr>
              <w:ind w:left="360"/>
              <w:rPr>
                <w:rFonts w:ascii="Arial" w:hAnsi="Arial" w:cs="Arial"/>
                <w:b/>
                <w:bCs/>
                <w:sz w:val="20"/>
                <w:szCs w:val="20"/>
                <w:lang w:val="en-GB"/>
              </w:rPr>
            </w:pPr>
            <w:r w:rsidRPr="008E0464">
              <w:rPr>
                <w:rFonts w:ascii="Arial" w:hAnsi="Arial" w:cs="Arial"/>
                <w:b/>
                <w:bCs/>
                <w:sz w:val="20"/>
                <w:szCs w:val="20"/>
                <w:lang w:val="en-GB"/>
              </w:rPr>
              <w:t>Are the references sufficient and recent? If you have suggestions of additional references, please mention them in the review form.</w:t>
            </w:r>
          </w:p>
        </w:tc>
        <w:tc>
          <w:tcPr>
            <w:tcW w:w="2229" w:type="pct"/>
          </w:tcPr>
          <w:p w14:paraId="288EA42E" w14:textId="77777777" w:rsidR="007A6EEA" w:rsidRPr="008E0464" w:rsidRDefault="00593C6F">
            <w:pPr>
              <w:pStyle w:val="ListParagraph"/>
              <w:ind w:left="0"/>
              <w:rPr>
                <w:rFonts w:ascii="Arial" w:hAnsi="Arial" w:cs="Arial"/>
                <w:sz w:val="20"/>
                <w:szCs w:val="20"/>
              </w:rPr>
            </w:pPr>
            <w:r w:rsidRPr="008E0464">
              <w:rPr>
                <w:rFonts w:ascii="Arial" w:hAnsi="Arial" w:cs="Arial"/>
                <w:sz w:val="20"/>
                <w:szCs w:val="20"/>
              </w:rPr>
              <w:t xml:space="preserve">Yes. </w:t>
            </w:r>
          </w:p>
          <w:p w14:paraId="1DB80657" w14:textId="77777777" w:rsidR="007A6EEA" w:rsidRPr="008E0464" w:rsidRDefault="00593C6F">
            <w:pPr>
              <w:pStyle w:val="ListParagraph"/>
              <w:ind w:left="0"/>
              <w:rPr>
                <w:rFonts w:ascii="Arial" w:hAnsi="Arial" w:cs="Arial"/>
                <w:sz w:val="20"/>
                <w:szCs w:val="20"/>
                <w:lang w:val="en-GB"/>
              </w:rPr>
            </w:pPr>
            <w:r w:rsidRPr="008E0464">
              <w:rPr>
                <w:rFonts w:ascii="Arial" w:hAnsi="Arial" w:cs="Arial"/>
                <w:sz w:val="20"/>
                <w:szCs w:val="20"/>
              </w:rPr>
              <w:t>The article cites over 25 sources, mostly between 2019–2024, including peer-reviewed journals on nutrition, pharmacology, and plant science.</w:t>
            </w:r>
          </w:p>
        </w:tc>
        <w:tc>
          <w:tcPr>
            <w:tcW w:w="1521" w:type="pct"/>
          </w:tcPr>
          <w:p w14:paraId="646CDDDD" w14:textId="77777777" w:rsidR="007A6EEA" w:rsidRPr="008E0464" w:rsidRDefault="00593C6F">
            <w:pPr>
              <w:pStyle w:val="Heading2"/>
              <w:jc w:val="left"/>
              <w:rPr>
                <w:rFonts w:ascii="Arial" w:hAnsi="Arial" w:cs="Arial"/>
                <w:b w:val="0"/>
                <w:lang w:val="en-IN"/>
              </w:rPr>
            </w:pPr>
            <w:r w:rsidRPr="008E0464">
              <w:rPr>
                <w:rFonts w:ascii="Arial" w:hAnsi="Arial" w:cs="Arial"/>
                <w:b w:val="0"/>
                <w:lang w:val="en-IN"/>
              </w:rPr>
              <w:t>ok</w:t>
            </w:r>
          </w:p>
        </w:tc>
      </w:tr>
      <w:tr w:rsidR="007A6EEA" w:rsidRPr="008E0464" w14:paraId="5E5E98D7" w14:textId="77777777" w:rsidTr="008E0464">
        <w:trPr>
          <w:trHeight w:val="386"/>
        </w:trPr>
        <w:tc>
          <w:tcPr>
            <w:tcW w:w="1250" w:type="pct"/>
            <w:noWrap/>
          </w:tcPr>
          <w:p w14:paraId="31B41F50" w14:textId="77777777" w:rsidR="007A6EEA" w:rsidRPr="008E0464" w:rsidRDefault="00593C6F">
            <w:pPr>
              <w:pStyle w:val="Heading2"/>
              <w:ind w:left="360"/>
              <w:jc w:val="left"/>
              <w:rPr>
                <w:rFonts w:ascii="Arial" w:hAnsi="Arial" w:cs="Arial"/>
                <w:bCs w:val="0"/>
                <w:lang w:val="en-GB"/>
              </w:rPr>
            </w:pPr>
            <w:r w:rsidRPr="008E0464">
              <w:rPr>
                <w:rFonts w:ascii="Arial" w:hAnsi="Arial" w:cs="Arial"/>
                <w:bCs w:val="0"/>
                <w:lang w:val="en-GB"/>
              </w:rPr>
              <w:lastRenderedPageBreak/>
              <w:t>Is the language/English quality of the article suitable for scholarly communications?</w:t>
            </w:r>
          </w:p>
          <w:p w14:paraId="6020412A" w14:textId="77777777" w:rsidR="007A6EEA" w:rsidRPr="008E0464" w:rsidRDefault="007A6EEA">
            <w:pPr>
              <w:rPr>
                <w:rFonts w:ascii="Arial" w:hAnsi="Arial" w:cs="Arial"/>
                <w:sz w:val="20"/>
                <w:szCs w:val="20"/>
                <w:lang w:val="en-GB"/>
              </w:rPr>
            </w:pPr>
          </w:p>
        </w:tc>
        <w:tc>
          <w:tcPr>
            <w:tcW w:w="2229" w:type="pct"/>
          </w:tcPr>
          <w:p w14:paraId="6291B2CB" w14:textId="77777777" w:rsidR="007A6EEA" w:rsidRPr="008E0464" w:rsidRDefault="00593C6F">
            <w:pPr>
              <w:rPr>
                <w:rFonts w:ascii="Arial" w:hAnsi="Arial" w:cs="Arial"/>
                <w:sz w:val="20"/>
                <w:szCs w:val="20"/>
              </w:rPr>
            </w:pPr>
            <w:r w:rsidRPr="008E0464">
              <w:rPr>
                <w:rFonts w:ascii="Arial" w:hAnsi="Arial" w:cs="Arial"/>
                <w:sz w:val="20"/>
                <w:szCs w:val="20"/>
              </w:rPr>
              <w:t>The English is understandable but contains several stylistic and grammatical issues:</w:t>
            </w:r>
          </w:p>
          <w:p w14:paraId="11F1329D" w14:textId="77777777" w:rsidR="007A6EEA" w:rsidRPr="008E0464" w:rsidRDefault="00593C6F">
            <w:pPr>
              <w:numPr>
                <w:ilvl w:val="0"/>
                <w:numId w:val="1"/>
              </w:numPr>
              <w:ind w:left="318" w:hanging="141"/>
              <w:rPr>
                <w:rFonts w:ascii="Arial" w:hAnsi="Arial" w:cs="Arial"/>
                <w:sz w:val="20"/>
                <w:szCs w:val="20"/>
              </w:rPr>
            </w:pPr>
            <w:r w:rsidRPr="008E0464">
              <w:rPr>
                <w:rFonts w:ascii="Arial" w:hAnsi="Arial" w:cs="Arial"/>
                <w:sz w:val="20"/>
                <w:szCs w:val="20"/>
              </w:rPr>
              <w:t>Repetitions (e.g., “Herbs have quite a crucial part to play…” appears twice in Introduction).</w:t>
            </w:r>
          </w:p>
          <w:p w14:paraId="15D6786F" w14:textId="77777777" w:rsidR="007A6EEA" w:rsidRPr="008E0464" w:rsidRDefault="00593C6F">
            <w:pPr>
              <w:numPr>
                <w:ilvl w:val="0"/>
                <w:numId w:val="1"/>
              </w:numPr>
              <w:ind w:left="318" w:hanging="141"/>
              <w:rPr>
                <w:rFonts w:ascii="Arial" w:hAnsi="Arial" w:cs="Arial"/>
                <w:sz w:val="20"/>
                <w:szCs w:val="20"/>
              </w:rPr>
            </w:pPr>
            <w:r w:rsidRPr="008E0464">
              <w:rPr>
                <w:rFonts w:ascii="Arial" w:hAnsi="Arial" w:cs="Arial"/>
                <w:sz w:val="20"/>
                <w:szCs w:val="20"/>
              </w:rPr>
              <w:t>Inconsistent formatting and phrasing ("pic", "mulberry leaf extract-loaded microspheres").</w:t>
            </w:r>
          </w:p>
          <w:p w14:paraId="000B9AAD" w14:textId="77777777" w:rsidR="007A6EEA" w:rsidRPr="008E0464" w:rsidRDefault="00593C6F">
            <w:pPr>
              <w:numPr>
                <w:ilvl w:val="0"/>
                <w:numId w:val="1"/>
              </w:numPr>
              <w:ind w:left="318" w:hanging="141"/>
              <w:rPr>
                <w:rFonts w:ascii="Arial" w:hAnsi="Arial" w:cs="Arial"/>
                <w:sz w:val="20"/>
                <w:szCs w:val="20"/>
              </w:rPr>
            </w:pPr>
            <w:r w:rsidRPr="008E0464">
              <w:rPr>
                <w:rFonts w:ascii="Arial" w:hAnsi="Arial" w:cs="Arial"/>
                <w:sz w:val="20"/>
                <w:szCs w:val="20"/>
              </w:rPr>
              <w:t>Awkward expressions like “Since the ancient Chinese herbal medicine describes…”</w:t>
            </w:r>
          </w:p>
          <w:p w14:paraId="18FAA427" w14:textId="77777777" w:rsidR="007A6EEA" w:rsidRPr="008E0464" w:rsidRDefault="00593C6F">
            <w:pPr>
              <w:rPr>
                <w:rFonts w:ascii="Arial" w:hAnsi="Arial" w:cs="Arial"/>
                <w:sz w:val="20"/>
                <w:szCs w:val="20"/>
              </w:rPr>
            </w:pPr>
            <w:r w:rsidRPr="008E0464">
              <w:rPr>
                <w:rFonts w:ascii="Arial" w:hAnsi="Arial" w:cs="Arial"/>
                <w:sz w:val="20"/>
                <w:szCs w:val="20"/>
              </w:rPr>
              <w:t>Therefore, a light to moderate language revision is recommended to improve clarity and professionalism.</w:t>
            </w:r>
          </w:p>
          <w:p w14:paraId="4757B551" w14:textId="77777777" w:rsidR="007A6EEA" w:rsidRPr="008E0464" w:rsidRDefault="007A6EEA">
            <w:pPr>
              <w:rPr>
                <w:rFonts w:ascii="Arial" w:hAnsi="Arial" w:cs="Arial"/>
                <w:sz w:val="20"/>
                <w:szCs w:val="20"/>
                <w:lang w:val="en-GB"/>
              </w:rPr>
            </w:pPr>
          </w:p>
        </w:tc>
        <w:tc>
          <w:tcPr>
            <w:tcW w:w="1521" w:type="pct"/>
          </w:tcPr>
          <w:p w14:paraId="1B647F6A" w14:textId="77777777" w:rsidR="007A6EEA" w:rsidRPr="008E0464" w:rsidRDefault="00593C6F">
            <w:pPr>
              <w:rPr>
                <w:rFonts w:ascii="Arial" w:hAnsi="Arial" w:cs="Arial"/>
                <w:sz w:val="20"/>
                <w:szCs w:val="20"/>
                <w:lang w:val="en-IN"/>
              </w:rPr>
            </w:pPr>
            <w:r w:rsidRPr="008E0464">
              <w:rPr>
                <w:rFonts w:ascii="Arial" w:hAnsi="Arial" w:cs="Arial"/>
                <w:sz w:val="20"/>
                <w:szCs w:val="20"/>
                <w:lang w:val="en-IN"/>
              </w:rPr>
              <w:t>OK I HAVE CORRECTED</w:t>
            </w:r>
          </w:p>
        </w:tc>
      </w:tr>
      <w:tr w:rsidR="007A6EEA" w:rsidRPr="008E0464" w14:paraId="00FCA6E8" w14:textId="77777777" w:rsidTr="008E0464">
        <w:trPr>
          <w:trHeight w:val="1178"/>
        </w:trPr>
        <w:tc>
          <w:tcPr>
            <w:tcW w:w="1250" w:type="pct"/>
            <w:noWrap/>
          </w:tcPr>
          <w:p w14:paraId="034DB0DE" w14:textId="77777777" w:rsidR="007A6EEA" w:rsidRPr="008E0464" w:rsidRDefault="00593C6F">
            <w:pPr>
              <w:pStyle w:val="Heading2"/>
              <w:jc w:val="left"/>
              <w:rPr>
                <w:rFonts w:ascii="Arial" w:hAnsi="Arial" w:cs="Arial"/>
                <w:b w:val="0"/>
                <w:bCs w:val="0"/>
                <w:lang w:val="en-GB"/>
              </w:rPr>
            </w:pPr>
            <w:r w:rsidRPr="008E0464">
              <w:rPr>
                <w:rFonts w:ascii="Arial" w:hAnsi="Arial" w:cs="Arial"/>
                <w:bCs w:val="0"/>
                <w:u w:val="single"/>
                <w:lang w:val="en-GB"/>
              </w:rPr>
              <w:t>Optional/General</w:t>
            </w:r>
            <w:r w:rsidRPr="008E0464">
              <w:rPr>
                <w:rFonts w:ascii="Arial" w:hAnsi="Arial" w:cs="Arial"/>
                <w:bCs w:val="0"/>
                <w:lang w:val="en-GB"/>
              </w:rPr>
              <w:t xml:space="preserve"> </w:t>
            </w:r>
            <w:r w:rsidRPr="008E0464">
              <w:rPr>
                <w:rFonts w:ascii="Arial" w:hAnsi="Arial" w:cs="Arial"/>
                <w:b w:val="0"/>
                <w:bCs w:val="0"/>
                <w:lang w:val="en-GB"/>
              </w:rPr>
              <w:t>comments</w:t>
            </w:r>
          </w:p>
          <w:p w14:paraId="59A256B3" w14:textId="77777777" w:rsidR="007A6EEA" w:rsidRPr="008E0464" w:rsidRDefault="007A6EEA">
            <w:pPr>
              <w:pStyle w:val="Heading2"/>
              <w:jc w:val="left"/>
              <w:rPr>
                <w:rFonts w:ascii="Arial" w:hAnsi="Arial" w:cs="Arial"/>
                <w:b w:val="0"/>
                <w:lang w:val="en-GB"/>
              </w:rPr>
            </w:pPr>
          </w:p>
        </w:tc>
        <w:tc>
          <w:tcPr>
            <w:tcW w:w="2229" w:type="pct"/>
          </w:tcPr>
          <w:p w14:paraId="4DC0141D" w14:textId="77777777" w:rsidR="007A6EEA" w:rsidRPr="008E0464" w:rsidRDefault="00593C6F">
            <w:pPr>
              <w:pStyle w:val="NormalWeb"/>
              <w:spacing w:before="0" w:beforeAutospacing="0" w:after="0" w:afterAutospacing="0"/>
              <w:rPr>
                <w:rFonts w:ascii="Arial" w:hAnsi="Arial" w:cs="Arial"/>
                <w:sz w:val="20"/>
                <w:szCs w:val="20"/>
                <w:lang w:val="en-GB"/>
              </w:rPr>
            </w:pPr>
            <w:r w:rsidRPr="008E0464">
              <w:rPr>
                <w:rFonts w:ascii="Arial" w:hAnsi="Arial" w:cs="Arial"/>
                <w:sz w:val="20"/>
                <w:szCs w:val="20"/>
              </w:rPr>
              <w:t>The manuscript presents valuable compiled evidence on mulberry as a multi-targeted medicinal plant. Its well-illustrated sections and references make it a strong candidate for publication in its current scope, pending minor editorial and language adjustments. Its broad-spectrum coverage adds utility for academic and clinical researchers alike.</w:t>
            </w:r>
          </w:p>
        </w:tc>
        <w:tc>
          <w:tcPr>
            <w:tcW w:w="1521" w:type="pct"/>
          </w:tcPr>
          <w:p w14:paraId="48B63549" w14:textId="77777777" w:rsidR="007A6EEA" w:rsidRPr="008E0464" w:rsidRDefault="00593C6F">
            <w:pPr>
              <w:rPr>
                <w:rFonts w:ascii="Arial" w:hAnsi="Arial" w:cs="Arial"/>
                <w:sz w:val="20"/>
                <w:szCs w:val="20"/>
                <w:lang w:val="en-IN"/>
              </w:rPr>
            </w:pPr>
            <w:r w:rsidRPr="008E0464">
              <w:rPr>
                <w:rFonts w:ascii="Arial" w:hAnsi="Arial" w:cs="Arial"/>
                <w:sz w:val="20"/>
                <w:szCs w:val="20"/>
                <w:lang w:val="en-IN"/>
              </w:rPr>
              <w:t>OK</w:t>
            </w:r>
          </w:p>
        </w:tc>
      </w:tr>
    </w:tbl>
    <w:p w14:paraId="47C53992" w14:textId="77777777" w:rsidR="007A6EEA" w:rsidRPr="008E0464" w:rsidRDefault="007A6EE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8642"/>
        <w:gridCol w:w="5677"/>
      </w:tblGrid>
      <w:tr w:rsidR="007A6EEA" w:rsidRPr="008E0464" w14:paraId="6DCB1FCA"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878A417" w14:textId="77777777" w:rsidR="007A6EEA" w:rsidRPr="008E0464" w:rsidRDefault="00593C6F">
            <w:pPr>
              <w:pStyle w:val="NormalWeb"/>
              <w:spacing w:before="0" w:beforeAutospacing="0" w:after="0" w:afterAutospacing="0"/>
              <w:rPr>
                <w:rFonts w:ascii="Arial" w:hAnsi="Arial" w:cs="Arial"/>
                <w:b/>
                <w:sz w:val="20"/>
                <w:szCs w:val="20"/>
                <w:u w:val="single"/>
                <w:lang w:val="en-GB"/>
              </w:rPr>
            </w:pPr>
            <w:r w:rsidRPr="008E0464">
              <w:rPr>
                <w:rFonts w:ascii="Arial" w:hAnsi="Arial" w:cs="Arial"/>
                <w:b/>
                <w:sz w:val="20"/>
                <w:szCs w:val="20"/>
                <w:highlight w:val="yellow"/>
                <w:u w:val="single"/>
                <w:lang w:val="en-GB"/>
              </w:rPr>
              <w:t>PART  2:</w:t>
            </w:r>
            <w:r w:rsidRPr="008E0464">
              <w:rPr>
                <w:rFonts w:ascii="Arial" w:hAnsi="Arial" w:cs="Arial"/>
                <w:b/>
                <w:sz w:val="20"/>
                <w:szCs w:val="20"/>
                <w:u w:val="single"/>
                <w:lang w:val="en-GB"/>
              </w:rPr>
              <w:t xml:space="preserve"> </w:t>
            </w:r>
          </w:p>
          <w:p w14:paraId="40974AE2" w14:textId="77777777" w:rsidR="007A6EEA" w:rsidRPr="008E0464" w:rsidRDefault="007A6EEA">
            <w:pPr>
              <w:pStyle w:val="NormalWeb"/>
              <w:spacing w:before="0" w:beforeAutospacing="0" w:after="0" w:afterAutospacing="0"/>
              <w:rPr>
                <w:rFonts w:ascii="Arial" w:hAnsi="Arial" w:cs="Arial"/>
                <w:b/>
                <w:sz w:val="20"/>
                <w:szCs w:val="20"/>
                <w:u w:val="single"/>
                <w:lang w:val="en-GB"/>
              </w:rPr>
            </w:pPr>
          </w:p>
        </w:tc>
      </w:tr>
      <w:tr w:rsidR="007A6EEA" w:rsidRPr="008E0464" w14:paraId="2D5B3D50" w14:textId="77777777">
        <w:trPr>
          <w:trHeight w:val="935"/>
        </w:trPr>
        <w:tc>
          <w:tcPr>
            <w:tcW w:w="1615" w:type="pct"/>
            <w:shd w:val="clear" w:color="auto" w:fill="auto"/>
            <w:noWrap/>
            <w:tcMar>
              <w:top w:w="0" w:type="dxa"/>
              <w:left w:w="108" w:type="dxa"/>
              <w:bottom w:w="0" w:type="dxa"/>
              <w:right w:w="108" w:type="dxa"/>
            </w:tcMar>
            <w:vAlign w:val="center"/>
          </w:tcPr>
          <w:p w14:paraId="19DD63BA" w14:textId="77777777" w:rsidR="007A6EEA" w:rsidRPr="008E0464" w:rsidRDefault="007A6EEA">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4EF1DEF6" w14:textId="77777777" w:rsidR="007A6EEA" w:rsidRPr="008E0464" w:rsidRDefault="00593C6F">
            <w:pPr>
              <w:pStyle w:val="Heading2"/>
              <w:jc w:val="left"/>
              <w:rPr>
                <w:rFonts w:ascii="Arial" w:hAnsi="Arial" w:cs="Arial"/>
                <w:lang w:val="en-GB"/>
              </w:rPr>
            </w:pPr>
            <w:r w:rsidRPr="008E0464">
              <w:rPr>
                <w:rFonts w:ascii="Arial" w:hAnsi="Arial" w:cs="Arial"/>
                <w:lang w:val="en-GB"/>
              </w:rPr>
              <w:t>Reviewer’s comment</w:t>
            </w:r>
          </w:p>
        </w:tc>
        <w:tc>
          <w:tcPr>
            <w:tcW w:w="1342" w:type="pct"/>
            <w:shd w:val="clear" w:color="auto" w:fill="auto"/>
          </w:tcPr>
          <w:p w14:paraId="37B3EDBB" w14:textId="77777777" w:rsidR="007A6EEA" w:rsidRPr="008E0464" w:rsidRDefault="00593C6F">
            <w:pPr>
              <w:spacing w:after="160" w:line="259" w:lineRule="auto"/>
              <w:rPr>
                <w:rFonts w:ascii="Arial" w:eastAsia="Calibri" w:hAnsi="Arial" w:cs="Arial"/>
                <w:kern w:val="2"/>
                <w:sz w:val="20"/>
                <w:szCs w:val="20"/>
                <w:lang w:val="en-IN"/>
              </w:rPr>
            </w:pPr>
            <w:r w:rsidRPr="008E0464">
              <w:rPr>
                <w:rFonts w:ascii="Arial" w:eastAsia="Calibri" w:hAnsi="Arial" w:cs="Arial"/>
                <w:b/>
                <w:kern w:val="2"/>
                <w:sz w:val="20"/>
                <w:szCs w:val="20"/>
                <w:lang w:val="en-IN"/>
              </w:rPr>
              <w:t>Author’s Feedback</w:t>
            </w:r>
            <w:r w:rsidRPr="008E0464">
              <w:rPr>
                <w:rFonts w:ascii="Arial" w:eastAsia="Calibri" w:hAnsi="Arial" w:cs="Arial"/>
                <w:kern w:val="2"/>
                <w:sz w:val="20"/>
                <w:szCs w:val="20"/>
                <w:lang w:val="en-IN"/>
              </w:rPr>
              <w:t xml:space="preserve"> (It is mandatory that authors should write his/her feedback here)</w:t>
            </w:r>
          </w:p>
          <w:p w14:paraId="01BD5078" w14:textId="77777777" w:rsidR="007A6EEA" w:rsidRPr="008E0464" w:rsidRDefault="007A6EEA">
            <w:pPr>
              <w:pStyle w:val="Heading2"/>
              <w:jc w:val="left"/>
              <w:rPr>
                <w:rFonts w:ascii="Arial" w:hAnsi="Arial" w:cs="Arial"/>
                <w:b w:val="0"/>
                <w:lang w:val="en-GB"/>
              </w:rPr>
            </w:pPr>
          </w:p>
        </w:tc>
      </w:tr>
      <w:tr w:rsidR="007A6EEA" w:rsidRPr="008E0464" w14:paraId="2849B96E" w14:textId="77777777">
        <w:trPr>
          <w:trHeight w:val="697"/>
        </w:trPr>
        <w:tc>
          <w:tcPr>
            <w:tcW w:w="1615" w:type="pct"/>
            <w:shd w:val="clear" w:color="auto" w:fill="auto"/>
            <w:noWrap/>
            <w:tcMar>
              <w:top w:w="0" w:type="dxa"/>
              <w:left w:w="108" w:type="dxa"/>
              <w:bottom w:w="0" w:type="dxa"/>
              <w:right w:w="108" w:type="dxa"/>
            </w:tcMar>
            <w:vAlign w:val="center"/>
          </w:tcPr>
          <w:p w14:paraId="059EBF5F" w14:textId="77777777" w:rsidR="007A6EEA" w:rsidRPr="008E0464" w:rsidRDefault="00593C6F">
            <w:pPr>
              <w:pStyle w:val="NormalWeb"/>
              <w:spacing w:before="0" w:beforeAutospacing="0" w:after="0" w:afterAutospacing="0"/>
              <w:rPr>
                <w:rFonts w:ascii="Arial" w:hAnsi="Arial" w:cs="Arial"/>
                <w:b/>
                <w:sz w:val="20"/>
                <w:szCs w:val="20"/>
                <w:lang w:val="en-GB"/>
              </w:rPr>
            </w:pPr>
            <w:r w:rsidRPr="008E0464">
              <w:rPr>
                <w:rFonts w:ascii="Arial" w:hAnsi="Arial" w:cs="Arial"/>
                <w:b/>
                <w:sz w:val="20"/>
                <w:szCs w:val="20"/>
                <w:lang w:val="en-GB"/>
              </w:rPr>
              <w:t xml:space="preserve">Are there ethical issues in this manuscript? </w:t>
            </w:r>
          </w:p>
          <w:p w14:paraId="09993836" w14:textId="77777777" w:rsidR="007A6EEA" w:rsidRPr="008E0464" w:rsidRDefault="007A6EEA">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36B4B363" w14:textId="77777777" w:rsidR="007A6EEA" w:rsidRPr="008E0464" w:rsidRDefault="00593C6F">
            <w:pPr>
              <w:pStyle w:val="NormalWeb"/>
              <w:spacing w:before="0" w:beforeAutospacing="0" w:after="0" w:afterAutospacing="0"/>
              <w:rPr>
                <w:rFonts w:ascii="Arial" w:hAnsi="Arial" w:cs="Arial"/>
                <w:i/>
                <w:iCs/>
                <w:sz w:val="20"/>
                <w:szCs w:val="20"/>
                <w:u w:val="single"/>
                <w:lang w:val="en-GB"/>
              </w:rPr>
            </w:pPr>
            <w:r w:rsidRPr="008E0464">
              <w:rPr>
                <w:rFonts w:ascii="Arial" w:hAnsi="Arial" w:cs="Arial"/>
                <w:i/>
                <w:iCs/>
                <w:sz w:val="20"/>
                <w:szCs w:val="20"/>
                <w:u w:val="single"/>
                <w:lang w:val="en-GB"/>
              </w:rPr>
              <w:t>(If yes, Kindly please write down the ethical issues here in detail)</w:t>
            </w:r>
          </w:p>
          <w:p w14:paraId="776590CC" w14:textId="77777777" w:rsidR="007A6EEA" w:rsidRPr="008E0464" w:rsidRDefault="00593C6F">
            <w:pPr>
              <w:pStyle w:val="NormalWeb"/>
              <w:spacing w:before="0" w:beforeAutospacing="0" w:after="0" w:afterAutospacing="0"/>
              <w:rPr>
                <w:rFonts w:ascii="Arial" w:hAnsi="Arial" w:cs="Arial"/>
                <w:sz w:val="20"/>
                <w:szCs w:val="20"/>
              </w:rPr>
            </w:pPr>
            <w:r w:rsidRPr="008E0464">
              <w:rPr>
                <w:rFonts w:ascii="Arial" w:hAnsi="Arial" w:cs="Arial"/>
                <w:sz w:val="20"/>
                <w:szCs w:val="20"/>
              </w:rPr>
              <w:t>No. This is a review article and does not involve human or animal experimentation. Ethical declarations are appropriate.</w:t>
            </w:r>
          </w:p>
          <w:p w14:paraId="05350863" w14:textId="77777777" w:rsidR="007A6EEA" w:rsidRPr="008E0464" w:rsidRDefault="007A6EEA">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7C2155CB" w14:textId="77777777" w:rsidR="007A6EEA" w:rsidRPr="008E0464" w:rsidRDefault="007A6EEA">
            <w:pPr>
              <w:rPr>
                <w:rFonts w:ascii="Arial" w:eastAsia="Arial Unicode MS" w:hAnsi="Arial" w:cs="Arial"/>
                <w:sz w:val="20"/>
                <w:szCs w:val="20"/>
                <w:lang w:val="en-GB"/>
              </w:rPr>
            </w:pPr>
          </w:p>
          <w:p w14:paraId="38F1BB0F" w14:textId="77777777" w:rsidR="007A6EEA" w:rsidRPr="008E0464" w:rsidRDefault="007A6EEA">
            <w:pPr>
              <w:rPr>
                <w:rFonts w:ascii="Arial" w:eastAsia="Arial Unicode MS" w:hAnsi="Arial" w:cs="Arial"/>
                <w:sz w:val="20"/>
                <w:szCs w:val="20"/>
                <w:lang w:val="en-GB"/>
              </w:rPr>
            </w:pPr>
          </w:p>
          <w:p w14:paraId="4E6E438B" w14:textId="77777777" w:rsidR="007A6EEA" w:rsidRPr="008E0464" w:rsidRDefault="007A6EEA">
            <w:pPr>
              <w:rPr>
                <w:rFonts w:ascii="Arial" w:eastAsia="Arial Unicode MS" w:hAnsi="Arial" w:cs="Arial"/>
                <w:sz w:val="20"/>
                <w:szCs w:val="20"/>
                <w:lang w:val="en-IN"/>
              </w:rPr>
            </w:pPr>
          </w:p>
          <w:p w14:paraId="4479C0C5" w14:textId="77777777" w:rsidR="007A6EEA" w:rsidRPr="008E0464" w:rsidRDefault="007A6EEA">
            <w:pPr>
              <w:pStyle w:val="NormalWeb"/>
              <w:spacing w:before="0" w:beforeAutospacing="0" w:after="0" w:afterAutospacing="0"/>
              <w:rPr>
                <w:rFonts w:ascii="Arial" w:hAnsi="Arial" w:cs="Arial"/>
                <w:sz w:val="20"/>
                <w:szCs w:val="20"/>
                <w:lang w:val="en-IN"/>
              </w:rPr>
            </w:pPr>
          </w:p>
        </w:tc>
      </w:tr>
      <w:bookmarkEnd w:id="3"/>
      <w:bookmarkEnd w:id="4"/>
      <w:bookmarkEnd w:id="0"/>
    </w:tbl>
    <w:p w14:paraId="796F5AFF" w14:textId="77777777" w:rsidR="007A6EEA" w:rsidRPr="008E0464" w:rsidRDefault="007A6EEA">
      <w:pPr>
        <w:pStyle w:val="BodyText"/>
        <w:outlineLvl w:val="0"/>
        <w:rPr>
          <w:rFonts w:ascii="Arial" w:hAnsi="Arial" w:cs="Arial"/>
          <w:bCs/>
          <w:sz w:val="20"/>
          <w:szCs w:val="20"/>
          <w:lang w:val="en-GB"/>
        </w:rPr>
      </w:pPr>
    </w:p>
    <w:sectPr w:rsidR="007A6EEA" w:rsidRPr="008E0464">
      <w:headerReference w:type="default" r:id="rId8"/>
      <w:footerReference w:type="default" r:id="rId9"/>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210B87" w14:textId="77777777" w:rsidR="00B27B57" w:rsidRDefault="00B27B57">
      <w:r>
        <w:separator/>
      </w:r>
    </w:p>
  </w:endnote>
  <w:endnote w:type="continuationSeparator" w:id="0">
    <w:p w14:paraId="4210CFBC" w14:textId="77777777" w:rsidR="00B27B57" w:rsidRDefault="00B27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73E91" w14:textId="77777777" w:rsidR="007A6EEA" w:rsidRDefault="00593C6F">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D3A5F" w14:textId="77777777" w:rsidR="00B27B57" w:rsidRDefault="00B27B57">
      <w:r>
        <w:separator/>
      </w:r>
    </w:p>
  </w:footnote>
  <w:footnote w:type="continuationSeparator" w:id="0">
    <w:p w14:paraId="7318D161" w14:textId="77777777" w:rsidR="00B27B57" w:rsidRDefault="00B27B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F3BEF" w14:textId="77777777" w:rsidR="007A6EEA" w:rsidRDefault="007A6EEA">
    <w:pPr>
      <w:spacing w:before="100" w:beforeAutospacing="1" w:after="100" w:afterAutospacing="1"/>
      <w:jc w:val="center"/>
      <w:rPr>
        <w:rFonts w:ascii="Arial" w:hAnsi="Arial" w:cs="Arial"/>
        <w:b/>
        <w:bCs/>
        <w:color w:val="003399"/>
        <w:szCs w:val="20"/>
        <w:u w:val="single"/>
        <w:lang w:val="en-GB"/>
      </w:rPr>
    </w:pPr>
  </w:p>
  <w:p w14:paraId="3D2271B1" w14:textId="77777777" w:rsidR="007A6EEA" w:rsidRDefault="00593C6F">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01079C"/>
    <w:multiLevelType w:val="multilevel"/>
    <w:tmpl w:val="2301079C"/>
    <w:lvl w:ilvl="0">
      <w:start w:val="2"/>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6EEA"/>
    <w:rsid w:val="00370901"/>
    <w:rsid w:val="00593C6F"/>
    <w:rsid w:val="007A6EEA"/>
    <w:rsid w:val="008E0464"/>
    <w:rsid w:val="00B27B57"/>
    <w:rsid w:val="04F46C31"/>
    <w:rsid w:val="0C5B1452"/>
    <w:rsid w:val="3C0454EB"/>
    <w:rsid w:val="40D86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6C8C69-026B-4868-86C2-C2004830B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lang w:val="en-US" w:eastAsia="en-US"/>
    </w:rPr>
  </w:style>
  <w:style w:type="character" w:customStyle="1" w:styleId="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cri.com/index.php/ACR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659</Words>
  <Characters>3761</Characters>
  <Application>Microsoft Office Word</Application>
  <DocSecurity>0</DocSecurity>
  <Lines>31</Lines>
  <Paragraphs>8</Paragraphs>
  <ScaleCrop>false</ScaleCrop>
  <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8</cp:revision>
  <dcterms:created xsi:type="dcterms:W3CDTF">2025-07-18T10:24:00Z</dcterms:created>
  <dcterms:modified xsi:type="dcterms:W3CDTF">2025-07-22T05:44:00Z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D459BF2E01B64F568962D8E0C526AD8A_13</vt:lpwstr>
  </property>
</Properties>
</file>