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93196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93196" w:rsidRDefault="00F93196" w:rsidP="00F93196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0" w:name="_Hlk202448404"/>
      <w:r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proofErr w:type="gramStart"/>
      <w:r>
        <w:rPr>
          <w:rFonts w:ascii="Cambria" w:eastAsia="Times New Roman" w:hAnsi="Cambria" w:cs="Arial"/>
          <w:sz w:val="24"/>
          <w:szCs w:val="24"/>
        </w:rPr>
        <w:t>Technol</w:t>
      </w:r>
      <w:bookmarkStart w:id="1" w:name="_GoBack"/>
      <w:bookmarkEnd w:id="1"/>
      <w:r>
        <w:rPr>
          <w:rFonts w:ascii="Cambria" w:eastAsia="Times New Roman" w:hAnsi="Cambria" w:cs="Arial"/>
          <w:sz w:val="24"/>
          <w:szCs w:val="24"/>
        </w:rPr>
        <w:t>ogy,Taiwan</w:t>
      </w:r>
      <w:proofErr w:type="spellEnd"/>
      <w:proofErr w:type="gramEnd"/>
    </w:p>
    <w:bookmarkEnd w:id="0"/>
    <w:p w:rsidR="00F93196" w:rsidRPr="009344FF" w:rsidRDefault="00F93196" w:rsidP="009344FF">
      <w:pPr>
        <w:rPr>
          <w:b/>
          <w:u w:val="single"/>
        </w:rPr>
      </w:pPr>
    </w:p>
    <w:sectPr w:rsidR="00F9319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09B1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2025-07-03T09:49:00Z</dcterms:modified>
</cp:coreProperties>
</file>