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A6DF9" w:rsidP="009344FF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 manuscript may now be accepted for publication.</w:t>
      </w:r>
    </w:p>
    <w:p w:rsidR="003A6DF9" w:rsidRDefault="009344FF" w:rsidP="003A6DF9">
      <w:pPr>
        <w:pStyle w:val="NoSpacing"/>
        <w:rPr>
          <w:rFonts w:asciiTheme="majorHAnsi" w:hAnsiTheme="majorHAnsi"/>
          <w:b/>
          <w:bCs/>
          <w:sz w:val="20"/>
          <w:szCs w:val="24"/>
        </w:rPr>
      </w:pPr>
      <w:r w:rsidRPr="009344FF">
        <w:rPr>
          <w:b/>
          <w:u w:val="single"/>
        </w:rPr>
        <w:t>Editor’s Details:</w:t>
      </w:r>
      <w:r w:rsidR="003A6DF9" w:rsidRPr="003A6DF9">
        <w:rPr>
          <w:rFonts w:asciiTheme="majorHAnsi" w:hAnsiTheme="majorHAnsi"/>
          <w:b/>
          <w:bCs/>
          <w:sz w:val="20"/>
          <w:szCs w:val="24"/>
        </w:rPr>
        <w:t xml:space="preserve"> </w:t>
      </w:r>
    </w:p>
    <w:p w:rsidR="003A6DF9" w:rsidRDefault="003A6DF9" w:rsidP="003A6DF9">
      <w:pPr>
        <w:pStyle w:val="NoSpacing"/>
        <w:rPr>
          <w:rFonts w:asciiTheme="majorHAnsi" w:hAnsiTheme="majorHAnsi"/>
          <w:b/>
          <w:bCs/>
          <w:sz w:val="20"/>
          <w:szCs w:val="24"/>
        </w:rPr>
      </w:pPr>
    </w:p>
    <w:p w:rsidR="003A6DF9" w:rsidRPr="00CE414C" w:rsidRDefault="003A6DF9" w:rsidP="003A6DF9">
      <w:pPr>
        <w:pStyle w:val="NoSpacing"/>
        <w:rPr>
          <w:rFonts w:asciiTheme="majorHAnsi" w:hAnsiTheme="majorHAnsi"/>
          <w:b/>
          <w:bCs/>
          <w:sz w:val="20"/>
          <w:szCs w:val="24"/>
        </w:rPr>
      </w:pPr>
      <w:bookmarkStart w:id="0" w:name="_Hlk202185832"/>
      <w:r w:rsidRPr="00CE414C">
        <w:rPr>
          <w:rFonts w:asciiTheme="majorHAnsi" w:hAnsiTheme="majorHAnsi"/>
          <w:b/>
          <w:bCs/>
          <w:sz w:val="20"/>
          <w:szCs w:val="24"/>
        </w:rPr>
        <w:t xml:space="preserve">Prof. Begum </w:t>
      </w:r>
      <w:proofErr w:type="spellStart"/>
      <w:proofErr w:type="gramStart"/>
      <w:r w:rsidRPr="00CE414C">
        <w:rPr>
          <w:rFonts w:asciiTheme="majorHAnsi" w:hAnsiTheme="majorHAnsi"/>
          <w:b/>
          <w:bCs/>
          <w:sz w:val="20"/>
          <w:szCs w:val="24"/>
        </w:rPr>
        <w:t>Rokeya</w:t>
      </w:r>
      <w:proofErr w:type="spellEnd"/>
      <w:r w:rsidRPr="00CE414C">
        <w:rPr>
          <w:rFonts w:asciiTheme="majorHAnsi" w:hAnsiTheme="majorHAnsi"/>
          <w:b/>
          <w:bCs/>
          <w:sz w:val="20"/>
          <w:szCs w:val="24"/>
        </w:rPr>
        <w:t xml:space="preserve"> </w:t>
      </w:r>
      <w:r>
        <w:rPr>
          <w:rFonts w:asciiTheme="majorHAnsi" w:hAnsiTheme="majorHAnsi"/>
          <w:b/>
          <w:bCs/>
          <w:sz w:val="20"/>
          <w:szCs w:val="24"/>
        </w:rPr>
        <w:t>,</w:t>
      </w:r>
      <w:proofErr w:type="gramEnd"/>
      <w:r>
        <w:rPr>
          <w:rFonts w:asciiTheme="majorHAnsi" w:hAnsiTheme="majorHAnsi"/>
          <w:b/>
          <w:bCs/>
          <w:sz w:val="20"/>
          <w:szCs w:val="24"/>
        </w:rPr>
        <w:t xml:space="preserve"> </w:t>
      </w:r>
      <w:r w:rsidRPr="00CE414C">
        <w:rPr>
          <w:rFonts w:asciiTheme="majorHAnsi" w:hAnsiTheme="majorHAnsi"/>
          <w:b/>
          <w:bCs/>
          <w:sz w:val="20"/>
          <w:szCs w:val="24"/>
        </w:rPr>
        <w:t>Bangladesh University of Health Sciences, Bangladesh</w:t>
      </w:r>
    </w:p>
    <w:p w:rsidR="000F2F46" w:rsidRPr="009344FF" w:rsidRDefault="003A6DF9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0F2F4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6D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F1EC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DF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2025-06-30T08:53:00Z</dcterms:modified>
</cp:coreProperties>
</file>