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50DE" w14:textId="418B4F15" w:rsidR="007A02CE" w:rsidRPr="002D7C42" w:rsidRDefault="000827BF" w:rsidP="000827BF">
      <w:pPr>
        <w:pStyle w:val="Heading1"/>
        <w:spacing w:before="0"/>
        <w:jc w:val="right"/>
      </w:pPr>
      <w:bookmarkStart w:id="0" w:name="_GoBack"/>
      <w:r w:rsidRPr="000827BF">
        <w:t>BLOK M'S GASTRONOMIC COMPASS: NAVIGATING TOURIST DECISIONS IN JAKARTA'S CULINARY LANDSCAPE</w:t>
      </w:r>
    </w:p>
    <w:p w14:paraId="1682FE63" w14:textId="77777777" w:rsidR="00A258C3" w:rsidRPr="00790ADA" w:rsidRDefault="00A258C3" w:rsidP="007A02CE">
      <w:pPr>
        <w:pStyle w:val="Author"/>
        <w:spacing w:line="240" w:lineRule="auto"/>
        <w:jc w:val="center"/>
        <w:rPr>
          <w:rFonts w:ascii="Arial" w:hAnsi="Arial" w:cs="Arial"/>
          <w:sz w:val="36"/>
        </w:rPr>
      </w:pPr>
    </w:p>
    <w:p w14:paraId="69DC1338" w14:textId="77777777" w:rsidR="002C57D2" w:rsidRPr="00FB3A86" w:rsidRDefault="002C57D2" w:rsidP="00441B6F">
      <w:pPr>
        <w:pStyle w:val="Affiliation"/>
        <w:spacing w:after="0" w:line="240" w:lineRule="auto"/>
        <w:jc w:val="both"/>
        <w:rPr>
          <w:rFonts w:ascii="Arial" w:hAnsi="Arial" w:cs="Arial"/>
        </w:rPr>
      </w:pPr>
    </w:p>
    <w:p w14:paraId="3ADA482D" w14:textId="625F5722" w:rsidR="00B01FCD" w:rsidRPr="00FB3A86" w:rsidRDefault="00042CA8" w:rsidP="00441B6F">
      <w:pPr>
        <w:pStyle w:val="Copyright"/>
        <w:spacing w:after="0" w:line="240" w:lineRule="auto"/>
        <w:jc w:val="both"/>
        <w:rPr>
          <w:rFonts w:ascii="Arial" w:hAnsi="Arial" w:cs="Arial"/>
        </w:rPr>
        <w:sectPr w:rsidR="00B01FCD" w:rsidRPr="00FB3A86" w:rsidSect="00870337">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C54529" wp14:editId="1323E044">
                <wp:extent cx="5303520" cy="635"/>
                <wp:effectExtent l="11430" t="11430" r="9525" b="17145"/>
                <wp:docPr id="17763438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E6B60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0FB159" w14:textId="101DCB47" w:rsidR="00B01FCD" w:rsidRDefault="00B01FCD" w:rsidP="00441B6F">
      <w:pPr>
        <w:pStyle w:val="AbstHead"/>
        <w:spacing w:after="0"/>
        <w:jc w:val="both"/>
        <w:rPr>
          <w:rFonts w:ascii="Arial" w:hAnsi="Arial" w:cs="Arial"/>
        </w:rPr>
      </w:pPr>
      <w:r w:rsidRPr="00FB3A86">
        <w:rPr>
          <w:rFonts w:ascii="Arial" w:hAnsi="Arial" w:cs="Arial"/>
        </w:rPr>
        <w:t>ABSTRACT</w:t>
      </w:r>
    </w:p>
    <w:p w14:paraId="6C13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91DBD" w14:paraId="63E2CBDB" w14:textId="77777777" w:rsidTr="001E44FE">
        <w:tc>
          <w:tcPr>
            <w:tcW w:w="9576" w:type="dxa"/>
            <w:shd w:val="clear" w:color="auto" w:fill="F2F2F2"/>
          </w:tcPr>
          <w:p w14:paraId="541FD2B2" w14:textId="50A7234E" w:rsidR="00505F06" w:rsidRPr="00D91DBD" w:rsidRDefault="00410A9C" w:rsidP="00410A9C">
            <w:pPr>
              <w:pStyle w:val="Body"/>
              <w:shd w:val="clear" w:color="auto" w:fill="FFFFFF" w:themeFill="background1"/>
              <w:spacing w:after="0"/>
              <w:rPr>
                <w:rFonts w:ascii="Arial" w:eastAsia="Calibri" w:hAnsi="Arial" w:cs="Arial"/>
                <w:szCs w:val="22"/>
              </w:rPr>
            </w:pPr>
            <w:r w:rsidRPr="00410A9C">
              <w:rPr>
                <w:rFonts w:ascii="Arial" w:eastAsia="Calibri" w:hAnsi="Arial" w:cs="Arial"/>
                <w:szCs w:val="22"/>
              </w:rPr>
              <w:t>The development of culinary tourism in Jakarta has been rapid. One of the most popular culinary tourism areas and a culinary destination is the Blok M area in South Jakarta. Tourists visit the Blok M area for culinary tourism mainly because of viral promotions and reviews on social media, which indirectly shape Blok M's gastronomy as its main attraction. This study aims to determine the factors influencing tourists' decisions in culinary tourism in the Blok M area and to identify the most dominant or important factors for tourists' decisions in culinary tourism in the Blok M area. This study employs a data collection method using a questionnaire with 109 respondents who visited the Blok M area for culinary tourism. Data analysis using the Cochran Q Test identified 10 dominant or important factors. The results indicate that the factor “Diverse and attractive culinary tourism recommendations in the Blok M area” ranks first as the most dominant and important factor for tourists in making culinary tourism decisions.</w:t>
            </w:r>
          </w:p>
        </w:tc>
      </w:tr>
    </w:tbl>
    <w:p w14:paraId="0EB37E8F" w14:textId="77777777" w:rsidR="00636EB2" w:rsidRPr="00D91DBD" w:rsidRDefault="00636EB2" w:rsidP="00D91DBD">
      <w:pPr>
        <w:pStyle w:val="Body"/>
        <w:shd w:val="clear" w:color="auto" w:fill="FFFFFF" w:themeFill="background1"/>
        <w:spacing w:after="0"/>
        <w:rPr>
          <w:rFonts w:ascii="Arial" w:hAnsi="Arial" w:cs="Arial"/>
          <w:i/>
        </w:rPr>
      </w:pPr>
    </w:p>
    <w:p w14:paraId="170AD9F1" w14:textId="4CEFCC26" w:rsidR="00A24E7E" w:rsidRPr="00D91DBD" w:rsidRDefault="00A24E7E" w:rsidP="00D91DBD">
      <w:pPr>
        <w:pStyle w:val="Body"/>
        <w:shd w:val="clear" w:color="auto" w:fill="FFFFFF" w:themeFill="background1"/>
        <w:spacing w:after="0"/>
        <w:rPr>
          <w:rFonts w:ascii="Arial" w:hAnsi="Arial" w:cs="Arial"/>
          <w:i/>
        </w:rPr>
      </w:pPr>
      <w:r w:rsidRPr="00D91DBD">
        <w:rPr>
          <w:rFonts w:ascii="Arial" w:hAnsi="Arial" w:cs="Arial"/>
          <w:i/>
        </w:rPr>
        <w:t xml:space="preserve">Keywords: </w:t>
      </w:r>
      <w:r w:rsidR="00303953" w:rsidRPr="00D91DBD">
        <w:rPr>
          <w:rFonts w:ascii="Arial" w:hAnsi="Arial" w:cs="Arial"/>
          <w:i/>
        </w:rPr>
        <w:t xml:space="preserve">Factors, </w:t>
      </w:r>
      <w:r w:rsidR="0046417D">
        <w:rPr>
          <w:rFonts w:ascii="Arial" w:hAnsi="Arial" w:cs="Arial"/>
          <w:i/>
        </w:rPr>
        <w:t xml:space="preserve">Influencing, </w:t>
      </w:r>
      <w:r w:rsidR="00303953" w:rsidRPr="00D91DBD">
        <w:rPr>
          <w:rFonts w:ascii="Arial" w:hAnsi="Arial" w:cs="Arial"/>
          <w:i/>
        </w:rPr>
        <w:t>Tourism, Culinary, Decisions, Tourists</w:t>
      </w:r>
      <w:r w:rsidR="00B1756C">
        <w:rPr>
          <w:rFonts w:ascii="Arial" w:hAnsi="Arial" w:cs="Arial"/>
          <w:i/>
        </w:rPr>
        <w:t>, Gastronomy</w:t>
      </w:r>
    </w:p>
    <w:p w14:paraId="1657A98D" w14:textId="77777777" w:rsidR="00790ADA" w:rsidRPr="00D91DBD" w:rsidRDefault="00790ADA" w:rsidP="00D91DBD">
      <w:pPr>
        <w:pStyle w:val="Body"/>
        <w:shd w:val="clear" w:color="auto" w:fill="FFFFFF" w:themeFill="background1"/>
        <w:spacing w:after="0"/>
        <w:rPr>
          <w:rFonts w:ascii="Arial" w:hAnsi="Arial" w:cs="Arial"/>
          <w:i/>
        </w:rPr>
      </w:pPr>
    </w:p>
    <w:p w14:paraId="7FBA362F" w14:textId="478063BF" w:rsidR="007F7B32" w:rsidRPr="00D91DBD" w:rsidRDefault="00B01FCD" w:rsidP="00D91DBD">
      <w:pPr>
        <w:pStyle w:val="AbstHead"/>
        <w:shd w:val="clear" w:color="auto" w:fill="FFFFFF" w:themeFill="background1"/>
        <w:spacing w:after="0"/>
        <w:jc w:val="both"/>
        <w:rPr>
          <w:rFonts w:ascii="Arial" w:hAnsi="Arial" w:cs="Arial"/>
        </w:rPr>
      </w:pPr>
      <w:r w:rsidRPr="00D91DBD">
        <w:rPr>
          <w:rFonts w:ascii="Arial" w:hAnsi="Arial" w:cs="Arial"/>
        </w:rPr>
        <w:t>INTRODUCTION</w:t>
      </w:r>
      <w:r w:rsidR="007F7B32" w:rsidRPr="00D91DBD">
        <w:rPr>
          <w:rFonts w:ascii="Arial" w:hAnsi="Arial" w:cs="Arial"/>
        </w:rPr>
        <w:t xml:space="preserve"> </w:t>
      </w:r>
    </w:p>
    <w:p w14:paraId="25BDB45E" w14:textId="77777777" w:rsidR="00790ADA" w:rsidRPr="00D91DBD" w:rsidRDefault="00790ADA" w:rsidP="00D91DBD">
      <w:pPr>
        <w:pStyle w:val="AbstHead"/>
        <w:shd w:val="clear" w:color="auto" w:fill="FFFFFF" w:themeFill="background1"/>
        <w:spacing w:after="0"/>
        <w:jc w:val="both"/>
        <w:rPr>
          <w:rFonts w:ascii="Arial" w:hAnsi="Arial" w:cs="Arial"/>
        </w:rPr>
      </w:pPr>
    </w:p>
    <w:p w14:paraId="1AB66AB7" w14:textId="75DE83DF" w:rsidR="00CB76C8" w:rsidRDefault="00281097" w:rsidP="00CB76C8">
      <w:pPr>
        <w:pStyle w:val="Body"/>
        <w:shd w:val="clear" w:color="auto" w:fill="FFFFFF" w:themeFill="background1"/>
        <w:rPr>
          <w:rFonts w:ascii="Arial" w:hAnsi="Arial" w:cs="Arial"/>
        </w:rPr>
      </w:pPr>
      <w:r w:rsidRPr="00281097">
        <w:rPr>
          <w:rFonts w:ascii="Arial" w:hAnsi="Arial" w:cs="Arial"/>
        </w:rPr>
        <w:t>The development of culinary tourism in Jakarta has great potential to increase the number of tourists and strengthen Jakarta's image as a culinary tourism destination. The Food and Beverage Provision Business in 2024 shows that the number of food an</w:t>
      </w:r>
      <w:r>
        <w:rPr>
          <w:rFonts w:ascii="Arial" w:hAnsi="Arial" w:cs="Arial"/>
        </w:rPr>
        <w:t xml:space="preserve">d beverage provision businesses </w:t>
      </w:r>
      <w:r w:rsidRPr="00281097">
        <w:rPr>
          <w:rFonts w:ascii="Arial" w:hAnsi="Arial" w:cs="Arial"/>
        </w:rPr>
        <w:t>in Indonesia in 2023 was 4.85 million, an increase of around 21.13 percent compared to 2016, which reached 4.01 million businesses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{"citationItems":[{"id":"ITEM-1","itemData":{"author":[{"dropping-particle":"","family":"Badan Pusat Statistik","given":"","non-dropping-particle":"","parse-names":false,"suffix":""}],"id":"ITEM-1","issued":{"date-parts":[["2024"]]},"publisher-place":"Jakarta","title":"Statistik Penyediaan Makanan dan Minuman 2023, Volume 7","type":"report"},"uris":["http://www.mendeley.com/documents/?uuid=7537abef-a5f2-4c7f-9973-d3fd24015fce"]}],"mendeley":{"formattedCitation":"(Badan Pusat Statistik, 2024)","plainTextFormattedCitation":"(Badan Pusat Statistik, 2024)","previouslyFormattedCitation":"(Badan Pusat Statistik, 2024)"},"properties":{"noteIndex":0},"schema":"https://github.com/citation-style-language/schema/raw/master/csl-citation.json"}</w:instrText>
      </w:r>
      <w:r>
        <w:rPr>
          <w:rFonts w:ascii="Arial" w:hAnsi="Arial" w:cs="Arial"/>
        </w:rPr>
        <w:fldChar w:fldCharType="separate"/>
      </w:r>
      <w:r w:rsidRPr="00281097">
        <w:rPr>
          <w:rFonts w:ascii="Arial" w:hAnsi="Arial" w:cs="Arial"/>
          <w:noProof/>
        </w:rPr>
        <w:t>(Badan Pusat Statistik, 2024)</w:t>
      </w:r>
      <w:r>
        <w:rPr>
          <w:rFonts w:ascii="Arial" w:hAnsi="Arial" w:cs="Arial"/>
        </w:rPr>
        <w:fldChar w:fldCharType="end"/>
      </w:r>
      <w:r w:rsidRPr="00281097">
        <w:rPr>
          <w:rFonts w:ascii="Arial" w:hAnsi="Arial" w:cs="Arial"/>
        </w:rPr>
        <w:t>. According to data from the Indonesian Central Statistics Agency (BPS RI), Jakarta is the province with the highest number of culinary businesses, ranking 4th out of 32 provinces in Indonesia</w:t>
      </w:r>
      <w:r>
        <w:rPr>
          <w:rFonts w:ascii="Arial" w:hAnsi="Arial" w:cs="Arial"/>
        </w:rPr>
        <w:t xml:space="preserve"> </w:t>
      </w:r>
      <w:r>
        <w:rPr>
          <w:rFonts w:ascii="Arial" w:hAnsi="Arial" w:cs="Arial"/>
        </w:rPr>
        <w:fldChar w:fldCharType="begin" w:fldLock="1"/>
      </w:r>
      <w:r w:rsidR="004B22C6">
        <w:rPr>
          <w:rFonts w:ascii="Arial" w:hAnsi="Arial" w:cs="Arial"/>
        </w:rPr>
        <w:instrText>ADDIN CSL_CITATION {"citationItems":[{"id":"ITEM-1","itemData":{"author":[{"dropping-particle":"","family":"Badan Pusat Statistik","given":"","non-dropping-particle":"","parse-names":false,"suffix":""}],"id":"ITEM-1","issued":{"date-parts":[["2024"]]},"publisher-place":"Jakarta","title":"Statistik Penyediaan Makanan dan Minuman 2023, Volume 7","type":"report"},"uris":["http://www.mendeley.com/documents/?uuid=7537abef-a5f2-4c7f-9973-d3fd24015fce"]}],"mendeley":{"formattedCitation":"(Badan Pusat Statistik, 2024)","plainTextFormattedCitation":"(Badan Pusat Statistik, 2024)","previouslyFormattedCitation":"(Badan Pusat Statistik, 2024)"},"properties":{"noteIndex":0},"schema":"https://github.com/citation-style-language/schema/raw/master/csl-citation.json"}</w:instrText>
      </w:r>
      <w:r>
        <w:rPr>
          <w:rFonts w:ascii="Arial" w:hAnsi="Arial" w:cs="Arial"/>
        </w:rPr>
        <w:fldChar w:fldCharType="separate"/>
      </w:r>
      <w:r w:rsidRPr="00281097">
        <w:rPr>
          <w:rFonts w:ascii="Arial" w:hAnsi="Arial" w:cs="Arial"/>
          <w:noProof/>
        </w:rPr>
        <w:t>(Badan Pusat Statistik, 2024)</w:t>
      </w:r>
      <w:r>
        <w:rPr>
          <w:rFonts w:ascii="Arial" w:hAnsi="Arial" w:cs="Arial"/>
        </w:rPr>
        <w:fldChar w:fldCharType="end"/>
      </w:r>
      <w:r w:rsidRPr="00281097">
        <w:rPr>
          <w:rFonts w:ascii="Arial" w:hAnsi="Arial" w:cs="Arial"/>
        </w:rPr>
        <w:t>. One of the culinary tourism destinations in Jakarta is the Blok M area in South Jakarta.</w:t>
      </w:r>
      <w:r w:rsidR="00CB76C8" w:rsidRPr="00CB76C8">
        <w:rPr>
          <w:rFonts w:ascii="Arial" w:hAnsi="Arial" w:cs="Arial"/>
        </w:rPr>
        <w:t xml:space="preserve"> </w:t>
      </w:r>
    </w:p>
    <w:p w14:paraId="0E252535" w14:textId="0FA98964" w:rsidR="00CB76C8" w:rsidRDefault="00CB76C8" w:rsidP="00CB76C8">
      <w:pPr>
        <w:pStyle w:val="Body"/>
        <w:shd w:val="clear" w:color="auto" w:fill="FFFFFF" w:themeFill="background1"/>
        <w:rPr>
          <w:rFonts w:ascii="Arial" w:hAnsi="Arial" w:cs="Arial"/>
        </w:rPr>
      </w:pPr>
      <w:r w:rsidRPr="00CB76C8">
        <w:rPr>
          <w:rFonts w:ascii="Arial" w:hAnsi="Arial" w:cs="Arial"/>
        </w:rPr>
        <w:t>Blok M in South Jakarta is renowned as a commercial and entertainment district with a rich history. Access to the Blok M area has become easier, safer, and more comfortable with the presence of the MRT and numerous TransJakarta and Mikrotrans routes. Many of the old buildings in Blok M have been repurposed into social gathering spots or “hangout” areas for the young crowd, enhancing the aesthetic appeal of the area. Young people are once again drawn to this area due to its attractive spots such as Blok M Square, M Bloc Space, Pasaraya Blok M, Blok M Terminal, Martha Tiahahu Literacy Park, and the numerous cafes and restaurants in the vicinity. The unique appearance of cafes and restaurants in Blok M, combined with their diverse menus, has further boosted the popularity of the Blok M area among visitors</w:t>
      </w:r>
      <w:r w:rsidR="004B22C6">
        <w:rPr>
          <w:rFonts w:ascii="Arial" w:hAnsi="Arial" w:cs="Arial"/>
        </w:rPr>
        <w:t xml:space="preserve"> </w:t>
      </w:r>
      <w:r w:rsidR="004B22C6">
        <w:rPr>
          <w:rFonts w:ascii="Arial" w:hAnsi="Arial" w:cs="Arial"/>
        </w:rPr>
        <w:fldChar w:fldCharType="begin" w:fldLock="1"/>
      </w:r>
      <w:r w:rsidR="004B22C6">
        <w:rPr>
          <w:rFonts w:ascii="Arial" w:hAnsi="Arial" w:cs="Arial"/>
        </w:rPr>
        <w:instrText>ADDIN CSL_CITATION {"citationItems":[{"id":"ITEM-1","itemData":{"URL":"https://kemenparekraf.go.id/berita/menilik-sejarah-kawasan-wisata-blok-m-yang-kembali-diramaikan-anak-muda","author":[{"dropping-particle":"","family":"Wijaya","given":"Lucky","non-dropping-particle":"","parse-names":false,"suffix":""}],"container-title":"kemenparekraf.go.id","id":"ITEM-1","issued":{"date-parts":[["2024"]]},"title":"Menilik Sejarah Kawasan Wisata Blok M, yang Kembali Diramaikan Anak Muda","type":"webpage"},"uris":["http://www.mendeley.com/documents/?uuid=7470e5ed-c985-4fda-8ab9-ff0f88fd82c1"]}],"mendeley":{"formattedCitation":"(Wijaya, 2024)","plainTextFormattedCitation":"(Wijaya, 2024)","previouslyFormattedCitation":"(Wijaya, 2024)"},"properties":{"noteIndex":0},"schema":"https://github.com/citation-style-language/schema/raw/master/csl-citation.json"}</w:instrText>
      </w:r>
      <w:r w:rsidR="004B22C6">
        <w:rPr>
          <w:rFonts w:ascii="Arial" w:hAnsi="Arial" w:cs="Arial"/>
        </w:rPr>
        <w:fldChar w:fldCharType="separate"/>
      </w:r>
      <w:r w:rsidR="004B22C6" w:rsidRPr="004B22C6">
        <w:rPr>
          <w:rFonts w:ascii="Arial" w:hAnsi="Arial" w:cs="Arial"/>
          <w:noProof/>
        </w:rPr>
        <w:t>(Wijaya, 2024)</w:t>
      </w:r>
      <w:r w:rsidR="004B22C6">
        <w:rPr>
          <w:rFonts w:ascii="Arial" w:hAnsi="Arial" w:cs="Arial"/>
        </w:rPr>
        <w:fldChar w:fldCharType="end"/>
      </w:r>
      <w:r w:rsidRPr="00CB76C8">
        <w:rPr>
          <w:rFonts w:ascii="Arial" w:hAnsi="Arial" w:cs="Arial"/>
        </w:rPr>
        <w:t xml:space="preserve">. The Blok M area offers a variety of dishes, ranging from local to international cuisine. For local dishes, there are regional specialties such as Javanese, Sundanese, Padang, Balinese, and others. For international cuisine, there are Japanese, Korean, Thai, Italian, and American dishes. Many visitors are drawn to the various promotions conducted by food establishments, attracting them to Blok M to try the trending culinary offerings. Visitors to Blok M primarily come to try something that is currently trending. </w:t>
      </w:r>
    </w:p>
    <w:p w14:paraId="277AF614" w14:textId="77777777" w:rsidR="00CB76C8" w:rsidRDefault="00CB76C8" w:rsidP="00CB76C8">
      <w:pPr>
        <w:pStyle w:val="Body"/>
        <w:shd w:val="clear" w:color="auto" w:fill="FFFFFF" w:themeFill="background1"/>
        <w:rPr>
          <w:rFonts w:ascii="Arial" w:hAnsi="Arial" w:cs="Arial"/>
        </w:rPr>
      </w:pPr>
      <w:r w:rsidRPr="00CB76C8">
        <w:rPr>
          <w:rFonts w:ascii="Arial" w:hAnsi="Arial" w:cs="Arial"/>
        </w:rPr>
        <w:lastRenderedPageBreak/>
        <w:t xml:space="preserve">However, behind the popularity of these culinary offerings, there are consumer complaints. These complaints include issues such as poor service, low-quality food products, and others. Long queues at viral cafes are also a frustrating experience. After waiting for a long time, some visitors are disappointed to find that the taste of the food or drinks does not meet their expectations, or that the service is unfriendly or slow. Additionally, a crowded or uncomfortable café atmosphere can reduce the enjoyment of the experience. </w:t>
      </w:r>
    </w:p>
    <w:p w14:paraId="17356665" w14:textId="4F672742" w:rsidR="00CB76C8" w:rsidRDefault="00CB76C8" w:rsidP="00281097">
      <w:pPr>
        <w:pStyle w:val="Body"/>
        <w:shd w:val="clear" w:color="auto" w:fill="FFFFFF" w:themeFill="background1"/>
        <w:rPr>
          <w:rFonts w:ascii="Arial" w:hAnsi="Arial" w:cs="Arial"/>
        </w:rPr>
      </w:pPr>
      <w:r w:rsidRPr="00CB76C8">
        <w:rPr>
          <w:rFonts w:ascii="Arial" w:hAnsi="Arial" w:cs="Arial"/>
        </w:rPr>
        <w:t>Culinary tourism has transformed in the digital age, especially with the rise of social media users from Generation Z. For this generation, culinary experiences are not just about taste but also about visually appealing content and social validation. Decision-making is heavily influenced by social media and peer recommendations, with Gen Z relying on digital platforms to discover culinary experiences</w:t>
      </w:r>
      <w:r w:rsidR="004B22C6">
        <w:rPr>
          <w:rFonts w:ascii="Arial" w:hAnsi="Arial" w:cs="Arial"/>
        </w:rPr>
        <w:t xml:space="preserve"> </w:t>
      </w:r>
      <w:r w:rsidR="004B22C6">
        <w:rPr>
          <w:rFonts w:ascii="Arial" w:hAnsi="Arial" w:cs="Arial"/>
        </w:rPr>
        <w:fldChar w:fldCharType="begin" w:fldLock="1"/>
      </w:r>
      <w:r w:rsidR="004B22C6">
        <w:rPr>
          <w:rFonts w:ascii="Arial" w:hAnsi="Arial" w:cs="Arial"/>
        </w:rPr>
        <w:instrText>ADDIN CSL_CITATION {"citationItems":[{"id":"ITEM-1","itemData":{"DOI":"https://doi.org/10.1108/IJCHM-01-2024-0035","author":[{"dropping-particle":"","family":"Seyfi","given":"Siamak","non-dropping-particle":"","parse-names":false,"suffix":""},{"dropping-particle":"","family":"Vo-Thanh","given":"Tan","non-dropping-particle":"","parse-names":false,"suffix":""},{"dropping-particle":"","family":"Zaman","given":"Mustafeed","non-dropping-particle":"","parse-names":false,"suffix":""}],"container-title":"International Journal of Contemporary Hospitality Management","id":"ITEM-1","issue":"13","issued":{"date-parts":[["2024"]]},"page":"118-134","title":"Hospitality in the age of Gen Z: a critical reflection on evolving customer and workforce expectations","type":"article-journal","volume":"36"},"uris":["http://www.mendeley.com/documents/?uuid=f0432683-3752-43fc-a270-c0ca6a6768bd"]}],"mendeley":{"formattedCitation":"(Seyfi et al., 2024)","plainTextFormattedCitation":"(Seyfi et al., 2024)","previouslyFormattedCitation":"(Seyfi et al., 2024)"},"properties":{"noteIndex":0},"schema":"https://github.com/citation-style-language/schema/raw/master/csl-citation.json"}</w:instrText>
      </w:r>
      <w:r w:rsidR="004B22C6">
        <w:rPr>
          <w:rFonts w:ascii="Arial" w:hAnsi="Arial" w:cs="Arial"/>
        </w:rPr>
        <w:fldChar w:fldCharType="separate"/>
      </w:r>
      <w:r w:rsidR="004B22C6" w:rsidRPr="004B22C6">
        <w:rPr>
          <w:rFonts w:ascii="Arial" w:hAnsi="Arial" w:cs="Arial"/>
          <w:noProof/>
        </w:rPr>
        <w:t>(Seyfi et al., 2024)</w:t>
      </w:r>
      <w:r w:rsidR="004B22C6">
        <w:rPr>
          <w:rFonts w:ascii="Arial" w:hAnsi="Arial" w:cs="Arial"/>
        </w:rPr>
        <w:fldChar w:fldCharType="end"/>
      </w:r>
      <w:r w:rsidRPr="00CB76C8">
        <w:rPr>
          <w:rFonts w:ascii="Arial" w:hAnsi="Arial" w:cs="Arial"/>
        </w:rPr>
        <w:t>. Supported by research</w:t>
      </w:r>
      <w:r w:rsidR="004B22C6">
        <w:rPr>
          <w:rFonts w:ascii="Arial" w:hAnsi="Arial" w:cs="Arial"/>
        </w:rPr>
        <w:t xml:space="preserve"> </w:t>
      </w:r>
      <w:r w:rsidR="004B22C6">
        <w:rPr>
          <w:rFonts w:ascii="Arial" w:hAnsi="Arial" w:cs="Arial"/>
        </w:rPr>
        <w:fldChar w:fldCharType="begin" w:fldLock="1"/>
      </w:r>
      <w:r w:rsidR="004B22C6">
        <w:rPr>
          <w:rFonts w:ascii="Arial" w:hAnsi="Arial" w:cs="Arial"/>
        </w:rPr>
        <w:instrText>ADDIN CSL_CITATION {"citationItems":[{"id":"ITEM-1","itemData":{"DOI":"https://doi.org/10.2478/sbe-2024-0010","abstract":"Tourism represents one of the sectors with the highest growth, and the upward trend of evolution implies the anticipation and adaptation to the changes in travel behavior. Currently, young travelers represent an important segment of the global tourism market. Generation Z decision-making processes are influenced both by the specific characteristics of the generation and by their travel habits. The travel motivations of the first generation born in the age of technology include socializing, acquiring unique experiences along with eco-friendly vacation options. During a trip, Generation Z visits museums, attends cultural or sports events and documents their choices by following travel influencers or social media posts. In these conditions, the paper aims to analyze the characteristics of the generation Z travel behavior and their perception of the future of travel. To achieve this objective, there will be a theoretical approach of generation Z coupled with secondary data analyses that will highlight the way young travelers organize their vacation.","author":[{"dropping-particle":"","family":"Popşa","given":"Roxana Elena","non-dropping-particle":"","parse-names":false,"suffix":""}],"container-title":"Studies in Business and Economics","id":"ITEM-1","issue":"1","issued":{"date-parts":[["2024"]]},"page":"189 - 189","title":"Exploring the Generation Z Travel Trends and Behavior","type":"article-journal","volume":"19"},"uris":["http://www.mendeley.com/documents/?uuid=e7a385c8-f5b2-481e-92fc-84f3a41d358c"]}],"mendeley":{"formattedCitation":"(Popşa, 2024)","plainTextFormattedCitation":"(Popşa, 2024)","previouslyFormattedCitation":"(Popşa, 2024)"},"properties":{"noteIndex":0},"schema":"https://github.com/citation-style-language/schema/raw/master/csl-citation.json"}</w:instrText>
      </w:r>
      <w:r w:rsidR="004B22C6">
        <w:rPr>
          <w:rFonts w:ascii="Arial" w:hAnsi="Arial" w:cs="Arial"/>
        </w:rPr>
        <w:fldChar w:fldCharType="separate"/>
      </w:r>
      <w:r w:rsidR="004B22C6" w:rsidRPr="004B22C6">
        <w:rPr>
          <w:rFonts w:ascii="Arial" w:hAnsi="Arial" w:cs="Arial"/>
          <w:noProof/>
        </w:rPr>
        <w:t>(Popşa, 2024)</w:t>
      </w:r>
      <w:r w:rsidR="004B22C6">
        <w:rPr>
          <w:rFonts w:ascii="Arial" w:hAnsi="Arial" w:cs="Arial"/>
        </w:rPr>
        <w:fldChar w:fldCharType="end"/>
      </w:r>
      <w:r w:rsidRPr="00CB76C8">
        <w:rPr>
          <w:rFonts w:ascii="Arial" w:hAnsi="Arial" w:cs="Arial"/>
        </w:rPr>
        <w:t xml:space="preserve">, where Generation Z uses social media to inform their travel choices, often following influencers who highlight culinary experiences. This directly shapes their decision-making model for purchasing products when choosing culinary destinations. Gen Z's purchasing decisions are often influenced by digital recommendations and trending topics. Post-purchase behavior also revolves around social media; they share experiences, photos, or videos that can influence others' decisions. </w:t>
      </w:r>
      <w:r w:rsidR="00281097" w:rsidRPr="00281097">
        <w:rPr>
          <w:rFonts w:ascii="Arial" w:hAnsi="Arial" w:cs="Arial"/>
        </w:rPr>
        <w:t>Penggunaan internet dilakukan melalui</w:t>
      </w:r>
      <w:r w:rsidR="00281097">
        <w:rPr>
          <w:rFonts w:ascii="Arial" w:hAnsi="Arial" w:cs="Arial"/>
        </w:rPr>
        <w:t xml:space="preserve"> </w:t>
      </w:r>
      <w:r w:rsidR="00281097" w:rsidRPr="00281097">
        <w:rPr>
          <w:rFonts w:ascii="Arial" w:hAnsi="Arial" w:cs="Arial"/>
        </w:rPr>
        <w:t>berbagai media, yakni 92,21 persen</w:t>
      </w:r>
      <w:r w:rsidR="00281097">
        <w:rPr>
          <w:rFonts w:ascii="Arial" w:hAnsi="Arial" w:cs="Arial"/>
        </w:rPr>
        <w:t xml:space="preserve"> </w:t>
      </w:r>
      <w:r w:rsidR="00281097" w:rsidRPr="00281097">
        <w:rPr>
          <w:rFonts w:ascii="Arial" w:hAnsi="Arial" w:cs="Arial"/>
        </w:rPr>
        <w:t>diantaranya memanfaatkan pesan instan,</w:t>
      </w:r>
      <w:r w:rsidR="00281097">
        <w:rPr>
          <w:rFonts w:ascii="Arial" w:hAnsi="Arial" w:cs="Arial"/>
        </w:rPr>
        <w:t xml:space="preserve"> </w:t>
      </w:r>
      <w:r w:rsidR="00281097" w:rsidRPr="00281097">
        <w:rPr>
          <w:rFonts w:ascii="Arial" w:hAnsi="Arial" w:cs="Arial"/>
        </w:rPr>
        <w:t>22,72 persen melalui media sosial, dan 17,51</w:t>
      </w:r>
      <w:r w:rsidR="00281097">
        <w:rPr>
          <w:rFonts w:ascii="Arial" w:hAnsi="Arial" w:cs="Arial"/>
        </w:rPr>
        <w:t xml:space="preserve"> </w:t>
      </w:r>
      <w:r w:rsidR="00281097" w:rsidRPr="00281097">
        <w:rPr>
          <w:rFonts w:ascii="Arial" w:hAnsi="Arial" w:cs="Arial"/>
        </w:rPr>
        <w:t>persen melalui marketplace/platform digital</w:t>
      </w:r>
      <w:r w:rsidR="004B22C6">
        <w:rPr>
          <w:rFonts w:ascii="Arial" w:hAnsi="Arial" w:cs="Arial"/>
        </w:rPr>
        <w:t xml:space="preserve"> </w:t>
      </w:r>
      <w:r w:rsidR="004B22C6">
        <w:rPr>
          <w:rFonts w:ascii="Arial" w:hAnsi="Arial" w:cs="Arial"/>
        </w:rPr>
        <w:fldChar w:fldCharType="begin" w:fldLock="1"/>
      </w:r>
      <w:r w:rsidR="00FA2DED">
        <w:rPr>
          <w:rFonts w:ascii="Arial" w:hAnsi="Arial" w:cs="Arial"/>
        </w:rPr>
        <w:instrText>ADDIN CSL_CITATION {"citationItems":[{"id":"ITEM-1","itemData":{"author":[{"dropping-particle":"","family":"Badan Pusat Statistik","given":"","non-dropping-particle":"","parse-names":false,"suffix":""}],"id":"ITEM-1","issued":{"date-parts":[["2024"]]},"publisher-place":"Jakarta","title":"Statistik Penyediaan Makanan dan Minuman 2023, Volume 7","type":"report"},"uris":["http://www.mendeley.com/documents/?uuid=7537abef-a5f2-4c7f-9973-d3fd24015fce"]}],"mendeley":{"formattedCitation":"(Badan Pusat Statistik, 2024)","plainTextFormattedCitation":"(Badan Pusat Statistik, 2024)","previouslyFormattedCitation":"(Badan Pusat Statistik, 2024)"},"properties":{"noteIndex":0},"schema":"https://github.com/citation-style-language/schema/raw/master/csl-citation.json"}</w:instrText>
      </w:r>
      <w:r w:rsidR="004B22C6">
        <w:rPr>
          <w:rFonts w:ascii="Arial" w:hAnsi="Arial" w:cs="Arial"/>
        </w:rPr>
        <w:fldChar w:fldCharType="separate"/>
      </w:r>
      <w:r w:rsidR="004B22C6" w:rsidRPr="004B22C6">
        <w:rPr>
          <w:rFonts w:ascii="Arial" w:hAnsi="Arial" w:cs="Arial"/>
          <w:noProof/>
        </w:rPr>
        <w:t>(Badan Pusat Statistik, 2024)</w:t>
      </w:r>
      <w:r w:rsidR="004B22C6">
        <w:rPr>
          <w:rFonts w:ascii="Arial" w:hAnsi="Arial" w:cs="Arial"/>
        </w:rPr>
        <w:fldChar w:fldCharType="end"/>
      </w:r>
      <w:r w:rsidR="00281097" w:rsidRPr="00281097">
        <w:rPr>
          <w:rFonts w:ascii="Arial" w:hAnsi="Arial" w:cs="Arial"/>
        </w:rPr>
        <w:t>.</w:t>
      </w:r>
    </w:p>
    <w:p w14:paraId="12D5D5F9" w14:textId="43A82594" w:rsidR="00734303" w:rsidRDefault="00CB76C8" w:rsidP="00CB76C8">
      <w:pPr>
        <w:pStyle w:val="Body"/>
        <w:shd w:val="clear" w:color="auto" w:fill="FFFFFF" w:themeFill="background1"/>
        <w:rPr>
          <w:rFonts w:ascii="Arial" w:hAnsi="Arial" w:cs="Arial"/>
        </w:rPr>
      </w:pPr>
      <w:r w:rsidRPr="00CB76C8">
        <w:rPr>
          <w:rFonts w:ascii="Arial" w:hAnsi="Arial" w:cs="Arial"/>
        </w:rPr>
        <w:t xml:space="preserve">Consumer behavior, especially among Gen Z, is highly dynamic. Culinary trends can change rapidly, and what's viral today may be outdated tomorrow. This research will help stakeholders stay relevant by understanding the decision-making model of tourists in the digital age. Tourists' decisions are influenced by intrinsic factors (motivation and personal experience) and extrinsic factors (social media and cultural influence), with intrinsic factors having a more substantial impact </w:t>
      </w:r>
      <w:r w:rsidR="00FA2DED">
        <w:rPr>
          <w:rFonts w:ascii="Arial" w:hAnsi="Arial" w:cs="Arial"/>
        </w:rPr>
        <w:fldChar w:fldCharType="begin" w:fldLock="1"/>
      </w:r>
      <w:r w:rsidR="00FA2DED">
        <w:rPr>
          <w:rFonts w:ascii="Arial" w:hAnsi="Arial" w:cs="Arial"/>
        </w:rPr>
        <w:instrText>ADDIN CSL_CITATION {"citationItems":[{"id":"ITEM-1","itemData":{"DOI":"10.20944/preprints202402.0119.v1","author":[{"dropping-particle":"","family":"Wachyuni","given":"Suci Sandi","non-dropping-particle":"","parse-names":false,"suffix":""},{"dropping-particle":"","family":"Priyambodo","given":"Tri Kuntoro","non-dropping-particle":"","parse-names":false,"suffix":""},{"dropping-particle":"","family":"Sulistyadi","given":"Yohanes","non-dropping-particle":"","parse-names":false,"suffix":""},{"dropping-particle":"","family":"Entas","given":"Derinta","non-dropping-particle":"","parse-names":false,"suffix":""},{"dropping-particle":"","family":"Murhadi","given":"Murhadi","non-dropping-particle":"","parse-names":false,"suffix":""},{"dropping-particle":"","family":"Wiweka","given":"Kadek","non-dropping-particle":"","parse-names":false,"suffix":""}],"container-title":"Preprints","id":"ITEM-1","issued":{"date-parts":[["2024"]]},"title":"Constructing a Model to Understand the Current Behavior of Tourists in Consuming Local Culinary at the Destination","type":"article-journal"},"uris":["http://www.mendeley.com/documents/?uuid=7460f454-aa82-42f5-8697-8ef699444b26"]}],"mendeley":{"formattedCitation":"(Wachyuni et al., 2024)","plainTextFormattedCitation":"(Wachyuni et al., 2024)","previouslyFormattedCitation":"(Wachyuni et al., 2024)"},"properties":{"noteIndex":0},"schema":"https://github.com/citation-style-language/schema/raw/master/csl-citation.json"}</w:instrText>
      </w:r>
      <w:r w:rsidR="00FA2DED">
        <w:rPr>
          <w:rFonts w:ascii="Arial" w:hAnsi="Arial" w:cs="Arial"/>
        </w:rPr>
        <w:fldChar w:fldCharType="separate"/>
      </w:r>
      <w:r w:rsidR="00FA2DED" w:rsidRPr="00FA2DED">
        <w:rPr>
          <w:rFonts w:ascii="Arial" w:hAnsi="Arial" w:cs="Arial"/>
          <w:noProof/>
        </w:rPr>
        <w:t>(Wachyuni et al., 2024)</w:t>
      </w:r>
      <w:r w:rsidR="00FA2DED">
        <w:rPr>
          <w:rFonts w:ascii="Arial" w:hAnsi="Arial" w:cs="Arial"/>
        </w:rPr>
        <w:fldChar w:fldCharType="end"/>
      </w:r>
      <w:r w:rsidR="00FA2DED">
        <w:rPr>
          <w:rFonts w:ascii="Arial" w:hAnsi="Arial" w:cs="Arial"/>
        </w:rPr>
        <w:t xml:space="preserve">. </w:t>
      </w:r>
      <w:r w:rsidR="00734303" w:rsidRPr="00734303">
        <w:rPr>
          <w:rFonts w:ascii="Arial" w:hAnsi="Arial" w:cs="Arial"/>
        </w:rPr>
        <w:t xml:space="preserve">Understanding these factors is crucial for developing effective marketing strategies and enhancing the overall tourist experience. </w:t>
      </w:r>
    </w:p>
    <w:p w14:paraId="46C5463F" w14:textId="60134973" w:rsidR="00F46D53" w:rsidRDefault="008465D7" w:rsidP="00CB76C8">
      <w:pPr>
        <w:pStyle w:val="Body"/>
        <w:shd w:val="clear" w:color="auto" w:fill="FFFFFF" w:themeFill="background1"/>
        <w:rPr>
          <w:rFonts w:ascii="Arial" w:hAnsi="Arial" w:cs="Arial"/>
        </w:rPr>
      </w:pPr>
      <w:r>
        <w:rPr>
          <w:rFonts w:ascii="Arial" w:hAnsi="Arial" w:cs="Arial"/>
        </w:rPr>
        <w:t>Horner and Swarbrooke (</w:t>
      </w:r>
      <w:r w:rsidR="00734303" w:rsidRPr="00734303">
        <w:rPr>
          <w:rFonts w:ascii="Arial" w:hAnsi="Arial" w:cs="Arial"/>
        </w:rPr>
        <w:t xml:space="preserve">2007) </w:t>
      </w:r>
      <w:r>
        <w:rPr>
          <w:rFonts w:ascii="Arial" w:hAnsi="Arial" w:cs="Arial"/>
        </w:rPr>
        <w:t>qtd in</w:t>
      </w:r>
      <w:r w:rsidR="00FA2DED">
        <w:rPr>
          <w:rFonts w:ascii="Arial" w:hAnsi="Arial" w:cs="Arial"/>
        </w:rPr>
        <w:t xml:space="preserve"> </w:t>
      </w:r>
      <w:r w:rsidR="00FA2DED">
        <w:rPr>
          <w:rFonts w:ascii="Arial" w:hAnsi="Arial" w:cs="Arial"/>
        </w:rPr>
        <w:fldChar w:fldCharType="begin" w:fldLock="1"/>
      </w:r>
      <w:r w:rsidR="00FA2DED">
        <w:rPr>
          <w:rFonts w:ascii="Arial" w:hAnsi="Arial" w:cs="Arial"/>
        </w:rPr>
        <w:instrText>ADDIN CSL_CITATION {"citationItems":[{"id":"ITEM-1","itemData":{"ISBN":"2337-3806","abstract":"Abstrak- Tujuan penelitian ini adalah untuk mengetahui faktor-faktor yang mempengaruhi tingkat kepuasan mahasiswa dan faktor-faktor yang perlu menjadi prioritas perbaikan dalam rangka meningkatkan kepuasan mahasiswa pada Sekolah Tinggi Teknologi Garut. Penelitian ini menggunakan metode deskriptif analisis, dengan pendekatan statistik multivariat menggunakan teknik analisis data yaitu analisis faktor. Pendekatan yang digunakan dalam penelitian ini adalah eksplorasi dengan pengumpulan data lapangan yang dilakukan melalui observasi, wawancara, dan penyebaran angket kepada responden yaitu mahasiswa Sekolah Tinggi Teknologi Garut sebanyak 100 orang sebagai sampel. Hasil penelitian menunjukan bahwa dari 100 orang responden mengenai asumsi-asumsi terhadap indikator yang berhubungan dengan analisis faktor- faktor yang mempengaruhi tingkat kepuasan mahasiswa dan faktor-fakor yang perlu menjadi prioritas perbaikan dalam rangka meningkatkan kepuasan mahasiswa pada Sekolah Tinggi Teknologi Garut berada dalam satu kategori tingkat kepuasan yaitu dalam kategori cenderung puas. Hal ini berarti menunjukan bahwa adanya respon cenderung positif dari responden terhadap faktor-faktor yang diasumsikan mempengaruhi tingkat kepuasan mahasiswa dan faktor-faktor yang perlu menjadi prioritas perbaikan dalam rangka meningkatkan kepuasan mahasiswa mempunyai tingkat kepuasan cenderung baik terhadap segala bentuk produk, pelayanan, dan desain jasa lembaga Sekolah Tinggi Teknologi Garut. Kata","author":[{"dropping-particle":"","family":"Yusendra","given":"M Ariza Eka","non-dropping-particle":"","parse-names":false,"suffix":""}],"container-title":"Magister Manajemen, Institut Informatik, Bisnis Darmajaya","id":"ITEM-1","issue":"2","issued":{"date-parts":[["2015"]]},"page":"183-201","title":"Analisis Faktor-Faktor yang mempengaruhi Keputusan Pemilihan Destinasi Bagi Wisatawan Domestik Nusantara","type":"article-journal","volume":"2"},"uris":["http://www.mendeley.com/documents/?uuid=6597ddcf-bc20-43c3-a841-a85266ad6681"]}],"mendeley":{"formattedCitation":"(Yusendra, 2015)","plainTextFormattedCitation":"(Yusendra, 2015)","previouslyFormattedCitation":"(Yusendra, 2015)"},"properties":{"noteIndex":0},"schema":"https://github.com/citation-style-language/schema/raw/master/csl-citation.json"}</w:instrText>
      </w:r>
      <w:r w:rsidR="00FA2DED">
        <w:rPr>
          <w:rFonts w:ascii="Arial" w:hAnsi="Arial" w:cs="Arial"/>
        </w:rPr>
        <w:fldChar w:fldCharType="separate"/>
      </w:r>
      <w:r w:rsidR="00FA2DED" w:rsidRPr="00FA2DED">
        <w:rPr>
          <w:rFonts w:ascii="Arial" w:hAnsi="Arial" w:cs="Arial"/>
          <w:noProof/>
        </w:rPr>
        <w:t>(Yusendra, 2015)</w:t>
      </w:r>
      <w:r w:rsidR="00FA2DED">
        <w:rPr>
          <w:rFonts w:ascii="Arial" w:hAnsi="Arial" w:cs="Arial"/>
        </w:rPr>
        <w:fldChar w:fldCharType="end"/>
      </w:r>
      <w:r>
        <w:rPr>
          <w:rFonts w:ascii="Arial" w:hAnsi="Arial" w:cs="Arial"/>
        </w:rPr>
        <w:t xml:space="preserve"> </w:t>
      </w:r>
      <w:r w:rsidR="00734303" w:rsidRPr="00734303">
        <w:rPr>
          <w:rFonts w:ascii="Arial" w:hAnsi="Arial" w:cs="Arial"/>
        </w:rPr>
        <w:t>identified various factors that influence tourists' decisions in choosing and traveling. These factors are grouped into two main categories, namely internal factors and external factors, which interact in the tourist decision-making process. Internal (Personal) Factors originate from within the individual tourist and greatly influence how they view and select destinations or travel experiences, including personal motivation, consumer lifestyle, current knowledge about tourist destinations, hobbies and interests, past experiences, attitudes, opinions, and perceptions of travel destinations, commitment to family, income level, and consumer personality. External factors originate from the environment outside the individual and also have a significant impact on tourism decisions, including the availability of attractive tourist attractions and products, advice and recommendations (word of mouth), information obtained about the tourist destination, political conditions, security, and technology of the tourist destination, hygiene conditions of the tourist destination, special promotions from tourism organizations, climate and weather of the tourist destination, transportation and road access, and supporting infrastructure facilities. The success of a culinary business does not depend on a single element but on the synergy of various effective marketing factors</w:t>
      </w:r>
      <w:r w:rsidR="00FA2DED">
        <w:rPr>
          <w:rFonts w:ascii="Arial" w:hAnsi="Arial" w:cs="Arial"/>
        </w:rPr>
        <w:t xml:space="preserve"> </w:t>
      </w:r>
      <w:r w:rsidR="00FA2DED">
        <w:rPr>
          <w:rFonts w:ascii="Arial" w:hAnsi="Arial" w:cs="Arial"/>
        </w:rPr>
        <w:fldChar w:fldCharType="begin" w:fldLock="1"/>
      </w:r>
      <w:r w:rsidR="00FA2DED">
        <w:rPr>
          <w:rFonts w:ascii="Arial" w:hAnsi="Arial" w:cs="Arial"/>
        </w:rPr>
        <w:instrText>ADDIN CSL_CITATION {"citationItems":[{"id":"ITEM-1","itemData":{"DOI":"http://dx.doi.org/10.32493/drb.v6i2.25476","author":[{"dropping-particle":"","family":"Kusumaningrum","given":"Dewi Ayu","non-dropping-particle":"","parse-names":false,"suffix":""},{"dropping-particle":"","family":"Christian","given":"Felicia","non-dropping-particle":"","parse-names":false,"suffix":""}],"container-title":"Jurnal Disrupsi Bisnis","id":"ITEM-1","issue":"2","issued":{"date-parts":[["2023"]]},"page":"227-237","title":"Pengaruh Produk, Harga, Promosi Dan Lokasi Terhadap Keputusan Pembelian","type":"article-journal","volume":"6"},"uris":["http://www.mendeley.com/documents/?uuid=b89f927c-da83-4180-90b8-56cbf04c95a9"]}],"mendeley":{"formattedCitation":"(Kusumaningrum &amp; Christian, 2023)","plainTextFormattedCitation":"(Kusumaningrum &amp; Christian, 2023)","previouslyFormattedCitation":"(Kusumaningrum &amp; Christian, 2023)"},"properties":{"noteIndex":0},"schema":"https://github.com/citation-style-language/schema/raw/master/csl-citation.json"}</w:instrText>
      </w:r>
      <w:r w:rsidR="00FA2DED">
        <w:rPr>
          <w:rFonts w:ascii="Arial" w:hAnsi="Arial" w:cs="Arial"/>
        </w:rPr>
        <w:fldChar w:fldCharType="separate"/>
      </w:r>
      <w:r w:rsidR="00FA2DED" w:rsidRPr="00FA2DED">
        <w:rPr>
          <w:rFonts w:ascii="Arial" w:hAnsi="Arial" w:cs="Arial"/>
          <w:noProof/>
        </w:rPr>
        <w:t>(Kusumaningrum &amp; Christian, 2023)</w:t>
      </w:r>
      <w:r w:rsidR="00FA2DED">
        <w:rPr>
          <w:rFonts w:ascii="Arial" w:hAnsi="Arial" w:cs="Arial"/>
        </w:rPr>
        <w:fldChar w:fldCharType="end"/>
      </w:r>
      <w:r w:rsidR="00734303" w:rsidRPr="00734303">
        <w:rPr>
          <w:rFonts w:ascii="Arial" w:hAnsi="Arial" w:cs="Arial"/>
        </w:rPr>
        <w:t>. This study is not only about academic understanding but also about providing practical insights that can be utilized to enhance tourist experiences, drive economic growth, and preserve Blok M as Jakarta's sustainable culinary icon.</w:t>
      </w:r>
    </w:p>
    <w:p w14:paraId="5C547A0E" w14:textId="77777777" w:rsidR="00FA2DED" w:rsidRDefault="00FA2DED" w:rsidP="00CB76C8">
      <w:pPr>
        <w:pStyle w:val="Body"/>
        <w:shd w:val="clear" w:color="auto" w:fill="FFFFFF" w:themeFill="background1"/>
        <w:rPr>
          <w:rFonts w:ascii="Arial" w:hAnsi="Arial" w:cs="Arial"/>
        </w:rPr>
      </w:pPr>
    </w:p>
    <w:p w14:paraId="69D308FB" w14:textId="350BBFBB" w:rsidR="007F7B32" w:rsidRPr="00D91DBD" w:rsidRDefault="006B57D0" w:rsidP="00D91DBD">
      <w:pPr>
        <w:pStyle w:val="AbstHead"/>
        <w:shd w:val="clear" w:color="auto" w:fill="FFFFFF" w:themeFill="background1"/>
        <w:spacing w:after="0"/>
        <w:jc w:val="both"/>
        <w:rPr>
          <w:rFonts w:ascii="Arial" w:hAnsi="Arial" w:cs="Arial"/>
        </w:rPr>
      </w:pPr>
      <w:r w:rsidRPr="00D91DBD">
        <w:rPr>
          <w:rFonts w:ascii="Arial" w:hAnsi="Arial" w:cs="Arial"/>
        </w:rPr>
        <w:t>methodology</w:t>
      </w:r>
      <w:r w:rsidR="007F7B32" w:rsidRPr="00D91DBD">
        <w:rPr>
          <w:rFonts w:ascii="Arial" w:hAnsi="Arial" w:cs="Arial"/>
        </w:rPr>
        <w:t xml:space="preserve"> </w:t>
      </w:r>
    </w:p>
    <w:p w14:paraId="600C841C" w14:textId="77777777" w:rsidR="00042CA8" w:rsidRPr="00D91DBD" w:rsidRDefault="00042CA8" w:rsidP="00D91DBD">
      <w:pPr>
        <w:pStyle w:val="Body"/>
        <w:shd w:val="clear" w:color="auto" w:fill="FFFFFF" w:themeFill="background1"/>
        <w:spacing w:after="0"/>
        <w:rPr>
          <w:rFonts w:ascii="Arial" w:hAnsi="Arial" w:cs="Arial"/>
        </w:rPr>
      </w:pPr>
    </w:p>
    <w:p w14:paraId="77BDEF86" w14:textId="45375E80" w:rsidR="00C43CAF" w:rsidRDefault="008465D7" w:rsidP="00C43CAF">
      <w:pPr>
        <w:pStyle w:val="Body"/>
        <w:shd w:val="clear" w:color="auto" w:fill="FFFFFF" w:themeFill="background1"/>
        <w:spacing w:after="0"/>
        <w:rPr>
          <w:rFonts w:ascii="Arial" w:hAnsi="Arial" w:cs="Arial"/>
        </w:rPr>
      </w:pPr>
      <w:r w:rsidRPr="008465D7">
        <w:rPr>
          <w:rFonts w:ascii="Arial" w:hAnsi="Arial" w:cs="Arial"/>
        </w:rPr>
        <w:lastRenderedPageBreak/>
        <w:t xml:space="preserve">This research method uses a descriptive method with a quantitative approach and uses the Cochran Q Test Method to see the most important or dominant factors </w:t>
      </w:r>
      <w:r w:rsidR="00FA2DED">
        <w:rPr>
          <w:rFonts w:ascii="Arial" w:hAnsi="Arial" w:cs="Arial"/>
        </w:rPr>
        <w:t xml:space="preserve"> </w:t>
      </w:r>
      <w:r w:rsidR="00FA2DED">
        <w:rPr>
          <w:rFonts w:ascii="Arial" w:hAnsi="Arial" w:cs="Arial"/>
        </w:rPr>
        <w:fldChar w:fldCharType="begin" w:fldLock="1"/>
      </w:r>
      <w:r w:rsidR="00FA2DED">
        <w:rPr>
          <w:rFonts w:ascii="Arial" w:hAnsi="Arial" w:cs="Arial"/>
        </w:rPr>
        <w:instrText>ADDIN CSL_CITATION {"citationItems":[{"id":"ITEM-1","itemData":{"ISBN":"2337-3806","abstract":"Abstrak- Tujuan penelitian ini adalah untuk mengetahui faktor-faktor yang mempengaruhi tingkat kepuasan mahasiswa dan faktor-faktor yang perlu menjadi prioritas perbaikan dalam rangka meningkatkan kepuasan mahasiswa pada Sekolah Tinggi Teknologi Garut. Penelitian ini menggunakan metode deskriptif analisis, dengan pendekatan statistik multivariat menggunakan teknik analisis data yaitu analisis faktor. Pendekatan yang digunakan dalam penelitian ini adalah eksplorasi dengan pengumpulan data lapangan yang dilakukan melalui observasi, wawancara, dan penyebaran angket kepada responden yaitu mahasiswa Sekolah Tinggi Teknologi Garut sebanyak 100 orang sebagai sampel. Hasil penelitian menunjukan bahwa dari 100 orang responden mengenai asumsi-asumsi terhadap indikator yang berhubungan dengan analisis faktor- faktor yang mempengaruhi tingkat kepuasan mahasiswa dan faktor-fakor yang perlu menjadi prioritas perbaikan dalam rangka meningkatkan kepuasan mahasiswa pada Sekolah Tinggi Teknologi Garut berada dalam satu kategori tingkat kepuasan yaitu dalam kategori cenderung puas. Hal ini berarti menunjukan bahwa adanya respon cenderung positif dari responden terhadap faktor-faktor yang diasumsikan mempengaruhi tingkat kepuasan mahasiswa dan faktor-faktor yang perlu menjadi prioritas perbaikan dalam rangka meningkatkan kepuasan mahasiswa mempunyai tingkat kepuasan cenderung baik terhadap segala bentuk produk, pelayanan, dan desain jasa lembaga Sekolah Tinggi Teknologi Garut. Kata","author":[{"dropping-particle":"","family":"Yusendra","given":"M Ariza Eka","non-dropping-particle":"","parse-names":false,"suffix":""}],"container-title":"Magister Manajemen, Institut Informatik, Bisnis Darmajaya","id":"ITEM-1","issue":"2","issued":{"date-parts":[["2015"]]},"page":"183-201","title":"Analisis Faktor-Faktor yang mempengaruhi Keputusan Pemilihan Destinasi Bagi Wisatawan Domestik Nusantara","type":"article-journal","volume":"2"},"uris":["http://www.mendeley.com/documents/?uuid=6597ddcf-bc20-43c3-a841-a85266ad6681"]}],"mendeley":{"formattedCitation":"(Yusendra, 2015)","plainTextFormattedCitation":"(Yusendra, 2015)","previouslyFormattedCitation":"(Yusendra, 2015)"},"properties":{"noteIndex":0},"schema":"https://github.com/citation-style-language/schema/raw/master/csl-citation.json"}</w:instrText>
      </w:r>
      <w:r w:rsidR="00FA2DED">
        <w:rPr>
          <w:rFonts w:ascii="Arial" w:hAnsi="Arial" w:cs="Arial"/>
        </w:rPr>
        <w:fldChar w:fldCharType="separate"/>
      </w:r>
      <w:r w:rsidR="00FA2DED" w:rsidRPr="00FA2DED">
        <w:rPr>
          <w:rFonts w:ascii="Arial" w:hAnsi="Arial" w:cs="Arial"/>
          <w:noProof/>
        </w:rPr>
        <w:t>(Yusendra, 2015)</w:t>
      </w:r>
      <w:r w:rsidR="00FA2DED">
        <w:rPr>
          <w:rFonts w:ascii="Arial" w:hAnsi="Arial" w:cs="Arial"/>
        </w:rPr>
        <w:fldChar w:fldCharType="end"/>
      </w:r>
      <w:r w:rsidRPr="008465D7">
        <w:rPr>
          <w:rFonts w:ascii="Arial" w:hAnsi="Arial" w:cs="Arial"/>
        </w:rPr>
        <w:t>. The Cochran Q test is used to analyze the level of success/effectiveness of data statistically, testing hypotheses on several variables that are dichotomously related and have the same mean value. The Cochran Q-test is used when the data is nominal, there are more than two samples, the data is not independent, and it has binary responses such as Yes (1) and No (0), or according to the Cochran Q test formula, it can be used to test the level of importance of each valid factor</w:t>
      </w:r>
      <w:r w:rsidR="00FA2DED">
        <w:rPr>
          <w:rFonts w:ascii="Arial" w:hAnsi="Arial" w:cs="Arial"/>
        </w:rPr>
        <w:t xml:space="preserve"> </w:t>
      </w:r>
      <w:r w:rsidR="00FA2DED">
        <w:rPr>
          <w:rFonts w:ascii="Arial" w:hAnsi="Arial" w:cs="Arial"/>
        </w:rPr>
        <w:fldChar w:fldCharType="begin" w:fldLock="1"/>
      </w:r>
      <w:r w:rsidR="00C43CAF">
        <w:rPr>
          <w:rFonts w:ascii="Arial" w:hAnsi="Arial" w:cs="Arial"/>
        </w:rPr>
        <w:instrText>ADDIN CSL_CITATION {"citationItems":[{"id":"ITEM-1","itemData":{"ISBN":"2337-3806","abstract":"Abstrak- Tujuan penelitian ini adalah untuk mengetahui faktor-faktor yang mempengaruhi tingkat kepuasan mahasiswa dan faktor-faktor yang perlu menjadi prioritas perbaikan dalam rangka meningkatkan kepuasan mahasiswa pada Sekolah Tinggi Teknologi Garut. Penelitian ini menggunakan metode deskriptif analisis, dengan pendekatan statistik multivariat menggunakan teknik analisis data yaitu analisis faktor. Pendekatan yang digunakan dalam penelitian ini adalah eksplorasi dengan pengumpulan data lapangan yang dilakukan melalui observasi, wawancara, dan penyebaran angket kepada responden yaitu mahasiswa Sekolah Tinggi Teknologi Garut sebanyak 100 orang sebagai sampel. Hasil penelitian menunjukan bahwa dari 100 orang responden mengenai asumsi-asumsi terhadap indikator yang berhubungan dengan analisis faktor- faktor yang mempengaruhi tingkat kepuasan mahasiswa dan faktor-fakor yang perlu menjadi prioritas perbaikan dalam rangka meningkatkan kepuasan mahasiswa pada Sekolah Tinggi Teknologi Garut berada dalam satu kategori tingkat kepuasan yaitu dalam kategori cenderung puas. Hal ini berarti menunjukan bahwa adanya respon cenderung positif dari responden terhadap faktor-faktor yang diasumsikan mempengaruhi tingkat kepuasan mahasiswa dan faktor-faktor yang perlu menjadi prioritas perbaikan dalam rangka meningkatkan kepuasan mahasiswa mempunyai tingkat kepuasan cenderung baik terhadap segala bentuk produk, pelayanan, dan desain jasa lembaga Sekolah Tinggi Teknologi Garut. Kata","author":[{"dropping-particle":"","family":"Yusendra","given":"M Ariza Eka","non-dropping-particle":"","parse-names":false,"suffix":""}],"container-title":"Magister Manajemen, Institut Informatik, Bisnis Darmajaya","id":"ITEM-1","issue":"2","issued":{"date-parts":[["2015"]]},"page":"183-201","title":"Analisis Faktor-Faktor yang mempengaruhi Keputusan Pemilihan Destinasi Bagi Wisatawan Domestik Nusantara","type":"article-journal","volume":"2"},"uris":["http://www.mendeley.com/documents/?uuid=6597ddcf-bc20-43c3-a841-a85266ad6681"]}],"mendeley":{"formattedCitation":"(Yusendra, 2015)","plainTextFormattedCitation":"(Yusendra, 2015)","previouslyFormattedCitation":"(Yusendra, 2015)"},"properties":{"noteIndex":0},"schema":"https://github.com/citation-style-language/schema/raw/master/csl-citation.json"}</w:instrText>
      </w:r>
      <w:r w:rsidR="00FA2DED">
        <w:rPr>
          <w:rFonts w:ascii="Arial" w:hAnsi="Arial" w:cs="Arial"/>
        </w:rPr>
        <w:fldChar w:fldCharType="separate"/>
      </w:r>
      <w:r w:rsidR="00FA2DED" w:rsidRPr="00FA2DED">
        <w:rPr>
          <w:rFonts w:ascii="Arial" w:hAnsi="Arial" w:cs="Arial"/>
          <w:noProof/>
        </w:rPr>
        <w:t>(Yusendra, 2015)</w:t>
      </w:r>
      <w:r w:rsidR="00FA2DED">
        <w:rPr>
          <w:rFonts w:ascii="Arial" w:hAnsi="Arial" w:cs="Arial"/>
        </w:rPr>
        <w:fldChar w:fldCharType="end"/>
      </w:r>
      <w:r w:rsidRPr="008465D7">
        <w:rPr>
          <w:rFonts w:ascii="Arial" w:hAnsi="Arial" w:cs="Arial"/>
        </w:rPr>
        <w:t>. The Cochran Q test can determine the existence of a relationship between several factors, where from the factors considered important by consumers, those receiving the most “No” responses are iteratively eliminated through statistical analysis until the factors that truly represent the most considered factors in determining tourists' decisions to engage in culinary tourism are identified. Data collection was conducted through questionnaires distributed to 109 respondents who had visited the Blok M area of South Jakarta for culinary tourism, with statements and criteria determined and measured using a Likert scale with a five-level model weight. Data testing in this study utilized validity tests, reliability tests, and Cochran Q Tests with SPSS 25 tools</w:t>
      </w:r>
      <w:r>
        <w:rPr>
          <w:rFonts w:ascii="Arial" w:hAnsi="Arial" w:cs="Arial"/>
        </w:rPr>
        <w:t>.</w:t>
      </w:r>
      <w:r w:rsidR="00C43CAF" w:rsidRPr="00C43CAF">
        <w:t xml:space="preserve"> </w:t>
      </w:r>
      <w:r w:rsidR="00C43CAF" w:rsidRPr="00C43CAF">
        <w:rPr>
          <w:rFonts w:ascii="Arial" w:hAnsi="Arial" w:cs="Arial"/>
        </w:rPr>
        <w:t xml:space="preserve">Research </w:t>
      </w:r>
      <w:proofErr w:type="gramStart"/>
      <w:r w:rsidR="00C43CAF" w:rsidRPr="00C43CAF">
        <w:rPr>
          <w:rFonts w:ascii="Arial" w:hAnsi="Arial" w:cs="Arial"/>
        </w:rPr>
        <w:t>hypothesis</w:t>
      </w:r>
      <w:r w:rsidR="00C43CAF">
        <w:rPr>
          <w:rFonts w:ascii="Arial" w:hAnsi="Arial" w:cs="Arial"/>
        </w:rPr>
        <w:t xml:space="preserve"> :</w:t>
      </w:r>
      <w:proofErr w:type="gramEnd"/>
      <w:r w:rsidR="00C43CAF">
        <w:rPr>
          <w:rFonts w:ascii="Arial" w:hAnsi="Arial" w:cs="Arial"/>
        </w:rPr>
        <w:t xml:space="preserve"> </w:t>
      </w:r>
    </w:p>
    <w:p w14:paraId="6D94EC9C" w14:textId="77777777" w:rsidR="00C43CAF" w:rsidRDefault="00C43CAF" w:rsidP="00C43CAF">
      <w:pPr>
        <w:pStyle w:val="Body"/>
        <w:shd w:val="clear" w:color="auto" w:fill="FFFFFF" w:themeFill="background1"/>
        <w:spacing w:after="0"/>
        <w:rPr>
          <w:rFonts w:ascii="Arial" w:hAnsi="Arial" w:cs="Arial"/>
        </w:rPr>
      </w:pPr>
      <w:proofErr w:type="gramStart"/>
      <w:r w:rsidRPr="00C43CAF">
        <w:rPr>
          <w:rFonts w:ascii="Arial" w:hAnsi="Arial" w:cs="Arial"/>
        </w:rPr>
        <w:t>Ho :</w:t>
      </w:r>
      <w:proofErr w:type="gramEnd"/>
      <w:r w:rsidRPr="00C43CAF">
        <w:rPr>
          <w:rFonts w:ascii="Arial" w:hAnsi="Arial" w:cs="Arial"/>
        </w:rPr>
        <w:t xml:space="preserve"> There is a significant relationship between each attribute</w:t>
      </w:r>
      <w:r>
        <w:rPr>
          <w:rFonts w:ascii="Arial" w:hAnsi="Arial" w:cs="Arial"/>
        </w:rPr>
        <w:t xml:space="preserve">; </w:t>
      </w:r>
    </w:p>
    <w:p w14:paraId="6AAC9320" w14:textId="77777777" w:rsidR="00C43CAF" w:rsidRDefault="00C43CAF" w:rsidP="00C43CAF">
      <w:pPr>
        <w:pStyle w:val="Body"/>
        <w:shd w:val="clear" w:color="auto" w:fill="FFFFFF" w:themeFill="background1"/>
        <w:spacing w:after="0"/>
        <w:rPr>
          <w:rFonts w:ascii="Arial" w:hAnsi="Arial" w:cs="Arial"/>
        </w:rPr>
      </w:pPr>
      <w:proofErr w:type="gramStart"/>
      <w:r w:rsidRPr="00C43CAF">
        <w:rPr>
          <w:rFonts w:ascii="Arial" w:hAnsi="Arial" w:cs="Arial"/>
        </w:rPr>
        <w:t>Ha :</w:t>
      </w:r>
      <w:proofErr w:type="gramEnd"/>
      <w:r w:rsidRPr="00C43CAF">
        <w:rPr>
          <w:rFonts w:ascii="Arial" w:hAnsi="Arial" w:cs="Arial"/>
        </w:rPr>
        <w:t xml:space="preserve"> There is no significant rela</w:t>
      </w:r>
      <w:r>
        <w:rPr>
          <w:rFonts w:ascii="Arial" w:hAnsi="Arial" w:cs="Arial"/>
        </w:rPr>
        <w:t xml:space="preserve">tionship between each attribute. </w:t>
      </w:r>
    </w:p>
    <w:p w14:paraId="5549256D" w14:textId="77777777" w:rsidR="00C43CAF" w:rsidRDefault="00C43CAF" w:rsidP="00C43CAF">
      <w:pPr>
        <w:pStyle w:val="Body"/>
        <w:shd w:val="clear" w:color="auto" w:fill="FFFFFF" w:themeFill="background1"/>
        <w:spacing w:after="0"/>
        <w:rPr>
          <w:rFonts w:ascii="Arial" w:hAnsi="Arial" w:cs="Arial"/>
        </w:rPr>
      </w:pPr>
      <w:r w:rsidRPr="00C43CAF">
        <w:rPr>
          <w:rFonts w:ascii="Arial" w:hAnsi="Arial" w:cs="Arial"/>
        </w:rPr>
        <w:t xml:space="preserve">Test </w:t>
      </w:r>
      <w:proofErr w:type="gramStart"/>
      <w:r w:rsidRPr="00C43CAF">
        <w:rPr>
          <w:rFonts w:ascii="Arial" w:hAnsi="Arial" w:cs="Arial"/>
        </w:rPr>
        <w:t>Criteria</w:t>
      </w:r>
      <w:r>
        <w:rPr>
          <w:rFonts w:ascii="Arial" w:hAnsi="Arial" w:cs="Arial"/>
        </w:rPr>
        <w:t xml:space="preserve"> :</w:t>
      </w:r>
      <w:proofErr w:type="gramEnd"/>
      <w:r>
        <w:rPr>
          <w:rFonts w:ascii="Arial" w:hAnsi="Arial" w:cs="Arial"/>
        </w:rPr>
        <w:t xml:space="preserve"> </w:t>
      </w:r>
    </w:p>
    <w:p w14:paraId="6B8F6367" w14:textId="722DB8DC" w:rsidR="00C43CAF" w:rsidRDefault="00C43CAF" w:rsidP="00C43CAF">
      <w:pPr>
        <w:pStyle w:val="Body"/>
        <w:shd w:val="clear" w:color="auto" w:fill="FFFFFF" w:themeFill="background1"/>
        <w:spacing w:after="0"/>
        <w:rPr>
          <w:rFonts w:ascii="Arial" w:hAnsi="Arial" w:cs="Arial"/>
        </w:rPr>
      </w:pPr>
      <w:r w:rsidRPr="00C43CAF">
        <w:rPr>
          <w:rFonts w:ascii="Arial" w:hAnsi="Arial" w:cs="Arial"/>
        </w:rPr>
        <w:t>If Q count &gt; X</w:t>
      </w:r>
      <w:r w:rsidRPr="00C43CAF">
        <w:rPr>
          <w:rFonts w:ascii="Cambria Math" w:hAnsi="Cambria Math" w:cs="Cambria Math"/>
        </w:rPr>
        <w:t>₂</w:t>
      </w:r>
      <w:r w:rsidRPr="00C43CAF">
        <w:rPr>
          <w:rFonts w:ascii="Arial" w:hAnsi="Arial" w:cs="Arial"/>
        </w:rPr>
        <w:t xml:space="preserve"> table 0.05 (df = k-1), then </w:t>
      </w:r>
      <w:proofErr w:type="gramStart"/>
      <w:r w:rsidRPr="00C43CAF">
        <w:rPr>
          <w:rFonts w:ascii="Arial" w:hAnsi="Arial" w:cs="Arial"/>
        </w:rPr>
        <w:t>Ho :</w:t>
      </w:r>
      <w:proofErr w:type="gramEnd"/>
      <w:r w:rsidRPr="00C43CAF">
        <w:rPr>
          <w:rFonts w:ascii="Arial" w:hAnsi="Arial" w:cs="Arial"/>
        </w:rPr>
        <w:t xml:space="preserve"> rejected</w:t>
      </w:r>
      <w:r>
        <w:rPr>
          <w:rFonts w:ascii="Arial" w:hAnsi="Arial" w:cs="Arial"/>
        </w:rPr>
        <w:t xml:space="preserve">. </w:t>
      </w:r>
    </w:p>
    <w:p w14:paraId="5B351AD5" w14:textId="76E549B2" w:rsidR="00042CA8" w:rsidRDefault="00C43CAF" w:rsidP="00C43CAF">
      <w:pPr>
        <w:pStyle w:val="Body"/>
        <w:shd w:val="clear" w:color="auto" w:fill="FFFFFF" w:themeFill="background1"/>
        <w:spacing w:after="0"/>
        <w:rPr>
          <w:rFonts w:ascii="Arial" w:hAnsi="Arial" w:cs="Arial"/>
        </w:rPr>
      </w:pPr>
      <w:r w:rsidRPr="00C43CAF">
        <w:rPr>
          <w:rFonts w:ascii="Arial" w:hAnsi="Arial" w:cs="Arial"/>
        </w:rPr>
        <w:t>If Q count &lt; X</w:t>
      </w:r>
      <w:r w:rsidRPr="00C43CAF">
        <w:rPr>
          <w:rFonts w:ascii="Cambria Math" w:hAnsi="Cambria Math" w:cs="Cambria Math"/>
        </w:rPr>
        <w:t>₂</w:t>
      </w:r>
      <w:r w:rsidRPr="00C43CAF">
        <w:rPr>
          <w:rFonts w:ascii="Arial" w:hAnsi="Arial" w:cs="Arial"/>
        </w:rPr>
        <w:t xml:space="preserve"> table 0.05 (df = k-1), then </w:t>
      </w:r>
      <w:proofErr w:type="gramStart"/>
      <w:r w:rsidRPr="00C43CAF">
        <w:rPr>
          <w:rFonts w:ascii="Arial" w:hAnsi="Arial" w:cs="Arial"/>
        </w:rPr>
        <w:t>Ho :</w:t>
      </w:r>
      <w:proofErr w:type="gramEnd"/>
      <w:r w:rsidRPr="00C43CAF">
        <w:rPr>
          <w:rFonts w:ascii="Arial" w:hAnsi="Arial" w:cs="Arial"/>
        </w:rPr>
        <w:t xml:space="preserve"> accepted</w:t>
      </w:r>
    </w:p>
    <w:p w14:paraId="0A271B87" w14:textId="77777777" w:rsidR="00C43CAF" w:rsidRPr="00D91DBD" w:rsidRDefault="00C43CAF" w:rsidP="00C43CAF">
      <w:pPr>
        <w:pStyle w:val="Body"/>
        <w:shd w:val="clear" w:color="auto" w:fill="FFFFFF" w:themeFill="background1"/>
        <w:spacing w:after="0"/>
        <w:rPr>
          <w:rFonts w:ascii="Arial" w:hAnsi="Arial" w:cs="Arial"/>
        </w:rPr>
      </w:pPr>
    </w:p>
    <w:p w14:paraId="4DA093B7" w14:textId="14CC4997" w:rsidR="00902823" w:rsidRPr="00D91DBD" w:rsidRDefault="00000F8F" w:rsidP="00D91DBD">
      <w:pPr>
        <w:pStyle w:val="Head1"/>
        <w:shd w:val="clear" w:color="auto" w:fill="FFFFFF" w:themeFill="background1"/>
        <w:spacing w:after="0"/>
        <w:jc w:val="both"/>
        <w:rPr>
          <w:rFonts w:ascii="Arial" w:hAnsi="Arial" w:cs="Arial"/>
        </w:rPr>
      </w:pPr>
      <w:r w:rsidRPr="00D91DBD">
        <w:rPr>
          <w:rFonts w:ascii="Arial" w:hAnsi="Arial" w:cs="Arial"/>
        </w:rPr>
        <w:t>results and discussion</w:t>
      </w:r>
    </w:p>
    <w:p w14:paraId="244FBA82" w14:textId="77777777" w:rsidR="00790ADA" w:rsidRPr="00D91DBD" w:rsidRDefault="00790ADA" w:rsidP="00D91DBD">
      <w:pPr>
        <w:pStyle w:val="Head1"/>
        <w:shd w:val="clear" w:color="auto" w:fill="FFFFFF" w:themeFill="background1"/>
        <w:spacing w:after="0"/>
        <w:jc w:val="both"/>
        <w:rPr>
          <w:rFonts w:ascii="Arial" w:hAnsi="Arial" w:cs="Arial"/>
        </w:rPr>
      </w:pPr>
    </w:p>
    <w:p w14:paraId="39EB9A83" w14:textId="77777777" w:rsidR="000827BF" w:rsidRPr="00D91DBD" w:rsidRDefault="000827BF" w:rsidP="000827BF">
      <w:pPr>
        <w:pStyle w:val="Body"/>
        <w:numPr>
          <w:ilvl w:val="0"/>
          <w:numId w:val="2"/>
        </w:numPr>
        <w:shd w:val="clear" w:color="auto" w:fill="FFFFFF" w:themeFill="background1"/>
        <w:spacing w:after="0"/>
        <w:rPr>
          <w:rFonts w:ascii="Arial" w:hAnsi="Arial" w:cs="Arial"/>
          <w:b/>
          <w:bCs/>
          <w:lang w:val="id-ID"/>
        </w:rPr>
      </w:pPr>
      <w:r w:rsidRPr="00D91DBD">
        <w:rPr>
          <w:rFonts w:ascii="Arial" w:hAnsi="Arial" w:cs="Arial"/>
          <w:b/>
          <w:bCs/>
          <w:lang w:val="id-ID"/>
        </w:rPr>
        <w:t>Overview of the Research Location</w:t>
      </w:r>
    </w:p>
    <w:p w14:paraId="1E937898"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Culinary places in the Blok M area, South Jakarta which includes the Melawai area, Blok M Space, Blok M Literacy Park area, Blok M Square and Blok M Plaza.</w:t>
      </w:r>
    </w:p>
    <w:p w14:paraId="1A86335E"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The Melawai area is known as a culinary center that is currently trending on social media. The general operating hours for culinary places are open between 08.00-23.00 depending on the place of business. Some of the most visited culinary places in the Melawai area include Haka dimsum, Bakmi Tjo Kin, Little Salt Bread and Busycheese cafe.</w:t>
      </w:r>
    </w:p>
    <w:p w14:paraId="296D4FF4"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 xml:space="preserve">M Blok Space is an area that has a cultural concept, art space and culinary. M Blok Space is known as a venue for art and cultural events as well as modern, interesting architectural designs. Operating hours vary depending on the event and </w:t>
      </w:r>
      <w:r w:rsidRPr="00D91DBD">
        <w:rPr>
          <w:rFonts w:ascii="Arial" w:hAnsi="Arial" w:cs="Arial"/>
          <w:i/>
          <w:lang w:val="id-ID"/>
        </w:rPr>
        <w:t>tenant</w:t>
      </w:r>
      <w:r w:rsidRPr="00D91DBD">
        <w:rPr>
          <w:rFonts w:ascii="Arial" w:hAnsi="Arial" w:cs="Arial"/>
          <w:lang w:val="id-ID"/>
        </w:rPr>
        <w:t>, generally opening at 10am and closing at 10pm.</w:t>
      </w:r>
    </w:p>
    <w:p w14:paraId="61A0FCF6"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Marta Tiahahu Literacy Park is famous for its educational recreation because it combines the concept of parks, literacy and culinary in one area. For operational hours, the literacy park is open every day, from morning to night, culinary delights in the literacy park area include Djournal coffee, Ice Honey and Mosslife Coffee.</w:t>
      </w:r>
    </w:p>
    <w:p w14:paraId="7815417B"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 xml:space="preserve">Blok M Square is a shopping center with a wide selection of shops, tenants, and culinary delights. Blok M Square is known as a center for second-hand goods such as books, vinyl records, and cassettes. Blok M Square's operating hours are open every day at 09:00-21:00. There are various culinary delights that can be found at Blok M Square such as Pujasera where there are various foods such as bakmie, pasta, Padang rice, teh tarik and many more varieties. </w:t>
      </w:r>
      <w:r w:rsidRPr="00D91DBD">
        <w:rPr>
          <w:rFonts w:ascii="Arial" w:hAnsi="Arial" w:cs="Arial"/>
        </w:rPr>
        <w:t>The area around Blok M Square is famous for its many viral and popular culinary tenants, such as Haka Dimsum, Little Salt Bread, and Bakmi Tjo Kin.</w:t>
      </w:r>
    </w:p>
    <w:p w14:paraId="627DFCE6" w14:textId="77777777" w:rsidR="000827BF" w:rsidRPr="000827BF"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Blok M Plaza is one of the most visited shopping malls in South Jakarta because it has a variety of fashion, electronic and culinary tenants. Starting from cafes to restaurants, with a variety of menus such as ramen, dim sum, gultik, and various other dishes. Some examples are Raa Cha Restaurant (Thai), Roji Ramen, Claypot Popo, and Nasi Matah Blok M. Blok M Plaza is also very easy to visit due to easy access via public transportation, for example using the MRT. For operational hours, it is open every day at 10:00-22:00.</w:t>
      </w:r>
    </w:p>
    <w:p w14:paraId="317E7622" w14:textId="77777777" w:rsidR="000827BF" w:rsidRPr="00D91DBD" w:rsidRDefault="000827BF" w:rsidP="000827BF">
      <w:pPr>
        <w:pStyle w:val="Body"/>
        <w:shd w:val="clear" w:color="auto" w:fill="FFFFFF" w:themeFill="background1"/>
        <w:spacing w:after="0"/>
        <w:ind w:left="360"/>
        <w:rPr>
          <w:rFonts w:ascii="Arial" w:hAnsi="Arial" w:cs="Arial"/>
          <w:lang w:val="id-ID"/>
        </w:rPr>
      </w:pPr>
    </w:p>
    <w:p w14:paraId="165BEF14" w14:textId="77777777" w:rsidR="000827BF" w:rsidRPr="00D91DBD" w:rsidRDefault="000827BF" w:rsidP="000827BF">
      <w:pPr>
        <w:pStyle w:val="Body"/>
        <w:numPr>
          <w:ilvl w:val="0"/>
          <w:numId w:val="2"/>
        </w:numPr>
        <w:shd w:val="clear" w:color="auto" w:fill="FFFFFF" w:themeFill="background1"/>
        <w:spacing w:after="0"/>
        <w:rPr>
          <w:rFonts w:ascii="Arial" w:hAnsi="Arial" w:cs="Arial"/>
          <w:b/>
          <w:lang w:val="id-ID"/>
        </w:rPr>
      </w:pPr>
      <w:r w:rsidRPr="00D91DBD">
        <w:rPr>
          <w:rFonts w:ascii="Arial" w:hAnsi="Arial" w:cs="Arial"/>
          <w:b/>
          <w:lang w:val="id-ID"/>
        </w:rPr>
        <w:t>Respondent Profile</w:t>
      </w:r>
    </w:p>
    <w:p w14:paraId="5FEF9ED7"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respondent profile contained in this study consists of gender, age, occupation, expenditure on food / beverages per month, how many times visited, and which locations visited by respondents who have filled out the questionnaire. Respondents were confirmed to have visited the Blok M area, South Jakarta with a screening question at the beginning of the questionnaire. Respondent data is then processed and analyzed by the researcher. After being published by the researcher, it can produce the following respondent characteristics:</w:t>
      </w:r>
    </w:p>
    <w:p w14:paraId="06AD9060" w14:textId="77777777" w:rsidR="000827BF" w:rsidRPr="001B472D" w:rsidRDefault="000827BF" w:rsidP="000827BF">
      <w:pPr>
        <w:pStyle w:val="Body"/>
        <w:numPr>
          <w:ilvl w:val="0"/>
          <w:numId w:val="6"/>
        </w:numPr>
        <w:shd w:val="clear" w:color="auto" w:fill="FFFFFF" w:themeFill="background1"/>
        <w:spacing w:after="0"/>
        <w:rPr>
          <w:rFonts w:ascii="Arial" w:hAnsi="Arial" w:cs="Arial"/>
          <w:b/>
          <w:lang w:val="id-ID"/>
        </w:rPr>
      </w:pPr>
      <w:r w:rsidRPr="001B472D">
        <w:rPr>
          <w:rFonts w:ascii="Arial" w:hAnsi="Arial" w:cs="Arial"/>
          <w:b/>
          <w:lang w:val="id-ID"/>
        </w:rPr>
        <w:t>Characteristics of respondents based on gender</w:t>
      </w:r>
    </w:p>
    <w:p w14:paraId="4B88666D"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characteristics of respondents based on gender obtained by researchers as many as 109 respondents who have visited for culinary tours in the Blok M area can be seen through the table below:</w:t>
      </w:r>
    </w:p>
    <w:p w14:paraId="4ACE3C3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 w:name="_Toc197725145"/>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1</w:t>
      </w:r>
      <w:r w:rsidRPr="00D91DBD">
        <w:rPr>
          <w:rFonts w:ascii="Arial" w:hAnsi="Arial" w:cs="Arial"/>
        </w:rPr>
        <w:fldChar w:fldCharType="end"/>
      </w:r>
      <w:r w:rsidRPr="00D91DBD">
        <w:rPr>
          <w:rFonts w:ascii="Arial" w:hAnsi="Arial" w:cs="Arial"/>
          <w:b/>
          <w:bCs/>
          <w:lang w:val="id-ID"/>
        </w:rPr>
        <w:t xml:space="preserve"> Characteristics of respondents based on gender</w:t>
      </w:r>
      <w:bookmarkEnd w:id="1"/>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523"/>
        <w:gridCol w:w="1360"/>
        <w:gridCol w:w="1452"/>
      </w:tblGrid>
      <w:tr w:rsidR="000827BF" w:rsidRPr="00D91DBD" w14:paraId="3F24E731" w14:textId="77777777" w:rsidTr="000827BF">
        <w:trPr>
          <w:trHeight w:val="222"/>
          <w:jc w:val="center"/>
        </w:trPr>
        <w:tc>
          <w:tcPr>
            <w:tcW w:w="472" w:type="dxa"/>
            <w:tcBorders>
              <w:bottom w:val="single" w:sz="4" w:space="0" w:color="auto"/>
            </w:tcBorders>
          </w:tcPr>
          <w:p w14:paraId="64E9C56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1523" w:type="dxa"/>
            <w:tcBorders>
              <w:bottom w:val="single" w:sz="4" w:space="0" w:color="auto"/>
            </w:tcBorders>
          </w:tcPr>
          <w:p w14:paraId="7747DB8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Gender</w:t>
            </w:r>
          </w:p>
        </w:tc>
        <w:tc>
          <w:tcPr>
            <w:tcW w:w="1360" w:type="dxa"/>
            <w:tcBorders>
              <w:bottom w:val="single" w:sz="4" w:space="0" w:color="auto"/>
            </w:tcBorders>
          </w:tcPr>
          <w:p w14:paraId="1ABEEB8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452" w:type="dxa"/>
            <w:tcBorders>
              <w:bottom w:val="single" w:sz="4" w:space="0" w:color="auto"/>
            </w:tcBorders>
          </w:tcPr>
          <w:p w14:paraId="295F113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66D63DAC" w14:textId="77777777" w:rsidTr="000827BF">
        <w:trPr>
          <w:trHeight w:val="238"/>
          <w:jc w:val="center"/>
        </w:trPr>
        <w:tc>
          <w:tcPr>
            <w:tcW w:w="472" w:type="dxa"/>
            <w:tcBorders>
              <w:top w:val="single" w:sz="4" w:space="0" w:color="auto"/>
            </w:tcBorders>
          </w:tcPr>
          <w:p w14:paraId="05C605B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523" w:type="dxa"/>
            <w:tcBorders>
              <w:top w:val="single" w:sz="4" w:space="0" w:color="auto"/>
            </w:tcBorders>
          </w:tcPr>
          <w:p w14:paraId="18D5F8D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Female</w:t>
            </w:r>
          </w:p>
        </w:tc>
        <w:tc>
          <w:tcPr>
            <w:tcW w:w="1360" w:type="dxa"/>
            <w:tcBorders>
              <w:top w:val="single" w:sz="4" w:space="0" w:color="auto"/>
            </w:tcBorders>
          </w:tcPr>
          <w:p w14:paraId="63B78B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88</w:t>
            </w:r>
          </w:p>
        </w:tc>
        <w:tc>
          <w:tcPr>
            <w:tcW w:w="1452" w:type="dxa"/>
            <w:tcBorders>
              <w:top w:val="single" w:sz="4" w:space="0" w:color="auto"/>
            </w:tcBorders>
          </w:tcPr>
          <w:p w14:paraId="13600CC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80.7%</w:t>
            </w:r>
          </w:p>
        </w:tc>
      </w:tr>
      <w:tr w:rsidR="000827BF" w:rsidRPr="00D91DBD" w14:paraId="7E2D4746" w14:textId="77777777" w:rsidTr="000827BF">
        <w:trPr>
          <w:trHeight w:val="222"/>
          <w:jc w:val="center"/>
        </w:trPr>
        <w:tc>
          <w:tcPr>
            <w:tcW w:w="472" w:type="dxa"/>
            <w:tcBorders>
              <w:bottom w:val="single" w:sz="4" w:space="0" w:color="auto"/>
            </w:tcBorders>
          </w:tcPr>
          <w:p w14:paraId="4408EF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1523" w:type="dxa"/>
            <w:tcBorders>
              <w:bottom w:val="single" w:sz="4" w:space="0" w:color="auto"/>
            </w:tcBorders>
          </w:tcPr>
          <w:p w14:paraId="25D7650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Male</w:t>
            </w:r>
          </w:p>
        </w:tc>
        <w:tc>
          <w:tcPr>
            <w:tcW w:w="1360" w:type="dxa"/>
            <w:tcBorders>
              <w:bottom w:val="single" w:sz="4" w:space="0" w:color="auto"/>
            </w:tcBorders>
          </w:tcPr>
          <w:p w14:paraId="534A70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21</w:t>
            </w:r>
          </w:p>
        </w:tc>
        <w:tc>
          <w:tcPr>
            <w:tcW w:w="1452" w:type="dxa"/>
            <w:tcBorders>
              <w:bottom w:val="single" w:sz="4" w:space="0" w:color="auto"/>
            </w:tcBorders>
          </w:tcPr>
          <w:p w14:paraId="69C6796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w:t>
            </w:r>
          </w:p>
        </w:tc>
      </w:tr>
      <w:tr w:rsidR="000827BF" w:rsidRPr="00D91DBD" w14:paraId="0B45BA9D" w14:textId="77777777" w:rsidTr="000827BF">
        <w:trPr>
          <w:trHeight w:val="393"/>
          <w:jc w:val="center"/>
        </w:trPr>
        <w:tc>
          <w:tcPr>
            <w:tcW w:w="1995" w:type="dxa"/>
            <w:gridSpan w:val="2"/>
            <w:tcBorders>
              <w:top w:val="single" w:sz="4" w:space="0" w:color="auto"/>
              <w:bottom w:val="single" w:sz="4" w:space="0" w:color="auto"/>
            </w:tcBorders>
            <w:vAlign w:val="center"/>
          </w:tcPr>
          <w:p w14:paraId="2A14523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360" w:type="dxa"/>
            <w:tcBorders>
              <w:top w:val="single" w:sz="4" w:space="0" w:color="auto"/>
              <w:bottom w:val="single" w:sz="4" w:space="0" w:color="auto"/>
            </w:tcBorders>
            <w:vAlign w:val="center"/>
          </w:tcPr>
          <w:p w14:paraId="68A3300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452" w:type="dxa"/>
            <w:tcBorders>
              <w:top w:val="single" w:sz="4" w:space="0" w:color="auto"/>
              <w:bottom w:val="single" w:sz="4" w:space="0" w:color="auto"/>
            </w:tcBorders>
            <w:vAlign w:val="center"/>
          </w:tcPr>
          <w:p w14:paraId="5776FFF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0D14C86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7158765F"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 xml:space="preserve">Based on the results of the following table, it can be seen that of the 109 respondents, 80.7% were female respondents, while 19.3% were male respondents. It can be assumed that the majority of visitors who travel culinary in the Blok M area are dominated by women. </w:t>
      </w:r>
    </w:p>
    <w:p w14:paraId="69C216BE" w14:textId="77777777" w:rsidR="000827BF" w:rsidRPr="001B472D" w:rsidRDefault="000827BF" w:rsidP="000827BF">
      <w:pPr>
        <w:pStyle w:val="Body"/>
        <w:numPr>
          <w:ilvl w:val="0"/>
          <w:numId w:val="6"/>
        </w:numPr>
        <w:shd w:val="clear" w:color="auto" w:fill="FFFFFF" w:themeFill="background1"/>
        <w:spacing w:after="0"/>
        <w:rPr>
          <w:rFonts w:ascii="Arial" w:hAnsi="Arial" w:cs="Arial"/>
          <w:b/>
          <w:lang w:val="id-ID"/>
        </w:rPr>
      </w:pPr>
      <w:r w:rsidRPr="001B472D">
        <w:rPr>
          <w:rFonts w:ascii="Arial" w:hAnsi="Arial" w:cs="Arial"/>
          <w:b/>
          <w:lang w:val="id-ID"/>
        </w:rPr>
        <w:t>Characteristics of respondents based on age</w:t>
      </w:r>
    </w:p>
    <w:p w14:paraId="55EF5701"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characteristics of respondents based on age obtained by researchers are 109 respondents and can be divided into 4 age groups which can be seen in the table below:</w:t>
      </w:r>
    </w:p>
    <w:p w14:paraId="59E9B55A"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 w:name="_Toc197725146"/>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2</w:t>
      </w:r>
      <w:r w:rsidRPr="00D91DBD">
        <w:rPr>
          <w:rFonts w:ascii="Arial" w:hAnsi="Arial" w:cs="Arial"/>
        </w:rPr>
        <w:fldChar w:fldCharType="end"/>
      </w:r>
      <w:r w:rsidRPr="00D91DBD">
        <w:rPr>
          <w:rFonts w:ascii="Arial" w:hAnsi="Arial" w:cs="Arial"/>
          <w:b/>
          <w:bCs/>
          <w:lang w:val="id-ID"/>
        </w:rPr>
        <w:t xml:space="preserve"> . Characteristics of respondents based on age</w:t>
      </w:r>
      <w:bookmarkEnd w:id="2"/>
    </w:p>
    <w:tbl>
      <w:tblPr>
        <w:tblStyle w:val="LightShading"/>
        <w:tblpPr w:leftFromText="180" w:rightFromText="180" w:vertAnchor="text" w:horzAnchor="margin" w:tblpXSpec="center" w:tblpY="9"/>
        <w:tblW w:w="0" w:type="auto"/>
        <w:tblLook w:val="04A0" w:firstRow="1" w:lastRow="0" w:firstColumn="1" w:lastColumn="0" w:noHBand="0" w:noVBand="1"/>
      </w:tblPr>
      <w:tblGrid>
        <w:gridCol w:w="625"/>
        <w:gridCol w:w="1823"/>
        <w:gridCol w:w="1373"/>
        <w:gridCol w:w="1819"/>
      </w:tblGrid>
      <w:tr w:rsidR="000827BF" w:rsidRPr="00D91DBD" w14:paraId="0D5C0A7F" w14:textId="77777777" w:rsidTr="00082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5DF1E6D"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No.</w:t>
            </w:r>
          </w:p>
        </w:tc>
        <w:tc>
          <w:tcPr>
            <w:tcW w:w="1823" w:type="dxa"/>
            <w:shd w:val="clear" w:color="auto" w:fill="auto"/>
          </w:tcPr>
          <w:p w14:paraId="0B9F288C"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Age</w:t>
            </w:r>
          </w:p>
        </w:tc>
        <w:tc>
          <w:tcPr>
            <w:tcW w:w="1373" w:type="dxa"/>
            <w:shd w:val="clear" w:color="auto" w:fill="auto"/>
          </w:tcPr>
          <w:p w14:paraId="73E33A61"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Total</w:t>
            </w:r>
          </w:p>
        </w:tc>
        <w:tc>
          <w:tcPr>
            <w:tcW w:w="1819" w:type="dxa"/>
            <w:shd w:val="clear" w:color="auto" w:fill="auto"/>
          </w:tcPr>
          <w:p w14:paraId="6F438BEE"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Percentage</w:t>
            </w:r>
          </w:p>
        </w:tc>
      </w:tr>
      <w:tr w:rsidR="000827BF" w:rsidRPr="00D91DBD" w14:paraId="46477DAD" w14:textId="77777777" w:rsidTr="00082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F0B664E"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1</w:t>
            </w:r>
          </w:p>
        </w:tc>
        <w:tc>
          <w:tcPr>
            <w:tcW w:w="1823" w:type="dxa"/>
            <w:shd w:val="clear" w:color="auto" w:fill="auto"/>
          </w:tcPr>
          <w:p w14:paraId="136092B5"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17-27 years old</w:t>
            </w:r>
          </w:p>
        </w:tc>
        <w:tc>
          <w:tcPr>
            <w:tcW w:w="1373" w:type="dxa"/>
            <w:shd w:val="clear" w:color="auto" w:fill="auto"/>
          </w:tcPr>
          <w:p w14:paraId="7AE8F175"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103</w:t>
            </w:r>
          </w:p>
        </w:tc>
        <w:tc>
          <w:tcPr>
            <w:tcW w:w="1819" w:type="dxa"/>
            <w:shd w:val="clear" w:color="auto" w:fill="auto"/>
          </w:tcPr>
          <w:p w14:paraId="55840F30"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94.5%</w:t>
            </w:r>
          </w:p>
        </w:tc>
      </w:tr>
      <w:tr w:rsidR="000827BF" w:rsidRPr="00D91DBD" w14:paraId="0657E97D" w14:textId="77777777" w:rsidTr="000827BF">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3FAD3C80"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2</w:t>
            </w:r>
          </w:p>
        </w:tc>
        <w:tc>
          <w:tcPr>
            <w:tcW w:w="1823" w:type="dxa"/>
            <w:shd w:val="clear" w:color="auto" w:fill="auto"/>
          </w:tcPr>
          <w:p w14:paraId="73F6CE7E"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28-43 years old</w:t>
            </w:r>
          </w:p>
        </w:tc>
        <w:tc>
          <w:tcPr>
            <w:tcW w:w="1373" w:type="dxa"/>
            <w:shd w:val="clear" w:color="auto" w:fill="auto"/>
          </w:tcPr>
          <w:p w14:paraId="5E5CA95D"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3</w:t>
            </w:r>
          </w:p>
        </w:tc>
        <w:tc>
          <w:tcPr>
            <w:tcW w:w="1819" w:type="dxa"/>
            <w:shd w:val="clear" w:color="auto" w:fill="auto"/>
          </w:tcPr>
          <w:p w14:paraId="23DA3CB6"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2.8%</w:t>
            </w:r>
          </w:p>
        </w:tc>
      </w:tr>
      <w:tr w:rsidR="000827BF" w:rsidRPr="00D91DBD" w14:paraId="0E60B2E9" w14:textId="77777777" w:rsidTr="00082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5A50BF1"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3</w:t>
            </w:r>
          </w:p>
        </w:tc>
        <w:tc>
          <w:tcPr>
            <w:tcW w:w="1823" w:type="dxa"/>
            <w:shd w:val="clear" w:color="auto" w:fill="auto"/>
          </w:tcPr>
          <w:p w14:paraId="57C80AD8"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44-59 years old</w:t>
            </w:r>
          </w:p>
        </w:tc>
        <w:tc>
          <w:tcPr>
            <w:tcW w:w="1373" w:type="dxa"/>
            <w:shd w:val="clear" w:color="auto" w:fill="auto"/>
          </w:tcPr>
          <w:p w14:paraId="3054E8B2"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2</w:t>
            </w:r>
          </w:p>
        </w:tc>
        <w:tc>
          <w:tcPr>
            <w:tcW w:w="1819" w:type="dxa"/>
            <w:shd w:val="clear" w:color="auto" w:fill="auto"/>
          </w:tcPr>
          <w:p w14:paraId="446FC18A"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1.8%</w:t>
            </w:r>
          </w:p>
        </w:tc>
      </w:tr>
      <w:tr w:rsidR="000827BF" w:rsidRPr="00D91DBD" w14:paraId="1A862820" w14:textId="77777777" w:rsidTr="000827BF">
        <w:tc>
          <w:tcPr>
            <w:cnfStyle w:val="001000000000" w:firstRow="0" w:lastRow="0" w:firstColumn="1" w:lastColumn="0" w:oddVBand="0" w:evenVBand="0" w:oddHBand="0" w:evenHBand="0" w:firstRowFirstColumn="0" w:firstRowLastColumn="0" w:lastRowFirstColumn="0" w:lastRowLastColumn="0"/>
            <w:tcW w:w="625" w:type="dxa"/>
            <w:tcBorders>
              <w:bottom w:val="single" w:sz="4" w:space="0" w:color="auto"/>
            </w:tcBorders>
            <w:shd w:val="clear" w:color="auto" w:fill="auto"/>
          </w:tcPr>
          <w:p w14:paraId="2EBC5E13"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4</w:t>
            </w:r>
          </w:p>
        </w:tc>
        <w:tc>
          <w:tcPr>
            <w:tcW w:w="1823" w:type="dxa"/>
            <w:tcBorders>
              <w:bottom w:val="single" w:sz="4" w:space="0" w:color="auto"/>
            </w:tcBorders>
            <w:shd w:val="clear" w:color="auto" w:fill="auto"/>
          </w:tcPr>
          <w:p w14:paraId="0B71D90B"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&gt; 59 years</w:t>
            </w:r>
          </w:p>
        </w:tc>
        <w:tc>
          <w:tcPr>
            <w:tcW w:w="1373" w:type="dxa"/>
            <w:tcBorders>
              <w:bottom w:val="single" w:sz="4" w:space="0" w:color="auto"/>
            </w:tcBorders>
            <w:shd w:val="clear" w:color="auto" w:fill="auto"/>
          </w:tcPr>
          <w:p w14:paraId="29A0422E"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1</w:t>
            </w:r>
          </w:p>
        </w:tc>
        <w:tc>
          <w:tcPr>
            <w:tcW w:w="1819" w:type="dxa"/>
            <w:tcBorders>
              <w:bottom w:val="single" w:sz="4" w:space="0" w:color="auto"/>
            </w:tcBorders>
            <w:shd w:val="clear" w:color="auto" w:fill="auto"/>
          </w:tcPr>
          <w:p w14:paraId="0417A79F"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0.9%</w:t>
            </w:r>
          </w:p>
        </w:tc>
      </w:tr>
      <w:tr w:rsidR="000827BF" w:rsidRPr="00D91DBD" w14:paraId="65684AAF" w14:textId="77777777" w:rsidTr="000827B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48" w:type="dxa"/>
            <w:gridSpan w:val="2"/>
            <w:tcBorders>
              <w:top w:val="single" w:sz="4" w:space="0" w:color="auto"/>
              <w:bottom w:val="single" w:sz="8" w:space="0" w:color="000000" w:themeColor="text1"/>
            </w:tcBorders>
            <w:shd w:val="clear" w:color="auto" w:fill="auto"/>
          </w:tcPr>
          <w:p w14:paraId="27BE114B"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Total</w:t>
            </w:r>
          </w:p>
        </w:tc>
        <w:tc>
          <w:tcPr>
            <w:tcW w:w="1373" w:type="dxa"/>
            <w:tcBorders>
              <w:top w:val="single" w:sz="4" w:space="0" w:color="auto"/>
              <w:bottom w:val="single" w:sz="8" w:space="0" w:color="000000" w:themeColor="text1"/>
            </w:tcBorders>
            <w:shd w:val="clear" w:color="auto" w:fill="auto"/>
          </w:tcPr>
          <w:p w14:paraId="41AA3087"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109</w:t>
            </w:r>
          </w:p>
        </w:tc>
        <w:tc>
          <w:tcPr>
            <w:tcW w:w="1819" w:type="dxa"/>
            <w:tcBorders>
              <w:top w:val="single" w:sz="4" w:space="0" w:color="auto"/>
              <w:bottom w:val="single" w:sz="8" w:space="0" w:color="000000" w:themeColor="text1"/>
            </w:tcBorders>
            <w:shd w:val="clear" w:color="auto" w:fill="auto"/>
          </w:tcPr>
          <w:p w14:paraId="3914936B"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100%</w:t>
            </w:r>
          </w:p>
        </w:tc>
      </w:tr>
    </w:tbl>
    <w:p w14:paraId="6D05FB1B" w14:textId="77777777" w:rsidR="000827BF" w:rsidRPr="00D91DBD" w:rsidRDefault="000827BF" w:rsidP="000827BF">
      <w:pPr>
        <w:pStyle w:val="Body"/>
        <w:shd w:val="clear" w:color="auto" w:fill="FFFFFF" w:themeFill="background1"/>
        <w:spacing w:after="0"/>
        <w:rPr>
          <w:rFonts w:ascii="Arial" w:hAnsi="Arial" w:cs="Arial"/>
          <w:lang w:val="id-ID"/>
        </w:rPr>
      </w:pPr>
    </w:p>
    <w:p w14:paraId="197F2B5B" w14:textId="77777777" w:rsidR="000827BF" w:rsidRPr="00D91DBD" w:rsidRDefault="000827BF" w:rsidP="000827BF">
      <w:pPr>
        <w:pStyle w:val="Body"/>
        <w:shd w:val="clear" w:color="auto" w:fill="FFFFFF" w:themeFill="background1"/>
        <w:spacing w:after="0"/>
        <w:rPr>
          <w:rFonts w:ascii="Arial" w:hAnsi="Arial" w:cs="Arial"/>
          <w:lang w:val="id-ID"/>
        </w:rPr>
      </w:pPr>
    </w:p>
    <w:p w14:paraId="3EAEEECB" w14:textId="77777777" w:rsidR="000827BF" w:rsidRPr="00D91DBD" w:rsidRDefault="000827BF" w:rsidP="000827BF">
      <w:pPr>
        <w:pStyle w:val="Body"/>
        <w:shd w:val="clear" w:color="auto" w:fill="FFFFFF" w:themeFill="background1"/>
        <w:spacing w:after="0"/>
        <w:rPr>
          <w:rFonts w:ascii="Arial" w:hAnsi="Arial" w:cs="Arial"/>
        </w:rPr>
      </w:pPr>
    </w:p>
    <w:p w14:paraId="580BA614" w14:textId="77777777" w:rsidR="000827BF" w:rsidRPr="00D91DBD" w:rsidRDefault="000827BF" w:rsidP="000827BF">
      <w:pPr>
        <w:pStyle w:val="Body"/>
        <w:shd w:val="clear" w:color="auto" w:fill="FFFFFF" w:themeFill="background1"/>
        <w:spacing w:after="0"/>
        <w:rPr>
          <w:rFonts w:ascii="Arial" w:hAnsi="Arial" w:cs="Arial"/>
        </w:rPr>
      </w:pPr>
    </w:p>
    <w:p w14:paraId="51EF4048" w14:textId="77777777" w:rsidR="000827BF" w:rsidRPr="00D91DBD" w:rsidRDefault="000827BF" w:rsidP="000827BF">
      <w:pPr>
        <w:pStyle w:val="Body"/>
        <w:shd w:val="clear" w:color="auto" w:fill="FFFFFF" w:themeFill="background1"/>
        <w:spacing w:after="0"/>
        <w:rPr>
          <w:rFonts w:ascii="Arial" w:hAnsi="Arial" w:cs="Arial"/>
        </w:rPr>
      </w:pPr>
    </w:p>
    <w:p w14:paraId="6281DD06" w14:textId="77777777" w:rsidR="000827BF" w:rsidRPr="00D91DBD" w:rsidRDefault="000827BF" w:rsidP="000827BF">
      <w:pPr>
        <w:pStyle w:val="Body"/>
        <w:shd w:val="clear" w:color="auto" w:fill="FFFFFF" w:themeFill="background1"/>
        <w:spacing w:after="0"/>
        <w:rPr>
          <w:rFonts w:ascii="Arial" w:hAnsi="Arial" w:cs="Arial"/>
        </w:rPr>
      </w:pPr>
    </w:p>
    <w:p w14:paraId="2B092B56" w14:textId="77777777" w:rsidR="000827BF" w:rsidRPr="00D91DBD" w:rsidRDefault="000827BF" w:rsidP="000827BF">
      <w:pPr>
        <w:pStyle w:val="Body"/>
        <w:shd w:val="clear" w:color="auto" w:fill="FFFFFF" w:themeFill="background1"/>
        <w:spacing w:after="0"/>
        <w:rPr>
          <w:rFonts w:ascii="Arial" w:hAnsi="Arial" w:cs="Arial"/>
        </w:rPr>
      </w:pPr>
    </w:p>
    <w:p w14:paraId="19D05B42"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949C4B9"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4 groups, the majority are in the age range 17-27 years with 103 respondents and a percentage of 94.5%. It can be assumed that visitors who have a culinary tour in the Blok M area are dominated by the age range 17-27 years old who belong to generation Z. </w:t>
      </w:r>
    </w:p>
    <w:p w14:paraId="4E0CCD90" w14:textId="77777777" w:rsidR="000827BF" w:rsidRPr="00D91DBD" w:rsidRDefault="000827BF" w:rsidP="000827BF">
      <w:pPr>
        <w:pStyle w:val="Body"/>
        <w:shd w:val="clear" w:color="auto" w:fill="FFFFFF" w:themeFill="background1"/>
        <w:spacing w:after="0"/>
        <w:rPr>
          <w:rFonts w:ascii="Arial" w:hAnsi="Arial" w:cs="Arial"/>
        </w:rPr>
      </w:pPr>
    </w:p>
    <w:p w14:paraId="5C36FDC7" w14:textId="77777777" w:rsidR="000827BF" w:rsidRPr="001B472D" w:rsidRDefault="000827BF" w:rsidP="000827BF">
      <w:pPr>
        <w:pStyle w:val="Body"/>
        <w:numPr>
          <w:ilvl w:val="0"/>
          <w:numId w:val="6"/>
        </w:numPr>
        <w:shd w:val="clear" w:color="auto" w:fill="FFFFFF" w:themeFill="background1"/>
        <w:spacing w:after="0"/>
        <w:rPr>
          <w:rFonts w:ascii="Arial" w:hAnsi="Arial" w:cs="Arial"/>
          <w:b/>
          <w:lang w:val="id-ID"/>
        </w:rPr>
      </w:pPr>
      <w:r w:rsidRPr="001B472D">
        <w:rPr>
          <w:rFonts w:ascii="Arial" w:hAnsi="Arial" w:cs="Arial"/>
          <w:b/>
          <w:lang w:val="id-ID"/>
        </w:rPr>
        <w:t>Characteristics of respondents based on occupation</w:t>
      </w:r>
    </w:p>
    <w:p w14:paraId="44B2ADC9"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The characteristics of respondents based on the work that has been obtained by researchers are 109 respondents and can be divided into 5 job groups which can be seen through the table below:</w:t>
      </w:r>
    </w:p>
    <w:p w14:paraId="15C1C07A" w14:textId="77777777" w:rsidR="000827BF" w:rsidRPr="00D91DBD" w:rsidRDefault="000827BF" w:rsidP="000827BF">
      <w:pPr>
        <w:pStyle w:val="Body"/>
        <w:shd w:val="clear" w:color="auto" w:fill="FFFFFF" w:themeFill="background1"/>
        <w:spacing w:after="0"/>
        <w:rPr>
          <w:rFonts w:ascii="Arial" w:hAnsi="Arial" w:cs="Arial"/>
        </w:rPr>
      </w:pPr>
    </w:p>
    <w:p w14:paraId="4501D499"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3" w:name="_Toc197725147"/>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3</w:t>
      </w:r>
      <w:r w:rsidRPr="00D91DBD">
        <w:rPr>
          <w:rFonts w:ascii="Arial" w:hAnsi="Arial" w:cs="Arial"/>
        </w:rPr>
        <w:fldChar w:fldCharType="end"/>
      </w:r>
      <w:r w:rsidRPr="00D91DBD">
        <w:rPr>
          <w:rFonts w:ascii="Arial" w:hAnsi="Arial" w:cs="Arial"/>
          <w:b/>
          <w:bCs/>
          <w:lang w:val="id-ID"/>
        </w:rPr>
        <w:t xml:space="preserve"> . Characteristics of respondents based on occupation</w:t>
      </w:r>
      <w:bookmarkEnd w:id="3"/>
    </w:p>
    <w:tbl>
      <w:tblPr>
        <w:tblStyle w:val="TableGrid"/>
        <w:tblW w:w="68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520"/>
        <w:gridCol w:w="1883"/>
        <w:gridCol w:w="1819"/>
      </w:tblGrid>
      <w:tr w:rsidR="000827BF" w:rsidRPr="00D91DBD" w14:paraId="12C402C5" w14:textId="77777777" w:rsidTr="000827BF">
        <w:trPr>
          <w:jc w:val="center"/>
        </w:trPr>
        <w:tc>
          <w:tcPr>
            <w:tcW w:w="625" w:type="dxa"/>
            <w:tcBorders>
              <w:bottom w:val="single" w:sz="4" w:space="0" w:color="auto"/>
            </w:tcBorders>
          </w:tcPr>
          <w:p w14:paraId="7245C7F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2520" w:type="dxa"/>
            <w:tcBorders>
              <w:bottom w:val="single" w:sz="4" w:space="0" w:color="auto"/>
            </w:tcBorders>
          </w:tcPr>
          <w:p w14:paraId="7A1585D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Jobs</w:t>
            </w:r>
          </w:p>
        </w:tc>
        <w:tc>
          <w:tcPr>
            <w:tcW w:w="1883" w:type="dxa"/>
            <w:tcBorders>
              <w:bottom w:val="single" w:sz="4" w:space="0" w:color="auto"/>
            </w:tcBorders>
          </w:tcPr>
          <w:p w14:paraId="26BCF9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19" w:type="dxa"/>
            <w:tcBorders>
              <w:bottom w:val="single" w:sz="4" w:space="0" w:color="auto"/>
            </w:tcBorders>
          </w:tcPr>
          <w:p w14:paraId="3AC42B7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4F34CAB2" w14:textId="77777777" w:rsidTr="000827BF">
        <w:trPr>
          <w:jc w:val="center"/>
        </w:trPr>
        <w:tc>
          <w:tcPr>
            <w:tcW w:w="625" w:type="dxa"/>
            <w:tcBorders>
              <w:top w:val="single" w:sz="4" w:space="0" w:color="auto"/>
            </w:tcBorders>
          </w:tcPr>
          <w:p w14:paraId="04AAFC3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2520" w:type="dxa"/>
            <w:tcBorders>
              <w:top w:val="single" w:sz="4" w:space="0" w:color="auto"/>
            </w:tcBorders>
          </w:tcPr>
          <w:p w14:paraId="2E996E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Student</w:t>
            </w:r>
          </w:p>
        </w:tc>
        <w:tc>
          <w:tcPr>
            <w:tcW w:w="1883" w:type="dxa"/>
            <w:tcBorders>
              <w:top w:val="single" w:sz="4" w:space="0" w:color="auto"/>
            </w:tcBorders>
          </w:tcPr>
          <w:p w14:paraId="4F3FF62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w:t>
            </w:r>
          </w:p>
        </w:tc>
        <w:tc>
          <w:tcPr>
            <w:tcW w:w="1819" w:type="dxa"/>
            <w:tcBorders>
              <w:top w:val="single" w:sz="4" w:space="0" w:color="auto"/>
            </w:tcBorders>
          </w:tcPr>
          <w:p w14:paraId="63D3CB8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76.1%</w:t>
            </w:r>
          </w:p>
        </w:tc>
      </w:tr>
      <w:tr w:rsidR="000827BF" w:rsidRPr="00D91DBD" w14:paraId="395DFB0C" w14:textId="77777777" w:rsidTr="000827BF">
        <w:trPr>
          <w:jc w:val="center"/>
        </w:trPr>
        <w:tc>
          <w:tcPr>
            <w:tcW w:w="625" w:type="dxa"/>
          </w:tcPr>
          <w:p w14:paraId="3750ECC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2520" w:type="dxa"/>
          </w:tcPr>
          <w:p w14:paraId="3698472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Private Employee</w:t>
            </w:r>
          </w:p>
        </w:tc>
        <w:tc>
          <w:tcPr>
            <w:tcW w:w="1883" w:type="dxa"/>
          </w:tcPr>
          <w:p w14:paraId="0AEEEAE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20</w:t>
            </w:r>
          </w:p>
        </w:tc>
        <w:tc>
          <w:tcPr>
            <w:tcW w:w="1819" w:type="dxa"/>
          </w:tcPr>
          <w:p w14:paraId="0AB769A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18.3%</w:t>
            </w:r>
          </w:p>
        </w:tc>
      </w:tr>
      <w:tr w:rsidR="000827BF" w:rsidRPr="00D91DBD" w14:paraId="4DE7FAC3" w14:textId="77777777" w:rsidTr="000827BF">
        <w:trPr>
          <w:jc w:val="center"/>
        </w:trPr>
        <w:tc>
          <w:tcPr>
            <w:tcW w:w="625" w:type="dxa"/>
          </w:tcPr>
          <w:p w14:paraId="6574D6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3</w:t>
            </w:r>
          </w:p>
        </w:tc>
        <w:tc>
          <w:tcPr>
            <w:tcW w:w="2520" w:type="dxa"/>
          </w:tcPr>
          <w:p w14:paraId="4E4655A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State Civil Apparatus</w:t>
            </w:r>
          </w:p>
        </w:tc>
        <w:tc>
          <w:tcPr>
            <w:tcW w:w="1883" w:type="dxa"/>
          </w:tcPr>
          <w:p w14:paraId="7B508F9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819" w:type="dxa"/>
          </w:tcPr>
          <w:p w14:paraId="5CA2000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0.9%</w:t>
            </w:r>
          </w:p>
        </w:tc>
      </w:tr>
      <w:tr w:rsidR="000827BF" w:rsidRPr="00D91DBD" w14:paraId="2F7F4C49" w14:textId="77777777" w:rsidTr="000827BF">
        <w:trPr>
          <w:jc w:val="center"/>
        </w:trPr>
        <w:tc>
          <w:tcPr>
            <w:tcW w:w="625" w:type="dxa"/>
          </w:tcPr>
          <w:p w14:paraId="578BEC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2520" w:type="dxa"/>
          </w:tcPr>
          <w:p w14:paraId="2DED4C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Self-employed</w:t>
            </w:r>
          </w:p>
        </w:tc>
        <w:tc>
          <w:tcPr>
            <w:tcW w:w="1883" w:type="dxa"/>
          </w:tcPr>
          <w:p w14:paraId="038C82A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1819" w:type="dxa"/>
          </w:tcPr>
          <w:p w14:paraId="407DA71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3.7%</w:t>
            </w:r>
          </w:p>
        </w:tc>
      </w:tr>
      <w:tr w:rsidR="000827BF" w:rsidRPr="00D91DBD" w14:paraId="6F3140A5" w14:textId="77777777" w:rsidTr="000827BF">
        <w:trPr>
          <w:jc w:val="center"/>
        </w:trPr>
        <w:tc>
          <w:tcPr>
            <w:tcW w:w="625" w:type="dxa"/>
            <w:tcBorders>
              <w:bottom w:val="single" w:sz="4" w:space="0" w:color="auto"/>
            </w:tcBorders>
          </w:tcPr>
          <w:p w14:paraId="419E51D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2520" w:type="dxa"/>
            <w:tcBorders>
              <w:bottom w:val="single" w:sz="4" w:space="0" w:color="auto"/>
            </w:tcBorders>
          </w:tcPr>
          <w:p w14:paraId="71B60C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More</w:t>
            </w:r>
          </w:p>
        </w:tc>
        <w:tc>
          <w:tcPr>
            <w:tcW w:w="1883" w:type="dxa"/>
            <w:tcBorders>
              <w:bottom w:val="single" w:sz="4" w:space="0" w:color="auto"/>
            </w:tcBorders>
          </w:tcPr>
          <w:p w14:paraId="700B811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819" w:type="dxa"/>
            <w:tcBorders>
              <w:bottom w:val="single" w:sz="4" w:space="0" w:color="auto"/>
            </w:tcBorders>
          </w:tcPr>
          <w:p w14:paraId="046343E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0.9%</w:t>
            </w:r>
          </w:p>
        </w:tc>
      </w:tr>
      <w:tr w:rsidR="000827BF" w:rsidRPr="00D91DBD" w14:paraId="4E9BE9F4" w14:textId="77777777" w:rsidTr="000827BF">
        <w:trPr>
          <w:trHeight w:val="458"/>
          <w:jc w:val="center"/>
        </w:trPr>
        <w:tc>
          <w:tcPr>
            <w:tcW w:w="3145" w:type="dxa"/>
            <w:gridSpan w:val="2"/>
            <w:tcBorders>
              <w:top w:val="single" w:sz="4" w:space="0" w:color="auto"/>
              <w:bottom w:val="single" w:sz="4" w:space="0" w:color="auto"/>
            </w:tcBorders>
            <w:vAlign w:val="center"/>
          </w:tcPr>
          <w:p w14:paraId="4F89F5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83" w:type="dxa"/>
            <w:tcBorders>
              <w:top w:val="single" w:sz="4" w:space="0" w:color="auto"/>
              <w:bottom w:val="single" w:sz="4" w:space="0" w:color="auto"/>
            </w:tcBorders>
            <w:vAlign w:val="center"/>
          </w:tcPr>
          <w:p w14:paraId="7A9ED70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19" w:type="dxa"/>
            <w:tcBorders>
              <w:top w:val="single" w:sz="4" w:space="0" w:color="auto"/>
              <w:bottom w:val="single" w:sz="4" w:space="0" w:color="auto"/>
            </w:tcBorders>
            <w:vAlign w:val="center"/>
          </w:tcPr>
          <w:p w14:paraId="3AAB099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4E6B186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7D93C3F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following table, it can be seen that of the 109 respondents who have been grouped into 5 groups, the majority are students as many as 83 respondents and a percentage of 76.1%. It can be assumed that visitors who have culinary tours in the Blok M area are dominated by occupations as students, related to the age of generation Z generally currently as students.</w:t>
      </w:r>
    </w:p>
    <w:p w14:paraId="28D1BC70" w14:textId="77777777" w:rsidR="000827BF" w:rsidRPr="00D91DBD" w:rsidRDefault="000827BF" w:rsidP="000827BF">
      <w:pPr>
        <w:pStyle w:val="Body"/>
        <w:shd w:val="clear" w:color="auto" w:fill="FFFFFF" w:themeFill="background1"/>
        <w:spacing w:after="0"/>
        <w:rPr>
          <w:rFonts w:ascii="Arial" w:hAnsi="Arial" w:cs="Arial"/>
        </w:rPr>
      </w:pPr>
    </w:p>
    <w:p w14:paraId="1136E923" w14:textId="77777777" w:rsidR="000827BF" w:rsidRPr="001B472D" w:rsidRDefault="000827BF" w:rsidP="000827BF">
      <w:pPr>
        <w:pStyle w:val="Body"/>
        <w:numPr>
          <w:ilvl w:val="0"/>
          <w:numId w:val="6"/>
        </w:numPr>
        <w:shd w:val="clear" w:color="auto" w:fill="FFFFFF" w:themeFill="background1"/>
        <w:spacing w:after="0"/>
        <w:rPr>
          <w:rFonts w:ascii="Arial" w:hAnsi="Arial" w:cs="Arial"/>
          <w:b/>
          <w:lang w:val="id-ID"/>
        </w:rPr>
      </w:pPr>
      <w:r w:rsidRPr="001B472D">
        <w:rPr>
          <w:rFonts w:ascii="Arial" w:hAnsi="Arial" w:cs="Arial"/>
          <w:b/>
          <w:lang w:val="id-ID"/>
        </w:rPr>
        <w:t>Characteristics of respondents based on expenditure on food/beverages per month.</w:t>
      </w:r>
    </w:p>
    <w:p w14:paraId="029A8C08"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Characteristics of respondents based on spending on food / drinks per month that have been obtained by researchers as many as 109 respondents and divided into 3 groups of spending on food / drinks per month which can be seen through the table below:</w:t>
      </w:r>
    </w:p>
    <w:p w14:paraId="7DFAB7B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4" w:name="_Toc197725148"/>
      <w:r w:rsidRPr="00D91DBD">
        <w:rPr>
          <w:rFonts w:ascii="Arial" w:hAnsi="Arial" w:cs="Arial"/>
          <w:b/>
          <w:bCs/>
          <w:lang w:val="id-ID"/>
        </w:rPr>
        <w:t>Table 4. Characteristics of respondents based on expenditure on food/beverages per month</w:t>
      </w:r>
      <w:bookmarkEnd w:id="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263"/>
        <w:gridCol w:w="1247"/>
        <w:gridCol w:w="1802"/>
      </w:tblGrid>
      <w:tr w:rsidR="000827BF" w:rsidRPr="00D91DBD" w14:paraId="6E5CA310" w14:textId="77777777" w:rsidTr="000827BF">
        <w:trPr>
          <w:jc w:val="center"/>
        </w:trPr>
        <w:tc>
          <w:tcPr>
            <w:tcW w:w="535" w:type="dxa"/>
            <w:tcBorders>
              <w:bottom w:val="single" w:sz="4" w:space="0" w:color="auto"/>
            </w:tcBorders>
          </w:tcPr>
          <w:p w14:paraId="1667CD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3263" w:type="dxa"/>
            <w:tcBorders>
              <w:bottom w:val="single" w:sz="4" w:space="0" w:color="auto"/>
            </w:tcBorders>
          </w:tcPr>
          <w:p w14:paraId="2748E04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Spending</w:t>
            </w:r>
          </w:p>
        </w:tc>
        <w:tc>
          <w:tcPr>
            <w:tcW w:w="1247" w:type="dxa"/>
            <w:tcBorders>
              <w:bottom w:val="single" w:sz="4" w:space="0" w:color="auto"/>
            </w:tcBorders>
          </w:tcPr>
          <w:p w14:paraId="31D0B32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02" w:type="dxa"/>
            <w:tcBorders>
              <w:bottom w:val="single" w:sz="4" w:space="0" w:color="auto"/>
            </w:tcBorders>
          </w:tcPr>
          <w:p w14:paraId="2E758AD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59521463" w14:textId="77777777" w:rsidTr="000827BF">
        <w:trPr>
          <w:jc w:val="center"/>
        </w:trPr>
        <w:tc>
          <w:tcPr>
            <w:tcW w:w="535" w:type="dxa"/>
            <w:tcBorders>
              <w:top w:val="single" w:sz="4" w:space="0" w:color="auto"/>
            </w:tcBorders>
          </w:tcPr>
          <w:p w14:paraId="72E87C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3263" w:type="dxa"/>
            <w:tcBorders>
              <w:top w:val="single" w:sz="4" w:space="0" w:color="auto"/>
            </w:tcBorders>
          </w:tcPr>
          <w:p w14:paraId="5C086BC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&lt; Rp.1,000,000</w:t>
            </w:r>
          </w:p>
        </w:tc>
        <w:tc>
          <w:tcPr>
            <w:tcW w:w="1247" w:type="dxa"/>
            <w:tcBorders>
              <w:top w:val="single" w:sz="4" w:space="0" w:color="auto"/>
            </w:tcBorders>
            <w:vAlign w:val="center"/>
          </w:tcPr>
          <w:p w14:paraId="4A1CCBF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w:t>
            </w:r>
          </w:p>
        </w:tc>
        <w:tc>
          <w:tcPr>
            <w:tcW w:w="1802" w:type="dxa"/>
            <w:tcBorders>
              <w:top w:val="single" w:sz="4" w:space="0" w:color="auto"/>
            </w:tcBorders>
            <w:vAlign w:val="center"/>
          </w:tcPr>
          <w:p w14:paraId="4DC9FF4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47.7%</w:t>
            </w:r>
          </w:p>
        </w:tc>
      </w:tr>
      <w:tr w:rsidR="000827BF" w:rsidRPr="00D91DBD" w14:paraId="75547DEC" w14:textId="77777777" w:rsidTr="000827BF">
        <w:trPr>
          <w:trHeight w:val="270"/>
          <w:jc w:val="center"/>
        </w:trPr>
        <w:tc>
          <w:tcPr>
            <w:tcW w:w="535" w:type="dxa"/>
          </w:tcPr>
          <w:p w14:paraId="3CE5078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3263" w:type="dxa"/>
          </w:tcPr>
          <w:p w14:paraId="395DF57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Rp.1,000,000 -Rp. 5,000,000</w:t>
            </w:r>
          </w:p>
        </w:tc>
        <w:tc>
          <w:tcPr>
            <w:tcW w:w="1247" w:type="dxa"/>
            <w:vAlign w:val="center"/>
          </w:tcPr>
          <w:p w14:paraId="649FD8D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51</w:t>
            </w:r>
          </w:p>
        </w:tc>
        <w:tc>
          <w:tcPr>
            <w:tcW w:w="1802" w:type="dxa"/>
            <w:vAlign w:val="center"/>
          </w:tcPr>
          <w:p w14:paraId="634F53F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46.8%</w:t>
            </w:r>
          </w:p>
        </w:tc>
      </w:tr>
      <w:tr w:rsidR="000827BF" w:rsidRPr="00D91DBD" w14:paraId="6721117F" w14:textId="77777777" w:rsidTr="000827BF">
        <w:trPr>
          <w:jc w:val="center"/>
        </w:trPr>
        <w:tc>
          <w:tcPr>
            <w:tcW w:w="535" w:type="dxa"/>
            <w:tcBorders>
              <w:bottom w:val="single" w:sz="4" w:space="0" w:color="auto"/>
            </w:tcBorders>
          </w:tcPr>
          <w:p w14:paraId="456FAF1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3263" w:type="dxa"/>
            <w:tcBorders>
              <w:bottom w:val="single" w:sz="4" w:space="0" w:color="auto"/>
            </w:tcBorders>
          </w:tcPr>
          <w:p w14:paraId="689DA00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&gt; Rp.5,000,000</w:t>
            </w:r>
          </w:p>
        </w:tc>
        <w:tc>
          <w:tcPr>
            <w:tcW w:w="1247" w:type="dxa"/>
            <w:tcBorders>
              <w:bottom w:val="single" w:sz="4" w:space="0" w:color="auto"/>
            </w:tcBorders>
            <w:vAlign w:val="center"/>
          </w:tcPr>
          <w:p w14:paraId="021245F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1802" w:type="dxa"/>
            <w:tcBorders>
              <w:bottom w:val="single" w:sz="4" w:space="0" w:color="auto"/>
            </w:tcBorders>
            <w:vAlign w:val="center"/>
          </w:tcPr>
          <w:p w14:paraId="121267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5.5%</w:t>
            </w:r>
          </w:p>
        </w:tc>
      </w:tr>
      <w:tr w:rsidR="000827BF" w:rsidRPr="00D91DBD" w14:paraId="1ED2A8B3" w14:textId="77777777" w:rsidTr="000827BF">
        <w:trPr>
          <w:trHeight w:val="386"/>
          <w:jc w:val="center"/>
        </w:trPr>
        <w:tc>
          <w:tcPr>
            <w:tcW w:w="3798" w:type="dxa"/>
            <w:gridSpan w:val="2"/>
            <w:tcBorders>
              <w:top w:val="single" w:sz="4" w:space="0" w:color="auto"/>
              <w:bottom w:val="single" w:sz="4" w:space="0" w:color="auto"/>
            </w:tcBorders>
            <w:vAlign w:val="center"/>
          </w:tcPr>
          <w:p w14:paraId="7AA9335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247" w:type="dxa"/>
            <w:tcBorders>
              <w:top w:val="single" w:sz="4" w:space="0" w:color="auto"/>
              <w:bottom w:val="single" w:sz="4" w:space="0" w:color="auto"/>
            </w:tcBorders>
            <w:vAlign w:val="center"/>
          </w:tcPr>
          <w:p w14:paraId="48227FC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02" w:type="dxa"/>
            <w:tcBorders>
              <w:top w:val="single" w:sz="4" w:space="0" w:color="auto"/>
              <w:bottom w:val="single" w:sz="4" w:space="0" w:color="auto"/>
            </w:tcBorders>
            <w:vAlign w:val="center"/>
          </w:tcPr>
          <w:p w14:paraId="6E8C7E3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129E8EA8"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7D37C4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following table, it can be seen that of the 109 respondents who have been grouped into 3 groups, the majority with expenses &lt;Rp 1,000,000 are 52 respondents and a percentage of 47.7%. It can be assumed that visitors who have a culinary tour in the Blok M area are dominated by spending &lt;Rp 1,000,000. This is also related to the age of generation Z, generally currently as students.</w:t>
      </w:r>
    </w:p>
    <w:p w14:paraId="375380F1" w14:textId="77777777" w:rsidR="000827BF" w:rsidRPr="00D91DBD" w:rsidRDefault="000827BF" w:rsidP="000827BF">
      <w:pPr>
        <w:pStyle w:val="Body"/>
        <w:shd w:val="clear" w:color="auto" w:fill="FFFFFF" w:themeFill="background1"/>
        <w:spacing w:after="0"/>
        <w:rPr>
          <w:rFonts w:ascii="Arial" w:hAnsi="Arial" w:cs="Arial"/>
        </w:rPr>
      </w:pPr>
    </w:p>
    <w:p w14:paraId="19866C87" w14:textId="77777777" w:rsidR="000827BF" w:rsidRPr="001B472D" w:rsidRDefault="000827BF" w:rsidP="000827BF">
      <w:pPr>
        <w:pStyle w:val="Body"/>
        <w:numPr>
          <w:ilvl w:val="0"/>
          <w:numId w:val="6"/>
        </w:numPr>
        <w:shd w:val="clear" w:color="auto" w:fill="FFFFFF" w:themeFill="background1"/>
        <w:spacing w:after="0"/>
        <w:rPr>
          <w:rFonts w:ascii="Arial" w:hAnsi="Arial" w:cs="Arial"/>
          <w:b/>
          <w:lang w:val="id-ID"/>
        </w:rPr>
      </w:pPr>
      <w:r w:rsidRPr="001B472D">
        <w:rPr>
          <w:rFonts w:ascii="Arial" w:hAnsi="Arial" w:cs="Arial"/>
          <w:b/>
          <w:lang w:val="id-ID"/>
        </w:rPr>
        <w:t>Characteristics of respondents based on number of times visited</w:t>
      </w:r>
    </w:p>
    <w:p w14:paraId="54FE3BC0"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characteristics of respondents based on the work that has been obtained by researchers are 109 respondents and can be divided into 3 job groups which can be seen through the table below:</w:t>
      </w:r>
    </w:p>
    <w:p w14:paraId="3847243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5" w:name="_Toc197725149"/>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5</w:t>
      </w:r>
      <w:r w:rsidRPr="00D91DBD">
        <w:rPr>
          <w:rFonts w:ascii="Arial" w:hAnsi="Arial" w:cs="Arial"/>
        </w:rPr>
        <w:fldChar w:fldCharType="end"/>
      </w:r>
      <w:r w:rsidRPr="00D91DBD">
        <w:rPr>
          <w:rFonts w:ascii="Arial" w:hAnsi="Arial" w:cs="Arial"/>
          <w:b/>
          <w:bCs/>
          <w:lang w:val="id-ID"/>
        </w:rPr>
        <w:t xml:space="preserve"> . Characteristics of respondents based on occupation</w:t>
      </w:r>
      <w:bookmarkEnd w:id="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430"/>
        <w:gridCol w:w="2080"/>
        <w:gridCol w:w="1802"/>
      </w:tblGrid>
      <w:tr w:rsidR="000827BF" w:rsidRPr="00D91DBD" w14:paraId="22EEE2C3" w14:textId="77777777" w:rsidTr="000827BF">
        <w:trPr>
          <w:jc w:val="center"/>
        </w:trPr>
        <w:tc>
          <w:tcPr>
            <w:tcW w:w="535" w:type="dxa"/>
            <w:tcBorders>
              <w:bottom w:val="single" w:sz="4" w:space="0" w:color="auto"/>
            </w:tcBorders>
          </w:tcPr>
          <w:p w14:paraId="1C46432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2430" w:type="dxa"/>
            <w:tcBorders>
              <w:bottom w:val="single" w:sz="4" w:space="0" w:color="auto"/>
            </w:tcBorders>
          </w:tcPr>
          <w:p w14:paraId="4E8B06D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Visit</w:t>
            </w:r>
          </w:p>
        </w:tc>
        <w:tc>
          <w:tcPr>
            <w:tcW w:w="2080" w:type="dxa"/>
            <w:tcBorders>
              <w:bottom w:val="single" w:sz="4" w:space="0" w:color="auto"/>
            </w:tcBorders>
          </w:tcPr>
          <w:p w14:paraId="4692072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02" w:type="dxa"/>
            <w:tcBorders>
              <w:bottom w:val="single" w:sz="4" w:space="0" w:color="auto"/>
            </w:tcBorders>
          </w:tcPr>
          <w:p w14:paraId="6B291A9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46E1EDEA" w14:textId="77777777" w:rsidTr="000827BF">
        <w:trPr>
          <w:jc w:val="center"/>
        </w:trPr>
        <w:tc>
          <w:tcPr>
            <w:tcW w:w="535" w:type="dxa"/>
            <w:tcBorders>
              <w:top w:val="single" w:sz="4" w:space="0" w:color="auto"/>
            </w:tcBorders>
            <w:vAlign w:val="center"/>
          </w:tcPr>
          <w:p w14:paraId="417E11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2430" w:type="dxa"/>
            <w:tcBorders>
              <w:top w:val="single" w:sz="4" w:space="0" w:color="auto"/>
            </w:tcBorders>
            <w:vAlign w:val="center"/>
          </w:tcPr>
          <w:p w14:paraId="1C7A0F7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Just once</w:t>
            </w:r>
          </w:p>
        </w:tc>
        <w:tc>
          <w:tcPr>
            <w:tcW w:w="2080" w:type="dxa"/>
            <w:tcBorders>
              <w:top w:val="single" w:sz="4" w:space="0" w:color="auto"/>
            </w:tcBorders>
            <w:vAlign w:val="center"/>
          </w:tcPr>
          <w:p w14:paraId="11AF2ED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17</w:t>
            </w:r>
          </w:p>
        </w:tc>
        <w:tc>
          <w:tcPr>
            <w:tcW w:w="1802" w:type="dxa"/>
            <w:tcBorders>
              <w:top w:val="single" w:sz="4" w:space="0" w:color="auto"/>
            </w:tcBorders>
            <w:vAlign w:val="center"/>
          </w:tcPr>
          <w:p w14:paraId="08A5420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15.6%</w:t>
            </w:r>
          </w:p>
        </w:tc>
      </w:tr>
      <w:tr w:rsidR="000827BF" w:rsidRPr="00D91DBD" w14:paraId="5223EA7D" w14:textId="77777777" w:rsidTr="000827BF">
        <w:trPr>
          <w:trHeight w:val="341"/>
          <w:jc w:val="center"/>
        </w:trPr>
        <w:tc>
          <w:tcPr>
            <w:tcW w:w="535" w:type="dxa"/>
            <w:vAlign w:val="center"/>
          </w:tcPr>
          <w:p w14:paraId="647103C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2430" w:type="dxa"/>
            <w:vAlign w:val="center"/>
          </w:tcPr>
          <w:p w14:paraId="5EAA8DA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It has been several times</w:t>
            </w:r>
          </w:p>
        </w:tc>
        <w:tc>
          <w:tcPr>
            <w:tcW w:w="2080" w:type="dxa"/>
            <w:vAlign w:val="center"/>
          </w:tcPr>
          <w:p w14:paraId="50085D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w:t>
            </w:r>
          </w:p>
        </w:tc>
        <w:tc>
          <w:tcPr>
            <w:tcW w:w="1802" w:type="dxa"/>
            <w:vAlign w:val="center"/>
          </w:tcPr>
          <w:p w14:paraId="6BF286A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62.4%</w:t>
            </w:r>
          </w:p>
        </w:tc>
      </w:tr>
      <w:tr w:rsidR="000827BF" w:rsidRPr="00D91DBD" w14:paraId="0DCD4129" w14:textId="77777777" w:rsidTr="000827BF">
        <w:trPr>
          <w:jc w:val="center"/>
        </w:trPr>
        <w:tc>
          <w:tcPr>
            <w:tcW w:w="535" w:type="dxa"/>
            <w:tcBorders>
              <w:bottom w:val="single" w:sz="4" w:space="0" w:color="auto"/>
            </w:tcBorders>
            <w:vAlign w:val="center"/>
          </w:tcPr>
          <w:p w14:paraId="46E79D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2430" w:type="dxa"/>
            <w:tcBorders>
              <w:bottom w:val="single" w:sz="4" w:space="0" w:color="auto"/>
            </w:tcBorders>
            <w:vAlign w:val="center"/>
          </w:tcPr>
          <w:p w14:paraId="3EA4F84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Very often</w:t>
            </w:r>
          </w:p>
        </w:tc>
        <w:tc>
          <w:tcPr>
            <w:tcW w:w="2080" w:type="dxa"/>
            <w:tcBorders>
              <w:bottom w:val="single" w:sz="4" w:space="0" w:color="auto"/>
            </w:tcBorders>
            <w:vAlign w:val="center"/>
          </w:tcPr>
          <w:p w14:paraId="59D5C84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24</w:t>
            </w:r>
          </w:p>
        </w:tc>
        <w:tc>
          <w:tcPr>
            <w:tcW w:w="1802" w:type="dxa"/>
            <w:tcBorders>
              <w:bottom w:val="single" w:sz="4" w:space="0" w:color="auto"/>
            </w:tcBorders>
            <w:vAlign w:val="center"/>
          </w:tcPr>
          <w:p w14:paraId="7971621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15.6%</w:t>
            </w:r>
          </w:p>
        </w:tc>
      </w:tr>
      <w:tr w:rsidR="000827BF" w:rsidRPr="00D91DBD" w14:paraId="5683FDAE" w14:textId="77777777" w:rsidTr="000827BF">
        <w:trPr>
          <w:trHeight w:val="386"/>
          <w:jc w:val="center"/>
        </w:trPr>
        <w:tc>
          <w:tcPr>
            <w:tcW w:w="2965" w:type="dxa"/>
            <w:gridSpan w:val="2"/>
            <w:tcBorders>
              <w:top w:val="single" w:sz="4" w:space="0" w:color="auto"/>
              <w:bottom w:val="single" w:sz="4" w:space="0" w:color="auto"/>
            </w:tcBorders>
            <w:vAlign w:val="center"/>
          </w:tcPr>
          <w:p w14:paraId="164980E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2080" w:type="dxa"/>
            <w:tcBorders>
              <w:top w:val="single" w:sz="4" w:space="0" w:color="auto"/>
              <w:bottom w:val="single" w:sz="4" w:space="0" w:color="auto"/>
            </w:tcBorders>
            <w:vAlign w:val="center"/>
          </w:tcPr>
          <w:p w14:paraId="1CE33B4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02" w:type="dxa"/>
            <w:tcBorders>
              <w:top w:val="single" w:sz="4" w:space="0" w:color="auto"/>
              <w:bottom w:val="single" w:sz="4" w:space="0" w:color="auto"/>
            </w:tcBorders>
            <w:vAlign w:val="center"/>
          </w:tcPr>
          <w:p w14:paraId="54658AA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20A7E91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4A5A18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3 groups, it can produce a majority by visiting for a culinary tour in the Blok M area, 68 respondents have visited several times and a percentage of 62.4%. It can be assumed that visitors who have a culinary tour in the Blok M area are dominated by having visited several times. </w:t>
      </w:r>
    </w:p>
    <w:p w14:paraId="4133464F" w14:textId="77777777" w:rsidR="000827BF" w:rsidRPr="00D91DBD" w:rsidRDefault="000827BF" w:rsidP="000827BF">
      <w:pPr>
        <w:pStyle w:val="Body"/>
        <w:shd w:val="clear" w:color="auto" w:fill="FFFFFF" w:themeFill="background1"/>
        <w:spacing w:after="0"/>
        <w:rPr>
          <w:rFonts w:ascii="Arial" w:hAnsi="Arial" w:cs="Arial"/>
        </w:rPr>
      </w:pPr>
    </w:p>
    <w:p w14:paraId="671D255B" w14:textId="77777777" w:rsidR="000827BF" w:rsidRPr="001B472D" w:rsidRDefault="000827BF" w:rsidP="000827BF">
      <w:pPr>
        <w:pStyle w:val="Body"/>
        <w:numPr>
          <w:ilvl w:val="0"/>
          <w:numId w:val="6"/>
        </w:numPr>
        <w:shd w:val="clear" w:color="auto" w:fill="FFFFFF" w:themeFill="background1"/>
        <w:spacing w:after="0"/>
        <w:rPr>
          <w:rFonts w:ascii="Arial" w:hAnsi="Arial" w:cs="Arial"/>
          <w:b/>
          <w:lang w:val="id-ID"/>
        </w:rPr>
      </w:pPr>
      <w:r w:rsidRPr="001B472D">
        <w:rPr>
          <w:rFonts w:ascii="Arial" w:hAnsi="Arial" w:cs="Arial"/>
          <w:b/>
          <w:lang w:val="id-ID"/>
        </w:rPr>
        <w:t>Characteristics of respondents based on the area of visit for culinary tours in the Blok M area</w:t>
      </w:r>
    </w:p>
    <w:p w14:paraId="793B0D46" w14:textId="24E1BC0D"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lastRenderedPageBreak/>
        <w:t>The characteristics of respondents based on the area of visit for culinary tours in the Blok M area that have been obtained by researchers are 109 respondents and there are 6 groups where respondents can choose more than one area.</w:t>
      </w:r>
      <w:r w:rsidR="001B472D">
        <w:rPr>
          <w:rFonts w:ascii="Arial" w:hAnsi="Arial" w:cs="Arial"/>
        </w:rPr>
        <w:t xml:space="preserve"> </w:t>
      </w:r>
      <w:r w:rsidRPr="00D91DBD">
        <w:rPr>
          <w:rFonts w:ascii="Arial" w:hAnsi="Arial" w:cs="Arial"/>
          <w:lang w:val="id-ID"/>
        </w:rPr>
        <w:t>Based on the results of the following diagram, it can be seen that out of 109 respondents who have been grouped into 6 groups, it can produce a majority with an area for culinary tours in the Blok M area, namely Blok M Square, which chose 73 respondents and a percentage of 67%. It can be assumed that visitors who have a culinary tour in the Blok M area choose Blok M Square for a culinary tour considering the many culinary businesses located in this area.</w:t>
      </w:r>
    </w:p>
    <w:p w14:paraId="697926BF" w14:textId="77777777" w:rsidR="000827BF" w:rsidRPr="00D91DBD" w:rsidRDefault="000827BF" w:rsidP="000827BF">
      <w:pPr>
        <w:pStyle w:val="Body"/>
        <w:shd w:val="clear" w:color="auto" w:fill="FFFFFF" w:themeFill="background1"/>
        <w:spacing w:after="0"/>
        <w:rPr>
          <w:rFonts w:ascii="Arial" w:hAnsi="Arial" w:cs="Arial"/>
        </w:rPr>
      </w:pPr>
    </w:p>
    <w:p w14:paraId="67D05203" w14:textId="77777777" w:rsidR="000827BF" w:rsidRPr="00D91DBD" w:rsidRDefault="000827BF" w:rsidP="000827BF">
      <w:pPr>
        <w:pStyle w:val="Body"/>
        <w:numPr>
          <w:ilvl w:val="0"/>
          <w:numId w:val="2"/>
        </w:numPr>
        <w:shd w:val="clear" w:color="auto" w:fill="FFFFFF" w:themeFill="background1"/>
        <w:spacing w:after="0"/>
        <w:rPr>
          <w:rFonts w:ascii="Arial" w:hAnsi="Arial" w:cs="Arial"/>
          <w:b/>
          <w:lang w:val="id-ID"/>
        </w:rPr>
      </w:pPr>
      <w:r w:rsidRPr="00D91DBD">
        <w:rPr>
          <w:rFonts w:ascii="Arial" w:hAnsi="Arial" w:cs="Arial"/>
          <w:b/>
          <w:lang w:val="id-ID"/>
        </w:rPr>
        <w:t>Data Analysis</w:t>
      </w:r>
    </w:p>
    <w:p w14:paraId="3DE73B1F" w14:textId="77777777" w:rsidR="000827BF" w:rsidRPr="001B472D" w:rsidRDefault="000827BF" w:rsidP="000827BF">
      <w:pPr>
        <w:pStyle w:val="Body"/>
        <w:numPr>
          <w:ilvl w:val="0"/>
          <w:numId w:val="3"/>
        </w:numPr>
        <w:shd w:val="clear" w:color="auto" w:fill="FFFFFF" w:themeFill="background1"/>
        <w:spacing w:after="0"/>
        <w:rPr>
          <w:rFonts w:ascii="Arial" w:hAnsi="Arial" w:cs="Arial"/>
          <w:b/>
          <w:lang w:val="id-ID"/>
        </w:rPr>
      </w:pPr>
      <w:r w:rsidRPr="001B472D">
        <w:rPr>
          <w:rFonts w:ascii="Arial" w:hAnsi="Arial" w:cs="Arial"/>
          <w:b/>
          <w:lang w:val="id-ID"/>
        </w:rPr>
        <w:t>Validity Test</w:t>
      </w:r>
    </w:p>
    <w:p w14:paraId="6AD3DBA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Validity Test</w:t>
      </w:r>
      <w:r w:rsidRPr="00D91DBD">
        <w:rPr>
          <w:rFonts w:ascii="Arial" w:hAnsi="Arial" w:cs="Arial"/>
        </w:rPr>
        <w:t xml:space="preserve">, </w:t>
      </w:r>
      <w:r w:rsidRPr="00D91DBD">
        <w:rPr>
          <w:rFonts w:ascii="Arial" w:hAnsi="Arial" w:cs="Arial"/>
          <w:lang w:val="id-ID"/>
        </w:rPr>
        <w:t>it was</w:t>
      </w:r>
      <w:r w:rsidRPr="00D91DBD">
        <w:rPr>
          <w:rFonts w:ascii="Arial" w:hAnsi="Arial" w:cs="Arial"/>
        </w:rPr>
        <w:t xml:space="preserve"> found </w:t>
      </w:r>
      <w:r w:rsidRPr="00D91DBD">
        <w:rPr>
          <w:rFonts w:ascii="Arial" w:hAnsi="Arial" w:cs="Arial"/>
          <w:lang w:val="id-ID"/>
        </w:rPr>
        <w:t>that all statement items had r count&gt; r table, so the statements submitted by the researcher could be declared valid.</w:t>
      </w:r>
    </w:p>
    <w:p w14:paraId="5C9F0CEE" w14:textId="77777777" w:rsidR="000827BF" w:rsidRPr="00D91DBD" w:rsidRDefault="000827BF" w:rsidP="000827BF">
      <w:pPr>
        <w:pStyle w:val="Body"/>
        <w:shd w:val="clear" w:color="auto" w:fill="FFFFFF" w:themeFill="background1"/>
        <w:spacing w:after="0"/>
        <w:rPr>
          <w:rFonts w:ascii="Arial" w:hAnsi="Arial" w:cs="Arial"/>
        </w:rPr>
      </w:pPr>
    </w:p>
    <w:p w14:paraId="5CBFF02F" w14:textId="77777777" w:rsidR="000827BF" w:rsidRPr="00D91DBD" w:rsidRDefault="000827BF" w:rsidP="000827BF">
      <w:pPr>
        <w:pStyle w:val="Body"/>
        <w:numPr>
          <w:ilvl w:val="0"/>
          <w:numId w:val="3"/>
        </w:numPr>
        <w:shd w:val="clear" w:color="auto" w:fill="FFFFFF" w:themeFill="background1"/>
        <w:spacing w:after="0"/>
        <w:rPr>
          <w:rFonts w:ascii="Arial" w:hAnsi="Arial" w:cs="Arial"/>
          <w:lang w:val="id-ID"/>
        </w:rPr>
      </w:pPr>
      <w:r w:rsidRPr="001B472D">
        <w:rPr>
          <w:rFonts w:ascii="Arial" w:hAnsi="Arial" w:cs="Arial"/>
          <w:b/>
          <w:lang w:val="id-ID"/>
        </w:rPr>
        <w:t>Reliability</w:t>
      </w:r>
      <w:r w:rsidRPr="00D91DBD">
        <w:rPr>
          <w:rFonts w:ascii="Arial" w:hAnsi="Arial" w:cs="Arial"/>
          <w:lang w:val="id-ID"/>
        </w:rPr>
        <w:t xml:space="preserve"> Test</w:t>
      </w:r>
    </w:p>
    <w:p w14:paraId="4A6E203A"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reliability test in this study uses </w:t>
      </w:r>
      <w:r w:rsidRPr="00D91DBD">
        <w:rPr>
          <w:rFonts w:ascii="Arial" w:hAnsi="Arial" w:cs="Arial"/>
          <w:i/>
          <w:iCs/>
          <w:lang w:val="id-ID"/>
        </w:rPr>
        <w:t xml:space="preserve">Croncbach Alpa (u) </w:t>
      </w:r>
      <w:r w:rsidRPr="00D91DBD">
        <w:rPr>
          <w:rFonts w:ascii="Arial" w:hAnsi="Arial" w:cs="Arial"/>
          <w:lang w:val="id-ID"/>
        </w:rPr>
        <w:t xml:space="preserve">using SPSS 25 </w:t>
      </w:r>
      <w:r w:rsidRPr="00D91DBD">
        <w:rPr>
          <w:rFonts w:ascii="Arial" w:hAnsi="Arial" w:cs="Arial"/>
          <w:i/>
          <w:iCs/>
          <w:lang w:val="id-ID"/>
        </w:rPr>
        <w:t xml:space="preserve">software </w:t>
      </w:r>
      <w:r w:rsidRPr="00D91DBD">
        <w:rPr>
          <w:rFonts w:ascii="Arial" w:hAnsi="Arial" w:cs="Arial"/>
          <w:lang w:val="id-ID"/>
        </w:rPr>
        <w:t xml:space="preserve">tools. Based on the results of the Reliability Test, it can be concluded that all </w:t>
      </w:r>
      <w:r w:rsidRPr="00D91DBD">
        <w:rPr>
          <w:rFonts w:ascii="Arial" w:hAnsi="Arial" w:cs="Arial"/>
          <w:i/>
          <w:iCs/>
          <w:lang w:val="id-ID"/>
        </w:rPr>
        <w:t xml:space="preserve">Croncbach alpha </w:t>
      </w:r>
      <w:r w:rsidRPr="00D91DBD">
        <w:rPr>
          <w:rFonts w:ascii="Arial" w:hAnsi="Arial" w:cs="Arial"/>
          <w:lang w:val="id-ID"/>
        </w:rPr>
        <w:t>values&gt; r table, so all variables can be declared reliable or valid.</w:t>
      </w:r>
    </w:p>
    <w:p w14:paraId="7DD73326" w14:textId="77777777" w:rsidR="000827BF" w:rsidRPr="00D91DBD" w:rsidRDefault="000827BF" w:rsidP="000827BF">
      <w:pPr>
        <w:pStyle w:val="Body"/>
        <w:shd w:val="clear" w:color="auto" w:fill="FFFFFF" w:themeFill="background1"/>
        <w:spacing w:after="0"/>
        <w:rPr>
          <w:rFonts w:ascii="Arial" w:hAnsi="Arial" w:cs="Arial"/>
        </w:rPr>
      </w:pPr>
    </w:p>
    <w:p w14:paraId="43D23017" w14:textId="77777777" w:rsidR="000827BF" w:rsidRPr="001B472D" w:rsidRDefault="000827BF" w:rsidP="000827BF">
      <w:pPr>
        <w:pStyle w:val="Body"/>
        <w:numPr>
          <w:ilvl w:val="0"/>
          <w:numId w:val="3"/>
        </w:numPr>
        <w:shd w:val="clear" w:color="auto" w:fill="FFFFFF" w:themeFill="background1"/>
        <w:spacing w:after="0"/>
        <w:rPr>
          <w:rFonts w:ascii="Arial" w:hAnsi="Arial" w:cs="Arial"/>
          <w:b/>
          <w:i/>
          <w:iCs/>
          <w:lang w:val="id-ID"/>
        </w:rPr>
      </w:pPr>
      <w:r w:rsidRPr="001B472D">
        <w:rPr>
          <w:rFonts w:ascii="Arial" w:hAnsi="Arial" w:cs="Arial"/>
          <w:b/>
          <w:i/>
          <w:iCs/>
          <w:lang w:val="id-ID"/>
        </w:rPr>
        <w:t xml:space="preserve">Cochran Q Test </w:t>
      </w:r>
      <w:r w:rsidRPr="001B472D">
        <w:rPr>
          <w:rFonts w:ascii="Arial" w:hAnsi="Arial" w:cs="Arial"/>
          <w:b/>
          <w:lang w:val="id-ID"/>
        </w:rPr>
        <w:t>Method</w:t>
      </w:r>
    </w:p>
    <w:p w14:paraId="718BC2C9" w14:textId="77777777" w:rsidR="000827BF" w:rsidRDefault="000827BF" w:rsidP="000827BF">
      <w:pPr>
        <w:pStyle w:val="Body"/>
        <w:shd w:val="clear" w:color="auto" w:fill="FFFFFF" w:themeFill="background1"/>
        <w:spacing w:after="0"/>
        <w:rPr>
          <w:rFonts w:ascii="Arial" w:hAnsi="Arial" w:cs="Arial"/>
        </w:rPr>
      </w:pPr>
      <w:r w:rsidRPr="00D91DBD">
        <w:rPr>
          <w:rFonts w:ascii="Arial" w:hAnsi="Arial" w:cs="Arial"/>
          <w:i/>
          <w:lang w:val="id-ID"/>
        </w:rPr>
        <w:t xml:space="preserve">Cochran Q Test </w:t>
      </w:r>
      <w:r w:rsidRPr="00D91DBD">
        <w:rPr>
          <w:rFonts w:ascii="Arial" w:hAnsi="Arial" w:cs="Arial"/>
          <w:lang w:val="id-ID"/>
        </w:rPr>
        <w:t>data analysis using the SPSS program to analyze the most dominant and interconnected factors in shaping a decision to visit a culinary tour in the Blok M area, seen from 21 attributes. In this case, the dominant and interconnected factors are obtained as factors forming culinary travel decision making in the Blok M area as follows:</w:t>
      </w:r>
    </w:p>
    <w:p w14:paraId="7F71E4E8" w14:textId="77777777" w:rsidR="001B472D" w:rsidRPr="001B472D" w:rsidRDefault="001B472D" w:rsidP="000827BF">
      <w:pPr>
        <w:pStyle w:val="Body"/>
        <w:shd w:val="clear" w:color="auto" w:fill="FFFFFF" w:themeFill="background1"/>
        <w:spacing w:after="0"/>
        <w:rPr>
          <w:rFonts w:ascii="Arial" w:hAnsi="Arial" w:cs="Arial"/>
        </w:rPr>
      </w:pPr>
    </w:p>
    <w:p w14:paraId="19BC9075" w14:textId="46A45DF0"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lang w:val="id-ID"/>
        </w:rPr>
        <w:t xml:space="preserve">Cochran Q Test results at the </w:t>
      </w:r>
      <w:r w:rsidR="001B472D" w:rsidRPr="00D91DBD">
        <w:rPr>
          <w:rFonts w:ascii="Arial" w:hAnsi="Arial" w:cs="Arial"/>
          <w:b/>
          <w:bCs/>
          <w:lang w:val="id-ID"/>
        </w:rPr>
        <w:t>First Stage Testing</w:t>
      </w:r>
    </w:p>
    <w:p w14:paraId="71FEA082"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first test carried out in the study of factors influencing tourists in culinary tourism decisions in Blok M, using all 21 attributes tested and the following results were obtained: </w:t>
      </w:r>
    </w:p>
    <w:p w14:paraId="50608A6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6" w:name="_Toc197725152"/>
      <w:r w:rsidRPr="00D91DBD">
        <w:rPr>
          <w:rFonts w:ascii="Arial" w:hAnsi="Arial" w:cs="Arial"/>
          <w:b/>
          <w:bCs/>
          <w:lang w:val="id-ID"/>
        </w:rPr>
        <w:t xml:space="preserve">Table </w:t>
      </w:r>
      <w:r w:rsidRPr="00D91DBD">
        <w:rPr>
          <w:rFonts w:ascii="Arial" w:hAnsi="Arial" w:cs="Arial"/>
          <w:b/>
          <w:bCs/>
        </w:rPr>
        <w:t xml:space="preserve">6. </w:t>
      </w:r>
      <w:r w:rsidRPr="00D91DBD">
        <w:rPr>
          <w:rFonts w:ascii="Arial" w:hAnsi="Arial" w:cs="Arial"/>
          <w:b/>
          <w:bCs/>
          <w:lang w:val="id-ID"/>
        </w:rPr>
        <w:t>Cochran Q Test results at the first stage of testing</w:t>
      </w:r>
      <w:bookmarkEnd w:id="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219"/>
      </w:tblGrid>
      <w:tr w:rsidR="000827BF" w:rsidRPr="00D91DBD" w14:paraId="387D16B9" w14:textId="77777777" w:rsidTr="000827BF">
        <w:trPr>
          <w:jc w:val="center"/>
        </w:trPr>
        <w:tc>
          <w:tcPr>
            <w:tcW w:w="3276" w:type="dxa"/>
            <w:tcBorders>
              <w:bottom w:val="single" w:sz="4" w:space="0" w:color="auto"/>
            </w:tcBorders>
          </w:tcPr>
          <w:p w14:paraId="22AB19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19" w:type="dxa"/>
            <w:tcBorders>
              <w:bottom w:val="single" w:sz="4" w:space="0" w:color="auto"/>
            </w:tcBorders>
          </w:tcPr>
          <w:p w14:paraId="1910E71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84B32ED" w14:textId="77777777" w:rsidTr="000827BF">
        <w:trPr>
          <w:jc w:val="center"/>
        </w:trPr>
        <w:tc>
          <w:tcPr>
            <w:tcW w:w="3276" w:type="dxa"/>
            <w:tcBorders>
              <w:top w:val="single" w:sz="4" w:space="0" w:color="auto"/>
              <w:bottom w:val="single" w:sz="4" w:space="0" w:color="auto"/>
            </w:tcBorders>
          </w:tcPr>
          <w:p w14:paraId="31DD7C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19" w:type="dxa"/>
            <w:tcBorders>
              <w:top w:val="single" w:sz="4" w:space="0" w:color="auto"/>
              <w:bottom w:val="single" w:sz="4" w:space="0" w:color="auto"/>
            </w:tcBorders>
          </w:tcPr>
          <w:p w14:paraId="19074E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367,455ª</w:t>
            </w:r>
          </w:p>
        </w:tc>
      </w:tr>
      <w:tr w:rsidR="000827BF" w:rsidRPr="00D91DBD" w14:paraId="3BE73978" w14:textId="77777777" w:rsidTr="000827BF">
        <w:trPr>
          <w:jc w:val="center"/>
        </w:trPr>
        <w:tc>
          <w:tcPr>
            <w:tcW w:w="3276" w:type="dxa"/>
            <w:tcBorders>
              <w:top w:val="single" w:sz="4" w:space="0" w:color="auto"/>
              <w:bottom w:val="single" w:sz="4" w:space="0" w:color="auto"/>
            </w:tcBorders>
          </w:tcPr>
          <w:p w14:paraId="07ED89E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19" w:type="dxa"/>
            <w:tcBorders>
              <w:top w:val="single" w:sz="4" w:space="0" w:color="auto"/>
              <w:bottom w:val="single" w:sz="4" w:space="0" w:color="auto"/>
            </w:tcBorders>
          </w:tcPr>
          <w:p w14:paraId="3ECF907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20</w:t>
            </w:r>
          </w:p>
        </w:tc>
      </w:tr>
      <w:tr w:rsidR="000827BF" w:rsidRPr="00D91DBD" w14:paraId="5399D9C2" w14:textId="77777777" w:rsidTr="000827BF">
        <w:trPr>
          <w:jc w:val="center"/>
        </w:trPr>
        <w:tc>
          <w:tcPr>
            <w:tcW w:w="3276" w:type="dxa"/>
            <w:tcBorders>
              <w:top w:val="single" w:sz="4" w:space="0" w:color="auto"/>
              <w:bottom w:val="single" w:sz="4" w:space="0" w:color="auto"/>
            </w:tcBorders>
          </w:tcPr>
          <w:p w14:paraId="309488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19" w:type="dxa"/>
            <w:tcBorders>
              <w:top w:val="single" w:sz="4" w:space="0" w:color="auto"/>
              <w:bottom w:val="single" w:sz="4" w:space="0" w:color="auto"/>
            </w:tcBorders>
          </w:tcPr>
          <w:p w14:paraId="4D47B93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5043D2B3"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4F6F418"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The results of the analysis of 21 attributes with the Cochran Q Test, showing the number of statistical values Q Count of 367.455 with α = 0.05, df = 20, then obtained the </w:t>
      </w:r>
      <w:r w:rsidRPr="00D91DBD">
        <w:rPr>
          <w:rFonts w:ascii="Cambria Math" w:hAnsi="Cambria Math" w:cs="Cambria Math"/>
          <w:lang w:val="id-ID"/>
        </w:rPr>
        <w:t>X₂</w:t>
      </w:r>
      <w:r w:rsidRPr="00D91DBD">
        <w:rPr>
          <w:rFonts w:ascii="Arial" w:hAnsi="Arial" w:cs="Arial"/>
          <w:lang w:val="id-ID"/>
        </w:rPr>
        <w:t xml:space="preserve"> table of 31.41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then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from each attribute.</w:t>
      </w:r>
    </w:p>
    <w:p w14:paraId="20FF191C"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After the first stage of the test showed a significant relationship, the next stage was to identify which attributes were the most "dominant" or "most important". This process is done by calculating the proportion of "Yes" answers for each attribute and eliminating the attribute with the lowest proportion of "Yes" answers. Thus it is necessary to carry out the second stage of testing by removing the attribute that has the lowest proportion of Yes answers, namely Culinary tourism in the Blok M area helps improve environmental health (P19). </w:t>
      </w:r>
    </w:p>
    <w:p w14:paraId="7572F939"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The reason for excluding attributes with the lowest proportion of "Yes" answers is to identify the most important factors in explaining the results, attributes that have a low proportion of "Yes" may not contribute significantly to the overall results and the analysis </w:t>
      </w:r>
      <w:r w:rsidRPr="00D91DBD">
        <w:rPr>
          <w:rFonts w:ascii="Arial" w:hAnsi="Arial" w:cs="Arial"/>
          <w:lang w:val="id-ID"/>
        </w:rPr>
        <w:lastRenderedPageBreak/>
        <w:t>can focus more on the most influential factors. This process continues until all attributes are considered to have equal or insignificant influence.</w:t>
      </w:r>
    </w:p>
    <w:p w14:paraId="56CFE66F"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lang w:val="id-ID"/>
        </w:rPr>
        <w:t>Cochran Q Test Results in Second Stage Testing</w:t>
      </w:r>
    </w:p>
    <w:p w14:paraId="00C80B5E"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second stage of testing is done using 20 attributes and removing the attribute (P19) from the analysis, then obtained as follows:</w:t>
      </w:r>
    </w:p>
    <w:p w14:paraId="1568BCD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7" w:name="_Toc197725153"/>
      <w:r w:rsidRPr="00D91DBD">
        <w:rPr>
          <w:rFonts w:ascii="Arial" w:hAnsi="Arial" w:cs="Arial"/>
          <w:b/>
          <w:bCs/>
          <w:lang w:val="id-ID"/>
        </w:rPr>
        <w:t xml:space="preserve">Table </w:t>
      </w:r>
      <w:r w:rsidRPr="00D91DBD">
        <w:rPr>
          <w:rFonts w:ascii="Arial" w:hAnsi="Arial" w:cs="Arial"/>
          <w:b/>
          <w:bCs/>
        </w:rPr>
        <w:t>7.</w:t>
      </w:r>
      <w:r w:rsidRPr="00D91DBD">
        <w:rPr>
          <w:rFonts w:ascii="Arial" w:hAnsi="Arial" w:cs="Arial"/>
          <w:b/>
          <w:bCs/>
          <w:lang w:val="id-ID"/>
        </w:rPr>
        <w:t xml:space="preserve"> Cochran Q Test Results in Second Stage Testing</w:t>
      </w:r>
      <w:bookmarkEnd w:id="7"/>
    </w:p>
    <w:p w14:paraId="6E22281A" w14:textId="77777777" w:rsidR="000827BF" w:rsidRPr="00D91DBD" w:rsidRDefault="000827BF" w:rsidP="000827BF">
      <w:pPr>
        <w:pStyle w:val="Body"/>
        <w:shd w:val="clear" w:color="auto" w:fill="FFFFFF" w:themeFill="background1"/>
        <w:spacing w:after="0"/>
        <w:rPr>
          <w:rFonts w:ascii="Arial" w:hAnsi="Arial" w:cs="Arial"/>
          <w:b/>
          <w:bCs/>
          <w:lang w:val="id-ID"/>
        </w:rPr>
      </w:pPr>
    </w:p>
    <w:tbl>
      <w:tblPr>
        <w:tblStyle w:val="TableGrid"/>
        <w:tblpPr w:leftFromText="180" w:rightFromText="180" w:vertAnchor="text" w:horzAnchor="margin" w:tblpXSpec="center" w:tblpY="-32"/>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2"/>
      </w:tblGrid>
      <w:tr w:rsidR="000827BF" w:rsidRPr="00D91DBD" w14:paraId="362E528B" w14:textId="77777777" w:rsidTr="000827BF">
        <w:tc>
          <w:tcPr>
            <w:tcW w:w="3243" w:type="dxa"/>
            <w:tcBorders>
              <w:bottom w:val="single" w:sz="4" w:space="0" w:color="auto"/>
            </w:tcBorders>
          </w:tcPr>
          <w:p w14:paraId="2F694D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342" w:type="dxa"/>
            <w:tcBorders>
              <w:bottom w:val="single" w:sz="4" w:space="0" w:color="auto"/>
            </w:tcBorders>
          </w:tcPr>
          <w:p w14:paraId="75C2331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5767F6D" w14:textId="77777777" w:rsidTr="000827BF">
        <w:tc>
          <w:tcPr>
            <w:tcW w:w="3243" w:type="dxa"/>
            <w:tcBorders>
              <w:top w:val="single" w:sz="4" w:space="0" w:color="auto"/>
              <w:bottom w:val="single" w:sz="4" w:space="0" w:color="auto"/>
            </w:tcBorders>
          </w:tcPr>
          <w:p w14:paraId="2A2174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342" w:type="dxa"/>
            <w:tcBorders>
              <w:top w:val="single" w:sz="4" w:space="0" w:color="auto"/>
              <w:bottom w:val="single" w:sz="4" w:space="0" w:color="auto"/>
            </w:tcBorders>
          </w:tcPr>
          <w:p w14:paraId="608E12D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328,013ª</w:t>
            </w:r>
          </w:p>
        </w:tc>
      </w:tr>
      <w:tr w:rsidR="000827BF" w:rsidRPr="00D91DBD" w14:paraId="10CB7F01" w14:textId="77777777" w:rsidTr="000827BF">
        <w:tc>
          <w:tcPr>
            <w:tcW w:w="3243" w:type="dxa"/>
            <w:tcBorders>
              <w:top w:val="single" w:sz="4" w:space="0" w:color="auto"/>
              <w:bottom w:val="single" w:sz="4" w:space="0" w:color="auto"/>
            </w:tcBorders>
          </w:tcPr>
          <w:p w14:paraId="6E035BF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342" w:type="dxa"/>
            <w:tcBorders>
              <w:top w:val="single" w:sz="4" w:space="0" w:color="auto"/>
              <w:bottom w:val="single" w:sz="4" w:space="0" w:color="auto"/>
            </w:tcBorders>
          </w:tcPr>
          <w:p w14:paraId="11EB73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w:t>
            </w:r>
          </w:p>
        </w:tc>
      </w:tr>
      <w:tr w:rsidR="000827BF" w:rsidRPr="00D91DBD" w14:paraId="0D210804" w14:textId="77777777" w:rsidTr="000827BF">
        <w:tc>
          <w:tcPr>
            <w:tcW w:w="3243" w:type="dxa"/>
            <w:tcBorders>
              <w:top w:val="single" w:sz="4" w:space="0" w:color="auto"/>
            </w:tcBorders>
          </w:tcPr>
          <w:p w14:paraId="69D401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342" w:type="dxa"/>
            <w:tcBorders>
              <w:top w:val="single" w:sz="4" w:space="0" w:color="auto"/>
            </w:tcBorders>
          </w:tcPr>
          <w:p w14:paraId="0546ED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473D402B" w14:textId="77777777" w:rsidR="000827BF" w:rsidRPr="00D91DBD" w:rsidRDefault="000827BF" w:rsidP="000827BF">
      <w:pPr>
        <w:pStyle w:val="Body"/>
        <w:shd w:val="clear" w:color="auto" w:fill="FFFFFF" w:themeFill="background1"/>
        <w:spacing w:after="0"/>
        <w:rPr>
          <w:rFonts w:ascii="Arial" w:hAnsi="Arial" w:cs="Arial"/>
        </w:rPr>
      </w:pPr>
    </w:p>
    <w:p w14:paraId="13D38CBD" w14:textId="77777777" w:rsidR="000827BF" w:rsidRPr="00D91DBD" w:rsidRDefault="000827BF" w:rsidP="000827BF">
      <w:pPr>
        <w:pStyle w:val="Body"/>
        <w:shd w:val="clear" w:color="auto" w:fill="FFFFFF" w:themeFill="background1"/>
        <w:spacing w:after="0"/>
        <w:rPr>
          <w:rFonts w:ascii="Arial" w:hAnsi="Arial" w:cs="Arial"/>
        </w:rPr>
      </w:pPr>
    </w:p>
    <w:p w14:paraId="35CADD57" w14:textId="77777777" w:rsidR="000827BF" w:rsidRPr="00D91DBD" w:rsidRDefault="000827BF" w:rsidP="000827BF">
      <w:pPr>
        <w:pStyle w:val="Body"/>
        <w:shd w:val="clear" w:color="auto" w:fill="FFFFFF" w:themeFill="background1"/>
        <w:spacing w:after="0"/>
        <w:rPr>
          <w:rFonts w:ascii="Arial" w:hAnsi="Arial" w:cs="Arial"/>
          <w:lang w:val="id-ID"/>
        </w:rPr>
      </w:pPr>
    </w:p>
    <w:p w14:paraId="429A32AA" w14:textId="77777777" w:rsidR="000827BF" w:rsidRPr="00D91DBD" w:rsidRDefault="000827BF" w:rsidP="000827BF">
      <w:pPr>
        <w:pStyle w:val="Body"/>
        <w:shd w:val="clear" w:color="auto" w:fill="FFFFFF" w:themeFill="background1"/>
        <w:spacing w:after="0"/>
        <w:rPr>
          <w:rFonts w:ascii="Arial" w:hAnsi="Arial" w:cs="Arial"/>
          <w:lang w:val="id-ID"/>
        </w:rPr>
      </w:pPr>
    </w:p>
    <w:p w14:paraId="3096785A" w14:textId="77777777" w:rsidR="000827BF" w:rsidRPr="00D91DBD" w:rsidRDefault="000827BF" w:rsidP="000827BF">
      <w:pPr>
        <w:pStyle w:val="Body"/>
        <w:shd w:val="clear" w:color="auto" w:fill="FFFFFF" w:themeFill="background1"/>
        <w:spacing w:after="0"/>
        <w:rPr>
          <w:rFonts w:ascii="Arial" w:hAnsi="Arial" w:cs="Arial"/>
          <w:lang w:val="id-ID"/>
        </w:rPr>
      </w:pPr>
    </w:p>
    <w:p w14:paraId="1793F14F"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19D2AA9" w14:textId="77777777" w:rsidR="000827BF" w:rsidRPr="00D91DBD" w:rsidRDefault="000827BF" w:rsidP="000827BF">
      <w:pPr>
        <w:pStyle w:val="Body"/>
        <w:shd w:val="clear" w:color="auto" w:fill="FFFFFF" w:themeFill="background1"/>
        <w:spacing w:after="0"/>
        <w:ind w:left="360"/>
        <w:rPr>
          <w:rFonts w:ascii="Arial" w:hAnsi="Arial" w:cs="Arial"/>
        </w:rPr>
      </w:pPr>
      <w:r w:rsidRPr="00D91DBD">
        <w:rPr>
          <w:rFonts w:ascii="Arial" w:hAnsi="Arial" w:cs="Arial"/>
          <w:lang w:val="id-ID"/>
        </w:rPr>
        <w:t xml:space="preserve">The results of the analysis of 20 attributes with the Cochran Q Test, showing the number of statistical values Q Count of 328.013 with α = 0.05, df = 19, then the </w:t>
      </w:r>
      <w:r w:rsidRPr="00D91DBD">
        <w:rPr>
          <w:rFonts w:ascii="Cambria Math" w:hAnsi="Cambria Math" w:cs="Cambria Math"/>
          <w:lang w:val="id-ID"/>
        </w:rPr>
        <w:t>X₂</w:t>
      </w:r>
      <w:r w:rsidRPr="00D91DBD">
        <w:rPr>
          <w:rFonts w:ascii="Arial" w:hAnsi="Arial" w:cs="Arial"/>
          <w:lang w:val="id-ID"/>
        </w:rPr>
        <w:t xml:space="preserve"> table is obtained at 30.14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third stage of testing by removing the attribute that has the lowest proportion of Yes answers, namely the culinary products in the Blok M area offered contain good and healthy nutrition (P4).</w:t>
      </w:r>
    </w:p>
    <w:p w14:paraId="257A4966" w14:textId="77777777" w:rsidR="000827BF" w:rsidRPr="00D91DBD" w:rsidRDefault="000827BF" w:rsidP="000827BF">
      <w:pPr>
        <w:pStyle w:val="Body"/>
        <w:shd w:val="clear" w:color="auto" w:fill="FFFFFF" w:themeFill="background1"/>
        <w:spacing w:after="0"/>
        <w:ind w:left="360"/>
        <w:rPr>
          <w:rFonts w:ascii="Arial" w:hAnsi="Arial" w:cs="Arial"/>
        </w:rPr>
      </w:pPr>
    </w:p>
    <w:p w14:paraId="5F5E83C7"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i/>
          <w:lang w:val="id-ID"/>
        </w:rPr>
        <w:t xml:space="preserve">Cochran Q Test </w:t>
      </w:r>
      <w:r w:rsidRPr="00D91DBD">
        <w:rPr>
          <w:rFonts w:ascii="Arial" w:hAnsi="Arial" w:cs="Arial"/>
          <w:b/>
          <w:bCs/>
          <w:lang w:val="id-ID"/>
        </w:rPr>
        <w:t>Results in Third Stage Testing</w:t>
      </w:r>
    </w:p>
    <w:p w14:paraId="47F24C3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second stage of testing is done using 19 attributes and removing the attribute (P4) from the analysis, then obtained as follows:</w:t>
      </w:r>
    </w:p>
    <w:p w14:paraId="35621160"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8" w:name="_Toc197725154"/>
      <w:r w:rsidRPr="00D91DBD">
        <w:rPr>
          <w:rFonts w:ascii="Arial" w:hAnsi="Arial" w:cs="Arial"/>
          <w:b/>
          <w:bCs/>
          <w:lang w:val="id-ID"/>
        </w:rPr>
        <w:t xml:space="preserve">Table </w:t>
      </w:r>
      <w:r w:rsidRPr="00D91DBD">
        <w:rPr>
          <w:rFonts w:ascii="Arial" w:hAnsi="Arial" w:cs="Arial"/>
          <w:b/>
          <w:bCs/>
        </w:rPr>
        <w:t>8.</w:t>
      </w:r>
      <w:r w:rsidRPr="00D91DBD">
        <w:rPr>
          <w:rFonts w:ascii="Arial" w:hAnsi="Arial" w:cs="Arial"/>
          <w:b/>
          <w:bCs/>
          <w:lang w:val="id-ID"/>
        </w:rPr>
        <w:t xml:space="preserve"> Cochran Q Test Results in Third Stage Testing</w:t>
      </w:r>
      <w:bookmarkEnd w:id="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2"/>
      </w:tblGrid>
      <w:tr w:rsidR="000827BF" w:rsidRPr="00D91DBD" w14:paraId="1D65971B" w14:textId="77777777" w:rsidTr="000827BF">
        <w:trPr>
          <w:jc w:val="center"/>
        </w:trPr>
        <w:tc>
          <w:tcPr>
            <w:tcW w:w="3243" w:type="dxa"/>
            <w:tcBorders>
              <w:bottom w:val="single" w:sz="4" w:space="0" w:color="auto"/>
            </w:tcBorders>
          </w:tcPr>
          <w:p w14:paraId="0E41695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342" w:type="dxa"/>
            <w:tcBorders>
              <w:bottom w:val="single" w:sz="4" w:space="0" w:color="auto"/>
            </w:tcBorders>
          </w:tcPr>
          <w:p w14:paraId="7E7303C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00EFE8E5" w14:textId="77777777" w:rsidTr="000827BF">
        <w:trPr>
          <w:jc w:val="center"/>
        </w:trPr>
        <w:tc>
          <w:tcPr>
            <w:tcW w:w="3243" w:type="dxa"/>
            <w:tcBorders>
              <w:top w:val="single" w:sz="4" w:space="0" w:color="auto"/>
              <w:bottom w:val="single" w:sz="4" w:space="0" w:color="auto"/>
            </w:tcBorders>
          </w:tcPr>
          <w:p w14:paraId="5D62B3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342" w:type="dxa"/>
            <w:tcBorders>
              <w:top w:val="single" w:sz="4" w:space="0" w:color="auto"/>
              <w:bottom w:val="single" w:sz="4" w:space="0" w:color="auto"/>
            </w:tcBorders>
          </w:tcPr>
          <w:p w14:paraId="2E80094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271,444ª</w:t>
            </w:r>
          </w:p>
        </w:tc>
      </w:tr>
      <w:tr w:rsidR="000827BF" w:rsidRPr="00D91DBD" w14:paraId="062F3708" w14:textId="77777777" w:rsidTr="000827BF">
        <w:trPr>
          <w:jc w:val="center"/>
        </w:trPr>
        <w:tc>
          <w:tcPr>
            <w:tcW w:w="3243" w:type="dxa"/>
            <w:tcBorders>
              <w:top w:val="single" w:sz="4" w:space="0" w:color="auto"/>
              <w:bottom w:val="single" w:sz="4" w:space="0" w:color="auto"/>
            </w:tcBorders>
          </w:tcPr>
          <w:p w14:paraId="0EC64A5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342" w:type="dxa"/>
            <w:tcBorders>
              <w:top w:val="single" w:sz="4" w:space="0" w:color="auto"/>
              <w:bottom w:val="single" w:sz="4" w:space="0" w:color="auto"/>
            </w:tcBorders>
          </w:tcPr>
          <w:p w14:paraId="681EF1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w:t>
            </w:r>
          </w:p>
        </w:tc>
      </w:tr>
      <w:tr w:rsidR="000827BF" w:rsidRPr="00D91DBD" w14:paraId="5F7BB548" w14:textId="77777777" w:rsidTr="000827BF">
        <w:trPr>
          <w:jc w:val="center"/>
        </w:trPr>
        <w:tc>
          <w:tcPr>
            <w:tcW w:w="3243" w:type="dxa"/>
            <w:tcBorders>
              <w:top w:val="single" w:sz="4" w:space="0" w:color="auto"/>
              <w:bottom w:val="single" w:sz="4" w:space="0" w:color="auto"/>
            </w:tcBorders>
          </w:tcPr>
          <w:p w14:paraId="5C5ED8D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342" w:type="dxa"/>
            <w:tcBorders>
              <w:top w:val="single" w:sz="4" w:space="0" w:color="auto"/>
              <w:bottom w:val="single" w:sz="4" w:space="0" w:color="auto"/>
            </w:tcBorders>
          </w:tcPr>
          <w:p w14:paraId="3DB18D0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7E67B67"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018D5A4" w14:textId="77777777" w:rsidR="000827BF" w:rsidRDefault="000827BF" w:rsidP="000827BF">
      <w:pPr>
        <w:pStyle w:val="Body"/>
        <w:shd w:val="clear" w:color="auto" w:fill="FFFFFF" w:themeFill="background1"/>
        <w:spacing w:after="0"/>
        <w:ind w:left="360"/>
        <w:rPr>
          <w:rFonts w:ascii="Arial" w:hAnsi="Arial" w:cs="Arial"/>
        </w:rPr>
      </w:pPr>
      <w:r w:rsidRPr="00D91DBD">
        <w:rPr>
          <w:rFonts w:ascii="Arial" w:hAnsi="Arial" w:cs="Arial"/>
          <w:lang w:val="id-ID"/>
        </w:rPr>
        <w:t xml:space="preserve">The results of the analysis of 19 attributes with the Cochran Q Test, displaying the number of statistical values Q Count of 271.444 with α = 0.05, df = 18, then the </w:t>
      </w:r>
      <w:r w:rsidRPr="00D91DBD">
        <w:rPr>
          <w:rFonts w:ascii="Cambria Math" w:hAnsi="Cambria Math" w:cs="Cambria Math"/>
          <w:lang w:val="id-ID"/>
        </w:rPr>
        <w:t>X₂</w:t>
      </w:r>
      <w:r w:rsidRPr="00D91DBD">
        <w:rPr>
          <w:rFonts w:ascii="Arial" w:hAnsi="Arial" w:cs="Arial"/>
          <w:lang w:val="id-ID"/>
        </w:rPr>
        <w:t xml:space="preserve"> table is obtained at 28.86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fourth stage of testing by removing the attribute that has the lowest proportion of Yes answers, namely I have a culinary tour in the Blok M area because it is often related to my work such as close to the office location or such as discussing the culinary trends of Blok M (P6).</w:t>
      </w:r>
    </w:p>
    <w:p w14:paraId="02F80203" w14:textId="77777777" w:rsidR="001B472D" w:rsidRPr="001B472D" w:rsidRDefault="001B472D" w:rsidP="000827BF">
      <w:pPr>
        <w:pStyle w:val="Body"/>
        <w:shd w:val="clear" w:color="auto" w:fill="FFFFFF" w:themeFill="background1"/>
        <w:spacing w:after="0"/>
        <w:ind w:left="360"/>
        <w:rPr>
          <w:rFonts w:ascii="Arial" w:hAnsi="Arial" w:cs="Arial"/>
        </w:rPr>
      </w:pPr>
    </w:p>
    <w:p w14:paraId="63C8C965"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in Fourth Stage Testing</w:t>
      </w:r>
    </w:p>
    <w:p w14:paraId="28E31936" w14:textId="77777777" w:rsidR="000827BF" w:rsidRDefault="000827BF" w:rsidP="000827BF">
      <w:pPr>
        <w:pStyle w:val="Body"/>
        <w:shd w:val="clear" w:color="auto" w:fill="FFFFFF" w:themeFill="background1"/>
        <w:spacing w:after="0"/>
        <w:ind w:left="360"/>
        <w:rPr>
          <w:rFonts w:ascii="Arial" w:hAnsi="Arial" w:cs="Arial"/>
        </w:rPr>
      </w:pPr>
      <w:r w:rsidRPr="00D91DBD">
        <w:rPr>
          <w:rFonts w:ascii="Arial" w:hAnsi="Arial" w:cs="Arial"/>
          <w:lang w:val="id-ID"/>
        </w:rPr>
        <w:t>The fourth stage of testing is done using 18 attributes and removing the attribute (P6) from the analysis, then obtained as follows:</w:t>
      </w:r>
    </w:p>
    <w:p w14:paraId="1957CCF5" w14:textId="77777777" w:rsidR="00C43CAF" w:rsidRDefault="00C43CAF" w:rsidP="000827BF">
      <w:pPr>
        <w:pStyle w:val="Body"/>
        <w:shd w:val="clear" w:color="auto" w:fill="FFFFFF" w:themeFill="background1"/>
        <w:spacing w:after="0"/>
        <w:ind w:left="360"/>
        <w:rPr>
          <w:rFonts w:ascii="Arial" w:hAnsi="Arial" w:cs="Arial"/>
        </w:rPr>
      </w:pPr>
    </w:p>
    <w:p w14:paraId="585E8E59" w14:textId="77777777" w:rsidR="00C43CAF" w:rsidRPr="00C43CAF" w:rsidRDefault="00C43CAF" w:rsidP="000827BF">
      <w:pPr>
        <w:pStyle w:val="Body"/>
        <w:shd w:val="clear" w:color="auto" w:fill="FFFFFF" w:themeFill="background1"/>
        <w:spacing w:after="0"/>
        <w:ind w:left="360"/>
        <w:rPr>
          <w:rFonts w:ascii="Arial" w:hAnsi="Arial" w:cs="Arial"/>
        </w:rPr>
      </w:pPr>
    </w:p>
    <w:p w14:paraId="2B4AE736"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9" w:name="_Toc197725155"/>
      <w:r w:rsidRPr="00D91DBD">
        <w:rPr>
          <w:rFonts w:ascii="Arial" w:hAnsi="Arial" w:cs="Arial"/>
          <w:b/>
          <w:bCs/>
          <w:lang w:val="id-ID"/>
        </w:rPr>
        <w:t xml:space="preserve">Table </w:t>
      </w:r>
      <w:r w:rsidRPr="00D91DBD">
        <w:rPr>
          <w:rFonts w:ascii="Arial" w:hAnsi="Arial" w:cs="Arial"/>
          <w:b/>
          <w:bCs/>
        </w:rPr>
        <w:t xml:space="preserve">9. </w:t>
      </w:r>
      <w:r w:rsidRPr="00D91DBD">
        <w:rPr>
          <w:rFonts w:ascii="Arial" w:hAnsi="Arial" w:cs="Arial"/>
          <w:b/>
          <w:bCs/>
          <w:lang w:val="id-ID"/>
        </w:rPr>
        <w:t>Cochran Q Test Results at the Fourth Stage of Testing</w:t>
      </w:r>
      <w:bookmarkEnd w:id="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3AD01F55" w14:textId="77777777" w:rsidTr="000827BF">
        <w:trPr>
          <w:jc w:val="center"/>
        </w:trPr>
        <w:tc>
          <w:tcPr>
            <w:tcW w:w="3243" w:type="dxa"/>
            <w:tcBorders>
              <w:bottom w:val="single" w:sz="4" w:space="0" w:color="auto"/>
            </w:tcBorders>
          </w:tcPr>
          <w:p w14:paraId="7394DE1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3119835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7561B943" w14:textId="77777777" w:rsidTr="000827BF">
        <w:trPr>
          <w:jc w:val="center"/>
        </w:trPr>
        <w:tc>
          <w:tcPr>
            <w:tcW w:w="3243" w:type="dxa"/>
            <w:tcBorders>
              <w:top w:val="single" w:sz="4" w:space="0" w:color="auto"/>
              <w:bottom w:val="single" w:sz="4" w:space="0" w:color="auto"/>
            </w:tcBorders>
          </w:tcPr>
          <w:p w14:paraId="5D4ED65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3481DF5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193,705ª</w:t>
            </w:r>
          </w:p>
        </w:tc>
      </w:tr>
      <w:tr w:rsidR="000827BF" w:rsidRPr="00D91DBD" w14:paraId="2057C16E" w14:textId="77777777" w:rsidTr="000827BF">
        <w:trPr>
          <w:jc w:val="center"/>
        </w:trPr>
        <w:tc>
          <w:tcPr>
            <w:tcW w:w="3243" w:type="dxa"/>
            <w:tcBorders>
              <w:top w:val="single" w:sz="4" w:space="0" w:color="auto"/>
              <w:bottom w:val="single" w:sz="4" w:space="0" w:color="auto"/>
            </w:tcBorders>
          </w:tcPr>
          <w:p w14:paraId="410D231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30073A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17</w:t>
            </w:r>
          </w:p>
        </w:tc>
      </w:tr>
      <w:tr w:rsidR="000827BF" w:rsidRPr="00D91DBD" w14:paraId="5B99639C" w14:textId="77777777" w:rsidTr="000827BF">
        <w:trPr>
          <w:jc w:val="center"/>
        </w:trPr>
        <w:tc>
          <w:tcPr>
            <w:tcW w:w="3243" w:type="dxa"/>
            <w:tcBorders>
              <w:top w:val="single" w:sz="4" w:space="0" w:color="auto"/>
              <w:bottom w:val="single" w:sz="4" w:space="0" w:color="auto"/>
            </w:tcBorders>
          </w:tcPr>
          <w:p w14:paraId="61A46E2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bottom w:val="single" w:sz="4" w:space="0" w:color="auto"/>
            </w:tcBorders>
          </w:tcPr>
          <w:p w14:paraId="7C22BC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68F351C"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EF53A0D"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lastRenderedPageBreak/>
        <w:t xml:space="preserve">The results of the analysis of 18 attributes with the Cochran Q Test, showing the number of statistical values Q Count of 193.705 with α = 0.05, df = 17, then the </w:t>
      </w:r>
      <w:r w:rsidRPr="00D91DBD">
        <w:rPr>
          <w:rFonts w:ascii="Cambria Math" w:hAnsi="Cambria Math" w:cs="Cambria Math"/>
          <w:lang w:val="id-ID"/>
        </w:rPr>
        <w:t>X₂</w:t>
      </w:r>
      <w:r w:rsidRPr="00D91DBD">
        <w:rPr>
          <w:rFonts w:ascii="Arial" w:hAnsi="Arial" w:cs="Arial"/>
          <w:lang w:val="id-ID"/>
        </w:rPr>
        <w:t xml:space="preserve"> table is obtained at 27.58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fifth stage of testing by removing the attribute that has the lowest proportion of Yes answers, namely I have a culinary tour in the Blok M area because I want to make my family / relatives happy (P5).</w:t>
      </w:r>
    </w:p>
    <w:p w14:paraId="00C0FE7C" w14:textId="77777777" w:rsidR="000827BF" w:rsidRPr="00D91DBD" w:rsidRDefault="000827BF" w:rsidP="000827BF">
      <w:pPr>
        <w:pStyle w:val="Body"/>
        <w:shd w:val="clear" w:color="auto" w:fill="FFFFFF" w:themeFill="background1"/>
        <w:spacing w:after="0"/>
        <w:rPr>
          <w:rFonts w:ascii="Arial" w:hAnsi="Arial" w:cs="Arial"/>
          <w:lang w:val="id-ID"/>
        </w:rPr>
      </w:pPr>
    </w:p>
    <w:p w14:paraId="06EF94E5"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Fifth Stage Testing</w:t>
      </w:r>
    </w:p>
    <w:p w14:paraId="302FD15C"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fifth stage of testing is done using 17 attributes and removing the attribute (P5) from the analysis, then obtained as follows:</w:t>
      </w:r>
    </w:p>
    <w:p w14:paraId="357F964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0" w:name="_Toc197725156"/>
      <w:r w:rsidRPr="00D91DBD">
        <w:rPr>
          <w:rFonts w:ascii="Arial" w:hAnsi="Arial" w:cs="Arial"/>
          <w:b/>
          <w:bCs/>
          <w:lang w:val="id-ID"/>
        </w:rPr>
        <w:t xml:space="preserve">Table </w:t>
      </w:r>
      <w:r w:rsidRPr="00D91DBD">
        <w:rPr>
          <w:rFonts w:ascii="Arial" w:hAnsi="Arial" w:cs="Arial"/>
          <w:b/>
          <w:bCs/>
        </w:rPr>
        <w:t xml:space="preserve">10. </w:t>
      </w:r>
      <w:r w:rsidRPr="00D91DBD">
        <w:rPr>
          <w:rFonts w:ascii="Arial" w:hAnsi="Arial" w:cs="Arial"/>
          <w:b/>
          <w:bCs/>
          <w:lang w:val="id-ID"/>
        </w:rPr>
        <w:t>Cochran Q Test Results at the Fifth Stage Testing</w:t>
      </w:r>
      <w:bookmarkEnd w:id="1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5F190D2A" w14:textId="77777777" w:rsidTr="000827BF">
        <w:trPr>
          <w:jc w:val="center"/>
        </w:trPr>
        <w:tc>
          <w:tcPr>
            <w:tcW w:w="3243" w:type="dxa"/>
            <w:tcBorders>
              <w:bottom w:val="single" w:sz="4" w:space="0" w:color="auto"/>
            </w:tcBorders>
          </w:tcPr>
          <w:p w14:paraId="7AB5919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229F94B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8A466E9" w14:textId="77777777" w:rsidTr="000827BF">
        <w:trPr>
          <w:jc w:val="center"/>
        </w:trPr>
        <w:tc>
          <w:tcPr>
            <w:tcW w:w="3243" w:type="dxa"/>
            <w:tcBorders>
              <w:top w:val="single" w:sz="4" w:space="0" w:color="auto"/>
              <w:bottom w:val="single" w:sz="4" w:space="0" w:color="auto"/>
            </w:tcBorders>
          </w:tcPr>
          <w:p w14:paraId="5F1AF88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28BDE91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155,329ª</w:t>
            </w:r>
          </w:p>
        </w:tc>
      </w:tr>
      <w:tr w:rsidR="000827BF" w:rsidRPr="00D91DBD" w14:paraId="4756301F" w14:textId="77777777" w:rsidTr="000827BF">
        <w:trPr>
          <w:jc w:val="center"/>
        </w:trPr>
        <w:tc>
          <w:tcPr>
            <w:tcW w:w="3243" w:type="dxa"/>
            <w:tcBorders>
              <w:top w:val="single" w:sz="4" w:space="0" w:color="auto"/>
              <w:bottom w:val="single" w:sz="4" w:space="0" w:color="auto"/>
            </w:tcBorders>
          </w:tcPr>
          <w:p w14:paraId="760CB1A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6008A9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w:t>
            </w:r>
          </w:p>
        </w:tc>
      </w:tr>
      <w:tr w:rsidR="000827BF" w:rsidRPr="00D91DBD" w14:paraId="3F1F68C8" w14:textId="77777777" w:rsidTr="000827BF">
        <w:trPr>
          <w:jc w:val="center"/>
        </w:trPr>
        <w:tc>
          <w:tcPr>
            <w:tcW w:w="3243" w:type="dxa"/>
            <w:tcBorders>
              <w:top w:val="single" w:sz="4" w:space="0" w:color="auto"/>
              <w:bottom w:val="single" w:sz="4" w:space="0" w:color="auto"/>
            </w:tcBorders>
          </w:tcPr>
          <w:p w14:paraId="5080FF3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bottom w:val="single" w:sz="4" w:space="0" w:color="auto"/>
            </w:tcBorders>
          </w:tcPr>
          <w:p w14:paraId="7FCB8E4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30392B4" w14:textId="77777777" w:rsidR="000827BF" w:rsidRPr="00D91DBD" w:rsidRDefault="000827BF" w:rsidP="000827BF">
      <w:pPr>
        <w:pStyle w:val="Body"/>
        <w:shd w:val="clear" w:color="auto" w:fill="FFFFFF" w:themeFill="background1"/>
        <w:spacing w:after="0"/>
        <w:ind w:left="720"/>
        <w:jc w:val="center"/>
        <w:rPr>
          <w:rFonts w:ascii="Arial" w:hAnsi="Arial" w:cs="Arial"/>
          <w:lang w:val="id-ID"/>
        </w:rPr>
      </w:pPr>
      <w:r w:rsidRPr="00D91DBD">
        <w:rPr>
          <w:rFonts w:ascii="Arial" w:hAnsi="Arial" w:cs="Arial"/>
          <w:lang w:val="id-ID"/>
        </w:rPr>
        <w:t>Source: Processed research data, 2025</w:t>
      </w:r>
    </w:p>
    <w:p w14:paraId="2B1FD94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17 attributes with the Cochran Q Test, displaying the number of statistical values Q Count of 155.329 with α = 0.05, df = 16, then obtained the </w:t>
      </w:r>
      <w:r w:rsidRPr="00D91DBD">
        <w:rPr>
          <w:rFonts w:ascii="Cambria Math" w:hAnsi="Cambria Math" w:cs="Cambria Math"/>
          <w:lang w:val="id-ID"/>
        </w:rPr>
        <w:t>X₂</w:t>
      </w:r>
      <w:r w:rsidRPr="00D91DBD">
        <w:rPr>
          <w:rFonts w:ascii="Arial" w:hAnsi="Arial" w:cs="Arial"/>
          <w:lang w:val="id-ID"/>
        </w:rPr>
        <w:t xml:space="preserve"> table of 26.29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sixth stage of testing by removing the attribute that has the lowest proportion of Yes answers, namely I have a culinary tour in the Blok M area because it suits my lifestyle (P10).</w:t>
      </w:r>
    </w:p>
    <w:p w14:paraId="7FDE98F5" w14:textId="77777777" w:rsidR="000827BF" w:rsidRPr="00D91DBD" w:rsidRDefault="000827BF" w:rsidP="000827BF">
      <w:pPr>
        <w:pStyle w:val="Body"/>
        <w:shd w:val="clear" w:color="auto" w:fill="FFFFFF" w:themeFill="background1"/>
        <w:spacing w:after="0"/>
        <w:rPr>
          <w:rFonts w:ascii="Arial" w:hAnsi="Arial" w:cs="Arial"/>
          <w:lang w:val="id-ID"/>
        </w:rPr>
      </w:pPr>
    </w:p>
    <w:p w14:paraId="199EE2FF"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Sixth Stage Testing</w:t>
      </w:r>
    </w:p>
    <w:p w14:paraId="7F770B0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sixth stage of testing is done using 16 attributes and removing the attribute (P5) from the analysis, then obtained as follows:</w:t>
      </w:r>
    </w:p>
    <w:p w14:paraId="14EE1250"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1" w:name="_Toc197725157"/>
      <w:r w:rsidRPr="00D91DBD">
        <w:rPr>
          <w:rFonts w:ascii="Arial" w:hAnsi="Arial" w:cs="Arial"/>
          <w:b/>
          <w:bCs/>
          <w:lang w:val="id-ID"/>
        </w:rPr>
        <w:t xml:space="preserve">Table </w:t>
      </w:r>
      <w:r w:rsidRPr="00D91DBD">
        <w:rPr>
          <w:rFonts w:ascii="Arial" w:hAnsi="Arial" w:cs="Arial"/>
          <w:b/>
          <w:bCs/>
        </w:rPr>
        <w:t xml:space="preserve">11. </w:t>
      </w:r>
      <w:r w:rsidRPr="00D91DBD">
        <w:rPr>
          <w:rFonts w:ascii="Arial" w:hAnsi="Arial" w:cs="Arial"/>
          <w:b/>
          <w:bCs/>
          <w:lang w:val="id-ID"/>
        </w:rPr>
        <w:t>Cochran Q Test Results at the Sixth Stage of Testing</w:t>
      </w:r>
      <w:bookmarkEnd w:id="11"/>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3F13BB52" w14:textId="77777777" w:rsidTr="000827BF">
        <w:trPr>
          <w:jc w:val="center"/>
        </w:trPr>
        <w:tc>
          <w:tcPr>
            <w:tcW w:w="3243" w:type="dxa"/>
            <w:tcBorders>
              <w:bottom w:val="single" w:sz="4" w:space="0" w:color="auto"/>
            </w:tcBorders>
          </w:tcPr>
          <w:p w14:paraId="0C413E9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3E0ACAD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361A9BC9" w14:textId="77777777" w:rsidTr="000827BF">
        <w:trPr>
          <w:jc w:val="center"/>
        </w:trPr>
        <w:tc>
          <w:tcPr>
            <w:tcW w:w="3243" w:type="dxa"/>
            <w:tcBorders>
              <w:top w:val="single" w:sz="4" w:space="0" w:color="auto"/>
              <w:bottom w:val="single" w:sz="4" w:space="0" w:color="auto"/>
            </w:tcBorders>
          </w:tcPr>
          <w:p w14:paraId="73061B3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4C500D4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113.488ª</w:t>
            </w:r>
          </w:p>
        </w:tc>
      </w:tr>
      <w:tr w:rsidR="000827BF" w:rsidRPr="00D91DBD" w14:paraId="6353CE7F" w14:textId="77777777" w:rsidTr="000827BF">
        <w:trPr>
          <w:jc w:val="center"/>
        </w:trPr>
        <w:tc>
          <w:tcPr>
            <w:tcW w:w="3243" w:type="dxa"/>
            <w:tcBorders>
              <w:top w:val="single" w:sz="4" w:space="0" w:color="auto"/>
              <w:bottom w:val="single" w:sz="4" w:space="0" w:color="auto"/>
            </w:tcBorders>
          </w:tcPr>
          <w:p w14:paraId="35D747E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1EEF747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w:t>
            </w:r>
          </w:p>
        </w:tc>
      </w:tr>
      <w:tr w:rsidR="000827BF" w:rsidRPr="00D91DBD" w14:paraId="4A5D4E95" w14:textId="77777777" w:rsidTr="000827BF">
        <w:trPr>
          <w:jc w:val="center"/>
        </w:trPr>
        <w:tc>
          <w:tcPr>
            <w:tcW w:w="3243" w:type="dxa"/>
            <w:tcBorders>
              <w:top w:val="single" w:sz="4" w:space="0" w:color="auto"/>
            </w:tcBorders>
          </w:tcPr>
          <w:p w14:paraId="2125D31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tcBorders>
          </w:tcPr>
          <w:p w14:paraId="432054A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789C8CE2"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8D5A36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17 attributes with the Cochran Q Test, displaying the number of statistical values Q Count of 113.488 with α = 0.05, df = 15, then the </w:t>
      </w:r>
      <w:r w:rsidRPr="00D91DBD">
        <w:rPr>
          <w:rFonts w:ascii="Cambria Math" w:hAnsi="Cambria Math" w:cs="Cambria Math"/>
          <w:lang w:val="id-ID"/>
        </w:rPr>
        <w:t>X₂</w:t>
      </w:r>
      <w:r w:rsidRPr="00D91DBD">
        <w:rPr>
          <w:rFonts w:ascii="Arial" w:hAnsi="Arial" w:cs="Arial"/>
          <w:lang w:val="id-ID"/>
        </w:rPr>
        <w:t xml:space="preserve"> table is obtained at 24.99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seventh stage of testing by removing the attribute that has the lowest proportion of Yes answers, namely culinary tourism in the Blok M area according to my personality who likes crowds, likes to socialize, and is creative (P2).</w:t>
      </w:r>
    </w:p>
    <w:p w14:paraId="26E97BA9" w14:textId="77777777" w:rsidR="000827BF" w:rsidRDefault="000827BF" w:rsidP="000827BF">
      <w:pPr>
        <w:pStyle w:val="Body"/>
        <w:shd w:val="clear" w:color="auto" w:fill="FFFFFF" w:themeFill="background1"/>
        <w:spacing w:after="0"/>
        <w:rPr>
          <w:rFonts w:ascii="Arial" w:hAnsi="Arial" w:cs="Arial"/>
        </w:rPr>
      </w:pPr>
    </w:p>
    <w:p w14:paraId="3E87C0C7" w14:textId="77777777" w:rsidR="00C43CAF" w:rsidRPr="00C43CAF" w:rsidRDefault="00C43CAF" w:rsidP="000827BF">
      <w:pPr>
        <w:pStyle w:val="Body"/>
        <w:shd w:val="clear" w:color="auto" w:fill="FFFFFF" w:themeFill="background1"/>
        <w:spacing w:after="0"/>
        <w:rPr>
          <w:rFonts w:ascii="Arial" w:hAnsi="Arial" w:cs="Arial"/>
        </w:rPr>
      </w:pPr>
    </w:p>
    <w:p w14:paraId="6639B771"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Seventh Stage Testing</w:t>
      </w:r>
    </w:p>
    <w:p w14:paraId="4F3F5AF8"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seventh stage of testing is done by using 15 attributes and removing the attribute (P2) from the analysis, then obtained as follows:</w:t>
      </w:r>
    </w:p>
    <w:p w14:paraId="4C91ABA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2" w:name="_Toc197725158"/>
      <w:r w:rsidRPr="00D91DBD">
        <w:rPr>
          <w:rFonts w:ascii="Arial" w:hAnsi="Arial" w:cs="Arial"/>
          <w:b/>
          <w:bCs/>
          <w:lang w:val="id-ID"/>
        </w:rPr>
        <w:t xml:space="preserve">Table </w:t>
      </w:r>
      <w:r w:rsidRPr="00D91DBD">
        <w:rPr>
          <w:rFonts w:ascii="Arial" w:hAnsi="Arial" w:cs="Arial"/>
          <w:b/>
          <w:bCs/>
        </w:rPr>
        <w:t xml:space="preserve">12. </w:t>
      </w:r>
      <w:r w:rsidRPr="00D91DBD">
        <w:rPr>
          <w:rFonts w:ascii="Arial" w:hAnsi="Arial" w:cs="Arial"/>
          <w:b/>
          <w:bCs/>
          <w:lang w:val="id-ID"/>
        </w:rPr>
        <w:t>Cochran Q Test Results at the Seventh Stage Testing</w:t>
      </w:r>
      <w:bookmarkEnd w:id="12"/>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162"/>
      </w:tblGrid>
      <w:tr w:rsidR="000827BF" w:rsidRPr="00D91DBD" w14:paraId="0F4E957E" w14:textId="77777777" w:rsidTr="000827BF">
        <w:trPr>
          <w:jc w:val="center"/>
        </w:trPr>
        <w:tc>
          <w:tcPr>
            <w:tcW w:w="3243" w:type="dxa"/>
            <w:tcBorders>
              <w:bottom w:val="single" w:sz="4" w:space="0" w:color="auto"/>
            </w:tcBorders>
          </w:tcPr>
          <w:p w14:paraId="0B7395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162" w:type="dxa"/>
            <w:tcBorders>
              <w:bottom w:val="single" w:sz="4" w:space="0" w:color="auto"/>
            </w:tcBorders>
          </w:tcPr>
          <w:p w14:paraId="6C302D8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3369152" w14:textId="77777777" w:rsidTr="000827BF">
        <w:trPr>
          <w:jc w:val="center"/>
        </w:trPr>
        <w:tc>
          <w:tcPr>
            <w:tcW w:w="3243" w:type="dxa"/>
            <w:tcBorders>
              <w:top w:val="single" w:sz="4" w:space="0" w:color="auto"/>
              <w:bottom w:val="single" w:sz="4" w:space="0" w:color="auto"/>
            </w:tcBorders>
          </w:tcPr>
          <w:p w14:paraId="54C9BE5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162" w:type="dxa"/>
            <w:tcBorders>
              <w:top w:val="single" w:sz="4" w:space="0" w:color="auto"/>
              <w:bottom w:val="single" w:sz="4" w:space="0" w:color="auto"/>
            </w:tcBorders>
          </w:tcPr>
          <w:p w14:paraId="5A97F8F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96.743ª</w:t>
            </w:r>
          </w:p>
        </w:tc>
      </w:tr>
      <w:tr w:rsidR="000827BF" w:rsidRPr="00D91DBD" w14:paraId="2894E827" w14:textId="77777777" w:rsidTr="000827BF">
        <w:trPr>
          <w:jc w:val="center"/>
        </w:trPr>
        <w:tc>
          <w:tcPr>
            <w:tcW w:w="3243" w:type="dxa"/>
            <w:tcBorders>
              <w:top w:val="single" w:sz="4" w:space="0" w:color="auto"/>
              <w:bottom w:val="single" w:sz="4" w:space="0" w:color="auto"/>
            </w:tcBorders>
          </w:tcPr>
          <w:p w14:paraId="2F71A0C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162" w:type="dxa"/>
            <w:tcBorders>
              <w:top w:val="single" w:sz="4" w:space="0" w:color="auto"/>
              <w:bottom w:val="single" w:sz="4" w:space="0" w:color="auto"/>
            </w:tcBorders>
          </w:tcPr>
          <w:p w14:paraId="3530B4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14</w:t>
            </w:r>
          </w:p>
        </w:tc>
      </w:tr>
      <w:tr w:rsidR="000827BF" w:rsidRPr="00D91DBD" w14:paraId="561D54D7" w14:textId="77777777" w:rsidTr="000827BF">
        <w:trPr>
          <w:jc w:val="center"/>
        </w:trPr>
        <w:tc>
          <w:tcPr>
            <w:tcW w:w="3243" w:type="dxa"/>
            <w:tcBorders>
              <w:top w:val="single" w:sz="4" w:space="0" w:color="auto"/>
            </w:tcBorders>
          </w:tcPr>
          <w:p w14:paraId="739AE52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Asymp.Sig</w:t>
            </w:r>
          </w:p>
        </w:tc>
        <w:tc>
          <w:tcPr>
            <w:tcW w:w="1162" w:type="dxa"/>
            <w:tcBorders>
              <w:top w:val="single" w:sz="4" w:space="0" w:color="auto"/>
            </w:tcBorders>
          </w:tcPr>
          <w:p w14:paraId="1856D45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E4C954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1B0757C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15 attributes with the Cochran Q Test, displaying the number of statistical values Q Count of 96.763 with α = 0.05, df = 14, then the </w:t>
      </w:r>
      <w:r w:rsidRPr="00D91DBD">
        <w:rPr>
          <w:rFonts w:ascii="Cambria Math" w:hAnsi="Cambria Math" w:cs="Cambria Math"/>
          <w:lang w:val="id-ID"/>
        </w:rPr>
        <w:t>X₂</w:t>
      </w:r>
      <w:r w:rsidRPr="00D91DBD">
        <w:rPr>
          <w:rFonts w:ascii="Arial" w:hAnsi="Arial" w:cs="Arial"/>
          <w:lang w:val="id-ID"/>
        </w:rPr>
        <w:t xml:space="preserve"> table is obtained at 23.68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xml:space="preserve">, meaning that there is a significant relationship between each attribute. Thus it is necessary to test the eighth stage by removing the attribute that has the lowest proportion of Yes answers, namely the price of culinary in the Blok M area according to my culinary tourism budget or </w:t>
      </w:r>
      <w:r w:rsidRPr="00D91DBD">
        <w:rPr>
          <w:rFonts w:ascii="Arial" w:hAnsi="Arial" w:cs="Arial"/>
          <w:i/>
          <w:iCs/>
          <w:lang w:val="id-ID"/>
        </w:rPr>
        <w:t xml:space="preserve">budget </w:t>
      </w:r>
      <w:r w:rsidRPr="00D91DBD">
        <w:rPr>
          <w:rFonts w:ascii="Arial" w:hAnsi="Arial" w:cs="Arial"/>
          <w:lang w:val="id-ID"/>
        </w:rPr>
        <w:t>(P3).</w:t>
      </w:r>
    </w:p>
    <w:p w14:paraId="03BE38DF" w14:textId="77777777" w:rsidR="000827BF" w:rsidRPr="00D91DBD" w:rsidRDefault="000827BF" w:rsidP="000827BF">
      <w:pPr>
        <w:pStyle w:val="Body"/>
        <w:shd w:val="clear" w:color="auto" w:fill="FFFFFF" w:themeFill="background1"/>
        <w:spacing w:after="0"/>
        <w:rPr>
          <w:rFonts w:ascii="Arial" w:hAnsi="Arial" w:cs="Arial"/>
          <w:lang w:val="id-ID"/>
        </w:rPr>
      </w:pPr>
    </w:p>
    <w:p w14:paraId="33986781"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Eighth Stage Testing</w:t>
      </w:r>
    </w:p>
    <w:p w14:paraId="78C784F2"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eighth stage of testing is done using 14 attributes and removing the attribute (P3) from the analysis, then obtained as follows:</w:t>
      </w:r>
    </w:p>
    <w:p w14:paraId="194423E3" w14:textId="77777777" w:rsidR="000827BF" w:rsidRPr="00D91DBD" w:rsidRDefault="000827BF" w:rsidP="000827BF">
      <w:pPr>
        <w:pStyle w:val="Body"/>
        <w:shd w:val="clear" w:color="auto" w:fill="FFFFFF" w:themeFill="background1"/>
        <w:spacing w:after="0"/>
        <w:rPr>
          <w:rFonts w:ascii="Arial" w:hAnsi="Arial" w:cs="Arial"/>
          <w:b/>
          <w:bCs/>
          <w:lang w:val="id-ID"/>
        </w:rPr>
      </w:pPr>
      <w:r w:rsidRPr="00D91DBD">
        <w:rPr>
          <w:rFonts w:ascii="Arial" w:hAnsi="Arial" w:cs="Arial"/>
          <w:b/>
          <w:bCs/>
          <w:lang w:val="id-ID"/>
        </w:rPr>
        <w:t xml:space="preserve">   </w:t>
      </w:r>
      <w:r w:rsidRPr="00D91DBD">
        <w:rPr>
          <w:rFonts w:ascii="Arial" w:hAnsi="Arial" w:cs="Arial"/>
          <w:b/>
          <w:bCs/>
          <w:lang w:val="id-ID"/>
        </w:rPr>
        <w:tab/>
      </w:r>
      <w:bookmarkStart w:id="13" w:name="_Toc197725159"/>
      <w:r w:rsidRPr="00D91DBD">
        <w:rPr>
          <w:rFonts w:ascii="Arial" w:hAnsi="Arial" w:cs="Arial"/>
          <w:b/>
          <w:bCs/>
          <w:lang w:val="id-ID"/>
        </w:rPr>
        <w:t xml:space="preserve"> Table </w:t>
      </w:r>
      <w:r w:rsidRPr="00D91DBD">
        <w:rPr>
          <w:rFonts w:ascii="Arial" w:hAnsi="Arial" w:cs="Arial"/>
          <w:b/>
          <w:bCs/>
        </w:rPr>
        <w:t xml:space="preserve">13. </w:t>
      </w:r>
      <w:r w:rsidRPr="00D91DBD">
        <w:rPr>
          <w:rFonts w:ascii="Arial" w:hAnsi="Arial" w:cs="Arial"/>
          <w:b/>
          <w:bCs/>
          <w:lang w:val="id-ID"/>
        </w:rPr>
        <w:t>Cochran Q Test Results at the Eighth Stage of Testing</w:t>
      </w:r>
      <w:bookmarkEnd w:id="1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3CDD9755" w14:textId="77777777" w:rsidTr="000827BF">
        <w:trPr>
          <w:jc w:val="center"/>
        </w:trPr>
        <w:tc>
          <w:tcPr>
            <w:tcW w:w="3243" w:type="dxa"/>
            <w:tcBorders>
              <w:bottom w:val="single" w:sz="4" w:space="0" w:color="auto"/>
            </w:tcBorders>
          </w:tcPr>
          <w:p w14:paraId="66218B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2FF3F3D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92E7C62" w14:textId="77777777" w:rsidTr="000827BF">
        <w:trPr>
          <w:jc w:val="center"/>
        </w:trPr>
        <w:tc>
          <w:tcPr>
            <w:tcW w:w="3243" w:type="dxa"/>
            <w:tcBorders>
              <w:top w:val="single" w:sz="4" w:space="0" w:color="auto"/>
              <w:bottom w:val="single" w:sz="4" w:space="0" w:color="auto"/>
            </w:tcBorders>
          </w:tcPr>
          <w:p w14:paraId="1C035BC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7E437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83,089ª</w:t>
            </w:r>
          </w:p>
        </w:tc>
      </w:tr>
      <w:tr w:rsidR="000827BF" w:rsidRPr="00D91DBD" w14:paraId="7A14C8C2" w14:textId="77777777" w:rsidTr="000827BF">
        <w:trPr>
          <w:jc w:val="center"/>
        </w:trPr>
        <w:tc>
          <w:tcPr>
            <w:tcW w:w="3243" w:type="dxa"/>
            <w:tcBorders>
              <w:top w:val="single" w:sz="4" w:space="0" w:color="auto"/>
              <w:bottom w:val="single" w:sz="4" w:space="0" w:color="auto"/>
            </w:tcBorders>
          </w:tcPr>
          <w:p w14:paraId="276668C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1ECEAEC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13</w:t>
            </w:r>
          </w:p>
        </w:tc>
      </w:tr>
      <w:tr w:rsidR="000827BF" w:rsidRPr="00D91DBD" w14:paraId="62CD8661" w14:textId="77777777" w:rsidTr="000827BF">
        <w:trPr>
          <w:jc w:val="center"/>
        </w:trPr>
        <w:tc>
          <w:tcPr>
            <w:tcW w:w="3243" w:type="dxa"/>
            <w:tcBorders>
              <w:top w:val="single" w:sz="4" w:space="0" w:color="auto"/>
              <w:bottom w:val="single" w:sz="4" w:space="0" w:color="auto"/>
            </w:tcBorders>
          </w:tcPr>
          <w:p w14:paraId="0A66B5F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215F5F0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01A9143A"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4E79B88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14 attributes with the Cochran Q Test, displaying the number of statistical values Q Count of 83.089 with α = 0.05, df = 13, then obtained the </w:t>
      </w:r>
      <w:r w:rsidRPr="00D91DBD">
        <w:rPr>
          <w:rFonts w:ascii="Cambria Math" w:hAnsi="Cambria Math" w:cs="Cambria Math"/>
          <w:lang w:val="id-ID"/>
        </w:rPr>
        <w:t>X₂</w:t>
      </w:r>
      <w:r w:rsidRPr="00D91DBD">
        <w:rPr>
          <w:rFonts w:ascii="Arial" w:hAnsi="Arial" w:cs="Arial"/>
          <w:lang w:val="id-ID"/>
        </w:rPr>
        <w:t xml:space="preserve"> table of 22.36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ninth stage of testing by removing the attribute that has the lowest proportion of Yes answers, namely the existence of culinary tourism in the Blok M area influencing South Jakarta regional public policy (P18).</w:t>
      </w:r>
    </w:p>
    <w:p w14:paraId="2EA818FD" w14:textId="77777777" w:rsidR="000827BF" w:rsidRPr="00D91DBD" w:rsidRDefault="000827BF" w:rsidP="000827BF">
      <w:pPr>
        <w:pStyle w:val="Body"/>
        <w:shd w:val="clear" w:color="auto" w:fill="FFFFFF" w:themeFill="background1"/>
        <w:spacing w:after="0"/>
        <w:rPr>
          <w:rFonts w:ascii="Arial" w:hAnsi="Arial" w:cs="Arial"/>
          <w:lang w:val="id-ID"/>
        </w:rPr>
      </w:pPr>
    </w:p>
    <w:p w14:paraId="01D364FA"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Ninth Stage Testing</w:t>
      </w:r>
    </w:p>
    <w:p w14:paraId="25D56DBD"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ninth stage of testing is done using 13 attributes and removing the attribute (P18) from the analysis, then obtained as follows:</w:t>
      </w:r>
    </w:p>
    <w:p w14:paraId="07DFB7D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4" w:name="_Toc197725160"/>
      <w:r w:rsidRPr="00D91DBD">
        <w:rPr>
          <w:rFonts w:ascii="Arial" w:hAnsi="Arial" w:cs="Arial"/>
          <w:b/>
          <w:bCs/>
          <w:lang w:val="id-ID"/>
        </w:rPr>
        <w:t xml:space="preserve">Table </w:t>
      </w:r>
      <w:r w:rsidRPr="00D91DBD">
        <w:rPr>
          <w:rFonts w:ascii="Arial" w:hAnsi="Arial" w:cs="Arial"/>
          <w:b/>
          <w:bCs/>
        </w:rPr>
        <w:t xml:space="preserve">14. </w:t>
      </w:r>
      <w:r w:rsidRPr="00D91DBD">
        <w:rPr>
          <w:rFonts w:ascii="Arial" w:hAnsi="Arial" w:cs="Arial"/>
          <w:b/>
          <w:bCs/>
          <w:lang w:val="id-ID"/>
        </w:rPr>
        <w:t>Cochran Q Test Results at the Ninth Stage Testing</w:t>
      </w:r>
      <w:bookmarkEnd w:id="1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7E880EA0" w14:textId="77777777" w:rsidTr="000827BF">
        <w:trPr>
          <w:jc w:val="center"/>
        </w:trPr>
        <w:tc>
          <w:tcPr>
            <w:tcW w:w="3243" w:type="dxa"/>
            <w:tcBorders>
              <w:bottom w:val="single" w:sz="4" w:space="0" w:color="auto"/>
            </w:tcBorders>
          </w:tcPr>
          <w:p w14:paraId="2C9D7FB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31394E9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2E86F1EA" w14:textId="77777777" w:rsidTr="000827BF">
        <w:trPr>
          <w:jc w:val="center"/>
        </w:trPr>
        <w:tc>
          <w:tcPr>
            <w:tcW w:w="3243" w:type="dxa"/>
            <w:tcBorders>
              <w:top w:val="single" w:sz="4" w:space="0" w:color="auto"/>
              <w:bottom w:val="single" w:sz="4" w:space="0" w:color="auto"/>
            </w:tcBorders>
          </w:tcPr>
          <w:p w14:paraId="44A61D4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33BE81D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68,248ª</w:t>
            </w:r>
          </w:p>
        </w:tc>
      </w:tr>
      <w:tr w:rsidR="000827BF" w:rsidRPr="00D91DBD" w14:paraId="3949F996" w14:textId="77777777" w:rsidTr="000827BF">
        <w:trPr>
          <w:jc w:val="center"/>
        </w:trPr>
        <w:tc>
          <w:tcPr>
            <w:tcW w:w="3243" w:type="dxa"/>
            <w:tcBorders>
              <w:top w:val="single" w:sz="4" w:space="0" w:color="auto"/>
              <w:bottom w:val="single" w:sz="4" w:space="0" w:color="auto"/>
            </w:tcBorders>
          </w:tcPr>
          <w:p w14:paraId="09FB605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BAAFA1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12</w:t>
            </w:r>
          </w:p>
        </w:tc>
      </w:tr>
      <w:tr w:rsidR="000827BF" w:rsidRPr="00D91DBD" w14:paraId="083D3448" w14:textId="77777777" w:rsidTr="000827BF">
        <w:trPr>
          <w:jc w:val="center"/>
        </w:trPr>
        <w:tc>
          <w:tcPr>
            <w:tcW w:w="3243" w:type="dxa"/>
            <w:tcBorders>
              <w:top w:val="single" w:sz="4" w:space="0" w:color="auto"/>
              <w:bottom w:val="single" w:sz="4" w:space="0" w:color="auto"/>
            </w:tcBorders>
          </w:tcPr>
          <w:p w14:paraId="65F8BB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12314B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F0B5BF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1D2DF5A"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13 attributes with the Cochran Q Test, showing the number of statistical values Q Count of 68.248 with α = 0.05, df = 12, then obtained the </w:t>
      </w:r>
      <w:r w:rsidRPr="00D91DBD">
        <w:rPr>
          <w:rFonts w:ascii="Cambria Math" w:hAnsi="Cambria Math" w:cs="Cambria Math"/>
          <w:lang w:val="id-ID"/>
        </w:rPr>
        <w:t>X₂</w:t>
      </w:r>
      <w:r w:rsidRPr="00D91DBD">
        <w:rPr>
          <w:rFonts w:ascii="Arial" w:hAnsi="Arial" w:cs="Arial"/>
          <w:lang w:val="id-ID"/>
        </w:rPr>
        <w:t xml:space="preserve"> table of 21.02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tenth stage of testing by removing the attribute that has the lowest proportion of Yes answers, namely I have a culinary tour in the Blok M area because it is my hobby to travel culinary (P8).</w:t>
      </w:r>
    </w:p>
    <w:p w14:paraId="71CF5F60" w14:textId="77777777" w:rsidR="000827BF" w:rsidRPr="00D91DBD" w:rsidRDefault="000827BF" w:rsidP="000827BF">
      <w:pPr>
        <w:pStyle w:val="Body"/>
        <w:shd w:val="clear" w:color="auto" w:fill="FFFFFF" w:themeFill="background1"/>
        <w:spacing w:after="0"/>
        <w:rPr>
          <w:rFonts w:ascii="Arial" w:hAnsi="Arial" w:cs="Arial"/>
          <w:lang w:val="id-ID"/>
        </w:rPr>
      </w:pPr>
    </w:p>
    <w:p w14:paraId="3B8AE45B"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Tenth Stage Testing</w:t>
      </w:r>
    </w:p>
    <w:p w14:paraId="5A6741E9"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tenth stage of testing is done using 12 attributes and removing the attribute (P8) from the analysis, then obtained as follows:</w:t>
      </w:r>
    </w:p>
    <w:p w14:paraId="46587317"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5" w:name="_Toc197725161"/>
      <w:r w:rsidRPr="00D91DBD">
        <w:rPr>
          <w:rFonts w:ascii="Arial" w:hAnsi="Arial" w:cs="Arial"/>
          <w:b/>
          <w:bCs/>
          <w:lang w:val="id-ID"/>
        </w:rPr>
        <w:t xml:space="preserve">Table </w:t>
      </w:r>
      <w:r w:rsidRPr="00D91DBD">
        <w:rPr>
          <w:rFonts w:ascii="Arial" w:hAnsi="Arial" w:cs="Arial"/>
          <w:b/>
          <w:bCs/>
        </w:rPr>
        <w:t xml:space="preserve">15. </w:t>
      </w:r>
      <w:r w:rsidRPr="00D91DBD">
        <w:rPr>
          <w:rFonts w:ascii="Arial" w:hAnsi="Arial" w:cs="Arial"/>
          <w:b/>
          <w:bCs/>
          <w:lang w:val="id-ID"/>
        </w:rPr>
        <w:t>Cochran Q Test Results at the Tenth Stage of Testing</w:t>
      </w:r>
      <w:bookmarkEnd w:id="15"/>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7251A2AB" w14:textId="77777777" w:rsidTr="000827BF">
        <w:trPr>
          <w:jc w:val="center"/>
        </w:trPr>
        <w:tc>
          <w:tcPr>
            <w:tcW w:w="3243" w:type="dxa"/>
            <w:tcBorders>
              <w:bottom w:val="single" w:sz="4" w:space="0" w:color="auto"/>
            </w:tcBorders>
          </w:tcPr>
          <w:p w14:paraId="4A44255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3358D78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B21B1A7" w14:textId="77777777" w:rsidTr="000827BF">
        <w:trPr>
          <w:jc w:val="center"/>
        </w:trPr>
        <w:tc>
          <w:tcPr>
            <w:tcW w:w="3243" w:type="dxa"/>
            <w:tcBorders>
              <w:top w:val="single" w:sz="4" w:space="0" w:color="auto"/>
              <w:bottom w:val="single" w:sz="4" w:space="0" w:color="auto"/>
            </w:tcBorders>
          </w:tcPr>
          <w:p w14:paraId="40DA7C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18ECAFD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52,605ª</w:t>
            </w:r>
          </w:p>
        </w:tc>
      </w:tr>
      <w:tr w:rsidR="000827BF" w:rsidRPr="00D91DBD" w14:paraId="554041F1" w14:textId="77777777" w:rsidTr="000827BF">
        <w:trPr>
          <w:jc w:val="center"/>
        </w:trPr>
        <w:tc>
          <w:tcPr>
            <w:tcW w:w="3243" w:type="dxa"/>
            <w:tcBorders>
              <w:top w:val="single" w:sz="4" w:space="0" w:color="auto"/>
              <w:bottom w:val="single" w:sz="4" w:space="0" w:color="auto"/>
            </w:tcBorders>
          </w:tcPr>
          <w:p w14:paraId="66A92D8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Df</w:t>
            </w:r>
          </w:p>
        </w:tc>
        <w:tc>
          <w:tcPr>
            <w:tcW w:w="1072" w:type="dxa"/>
            <w:tcBorders>
              <w:top w:val="single" w:sz="4" w:space="0" w:color="auto"/>
              <w:bottom w:val="single" w:sz="4" w:space="0" w:color="auto"/>
            </w:tcBorders>
          </w:tcPr>
          <w:p w14:paraId="0343A5E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w:t>
            </w:r>
          </w:p>
        </w:tc>
      </w:tr>
      <w:tr w:rsidR="000827BF" w:rsidRPr="00D91DBD" w14:paraId="193506A8" w14:textId="77777777" w:rsidTr="000827BF">
        <w:trPr>
          <w:jc w:val="center"/>
        </w:trPr>
        <w:tc>
          <w:tcPr>
            <w:tcW w:w="3243" w:type="dxa"/>
            <w:tcBorders>
              <w:top w:val="single" w:sz="4" w:space="0" w:color="auto"/>
            </w:tcBorders>
          </w:tcPr>
          <w:p w14:paraId="1D2EAF2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tcBorders>
          </w:tcPr>
          <w:p w14:paraId="2301DAD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24D166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0260355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12 attributes with the Cochran Q Test, showing the number of statistical values Q Count of 52.605 with α = 0.05, df = 11, then the </w:t>
      </w:r>
      <w:r w:rsidRPr="00D91DBD">
        <w:rPr>
          <w:rFonts w:ascii="Cambria Math" w:hAnsi="Cambria Math" w:cs="Cambria Math"/>
          <w:lang w:val="id-ID"/>
        </w:rPr>
        <w:t>X₂</w:t>
      </w:r>
      <w:r w:rsidRPr="00D91DBD">
        <w:rPr>
          <w:rFonts w:ascii="Arial" w:hAnsi="Arial" w:cs="Arial"/>
          <w:lang w:val="id-ID"/>
        </w:rPr>
        <w:t xml:space="preserve"> table is obtained at 19.67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test the eleventh stage by removing the attribute that has the lowest proportion of Yes answers, namely Recommendations for culinary tours in the Blok M area from trusted people, family, coworkers are very reliable (P17).</w:t>
      </w:r>
    </w:p>
    <w:p w14:paraId="3FEA5977" w14:textId="77777777" w:rsidR="000827BF" w:rsidRPr="00D91DBD" w:rsidRDefault="000827BF" w:rsidP="000827BF">
      <w:pPr>
        <w:pStyle w:val="Body"/>
        <w:shd w:val="clear" w:color="auto" w:fill="FFFFFF" w:themeFill="background1"/>
        <w:spacing w:after="0"/>
        <w:rPr>
          <w:rFonts w:ascii="Arial" w:hAnsi="Arial" w:cs="Arial"/>
          <w:lang w:val="id-ID"/>
        </w:rPr>
      </w:pPr>
    </w:p>
    <w:p w14:paraId="1C76F96F"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Eleventh Stage Testing</w:t>
      </w:r>
    </w:p>
    <w:p w14:paraId="1B4BE195"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eleventh stage of testing is done using 11 attributes and removing the attribute (P17) from the analysis, then obtained as follows:</w:t>
      </w:r>
    </w:p>
    <w:p w14:paraId="4919C4D4"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6" w:name="_Toc197725162"/>
      <w:r w:rsidRPr="00D91DBD">
        <w:rPr>
          <w:rFonts w:ascii="Arial" w:hAnsi="Arial" w:cs="Arial"/>
          <w:b/>
          <w:bCs/>
          <w:lang w:val="id-ID"/>
        </w:rPr>
        <w:t xml:space="preserve">Table </w:t>
      </w:r>
      <w:r w:rsidRPr="00D91DBD">
        <w:rPr>
          <w:rFonts w:ascii="Arial" w:hAnsi="Arial" w:cs="Arial"/>
          <w:b/>
          <w:bCs/>
        </w:rPr>
        <w:t xml:space="preserve">16. </w:t>
      </w:r>
      <w:r w:rsidRPr="00D91DBD">
        <w:rPr>
          <w:rFonts w:ascii="Arial" w:hAnsi="Arial" w:cs="Arial"/>
          <w:b/>
          <w:bCs/>
          <w:lang w:val="id-ID"/>
        </w:rPr>
        <w:t>Cochran Q Test Results at the Eleventh Stage Testing</w:t>
      </w:r>
      <w:bookmarkEnd w:id="1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3EED1B3C" w14:textId="77777777" w:rsidTr="000827BF">
        <w:trPr>
          <w:jc w:val="center"/>
        </w:trPr>
        <w:tc>
          <w:tcPr>
            <w:tcW w:w="3243" w:type="dxa"/>
            <w:tcBorders>
              <w:bottom w:val="single" w:sz="4" w:space="0" w:color="auto"/>
            </w:tcBorders>
          </w:tcPr>
          <w:p w14:paraId="7CA0DF9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42AE973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58DA6BD8" w14:textId="77777777" w:rsidTr="000827BF">
        <w:trPr>
          <w:jc w:val="center"/>
        </w:trPr>
        <w:tc>
          <w:tcPr>
            <w:tcW w:w="3243" w:type="dxa"/>
            <w:tcBorders>
              <w:top w:val="single" w:sz="4" w:space="0" w:color="auto"/>
              <w:bottom w:val="single" w:sz="4" w:space="0" w:color="auto"/>
            </w:tcBorders>
          </w:tcPr>
          <w:p w14:paraId="293AB45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C2595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35.177ª</w:t>
            </w:r>
          </w:p>
        </w:tc>
      </w:tr>
      <w:tr w:rsidR="000827BF" w:rsidRPr="00D91DBD" w14:paraId="01EBC1CA" w14:textId="77777777" w:rsidTr="000827BF">
        <w:trPr>
          <w:jc w:val="center"/>
        </w:trPr>
        <w:tc>
          <w:tcPr>
            <w:tcW w:w="3243" w:type="dxa"/>
            <w:tcBorders>
              <w:top w:val="single" w:sz="4" w:space="0" w:color="auto"/>
              <w:bottom w:val="single" w:sz="4" w:space="0" w:color="auto"/>
            </w:tcBorders>
          </w:tcPr>
          <w:p w14:paraId="4E6829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D1BE3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r>
      <w:tr w:rsidR="000827BF" w:rsidRPr="00D91DBD" w14:paraId="6E9A74F0" w14:textId="77777777" w:rsidTr="000827BF">
        <w:trPr>
          <w:jc w:val="center"/>
        </w:trPr>
        <w:tc>
          <w:tcPr>
            <w:tcW w:w="3243" w:type="dxa"/>
            <w:tcBorders>
              <w:top w:val="single" w:sz="4" w:space="0" w:color="auto"/>
              <w:bottom w:val="single" w:sz="4" w:space="0" w:color="auto"/>
            </w:tcBorders>
          </w:tcPr>
          <w:p w14:paraId="4C761A6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69E0C2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6851D9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BCBF940"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11 attributes with the Cochran Q Test, displaying the number of statistical values Q Count of 35.177 with α = 0.05, df = 10, then the </w:t>
      </w:r>
      <w:r w:rsidRPr="00D91DBD">
        <w:rPr>
          <w:rFonts w:ascii="Cambria Math" w:hAnsi="Cambria Math" w:cs="Cambria Math"/>
          <w:lang w:val="id-ID"/>
        </w:rPr>
        <w:t>X₂</w:t>
      </w:r>
      <w:r w:rsidRPr="00D91DBD">
        <w:rPr>
          <w:rFonts w:ascii="Arial" w:hAnsi="Arial" w:cs="Arial"/>
          <w:lang w:val="id-ID"/>
        </w:rPr>
        <w:t xml:space="preserve"> table is obtained at 18.30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twelfth stage of testing by removing the attribute that has the lowest proportion of Yes answers, namely I have a culinary trip in the Blok M area because I want to try the latest culinary trends, I want to always update culinary trends (P9).</w:t>
      </w:r>
    </w:p>
    <w:p w14:paraId="4B25E138" w14:textId="77777777" w:rsidR="000827BF" w:rsidRPr="00D91DBD" w:rsidRDefault="000827BF" w:rsidP="000827BF">
      <w:pPr>
        <w:pStyle w:val="Body"/>
        <w:shd w:val="clear" w:color="auto" w:fill="FFFFFF" w:themeFill="background1"/>
        <w:spacing w:after="0"/>
        <w:rPr>
          <w:rFonts w:ascii="Arial" w:hAnsi="Arial" w:cs="Arial"/>
          <w:lang w:val="id-ID"/>
        </w:rPr>
      </w:pPr>
    </w:p>
    <w:p w14:paraId="073DFA70"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Twelfth Stage Testing</w:t>
      </w:r>
    </w:p>
    <w:p w14:paraId="6FBD4D09"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twelfth stage of testing is done using 10 attributes and removing the attribute (P9) from the analysis, then obtained as follows:</w:t>
      </w:r>
    </w:p>
    <w:p w14:paraId="4C4154D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7" w:name="_Toc197725163"/>
      <w:r w:rsidRPr="00D91DBD">
        <w:rPr>
          <w:rFonts w:ascii="Arial" w:hAnsi="Arial" w:cs="Arial"/>
          <w:b/>
          <w:bCs/>
          <w:lang w:val="id-ID"/>
        </w:rPr>
        <w:t xml:space="preserve">Table </w:t>
      </w:r>
      <w:r w:rsidRPr="00D91DBD">
        <w:rPr>
          <w:rFonts w:ascii="Arial" w:hAnsi="Arial" w:cs="Arial"/>
          <w:b/>
          <w:bCs/>
        </w:rPr>
        <w:t xml:space="preserve">17. </w:t>
      </w:r>
      <w:r w:rsidRPr="00D91DBD">
        <w:rPr>
          <w:rFonts w:ascii="Arial" w:hAnsi="Arial" w:cs="Arial"/>
          <w:b/>
          <w:bCs/>
          <w:lang w:val="id-ID"/>
        </w:rPr>
        <w:t>Cochran Q Test Results at the Twelfth Stage Testing</w:t>
      </w:r>
      <w:bookmarkEnd w:id="17"/>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596DD058" w14:textId="77777777" w:rsidTr="000827BF">
        <w:trPr>
          <w:jc w:val="center"/>
        </w:trPr>
        <w:tc>
          <w:tcPr>
            <w:tcW w:w="3243" w:type="dxa"/>
            <w:tcBorders>
              <w:bottom w:val="single" w:sz="4" w:space="0" w:color="auto"/>
            </w:tcBorders>
          </w:tcPr>
          <w:p w14:paraId="0161B99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1D18BF4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04B9C10" w14:textId="77777777" w:rsidTr="000827BF">
        <w:trPr>
          <w:jc w:val="center"/>
        </w:trPr>
        <w:tc>
          <w:tcPr>
            <w:tcW w:w="3243" w:type="dxa"/>
            <w:tcBorders>
              <w:top w:val="single" w:sz="4" w:space="0" w:color="auto"/>
              <w:bottom w:val="single" w:sz="4" w:space="0" w:color="auto"/>
            </w:tcBorders>
          </w:tcPr>
          <w:p w14:paraId="64DE99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AC69B9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16,200ª</w:t>
            </w:r>
          </w:p>
        </w:tc>
      </w:tr>
      <w:tr w:rsidR="000827BF" w:rsidRPr="00D91DBD" w14:paraId="0A667098" w14:textId="77777777" w:rsidTr="000827BF">
        <w:trPr>
          <w:jc w:val="center"/>
        </w:trPr>
        <w:tc>
          <w:tcPr>
            <w:tcW w:w="3243" w:type="dxa"/>
            <w:tcBorders>
              <w:top w:val="single" w:sz="4" w:space="0" w:color="auto"/>
            </w:tcBorders>
          </w:tcPr>
          <w:p w14:paraId="2FAEF21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tcBorders>
          </w:tcPr>
          <w:p w14:paraId="658A6C3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r>
      <w:tr w:rsidR="000827BF" w:rsidRPr="00D91DBD" w14:paraId="5C373C90" w14:textId="77777777" w:rsidTr="000827BF">
        <w:trPr>
          <w:jc w:val="center"/>
        </w:trPr>
        <w:tc>
          <w:tcPr>
            <w:tcW w:w="3243" w:type="dxa"/>
          </w:tcPr>
          <w:p w14:paraId="16FA3F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Pr>
          <w:p w14:paraId="195B3CC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0,063</w:t>
            </w:r>
          </w:p>
        </w:tc>
      </w:tr>
    </w:tbl>
    <w:p w14:paraId="4E1B48D6"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07C6227F" w14:textId="77777777" w:rsidR="000827BF" w:rsidRPr="00D91DBD" w:rsidRDefault="000827BF" w:rsidP="000827BF">
      <w:pPr>
        <w:pStyle w:val="Body"/>
        <w:shd w:val="clear" w:color="auto" w:fill="FFFFFF" w:themeFill="background1"/>
        <w:spacing w:after="0"/>
        <w:ind w:left="720"/>
        <w:rPr>
          <w:rFonts w:ascii="Arial" w:hAnsi="Arial" w:cs="Arial"/>
          <w:lang w:val="id-ID"/>
        </w:rPr>
      </w:pPr>
      <w:r w:rsidRPr="00D91DBD">
        <w:rPr>
          <w:rFonts w:ascii="Arial" w:hAnsi="Arial" w:cs="Arial"/>
          <w:lang w:val="id-ID"/>
        </w:rPr>
        <w:t xml:space="preserve">The results of the analysis of 10 attributes with the Cochran Q Test, displaying the number of statistical values Q Count of 16.200 with α = 0.05, df = 19, then obtained the </w:t>
      </w:r>
      <w:r w:rsidRPr="00D91DBD">
        <w:rPr>
          <w:rFonts w:ascii="Cambria Math" w:hAnsi="Cambria Math" w:cs="Cambria Math"/>
          <w:lang w:val="id-ID"/>
        </w:rPr>
        <w:t>X₂</w:t>
      </w:r>
      <w:r w:rsidRPr="00D91DBD">
        <w:rPr>
          <w:rFonts w:ascii="Arial" w:hAnsi="Arial" w:cs="Arial"/>
          <w:lang w:val="id-ID"/>
        </w:rPr>
        <w:t xml:space="preserve"> table of 16.91 from these results and based on the test provisions above where the value of Q count is smaller than the </w:t>
      </w:r>
      <w:r w:rsidRPr="00D91DBD">
        <w:rPr>
          <w:rFonts w:ascii="Cambria Math" w:hAnsi="Cambria Math" w:cs="Cambria Math"/>
          <w:lang w:val="id-ID"/>
        </w:rPr>
        <w:t>X₂table</w:t>
      </w:r>
      <w:r w:rsidRPr="00D91DBD">
        <w:rPr>
          <w:rFonts w:ascii="Arial" w:hAnsi="Arial" w:cs="Arial"/>
          <w:lang w:val="id-ID"/>
        </w:rPr>
        <w:t xml:space="preserve">, then the results of the twelfth stage of testing are </w:t>
      </w:r>
      <w:r w:rsidRPr="00D91DBD">
        <w:rPr>
          <w:rFonts w:ascii="Arial" w:hAnsi="Arial" w:cs="Arial"/>
          <w:b/>
          <w:bCs/>
          <w:lang w:val="id-ID"/>
        </w:rPr>
        <w:t>Ho accepted and reject Ha</w:t>
      </w:r>
      <w:r w:rsidRPr="00D91DBD">
        <w:rPr>
          <w:rFonts w:ascii="Arial" w:hAnsi="Arial" w:cs="Arial"/>
          <w:lang w:val="id-ID"/>
        </w:rPr>
        <w:t>,</w:t>
      </w:r>
      <w:bookmarkStart w:id="18" w:name="_Hlk196846633"/>
      <w:r w:rsidRPr="00D91DBD">
        <w:rPr>
          <w:rFonts w:ascii="Arial" w:hAnsi="Arial" w:cs="Arial"/>
          <w:lang w:val="id-ID"/>
        </w:rPr>
        <w:t xml:space="preserve"> meaning that there is no significant relationship between each attribute. Thus there is a possibility that the answer Yes is the same for each of these attributes.</w:t>
      </w:r>
      <w:bookmarkEnd w:id="18"/>
    </w:p>
    <w:p w14:paraId="57261310" w14:textId="77777777" w:rsidR="000827BF" w:rsidRPr="00D91DBD" w:rsidRDefault="000827BF" w:rsidP="000827BF">
      <w:pPr>
        <w:pStyle w:val="Body"/>
        <w:shd w:val="clear" w:color="auto" w:fill="FFFFFF" w:themeFill="background1"/>
        <w:spacing w:after="0"/>
        <w:rPr>
          <w:rFonts w:ascii="Arial" w:hAnsi="Arial" w:cs="Arial"/>
        </w:rPr>
      </w:pPr>
    </w:p>
    <w:p w14:paraId="6AB63E1A"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Based on the stages of the analysis above, the researcher summarizes the results of the </w:t>
      </w:r>
      <w:r w:rsidRPr="00D91DBD">
        <w:rPr>
          <w:rFonts w:ascii="Arial" w:hAnsi="Arial" w:cs="Arial"/>
          <w:i/>
          <w:lang w:val="id-ID"/>
        </w:rPr>
        <w:t xml:space="preserve">Cochran Q Test </w:t>
      </w:r>
      <w:r w:rsidRPr="00D91DBD">
        <w:rPr>
          <w:rFonts w:ascii="Arial" w:hAnsi="Arial" w:cs="Arial"/>
          <w:lang w:val="id-ID"/>
        </w:rPr>
        <w:t>on the factors that influence tourist decisions on culinary tours in the Blok M area as follows:</w:t>
      </w:r>
    </w:p>
    <w:p w14:paraId="6C795DDC" w14:textId="77777777" w:rsidR="000827BF" w:rsidRPr="00D91DBD" w:rsidRDefault="000827BF" w:rsidP="000827BF">
      <w:pPr>
        <w:pStyle w:val="Body"/>
        <w:shd w:val="clear" w:color="auto" w:fill="FFFFFF" w:themeFill="background1"/>
        <w:spacing w:after="0"/>
        <w:rPr>
          <w:rFonts w:ascii="Arial" w:hAnsi="Arial" w:cs="Arial"/>
          <w:lang w:val="id-ID"/>
        </w:rPr>
      </w:pPr>
    </w:p>
    <w:p w14:paraId="0712A8C7"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9" w:name="_Toc197725164"/>
      <w:r w:rsidRPr="00D91DBD">
        <w:rPr>
          <w:rFonts w:ascii="Arial" w:hAnsi="Arial" w:cs="Arial"/>
          <w:b/>
          <w:bCs/>
          <w:lang w:val="id-ID"/>
        </w:rPr>
        <w:t xml:space="preserve">Table </w:t>
      </w:r>
      <w:r w:rsidRPr="00D91DBD">
        <w:rPr>
          <w:rFonts w:ascii="Arial" w:hAnsi="Arial" w:cs="Arial"/>
          <w:b/>
          <w:bCs/>
        </w:rPr>
        <w:t xml:space="preserve">18. </w:t>
      </w:r>
      <w:r w:rsidRPr="00D91DBD">
        <w:rPr>
          <w:rFonts w:ascii="Arial" w:hAnsi="Arial" w:cs="Arial"/>
          <w:b/>
          <w:bCs/>
          <w:lang w:val="id-ID"/>
        </w:rPr>
        <w:t>Cochran Q Test results on factors</w:t>
      </w:r>
      <w:bookmarkEnd w:id="19"/>
    </w:p>
    <w:tbl>
      <w:tblPr>
        <w:tblStyle w:val="TableGrid"/>
        <w:tblW w:w="7681" w:type="dxa"/>
        <w:tblInd w:w="378" w:type="dxa"/>
        <w:tblLook w:val="04A0" w:firstRow="1" w:lastRow="0" w:firstColumn="1" w:lastColumn="0" w:noHBand="0" w:noVBand="1"/>
      </w:tblPr>
      <w:tblGrid>
        <w:gridCol w:w="828"/>
        <w:gridCol w:w="1759"/>
        <w:gridCol w:w="1476"/>
        <w:gridCol w:w="1116"/>
        <w:gridCol w:w="2502"/>
      </w:tblGrid>
      <w:tr w:rsidR="000827BF" w:rsidRPr="00D91DBD" w14:paraId="1C205C11" w14:textId="77777777" w:rsidTr="000827BF">
        <w:tc>
          <w:tcPr>
            <w:tcW w:w="828" w:type="dxa"/>
          </w:tcPr>
          <w:p w14:paraId="71E18453"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lastRenderedPageBreak/>
              <w:t>Stage</w:t>
            </w:r>
          </w:p>
        </w:tc>
        <w:tc>
          <w:tcPr>
            <w:tcW w:w="1759" w:type="dxa"/>
          </w:tcPr>
          <w:p w14:paraId="739E6088" w14:textId="77777777" w:rsidR="000827BF" w:rsidRPr="00D91DBD" w:rsidRDefault="000827BF" w:rsidP="000827BF">
            <w:pPr>
              <w:pStyle w:val="Body"/>
              <w:shd w:val="clear" w:color="auto" w:fill="FFFFFF" w:themeFill="background1"/>
              <w:spacing w:after="0"/>
              <w:rPr>
                <w:rFonts w:ascii="Arial" w:hAnsi="Arial" w:cs="Arial"/>
                <w:b/>
                <w:i/>
                <w:sz w:val="20"/>
                <w:lang w:val="id-ID"/>
              </w:rPr>
            </w:pPr>
            <w:r w:rsidRPr="00D91DBD">
              <w:rPr>
                <w:rFonts w:ascii="Arial" w:hAnsi="Arial" w:cs="Arial"/>
                <w:b/>
                <w:i/>
                <w:sz w:val="20"/>
                <w:lang w:val="id-ID"/>
              </w:rPr>
              <w:t>Cochran Q Test</w:t>
            </w:r>
          </w:p>
        </w:tc>
        <w:tc>
          <w:tcPr>
            <w:tcW w:w="1476" w:type="dxa"/>
          </w:tcPr>
          <w:p w14:paraId="1DEA2F54"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Cambria Math" w:hAnsi="Cambria Math" w:cs="Cambria Math"/>
                <w:b/>
                <w:sz w:val="20"/>
                <w:lang w:val="id-ID"/>
              </w:rPr>
              <w:t xml:space="preserve">X₂ </w:t>
            </w:r>
            <w:r w:rsidRPr="00D91DBD">
              <w:rPr>
                <w:rFonts w:ascii="Arial" w:hAnsi="Arial" w:cs="Arial"/>
                <w:b/>
                <w:sz w:val="20"/>
                <w:lang w:val="id-ID"/>
              </w:rPr>
              <w:t>Table (df)</w:t>
            </w:r>
          </w:p>
        </w:tc>
        <w:tc>
          <w:tcPr>
            <w:tcW w:w="1116" w:type="dxa"/>
          </w:tcPr>
          <w:p w14:paraId="3C266EFA"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Test Results</w:t>
            </w:r>
          </w:p>
        </w:tc>
        <w:tc>
          <w:tcPr>
            <w:tcW w:w="2502" w:type="dxa"/>
          </w:tcPr>
          <w:p w14:paraId="297C2EE9"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Description Issuing</w:t>
            </w:r>
          </w:p>
        </w:tc>
      </w:tr>
      <w:tr w:rsidR="000827BF" w:rsidRPr="00D91DBD" w14:paraId="0E06FFA6" w14:textId="77777777" w:rsidTr="000827BF">
        <w:tc>
          <w:tcPr>
            <w:tcW w:w="828" w:type="dxa"/>
          </w:tcPr>
          <w:p w14:paraId="2078AD3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759" w:type="dxa"/>
          </w:tcPr>
          <w:p w14:paraId="509A54A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367,455</w:t>
            </w:r>
          </w:p>
        </w:tc>
        <w:tc>
          <w:tcPr>
            <w:tcW w:w="1476" w:type="dxa"/>
          </w:tcPr>
          <w:p w14:paraId="4BAD4DB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31,410 (20)</w:t>
            </w:r>
          </w:p>
        </w:tc>
        <w:tc>
          <w:tcPr>
            <w:tcW w:w="1116" w:type="dxa"/>
          </w:tcPr>
          <w:p w14:paraId="528AA21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B7A4DC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tourism in Blok M area helps improve environmental health</w:t>
            </w:r>
          </w:p>
        </w:tc>
      </w:tr>
      <w:tr w:rsidR="000827BF" w:rsidRPr="00D91DBD" w14:paraId="1D398327" w14:textId="77777777" w:rsidTr="000827BF">
        <w:tc>
          <w:tcPr>
            <w:tcW w:w="828" w:type="dxa"/>
          </w:tcPr>
          <w:p w14:paraId="3D8A3EC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1759" w:type="dxa"/>
          </w:tcPr>
          <w:p w14:paraId="7B97FA7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328,013</w:t>
            </w:r>
          </w:p>
        </w:tc>
        <w:tc>
          <w:tcPr>
            <w:tcW w:w="1476" w:type="dxa"/>
          </w:tcPr>
          <w:p w14:paraId="10717A3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30,143 (19)</w:t>
            </w:r>
          </w:p>
        </w:tc>
        <w:tc>
          <w:tcPr>
            <w:tcW w:w="1116" w:type="dxa"/>
          </w:tcPr>
          <w:p w14:paraId="6C6A133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3C6F84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The culinary products offered at in the Blok M area contain good nutrition and are healthy.</w:t>
            </w:r>
          </w:p>
        </w:tc>
      </w:tr>
      <w:tr w:rsidR="000827BF" w:rsidRPr="00D91DBD" w14:paraId="1AC4D335" w14:textId="77777777" w:rsidTr="000827BF">
        <w:tc>
          <w:tcPr>
            <w:tcW w:w="828" w:type="dxa"/>
          </w:tcPr>
          <w:p w14:paraId="4269324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1759" w:type="dxa"/>
          </w:tcPr>
          <w:p w14:paraId="58BBAA9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271,444</w:t>
            </w:r>
          </w:p>
        </w:tc>
        <w:tc>
          <w:tcPr>
            <w:tcW w:w="1476" w:type="dxa"/>
          </w:tcPr>
          <w:p w14:paraId="328C04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28,869 (18)</w:t>
            </w:r>
          </w:p>
        </w:tc>
        <w:tc>
          <w:tcPr>
            <w:tcW w:w="1116" w:type="dxa"/>
          </w:tcPr>
          <w:p w14:paraId="40984B3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D89CE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it is often related to my work such as close to the office location or such as discussing the culinary trends of Blok M.</w:t>
            </w:r>
          </w:p>
        </w:tc>
      </w:tr>
      <w:tr w:rsidR="000827BF" w:rsidRPr="00D91DBD" w14:paraId="79B26781" w14:textId="77777777" w:rsidTr="000827BF">
        <w:tc>
          <w:tcPr>
            <w:tcW w:w="828" w:type="dxa"/>
          </w:tcPr>
          <w:p w14:paraId="0BE75A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1759" w:type="dxa"/>
          </w:tcPr>
          <w:p w14:paraId="458D1CD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193,705</w:t>
            </w:r>
          </w:p>
        </w:tc>
        <w:tc>
          <w:tcPr>
            <w:tcW w:w="1476" w:type="dxa"/>
          </w:tcPr>
          <w:p w14:paraId="519961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27.587 (17)</w:t>
            </w:r>
          </w:p>
        </w:tc>
        <w:tc>
          <w:tcPr>
            <w:tcW w:w="1116" w:type="dxa"/>
          </w:tcPr>
          <w:p w14:paraId="044F269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6B88C9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tour in the Blok M area because I wanted to make my family/relatives happy.</w:t>
            </w:r>
          </w:p>
        </w:tc>
      </w:tr>
      <w:tr w:rsidR="000827BF" w:rsidRPr="00D91DBD" w14:paraId="171506CB" w14:textId="77777777" w:rsidTr="000827BF">
        <w:tc>
          <w:tcPr>
            <w:tcW w:w="828" w:type="dxa"/>
          </w:tcPr>
          <w:p w14:paraId="4C39BC5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1759" w:type="dxa"/>
          </w:tcPr>
          <w:p w14:paraId="5DFA64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155,329</w:t>
            </w:r>
          </w:p>
        </w:tc>
        <w:tc>
          <w:tcPr>
            <w:tcW w:w="1476" w:type="dxa"/>
          </w:tcPr>
          <w:p w14:paraId="69EA188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26.296 (16)</w:t>
            </w:r>
          </w:p>
        </w:tc>
        <w:tc>
          <w:tcPr>
            <w:tcW w:w="1116" w:type="dxa"/>
          </w:tcPr>
          <w:p w14:paraId="54BD03A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7243335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it suits my lifestyle.</w:t>
            </w:r>
          </w:p>
        </w:tc>
      </w:tr>
      <w:tr w:rsidR="000827BF" w:rsidRPr="00D91DBD" w14:paraId="50F0CF12" w14:textId="77777777" w:rsidTr="000827BF">
        <w:tc>
          <w:tcPr>
            <w:tcW w:w="828" w:type="dxa"/>
          </w:tcPr>
          <w:p w14:paraId="1CB255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1759" w:type="dxa"/>
          </w:tcPr>
          <w:p w14:paraId="007A07A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113,488</w:t>
            </w:r>
          </w:p>
        </w:tc>
        <w:tc>
          <w:tcPr>
            <w:tcW w:w="1476" w:type="dxa"/>
          </w:tcPr>
          <w:p w14:paraId="64851C0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24.995 (15)</w:t>
            </w:r>
          </w:p>
        </w:tc>
        <w:tc>
          <w:tcPr>
            <w:tcW w:w="1116" w:type="dxa"/>
          </w:tcPr>
          <w:p w14:paraId="61917B3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53081D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tourism in the Blok M area suits my personality who likes crowds, likes to socialize, and is creative.</w:t>
            </w:r>
          </w:p>
        </w:tc>
      </w:tr>
      <w:tr w:rsidR="000827BF" w:rsidRPr="00D91DBD" w14:paraId="73E62C74" w14:textId="77777777" w:rsidTr="000827BF">
        <w:tc>
          <w:tcPr>
            <w:tcW w:w="828" w:type="dxa"/>
          </w:tcPr>
          <w:p w14:paraId="4144BC7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w:t>
            </w:r>
          </w:p>
        </w:tc>
        <w:tc>
          <w:tcPr>
            <w:tcW w:w="1759" w:type="dxa"/>
          </w:tcPr>
          <w:p w14:paraId="04FEA2F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96,763</w:t>
            </w:r>
          </w:p>
        </w:tc>
        <w:tc>
          <w:tcPr>
            <w:tcW w:w="1476" w:type="dxa"/>
          </w:tcPr>
          <w:p w14:paraId="37BE4B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23.684 (14)</w:t>
            </w:r>
          </w:p>
        </w:tc>
        <w:tc>
          <w:tcPr>
            <w:tcW w:w="1116" w:type="dxa"/>
          </w:tcPr>
          <w:p w14:paraId="1A5B889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4493C48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 xml:space="preserve">Culinary prices in the Blok M area are in accordance with my culinary tourism budget or </w:t>
            </w:r>
            <w:r w:rsidRPr="00D91DBD">
              <w:rPr>
                <w:rFonts w:ascii="Arial" w:hAnsi="Arial" w:cs="Arial"/>
                <w:i/>
                <w:iCs/>
                <w:sz w:val="20"/>
                <w:lang w:val="id-ID"/>
              </w:rPr>
              <w:t>budget</w:t>
            </w:r>
          </w:p>
        </w:tc>
      </w:tr>
      <w:tr w:rsidR="000827BF" w:rsidRPr="00D91DBD" w14:paraId="4E597BFF" w14:textId="77777777" w:rsidTr="000827BF">
        <w:tc>
          <w:tcPr>
            <w:tcW w:w="828" w:type="dxa"/>
          </w:tcPr>
          <w:p w14:paraId="604442B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w:t>
            </w:r>
          </w:p>
        </w:tc>
        <w:tc>
          <w:tcPr>
            <w:tcW w:w="1759" w:type="dxa"/>
          </w:tcPr>
          <w:p w14:paraId="35BF77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83,089</w:t>
            </w:r>
          </w:p>
        </w:tc>
        <w:tc>
          <w:tcPr>
            <w:tcW w:w="1476" w:type="dxa"/>
          </w:tcPr>
          <w:p w14:paraId="0D52F65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22.362 (13)</w:t>
            </w:r>
          </w:p>
        </w:tc>
        <w:tc>
          <w:tcPr>
            <w:tcW w:w="1116" w:type="dxa"/>
          </w:tcPr>
          <w:p w14:paraId="42C0388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63444D6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The existence of culinary tourism in the Blok M area affects the public policy of the South Jakarta area.</w:t>
            </w:r>
          </w:p>
        </w:tc>
      </w:tr>
      <w:tr w:rsidR="000827BF" w:rsidRPr="00D91DBD" w14:paraId="044BE7F2" w14:textId="77777777" w:rsidTr="000827BF">
        <w:tc>
          <w:tcPr>
            <w:tcW w:w="828" w:type="dxa"/>
          </w:tcPr>
          <w:p w14:paraId="59F6C5D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c>
          <w:tcPr>
            <w:tcW w:w="1759" w:type="dxa"/>
          </w:tcPr>
          <w:p w14:paraId="6B10D1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68,248</w:t>
            </w:r>
          </w:p>
        </w:tc>
        <w:tc>
          <w:tcPr>
            <w:tcW w:w="1476" w:type="dxa"/>
          </w:tcPr>
          <w:p w14:paraId="7F551E5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21.026 (12)</w:t>
            </w:r>
          </w:p>
        </w:tc>
        <w:tc>
          <w:tcPr>
            <w:tcW w:w="1116" w:type="dxa"/>
          </w:tcPr>
          <w:p w14:paraId="7F7AEA3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97839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tour in the Blok M area because it is my hobby to go on culinary trips.</w:t>
            </w:r>
          </w:p>
        </w:tc>
      </w:tr>
      <w:tr w:rsidR="000827BF" w:rsidRPr="00D91DBD" w14:paraId="4238EB3B" w14:textId="77777777" w:rsidTr="000827BF">
        <w:tc>
          <w:tcPr>
            <w:tcW w:w="828" w:type="dxa"/>
          </w:tcPr>
          <w:p w14:paraId="6F0DF20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c>
          <w:tcPr>
            <w:tcW w:w="1759" w:type="dxa"/>
          </w:tcPr>
          <w:p w14:paraId="050BACF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52,605</w:t>
            </w:r>
          </w:p>
        </w:tc>
        <w:tc>
          <w:tcPr>
            <w:tcW w:w="1476" w:type="dxa"/>
          </w:tcPr>
          <w:p w14:paraId="2BF7949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19.675 (11)</w:t>
            </w:r>
          </w:p>
        </w:tc>
        <w:tc>
          <w:tcPr>
            <w:tcW w:w="1116" w:type="dxa"/>
          </w:tcPr>
          <w:p w14:paraId="540D21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16D69C5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Recommendations for culinary tours in the Blok M area from trusted people, family, coworkers are very reliable</w:t>
            </w:r>
          </w:p>
        </w:tc>
      </w:tr>
      <w:tr w:rsidR="000827BF" w:rsidRPr="00D91DBD" w14:paraId="6C6B2796" w14:textId="77777777" w:rsidTr="000827BF">
        <w:tc>
          <w:tcPr>
            <w:tcW w:w="828" w:type="dxa"/>
          </w:tcPr>
          <w:p w14:paraId="1CA51BA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w:t>
            </w:r>
          </w:p>
        </w:tc>
        <w:tc>
          <w:tcPr>
            <w:tcW w:w="1759" w:type="dxa"/>
          </w:tcPr>
          <w:p w14:paraId="05230B7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35,177</w:t>
            </w:r>
          </w:p>
        </w:tc>
        <w:tc>
          <w:tcPr>
            <w:tcW w:w="1476" w:type="dxa"/>
          </w:tcPr>
          <w:p w14:paraId="2C7AE1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18.307 (10)</w:t>
            </w:r>
          </w:p>
        </w:tc>
        <w:tc>
          <w:tcPr>
            <w:tcW w:w="1116" w:type="dxa"/>
          </w:tcPr>
          <w:p w14:paraId="011EDB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17E2A1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 want to try the latest culinary trends, I want to always be updated on culinary trends.</w:t>
            </w:r>
          </w:p>
        </w:tc>
      </w:tr>
      <w:tr w:rsidR="000827BF" w:rsidRPr="00D91DBD" w14:paraId="50C4DA17" w14:textId="77777777" w:rsidTr="000827BF">
        <w:tc>
          <w:tcPr>
            <w:tcW w:w="828" w:type="dxa"/>
          </w:tcPr>
          <w:p w14:paraId="65DAA20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12</w:t>
            </w:r>
          </w:p>
        </w:tc>
        <w:tc>
          <w:tcPr>
            <w:tcW w:w="1759" w:type="dxa"/>
          </w:tcPr>
          <w:p w14:paraId="0F8805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16,200</w:t>
            </w:r>
          </w:p>
        </w:tc>
        <w:tc>
          <w:tcPr>
            <w:tcW w:w="1476" w:type="dxa"/>
          </w:tcPr>
          <w:p w14:paraId="704A8F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16,918 (9)</w:t>
            </w:r>
          </w:p>
        </w:tc>
        <w:tc>
          <w:tcPr>
            <w:tcW w:w="1116" w:type="dxa"/>
          </w:tcPr>
          <w:p w14:paraId="7783214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Accepted</w:t>
            </w:r>
          </w:p>
        </w:tc>
        <w:tc>
          <w:tcPr>
            <w:tcW w:w="2502" w:type="dxa"/>
          </w:tcPr>
          <w:p w14:paraId="7CA13D9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All answers have the same Yes answer (there are 10 statements)</w:t>
            </w:r>
          </w:p>
        </w:tc>
      </w:tr>
    </w:tbl>
    <w:p w14:paraId="2AEF9786"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4494AA20"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From the table above, it can be seen that the </w:t>
      </w:r>
      <w:r w:rsidRPr="00D91DBD">
        <w:rPr>
          <w:rFonts w:ascii="Arial" w:hAnsi="Arial" w:cs="Arial"/>
          <w:i/>
          <w:lang w:val="id-ID"/>
        </w:rPr>
        <w:t xml:space="preserve">Cochran Q Test </w:t>
      </w:r>
      <w:r w:rsidRPr="00D91DBD">
        <w:rPr>
          <w:rFonts w:ascii="Arial" w:hAnsi="Arial" w:cs="Arial"/>
          <w:lang w:val="id-ID"/>
        </w:rPr>
        <w:t>was held for 12 stages to find which factor was the most dominant in influencing tourists' decisions in culinary tours in the Blok M area. Of the 21 statements, 10 statements were found to be the most dominant and important when tourists determined the reason for their visit.</w:t>
      </w:r>
    </w:p>
    <w:p w14:paraId="164F5B2E"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After obtaining 10 statements that influence tourist decisions in culinary tourism decisions in the Blok M area, it can be seen that the most dominant factor in influencing tourist decisions in culinary tourism decisions in the Blok M area is calculated based on the number of "Yes" respondents, it can be seen in the following table:</w:t>
      </w:r>
    </w:p>
    <w:p w14:paraId="7D69A71C"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0" w:name="_Toc197725165"/>
      <w:r w:rsidRPr="00D91DBD">
        <w:rPr>
          <w:rFonts w:ascii="Arial" w:hAnsi="Arial" w:cs="Arial"/>
          <w:b/>
          <w:bCs/>
          <w:lang w:val="id-ID"/>
        </w:rPr>
        <w:t xml:space="preserve">Table </w:t>
      </w:r>
      <w:r w:rsidRPr="00D91DBD">
        <w:rPr>
          <w:rFonts w:ascii="Arial" w:hAnsi="Arial" w:cs="Arial"/>
          <w:b/>
          <w:bCs/>
        </w:rPr>
        <w:t xml:space="preserve">19. </w:t>
      </w:r>
      <w:r w:rsidRPr="00D91DBD">
        <w:rPr>
          <w:rFonts w:ascii="Arial" w:hAnsi="Arial" w:cs="Arial"/>
          <w:b/>
          <w:bCs/>
          <w:lang w:val="id-ID"/>
        </w:rPr>
        <w:t>10 Statements that influence the decision of tourists to travel for culinary tours in the Blok M area</w:t>
      </w:r>
      <w:bookmarkEnd w:id="20"/>
    </w:p>
    <w:tbl>
      <w:tblPr>
        <w:tblStyle w:val="TableGrid"/>
        <w:tblW w:w="7903" w:type="dxa"/>
        <w:tblInd w:w="108" w:type="dxa"/>
        <w:tblLayout w:type="fixed"/>
        <w:tblLook w:val="04A0" w:firstRow="1" w:lastRow="0" w:firstColumn="1" w:lastColumn="0" w:noHBand="0" w:noVBand="1"/>
      </w:tblPr>
      <w:tblGrid>
        <w:gridCol w:w="1237"/>
        <w:gridCol w:w="5580"/>
        <w:gridCol w:w="1086"/>
      </w:tblGrid>
      <w:tr w:rsidR="000827BF" w:rsidRPr="00D91DBD" w14:paraId="6B7FAF68" w14:textId="77777777" w:rsidTr="000827BF">
        <w:tc>
          <w:tcPr>
            <w:tcW w:w="1237" w:type="dxa"/>
          </w:tcPr>
          <w:p w14:paraId="593CCE3D"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Rating</w:t>
            </w:r>
          </w:p>
        </w:tc>
        <w:tc>
          <w:tcPr>
            <w:tcW w:w="5580" w:type="dxa"/>
          </w:tcPr>
          <w:p w14:paraId="0CC0D7C0"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Factors that influence tourist decisions in culinary tourism decisions in the Blok M area</w:t>
            </w:r>
          </w:p>
        </w:tc>
        <w:tc>
          <w:tcPr>
            <w:tcW w:w="1086" w:type="dxa"/>
          </w:tcPr>
          <w:p w14:paraId="5D218F34"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Answer Yes</w:t>
            </w:r>
          </w:p>
        </w:tc>
      </w:tr>
      <w:tr w:rsidR="000827BF" w:rsidRPr="00D91DBD" w14:paraId="44F543F8" w14:textId="77777777" w:rsidTr="000827BF">
        <w:tc>
          <w:tcPr>
            <w:tcW w:w="1237" w:type="dxa"/>
          </w:tcPr>
          <w:p w14:paraId="1C7909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5580" w:type="dxa"/>
          </w:tcPr>
          <w:p w14:paraId="6A77732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Recommendations for culinary tours in the Blok M area are diverse and interesting</w:t>
            </w:r>
          </w:p>
        </w:tc>
        <w:tc>
          <w:tcPr>
            <w:tcW w:w="1086" w:type="dxa"/>
          </w:tcPr>
          <w:p w14:paraId="03894A5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101</w:t>
            </w:r>
          </w:p>
        </w:tc>
      </w:tr>
      <w:tr w:rsidR="000827BF" w:rsidRPr="00D91DBD" w14:paraId="28FDA125" w14:textId="77777777" w:rsidTr="000827BF">
        <w:tc>
          <w:tcPr>
            <w:tcW w:w="1237" w:type="dxa"/>
          </w:tcPr>
          <w:p w14:paraId="103D57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5580" w:type="dxa"/>
          </w:tcPr>
          <w:p w14:paraId="1C54FA5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have a positive attitude towards culinary in the Blok M area, maintaining cleanliness, avoiding judgment or belittling culinary, because each dish has its own story and meaning.</w:t>
            </w:r>
          </w:p>
        </w:tc>
        <w:tc>
          <w:tcPr>
            <w:tcW w:w="1086" w:type="dxa"/>
          </w:tcPr>
          <w:p w14:paraId="0313C87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6937FAE7" w14:textId="77777777" w:rsidTr="000827BF">
        <w:tc>
          <w:tcPr>
            <w:tcW w:w="1237" w:type="dxa"/>
          </w:tcPr>
          <w:p w14:paraId="251BD9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5580" w:type="dxa"/>
          </w:tcPr>
          <w:p w14:paraId="3868FC7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My opinion on culinary tourism in the Blok M area which has many culinary tourism destinations, offering a wide variety of Indonesian and international specialties</w:t>
            </w:r>
          </w:p>
        </w:tc>
        <w:tc>
          <w:tcPr>
            <w:tcW w:w="1086" w:type="dxa"/>
          </w:tcPr>
          <w:p w14:paraId="2EAACAE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4B87A909" w14:textId="77777777" w:rsidTr="000827BF">
        <w:tc>
          <w:tcPr>
            <w:tcW w:w="1237" w:type="dxa"/>
          </w:tcPr>
          <w:p w14:paraId="23A166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5580" w:type="dxa"/>
          </w:tcPr>
          <w:p w14:paraId="01D5F84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Information about culinary tourism in the Blok M area circulating in various media is very useful for tourists</w:t>
            </w:r>
          </w:p>
        </w:tc>
        <w:tc>
          <w:tcPr>
            <w:tcW w:w="1086" w:type="dxa"/>
          </w:tcPr>
          <w:p w14:paraId="08A20AD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4ED3A9C4" w14:textId="77777777" w:rsidTr="000827BF">
        <w:tc>
          <w:tcPr>
            <w:tcW w:w="1237" w:type="dxa"/>
          </w:tcPr>
          <w:p w14:paraId="2E6CAC8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5580" w:type="dxa"/>
          </w:tcPr>
          <w:p w14:paraId="1A249C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products in the Blok M area look attractive, appetizing</w:t>
            </w:r>
          </w:p>
        </w:tc>
        <w:tc>
          <w:tcPr>
            <w:tcW w:w="1086" w:type="dxa"/>
          </w:tcPr>
          <w:p w14:paraId="0995B1D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99</w:t>
            </w:r>
          </w:p>
        </w:tc>
      </w:tr>
      <w:tr w:rsidR="000827BF" w:rsidRPr="00D91DBD" w14:paraId="59F6F609" w14:textId="77777777" w:rsidTr="000827BF">
        <w:tc>
          <w:tcPr>
            <w:tcW w:w="1237" w:type="dxa"/>
          </w:tcPr>
          <w:p w14:paraId="2924B44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5580" w:type="dxa"/>
          </w:tcPr>
          <w:p w14:paraId="0025974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trip to Blok M because of my desire to enjoy a unique culinary experience, explore culture through food, and seek entertainment and relaxation.</w:t>
            </w:r>
          </w:p>
        </w:tc>
        <w:tc>
          <w:tcPr>
            <w:tcW w:w="1086" w:type="dxa"/>
          </w:tcPr>
          <w:p w14:paraId="3D289C0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98</w:t>
            </w:r>
          </w:p>
        </w:tc>
      </w:tr>
      <w:tr w:rsidR="000827BF" w:rsidRPr="00D91DBD" w14:paraId="5DA52E45" w14:textId="77777777" w:rsidTr="000827BF">
        <w:tc>
          <w:tcPr>
            <w:tcW w:w="1237" w:type="dxa"/>
          </w:tcPr>
          <w:p w14:paraId="7249ADA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w:t>
            </w:r>
          </w:p>
        </w:tc>
        <w:tc>
          <w:tcPr>
            <w:tcW w:w="5580" w:type="dxa"/>
          </w:tcPr>
          <w:p w14:paraId="0F97DF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My perception is that culinary tourism is the main reason to choose the Blok M area to visit, not just as an additional experience.</w:t>
            </w:r>
          </w:p>
        </w:tc>
        <w:tc>
          <w:tcPr>
            <w:tcW w:w="1086" w:type="dxa"/>
          </w:tcPr>
          <w:p w14:paraId="5068C04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w:t>
            </w:r>
          </w:p>
        </w:tc>
      </w:tr>
      <w:tr w:rsidR="000827BF" w:rsidRPr="00D91DBD" w14:paraId="767B574F" w14:textId="77777777" w:rsidTr="000827BF">
        <w:tc>
          <w:tcPr>
            <w:tcW w:w="1237" w:type="dxa"/>
          </w:tcPr>
          <w:p w14:paraId="24ECFC0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w:t>
            </w:r>
          </w:p>
        </w:tc>
        <w:tc>
          <w:tcPr>
            <w:tcW w:w="5580" w:type="dxa"/>
          </w:tcPr>
          <w:p w14:paraId="328DBF7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previously had a culinary tour in the Blok M area and had a good experience.</w:t>
            </w:r>
          </w:p>
        </w:tc>
        <w:tc>
          <w:tcPr>
            <w:tcW w:w="1086" w:type="dxa"/>
          </w:tcPr>
          <w:p w14:paraId="02F7C63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95</w:t>
            </w:r>
          </w:p>
        </w:tc>
      </w:tr>
      <w:tr w:rsidR="000827BF" w:rsidRPr="00D91DBD" w14:paraId="06590F0F" w14:textId="77777777" w:rsidTr="000827BF">
        <w:tc>
          <w:tcPr>
            <w:tcW w:w="1237" w:type="dxa"/>
          </w:tcPr>
          <w:p w14:paraId="74D168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c>
          <w:tcPr>
            <w:tcW w:w="5580" w:type="dxa"/>
          </w:tcPr>
          <w:p w14:paraId="2095E4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Weather conditions greatly affect culinary tourism activities in the Blok M area</w:t>
            </w:r>
          </w:p>
        </w:tc>
        <w:tc>
          <w:tcPr>
            <w:tcW w:w="1086" w:type="dxa"/>
          </w:tcPr>
          <w:p w14:paraId="316838D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92</w:t>
            </w:r>
          </w:p>
        </w:tc>
      </w:tr>
      <w:tr w:rsidR="000827BF" w:rsidRPr="00D91DBD" w14:paraId="4817B0AD" w14:textId="77777777" w:rsidTr="000827BF">
        <w:tc>
          <w:tcPr>
            <w:tcW w:w="1237" w:type="dxa"/>
          </w:tcPr>
          <w:p w14:paraId="21A377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c>
          <w:tcPr>
            <w:tcW w:w="5580" w:type="dxa"/>
          </w:tcPr>
          <w:p w14:paraId="172AA88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Promotion and various special offers for culinary tours in the Blok M area are very attractive to tourists</w:t>
            </w:r>
          </w:p>
        </w:tc>
        <w:tc>
          <w:tcPr>
            <w:tcW w:w="1086" w:type="dxa"/>
          </w:tcPr>
          <w:p w14:paraId="5A8F575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90</w:t>
            </w:r>
          </w:p>
        </w:tc>
      </w:tr>
    </w:tbl>
    <w:p w14:paraId="4FE1BC88"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20A8586"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Based on the table above, the factors that influence tourists' decisions in culinary tourism decisions in the Blok M area, the most dominant is that culinary tourism recommendations in the Blok M area are diverse, and it is interesting to have the highest Yes answer with a total of 101. </w:t>
      </w:r>
    </w:p>
    <w:p w14:paraId="08B13089" w14:textId="77777777" w:rsidR="000827BF" w:rsidRPr="00D91DBD" w:rsidRDefault="000827BF" w:rsidP="000827BF">
      <w:pPr>
        <w:pStyle w:val="Body"/>
        <w:shd w:val="clear" w:color="auto" w:fill="FFFFFF" w:themeFill="background1"/>
        <w:spacing w:after="0"/>
        <w:rPr>
          <w:rFonts w:ascii="Arial" w:hAnsi="Arial" w:cs="Arial"/>
        </w:rPr>
      </w:pPr>
    </w:p>
    <w:p w14:paraId="109FBCDB" w14:textId="0DF044F1" w:rsidR="000827BF" w:rsidRPr="00C43CAF"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factor of diverse and interesting culinary tourism recommendations is a very dominant factor for tourists. For tourists, especially those who are not </w:t>
      </w:r>
      <w:r w:rsidRPr="00D91DBD">
        <w:rPr>
          <w:rFonts w:ascii="Arial" w:hAnsi="Arial" w:cs="Arial"/>
          <w:i/>
          <w:iCs/>
          <w:lang w:val="id-ID"/>
        </w:rPr>
        <w:t xml:space="preserve">familiar </w:t>
      </w:r>
      <w:r w:rsidRPr="00D91DBD">
        <w:rPr>
          <w:rFonts w:ascii="Arial" w:hAnsi="Arial" w:cs="Arial"/>
          <w:lang w:val="id-ID"/>
        </w:rPr>
        <w:t xml:space="preserve">with an area, trying new places to eat is not necessarily satisfying. Credible recommendations (from friends, social media, online reviews, or other trusted sources) significantly reduce the risk of disappointment with the culinary experience. Regarding respondents who are predominantly generation Z, the recommendation factor is important in their travel choices. Generation Z is attracted to destinations with a strong culinary identity, as it enhances their overall travel experience. They </w:t>
      </w:r>
      <w:r w:rsidRPr="00D91DBD">
        <w:rPr>
          <w:rFonts w:ascii="Arial" w:hAnsi="Arial" w:cs="Arial"/>
          <w:lang w:val="id-ID"/>
        </w:rPr>
        <w:lastRenderedPageBreak/>
        <w:t xml:space="preserve">feel more secure and confident in choosing a place to eat because there is already validation from others. Supported by the statement (Abduh et al., 2024) which reveals a positive destination image correlates with higher intentions to repurchase local food experiences, suggesting that </w:t>
      </w:r>
      <w:r w:rsidRPr="00D91DBD">
        <w:rPr>
          <w:rFonts w:ascii="Arial" w:hAnsi="Arial" w:cs="Arial"/>
          <w:i/>
          <w:lang w:val="id-ID"/>
        </w:rPr>
        <w:t xml:space="preserve">branding </w:t>
      </w:r>
      <w:r w:rsidRPr="00D91DBD">
        <w:rPr>
          <w:rFonts w:ascii="Arial" w:hAnsi="Arial" w:cs="Arial"/>
          <w:lang w:val="id-ID"/>
        </w:rPr>
        <w:t xml:space="preserve">and marketing play an important role in attracting this demographic. Also supported by the statement of </w:t>
      </w:r>
      <w:r w:rsidR="00C43CAF">
        <w:rPr>
          <w:rFonts w:ascii="Arial" w:hAnsi="Arial" w:cs="Arial"/>
          <w:lang w:val="id-ID"/>
        </w:rPr>
        <w:fldChar w:fldCharType="begin" w:fldLock="1"/>
      </w:r>
      <w:r w:rsidR="00C43CAF">
        <w:rPr>
          <w:rFonts w:ascii="Arial" w:hAnsi="Arial" w:cs="Arial"/>
          <w:lang w:val="id-ID"/>
        </w:rPr>
        <w:instrText>ADDIN CSL_CITATION {"citationItems":[{"id":"ITEM-1","itemData":{"ISSN":"2807-5358","abstract":"Each tourist attraction manager strives to increase tourist visits in order to increase revenue and maintain the sustainability of tourist attraction management. This can be done through the identification of factors that influence the decision of tourists to visit a tourist attraction. This study aims to analyze the influence of destination image and accessibility on visiting decisions in the Tepus Valley Tourist Attraction. The research method is a quantitative descriptive that uses questionnaires as a data gathering tool. A total of 100 tourists were involved as respondents to the study based on the Lemeshow formula, by accidental sampling. Data analysis techniques use multiple linear regression with SPSS ver.20 software. The results showed that the image of the destination and accessibility partially influenced positively and significantly the decision to visit. Simultaneously, destination image and accessibility have a positive and significant effect on visiting decisions. Therefore, the manager of the Tepus Valley Tourist Attraction needs to continue to strive for improvements to the accessibility and image of the destination in order to increase tourist visits.","author":[{"dropping-particle":"","family":"Yosandri","given":"Benedicta Jennifer","non-dropping-particle":"","parse-names":false,"suffix":""},{"dropping-particle":"","family":"Eviana","given":"Nova","non-dropping-particle":"","parse-names":false,"suffix":""}],"container-title":"International Journal of Tourism and Education","id":"ITEM-1","issue":"1","issued":{"date-parts":[["2022"]]},"page":"1-23","title":"Peningkatan Keputusan Berkunjung Wisatawan Melalui Pengembangan Citra Destinasi dan Aksesibilitas di Lembah Tepus Bogor Tambahkan","type":"article-journal","volume":"7"},"uris":["http://www.mendeley.com/documents/?uuid=cdd15734-8d54-47bc-9621-268aa1549f27"]}],"mendeley":{"formattedCitation":"(Yosandri &amp; Eviana, 2022)","plainTextFormattedCitation":"(Yosandri &amp; Eviana, 2022)","previouslyFormattedCitation":"(Yosandri &amp; Eviana, 2022)"},"properties":{"noteIndex":0},"schema":"https://github.com/citation-style-language/schema/raw/master/csl-citation.json"}</w:instrText>
      </w:r>
      <w:r w:rsidR="00C43CAF">
        <w:rPr>
          <w:rFonts w:ascii="Arial" w:hAnsi="Arial" w:cs="Arial"/>
          <w:lang w:val="id-ID"/>
        </w:rPr>
        <w:fldChar w:fldCharType="separate"/>
      </w:r>
      <w:r w:rsidR="00C43CAF" w:rsidRPr="00C43CAF">
        <w:rPr>
          <w:rFonts w:ascii="Arial" w:hAnsi="Arial" w:cs="Arial"/>
          <w:noProof/>
          <w:lang w:val="id-ID"/>
        </w:rPr>
        <w:t>(Yosandri &amp; Eviana, 2022)</w:t>
      </w:r>
      <w:r w:rsidR="00C43CAF">
        <w:rPr>
          <w:rFonts w:ascii="Arial" w:hAnsi="Arial" w:cs="Arial"/>
          <w:lang w:val="id-ID"/>
        </w:rPr>
        <w:fldChar w:fldCharType="end"/>
      </w:r>
      <w:r w:rsidR="00C43CAF">
        <w:rPr>
          <w:rFonts w:ascii="Arial" w:hAnsi="Arial" w:cs="Arial"/>
        </w:rPr>
        <w:t xml:space="preserve"> </w:t>
      </w:r>
      <w:r w:rsidRPr="00D91DBD">
        <w:rPr>
          <w:rFonts w:ascii="Arial" w:hAnsi="Arial" w:cs="Arial"/>
          <w:lang w:val="id-ID"/>
        </w:rPr>
        <w:t>visiting decisions are influenced by destination image, meaning that a better destination image will attract more tourist visits, destinations that have a good image also have a greater chanc</w:t>
      </w:r>
      <w:r w:rsidR="00C43CAF">
        <w:rPr>
          <w:rFonts w:ascii="Arial" w:hAnsi="Arial" w:cs="Arial"/>
          <w:lang w:val="id-ID"/>
        </w:rPr>
        <w:t>e of being visited by tourists.</w:t>
      </w:r>
    </w:p>
    <w:p w14:paraId="5B1CE32A" w14:textId="77777777" w:rsidR="000827BF" w:rsidRPr="00D91DBD" w:rsidRDefault="000827BF" w:rsidP="000827BF">
      <w:pPr>
        <w:pStyle w:val="Body"/>
        <w:shd w:val="clear" w:color="auto" w:fill="FFFFFF" w:themeFill="background1"/>
        <w:spacing w:after="0"/>
        <w:rPr>
          <w:rFonts w:ascii="Arial" w:hAnsi="Arial" w:cs="Arial"/>
        </w:rPr>
      </w:pPr>
    </w:p>
    <w:p w14:paraId="7E43B8A4"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next dominant factors (ranked 2-5) that received high scores include positive attitudes towards culinary in Blok M, including aspects of cleanliness and appreciation of the value of each dish, opinion factors about Blok M as a culinary tourism destination with a wide selection of dishes, factors of the usefulness of information on culinary tourism in Blok M for tourists and factors of positive visual and sensory impressions of culinary products in Blok M. These factors are centered on the topic of culinary tourism in the Blok M area, with various perspectives and different focuses. </w:t>
      </w:r>
    </w:p>
    <w:p w14:paraId="070F6B7C" w14:textId="77777777" w:rsidR="000827BF" w:rsidRPr="00D91DBD" w:rsidRDefault="000827BF" w:rsidP="000827BF">
      <w:pPr>
        <w:pStyle w:val="Body"/>
        <w:shd w:val="clear" w:color="auto" w:fill="FFFFFF" w:themeFill="background1"/>
        <w:spacing w:after="0"/>
        <w:rPr>
          <w:rFonts w:ascii="Arial" w:hAnsi="Arial" w:cs="Arial"/>
        </w:rPr>
      </w:pPr>
    </w:p>
    <w:p w14:paraId="759B29EB" w14:textId="3B74C473" w:rsidR="000827BF"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The four factors complement each other in describing the culinary tourism ecosystem in Blok M. Positive attitudes create a good foundation, opinions about diversity attract travelers, useful information facilitates their culinary journey, and impressions of attractive products generate a desire to try. Building a comprehensive picture of positive and engaging culinary experiences in Blok M. Related to the predominantly generation Z respondents, high food quality is an important factor for generation Z, who prioritize unique and authentic culinary experiences over generic offerings. Research shows that food quality directly affects their intention to revisit a destination, emphasizing the need for local businesses to maintain high standards</w:t>
      </w:r>
      <w:r w:rsidR="00C43CAF">
        <w:rPr>
          <w:rFonts w:ascii="Arial" w:hAnsi="Arial" w:cs="Arial"/>
        </w:rPr>
        <w:t xml:space="preserve"> </w:t>
      </w:r>
      <w:r w:rsidR="00C43CAF">
        <w:rPr>
          <w:rFonts w:ascii="Arial" w:hAnsi="Arial" w:cs="Arial"/>
        </w:rPr>
        <w:fldChar w:fldCharType="begin" w:fldLock="1"/>
      </w:r>
      <w:r w:rsidR="00C43CAF">
        <w:rPr>
          <w:rFonts w:ascii="Arial" w:hAnsi="Arial" w:cs="Arial"/>
        </w:rPr>
        <w:instrText>ADDIN CSL_CITATION {"citationItems":[{"id":"ITEM-1","itemData":{"DOI":"10.59573/emsj.8(3).2024.26","abstract":"The culinary richness of an area is one of the attractions for tourists. Nowadays, quite a few tourists deliberately come to a destination to get the experience of enjoying delicious local and foreign food, to see firsthand the potential for authentic production. This research aims to test the influence of the variables destination image, food quality, and local food repurchase intention. The sample used in this research was Gen-Z who often do culinary arts with a total of 328 respondents. Research data was obtained from the results of filling out a questionnaire and analyzed using SEM analysis techniques with the help of the SEM PLS program. This research method is a quantitative approach, where the sample determination uses non-probability sampling with purposive sampling. The hypothesis will be tested using an ordinal scale on a Likert scale. Research hypothesis testing was carried out using a Structural Equation Model (SEM) approach based on Partial Least Square (PLS) to measure Validity and Reliability as well as the Structural Inner Model and Outer Model. The results of this research show that (1) Destination image has a positive and significant effect on repurchase intention for local food; (2) Food quality has a positive and significant effect on repurchase intention of local food.","author":[{"dropping-particle":"","family":"Abduh","given":"Mohammad Syaltut","non-dropping-particle":"","parse-names":false,"suffix":""},{"dropping-particle":"","family":"Arafah","given":"Willy","non-dropping-particle":"","parse-names":false,"suffix":""},{"dropping-particle":"","family":"Ingkadijaya","given":"Rahmat","non-dropping-particle":"","parse-names":false,"suffix":""},{"dropping-particle":"","family":"Mariati","given":"Sri","non-dropping-particle":"","parse-names":false,"suffix":""}],"container-title":"European Modern Studies Journal","id":"ITEM-1","issue":"3","issued":{"date-parts":[["2024"]]},"page":"370-380","title":"Local Culinary Tourism Model to Attract Repurchase Intention for Generation-Z Tourists at Superior Destinations in Jakarta","type":"article-journal","volume":"8"},"uris":["http://www.mendeley.com/documents/?uuid=7721d829-aa3f-4d5a-96d7-7f1d676c1af9"]}],"mendeley":{"formattedCitation":"(Abduh et al., 2024)","plainTextFormattedCitation":"(Abduh et al., 2024)","previouslyFormattedCitation":"(Abduh et al., 2024)"},"properties":{"noteIndex":0},"schema":"https://github.com/citation-style-language/schema/raw/master/csl-citation.json"}</w:instrText>
      </w:r>
      <w:r w:rsidR="00C43CAF">
        <w:rPr>
          <w:rFonts w:ascii="Arial" w:hAnsi="Arial" w:cs="Arial"/>
        </w:rPr>
        <w:fldChar w:fldCharType="separate"/>
      </w:r>
      <w:r w:rsidR="00C43CAF" w:rsidRPr="00C43CAF">
        <w:rPr>
          <w:rFonts w:ascii="Arial" w:hAnsi="Arial" w:cs="Arial"/>
          <w:noProof/>
        </w:rPr>
        <w:t>(Abduh et al., 2024)</w:t>
      </w:r>
      <w:r w:rsidR="00C43CAF">
        <w:rPr>
          <w:rFonts w:ascii="Arial" w:hAnsi="Arial" w:cs="Arial"/>
        </w:rPr>
        <w:fldChar w:fldCharType="end"/>
      </w:r>
      <w:r w:rsidRPr="00D91DBD">
        <w:rPr>
          <w:rFonts w:ascii="Arial" w:hAnsi="Arial" w:cs="Arial"/>
          <w:lang w:val="id-ID"/>
        </w:rPr>
        <w:t xml:space="preserve">. </w:t>
      </w:r>
    </w:p>
    <w:p w14:paraId="64BCEA4E" w14:textId="77777777" w:rsidR="006C22AB" w:rsidRPr="006C22AB" w:rsidRDefault="006C22AB" w:rsidP="000827BF">
      <w:pPr>
        <w:pStyle w:val="Body"/>
        <w:shd w:val="clear" w:color="auto" w:fill="FFFFFF" w:themeFill="background1"/>
        <w:spacing w:after="0"/>
        <w:rPr>
          <w:rFonts w:ascii="Arial" w:hAnsi="Arial" w:cs="Arial"/>
        </w:rPr>
      </w:pPr>
    </w:p>
    <w:p w14:paraId="0D61D0D3" w14:textId="0CA6CAF2" w:rsidR="00B960E9" w:rsidRDefault="000827BF" w:rsidP="00B960E9">
      <w:pPr>
        <w:pStyle w:val="Body"/>
        <w:shd w:val="clear" w:color="auto" w:fill="FFFFFF" w:themeFill="background1"/>
        <w:spacing w:after="0"/>
        <w:rPr>
          <w:rFonts w:ascii="Arial" w:hAnsi="Arial" w:cs="Arial"/>
        </w:rPr>
      </w:pPr>
      <w:r w:rsidRPr="00D91DBD">
        <w:rPr>
          <w:rFonts w:ascii="Arial" w:hAnsi="Arial" w:cs="Arial"/>
          <w:lang w:val="id-ID"/>
        </w:rPr>
        <w:t xml:space="preserve">The next dominant factors (ranked 6-10) describe the various dimensions that influence the behavior of culinary tourists in Blok M. Internal motivation and perception of the main attraction are the initial drivers. Past experiences strengthen or weaken the intention to return. External factors such as weather can be constraints or situational drivers, while promotions can be a strong external attraction. Supported by </w:t>
      </w:r>
      <w:r w:rsidR="00C43CAF">
        <w:rPr>
          <w:rFonts w:ascii="Arial" w:hAnsi="Arial" w:cs="Arial"/>
          <w:lang w:val="id-ID"/>
        </w:rPr>
        <w:fldChar w:fldCharType="begin" w:fldLock="1"/>
      </w:r>
      <w:r w:rsidR="00B960E9">
        <w:rPr>
          <w:rFonts w:ascii="Arial" w:hAnsi="Arial" w:cs="Arial"/>
          <w:lang w:val="id-ID"/>
        </w:rPr>
        <w:instrText>ADDIN CSL_CITATION {"citationItems":[{"id":"ITEM-1","itemData":{"DOI":"10.1177/00472875241281520","ISSN":"15526763","abstract":"A set of six motive constructs emerged from a review of a half-century of research purporting to determine the motives that guide tourists’ pleasure decisions: curiosity, boredom alleviation, disinhibited play, biophilia, reinforcement of bonds with intimate groups, and ego-enhancement. Frequently, emotions, outcomes, reasons, personalities, and/or actions were confusingly mischaracterized as motives. The theoretical/conceptual physiological and psychological underpinning of each motive construct are described, together with the diagnostic antecedent behaviors that infer a motive is in a state of disequilibrium, and the restorative behaviors in which tourists engage to restore equilibrium. Directions for future research are suggested.","author":[{"dropping-particle":"","family":"Crompton","given":"John","non-dropping-particle":"","parse-names":false,"suffix":""}],"container-title":"Journal of Travel Research","id":"ITEM-1","issue":"1","issued":{"date-parts":[["2024"]]},"page":"3-34","title":"Reflections on the Six Motives That Drive Tourists’ Pleasure Vacation Behavior","type":"article-journal","volume":"64"},"uris":["http://www.mendeley.com/documents/?uuid=326f2f5f-763e-4f26-98e2-c3a4306541e4"]}],"mendeley":{"formattedCitation":"(Crompton, 2024)","plainTextFormattedCitation":"(Crompton, 2024)","previouslyFormattedCitation":"(Crompton, 2024)"},"properties":{"noteIndex":0},"schema":"https://github.com/citation-style-language/schema/raw/master/csl-citation.json"}</w:instrText>
      </w:r>
      <w:r w:rsidR="00C43CAF">
        <w:rPr>
          <w:rFonts w:ascii="Arial" w:hAnsi="Arial" w:cs="Arial"/>
          <w:lang w:val="id-ID"/>
        </w:rPr>
        <w:fldChar w:fldCharType="separate"/>
      </w:r>
      <w:r w:rsidR="00C43CAF" w:rsidRPr="00C43CAF">
        <w:rPr>
          <w:rFonts w:ascii="Arial" w:hAnsi="Arial" w:cs="Arial"/>
          <w:noProof/>
          <w:lang w:val="id-ID"/>
        </w:rPr>
        <w:t>(Crompton, 2024)</w:t>
      </w:r>
      <w:r w:rsidR="00C43CAF">
        <w:rPr>
          <w:rFonts w:ascii="Arial" w:hAnsi="Arial" w:cs="Arial"/>
          <w:lang w:val="id-ID"/>
        </w:rPr>
        <w:fldChar w:fldCharType="end"/>
      </w:r>
      <w:r w:rsidR="00C43CAF">
        <w:rPr>
          <w:rFonts w:ascii="Arial" w:hAnsi="Arial" w:cs="Arial"/>
        </w:rPr>
        <w:t xml:space="preserve"> </w:t>
      </w:r>
      <w:r w:rsidRPr="00D91DBD">
        <w:rPr>
          <w:rFonts w:ascii="Arial" w:hAnsi="Arial" w:cs="Arial"/>
          <w:lang w:val="id-ID"/>
        </w:rPr>
        <w:t>tourists often rely on a combination of motivators and determinants to make their decisions. Personal motivations, such as the desire for relaxation or adventure, and external determinants, such as destination image and available facilities.  These results emphasize the importance of promotions and special offers in attracting tourists. It is important to understand travelers' motivations, highlight key attractions, and create positive experiences to build a strong destination image. Environmental factors such as weather are also a consideration in tourism planning and management.</w:t>
      </w:r>
    </w:p>
    <w:p w14:paraId="75C44F6C" w14:textId="77777777" w:rsidR="00B960E9" w:rsidRPr="00B960E9" w:rsidRDefault="00B960E9" w:rsidP="00B960E9">
      <w:pPr>
        <w:pStyle w:val="Body"/>
        <w:shd w:val="clear" w:color="auto" w:fill="FFFFFF" w:themeFill="background1"/>
        <w:spacing w:after="0"/>
        <w:rPr>
          <w:rFonts w:ascii="Arial" w:hAnsi="Arial" w:cs="Arial"/>
        </w:rPr>
      </w:pPr>
    </w:p>
    <w:p w14:paraId="3C6C72D7" w14:textId="721C0C5D" w:rsidR="00887E0E" w:rsidRDefault="00887E0E" w:rsidP="00887E0E">
      <w:pPr>
        <w:pStyle w:val="Head1"/>
        <w:shd w:val="clear" w:color="auto" w:fill="FFFFFF" w:themeFill="background1"/>
        <w:spacing w:after="0"/>
        <w:jc w:val="both"/>
        <w:rPr>
          <w:rFonts w:ascii="Arial" w:hAnsi="Arial" w:cs="Arial"/>
        </w:rPr>
      </w:pPr>
      <w:r>
        <w:rPr>
          <w:rFonts w:ascii="Arial" w:hAnsi="Arial" w:cs="Arial"/>
        </w:rPr>
        <w:t xml:space="preserve">Conclusion </w:t>
      </w:r>
    </w:p>
    <w:p w14:paraId="39133476" w14:textId="77777777" w:rsidR="00887E0E" w:rsidRPr="00D91DBD" w:rsidRDefault="00887E0E" w:rsidP="00887E0E">
      <w:pPr>
        <w:pStyle w:val="Head1"/>
        <w:shd w:val="clear" w:color="auto" w:fill="FFFFFF" w:themeFill="background1"/>
        <w:spacing w:after="0"/>
        <w:jc w:val="both"/>
        <w:rPr>
          <w:rFonts w:ascii="Arial" w:hAnsi="Arial" w:cs="Arial"/>
        </w:rPr>
      </w:pPr>
    </w:p>
    <w:p w14:paraId="7EAE0029" w14:textId="3F2E0E41" w:rsidR="00B960E9" w:rsidRPr="00B960E9" w:rsidRDefault="00B960E9" w:rsidP="00B960E9">
      <w:pPr>
        <w:spacing w:after="240"/>
        <w:jc w:val="both"/>
        <w:rPr>
          <w:rFonts w:ascii="Arial" w:hAnsi="Arial" w:cs="Arial"/>
          <w:lang w:val="id-ID"/>
        </w:rPr>
      </w:pPr>
      <w:r w:rsidRPr="00B960E9">
        <w:rPr>
          <w:rFonts w:ascii="Arial" w:hAnsi="Arial" w:cs="Arial"/>
          <w:lang w:val="id-ID"/>
        </w:rPr>
        <w:t>This study aims to identify the most dominant factors influencing tourists' decisions to engage in culinary tourism in the Blok M area of South Jakarta, with a focus on visitor profiles and the use of Cochran's Q Test. The respondent profile indicates that the majority of culinary tourists in Blok M are female (80.7%) aged 17-27 years (94.5%), employed as students (76.1%), and have monthly food/beverage expenditures below Rp 1,000,000 (47.7%). Most of them have visited Blok M several times (62.4%), with Blok M Square (67%) as the most frequently visited area.</w:t>
      </w:r>
      <w:r>
        <w:rPr>
          <w:rFonts w:ascii="Arial" w:hAnsi="Arial" w:cs="Arial"/>
        </w:rPr>
        <w:t xml:space="preserve"> </w:t>
      </w:r>
      <w:r w:rsidRPr="00B960E9">
        <w:rPr>
          <w:rFonts w:ascii="Arial" w:hAnsi="Arial" w:cs="Arial"/>
          <w:lang w:val="id-ID"/>
        </w:rPr>
        <w:t xml:space="preserve">Through a series of Cochran's Q tests on 21 attributes, this study identified 10 most dominant factors that significantly influence culinary tourism decisions in Blok M. The most dominant factor is diverse and attractive culinary recommendations in Blok M (101 respondents ‘Yes’). Other dominant factors include positive attitudes toward Blok M cuisine (maintaining cleanliness, appreciating each dish), opinions about Blok M as a culinary destination with a variety of local and international dishes, useful information from various media, and the visual appeal of culinary products. Additional supporting factors include </w:t>
      </w:r>
      <w:r w:rsidRPr="00B960E9">
        <w:rPr>
          <w:rFonts w:ascii="Arial" w:hAnsi="Arial" w:cs="Arial"/>
          <w:lang w:val="id-ID"/>
        </w:rPr>
        <w:lastRenderedPageBreak/>
        <w:t>personal motivations (seeking unique experiences, cultural exploration), perceptions of culinary as the primary reason for visiting, previous positive experiences, weather conditions, and the appeal of promotions and special offers.</w:t>
      </w:r>
      <w:r>
        <w:rPr>
          <w:rFonts w:ascii="Arial" w:hAnsi="Arial" w:cs="Arial"/>
        </w:rPr>
        <w:t xml:space="preserve"> </w:t>
      </w:r>
    </w:p>
    <w:p w14:paraId="744919A1" w14:textId="77777777" w:rsidR="00B960E9" w:rsidRPr="00B960E9" w:rsidRDefault="00B960E9" w:rsidP="00B960E9">
      <w:pPr>
        <w:spacing w:after="240"/>
        <w:jc w:val="both"/>
        <w:rPr>
          <w:rFonts w:ascii="Arial" w:hAnsi="Arial" w:cs="Arial"/>
          <w:lang w:val="id-ID"/>
        </w:rPr>
      </w:pPr>
      <w:r w:rsidRPr="00B960E9">
        <w:rPr>
          <w:rFonts w:ascii="Arial" w:hAnsi="Arial" w:cs="Arial"/>
          <w:lang w:val="id-ID"/>
        </w:rPr>
        <w:t>These findings have significant practical implications for culinary businesses and tourism stakeholders in Blok M. Given the dominance of Gen Z (young students) and women, marketing strategies should focus on social media platforms (especially visual ones such as Instagram and TikTok), which are the main sources of recommendations for this segment. An emphasis on culinary diversity, cleanliness, visual quality of products, and unique experiences is essential to attract and retain their interest. Promotions and special offers have also proven to be effective. In addition, maintaining a positive destination image through online reviews and user-generated content will further strengthen Blok M's appeal as a culinary center.</w:t>
      </w:r>
    </w:p>
    <w:p w14:paraId="6637D94E" w14:textId="77777777" w:rsidR="00B960E9" w:rsidRPr="00B960E9" w:rsidRDefault="00B960E9" w:rsidP="00B960E9">
      <w:pPr>
        <w:spacing w:after="240"/>
        <w:jc w:val="both"/>
        <w:rPr>
          <w:rFonts w:ascii="Arial" w:hAnsi="Arial" w:cs="Arial"/>
          <w:lang w:val="id-ID"/>
        </w:rPr>
      </w:pPr>
      <w:r w:rsidRPr="00B960E9">
        <w:rPr>
          <w:rFonts w:ascii="Arial" w:hAnsi="Arial" w:cs="Arial"/>
          <w:lang w:val="id-ID"/>
        </w:rPr>
        <w:t>This study has several limitations. First, the sample size (N=109) is relatively small, which may limit the generalizability of the findings to the broader population of culinary tourists in Blok M. Second, the location specificity (only Blok M, South Jakarta) means that these findings may not fully apply to other culinary tourism destinations with different characteristics. Third, although Cochran's Q Test identified dominant attributes, this study did not explicitly measure the relative importance of each factor or the interactions between factors in greater depth (e.g., through regression analysis or SEM).</w:t>
      </w:r>
    </w:p>
    <w:p w14:paraId="73CB6D71" w14:textId="49ACD144" w:rsidR="00887E0E" w:rsidRDefault="00B960E9" w:rsidP="00B960E9">
      <w:pPr>
        <w:spacing w:after="240"/>
        <w:jc w:val="both"/>
        <w:rPr>
          <w:rFonts w:ascii="Arial" w:eastAsia="Calibri" w:hAnsi="Arial" w:cs="Arial"/>
          <w:b/>
          <w:kern w:val="2"/>
          <w:szCs w:val="22"/>
          <w14:ligatures w14:val="standardContextual"/>
        </w:rPr>
      </w:pPr>
      <w:r w:rsidRPr="00B960E9">
        <w:rPr>
          <w:rFonts w:ascii="Arial" w:hAnsi="Arial" w:cs="Arial"/>
          <w:lang w:val="id-ID"/>
        </w:rPr>
        <w:t>For future</w:t>
      </w:r>
      <w:r>
        <w:rPr>
          <w:rFonts w:ascii="Arial" w:hAnsi="Arial" w:cs="Arial"/>
          <w:lang w:val="id-ID"/>
        </w:rPr>
        <w:t xml:space="preserve"> research, it is recommended to </w:t>
      </w:r>
      <w:r>
        <w:rPr>
          <w:rFonts w:ascii="Arial" w:hAnsi="Arial" w:cs="Arial"/>
        </w:rPr>
        <w:t>i</w:t>
      </w:r>
      <w:r w:rsidRPr="00B960E9">
        <w:rPr>
          <w:rFonts w:ascii="Arial" w:hAnsi="Arial" w:cs="Arial"/>
          <w:lang w:val="id-ID"/>
        </w:rPr>
        <w:t>ncrease the sample size to improve the generalizability of the findings.</w:t>
      </w:r>
      <w:r>
        <w:rPr>
          <w:rFonts w:ascii="Arial" w:hAnsi="Arial" w:cs="Arial"/>
        </w:rPr>
        <w:t xml:space="preserve"> </w:t>
      </w:r>
      <w:r w:rsidRPr="00B960E9">
        <w:rPr>
          <w:rFonts w:ascii="Arial" w:hAnsi="Arial" w:cs="Arial"/>
          <w:lang w:val="id-ID"/>
        </w:rPr>
        <w:t>Expand the geographical scope to other culinary tourism destinations in Jakarta or other cities for comparison and to find more general patterns.</w:t>
      </w:r>
      <w:r>
        <w:rPr>
          <w:rFonts w:ascii="Arial" w:hAnsi="Arial" w:cs="Arial"/>
        </w:rPr>
        <w:t xml:space="preserve"> </w:t>
      </w:r>
      <w:r w:rsidRPr="00B960E9">
        <w:rPr>
          <w:rFonts w:ascii="Arial" w:hAnsi="Arial" w:cs="Arial"/>
          <w:lang w:val="id-ID"/>
        </w:rPr>
        <w:t>Conduct additional qualitative research (e.g., in-depth interviews or focus group discussions) to gain a richer understanding of the motivations and experiences of culinary tourists, particularly Gen Z, and how they make decisions.</w:t>
      </w:r>
    </w:p>
    <w:p w14:paraId="76DB3E21" w14:textId="77777777" w:rsidR="00B960E9" w:rsidRPr="00786D36" w:rsidRDefault="00B960E9" w:rsidP="00B960E9">
      <w:pPr>
        <w:pStyle w:val="ReferHead"/>
        <w:spacing w:after="0"/>
        <w:jc w:val="both"/>
        <w:rPr>
          <w:rFonts w:ascii="Arial" w:hAnsi="Arial" w:cs="Arial"/>
          <w:bCs/>
        </w:rPr>
      </w:pPr>
      <w:r w:rsidRPr="00786D36">
        <w:rPr>
          <w:rFonts w:ascii="Arial" w:hAnsi="Arial" w:cs="Arial"/>
          <w:bCs/>
        </w:rPr>
        <w:t>Competing interests</w:t>
      </w:r>
    </w:p>
    <w:p w14:paraId="53EB799D" w14:textId="77777777" w:rsidR="00B960E9" w:rsidRPr="00786D36" w:rsidRDefault="00B960E9" w:rsidP="00B960E9">
      <w:pPr>
        <w:pStyle w:val="ReferHead"/>
        <w:spacing w:after="0"/>
        <w:jc w:val="both"/>
        <w:rPr>
          <w:rFonts w:ascii="Arial" w:hAnsi="Arial" w:cs="Arial"/>
        </w:rPr>
      </w:pPr>
    </w:p>
    <w:p w14:paraId="0BA55F05" w14:textId="55B91D6E" w:rsidR="00B960E9" w:rsidRPr="00B960E9" w:rsidRDefault="00B960E9" w:rsidP="00B960E9">
      <w:pPr>
        <w:pStyle w:val="ReferHead"/>
        <w:spacing w:after="0"/>
        <w:jc w:val="both"/>
        <w:rPr>
          <w:rFonts w:ascii="Arial" w:hAnsi="Arial" w:cs="Arial"/>
          <w:b w:val="0"/>
          <w:caps w:val="0"/>
          <w:sz w:val="20"/>
        </w:rPr>
      </w:pPr>
      <w:r w:rsidRPr="00B960E9">
        <w:rPr>
          <w:rFonts w:ascii="Arial" w:hAnsi="Arial" w:cs="Arial"/>
          <w:b w:val="0"/>
          <w:caps w:val="0"/>
          <w:sz w:val="20"/>
        </w:rPr>
        <w:t>Authors have declared that no competing interests exist</w:t>
      </w:r>
    </w:p>
    <w:p w14:paraId="623AF444" w14:textId="77777777" w:rsidR="00B960E9" w:rsidRPr="00B960E9" w:rsidRDefault="00B960E9" w:rsidP="00B960E9">
      <w:pPr>
        <w:pStyle w:val="ReferHead"/>
        <w:spacing w:after="0"/>
        <w:jc w:val="both"/>
        <w:rPr>
          <w:rFonts w:ascii="Arial" w:hAnsi="Arial" w:cs="Arial"/>
          <w:b w:val="0"/>
          <w:caps w:val="0"/>
          <w:sz w:val="20"/>
        </w:rPr>
      </w:pPr>
    </w:p>
    <w:p w14:paraId="0AB9D06A" w14:textId="77777777" w:rsidR="00B960E9" w:rsidRPr="00B960E9" w:rsidRDefault="00B960E9" w:rsidP="00B960E9">
      <w:pPr>
        <w:pStyle w:val="ReferHead"/>
        <w:spacing w:after="0"/>
        <w:jc w:val="both"/>
        <w:rPr>
          <w:rFonts w:ascii="Arial" w:hAnsi="Arial" w:cs="Arial"/>
          <w:bCs/>
        </w:rPr>
      </w:pPr>
      <w:r w:rsidRPr="00B960E9">
        <w:rPr>
          <w:rFonts w:ascii="Arial" w:hAnsi="Arial" w:cs="Arial"/>
          <w:bCs/>
        </w:rPr>
        <w:t>Authors’ Contributions</w:t>
      </w:r>
    </w:p>
    <w:p w14:paraId="157D21B7" w14:textId="77777777" w:rsidR="00B960E9" w:rsidRPr="00B960E9" w:rsidRDefault="00B960E9" w:rsidP="00B960E9">
      <w:pPr>
        <w:pStyle w:val="ReferHead"/>
        <w:spacing w:after="0"/>
        <w:jc w:val="both"/>
        <w:rPr>
          <w:rFonts w:ascii="Arial" w:hAnsi="Arial" w:cs="Arial"/>
          <w:bCs/>
        </w:rPr>
      </w:pPr>
    </w:p>
    <w:p w14:paraId="7C832D96" w14:textId="22E9B406" w:rsidR="00B960E9" w:rsidRPr="00B960E9" w:rsidRDefault="00B960E9" w:rsidP="00B960E9">
      <w:pPr>
        <w:pStyle w:val="ReferHead"/>
        <w:spacing w:after="0"/>
        <w:jc w:val="both"/>
        <w:rPr>
          <w:rFonts w:ascii="Arial" w:hAnsi="Arial" w:cs="Arial"/>
          <w:b w:val="0"/>
          <w:caps w:val="0"/>
          <w:sz w:val="20"/>
        </w:rPr>
      </w:pPr>
      <w:r w:rsidRPr="00B960E9">
        <w:rPr>
          <w:rFonts w:ascii="Arial" w:hAnsi="Arial" w:cs="Arial"/>
          <w:b w:val="0"/>
          <w:caps w:val="0"/>
          <w:sz w:val="20"/>
        </w:rPr>
        <w:t>Author 1 and Author 2 contributed significantly to the study design, data collection and analysis, and interpretation of findings.</w:t>
      </w:r>
    </w:p>
    <w:p w14:paraId="4F78D7F7" w14:textId="77777777" w:rsidR="00B960E9" w:rsidRDefault="00B960E9" w:rsidP="00B960E9">
      <w:pPr>
        <w:pStyle w:val="ReferHead"/>
        <w:spacing w:after="0"/>
        <w:jc w:val="both"/>
        <w:rPr>
          <w:rFonts w:ascii="Arial" w:hAnsi="Arial" w:cs="Arial"/>
          <w:b w:val="0"/>
          <w:caps w:val="0"/>
          <w:sz w:val="20"/>
        </w:rPr>
      </w:pPr>
    </w:p>
    <w:p w14:paraId="158B4966" w14:textId="5042E645" w:rsidR="00E47438" w:rsidRPr="00887E0E" w:rsidRDefault="00B960E9" w:rsidP="00E47438">
      <w:pPr>
        <w:spacing w:after="200" w:line="276" w:lineRule="auto"/>
        <w:rPr>
          <w:rFonts w:ascii="Arial" w:eastAsia="Calibri" w:hAnsi="Arial" w:cs="Arial"/>
          <w:b/>
          <w:kern w:val="2"/>
          <w:szCs w:val="22"/>
          <w14:ligatures w14:val="standardContextual"/>
        </w:rPr>
      </w:pPr>
      <w:r w:rsidRPr="00887E0E">
        <w:rPr>
          <w:rFonts w:ascii="Arial" w:eastAsia="Calibri" w:hAnsi="Arial" w:cs="Arial"/>
          <w:b/>
          <w:kern w:val="2"/>
          <w:szCs w:val="22"/>
          <w14:ligatures w14:val="standardContextual"/>
        </w:rPr>
        <w:t xml:space="preserve">DISCLAIMER (ARTIFICIAL INTELLIGENCE) </w:t>
      </w:r>
    </w:p>
    <w:p w14:paraId="51AF5C93" w14:textId="77777777" w:rsidR="00887E0E" w:rsidRPr="00887E0E" w:rsidRDefault="00887E0E" w:rsidP="00887E0E">
      <w:pPr>
        <w:spacing w:after="200" w:line="276" w:lineRule="auto"/>
        <w:jc w:val="both"/>
        <w:rPr>
          <w:rFonts w:ascii="Arial" w:eastAsia="Calibri" w:hAnsi="Arial" w:cs="Arial"/>
          <w:kern w:val="2"/>
          <w:szCs w:val="22"/>
          <w14:ligatures w14:val="standardContextual"/>
        </w:rPr>
      </w:pPr>
      <w:r w:rsidRPr="00887E0E">
        <w:rPr>
          <w:rFonts w:ascii="Arial" w:eastAsia="Calibri" w:hAnsi="Arial" w:cs="Arial"/>
          <w:kern w:val="2"/>
          <w:szCs w:val="22"/>
          <w14:ligatures w14:val="standardContextual"/>
        </w:rPr>
        <w:t>The author hereby declares that generative artificial intelligence (generative AI) technology such as DeepL Translator has been used during the editing of the manuscript to improve grammar, refine word choice, and ensure smooth sentence flow.</w:t>
      </w:r>
    </w:p>
    <w:p w14:paraId="1C9BBF97" w14:textId="77777777" w:rsidR="000827BF" w:rsidRPr="00D91DBD" w:rsidRDefault="000827BF" w:rsidP="000827BF">
      <w:pPr>
        <w:pStyle w:val="Body"/>
        <w:shd w:val="clear" w:color="auto" w:fill="FFFFFF" w:themeFill="background1"/>
        <w:spacing w:after="0"/>
        <w:rPr>
          <w:rFonts w:ascii="Arial" w:hAnsi="Arial" w:cs="Arial"/>
        </w:rPr>
      </w:pPr>
    </w:p>
    <w:p w14:paraId="2336166B" w14:textId="77777777" w:rsidR="00B01FCD" w:rsidRPr="00D91DBD" w:rsidRDefault="00B01FCD" w:rsidP="00D91DBD">
      <w:pPr>
        <w:pStyle w:val="ReferHead"/>
        <w:shd w:val="clear" w:color="auto" w:fill="FFFFFF" w:themeFill="background1"/>
        <w:spacing w:after="0"/>
        <w:jc w:val="both"/>
        <w:rPr>
          <w:rFonts w:ascii="Arial" w:hAnsi="Arial" w:cs="Arial"/>
        </w:rPr>
      </w:pPr>
      <w:r w:rsidRPr="00D91DBD">
        <w:rPr>
          <w:rFonts w:ascii="Arial" w:hAnsi="Arial" w:cs="Arial"/>
        </w:rPr>
        <w:t>References</w:t>
      </w:r>
    </w:p>
    <w:p w14:paraId="675A62B4" w14:textId="77777777" w:rsidR="008B459E" w:rsidRDefault="008B459E" w:rsidP="00D91DBD">
      <w:pPr>
        <w:pStyle w:val="Body"/>
        <w:shd w:val="clear" w:color="auto" w:fill="FFFFFF" w:themeFill="background1"/>
        <w:spacing w:after="0"/>
        <w:rPr>
          <w:rFonts w:ascii="Arial" w:hAnsi="Arial" w:cs="Arial"/>
        </w:rPr>
      </w:pPr>
    </w:p>
    <w:p w14:paraId="211E680E" w14:textId="18ECB706" w:rsidR="00B960E9" w:rsidRPr="00B960E9" w:rsidRDefault="00B960E9" w:rsidP="00B960E9">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E11713">
        <w:rPr>
          <w:rFonts w:ascii="Arial" w:hAnsi="Arial" w:cs="Arial"/>
          <w:noProof/>
          <w:szCs w:val="24"/>
          <w:highlight w:val="yellow"/>
        </w:rPr>
        <w:t xml:space="preserve">Abduh, M. S., Arafah, W., Ingkadijaya, R., &amp; Mariati, S. (2024). Local Culinary Tourism Model to Attract Repurchase Intention for Generation-Z Tourists at Superior Destinations in Jakarta. </w:t>
      </w:r>
      <w:r w:rsidRPr="00E11713">
        <w:rPr>
          <w:rFonts w:ascii="Arial" w:hAnsi="Arial" w:cs="Arial"/>
          <w:i/>
          <w:iCs/>
          <w:noProof/>
          <w:szCs w:val="24"/>
          <w:highlight w:val="yellow"/>
        </w:rPr>
        <w:t>European Modern Studies Journal</w:t>
      </w:r>
      <w:r w:rsidRPr="00E11713">
        <w:rPr>
          <w:rFonts w:ascii="Arial" w:hAnsi="Arial" w:cs="Arial"/>
          <w:noProof/>
          <w:szCs w:val="24"/>
          <w:highlight w:val="yellow"/>
        </w:rPr>
        <w:t xml:space="preserve">, </w:t>
      </w:r>
      <w:r w:rsidRPr="00E11713">
        <w:rPr>
          <w:rFonts w:ascii="Arial" w:hAnsi="Arial" w:cs="Arial"/>
          <w:i/>
          <w:iCs/>
          <w:noProof/>
          <w:szCs w:val="24"/>
          <w:highlight w:val="yellow"/>
        </w:rPr>
        <w:t>8</w:t>
      </w:r>
      <w:r w:rsidRPr="00E11713">
        <w:rPr>
          <w:rFonts w:ascii="Arial" w:hAnsi="Arial" w:cs="Arial"/>
          <w:noProof/>
          <w:szCs w:val="24"/>
          <w:highlight w:val="yellow"/>
        </w:rPr>
        <w:t>(3), 370–380. https://doi.org/10.59573/emsj.8(3).2024.26</w:t>
      </w:r>
    </w:p>
    <w:p w14:paraId="268AA3D9"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Badan Pusat Statistik. (2024). </w:t>
      </w:r>
      <w:r w:rsidRPr="00B960E9">
        <w:rPr>
          <w:rFonts w:ascii="Arial" w:hAnsi="Arial" w:cs="Arial"/>
          <w:i/>
          <w:iCs/>
          <w:noProof/>
          <w:szCs w:val="24"/>
        </w:rPr>
        <w:t>Statistik Penyediaan Makanan dan Minuman 2023, Volume 7</w:t>
      </w:r>
      <w:r w:rsidRPr="00B960E9">
        <w:rPr>
          <w:rFonts w:ascii="Arial" w:hAnsi="Arial" w:cs="Arial"/>
          <w:noProof/>
          <w:szCs w:val="24"/>
        </w:rPr>
        <w:t>.</w:t>
      </w:r>
    </w:p>
    <w:p w14:paraId="2FBC8F9A"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Crompton, J. (2024). Reflections on the Six Motives That Drive Tourists’ Pleasure Vacation </w:t>
      </w:r>
      <w:r w:rsidRPr="00B960E9">
        <w:rPr>
          <w:rFonts w:ascii="Arial" w:hAnsi="Arial" w:cs="Arial"/>
          <w:noProof/>
          <w:szCs w:val="24"/>
        </w:rPr>
        <w:lastRenderedPageBreak/>
        <w:t xml:space="preserve">Behavior. </w:t>
      </w:r>
      <w:r w:rsidRPr="00B960E9">
        <w:rPr>
          <w:rFonts w:ascii="Arial" w:hAnsi="Arial" w:cs="Arial"/>
          <w:i/>
          <w:iCs/>
          <w:noProof/>
          <w:szCs w:val="24"/>
        </w:rPr>
        <w:t>Journal of Travel Research</w:t>
      </w:r>
      <w:r w:rsidRPr="00B960E9">
        <w:rPr>
          <w:rFonts w:ascii="Arial" w:hAnsi="Arial" w:cs="Arial"/>
          <w:noProof/>
          <w:szCs w:val="24"/>
        </w:rPr>
        <w:t xml:space="preserve">, </w:t>
      </w:r>
      <w:r w:rsidRPr="00B960E9">
        <w:rPr>
          <w:rFonts w:ascii="Arial" w:hAnsi="Arial" w:cs="Arial"/>
          <w:i/>
          <w:iCs/>
          <w:noProof/>
          <w:szCs w:val="24"/>
        </w:rPr>
        <w:t>64</w:t>
      </w:r>
      <w:r w:rsidRPr="00B960E9">
        <w:rPr>
          <w:rFonts w:ascii="Arial" w:hAnsi="Arial" w:cs="Arial"/>
          <w:noProof/>
          <w:szCs w:val="24"/>
        </w:rPr>
        <w:t>(1), 3–34. https://doi.org/10.1177/00472875241281520</w:t>
      </w:r>
    </w:p>
    <w:p w14:paraId="6FDDE3A1"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Kusumaningrum, D. A., &amp; Christian, F. (2023). Pengaruh Produk, Harga, Promosi Dan Lokasi Terhadap Keputusan Pembelian. </w:t>
      </w:r>
      <w:r w:rsidRPr="00B960E9">
        <w:rPr>
          <w:rFonts w:ascii="Arial" w:hAnsi="Arial" w:cs="Arial"/>
          <w:i/>
          <w:iCs/>
          <w:noProof/>
          <w:szCs w:val="24"/>
        </w:rPr>
        <w:t>Jurnal Disrupsi Bisnis</w:t>
      </w:r>
      <w:r w:rsidRPr="00B960E9">
        <w:rPr>
          <w:rFonts w:ascii="Arial" w:hAnsi="Arial" w:cs="Arial"/>
          <w:noProof/>
          <w:szCs w:val="24"/>
        </w:rPr>
        <w:t xml:space="preserve">, </w:t>
      </w:r>
      <w:r w:rsidRPr="00B960E9">
        <w:rPr>
          <w:rFonts w:ascii="Arial" w:hAnsi="Arial" w:cs="Arial"/>
          <w:i/>
          <w:iCs/>
          <w:noProof/>
          <w:szCs w:val="24"/>
        </w:rPr>
        <w:t>6</w:t>
      </w:r>
      <w:r w:rsidRPr="00B960E9">
        <w:rPr>
          <w:rFonts w:ascii="Arial" w:hAnsi="Arial" w:cs="Arial"/>
          <w:noProof/>
          <w:szCs w:val="24"/>
        </w:rPr>
        <w:t>(2), 227–237. https://doi.org/http://dx.doi.org/10.32493/drb.v6i2.25476</w:t>
      </w:r>
    </w:p>
    <w:p w14:paraId="2E728BC7"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Popşa, R. E. (2024). Exploring the Generation Z Travel Trends and Behavior. </w:t>
      </w:r>
      <w:r w:rsidRPr="00B960E9">
        <w:rPr>
          <w:rFonts w:ascii="Arial" w:hAnsi="Arial" w:cs="Arial"/>
          <w:i/>
          <w:iCs/>
          <w:noProof/>
          <w:szCs w:val="24"/>
        </w:rPr>
        <w:t>Studies in Business and Economics</w:t>
      </w:r>
      <w:r w:rsidRPr="00B960E9">
        <w:rPr>
          <w:rFonts w:ascii="Arial" w:hAnsi="Arial" w:cs="Arial"/>
          <w:noProof/>
          <w:szCs w:val="24"/>
        </w:rPr>
        <w:t xml:space="preserve">, </w:t>
      </w:r>
      <w:r w:rsidRPr="00B960E9">
        <w:rPr>
          <w:rFonts w:ascii="Arial" w:hAnsi="Arial" w:cs="Arial"/>
          <w:i/>
          <w:iCs/>
          <w:noProof/>
          <w:szCs w:val="24"/>
        </w:rPr>
        <w:t>19</w:t>
      </w:r>
      <w:r w:rsidRPr="00B960E9">
        <w:rPr>
          <w:rFonts w:ascii="Arial" w:hAnsi="Arial" w:cs="Arial"/>
          <w:noProof/>
          <w:szCs w:val="24"/>
        </w:rPr>
        <w:t>(1), 189–189. https://doi.org/https://doi.org/10.2478/sbe-2024-0010</w:t>
      </w:r>
    </w:p>
    <w:p w14:paraId="7B692788"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Seyfi, S., Vo-Thanh, T., &amp; Zaman, M. (2024). Hospitality in the age of Gen Z: a critical reflection on evolving customer and workforce expectations. </w:t>
      </w:r>
      <w:r w:rsidRPr="00B960E9">
        <w:rPr>
          <w:rFonts w:ascii="Arial" w:hAnsi="Arial" w:cs="Arial"/>
          <w:i/>
          <w:iCs/>
          <w:noProof/>
          <w:szCs w:val="24"/>
        </w:rPr>
        <w:t>International Journal of Contemporary Hospitality Management</w:t>
      </w:r>
      <w:r w:rsidRPr="00B960E9">
        <w:rPr>
          <w:rFonts w:ascii="Arial" w:hAnsi="Arial" w:cs="Arial"/>
          <w:noProof/>
          <w:szCs w:val="24"/>
        </w:rPr>
        <w:t xml:space="preserve">, </w:t>
      </w:r>
      <w:r w:rsidRPr="00B960E9">
        <w:rPr>
          <w:rFonts w:ascii="Arial" w:hAnsi="Arial" w:cs="Arial"/>
          <w:i/>
          <w:iCs/>
          <w:noProof/>
          <w:szCs w:val="24"/>
        </w:rPr>
        <w:t>36</w:t>
      </w:r>
      <w:r w:rsidRPr="00B960E9">
        <w:rPr>
          <w:rFonts w:ascii="Arial" w:hAnsi="Arial" w:cs="Arial"/>
          <w:noProof/>
          <w:szCs w:val="24"/>
        </w:rPr>
        <w:t>(13), 118–134. https://doi.org/https://doi.org/10.1108/IJCHM-01-2024-0035</w:t>
      </w:r>
    </w:p>
    <w:p w14:paraId="0C1E8F3C"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Wachyuni, S. S., Priyambodo, T. K., Sulistyadi, Y., Entas, D., Murhadi, M., &amp; Wiweka, K. (2024). Constructing a Model to Understand the Current Behavior of Tourists in Consuming Local Culinary at the Destination. </w:t>
      </w:r>
      <w:r w:rsidRPr="00B960E9">
        <w:rPr>
          <w:rFonts w:ascii="Arial" w:hAnsi="Arial" w:cs="Arial"/>
          <w:i/>
          <w:iCs/>
          <w:noProof/>
          <w:szCs w:val="24"/>
        </w:rPr>
        <w:t>Preprints</w:t>
      </w:r>
      <w:r w:rsidRPr="00B960E9">
        <w:rPr>
          <w:rFonts w:ascii="Arial" w:hAnsi="Arial" w:cs="Arial"/>
          <w:noProof/>
          <w:szCs w:val="24"/>
        </w:rPr>
        <w:t>. https://doi.org/10.20944/preprints202402.0119.v1</w:t>
      </w:r>
    </w:p>
    <w:p w14:paraId="0B69A9D2"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Wijaya, L. (2024). </w:t>
      </w:r>
      <w:r w:rsidRPr="00B960E9">
        <w:rPr>
          <w:rFonts w:ascii="Arial" w:hAnsi="Arial" w:cs="Arial"/>
          <w:i/>
          <w:iCs/>
          <w:noProof/>
          <w:szCs w:val="24"/>
        </w:rPr>
        <w:t>Menilik Sejarah Kawasan Wisata Blok M, yang Kembali Diramaikan Anak Muda</w:t>
      </w:r>
      <w:r w:rsidRPr="00B960E9">
        <w:rPr>
          <w:rFonts w:ascii="Arial" w:hAnsi="Arial" w:cs="Arial"/>
          <w:noProof/>
          <w:szCs w:val="24"/>
        </w:rPr>
        <w:t>. Kemenparekraf.Go.Id. https://kemenparekraf.go.id/berita/menilik-sejarah-kawasan-wisata-blok-m-yang-kembali-diramaikan-anak-muda</w:t>
      </w:r>
    </w:p>
    <w:p w14:paraId="6FA49987" w14:textId="77777777" w:rsidR="00B960E9" w:rsidRPr="00B960E9" w:rsidRDefault="00B960E9" w:rsidP="00B960E9">
      <w:pPr>
        <w:widowControl w:val="0"/>
        <w:autoSpaceDE w:val="0"/>
        <w:autoSpaceDN w:val="0"/>
        <w:adjustRightInd w:val="0"/>
        <w:ind w:left="480" w:hanging="480"/>
        <w:jc w:val="both"/>
        <w:rPr>
          <w:rFonts w:ascii="Arial" w:hAnsi="Arial" w:cs="Arial"/>
          <w:noProof/>
          <w:szCs w:val="24"/>
        </w:rPr>
      </w:pPr>
      <w:r w:rsidRPr="00B960E9">
        <w:rPr>
          <w:rFonts w:ascii="Arial" w:hAnsi="Arial" w:cs="Arial"/>
          <w:noProof/>
          <w:szCs w:val="24"/>
        </w:rPr>
        <w:t xml:space="preserve">Yosandri, B. J., &amp; Eviana, N. (2022). Peningkatan Keputusan Berkunjung Wisatawan Melalui Pengembangan Citra Destinasi dan Aksesibilitas di Lembah Tepus Bogor Tambahkan. </w:t>
      </w:r>
      <w:r w:rsidRPr="00B960E9">
        <w:rPr>
          <w:rFonts w:ascii="Arial" w:hAnsi="Arial" w:cs="Arial"/>
          <w:i/>
          <w:iCs/>
          <w:noProof/>
          <w:szCs w:val="24"/>
        </w:rPr>
        <w:t>International Journal of Tourism and Education</w:t>
      </w:r>
      <w:r w:rsidRPr="00B960E9">
        <w:rPr>
          <w:rFonts w:ascii="Arial" w:hAnsi="Arial" w:cs="Arial"/>
          <w:noProof/>
          <w:szCs w:val="24"/>
        </w:rPr>
        <w:t xml:space="preserve">, </w:t>
      </w:r>
      <w:r w:rsidRPr="00B960E9">
        <w:rPr>
          <w:rFonts w:ascii="Arial" w:hAnsi="Arial" w:cs="Arial"/>
          <w:i/>
          <w:iCs/>
          <w:noProof/>
          <w:szCs w:val="24"/>
        </w:rPr>
        <w:t>7</w:t>
      </w:r>
      <w:r w:rsidRPr="00B960E9">
        <w:rPr>
          <w:rFonts w:ascii="Arial" w:hAnsi="Arial" w:cs="Arial"/>
          <w:noProof/>
          <w:szCs w:val="24"/>
        </w:rPr>
        <w:t>(1), 1–23. https://ejournal.asaindo.ac.id/index.php/eduturisma/article/download/1269/783</w:t>
      </w:r>
    </w:p>
    <w:p w14:paraId="18A2D1BF" w14:textId="77777777" w:rsidR="00B960E9" w:rsidRPr="00B960E9" w:rsidRDefault="00B960E9" w:rsidP="00B960E9">
      <w:pPr>
        <w:widowControl w:val="0"/>
        <w:autoSpaceDE w:val="0"/>
        <w:autoSpaceDN w:val="0"/>
        <w:adjustRightInd w:val="0"/>
        <w:ind w:left="480" w:hanging="480"/>
        <w:jc w:val="both"/>
        <w:rPr>
          <w:rFonts w:ascii="Arial" w:hAnsi="Arial" w:cs="Arial"/>
          <w:noProof/>
        </w:rPr>
      </w:pPr>
      <w:r w:rsidRPr="00B960E9">
        <w:rPr>
          <w:rFonts w:ascii="Arial" w:hAnsi="Arial" w:cs="Arial"/>
          <w:noProof/>
          <w:szCs w:val="24"/>
        </w:rPr>
        <w:t xml:space="preserve">Yusendra, M. A. E. (2015). Analisis Faktor-Faktor yang mempengaruhi Keputusan Pemilihan Destinasi Bagi Wisatawan Domestik Nusantara. </w:t>
      </w:r>
      <w:r w:rsidRPr="00B960E9">
        <w:rPr>
          <w:rFonts w:ascii="Arial" w:hAnsi="Arial" w:cs="Arial"/>
          <w:i/>
          <w:iCs/>
          <w:noProof/>
          <w:szCs w:val="24"/>
        </w:rPr>
        <w:t>Magister Manajemen, Institut Informatik, Bisnis Darmajaya</w:t>
      </w:r>
      <w:r w:rsidRPr="00B960E9">
        <w:rPr>
          <w:rFonts w:ascii="Arial" w:hAnsi="Arial" w:cs="Arial"/>
          <w:noProof/>
          <w:szCs w:val="24"/>
        </w:rPr>
        <w:t xml:space="preserve">, </w:t>
      </w:r>
      <w:r w:rsidRPr="00B960E9">
        <w:rPr>
          <w:rFonts w:ascii="Arial" w:hAnsi="Arial" w:cs="Arial"/>
          <w:i/>
          <w:iCs/>
          <w:noProof/>
          <w:szCs w:val="24"/>
        </w:rPr>
        <w:t>2</w:t>
      </w:r>
      <w:r w:rsidRPr="00B960E9">
        <w:rPr>
          <w:rFonts w:ascii="Arial" w:hAnsi="Arial" w:cs="Arial"/>
          <w:noProof/>
          <w:szCs w:val="24"/>
        </w:rPr>
        <w:t>(2), 183–201. http://dx.doi.org/10.20944/preprints202402.0119.v1</w:t>
      </w:r>
    </w:p>
    <w:p w14:paraId="7986B707" w14:textId="1E07596A" w:rsidR="00887E0E" w:rsidRPr="00D91DBD" w:rsidRDefault="00B960E9" w:rsidP="00B960E9">
      <w:pPr>
        <w:pStyle w:val="Body"/>
        <w:shd w:val="clear" w:color="auto" w:fill="FFFFFF" w:themeFill="background1"/>
        <w:spacing w:after="0"/>
        <w:rPr>
          <w:rFonts w:ascii="Arial" w:hAnsi="Arial" w:cs="Arial"/>
        </w:rPr>
      </w:pPr>
      <w:r>
        <w:rPr>
          <w:rFonts w:ascii="Arial" w:hAnsi="Arial" w:cs="Arial"/>
        </w:rPr>
        <w:fldChar w:fldCharType="end"/>
      </w:r>
      <w:bookmarkEnd w:id="0"/>
    </w:p>
    <w:sectPr w:rsidR="00887E0E" w:rsidRPr="00D91DBD" w:rsidSect="008703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FF39" w14:textId="77777777" w:rsidR="00F24D15" w:rsidRDefault="00F24D15" w:rsidP="00C37E61">
      <w:r>
        <w:separator/>
      </w:r>
    </w:p>
  </w:endnote>
  <w:endnote w:type="continuationSeparator" w:id="0">
    <w:p w14:paraId="71F567F9" w14:textId="77777777" w:rsidR="00F24D15" w:rsidRDefault="00F24D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DAD9" w14:textId="77777777" w:rsidR="00F24D15" w:rsidRDefault="00F24D15" w:rsidP="00C37E61">
      <w:r>
        <w:separator/>
      </w:r>
    </w:p>
  </w:footnote>
  <w:footnote w:type="continuationSeparator" w:id="0">
    <w:p w14:paraId="31520961" w14:textId="77777777" w:rsidR="00F24D15" w:rsidRDefault="00F24D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CD14" w14:textId="4E75506E" w:rsidR="00595E23" w:rsidRDefault="00F24D15">
    <w:pPr>
      <w:pStyle w:val="Header"/>
    </w:pPr>
    <w:r>
      <w:rPr>
        <w:noProof/>
      </w:rPr>
      <w:pict w14:anchorId="5439F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FCBF" w14:textId="3337747D" w:rsidR="00595E23" w:rsidRDefault="00F24D15">
    <w:pPr>
      <w:pStyle w:val="Header"/>
    </w:pPr>
    <w:r>
      <w:rPr>
        <w:noProof/>
      </w:rPr>
      <w:pict w14:anchorId="20A9F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C2F4" w14:textId="53E0D1BA" w:rsidR="00595E23" w:rsidRPr="00296529" w:rsidRDefault="00F24D15" w:rsidP="00296529">
    <w:pPr>
      <w:ind w:left="2160"/>
      <w:jc w:val="center"/>
      <w:rPr>
        <w:rFonts w:ascii="Times New Roman" w:eastAsia="Calibri" w:hAnsi="Times New Roman"/>
        <w:i/>
        <w:sz w:val="18"/>
        <w:szCs w:val="22"/>
      </w:rPr>
    </w:pPr>
    <w:r>
      <w:rPr>
        <w:noProof/>
      </w:rPr>
      <w:pict w14:anchorId="7648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4AD9EB" w14:textId="77777777" w:rsidR="00595E23" w:rsidRPr="00296529" w:rsidRDefault="00595E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596C698" w14:textId="77777777" w:rsidR="00595E23" w:rsidRPr="00296529" w:rsidRDefault="00595E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4D6DDD" w14:textId="77777777" w:rsidR="00595E23" w:rsidRPr="00296529" w:rsidRDefault="00595E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7C9D6A" w14:textId="77777777" w:rsidR="00595E23" w:rsidRDefault="00595E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AFB516" w14:textId="77777777" w:rsidR="00595E23" w:rsidRDefault="00595E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C2F510" w14:textId="77777777" w:rsidR="00595E23" w:rsidRDefault="00595E2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EAB"/>
    <w:multiLevelType w:val="hybridMultilevel"/>
    <w:tmpl w:val="ACA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F4C3C"/>
    <w:multiLevelType w:val="hybridMultilevel"/>
    <w:tmpl w:val="C2D84F5A"/>
    <w:lvl w:ilvl="0" w:tplc="332A3E7A">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412E3E9F"/>
    <w:multiLevelType w:val="hybridMultilevel"/>
    <w:tmpl w:val="81D2B3C6"/>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48AC3D38"/>
    <w:multiLevelType w:val="hybridMultilevel"/>
    <w:tmpl w:val="DD50F9EA"/>
    <w:lvl w:ilvl="0" w:tplc="3F9A560E">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6B903F2"/>
    <w:multiLevelType w:val="hybridMultilevel"/>
    <w:tmpl w:val="48EE2CFC"/>
    <w:lvl w:ilvl="0" w:tplc="27F2C306">
      <w:start w:val="1"/>
      <w:numFmt w:val="decimal"/>
      <w:lvlText w:val="%1."/>
      <w:lvlJc w:val="left"/>
      <w:pPr>
        <w:ind w:left="360" w:hanging="360"/>
      </w:pPr>
      <w:rPr>
        <w:rFonts w:ascii="Arial" w:eastAsiaTheme="minorHAnsi" w:hAnsi="Arial" w:cs="Arial" w:hint="default"/>
        <w:b/>
      </w:rPr>
    </w:lvl>
    <w:lvl w:ilvl="1" w:tplc="0409000F">
      <w:start w:val="1"/>
      <w:numFmt w:val="decimal"/>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CA8"/>
    <w:rsid w:val="00045669"/>
    <w:rsid w:val="0004579C"/>
    <w:rsid w:val="000528D1"/>
    <w:rsid w:val="000827BF"/>
    <w:rsid w:val="00085A7F"/>
    <w:rsid w:val="000A27A8"/>
    <w:rsid w:val="000A47FA"/>
    <w:rsid w:val="000A65D3"/>
    <w:rsid w:val="000B1E33"/>
    <w:rsid w:val="000D689F"/>
    <w:rsid w:val="000E4603"/>
    <w:rsid w:val="000E7B7B"/>
    <w:rsid w:val="000E7D62"/>
    <w:rsid w:val="00103357"/>
    <w:rsid w:val="00123C9F"/>
    <w:rsid w:val="00126190"/>
    <w:rsid w:val="00130F17"/>
    <w:rsid w:val="001320BF"/>
    <w:rsid w:val="001417C3"/>
    <w:rsid w:val="00146750"/>
    <w:rsid w:val="00161414"/>
    <w:rsid w:val="00163BC4"/>
    <w:rsid w:val="00187476"/>
    <w:rsid w:val="00191062"/>
    <w:rsid w:val="00192B72"/>
    <w:rsid w:val="001A29D8"/>
    <w:rsid w:val="001A5CAA"/>
    <w:rsid w:val="001B0427"/>
    <w:rsid w:val="001B472D"/>
    <w:rsid w:val="001D3A51"/>
    <w:rsid w:val="001E10D2"/>
    <w:rsid w:val="001E25B4"/>
    <w:rsid w:val="001E44FE"/>
    <w:rsid w:val="001F54FF"/>
    <w:rsid w:val="00200595"/>
    <w:rsid w:val="00204835"/>
    <w:rsid w:val="00231920"/>
    <w:rsid w:val="0023195C"/>
    <w:rsid w:val="00235033"/>
    <w:rsid w:val="00236A75"/>
    <w:rsid w:val="00240451"/>
    <w:rsid w:val="00241B0D"/>
    <w:rsid w:val="0024282C"/>
    <w:rsid w:val="002460DC"/>
    <w:rsid w:val="00250985"/>
    <w:rsid w:val="0025222C"/>
    <w:rsid w:val="002556F6"/>
    <w:rsid w:val="00281097"/>
    <w:rsid w:val="00283105"/>
    <w:rsid w:val="00284C4C"/>
    <w:rsid w:val="00287E68"/>
    <w:rsid w:val="002917A6"/>
    <w:rsid w:val="00296529"/>
    <w:rsid w:val="002B1194"/>
    <w:rsid w:val="002B27FB"/>
    <w:rsid w:val="002B685A"/>
    <w:rsid w:val="002C57D2"/>
    <w:rsid w:val="002E0D56"/>
    <w:rsid w:val="002E642D"/>
    <w:rsid w:val="00303953"/>
    <w:rsid w:val="00315186"/>
    <w:rsid w:val="00317C90"/>
    <w:rsid w:val="0033343E"/>
    <w:rsid w:val="00337DA7"/>
    <w:rsid w:val="0034654C"/>
    <w:rsid w:val="003512C2"/>
    <w:rsid w:val="00356C93"/>
    <w:rsid w:val="00371FB6"/>
    <w:rsid w:val="00373CE4"/>
    <w:rsid w:val="003763C1"/>
    <w:rsid w:val="00376BBE"/>
    <w:rsid w:val="0039224F"/>
    <w:rsid w:val="003A43A4"/>
    <w:rsid w:val="003A7E18"/>
    <w:rsid w:val="003C4C86"/>
    <w:rsid w:val="003C6258"/>
    <w:rsid w:val="003D6E9D"/>
    <w:rsid w:val="003E2904"/>
    <w:rsid w:val="003F0D19"/>
    <w:rsid w:val="003F45F5"/>
    <w:rsid w:val="00401927"/>
    <w:rsid w:val="0041027F"/>
    <w:rsid w:val="00410A9C"/>
    <w:rsid w:val="00412475"/>
    <w:rsid w:val="00423789"/>
    <w:rsid w:val="00433215"/>
    <w:rsid w:val="00440F43"/>
    <w:rsid w:val="00441B6F"/>
    <w:rsid w:val="00446221"/>
    <w:rsid w:val="00450E62"/>
    <w:rsid w:val="004539DB"/>
    <w:rsid w:val="0046417D"/>
    <w:rsid w:val="00471A80"/>
    <w:rsid w:val="004A4D33"/>
    <w:rsid w:val="004B1007"/>
    <w:rsid w:val="004B22C6"/>
    <w:rsid w:val="004D305E"/>
    <w:rsid w:val="004D350A"/>
    <w:rsid w:val="004D4277"/>
    <w:rsid w:val="00502516"/>
    <w:rsid w:val="0050401F"/>
    <w:rsid w:val="00505C25"/>
    <w:rsid w:val="00505F06"/>
    <w:rsid w:val="00506828"/>
    <w:rsid w:val="0053056E"/>
    <w:rsid w:val="00554FDA"/>
    <w:rsid w:val="00580C1B"/>
    <w:rsid w:val="00595E23"/>
    <w:rsid w:val="005B6A81"/>
    <w:rsid w:val="005C784C"/>
    <w:rsid w:val="005D17F6"/>
    <w:rsid w:val="005D6691"/>
    <w:rsid w:val="005E5539"/>
    <w:rsid w:val="005F45C2"/>
    <w:rsid w:val="00602BF5"/>
    <w:rsid w:val="00617FDD"/>
    <w:rsid w:val="00633614"/>
    <w:rsid w:val="00633F68"/>
    <w:rsid w:val="00636EB2"/>
    <w:rsid w:val="006375B8"/>
    <w:rsid w:val="00653AA4"/>
    <w:rsid w:val="0066510A"/>
    <w:rsid w:val="006655A1"/>
    <w:rsid w:val="00673F9F"/>
    <w:rsid w:val="00686953"/>
    <w:rsid w:val="00687DEA"/>
    <w:rsid w:val="00687E67"/>
    <w:rsid w:val="0069155B"/>
    <w:rsid w:val="006967F7"/>
    <w:rsid w:val="006A250C"/>
    <w:rsid w:val="006A3FE1"/>
    <w:rsid w:val="006B21D3"/>
    <w:rsid w:val="006B57D0"/>
    <w:rsid w:val="006C22AB"/>
    <w:rsid w:val="006C6AF2"/>
    <w:rsid w:val="006D30FF"/>
    <w:rsid w:val="006D6940"/>
    <w:rsid w:val="006F11EC"/>
    <w:rsid w:val="0070082C"/>
    <w:rsid w:val="007326D4"/>
    <w:rsid w:val="00734303"/>
    <w:rsid w:val="007369E6"/>
    <w:rsid w:val="00746E59"/>
    <w:rsid w:val="00754C9A"/>
    <w:rsid w:val="0075599A"/>
    <w:rsid w:val="00761D52"/>
    <w:rsid w:val="0077749E"/>
    <w:rsid w:val="00780435"/>
    <w:rsid w:val="00790ADA"/>
    <w:rsid w:val="007A02CE"/>
    <w:rsid w:val="007B074A"/>
    <w:rsid w:val="007B3C2E"/>
    <w:rsid w:val="007D2288"/>
    <w:rsid w:val="007E088F"/>
    <w:rsid w:val="007E0964"/>
    <w:rsid w:val="007F4EE8"/>
    <w:rsid w:val="007F7B32"/>
    <w:rsid w:val="00804BC2"/>
    <w:rsid w:val="00812822"/>
    <w:rsid w:val="0081431A"/>
    <w:rsid w:val="00822209"/>
    <w:rsid w:val="00830275"/>
    <w:rsid w:val="0083216F"/>
    <w:rsid w:val="00836D53"/>
    <w:rsid w:val="00844100"/>
    <w:rsid w:val="008465D7"/>
    <w:rsid w:val="00860000"/>
    <w:rsid w:val="00863BD3"/>
    <w:rsid w:val="008641ED"/>
    <w:rsid w:val="00866D66"/>
    <w:rsid w:val="008671C6"/>
    <w:rsid w:val="00870337"/>
    <w:rsid w:val="00875803"/>
    <w:rsid w:val="00877814"/>
    <w:rsid w:val="00887E0E"/>
    <w:rsid w:val="00893EBA"/>
    <w:rsid w:val="008A6C1A"/>
    <w:rsid w:val="008B459E"/>
    <w:rsid w:val="008E13AE"/>
    <w:rsid w:val="008E1506"/>
    <w:rsid w:val="008E710C"/>
    <w:rsid w:val="008F69D6"/>
    <w:rsid w:val="00902823"/>
    <w:rsid w:val="00915CA6"/>
    <w:rsid w:val="00926BED"/>
    <w:rsid w:val="00927834"/>
    <w:rsid w:val="0093201A"/>
    <w:rsid w:val="00937304"/>
    <w:rsid w:val="00940979"/>
    <w:rsid w:val="009500A6"/>
    <w:rsid w:val="00957C18"/>
    <w:rsid w:val="00965567"/>
    <w:rsid w:val="009659BA"/>
    <w:rsid w:val="00970E98"/>
    <w:rsid w:val="00983040"/>
    <w:rsid w:val="00983CEF"/>
    <w:rsid w:val="009B3FB9"/>
    <w:rsid w:val="009C2465"/>
    <w:rsid w:val="009D35A0"/>
    <w:rsid w:val="009D7EB7"/>
    <w:rsid w:val="009E048A"/>
    <w:rsid w:val="009E08E9"/>
    <w:rsid w:val="009E3DB9"/>
    <w:rsid w:val="009E4A17"/>
    <w:rsid w:val="009E6E35"/>
    <w:rsid w:val="009F0EDA"/>
    <w:rsid w:val="009F4834"/>
    <w:rsid w:val="00A03B96"/>
    <w:rsid w:val="00A05B19"/>
    <w:rsid w:val="00A1134E"/>
    <w:rsid w:val="00A2256E"/>
    <w:rsid w:val="00A24E7E"/>
    <w:rsid w:val="00A258C3"/>
    <w:rsid w:val="00A347C0"/>
    <w:rsid w:val="00A51431"/>
    <w:rsid w:val="00A539AD"/>
    <w:rsid w:val="00A94063"/>
    <w:rsid w:val="00AA6219"/>
    <w:rsid w:val="00AA74E0"/>
    <w:rsid w:val="00AB0D65"/>
    <w:rsid w:val="00AB703F"/>
    <w:rsid w:val="00AC41DD"/>
    <w:rsid w:val="00AC6BB8"/>
    <w:rsid w:val="00AC7493"/>
    <w:rsid w:val="00AD54E2"/>
    <w:rsid w:val="00AE008F"/>
    <w:rsid w:val="00B01FCD"/>
    <w:rsid w:val="00B1756C"/>
    <w:rsid w:val="00B1776C"/>
    <w:rsid w:val="00B417A2"/>
    <w:rsid w:val="00B52583"/>
    <w:rsid w:val="00B52896"/>
    <w:rsid w:val="00B95236"/>
    <w:rsid w:val="00B960E9"/>
    <w:rsid w:val="00B96BD9"/>
    <w:rsid w:val="00B97710"/>
    <w:rsid w:val="00BA1B01"/>
    <w:rsid w:val="00BA2641"/>
    <w:rsid w:val="00BB37AA"/>
    <w:rsid w:val="00BC3B20"/>
    <w:rsid w:val="00BC53A0"/>
    <w:rsid w:val="00BE62AD"/>
    <w:rsid w:val="00BF121F"/>
    <w:rsid w:val="00BF1F80"/>
    <w:rsid w:val="00C06D70"/>
    <w:rsid w:val="00C12443"/>
    <w:rsid w:val="00C166EF"/>
    <w:rsid w:val="00C17EB0"/>
    <w:rsid w:val="00C27F5F"/>
    <w:rsid w:val="00C30A0F"/>
    <w:rsid w:val="00C37E61"/>
    <w:rsid w:val="00C43CAF"/>
    <w:rsid w:val="00C70F1B"/>
    <w:rsid w:val="00C71A47"/>
    <w:rsid w:val="00C7464C"/>
    <w:rsid w:val="00C80336"/>
    <w:rsid w:val="00C85588"/>
    <w:rsid w:val="00C94311"/>
    <w:rsid w:val="00CB76C8"/>
    <w:rsid w:val="00CD6755"/>
    <w:rsid w:val="00CD6856"/>
    <w:rsid w:val="00CE0089"/>
    <w:rsid w:val="00CE793C"/>
    <w:rsid w:val="00CF193C"/>
    <w:rsid w:val="00CF7649"/>
    <w:rsid w:val="00D173F1"/>
    <w:rsid w:val="00D30701"/>
    <w:rsid w:val="00D575CC"/>
    <w:rsid w:val="00D74CB0"/>
    <w:rsid w:val="00D8295D"/>
    <w:rsid w:val="00D91DBD"/>
    <w:rsid w:val="00DC2A65"/>
    <w:rsid w:val="00DE15F0"/>
    <w:rsid w:val="00DE5663"/>
    <w:rsid w:val="00DE78AA"/>
    <w:rsid w:val="00DF354A"/>
    <w:rsid w:val="00DF4A48"/>
    <w:rsid w:val="00DF7F5D"/>
    <w:rsid w:val="00E00938"/>
    <w:rsid w:val="00E053D0"/>
    <w:rsid w:val="00E06928"/>
    <w:rsid w:val="00E11240"/>
    <w:rsid w:val="00E11713"/>
    <w:rsid w:val="00E15994"/>
    <w:rsid w:val="00E22ADA"/>
    <w:rsid w:val="00E240F1"/>
    <w:rsid w:val="00E2495F"/>
    <w:rsid w:val="00E3114E"/>
    <w:rsid w:val="00E31A70"/>
    <w:rsid w:val="00E35B02"/>
    <w:rsid w:val="00E44BBC"/>
    <w:rsid w:val="00E47438"/>
    <w:rsid w:val="00E66496"/>
    <w:rsid w:val="00E66B35"/>
    <w:rsid w:val="00E66E10"/>
    <w:rsid w:val="00E74F4F"/>
    <w:rsid w:val="00E769F6"/>
    <w:rsid w:val="00E8407C"/>
    <w:rsid w:val="00E84F3C"/>
    <w:rsid w:val="00EA012C"/>
    <w:rsid w:val="00EA088B"/>
    <w:rsid w:val="00EB4681"/>
    <w:rsid w:val="00EC6A55"/>
    <w:rsid w:val="00ED0288"/>
    <w:rsid w:val="00ED6AAD"/>
    <w:rsid w:val="00EE52CB"/>
    <w:rsid w:val="00EF581D"/>
    <w:rsid w:val="00EF7FD8"/>
    <w:rsid w:val="00F06F59"/>
    <w:rsid w:val="00F10845"/>
    <w:rsid w:val="00F17988"/>
    <w:rsid w:val="00F24D15"/>
    <w:rsid w:val="00F469F0"/>
    <w:rsid w:val="00F46D53"/>
    <w:rsid w:val="00F53273"/>
    <w:rsid w:val="00F555D7"/>
    <w:rsid w:val="00F61F18"/>
    <w:rsid w:val="00F755E4"/>
    <w:rsid w:val="00F77D02"/>
    <w:rsid w:val="00F94F90"/>
    <w:rsid w:val="00FA2DED"/>
    <w:rsid w:val="00FB3A86"/>
    <w:rsid w:val="00FC784A"/>
    <w:rsid w:val="00FD36C8"/>
    <w:rsid w:val="00FD4081"/>
    <w:rsid w:val="00F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2D5215"/>
  <w15:docId w15:val="{08D95AC9-4408-4974-94DB-8BBC13FA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2917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964"/>
    <w:pPr>
      <w:keepNext/>
      <w:keepLines/>
      <w:spacing w:line="480" w:lineRule="auto"/>
      <w:outlineLvl w:val="2"/>
    </w:pPr>
    <w:rPr>
      <w:rFonts w:ascii="Times New Roman" w:eastAsiaTheme="majorEastAsia" w:hAnsi="Times New Roman" w:cstheme="majorBidi"/>
      <w:b/>
      <w:sz w:val="26"/>
      <w:szCs w:val="24"/>
      <w:lang w:val="id-ID"/>
    </w:rPr>
  </w:style>
  <w:style w:type="paragraph" w:styleId="Heading4">
    <w:name w:val="heading 4"/>
    <w:basedOn w:val="Normal"/>
    <w:next w:val="Normal"/>
    <w:link w:val="Heading4Char"/>
    <w:uiPriority w:val="9"/>
    <w:semiHidden/>
    <w:unhideWhenUsed/>
    <w:qFormat/>
    <w:rsid w:val="007E096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2917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964"/>
    <w:rPr>
      <w:rFonts w:eastAsiaTheme="majorEastAsia" w:cstheme="majorBidi"/>
      <w:b/>
      <w:sz w:val="26"/>
      <w:szCs w:val="24"/>
      <w:lang w:val="id-ID"/>
    </w:rPr>
  </w:style>
  <w:style w:type="character" w:customStyle="1" w:styleId="Heading4Char">
    <w:name w:val="Heading 4 Char"/>
    <w:basedOn w:val="DefaultParagraphFont"/>
    <w:link w:val="Heading4"/>
    <w:uiPriority w:val="9"/>
    <w:semiHidden/>
    <w:rsid w:val="007E0964"/>
    <w:rPr>
      <w:rFonts w:asciiTheme="majorHAnsi" w:eastAsiaTheme="majorEastAsia" w:hAnsiTheme="majorHAnsi" w:cstheme="majorBidi"/>
      <w:i/>
      <w:iCs/>
      <w:color w:val="365F91" w:themeColor="accent1" w:themeShade="BF"/>
      <w:sz w:val="22"/>
      <w:szCs w:val="22"/>
      <w:lang w:val="id-ID"/>
    </w:rPr>
  </w:style>
  <w:style w:type="paragraph" w:styleId="ListParagraph">
    <w:name w:val="List Paragraph"/>
    <w:aliases w:val="Body of text,List Paragraph1"/>
    <w:basedOn w:val="Normal"/>
    <w:link w:val="ListParagraphChar"/>
    <w:uiPriority w:val="34"/>
    <w:qFormat/>
    <w:rsid w:val="007E0964"/>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7E0964"/>
    <w:rPr>
      <w:rFonts w:ascii="Helvetica" w:hAnsi="Helvetica"/>
    </w:rPr>
  </w:style>
  <w:style w:type="character" w:customStyle="1" w:styleId="FooterChar">
    <w:name w:val="Footer Char"/>
    <w:basedOn w:val="DefaultParagraphFont"/>
    <w:link w:val="Footer"/>
    <w:uiPriority w:val="99"/>
    <w:rsid w:val="007E0964"/>
    <w:rPr>
      <w:rFonts w:ascii="Helvetica" w:hAnsi="Helvetica"/>
    </w:rPr>
  </w:style>
  <w:style w:type="character" w:styleId="PlaceholderText">
    <w:name w:val="Placeholder Text"/>
    <w:basedOn w:val="DefaultParagraphFont"/>
    <w:uiPriority w:val="99"/>
    <w:semiHidden/>
    <w:rsid w:val="007E0964"/>
    <w:rPr>
      <w:color w:val="666666"/>
    </w:rPr>
  </w:style>
  <w:style w:type="character" w:customStyle="1" w:styleId="ListParagraphChar">
    <w:name w:val="List Paragraph Char"/>
    <w:aliases w:val="Body of text Char,List Paragraph1 Char"/>
    <w:link w:val="ListParagraph"/>
    <w:uiPriority w:val="34"/>
    <w:locked/>
    <w:rsid w:val="007E0964"/>
    <w:rPr>
      <w:rFonts w:asciiTheme="minorHAnsi" w:eastAsiaTheme="minorHAnsi" w:hAnsiTheme="minorHAnsi" w:cstheme="minorBidi"/>
      <w:sz w:val="22"/>
      <w:szCs w:val="22"/>
      <w:lang w:val="id-ID"/>
    </w:rPr>
  </w:style>
  <w:style w:type="character" w:customStyle="1" w:styleId="Heading1Char">
    <w:name w:val="Heading 1 Char"/>
    <w:basedOn w:val="DefaultParagraphFont"/>
    <w:link w:val="Heading1"/>
    <w:uiPriority w:val="9"/>
    <w:rsid w:val="007E0964"/>
    <w:rPr>
      <w:rFonts w:ascii="Arial" w:hAnsi="Arial"/>
      <w:b/>
      <w:kern w:val="28"/>
      <w:sz w:val="28"/>
    </w:rPr>
  </w:style>
  <w:style w:type="character" w:customStyle="1" w:styleId="SebutanYangBelumTerselesaikan1">
    <w:name w:val="Sebutan Yang Belum Terselesaikan1"/>
    <w:basedOn w:val="DefaultParagraphFont"/>
    <w:uiPriority w:val="99"/>
    <w:semiHidden/>
    <w:unhideWhenUsed/>
    <w:rsid w:val="007E0964"/>
    <w:rPr>
      <w:color w:val="605E5C"/>
      <w:shd w:val="clear" w:color="auto" w:fill="E1DFDD"/>
    </w:rPr>
  </w:style>
  <w:style w:type="paragraph" w:styleId="TOCHeading">
    <w:name w:val="TOC Heading"/>
    <w:basedOn w:val="Heading1"/>
    <w:next w:val="Normal"/>
    <w:uiPriority w:val="39"/>
    <w:unhideWhenUsed/>
    <w:qFormat/>
    <w:rsid w:val="007E0964"/>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7E0964"/>
    <w:pPr>
      <w:tabs>
        <w:tab w:val="right" w:leader="dot" w:pos="7927"/>
      </w:tabs>
      <w:spacing w:after="100" w:line="259" w:lineRule="auto"/>
    </w:pPr>
    <w:rPr>
      <w:rFonts w:ascii="Times New Roman" w:eastAsiaTheme="minorHAnsi" w:hAnsi="Times New Roman"/>
      <w:b/>
      <w:bCs/>
      <w:sz w:val="22"/>
      <w:szCs w:val="22"/>
      <w:lang w:val="id-ID"/>
    </w:rPr>
  </w:style>
  <w:style w:type="paragraph" w:styleId="TOC2">
    <w:name w:val="toc 2"/>
    <w:basedOn w:val="Normal"/>
    <w:next w:val="Normal"/>
    <w:autoRedefine/>
    <w:uiPriority w:val="39"/>
    <w:unhideWhenUsed/>
    <w:rsid w:val="007E0964"/>
    <w:pPr>
      <w:tabs>
        <w:tab w:val="left" w:pos="660"/>
        <w:tab w:val="right" w:leader="dot" w:pos="7927"/>
      </w:tabs>
      <w:spacing w:after="100" w:line="259" w:lineRule="auto"/>
      <w:ind w:left="220"/>
    </w:pPr>
    <w:rPr>
      <w:rFonts w:ascii="Times New Roman" w:eastAsiaTheme="minorHAnsi" w:hAnsi="Times New Roman"/>
      <w:sz w:val="26"/>
      <w:szCs w:val="26"/>
      <w:lang w:val="id-ID"/>
    </w:rPr>
  </w:style>
  <w:style w:type="paragraph" w:styleId="TOC3">
    <w:name w:val="toc 3"/>
    <w:basedOn w:val="Normal"/>
    <w:next w:val="Normal"/>
    <w:autoRedefine/>
    <w:uiPriority w:val="39"/>
    <w:unhideWhenUsed/>
    <w:rsid w:val="007E0964"/>
    <w:pPr>
      <w:spacing w:after="100" w:line="259" w:lineRule="auto"/>
      <w:ind w:left="440"/>
    </w:pPr>
    <w:rPr>
      <w:rFonts w:asciiTheme="minorHAnsi" w:eastAsiaTheme="minorHAnsi" w:hAnsiTheme="minorHAnsi" w:cstheme="minorBidi"/>
      <w:sz w:val="22"/>
      <w:szCs w:val="22"/>
      <w:lang w:val="id-ID"/>
    </w:rPr>
  </w:style>
  <w:style w:type="paragraph" w:styleId="Caption">
    <w:name w:val="caption"/>
    <w:basedOn w:val="Normal"/>
    <w:next w:val="Normal"/>
    <w:uiPriority w:val="35"/>
    <w:unhideWhenUsed/>
    <w:qFormat/>
    <w:rsid w:val="007E0964"/>
    <w:pPr>
      <w:spacing w:after="200"/>
    </w:pPr>
    <w:rPr>
      <w:rFonts w:asciiTheme="minorHAnsi" w:eastAsiaTheme="minorHAnsi" w:hAnsiTheme="minorHAnsi" w:cstheme="minorBidi"/>
      <w:i/>
      <w:iCs/>
      <w:color w:val="1F497D" w:themeColor="text2"/>
      <w:sz w:val="18"/>
      <w:szCs w:val="18"/>
      <w:lang w:val="id-ID"/>
    </w:rPr>
  </w:style>
  <w:style w:type="paragraph" w:styleId="TOAHeading">
    <w:name w:val="toa heading"/>
    <w:basedOn w:val="Normal"/>
    <w:next w:val="Normal"/>
    <w:uiPriority w:val="99"/>
    <w:semiHidden/>
    <w:unhideWhenUsed/>
    <w:rsid w:val="007E0964"/>
    <w:pPr>
      <w:spacing w:before="120" w:after="160" w:line="259" w:lineRule="auto"/>
    </w:pPr>
    <w:rPr>
      <w:rFonts w:asciiTheme="majorHAnsi" w:eastAsiaTheme="majorEastAsia" w:hAnsiTheme="majorHAnsi" w:cstheme="majorBidi"/>
      <w:b/>
      <w:bCs/>
      <w:sz w:val="24"/>
      <w:szCs w:val="24"/>
      <w:lang w:val="id-ID"/>
    </w:rPr>
  </w:style>
  <w:style w:type="paragraph" w:styleId="TableofFigures">
    <w:name w:val="table of figures"/>
    <w:basedOn w:val="Normal"/>
    <w:next w:val="Normal"/>
    <w:uiPriority w:val="99"/>
    <w:unhideWhenUsed/>
    <w:rsid w:val="007E0964"/>
    <w:pPr>
      <w:spacing w:line="259" w:lineRule="auto"/>
    </w:pPr>
    <w:rPr>
      <w:rFonts w:asciiTheme="minorHAnsi" w:eastAsiaTheme="minorHAnsi" w:hAnsiTheme="minorHAnsi" w:cstheme="minorBidi"/>
      <w:sz w:val="22"/>
      <w:szCs w:val="22"/>
      <w:lang w:val="id-ID"/>
    </w:rPr>
  </w:style>
  <w:style w:type="paragraph" w:customStyle="1" w:styleId="msonormal0">
    <w:name w:val="msonormal"/>
    <w:basedOn w:val="Normal"/>
    <w:rsid w:val="007E0964"/>
    <w:pPr>
      <w:spacing w:before="100" w:beforeAutospacing="1" w:after="100" w:afterAutospacing="1"/>
    </w:pPr>
    <w:rPr>
      <w:rFonts w:ascii="Times New Roman" w:hAnsi="Times New Roman"/>
      <w:sz w:val="24"/>
      <w:szCs w:val="24"/>
      <w:lang w:val="id-ID" w:eastAsia="en-ID"/>
    </w:rPr>
  </w:style>
  <w:style w:type="paragraph" w:customStyle="1" w:styleId="xl63">
    <w:name w:val="xl63"/>
    <w:basedOn w:val="Normal"/>
    <w:rsid w:val="007E096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4">
    <w:name w:val="xl64"/>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5">
    <w:name w:val="xl65"/>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6">
    <w:name w:val="xl66"/>
    <w:basedOn w:val="Normal"/>
    <w:rsid w:val="007E0964"/>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7">
    <w:name w:val="xl67"/>
    <w:basedOn w:val="Normal"/>
    <w:rsid w:val="007E0964"/>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8">
    <w:name w:val="xl68"/>
    <w:basedOn w:val="Normal"/>
    <w:rsid w:val="007E09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9">
    <w:name w:val="xl69"/>
    <w:basedOn w:val="Normal"/>
    <w:rsid w:val="007E0964"/>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0">
    <w:name w:val="xl70"/>
    <w:basedOn w:val="Normal"/>
    <w:rsid w:val="007E0964"/>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1">
    <w:name w:val="xl71"/>
    <w:basedOn w:val="Normal"/>
    <w:rsid w:val="007E0964"/>
    <w:pPr>
      <w:pBdr>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2">
    <w:name w:val="xl72"/>
    <w:basedOn w:val="Normal"/>
    <w:rsid w:val="007E0964"/>
    <w:pPr>
      <w:pBdr>
        <w:left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3">
    <w:name w:val="xl73"/>
    <w:basedOn w:val="Normal"/>
    <w:rsid w:val="007E096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4">
    <w:name w:val="xl74"/>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5">
    <w:name w:val="xl75"/>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6">
    <w:name w:val="xl76"/>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7">
    <w:name w:val="xl77"/>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8">
    <w:name w:val="xl78"/>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9">
    <w:name w:val="xl79"/>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80">
    <w:name w:val="xl80"/>
    <w:basedOn w:val="Normal"/>
    <w:rsid w:val="007E096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81">
    <w:name w:val="xl81"/>
    <w:basedOn w:val="Normal"/>
    <w:rsid w:val="007E0964"/>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customStyle="1" w:styleId="xl82">
    <w:name w:val="xl82"/>
    <w:basedOn w:val="Normal"/>
    <w:rsid w:val="007E0964"/>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customStyle="1" w:styleId="xl83">
    <w:name w:val="xl83"/>
    <w:basedOn w:val="Normal"/>
    <w:rsid w:val="007E0964"/>
    <w:pPr>
      <w:pBdr>
        <w:left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styleId="NormalWeb">
    <w:name w:val="Normal (Web)"/>
    <w:basedOn w:val="Normal"/>
    <w:uiPriority w:val="99"/>
    <w:semiHidden/>
    <w:unhideWhenUsed/>
    <w:rsid w:val="007E0964"/>
    <w:pPr>
      <w:spacing w:after="160" w:line="259" w:lineRule="auto"/>
    </w:pPr>
    <w:rPr>
      <w:rFonts w:ascii="Times New Roman" w:eastAsiaTheme="minorHAnsi" w:hAnsi="Times New Roman"/>
      <w:sz w:val="24"/>
      <w:szCs w:val="24"/>
      <w:lang w:val="id-ID"/>
    </w:rPr>
  </w:style>
  <w:style w:type="character" w:customStyle="1" w:styleId="UnresolvedMention10">
    <w:name w:val="Unresolved Mention1"/>
    <w:basedOn w:val="DefaultParagraphFont"/>
    <w:uiPriority w:val="99"/>
    <w:semiHidden/>
    <w:unhideWhenUsed/>
    <w:rsid w:val="007E0964"/>
    <w:rPr>
      <w:color w:val="605E5C"/>
      <w:shd w:val="clear" w:color="auto" w:fill="E1DFDD"/>
    </w:rPr>
  </w:style>
  <w:style w:type="character" w:customStyle="1" w:styleId="UnresolvedMention2">
    <w:name w:val="Unresolved Mention2"/>
    <w:basedOn w:val="DefaultParagraphFont"/>
    <w:uiPriority w:val="99"/>
    <w:semiHidden/>
    <w:unhideWhenUsed/>
    <w:rsid w:val="007E0964"/>
    <w:rPr>
      <w:color w:val="605E5C"/>
      <w:shd w:val="clear" w:color="auto" w:fill="E1DFDD"/>
    </w:rPr>
  </w:style>
  <w:style w:type="table" w:customStyle="1" w:styleId="TableGrid0">
    <w:name w:val="TableGrid"/>
    <w:rsid w:val="007E0964"/>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7E0964"/>
    <w:rPr>
      <w:color w:val="605E5C"/>
      <w:shd w:val="clear" w:color="auto" w:fill="E1DFDD"/>
    </w:rPr>
  </w:style>
  <w:style w:type="paragraph" w:styleId="Bibliography">
    <w:name w:val="Bibliography"/>
    <w:basedOn w:val="Normal"/>
    <w:next w:val="Normal"/>
    <w:uiPriority w:val="37"/>
    <w:unhideWhenUsed/>
    <w:rsid w:val="007E0964"/>
    <w:pPr>
      <w:spacing w:after="160" w:line="259" w:lineRule="auto"/>
    </w:pPr>
    <w:rPr>
      <w:rFonts w:asciiTheme="minorHAnsi" w:eastAsiaTheme="minorHAnsi" w:hAnsiTheme="minorHAnsi" w:cstheme="minorBidi"/>
      <w:sz w:val="22"/>
      <w:szCs w:val="22"/>
      <w:lang w:val="id-ID"/>
    </w:rPr>
  </w:style>
  <w:style w:type="paragraph" w:styleId="Revision">
    <w:name w:val="Revision"/>
    <w:hidden/>
    <w:uiPriority w:val="99"/>
    <w:semiHidden/>
    <w:rsid w:val="007E0964"/>
    <w:rPr>
      <w:rFonts w:asciiTheme="minorHAnsi" w:eastAsiaTheme="minorHAnsi" w:hAnsiTheme="minorHAnsi" w:cstheme="minorBidi"/>
      <w:sz w:val="22"/>
      <w:szCs w:val="22"/>
      <w:lang w:val="id-ID"/>
    </w:rPr>
  </w:style>
  <w:style w:type="table" w:styleId="LightShading">
    <w:name w:val="Light Shading"/>
    <w:basedOn w:val="TableNormal"/>
    <w:uiPriority w:val="60"/>
    <w:rsid w:val="000528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4">
    <w:name w:val="Unresolved Mention4"/>
    <w:basedOn w:val="DefaultParagraphFont"/>
    <w:uiPriority w:val="99"/>
    <w:semiHidden/>
    <w:unhideWhenUsed/>
    <w:rsid w:val="0094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068921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358362">
      <w:bodyDiv w:val="1"/>
      <w:marLeft w:val="0"/>
      <w:marRight w:val="0"/>
      <w:marTop w:val="0"/>
      <w:marBottom w:val="0"/>
      <w:divBdr>
        <w:top w:val="none" w:sz="0" w:space="0" w:color="auto"/>
        <w:left w:val="none" w:sz="0" w:space="0" w:color="auto"/>
        <w:bottom w:val="none" w:sz="0" w:space="0" w:color="auto"/>
        <w:right w:val="none" w:sz="0" w:space="0" w:color="auto"/>
      </w:divBdr>
    </w:div>
    <w:div w:id="172308900">
      <w:bodyDiv w:val="1"/>
      <w:marLeft w:val="0"/>
      <w:marRight w:val="0"/>
      <w:marTop w:val="0"/>
      <w:marBottom w:val="0"/>
      <w:divBdr>
        <w:top w:val="none" w:sz="0" w:space="0" w:color="auto"/>
        <w:left w:val="none" w:sz="0" w:space="0" w:color="auto"/>
        <w:bottom w:val="none" w:sz="0" w:space="0" w:color="auto"/>
        <w:right w:val="none" w:sz="0" w:space="0" w:color="auto"/>
      </w:divBdr>
    </w:div>
    <w:div w:id="2173208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617570">
      <w:bodyDiv w:val="1"/>
      <w:marLeft w:val="0"/>
      <w:marRight w:val="0"/>
      <w:marTop w:val="0"/>
      <w:marBottom w:val="0"/>
      <w:divBdr>
        <w:top w:val="none" w:sz="0" w:space="0" w:color="auto"/>
        <w:left w:val="none" w:sz="0" w:space="0" w:color="auto"/>
        <w:bottom w:val="none" w:sz="0" w:space="0" w:color="auto"/>
        <w:right w:val="none" w:sz="0" w:space="0" w:color="auto"/>
      </w:divBdr>
    </w:div>
    <w:div w:id="400836399">
      <w:bodyDiv w:val="1"/>
      <w:marLeft w:val="0"/>
      <w:marRight w:val="0"/>
      <w:marTop w:val="0"/>
      <w:marBottom w:val="0"/>
      <w:divBdr>
        <w:top w:val="none" w:sz="0" w:space="0" w:color="auto"/>
        <w:left w:val="none" w:sz="0" w:space="0" w:color="auto"/>
        <w:bottom w:val="none" w:sz="0" w:space="0" w:color="auto"/>
        <w:right w:val="none" w:sz="0" w:space="0" w:color="auto"/>
      </w:divBdr>
    </w:div>
    <w:div w:id="5486112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416383">
      <w:bodyDiv w:val="1"/>
      <w:marLeft w:val="0"/>
      <w:marRight w:val="0"/>
      <w:marTop w:val="0"/>
      <w:marBottom w:val="0"/>
      <w:divBdr>
        <w:top w:val="none" w:sz="0" w:space="0" w:color="auto"/>
        <w:left w:val="none" w:sz="0" w:space="0" w:color="auto"/>
        <w:bottom w:val="none" w:sz="0" w:space="0" w:color="auto"/>
        <w:right w:val="none" w:sz="0" w:space="0" w:color="auto"/>
      </w:divBdr>
    </w:div>
    <w:div w:id="734670862">
      <w:bodyDiv w:val="1"/>
      <w:marLeft w:val="0"/>
      <w:marRight w:val="0"/>
      <w:marTop w:val="0"/>
      <w:marBottom w:val="0"/>
      <w:divBdr>
        <w:top w:val="none" w:sz="0" w:space="0" w:color="auto"/>
        <w:left w:val="none" w:sz="0" w:space="0" w:color="auto"/>
        <w:bottom w:val="none" w:sz="0" w:space="0" w:color="auto"/>
        <w:right w:val="none" w:sz="0" w:space="0" w:color="auto"/>
      </w:divBdr>
    </w:div>
    <w:div w:id="785389874">
      <w:bodyDiv w:val="1"/>
      <w:marLeft w:val="0"/>
      <w:marRight w:val="0"/>
      <w:marTop w:val="0"/>
      <w:marBottom w:val="0"/>
      <w:divBdr>
        <w:top w:val="none" w:sz="0" w:space="0" w:color="auto"/>
        <w:left w:val="none" w:sz="0" w:space="0" w:color="auto"/>
        <w:bottom w:val="none" w:sz="0" w:space="0" w:color="auto"/>
        <w:right w:val="none" w:sz="0" w:space="0" w:color="auto"/>
      </w:divBdr>
    </w:div>
    <w:div w:id="8271343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62006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801127">
      <w:bodyDiv w:val="1"/>
      <w:marLeft w:val="0"/>
      <w:marRight w:val="0"/>
      <w:marTop w:val="0"/>
      <w:marBottom w:val="0"/>
      <w:divBdr>
        <w:top w:val="none" w:sz="0" w:space="0" w:color="auto"/>
        <w:left w:val="none" w:sz="0" w:space="0" w:color="auto"/>
        <w:bottom w:val="none" w:sz="0" w:space="0" w:color="auto"/>
        <w:right w:val="none" w:sz="0" w:space="0" w:color="auto"/>
      </w:divBdr>
    </w:div>
    <w:div w:id="1219853652">
      <w:bodyDiv w:val="1"/>
      <w:marLeft w:val="0"/>
      <w:marRight w:val="0"/>
      <w:marTop w:val="0"/>
      <w:marBottom w:val="0"/>
      <w:divBdr>
        <w:top w:val="none" w:sz="0" w:space="0" w:color="auto"/>
        <w:left w:val="none" w:sz="0" w:space="0" w:color="auto"/>
        <w:bottom w:val="none" w:sz="0" w:space="0" w:color="auto"/>
        <w:right w:val="none" w:sz="0" w:space="0" w:color="auto"/>
      </w:divBdr>
    </w:div>
    <w:div w:id="1312834228">
      <w:bodyDiv w:val="1"/>
      <w:marLeft w:val="0"/>
      <w:marRight w:val="0"/>
      <w:marTop w:val="0"/>
      <w:marBottom w:val="0"/>
      <w:divBdr>
        <w:top w:val="none" w:sz="0" w:space="0" w:color="auto"/>
        <w:left w:val="none" w:sz="0" w:space="0" w:color="auto"/>
        <w:bottom w:val="none" w:sz="0" w:space="0" w:color="auto"/>
        <w:right w:val="none" w:sz="0" w:space="0" w:color="auto"/>
      </w:divBdr>
    </w:div>
    <w:div w:id="1665358732">
      <w:bodyDiv w:val="1"/>
      <w:marLeft w:val="0"/>
      <w:marRight w:val="0"/>
      <w:marTop w:val="0"/>
      <w:marBottom w:val="0"/>
      <w:divBdr>
        <w:top w:val="none" w:sz="0" w:space="0" w:color="auto"/>
        <w:left w:val="none" w:sz="0" w:space="0" w:color="auto"/>
        <w:bottom w:val="none" w:sz="0" w:space="0" w:color="auto"/>
        <w:right w:val="none" w:sz="0" w:space="0" w:color="auto"/>
      </w:divBdr>
    </w:div>
    <w:div w:id="17226363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392231">
      <w:bodyDiv w:val="1"/>
      <w:marLeft w:val="0"/>
      <w:marRight w:val="0"/>
      <w:marTop w:val="0"/>
      <w:marBottom w:val="0"/>
      <w:divBdr>
        <w:top w:val="none" w:sz="0" w:space="0" w:color="auto"/>
        <w:left w:val="none" w:sz="0" w:space="0" w:color="auto"/>
        <w:bottom w:val="none" w:sz="0" w:space="0" w:color="auto"/>
        <w:right w:val="none" w:sz="0" w:space="0" w:color="auto"/>
      </w:divBdr>
    </w:div>
    <w:div w:id="19221747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61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Ben222</b:Tag>
    <b:SourceType>JournalArticle</b:SourceType>
    <b:Guid>{07A4E059-BB1E-40BD-A138-E848EDCA2114}</b:Guid>
    <b:Author>
      <b:Author>
        <b:NameList>
          <b:Person>
            <b:Last>Yosandri</b:Last>
            <b:First>Benedicta</b:First>
            <b:Middle>Jennifer</b:Middle>
          </b:Person>
          <b:Person>
            <b:Last>Eviana</b:Last>
            <b:First>Nova</b:First>
          </b:Person>
        </b:NameList>
      </b:Author>
    </b:Author>
    <b:JournalName>Eduturisma </b:JournalName>
    <b:Year>2022</b:Year>
    <b:Pages>1</b:Pages>
    <b:Title>Peningkatan Keputusan Berkunjung Wisatawan Melalui Pengembangan Citra Destinasi dan Aksesibilitas di Lembah Tepus Bogor</b:Title>
    <b:RefOrder>1</b:RefOrder>
  </b:Source>
  <b:Source>
    <b:Tag>Abd24</b:Tag>
    <b:SourceType>JournalArticle</b:SourceType>
    <b:Guid>{A29CB8E8-8E6C-47ED-888C-F69319F35CDD}</b:Guid>
    <b:Year>2024</b:Year>
    <b:Author>
      <b:Author>
        <b:NameList>
          <b:Person>
            <b:Last>Abduh</b:Last>
            <b:First>et</b:First>
            <b:Middle>al</b:Middle>
          </b:Person>
        </b:NameList>
      </b:Author>
    </b:Author>
    <b:JournalName>Local Culinary Tourism Model to Attract Repurchase Intention for Generation-Z Tourists at Superior Destinations in Jakarta</b:JournalName>
    <b:RefOrder>2</b:RefOrder>
  </b:Source>
  <b:Source>
    <b:Tag>Ame18</b:Tag>
    <b:SourceType>JournalArticle</b:SourceType>
    <b:Guid>{0E205D58-99B4-4938-9720-0BC718334869}</b:Guid>
    <b:Author>
      <b:Author>
        <b:NameList>
          <b:Person>
            <b:Last>Amelia</b:Last>
            <b:First>N</b:First>
          </b:Person>
        </b:NameList>
      </b:Author>
    </b:Author>
    <b:JournalName>Fasade Engineering as an Energy-Saving Approach at Innside Hotel Yogyakarta</b:JournalName>
    <b:Year>2018</b:Year>
    <b:Pages>7</b:Pages>
    <b:RefOrder>3</b:RefOrder>
  </b:Source>
  <b:Source>
    <b:Tag>Arr22</b:Tag>
    <b:SourceType>JournalArticle</b:SourceType>
    <b:Guid>{538879BD-89E1-4F05-BB07-B14EA0669D17}</b:Guid>
    <b:Author>
      <b:Author>
        <b:NameList>
          <b:Person>
            <b:Last>Arrahman</b:Last>
            <b:First>A.</b:First>
            <b:Middle>F</b:Middle>
          </b:Person>
        </b:NameList>
      </b:Author>
    </b:Author>
    <b:JournalName>The Effect Of Understanding, Awareness, Service Quality And Strictness Of Sanctions On Individual Taxpayer Compliance (Case Study on Individual Taxpayers in the East Jakarta Region)</b:JournalName>
    <b:Year>2022</b:Year>
    <b:Pages>32-33</b:Pages>
    <b:RefOrder>4</b:RefOrder>
  </b:Source>
  <b:Source>
    <b:Tag>Ast23</b:Tag>
    <b:SourceType>JournalArticle</b:SourceType>
    <b:Guid>{5A7C76E4-AB5D-4FE7-82F5-FA567BCEEA73}</b:Guid>
    <b:Author>
      <b:Author>
        <b:NameList>
          <b:Person>
            <b:Last>Astuti</b:Last>
            <b:First>W</b:First>
          </b:Person>
        </b:NameList>
      </b:Author>
    </b:Author>
    <b:JournalName>Analysis Of Changes In Leadership Style On Employee Work Motivation At Miracle Clinic</b:JournalName>
    <b:Year>2023</b:Year>
    <b:Pages>17</b:Pages>
    <b:RefOrder>5</b:RefOrder>
  </b:Source>
  <b:Source>
    <b:Tag>Asw211</b:Tag>
    <b:SourceType>JournalArticle</b:SourceType>
    <b:Guid>{9659D4D8-33A9-427F-AC87-61EF3B632DDF}</b:Guid>
    <b:Author>
      <b:Author>
        <b:NameList>
          <b:Person>
            <b:Last>Aswin</b:Last>
          </b:Person>
        </b:NameList>
      </b:Author>
    </b:Author>
    <b:JournalName>The Effect Of Lifestyle Analysis And Sales Promotion On The Decision To Purchase Coffee Drinks At Cafe Xcoffe In Bandar Lampung</b:JournalName>
    <b:Year>2021</b:Year>
    <b:Pages>12</b:Pages>
    <b:RefOrder>6</b:RefOrder>
  </b:Source>
  <b:Source>
    <b:Tag>Asy22</b:Tag>
    <b:SourceType>JournalArticle</b:SourceType>
    <b:Guid>{BE2CC465-F7DF-488B-A38F-0AFA0976223E}</b:Guid>
    <b:Author>
      <b:Author>
        <b:NameList>
          <b:Person>
            <b:Last>Asyim</b:Last>
            <b:First>R.</b:First>
          </b:Person>
          <b:Person>
            <b:Last>Yulianto</b:Last>
          </b:Person>
        </b:NameList>
      </b:Author>
    </b:Author>
    <b:JournalName>Traditional Medicine Consumption Behavior In An Effort To Maintain The Health Of The Sumenep Aristocracy</b:JournalName>
    <b:Year>2022</b:Year>
    <b:RefOrder>7</b:RefOrder>
  </b:Source>
  <b:Source>
    <b:Tag>Bas17</b:Tag>
    <b:SourceType>JournalArticle</b:SourceType>
    <b:Guid>{568708C8-5FC2-4CD2-92E2-8AED322AEAA0}</b:Guid>
    <b:Author>
      <b:Author>
        <b:NameList>
          <b:Person>
            <b:Last>Basriani</b:Last>
            <b:First>A.,</b:First>
          </b:Person>
          <b:Person>
            <b:Last>Martina</b:Last>
          </b:Person>
        </b:NameList>
      </b:Author>
    </b:Author>
    <b:JournalName>The Effect Of Job Promotion On Employee Performance At Pt Tasma Puja In Pekanbaru.</b:JournalName>
    <b:Year>2017</b:Year>
    <b:RefOrder>8</b:RefOrder>
  </b:Source>
  <b:Source>
    <b:Tag>Bel22</b:Tag>
    <b:SourceType>JournalArticle</b:SourceType>
    <b:Guid>{BF6A50D0-89B2-426A-B567-94F15E09D813}</b:Guid>
    <b:Author>
      <b:Author>
        <b:NameList>
          <b:Person>
            <b:Last>Bella</b:Last>
            <b:First>A.</b:First>
            <b:Middle>S</b:Middle>
          </b:Person>
        </b:NameList>
      </b:Author>
    </b:Author>
    <b:JournalName>Application of Promotional Mix at Unikologi Coffee Yogyakarta.</b:JournalName>
    <b:Year>2022</b:Year>
    <b:RefOrder>9</b:RefOrder>
  </b:Source>
  <b:Source>
    <b:Tag>Ben223</b:Tag>
    <b:SourceType>JournalArticle</b:SourceType>
    <b:Guid>{A4682D33-5B4C-43A0-B80A-1A58855D2AB6}</b:Guid>
    <b:Author>
      <b:Author>
        <b:NameList>
          <b:Person>
            <b:Last>Benedicta Jennifer Yosandri</b:Last>
            <b:First>N.</b:First>
            <b:Middle>E.</b:Middle>
          </b:Person>
        </b:NameList>
      </b:Author>
    </b:Author>
    <b:JournalName>Destination image; accessibility; visiting decisions; natural tourist attractions;. Improving Tourist Visit Decisions Through Development</b:JournalName>
    <b:Year>2022</b:Year>
    <b:RefOrder>10</b:RefOrder>
  </b:Source>
  <b:Source>
    <b:Tag>Cat24</b:Tag>
    <b:SourceType>JournalArticle</b:SourceType>
    <b:Guid>{2F81BE2C-80FD-44D3-8C5F-DA1D1D13CC31}</b:Guid>
    <b:Author>
      <b:Author>
        <b:NameList>
          <b:Person>
            <b:Last>Catur</b:Last>
            <b:First>F.</b:First>
            <b:Middle>P</b:Middle>
          </b:Person>
        </b:NameList>
      </b:Author>
    </b:Author>
    <b:JournalName>The Influence of Green Product Design and Price on the Purchase Decision of Wuling Brand Electric Car Products</b:JournalName>
    <b:Year>2024</b:Year>
    <b:RefOrder>11</b:RefOrder>
  </b:Source>
  <b:Source>
    <b:Tag>Dia20</b:Tag>
    <b:SourceType>JournalArticle</b:SourceType>
    <b:Guid>{E60880D8-2BCB-46FD-AF47-408A9CF6B956}</b:Guid>
    <b:Author>
      <b:Author>
        <b:NameList>
          <b:Person>
            <b:Last>Dian</b:Last>
            <b:First>N</b:First>
          </b:Person>
        </b:NameList>
      </b:Author>
    </b:Author>
    <b:JournalName>The Effect Of Communication, Discipline And Work Motivation On The Performance Of Employees In The Production Department Of Pt. Extrupack West Bekasi.</b:JournalName>
    <b:Year>2020</b:Year>
    <b:Pages>34</b:Pages>
    <b:RefOrder>12</b:RefOrder>
  </b:Source>
  <b:Source>
    <b:Tag>Dic21</b:Tag>
    <b:SourceType>JournalArticle</b:SourceType>
    <b:Guid>{D1E081DB-BDF5-4FBD-897A-145DD50CF2FE}</b:Guid>
    <b:Author>
      <b:Author>
        <b:NameList>
          <b:Person>
            <b:Last>Dicky</b:Last>
            <b:First>A</b:First>
          </b:Person>
        </b:NameList>
      </b:Author>
    </b:Author>
    <b:JournalName>The Influence Of Lifestyle, Price Perception, And Promotion On Samsung Smartphone Purchase Decisions (Case Study in Tanjung Priok District)</b:JournalName>
    <b:Year>2021</b:Year>
    <b:RefOrder>13</b:RefOrder>
  </b:Source>
</b:Sources>
</file>

<file path=customXml/itemProps1.xml><?xml version="1.0" encoding="utf-8"?>
<ds:datastoreItem xmlns:ds="http://schemas.openxmlformats.org/officeDocument/2006/customXml" ds:itemID="{37D3E08A-E22C-42CA-891A-0283A995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15</Pages>
  <Words>10102</Words>
  <Characters>57587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2025-06-13T02:56:00Z</dcterms:created>
  <dcterms:modified xsi:type="dcterms:W3CDTF">2025-06-17T06:12:00Z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80430e4c-9160-30a7-9ec8-1b6716530083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