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EB11F7" w14:textId="117B100D" w:rsidR="00C44BAF" w:rsidRDefault="00C44BAF" w:rsidP="005B3ED9">
      <w:pPr>
        <w:jc w:val="both"/>
        <w:rPr>
          <w:rFonts w:ascii="Arial" w:hAnsi="Arial" w:cs="Arial"/>
          <w:b/>
          <w:sz w:val="24"/>
          <w:szCs w:val="20"/>
        </w:rPr>
      </w:pPr>
      <w:bookmarkStart w:id="0" w:name="_Hlk192368603"/>
      <w:bookmarkStart w:id="1" w:name="_GoBack"/>
      <w:bookmarkEnd w:id="1"/>
    </w:p>
    <w:p w14:paraId="33822885" w14:textId="77777777" w:rsidR="000772EB" w:rsidRDefault="000772EB" w:rsidP="005B3ED9">
      <w:pPr>
        <w:jc w:val="both"/>
        <w:rPr>
          <w:b/>
          <w:bCs/>
          <w:highlight w:val="yellow"/>
        </w:rPr>
      </w:pPr>
    </w:p>
    <w:p w14:paraId="38AA9C8E" w14:textId="7ED98C3E" w:rsidR="00C44BAF" w:rsidRPr="00D72C67" w:rsidRDefault="00C44BAF" w:rsidP="005B3ED9">
      <w:pPr>
        <w:jc w:val="both"/>
        <w:rPr>
          <w:rFonts w:ascii="Arial" w:hAnsi="Arial" w:cs="Arial"/>
          <w:b/>
          <w:bCs/>
          <w:sz w:val="24"/>
          <w:szCs w:val="20"/>
        </w:rPr>
      </w:pPr>
      <w:r w:rsidRPr="00D72C67">
        <w:rPr>
          <w:b/>
          <w:bCs/>
        </w:rPr>
        <w:t xml:space="preserve">Investigation of Energy Efficiency in a Zeolite-Water Adsorption Solar Cooling System </w:t>
      </w:r>
      <w:r w:rsidR="00F62009" w:rsidRPr="00D72C67">
        <w:rPr>
          <w:b/>
          <w:bCs/>
        </w:rPr>
        <w:t>Utilizing</w:t>
      </w:r>
      <w:r w:rsidRPr="00D72C67">
        <w:rPr>
          <w:b/>
          <w:bCs/>
        </w:rPr>
        <w:t xml:space="preserve"> Locally Sourced Materials for the Conservation Chamber</w:t>
      </w:r>
    </w:p>
    <w:p w14:paraId="5964D0C9" w14:textId="77777777" w:rsidR="005B3ED9" w:rsidRPr="00D72C67" w:rsidRDefault="005B3ED9" w:rsidP="005B3ED9">
      <w:pPr>
        <w:rPr>
          <w:rFonts w:ascii="Arial" w:hAnsi="Arial" w:cs="Arial"/>
        </w:rPr>
      </w:pPr>
    </w:p>
    <w:bookmarkEnd w:id="0"/>
    <w:p w14:paraId="06FF40EB" w14:textId="77777777" w:rsidR="005B3ED9" w:rsidRPr="00D72C67" w:rsidRDefault="005B3ED9" w:rsidP="005B3ED9">
      <w:pPr>
        <w:rPr>
          <w:rFonts w:ascii="Arial" w:hAnsi="Arial" w:cs="Arial"/>
        </w:rPr>
      </w:pPr>
    </w:p>
    <w:p w14:paraId="096A1B44" w14:textId="45F802EC" w:rsidR="005B3ED9" w:rsidRPr="00D72C67" w:rsidRDefault="00E67322" w:rsidP="005B3ED9">
      <w:pPr>
        <w:spacing w:line="360" w:lineRule="auto"/>
        <w:jc w:val="both"/>
        <w:rPr>
          <w:rFonts w:ascii="Arial" w:hAnsi="Arial" w:cs="Arial"/>
          <w:b/>
        </w:rPr>
      </w:pPr>
      <w:bookmarkStart w:id="2" w:name="_Hlk192368879"/>
      <w:r w:rsidRPr="00D72C67">
        <w:rPr>
          <w:rFonts w:ascii="Arial" w:hAnsi="Arial" w:cs="Arial"/>
          <w:b/>
        </w:rPr>
        <w:t>ABSTRACT</w:t>
      </w:r>
      <w:r w:rsidR="005B3ED9" w:rsidRPr="00D72C67">
        <w:rPr>
          <w:rFonts w:ascii="Arial" w:hAnsi="Arial" w:cs="Arial"/>
          <w:b/>
        </w:rPr>
        <w:t>:</w:t>
      </w:r>
    </w:p>
    <w:p w14:paraId="573E087D" w14:textId="5C9DC7CE" w:rsidR="00A205DB" w:rsidRPr="00480A22" w:rsidRDefault="003E088B" w:rsidP="00A205DB">
      <w:pPr>
        <w:spacing w:line="360" w:lineRule="auto"/>
        <w:jc w:val="both"/>
        <w:rPr>
          <w:rFonts w:ascii="Arial" w:hAnsi="Arial" w:cs="Arial"/>
        </w:rPr>
      </w:pPr>
      <w:bookmarkStart w:id="3" w:name="_Hlk199435464"/>
      <w:r w:rsidRPr="00D72C67">
        <w:rPr>
          <w:rFonts w:ascii="Arial" w:hAnsi="Arial" w:cs="Arial"/>
          <w:sz w:val="20"/>
          <w:szCs w:val="18"/>
        </w:rPr>
        <w:t xml:space="preserve">Adsorption solar refrigerators are one of the technologies used to produce cold for preserving products. These systems are mainly made up of a collector-reactor, a condenser and an evaporator placed in the enclosure to be cooled. </w:t>
      </w:r>
      <w:r w:rsidR="00A205DB" w:rsidRPr="00D72C67">
        <w:rPr>
          <w:rFonts w:ascii="Arial" w:hAnsi="Arial" w:cs="Arial"/>
        </w:rPr>
        <w:t>The cold room of a</w:t>
      </w:r>
      <w:r w:rsidR="00793B30" w:rsidRPr="00D72C67">
        <w:rPr>
          <w:rFonts w:ascii="Arial" w:hAnsi="Arial" w:cs="Arial"/>
        </w:rPr>
        <w:t>n</w:t>
      </w:r>
      <w:r w:rsidR="00A205DB" w:rsidRPr="00D72C67">
        <w:rPr>
          <w:rFonts w:ascii="Arial" w:hAnsi="Arial" w:cs="Arial"/>
        </w:rPr>
        <w:t xml:space="preserve"> adsorption</w:t>
      </w:r>
      <w:r w:rsidR="00793B30" w:rsidRPr="00D72C67">
        <w:rPr>
          <w:rFonts w:ascii="Arial" w:hAnsi="Arial" w:cs="Arial"/>
        </w:rPr>
        <w:t>-based solar cold production</w:t>
      </w:r>
      <w:r w:rsidR="00A205DB" w:rsidRPr="00D72C67">
        <w:rPr>
          <w:rFonts w:ascii="Arial" w:hAnsi="Arial" w:cs="Arial"/>
        </w:rPr>
        <w:t xml:space="preserve"> unit installed in an open</w:t>
      </w:r>
      <w:r w:rsidR="00891F5B" w:rsidRPr="00D72C67">
        <w:rPr>
          <w:rFonts w:ascii="Arial" w:hAnsi="Arial" w:cs="Arial"/>
        </w:rPr>
        <w:t>-</w:t>
      </w:r>
      <w:r w:rsidR="00A205DB" w:rsidRPr="00D72C67">
        <w:rPr>
          <w:rFonts w:ascii="Arial" w:hAnsi="Arial" w:cs="Arial"/>
        </w:rPr>
        <w:t>a</w:t>
      </w:r>
      <w:r w:rsidR="00891F5B" w:rsidRPr="00D72C67">
        <w:rPr>
          <w:rFonts w:ascii="Arial" w:hAnsi="Arial" w:cs="Arial"/>
        </w:rPr>
        <w:t>ir area</w:t>
      </w:r>
      <w:r w:rsidR="00A205DB" w:rsidRPr="00D72C67">
        <w:rPr>
          <w:rFonts w:ascii="Arial" w:hAnsi="Arial" w:cs="Arial"/>
        </w:rPr>
        <w:t xml:space="preserve"> is subject to heat and mass transfer, resulting in fluctuations in temperature and humidity. This paper presents a </w:t>
      </w:r>
      <w:r w:rsidR="00506E72" w:rsidRPr="00D72C67">
        <w:rPr>
          <w:rFonts w:ascii="Arial" w:hAnsi="Arial" w:cs="Arial"/>
        </w:rPr>
        <w:t>s</w:t>
      </w:r>
      <w:r w:rsidR="00793B30" w:rsidRPr="00D72C67">
        <w:rPr>
          <w:rFonts w:ascii="Arial" w:hAnsi="Arial" w:cs="Arial"/>
        </w:rPr>
        <w:t>tudy</w:t>
      </w:r>
      <w:r w:rsidR="00506E72" w:rsidRPr="00D72C67">
        <w:rPr>
          <w:rFonts w:ascii="Arial" w:hAnsi="Arial" w:cs="Arial"/>
        </w:rPr>
        <w:t xml:space="preserve"> of the impact of four different types of composite materials on the regulation of the interior a</w:t>
      </w:r>
      <w:r w:rsidR="00DD371B" w:rsidRPr="00D72C67">
        <w:rPr>
          <w:rFonts w:ascii="Arial" w:hAnsi="Arial" w:cs="Arial"/>
        </w:rPr>
        <w:t>mbienc</w:t>
      </w:r>
      <w:r w:rsidR="00506E72" w:rsidRPr="00D72C67">
        <w:rPr>
          <w:rFonts w:ascii="Arial" w:hAnsi="Arial" w:cs="Arial"/>
        </w:rPr>
        <w:t xml:space="preserve">e of </w:t>
      </w:r>
      <w:r w:rsidR="00DD371B" w:rsidRPr="00D72C67">
        <w:rPr>
          <w:rFonts w:ascii="Arial" w:hAnsi="Arial" w:cs="Arial"/>
        </w:rPr>
        <w:t xml:space="preserve">an </w:t>
      </w:r>
      <w:r w:rsidR="00506E72" w:rsidRPr="00D72C67">
        <w:rPr>
          <w:rFonts w:ascii="Arial" w:hAnsi="Arial" w:cs="Arial"/>
        </w:rPr>
        <w:t xml:space="preserve">agri-food </w:t>
      </w:r>
      <w:r w:rsidR="00DD371B" w:rsidRPr="00D72C67">
        <w:rPr>
          <w:rFonts w:ascii="Arial" w:hAnsi="Arial" w:cs="Arial"/>
        </w:rPr>
        <w:t xml:space="preserve">preservation unit by solar cold </w:t>
      </w:r>
      <w:r w:rsidR="00506E72" w:rsidRPr="00D72C67">
        <w:rPr>
          <w:rFonts w:ascii="Arial" w:hAnsi="Arial" w:cs="Arial"/>
        </w:rPr>
        <w:t>produc</w:t>
      </w:r>
      <w:r w:rsidR="00DD371B" w:rsidRPr="00D72C67">
        <w:rPr>
          <w:rFonts w:ascii="Arial" w:hAnsi="Arial" w:cs="Arial"/>
        </w:rPr>
        <w:t>ed</w:t>
      </w:r>
      <w:r w:rsidR="00506E72" w:rsidRPr="00D72C67">
        <w:rPr>
          <w:rFonts w:ascii="Arial" w:hAnsi="Arial" w:cs="Arial"/>
        </w:rPr>
        <w:t xml:space="preserve"> by </w:t>
      </w:r>
      <w:r w:rsidR="00DD371B" w:rsidRPr="00D72C67">
        <w:rPr>
          <w:rFonts w:ascii="Arial" w:hAnsi="Arial" w:cs="Arial"/>
        </w:rPr>
        <w:t>zeolite/water adsorption</w:t>
      </w:r>
      <w:r w:rsidR="00506E72" w:rsidRPr="00D72C67">
        <w:rPr>
          <w:rFonts w:ascii="Arial" w:hAnsi="Arial" w:cs="Arial"/>
        </w:rPr>
        <w:t>.</w:t>
      </w:r>
      <w:r w:rsidR="00891F5B" w:rsidRPr="00D72C67">
        <w:rPr>
          <w:rFonts w:ascii="Arial" w:hAnsi="Arial" w:cs="Arial"/>
        </w:rPr>
        <w:t xml:space="preserve"> </w:t>
      </w:r>
      <w:r w:rsidR="00874EC3" w:rsidRPr="00D72C67">
        <w:rPr>
          <w:rFonts w:ascii="Arial" w:hAnsi="Arial" w:cs="Arial"/>
        </w:rPr>
        <w:t>This</w:t>
      </w:r>
      <w:r w:rsidR="00BC47E4" w:rsidRPr="00D72C67">
        <w:rPr>
          <w:rFonts w:ascii="Arial" w:hAnsi="Arial" w:cs="Arial"/>
        </w:rPr>
        <w:t xml:space="preserve"> </w:t>
      </w:r>
      <w:r w:rsidR="00891F5B" w:rsidRPr="00D72C67">
        <w:rPr>
          <w:rFonts w:ascii="Arial" w:hAnsi="Arial" w:cs="Arial"/>
        </w:rPr>
        <w:t xml:space="preserve">formulation </w:t>
      </w:r>
      <w:r w:rsidR="00874EC3" w:rsidRPr="00D72C67">
        <w:rPr>
          <w:rFonts w:ascii="Arial" w:hAnsi="Arial" w:cs="Arial"/>
        </w:rPr>
        <w:t xml:space="preserve">was proposed </w:t>
      </w:r>
      <w:r w:rsidR="00891F5B" w:rsidRPr="00D72C67">
        <w:rPr>
          <w:rFonts w:ascii="Arial" w:hAnsi="Arial" w:cs="Arial"/>
        </w:rPr>
        <w:t>on the basis of</w:t>
      </w:r>
      <w:r w:rsidR="0085030D" w:rsidRPr="00D72C67">
        <w:rPr>
          <w:rFonts w:ascii="Arial" w:hAnsi="Arial" w:cs="Arial"/>
        </w:rPr>
        <w:t xml:space="preserve"> </w:t>
      </w:r>
      <w:r w:rsidR="00891F5B" w:rsidRPr="00D72C67">
        <w:rPr>
          <w:rFonts w:ascii="Arial" w:hAnsi="Arial" w:cs="Arial"/>
        </w:rPr>
        <w:t>the materials most commonly used in construction in Burkina Faso.</w:t>
      </w:r>
      <w:r w:rsidR="0085030D" w:rsidRPr="00D72C67">
        <w:rPr>
          <w:rFonts w:ascii="Arial" w:hAnsi="Arial" w:cs="Arial"/>
        </w:rPr>
        <w:t xml:space="preserve"> </w:t>
      </w:r>
      <w:r w:rsidR="002028BC" w:rsidRPr="00D72C67">
        <w:rPr>
          <w:rFonts w:ascii="Arial" w:hAnsi="Arial" w:cs="Arial"/>
        </w:rPr>
        <w:t xml:space="preserve">After </w:t>
      </w:r>
      <w:r w:rsidR="00AC0300" w:rsidRPr="00D72C67">
        <w:rPr>
          <w:rFonts w:ascii="Arial" w:hAnsi="Arial" w:cs="Arial"/>
        </w:rPr>
        <w:t xml:space="preserve">determining </w:t>
      </w:r>
      <w:r w:rsidR="002028BC" w:rsidRPr="00D72C67">
        <w:rPr>
          <w:rFonts w:ascii="Arial" w:hAnsi="Arial" w:cs="Arial"/>
        </w:rPr>
        <w:t xml:space="preserve">their thermophysical properties, </w:t>
      </w:r>
      <w:r w:rsidR="0018432A" w:rsidRPr="00D72C67">
        <w:rPr>
          <w:rFonts w:ascii="Arial" w:hAnsi="Arial" w:cs="Arial"/>
        </w:rPr>
        <w:t>the research was carried out</w:t>
      </w:r>
      <w:r w:rsidR="002028BC" w:rsidRPr="00D72C67">
        <w:rPr>
          <w:rFonts w:ascii="Arial" w:hAnsi="Arial" w:cs="Arial"/>
        </w:rPr>
        <w:t xml:space="preserve"> by comparing the materials cut laterite blocks (BLT), compressed earth blocks (BTC), refractory clay and cement breeze block.</w:t>
      </w:r>
      <w:r w:rsidR="001B1B84" w:rsidRPr="00D72C67">
        <w:rPr>
          <w:rFonts w:ascii="Arial" w:hAnsi="Arial" w:cs="Arial"/>
        </w:rPr>
        <w:t xml:space="preserve"> BLT, then adobe, have a longer heat diffusion time than BTC and hollow breeze-block</w:t>
      </w:r>
      <w:r w:rsidR="00560E09" w:rsidRPr="00D72C67">
        <w:rPr>
          <w:rFonts w:ascii="Arial" w:hAnsi="Arial" w:cs="Arial"/>
        </w:rPr>
        <w:t>.</w:t>
      </w:r>
      <w:r w:rsidR="001C7F9C" w:rsidRPr="00D72C67">
        <w:rPr>
          <w:rFonts w:ascii="Arial" w:hAnsi="Arial" w:cs="Arial"/>
        </w:rPr>
        <w:t xml:space="preserve"> They therefore offer better thermal inertia. Thus, the shell of the sideboard is a </w:t>
      </w:r>
      <w:r w:rsidR="00982781" w:rsidRPr="00D72C67">
        <w:rPr>
          <w:rFonts w:ascii="Arial" w:hAnsi="Arial" w:cs="Arial"/>
        </w:rPr>
        <w:t>BTC-insulator-</w:t>
      </w:r>
      <w:proofErr w:type="spellStart"/>
      <w:r w:rsidR="00982781" w:rsidRPr="00D72C67">
        <w:rPr>
          <w:rFonts w:ascii="Arial" w:hAnsi="Arial" w:cs="Arial"/>
        </w:rPr>
        <w:t>aluminium</w:t>
      </w:r>
      <w:proofErr w:type="spellEnd"/>
      <w:r w:rsidR="001C7F9C" w:rsidRPr="00D72C67">
        <w:rPr>
          <w:rFonts w:ascii="Arial" w:hAnsi="Arial" w:cs="Arial"/>
        </w:rPr>
        <w:t xml:space="preserve"> formulation. The insulation is either imported polystyrene or a </w:t>
      </w:r>
      <w:r w:rsidR="00982781" w:rsidRPr="00D72C67">
        <w:rPr>
          <w:rFonts w:ascii="Arial" w:hAnsi="Arial" w:cs="Arial"/>
        </w:rPr>
        <w:t>locally formulated</w:t>
      </w:r>
      <w:r w:rsidR="001C7F9C" w:rsidRPr="00D72C67">
        <w:rPr>
          <w:rFonts w:ascii="Arial" w:hAnsi="Arial" w:cs="Arial"/>
        </w:rPr>
        <w:t xml:space="preserve"> straw panel. The useful volume of the sideboard is 100 L. </w:t>
      </w:r>
      <w:r w:rsidR="0018432A" w:rsidRPr="00D72C67">
        <w:rPr>
          <w:rFonts w:ascii="Arial" w:eastAsia="Calibri" w:hAnsi="Arial" w:cs="Arial"/>
          <w:sz w:val="20"/>
          <w:szCs w:val="20"/>
        </w:rPr>
        <w:t>The results of the temperature measurements were recorded by the data acquisition system at regular six-minute intervals over a period of eight hours.</w:t>
      </w:r>
      <w:r w:rsidR="00982781" w:rsidRPr="00D72C67">
        <w:rPr>
          <w:rFonts w:ascii="Arial" w:hAnsi="Arial" w:cs="Arial"/>
        </w:rPr>
        <w:t xml:space="preserve"> </w:t>
      </w:r>
      <w:r w:rsidR="001C7F9C" w:rsidRPr="00D72C67">
        <w:rPr>
          <w:rFonts w:ascii="Arial" w:hAnsi="Arial" w:cs="Arial"/>
        </w:rPr>
        <w:t>The results show</w:t>
      </w:r>
      <w:r w:rsidR="00982781" w:rsidRPr="00D72C67">
        <w:rPr>
          <w:rFonts w:ascii="Arial" w:hAnsi="Arial" w:cs="Arial"/>
        </w:rPr>
        <w:t>ed</w:t>
      </w:r>
      <w:r w:rsidR="001C7F9C" w:rsidRPr="00D72C67">
        <w:rPr>
          <w:rFonts w:ascii="Arial" w:hAnsi="Arial" w:cs="Arial"/>
        </w:rPr>
        <w:t xml:space="preserve"> that, for a given </w:t>
      </w:r>
      <w:r w:rsidR="00C81970" w:rsidRPr="00D72C67">
        <w:rPr>
          <w:rFonts w:ascii="Arial" w:hAnsi="Arial" w:cs="Arial"/>
        </w:rPr>
        <w:t xml:space="preserve">insulation thickness, heat loss increases with volume. Considering the maximum of the straw panel from 20 mm to 200 mm, the energy saving is 2600 kJ/day. Theoretically, this energy saving would produce 7.5 </w:t>
      </w:r>
      <w:r w:rsidR="00EB75EF" w:rsidRPr="00D72C67">
        <w:rPr>
          <w:rFonts w:ascii="Arial" w:hAnsi="Arial" w:cs="Arial"/>
        </w:rPr>
        <w:t>kg</w:t>
      </w:r>
      <w:r w:rsidR="00C81970" w:rsidRPr="00D72C67">
        <w:rPr>
          <w:rFonts w:ascii="Arial" w:hAnsi="Arial" w:cs="Arial"/>
        </w:rPr>
        <w:t xml:space="preserve">/day of ice. For polystyrene, the gain is 1,200 kJ/day. Furthermore, the overall </w:t>
      </w:r>
      <w:r w:rsidR="00727C93" w:rsidRPr="00D72C67">
        <w:rPr>
          <w:rFonts w:ascii="Arial" w:hAnsi="Arial" w:cs="Arial"/>
        </w:rPr>
        <w:t xml:space="preserve">heat </w:t>
      </w:r>
      <w:r w:rsidR="00C81970" w:rsidRPr="00D72C67">
        <w:rPr>
          <w:rFonts w:ascii="Arial" w:hAnsi="Arial" w:cs="Arial"/>
        </w:rPr>
        <w:t>transfer coefficient decreases with increasing thickness. For a thickness of 20 mm, it is 0.25 W/m</w:t>
      </w:r>
      <w:r w:rsidR="00C81970" w:rsidRPr="00D72C67">
        <w:rPr>
          <w:rFonts w:ascii="Arial" w:hAnsi="Arial" w:cs="Arial"/>
          <w:vertAlign w:val="superscript"/>
        </w:rPr>
        <w:t>2</w:t>
      </w:r>
      <w:r w:rsidR="00C81970" w:rsidRPr="00D72C67">
        <w:rPr>
          <w:rFonts w:ascii="Arial" w:hAnsi="Arial" w:cs="Arial"/>
        </w:rPr>
        <w:t>K for polystyrene and 0.55 W/m</w:t>
      </w:r>
      <w:r w:rsidR="00C81970" w:rsidRPr="00D72C67">
        <w:rPr>
          <w:rFonts w:ascii="Arial" w:hAnsi="Arial" w:cs="Arial"/>
          <w:vertAlign w:val="superscript"/>
        </w:rPr>
        <w:t>2</w:t>
      </w:r>
      <w:r w:rsidR="00C81970" w:rsidRPr="00D72C67">
        <w:rPr>
          <w:rFonts w:ascii="Arial" w:hAnsi="Arial" w:cs="Arial"/>
        </w:rPr>
        <w:t>K for compressed strawboard.</w:t>
      </w:r>
      <w:r w:rsidR="0014302A" w:rsidRPr="00D72C67">
        <w:rPr>
          <w:rFonts w:ascii="Arial" w:hAnsi="Arial" w:cs="Arial"/>
        </w:rPr>
        <w:t xml:space="preserve"> When the thickness is increased by 180 mm, for example, these values drop to 0.02 W/m</w:t>
      </w:r>
      <w:r w:rsidR="0014302A" w:rsidRPr="00D72C67">
        <w:rPr>
          <w:rFonts w:ascii="Arial" w:hAnsi="Arial" w:cs="Arial"/>
          <w:vertAlign w:val="superscript"/>
        </w:rPr>
        <w:t>2</w:t>
      </w:r>
      <w:r w:rsidR="0014302A" w:rsidRPr="00D72C67">
        <w:rPr>
          <w:rFonts w:ascii="Arial" w:hAnsi="Arial" w:cs="Arial"/>
        </w:rPr>
        <w:t>K and 0.15 W/m</w:t>
      </w:r>
      <w:r w:rsidR="0014302A" w:rsidRPr="00D72C67">
        <w:rPr>
          <w:rFonts w:ascii="Arial" w:hAnsi="Arial" w:cs="Arial"/>
          <w:vertAlign w:val="superscript"/>
        </w:rPr>
        <w:t>2</w:t>
      </w:r>
      <w:r w:rsidR="0014302A" w:rsidRPr="00D72C67">
        <w:rPr>
          <w:rFonts w:ascii="Arial" w:hAnsi="Arial" w:cs="Arial"/>
        </w:rPr>
        <w:t>K</w:t>
      </w:r>
      <w:r w:rsidR="00982781" w:rsidRPr="00D72C67">
        <w:rPr>
          <w:rFonts w:ascii="Arial" w:hAnsi="Arial" w:cs="Arial"/>
        </w:rPr>
        <w:t>,</w:t>
      </w:r>
      <w:r w:rsidR="0014302A" w:rsidRPr="00D72C67">
        <w:rPr>
          <w:rFonts w:ascii="Arial" w:hAnsi="Arial" w:cs="Arial"/>
        </w:rPr>
        <w:t xml:space="preserve"> respectively. These results for both insulating materials can be explain</w:t>
      </w:r>
      <w:r w:rsidR="00066286" w:rsidRPr="00D72C67">
        <w:rPr>
          <w:rFonts w:ascii="Arial" w:hAnsi="Arial" w:cs="Arial"/>
        </w:rPr>
        <w:t>ed, in part, by their insulating properties. Polystyrene has a thermal conductivity 4 times lower than that of compressed strawboard.</w:t>
      </w:r>
      <w:r w:rsidR="003F32A5" w:rsidRPr="00D72C67">
        <w:rPr>
          <w:rFonts w:ascii="Arial" w:hAnsi="Arial" w:cs="Arial"/>
        </w:rPr>
        <w:t xml:space="preserve"> </w:t>
      </w:r>
      <w:r w:rsidR="003F32A5" w:rsidRPr="00D72C67">
        <w:rPr>
          <w:rFonts w:ascii="Arial" w:eastAsia="Calibri" w:hAnsi="Arial" w:cs="Arial"/>
          <w:sz w:val="20"/>
          <w:szCs w:val="20"/>
        </w:rPr>
        <w:t>The evaluation of the energy gains of the sideboard shows a considerable advantage in using an envelope composed of earth-polystyrene-</w:t>
      </w:r>
      <w:proofErr w:type="spellStart"/>
      <w:r w:rsidR="003F32A5" w:rsidRPr="00D72C67">
        <w:rPr>
          <w:rFonts w:ascii="Arial" w:eastAsia="Calibri" w:hAnsi="Arial" w:cs="Arial"/>
          <w:sz w:val="20"/>
          <w:szCs w:val="20"/>
        </w:rPr>
        <w:t>aluminium</w:t>
      </w:r>
      <w:proofErr w:type="spellEnd"/>
      <w:r w:rsidR="003F32A5" w:rsidRPr="00D72C67">
        <w:rPr>
          <w:rFonts w:ascii="Arial" w:eastAsia="Calibri" w:hAnsi="Arial" w:cs="Arial"/>
          <w:sz w:val="20"/>
          <w:szCs w:val="20"/>
        </w:rPr>
        <w:t>. This was confirmed by the thermal performance coefficients.</w:t>
      </w:r>
      <w:r w:rsidR="003F32A5">
        <w:rPr>
          <w:rFonts w:ascii="Arial" w:eastAsia="Calibri" w:hAnsi="Arial" w:cs="Arial"/>
          <w:sz w:val="20"/>
          <w:szCs w:val="20"/>
        </w:rPr>
        <w:t xml:space="preserve"> </w:t>
      </w:r>
    </w:p>
    <w:bookmarkEnd w:id="3"/>
    <w:p w14:paraId="45936FAA" w14:textId="78A3FEFE" w:rsidR="005B3ED9" w:rsidRPr="00942CCF" w:rsidRDefault="001C187E" w:rsidP="00891B85">
      <w:pPr>
        <w:ind w:left="1560" w:hanging="1560"/>
        <w:jc w:val="both"/>
        <w:rPr>
          <w:rFonts w:ascii="Arial" w:hAnsi="Arial" w:cs="Arial"/>
          <w:i/>
          <w:iCs/>
          <w:sz w:val="20"/>
          <w:szCs w:val="20"/>
        </w:rPr>
      </w:pPr>
      <w:r w:rsidRPr="00480A22">
        <w:rPr>
          <w:rFonts w:ascii="Arial" w:hAnsi="Arial" w:cs="Arial"/>
          <w:b/>
          <w:bCs/>
        </w:rPr>
        <w:t>Key words:</w:t>
      </w:r>
      <w:r w:rsidRPr="00480A22">
        <w:rPr>
          <w:rFonts w:ascii="Arial" w:hAnsi="Arial" w:cs="Arial"/>
        </w:rPr>
        <w:t xml:space="preserve"> </w:t>
      </w:r>
      <w:r w:rsidR="00982781" w:rsidRPr="00942CCF">
        <w:rPr>
          <w:rFonts w:ascii="Arial" w:hAnsi="Arial" w:cs="Arial"/>
          <w:i/>
          <w:iCs/>
          <w:sz w:val="20"/>
          <w:szCs w:val="20"/>
        </w:rPr>
        <w:t>Local materials; Thermo-physical properties; Thermal insulation; Energy efficiency</w:t>
      </w:r>
      <w:bookmarkStart w:id="4" w:name="_Hlk192368959"/>
      <w:bookmarkEnd w:id="2"/>
    </w:p>
    <w:p w14:paraId="3A16FDE7" w14:textId="77777777" w:rsidR="00891B85" w:rsidRPr="00480A22" w:rsidRDefault="00891B85" w:rsidP="00891B85">
      <w:pPr>
        <w:ind w:left="1560" w:hanging="1560"/>
        <w:jc w:val="both"/>
        <w:rPr>
          <w:rFonts w:ascii="Arial" w:hAnsi="Arial" w:cs="Arial"/>
          <w:b/>
          <w:sz w:val="28"/>
        </w:rPr>
      </w:pPr>
    </w:p>
    <w:p w14:paraId="442F9C1B" w14:textId="6088F923" w:rsidR="005B3ED9" w:rsidRPr="00480A22" w:rsidRDefault="004D49F6" w:rsidP="006C4989">
      <w:pPr>
        <w:pStyle w:val="Heading1"/>
        <w:numPr>
          <w:ilvl w:val="0"/>
          <w:numId w:val="9"/>
        </w:numPr>
        <w:rPr>
          <w:rFonts w:ascii="Arial" w:hAnsi="Arial" w:cs="Arial"/>
          <w:b/>
          <w:color w:val="auto"/>
          <w:sz w:val="28"/>
        </w:rPr>
      </w:pPr>
      <w:r w:rsidRPr="00480A22">
        <w:rPr>
          <w:rFonts w:ascii="Arial" w:hAnsi="Arial" w:cs="Arial"/>
          <w:b/>
          <w:color w:val="auto"/>
          <w:sz w:val="28"/>
        </w:rPr>
        <w:lastRenderedPageBreak/>
        <w:t xml:space="preserve">  </w:t>
      </w:r>
      <w:r w:rsidRPr="00480A22">
        <w:rPr>
          <w:rFonts w:ascii="Arial" w:hAnsi="Arial" w:cs="Arial"/>
          <w:b/>
          <w:color w:val="auto"/>
          <w:sz w:val="22"/>
          <w:szCs w:val="24"/>
        </w:rPr>
        <w:t xml:space="preserve">INTRODUCTION </w:t>
      </w:r>
    </w:p>
    <w:p w14:paraId="71849F5B" w14:textId="08704DD2" w:rsidR="005B3ED9" w:rsidRPr="00480A22" w:rsidRDefault="005B3ED9" w:rsidP="005B3ED9">
      <w:pPr>
        <w:spacing w:line="360" w:lineRule="auto"/>
        <w:jc w:val="both"/>
        <w:rPr>
          <w:rFonts w:ascii="Arial" w:hAnsi="Arial" w:cs="Arial"/>
          <w:sz w:val="20"/>
          <w:szCs w:val="18"/>
        </w:rPr>
      </w:pPr>
      <w:r w:rsidRPr="00480A22">
        <w:rPr>
          <w:rFonts w:ascii="Arial" w:hAnsi="Arial" w:cs="Arial"/>
          <w:sz w:val="20"/>
          <w:szCs w:val="18"/>
        </w:rPr>
        <w:t xml:space="preserve">The post-harvest conservation of agricultural produce remains a global challenge. </w:t>
      </w:r>
      <w:r w:rsidR="00C259B1" w:rsidRPr="00D72C67">
        <w:rPr>
          <w:rFonts w:ascii="Arial" w:hAnsi="Arial" w:cs="Arial"/>
          <w:sz w:val="20"/>
          <w:szCs w:val="18"/>
        </w:rPr>
        <w:t>The postharvest loss of agricultural products can significantly impact smallholder farmers, communities, and the country at large. Post-harvest losses can contribute to decreased food supply, resulting in higher market prices and exacerbating food insecurity within the country (</w:t>
      </w:r>
      <w:proofErr w:type="spellStart"/>
      <w:r w:rsidR="00A07A3C" w:rsidRPr="00D72C67">
        <w:rPr>
          <w:rFonts w:ascii="Arial" w:eastAsia="Calibri" w:hAnsi="Arial" w:cs="Arial"/>
          <w:bCs/>
          <w:sz w:val="20"/>
          <w:szCs w:val="20"/>
        </w:rPr>
        <w:t>Urugo</w:t>
      </w:r>
      <w:proofErr w:type="spellEnd"/>
      <w:r w:rsidR="00A07A3C" w:rsidRPr="00D72C67">
        <w:rPr>
          <w:rFonts w:ascii="Arial" w:eastAsia="Calibri" w:hAnsi="Arial" w:cs="Arial"/>
          <w:bCs/>
          <w:sz w:val="20"/>
          <w:szCs w:val="20"/>
        </w:rPr>
        <w:t xml:space="preserve"> et al., 2024</w:t>
      </w:r>
      <w:r w:rsidR="00C259B1" w:rsidRPr="00D72C67">
        <w:rPr>
          <w:rFonts w:ascii="Arial" w:hAnsi="Arial" w:cs="Arial"/>
          <w:sz w:val="20"/>
          <w:szCs w:val="18"/>
        </w:rPr>
        <w:t xml:space="preserve">). </w:t>
      </w:r>
      <w:r w:rsidRPr="00D72C67">
        <w:rPr>
          <w:rFonts w:ascii="Arial" w:hAnsi="Arial" w:cs="Arial"/>
          <w:sz w:val="20"/>
          <w:szCs w:val="18"/>
        </w:rPr>
        <w:t xml:space="preserve">Losses of agricultural produce are estimated at over 40% of total production. </w:t>
      </w:r>
      <w:r w:rsidR="001943E4" w:rsidRPr="00D72C67">
        <w:rPr>
          <w:rFonts w:ascii="Arial" w:hAnsi="Arial" w:cs="Arial"/>
          <w:sz w:val="20"/>
          <w:szCs w:val="18"/>
        </w:rPr>
        <w:t>Inadequate pre-production and post-harvest management practices exacerbate these losses, adversely affecting prices for consumers, farmer revenue, and produce's nutritional content (</w:t>
      </w:r>
      <w:r w:rsidR="001943E4" w:rsidRPr="00D72C67">
        <w:rPr>
          <w:rFonts w:ascii="Arial" w:eastAsia="Calibri" w:hAnsi="Arial" w:cs="Arial"/>
          <w:bCs/>
          <w:sz w:val="20"/>
          <w:szCs w:val="20"/>
        </w:rPr>
        <w:t>Bisht</w:t>
      </w:r>
      <w:r w:rsidR="0053559D" w:rsidRPr="00D72C67">
        <w:rPr>
          <w:rFonts w:ascii="Arial" w:eastAsia="Calibri" w:hAnsi="Arial" w:cs="Arial"/>
          <w:bCs/>
          <w:sz w:val="20"/>
          <w:szCs w:val="20"/>
        </w:rPr>
        <w:t xml:space="preserve"> </w:t>
      </w:r>
      <w:r w:rsidR="001943E4" w:rsidRPr="00D72C67">
        <w:rPr>
          <w:rFonts w:ascii="Arial" w:eastAsia="Calibri" w:hAnsi="Arial" w:cs="Arial"/>
          <w:bCs/>
          <w:sz w:val="20"/>
          <w:szCs w:val="20"/>
        </w:rPr>
        <w:t>&amp; Singh,</w:t>
      </w:r>
      <w:r w:rsidR="0053559D" w:rsidRPr="00D72C67">
        <w:rPr>
          <w:rFonts w:ascii="Arial" w:eastAsia="Calibri" w:hAnsi="Arial" w:cs="Arial"/>
          <w:bCs/>
          <w:sz w:val="20"/>
          <w:szCs w:val="20"/>
        </w:rPr>
        <w:t xml:space="preserve"> </w:t>
      </w:r>
      <w:r w:rsidR="001943E4" w:rsidRPr="00D72C67">
        <w:rPr>
          <w:rFonts w:ascii="Arial" w:eastAsia="Calibri" w:hAnsi="Arial" w:cs="Arial"/>
          <w:bCs/>
          <w:sz w:val="20"/>
          <w:szCs w:val="20"/>
        </w:rPr>
        <w:t>2024</w:t>
      </w:r>
      <w:r w:rsidR="001943E4" w:rsidRPr="00D72C67">
        <w:rPr>
          <w:rFonts w:ascii="Arial" w:hAnsi="Arial" w:cs="Arial"/>
          <w:sz w:val="20"/>
          <w:szCs w:val="18"/>
        </w:rPr>
        <w:t>).</w:t>
      </w:r>
      <w:r w:rsidR="001943E4">
        <w:rPr>
          <w:rFonts w:ascii="Arial" w:hAnsi="Arial" w:cs="Arial"/>
          <w:sz w:val="20"/>
          <w:szCs w:val="18"/>
        </w:rPr>
        <w:t xml:space="preserve"> </w:t>
      </w:r>
      <w:r w:rsidRPr="00480A22">
        <w:rPr>
          <w:rFonts w:ascii="Arial" w:hAnsi="Arial" w:cs="Arial"/>
          <w:sz w:val="20"/>
          <w:szCs w:val="18"/>
        </w:rPr>
        <w:t xml:space="preserve">Added to this are rainfall deficits and climatic vagaries, which contribute enormously to increasing the gap in agricultural produce needed to satisfy world demand in general and sub-Saharan countries in particular. Consequently, controlling post-harvest losses is a means of achieving food self-sufficiency. Previous studies </w:t>
      </w:r>
      <w:r w:rsidR="00BA008F" w:rsidRPr="00480A22">
        <w:rPr>
          <w:rFonts w:ascii="Arial" w:hAnsi="Arial" w:cs="Arial"/>
          <w:sz w:val="20"/>
          <w:szCs w:val="18"/>
        </w:rPr>
        <w:t>(</w:t>
      </w:r>
      <w:r w:rsidR="00BA008F" w:rsidRPr="00480A22">
        <w:rPr>
          <w:rFonts w:ascii="Arial" w:hAnsi="Arial" w:cs="Arial"/>
          <w:sz w:val="20"/>
          <w:szCs w:val="20"/>
        </w:rPr>
        <w:t xml:space="preserve">A. T. A. </w:t>
      </w:r>
      <w:proofErr w:type="spellStart"/>
      <w:r w:rsidR="00BA008F" w:rsidRPr="00480A22">
        <w:rPr>
          <w:rFonts w:ascii="Arial" w:hAnsi="Arial" w:cs="Arial"/>
          <w:sz w:val="20"/>
          <w:szCs w:val="20"/>
        </w:rPr>
        <w:t>Merzaia-blama</w:t>
      </w:r>
      <w:proofErr w:type="spellEnd"/>
      <w:r w:rsidR="00BA008F" w:rsidRPr="00480A22">
        <w:rPr>
          <w:rFonts w:ascii="Arial" w:hAnsi="Arial" w:cs="Arial"/>
          <w:sz w:val="20"/>
          <w:szCs w:val="18"/>
        </w:rPr>
        <w:t xml:space="preserve">, 2008; </w:t>
      </w:r>
      <w:r w:rsidR="005671C4" w:rsidRPr="005671C4">
        <w:rPr>
          <w:rFonts w:ascii="Arial" w:hAnsi="Arial" w:cs="Arial"/>
          <w:sz w:val="20"/>
          <w:szCs w:val="20"/>
          <w:highlight w:val="magenta"/>
        </w:rPr>
        <w:t xml:space="preserve">Mamadou </w:t>
      </w:r>
      <w:proofErr w:type="spellStart"/>
      <w:r w:rsidR="005671C4" w:rsidRPr="005671C4">
        <w:rPr>
          <w:rFonts w:ascii="Arial" w:hAnsi="Arial" w:cs="Arial"/>
          <w:sz w:val="20"/>
          <w:szCs w:val="20"/>
          <w:highlight w:val="magenta"/>
        </w:rPr>
        <w:t>Goïta</w:t>
      </w:r>
      <w:proofErr w:type="spellEnd"/>
      <w:r w:rsidR="005671C4" w:rsidRPr="005671C4">
        <w:rPr>
          <w:rFonts w:ascii="Arial" w:hAnsi="Arial" w:cs="Arial"/>
          <w:sz w:val="20"/>
          <w:szCs w:val="20"/>
          <w:highlight w:val="magenta"/>
        </w:rPr>
        <w:t xml:space="preserve"> &amp; Émile </w:t>
      </w:r>
      <w:proofErr w:type="spellStart"/>
      <w:r w:rsidR="005671C4" w:rsidRPr="005671C4">
        <w:rPr>
          <w:rFonts w:ascii="Arial" w:hAnsi="Arial" w:cs="Arial"/>
          <w:sz w:val="20"/>
          <w:szCs w:val="20"/>
          <w:highlight w:val="magenta"/>
        </w:rPr>
        <w:t>Frison</w:t>
      </w:r>
      <w:proofErr w:type="spellEnd"/>
      <w:r w:rsidR="00BA008F" w:rsidRPr="005671C4">
        <w:rPr>
          <w:rFonts w:ascii="Arial" w:hAnsi="Arial" w:cs="Arial"/>
          <w:sz w:val="20"/>
          <w:szCs w:val="18"/>
          <w:highlight w:val="magenta"/>
        </w:rPr>
        <w:t>;</w:t>
      </w:r>
      <w:r w:rsidR="005671C4" w:rsidRPr="005671C4">
        <w:rPr>
          <w:rFonts w:ascii="Arial" w:hAnsi="Arial" w:cs="Arial"/>
          <w:sz w:val="20"/>
          <w:szCs w:val="18"/>
          <w:highlight w:val="magenta"/>
        </w:rPr>
        <w:t xml:space="preserve"> 2020</w:t>
      </w:r>
      <w:r w:rsidR="005671C4">
        <w:rPr>
          <w:rFonts w:ascii="Arial" w:hAnsi="Arial" w:cs="Arial"/>
          <w:sz w:val="20"/>
          <w:szCs w:val="18"/>
        </w:rPr>
        <w:t xml:space="preserve">, </w:t>
      </w:r>
      <w:hyperlink r:id="rId8" w:tgtFrame="_blank" w:history="1">
        <w:proofErr w:type="spellStart"/>
        <w:r w:rsidR="00BA3517" w:rsidRPr="00BA3517">
          <w:rPr>
            <w:rStyle w:val="Hyperlink"/>
            <w:rFonts w:ascii="Arial" w:hAnsi="Arial" w:cs="Arial"/>
            <w:i/>
            <w:iCs/>
            <w:color w:val="000000" w:themeColor="text1"/>
            <w:sz w:val="20"/>
            <w:szCs w:val="20"/>
            <w:highlight w:val="magenta"/>
            <w:u w:val="none"/>
          </w:rPr>
          <w:t>Edwige</w:t>
        </w:r>
        <w:proofErr w:type="spellEnd"/>
        <w:r w:rsidR="00BA3517" w:rsidRPr="00BA3517">
          <w:rPr>
            <w:rStyle w:val="Hyperlink"/>
            <w:rFonts w:ascii="Arial" w:hAnsi="Arial" w:cs="Arial"/>
            <w:i/>
            <w:iCs/>
            <w:color w:val="000000" w:themeColor="text1"/>
            <w:sz w:val="20"/>
            <w:szCs w:val="20"/>
            <w:highlight w:val="magenta"/>
            <w:u w:val="none"/>
          </w:rPr>
          <w:t xml:space="preserve"> B. Oboulbiga</w:t>
        </w:r>
      </w:hyperlink>
      <w:r w:rsidR="00BA3517" w:rsidRPr="00BA3517">
        <w:rPr>
          <w:rFonts w:ascii="Arial" w:hAnsi="Arial" w:cs="Arial"/>
          <w:color w:val="000000" w:themeColor="text1"/>
          <w:sz w:val="20"/>
          <w:szCs w:val="20"/>
          <w:highlight w:val="magenta"/>
        </w:rPr>
        <w:t xml:space="preserve"> et al.</w:t>
      </w:r>
      <w:r w:rsidR="00564001" w:rsidRPr="00BA3517">
        <w:rPr>
          <w:rFonts w:ascii="Arial" w:hAnsi="Arial" w:cs="Arial"/>
          <w:sz w:val="20"/>
          <w:szCs w:val="18"/>
          <w:highlight w:val="magenta"/>
        </w:rPr>
        <w:t>, 201</w:t>
      </w:r>
      <w:r w:rsidR="00BA3517" w:rsidRPr="00BA3517">
        <w:rPr>
          <w:rFonts w:ascii="Arial" w:hAnsi="Arial" w:cs="Arial"/>
          <w:sz w:val="20"/>
          <w:szCs w:val="18"/>
          <w:highlight w:val="magenta"/>
        </w:rPr>
        <w:t>7</w:t>
      </w:r>
      <w:r w:rsidR="00564001" w:rsidRPr="00480A22">
        <w:rPr>
          <w:rFonts w:ascii="Arial" w:hAnsi="Arial" w:cs="Arial"/>
          <w:sz w:val="20"/>
          <w:szCs w:val="18"/>
        </w:rPr>
        <w:t>)</w:t>
      </w:r>
      <w:r w:rsidRPr="00480A22">
        <w:rPr>
          <w:rFonts w:ascii="Arial" w:hAnsi="Arial" w:cs="Arial"/>
          <w:sz w:val="20"/>
          <w:szCs w:val="18"/>
        </w:rPr>
        <w:t xml:space="preserve"> have shown a lack of adequate conservation devices or systems. It should be noted that the preservation of each product requires specific conditions of temperature, hygrometry and ventilation. To adapt to this requirement, man has developed several methods </w:t>
      </w:r>
      <w:r w:rsidR="00FF4CA7" w:rsidRPr="00480A22">
        <w:rPr>
          <w:rFonts w:ascii="Arial" w:hAnsi="Arial" w:cs="Arial"/>
          <w:sz w:val="20"/>
          <w:szCs w:val="20"/>
        </w:rPr>
        <w:t>(</w:t>
      </w:r>
      <w:r w:rsidR="00514772" w:rsidRPr="00514772">
        <w:rPr>
          <w:rFonts w:ascii="Arial" w:hAnsi="Arial" w:cs="Arial"/>
          <w:sz w:val="20"/>
          <w:szCs w:val="20"/>
          <w:highlight w:val="magenta"/>
        </w:rPr>
        <w:t xml:space="preserve">Papa </w:t>
      </w:r>
      <w:proofErr w:type="spellStart"/>
      <w:r w:rsidR="00514772" w:rsidRPr="00514772">
        <w:rPr>
          <w:rFonts w:ascii="Arial" w:hAnsi="Arial" w:cs="Arial"/>
          <w:sz w:val="20"/>
          <w:szCs w:val="20"/>
          <w:highlight w:val="magenta"/>
        </w:rPr>
        <w:t>Tandakha</w:t>
      </w:r>
      <w:proofErr w:type="spellEnd"/>
      <w:r w:rsidR="00514772" w:rsidRPr="00514772">
        <w:rPr>
          <w:rFonts w:ascii="Arial" w:hAnsi="Arial" w:cs="Arial"/>
          <w:sz w:val="20"/>
          <w:szCs w:val="20"/>
          <w:highlight w:val="magenta"/>
        </w:rPr>
        <w:t xml:space="preserve"> N’DIAYE</w:t>
      </w:r>
      <w:r w:rsidR="00514772">
        <w:rPr>
          <w:rFonts w:ascii="Arial" w:hAnsi="Arial" w:cs="Arial"/>
          <w:sz w:val="20"/>
          <w:szCs w:val="20"/>
          <w:highlight w:val="magenta"/>
        </w:rPr>
        <w:t xml:space="preserve">, </w:t>
      </w:r>
      <w:r w:rsidR="00514772" w:rsidRPr="00514772">
        <w:rPr>
          <w:rFonts w:ascii="Arial" w:hAnsi="Arial" w:cs="Arial"/>
          <w:sz w:val="20"/>
          <w:szCs w:val="20"/>
          <w:highlight w:val="magenta"/>
        </w:rPr>
        <w:t>2006</w:t>
      </w:r>
      <w:r w:rsidR="00514772" w:rsidRPr="00D8304C">
        <w:rPr>
          <w:rFonts w:ascii="Arial" w:hAnsi="Arial" w:cs="Arial"/>
          <w:sz w:val="20"/>
          <w:szCs w:val="20"/>
        </w:rPr>
        <w:t>.</w:t>
      </w:r>
      <w:r w:rsidR="00CA195D" w:rsidRPr="00480A22">
        <w:rPr>
          <w:rStyle w:val="fontstyle01"/>
          <w:rFonts w:ascii="Arial" w:hAnsi="Arial" w:cs="Arial"/>
          <w:sz w:val="20"/>
          <w:szCs w:val="20"/>
        </w:rPr>
        <w:t xml:space="preserve">, 2003; Camelo, 2007; </w:t>
      </w:r>
      <w:r w:rsidR="0060742E" w:rsidRPr="0060742E">
        <w:rPr>
          <w:rFonts w:ascii="Arial" w:eastAsia="Calibri" w:hAnsi="Arial" w:cs="Arial"/>
          <w:bCs/>
          <w:noProof/>
          <w:sz w:val="20"/>
          <w:szCs w:val="20"/>
          <w:highlight w:val="magenta"/>
        </w:rPr>
        <w:t>Jean-François Cruz et al.</w:t>
      </w:r>
      <w:r w:rsidR="00CA195D" w:rsidRPr="0060742E">
        <w:rPr>
          <w:rStyle w:val="fontstyle01"/>
          <w:rFonts w:ascii="Arial" w:hAnsi="Arial" w:cs="Arial"/>
          <w:sz w:val="20"/>
          <w:szCs w:val="20"/>
          <w:highlight w:val="magenta"/>
        </w:rPr>
        <w:t>, 20</w:t>
      </w:r>
      <w:r w:rsidR="0060742E" w:rsidRPr="0060742E">
        <w:rPr>
          <w:rStyle w:val="fontstyle01"/>
          <w:rFonts w:ascii="Arial" w:hAnsi="Arial" w:cs="Arial"/>
          <w:sz w:val="20"/>
          <w:szCs w:val="20"/>
          <w:highlight w:val="magenta"/>
        </w:rPr>
        <w:t>16</w:t>
      </w:r>
      <w:r w:rsidR="00CA195D" w:rsidRPr="00480A22">
        <w:rPr>
          <w:rStyle w:val="fontstyle01"/>
          <w:rFonts w:ascii="Arial" w:hAnsi="Arial" w:cs="Arial"/>
          <w:sz w:val="20"/>
          <w:szCs w:val="20"/>
        </w:rPr>
        <w:t>;</w:t>
      </w:r>
      <w:r w:rsidR="00C942BE" w:rsidRPr="00480A22">
        <w:rPr>
          <w:rStyle w:val="fontstyle01"/>
          <w:rFonts w:ascii="Arial" w:hAnsi="Arial" w:cs="Arial"/>
          <w:sz w:val="20"/>
          <w:szCs w:val="20"/>
        </w:rPr>
        <w:t xml:space="preserve"> </w:t>
      </w:r>
      <w:proofErr w:type="spellStart"/>
      <w:r w:rsidR="00C942BE" w:rsidRPr="00480A22">
        <w:rPr>
          <w:rStyle w:val="fontstyle01"/>
          <w:rFonts w:ascii="Arial" w:hAnsi="Arial" w:cs="Arial"/>
          <w:sz w:val="20"/>
          <w:szCs w:val="20"/>
        </w:rPr>
        <w:t>Endalew</w:t>
      </w:r>
      <w:proofErr w:type="spellEnd"/>
      <w:r w:rsidR="00C942BE" w:rsidRPr="00480A22">
        <w:rPr>
          <w:rStyle w:val="fontstyle01"/>
          <w:rFonts w:ascii="Arial" w:hAnsi="Arial" w:cs="Arial"/>
          <w:sz w:val="20"/>
          <w:szCs w:val="20"/>
        </w:rPr>
        <w:t xml:space="preserve"> et al., 2014;</w:t>
      </w:r>
      <w:r w:rsidR="00CA195D" w:rsidRPr="00480A22">
        <w:rPr>
          <w:rStyle w:val="fontstyle01"/>
          <w:rFonts w:ascii="Arial" w:hAnsi="Arial" w:cs="Arial"/>
          <w:sz w:val="20"/>
          <w:szCs w:val="20"/>
        </w:rPr>
        <w:t xml:space="preserve"> </w:t>
      </w:r>
      <w:proofErr w:type="spellStart"/>
      <w:r w:rsidR="00FF4CA7" w:rsidRPr="00BA3517">
        <w:rPr>
          <w:rFonts w:ascii="Arial" w:hAnsi="Arial" w:cs="Arial"/>
          <w:color w:val="000000"/>
          <w:sz w:val="20"/>
          <w:szCs w:val="20"/>
          <w:highlight w:val="magenta"/>
        </w:rPr>
        <w:t>Boukaré</w:t>
      </w:r>
      <w:proofErr w:type="spellEnd"/>
      <w:r w:rsidR="00FF4CA7" w:rsidRPr="00BA3517">
        <w:rPr>
          <w:rFonts w:ascii="Arial" w:hAnsi="Arial" w:cs="Arial"/>
          <w:color w:val="000000"/>
          <w:sz w:val="20"/>
          <w:szCs w:val="20"/>
          <w:highlight w:val="magenta"/>
        </w:rPr>
        <w:t xml:space="preserve"> OUEDRAOGO</w:t>
      </w:r>
      <w:r w:rsidR="00BA3517" w:rsidRPr="00BA3517">
        <w:rPr>
          <w:rFonts w:ascii="Arial" w:hAnsi="Arial" w:cs="Arial"/>
          <w:color w:val="000000"/>
          <w:sz w:val="20"/>
          <w:szCs w:val="20"/>
          <w:highlight w:val="magenta"/>
        </w:rPr>
        <w:t xml:space="preserve"> et al.</w:t>
      </w:r>
      <w:r w:rsidRPr="00BA3517">
        <w:rPr>
          <w:rFonts w:ascii="Arial" w:hAnsi="Arial" w:cs="Arial"/>
          <w:sz w:val="20"/>
          <w:szCs w:val="20"/>
          <w:highlight w:val="magenta"/>
        </w:rPr>
        <w:t>,</w:t>
      </w:r>
      <w:r w:rsidR="00FF4CA7" w:rsidRPr="00BA3517">
        <w:rPr>
          <w:rFonts w:ascii="Arial" w:hAnsi="Arial" w:cs="Arial"/>
          <w:sz w:val="20"/>
          <w:szCs w:val="20"/>
          <w:highlight w:val="magenta"/>
        </w:rPr>
        <w:t xml:space="preserve"> 20</w:t>
      </w:r>
      <w:r w:rsidR="00BA3517" w:rsidRPr="00BA3517">
        <w:rPr>
          <w:rFonts w:ascii="Arial" w:hAnsi="Arial" w:cs="Arial"/>
          <w:sz w:val="20"/>
          <w:szCs w:val="20"/>
          <w:highlight w:val="magenta"/>
        </w:rPr>
        <w:t>20</w:t>
      </w:r>
      <w:r w:rsidR="00FF4CA7" w:rsidRPr="00BA3517">
        <w:rPr>
          <w:rStyle w:val="fontstyle01"/>
          <w:rFonts w:ascii="Arial" w:hAnsi="Arial" w:cs="Arial"/>
          <w:sz w:val="20"/>
          <w:szCs w:val="20"/>
          <w:highlight w:val="magenta"/>
        </w:rPr>
        <w:t>)</w:t>
      </w:r>
      <w:r w:rsidRPr="00BA3517">
        <w:rPr>
          <w:rFonts w:ascii="Arial" w:hAnsi="Arial" w:cs="Arial"/>
          <w:sz w:val="20"/>
          <w:szCs w:val="18"/>
          <w:highlight w:val="magenta"/>
        </w:rPr>
        <w:t>:</w:t>
      </w:r>
      <w:r w:rsidRPr="00480A22">
        <w:rPr>
          <w:rFonts w:ascii="Arial" w:hAnsi="Arial" w:cs="Arial"/>
          <w:sz w:val="20"/>
          <w:szCs w:val="18"/>
        </w:rPr>
        <w:t xml:space="preserve"> natural cold in northern countries, drying or desiccation, salting, smoking, sugaring, preservation in alcohol. More recently, we have </w:t>
      </w:r>
      <w:proofErr w:type="spellStart"/>
      <w:r w:rsidRPr="00480A22">
        <w:rPr>
          <w:rFonts w:ascii="Arial" w:hAnsi="Arial" w:cs="Arial"/>
          <w:sz w:val="20"/>
          <w:szCs w:val="18"/>
        </w:rPr>
        <w:t>pasteurisation</w:t>
      </w:r>
      <w:proofErr w:type="spellEnd"/>
      <w:r w:rsidRPr="00480A22">
        <w:rPr>
          <w:rFonts w:ascii="Arial" w:hAnsi="Arial" w:cs="Arial"/>
          <w:sz w:val="20"/>
          <w:szCs w:val="18"/>
        </w:rPr>
        <w:t>, simple</w:t>
      </w:r>
      <w:r w:rsidR="007B12E8">
        <w:rPr>
          <w:rFonts w:ascii="Arial" w:hAnsi="Arial" w:cs="Arial"/>
          <w:sz w:val="20"/>
          <w:szCs w:val="18"/>
        </w:rPr>
        <w:t xml:space="preserve"> </w:t>
      </w:r>
      <w:r w:rsidRPr="00480A22">
        <w:rPr>
          <w:rFonts w:ascii="Arial" w:hAnsi="Arial" w:cs="Arial"/>
          <w:sz w:val="20"/>
          <w:szCs w:val="18"/>
        </w:rPr>
        <w:t xml:space="preserve">and ultra-high temperature (UHT) </w:t>
      </w:r>
      <w:proofErr w:type="spellStart"/>
      <w:r w:rsidRPr="00480A22">
        <w:rPr>
          <w:rFonts w:ascii="Arial" w:hAnsi="Arial" w:cs="Arial"/>
          <w:sz w:val="20"/>
          <w:szCs w:val="18"/>
        </w:rPr>
        <w:t>sterilisation</w:t>
      </w:r>
      <w:proofErr w:type="spellEnd"/>
      <w:r w:rsidRPr="00480A22">
        <w:rPr>
          <w:rFonts w:ascii="Arial" w:hAnsi="Arial" w:cs="Arial"/>
          <w:sz w:val="20"/>
          <w:szCs w:val="18"/>
        </w:rPr>
        <w:t xml:space="preserve">, refrigeration, freezing, industrial dehydration, freeze-drying, the use of food additives (preservatives), vacuum or controlled atmosphere packaging and </w:t>
      </w:r>
      <w:proofErr w:type="spellStart"/>
      <w:r w:rsidRPr="00480A22">
        <w:rPr>
          <w:rFonts w:ascii="Arial" w:hAnsi="Arial" w:cs="Arial"/>
          <w:sz w:val="20"/>
          <w:szCs w:val="18"/>
        </w:rPr>
        <w:t>ionisation</w:t>
      </w:r>
      <w:proofErr w:type="spellEnd"/>
      <w:r w:rsidRPr="00480A22">
        <w:rPr>
          <w:rFonts w:ascii="Arial" w:hAnsi="Arial" w:cs="Arial"/>
          <w:sz w:val="20"/>
          <w:szCs w:val="18"/>
        </w:rPr>
        <w:t>. Adsorption solar refrigerators are one of the technologies used to produce cold for preserving products. These systems are mainly made up of a collector-reactor, a condenser and an evaporator placed in the enclosure to be cooled</w:t>
      </w:r>
      <w:r w:rsidR="00E0192D" w:rsidRPr="00480A22">
        <w:rPr>
          <w:rFonts w:ascii="Arial" w:hAnsi="Arial" w:cs="Arial"/>
          <w:sz w:val="20"/>
          <w:szCs w:val="18"/>
        </w:rPr>
        <w:t xml:space="preserve"> (</w:t>
      </w:r>
      <w:r w:rsidR="00CA195D" w:rsidRPr="00480A22">
        <w:rPr>
          <w:rStyle w:val="fontstyle21"/>
          <w:rFonts w:ascii="Arial" w:hAnsi="Arial" w:cs="Arial"/>
          <w:b w:val="0"/>
          <w:sz w:val="20"/>
          <w:szCs w:val="20"/>
        </w:rPr>
        <w:t>Henning et al., 2001;</w:t>
      </w:r>
      <w:r w:rsidR="00CA195D" w:rsidRPr="00480A22">
        <w:rPr>
          <w:rFonts w:ascii="Arial" w:hAnsi="Arial" w:cs="Arial"/>
          <w:b/>
          <w:bCs/>
          <w:color w:val="000000"/>
          <w:sz w:val="20"/>
          <w:szCs w:val="20"/>
        </w:rPr>
        <w:t xml:space="preserve"> </w:t>
      </w:r>
      <w:r w:rsidR="00CA195D" w:rsidRPr="00480A22">
        <w:rPr>
          <w:rFonts w:ascii="Arial" w:hAnsi="Arial" w:cs="Arial"/>
          <w:bCs/>
          <w:color w:val="000000"/>
          <w:sz w:val="20"/>
          <w:szCs w:val="20"/>
        </w:rPr>
        <w:t xml:space="preserve">Henning &amp; </w:t>
      </w:r>
      <w:proofErr w:type="spellStart"/>
      <w:r w:rsidR="00E0192D" w:rsidRPr="00480A22">
        <w:rPr>
          <w:rFonts w:ascii="Arial" w:hAnsi="Arial" w:cs="Arial"/>
          <w:bCs/>
          <w:color w:val="000000"/>
          <w:sz w:val="20"/>
          <w:szCs w:val="20"/>
        </w:rPr>
        <w:t>Wiemken</w:t>
      </w:r>
      <w:proofErr w:type="spellEnd"/>
      <w:r w:rsidR="00E0192D" w:rsidRPr="00480A22">
        <w:rPr>
          <w:rFonts w:ascii="Arial" w:hAnsi="Arial" w:cs="Arial"/>
          <w:bCs/>
          <w:color w:val="000000"/>
          <w:sz w:val="20"/>
          <w:szCs w:val="20"/>
        </w:rPr>
        <w:t>, 2004</w:t>
      </w:r>
      <w:r w:rsidR="00E0192D" w:rsidRPr="00480A22">
        <w:rPr>
          <w:rFonts w:ascii="Arial" w:hAnsi="Arial" w:cs="Arial"/>
          <w:b/>
          <w:bCs/>
          <w:color w:val="000000"/>
          <w:sz w:val="20"/>
          <w:szCs w:val="20"/>
        </w:rPr>
        <w:t>)</w:t>
      </w:r>
      <w:r w:rsidR="002112EB" w:rsidRPr="00480A22">
        <w:rPr>
          <w:rFonts w:ascii="Arial" w:hAnsi="Arial" w:cs="Arial"/>
          <w:sz w:val="20"/>
          <w:szCs w:val="18"/>
        </w:rPr>
        <w:t>.</w:t>
      </w:r>
      <w:r w:rsidRPr="00480A22">
        <w:rPr>
          <w:rFonts w:ascii="Arial" w:hAnsi="Arial" w:cs="Arial"/>
          <w:sz w:val="20"/>
          <w:szCs w:val="18"/>
        </w:rPr>
        <w:t xml:space="preserve"> This enclosure, known as a casing, is subjected to all the thermal stresses associated with the external and internal environments. </w:t>
      </w:r>
      <w:r w:rsidR="00A659F3" w:rsidRPr="00D72C67">
        <w:rPr>
          <w:rFonts w:ascii="Arial" w:hAnsi="Arial" w:cs="Arial"/>
          <w:sz w:val="20"/>
          <w:szCs w:val="18"/>
        </w:rPr>
        <w:t>The solar adsorption cooling systems have the advantages of the simplicity of their technology, requiring no rectifier like the </w:t>
      </w:r>
      <w:hyperlink r:id="rId9" w:tooltip="Learn more about absorption chillers from ScienceDirect's AI-generated Topic Pages" w:history="1">
        <w:r w:rsidR="00A659F3" w:rsidRPr="00D72C67">
          <w:t>absorption chillers</w:t>
        </w:r>
      </w:hyperlink>
      <w:r w:rsidR="00A659F3" w:rsidRPr="00D72C67">
        <w:rPr>
          <w:rFonts w:ascii="Arial" w:hAnsi="Arial" w:cs="Arial"/>
          <w:sz w:val="20"/>
          <w:szCs w:val="18"/>
        </w:rPr>
        <w:t> do, can be driven by </w:t>
      </w:r>
      <w:hyperlink r:id="rId10" w:tooltip="Learn more about low temperature heat source from ScienceDirect's AI-generated Topic Pages" w:history="1">
        <w:r w:rsidR="003C381F" w:rsidRPr="00D72C67">
          <w:t>a low temperature heat source</w:t>
        </w:r>
      </w:hyperlink>
      <w:r w:rsidR="00A659F3" w:rsidRPr="00D72C67">
        <w:rPr>
          <w:rFonts w:ascii="Arial" w:hAnsi="Arial" w:cs="Arial"/>
          <w:sz w:val="20"/>
          <w:szCs w:val="18"/>
        </w:rPr>
        <w:t xml:space="preserve"> and use </w:t>
      </w:r>
      <w:r w:rsidR="003C381F" w:rsidRPr="00D72C67">
        <w:rPr>
          <w:rFonts w:ascii="Arial" w:hAnsi="Arial" w:cs="Arial"/>
          <w:sz w:val="20"/>
          <w:szCs w:val="18"/>
        </w:rPr>
        <w:t>environmentally</w:t>
      </w:r>
      <w:r w:rsidR="00A659F3" w:rsidRPr="00D72C67">
        <w:rPr>
          <w:rFonts w:ascii="Arial" w:hAnsi="Arial" w:cs="Arial"/>
          <w:sz w:val="20"/>
          <w:szCs w:val="18"/>
        </w:rPr>
        <w:t xml:space="preserve"> friendly refrigerants (</w:t>
      </w:r>
      <w:r w:rsidR="00987F99" w:rsidRPr="00D72C67">
        <w:rPr>
          <w:rFonts w:ascii="Arial" w:eastAsia="Calibri" w:hAnsi="Arial" w:cs="Arial"/>
          <w:bCs/>
          <w:sz w:val="20"/>
          <w:szCs w:val="20"/>
        </w:rPr>
        <w:t>Missaoui et al., 2024</w:t>
      </w:r>
      <w:r w:rsidR="00A659F3" w:rsidRPr="00D72C67">
        <w:rPr>
          <w:rFonts w:ascii="Arial" w:hAnsi="Arial" w:cs="Arial"/>
          <w:sz w:val="20"/>
          <w:szCs w:val="18"/>
        </w:rPr>
        <w:t>).</w:t>
      </w:r>
      <w:r w:rsidR="00A659F3">
        <w:rPr>
          <w:rFonts w:ascii="Arial" w:hAnsi="Arial" w:cs="Arial"/>
          <w:sz w:val="20"/>
          <w:szCs w:val="18"/>
        </w:rPr>
        <w:t xml:space="preserve"> </w:t>
      </w:r>
      <w:r w:rsidRPr="00480A22">
        <w:rPr>
          <w:rFonts w:ascii="Arial" w:hAnsi="Arial" w:cs="Arial"/>
          <w:sz w:val="20"/>
          <w:szCs w:val="18"/>
        </w:rPr>
        <w:t xml:space="preserve">In this article, the aim is to find an envelope that will considerably reduce the heating of the internal environment of the enclosure. </w:t>
      </w:r>
      <w:r w:rsidR="0058737E">
        <w:rPr>
          <w:rFonts w:ascii="Arial" w:hAnsi="Arial" w:cs="Arial"/>
          <w:sz w:val="20"/>
          <w:szCs w:val="18"/>
        </w:rPr>
        <w:t>T</w:t>
      </w:r>
      <w:r w:rsidRPr="00480A22">
        <w:rPr>
          <w:rFonts w:ascii="Arial" w:hAnsi="Arial" w:cs="Arial"/>
          <w:sz w:val="20"/>
          <w:szCs w:val="18"/>
        </w:rPr>
        <w:t>herefore</w:t>
      </w:r>
      <w:r w:rsidR="0058737E">
        <w:rPr>
          <w:rFonts w:ascii="Arial" w:hAnsi="Arial" w:cs="Arial"/>
          <w:sz w:val="20"/>
          <w:szCs w:val="18"/>
        </w:rPr>
        <w:t xml:space="preserve">, </w:t>
      </w:r>
      <w:r w:rsidR="0058737E" w:rsidRPr="00D72C67">
        <w:rPr>
          <w:rFonts w:ascii="Arial" w:hAnsi="Arial" w:cs="Arial"/>
          <w:sz w:val="20"/>
          <w:szCs w:val="18"/>
        </w:rPr>
        <w:t>th</w:t>
      </w:r>
      <w:r w:rsidR="00997D8E" w:rsidRPr="00D72C67">
        <w:rPr>
          <w:rFonts w:ascii="Arial" w:hAnsi="Arial" w:cs="Arial"/>
          <w:sz w:val="20"/>
          <w:szCs w:val="18"/>
        </w:rPr>
        <w:t>is</w:t>
      </w:r>
      <w:r w:rsidR="0058737E" w:rsidRPr="00D72C67">
        <w:rPr>
          <w:rFonts w:ascii="Arial" w:hAnsi="Arial" w:cs="Arial"/>
          <w:sz w:val="20"/>
          <w:szCs w:val="18"/>
        </w:rPr>
        <w:t xml:space="preserve"> study will</w:t>
      </w:r>
      <w:r w:rsidR="0058737E">
        <w:rPr>
          <w:rFonts w:ascii="Arial" w:hAnsi="Arial" w:cs="Arial"/>
          <w:sz w:val="20"/>
          <w:szCs w:val="18"/>
        </w:rPr>
        <w:t xml:space="preserve"> </w:t>
      </w:r>
      <w:r w:rsidRPr="00480A22">
        <w:rPr>
          <w:rFonts w:ascii="Arial" w:hAnsi="Arial" w:cs="Arial"/>
          <w:sz w:val="20"/>
          <w:szCs w:val="18"/>
        </w:rPr>
        <w:t xml:space="preserve">be looking to formulate composite walls with the lowest thermal conductivity, thermal diffusivity and thermal </w:t>
      </w:r>
      <w:proofErr w:type="spellStart"/>
      <w:r w:rsidRPr="00480A22">
        <w:rPr>
          <w:rFonts w:ascii="Arial" w:hAnsi="Arial" w:cs="Arial"/>
          <w:sz w:val="20"/>
          <w:szCs w:val="18"/>
        </w:rPr>
        <w:t>effusivity</w:t>
      </w:r>
      <w:proofErr w:type="spellEnd"/>
      <w:r w:rsidRPr="00480A22">
        <w:rPr>
          <w:rFonts w:ascii="Arial" w:hAnsi="Arial" w:cs="Arial"/>
          <w:sz w:val="20"/>
          <w:szCs w:val="18"/>
        </w:rPr>
        <w:t xml:space="preserve"> and a high heat capacity.</w:t>
      </w:r>
    </w:p>
    <w:p w14:paraId="07E26750" w14:textId="4E728E1D" w:rsidR="009457D1" w:rsidRPr="00480A22" w:rsidRDefault="009457D1">
      <w:pPr>
        <w:rPr>
          <w:rFonts w:ascii="Arial" w:hAnsi="Arial" w:cs="Arial"/>
          <w:sz w:val="24"/>
        </w:rPr>
      </w:pPr>
    </w:p>
    <w:p w14:paraId="13A22847" w14:textId="253A2E8C" w:rsidR="00EC006D" w:rsidRPr="00480A22" w:rsidRDefault="006C4989" w:rsidP="004D49F6">
      <w:pPr>
        <w:pStyle w:val="Heading1"/>
        <w:spacing w:line="360" w:lineRule="auto"/>
        <w:rPr>
          <w:rFonts w:ascii="Arial" w:eastAsia="Times New Roman" w:hAnsi="Arial" w:cs="Arial"/>
          <w:b/>
          <w:color w:val="auto"/>
          <w:sz w:val="24"/>
          <w:szCs w:val="28"/>
        </w:rPr>
      </w:pPr>
      <w:r w:rsidRPr="00480A22">
        <w:rPr>
          <w:rFonts w:ascii="Arial" w:eastAsia="Times New Roman" w:hAnsi="Arial" w:cs="Arial"/>
          <w:b/>
          <w:color w:val="auto"/>
          <w:sz w:val="24"/>
          <w:szCs w:val="28"/>
        </w:rPr>
        <w:lastRenderedPageBreak/>
        <w:t xml:space="preserve">2. </w:t>
      </w:r>
      <w:r w:rsidR="00891B85" w:rsidRPr="00480A22">
        <w:rPr>
          <w:rFonts w:ascii="Arial" w:eastAsia="Times New Roman" w:hAnsi="Arial" w:cs="Arial"/>
          <w:b/>
          <w:color w:val="auto"/>
          <w:sz w:val="22"/>
          <w:szCs w:val="24"/>
        </w:rPr>
        <w:t>MATERIALS AND METHODS</w:t>
      </w:r>
    </w:p>
    <w:p w14:paraId="4EEFF8D2" w14:textId="77777777" w:rsidR="00EC006D" w:rsidRPr="00480A22" w:rsidRDefault="00EC006D" w:rsidP="004D49F6">
      <w:pPr>
        <w:pStyle w:val="Heading2"/>
        <w:spacing w:after="240" w:line="360" w:lineRule="auto"/>
        <w:ind w:left="284"/>
        <w:rPr>
          <w:rFonts w:ascii="Arial" w:eastAsia="Times New Roman" w:hAnsi="Arial" w:cs="Arial"/>
          <w:b/>
          <w:sz w:val="24"/>
          <w:szCs w:val="24"/>
        </w:rPr>
      </w:pPr>
      <w:r w:rsidRPr="00480A22">
        <w:rPr>
          <w:rFonts w:ascii="Arial" w:eastAsia="Times New Roman" w:hAnsi="Arial" w:cs="Arial"/>
        </w:rPr>
        <w:t xml:space="preserve"> </w:t>
      </w:r>
      <w:r w:rsidR="006C4989" w:rsidRPr="00480A22">
        <w:rPr>
          <w:rFonts w:ascii="Arial" w:eastAsia="Times New Roman" w:hAnsi="Arial" w:cs="Arial"/>
          <w:b/>
          <w:color w:val="auto"/>
          <w:sz w:val="22"/>
          <w:szCs w:val="22"/>
        </w:rPr>
        <w:t>2.1.</w:t>
      </w:r>
      <w:r w:rsidR="006C4989" w:rsidRPr="00480A22">
        <w:rPr>
          <w:rFonts w:ascii="Arial" w:eastAsia="Times New Roman" w:hAnsi="Arial" w:cs="Arial"/>
          <w:color w:val="auto"/>
          <w:sz w:val="22"/>
          <w:szCs w:val="22"/>
        </w:rPr>
        <w:t xml:space="preserve"> </w:t>
      </w:r>
      <w:r w:rsidRPr="00480A22">
        <w:rPr>
          <w:rFonts w:ascii="Arial" w:eastAsia="Times New Roman" w:hAnsi="Arial" w:cs="Arial"/>
          <w:b/>
          <w:color w:val="auto"/>
          <w:sz w:val="22"/>
          <w:szCs w:val="22"/>
        </w:rPr>
        <w:t>Cold room modelling</w:t>
      </w:r>
    </w:p>
    <w:p w14:paraId="67295FA3" w14:textId="77777777" w:rsidR="00EC006D" w:rsidRPr="00480A22" w:rsidRDefault="006C4989" w:rsidP="004D49F6">
      <w:pPr>
        <w:pStyle w:val="Heading3"/>
        <w:spacing w:after="240" w:line="360" w:lineRule="auto"/>
        <w:ind w:left="567"/>
        <w:jc w:val="both"/>
        <w:rPr>
          <w:rFonts w:ascii="Arial" w:eastAsia="Times New Roman" w:hAnsi="Arial" w:cs="Arial"/>
          <w:b/>
          <w:color w:val="auto"/>
          <w:sz w:val="20"/>
          <w:szCs w:val="20"/>
        </w:rPr>
      </w:pPr>
      <w:r w:rsidRPr="00480A22">
        <w:rPr>
          <w:rFonts w:ascii="Arial" w:eastAsia="Times New Roman" w:hAnsi="Arial" w:cs="Arial"/>
          <w:b/>
          <w:color w:val="auto"/>
          <w:sz w:val="20"/>
          <w:szCs w:val="20"/>
        </w:rPr>
        <w:t xml:space="preserve">2.1.1. </w:t>
      </w:r>
      <w:proofErr w:type="spellStart"/>
      <w:r w:rsidR="00EC006D" w:rsidRPr="00480A22">
        <w:rPr>
          <w:rFonts w:ascii="Arial" w:eastAsia="Times New Roman" w:hAnsi="Arial" w:cs="Arial"/>
          <w:b/>
          <w:color w:val="auto"/>
          <w:sz w:val="20"/>
          <w:szCs w:val="20"/>
        </w:rPr>
        <w:t>Characterisation</w:t>
      </w:r>
      <w:proofErr w:type="spellEnd"/>
      <w:r w:rsidR="00EC006D" w:rsidRPr="00480A22">
        <w:rPr>
          <w:rFonts w:ascii="Arial" w:eastAsia="Times New Roman" w:hAnsi="Arial" w:cs="Arial"/>
          <w:b/>
          <w:color w:val="auto"/>
          <w:sz w:val="20"/>
          <w:szCs w:val="20"/>
        </w:rPr>
        <w:t xml:space="preserve"> of the bricks</w:t>
      </w:r>
    </w:p>
    <w:p w14:paraId="3946D7C4" w14:textId="58D5D3ED" w:rsidR="00134352" w:rsidRPr="00480A22" w:rsidRDefault="00134352" w:rsidP="00134352">
      <w:pPr>
        <w:keepNext/>
        <w:spacing w:after="181" w:line="360" w:lineRule="auto"/>
        <w:jc w:val="both"/>
        <w:rPr>
          <w:rFonts w:ascii="Arial" w:eastAsia="Calibri" w:hAnsi="Arial" w:cs="Arial"/>
          <w:sz w:val="20"/>
          <w:szCs w:val="20"/>
        </w:rPr>
      </w:pPr>
      <w:r w:rsidRPr="00480A22">
        <w:rPr>
          <w:rFonts w:ascii="Arial" w:eastAsia="Calibri" w:hAnsi="Arial" w:cs="Arial"/>
          <w:sz w:val="20"/>
          <w:szCs w:val="20"/>
        </w:rPr>
        <w:t xml:space="preserve">Figure 1 shows the experimental set-up, based on the hot-plane principle. </w:t>
      </w:r>
      <w:r w:rsidR="0001395D">
        <w:rPr>
          <w:rFonts w:ascii="Arial" w:eastAsia="Calibri" w:hAnsi="Arial" w:cs="Arial"/>
          <w:sz w:val="20"/>
          <w:szCs w:val="20"/>
        </w:rPr>
        <w:t>The</w:t>
      </w:r>
      <w:r w:rsidRPr="00480A22">
        <w:rPr>
          <w:rFonts w:ascii="Arial" w:eastAsia="Calibri" w:hAnsi="Arial" w:cs="Arial"/>
          <w:sz w:val="20"/>
          <w:szCs w:val="20"/>
        </w:rPr>
        <w:t xml:space="preserve"> four faces of one wall out of six are thermally insulated by a wooden box and polystyrene. </w:t>
      </w:r>
      <w:r w:rsidR="0001395D">
        <w:rPr>
          <w:rFonts w:ascii="Arial" w:eastAsia="Calibri" w:hAnsi="Arial" w:cs="Arial"/>
          <w:sz w:val="20"/>
          <w:szCs w:val="20"/>
        </w:rPr>
        <w:t>T</w:t>
      </w:r>
      <w:r w:rsidRPr="00480A22">
        <w:rPr>
          <w:rFonts w:ascii="Arial" w:eastAsia="Calibri" w:hAnsi="Arial" w:cs="Arial"/>
          <w:sz w:val="20"/>
          <w:szCs w:val="20"/>
        </w:rPr>
        <w:t xml:space="preserve">he dimensions of the wall are: </w:t>
      </w:r>
    </w:p>
    <w:p w14:paraId="6DD05517" w14:textId="77777777" w:rsidR="000832F8" w:rsidRPr="00480A22" w:rsidRDefault="000832F8" w:rsidP="00134352">
      <w:pPr>
        <w:keepNext/>
        <w:spacing w:after="181" w:line="360" w:lineRule="auto"/>
        <w:jc w:val="both"/>
        <w:rPr>
          <w:rFonts w:ascii="Arial" w:eastAsia="Calibri" w:hAnsi="Arial" w:cs="Arial"/>
          <w:sz w:val="20"/>
          <w:szCs w:val="20"/>
        </w:rPr>
      </w:pPr>
      <m:oMathPara>
        <m:oMath>
          <m:r>
            <w:rPr>
              <w:rFonts w:ascii="Cambria Math" w:eastAsia="Calibri" w:hAnsi="Cambria Math" w:cs="Arial"/>
              <w:sz w:val="20"/>
              <w:szCs w:val="20"/>
            </w:rPr>
            <m:t>h×w×e=0.3 m×0.6 m×0.12 m</m:t>
          </m:r>
        </m:oMath>
      </m:oMathPara>
    </w:p>
    <w:p w14:paraId="6C5D39DB" w14:textId="77777777" w:rsidR="000832F8" w:rsidRPr="00480A22" w:rsidRDefault="00134352" w:rsidP="00134352">
      <w:pPr>
        <w:keepNext/>
        <w:spacing w:after="181" w:line="360" w:lineRule="auto"/>
        <w:jc w:val="both"/>
        <w:rPr>
          <w:rFonts w:ascii="Arial" w:eastAsia="Calibri" w:hAnsi="Arial" w:cs="Arial"/>
          <w:sz w:val="20"/>
          <w:szCs w:val="20"/>
        </w:rPr>
      </w:pPr>
      <w:r w:rsidRPr="00480A22">
        <w:rPr>
          <w:rFonts w:ascii="Arial" w:eastAsia="Calibri" w:hAnsi="Arial" w:cs="Arial"/>
          <w:sz w:val="20"/>
          <w:szCs w:val="20"/>
        </w:rPr>
        <w:t xml:space="preserve">where, </w:t>
      </w:r>
    </w:p>
    <w:p w14:paraId="4F8172FB" w14:textId="1E2FFF79" w:rsidR="00134352" w:rsidRPr="00480A22" w:rsidRDefault="00134352" w:rsidP="00134352">
      <w:pPr>
        <w:keepNext/>
        <w:spacing w:after="181" w:line="360" w:lineRule="auto"/>
        <w:jc w:val="both"/>
        <w:rPr>
          <w:rFonts w:ascii="Arial" w:eastAsia="Calibri" w:hAnsi="Arial" w:cs="Arial"/>
          <w:sz w:val="20"/>
          <w:szCs w:val="20"/>
        </w:rPr>
      </w:pPr>
      <w:r w:rsidRPr="00480A22">
        <w:rPr>
          <w:rFonts w:ascii="Arial" w:eastAsia="Calibri" w:hAnsi="Arial" w:cs="Arial"/>
          <w:i/>
          <w:sz w:val="20"/>
          <w:szCs w:val="20"/>
        </w:rPr>
        <w:t>h</w:t>
      </w:r>
      <w:r w:rsidRPr="00480A22">
        <w:rPr>
          <w:rFonts w:ascii="Arial" w:eastAsia="Calibri" w:hAnsi="Arial" w:cs="Arial"/>
          <w:sz w:val="20"/>
          <w:szCs w:val="20"/>
        </w:rPr>
        <w:t xml:space="preserve"> = height, </w:t>
      </w:r>
      <w:r w:rsidR="000832F8" w:rsidRPr="00480A22">
        <w:rPr>
          <w:rFonts w:ascii="Arial" w:eastAsia="Calibri" w:hAnsi="Arial" w:cs="Arial"/>
          <w:i/>
          <w:sz w:val="20"/>
          <w:szCs w:val="20"/>
        </w:rPr>
        <w:t>w</w:t>
      </w:r>
      <w:r w:rsidRPr="00480A22">
        <w:rPr>
          <w:rFonts w:ascii="Arial" w:eastAsia="Calibri" w:hAnsi="Arial" w:cs="Arial"/>
          <w:sz w:val="20"/>
          <w:szCs w:val="20"/>
        </w:rPr>
        <w:t xml:space="preserve"> = length and </w:t>
      </w:r>
      <w:r w:rsidRPr="00480A22">
        <w:rPr>
          <w:rFonts w:ascii="Arial" w:eastAsia="Calibri" w:hAnsi="Arial" w:cs="Arial"/>
          <w:i/>
          <w:sz w:val="20"/>
          <w:szCs w:val="20"/>
        </w:rPr>
        <w:t xml:space="preserve">e </w:t>
      </w:r>
      <w:r w:rsidRPr="00480A22">
        <w:rPr>
          <w:rFonts w:ascii="Arial" w:eastAsia="Calibri" w:hAnsi="Arial" w:cs="Arial"/>
          <w:sz w:val="20"/>
          <w:szCs w:val="20"/>
        </w:rPr>
        <w:t>= thickness.</w:t>
      </w:r>
    </w:p>
    <w:p w14:paraId="3424DABB" w14:textId="644E1367" w:rsidR="00134352" w:rsidRPr="00480A22" w:rsidRDefault="00134352" w:rsidP="00134352">
      <w:pPr>
        <w:keepNext/>
        <w:spacing w:after="181" w:line="360" w:lineRule="auto"/>
        <w:jc w:val="both"/>
        <w:rPr>
          <w:rFonts w:ascii="Arial" w:eastAsia="Calibri" w:hAnsi="Arial" w:cs="Arial"/>
          <w:sz w:val="20"/>
          <w:szCs w:val="20"/>
        </w:rPr>
      </w:pPr>
      <w:r w:rsidRPr="00480A22">
        <w:rPr>
          <w:rFonts w:ascii="Arial" w:eastAsia="Calibri" w:hAnsi="Arial" w:cs="Arial"/>
          <w:sz w:val="20"/>
          <w:szCs w:val="20"/>
        </w:rPr>
        <w:t>A heating plate, connected to an electrical voltage source, emits a constant heat flux density P = 300 W/m</w:t>
      </w:r>
      <w:r w:rsidRPr="00942CCF">
        <w:rPr>
          <w:rFonts w:ascii="Arial" w:eastAsia="Calibri" w:hAnsi="Arial" w:cs="Arial"/>
          <w:sz w:val="20"/>
          <w:szCs w:val="20"/>
          <w:vertAlign w:val="superscript"/>
        </w:rPr>
        <w:t>2</w:t>
      </w:r>
      <w:r w:rsidRPr="00480A22">
        <w:rPr>
          <w:rFonts w:ascii="Arial" w:eastAsia="Calibri" w:hAnsi="Arial" w:cs="Arial"/>
          <w:sz w:val="20"/>
          <w:szCs w:val="20"/>
        </w:rPr>
        <w:t xml:space="preserve"> on one side of the wall</w:t>
      </w:r>
      <w:r w:rsidR="0001395D">
        <w:rPr>
          <w:rFonts w:ascii="Arial" w:eastAsia="Calibri" w:hAnsi="Arial" w:cs="Arial"/>
          <w:sz w:val="20"/>
          <w:szCs w:val="20"/>
        </w:rPr>
        <w:t>,</w:t>
      </w:r>
      <w:r w:rsidRPr="00480A22">
        <w:rPr>
          <w:rFonts w:ascii="Arial" w:eastAsia="Calibri" w:hAnsi="Arial" w:cs="Arial"/>
          <w:sz w:val="20"/>
          <w:szCs w:val="20"/>
        </w:rPr>
        <w:t xml:space="preserve"> and the other side is exposed to the ambient air. We made small holes on the two side faces at dimensions </w:t>
      </w:r>
      <w:r w:rsidRPr="00480A22">
        <w:rPr>
          <w:rFonts w:ascii="Arial" w:eastAsia="Calibri" w:hAnsi="Arial" w:cs="Arial"/>
          <w:i/>
          <w:sz w:val="20"/>
          <w:szCs w:val="20"/>
        </w:rPr>
        <w:t>h = 0.09</w:t>
      </w:r>
      <w:r w:rsidR="000832F8" w:rsidRPr="00480A22">
        <w:rPr>
          <w:rFonts w:ascii="Arial" w:eastAsia="Calibri" w:hAnsi="Arial" w:cs="Arial"/>
          <w:i/>
          <w:sz w:val="20"/>
          <w:szCs w:val="20"/>
        </w:rPr>
        <w:t xml:space="preserve"> </w:t>
      </w:r>
      <w:r w:rsidRPr="00480A22">
        <w:rPr>
          <w:rFonts w:ascii="Arial" w:eastAsia="Calibri" w:hAnsi="Arial" w:cs="Arial"/>
          <w:i/>
          <w:sz w:val="20"/>
          <w:szCs w:val="20"/>
        </w:rPr>
        <w:t>m, h = 0.31m and h = 0.56m</w:t>
      </w:r>
      <w:r w:rsidRPr="00480A22">
        <w:rPr>
          <w:rFonts w:ascii="Arial" w:eastAsia="Calibri" w:hAnsi="Arial" w:cs="Arial"/>
          <w:sz w:val="20"/>
          <w:szCs w:val="20"/>
        </w:rPr>
        <w:t>.</w:t>
      </w:r>
    </w:p>
    <w:p w14:paraId="04E7FFB8" w14:textId="6456F5A5" w:rsidR="00134352" w:rsidRPr="00480A22" w:rsidRDefault="00E659F7" w:rsidP="00134352">
      <w:pPr>
        <w:keepNext/>
        <w:spacing w:after="181" w:line="360" w:lineRule="auto"/>
        <w:jc w:val="both"/>
        <w:rPr>
          <w:rFonts w:ascii="Arial" w:eastAsia="Calibri" w:hAnsi="Arial" w:cs="Arial"/>
          <w:sz w:val="20"/>
          <w:szCs w:val="20"/>
        </w:rPr>
      </w:pPr>
      <w:r w:rsidRPr="00480A22">
        <w:rPr>
          <w:rFonts w:ascii="Arial" w:eastAsia="Calibri" w:hAnsi="Arial" w:cs="Arial"/>
          <w:sz w:val="20"/>
          <w:szCs w:val="20"/>
        </w:rPr>
        <w:t xml:space="preserve">Inside these holes are type K thermocouples, 1% accuracy, which we </w:t>
      </w:r>
      <w:proofErr w:type="spellStart"/>
      <w:r w:rsidRPr="00480A22">
        <w:rPr>
          <w:rFonts w:ascii="Arial" w:eastAsia="Calibri" w:hAnsi="Arial" w:cs="Arial"/>
          <w:sz w:val="20"/>
          <w:szCs w:val="20"/>
        </w:rPr>
        <w:t>immobilise</w:t>
      </w:r>
      <w:proofErr w:type="spellEnd"/>
      <w:r w:rsidRPr="00480A22">
        <w:rPr>
          <w:rFonts w:ascii="Arial" w:eastAsia="Calibri" w:hAnsi="Arial" w:cs="Arial"/>
          <w:sz w:val="20"/>
          <w:szCs w:val="20"/>
        </w:rPr>
        <w:t xml:space="preserve"> with scotch tape to ensure good adhesion. The other ends of the thermocouples are connected to a </w:t>
      </w:r>
      <w:r w:rsidR="0001395D" w:rsidRPr="00480A22">
        <w:rPr>
          <w:rFonts w:ascii="Arial" w:eastAsia="Calibri" w:hAnsi="Arial" w:cs="Arial"/>
          <w:sz w:val="20"/>
          <w:szCs w:val="20"/>
        </w:rPr>
        <w:t xml:space="preserve">Graphtec </w:t>
      </w:r>
      <w:r w:rsidRPr="00480A22">
        <w:rPr>
          <w:rFonts w:ascii="Arial" w:eastAsia="Calibri" w:hAnsi="Arial" w:cs="Arial"/>
          <w:sz w:val="20"/>
          <w:szCs w:val="20"/>
        </w:rPr>
        <w:t>Corporation data logger, model GL 200A, version Ver2.04, which is used to monitor the temperature profiles of the measurement points.</w:t>
      </w:r>
    </w:p>
    <w:p w14:paraId="5349E9C5" w14:textId="32687D4E" w:rsidR="000D541C" w:rsidRPr="00480A22" w:rsidRDefault="000D541C" w:rsidP="000D541C">
      <w:pPr>
        <w:keepNext/>
        <w:spacing w:after="181" w:line="360" w:lineRule="auto"/>
        <w:jc w:val="both"/>
        <w:rPr>
          <w:rFonts w:ascii="Arial" w:eastAsia="Calibri" w:hAnsi="Arial" w:cs="Arial"/>
          <w:sz w:val="20"/>
          <w:szCs w:val="20"/>
        </w:rPr>
      </w:pPr>
      <w:r w:rsidRPr="00480A22">
        <w:rPr>
          <w:rFonts w:ascii="Arial" w:eastAsia="Calibri" w:hAnsi="Arial" w:cs="Arial"/>
          <w:sz w:val="20"/>
          <w:szCs w:val="20"/>
        </w:rPr>
        <w:t xml:space="preserve">The voltage and current values measured using a </w:t>
      </w:r>
      <w:proofErr w:type="spellStart"/>
      <w:r w:rsidR="0001395D" w:rsidRPr="00D72C67">
        <w:rPr>
          <w:rFonts w:ascii="Arial" w:eastAsia="Calibri" w:hAnsi="Arial" w:cs="Arial"/>
          <w:sz w:val="20"/>
          <w:szCs w:val="20"/>
        </w:rPr>
        <w:t>Voltcraft</w:t>
      </w:r>
      <w:proofErr w:type="spellEnd"/>
      <w:r w:rsidR="0001395D" w:rsidRPr="00D72C67">
        <w:rPr>
          <w:rFonts w:ascii="Arial" w:eastAsia="Calibri" w:hAnsi="Arial" w:cs="Arial"/>
          <w:sz w:val="20"/>
          <w:szCs w:val="20"/>
        </w:rPr>
        <w:t xml:space="preserve"> VC</w:t>
      </w:r>
      <w:r w:rsidRPr="00480A22">
        <w:rPr>
          <w:rFonts w:ascii="Arial" w:eastAsia="Calibri" w:hAnsi="Arial" w:cs="Arial"/>
          <w:sz w:val="20"/>
          <w:szCs w:val="20"/>
        </w:rPr>
        <w:t xml:space="preserve"> 521 multimeter at the plate terminals are 241.2 V and 220 mA</w:t>
      </w:r>
      <w:r w:rsidR="0001395D">
        <w:rPr>
          <w:rFonts w:ascii="Arial" w:eastAsia="Calibri" w:hAnsi="Arial" w:cs="Arial"/>
          <w:sz w:val="20"/>
          <w:szCs w:val="20"/>
        </w:rPr>
        <w:t>,</w:t>
      </w:r>
      <w:r w:rsidRPr="00480A22">
        <w:rPr>
          <w:rFonts w:ascii="Arial" w:eastAsia="Calibri" w:hAnsi="Arial" w:cs="Arial"/>
          <w:sz w:val="20"/>
          <w:szCs w:val="20"/>
        </w:rPr>
        <w:t xml:space="preserve"> respectively, with an accuracy of ± 1.2%. </w:t>
      </w:r>
    </w:p>
    <w:p w14:paraId="5599FFAF" w14:textId="77777777" w:rsidR="00004215" w:rsidRPr="00480A22" w:rsidRDefault="000D541C" w:rsidP="000D541C">
      <w:pPr>
        <w:keepNext/>
        <w:spacing w:after="181" w:line="360" w:lineRule="auto"/>
        <w:jc w:val="both"/>
        <w:rPr>
          <w:rFonts w:ascii="Arial" w:eastAsia="Calibri" w:hAnsi="Arial" w:cs="Arial"/>
          <w:sz w:val="20"/>
          <w:szCs w:val="20"/>
        </w:rPr>
      </w:pPr>
      <w:r w:rsidRPr="00480A22">
        <w:rPr>
          <w:rFonts w:ascii="Arial" w:eastAsia="Calibri" w:hAnsi="Arial" w:cs="Arial"/>
          <w:sz w:val="20"/>
          <w:szCs w:val="20"/>
        </w:rPr>
        <w:t>The cut laterite blocks (BLT) were extracted from the Laye quarry, 30 km north of Ouagadougou, and the compressed earth bricks (BTC) were manufactured by Zi-</w:t>
      </w:r>
      <w:proofErr w:type="spellStart"/>
      <w:r w:rsidRPr="00480A22">
        <w:rPr>
          <w:rFonts w:ascii="Arial" w:eastAsia="Calibri" w:hAnsi="Arial" w:cs="Arial"/>
          <w:sz w:val="20"/>
          <w:szCs w:val="20"/>
        </w:rPr>
        <w:t>matériaux</w:t>
      </w:r>
      <w:proofErr w:type="spellEnd"/>
      <w:r w:rsidRPr="00480A22">
        <w:rPr>
          <w:rFonts w:ascii="Arial" w:eastAsia="Calibri" w:hAnsi="Arial" w:cs="Arial"/>
          <w:sz w:val="20"/>
          <w:szCs w:val="20"/>
        </w:rPr>
        <w:t>.</w:t>
      </w:r>
    </w:p>
    <w:p w14:paraId="0FF2C39B" w14:textId="77777777" w:rsidR="00437A58" w:rsidRPr="00480A22" w:rsidRDefault="00437A58" w:rsidP="000D541C">
      <w:pPr>
        <w:keepNext/>
        <w:spacing w:after="181" w:line="360" w:lineRule="auto"/>
        <w:jc w:val="both"/>
        <w:rPr>
          <w:rFonts w:ascii="Arial" w:eastAsia="Calibri" w:hAnsi="Arial" w:cs="Arial"/>
          <w:sz w:val="20"/>
          <w:szCs w:val="20"/>
        </w:rPr>
        <w:sectPr w:rsidR="00437A58" w:rsidRPr="00480A22" w:rsidSect="0039019E">
          <w:headerReference w:type="even" r:id="rId11"/>
          <w:headerReference w:type="default" r:id="rId12"/>
          <w:footerReference w:type="even" r:id="rId13"/>
          <w:footerReference w:type="default" r:id="rId14"/>
          <w:headerReference w:type="first" r:id="rId15"/>
          <w:footerReference w:type="first" r:id="rId16"/>
          <w:pgSz w:w="11906" w:h="16838"/>
          <w:pgMar w:top="1134" w:right="1418" w:bottom="1418" w:left="1418" w:header="709" w:footer="709" w:gutter="0"/>
          <w:cols w:space="708"/>
          <w:docGrid w:linePitch="360"/>
        </w:sectPr>
      </w:pPr>
      <w:r w:rsidRPr="00480A22">
        <w:rPr>
          <w:rFonts w:ascii="Arial" w:eastAsia="Calibri" w:hAnsi="Arial" w:cs="Arial"/>
          <w:sz w:val="20"/>
          <w:szCs w:val="20"/>
        </w:rPr>
        <w:t xml:space="preserve">The results of the temperature measurements were recorded by the data acquisition system at regular six-minute intervals over a period of eight hours. The relative humidity (RH) measured in the experiment chamber is RH = 59%. </w:t>
      </w:r>
      <w:r w:rsidR="0032025B" w:rsidRPr="00480A22">
        <w:rPr>
          <w:rFonts w:ascii="Arial" w:eastAsia="Calibri" w:hAnsi="Arial" w:cs="Arial"/>
          <w:sz w:val="20"/>
          <w:szCs w:val="20"/>
        </w:rPr>
        <w:t>The average value of the ambient temperature is Ta = 27°C during the handling period, from August to September.</w:t>
      </w:r>
    </w:p>
    <w:p w14:paraId="6F46BB6A" w14:textId="77777777" w:rsidR="00E659F7" w:rsidRPr="00480A22" w:rsidRDefault="00430051" w:rsidP="00134352">
      <w:pPr>
        <w:keepNext/>
        <w:spacing w:after="181" w:line="360" w:lineRule="auto"/>
        <w:jc w:val="both"/>
        <w:rPr>
          <w:rFonts w:ascii="Arial" w:eastAsia="Calibri" w:hAnsi="Arial" w:cs="Arial"/>
          <w:sz w:val="24"/>
          <w:szCs w:val="24"/>
        </w:rPr>
      </w:pPr>
      <w:r w:rsidRPr="00480A22">
        <w:rPr>
          <w:rFonts w:ascii="Arial" w:eastAsia="Calibri" w:hAnsi="Arial" w:cs="Arial"/>
          <w:noProof/>
          <w:lang w:eastAsia="fr-FR"/>
        </w:rPr>
        <w:lastRenderedPageBreak/>
        <mc:AlternateContent>
          <mc:Choice Requires="wps">
            <w:drawing>
              <wp:anchor distT="0" distB="0" distL="114300" distR="114300" simplePos="0" relativeHeight="251662336" behindDoc="0" locked="0" layoutInCell="1" allowOverlap="1" wp14:anchorId="01322344" wp14:editId="70A74F9F">
                <wp:simplePos x="0" y="0"/>
                <wp:positionH relativeFrom="column">
                  <wp:posOffset>160020</wp:posOffset>
                </wp:positionH>
                <wp:positionV relativeFrom="paragraph">
                  <wp:posOffset>14605</wp:posOffset>
                </wp:positionV>
                <wp:extent cx="2628900" cy="2672080"/>
                <wp:effectExtent l="0" t="0" r="0" b="0"/>
                <wp:wrapNone/>
                <wp:docPr id="30" name="Zone de texte 2"/>
                <wp:cNvGraphicFramePr/>
                <a:graphic xmlns:a="http://schemas.openxmlformats.org/drawingml/2006/main">
                  <a:graphicData uri="http://schemas.microsoft.com/office/word/2010/wordprocessingShape">
                    <wps:wsp>
                      <wps:cNvSpPr txBox="1"/>
                      <wps:spPr>
                        <a:xfrm>
                          <a:off x="0" y="0"/>
                          <a:ext cx="2628900" cy="2672080"/>
                        </a:xfrm>
                        <a:prstGeom prst="rect">
                          <a:avLst/>
                        </a:prstGeom>
                        <a:solidFill>
                          <a:sysClr val="window" lastClr="FFFFFF"/>
                        </a:solidFill>
                        <a:ln w="6350">
                          <a:noFill/>
                        </a:ln>
                        <a:effectLst/>
                      </wps:spPr>
                      <wps:txbx>
                        <w:txbxContent>
                          <w:p w14:paraId="4C3BA588" w14:textId="77777777" w:rsidR="00707B33" w:rsidRPr="00480A22" w:rsidRDefault="00707B33" w:rsidP="005B3ED9">
                            <w:r w:rsidRPr="00480A22">
                              <w:rPr>
                                <w:noProof/>
                                <w:sz w:val="20"/>
                                <w:szCs w:val="20"/>
                                <w:lang w:eastAsia="fr-FR"/>
                              </w:rPr>
                              <w:drawing>
                                <wp:inline distT="0" distB="0" distL="0" distR="0" wp14:anchorId="217132E2" wp14:editId="0EB9C89E">
                                  <wp:extent cx="2280177" cy="2533650"/>
                                  <wp:effectExtent l="6350" t="0" r="0" b="0"/>
                                  <wp:docPr id="19298809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2303586" cy="2559662"/>
                                          </a:xfrm>
                                          <a:prstGeom prst="rect">
                                            <a:avLst/>
                                          </a:prstGeom>
                                          <a:noFill/>
                                          <a:ln>
                                            <a:noFill/>
                                          </a:ln>
                                        </pic:spPr>
                                      </pic:pic>
                                    </a:graphicData>
                                  </a:graphic>
                                </wp:inline>
                              </w:drawing>
                            </w:r>
                          </w:p>
                          <w:p w14:paraId="274A3BE8" w14:textId="77777777" w:rsidR="00707B33" w:rsidRPr="00480A22" w:rsidRDefault="00707B33" w:rsidP="005B3ED9">
                            <w:r w:rsidRPr="00480A22">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22344" id="_x0000_t202" coordsize="21600,21600" o:spt="202" path="m,l,21600r21600,l21600,xe">
                <v:stroke joinstyle="miter"/>
                <v:path gradientshapeok="t" o:connecttype="rect"/>
              </v:shapetype>
              <v:shape id="Zone de texte 2" o:spid="_x0000_s1026" type="#_x0000_t202" style="position:absolute;left:0;text-align:left;margin-left:12.6pt;margin-top:1.15pt;width:207pt;height:21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WVWQIAAJ8EAAAOAAAAZHJzL2Uyb0RvYy54bWysVFFP2zAQfp+0/2D5fSQN0JWqKepAnSYh&#10;QAKEtDfXcdpIjs+z3Sbdr99npwXG9jStD67tO3939313mV32rWY75XxDpuSjk5wzZSRVjVmX/Olx&#10;+WnCmQ/CVEKTUSXfK88v5x8/zDo7VQVtSFfKMYAYP+1syTch2GmWeblRrfAnZJWBsSbXioCjW2eV&#10;Ex3QW50VeT7OOnKVdSSV97i9Hox8nvDrWslwV9deBaZLjtxCWl1aV3HN5jMxXTthN408pCH+IYtW&#10;NAZBX6CuRRBs65o/oNpGOvJUhxNJbUZ13UiVakA1o/xdNQ8bYVWqBeR4+0KT/3+w8nZ371hTlfwU&#10;9BjRQqPvUIpVigXVB8WKyFFn/RSuDxbOof9CPbQ+3ntcxtL72rXxH0Ux2AG3f2EYSEzishgXk4sc&#10;JglbMf5c5JOkQfb63DofvipqWdyU3EHCxKzY3fiAVOB6dInRPOmmWjZap8PeX2nHdgJqo0kq6jjT&#10;wgdclnyZfjFrQPz2TBvWlXx8ep6nSIYi3uCnTcRVqZMO8SMXQ81xF/pVfyBoRdUe/DgausxbuWxQ&#10;ww0SuBcObYW6MSrhDkutCSHpsONsQ+7n3+6jP9SGlbMObVpy/2MrnEJd3wz64GJ0dgbYkA5n5yCU&#10;M/fWsnprMdv2isDNCENpZdpG/6CP29pR+4yJWsSoMAkjEbvk4bi9CsPwYCKlWiySEzrZinBjHqyM&#10;0JGwqNBj/yycPcgYe+mWjg0tpu/UHHzjS0OLbaC6SVJHggdWIVo8YAqSfIeJjWP29py8Xr8r818A&#10;AAD//wMAUEsDBBQABgAIAAAAIQB/p6Gx4AAAAAgBAAAPAAAAZHJzL2Rvd25yZXYueG1sTI9BS8NA&#10;EIXvgv9hGcGb3TRRqTGbIqJooaE1Cl63yZhEs7Nhd9vE/nrHk55mHu/x5ptsOZleHND5zpKC+SwC&#10;gVTZuqNGwdvr48UChA+aat1bQgXf6GGZn55kOq3tSC94KEMjuIR8qhW0IQyplL5q0Wg/swMSex/W&#10;GR1YukbWTo9cbnoZR9G1NLojvtDqAe9brL7KvVHwPpZPbrNafW6H5+K4OZbFGh8Kpc7PprtbEAGn&#10;8BeGX3xGh5yZdnZPtRe9gvgq5iTPBATbl8kN6x0vcTIHmWfy/wP5DwAAAP//AwBQSwECLQAUAAYA&#10;CAAAACEAtoM4kv4AAADhAQAAEwAAAAAAAAAAAAAAAAAAAAAAW0NvbnRlbnRfVHlwZXNdLnhtbFBL&#10;AQItABQABgAIAAAAIQA4/SH/1gAAAJQBAAALAAAAAAAAAAAAAAAAAC8BAABfcmVscy8ucmVsc1BL&#10;AQItABQABgAIAAAAIQAqzaWVWQIAAJ8EAAAOAAAAAAAAAAAAAAAAAC4CAABkcnMvZTJvRG9jLnht&#10;bFBLAQItABQABgAIAAAAIQB/p6Gx4AAAAAgBAAAPAAAAAAAAAAAAAAAAALMEAABkcnMvZG93bnJl&#10;di54bWxQSwUGAAAAAAQABADzAAAAwAUAAAAA&#10;" fillcolor="window" stroked="f" strokeweight=".5pt">
                <v:textbox>
                  <w:txbxContent>
                    <w:p w14:paraId="4C3BA588" w14:textId="77777777" w:rsidR="00707B33" w:rsidRPr="00480A22" w:rsidRDefault="00707B33" w:rsidP="005B3ED9">
                      <w:r w:rsidRPr="00480A22">
                        <w:rPr>
                          <w:noProof/>
                          <w:sz w:val="20"/>
                          <w:szCs w:val="20"/>
                          <w:lang w:eastAsia="fr-FR"/>
                        </w:rPr>
                        <w:drawing>
                          <wp:inline distT="0" distB="0" distL="0" distR="0" wp14:anchorId="217132E2" wp14:editId="0EB9C89E">
                            <wp:extent cx="2280177" cy="2533650"/>
                            <wp:effectExtent l="6350" t="0" r="0" b="0"/>
                            <wp:docPr id="19298809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2303586" cy="2559662"/>
                                    </a:xfrm>
                                    <a:prstGeom prst="rect">
                                      <a:avLst/>
                                    </a:prstGeom>
                                    <a:noFill/>
                                    <a:ln>
                                      <a:noFill/>
                                    </a:ln>
                                  </pic:spPr>
                                </pic:pic>
                              </a:graphicData>
                            </a:graphic>
                          </wp:inline>
                        </w:drawing>
                      </w:r>
                    </w:p>
                    <w:p w14:paraId="274A3BE8" w14:textId="77777777" w:rsidR="00707B33" w:rsidRPr="00480A22" w:rsidRDefault="00707B33" w:rsidP="005B3ED9">
                      <w:r w:rsidRPr="00480A22">
                        <w:t>(a)</w:t>
                      </w:r>
                    </w:p>
                  </w:txbxContent>
                </v:textbox>
              </v:shape>
            </w:pict>
          </mc:Fallback>
        </mc:AlternateContent>
      </w:r>
      <w:r w:rsidRPr="00480A22">
        <w:rPr>
          <w:rFonts w:ascii="Arial" w:eastAsia="Calibri" w:hAnsi="Arial" w:cs="Arial"/>
          <w:noProof/>
          <w:lang w:eastAsia="fr-FR"/>
        </w:rPr>
        <mc:AlternateContent>
          <mc:Choice Requires="wps">
            <w:drawing>
              <wp:anchor distT="0" distB="0" distL="114300" distR="114300" simplePos="0" relativeHeight="251659264" behindDoc="0" locked="0" layoutInCell="1" allowOverlap="1" wp14:anchorId="6B9EAC4B" wp14:editId="26C8D691">
                <wp:simplePos x="0" y="0"/>
                <wp:positionH relativeFrom="column">
                  <wp:posOffset>2857500</wp:posOffset>
                </wp:positionH>
                <wp:positionV relativeFrom="paragraph">
                  <wp:posOffset>-9525</wp:posOffset>
                </wp:positionV>
                <wp:extent cx="2839720" cy="2729230"/>
                <wp:effectExtent l="0" t="0" r="0" b="0"/>
                <wp:wrapNone/>
                <wp:docPr id="26" name="Zone de texte 13"/>
                <wp:cNvGraphicFramePr/>
                <a:graphic xmlns:a="http://schemas.openxmlformats.org/drawingml/2006/main">
                  <a:graphicData uri="http://schemas.microsoft.com/office/word/2010/wordprocessingShape">
                    <wps:wsp>
                      <wps:cNvSpPr txBox="1"/>
                      <wps:spPr>
                        <a:xfrm>
                          <a:off x="0" y="0"/>
                          <a:ext cx="2839720" cy="2729230"/>
                        </a:xfrm>
                        <a:prstGeom prst="rect">
                          <a:avLst/>
                        </a:prstGeom>
                        <a:solidFill>
                          <a:sysClr val="window" lastClr="FFFFFF"/>
                        </a:solidFill>
                        <a:ln w="6350">
                          <a:noFill/>
                        </a:ln>
                        <a:effectLst/>
                      </wps:spPr>
                      <wps:txbx>
                        <w:txbxContent>
                          <w:p w14:paraId="3739407D" w14:textId="77777777" w:rsidR="00707B33" w:rsidRPr="00480A22" w:rsidRDefault="00707B33" w:rsidP="005B3ED9">
                            <w:r w:rsidRPr="00480A22">
                              <w:rPr>
                                <w:noProof/>
                                <w:sz w:val="20"/>
                                <w:szCs w:val="20"/>
                                <w:lang w:eastAsia="fr-FR"/>
                              </w:rPr>
                              <w:drawing>
                                <wp:inline distT="0" distB="0" distL="0" distR="0" wp14:anchorId="085217F0" wp14:editId="506D110D">
                                  <wp:extent cx="2310130" cy="2249046"/>
                                  <wp:effectExtent l="0" t="0" r="0" b="0"/>
                                  <wp:docPr id="20318580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0673" cy="2288517"/>
                                          </a:xfrm>
                                          <a:prstGeom prst="rect">
                                            <a:avLst/>
                                          </a:prstGeom>
                                          <a:noFill/>
                                          <a:ln>
                                            <a:noFill/>
                                          </a:ln>
                                        </pic:spPr>
                                      </pic:pic>
                                    </a:graphicData>
                                  </a:graphic>
                                </wp:inline>
                              </w:drawing>
                            </w:r>
                          </w:p>
                          <w:p w14:paraId="2A6BCB36" w14:textId="77777777" w:rsidR="00707B33" w:rsidRPr="00480A22" w:rsidRDefault="00707B33" w:rsidP="005B3ED9">
                            <w:r w:rsidRPr="00480A22">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EAC4B" id="Zone de texte 13" o:spid="_x0000_s1027" type="#_x0000_t202" style="position:absolute;left:0;text-align:left;margin-left:225pt;margin-top:-.75pt;width:223.6pt;height:2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2tXAIAAKcEAAAOAAAAZHJzL2Uyb0RvYy54bWysVE1vGjEQvVfqf7B8LwtLQhKUJaJEVJVQ&#10;EimpIvVmvN6wktfj2oZd+uv77AWSpj1V5WDGM+P5eG9mr2+6RrOdcr4mU/DRYMiZMpLK2rwU/NvT&#10;8tMlZz4IUwpNRhV8rzy/mX38cN3aqcppQ7pUjiGI8dPWFnwTgp1mmZcb1Qg/IKsMjBW5RgRc3UtW&#10;OtEieqOzfDicZC250jqSyntob3sjn6X4VaVkuK8qrwLTBUdtIZ0unet4ZrNrMX1xwm5qeShD/EMV&#10;jagNkp5C3Yog2NbVf4RqaunIUxUGkpqMqqqWKvWAbkbDd908boRVqReA4+0JJv//wsq73YNjdVnw&#10;fMKZEQ04+g6mWKlYUF1QbDSOILXWT+H7aOEdus/Ugeyj3kMZe+8q18R/dMVgB9z7E8QIxSSU+eX4&#10;6iKHScKWX+RX+TiRkL0+t86HL4oaFoWCO3CYoBW7lQ8oBa5Hl5jNk67LZa11uuz9Qju2E6AbU1JS&#10;y5kWPkBZ8GX6xaoR4rdn2rC24JPx+TBlMhTj9X7axLgqjdIhf8Si7zlKoVt3CcATHmsq94DJUT9t&#10;3spljVZWqONBOIwX2sfKhHsclSZkpoPE2Ybcz7/poz9Yh5WzFuNacP9jK5xCe18N5uFqdHYW5ztd&#10;zs4TxO6tZf3WYrbNggDRCMtpZRLx2AV9FCtHzTM2ax6zwiSMRO6Ch6O4CP0SYTOlms+TEybairAy&#10;j1bG0BG3SNRT9yycPbAZZ+qOjoMtpu9I7X3jS0PzbaCqToxHnHtUwV28YBsSi4fNjev29p68Xr8v&#10;s18AAAD//wMAUEsDBBQABgAIAAAAIQASmuL04gAAAAoBAAAPAAAAZHJzL2Rvd25yZXYueG1sTI9B&#10;S8NAFITvgv9heYK3dtNoNcZsioiiBUM1Cl632WcSzb4N2W0T++t9nvQ4zDDzTbaabCf2OPjWkYLF&#10;PAKBVDnTUq3g7fV+loDwQZPRnSNU8I0eVvnxUaZT40Z6wX0ZasEl5FOtoAmhT6X0VYNW+7nrkdj7&#10;cIPVgeVQSzPokcttJ+MoupBWt8QLje7xtsHqq9xZBe9j+TBs1uvP5/6xOGwOZfGEd4VSpyfTzTWI&#10;gFP4C8MvPqNDzkxbtyPjRafgfBnxl6BgtliC4EBydRmD2LITJ2cg80z+v5D/AAAA//8DAFBLAQIt&#10;ABQABgAIAAAAIQC2gziS/gAAAOEBAAATAAAAAAAAAAAAAAAAAAAAAABbQ29udGVudF9UeXBlc10u&#10;eG1sUEsBAi0AFAAGAAgAAAAhADj9If/WAAAAlAEAAAsAAAAAAAAAAAAAAAAALwEAAF9yZWxzLy5y&#10;ZWxzUEsBAi0AFAAGAAgAAAAhABrcHa1cAgAApwQAAA4AAAAAAAAAAAAAAAAALgIAAGRycy9lMm9E&#10;b2MueG1sUEsBAi0AFAAGAAgAAAAhABKa4vTiAAAACgEAAA8AAAAAAAAAAAAAAAAAtgQAAGRycy9k&#10;b3ducmV2LnhtbFBLBQYAAAAABAAEAPMAAADFBQAAAAA=&#10;" fillcolor="window" stroked="f" strokeweight=".5pt">
                <v:textbox>
                  <w:txbxContent>
                    <w:p w14:paraId="3739407D" w14:textId="77777777" w:rsidR="00707B33" w:rsidRPr="00480A22" w:rsidRDefault="00707B33" w:rsidP="005B3ED9">
                      <w:r w:rsidRPr="00480A22">
                        <w:rPr>
                          <w:noProof/>
                          <w:sz w:val="20"/>
                          <w:szCs w:val="20"/>
                          <w:lang w:eastAsia="fr-FR"/>
                        </w:rPr>
                        <w:drawing>
                          <wp:inline distT="0" distB="0" distL="0" distR="0" wp14:anchorId="085217F0" wp14:editId="506D110D">
                            <wp:extent cx="2310130" cy="2249046"/>
                            <wp:effectExtent l="0" t="0" r="0" b="0"/>
                            <wp:docPr id="20318580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0673" cy="2288517"/>
                                    </a:xfrm>
                                    <a:prstGeom prst="rect">
                                      <a:avLst/>
                                    </a:prstGeom>
                                    <a:noFill/>
                                    <a:ln>
                                      <a:noFill/>
                                    </a:ln>
                                  </pic:spPr>
                                </pic:pic>
                              </a:graphicData>
                            </a:graphic>
                          </wp:inline>
                        </w:drawing>
                      </w:r>
                    </w:p>
                    <w:p w14:paraId="2A6BCB36" w14:textId="77777777" w:rsidR="00707B33" w:rsidRPr="00480A22" w:rsidRDefault="00707B33" w:rsidP="005B3ED9">
                      <w:r w:rsidRPr="00480A22">
                        <w:t>(b)</w:t>
                      </w:r>
                    </w:p>
                  </w:txbxContent>
                </v:textbox>
              </v:shape>
            </w:pict>
          </mc:Fallback>
        </mc:AlternateContent>
      </w:r>
      <w:r w:rsidRPr="00480A22">
        <w:rPr>
          <w:rFonts w:ascii="Arial" w:eastAsia="Calibri" w:hAnsi="Arial" w:cs="Arial"/>
          <w:noProof/>
          <w:lang w:eastAsia="fr-FR"/>
        </w:rPr>
        <mc:AlternateContent>
          <mc:Choice Requires="wps">
            <w:drawing>
              <wp:anchor distT="0" distB="0" distL="114300" distR="114300" simplePos="0" relativeHeight="251669504" behindDoc="0" locked="0" layoutInCell="1" allowOverlap="1" wp14:anchorId="0160A700" wp14:editId="76BDCCF9">
                <wp:simplePos x="0" y="0"/>
                <wp:positionH relativeFrom="column">
                  <wp:posOffset>5824220</wp:posOffset>
                </wp:positionH>
                <wp:positionV relativeFrom="paragraph">
                  <wp:posOffset>-5079</wp:posOffset>
                </wp:positionV>
                <wp:extent cx="3091180" cy="5022850"/>
                <wp:effectExtent l="0" t="0" r="0" b="6350"/>
                <wp:wrapNone/>
                <wp:docPr id="29" name="Zone de texte 14"/>
                <wp:cNvGraphicFramePr/>
                <a:graphic xmlns:a="http://schemas.openxmlformats.org/drawingml/2006/main">
                  <a:graphicData uri="http://schemas.microsoft.com/office/word/2010/wordprocessingShape">
                    <wps:wsp>
                      <wps:cNvSpPr txBox="1"/>
                      <wps:spPr>
                        <a:xfrm>
                          <a:off x="0" y="0"/>
                          <a:ext cx="3091180" cy="5022850"/>
                        </a:xfrm>
                        <a:prstGeom prst="rect">
                          <a:avLst/>
                        </a:prstGeom>
                        <a:solidFill>
                          <a:sysClr val="window" lastClr="FFFFFF"/>
                        </a:solidFill>
                        <a:ln w="6350">
                          <a:noFill/>
                        </a:ln>
                        <a:effectLst/>
                      </wps:spPr>
                      <wps:txbx>
                        <w:txbxContent>
                          <w:p w14:paraId="62D3CEC6" w14:textId="77777777" w:rsidR="00707B33" w:rsidRPr="00480A22" w:rsidRDefault="00707B33" w:rsidP="00E96449">
                            <w:r w:rsidRPr="00480A22">
                              <w:rPr>
                                <w:noProof/>
                                <w:sz w:val="20"/>
                                <w:szCs w:val="20"/>
                                <w:lang w:eastAsia="fr-FR"/>
                              </w:rPr>
                              <w:drawing>
                                <wp:inline distT="0" distB="0" distL="0" distR="0" wp14:anchorId="033408C7" wp14:editId="7E4160BA">
                                  <wp:extent cx="2767330" cy="4550386"/>
                                  <wp:effectExtent l="0" t="0" r="0" b="3175"/>
                                  <wp:docPr id="57878395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0324" cy="4621081"/>
                                          </a:xfrm>
                                          <a:prstGeom prst="rect">
                                            <a:avLst/>
                                          </a:prstGeom>
                                          <a:noFill/>
                                          <a:ln>
                                            <a:noFill/>
                                          </a:ln>
                                        </pic:spPr>
                                      </pic:pic>
                                    </a:graphicData>
                                  </a:graphic>
                                </wp:inline>
                              </w:drawing>
                            </w:r>
                          </w:p>
                          <w:p w14:paraId="72B06AAD" w14:textId="77777777" w:rsidR="00707B33" w:rsidRPr="00480A22" w:rsidRDefault="00707B33" w:rsidP="00E96449">
                            <w:r w:rsidRPr="00480A22">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0A700" id="Zone de texte 14" o:spid="_x0000_s1028" type="#_x0000_t202" style="position:absolute;left:0;text-align:left;margin-left:458.6pt;margin-top:-.4pt;width:243.4pt;height:3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1cWgIAAKcEAAAOAAAAZHJzL2Uyb0RvYy54bWysVF1P2zAUfZ+0/2D5fU1TWlYiUtSBOk1C&#10;gAQIaW+u49BIjq9nu026X79jpwXG9jStD+796v04596eX/StZjvlfEOm5PlozJkykqrGPJf88WH1&#10;ac6ZD8JUQpNRJd8rzy8WHz+cd7ZQE9qQrpRjSGJ80dmSb0KwRZZ5uVGt8COyysBZk2tFgOqes8qJ&#10;DtlbnU3G49OsI1dZR1J5D+vV4OSLlL+ulQy3de1VYLrk6C2k16V3Hd9scS6KZyfsppGHNsQ/dNGK&#10;xqDoS6orEQTbuuaPVG0jHXmqw0hSm1FdN1KlGTBNPn43zf1GWJVmATjevsDk/19aebO7c6ypSj45&#10;48yIFhx9B1OsUiyoPiiWTyNInfUFYu8tokP/hXqQfbR7GOPsfe3a+I2pGPyAe/8CMVIxCePJ+CzP&#10;53BJ+GbjyWQ+SyRkrz+3zoeviloWhZI7cJigFbtrH9AKQo8hsZon3VSrRuuk7P2ldmwnQDe2pKKO&#10;My18gLHkq/SJXSPFbz/ThnUlPz1BLzGLoZhviNMmWlRapUP9iMUwc5RCv+4HAI94rKnaAyZHw7Z5&#10;K1cNRrlGH3fCYb0wPk4m3OKpNaEyHSTONuR+/s0e48E6vJx1WNeS+x9b4RTG+2awD2f5dBr3OynT&#10;2ecJFPfWs37rMdv2kgBRjuO0MokxPuijWDtqn3BZy1gVLmEkapc8HMXLMBwRLlOq5TIFYaOtCNfm&#10;3sqYOuIWiXron4SzBzbjTt3QcbFF8Y7UIXbgYLkNVDeJ8YjzgCq4iwquIbF4uNx4bm/1FPX6/7L4&#10;BQAA//8DAFBLAwQUAAYACAAAACEAlkoOieAAAAAKAQAADwAAAGRycy9kb3ducmV2LnhtbEyPUUvD&#10;MBSF3wX/Q7iCby5ZGc7V3g4RRQeWaRV8zZprW22SkmRr3a9f+qSPl3M49/uy9ag7diDnW2sQ5jMB&#10;jExlVWtqhI/3x6sbYD5Io2RnDSH8kod1fn6WyVTZwbzRoQw1iyPGpxKhCaFPOfdVQ1r6me3JxOzL&#10;Oi1DPF3NlZNDHNcdT4S45lq2Jn5oZE/3DVU/5V4jfA7lk9tuNt+v/XNx3B7L4oUeCsTLi/HuFlig&#10;MfyVYcKP6JBHpp3dG+VZh7CaL5NYRZgMpnwhFlFuh7BciQR4nvH/CvkJAAD//wMAUEsBAi0AFAAG&#10;AAgAAAAhALaDOJL+AAAA4QEAABMAAAAAAAAAAAAAAAAAAAAAAFtDb250ZW50X1R5cGVzXS54bWxQ&#10;SwECLQAUAAYACAAAACEAOP0h/9YAAACUAQAACwAAAAAAAAAAAAAAAAAvAQAAX3JlbHMvLnJlbHNQ&#10;SwECLQAUAAYACAAAACEAiCZtXFoCAACnBAAADgAAAAAAAAAAAAAAAAAuAgAAZHJzL2Uyb0RvYy54&#10;bWxQSwECLQAUAAYACAAAACEAlkoOieAAAAAKAQAADwAAAAAAAAAAAAAAAAC0BAAAZHJzL2Rvd25y&#10;ZXYueG1sUEsFBgAAAAAEAAQA8wAAAMEFAAAAAA==&#10;" fillcolor="window" stroked="f" strokeweight=".5pt">
                <v:textbox>
                  <w:txbxContent>
                    <w:p w14:paraId="62D3CEC6" w14:textId="77777777" w:rsidR="00707B33" w:rsidRPr="00480A22" w:rsidRDefault="00707B33" w:rsidP="00E96449">
                      <w:r w:rsidRPr="00480A22">
                        <w:rPr>
                          <w:noProof/>
                          <w:sz w:val="20"/>
                          <w:szCs w:val="20"/>
                          <w:lang w:eastAsia="fr-FR"/>
                        </w:rPr>
                        <w:drawing>
                          <wp:inline distT="0" distB="0" distL="0" distR="0" wp14:anchorId="033408C7" wp14:editId="7E4160BA">
                            <wp:extent cx="2767330" cy="4550386"/>
                            <wp:effectExtent l="0" t="0" r="0" b="3175"/>
                            <wp:docPr id="57878395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0324" cy="4621081"/>
                                    </a:xfrm>
                                    <a:prstGeom prst="rect">
                                      <a:avLst/>
                                    </a:prstGeom>
                                    <a:noFill/>
                                    <a:ln>
                                      <a:noFill/>
                                    </a:ln>
                                  </pic:spPr>
                                </pic:pic>
                              </a:graphicData>
                            </a:graphic>
                          </wp:inline>
                        </w:drawing>
                      </w:r>
                    </w:p>
                    <w:p w14:paraId="72B06AAD" w14:textId="77777777" w:rsidR="00707B33" w:rsidRPr="00480A22" w:rsidRDefault="00707B33" w:rsidP="00E96449">
                      <w:r w:rsidRPr="00480A22">
                        <w:t xml:space="preserve">(c) </w:t>
                      </w:r>
                    </w:p>
                  </w:txbxContent>
                </v:textbox>
              </v:shape>
            </w:pict>
          </mc:Fallback>
        </mc:AlternateContent>
      </w:r>
    </w:p>
    <w:p w14:paraId="0790D4DC" w14:textId="77777777" w:rsidR="005B3ED9" w:rsidRPr="00480A22" w:rsidRDefault="005B3ED9" w:rsidP="005B3ED9">
      <w:pPr>
        <w:spacing w:after="200" w:line="360" w:lineRule="auto"/>
        <w:ind w:left="-426" w:firstLine="567"/>
        <w:contextualSpacing/>
        <w:jc w:val="both"/>
        <w:rPr>
          <w:rFonts w:ascii="Arial" w:eastAsia="Times New Roman" w:hAnsi="Arial" w:cs="Arial"/>
          <w:sz w:val="24"/>
          <w:szCs w:val="24"/>
        </w:rPr>
      </w:pPr>
    </w:p>
    <w:p w14:paraId="5A42BF6E" w14:textId="77777777" w:rsidR="005B3ED9" w:rsidRPr="00480A22" w:rsidRDefault="005B3ED9" w:rsidP="005B3ED9">
      <w:pPr>
        <w:spacing w:after="200" w:line="360" w:lineRule="auto"/>
        <w:ind w:left="-426" w:firstLine="567"/>
        <w:contextualSpacing/>
        <w:jc w:val="both"/>
        <w:rPr>
          <w:rFonts w:ascii="Arial" w:eastAsia="Times New Roman" w:hAnsi="Arial" w:cs="Arial"/>
          <w:sz w:val="24"/>
          <w:szCs w:val="24"/>
        </w:rPr>
      </w:pPr>
    </w:p>
    <w:p w14:paraId="4DB6D20D" w14:textId="77777777" w:rsidR="005B3ED9" w:rsidRPr="00480A22" w:rsidRDefault="005B3ED9" w:rsidP="005B3ED9">
      <w:pPr>
        <w:spacing w:after="200" w:line="360" w:lineRule="auto"/>
        <w:ind w:left="-426" w:firstLine="567"/>
        <w:contextualSpacing/>
        <w:jc w:val="both"/>
        <w:rPr>
          <w:rFonts w:ascii="Arial" w:eastAsia="Times New Roman" w:hAnsi="Arial" w:cs="Arial"/>
          <w:sz w:val="24"/>
          <w:szCs w:val="24"/>
        </w:rPr>
      </w:pPr>
    </w:p>
    <w:p w14:paraId="79A5168F" w14:textId="77777777" w:rsidR="005B3ED9" w:rsidRPr="00480A22" w:rsidRDefault="005B3ED9" w:rsidP="005B3ED9">
      <w:pPr>
        <w:spacing w:after="200" w:line="360" w:lineRule="auto"/>
        <w:ind w:left="-426" w:firstLine="567"/>
        <w:contextualSpacing/>
        <w:jc w:val="both"/>
        <w:rPr>
          <w:rFonts w:ascii="Arial" w:eastAsia="Times New Roman" w:hAnsi="Arial" w:cs="Arial"/>
          <w:sz w:val="24"/>
          <w:szCs w:val="24"/>
        </w:rPr>
      </w:pPr>
    </w:p>
    <w:p w14:paraId="4D5F63FC" w14:textId="77777777" w:rsidR="005B3ED9" w:rsidRPr="00480A22" w:rsidRDefault="005B3ED9" w:rsidP="005B3ED9">
      <w:pPr>
        <w:spacing w:after="200" w:line="360" w:lineRule="auto"/>
        <w:ind w:left="-426" w:firstLine="567"/>
        <w:contextualSpacing/>
        <w:jc w:val="both"/>
        <w:rPr>
          <w:rFonts w:ascii="Arial" w:eastAsia="Times New Roman" w:hAnsi="Arial" w:cs="Arial"/>
          <w:sz w:val="24"/>
          <w:szCs w:val="24"/>
        </w:rPr>
      </w:pPr>
    </w:p>
    <w:p w14:paraId="5F8B9416" w14:textId="77777777" w:rsidR="005B3ED9" w:rsidRPr="00480A22" w:rsidRDefault="005B3ED9" w:rsidP="005B3ED9">
      <w:pPr>
        <w:spacing w:after="200" w:line="360" w:lineRule="auto"/>
        <w:contextualSpacing/>
        <w:jc w:val="both"/>
        <w:rPr>
          <w:rFonts w:ascii="Arial" w:eastAsia="Times New Roman" w:hAnsi="Arial" w:cs="Arial"/>
          <w:sz w:val="24"/>
          <w:szCs w:val="24"/>
        </w:rPr>
      </w:pPr>
    </w:p>
    <w:p w14:paraId="08BCEC28" w14:textId="77777777" w:rsidR="005B3ED9" w:rsidRPr="00480A22" w:rsidRDefault="005B3ED9" w:rsidP="005B3ED9">
      <w:pPr>
        <w:spacing w:after="200" w:line="360" w:lineRule="auto"/>
        <w:ind w:left="-426" w:firstLine="567"/>
        <w:contextualSpacing/>
        <w:jc w:val="both"/>
        <w:rPr>
          <w:rFonts w:ascii="Arial" w:eastAsia="Times New Roman" w:hAnsi="Arial" w:cs="Arial"/>
          <w:sz w:val="24"/>
          <w:szCs w:val="24"/>
        </w:rPr>
      </w:pPr>
    </w:p>
    <w:p w14:paraId="52BC7E0A" w14:textId="77777777" w:rsidR="005B3ED9" w:rsidRPr="00480A22" w:rsidRDefault="005B3ED9" w:rsidP="005B3ED9">
      <w:pPr>
        <w:spacing w:after="200" w:line="360" w:lineRule="auto"/>
        <w:ind w:left="-426" w:firstLine="567"/>
        <w:contextualSpacing/>
        <w:jc w:val="both"/>
        <w:rPr>
          <w:rFonts w:ascii="Arial" w:eastAsia="Times New Roman" w:hAnsi="Arial" w:cs="Arial"/>
          <w:sz w:val="24"/>
          <w:szCs w:val="24"/>
        </w:rPr>
      </w:pPr>
    </w:p>
    <w:p w14:paraId="243C38BA" w14:textId="77777777" w:rsidR="005B3ED9" w:rsidRPr="00480A22" w:rsidRDefault="00430051" w:rsidP="005B3ED9">
      <w:pPr>
        <w:spacing w:after="200" w:line="360" w:lineRule="auto"/>
        <w:ind w:left="-426" w:firstLine="567"/>
        <w:contextualSpacing/>
        <w:jc w:val="both"/>
        <w:rPr>
          <w:rFonts w:ascii="Arial" w:eastAsia="Times New Roman" w:hAnsi="Arial" w:cs="Arial"/>
          <w:sz w:val="24"/>
          <w:szCs w:val="24"/>
        </w:rPr>
      </w:pPr>
      <w:r w:rsidRPr="00480A22">
        <w:rPr>
          <w:rFonts w:ascii="Arial" w:eastAsia="Calibri" w:hAnsi="Arial" w:cs="Arial"/>
          <w:noProof/>
          <w:lang w:eastAsia="fr-FR"/>
        </w:rPr>
        <mc:AlternateContent>
          <mc:Choice Requires="wps">
            <w:drawing>
              <wp:anchor distT="0" distB="0" distL="114300" distR="114300" simplePos="0" relativeHeight="251663360" behindDoc="0" locked="0" layoutInCell="1" allowOverlap="1" wp14:anchorId="5765C38F" wp14:editId="0594DA4B">
                <wp:simplePos x="0" y="0"/>
                <wp:positionH relativeFrom="column">
                  <wp:posOffset>61595</wp:posOffset>
                </wp:positionH>
                <wp:positionV relativeFrom="paragraph">
                  <wp:posOffset>242570</wp:posOffset>
                </wp:positionV>
                <wp:extent cx="2852420" cy="2295525"/>
                <wp:effectExtent l="0" t="0" r="5080" b="9525"/>
                <wp:wrapNone/>
                <wp:docPr id="27" name="Zone de texte 12"/>
                <wp:cNvGraphicFramePr/>
                <a:graphic xmlns:a="http://schemas.openxmlformats.org/drawingml/2006/main">
                  <a:graphicData uri="http://schemas.microsoft.com/office/word/2010/wordprocessingShape">
                    <wps:wsp>
                      <wps:cNvSpPr txBox="1"/>
                      <wps:spPr>
                        <a:xfrm>
                          <a:off x="0" y="0"/>
                          <a:ext cx="2852420" cy="2295525"/>
                        </a:xfrm>
                        <a:prstGeom prst="rect">
                          <a:avLst/>
                        </a:prstGeom>
                        <a:solidFill>
                          <a:sysClr val="window" lastClr="FFFFFF"/>
                        </a:solidFill>
                        <a:ln w="6350">
                          <a:noFill/>
                        </a:ln>
                        <a:effectLst/>
                      </wps:spPr>
                      <wps:txbx>
                        <w:txbxContent>
                          <w:p w14:paraId="1FC45BDE" w14:textId="77777777" w:rsidR="00707B33" w:rsidRPr="00480A22" w:rsidRDefault="00707B33" w:rsidP="005B3ED9">
                            <w:r w:rsidRPr="00480A22">
                              <w:rPr>
                                <w:noProof/>
                                <w:sz w:val="20"/>
                                <w:szCs w:val="20"/>
                                <w:lang w:eastAsia="fr-FR"/>
                              </w:rPr>
                              <w:drawing>
                                <wp:inline distT="0" distB="0" distL="0" distR="0" wp14:anchorId="2D28C6BF" wp14:editId="105D4BA8">
                                  <wp:extent cx="2641600" cy="1936750"/>
                                  <wp:effectExtent l="0" t="0" r="6350" b="6350"/>
                                  <wp:docPr id="1077298280" name="Image 107729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1600" cy="1936750"/>
                                          </a:xfrm>
                                          <a:prstGeom prst="rect">
                                            <a:avLst/>
                                          </a:prstGeom>
                                          <a:noFill/>
                                          <a:ln>
                                            <a:noFill/>
                                          </a:ln>
                                        </pic:spPr>
                                      </pic:pic>
                                    </a:graphicData>
                                  </a:graphic>
                                </wp:inline>
                              </w:drawing>
                            </w:r>
                          </w:p>
                          <w:p w14:paraId="4B0526BE" w14:textId="77777777" w:rsidR="00707B33" w:rsidRPr="00480A22" w:rsidRDefault="00707B33" w:rsidP="005B3ED9">
                            <w:r w:rsidRPr="00480A22">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5C38F" id="Zone de texte 12" o:spid="_x0000_s1029" type="#_x0000_t202" style="position:absolute;left:0;text-align:left;margin-left:4.85pt;margin-top:19.1pt;width:224.6pt;height:18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7AQWgIAAKcEAAAOAAAAZHJzL2Uyb0RvYy54bWysVEuP2jAQvlfqf7B8L4Es2UdEWFFWVJXQ&#10;7kpstVJvxnGIJcfj2oaE/vqOncDSbU9VOZh5ecbzzTeZ3XeNIgdhnQRd0MloTInQHEqpdwX99rL6&#10;dEuJ80yXTIEWBT0KR+/nHz/MWpOLFGpQpbAEk2iXt6agtfcmTxLHa9EwNwIjNDorsA3zqNpdUlrW&#10;YvZGJel4fJ20YEtjgQvn0PrQO+k85q8qwf1TVTnhiSoovs3H08ZzG85kPmP5zjJTSz48g/3DKxom&#10;NRY9p3pgnpG9lX+kaiS34KDyIw5NAlUluYg9YDeT8btuNjUzIvaC4Dhzhsn9v7T88fBsiSwLmt5Q&#10;olmDM/qOkyKlIF50XpBJGkBqjcsxdmMw2nefocNhn+wOjaH3rrJN+MeuCPoR7uMZYkxFOBrT2yyd&#10;puji6EvTuyxLs5AnebturPNfBDQkCAW1OMMILTusne9DTyGhmgMly5VUKipHt1SWHBiOG1lSQkuJ&#10;Ys6jsaCr+Buq/XZNadIW9PoqG8dKGkK+vpTSIa+IVBrqByz6noPku20XAbw64bGF8ogwWejZ5gxf&#10;SWxlje94Zhbphe3jyvgnPCoFWBkGiZIa7M+/2UM8Th29lLRI14K6H3tmBbb3VSMf7ibTaeB3VKbZ&#10;TYDYXnq2lx69b5aAEE1wOQ2PYoj36iRWFppX3KxFqIoupjnWLqg/iUvfLxFuJheLRQxCRhvm13pj&#10;eEgdcAuDeulemTXDNAOnHuFEbJa/G2ofG25qWOw9VDJOPODco4pMCQpuQ+TMsLlh3S71GPX2fZn/&#10;AgAA//8DAFBLAwQUAAYACAAAACEA+3TQjeAAAAAIAQAADwAAAGRycy9kb3ducmV2LnhtbEyPTU/D&#10;MAyG70j8h8hI3FjK+Fhbmk4IgWAS1UZB4po1pi00TtVka9mvx5zgaD+vXj/OlpPtxB4H3zpScD6L&#10;QCBVzrRUK3h7fTiLQfigyejOESr4Rg/L/Pgo06lxI73gvgy14BLyqVbQhNCnUvqqQav9zPVIzD7c&#10;YHXgcailGfTI5baT8yi6lla3xBca3eNdg9VXubMK3sfycVivVp+b/qk4rA9l8Yz3hVKnJ9PtDYiA&#10;U/gLw68+q0POTlu3I+NFpyBZcFDBRTwHwfjyKk5AbHmRMJF5Jv8/kP8AAAD//wMAUEsBAi0AFAAG&#10;AAgAAAAhALaDOJL+AAAA4QEAABMAAAAAAAAAAAAAAAAAAAAAAFtDb250ZW50X1R5cGVzXS54bWxQ&#10;SwECLQAUAAYACAAAACEAOP0h/9YAAACUAQAACwAAAAAAAAAAAAAAAAAvAQAAX3JlbHMvLnJlbHNQ&#10;SwECLQAUAAYACAAAACEAniOwEFoCAACnBAAADgAAAAAAAAAAAAAAAAAuAgAAZHJzL2Uyb0RvYy54&#10;bWxQSwECLQAUAAYACAAAACEA+3TQjeAAAAAIAQAADwAAAAAAAAAAAAAAAAC0BAAAZHJzL2Rvd25y&#10;ZXYueG1sUEsFBgAAAAAEAAQA8wAAAMEFAAAAAA==&#10;" fillcolor="window" stroked="f" strokeweight=".5pt">
                <v:textbox>
                  <w:txbxContent>
                    <w:p w14:paraId="1FC45BDE" w14:textId="77777777" w:rsidR="00707B33" w:rsidRPr="00480A22" w:rsidRDefault="00707B33" w:rsidP="005B3ED9">
                      <w:r w:rsidRPr="00480A22">
                        <w:rPr>
                          <w:noProof/>
                          <w:sz w:val="20"/>
                          <w:szCs w:val="20"/>
                          <w:lang w:eastAsia="fr-FR"/>
                        </w:rPr>
                        <w:drawing>
                          <wp:inline distT="0" distB="0" distL="0" distR="0" wp14:anchorId="2D28C6BF" wp14:editId="105D4BA8">
                            <wp:extent cx="2641600" cy="1936750"/>
                            <wp:effectExtent l="0" t="0" r="6350" b="6350"/>
                            <wp:docPr id="1077298280" name="Image 107729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1600" cy="1936750"/>
                                    </a:xfrm>
                                    <a:prstGeom prst="rect">
                                      <a:avLst/>
                                    </a:prstGeom>
                                    <a:noFill/>
                                    <a:ln>
                                      <a:noFill/>
                                    </a:ln>
                                  </pic:spPr>
                                </pic:pic>
                              </a:graphicData>
                            </a:graphic>
                          </wp:inline>
                        </w:drawing>
                      </w:r>
                    </w:p>
                    <w:p w14:paraId="4B0526BE" w14:textId="77777777" w:rsidR="00707B33" w:rsidRPr="00480A22" w:rsidRDefault="00707B33" w:rsidP="005B3ED9">
                      <w:r w:rsidRPr="00480A22">
                        <w:t>(d)</w:t>
                      </w:r>
                    </w:p>
                  </w:txbxContent>
                </v:textbox>
              </v:shape>
            </w:pict>
          </mc:Fallback>
        </mc:AlternateContent>
      </w:r>
    </w:p>
    <w:p w14:paraId="3558EB0C" w14:textId="77777777" w:rsidR="005B3ED9" w:rsidRPr="00480A22" w:rsidRDefault="00430051" w:rsidP="005B3ED9">
      <w:pPr>
        <w:spacing w:after="200" w:line="360" w:lineRule="auto"/>
        <w:ind w:left="-426" w:firstLine="567"/>
        <w:contextualSpacing/>
        <w:jc w:val="both"/>
        <w:rPr>
          <w:rFonts w:ascii="Arial" w:eastAsia="Times New Roman" w:hAnsi="Arial" w:cs="Arial"/>
          <w:sz w:val="24"/>
          <w:szCs w:val="24"/>
        </w:rPr>
      </w:pPr>
      <w:r w:rsidRPr="00480A22">
        <w:rPr>
          <w:rFonts w:ascii="Arial" w:eastAsia="Calibri" w:hAnsi="Arial" w:cs="Arial"/>
          <w:noProof/>
          <w:lang w:eastAsia="fr-FR"/>
        </w:rPr>
        <mc:AlternateContent>
          <mc:Choice Requires="wps">
            <w:drawing>
              <wp:anchor distT="0" distB="0" distL="114300" distR="114300" simplePos="0" relativeHeight="251665408" behindDoc="0" locked="0" layoutInCell="1" allowOverlap="1" wp14:anchorId="490EC82D" wp14:editId="6D5A443B">
                <wp:simplePos x="0" y="0"/>
                <wp:positionH relativeFrom="column">
                  <wp:posOffset>2909570</wp:posOffset>
                </wp:positionH>
                <wp:positionV relativeFrom="paragraph">
                  <wp:posOffset>44450</wp:posOffset>
                </wp:positionV>
                <wp:extent cx="2852420" cy="2238375"/>
                <wp:effectExtent l="0" t="0" r="5080" b="9525"/>
                <wp:wrapNone/>
                <wp:docPr id="28" name="Zone de texte 18"/>
                <wp:cNvGraphicFramePr/>
                <a:graphic xmlns:a="http://schemas.openxmlformats.org/drawingml/2006/main">
                  <a:graphicData uri="http://schemas.microsoft.com/office/word/2010/wordprocessingShape">
                    <wps:wsp>
                      <wps:cNvSpPr txBox="1"/>
                      <wps:spPr>
                        <a:xfrm>
                          <a:off x="0" y="0"/>
                          <a:ext cx="2852420" cy="2238375"/>
                        </a:xfrm>
                        <a:prstGeom prst="rect">
                          <a:avLst/>
                        </a:prstGeom>
                        <a:solidFill>
                          <a:sysClr val="window" lastClr="FFFFFF"/>
                        </a:solidFill>
                        <a:ln w="6350">
                          <a:noFill/>
                        </a:ln>
                        <a:effectLst/>
                      </wps:spPr>
                      <wps:txbx>
                        <w:txbxContent>
                          <w:p w14:paraId="2BFC52DC" w14:textId="77777777" w:rsidR="00707B33" w:rsidRPr="00480A22" w:rsidRDefault="00707B33" w:rsidP="005B3ED9">
                            <w:r w:rsidRPr="00480A22">
                              <w:rPr>
                                <w:noProof/>
                                <w:sz w:val="20"/>
                                <w:szCs w:val="20"/>
                                <w:lang w:eastAsia="fr-FR"/>
                              </w:rPr>
                              <w:drawing>
                                <wp:inline distT="0" distB="0" distL="0" distR="0" wp14:anchorId="662C1D55" wp14:editId="456E33A6">
                                  <wp:extent cx="1879600" cy="2660650"/>
                                  <wp:effectExtent l="9525" t="0" r="0" b="0"/>
                                  <wp:docPr id="401494572" name="Image 40149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879600" cy="2660650"/>
                                          </a:xfrm>
                                          <a:prstGeom prst="rect">
                                            <a:avLst/>
                                          </a:prstGeom>
                                          <a:noFill/>
                                          <a:ln>
                                            <a:noFill/>
                                          </a:ln>
                                        </pic:spPr>
                                      </pic:pic>
                                    </a:graphicData>
                                  </a:graphic>
                                </wp:inline>
                              </w:drawing>
                            </w:r>
                          </w:p>
                          <w:p w14:paraId="0A0394CC" w14:textId="77777777" w:rsidR="00707B33" w:rsidRPr="00480A22" w:rsidRDefault="00707B33" w:rsidP="005B3ED9">
                            <w:r w:rsidRPr="00480A22">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0EC82D" id="Zone de texte 18" o:spid="_x0000_s1030" type="#_x0000_t202" style="position:absolute;left:0;text-align:left;margin-left:229.1pt;margin-top:3.5pt;width:224.6pt;height:17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myWgIAAKcEAAAOAAAAZHJzL2Uyb0RvYy54bWysVE1vGjEQvVfqf7B8bxYWSAjKEtFEVJWi&#10;JBKpIvVmvF5YyetxbcMu/fV99kKSpj1V5WDmyzOeN2/26rprNNsr52syBR+eDThTRlJZm03Bvz0t&#10;P00580GYUmgyquAH5fn1/OOHq9bOVE5b0qVyDEmMn7W24NsQ7CzLvNyqRvgzssrAWZFrRIDqNlnp&#10;RIvsjc7yweA8a8mV1pFU3sN62zv5POWvKiXDQ1V5FZguON4W0unSuY5nNr8Ss40TdlvL4zPEP7yi&#10;EbVB0ZdUtyIItnP1H6maWjryVIUzSU1GVVVLlXpAN8PBu25WW2FV6gXgePsCk/9/aeX9/tGxuix4&#10;jkkZ0WBG3zEpVioWVBcUG04jSK31M8SuLKJD95k6DPtk9zDG3rvKNfEfXTH4AffhBWKkYhLGfDrJ&#10;xzlcEr48H01HF5OYJ3u9bp0PXxQ1LAoFd5hhglbs73zoQ08hsZonXZfLWuukHPyNdmwvMG6wpKSW&#10;My18gLHgy/Q7VvvtmjasLfj5aDJIlQzFfH0pbWJelah0rB+x6HuOUujWXQJwfMJjTeUBMDnq2eat&#10;XNZo5Q7veBQO9EL7WJnwgKPShMp0lDjbkvv5N3uMx9Th5awFXQvuf+yEU2jvqwEfLofjceR3UsaT&#10;iwixe+tZv/WYXXNDgGiI5bQyiTE+6JNYOWqesVmLWBUuYSRqFzycxJvQLxE2U6rFIgWB0VaEO7Oy&#10;MqaOuMVBPXXPwtnjNCOn7ulEbDF7N9Q+Nt40tNgFquo08YhzjyqYEhVsQ+LMcXPjur3VU9Tr92X+&#10;CwAA//8DAFBLAwQUAAYACAAAACEA0fOUQOIAAAAJAQAADwAAAGRycy9kb3ducmV2LnhtbEyPQUvD&#10;QBSE74L/YXmCN7uxNraNeSkiihYM1Sh43WafSTS7G7LbJu2v93nS4zDDzDfpajSt2FPvG2cRLicR&#10;CLKl042tEN7fHi4WIHxQVqvWWUI4kIdVdnqSqkS7wb7SvgiV4BLrE4VQh9AlUvqyJqP8xHVk2ft0&#10;vVGBZV9J3auBy00rp1F0LY1qLC/UqqO7msrvYmcQPobisd+s118v3VN+3ByL/Jnuc8Tzs/H2BkSg&#10;MfyF4Ref0SFjpq3bWe1FizCLF1OOIsz5EvvLaD4DsUW4ipcxyCyV/x9kPwAAAP//AwBQSwECLQAU&#10;AAYACAAAACEAtoM4kv4AAADhAQAAEwAAAAAAAAAAAAAAAAAAAAAAW0NvbnRlbnRfVHlwZXNdLnht&#10;bFBLAQItABQABgAIAAAAIQA4/SH/1gAAAJQBAAALAAAAAAAAAAAAAAAAAC8BAABfcmVscy8ucmVs&#10;c1BLAQItABQABgAIAAAAIQBotWmyWgIAAKcEAAAOAAAAAAAAAAAAAAAAAC4CAABkcnMvZTJvRG9j&#10;LnhtbFBLAQItABQABgAIAAAAIQDR85RA4gAAAAkBAAAPAAAAAAAAAAAAAAAAALQEAABkcnMvZG93&#10;bnJldi54bWxQSwUGAAAAAAQABADzAAAAwwUAAAAA&#10;" fillcolor="window" stroked="f" strokeweight=".5pt">
                <v:textbox>
                  <w:txbxContent>
                    <w:p w14:paraId="2BFC52DC" w14:textId="77777777" w:rsidR="00707B33" w:rsidRPr="00480A22" w:rsidRDefault="00707B33" w:rsidP="005B3ED9">
                      <w:r w:rsidRPr="00480A22">
                        <w:rPr>
                          <w:noProof/>
                          <w:sz w:val="20"/>
                          <w:szCs w:val="20"/>
                          <w:lang w:eastAsia="fr-FR"/>
                        </w:rPr>
                        <w:drawing>
                          <wp:inline distT="0" distB="0" distL="0" distR="0" wp14:anchorId="662C1D55" wp14:editId="456E33A6">
                            <wp:extent cx="1879600" cy="2660650"/>
                            <wp:effectExtent l="9525" t="0" r="0" b="0"/>
                            <wp:docPr id="401494572" name="Image 40149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879600" cy="2660650"/>
                                    </a:xfrm>
                                    <a:prstGeom prst="rect">
                                      <a:avLst/>
                                    </a:prstGeom>
                                    <a:noFill/>
                                    <a:ln>
                                      <a:noFill/>
                                    </a:ln>
                                  </pic:spPr>
                                </pic:pic>
                              </a:graphicData>
                            </a:graphic>
                          </wp:inline>
                        </w:drawing>
                      </w:r>
                    </w:p>
                    <w:p w14:paraId="0A0394CC" w14:textId="77777777" w:rsidR="00707B33" w:rsidRPr="00480A22" w:rsidRDefault="00707B33" w:rsidP="005B3ED9">
                      <w:r w:rsidRPr="00480A22">
                        <w:t>(e)</w:t>
                      </w:r>
                    </w:p>
                  </w:txbxContent>
                </v:textbox>
              </v:shape>
            </w:pict>
          </mc:Fallback>
        </mc:AlternateContent>
      </w:r>
    </w:p>
    <w:p w14:paraId="2F3DFD08" w14:textId="77777777" w:rsidR="005B3ED9" w:rsidRPr="00480A22" w:rsidRDefault="005B3ED9" w:rsidP="005B3ED9">
      <w:pPr>
        <w:spacing w:after="200" w:line="360" w:lineRule="auto"/>
        <w:ind w:left="-426" w:firstLine="567"/>
        <w:contextualSpacing/>
        <w:jc w:val="both"/>
        <w:rPr>
          <w:rFonts w:ascii="Arial" w:eastAsia="Times New Roman" w:hAnsi="Arial" w:cs="Arial"/>
          <w:sz w:val="24"/>
          <w:szCs w:val="24"/>
        </w:rPr>
      </w:pPr>
    </w:p>
    <w:p w14:paraId="7820F54B" w14:textId="77777777" w:rsidR="005B3ED9" w:rsidRPr="00480A22" w:rsidRDefault="005B3ED9" w:rsidP="005B3ED9">
      <w:pPr>
        <w:spacing w:after="200" w:line="360" w:lineRule="auto"/>
        <w:ind w:left="-426" w:firstLine="567"/>
        <w:contextualSpacing/>
        <w:jc w:val="both"/>
        <w:rPr>
          <w:rFonts w:ascii="Arial" w:eastAsia="Times New Roman" w:hAnsi="Arial" w:cs="Arial"/>
          <w:sz w:val="24"/>
          <w:szCs w:val="24"/>
        </w:rPr>
      </w:pPr>
    </w:p>
    <w:p w14:paraId="236F32D6" w14:textId="77777777" w:rsidR="005B3ED9" w:rsidRPr="00480A22" w:rsidRDefault="005B3ED9" w:rsidP="005B3ED9">
      <w:pPr>
        <w:spacing w:after="200" w:line="360" w:lineRule="auto"/>
        <w:ind w:firstLine="567"/>
        <w:contextualSpacing/>
        <w:jc w:val="center"/>
        <w:rPr>
          <w:rFonts w:ascii="Arial" w:eastAsia="Times New Roman" w:hAnsi="Arial" w:cs="Arial"/>
          <w:b/>
          <w:sz w:val="24"/>
          <w:szCs w:val="24"/>
        </w:rPr>
      </w:pPr>
    </w:p>
    <w:p w14:paraId="7BFE077E" w14:textId="77777777" w:rsidR="005B3ED9" w:rsidRPr="00480A22" w:rsidRDefault="005B3ED9" w:rsidP="005B3ED9">
      <w:pPr>
        <w:spacing w:after="200" w:line="360" w:lineRule="auto"/>
        <w:ind w:firstLine="567"/>
        <w:contextualSpacing/>
        <w:jc w:val="center"/>
        <w:rPr>
          <w:rFonts w:ascii="Arial" w:eastAsia="Times New Roman" w:hAnsi="Arial" w:cs="Arial"/>
          <w:b/>
          <w:sz w:val="24"/>
          <w:szCs w:val="24"/>
        </w:rPr>
      </w:pPr>
    </w:p>
    <w:p w14:paraId="5B725F1D" w14:textId="77777777" w:rsidR="005B3ED9" w:rsidRPr="00480A22" w:rsidRDefault="005B3ED9" w:rsidP="005B3ED9">
      <w:pPr>
        <w:spacing w:after="200" w:line="360" w:lineRule="auto"/>
        <w:ind w:firstLine="567"/>
        <w:contextualSpacing/>
        <w:jc w:val="center"/>
        <w:rPr>
          <w:rFonts w:ascii="Arial" w:eastAsia="Times New Roman" w:hAnsi="Arial" w:cs="Arial"/>
          <w:b/>
          <w:sz w:val="24"/>
          <w:szCs w:val="24"/>
        </w:rPr>
      </w:pPr>
    </w:p>
    <w:p w14:paraId="4DB7BC91" w14:textId="77777777" w:rsidR="005B3ED9" w:rsidRPr="00480A22" w:rsidRDefault="005B3ED9" w:rsidP="005B3ED9">
      <w:pPr>
        <w:spacing w:after="200" w:line="360" w:lineRule="auto"/>
        <w:ind w:firstLine="567"/>
        <w:contextualSpacing/>
        <w:jc w:val="center"/>
        <w:rPr>
          <w:rFonts w:ascii="Arial" w:eastAsia="Times New Roman" w:hAnsi="Arial" w:cs="Arial"/>
          <w:b/>
          <w:sz w:val="24"/>
          <w:szCs w:val="24"/>
        </w:rPr>
      </w:pPr>
    </w:p>
    <w:p w14:paraId="1CC9E922" w14:textId="77777777" w:rsidR="00430051" w:rsidRPr="00480A22" w:rsidRDefault="00430051" w:rsidP="00430051">
      <w:pPr>
        <w:keepNext/>
        <w:spacing w:after="0" w:line="360" w:lineRule="auto"/>
        <w:rPr>
          <w:rFonts w:ascii="Arial" w:eastAsia="Calibri" w:hAnsi="Arial" w:cs="Arial"/>
          <w:lang w:eastAsia="fr-FR"/>
        </w:rPr>
      </w:pPr>
    </w:p>
    <w:p w14:paraId="09018AC2" w14:textId="77777777" w:rsidR="00430051" w:rsidRPr="00480A22" w:rsidRDefault="00430051" w:rsidP="00430051">
      <w:pPr>
        <w:keepNext/>
        <w:spacing w:after="0" w:line="360" w:lineRule="auto"/>
        <w:rPr>
          <w:rFonts w:ascii="Arial" w:eastAsia="Calibri" w:hAnsi="Arial" w:cs="Arial"/>
          <w:lang w:eastAsia="fr-FR"/>
        </w:rPr>
      </w:pPr>
    </w:p>
    <w:p w14:paraId="1B34D9F1" w14:textId="6D9BE396" w:rsidR="00E659F7" w:rsidRPr="00480A22" w:rsidRDefault="00CF6DA4" w:rsidP="00CF6DA4">
      <w:pPr>
        <w:pStyle w:val="Caption"/>
        <w:ind w:left="1080" w:hanging="1080"/>
        <w:rPr>
          <w:rFonts w:ascii="Arial" w:eastAsia="Calibri" w:hAnsi="Arial" w:cs="Arial"/>
          <w:i w:val="0"/>
          <w:color w:val="000000" w:themeColor="text1"/>
          <w:sz w:val="22"/>
          <w:szCs w:val="22"/>
        </w:rPr>
        <w:sectPr w:rsidR="00E659F7" w:rsidRPr="00480A22" w:rsidSect="00E659F7">
          <w:pgSz w:w="16838" w:h="11906" w:orient="landscape"/>
          <w:pgMar w:top="1418" w:right="1134" w:bottom="1418" w:left="1418" w:header="709" w:footer="709" w:gutter="0"/>
          <w:cols w:space="708"/>
          <w:docGrid w:linePitch="360"/>
        </w:sectPr>
      </w:pPr>
      <w:r w:rsidRPr="00480A22">
        <w:rPr>
          <w:rFonts w:ascii="Arial" w:hAnsi="Arial" w:cs="Arial"/>
          <w:b/>
          <w:i w:val="0"/>
          <w:color w:val="000000" w:themeColor="text1"/>
          <w:sz w:val="22"/>
          <w:szCs w:val="22"/>
        </w:rPr>
        <w:t xml:space="preserve">Figure </w:t>
      </w:r>
      <w:r w:rsidRPr="00480A22">
        <w:rPr>
          <w:rFonts w:ascii="Arial" w:hAnsi="Arial" w:cs="Arial"/>
          <w:b/>
          <w:i w:val="0"/>
          <w:color w:val="000000" w:themeColor="text1"/>
          <w:sz w:val="22"/>
          <w:szCs w:val="22"/>
        </w:rPr>
        <w:fldChar w:fldCharType="begin"/>
      </w:r>
      <w:r w:rsidRPr="00480A22">
        <w:rPr>
          <w:rFonts w:ascii="Arial" w:hAnsi="Arial" w:cs="Arial"/>
          <w:b/>
          <w:i w:val="0"/>
          <w:color w:val="000000" w:themeColor="text1"/>
          <w:sz w:val="22"/>
          <w:szCs w:val="22"/>
        </w:rPr>
        <w:instrText xml:space="preserve"> SEQ Figure \* ARABIC </w:instrText>
      </w:r>
      <w:r w:rsidRPr="00480A22">
        <w:rPr>
          <w:rFonts w:ascii="Arial" w:hAnsi="Arial" w:cs="Arial"/>
          <w:b/>
          <w:i w:val="0"/>
          <w:color w:val="000000" w:themeColor="text1"/>
          <w:sz w:val="22"/>
          <w:szCs w:val="22"/>
        </w:rPr>
        <w:fldChar w:fldCharType="separate"/>
      </w:r>
      <w:r w:rsidR="00EA3DE0" w:rsidRPr="00480A22">
        <w:rPr>
          <w:rFonts w:ascii="Arial" w:hAnsi="Arial" w:cs="Arial"/>
          <w:b/>
          <w:i w:val="0"/>
          <w:color w:val="000000" w:themeColor="text1"/>
          <w:sz w:val="22"/>
          <w:szCs w:val="22"/>
        </w:rPr>
        <w:t>1</w:t>
      </w:r>
      <w:r w:rsidRPr="00480A22">
        <w:rPr>
          <w:rFonts w:ascii="Arial" w:hAnsi="Arial" w:cs="Arial"/>
          <w:b/>
          <w:i w:val="0"/>
          <w:color w:val="000000" w:themeColor="text1"/>
          <w:sz w:val="22"/>
          <w:szCs w:val="22"/>
        </w:rPr>
        <w:fldChar w:fldCharType="end"/>
      </w:r>
      <w:r w:rsidRPr="00480A22">
        <w:rPr>
          <w:rFonts w:ascii="Arial" w:hAnsi="Arial" w:cs="Arial"/>
          <w:b/>
          <w:i w:val="0"/>
          <w:color w:val="000000" w:themeColor="text1"/>
          <w:sz w:val="22"/>
          <w:szCs w:val="22"/>
        </w:rPr>
        <w:t>:</w:t>
      </w:r>
      <w:r w:rsidRPr="00480A22">
        <w:rPr>
          <w:rFonts w:ascii="Arial" w:hAnsi="Arial" w:cs="Arial"/>
          <w:i w:val="0"/>
          <w:color w:val="000000" w:themeColor="text1"/>
          <w:sz w:val="22"/>
          <w:szCs w:val="22"/>
        </w:rPr>
        <w:t xml:space="preserve"> </w:t>
      </w:r>
      <w:r w:rsidR="00E67322" w:rsidRPr="00480A22">
        <w:rPr>
          <w:rFonts w:ascii="Arial" w:eastAsia="Calibri" w:hAnsi="Arial" w:cs="Arial"/>
          <w:b/>
          <w:bCs/>
          <w:i w:val="0"/>
          <w:color w:val="000000" w:themeColor="text1"/>
          <w:sz w:val="22"/>
          <w:szCs w:val="22"/>
        </w:rPr>
        <w:t>E</w:t>
      </w:r>
      <w:r w:rsidR="00C17755" w:rsidRPr="00480A22">
        <w:rPr>
          <w:rFonts w:ascii="Arial" w:eastAsia="Calibri" w:hAnsi="Arial" w:cs="Arial"/>
          <w:b/>
          <w:bCs/>
          <w:i w:val="0"/>
          <w:color w:val="000000" w:themeColor="text1"/>
          <w:sz w:val="22"/>
          <w:szCs w:val="22"/>
        </w:rPr>
        <w:t xml:space="preserve">xperimental set-up ((a) heating plate and position of thermocouples, (b) position of polystyrene, (c) general view, (d) view of </w:t>
      </w:r>
      <w:r w:rsidRPr="00480A22">
        <w:rPr>
          <w:rFonts w:ascii="Arial" w:eastAsia="Calibri" w:hAnsi="Arial" w:cs="Arial"/>
          <w:b/>
          <w:bCs/>
          <w:i w:val="0"/>
          <w:color w:val="000000" w:themeColor="text1"/>
          <w:sz w:val="22"/>
          <w:szCs w:val="22"/>
        </w:rPr>
        <w:t xml:space="preserve">   </w:t>
      </w:r>
      <w:r w:rsidR="00C17755" w:rsidRPr="00480A22">
        <w:rPr>
          <w:rFonts w:ascii="Arial" w:eastAsia="Calibri" w:hAnsi="Arial" w:cs="Arial"/>
          <w:b/>
          <w:bCs/>
          <w:i w:val="0"/>
          <w:color w:val="000000" w:themeColor="text1"/>
          <w:sz w:val="22"/>
          <w:szCs w:val="22"/>
        </w:rPr>
        <w:t>datalogger, (e) multimeter)</w:t>
      </w:r>
    </w:p>
    <w:p w14:paraId="5599C57F" w14:textId="77777777" w:rsidR="005B3ED9" w:rsidRPr="00480A22" w:rsidRDefault="006C4989" w:rsidP="004D49F6">
      <w:pPr>
        <w:pStyle w:val="Heading3"/>
        <w:spacing w:line="360" w:lineRule="auto"/>
        <w:rPr>
          <w:rFonts w:ascii="Arial" w:eastAsia="Times New Roman" w:hAnsi="Arial" w:cs="Arial"/>
          <w:b/>
          <w:color w:val="auto"/>
          <w:sz w:val="20"/>
          <w:szCs w:val="20"/>
          <w:lang w:eastAsia="fr-FR"/>
        </w:rPr>
      </w:pPr>
      <w:r w:rsidRPr="00480A22">
        <w:rPr>
          <w:rFonts w:ascii="Arial" w:eastAsia="Times New Roman" w:hAnsi="Arial" w:cs="Arial"/>
          <w:b/>
          <w:color w:val="auto"/>
          <w:sz w:val="20"/>
          <w:szCs w:val="20"/>
          <w:lang w:eastAsia="fr-FR"/>
        </w:rPr>
        <w:lastRenderedPageBreak/>
        <w:t xml:space="preserve">2.1.2. </w:t>
      </w:r>
      <w:r w:rsidR="00C17755" w:rsidRPr="00480A22">
        <w:rPr>
          <w:rFonts w:ascii="Arial" w:eastAsia="Times New Roman" w:hAnsi="Arial" w:cs="Arial"/>
          <w:b/>
          <w:color w:val="auto"/>
          <w:sz w:val="20"/>
          <w:szCs w:val="20"/>
          <w:lang w:eastAsia="fr-FR"/>
        </w:rPr>
        <w:t>Sideboard design</w:t>
      </w:r>
    </w:p>
    <w:p w14:paraId="073A75E7" w14:textId="48253BE7" w:rsidR="005B3ED9" w:rsidRPr="00480A22" w:rsidRDefault="00CF6DA4" w:rsidP="00C17755">
      <w:pPr>
        <w:spacing w:after="200" w:line="360" w:lineRule="auto"/>
        <w:ind w:firstLine="567"/>
        <w:contextualSpacing/>
        <w:jc w:val="both"/>
        <w:rPr>
          <w:rFonts w:ascii="Arial" w:eastAsia="Times New Roman" w:hAnsi="Arial" w:cs="Arial"/>
          <w:sz w:val="24"/>
          <w:szCs w:val="24"/>
        </w:rPr>
      </w:pPr>
      <w:r w:rsidRPr="00480A22">
        <w:rPr>
          <w:rFonts w:ascii="Arial" w:eastAsia="Calibri" w:hAnsi="Arial" w:cs="Arial"/>
          <w:color w:val="000000"/>
          <w:sz w:val="20"/>
          <w:szCs w:val="20"/>
        </w:rPr>
        <w:t xml:space="preserve">The cabinet studied is part of a solar cold production unit using zeolite/water adsorption to preserve food products. The vertical walls are made up of brick, insulation and </w:t>
      </w:r>
      <w:proofErr w:type="spellStart"/>
      <w:r w:rsidRPr="00480A22">
        <w:rPr>
          <w:rFonts w:ascii="Arial" w:eastAsia="Calibri" w:hAnsi="Arial" w:cs="Arial"/>
          <w:color w:val="000000"/>
          <w:sz w:val="20"/>
          <w:szCs w:val="20"/>
        </w:rPr>
        <w:t>aluminium</w:t>
      </w:r>
      <w:proofErr w:type="spellEnd"/>
      <w:r w:rsidRPr="00480A22">
        <w:rPr>
          <w:rFonts w:ascii="Arial" w:eastAsia="Calibri" w:hAnsi="Arial" w:cs="Arial"/>
          <w:color w:val="000000"/>
          <w:sz w:val="20"/>
          <w:szCs w:val="20"/>
        </w:rPr>
        <w:t xml:space="preserve">. The use of </w:t>
      </w:r>
      <w:proofErr w:type="spellStart"/>
      <w:r w:rsidRPr="00480A22">
        <w:rPr>
          <w:rFonts w:ascii="Arial" w:eastAsia="Calibri" w:hAnsi="Arial" w:cs="Arial"/>
          <w:color w:val="000000"/>
          <w:sz w:val="20"/>
          <w:szCs w:val="20"/>
        </w:rPr>
        <w:t>aluminium</w:t>
      </w:r>
      <w:proofErr w:type="spellEnd"/>
      <w:r w:rsidRPr="00480A22">
        <w:rPr>
          <w:rFonts w:ascii="Arial" w:eastAsia="Calibri" w:hAnsi="Arial" w:cs="Arial"/>
          <w:color w:val="000000"/>
          <w:sz w:val="20"/>
          <w:szCs w:val="20"/>
        </w:rPr>
        <w:t xml:space="preserve"> as an internal facade protects the insulation against internal humidity, which can reach 90% depending on the type of products to be preserved. The floor is made of reinforced concrete</w:t>
      </w:r>
      <w:r w:rsidR="009A2ED2">
        <w:rPr>
          <w:rFonts w:ascii="Arial" w:eastAsia="Calibri" w:hAnsi="Arial" w:cs="Arial"/>
          <w:color w:val="000000"/>
          <w:sz w:val="20"/>
          <w:szCs w:val="20"/>
        </w:rPr>
        <w:t>,</w:t>
      </w:r>
      <w:r w:rsidRPr="00480A22">
        <w:rPr>
          <w:rFonts w:ascii="Arial" w:eastAsia="Calibri" w:hAnsi="Arial" w:cs="Arial"/>
          <w:color w:val="000000"/>
          <w:sz w:val="20"/>
          <w:szCs w:val="20"/>
        </w:rPr>
        <w:t xml:space="preserve"> and the </w:t>
      </w:r>
      <w:r w:rsidRPr="00D72C67">
        <w:rPr>
          <w:rFonts w:ascii="Arial" w:eastAsia="Calibri" w:hAnsi="Arial" w:cs="Arial"/>
          <w:color w:val="000000"/>
          <w:sz w:val="20"/>
          <w:szCs w:val="20"/>
        </w:rPr>
        <w:t xml:space="preserve">roof </w:t>
      </w:r>
      <w:r w:rsidR="009A2ED2" w:rsidRPr="00D72C67">
        <w:rPr>
          <w:rFonts w:ascii="Arial" w:eastAsia="Calibri" w:hAnsi="Arial" w:cs="Arial"/>
          <w:color w:val="000000"/>
          <w:sz w:val="20"/>
          <w:szCs w:val="20"/>
        </w:rPr>
        <w:t>is</w:t>
      </w:r>
      <w:r w:rsidR="009A2ED2">
        <w:rPr>
          <w:rFonts w:ascii="Arial" w:eastAsia="Calibri" w:hAnsi="Arial" w:cs="Arial"/>
          <w:color w:val="000000"/>
          <w:sz w:val="20"/>
          <w:szCs w:val="20"/>
        </w:rPr>
        <w:t xml:space="preserve"> </w:t>
      </w:r>
      <w:r w:rsidRPr="00480A22">
        <w:rPr>
          <w:rFonts w:ascii="Arial" w:eastAsia="Calibri" w:hAnsi="Arial" w:cs="Arial"/>
          <w:color w:val="000000"/>
          <w:sz w:val="20"/>
          <w:szCs w:val="20"/>
        </w:rPr>
        <w:t xml:space="preserve">of wood with an external adobe rendering. Figure 2 shows a mock-up of a cold store measuring 3m x 3m x 3m. </w:t>
      </w:r>
      <w:proofErr w:type="spellStart"/>
      <w:r w:rsidRPr="00480A22">
        <w:rPr>
          <w:rFonts w:ascii="Arial" w:eastAsia="Calibri" w:hAnsi="Arial" w:cs="Arial"/>
          <w:color w:val="000000"/>
          <w:sz w:val="20"/>
          <w:szCs w:val="20"/>
        </w:rPr>
        <w:t>ArchCard</w:t>
      </w:r>
      <w:proofErr w:type="spellEnd"/>
      <w:r w:rsidRPr="00480A22">
        <w:rPr>
          <w:rFonts w:ascii="Arial" w:eastAsia="Calibri" w:hAnsi="Arial" w:cs="Arial"/>
          <w:color w:val="000000"/>
          <w:sz w:val="20"/>
          <w:szCs w:val="20"/>
        </w:rPr>
        <w:t xml:space="preserve"> software was used to draw the model.</w:t>
      </w:r>
    </w:p>
    <w:p w14:paraId="68C9CD72" w14:textId="77777777" w:rsidR="005B3ED9" w:rsidRPr="00480A22" w:rsidRDefault="005B3ED9" w:rsidP="005B3ED9">
      <w:pPr>
        <w:spacing w:line="256" w:lineRule="auto"/>
        <w:rPr>
          <w:rFonts w:ascii="Arial" w:eastAsia="Calibri" w:hAnsi="Arial" w:cs="Arial"/>
          <w:lang w:eastAsia="fr-FR"/>
        </w:rPr>
      </w:pPr>
    </w:p>
    <w:p w14:paraId="20DB86E7" w14:textId="2C6E2073" w:rsidR="005B3ED9" w:rsidRPr="00480A22" w:rsidRDefault="004D49F6" w:rsidP="005B3ED9">
      <w:pPr>
        <w:spacing w:line="256" w:lineRule="auto"/>
        <w:rPr>
          <w:rFonts w:ascii="Arial" w:eastAsia="Calibri" w:hAnsi="Arial" w:cs="Arial"/>
          <w:lang w:eastAsia="fr-FR"/>
        </w:rPr>
      </w:pPr>
      <w:r w:rsidRPr="00480A22">
        <w:rPr>
          <w:rFonts w:ascii="Arial" w:eastAsia="Calibri" w:hAnsi="Arial" w:cs="Arial"/>
          <w:noProof/>
          <w:sz w:val="18"/>
          <w:szCs w:val="18"/>
          <w:lang w:eastAsia="fr-FR"/>
        </w:rPr>
        <mc:AlternateContent>
          <mc:Choice Requires="wps">
            <w:drawing>
              <wp:anchor distT="0" distB="0" distL="114300" distR="114300" simplePos="0" relativeHeight="251660288" behindDoc="0" locked="0" layoutInCell="1" allowOverlap="1" wp14:anchorId="5952B41B" wp14:editId="219523AE">
                <wp:simplePos x="0" y="0"/>
                <wp:positionH relativeFrom="column">
                  <wp:posOffset>2406188</wp:posOffset>
                </wp:positionH>
                <wp:positionV relativeFrom="paragraph">
                  <wp:posOffset>13334</wp:posOffset>
                </wp:positionV>
                <wp:extent cx="3323590" cy="2503055"/>
                <wp:effectExtent l="0" t="0" r="0" b="0"/>
                <wp:wrapNone/>
                <wp:docPr id="31" name="Zone de texte 20"/>
                <wp:cNvGraphicFramePr/>
                <a:graphic xmlns:a="http://schemas.openxmlformats.org/drawingml/2006/main">
                  <a:graphicData uri="http://schemas.microsoft.com/office/word/2010/wordprocessingShape">
                    <wps:wsp>
                      <wps:cNvSpPr txBox="1"/>
                      <wps:spPr>
                        <a:xfrm>
                          <a:off x="0" y="0"/>
                          <a:ext cx="3323590" cy="2503055"/>
                        </a:xfrm>
                        <a:prstGeom prst="rect">
                          <a:avLst/>
                        </a:prstGeom>
                        <a:solidFill>
                          <a:sysClr val="window" lastClr="FFFFFF"/>
                        </a:solidFill>
                        <a:ln w="6350">
                          <a:noFill/>
                        </a:ln>
                        <a:effectLst/>
                      </wps:spPr>
                      <wps:txbx>
                        <w:txbxContent>
                          <w:p w14:paraId="52915826" w14:textId="77777777" w:rsidR="00707B33" w:rsidRPr="00480A22" w:rsidRDefault="00707B33" w:rsidP="005B3ED9">
                            <w:r w:rsidRPr="00480A22">
                              <w:rPr>
                                <w:noProof/>
                                <w:sz w:val="20"/>
                                <w:szCs w:val="20"/>
                                <w:lang w:eastAsia="fr-FR"/>
                              </w:rPr>
                              <w:drawing>
                                <wp:inline distT="0" distB="0" distL="0" distR="0" wp14:anchorId="2FC0451E" wp14:editId="217524D2">
                                  <wp:extent cx="2198254" cy="1941694"/>
                                  <wp:effectExtent l="0" t="0" r="0" b="1905"/>
                                  <wp:docPr id="190196918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8878" cy="1968744"/>
                                          </a:xfrm>
                                          <a:prstGeom prst="rect">
                                            <a:avLst/>
                                          </a:prstGeom>
                                          <a:noFill/>
                                          <a:ln>
                                            <a:noFill/>
                                          </a:ln>
                                        </pic:spPr>
                                      </pic:pic>
                                    </a:graphicData>
                                  </a:graphic>
                                </wp:inline>
                              </w:drawing>
                            </w:r>
                          </w:p>
                          <w:p w14:paraId="2CEF7B8E" w14:textId="77777777" w:rsidR="00707B33" w:rsidRPr="00480A22" w:rsidRDefault="00707B33" w:rsidP="00CF6DA4">
                            <w:pPr>
                              <w:rPr>
                                <w:rFonts w:ascii="Times New Roman" w:hAnsi="Times New Roman"/>
                                <w:sz w:val="20"/>
                                <w:lang w:eastAsia="fr-FR"/>
                              </w:rPr>
                            </w:pPr>
                            <w:r w:rsidRPr="00480A22">
                              <w:t xml:space="preserve">(b)  </w:t>
                            </w:r>
                            <w:r w:rsidRPr="00480A22">
                              <w:rPr>
                                <w:rFonts w:ascii="Times New Roman" w:hAnsi="Times New Roman"/>
                                <w:sz w:val="20"/>
                                <w:lang w:eastAsia="fr-FR"/>
                              </w:rPr>
                              <w:t>1-</w:t>
                            </w:r>
                            <w:proofErr w:type="gramStart"/>
                            <w:r w:rsidRPr="00480A22">
                              <w:rPr>
                                <w:rFonts w:ascii="Times New Roman" w:hAnsi="Times New Roman"/>
                                <w:sz w:val="20"/>
                                <w:lang w:eastAsia="fr-FR"/>
                              </w:rPr>
                              <w:t>toiture ;</w:t>
                            </w:r>
                            <w:proofErr w:type="gramEnd"/>
                            <w:r w:rsidRPr="00480A22">
                              <w:rPr>
                                <w:rFonts w:ascii="Times New Roman" w:hAnsi="Times New Roman"/>
                                <w:sz w:val="20"/>
                                <w:lang w:eastAsia="fr-FR"/>
                              </w:rPr>
                              <w:t xml:space="preserve"> 2-mur </w:t>
                            </w:r>
                            <w:proofErr w:type="spellStart"/>
                            <w:r w:rsidRPr="00480A22">
                              <w:rPr>
                                <w:rFonts w:ascii="Times New Roman" w:hAnsi="Times New Roman"/>
                                <w:sz w:val="20"/>
                                <w:lang w:eastAsia="fr-FR"/>
                              </w:rPr>
                              <w:t>latéral</w:t>
                            </w:r>
                            <w:proofErr w:type="spellEnd"/>
                            <w:r w:rsidRPr="00480A22">
                              <w:rPr>
                                <w:rFonts w:ascii="Times New Roman" w:hAnsi="Times New Roman"/>
                                <w:sz w:val="20"/>
                                <w:lang w:eastAsia="fr-FR"/>
                              </w:rPr>
                              <w:t xml:space="preserve"> ; 3- </w:t>
                            </w:r>
                            <w:proofErr w:type="spellStart"/>
                            <w:r w:rsidRPr="00480A22">
                              <w:rPr>
                                <w:rFonts w:ascii="Times New Roman" w:hAnsi="Times New Roman"/>
                                <w:sz w:val="20"/>
                                <w:lang w:eastAsia="fr-FR"/>
                              </w:rPr>
                              <w:t>plancher</w:t>
                            </w:r>
                            <w:proofErr w:type="spellEnd"/>
                            <w:r w:rsidRPr="00480A22">
                              <w:rPr>
                                <w:rFonts w:ascii="Times New Roman" w:hAnsi="Times New Roman"/>
                                <w:sz w:val="20"/>
                                <w:lang w:eastAsia="fr-FR"/>
                              </w:rPr>
                              <w:t> ; 4-claies ; 5-allée.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2B41B" id="Zone de texte 20" o:spid="_x0000_s1031" type="#_x0000_t202" style="position:absolute;margin-left:189.45pt;margin-top:1.05pt;width:261.7pt;height:19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3PWAIAAKcEAAAOAAAAZHJzL2Uyb0RvYy54bWysVE1vGjEQvVfqf7B8L7t8pQ1iiSgRVaUo&#10;iZRUkXozXi+s5PW4tmGX/vo+Gwg07akqB2PPjGc8773Z6U3XaLZTztdkCt7v5ZwpI6mszbrg356X&#10;Hz5x5oMwpdBkVMH3yvOb2ft309ZO1IA2pEvlGJIYP2ltwTch2EmWeblRjfA9ssrAWZFrRMDRrbPS&#10;iRbZG50N8vwqa8mV1pFU3sN6e3DyWcpfVUqGh6ryKjBdcLwtpNWldRXXbDYVk7UTdlPL4zPEP7yi&#10;EbVB0ddUtyIItnX1H6maWjryVIWepCajqqqlSj2gm37+ppunjbAq9QJwvH2Fyf+/tPJ+9+hYXRZ8&#10;2OfMiAYcfQdTrFQsqC4oNkggtdZPEPtkER26z9SB7AhetHsYY+9d5Zr4j64Y/IB7/woxUjEJ43A4&#10;GI6v4ZLwDcb5MB+PY57sfN06H74oaljcFNyBwwSt2N35cAg9hcRqnnRdLmut02HvF9qxnQDdUElJ&#10;LWda+ABjwZfpd6z22zVtWFvwq+E4T5UMxXyHUtrEvCpJ6Vj/3HPchW7VJQBTH9GyonIPmBwd1Oat&#10;XNZo5Q7veBQO8kL7GJnwgKXShMp03HG2Iffzb/YYD9bh5ayFXAvuf2yFU2jvq4EervujUdR3OozG&#10;H8Eac5ee1aXHbJsFASJQjtelbYwP+rStHDUvmKx5rAqXMBK1Cx5O20U4DBEmU6r5PAVB0VaEO/Nk&#10;ZUwdcYtEPXcvwtkjm1FT93QStpi8IfUQG28amm8DVXVi/IwqlBIPmIakmePkxnG7PKeo8/dl9gsA&#10;AP//AwBQSwMEFAAGAAgAAAAhAJVWsT7hAAAACQEAAA8AAABkcnMvZG93bnJldi54bWxMj1FLwzAU&#10;hd8F/0O4gm8uXQtzrU2HiKIDy7Qb+Jo117ba3JQkW+t+/eKTPl6+wznfzVeT7tkRresMCZjPImBI&#10;tVEdNQJ226ebJTDnJSnZG0IBP+hgVVxe5DJTZqR3PFa+YaGEXCYFtN4PGeeublFLNzMDUmCfxmrp&#10;w2kbrqwcQ7nueRxFC65lR2GhlQM+tFh/Vwct4GOsnu1mvf56G17K0+ZUla/4WApxfTXd3wHzOPm/&#10;MPzqB3UogtPeHEg51gtIbpdpiAqI58ACT6M4AbYPIF0kwIuc//+gOAMAAP//AwBQSwECLQAUAAYA&#10;CAAAACEAtoM4kv4AAADhAQAAEwAAAAAAAAAAAAAAAAAAAAAAW0NvbnRlbnRfVHlwZXNdLnhtbFBL&#10;AQItABQABgAIAAAAIQA4/SH/1gAAAJQBAAALAAAAAAAAAAAAAAAAAC8BAABfcmVscy8ucmVsc1BL&#10;AQItABQABgAIAAAAIQCPUr3PWAIAAKcEAAAOAAAAAAAAAAAAAAAAAC4CAABkcnMvZTJvRG9jLnht&#10;bFBLAQItABQABgAIAAAAIQCVVrE+4QAAAAkBAAAPAAAAAAAAAAAAAAAAALIEAABkcnMvZG93bnJl&#10;di54bWxQSwUGAAAAAAQABADzAAAAwAUAAAAA&#10;" fillcolor="window" stroked="f" strokeweight=".5pt">
                <v:textbox>
                  <w:txbxContent>
                    <w:p w14:paraId="52915826" w14:textId="77777777" w:rsidR="00707B33" w:rsidRPr="00480A22" w:rsidRDefault="00707B33" w:rsidP="005B3ED9">
                      <w:r w:rsidRPr="00480A22">
                        <w:rPr>
                          <w:noProof/>
                          <w:sz w:val="20"/>
                          <w:szCs w:val="20"/>
                          <w:lang w:eastAsia="fr-FR"/>
                        </w:rPr>
                        <w:drawing>
                          <wp:inline distT="0" distB="0" distL="0" distR="0" wp14:anchorId="2FC0451E" wp14:editId="217524D2">
                            <wp:extent cx="2198254" cy="1941694"/>
                            <wp:effectExtent l="0" t="0" r="0" b="1905"/>
                            <wp:docPr id="190196918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8878" cy="1968744"/>
                                    </a:xfrm>
                                    <a:prstGeom prst="rect">
                                      <a:avLst/>
                                    </a:prstGeom>
                                    <a:noFill/>
                                    <a:ln>
                                      <a:noFill/>
                                    </a:ln>
                                  </pic:spPr>
                                </pic:pic>
                              </a:graphicData>
                            </a:graphic>
                          </wp:inline>
                        </w:drawing>
                      </w:r>
                    </w:p>
                    <w:p w14:paraId="2CEF7B8E" w14:textId="77777777" w:rsidR="00707B33" w:rsidRPr="00480A22" w:rsidRDefault="00707B33" w:rsidP="00CF6DA4">
                      <w:pPr>
                        <w:rPr>
                          <w:rFonts w:ascii="Times New Roman" w:hAnsi="Times New Roman"/>
                          <w:sz w:val="20"/>
                          <w:lang w:eastAsia="fr-FR"/>
                        </w:rPr>
                      </w:pPr>
                      <w:r w:rsidRPr="00480A22">
                        <w:t xml:space="preserve">(b)  </w:t>
                      </w:r>
                      <w:r w:rsidRPr="00480A22">
                        <w:rPr>
                          <w:rFonts w:ascii="Times New Roman" w:hAnsi="Times New Roman"/>
                          <w:sz w:val="20"/>
                          <w:lang w:eastAsia="fr-FR"/>
                        </w:rPr>
                        <w:t>1-</w:t>
                      </w:r>
                      <w:proofErr w:type="gramStart"/>
                      <w:r w:rsidRPr="00480A22">
                        <w:rPr>
                          <w:rFonts w:ascii="Times New Roman" w:hAnsi="Times New Roman"/>
                          <w:sz w:val="20"/>
                          <w:lang w:eastAsia="fr-FR"/>
                        </w:rPr>
                        <w:t>toiture ;</w:t>
                      </w:r>
                      <w:proofErr w:type="gramEnd"/>
                      <w:r w:rsidRPr="00480A22">
                        <w:rPr>
                          <w:rFonts w:ascii="Times New Roman" w:hAnsi="Times New Roman"/>
                          <w:sz w:val="20"/>
                          <w:lang w:eastAsia="fr-FR"/>
                        </w:rPr>
                        <w:t xml:space="preserve"> 2-mur </w:t>
                      </w:r>
                      <w:proofErr w:type="spellStart"/>
                      <w:r w:rsidRPr="00480A22">
                        <w:rPr>
                          <w:rFonts w:ascii="Times New Roman" w:hAnsi="Times New Roman"/>
                          <w:sz w:val="20"/>
                          <w:lang w:eastAsia="fr-FR"/>
                        </w:rPr>
                        <w:t>latéral</w:t>
                      </w:r>
                      <w:proofErr w:type="spellEnd"/>
                      <w:r w:rsidRPr="00480A22">
                        <w:rPr>
                          <w:rFonts w:ascii="Times New Roman" w:hAnsi="Times New Roman"/>
                          <w:sz w:val="20"/>
                          <w:lang w:eastAsia="fr-FR"/>
                        </w:rPr>
                        <w:t xml:space="preserve"> ; 3- </w:t>
                      </w:r>
                      <w:proofErr w:type="spellStart"/>
                      <w:r w:rsidRPr="00480A22">
                        <w:rPr>
                          <w:rFonts w:ascii="Times New Roman" w:hAnsi="Times New Roman"/>
                          <w:sz w:val="20"/>
                          <w:lang w:eastAsia="fr-FR"/>
                        </w:rPr>
                        <w:t>plancher</w:t>
                      </w:r>
                      <w:proofErr w:type="spellEnd"/>
                      <w:r w:rsidRPr="00480A22">
                        <w:rPr>
                          <w:rFonts w:ascii="Times New Roman" w:hAnsi="Times New Roman"/>
                          <w:sz w:val="20"/>
                          <w:lang w:eastAsia="fr-FR"/>
                        </w:rPr>
                        <w:t> ; 4-claies ; 5-allée.</w:t>
                      </w:r>
                    </w:p>
                  </w:txbxContent>
                </v:textbox>
              </v:shape>
            </w:pict>
          </mc:Fallback>
        </mc:AlternateContent>
      </w:r>
      <w:r w:rsidRPr="00480A22">
        <w:rPr>
          <w:rFonts w:ascii="Arial" w:eastAsia="Calibri" w:hAnsi="Arial" w:cs="Arial"/>
          <w:noProof/>
          <w:sz w:val="18"/>
          <w:szCs w:val="18"/>
          <w:lang w:eastAsia="fr-FR"/>
        </w:rPr>
        <mc:AlternateContent>
          <mc:Choice Requires="wps">
            <w:drawing>
              <wp:anchor distT="0" distB="0" distL="114300" distR="114300" simplePos="0" relativeHeight="251661312" behindDoc="0" locked="0" layoutInCell="1" allowOverlap="1" wp14:anchorId="7222540E" wp14:editId="63DDD29F">
                <wp:simplePos x="0" y="0"/>
                <wp:positionH relativeFrom="column">
                  <wp:posOffset>4734</wp:posOffset>
                </wp:positionH>
                <wp:positionV relativeFrom="paragraph">
                  <wp:posOffset>13335</wp:posOffset>
                </wp:positionV>
                <wp:extent cx="2369185" cy="2327564"/>
                <wp:effectExtent l="0" t="0" r="0" b="0"/>
                <wp:wrapNone/>
                <wp:docPr id="32" name="Zone de texte 22"/>
                <wp:cNvGraphicFramePr/>
                <a:graphic xmlns:a="http://schemas.openxmlformats.org/drawingml/2006/main">
                  <a:graphicData uri="http://schemas.microsoft.com/office/word/2010/wordprocessingShape">
                    <wps:wsp>
                      <wps:cNvSpPr txBox="1"/>
                      <wps:spPr>
                        <a:xfrm>
                          <a:off x="0" y="0"/>
                          <a:ext cx="2369185" cy="2327564"/>
                        </a:xfrm>
                        <a:prstGeom prst="rect">
                          <a:avLst/>
                        </a:prstGeom>
                        <a:solidFill>
                          <a:sysClr val="window" lastClr="FFFFFF"/>
                        </a:solidFill>
                        <a:ln w="6350">
                          <a:noFill/>
                        </a:ln>
                        <a:effectLst/>
                      </wps:spPr>
                      <wps:txbx>
                        <w:txbxContent>
                          <w:p w14:paraId="5D7A0E3B" w14:textId="77777777" w:rsidR="00707B33" w:rsidRPr="00480A22" w:rsidRDefault="00707B33" w:rsidP="005B3ED9">
                            <w:r w:rsidRPr="00480A22">
                              <w:rPr>
                                <w:noProof/>
                                <w:sz w:val="20"/>
                                <w:szCs w:val="20"/>
                                <w:lang w:eastAsia="fr-FR"/>
                              </w:rPr>
                              <w:drawing>
                                <wp:inline distT="0" distB="0" distL="0" distR="0" wp14:anchorId="6C0EF021" wp14:editId="093E282E">
                                  <wp:extent cx="2398605" cy="1921163"/>
                                  <wp:effectExtent l="0" t="0" r="1905" b="3175"/>
                                  <wp:docPr id="135660615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6759" cy="1959732"/>
                                          </a:xfrm>
                                          <a:prstGeom prst="rect">
                                            <a:avLst/>
                                          </a:prstGeom>
                                          <a:noFill/>
                                          <a:ln>
                                            <a:noFill/>
                                          </a:ln>
                                        </pic:spPr>
                                      </pic:pic>
                                    </a:graphicData>
                                  </a:graphic>
                                </wp:inline>
                              </w:drawing>
                            </w:r>
                          </w:p>
                          <w:p w14:paraId="2E80E000" w14:textId="7D771792" w:rsidR="00707B33" w:rsidRPr="00480A22" w:rsidRDefault="00707B33" w:rsidP="005B3ED9">
                            <w:r w:rsidRPr="00480A22">
                              <w:t>(a)</w:t>
                            </w:r>
                            <w:r w:rsidR="008B1F95" w:rsidRPr="00480A22">
                              <w:rPr>
                                <w:rFonts w:ascii="Arial" w:eastAsia="Times New Roman" w:hAnsi="Arial" w:cs="Arial"/>
                                <w:b/>
                                <w:color w:val="000000" w:themeColor="text1"/>
                                <w:sz w:val="24"/>
                                <w:szCs w:val="20"/>
                              </w:rPr>
                              <w:t xml:space="preserve"> south façade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22540E" id="Zone de texte 22" o:spid="_x0000_s1032" type="#_x0000_t202" style="position:absolute;margin-left:.35pt;margin-top:1.05pt;width:186.55pt;height:1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nXXAIAAKcEAAAOAAAAZHJzL2Uyb0RvYy54bWysVN1v2jAQf5+0/8Hy+wiEj7YRoWJUTJNQ&#10;W4lOlfZmHBsiOT7PNiTsr9/ZSSjr9jSNB3NfvvP97neZ3zeVIidhXQk6p6PBkBKhORSl3uf028v6&#10;0y0lzjNdMAVa5PQsHL1ffPwwr00mUjiAKoQlmES7rDY5PXhvsiRx/CAq5gZghEanBFsxj6rdJ4Vl&#10;NWavVJIOh7OkBlsYC1w4h9aH1kkXMb+UgvsnKZ3wROUU3+bjaeO5C2eymLNsb5k5lLx7BvuHV1Ss&#10;1Fj0kuqBeUaOtvwjVVVyCw6kH3CoEpCy5CL2gN2Mhu+62R6YEbEXBMeZC0zu/6Xlj6dnS8oip+OU&#10;Es0qnNF3nBQpBPGi8YKkaQCpNi7D2K3BaN98hgaH3dsdGkPvjbRV+MeuCPoR7vMFYkxFOBrT8exu&#10;dDulhKMvHac309kk5Enerhvr/BcBFQlCTi3OMELLThvn29A+JFRzoMpiXSoVlbNbKUtODMeNLCmg&#10;pkQx59GY03X8ddV+u6Y0qXM6G0+HsZKGkK8tpXTIKyKVuvoBi7bnIPlm10QAZz0eOyjOCJOFlm3O&#10;8HWJrWzwHc/MIr0QGVwZ/4SHVICVoZMoOYD9+Td7iMepo5eSGumaU/fjyKzA9r5q5MPdaDIJ/I7K&#10;ZHqTomKvPbtrjz5WK0CIRrichkcxxHvVi9JC9YqbtQxV0cU0x9o59b248u0S4WZysVzGIGS0YX6j&#10;t4aH1AG3MKiX5pVZ000zcOoRemKz7N1Q29hwU8Py6EGWceIB5xZVZEpQcBsiZ7rNDet2rceot+/L&#10;4hcAAAD//wMAUEsDBBQABgAIAAAAIQCCjsYK3gAAAAYBAAAPAAAAZHJzL2Rvd25yZXYueG1sTI9B&#10;S8NAEIXvgv9hGcGb3bSFtMRsioiiBUM1Cl632TGJZmfD7raJ/fWOJ7294T3e+ybfTLYXR/Shc6Rg&#10;PktAINXOdNQoeHu9v1qDCFGT0b0jVPCNATbF+VmuM+NGesFjFRvBJRQyraCNccikDHWLVoeZG5DY&#10;+3De6sinb6TxeuRy28tFkqTS6o54odUD3rZYf1UHq+B9rB78brv9fB4ey9PuVJVPeFcqdXkx3VyD&#10;iDjFvzD84jM6FMy0dwcyQfQKVpxTsJiDYHO5WvIfexbpOgVZ5PI/fvEDAAD//wMAUEsBAi0AFAAG&#10;AAgAAAAhALaDOJL+AAAA4QEAABMAAAAAAAAAAAAAAAAAAAAAAFtDb250ZW50X1R5cGVzXS54bWxQ&#10;SwECLQAUAAYACAAAACEAOP0h/9YAAACUAQAACwAAAAAAAAAAAAAAAAAvAQAAX3JlbHMvLnJlbHNQ&#10;SwECLQAUAAYACAAAACEA18NJ11wCAACnBAAADgAAAAAAAAAAAAAAAAAuAgAAZHJzL2Uyb0RvYy54&#10;bWxQSwECLQAUAAYACAAAACEAgo7GCt4AAAAGAQAADwAAAAAAAAAAAAAAAAC2BAAAZHJzL2Rvd25y&#10;ZXYueG1sUEsFBgAAAAAEAAQA8wAAAMEFAAAAAA==&#10;" fillcolor="window" stroked="f" strokeweight=".5pt">
                <v:textbox>
                  <w:txbxContent>
                    <w:p w14:paraId="5D7A0E3B" w14:textId="77777777" w:rsidR="00707B33" w:rsidRPr="00480A22" w:rsidRDefault="00707B33" w:rsidP="005B3ED9">
                      <w:r w:rsidRPr="00480A22">
                        <w:rPr>
                          <w:noProof/>
                          <w:sz w:val="20"/>
                          <w:szCs w:val="20"/>
                          <w:lang w:eastAsia="fr-FR"/>
                        </w:rPr>
                        <w:drawing>
                          <wp:inline distT="0" distB="0" distL="0" distR="0" wp14:anchorId="6C0EF021" wp14:editId="093E282E">
                            <wp:extent cx="2398605" cy="1921163"/>
                            <wp:effectExtent l="0" t="0" r="1905" b="3175"/>
                            <wp:docPr id="135660615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6759" cy="1959732"/>
                                    </a:xfrm>
                                    <a:prstGeom prst="rect">
                                      <a:avLst/>
                                    </a:prstGeom>
                                    <a:noFill/>
                                    <a:ln>
                                      <a:noFill/>
                                    </a:ln>
                                  </pic:spPr>
                                </pic:pic>
                              </a:graphicData>
                            </a:graphic>
                          </wp:inline>
                        </w:drawing>
                      </w:r>
                    </w:p>
                    <w:p w14:paraId="2E80E000" w14:textId="7D771792" w:rsidR="00707B33" w:rsidRPr="00480A22" w:rsidRDefault="00707B33" w:rsidP="005B3ED9">
                      <w:r w:rsidRPr="00480A22">
                        <w:t>(a)</w:t>
                      </w:r>
                      <w:r w:rsidR="008B1F95" w:rsidRPr="00480A22">
                        <w:rPr>
                          <w:rFonts w:ascii="Arial" w:eastAsia="Times New Roman" w:hAnsi="Arial" w:cs="Arial"/>
                          <w:b/>
                          <w:color w:val="000000" w:themeColor="text1"/>
                          <w:sz w:val="24"/>
                          <w:szCs w:val="20"/>
                        </w:rPr>
                        <w:t xml:space="preserve"> south façade</w:t>
                      </w:r>
                    </w:p>
                  </w:txbxContent>
                </v:textbox>
              </v:shape>
            </w:pict>
          </mc:Fallback>
        </mc:AlternateContent>
      </w:r>
    </w:p>
    <w:p w14:paraId="20D30265" w14:textId="77777777" w:rsidR="005B3ED9" w:rsidRPr="00480A22" w:rsidRDefault="005B3ED9" w:rsidP="005B3ED9">
      <w:pPr>
        <w:spacing w:line="256" w:lineRule="auto"/>
        <w:rPr>
          <w:rFonts w:ascii="Arial" w:eastAsia="Calibri" w:hAnsi="Arial" w:cs="Arial"/>
          <w:lang w:eastAsia="fr-FR"/>
        </w:rPr>
      </w:pPr>
    </w:p>
    <w:p w14:paraId="5A0F9230" w14:textId="77777777" w:rsidR="005B3ED9" w:rsidRPr="00480A22" w:rsidRDefault="005B3ED9" w:rsidP="005B3ED9">
      <w:pPr>
        <w:spacing w:line="256" w:lineRule="auto"/>
        <w:rPr>
          <w:rFonts w:ascii="Arial" w:eastAsia="Calibri" w:hAnsi="Arial" w:cs="Arial"/>
          <w:lang w:eastAsia="fr-FR"/>
        </w:rPr>
      </w:pPr>
    </w:p>
    <w:p w14:paraId="22682FCE" w14:textId="77777777" w:rsidR="005B3ED9" w:rsidRPr="00480A22" w:rsidRDefault="005B3ED9" w:rsidP="005B3ED9">
      <w:pPr>
        <w:spacing w:line="256" w:lineRule="auto"/>
        <w:rPr>
          <w:rFonts w:ascii="Arial" w:eastAsia="Calibri" w:hAnsi="Arial" w:cs="Arial"/>
          <w:lang w:eastAsia="fr-FR"/>
        </w:rPr>
      </w:pPr>
    </w:p>
    <w:p w14:paraId="11FEA8B0" w14:textId="77777777" w:rsidR="005B3ED9" w:rsidRPr="00480A22" w:rsidRDefault="005B3ED9" w:rsidP="005B3ED9">
      <w:pPr>
        <w:spacing w:line="256" w:lineRule="auto"/>
        <w:rPr>
          <w:rFonts w:ascii="Arial" w:eastAsia="Calibri" w:hAnsi="Arial" w:cs="Arial"/>
          <w:lang w:eastAsia="fr-FR"/>
        </w:rPr>
      </w:pPr>
    </w:p>
    <w:p w14:paraId="719A19E9" w14:textId="77777777" w:rsidR="005B3ED9" w:rsidRPr="00480A22" w:rsidRDefault="005B3ED9" w:rsidP="005B3ED9">
      <w:pPr>
        <w:spacing w:after="200" w:line="360" w:lineRule="auto"/>
        <w:ind w:firstLine="567"/>
        <w:contextualSpacing/>
        <w:rPr>
          <w:rFonts w:ascii="Arial" w:eastAsia="Calibri" w:hAnsi="Arial" w:cs="Arial"/>
          <w:lang w:eastAsia="fr-FR"/>
        </w:rPr>
      </w:pPr>
    </w:p>
    <w:p w14:paraId="3FE105C4" w14:textId="77777777" w:rsidR="005B3ED9" w:rsidRPr="00480A22" w:rsidRDefault="005B3ED9" w:rsidP="005B3ED9">
      <w:pPr>
        <w:spacing w:after="200" w:line="360" w:lineRule="auto"/>
        <w:ind w:firstLine="567"/>
        <w:contextualSpacing/>
        <w:rPr>
          <w:rFonts w:ascii="Arial" w:eastAsia="Calibri" w:hAnsi="Arial" w:cs="Arial"/>
          <w:lang w:eastAsia="fr-FR"/>
        </w:rPr>
      </w:pPr>
    </w:p>
    <w:p w14:paraId="16C353CC" w14:textId="77777777" w:rsidR="00DE43EF" w:rsidRPr="00480A22" w:rsidRDefault="00DE43EF" w:rsidP="005B3ED9">
      <w:pPr>
        <w:spacing w:after="200" w:line="360" w:lineRule="auto"/>
        <w:ind w:firstLine="567"/>
        <w:contextualSpacing/>
        <w:rPr>
          <w:rFonts w:ascii="Arial" w:eastAsia="Calibri" w:hAnsi="Arial" w:cs="Arial"/>
          <w:lang w:eastAsia="fr-FR"/>
        </w:rPr>
      </w:pPr>
    </w:p>
    <w:p w14:paraId="7926F56C" w14:textId="77777777" w:rsidR="00DE43EF" w:rsidRPr="00480A22" w:rsidRDefault="00DE43EF" w:rsidP="005B3ED9">
      <w:pPr>
        <w:spacing w:after="200" w:line="360" w:lineRule="auto"/>
        <w:ind w:firstLine="567"/>
        <w:contextualSpacing/>
        <w:rPr>
          <w:rFonts w:ascii="Arial" w:eastAsia="Calibri" w:hAnsi="Arial" w:cs="Arial"/>
          <w:lang w:eastAsia="fr-FR"/>
        </w:rPr>
      </w:pPr>
    </w:p>
    <w:p w14:paraId="7631D58E" w14:textId="77777777" w:rsidR="00DE43EF" w:rsidRPr="00480A22" w:rsidRDefault="00DE43EF" w:rsidP="005B3ED9">
      <w:pPr>
        <w:spacing w:after="200" w:line="360" w:lineRule="auto"/>
        <w:ind w:firstLine="567"/>
        <w:contextualSpacing/>
        <w:rPr>
          <w:rFonts w:ascii="Arial" w:eastAsia="Calibri" w:hAnsi="Arial" w:cs="Arial"/>
          <w:lang w:eastAsia="fr-FR"/>
        </w:rPr>
      </w:pPr>
    </w:p>
    <w:p w14:paraId="0C23263E" w14:textId="77777777" w:rsidR="00DE43EF" w:rsidRPr="00480A22" w:rsidRDefault="00DE43EF" w:rsidP="005B3ED9">
      <w:pPr>
        <w:spacing w:after="200" w:line="360" w:lineRule="auto"/>
        <w:ind w:firstLine="567"/>
        <w:contextualSpacing/>
        <w:rPr>
          <w:rFonts w:ascii="Arial" w:eastAsia="Calibri" w:hAnsi="Arial" w:cs="Arial"/>
          <w:lang w:eastAsia="fr-FR"/>
        </w:rPr>
      </w:pPr>
    </w:p>
    <w:p w14:paraId="36A70F70" w14:textId="77777777" w:rsidR="005B3ED9" w:rsidRPr="00480A22" w:rsidRDefault="00CF6DA4" w:rsidP="00CF6DA4">
      <w:pPr>
        <w:pStyle w:val="Caption"/>
        <w:rPr>
          <w:rFonts w:ascii="Arial" w:eastAsia="Times New Roman" w:hAnsi="Arial" w:cs="Arial"/>
          <w:b/>
          <w:i w:val="0"/>
          <w:color w:val="000000" w:themeColor="text1"/>
          <w:sz w:val="24"/>
          <w:szCs w:val="20"/>
        </w:rPr>
      </w:pPr>
      <w:r w:rsidRPr="00480A22">
        <w:rPr>
          <w:rFonts w:ascii="Arial" w:hAnsi="Arial" w:cs="Arial"/>
          <w:b/>
          <w:i w:val="0"/>
          <w:color w:val="000000" w:themeColor="text1"/>
          <w:sz w:val="22"/>
        </w:rPr>
        <w:t xml:space="preserve">Figure </w:t>
      </w:r>
      <w:r w:rsidRPr="00480A22">
        <w:rPr>
          <w:rFonts w:ascii="Arial" w:hAnsi="Arial" w:cs="Arial"/>
          <w:b/>
          <w:i w:val="0"/>
          <w:color w:val="000000" w:themeColor="text1"/>
          <w:sz w:val="22"/>
        </w:rPr>
        <w:fldChar w:fldCharType="begin"/>
      </w:r>
      <w:r w:rsidRPr="00480A22">
        <w:rPr>
          <w:rFonts w:ascii="Arial" w:hAnsi="Arial" w:cs="Arial"/>
          <w:b/>
          <w:i w:val="0"/>
          <w:color w:val="000000" w:themeColor="text1"/>
          <w:sz w:val="22"/>
        </w:rPr>
        <w:instrText xml:space="preserve"> SEQ Figure \* ARABIC </w:instrText>
      </w:r>
      <w:r w:rsidRPr="00480A22">
        <w:rPr>
          <w:rFonts w:ascii="Arial" w:hAnsi="Arial" w:cs="Arial"/>
          <w:b/>
          <w:i w:val="0"/>
          <w:color w:val="000000" w:themeColor="text1"/>
          <w:sz w:val="22"/>
        </w:rPr>
        <w:fldChar w:fldCharType="separate"/>
      </w:r>
      <w:r w:rsidR="00EA3DE0" w:rsidRPr="00480A22">
        <w:rPr>
          <w:rFonts w:ascii="Arial" w:hAnsi="Arial" w:cs="Arial"/>
          <w:b/>
          <w:i w:val="0"/>
          <w:color w:val="000000" w:themeColor="text1"/>
          <w:sz w:val="22"/>
        </w:rPr>
        <w:t>2</w:t>
      </w:r>
      <w:r w:rsidRPr="00480A22">
        <w:rPr>
          <w:rFonts w:ascii="Arial" w:hAnsi="Arial" w:cs="Arial"/>
          <w:b/>
          <w:i w:val="0"/>
          <w:color w:val="000000" w:themeColor="text1"/>
          <w:sz w:val="22"/>
        </w:rPr>
        <w:fldChar w:fldCharType="end"/>
      </w:r>
      <w:r w:rsidRPr="00480A22">
        <w:rPr>
          <w:rFonts w:ascii="Arial" w:hAnsi="Arial" w:cs="Arial"/>
          <w:b/>
          <w:i w:val="0"/>
          <w:color w:val="000000" w:themeColor="text1"/>
          <w:sz w:val="22"/>
        </w:rPr>
        <w:t xml:space="preserve"> : </w:t>
      </w:r>
      <w:r w:rsidRPr="00480A22">
        <w:rPr>
          <w:rFonts w:ascii="Arial" w:eastAsia="Times New Roman" w:hAnsi="Arial" w:cs="Arial"/>
          <w:b/>
          <w:i w:val="0"/>
          <w:color w:val="000000" w:themeColor="text1"/>
          <w:sz w:val="24"/>
          <w:szCs w:val="20"/>
        </w:rPr>
        <w:t>drawing of the mock-up of the side wall ((a) south façade; (b) section B-B)</w:t>
      </w:r>
    </w:p>
    <w:p w14:paraId="4208105B" w14:textId="77777777" w:rsidR="00CF6DA4" w:rsidRPr="00480A22" w:rsidRDefault="00CF6DA4" w:rsidP="00CF6DA4">
      <w:pPr>
        <w:rPr>
          <w:rFonts w:ascii="Arial" w:hAnsi="Arial" w:cs="Arial"/>
        </w:rPr>
      </w:pPr>
    </w:p>
    <w:p w14:paraId="4A6856A3" w14:textId="77777777" w:rsidR="005B3ED9" w:rsidRPr="00480A22" w:rsidRDefault="008B21EF" w:rsidP="008B21EF">
      <w:pPr>
        <w:pStyle w:val="Heading2"/>
        <w:spacing w:line="360" w:lineRule="auto"/>
        <w:ind w:left="1080"/>
        <w:rPr>
          <w:rFonts w:ascii="Arial" w:hAnsi="Arial" w:cs="Arial"/>
          <w:b/>
          <w:color w:val="auto"/>
          <w:sz w:val="22"/>
          <w:szCs w:val="22"/>
        </w:rPr>
      </w:pPr>
      <w:r w:rsidRPr="00480A22">
        <w:rPr>
          <w:rFonts w:ascii="Arial" w:hAnsi="Arial" w:cs="Arial"/>
          <w:b/>
          <w:color w:val="auto"/>
          <w:sz w:val="22"/>
          <w:szCs w:val="22"/>
        </w:rPr>
        <w:t xml:space="preserve">2.2. </w:t>
      </w:r>
      <w:r w:rsidR="0064445B" w:rsidRPr="00480A22">
        <w:rPr>
          <w:rFonts w:ascii="Arial" w:hAnsi="Arial" w:cs="Arial"/>
          <w:b/>
          <w:color w:val="auto"/>
          <w:sz w:val="22"/>
          <w:szCs w:val="22"/>
        </w:rPr>
        <w:t>Assessment of the cold store heat balance</w:t>
      </w:r>
    </w:p>
    <w:p w14:paraId="1FD0946B" w14:textId="77777777" w:rsidR="00AF53EE" w:rsidRPr="00480A22" w:rsidRDefault="00AF53EE" w:rsidP="008B21EF">
      <w:pPr>
        <w:pStyle w:val="ListParagraph"/>
        <w:numPr>
          <w:ilvl w:val="0"/>
          <w:numId w:val="6"/>
        </w:numPr>
        <w:autoSpaceDE w:val="0"/>
        <w:autoSpaceDN w:val="0"/>
        <w:adjustRightInd w:val="0"/>
        <w:spacing w:after="0" w:line="360" w:lineRule="auto"/>
        <w:jc w:val="both"/>
        <w:rPr>
          <w:rFonts w:ascii="Arial" w:eastAsia="SimSun" w:hAnsi="Arial" w:cs="Arial"/>
          <w:b/>
          <w:sz w:val="20"/>
          <w:szCs w:val="20"/>
          <w:lang w:eastAsia="fr-FR"/>
        </w:rPr>
      </w:pPr>
      <w:r w:rsidRPr="00480A22">
        <w:rPr>
          <w:rFonts w:ascii="Arial" w:eastAsia="SimSun" w:hAnsi="Arial" w:cs="Arial"/>
          <w:b/>
          <w:sz w:val="20"/>
          <w:szCs w:val="20"/>
          <w:lang w:eastAsia="fr-FR"/>
        </w:rPr>
        <w:t>Simplifying assumptions</w:t>
      </w:r>
    </w:p>
    <w:p w14:paraId="1FDA8140" w14:textId="1076F1EC" w:rsidR="00CE519A" w:rsidRPr="00480A22" w:rsidRDefault="00AF53EE" w:rsidP="008B21EF">
      <w:pPr>
        <w:autoSpaceDE w:val="0"/>
        <w:autoSpaceDN w:val="0"/>
        <w:adjustRightInd w:val="0"/>
        <w:spacing w:after="0" w:line="360" w:lineRule="auto"/>
        <w:ind w:left="284"/>
        <w:contextualSpacing/>
        <w:jc w:val="both"/>
        <w:rPr>
          <w:rFonts w:ascii="Arial" w:eastAsia="SimSun" w:hAnsi="Arial" w:cs="Arial"/>
          <w:sz w:val="20"/>
          <w:szCs w:val="20"/>
          <w:lang w:eastAsia="fr-FR"/>
        </w:rPr>
      </w:pPr>
      <w:r w:rsidRPr="00D72C67">
        <w:rPr>
          <w:rFonts w:ascii="Arial" w:eastAsia="SimSun" w:hAnsi="Arial" w:cs="Arial"/>
          <w:sz w:val="20"/>
          <w:szCs w:val="20"/>
          <w:lang w:eastAsia="fr-FR"/>
        </w:rPr>
        <w:t>In this study, the following assumptions</w:t>
      </w:r>
      <w:r w:rsidR="0003315E" w:rsidRPr="00D72C67">
        <w:rPr>
          <w:rFonts w:ascii="Arial" w:eastAsia="SimSun" w:hAnsi="Arial" w:cs="Arial"/>
          <w:sz w:val="20"/>
          <w:szCs w:val="20"/>
          <w:lang w:eastAsia="fr-FR"/>
        </w:rPr>
        <w:t xml:space="preserve"> are considered</w:t>
      </w:r>
      <w:r w:rsidRPr="00D72C67">
        <w:rPr>
          <w:rFonts w:ascii="Arial" w:eastAsia="SimSun" w:hAnsi="Arial" w:cs="Arial"/>
          <w:sz w:val="20"/>
          <w:szCs w:val="20"/>
          <w:lang w:eastAsia="fr-FR"/>
        </w:rPr>
        <w:t>:</w:t>
      </w:r>
    </w:p>
    <w:p w14:paraId="1C9D2674" w14:textId="3E2BAB19" w:rsidR="00CE519A" w:rsidRPr="00480A22" w:rsidRDefault="00AF53EE" w:rsidP="008B21EF">
      <w:pPr>
        <w:pStyle w:val="ListParagraph"/>
        <w:numPr>
          <w:ilvl w:val="0"/>
          <w:numId w:val="7"/>
        </w:numPr>
        <w:autoSpaceDE w:val="0"/>
        <w:autoSpaceDN w:val="0"/>
        <w:adjustRightInd w:val="0"/>
        <w:spacing w:after="0" w:line="360" w:lineRule="auto"/>
        <w:ind w:left="284" w:firstLine="709"/>
        <w:jc w:val="both"/>
        <w:rPr>
          <w:rFonts w:ascii="Arial" w:eastAsia="SimSun" w:hAnsi="Arial" w:cs="Arial"/>
          <w:sz w:val="20"/>
          <w:szCs w:val="20"/>
          <w:lang w:eastAsia="fr-FR"/>
        </w:rPr>
      </w:pPr>
      <w:r w:rsidRPr="00480A22">
        <w:rPr>
          <w:rFonts w:ascii="Arial" w:eastAsia="SimSun" w:hAnsi="Arial" w:cs="Arial"/>
          <w:sz w:val="20"/>
          <w:szCs w:val="20"/>
          <w:lang w:eastAsia="fr-FR"/>
        </w:rPr>
        <w:t>heat propagation by conduction is unidirectional</w:t>
      </w:r>
      <w:r w:rsidR="009A2ED2">
        <w:rPr>
          <w:rFonts w:ascii="Arial" w:eastAsia="SimSun" w:hAnsi="Arial" w:cs="Arial"/>
          <w:sz w:val="20"/>
          <w:szCs w:val="20"/>
          <w:lang w:eastAsia="fr-FR"/>
        </w:rPr>
        <w:t>.</w:t>
      </w:r>
      <w:r w:rsidR="009A2ED2" w:rsidRPr="00480A22">
        <w:rPr>
          <w:rFonts w:ascii="Arial" w:eastAsia="SimSun" w:hAnsi="Arial" w:cs="Arial"/>
          <w:sz w:val="20"/>
          <w:szCs w:val="20"/>
          <w:lang w:eastAsia="fr-FR"/>
        </w:rPr>
        <w:t xml:space="preserve"> </w:t>
      </w:r>
    </w:p>
    <w:p w14:paraId="53D8FE71" w14:textId="77777777" w:rsidR="00CE519A" w:rsidRPr="00480A22" w:rsidRDefault="00AF53EE" w:rsidP="008B21EF">
      <w:pPr>
        <w:pStyle w:val="ListParagraph"/>
        <w:numPr>
          <w:ilvl w:val="0"/>
          <w:numId w:val="7"/>
        </w:numPr>
        <w:autoSpaceDE w:val="0"/>
        <w:autoSpaceDN w:val="0"/>
        <w:adjustRightInd w:val="0"/>
        <w:spacing w:after="0" w:line="360" w:lineRule="auto"/>
        <w:ind w:left="1276" w:hanging="283"/>
        <w:jc w:val="both"/>
        <w:rPr>
          <w:rFonts w:ascii="Arial" w:eastAsia="SimSun" w:hAnsi="Arial" w:cs="Arial"/>
          <w:sz w:val="20"/>
          <w:szCs w:val="20"/>
          <w:lang w:eastAsia="fr-FR"/>
        </w:rPr>
      </w:pPr>
      <w:r w:rsidRPr="00480A22">
        <w:rPr>
          <w:rFonts w:ascii="Arial" w:eastAsia="SimSun" w:hAnsi="Arial" w:cs="Arial"/>
          <w:sz w:val="20"/>
          <w:szCs w:val="20"/>
          <w:lang w:eastAsia="fr-FR"/>
        </w:rPr>
        <w:t xml:space="preserve">solar radiation received on a surface is uniform. We consider the averages </w:t>
      </w:r>
      <w:r w:rsidR="008B21EF" w:rsidRPr="00480A22">
        <w:rPr>
          <w:rFonts w:ascii="Arial" w:eastAsia="SimSun" w:hAnsi="Arial" w:cs="Arial"/>
          <w:sz w:val="20"/>
          <w:szCs w:val="20"/>
          <w:lang w:eastAsia="fr-FR"/>
        </w:rPr>
        <w:t xml:space="preserve">   </w:t>
      </w:r>
      <w:r w:rsidRPr="00480A22">
        <w:rPr>
          <w:rFonts w:ascii="Arial" w:eastAsia="SimSun" w:hAnsi="Arial" w:cs="Arial"/>
          <w:sz w:val="20"/>
          <w:szCs w:val="20"/>
          <w:lang w:eastAsia="fr-FR"/>
        </w:rPr>
        <w:t>received on each of the walls over the course of a day's exposure to solar radiation;</w:t>
      </w:r>
    </w:p>
    <w:p w14:paraId="46A607C6" w14:textId="77777777" w:rsidR="00CE519A" w:rsidRPr="00480A22" w:rsidRDefault="00AF53EE" w:rsidP="008B21EF">
      <w:pPr>
        <w:pStyle w:val="ListParagraph"/>
        <w:numPr>
          <w:ilvl w:val="0"/>
          <w:numId w:val="7"/>
        </w:numPr>
        <w:autoSpaceDE w:val="0"/>
        <w:autoSpaceDN w:val="0"/>
        <w:adjustRightInd w:val="0"/>
        <w:spacing w:after="0" w:line="360" w:lineRule="auto"/>
        <w:ind w:left="284" w:firstLine="709"/>
        <w:jc w:val="both"/>
        <w:rPr>
          <w:rFonts w:ascii="Arial" w:eastAsia="SimSun" w:hAnsi="Arial" w:cs="Arial"/>
          <w:sz w:val="20"/>
          <w:szCs w:val="20"/>
          <w:lang w:eastAsia="fr-FR"/>
        </w:rPr>
      </w:pPr>
      <w:r w:rsidRPr="00480A22">
        <w:rPr>
          <w:rFonts w:ascii="Arial" w:eastAsia="SimSun" w:hAnsi="Arial" w:cs="Arial"/>
          <w:sz w:val="20"/>
          <w:szCs w:val="20"/>
          <w:lang w:eastAsia="fr-FR"/>
        </w:rPr>
        <w:t xml:space="preserve">Air can be considered a perfect gas and is transparent to solar radiation; </w:t>
      </w:r>
    </w:p>
    <w:p w14:paraId="6A84FEC9" w14:textId="77777777" w:rsidR="005B3ED9" w:rsidRPr="00480A22" w:rsidRDefault="00AF53EE" w:rsidP="008B21EF">
      <w:pPr>
        <w:pStyle w:val="ListParagraph"/>
        <w:numPr>
          <w:ilvl w:val="0"/>
          <w:numId w:val="7"/>
        </w:numPr>
        <w:autoSpaceDE w:val="0"/>
        <w:autoSpaceDN w:val="0"/>
        <w:adjustRightInd w:val="0"/>
        <w:spacing w:after="0" w:line="360" w:lineRule="auto"/>
        <w:ind w:left="1418" w:hanging="425"/>
        <w:jc w:val="both"/>
        <w:rPr>
          <w:rFonts w:ascii="Arial" w:eastAsia="SimSun" w:hAnsi="Arial" w:cs="Arial"/>
          <w:sz w:val="20"/>
          <w:szCs w:val="20"/>
          <w:lang w:eastAsia="fr-FR"/>
        </w:rPr>
      </w:pPr>
      <w:r w:rsidRPr="00480A22">
        <w:rPr>
          <w:rFonts w:ascii="Arial" w:eastAsia="SimSun" w:hAnsi="Arial" w:cs="Arial"/>
          <w:sz w:val="20"/>
          <w:szCs w:val="20"/>
          <w:lang w:eastAsia="fr-FR"/>
        </w:rPr>
        <w:t>the composite materials for the walls represent a single, homogeneous and isotropic material. Their thermo-physical properties are constant.</w:t>
      </w:r>
    </w:p>
    <w:p w14:paraId="0B2F4648" w14:textId="77777777" w:rsidR="00A932B7" w:rsidRPr="00480A22" w:rsidRDefault="00A932B7" w:rsidP="00A932B7">
      <w:pPr>
        <w:pStyle w:val="ListParagraph"/>
        <w:autoSpaceDE w:val="0"/>
        <w:autoSpaceDN w:val="0"/>
        <w:adjustRightInd w:val="0"/>
        <w:spacing w:after="0" w:line="240" w:lineRule="auto"/>
        <w:ind w:left="284"/>
        <w:jc w:val="both"/>
        <w:rPr>
          <w:rFonts w:ascii="Arial" w:eastAsia="SimSun" w:hAnsi="Arial" w:cs="Arial"/>
          <w:sz w:val="20"/>
          <w:szCs w:val="20"/>
          <w:lang w:eastAsia="fr-FR"/>
        </w:rPr>
      </w:pPr>
    </w:p>
    <w:p w14:paraId="2FA7E2CB" w14:textId="77777777" w:rsidR="00A932B7" w:rsidRPr="00480A22" w:rsidRDefault="00A932B7" w:rsidP="00A932B7">
      <w:pPr>
        <w:pStyle w:val="ListParagraph"/>
        <w:numPr>
          <w:ilvl w:val="0"/>
          <w:numId w:val="6"/>
        </w:numPr>
        <w:autoSpaceDE w:val="0"/>
        <w:autoSpaceDN w:val="0"/>
        <w:adjustRightInd w:val="0"/>
        <w:spacing w:after="0" w:line="360" w:lineRule="auto"/>
        <w:jc w:val="both"/>
        <w:rPr>
          <w:rFonts w:ascii="Arial" w:eastAsia="Calibri" w:hAnsi="Arial" w:cs="Arial"/>
          <w:b/>
          <w:sz w:val="20"/>
          <w:szCs w:val="20"/>
        </w:rPr>
      </w:pPr>
      <w:r w:rsidRPr="00480A22">
        <w:rPr>
          <w:rFonts w:ascii="Arial" w:eastAsia="Calibri" w:hAnsi="Arial" w:cs="Arial"/>
          <w:b/>
          <w:sz w:val="20"/>
          <w:szCs w:val="20"/>
        </w:rPr>
        <w:t>On the walls</w:t>
      </w:r>
    </w:p>
    <w:p w14:paraId="56B446C8" w14:textId="46696588" w:rsidR="0067262A" w:rsidRPr="00480A22" w:rsidRDefault="0067262A" w:rsidP="0067262A">
      <w:pPr>
        <w:tabs>
          <w:tab w:val="left" w:pos="-567"/>
        </w:tabs>
        <w:autoSpaceDE w:val="0"/>
        <w:autoSpaceDN w:val="0"/>
        <w:adjustRightInd w:val="0"/>
        <w:spacing w:before="200" w:line="360" w:lineRule="auto"/>
        <w:ind w:left="567"/>
        <w:jc w:val="both"/>
        <w:rPr>
          <w:rFonts w:ascii="Arial" w:eastAsia="SimSun" w:hAnsi="Arial" w:cs="Arial"/>
          <w:sz w:val="20"/>
          <w:szCs w:val="20"/>
          <w:lang w:eastAsia="fr-FR"/>
        </w:rPr>
      </w:pPr>
      <w:r w:rsidRPr="00480A22">
        <w:rPr>
          <w:rFonts w:ascii="Arial" w:eastAsia="SimSun" w:hAnsi="Arial" w:cs="Arial"/>
          <w:sz w:val="20"/>
          <w:szCs w:val="20"/>
          <w:lang w:eastAsia="fr-FR"/>
        </w:rPr>
        <w:t xml:space="preserve">The description of the thermal </w:t>
      </w:r>
      <w:proofErr w:type="spellStart"/>
      <w:r w:rsidRPr="00480A22">
        <w:rPr>
          <w:rFonts w:ascii="Arial" w:eastAsia="SimSun" w:hAnsi="Arial" w:cs="Arial"/>
          <w:sz w:val="20"/>
          <w:szCs w:val="20"/>
          <w:lang w:eastAsia="fr-FR"/>
        </w:rPr>
        <w:t>behaviour</w:t>
      </w:r>
      <w:proofErr w:type="spellEnd"/>
      <w:r w:rsidRPr="00480A22">
        <w:rPr>
          <w:rFonts w:ascii="Arial" w:eastAsia="SimSun" w:hAnsi="Arial" w:cs="Arial"/>
          <w:sz w:val="20"/>
          <w:szCs w:val="20"/>
          <w:lang w:eastAsia="fr-FR"/>
        </w:rPr>
        <w:t xml:space="preserve"> of the structure is based on the nodal method </w:t>
      </w:r>
      <w:r w:rsidR="00853026" w:rsidRPr="00480A22">
        <w:rPr>
          <w:rFonts w:ascii="Arial" w:eastAsia="SimSun" w:hAnsi="Arial" w:cs="Arial"/>
          <w:sz w:val="20"/>
          <w:szCs w:val="20"/>
          <w:lang w:eastAsia="fr-FR"/>
        </w:rPr>
        <w:t>(</w:t>
      </w:r>
      <w:r w:rsidR="00853026" w:rsidRPr="00480A22">
        <w:rPr>
          <w:rFonts w:ascii="Arial" w:hAnsi="Arial" w:cs="Arial"/>
          <w:bCs/>
          <w:color w:val="000000"/>
          <w:sz w:val="20"/>
          <w:szCs w:val="20"/>
        </w:rPr>
        <w:t xml:space="preserve">D. Y. K. Toguyeni et al., 2012; Compaoré Abdoulaye, 2017; </w:t>
      </w:r>
      <w:r w:rsidR="00853026" w:rsidRPr="00480A22">
        <w:rPr>
          <w:rFonts w:ascii="Arial" w:eastAsia="Calibri" w:hAnsi="Arial" w:cs="Arial"/>
          <w:sz w:val="20"/>
          <w:szCs w:val="20"/>
        </w:rPr>
        <w:t>C. Abdoulaye, 2018)</w:t>
      </w:r>
      <w:r w:rsidRPr="00480A22">
        <w:rPr>
          <w:rFonts w:ascii="Arial" w:eastAsia="SimSun" w:hAnsi="Arial" w:cs="Arial"/>
          <w:sz w:val="20"/>
          <w:szCs w:val="20"/>
          <w:lang w:eastAsia="fr-FR"/>
        </w:rPr>
        <w:t>. Consider a node (</w:t>
      </w:r>
      <w:proofErr w:type="spellStart"/>
      <w:r w:rsidRPr="00480A22">
        <w:rPr>
          <w:rFonts w:ascii="Arial" w:eastAsia="SimSun" w:hAnsi="Arial" w:cs="Arial"/>
          <w:sz w:val="20"/>
          <w:szCs w:val="20"/>
          <w:lang w:eastAsia="fr-FR"/>
        </w:rPr>
        <w:t>i</w:t>
      </w:r>
      <w:proofErr w:type="spellEnd"/>
      <w:r w:rsidRPr="00480A22">
        <w:rPr>
          <w:rFonts w:ascii="Arial" w:eastAsia="SimSun" w:hAnsi="Arial" w:cs="Arial"/>
          <w:sz w:val="20"/>
          <w:szCs w:val="20"/>
          <w:lang w:eastAsia="fr-FR"/>
        </w:rPr>
        <w:t>) corresponding to a part of the structure. The time variation of the energy in this node is equal (neglecting infiltration) to the algebraic sum of the exchanged flux densities:</w:t>
      </w:r>
    </w:p>
    <w:p w14:paraId="5D0C59F8" w14:textId="77777777" w:rsidR="005B3ED9" w:rsidRPr="00480A22" w:rsidRDefault="005B3ED9" w:rsidP="005B3ED9">
      <w:pPr>
        <w:tabs>
          <w:tab w:val="left" w:pos="-567"/>
        </w:tabs>
        <w:autoSpaceDE w:val="0"/>
        <w:autoSpaceDN w:val="0"/>
        <w:adjustRightInd w:val="0"/>
        <w:spacing w:before="200" w:line="240" w:lineRule="auto"/>
        <w:ind w:left="567"/>
        <w:jc w:val="both"/>
        <w:rPr>
          <w:rFonts w:ascii="Arial" w:eastAsia="Calibri" w:hAnsi="Arial" w:cs="Arial"/>
          <w:sz w:val="20"/>
          <w:szCs w:val="20"/>
        </w:rPr>
      </w:pPr>
      <w:r w:rsidRPr="00480A22">
        <w:rPr>
          <w:rFonts w:ascii="Arial" w:eastAsia="Calibri" w:hAnsi="Arial" w:cs="Arial"/>
          <w:position w:val="-26"/>
          <w:sz w:val="20"/>
          <w:szCs w:val="20"/>
        </w:rPr>
        <w:object w:dxaOrig="4980" w:dyaOrig="675" w14:anchorId="4E2AF2AA">
          <v:shape id="_x0000_i1026" type="#_x0000_t75" style="width:248.8pt;height:33.85pt" o:ole="">
            <v:imagedata r:id="rId24" o:title=""/>
          </v:shape>
          <o:OLEObject Type="Embed" ProgID="Equation.DSMT4" ShapeID="_x0000_i1026" DrawAspect="Content" ObjectID="_1811684915" r:id="rId25"/>
        </w:object>
      </w:r>
      <w:r w:rsidRPr="00480A22">
        <w:rPr>
          <w:rFonts w:ascii="Arial" w:eastAsia="Calibri" w:hAnsi="Arial" w:cs="Arial"/>
          <w:sz w:val="20"/>
          <w:szCs w:val="20"/>
        </w:rPr>
        <w:t xml:space="preserve">                            (1)</w:t>
      </w:r>
    </w:p>
    <w:p w14:paraId="3DE46DD7" w14:textId="77777777" w:rsidR="005B3ED9" w:rsidRPr="00480A22" w:rsidRDefault="0067262A" w:rsidP="005B3ED9">
      <w:pPr>
        <w:spacing w:line="256" w:lineRule="auto"/>
        <w:rPr>
          <w:rFonts w:ascii="Arial" w:eastAsia="Calibri" w:hAnsi="Arial" w:cs="Arial"/>
          <w:sz w:val="20"/>
          <w:szCs w:val="20"/>
        </w:rPr>
      </w:pPr>
      <w:r w:rsidRPr="00480A22">
        <w:rPr>
          <w:rFonts w:ascii="Arial" w:eastAsia="Calibri" w:hAnsi="Arial" w:cs="Arial"/>
          <w:sz w:val="20"/>
          <w:szCs w:val="20"/>
        </w:rPr>
        <w:t>Where,</w:t>
      </w:r>
    </w:p>
    <w:p w14:paraId="7F569669" w14:textId="77777777" w:rsidR="005B3ED9" w:rsidRPr="00480A22" w:rsidRDefault="005B3ED9" w:rsidP="005C34EE">
      <w:pPr>
        <w:numPr>
          <w:ilvl w:val="0"/>
          <w:numId w:val="5"/>
        </w:numPr>
        <w:spacing w:line="256" w:lineRule="auto"/>
        <w:contextualSpacing/>
        <w:jc w:val="both"/>
        <w:rPr>
          <w:rFonts w:ascii="Arial" w:eastAsia="Calibri" w:hAnsi="Arial" w:cs="Arial"/>
          <w:sz w:val="20"/>
          <w:szCs w:val="20"/>
        </w:rPr>
      </w:pPr>
      <w:r w:rsidRPr="00480A22">
        <w:rPr>
          <w:rFonts w:ascii="Arial" w:eastAsia="Calibri" w:hAnsi="Arial" w:cs="Arial"/>
          <w:sz w:val="20"/>
          <w:szCs w:val="20"/>
        </w:rPr>
        <w:t xml:space="preserve">N </w:t>
      </w:r>
      <w:r w:rsidR="0067262A" w:rsidRPr="00480A22">
        <w:rPr>
          <w:rFonts w:ascii="Arial" w:eastAsia="Calibri" w:hAnsi="Arial" w:cs="Arial"/>
          <w:sz w:val="20"/>
          <w:szCs w:val="20"/>
        </w:rPr>
        <w:t xml:space="preserve">is the number of internal loads </w:t>
      </w:r>
      <w:r w:rsidRPr="00480A22">
        <w:rPr>
          <w:rFonts w:ascii="Arial" w:eastAsia="Calibri" w:hAnsi="Arial" w:cs="Arial"/>
          <w:position w:val="-12"/>
          <w:sz w:val="20"/>
          <w:szCs w:val="20"/>
        </w:rPr>
        <w:object w:dxaOrig="360" w:dyaOrig="360" w14:anchorId="60AC3EB8">
          <v:shape id="_x0000_i1027" type="#_x0000_t75" style="width:18.8pt;height:18.8pt" o:ole="">
            <v:imagedata r:id="rId26" o:title=""/>
          </v:shape>
          <o:OLEObject Type="Embed" ProgID="Equation.DSMT4" ShapeID="_x0000_i1027" DrawAspect="Content" ObjectID="_1811684916" r:id="rId27"/>
        </w:object>
      </w:r>
      <w:r w:rsidRPr="00480A22">
        <w:rPr>
          <w:rFonts w:ascii="Arial" w:eastAsia="Calibri" w:hAnsi="Arial" w:cs="Arial"/>
          <w:sz w:val="20"/>
          <w:szCs w:val="20"/>
        </w:rPr>
        <w:t> ;</w:t>
      </w:r>
    </w:p>
    <w:p w14:paraId="37D53B06" w14:textId="77777777" w:rsidR="005B3ED9" w:rsidRPr="00480A22" w:rsidRDefault="005B3ED9" w:rsidP="005C34EE">
      <w:pPr>
        <w:numPr>
          <w:ilvl w:val="0"/>
          <w:numId w:val="5"/>
        </w:numPr>
        <w:spacing w:line="256" w:lineRule="auto"/>
        <w:contextualSpacing/>
        <w:jc w:val="both"/>
        <w:rPr>
          <w:rFonts w:ascii="Arial" w:eastAsia="Calibri" w:hAnsi="Arial" w:cs="Arial"/>
          <w:sz w:val="20"/>
          <w:szCs w:val="20"/>
        </w:rPr>
      </w:pPr>
      <w:r w:rsidRPr="00480A22">
        <w:rPr>
          <w:rFonts w:ascii="Arial" w:eastAsia="Calibri" w:hAnsi="Arial" w:cs="Arial"/>
          <w:position w:val="-12"/>
          <w:sz w:val="20"/>
          <w:szCs w:val="20"/>
        </w:rPr>
        <w:object w:dxaOrig="1185" w:dyaOrig="360" w14:anchorId="4AEF0650">
          <v:shape id="_x0000_i1028" type="#_x0000_t75" style="width:59.1pt;height:18.8pt" o:ole="">
            <v:imagedata r:id="rId28" o:title=""/>
          </v:shape>
          <o:OLEObject Type="Embed" ProgID="Equation.DSMT4" ShapeID="_x0000_i1028" DrawAspect="Content" ObjectID="_1811684917" r:id="rId29"/>
        </w:object>
      </w:r>
      <w:r w:rsidR="0067262A" w:rsidRPr="00480A22">
        <w:rPr>
          <w:rFonts w:ascii="Arial" w:eastAsia="Calibri" w:hAnsi="Arial" w:cs="Arial"/>
          <w:sz w:val="20"/>
          <w:szCs w:val="20"/>
        </w:rPr>
        <w:t xml:space="preserve"> represents the convective exchanges between the </w:t>
      </w:r>
      <w:proofErr w:type="spellStart"/>
      <w:r w:rsidR="0067262A" w:rsidRPr="00480A22">
        <w:rPr>
          <w:rFonts w:ascii="Arial" w:eastAsia="Calibri" w:hAnsi="Arial" w:cs="Arial"/>
          <w:i/>
          <w:sz w:val="20"/>
          <w:szCs w:val="20"/>
        </w:rPr>
        <w:t>i</w:t>
      </w:r>
      <w:r w:rsidR="0067262A" w:rsidRPr="00480A22">
        <w:rPr>
          <w:rFonts w:ascii="Arial" w:eastAsia="Calibri" w:hAnsi="Arial" w:cs="Arial"/>
          <w:i/>
          <w:sz w:val="20"/>
          <w:szCs w:val="20"/>
          <w:vertAlign w:val="superscript"/>
        </w:rPr>
        <w:t>th</w:t>
      </w:r>
      <w:proofErr w:type="spellEnd"/>
      <w:r w:rsidR="0067262A" w:rsidRPr="00480A22">
        <w:rPr>
          <w:rFonts w:ascii="Arial" w:eastAsia="Calibri" w:hAnsi="Arial" w:cs="Arial"/>
          <w:sz w:val="20"/>
          <w:szCs w:val="20"/>
        </w:rPr>
        <w:t xml:space="preserve"> surface </w:t>
      </w:r>
      <w:r w:rsidR="0067262A" w:rsidRPr="00480A22">
        <w:rPr>
          <w:rFonts w:ascii="Arial" w:eastAsia="Calibri" w:hAnsi="Arial" w:cs="Arial"/>
          <w:i/>
          <w:sz w:val="20"/>
          <w:szCs w:val="20"/>
        </w:rPr>
        <w:t>A</w:t>
      </w:r>
      <w:r w:rsidR="0067262A" w:rsidRPr="00480A22">
        <w:rPr>
          <w:rFonts w:ascii="Arial" w:eastAsia="Calibri" w:hAnsi="Arial" w:cs="Arial"/>
          <w:i/>
          <w:sz w:val="20"/>
          <w:szCs w:val="20"/>
          <w:vertAlign w:val="subscript"/>
        </w:rPr>
        <w:t>i</w:t>
      </w:r>
      <w:r w:rsidR="0067262A" w:rsidRPr="00480A22">
        <w:rPr>
          <w:rFonts w:ascii="Arial" w:eastAsia="Calibri" w:hAnsi="Arial" w:cs="Arial"/>
          <w:sz w:val="20"/>
          <w:szCs w:val="20"/>
          <w:vertAlign w:val="subscript"/>
        </w:rPr>
        <w:t xml:space="preserve"> </w:t>
      </w:r>
      <w:r w:rsidR="0067262A" w:rsidRPr="00480A22">
        <w:rPr>
          <w:rFonts w:ascii="Arial" w:eastAsia="Calibri" w:hAnsi="Arial" w:cs="Arial"/>
          <w:sz w:val="20"/>
          <w:szCs w:val="20"/>
        </w:rPr>
        <w:t xml:space="preserve">at temperature </w:t>
      </w:r>
      <w:r w:rsidRPr="00480A22">
        <w:rPr>
          <w:rFonts w:ascii="Arial" w:eastAsia="Calibri" w:hAnsi="Arial" w:cs="Arial"/>
          <w:position w:val="-10"/>
          <w:sz w:val="20"/>
          <w:szCs w:val="20"/>
        </w:rPr>
        <w:object w:dxaOrig="285" w:dyaOrig="345" w14:anchorId="4ED2135D">
          <v:shape id="_x0000_i1029" type="#_x0000_t75" style="width:13.45pt;height:17.2pt" o:ole="">
            <v:imagedata r:id="rId30" o:title=""/>
          </v:shape>
          <o:OLEObject Type="Embed" ProgID="Equation.DSMT4" ShapeID="_x0000_i1029" DrawAspect="Content" ObjectID="_1811684918" r:id="rId31"/>
        </w:object>
      </w:r>
      <w:r w:rsidR="0067262A" w:rsidRPr="00480A22">
        <w:rPr>
          <w:rFonts w:ascii="Arial" w:eastAsia="Calibri" w:hAnsi="Arial" w:cs="Arial"/>
          <w:sz w:val="20"/>
          <w:szCs w:val="20"/>
        </w:rPr>
        <w:t xml:space="preserve"> and the zone of air at temperature </w:t>
      </w:r>
      <w:r w:rsidRPr="00480A22">
        <w:rPr>
          <w:rFonts w:ascii="Arial" w:eastAsia="Calibri" w:hAnsi="Arial" w:cs="Arial"/>
          <w:position w:val="-10"/>
          <w:sz w:val="20"/>
          <w:szCs w:val="20"/>
        </w:rPr>
        <w:object w:dxaOrig="240" w:dyaOrig="345" w14:anchorId="6C3DAAA1">
          <v:shape id="_x0000_i1030" type="#_x0000_t75" style="width:12.35pt;height:17.2pt" o:ole="">
            <v:imagedata r:id="rId32" o:title=""/>
          </v:shape>
          <o:OLEObject Type="Embed" ProgID="Equation.DSMT4" ShapeID="_x0000_i1030" DrawAspect="Content" ObjectID="_1811684919" r:id="rId33"/>
        </w:object>
      </w:r>
      <w:r w:rsidRPr="00480A22">
        <w:rPr>
          <w:rFonts w:ascii="Arial" w:eastAsia="Calibri" w:hAnsi="Arial" w:cs="Arial"/>
          <w:sz w:val="20"/>
          <w:szCs w:val="20"/>
        </w:rPr>
        <w:t> ;</w:t>
      </w:r>
    </w:p>
    <w:p w14:paraId="0A4618D8" w14:textId="77777777" w:rsidR="005B3ED9" w:rsidRPr="00480A22" w:rsidRDefault="005B3ED9" w:rsidP="005C34EE">
      <w:pPr>
        <w:numPr>
          <w:ilvl w:val="0"/>
          <w:numId w:val="5"/>
        </w:numPr>
        <w:spacing w:line="256" w:lineRule="auto"/>
        <w:contextualSpacing/>
        <w:jc w:val="both"/>
        <w:rPr>
          <w:rFonts w:ascii="Arial" w:eastAsia="Calibri" w:hAnsi="Arial" w:cs="Arial"/>
          <w:sz w:val="20"/>
          <w:szCs w:val="20"/>
        </w:rPr>
      </w:pPr>
      <w:r w:rsidRPr="00480A22">
        <w:rPr>
          <w:rFonts w:ascii="Arial" w:eastAsia="Calibri" w:hAnsi="Arial" w:cs="Arial"/>
          <w:position w:val="-12"/>
          <w:sz w:val="20"/>
          <w:szCs w:val="20"/>
        </w:rPr>
        <w:object w:dxaOrig="1320" w:dyaOrig="480" w14:anchorId="14C7C625">
          <v:shape id="_x0000_i1031" type="#_x0000_t75" style="width:65pt;height:23.1pt" o:ole="">
            <v:imagedata r:id="rId34" o:title=""/>
          </v:shape>
          <o:OLEObject Type="Embed" ProgID="Equation.DSMT4" ShapeID="_x0000_i1031" DrawAspect="Content" ObjectID="_1811684920" r:id="rId35"/>
        </w:object>
      </w:r>
      <w:r w:rsidR="0067262A" w:rsidRPr="00480A22">
        <w:rPr>
          <w:rFonts w:ascii="Arial" w:eastAsia="Calibri" w:hAnsi="Arial" w:cs="Arial"/>
          <w:sz w:val="20"/>
          <w:szCs w:val="20"/>
        </w:rPr>
        <w:t xml:space="preserve"> is the term representing heat exchanges with the outside due to ventilation and air renewal;</w:t>
      </w:r>
    </w:p>
    <w:p w14:paraId="3E33CAC5" w14:textId="77777777" w:rsidR="005B3ED9" w:rsidRPr="00480A22" w:rsidRDefault="005B3ED9" w:rsidP="005C34EE">
      <w:pPr>
        <w:numPr>
          <w:ilvl w:val="0"/>
          <w:numId w:val="5"/>
        </w:numPr>
        <w:spacing w:line="256" w:lineRule="auto"/>
        <w:contextualSpacing/>
        <w:jc w:val="both"/>
        <w:rPr>
          <w:rFonts w:ascii="Arial" w:eastAsia="Calibri" w:hAnsi="Arial" w:cs="Arial"/>
          <w:sz w:val="20"/>
          <w:szCs w:val="20"/>
        </w:rPr>
      </w:pPr>
      <w:r w:rsidRPr="00480A22">
        <w:rPr>
          <w:rFonts w:ascii="Arial" w:eastAsia="Calibri" w:hAnsi="Arial" w:cs="Arial"/>
          <w:position w:val="-14"/>
          <w:sz w:val="20"/>
          <w:szCs w:val="20"/>
        </w:rPr>
        <w:object w:dxaOrig="465" w:dyaOrig="495" w14:anchorId="4F094365">
          <v:shape id="_x0000_i1032" type="#_x0000_t75" style="width:23.1pt;height:24.7pt" o:ole="">
            <v:imagedata r:id="rId36" o:title=""/>
          </v:shape>
          <o:OLEObject Type="Embed" ProgID="Equation.DSMT4" ShapeID="_x0000_i1032" DrawAspect="Content" ObjectID="_1811684921" r:id="rId37"/>
        </w:object>
      </w:r>
      <w:r w:rsidR="0067262A" w:rsidRPr="00480A22">
        <w:rPr>
          <w:rFonts w:ascii="Arial" w:eastAsia="Calibri" w:hAnsi="Arial" w:cs="Arial"/>
          <w:sz w:val="20"/>
          <w:szCs w:val="20"/>
        </w:rPr>
        <w:t xml:space="preserve"> represents the loads linked to the system.</w:t>
      </w:r>
    </w:p>
    <w:p w14:paraId="63F6B929" w14:textId="77777777" w:rsidR="0067262A" w:rsidRPr="00480A22" w:rsidRDefault="0067262A" w:rsidP="005C34EE">
      <w:pPr>
        <w:spacing w:before="240" w:after="0" w:line="360" w:lineRule="auto"/>
        <w:jc w:val="both"/>
        <w:rPr>
          <w:rFonts w:ascii="Arial" w:eastAsia="Calibri" w:hAnsi="Arial" w:cs="Arial"/>
          <w:sz w:val="20"/>
          <w:szCs w:val="20"/>
        </w:rPr>
      </w:pPr>
      <w:r w:rsidRPr="00480A22">
        <w:rPr>
          <w:rFonts w:ascii="Arial" w:eastAsia="Calibri" w:hAnsi="Arial" w:cs="Arial"/>
          <w:sz w:val="20"/>
          <w:szCs w:val="20"/>
        </w:rPr>
        <w:t xml:space="preserve">The heat input power for a zone </w:t>
      </w:r>
      <w:proofErr w:type="spellStart"/>
      <w:r w:rsidRPr="00480A22">
        <w:rPr>
          <w:rFonts w:ascii="Arial" w:eastAsia="Calibri" w:hAnsi="Arial" w:cs="Arial"/>
          <w:sz w:val="20"/>
          <w:szCs w:val="20"/>
        </w:rPr>
        <w:t>i</w:t>
      </w:r>
      <w:proofErr w:type="spellEnd"/>
      <w:r w:rsidRPr="00480A22">
        <w:rPr>
          <w:rFonts w:ascii="Arial" w:eastAsia="Calibri" w:hAnsi="Arial" w:cs="Arial"/>
          <w:sz w:val="20"/>
          <w:szCs w:val="20"/>
        </w:rPr>
        <w:t xml:space="preserve"> is given </w:t>
      </w:r>
      <w:proofErr w:type="gramStart"/>
      <w:r w:rsidRPr="00480A22">
        <w:rPr>
          <w:rFonts w:ascii="Arial" w:eastAsia="Calibri" w:hAnsi="Arial" w:cs="Arial"/>
          <w:sz w:val="20"/>
          <w:szCs w:val="20"/>
        </w:rPr>
        <w:t>by :</w:t>
      </w:r>
      <w:proofErr w:type="gramEnd"/>
    </w:p>
    <w:p w14:paraId="0B2A52AF" w14:textId="6485A241" w:rsidR="005B3ED9" w:rsidRPr="00480A22" w:rsidRDefault="005B3ED9" w:rsidP="005B3ED9">
      <w:pPr>
        <w:spacing w:after="0" w:line="360" w:lineRule="auto"/>
        <w:jc w:val="both"/>
        <w:rPr>
          <w:rFonts w:ascii="Arial" w:eastAsia="Calibri" w:hAnsi="Arial" w:cs="Arial"/>
          <w:sz w:val="20"/>
          <w:szCs w:val="20"/>
        </w:rPr>
      </w:pPr>
      <w:r w:rsidRPr="00480A22">
        <w:rPr>
          <w:rFonts w:ascii="Arial" w:eastAsia="Calibri" w:hAnsi="Arial" w:cs="Arial"/>
          <w:position w:val="-30"/>
          <w:sz w:val="20"/>
          <w:szCs w:val="20"/>
        </w:rPr>
        <w:object w:dxaOrig="6465" w:dyaOrig="690" w14:anchorId="316B5E3F">
          <v:shape id="_x0000_i1033" type="#_x0000_t75" style="width:322.4pt;height:34.4pt" o:ole="">
            <v:imagedata r:id="rId38" o:title=""/>
          </v:shape>
          <o:OLEObject Type="Embed" ProgID="Equation.DSMT4" ShapeID="_x0000_i1033" DrawAspect="Content" ObjectID="_1811684922" r:id="rId39"/>
        </w:object>
      </w:r>
      <w:r w:rsidRPr="00480A22">
        <w:rPr>
          <w:rFonts w:ascii="Arial" w:eastAsia="Calibri" w:hAnsi="Arial" w:cs="Arial"/>
          <w:sz w:val="20"/>
          <w:szCs w:val="20"/>
        </w:rPr>
        <w:t xml:space="preserve">            (2)</w:t>
      </w:r>
    </w:p>
    <w:p w14:paraId="71B2AF8E" w14:textId="77777777" w:rsidR="00E555C2" w:rsidRPr="00480A22" w:rsidRDefault="005B3ED9" w:rsidP="005B3ED9">
      <w:pPr>
        <w:spacing w:after="0" w:line="360" w:lineRule="auto"/>
        <w:jc w:val="both"/>
        <w:rPr>
          <w:rFonts w:ascii="Arial" w:eastAsia="Calibri" w:hAnsi="Arial" w:cs="Arial"/>
          <w:sz w:val="20"/>
          <w:szCs w:val="20"/>
        </w:rPr>
      </w:pPr>
      <w:r w:rsidRPr="00480A22">
        <w:rPr>
          <w:rFonts w:ascii="Arial" w:eastAsia="Calibri" w:hAnsi="Arial" w:cs="Arial"/>
          <w:position w:val="-30"/>
          <w:sz w:val="20"/>
          <w:szCs w:val="20"/>
        </w:rPr>
        <w:object w:dxaOrig="1680" w:dyaOrig="555" w14:anchorId="7F0B6795">
          <v:shape id="_x0000_i1034" type="#_x0000_t75" style="width:83.8pt;height:29.55pt" o:ole="">
            <v:imagedata r:id="rId40" o:title=""/>
          </v:shape>
          <o:OLEObject Type="Embed" ProgID="Equation.DSMT4" ShapeID="_x0000_i1034" DrawAspect="Content" ObjectID="_1811684923" r:id="rId41"/>
        </w:object>
      </w:r>
      <w:r w:rsidRPr="00480A22">
        <w:rPr>
          <w:rFonts w:ascii="Arial" w:eastAsia="Calibri" w:hAnsi="Arial" w:cs="Arial"/>
          <w:sz w:val="20"/>
          <w:szCs w:val="20"/>
        </w:rPr>
        <w:t xml:space="preserve"> </w:t>
      </w:r>
      <w:r w:rsidR="00E555C2" w:rsidRPr="00480A22">
        <w:rPr>
          <w:rFonts w:ascii="Arial" w:eastAsia="Calibri" w:hAnsi="Arial" w:cs="Arial"/>
          <w:sz w:val="20"/>
          <w:szCs w:val="20"/>
        </w:rPr>
        <w:t xml:space="preserve">represents the gains through the </w:t>
      </w:r>
      <w:proofErr w:type="gramStart"/>
      <w:r w:rsidR="00E555C2" w:rsidRPr="00480A22">
        <w:rPr>
          <w:rFonts w:ascii="Arial" w:eastAsia="Calibri" w:hAnsi="Arial" w:cs="Arial"/>
          <w:sz w:val="20"/>
          <w:szCs w:val="20"/>
        </w:rPr>
        <w:t>walls ;</w:t>
      </w:r>
      <w:proofErr w:type="gramEnd"/>
    </w:p>
    <w:p w14:paraId="6F05CC53" w14:textId="77777777" w:rsidR="005B3ED9" w:rsidRPr="00480A22" w:rsidRDefault="005B3ED9" w:rsidP="005B3ED9">
      <w:pPr>
        <w:spacing w:after="0" w:line="360" w:lineRule="auto"/>
        <w:jc w:val="both"/>
        <w:rPr>
          <w:rFonts w:ascii="Arial" w:eastAsia="Calibri" w:hAnsi="Arial" w:cs="Arial"/>
          <w:sz w:val="20"/>
          <w:szCs w:val="20"/>
        </w:rPr>
      </w:pPr>
      <w:r w:rsidRPr="00480A22">
        <w:rPr>
          <w:rFonts w:ascii="Arial" w:eastAsia="Calibri" w:hAnsi="Arial" w:cs="Arial"/>
          <w:position w:val="-28"/>
          <w:sz w:val="20"/>
          <w:szCs w:val="20"/>
        </w:rPr>
        <w:object w:dxaOrig="2535" w:dyaOrig="540" w14:anchorId="7391B104">
          <v:shape id="_x0000_i1035" type="#_x0000_t75" style="width:126.8pt;height:26.85pt" o:ole="">
            <v:imagedata r:id="rId42" o:title=""/>
          </v:shape>
          <o:OLEObject Type="Embed" ProgID="Equation.DSMT4" ShapeID="_x0000_i1035" DrawAspect="Content" ObjectID="_1811684924" r:id="rId43"/>
        </w:object>
      </w:r>
      <w:r w:rsidRPr="00480A22">
        <w:rPr>
          <w:rFonts w:ascii="Arial" w:eastAsia="Calibri" w:hAnsi="Arial" w:cs="Arial"/>
          <w:sz w:val="20"/>
          <w:szCs w:val="20"/>
        </w:rPr>
        <w:t xml:space="preserve"> </w:t>
      </w:r>
      <w:r w:rsidR="00E555C2" w:rsidRPr="00480A22">
        <w:rPr>
          <w:rFonts w:ascii="Arial" w:eastAsia="Calibri" w:hAnsi="Arial" w:cs="Arial"/>
          <w:sz w:val="20"/>
          <w:szCs w:val="20"/>
        </w:rPr>
        <w:t xml:space="preserve">corresponds to gains linked to thermal </w:t>
      </w:r>
      <w:proofErr w:type="gramStart"/>
      <w:r w:rsidR="00E555C2" w:rsidRPr="00480A22">
        <w:rPr>
          <w:rFonts w:ascii="Arial" w:eastAsia="Calibri" w:hAnsi="Arial" w:cs="Arial"/>
          <w:sz w:val="20"/>
          <w:szCs w:val="20"/>
        </w:rPr>
        <w:t>bridges ;</w:t>
      </w:r>
      <w:proofErr w:type="gramEnd"/>
    </w:p>
    <w:p w14:paraId="4C7C822A" w14:textId="77777777" w:rsidR="00E555C2" w:rsidRPr="00480A22" w:rsidRDefault="005B3ED9" w:rsidP="005B3ED9">
      <w:pPr>
        <w:spacing w:after="0" w:line="360" w:lineRule="auto"/>
        <w:jc w:val="both"/>
        <w:rPr>
          <w:rFonts w:ascii="Arial" w:eastAsia="Calibri" w:hAnsi="Arial" w:cs="Arial"/>
          <w:sz w:val="20"/>
          <w:szCs w:val="20"/>
        </w:rPr>
      </w:pPr>
      <w:r w:rsidRPr="00480A22">
        <w:rPr>
          <w:rFonts w:ascii="Arial" w:eastAsia="Calibri" w:hAnsi="Arial" w:cs="Arial"/>
          <w:position w:val="-14"/>
          <w:sz w:val="20"/>
          <w:szCs w:val="20"/>
        </w:rPr>
        <w:object w:dxaOrig="1560" w:dyaOrig="405" w14:anchorId="3740EA41">
          <v:shape id="_x0000_i1036" type="#_x0000_t75" style="width:79pt;height:22.05pt" o:ole="">
            <v:imagedata r:id="rId44" o:title=""/>
          </v:shape>
          <o:OLEObject Type="Embed" ProgID="Equation.DSMT4" ShapeID="_x0000_i1036" DrawAspect="Content" ObjectID="_1811684925" r:id="rId45"/>
        </w:object>
      </w:r>
      <w:r w:rsidR="00E555C2" w:rsidRPr="00480A22">
        <w:rPr>
          <w:rFonts w:ascii="Arial" w:hAnsi="Arial" w:cs="Arial"/>
          <w:sz w:val="20"/>
          <w:szCs w:val="20"/>
        </w:rPr>
        <w:t xml:space="preserve"> represents air infiltration and renewal.</w:t>
      </w:r>
    </w:p>
    <w:p w14:paraId="5F9A6264" w14:textId="77777777" w:rsidR="005B3ED9" w:rsidRPr="00480A22" w:rsidRDefault="00E555C2" w:rsidP="005B3ED9">
      <w:pPr>
        <w:spacing w:after="0" w:line="360" w:lineRule="auto"/>
        <w:jc w:val="both"/>
        <w:rPr>
          <w:rFonts w:ascii="Arial" w:eastAsia="Calibri" w:hAnsi="Arial" w:cs="Arial"/>
          <w:sz w:val="20"/>
          <w:szCs w:val="20"/>
        </w:rPr>
      </w:pPr>
      <w:r w:rsidRPr="00480A22">
        <w:rPr>
          <w:rFonts w:ascii="Arial" w:eastAsia="Calibri" w:hAnsi="Arial" w:cs="Arial"/>
          <w:sz w:val="20"/>
          <w:szCs w:val="20"/>
        </w:rPr>
        <w:t xml:space="preserve"> </w:t>
      </w:r>
      <w:r w:rsidR="00DF35EE" w:rsidRPr="00480A22">
        <w:rPr>
          <w:rFonts w:ascii="Arial" w:eastAsia="Calibri" w:hAnsi="Arial" w:cs="Arial"/>
          <w:sz w:val="20"/>
          <w:szCs w:val="20"/>
        </w:rPr>
        <w:t xml:space="preserve">For all </w:t>
      </w:r>
      <w:r w:rsidR="00DF35EE" w:rsidRPr="00480A22">
        <w:rPr>
          <w:rFonts w:ascii="Arial" w:eastAsia="Calibri" w:hAnsi="Arial" w:cs="Arial"/>
          <w:i/>
          <w:sz w:val="20"/>
          <w:szCs w:val="20"/>
        </w:rPr>
        <w:t>m</w:t>
      </w:r>
      <w:r w:rsidR="00DF35EE" w:rsidRPr="00480A22">
        <w:rPr>
          <w:rFonts w:ascii="Arial" w:eastAsia="Calibri" w:hAnsi="Arial" w:cs="Arial"/>
          <w:sz w:val="20"/>
          <w:szCs w:val="20"/>
        </w:rPr>
        <w:t xml:space="preserve"> zones in the sideboard, we </w:t>
      </w:r>
      <w:proofErr w:type="gramStart"/>
      <w:r w:rsidR="00DF35EE" w:rsidRPr="00480A22">
        <w:rPr>
          <w:rFonts w:ascii="Arial" w:eastAsia="Calibri" w:hAnsi="Arial" w:cs="Arial"/>
          <w:sz w:val="20"/>
          <w:szCs w:val="20"/>
        </w:rPr>
        <w:t>have :</w:t>
      </w:r>
      <w:proofErr w:type="gramEnd"/>
    </w:p>
    <w:p w14:paraId="40BD8E10" w14:textId="615C20C1" w:rsidR="005B3ED9" w:rsidRPr="00480A22" w:rsidRDefault="005B3ED9" w:rsidP="005B3ED9">
      <w:pPr>
        <w:spacing w:after="0" w:line="360" w:lineRule="auto"/>
        <w:jc w:val="both"/>
        <w:rPr>
          <w:rFonts w:ascii="Arial" w:eastAsia="Calibri" w:hAnsi="Arial" w:cs="Arial"/>
          <w:sz w:val="20"/>
          <w:szCs w:val="20"/>
        </w:rPr>
      </w:pPr>
      <w:r w:rsidRPr="00480A22">
        <w:rPr>
          <w:rFonts w:ascii="Arial" w:eastAsia="Calibri" w:hAnsi="Arial" w:cs="Arial"/>
          <w:position w:val="-28"/>
          <w:sz w:val="20"/>
          <w:szCs w:val="20"/>
        </w:rPr>
        <w:object w:dxaOrig="1335" w:dyaOrig="945" w14:anchorId="50678692">
          <v:shape id="_x0000_i1037" type="#_x0000_t75" style="width:66.65pt;height:47.3pt" o:ole="">
            <v:imagedata r:id="rId46" o:title=""/>
          </v:shape>
          <o:OLEObject Type="Embed" ProgID="Equation.DSMT4" ShapeID="_x0000_i1037" DrawAspect="Content" ObjectID="_1811684926" r:id="rId47"/>
        </w:object>
      </w:r>
      <w:r w:rsidRPr="00480A22">
        <w:rPr>
          <w:rFonts w:ascii="Arial" w:eastAsia="Calibri" w:hAnsi="Arial" w:cs="Arial"/>
          <w:sz w:val="20"/>
          <w:szCs w:val="20"/>
        </w:rPr>
        <w:t xml:space="preserve">                                                                                         </w:t>
      </w:r>
      <w:r w:rsidR="00A205DB" w:rsidRPr="00480A22">
        <w:rPr>
          <w:rFonts w:ascii="Arial" w:eastAsia="Calibri" w:hAnsi="Arial" w:cs="Arial"/>
          <w:sz w:val="20"/>
          <w:szCs w:val="20"/>
        </w:rPr>
        <w:t xml:space="preserve">     </w:t>
      </w:r>
      <w:r w:rsidRPr="00480A22">
        <w:rPr>
          <w:rFonts w:ascii="Arial" w:eastAsia="Calibri" w:hAnsi="Arial" w:cs="Arial"/>
          <w:sz w:val="20"/>
          <w:szCs w:val="20"/>
        </w:rPr>
        <w:t xml:space="preserve"> (3)</w:t>
      </w:r>
    </w:p>
    <w:p w14:paraId="42FFDFB1" w14:textId="77777777" w:rsidR="00DF35EE" w:rsidRPr="00480A22" w:rsidRDefault="00DF35EE" w:rsidP="005B3ED9">
      <w:pPr>
        <w:spacing w:after="0" w:line="360" w:lineRule="auto"/>
        <w:jc w:val="both"/>
        <w:rPr>
          <w:rFonts w:ascii="Arial" w:eastAsia="Calibri" w:hAnsi="Arial" w:cs="Arial"/>
          <w:sz w:val="20"/>
          <w:szCs w:val="20"/>
        </w:rPr>
      </w:pPr>
      <w:r w:rsidRPr="00480A22">
        <w:rPr>
          <w:rFonts w:ascii="Arial" w:eastAsia="Calibri" w:hAnsi="Arial" w:cs="Arial"/>
          <w:sz w:val="20"/>
          <w:szCs w:val="20"/>
        </w:rPr>
        <w:t>The overall volumetric heat loss coefficient G (W/m</w:t>
      </w:r>
      <w:r w:rsidRPr="00480A22">
        <w:rPr>
          <w:rFonts w:ascii="Arial" w:eastAsia="Calibri" w:hAnsi="Arial" w:cs="Arial"/>
          <w:sz w:val="20"/>
          <w:szCs w:val="20"/>
          <w:vertAlign w:val="superscript"/>
        </w:rPr>
        <w:t>-</w:t>
      </w:r>
      <w:proofErr w:type="gramStart"/>
      <w:r w:rsidRPr="00480A22">
        <w:rPr>
          <w:rFonts w:ascii="Arial" w:eastAsia="Calibri" w:hAnsi="Arial" w:cs="Arial"/>
          <w:sz w:val="20"/>
          <w:szCs w:val="20"/>
          <w:vertAlign w:val="superscript"/>
        </w:rPr>
        <w:t>3</w:t>
      </w:r>
      <w:r w:rsidR="00853026" w:rsidRPr="00480A22">
        <w:rPr>
          <w:rFonts w:ascii="Arial" w:eastAsia="Calibri" w:hAnsi="Arial" w:cs="Arial"/>
          <w:sz w:val="20"/>
          <w:szCs w:val="20"/>
        </w:rPr>
        <w:t>.</w:t>
      </w:r>
      <w:r w:rsidRPr="00480A22">
        <w:rPr>
          <w:rFonts w:ascii="Arial" w:eastAsia="Calibri" w:hAnsi="Arial" w:cs="Arial"/>
          <w:sz w:val="20"/>
          <w:szCs w:val="20"/>
        </w:rPr>
        <w:t>K</w:t>
      </w:r>
      <w:proofErr w:type="gramEnd"/>
      <w:r w:rsidRPr="00480A22">
        <w:rPr>
          <w:rFonts w:ascii="Arial" w:eastAsia="Calibri" w:hAnsi="Arial" w:cs="Arial"/>
          <w:sz w:val="20"/>
          <w:szCs w:val="20"/>
          <w:vertAlign w:val="superscript"/>
        </w:rPr>
        <w:t>-1</w:t>
      </w:r>
      <w:r w:rsidRPr="00480A22">
        <w:rPr>
          <w:rFonts w:ascii="Arial" w:eastAsia="Calibri" w:hAnsi="Arial" w:cs="Arial"/>
          <w:sz w:val="20"/>
          <w:szCs w:val="20"/>
        </w:rPr>
        <w:t xml:space="preserve">), generally used to </w:t>
      </w:r>
      <w:proofErr w:type="spellStart"/>
      <w:r w:rsidRPr="00480A22">
        <w:rPr>
          <w:rFonts w:ascii="Arial" w:eastAsia="Calibri" w:hAnsi="Arial" w:cs="Arial"/>
          <w:sz w:val="20"/>
          <w:szCs w:val="20"/>
        </w:rPr>
        <w:t>characterise</w:t>
      </w:r>
      <w:proofErr w:type="spellEnd"/>
      <w:r w:rsidRPr="00480A22">
        <w:rPr>
          <w:rFonts w:ascii="Arial" w:eastAsia="Calibri" w:hAnsi="Arial" w:cs="Arial"/>
          <w:sz w:val="20"/>
          <w:szCs w:val="20"/>
        </w:rPr>
        <w:t xml:space="preserve"> a building envelope, is defined. It is evaluated in relation to the habitable volume of the building, taking into account the coefficients of heat exchange by conduction, convection and air exchange.</w:t>
      </w:r>
    </w:p>
    <w:p w14:paraId="6D356802" w14:textId="77777777" w:rsidR="005B3ED9" w:rsidRPr="00480A22" w:rsidRDefault="005B3ED9" w:rsidP="005B3ED9">
      <w:pPr>
        <w:spacing w:after="0" w:line="360" w:lineRule="auto"/>
        <w:jc w:val="both"/>
        <w:rPr>
          <w:rFonts w:ascii="Arial" w:eastAsia="Calibri" w:hAnsi="Arial" w:cs="Arial"/>
          <w:sz w:val="20"/>
          <w:szCs w:val="20"/>
        </w:rPr>
      </w:pPr>
      <w:r w:rsidRPr="00480A22">
        <w:rPr>
          <w:rFonts w:ascii="Arial" w:eastAsia="Calibri" w:hAnsi="Arial" w:cs="Arial"/>
          <w:position w:val="-36"/>
          <w:sz w:val="20"/>
          <w:szCs w:val="20"/>
        </w:rPr>
        <w:object w:dxaOrig="4785" w:dyaOrig="975" w14:anchorId="2EA26967">
          <v:shape id="_x0000_i1038" type="#_x0000_t75" style="width:240.2pt;height:48.9pt" o:ole="">
            <v:imagedata r:id="rId48" o:title=""/>
          </v:shape>
          <o:OLEObject Type="Embed" ProgID="Equation.DSMT4" ShapeID="_x0000_i1038" DrawAspect="Content" ObjectID="_1811684927" r:id="rId49"/>
        </w:object>
      </w:r>
      <w:r w:rsidRPr="00480A22">
        <w:rPr>
          <w:rFonts w:ascii="Arial" w:eastAsia="Calibri" w:hAnsi="Arial" w:cs="Arial"/>
          <w:sz w:val="20"/>
          <w:szCs w:val="20"/>
        </w:rPr>
        <w:t xml:space="preserve">                            </w:t>
      </w:r>
      <w:r w:rsidR="00853026" w:rsidRPr="00480A22">
        <w:rPr>
          <w:rFonts w:ascii="Arial" w:eastAsia="Calibri" w:hAnsi="Arial" w:cs="Arial"/>
          <w:sz w:val="20"/>
          <w:szCs w:val="20"/>
        </w:rPr>
        <w:t xml:space="preserve"> </w:t>
      </w:r>
      <w:r w:rsidRPr="00480A22">
        <w:rPr>
          <w:rFonts w:ascii="Arial" w:eastAsia="Calibri" w:hAnsi="Arial" w:cs="Arial"/>
          <w:sz w:val="20"/>
          <w:szCs w:val="20"/>
        </w:rPr>
        <w:t xml:space="preserve">  (4)</w:t>
      </w:r>
    </w:p>
    <w:p w14:paraId="34E40558" w14:textId="77777777" w:rsidR="00DF35EE" w:rsidRPr="00480A22" w:rsidRDefault="00DF35EE" w:rsidP="005B3ED9">
      <w:pPr>
        <w:spacing w:after="0" w:line="360" w:lineRule="auto"/>
        <w:jc w:val="both"/>
        <w:rPr>
          <w:rFonts w:ascii="Arial" w:eastAsia="Calibri" w:hAnsi="Arial" w:cs="Arial"/>
          <w:sz w:val="20"/>
          <w:szCs w:val="20"/>
        </w:rPr>
      </w:pPr>
      <w:r w:rsidRPr="00480A22">
        <w:rPr>
          <w:rFonts w:ascii="Arial" w:eastAsia="Calibri" w:hAnsi="Arial" w:cs="Arial"/>
          <w:sz w:val="20"/>
          <w:szCs w:val="20"/>
        </w:rPr>
        <w:t>V being the volume in m</w:t>
      </w:r>
      <w:r w:rsidRPr="00480A22">
        <w:rPr>
          <w:rFonts w:ascii="Arial" w:eastAsia="Calibri" w:hAnsi="Arial" w:cs="Arial"/>
          <w:sz w:val="20"/>
          <w:szCs w:val="20"/>
          <w:vertAlign w:val="superscript"/>
        </w:rPr>
        <w:t>3</w:t>
      </w:r>
      <w:r w:rsidRPr="00480A22">
        <w:rPr>
          <w:rFonts w:ascii="Arial" w:eastAsia="Calibri" w:hAnsi="Arial" w:cs="Arial"/>
          <w:sz w:val="20"/>
          <w:szCs w:val="20"/>
        </w:rPr>
        <w:t xml:space="preserve"> of the building, it follows </w:t>
      </w:r>
      <w:proofErr w:type="gramStart"/>
      <w:r w:rsidRPr="00480A22">
        <w:rPr>
          <w:rFonts w:ascii="Arial" w:eastAsia="Calibri" w:hAnsi="Arial" w:cs="Arial"/>
          <w:sz w:val="20"/>
          <w:szCs w:val="20"/>
        </w:rPr>
        <w:t>that :</w:t>
      </w:r>
      <w:proofErr w:type="gramEnd"/>
    </w:p>
    <w:p w14:paraId="2AADDB1C" w14:textId="26616D39" w:rsidR="005B3ED9" w:rsidRPr="00480A22" w:rsidRDefault="005B3ED9" w:rsidP="005B3ED9">
      <w:pPr>
        <w:spacing w:after="0" w:line="360" w:lineRule="auto"/>
        <w:jc w:val="both"/>
        <w:rPr>
          <w:rFonts w:ascii="Arial" w:eastAsia="Calibri" w:hAnsi="Arial" w:cs="Arial"/>
          <w:sz w:val="20"/>
          <w:szCs w:val="20"/>
        </w:rPr>
      </w:pPr>
      <w:r w:rsidRPr="00480A22">
        <w:rPr>
          <w:rFonts w:ascii="Arial" w:eastAsia="Calibri" w:hAnsi="Arial" w:cs="Arial"/>
          <w:position w:val="-14"/>
          <w:sz w:val="20"/>
          <w:szCs w:val="20"/>
        </w:rPr>
        <w:object w:dxaOrig="1920" w:dyaOrig="465" w14:anchorId="27B27082">
          <v:shape id="_x0000_i1039" type="#_x0000_t75" style="width:95.1pt;height:23.1pt" o:ole="">
            <v:imagedata r:id="rId50" o:title=""/>
          </v:shape>
          <o:OLEObject Type="Embed" ProgID="Equation.DSMT4" ShapeID="_x0000_i1039" DrawAspect="Content" ObjectID="_1811684928" r:id="rId51"/>
        </w:object>
      </w:r>
      <w:r w:rsidRPr="00480A22">
        <w:rPr>
          <w:rFonts w:ascii="Arial" w:eastAsia="Calibri" w:hAnsi="Arial" w:cs="Arial"/>
          <w:sz w:val="20"/>
          <w:szCs w:val="20"/>
        </w:rPr>
        <w:t xml:space="preserve">                                                                       </w:t>
      </w:r>
      <w:r w:rsidR="00853026" w:rsidRPr="00480A22">
        <w:rPr>
          <w:rFonts w:ascii="Arial" w:eastAsia="Calibri" w:hAnsi="Arial" w:cs="Arial"/>
          <w:sz w:val="20"/>
          <w:szCs w:val="20"/>
        </w:rPr>
        <w:t xml:space="preserve">     </w:t>
      </w:r>
      <w:r w:rsidR="00A205DB" w:rsidRPr="00480A22">
        <w:rPr>
          <w:rFonts w:ascii="Arial" w:eastAsia="Calibri" w:hAnsi="Arial" w:cs="Arial"/>
          <w:sz w:val="20"/>
          <w:szCs w:val="20"/>
        </w:rPr>
        <w:t xml:space="preserve"> </w:t>
      </w:r>
      <w:r w:rsidR="00853026" w:rsidRPr="00480A22">
        <w:rPr>
          <w:rFonts w:ascii="Arial" w:eastAsia="Calibri" w:hAnsi="Arial" w:cs="Arial"/>
          <w:sz w:val="20"/>
          <w:szCs w:val="20"/>
        </w:rPr>
        <w:t xml:space="preserve">  </w:t>
      </w:r>
      <w:r w:rsidRPr="00480A22">
        <w:rPr>
          <w:rFonts w:ascii="Arial" w:eastAsia="Calibri" w:hAnsi="Arial" w:cs="Arial"/>
          <w:sz w:val="20"/>
          <w:szCs w:val="20"/>
        </w:rPr>
        <w:t xml:space="preserve"> (5)</w:t>
      </w:r>
    </w:p>
    <w:p w14:paraId="6ABB885A" w14:textId="5468E640" w:rsidR="00DF35EE" w:rsidRPr="00480A22" w:rsidRDefault="00DF35EE" w:rsidP="00DF35EE">
      <w:pPr>
        <w:spacing w:line="360" w:lineRule="auto"/>
        <w:jc w:val="both"/>
        <w:rPr>
          <w:rFonts w:ascii="Arial" w:eastAsia="Calibri" w:hAnsi="Arial" w:cs="Arial"/>
          <w:sz w:val="20"/>
          <w:szCs w:val="20"/>
        </w:rPr>
      </w:pPr>
      <w:r w:rsidRPr="00480A22">
        <w:rPr>
          <w:rFonts w:ascii="Arial" w:eastAsia="Calibri" w:hAnsi="Arial" w:cs="Arial"/>
          <w:sz w:val="20"/>
          <w:szCs w:val="20"/>
        </w:rPr>
        <w:t>We also define the overall surface heat transfer coefficient (</w:t>
      </w:r>
      <w:proofErr w:type="spellStart"/>
      <w:r w:rsidRPr="00480A22">
        <w:rPr>
          <w:rFonts w:ascii="Arial" w:eastAsia="Calibri" w:hAnsi="Arial" w:cs="Arial"/>
          <w:sz w:val="20"/>
          <w:szCs w:val="20"/>
        </w:rPr>
        <w:t>U</w:t>
      </w:r>
      <w:r w:rsidRPr="00480A22">
        <w:rPr>
          <w:rFonts w:ascii="Arial" w:eastAsia="Calibri" w:hAnsi="Arial" w:cs="Arial"/>
          <w:sz w:val="20"/>
          <w:szCs w:val="20"/>
          <w:vertAlign w:val="subscript"/>
        </w:rPr>
        <w:t>bat</w:t>
      </w:r>
      <w:proofErr w:type="spellEnd"/>
      <w:r w:rsidRPr="00480A22">
        <w:rPr>
          <w:rFonts w:ascii="Arial" w:eastAsia="Calibri" w:hAnsi="Arial" w:cs="Arial"/>
          <w:sz w:val="20"/>
          <w:szCs w:val="20"/>
        </w:rPr>
        <w:t>), obtained by the ratio between the building's total heat transfer coefficient and its total surface area of losses from the protected volume. It is given by the following relationship:</w:t>
      </w:r>
    </w:p>
    <w:p w14:paraId="376AD3F7" w14:textId="02A7E6C6" w:rsidR="005B3ED9" w:rsidRPr="00480A22" w:rsidRDefault="005B3ED9" w:rsidP="005B3ED9">
      <w:pPr>
        <w:spacing w:line="256" w:lineRule="auto"/>
        <w:rPr>
          <w:rFonts w:ascii="Arial" w:eastAsia="Calibri" w:hAnsi="Arial" w:cs="Arial"/>
          <w:sz w:val="20"/>
          <w:szCs w:val="20"/>
        </w:rPr>
      </w:pPr>
      <w:r w:rsidRPr="00480A22">
        <w:rPr>
          <w:rFonts w:ascii="Arial" w:eastAsia="Calibri" w:hAnsi="Arial" w:cs="Arial"/>
          <w:position w:val="-60"/>
          <w:sz w:val="20"/>
          <w:szCs w:val="20"/>
        </w:rPr>
        <w:object w:dxaOrig="4005" w:dyaOrig="1680" w14:anchorId="0392E7C6">
          <v:shape id="_x0000_i1040" type="#_x0000_t75" style="width:199.35pt;height:83.8pt" o:ole="">
            <v:imagedata r:id="rId52" o:title=""/>
          </v:shape>
          <o:OLEObject Type="Embed" ProgID="Equation.DSMT4" ShapeID="_x0000_i1040" DrawAspect="Content" ObjectID="_1811684929" r:id="rId53"/>
        </w:object>
      </w:r>
      <w:r w:rsidRPr="00480A22">
        <w:rPr>
          <w:rFonts w:ascii="Arial" w:eastAsia="Calibri" w:hAnsi="Arial" w:cs="Arial"/>
          <w:sz w:val="20"/>
          <w:szCs w:val="20"/>
        </w:rPr>
        <w:t xml:space="preserve">                            </w:t>
      </w:r>
      <w:r w:rsidR="00853026" w:rsidRPr="00480A22">
        <w:rPr>
          <w:rFonts w:ascii="Arial" w:eastAsia="Calibri" w:hAnsi="Arial" w:cs="Arial"/>
          <w:sz w:val="20"/>
          <w:szCs w:val="20"/>
        </w:rPr>
        <w:t xml:space="preserve">      </w:t>
      </w:r>
      <w:r w:rsidRPr="00480A22">
        <w:rPr>
          <w:rFonts w:ascii="Arial" w:eastAsia="Calibri" w:hAnsi="Arial" w:cs="Arial"/>
          <w:sz w:val="20"/>
          <w:szCs w:val="20"/>
        </w:rPr>
        <w:t xml:space="preserve"> </w:t>
      </w:r>
      <w:r w:rsidR="00DF35EE" w:rsidRPr="00480A22">
        <w:rPr>
          <w:rFonts w:ascii="Arial" w:eastAsia="Calibri" w:hAnsi="Arial" w:cs="Arial"/>
          <w:sz w:val="20"/>
          <w:szCs w:val="20"/>
        </w:rPr>
        <w:t xml:space="preserve">    </w:t>
      </w:r>
      <w:r w:rsidR="00A205DB" w:rsidRPr="00480A22">
        <w:rPr>
          <w:rFonts w:ascii="Arial" w:eastAsia="Calibri" w:hAnsi="Arial" w:cs="Arial"/>
          <w:sz w:val="20"/>
          <w:szCs w:val="20"/>
        </w:rPr>
        <w:t xml:space="preserve"> </w:t>
      </w:r>
      <w:r w:rsidR="00DF35EE" w:rsidRPr="00480A22">
        <w:rPr>
          <w:rFonts w:ascii="Arial" w:eastAsia="Calibri" w:hAnsi="Arial" w:cs="Arial"/>
          <w:sz w:val="20"/>
          <w:szCs w:val="20"/>
        </w:rPr>
        <w:t xml:space="preserve"> </w:t>
      </w:r>
      <w:r w:rsidRPr="00480A22">
        <w:rPr>
          <w:rFonts w:ascii="Arial" w:eastAsia="Calibri" w:hAnsi="Arial" w:cs="Arial"/>
          <w:sz w:val="20"/>
          <w:szCs w:val="20"/>
        </w:rPr>
        <w:t xml:space="preserve"> (6)                                     </w:t>
      </w:r>
    </w:p>
    <w:p w14:paraId="18527A75" w14:textId="77777777" w:rsidR="005C34EE" w:rsidRPr="00480A22" w:rsidRDefault="005C34EE" w:rsidP="008B21EF">
      <w:pPr>
        <w:pStyle w:val="Heading2"/>
        <w:numPr>
          <w:ilvl w:val="1"/>
          <w:numId w:val="10"/>
        </w:numPr>
        <w:ind w:left="1701" w:hanging="621"/>
        <w:rPr>
          <w:rFonts w:ascii="Arial" w:eastAsia="Times New Roman" w:hAnsi="Arial" w:cs="Arial"/>
          <w:b/>
          <w:color w:val="auto"/>
          <w:sz w:val="22"/>
          <w:szCs w:val="22"/>
        </w:rPr>
      </w:pPr>
      <w:r w:rsidRPr="00480A22">
        <w:rPr>
          <w:rFonts w:ascii="Arial" w:eastAsia="Times New Roman" w:hAnsi="Arial" w:cs="Arial"/>
          <w:b/>
          <w:color w:val="auto"/>
          <w:sz w:val="22"/>
          <w:szCs w:val="22"/>
        </w:rPr>
        <w:lastRenderedPageBreak/>
        <w:t xml:space="preserve">Air change rate </w:t>
      </w:r>
    </w:p>
    <w:p w14:paraId="2F30982C" w14:textId="77777777" w:rsidR="005C34EE" w:rsidRPr="00480A22" w:rsidRDefault="005C34EE" w:rsidP="005C34EE">
      <w:pPr>
        <w:spacing w:after="0" w:line="360" w:lineRule="auto"/>
        <w:jc w:val="both"/>
        <w:rPr>
          <w:rFonts w:ascii="Arial" w:eastAsia="Times New Roman" w:hAnsi="Arial" w:cs="Arial"/>
          <w:sz w:val="20"/>
          <w:szCs w:val="20"/>
        </w:rPr>
      </w:pPr>
      <w:r w:rsidRPr="00480A22">
        <w:rPr>
          <w:rFonts w:ascii="Arial" w:eastAsia="Times New Roman" w:hAnsi="Arial" w:cs="Arial"/>
          <w:sz w:val="20"/>
          <w:szCs w:val="20"/>
        </w:rPr>
        <w:t>Heat exchange by ventilation is important in taking into account the thermal gains or losses of the building.</w:t>
      </w:r>
    </w:p>
    <w:p w14:paraId="764A9644" w14:textId="575608E7" w:rsidR="005C34EE" w:rsidRPr="00480A22" w:rsidRDefault="005C34EE" w:rsidP="005C34EE">
      <w:pPr>
        <w:spacing w:after="0" w:line="360" w:lineRule="auto"/>
        <w:jc w:val="both"/>
        <w:rPr>
          <w:rFonts w:ascii="Arial" w:eastAsia="Times New Roman" w:hAnsi="Arial" w:cs="Arial"/>
          <w:sz w:val="20"/>
          <w:szCs w:val="20"/>
        </w:rPr>
      </w:pPr>
      <w:r w:rsidRPr="00480A22">
        <w:rPr>
          <w:rFonts w:ascii="Arial" w:eastAsia="Times New Roman" w:hAnsi="Arial" w:cs="Arial"/>
          <w:sz w:val="20"/>
          <w:szCs w:val="20"/>
        </w:rPr>
        <w:t>Equation (</w:t>
      </w:r>
      <w:r w:rsidR="00C85315" w:rsidRPr="00480A22">
        <w:rPr>
          <w:rFonts w:ascii="Arial" w:eastAsia="Times New Roman" w:hAnsi="Arial" w:cs="Arial"/>
          <w:sz w:val="20"/>
          <w:szCs w:val="20"/>
        </w:rPr>
        <w:t>7</w:t>
      </w:r>
      <w:r w:rsidRPr="00480A22">
        <w:rPr>
          <w:rFonts w:ascii="Arial" w:eastAsia="Times New Roman" w:hAnsi="Arial" w:cs="Arial"/>
          <w:sz w:val="20"/>
          <w:szCs w:val="20"/>
        </w:rPr>
        <w:t>) expresses the exchanges by air renewal in the cold room:</w:t>
      </w:r>
    </w:p>
    <w:p w14:paraId="26739715" w14:textId="77777777" w:rsidR="00C43CB1" w:rsidRPr="00480A22" w:rsidRDefault="005B3ED9" w:rsidP="00C43CB1">
      <w:pPr>
        <w:spacing w:after="0" w:line="360" w:lineRule="auto"/>
        <w:jc w:val="both"/>
        <w:rPr>
          <w:rFonts w:ascii="Arial" w:eastAsia="Times New Roman" w:hAnsi="Arial" w:cs="Arial"/>
          <w:sz w:val="20"/>
          <w:szCs w:val="20"/>
        </w:rPr>
      </w:pPr>
      <w:r w:rsidRPr="00480A22">
        <w:rPr>
          <w:rFonts w:ascii="Arial" w:eastAsia="Calibri" w:hAnsi="Arial" w:cs="Arial"/>
          <w:position w:val="-14"/>
          <w:sz w:val="20"/>
          <w:szCs w:val="20"/>
        </w:rPr>
        <w:object w:dxaOrig="4035" w:dyaOrig="555" w14:anchorId="35D2416A">
          <v:shape id="_x0000_i1041" type="#_x0000_t75" style="width:203.1pt;height:29.55pt" o:ole="">
            <v:imagedata r:id="rId54" o:title=""/>
          </v:shape>
          <o:OLEObject Type="Embed" ProgID="Equation.DSMT4" ShapeID="_x0000_i1041" DrawAspect="Content" ObjectID="_1811684930" r:id="rId55"/>
        </w:object>
      </w:r>
      <w:r w:rsidRPr="00480A22">
        <w:rPr>
          <w:rFonts w:ascii="Arial" w:eastAsia="Calibri" w:hAnsi="Arial" w:cs="Arial"/>
          <w:sz w:val="20"/>
          <w:szCs w:val="20"/>
        </w:rPr>
        <w:t xml:space="preserve">                     (7)</w:t>
      </w:r>
    </w:p>
    <w:p w14:paraId="3B77B527" w14:textId="77777777" w:rsidR="00C43CB1" w:rsidRPr="00480A22" w:rsidRDefault="00C43CB1" w:rsidP="005B3ED9">
      <w:pPr>
        <w:spacing w:line="360" w:lineRule="auto"/>
        <w:jc w:val="both"/>
        <w:rPr>
          <w:rFonts w:ascii="Arial" w:eastAsia="Times New Roman" w:hAnsi="Arial" w:cs="Arial"/>
          <w:sz w:val="20"/>
          <w:szCs w:val="20"/>
        </w:rPr>
      </w:pPr>
      <w:r w:rsidRPr="00480A22">
        <w:rPr>
          <w:rFonts w:ascii="Arial" w:eastAsia="Times New Roman" w:hAnsi="Arial" w:cs="Arial"/>
          <w:sz w:val="20"/>
          <w:szCs w:val="20"/>
        </w:rPr>
        <w:t>N being the air change rate and V the volume of the room.</w:t>
      </w:r>
    </w:p>
    <w:p w14:paraId="7A6D7FAB" w14:textId="77777777" w:rsidR="00915C26" w:rsidRPr="00480A22" w:rsidRDefault="00915C26" w:rsidP="00915C26">
      <w:pPr>
        <w:spacing w:line="360" w:lineRule="auto"/>
        <w:jc w:val="both"/>
        <w:rPr>
          <w:rFonts w:ascii="Arial" w:eastAsia="Times New Roman" w:hAnsi="Arial" w:cs="Arial"/>
          <w:sz w:val="20"/>
          <w:szCs w:val="20"/>
        </w:rPr>
      </w:pPr>
      <w:r w:rsidRPr="00480A22">
        <w:rPr>
          <w:rFonts w:ascii="Arial" w:eastAsia="Times New Roman" w:hAnsi="Arial" w:cs="Arial"/>
          <w:sz w:val="20"/>
          <w:szCs w:val="20"/>
        </w:rPr>
        <w:t xml:space="preserve">For the purposes of the numerical simulation, we have used the values of certain thermophysical constants of the materials used in the formulation of the casing envelope, which are not </w:t>
      </w:r>
      <w:proofErr w:type="spellStart"/>
      <w:r w:rsidRPr="00480A22">
        <w:rPr>
          <w:rFonts w:ascii="Arial" w:eastAsia="Times New Roman" w:hAnsi="Arial" w:cs="Arial"/>
          <w:sz w:val="20"/>
          <w:szCs w:val="20"/>
        </w:rPr>
        <w:t>characterised</w:t>
      </w:r>
      <w:proofErr w:type="spellEnd"/>
      <w:r w:rsidRPr="00480A22">
        <w:rPr>
          <w:rFonts w:ascii="Arial" w:eastAsia="Times New Roman" w:hAnsi="Arial" w:cs="Arial"/>
          <w:sz w:val="20"/>
          <w:szCs w:val="20"/>
        </w:rPr>
        <w:t xml:space="preserve"> in this study. These values are given in Table 1 below.</w:t>
      </w:r>
    </w:p>
    <w:p w14:paraId="55C7AF8B" w14:textId="77777777" w:rsidR="005B3ED9" w:rsidRPr="00480A22" w:rsidRDefault="005C79C9" w:rsidP="005C79C9">
      <w:pPr>
        <w:pStyle w:val="Caption"/>
        <w:jc w:val="center"/>
        <w:rPr>
          <w:rFonts w:ascii="Arial" w:eastAsia="Times New Roman" w:hAnsi="Arial" w:cs="Arial"/>
          <w:b/>
          <w:sz w:val="20"/>
          <w:szCs w:val="20"/>
        </w:rPr>
      </w:pPr>
      <w:r w:rsidRPr="00480A22">
        <w:rPr>
          <w:rFonts w:ascii="Arial" w:hAnsi="Arial" w:cs="Arial"/>
          <w:b/>
          <w:color w:val="auto"/>
          <w:sz w:val="20"/>
          <w:szCs w:val="20"/>
        </w:rPr>
        <w:t xml:space="preserve">Table </w:t>
      </w:r>
      <w:r w:rsidRPr="00480A22">
        <w:rPr>
          <w:rFonts w:ascii="Arial" w:hAnsi="Arial" w:cs="Arial"/>
          <w:b/>
          <w:color w:val="auto"/>
          <w:sz w:val="20"/>
          <w:szCs w:val="20"/>
        </w:rPr>
        <w:fldChar w:fldCharType="begin"/>
      </w:r>
      <w:r w:rsidRPr="00480A22">
        <w:rPr>
          <w:rFonts w:ascii="Arial" w:hAnsi="Arial" w:cs="Arial"/>
          <w:b/>
          <w:color w:val="auto"/>
          <w:sz w:val="20"/>
          <w:szCs w:val="20"/>
        </w:rPr>
        <w:instrText xml:space="preserve"> SEQ Tableau \* ARABIC </w:instrText>
      </w:r>
      <w:r w:rsidRPr="00480A22">
        <w:rPr>
          <w:rFonts w:ascii="Arial" w:hAnsi="Arial" w:cs="Arial"/>
          <w:b/>
          <w:color w:val="auto"/>
          <w:sz w:val="20"/>
          <w:szCs w:val="20"/>
        </w:rPr>
        <w:fldChar w:fldCharType="separate"/>
      </w:r>
      <w:r w:rsidR="0046123D" w:rsidRPr="00480A22">
        <w:rPr>
          <w:rFonts w:ascii="Arial" w:hAnsi="Arial" w:cs="Arial"/>
          <w:b/>
          <w:color w:val="auto"/>
          <w:sz w:val="20"/>
          <w:szCs w:val="20"/>
        </w:rPr>
        <w:t>1</w:t>
      </w:r>
      <w:r w:rsidRPr="00480A22">
        <w:rPr>
          <w:rFonts w:ascii="Arial" w:hAnsi="Arial" w:cs="Arial"/>
          <w:b/>
          <w:color w:val="auto"/>
          <w:sz w:val="20"/>
          <w:szCs w:val="20"/>
        </w:rPr>
        <w:fldChar w:fldCharType="end"/>
      </w:r>
      <w:r w:rsidRPr="00480A22">
        <w:rPr>
          <w:rFonts w:ascii="Arial" w:eastAsia="Times New Roman" w:hAnsi="Arial" w:cs="Arial"/>
          <w:b/>
          <w:bCs/>
          <w:color w:val="auto"/>
          <w:sz w:val="20"/>
          <w:szCs w:val="20"/>
        </w:rPr>
        <w:t>:</w:t>
      </w:r>
      <w:r w:rsidRPr="00480A22">
        <w:rPr>
          <w:rFonts w:ascii="Arial" w:eastAsia="Times New Roman" w:hAnsi="Arial" w:cs="Arial"/>
          <w:bCs/>
          <w:color w:val="auto"/>
          <w:sz w:val="20"/>
          <w:szCs w:val="20"/>
        </w:rPr>
        <w:t xml:space="preserve"> </w:t>
      </w:r>
      <w:r w:rsidRPr="00480A22">
        <w:rPr>
          <w:rFonts w:ascii="Arial" w:eastAsia="Times New Roman" w:hAnsi="Arial" w:cs="Arial"/>
          <w:b/>
          <w:color w:val="auto"/>
          <w:sz w:val="20"/>
          <w:szCs w:val="20"/>
        </w:rPr>
        <w:t>Thermo-physical properties of building materials</w:t>
      </w:r>
    </w:p>
    <w:tbl>
      <w:tblPr>
        <w:tblStyle w:val="Ombrageclair1"/>
        <w:tblW w:w="9209" w:type="dxa"/>
        <w:tblLook w:val="04A0" w:firstRow="1" w:lastRow="0" w:firstColumn="1" w:lastColumn="0" w:noHBand="0" w:noVBand="1"/>
      </w:tblPr>
      <w:tblGrid>
        <w:gridCol w:w="2428"/>
        <w:gridCol w:w="1089"/>
        <w:gridCol w:w="1115"/>
        <w:gridCol w:w="1394"/>
        <w:gridCol w:w="1191"/>
        <w:gridCol w:w="1992"/>
      </w:tblGrid>
      <w:tr w:rsidR="001330B1" w:rsidRPr="00480A22" w14:paraId="10043CAC" w14:textId="77777777" w:rsidTr="000C1521">
        <w:trPr>
          <w:cnfStyle w:val="100000000000" w:firstRow="1" w:lastRow="0" w:firstColumn="0" w:lastColumn="0" w:oddVBand="0" w:evenVBand="0" w:oddHBand="0"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447" w:type="dxa"/>
          </w:tcPr>
          <w:p w14:paraId="68A63B0A" w14:textId="77777777" w:rsidR="001330B1" w:rsidRPr="00480A22" w:rsidRDefault="001330B1" w:rsidP="0039019E">
            <w:pPr>
              <w:spacing w:line="360" w:lineRule="auto"/>
              <w:ind w:firstLine="708"/>
              <w:jc w:val="both"/>
              <w:rPr>
                <w:rFonts w:ascii="Arial" w:hAnsi="Arial" w:cs="Arial"/>
                <w:i/>
                <w:color w:val="000000" w:themeColor="text1"/>
                <w:sz w:val="20"/>
                <w:szCs w:val="20"/>
              </w:rPr>
            </w:pPr>
          </w:p>
        </w:tc>
        <w:tc>
          <w:tcPr>
            <w:tcW w:w="1090" w:type="dxa"/>
            <w:hideMark/>
          </w:tcPr>
          <w:p w14:paraId="4C33DCC7" w14:textId="77777777" w:rsidR="001330B1" w:rsidRPr="00480A22" w:rsidRDefault="001330B1" w:rsidP="00A5065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i/>
                <w:color w:val="000000" w:themeColor="text1"/>
                <w:sz w:val="20"/>
                <w:szCs w:val="20"/>
              </w:rPr>
              <w:t>Specific heat (J/</w:t>
            </w:r>
            <w:proofErr w:type="spellStart"/>
            <w:proofErr w:type="gramStart"/>
            <w:r w:rsidRPr="00480A22">
              <w:rPr>
                <w:rFonts w:ascii="Arial" w:hAnsi="Arial" w:cs="Arial"/>
                <w:i/>
                <w:color w:val="000000" w:themeColor="text1"/>
                <w:sz w:val="20"/>
                <w:szCs w:val="20"/>
              </w:rPr>
              <w:t>kg.K</w:t>
            </w:r>
            <w:proofErr w:type="spellEnd"/>
            <w:proofErr w:type="gramEnd"/>
            <w:r w:rsidRPr="00480A22">
              <w:rPr>
                <w:rFonts w:ascii="Arial" w:hAnsi="Arial" w:cs="Arial"/>
                <w:i/>
                <w:color w:val="000000" w:themeColor="text1"/>
                <w:sz w:val="20"/>
                <w:szCs w:val="20"/>
              </w:rPr>
              <w:t>)</w:t>
            </w:r>
          </w:p>
        </w:tc>
        <w:tc>
          <w:tcPr>
            <w:tcW w:w="1116" w:type="dxa"/>
            <w:hideMark/>
          </w:tcPr>
          <w:p w14:paraId="7CA99894" w14:textId="77777777" w:rsidR="001330B1" w:rsidRPr="00480A22" w:rsidRDefault="001330B1" w:rsidP="00A5065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i/>
                <w:color w:val="000000" w:themeColor="text1"/>
                <w:sz w:val="20"/>
                <w:szCs w:val="20"/>
              </w:rPr>
              <w:t>density (kg/m</w:t>
            </w:r>
            <w:r w:rsidRPr="00480A22">
              <w:rPr>
                <w:rFonts w:ascii="Arial" w:hAnsi="Arial" w:cs="Arial"/>
                <w:i/>
                <w:color w:val="000000" w:themeColor="text1"/>
                <w:sz w:val="20"/>
                <w:szCs w:val="20"/>
                <w:vertAlign w:val="superscript"/>
              </w:rPr>
              <w:t>3</w:t>
            </w:r>
            <w:r w:rsidRPr="00480A22">
              <w:rPr>
                <w:rFonts w:ascii="Arial" w:hAnsi="Arial" w:cs="Arial"/>
                <w:i/>
                <w:color w:val="000000" w:themeColor="text1"/>
                <w:sz w:val="20"/>
                <w:szCs w:val="20"/>
              </w:rPr>
              <w:t>)</w:t>
            </w:r>
          </w:p>
        </w:tc>
        <w:tc>
          <w:tcPr>
            <w:tcW w:w="1351" w:type="dxa"/>
            <w:hideMark/>
          </w:tcPr>
          <w:p w14:paraId="114F6140" w14:textId="77777777" w:rsidR="001330B1" w:rsidRPr="00480A22" w:rsidRDefault="001330B1" w:rsidP="00A5065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i/>
                <w:color w:val="000000" w:themeColor="text1"/>
                <w:sz w:val="20"/>
                <w:szCs w:val="20"/>
              </w:rPr>
              <w:t>Thermal conductivity (W/</w:t>
            </w:r>
            <w:proofErr w:type="spellStart"/>
            <w:proofErr w:type="gramStart"/>
            <w:r w:rsidRPr="00480A22">
              <w:rPr>
                <w:rFonts w:ascii="Arial" w:hAnsi="Arial" w:cs="Arial"/>
                <w:i/>
                <w:color w:val="000000" w:themeColor="text1"/>
                <w:sz w:val="20"/>
                <w:szCs w:val="20"/>
              </w:rPr>
              <w:t>m.K</w:t>
            </w:r>
            <w:proofErr w:type="spellEnd"/>
            <w:proofErr w:type="gramEnd"/>
            <w:r w:rsidRPr="00480A22">
              <w:rPr>
                <w:rFonts w:ascii="Arial" w:hAnsi="Arial" w:cs="Arial"/>
                <w:i/>
                <w:color w:val="000000" w:themeColor="text1"/>
                <w:sz w:val="20"/>
                <w:szCs w:val="20"/>
              </w:rPr>
              <w:t>)</w:t>
            </w:r>
          </w:p>
        </w:tc>
        <w:tc>
          <w:tcPr>
            <w:tcW w:w="1192" w:type="dxa"/>
            <w:hideMark/>
          </w:tcPr>
          <w:p w14:paraId="2D5294EA" w14:textId="77777777" w:rsidR="001330B1" w:rsidRPr="00480A22" w:rsidRDefault="001330B1" w:rsidP="00A5065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sz w:val="20"/>
                <w:szCs w:val="20"/>
              </w:rPr>
              <w:t>Thermal diffusivity (10</w:t>
            </w:r>
            <w:r w:rsidRPr="00480A22">
              <w:rPr>
                <w:rFonts w:ascii="Arial" w:hAnsi="Arial" w:cs="Arial"/>
                <w:sz w:val="20"/>
                <w:szCs w:val="20"/>
                <w:vertAlign w:val="superscript"/>
              </w:rPr>
              <w:t>-7</w:t>
            </w:r>
            <w:r w:rsidRPr="00480A22">
              <w:rPr>
                <w:rFonts w:ascii="Arial" w:hAnsi="Arial" w:cs="Arial"/>
                <w:sz w:val="20"/>
                <w:szCs w:val="20"/>
              </w:rPr>
              <w:t xml:space="preserve"> m</w:t>
            </w:r>
            <w:r w:rsidRPr="00480A22">
              <w:rPr>
                <w:rFonts w:ascii="Arial" w:hAnsi="Arial" w:cs="Arial"/>
                <w:sz w:val="20"/>
                <w:szCs w:val="20"/>
                <w:vertAlign w:val="superscript"/>
              </w:rPr>
              <w:t>2</w:t>
            </w:r>
            <w:r w:rsidRPr="00480A22">
              <w:rPr>
                <w:rFonts w:ascii="Arial" w:hAnsi="Arial" w:cs="Arial"/>
                <w:sz w:val="20"/>
                <w:szCs w:val="20"/>
              </w:rPr>
              <w:t>/s)</w:t>
            </w:r>
          </w:p>
        </w:tc>
        <w:tc>
          <w:tcPr>
            <w:tcW w:w="2013" w:type="dxa"/>
            <w:hideMark/>
          </w:tcPr>
          <w:p w14:paraId="5427A57B" w14:textId="77777777" w:rsidR="001330B1" w:rsidRPr="00480A22" w:rsidRDefault="001330B1" w:rsidP="00A5065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0A22">
              <w:rPr>
                <w:rFonts w:ascii="Arial" w:hAnsi="Arial" w:cs="Arial"/>
                <w:sz w:val="20"/>
                <w:szCs w:val="20"/>
              </w:rPr>
              <w:t xml:space="preserve">Thermal </w:t>
            </w:r>
            <w:proofErr w:type="spellStart"/>
            <w:r w:rsidRPr="00480A22">
              <w:rPr>
                <w:rFonts w:ascii="Arial" w:hAnsi="Arial" w:cs="Arial"/>
                <w:sz w:val="20"/>
                <w:szCs w:val="20"/>
              </w:rPr>
              <w:t>Effusivity</w:t>
            </w:r>
            <w:proofErr w:type="spellEnd"/>
            <w:r w:rsidRPr="00480A22">
              <w:rPr>
                <w:rFonts w:ascii="Arial" w:hAnsi="Arial" w:cs="Arial"/>
                <w:sz w:val="20"/>
                <w:szCs w:val="20"/>
              </w:rPr>
              <w:t xml:space="preserve"> (J/m</w:t>
            </w:r>
            <w:r w:rsidRPr="00480A22">
              <w:rPr>
                <w:rFonts w:ascii="Arial" w:hAnsi="Arial" w:cs="Arial"/>
                <w:sz w:val="20"/>
                <w:szCs w:val="20"/>
                <w:vertAlign w:val="superscript"/>
              </w:rPr>
              <w:t xml:space="preserve">2 </w:t>
            </w:r>
            <w:r w:rsidRPr="00480A22">
              <w:rPr>
                <w:rFonts w:ascii="Arial" w:hAnsi="Arial" w:cs="Arial"/>
                <w:sz w:val="20"/>
                <w:szCs w:val="20"/>
              </w:rPr>
              <w:t>s</w:t>
            </w:r>
            <w:r w:rsidRPr="00480A22">
              <w:rPr>
                <w:rFonts w:ascii="Arial" w:hAnsi="Arial" w:cs="Arial"/>
                <w:sz w:val="20"/>
                <w:szCs w:val="20"/>
                <w:vertAlign w:val="superscript"/>
              </w:rPr>
              <w:t xml:space="preserve">1/2 </w:t>
            </w:r>
            <w:proofErr w:type="spellStart"/>
            <w:r w:rsidRPr="00480A22">
              <w:rPr>
                <w:rFonts w:ascii="Arial" w:hAnsi="Arial" w:cs="Arial"/>
                <w:sz w:val="20"/>
                <w:szCs w:val="20"/>
                <w:vertAlign w:val="superscript"/>
              </w:rPr>
              <w:t>o</w:t>
            </w:r>
            <w:r w:rsidRPr="00480A22">
              <w:rPr>
                <w:rFonts w:ascii="Arial" w:hAnsi="Arial" w:cs="Arial"/>
                <w:sz w:val="20"/>
                <w:szCs w:val="20"/>
              </w:rPr>
              <w:t>C</w:t>
            </w:r>
            <w:proofErr w:type="spellEnd"/>
            <w:r w:rsidRPr="00480A22">
              <w:rPr>
                <w:rFonts w:ascii="Arial" w:hAnsi="Arial" w:cs="Arial"/>
                <w:sz w:val="20"/>
                <w:szCs w:val="20"/>
              </w:rPr>
              <w:t>)</w:t>
            </w:r>
          </w:p>
        </w:tc>
      </w:tr>
      <w:tr w:rsidR="001330B1" w:rsidRPr="00480A22" w14:paraId="59E80070" w14:textId="77777777" w:rsidTr="000C1521">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447" w:type="dxa"/>
            <w:hideMark/>
          </w:tcPr>
          <w:p w14:paraId="0D9855EC" w14:textId="77777777" w:rsidR="001330B1" w:rsidRPr="00480A22" w:rsidRDefault="00227391" w:rsidP="0039019E">
            <w:pPr>
              <w:spacing w:line="360" w:lineRule="auto"/>
              <w:jc w:val="both"/>
              <w:rPr>
                <w:rFonts w:ascii="Arial" w:hAnsi="Arial" w:cs="Arial"/>
                <w:i/>
                <w:color w:val="000000" w:themeColor="text1"/>
                <w:sz w:val="20"/>
                <w:szCs w:val="20"/>
              </w:rPr>
            </w:pPr>
            <w:r w:rsidRPr="00480A22">
              <w:rPr>
                <w:rFonts w:ascii="Arial" w:hAnsi="Arial" w:cs="Arial"/>
                <w:i/>
                <w:color w:val="000000" w:themeColor="text1"/>
                <w:sz w:val="20"/>
                <w:szCs w:val="20"/>
              </w:rPr>
              <w:t xml:space="preserve">Concrete floor </w:t>
            </w:r>
            <w:r w:rsidR="00B6156D" w:rsidRPr="00480A22">
              <w:rPr>
                <w:rFonts w:ascii="Arial" w:eastAsia="Times New Roman" w:hAnsi="Arial" w:cs="Arial"/>
                <w:sz w:val="20"/>
                <w:szCs w:val="20"/>
              </w:rPr>
              <w:t>(</w:t>
            </w:r>
            <w:proofErr w:type="spellStart"/>
            <w:r w:rsidR="00B6156D" w:rsidRPr="00480A22">
              <w:rPr>
                <w:rFonts w:ascii="Arial" w:hAnsi="Arial" w:cs="Arial"/>
                <w:color w:val="000000"/>
                <w:sz w:val="20"/>
                <w:szCs w:val="20"/>
              </w:rPr>
              <w:t>Boukaré</w:t>
            </w:r>
            <w:proofErr w:type="spellEnd"/>
            <w:r w:rsidR="00B6156D" w:rsidRPr="00480A22">
              <w:rPr>
                <w:rFonts w:ascii="Arial" w:hAnsi="Arial" w:cs="Arial"/>
                <w:color w:val="000000"/>
                <w:sz w:val="20"/>
                <w:szCs w:val="20"/>
              </w:rPr>
              <w:t xml:space="preserve"> OUEDRAOGO, 2017)</w:t>
            </w:r>
          </w:p>
        </w:tc>
        <w:tc>
          <w:tcPr>
            <w:tcW w:w="1090" w:type="dxa"/>
            <w:hideMark/>
          </w:tcPr>
          <w:p w14:paraId="2825047F" w14:textId="77777777" w:rsidR="009843BE" w:rsidRPr="00480A22" w:rsidRDefault="009843BE"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20"/>
                <w:szCs w:val="20"/>
              </w:rPr>
            </w:pPr>
          </w:p>
          <w:p w14:paraId="2F2A33BC" w14:textId="77777777" w:rsidR="001330B1" w:rsidRPr="00480A22" w:rsidRDefault="001330B1"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i/>
                <w:color w:val="000000" w:themeColor="text1"/>
                <w:sz w:val="20"/>
                <w:szCs w:val="20"/>
              </w:rPr>
              <w:t>840</w:t>
            </w:r>
          </w:p>
        </w:tc>
        <w:tc>
          <w:tcPr>
            <w:tcW w:w="1116" w:type="dxa"/>
            <w:hideMark/>
          </w:tcPr>
          <w:p w14:paraId="010F8499" w14:textId="77777777" w:rsidR="009843BE" w:rsidRPr="00480A22" w:rsidRDefault="009843BE"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20"/>
                <w:szCs w:val="20"/>
              </w:rPr>
            </w:pPr>
          </w:p>
          <w:p w14:paraId="4B5E9821" w14:textId="77777777" w:rsidR="001330B1" w:rsidRPr="00480A22" w:rsidRDefault="001330B1"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i/>
                <w:color w:val="000000" w:themeColor="text1"/>
                <w:sz w:val="20"/>
                <w:szCs w:val="20"/>
              </w:rPr>
              <w:t>2240</w:t>
            </w:r>
          </w:p>
        </w:tc>
        <w:tc>
          <w:tcPr>
            <w:tcW w:w="1351" w:type="dxa"/>
            <w:hideMark/>
          </w:tcPr>
          <w:p w14:paraId="06FF0CD3" w14:textId="77777777" w:rsidR="009843BE" w:rsidRPr="00480A22" w:rsidRDefault="009843BE"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20"/>
                <w:szCs w:val="20"/>
              </w:rPr>
            </w:pPr>
          </w:p>
          <w:p w14:paraId="019BA9A3" w14:textId="77777777" w:rsidR="001330B1" w:rsidRPr="00480A22" w:rsidRDefault="001330B1"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i/>
                <w:color w:val="000000" w:themeColor="text1"/>
                <w:sz w:val="20"/>
                <w:szCs w:val="20"/>
              </w:rPr>
              <w:t>1.4</w:t>
            </w:r>
          </w:p>
        </w:tc>
        <w:tc>
          <w:tcPr>
            <w:tcW w:w="1192" w:type="dxa"/>
          </w:tcPr>
          <w:p w14:paraId="4BC7816B" w14:textId="77777777" w:rsidR="00227391" w:rsidRPr="00480A22" w:rsidRDefault="00227391"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20"/>
                <w:szCs w:val="20"/>
              </w:rPr>
            </w:pPr>
          </w:p>
          <w:p w14:paraId="3FBCD059" w14:textId="77777777" w:rsidR="001330B1" w:rsidRPr="00480A22" w:rsidRDefault="00227391"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i/>
                <w:color w:val="000000" w:themeColor="text1"/>
                <w:sz w:val="20"/>
                <w:szCs w:val="20"/>
              </w:rPr>
              <w:t>7.44</w:t>
            </w:r>
          </w:p>
        </w:tc>
        <w:tc>
          <w:tcPr>
            <w:tcW w:w="2013" w:type="dxa"/>
          </w:tcPr>
          <w:p w14:paraId="4991A98B" w14:textId="77777777" w:rsidR="001330B1" w:rsidRPr="00480A22" w:rsidRDefault="001330B1"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20"/>
                <w:szCs w:val="20"/>
              </w:rPr>
            </w:pPr>
          </w:p>
          <w:p w14:paraId="742210B6" w14:textId="77777777" w:rsidR="000457EB" w:rsidRPr="00480A22" w:rsidRDefault="000457EB"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i/>
                <w:color w:val="000000" w:themeColor="text1"/>
                <w:sz w:val="20"/>
                <w:szCs w:val="20"/>
              </w:rPr>
              <w:t>1623.03</w:t>
            </w:r>
          </w:p>
        </w:tc>
      </w:tr>
      <w:tr w:rsidR="001330B1" w:rsidRPr="00480A22" w14:paraId="636ADFAD" w14:textId="77777777" w:rsidTr="000C1521">
        <w:trPr>
          <w:trHeight w:val="574"/>
        </w:trPr>
        <w:tc>
          <w:tcPr>
            <w:cnfStyle w:val="001000000000" w:firstRow="0" w:lastRow="0" w:firstColumn="1" w:lastColumn="0" w:oddVBand="0" w:evenVBand="0" w:oddHBand="0" w:evenHBand="0" w:firstRowFirstColumn="0" w:firstRowLastColumn="0" w:lastRowFirstColumn="0" w:lastRowLastColumn="0"/>
            <w:tcW w:w="2447" w:type="dxa"/>
            <w:hideMark/>
          </w:tcPr>
          <w:p w14:paraId="3465BF4D" w14:textId="77777777" w:rsidR="001330B1" w:rsidRPr="00480A22" w:rsidRDefault="00227391" w:rsidP="0039019E">
            <w:pPr>
              <w:spacing w:line="360" w:lineRule="auto"/>
              <w:jc w:val="both"/>
              <w:rPr>
                <w:rFonts w:ascii="Arial" w:hAnsi="Arial" w:cs="Arial"/>
                <w:i/>
                <w:color w:val="000000" w:themeColor="text1"/>
                <w:sz w:val="20"/>
                <w:szCs w:val="20"/>
              </w:rPr>
            </w:pPr>
            <w:r w:rsidRPr="00480A22">
              <w:rPr>
                <w:rFonts w:ascii="Arial" w:hAnsi="Arial" w:cs="Arial"/>
                <w:i/>
                <w:color w:val="000000" w:themeColor="text1"/>
                <w:sz w:val="20"/>
                <w:szCs w:val="20"/>
              </w:rPr>
              <w:t>plywood</w:t>
            </w:r>
            <w:r w:rsidR="0075613A" w:rsidRPr="00480A22">
              <w:rPr>
                <w:rFonts w:ascii="Arial" w:hAnsi="Arial" w:cs="Arial"/>
                <w:i/>
                <w:color w:val="000000" w:themeColor="text1"/>
                <w:sz w:val="20"/>
                <w:szCs w:val="20"/>
              </w:rPr>
              <w:t xml:space="preserve"> (</w:t>
            </w:r>
            <w:proofErr w:type="spellStart"/>
            <w:r w:rsidR="0075613A" w:rsidRPr="00480A22">
              <w:rPr>
                <w:rFonts w:ascii="Arial" w:hAnsi="Arial" w:cs="Arial"/>
                <w:b w:val="0"/>
                <w:sz w:val="20"/>
                <w:szCs w:val="20"/>
              </w:rPr>
              <w:t>Kodjo</w:t>
            </w:r>
            <w:proofErr w:type="spellEnd"/>
            <w:r w:rsidR="0075613A" w:rsidRPr="00480A22">
              <w:rPr>
                <w:rFonts w:ascii="Arial" w:hAnsi="Arial" w:cs="Arial"/>
                <w:b w:val="0"/>
                <w:sz w:val="20"/>
                <w:szCs w:val="20"/>
              </w:rPr>
              <w:t xml:space="preserve"> </w:t>
            </w:r>
            <w:proofErr w:type="spellStart"/>
            <w:r w:rsidR="0075613A" w:rsidRPr="00480A22">
              <w:rPr>
                <w:rFonts w:ascii="Arial" w:hAnsi="Arial" w:cs="Arial"/>
                <w:b w:val="0"/>
                <w:sz w:val="20"/>
                <w:szCs w:val="20"/>
              </w:rPr>
              <w:t>Dodji</w:t>
            </w:r>
            <w:proofErr w:type="spellEnd"/>
            <w:r w:rsidR="0075613A" w:rsidRPr="00480A22">
              <w:rPr>
                <w:rFonts w:ascii="Arial" w:hAnsi="Arial" w:cs="Arial"/>
                <w:b w:val="0"/>
                <w:sz w:val="20"/>
                <w:szCs w:val="20"/>
              </w:rPr>
              <w:t xml:space="preserve"> GBEDEMA, 2019)</w:t>
            </w:r>
          </w:p>
        </w:tc>
        <w:tc>
          <w:tcPr>
            <w:tcW w:w="1090" w:type="dxa"/>
            <w:hideMark/>
          </w:tcPr>
          <w:p w14:paraId="3E68B50E" w14:textId="77777777" w:rsidR="001330B1" w:rsidRPr="00480A22" w:rsidRDefault="001330B1"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p>
          <w:p w14:paraId="51F6A9E2" w14:textId="77777777" w:rsidR="001330B1" w:rsidRPr="00480A22" w:rsidRDefault="001330B1"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i/>
                <w:color w:val="000000" w:themeColor="text1"/>
                <w:sz w:val="20"/>
                <w:szCs w:val="20"/>
              </w:rPr>
              <w:t>2720</w:t>
            </w:r>
          </w:p>
        </w:tc>
        <w:tc>
          <w:tcPr>
            <w:tcW w:w="1116" w:type="dxa"/>
            <w:hideMark/>
          </w:tcPr>
          <w:p w14:paraId="7EE02E18" w14:textId="77777777" w:rsidR="001330B1" w:rsidRPr="00480A22" w:rsidRDefault="001330B1"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p>
          <w:p w14:paraId="79555D9B" w14:textId="77777777" w:rsidR="001330B1" w:rsidRPr="00480A22" w:rsidRDefault="001330B1"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i/>
                <w:color w:val="000000" w:themeColor="text1"/>
                <w:sz w:val="20"/>
                <w:szCs w:val="20"/>
              </w:rPr>
              <w:t>600</w:t>
            </w:r>
          </w:p>
        </w:tc>
        <w:tc>
          <w:tcPr>
            <w:tcW w:w="1351" w:type="dxa"/>
            <w:hideMark/>
          </w:tcPr>
          <w:p w14:paraId="5AF4EC22" w14:textId="77777777" w:rsidR="001330B1" w:rsidRPr="00480A22" w:rsidRDefault="001330B1"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p>
          <w:p w14:paraId="0113B2B1" w14:textId="77777777" w:rsidR="001330B1" w:rsidRPr="00480A22" w:rsidRDefault="001330B1"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i/>
                <w:color w:val="000000" w:themeColor="text1"/>
                <w:sz w:val="20"/>
                <w:szCs w:val="20"/>
              </w:rPr>
              <w:t>0.14</w:t>
            </w:r>
          </w:p>
        </w:tc>
        <w:tc>
          <w:tcPr>
            <w:tcW w:w="1192" w:type="dxa"/>
          </w:tcPr>
          <w:p w14:paraId="6BBAD7B6" w14:textId="77777777" w:rsidR="001330B1" w:rsidRPr="00480A22" w:rsidRDefault="001330B1"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p>
          <w:p w14:paraId="79F24FC9" w14:textId="77777777" w:rsidR="000457EB" w:rsidRPr="00480A22" w:rsidRDefault="000457EB"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i/>
                <w:color w:val="000000" w:themeColor="text1"/>
                <w:sz w:val="20"/>
                <w:szCs w:val="20"/>
              </w:rPr>
              <w:t>0.63</w:t>
            </w:r>
          </w:p>
        </w:tc>
        <w:tc>
          <w:tcPr>
            <w:tcW w:w="2013" w:type="dxa"/>
          </w:tcPr>
          <w:p w14:paraId="5FEBC256" w14:textId="77777777" w:rsidR="001330B1" w:rsidRPr="00480A22" w:rsidRDefault="001330B1"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p>
          <w:p w14:paraId="728B41DE" w14:textId="77777777" w:rsidR="000457EB" w:rsidRPr="00480A22" w:rsidRDefault="000457EB"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i/>
                <w:color w:val="000000" w:themeColor="text1"/>
                <w:sz w:val="20"/>
                <w:szCs w:val="20"/>
              </w:rPr>
              <w:t>477.995</w:t>
            </w:r>
          </w:p>
        </w:tc>
      </w:tr>
      <w:tr w:rsidR="001330B1" w:rsidRPr="00480A22" w14:paraId="4142A6AB" w14:textId="77777777" w:rsidTr="000C1521">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447" w:type="dxa"/>
            <w:hideMark/>
          </w:tcPr>
          <w:p w14:paraId="1613DDC5" w14:textId="77777777" w:rsidR="001330B1" w:rsidRPr="00480A22" w:rsidRDefault="00227391" w:rsidP="0039019E">
            <w:pPr>
              <w:spacing w:line="360" w:lineRule="auto"/>
              <w:jc w:val="both"/>
              <w:rPr>
                <w:rFonts w:ascii="Arial" w:hAnsi="Arial" w:cs="Arial"/>
                <w:i/>
                <w:color w:val="000000" w:themeColor="text1"/>
                <w:sz w:val="20"/>
                <w:szCs w:val="20"/>
              </w:rPr>
            </w:pPr>
            <w:r w:rsidRPr="00480A22">
              <w:rPr>
                <w:rFonts w:ascii="Arial" w:eastAsia="Times New Roman" w:hAnsi="Arial" w:cs="Arial"/>
                <w:sz w:val="20"/>
                <w:szCs w:val="20"/>
              </w:rPr>
              <w:t>Refractory clay</w:t>
            </w:r>
            <w:r w:rsidR="007308A9" w:rsidRPr="00480A22">
              <w:rPr>
                <w:rFonts w:ascii="Arial" w:eastAsia="Times New Roman" w:hAnsi="Arial" w:cs="Arial"/>
                <w:sz w:val="20"/>
                <w:szCs w:val="20"/>
              </w:rPr>
              <w:t xml:space="preserve"> (</w:t>
            </w:r>
            <w:proofErr w:type="spellStart"/>
            <w:r w:rsidR="007308A9" w:rsidRPr="00480A22">
              <w:rPr>
                <w:rFonts w:ascii="Arial" w:hAnsi="Arial" w:cs="Arial"/>
                <w:color w:val="000000"/>
                <w:sz w:val="20"/>
                <w:szCs w:val="20"/>
              </w:rPr>
              <w:t>Boukaré</w:t>
            </w:r>
            <w:proofErr w:type="spellEnd"/>
            <w:r w:rsidR="007308A9" w:rsidRPr="00480A22">
              <w:rPr>
                <w:rFonts w:ascii="Arial" w:hAnsi="Arial" w:cs="Arial"/>
                <w:color w:val="000000"/>
                <w:sz w:val="20"/>
                <w:szCs w:val="20"/>
              </w:rPr>
              <w:t xml:space="preserve"> OUEDRAOGO, 2017)</w:t>
            </w:r>
          </w:p>
        </w:tc>
        <w:tc>
          <w:tcPr>
            <w:tcW w:w="1090" w:type="dxa"/>
            <w:hideMark/>
          </w:tcPr>
          <w:p w14:paraId="132F93F4" w14:textId="77777777" w:rsidR="001330B1" w:rsidRPr="00480A22" w:rsidRDefault="001330B1"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34BB2C3" w14:textId="77777777" w:rsidR="000B204E" w:rsidRPr="00480A22" w:rsidRDefault="001330B1"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sz w:val="20"/>
                <w:szCs w:val="20"/>
              </w:rPr>
              <w:t>3252.885</w:t>
            </w:r>
          </w:p>
          <w:p w14:paraId="2A15A261" w14:textId="77777777" w:rsidR="000B204E" w:rsidRPr="00480A22" w:rsidRDefault="000B204E" w:rsidP="00A50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0A22">
              <w:rPr>
                <w:rStyle w:val="fontstyle01"/>
                <w:rFonts w:ascii="Arial" w:hAnsi="Arial" w:cs="Arial"/>
                <w:sz w:val="20"/>
                <w:szCs w:val="20"/>
              </w:rPr>
              <w:t xml:space="preserve">± </w:t>
            </w:r>
            <w:r w:rsidRPr="00480A22">
              <w:rPr>
                <w:rStyle w:val="fontstyle21"/>
                <w:rFonts w:ascii="Arial" w:hAnsi="Arial" w:cs="Arial"/>
                <w:b w:val="0"/>
                <w:sz w:val="20"/>
                <w:szCs w:val="20"/>
              </w:rPr>
              <w:t>22</w:t>
            </w:r>
            <w:r w:rsidR="005C79C9" w:rsidRPr="00480A22">
              <w:rPr>
                <w:rStyle w:val="fontstyle21"/>
                <w:rFonts w:ascii="Arial" w:hAnsi="Arial" w:cs="Arial"/>
                <w:b w:val="0"/>
                <w:sz w:val="20"/>
                <w:szCs w:val="20"/>
              </w:rPr>
              <w:t>.</w:t>
            </w:r>
            <w:r w:rsidRPr="00480A22">
              <w:rPr>
                <w:rStyle w:val="fontstyle21"/>
                <w:rFonts w:ascii="Arial" w:hAnsi="Arial" w:cs="Arial"/>
                <w:b w:val="0"/>
                <w:sz w:val="20"/>
                <w:szCs w:val="20"/>
              </w:rPr>
              <w:t>4</w:t>
            </w:r>
          </w:p>
          <w:p w14:paraId="1B033E47" w14:textId="77777777" w:rsidR="001330B1" w:rsidRPr="00480A22" w:rsidRDefault="001330B1"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20"/>
                <w:szCs w:val="20"/>
              </w:rPr>
            </w:pPr>
          </w:p>
        </w:tc>
        <w:tc>
          <w:tcPr>
            <w:tcW w:w="1116" w:type="dxa"/>
            <w:hideMark/>
          </w:tcPr>
          <w:p w14:paraId="6678F7DE" w14:textId="77777777" w:rsidR="001330B1" w:rsidRPr="00480A22" w:rsidRDefault="001330B1"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9C9E3D4" w14:textId="77777777" w:rsidR="001330B1" w:rsidRPr="00480A22" w:rsidRDefault="001330B1"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sz w:val="20"/>
                <w:szCs w:val="20"/>
              </w:rPr>
              <w:t>1768.352</w:t>
            </w:r>
          </w:p>
        </w:tc>
        <w:tc>
          <w:tcPr>
            <w:tcW w:w="1351" w:type="dxa"/>
            <w:hideMark/>
          </w:tcPr>
          <w:p w14:paraId="6136103C" w14:textId="77777777" w:rsidR="001330B1" w:rsidRPr="00480A22" w:rsidRDefault="001330B1"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219ADED" w14:textId="77777777" w:rsidR="001330B1" w:rsidRPr="00480A22" w:rsidRDefault="001330B1"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sz w:val="20"/>
                <w:szCs w:val="20"/>
              </w:rPr>
              <w:t>0.838</w:t>
            </w:r>
          </w:p>
        </w:tc>
        <w:tc>
          <w:tcPr>
            <w:tcW w:w="1192" w:type="dxa"/>
            <w:hideMark/>
          </w:tcPr>
          <w:p w14:paraId="5E325F06" w14:textId="77777777" w:rsidR="001330B1" w:rsidRPr="00480A22" w:rsidRDefault="001330B1"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D7441D2" w14:textId="77777777" w:rsidR="000B204E" w:rsidRPr="00480A22" w:rsidRDefault="001330B1"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0A22">
              <w:rPr>
                <w:rFonts w:ascii="Arial" w:hAnsi="Arial" w:cs="Arial"/>
                <w:sz w:val="20"/>
                <w:szCs w:val="20"/>
              </w:rPr>
              <w:t>1.456</w:t>
            </w:r>
          </w:p>
          <w:p w14:paraId="000DEA90" w14:textId="77777777" w:rsidR="000B204E" w:rsidRPr="00480A22" w:rsidRDefault="000B204E" w:rsidP="00A50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0A22">
              <w:rPr>
                <w:rStyle w:val="fontstyle01"/>
                <w:rFonts w:ascii="Arial" w:hAnsi="Arial" w:cs="Arial"/>
                <w:sz w:val="20"/>
                <w:szCs w:val="20"/>
              </w:rPr>
              <w:t>±</w:t>
            </w:r>
            <w:r w:rsidRPr="00480A22">
              <w:rPr>
                <w:rFonts w:ascii="Arial" w:hAnsi="Arial" w:cs="Arial"/>
                <w:color w:val="000000"/>
                <w:sz w:val="20"/>
                <w:szCs w:val="20"/>
              </w:rPr>
              <w:br/>
            </w:r>
            <w:r w:rsidR="005C79C9" w:rsidRPr="00480A22">
              <w:rPr>
                <w:rStyle w:val="fontstyle11"/>
                <w:rFonts w:ascii="Arial" w:hAnsi="Arial" w:cs="Arial"/>
                <w:sz w:val="20"/>
                <w:szCs w:val="20"/>
              </w:rPr>
              <w:t>0.</w:t>
            </w:r>
            <w:r w:rsidRPr="00480A22">
              <w:rPr>
                <w:rStyle w:val="fontstyle11"/>
                <w:rFonts w:ascii="Arial" w:hAnsi="Arial" w:cs="Arial"/>
                <w:sz w:val="20"/>
                <w:szCs w:val="20"/>
              </w:rPr>
              <w:t>003</w:t>
            </w:r>
          </w:p>
          <w:p w14:paraId="30EC3E8D" w14:textId="77777777" w:rsidR="001330B1" w:rsidRPr="00480A22" w:rsidRDefault="001330B1"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013" w:type="dxa"/>
            <w:hideMark/>
          </w:tcPr>
          <w:p w14:paraId="72286F74" w14:textId="77777777" w:rsidR="001330B1" w:rsidRPr="00480A22" w:rsidRDefault="001330B1"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448A084" w14:textId="77777777" w:rsidR="001330B1" w:rsidRPr="00480A22" w:rsidRDefault="001330B1" w:rsidP="00A5065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0A22">
              <w:rPr>
                <w:rFonts w:ascii="Arial" w:hAnsi="Arial" w:cs="Arial"/>
                <w:sz w:val="20"/>
                <w:szCs w:val="20"/>
              </w:rPr>
              <w:t>2195.026</w:t>
            </w:r>
          </w:p>
        </w:tc>
      </w:tr>
      <w:tr w:rsidR="001330B1" w:rsidRPr="00480A22" w14:paraId="136C0DE6" w14:textId="77777777" w:rsidTr="000C1521">
        <w:trPr>
          <w:trHeight w:val="594"/>
        </w:trPr>
        <w:tc>
          <w:tcPr>
            <w:cnfStyle w:val="001000000000" w:firstRow="0" w:lastRow="0" w:firstColumn="1" w:lastColumn="0" w:oddVBand="0" w:evenVBand="0" w:oddHBand="0" w:evenHBand="0" w:firstRowFirstColumn="0" w:firstRowLastColumn="0" w:lastRowFirstColumn="0" w:lastRowLastColumn="0"/>
            <w:tcW w:w="2447" w:type="dxa"/>
            <w:hideMark/>
          </w:tcPr>
          <w:p w14:paraId="3500C93C" w14:textId="77777777" w:rsidR="001330B1" w:rsidRPr="00480A22" w:rsidRDefault="00227391" w:rsidP="0039019E">
            <w:pPr>
              <w:spacing w:line="360" w:lineRule="auto"/>
              <w:jc w:val="both"/>
              <w:rPr>
                <w:rFonts w:ascii="Arial" w:hAnsi="Arial" w:cs="Arial"/>
                <w:i/>
                <w:color w:val="000000" w:themeColor="text1"/>
                <w:sz w:val="20"/>
                <w:szCs w:val="20"/>
              </w:rPr>
            </w:pPr>
            <w:r w:rsidRPr="00480A22">
              <w:rPr>
                <w:rFonts w:ascii="Arial" w:eastAsia="Times New Roman" w:hAnsi="Arial" w:cs="Arial"/>
                <w:sz w:val="20"/>
                <w:szCs w:val="20"/>
              </w:rPr>
              <w:t>Hollow cement blocks</w:t>
            </w:r>
            <w:r w:rsidR="007308A9" w:rsidRPr="00480A22">
              <w:rPr>
                <w:rFonts w:ascii="Arial" w:eastAsia="Times New Roman" w:hAnsi="Arial" w:cs="Arial"/>
                <w:sz w:val="20"/>
                <w:szCs w:val="20"/>
              </w:rPr>
              <w:t xml:space="preserve"> (</w:t>
            </w:r>
            <w:r w:rsidR="007308A9" w:rsidRPr="00480A22">
              <w:rPr>
                <w:rFonts w:ascii="Arial" w:hAnsi="Arial" w:cs="Arial"/>
                <w:color w:val="000000"/>
                <w:sz w:val="20"/>
                <w:szCs w:val="20"/>
              </w:rPr>
              <w:t>D. Y. K. Toguyeni, 2012)</w:t>
            </w:r>
          </w:p>
        </w:tc>
        <w:tc>
          <w:tcPr>
            <w:tcW w:w="1090" w:type="dxa"/>
            <w:hideMark/>
          </w:tcPr>
          <w:p w14:paraId="7A34D7D6" w14:textId="77777777" w:rsidR="007308A9" w:rsidRPr="00480A22" w:rsidRDefault="007308A9"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849332A" w14:textId="77777777" w:rsidR="001330B1" w:rsidRPr="00480A22" w:rsidRDefault="001330B1"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sz w:val="20"/>
                <w:szCs w:val="20"/>
              </w:rPr>
              <w:t>1050</w:t>
            </w:r>
          </w:p>
        </w:tc>
        <w:tc>
          <w:tcPr>
            <w:tcW w:w="1116" w:type="dxa"/>
            <w:hideMark/>
          </w:tcPr>
          <w:p w14:paraId="0B3CA701" w14:textId="77777777" w:rsidR="007308A9" w:rsidRPr="00480A22" w:rsidRDefault="007308A9"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0DF958D" w14:textId="77777777" w:rsidR="001330B1" w:rsidRPr="00480A22" w:rsidRDefault="001330B1"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sz w:val="20"/>
                <w:szCs w:val="20"/>
              </w:rPr>
              <w:t>1275.510</w:t>
            </w:r>
          </w:p>
        </w:tc>
        <w:tc>
          <w:tcPr>
            <w:tcW w:w="1351" w:type="dxa"/>
            <w:hideMark/>
          </w:tcPr>
          <w:p w14:paraId="0C7900F1" w14:textId="77777777" w:rsidR="007308A9" w:rsidRPr="00480A22" w:rsidRDefault="007308A9"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925D24E" w14:textId="77777777" w:rsidR="001330B1" w:rsidRPr="00480A22" w:rsidRDefault="001330B1"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sz w:val="20"/>
                <w:szCs w:val="20"/>
              </w:rPr>
              <w:t>0.785</w:t>
            </w:r>
          </w:p>
        </w:tc>
        <w:tc>
          <w:tcPr>
            <w:tcW w:w="1192" w:type="dxa"/>
            <w:hideMark/>
          </w:tcPr>
          <w:p w14:paraId="5B01A904" w14:textId="77777777" w:rsidR="007308A9" w:rsidRPr="00480A22" w:rsidRDefault="007308A9"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9BDDE82" w14:textId="77777777" w:rsidR="001330B1" w:rsidRPr="00480A22" w:rsidRDefault="001330B1"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sz w:val="20"/>
                <w:szCs w:val="20"/>
              </w:rPr>
              <w:t>5.861</w:t>
            </w:r>
          </w:p>
        </w:tc>
        <w:tc>
          <w:tcPr>
            <w:tcW w:w="2013" w:type="dxa"/>
            <w:hideMark/>
          </w:tcPr>
          <w:p w14:paraId="340E1C2F" w14:textId="77777777" w:rsidR="007308A9" w:rsidRPr="00480A22" w:rsidRDefault="007308A9"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C5C13B0" w14:textId="77777777" w:rsidR="001330B1" w:rsidRPr="00480A22" w:rsidRDefault="001330B1" w:rsidP="00A5065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r w:rsidRPr="00480A22">
              <w:rPr>
                <w:rFonts w:ascii="Arial" w:hAnsi="Arial" w:cs="Arial"/>
                <w:sz w:val="20"/>
                <w:szCs w:val="20"/>
              </w:rPr>
              <w:t>1025.348</w:t>
            </w:r>
          </w:p>
        </w:tc>
      </w:tr>
    </w:tbl>
    <w:p w14:paraId="335DE48E" w14:textId="77777777" w:rsidR="005B3ED9" w:rsidRPr="00480A22" w:rsidRDefault="005B3ED9" w:rsidP="005B3ED9">
      <w:pPr>
        <w:spacing w:line="360" w:lineRule="auto"/>
        <w:jc w:val="both"/>
        <w:rPr>
          <w:rFonts w:ascii="Arial" w:eastAsia="Calibri" w:hAnsi="Arial" w:cs="Arial"/>
          <w:color w:val="FF0000"/>
          <w:sz w:val="16"/>
          <w:szCs w:val="24"/>
        </w:rPr>
      </w:pPr>
    </w:p>
    <w:p w14:paraId="49CB6464" w14:textId="1FD0B6CC" w:rsidR="00A753D4" w:rsidRPr="00480A22" w:rsidRDefault="004D49F6" w:rsidP="0061775A">
      <w:pPr>
        <w:pStyle w:val="Heading1"/>
        <w:numPr>
          <w:ilvl w:val="0"/>
          <w:numId w:val="10"/>
        </w:numPr>
        <w:spacing w:after="240" w:line="360" w:lineRule="auto"/>
        <w:jc w:val="both"/>
        <w:rPr>
          <w:rFonts w:ascii="Arial" w:eastAsia="Calibri" w:hAnsi="Arial" w:cs="Arial"/>
          <w:b/>
          <w:color w:val="auto"/>
        </w:rPr>
      </w:pPr>
      <w:r w:rsidRPr="00480A22">
        <w:rPr>
          <w:rFonts w:ascii="Arial" w:eastAsia="Calibri" w:hAnsi="Arial" w:cs="Arial"/>
          <w:b/>
          <w:color w:val="auto"/>
          <w:sz w:val="22"/>
          <w:szCs w:val="22"/>
        </w:rPr>
        <w:t>RESULTS AND DISCUSSION</w:t>
      </w:r>
    </w:p>
    <w:p w14:paraId="1AD7212E" w14:textId="77777777" w:rsidR="005B3ED9" w:rsidRPr="00480A22" w:rsidRDefault="008B21EF" w:rsidP="00A753D4">
      <w:pPr>
        <w:pStyle w:val="Heading2"/>
        <w:spacing w:before="0" w:line="360" w:lineRule="auto"/>
        <w:ind w:left="284"/>
        <w:jc w:val="both"/>
        <w:rPr>
          <w:rFonts w:ascii="Arial" w:eastAsia="Calibri" w:hAnsi="Arial" w:cs="Arial"/>
          <w:b/>
          <w:color w:val="auto"/>
          <w:sz w:val="22"/>
          <w:szCs w:val="22"/>
        </w:rPr>
      </w:pPr>
      <w:r w:rsidRPr="00480A22">
        <w:rPr>
          <w:rFonts w:ascii="Arial" w:eastAsia="Calibri" w:hAnsi="Arial" w:cs="Arial"/>
          <w:b/>
          <w:color w:val="auto"/>
          <w:sz w:val="22"/>
          <w:szCs w:val="22"/>
        </w:rPr>
        <w:t>3</w:t>
      </w:r>
      <w:r w:rsidR="00613C4E" w:rsidRPr="00480A22">
        <w:rPr>
          <w:rFonts w:ascii="Arial" w:eastAsia="Calibri" w:hAnsi="Arial" w:cs="Arial"/>
          <w:b/>
          <w:color w:val="auto"/>
          <w:sz w:val="22"/>
          <w:szCs w:val="22"/>
        </w:rPr>
        <w:t>.1. Temperature profile and material properties</w:t>
      </w:r>
    </w:p>
    <w:p w14:paraId="4A2094D0" w14:textId="77777777" w:rsidR="000E46F6" w:rsidRPr="00480A22" w:rsidRDefault="000E46F6" w:rsidP="00A753D4">
      <w:pPr>
        <w:spacing w:line="360" w:lineRule="auto"/>
        <w:jc w:val="both"/>
        <w:rPr>
          <w:rFonts w:ascii="Arial" w:eastAsia="Calibri" w:hAnsi="Arial" w:cs="Arial"/>
          <w:color w:val="000000"/>
          <w:sz w:val="20"/>
          <w:szCs w:val="20"/>
        </w:rPr>
      </w:pPr>
      <w:r w:rsidRPr="00480A22">
        <w:rPr>
          <w:rFonts w:ascii="Arial" w:eastAsia="Calibri" w:hAnsi="Arial" w:cs="Arial"/>
          <w:color w:val="000000"/>
          <w:sz w:val="20"/>
          <w:szCs w:val="20"/>
        </w:rPr>
        <w:t xml:space="preserve">Using the values collected from the data acquisition system, we plot the temperature profiles of the faces </w:t>
      </w:r>
      <w:r w:rsidRPr="00480A22">
        <w:rPr>
          <w:rFonts w:ascii="Arial" w:eastAsia="Calibri" w:hAnsi="Arial" w:cs="Arial"/>
          <w:i/>
          <w:color w:val="000000"/>
          <w:sz w:val="20"/>
          <w:szCs w:val="20"/>
        </w:rPr>
        <w:t>e = 0</w:t>
      </w:r>
      <w:r w:rsidR="00613C4E" w:rsidRPr="00480A22">
        <w:rPr>
          <w:rFonts w:ascii="Arial" w:eastAsia="Calibri" w:hAnsi="Arial" w:cs="Arial"/>
          <w:i/>
          <w:color w:val="000000"/>
          <w:sz w:val="20"/>
          <w:szCs w:val="20"/>
        </w:rPr>
        <w:t xml:space="preserve"> </w:t>
      </w:r>
      <w:r w:rsidRPr="00480A22">
        <w:rPr>
          <w:rFonts w:ascii="Arial" w:eastAsia="Calibri" w:hAnsi="Arial" w:cs="Arial"/>
          <w:i/>
          <w:color w:val="000000"/>
          <w:sz w:val="20"/>
          <w:szCs w:val="20"/>
        </w:rPr>
        <w:t>m</w:t>
      </w:r>
      <w:r w:rsidRPr="00480A22">
        <w:rPr>
          <w:rFonts w:ascii="Arial" w:eastAsia="Calibri" w:hAnsi="Arial" w:cs="Arial"/>
          <w:color w:val="000000"/>
          <w:sz w:val="20"/>
          <w:szCs w:val="20"/>
        </w:rPr>
        <w:t xml:space="preserve"> and </w:t>
      </w:r>
      <w:r w:rsidRPr="00480A22">
        <w:rPr>
          <w:rFonts w:ascii="Arial" w:eastAsia="Calibri" w:hAnsi="Arial" w:cs="Arial"/>
          <w:i/>
          <w:color w:val="000000"/>
          <w:sz w:val="20"/>
          <w:szCs w:val="20"/>
        </w:rPr>
        <w:t>e</w:t>
      </w:r>
      <w:r w:rsidR="00613C4E" w:rsidRPr="00480A22">
        <w:rPr>
          <w:rFonts w:ascii="Arial" w:eastAsia="Calibri" w:hAnsi="Arial" w:cs="Arial"/>
          <w:i/>
          <w:color w:val="000000"/>
          <w:sz w:val="20"/>
          <w:szCs w:val="20"/>
        </w:rPr>
        <w:t xml:space="preserve"> </w:t>
      </w:r>
      <w:r w:rsidRPr="00480A22">
        <w:rPr>
          <w:rFonts w:ascii="Arial" w:eastAsia="Calibri" w:hAnsi="Arial" w:cs="Arial"/>
          <w:i/>
          <w:color w:val="000000"/>
          <w:sz w:val="20"/>
          <w:szCs w:val="20"/>
        </w:rPr>
        <w:t>=</w:t>
      </w:r>
      <w:r w:rsidR="00613C4E" w:rsidRPr="00480A22">
        <w:rPr>
          <w:rFonts w:ascii="Arial" w:eastAsia="Calibri" w:hAnsi="Arial" w:cs="Arial"/>
          <w:i/>
          <w:color w:val="000000"/>
          <w:sz w:val="20"/>
          <w:szCs w:val="20"/>
        </w:rPr>
        <w:t xml:space="preserve"> </w:t>
      </w:r>
      <w:r w:rsidRPr="00480A22">
        <w:rPr>
          <w:rFonts w:ascii="Arial" w:eastAsia="Calibri" w:hAnsi="Arial" w:cs="Arial"/>
          <w:i/>
          <w:color w:val="000000"/>
          <w:sz w:val="20"/>
          <w:szCs w:val="20"/>
        </w:rPr>
        <w:t>0.12</w:t>
      </w:r>
      <w:r w:rsidR="00613C4E" w:rsidRPr="00480A22">
        <w:rPr>
          <w:rFonts w:ascii="Arial" w:eastAsia="Calibri" w:hAnsi="Arial" w:cs="Arial"/>
          <w:i/>
          <w:color w:val="000000"/>
          <w:sz w:val="20"/>
          <w:szCs w:val="20"/>
        </w:rPr>
        <w:t xml:space="preserve"> </w:t>
      </w:r>
      <w:r w:rsidRPr="00480A22">
        <w:rPr>
          <w:rFonts w:ascii="Arial" w:eastAsia="Calibri" w:hAnsi="Arial" w:cs="Arial"/>
          <w:i/>
          <w:color w:val="000000"/>
          <w:sz w:val="20"/>
          <w:szCs w:val="20"/>
        </w:rPr>
        <w:t>m</w:t>
      </w:r>
      <w:r w:rsidRPr="00480A22">
        <w:rPr>
          <w:rFonts w:ascii="Arial" w:eastAsia="Calibri" w:hAnsi="Arial" w:cs="Arial"/>
          <w:color w:val="000000"/>
          <w:sz w:val="20"/>
          <w:szCs w:val="20"/>
        </w:rPr>
        <w:t xml:space="preserve">. </w:t>
      </w:r>
    </w:p>
    <w:p w14:paraId="5EF9C4C1" w14:textId="1AA07617" w:rsidR="000E46F6" w:rsidRPr="00480A22" w:rsidRDefault="000E46F6" w:rsidP="00A753D4">
      <w:pPr>
        <w:spacing w:line="360" w:lineRule="auto"/>
        <w:jc w:val="both"/>
        <w:rPr>
          <w:rFonts w:ascii="Arial" w:eastAsia="Calibri" w:hAnsi="Arial" w:cs="Arial"/>
          <w:color w:val="000000"/>
          <w:sz w:val="20"/>
          <w:szCs w:val="20"/>
        </w:rPr>
      </w:pPr>
      <w:r w:rsidRPr="00480A22">
        <w:rPr>
          <w:rFonts w:ascii="Arial" w:eastAsia="Calibri" w:hAnsi="Arial" w:cs="Arial"/>
          <w:color w:val="000000"/>
          <w:sz w:val="20"/>
          <w:szCs w:val="20"/>
        </w:rPr>
        <w:t xml:space="preserve">From the initial temperature of 25°C, despite the plate emitting a constant heat flux density, disparate temperature profiles </w:t>
      </w:r>
      <w:r w:rsidR="00296596" w:rsidRPr="00D72C67">
        <w:rPr>
          <w:rFonts w:ascii="Arial" w:eastAsia="Calibri" w:hAnsi="Arial" w:cs="Arial"/>
          <w:color w:val="000000"/>
          <w:sz w:val="20"/>
          <w:szCs w:val="20"/>
        </w:rPr>
        <w:t xml:space="preserve">were observed </w:t>
      </w:r>
      <w:r w:rsidRPr="00480A22">
        <w:rPr>
          <w:rFonts w:ascii="Arial" w:eastAsia="Calibri" w:hAnsi="Arial" w:cs="Arial"/>
          <w:color w:val="000000"/>
          <w:sz w:val="20"/>
          <w:szCs w:val="20"/>
        </w:rPr>
        <w:t xml:space="preserve">for the three measurement points. The same is true of the opposite side, which is subject to natural convection. </w:t>
      </w:r>
    </w:p>
    <w:p w14:paraId="2EFE0E1C" w14:textId="24443E0B" w:rsidR="005B3ED9" w:rsidRPr="00480A22" w:rsidRDefault="000E46F6" w:rsidP="00A753D4">
      <w:pPr>
        <w:spacing w:line="360" w:lineRule="auto"/>
        <w:jc w:val="both"/>
        <w:rPr>
          <w:rFonts w:ascii="Arial" w:eastAsia="Calibri" w:hAnsi="Arial" w:cs="Arial"/>
          <w:color w:val="000000"/>
          <w:sz w:val="20"/>
          <w:szCs w:val="20"/>
        </w:rPr>
      </w:pPr>
      <w:r w:rsidRPr="00480A22">
        <w:rPr>
          <w:rFonts w:ascii="Arial" w:eastAsia="Calibri" w:hAnsi="Arial" w:cs="Arial"/>
          <w:color w:val="000000"/>
          <w:sz w:val="20"/>
          <w:szCs w:val="20"/>
        </w:rPr>
        <w:t xml:space="preserve">Furthermore, the lower part of the wall heats up less than the upper part, even though </w:t>
      </w:r>
      <w:r w:rsidR="00296596" w:rsidRPr="00D72C67">
        <w:rPr>
          <w:rFonts w:ascii="Arial" w:eastAsia="Calibri" w:hAnsi="Arial" w:cs="Arial"/>
          <w:color w:val="000000"/>
          <w:sz w:val="20"/>
          <w:szCs w:val="20"/>
        </w:rPr>
        <w:t>it is known</w:t>
      </w:r>
      <w:r w:rsidRPr="00480A22">
        <w:rPr>
          <w:rFonts w:ascii="Arial" w:eastAsia="Calibri" w:hAnsi="Arial" w:cs="Arial"/>
          <w:color w:val="000000"/>
          <w:sz w:val="20"/>
          <w:szCs w:val="20"/>
        </w:rPr>
        <w:t xml:space="preserve"> that temperature decreases with altitude. </w:t>
      </w:r>
      <w:r w:rsidR="00296596" w:rsidRPr="00D72C67">
        <w:rPr>
          <w:rFonts w:ascii="Arial" w:eastAsia="Calibri" w:hAnsi="Arial" w:cs="Arial"/>
          <w:color w:val="000000"/>
          <w:sz w:val="20"/>
          <w:szCs w:val="20"/>
        </w:rPr>
        <w:t>It was thought</w:t>
      </w:r>
      <w:r w:rsidRPr="00480A22">
        <w:rPr>
          <w:rFonts w:ascii="Arial" w:eastAsia="Calibri" w:hAnsi="Arial" w:cs="Arial"/>
          <w:color w:val="000000"/>
          <w:sz w:val="20"/>
          <w:szCs w:val="20"/>
        </w:rPr>
        <w:t xml:space="preserve"> that the high level of humidity in the soil on which the experimental set-up is based is responsible for the rapid cooling of the lower part of the wall, hence the results observed</w:t>
      </w:r>
      <w:r w:rsidR="004913A8" w:rsidRPr="00480A22">
        <w:rPr>
          <w:rFonts w:ascii="Arial" w:eastAsia="Calibri" w:hAnsi="Arial" w:cs="Arial"/>
          <w:color w:val="000000"/>
          <w:sz w:val="20"/>
          <w:szCs w:val="20"/>
        </w:rPr>
        <w:t xml:space="preserve"> in Figures 3.a) and 3.b).</w:t>
      </w:r>
    </w:p>
    <w:p w14:paraId="63701486" w14:textId="77777777" w:rsidR="00A753D4" w:rsidRPr="00480A22" w:rsidRDefault="00A753D4" w:rsidP="00A753D4">
      <w:pPr>
        <w:spacing w:after="0" w:line="240" w:lineRule="auto"/>
        <w:jc w:val="both"/>
        <w:rPr>
          <w:rFonts w:ascii="Arial" w:eastAsia="Calibri" w:hAnsi="Arial" w:cs="Arial"/>
          <w:color w:val="000000"/>
          <w:sz w:val="20"/>
          <w:szCs w:val="20"/>
        </w:rPr>
      </w:pPr>
    </w:p>
    <w:p w14:paraId="5DD0360A" w14:textId="77777777" w:rsidR="00463F65" w:rsidRPr="00480A22" w:rsidRDefault="004913A8" w:rsidP="00463F65">
      <w:pPr>
        <w:spacing w:line="360" w:lineRule="auto"/>
        <w:jc w:val="center"/>
        <w:rPr>
          <w:rFonts w:ascii="Arial" w:hAnsi="Arial" w:cs="Arial"/>
          <w:sz w:val="20"/>
          <w:szCs w:val="20"/>
          <w:lang w:eastAsia="fr-FR"/>
        </w:rPr>
      </w:pPr>
      <w:r w:rsidRPr="00480A22">
        <w:rPr>
          <w:rFonts w:ascii="Arial" w:hAnsi="Arial" w:cs="Arial"/>
          <w:sz w:val="20"/>
          <w:szCs w:val="20"/>
          <w:lang w:eastAsia="fr-FR"/>
        </w:rPr>
        <w:t xml:space="preserve">  </w:t>
      </w:r>
      <w:r w:rsidR="00463F65" w:rsidRPr="00480A22">
        <w:rPr>
          <w:rFonts w:ascii="Arial" w:hAnsi="Arial" w:cs="Arial"/>
          <w:noProof/>
          <w:sz w:val="20"/>
          <w:szCs w:val="20"/>
          <w:lang w:eastAsia="fr-FR"/>
        </w:rPr>
        <w:drawing>
          <wp:inline distT="0" distB="0" distL="0" distR="0" wp14:anchorId="5E2458F8" wp14:editId="33761DA7">
            <wp:extent cx="5398819" cy="3401568"/>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26606" cy="3482081"/>
                    </a:xfrm>
                    <a:prstGeom prst="rect">
                      <a:avLst/>
                    </a:prstGeom>
                    <a:noFill/>
                    <a:ln>
                      <a:noFill/>
                    </a:ln>
                  </pic:spPr>
                </pic:pic>
              </a:graphicData>
            </a:graphic>
          </wp:inline>
        </w:drawing>
      </w:r>
    </w:p>
    <w:p w14:paraId="17B603EA" w14:textId="77777777" w:rsidR="004913A8" w:rsidRPr="00480A22" w:rsidRDefault="00A76F39" w:rsidP="00A76F39">
      <w:pPr>
        <w:spacing w:line="360" w:lineRule="auto"/>
        <w:ind w:left="2552" w:right="565" w:hanging="1985"/>
        <w:jc w:val="both"/>
        <w:rPr>
          <w:rFonts w:ascii="Arial" w:eastAsia="Calibri" w:hAnsi="Arial" w:cs="Arial"/>
          <w:color w:val="000000"/>
          <w:sz w:val="20"/>
          <w:szCs w:val="20"/>
        </w:rPr>
      </w:pPr>
      <w:r w:rsidRPr="00480A22">
        <w:rPr>
          <w:rFonts w:ascii="Arial" w:eastAsia="Times New Roman" w:hAnsi="Arial" w:cs="Arial"/>
          <w:b/>
          <w:bCs/>
          <w:sz w:val="20"/>
          <w:szCs w:val="20"/>
        </w:rPr>
        <w:t xml:space="preserve">               </w:t>
      </w:r>
      <w:r w:rsidR="004913A8" w:rsidRPr="00480A22">
        <w:rPr>
          <w:rFonts w:ascii="Arial" w:eastAsia="Times New Roman" w:hAnsi="Arial" w:cs="Arial"/>
          <w:b/>
          <w:bCs/>
          <w:sz w:val="20"/>
          <w:szCs w:val="20"/>
        </w:rPr>
        <w:t xml:space="preserve">Figure </w:t>
      </w:r>
      <w:r w:rsidR="004913A8" w:rsidRPr="00480A22">
        <w:rPr>
          <w:rFonts w:ascii="Arial" w:eastAsia="Times New Roman" w:hAnsi="Arial" w:cs="Arial"/>
          <w:b/>
          <w:bCs/>
          <w:sz w:val="20"/>
          <w:szCs w:val="20"/>
        </w:rPr>
        <w:fldChar w:fldCharType="begin"/>
      </w:r>
      <w:r w:rsidR="004913A8" w:rsidRPr="00480A22">
        <w:rPr>
          <w:rFonts w:ascii="Arial" w:eastAsia="Times New Roman" w:hAnsi="Arial" w:cs="Arial"/>
          <w:b/>
          <w:bCs/>
          <w:sz w:val="20"/>
          <w:szCs w:val="20"/>
        </w:rPr>
        <w:instrText xml:space="preserve"> SEQ Figure \* ARABIC </w:instrText>
      </w:r>
      <w:r w:rsidR="004913A8" w:rsidRPr="00480A22">
        <w:rPr>
          <w:rFonts w:ascii="Arial" w:eastAsia="Times New Roman" w:hAnsi="Arial" w:cs="Arial"/>
          <w:b/>
          <w:bCs/>
          <w:sz w:val="20"/>
          <w:szCs w:val="20"/>
        </w:rPr>
        <w:fldChar w:fldCharType="separate"/>
      </w:r>
      <w:r w:rsidR="00EA3DE0" w:rsidRPr="00480A22">
        <w:rPr>
          <w:rFonts w:ascii="Arial" w:eastAsia="Times New Roman" w:hAnsi="Arial" w:cs="Arial"/>
          <w:b/>
          <w:bCs/>
          <w:sz w:val="20"/>
          <w:szCs w:val="20"/>
        </w:rPr>
        <w:t>3</w:t>
      </w:r>
      <w:r w:rsidR="004913A8" w:rsidRPr="00480A22">
        <w:rPr>
          <w:rFonts w:ascii="Arial" w:eastAsia="Times New Roman" w:hAnsi="Arial" w:cs="Arial"/>
          <w:b/>
          <w:bCs/>
          <w:sz w:val="20"/>
          <w:szCs w:val="20"/>
        </w:rPr>
        <w:fldChar w:fldCharType="end"/>
      </w:r>
      <w:r w:rsidR="004913A8" w:rsidRPr="00480A22">
        <w:rPr>
          <w:rFonts w:ascii="Arial" w:eastAsia="Times New Roman" w:hAnsi="Arial" w:cs="Arial"/>
          <w:b/>
          <w:bCs/>
          <w:sz w:val="20"/>
          <w:szCs w:val="20"/>
        </w:rPr>
        <w:t xml:space="preserve">.a : </w:t>
      </w:r>
      <w:r w:rsidR="004913A8" w:rsidRPr="00480A22">
        <w:rPr>
          <w:rFonts w:ascii="Arial" w:eastAsia="Times New Roman" w:hAnsi="Arial" w:cs="Arial"/>
          <w:bCs/>
          <w:sz w:val="20"/>
          <w:szCs w:val="20"/>
        </w:rPr>
        <w:t>Longitudinal evolution of temperature at the level of faces</w:t>
      </w:r>
      <w:r w:rsidRPr="00480A22">
        <w:rPr>
          <w:rFonts w:ascii="Arial" w:eastAsia="Times New Roman" w:hAnsi="Arial" w:cs="Arial"/>
          <w:bCs/>
          <w:i/>
          <w:sz w:val="20"/>
          <w:szCs w:val="20"/>
        </w:rPr>
        <w:t xml:space="preserve"> </w:t>
      </w:r>
      <m:oMath>
        <m:r>
          <w:rPr>
            <w:rFonts w:ascii="Cambria Math" w:eastAsia="Times New Roman" w:hAnsi="Cambria Math" w:cs="Arial"/>
            <w:sz w:val="20"/>
            <w:szCs w:val="20"/>
          </w:rPr>
          <m:t>e=0 m</m:t>
        </m:r>
      </m:oMath>
      <w:r w:rsidR="00A753D4" w:rsidRPr="00480A22">
        <w:rPr>
          <w:rFonts w:ascii="Arial" w:eastAsia="Times New Roman" w:hAnsi="Arial" w:cs="Arial"/>
          <w:bCs/>
          <w:i/>
          <w:sz w:val="20"/>
          <w:szCs w:val="20"/>
        </w:rPr>
        <w:t> : case of BLT</w:t>
      </w:r>
    </w:p>
    <w:p w14:paraId="3CC0D929" w14:textId="77777777" w:rsidR="005B3ED9" w:rsidRPr="00480A22" w:rsidRDefault="00DB0DAF" w:rsidP="00DB0DAF">
      <w:pPr>
        <w:spacing w:line="256" w:lineRule="auto"/>
        <w:jc w:val="center"/>
        <w:rPr>
          <w:rFonts w:ascii="Arial" w:eastAsia="Times New Roman" w:hAnsi="Arial" w:cs="Arial"/>
          <w:b/>
          <w:bCs/>
          <w:sz w:val="20"/>
          <w:szCs w:val="20"/>
        </w:rPr>
      </w:pPr>
      <w:r w:rsidRPr="00480A22">
        <w:rPr>
          <w:rFonts w:ascii="Arial" w:hAnsi="Arial" w:cs="Arial"/>
          <w:noProof/>
          <w:sz w:val="20"/>
          <w:szCs w:val="20"/>
          <w:lang w:eastAsia="fr-FR"/>
        </w:rPr>
        <w:drawing>
          <wp:inline distT="0" distB="0" distL="0" distR="0" wp14:anchorId="555C574C" wp14:editId="528DF153">
            <wp:extent cx="5296204" cy="301873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6978" cy="3076170"/>
                    </a:xfrm>
                    <a:prstGeom prst="rect">
                      <a:avLst/>
                    </a:prstGeom>
                    <a:noFill/>
                    <a:ln>
                      <a:noFill/>
                    </a:ln>
                  </pic:spPr>
                </pic:pic>
              </a:graphicData>
            </a:graphic>
          </wp:inline>
        </w:drawing>
      </w:r>
    </w:p>
    <w:p w14:paraId="4D57D9BA" w14:textId="32C4317A" w:rsidR="00DB0DAF" w:rsidRPr="00480A22" w:rsidRDefault="00DB0DAF" w:rsidP="007948A9">
      <w:pPr>
        <w:spacing w:after="0" w:line="360" w:lineRule="auto"/>
        <w:ind w:left="2552" w:right="139" w:hanging="1134"/>
        <w:rPr>
          <w:rFonts w:ascii="Arial" w:eastAsia="Times New Roman" w:hAnsi="Arial" w:cs="Arial"/>
          <w:bCs/>
          <w:i/>
          <w:sz w:val="20"/>
          <w:szCs w:val="20"/>
        </w:rPr>
      </w:pPr>
      <w:r w:rsidRPr="00480A22">
        <w:rPr>
          <w:rFonts w:ascii="Arial" w:eastAsia="Times New Roman" w:hAnsi="Arial" w:cs="Arial"/>
          <w:b/>
          <w:bCs/>
          <w:sz w:val="20"/>
          <w:szCs w:val="20"/>
        </w:rPr>
        <w:t xml:space="preserve">Figure </w:t>
      </w:r>
      <w:r w:rsidR="00613E47" w:rsidRPr="00480A22">
        <w:rPr>
          <w:rFonts w:ascii="Arial" w:eastAsia="Times New Roman" w:hAnsi="Arial" w:cs="Arial"/>
          <w:b/>
          <w:bCs/>
          <w:sz w:val="20"/>
          <w:szCs w:val="20"/>
        </w:rPr>
        <w:t>3</w:t>
      </w:r>
      <w:r w:rsidR="00A76F39" w:rsidRPr="00480A22">
        <w:rPr>
          <w:rFonts w:ascii="Arial" w:eastAsia="Times New Roman" w:hAnsi="Arial" w:cs="Arial"/>
          <w:b/>
          <w:bCs/>
          <w:sz w:val="20"/>
          <w:szCs w:val="20"/>
        </w:rPr>
        <w:t>.b</w:t>
      </w:r>
      <w:r w:rsidRPr="00480A22">
        <w:rPr>
          <w:rFonts w:ascii="Arial" w:eastAsia="Times New Roman" w:hAnsi="Arial" w:cs="Arial"/>
          <w:b/>
          <w:bCs/>
          <w:sz w:val="20"/>
          <w:szCs w:val="20"/>
        </w:rPr>
        <w:t xml:space="preserve">: </w:t>
      </w:r>
      <w:r w:rsidRPr="00480A22">
        <w:rPr>
          <w:rFonts w:ascii="Arial" w:eastAsia="Times New Roman" w:hAnsi="Arial" w:cs="Arial"/>
          <w:bCs/>
          <w:sz w:val="20"/>
          <w:szCs w:val="20"/>
        </w:rPr>
        <w:t>Longitudinal evolution of temperature at the level of faces</w:t>
      </w:r>
      <w:r w:rsidR="00A76F39" w:rsidRPr="00480A22">
        <w:rPr>
          <w:rFonts w:ascii="Arial" w:eastAsia="Times New Roman" w:hAnsi="Arial" w:cs="Arial"/>
          <w:bCs/>
          <w:sz w:val="20"/>
          <w:szCs w:val="20"/>
        </w:rPr>
        <w:t xml:space="preserve"> </w:t>
      </w:r>
      <m:oMath>
        <m:r>
          <w:rPr>
            <w:rFonts w:ascii="Cambria Math" w:eastAsia="Times New Roman" w:hAnsi="Cambria Math" w:cs="Arial"/>
            <w:sz w:val="20"/>
            <w:szCs w:val="20"/>
          </w:rPr>
          <m:t>e=0.12 m</m:t>
        </m:r>
      </m:oMath>
      <w:r w:rsidR="00A76F39" w:rsidRPr="00480A22">
        <w:rPr>
          <w:rFonts w:ascii="Arial" w:eastAsia="Times New Roman" w:hAnsi="Arial" w:cs="Arial"/>
          <w:bCs/>
          <w:sz w:val="20"/>
          <w:szCs w:val="20"/>
        </w:rPr>
        <w:t xml:space="preserve"> </w:t>
      </w:r>
      <w:r w:rsidRPr="00480A22">
        <w:rPr>
          <w:rFonts w:ascii="Arial" w:eastAsia="Times New Roman" w:hAnsi="Arial" w:cs="Arial"/>
          <w:bCs/>
          <w:i/>
          <w:sz w:val="20"/>
          <w:szCs w:val="20"/>
        </w:rPr>
        <w:t xml:space="preserve">: </w:t>
      </w:r>
      <w:r w:rsidR="007948A9">
        <w:rPr>
          <w:rFonts w:ascii="Arial" w:eastAsia="Times New Roman" w:hAnsi="Arial" w:cs="Arial"/>
          <w:bCs/>
          <w:i/>
          <w:sz w:val="20"/>
          <w:szCs w:val="20"/>
        </w:rPr>
        <w:t xml:space="preserve"> </w:t>
      </w:r>
      <w:r w:rsidRPr="00480A22">
        <w:rPr>
          <w:rFonts w:ascii="Arial" w:eastAsia="Times New Roman" w:hAnsi="Arial" w:cs="Arial"/>
          <w:bCs/>
          <w:i/>
          <w:sz w:val="20"/>
          <w:szCs w:val="20"/>
        </w:rPr>
        <w:t>case of BLT</w:t>
      </w:r>
    </w:p>
    <w:p w14:paraId="3E489AA0" w14:textId="77777777" w:rsidR="00A753D4" w:rsidRPr="00480A22" w:rsidRDefault="00A753D4" w:rsidP="00A753D4">
      <w:pPr>
        <w:spacing w:after="0" w:line="240" w:lineRule="auto"/>
        <w:jc w:val="center"/>
        <w:rPr>
          <w:rFonts w:ascii="Arial" w:eastAsia="Calibri" w:hAnsi="Arial" w:cs="Arial"/>
          <w:color w:val="000000"/>
          <w:sz w:val="20"/>
          <w:szCs w:val="20"/>
        </w:rPr>
      </w:pPr>
    </w:p>
    <w:p w14:paraId="0260AEBE" w14:textId="60B9299E" w:rsidR="005B3ED9" w:rsidRPr="00480A22" w:rsidRDefault="00352A72" w:rsidP="00DB0DAF">
      <w:pPr>
        <w:spacing w:line="360" w:lineRule="auto"/>
        <w:jc w:val="center"/>
        <w:rPr>
          <w:rFonts w:ascii="Arial" w:eastAsia="Calibri" w:hAnsi="Arial" w:cs="Arial"/>
          <w:color w:val="000000"/>
          <w:sz w:val="20"/>
          <w:szCs w:val="20"/>
        </w:rPr>
      </w:pPr>
      <w:r w:rsidRPr="008F01F5">
        <w:rPr>
          <w:rFonts w:ascii="Arial" w:eastAsia="Calibri" w:hAnsi="Arial" w:cs="Arial"/>
          <w:sz w:val="20"/>
          <w:szCs w:val="20"/>
        </w:rPr>
        <w:t xml:space="preserve">It was </w:t>
      </w:r>
      <w:r w:rsidR="00540703" w:rsidRPr="008F01F5">
        <w:rPr>
          <w:rFonts w:ascii="Arial" w:eastAsia="Calibri" w:hAnsi="Arial" w:cs="Arial"/>
          <w:sz w:val="20"/>
          <w:szCs w:val="20"/>
        </w:rPr>
        <w:t xml:space="preserve">also </w:t>
      </w:r>
      <w:r w:rsidRPr="008F01F5">
        <w:rPr>
          <w:rFonts w:ascii="Arial" w:eastAsia="Calibri" w:hAnsi="Arial" w:cs="Arial"/>
          <w:sz w:val="20"/>
          <w:szCs w:val="20"/>
        </w:rPr>
        <w:t xml:space="preserve">noted </w:t>
      </w:r>
      <w:r w:rsidR="00540703" w:rsidRPr="00480A22">
        <w:rPr>
          <w:rFonts w:ascii="Arial" w:eastAsia="Calibri" w:hAnsi="Arial" w:cs="Arial"/>
          <w:sz w:val="20"/>
          <w:szCs w:val="20"/>
        </w:rPr>
        <w:t xml:space="preserve">that after six (06) hours of heating, the temperature profiles </w:t>
      </w:r>
      <w:proofErr w:type="spellStart"/>
      <w:r w:rsidR="00540703" w:rsidRPr="00480A22">
        <w:rPr>
          <w:rFonts w:ascii="Arial" w:eastAsia="Calibri" w:hAnsi="Arial" w:cs="Arial"/>
          <w:sz w:val="20"/>
          <w:szCs w:val="20"/>
        </w:rPr>
        <w:t>stabilise</w:t>
      </w:r>
      <w:proofErr w:type="spellEnd"/>
      <w:r w:rsidR="00540703" w:rsidRPr="00480A22">
        <w:rPr>
          <w:rFonts w:ascii="Arial" w:eastAsia="Calibri" w:hAnsi="Arial" w:cs="Arial"/>
          <w:sz w:val="20"/>
          <w:szCs w:val="20"/>
        </w:rPr>
        <w:t xml:space="preserve">. Steady state is therefore reached. Using relations (8) to (11) and the experimental values, the thermal conductivity, the thermal mass capacity, the thermal diffusivity and the thermal </w:t>
      </w:r>
      <w:proofErr w:type="spellStart"/>
      <w:r w:rsidR="00540703" w:rsidRPr="00480A22">
        <w:rPr>
          <w:rFonts w:ascii="Arial" w:eastAsia="Calibri" w:hAnsi="Arial" w:cs="Arial"/>
          <w:sz w:val="20"/>
          <w:szCs w:val="20"/>
        </w:rPr>
        <w:t>effusivity</w:t>
      </w:r>
      <w:proofErr w:type="spellEnd"/>
      <w:r w:rsidR="00540703" w:rsidRPr="00480A22">
        <w:rPr>
          <w:rFonts w:ascii="Arial" w:eastAsia="Calibri" w:hAnsi="Arial" w:cs="Arial"/>
          <w:sz w:val="20"/>
          <w:szCs w:val="20"/>
        </w:rPr>
        <w:t xml:space="preserve"> for BLT and BTC</w:t>
      </w:r>
      <w:r>
        <w:rPr>
          <w:rFonts w:ascii="Arial" w:eastAsia="Calibri" w:hAnsi="Arial" w:cs="Arial"/>
          <w:sz w:val="20"/>
          <w:szCs w:val="20"/>
        </w:rPr>
        <w:t>,</w:t>
      </w:r>
      <w:r w:rsidR="00540703" w:rsidRPr="00480A22">
        <w:rPr>
          <w:rFonts w:ascii="Arial" w:eastAsia="Calibri" w:hAnsi="Arial" w:cs="Arial"/>
          <w:sz w:val="20"/>
          <w:szCs w:val="20"/>
        </w:rPr>
        <w:t xml:space="preserve"> respectively</w:t>
      </w:r>
      <w:r>
        <w:rPr>
          <w:rFonts w:ascii="Arial" w:eastAsia="Calibri" w:hAnsi="Arial" w:cs="Arial"/>
          <w:sz w:val="20"/>
          <w:szCs w:val="20"/>
        </w:rPr>
        <w:t xml:space="preserve">, </w:t>
      </w:r>
      <w:r w:rsidRPr="008F01F5">
        <w:rPr>
          <w:rFonts w:ascii="Arial" w:eastAsia="Calibri" w:hAnsi="Arial" w:cs="Arial"/>
          <w:sz w:val="20"/>
          <w:szCs w:val="20"/>
        </w:rPr>
        <w:t>were obtained</w:t>
      </w:r>
      <w:r w:rsidR="00540703" w:rsidRPr="008F01F5">
        <w:rPr>
          <w:rFonts w:ascii="Arial" w:eastAsia="Calibri" w:hAnsi="Arial" w:cs="Arial"/>
          <w:sz w:val="20"/>
          <w:szCs w:val="20"/>
        </w:rPr>
        <w:t>.</w:t>
      </w:r>
      <w:r w:rsidR="00540703" w:rsidRPr="00480A22">
        <w:rPr>
          <w:rFonts w:ascii="Arial" w:eastAsia="Calibri" w:hAnsi="Arial" w:cs="Arial"/>
          <w:sz w:val="20"/>
          <w:szCs w:val="20"/>
        </w:rPr>
        <w:t xml:space="preserve"> These values are given in Tables 2 and 3 below.</w:t>
      </w:r>
    </w:p>
    <w:p w14:paraId="521C4E7E" w14:textId="77777777" w:rsidR="005B3ED9" w:rsidRPr="00480A22" w:rsidRDefault="00162567" w:rsidP="005B3ED9">
      <w:pPr>
        <w:spacing w:line="360" w:lineRule="auto"/>
        <w:jc w:val="center"/>
        <w:rPr>
          <w:rFonts w:ascii="Arial" w:eastAsia="Times New Roman" w:hAnsi="Arial" w:cs="Arial"/>
          <w:bCs/>
          <w:sz w:val="20"/>
          <w:szCs w:val="20"/>
        </w:rPr>
      </w:pPr>
      <m:oMath>
        <m:r>
          <w:rPr>
            <w:rFonts w:ascii="Cambria Math" w:eastAsia="Times New Roman" w:hAnsi="Cambria Math" w:cs="Arial"/>
            <w:sz w:val="20"/>
            <w:szCs w:val="20"/>
          </w:rPr>
          <w:lastRenderedPageBreak/>
          <m:t>λ=</m:t>
        </m:r>
        <m:f>
          <m:fPr>
            <m:ctrlPr>
              <w:rPr>
                <w:rFonts w:ascii="Cambria Math" w:eastAsia="Times New Roman" w:hAnsi="Cambria Math" w:cs="Arial"/>
                <w:bCs/>
                <w:i/>
                <w:sz w:val="20"/>
                <w:szCs w:val="20"/>
              </w:rPr>
            </m:ctrlPr>
          </m:fPr>
          <m:num>
            <m:r>
              <w:rPr>
                <w:rFonts w:ascii="Cambria Math" w:eastAsia="Times New Roman" w:hAnsi="Cambria Math" w:cs="Arial"/>
                <w:sz w:val="20"/>
                <w:szCs w:val="20"/>
              </w:rPr>
              <m:t>P×e</m:t>
            </m:r>
          </m:num>
          <m:den>
            <m:r>
              <w:rPr>
                <w:rFonts w:ascii="Cambria Math" w:eastAsia="Times New Roman" w:hAnsi="Cambria Math" w:cs="Arial"/>
                <w:sz w:val="20"/>
                <w:szCs w:val="20"/>
              </w:rPr>
              <m:t>S×</m:t>
            </m:r>
            <m:r>
              <m:rPr>
                <m:sty m:val="p"/>
              </m:rPr>
              <w:rPr>
                <w:rFonts w:ascii="Cambria Math" w:eastAsia="Times New Roman" w:hAnsi="Cambria Math" w:cs="Arial"/>
                <w:sz w:val="20"/>
                <w:szCs w:val="20"/>
              </w:rPr>
              <m:t>Δ</m:t>
            </m:r>
            <m:r>
              <w:rPr>
                <w:rFonts w:ascii="Cambria Math" w:eastAsia="Times New Roman" w:hAnsi="Cambria Math" w:cs="Arial"/>
                <w:sz w:val="20"/>
                <w:szCs w:val="20"/>
              </w:rPr>
              <m:t>T</m:t>
            </m:r>
          </m:den>
        </m:f>
      </m:oMath>
      <w:r w:rsidR="005B3ED9" w:rsidRPr="00480A22">
        <w:rPr>
          <w:rFonts w:ascii="Arial" w:eastAsia="Times New Roman" w:hAnsi="Arial" w:cs="Arial"/>
          <w:bCs/>
          <w:sz w:val="20"/>
          <w:szCs w:val="20"/>
        </w:rPr>
        <w:t xml:space="preserve">                                                                   (8)</w:t>
      </w:r>
    </w:p>
    <w:p w14:paraId="22FC1CB5" w14:textId="77777777" w:rsidR="005B3ED9" w:rsidRPr="00480A22" w:rsidRDefault="003D1261" w:rsidP="005B3ED9">
      <w:pPr>
        <w:spacing w:line="360" w:lineRule="auto"/>
        <w:jc w:val="center"/>
        <w:rPr>
          <w:rFonts w:ascii="Arial" w:eastAsia="Times New Roman" w:hAnsi="Arial" w:cs="Arial"/>
          <w:bCs/>
          <w:sz w:val="20"/>
          <w:szCs w:val="20"/>
        </w:rPr>
      </w:pPr>
      <m:oMath>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C</m:t>
            </m:r>
          </m:e>
          <m:sub>
            <m:r>
              <w:rPr>
                <w:rFonts w:ascii="Cambria Math" w:eastAsia="Times New Roman" w:hAnsi="Cambria Math" w:cs="Arial"/>
                <w:sz w:val="20"/>
                <w:szCs w:val="20"/>
              </w:rPr>
              <m:t>p</m:t>
            </m:r>
          </m:sub>
        </m:sSub>
        <m:r>
          <w:rPr>
            <w:rFonts w:ascii="Cambria Math" w:eastAsia="Times New Roman" w:hAnsi="Cambria Math" w:cs="Arial"/>
            <w:sz w:val="20"/>
            <w:szCs w:val="20"/>
          </w:rPr>
          <m:t>=</m:t>
        </m:r>
        <m:f>
          <m:fPr>
            <m:ctrlPr>
              <w:rPr>
                <w:rFonts w:ascii="Cambria Math" w:eastAsia="Times New Roman" w:hAnsi="Cambria Math" w:cs="Arial"/>
                <w:bCs/>
                <w:i/>
                <w:sz w:val="20"/>
                <w:szCs w:val="20"/>
              </w:rPr>
            </m:ctrlPr>
          </m:fPr>
          <m:num>
            <m:r>
              <w:rPr>
                <w:rFonts w:ascii="Cambria Math" w:eastAsia="Times New Roman" w:hAnsi="Cambria Math" w:cs="Arial"/>
                <w:sz w:val="20"/>
                <w:szCs w:val="20"/>
              </w:rPr>
              <m:t>P×t</m:t>
            </m:r>
          </m:num>
          <m:den>
            <m:r>
              <w:rPr>
                <w:rFonts w:ascii="Cambria Math" w:eastAsia="Times New Roman" w:hAnsi="Cambria Math" w:cs="Arial"/>
                <w:sz w:val="20"/>
                <w:szCs w:val="20"/>
              </w:rPr>
              <m:t>m×</m:t>
            </m:r>
            <m:r>
              <m:rPr>
                <m:sty m:val="p"/>
              </m:rPr>
              <w:rPr>
                <w:rFonts w:ascii="Cambria Math" w:eastAsia="Times New Roman" w:hAnsi="Cambria Math" w:cs="Arial"/>
                <w:sz w:val="20"/>
                <w:szCs w:val="20"/>
              </w:rPr>
              <m:t>Δ</m:t>
            </m:r>
            <m:r>
              <w:rPr>
                <w:rFonts w:ascii="Cambria Math" w:eastAsia="Times New Roman" w:hAnsi="Cambria Math" w:cs="Arial"/>
                <w:sz w:val="20"/>
                <w:szCs w:val="20"/>
              </w:rPr>
              <m:t>T</m:t>
            </m:r>
          </m:den>
        </m:f>
      </m:oMath>
      <w:r w:rsidR="005B3ED9" w:rsidRPr="00480A22">
        <w:rPr>
          <w:rFonts w:ascii="Arial" w:eastAsia="Times New Roman" w:hAnsi="Arial" w:cs="Arial"/>
          <w:bCs/>
          <w:sz w:val="20"/>
          <w:szCs w:val="20"/>
        </w:rPr>
        <w:t xml:space="preserve">                                                                 (9)</w:t>
      </w:r>
    </w:p>
    <w:p w14:paraId="3CE60992" w14:textId="77777777" w:rsidR="005B3ED9" w:rsidRPr="00480A22" w:rsidRDefault="00162567" w:rsidP="005B3ED9">
      <w:pPr>
        <w:spacing w:line="360" w:lineRule="auto"/>
        <w:jc w:val="center"/>
        <w:rPr>
          <w:rFonts w:ascii="Arial" w:eastAsia="Times New Roman" w:hAnsi="Arial" w:cs="Arial"/>
          <w:bCs/>
          <w:sz w:val="20"/>
          <w:szCs w:val="20"/>
        </w:rPr>
      </w:pPr>
      <m:oMath>
        <m:r>
          <w:rPr>
            <w:rFonts w:ascii="Cambria Math" w:eastAsia="Times New Roman" w:hAnsi="Cambria Math" w:cs="Arial"/>
            <w:sz w:val="20"/>
            <w:szCs w:val="20"/>
          </w:rPr>
          <m:t>α=</m:t>
        </m:r>
        <m:f>
          <m:fPr>
            <m:ctrlPr>
              <w:rPr>
                <w:rFonts w:ascii="Cambria Math" w:eastAsia="Times New Roman" w:hAnsi="Cambria Math" w:cs="Arial"/>
                <w:bCs/>
                <w:i/>
                <w:sz w:val="20"/>
                <w:szCs w:val="20"/>
              </w:rPr>
            </m:ctrlPr>
          </m:fPr>
          <m:num>
            <m:r>
              <w:rPr>
                <w:rFonts w:ascii="Cambria Math" w:eastAsia="Times New Roman" w:hAnsi="Cambria Math" w:cs="Arial"/>
                <w:sz w:val="20"/>
                <w:szCs w:val="20"/>
              </w:rPr>
              <m:t>λ</m:t>
            </m:r>
          </m:num>
          <m:den>
            <m:r>
              <w:rPr>
                <w:rFonts w:ascii="Cambria Math" w:eastAsia="Times New Roman" w:hAnsi="Cambria Math" w:cs="Arial"/>
                <w:sz w:val="20"/>
                <w:szCs w:val="20"/>
              </w:rPr>
              <m:t>ρ×</m:t>
            </m:r>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C</m:t>
                </m:r>
              </m:e>
              <m:sub>
                <m:r>
                  <w:rPr>
                    <w:rFonts w:ascii="Cambria Math" w:eastAsia="Times New Roman" w:hAnsi="Cambria Math" w:cs="Arial"/>
                    <w:sz w:val="20"/>
                    <w:szCs w:val="20"/>
                  </w:rPr>
                  <m:t>p</m:t>
                </m:r>
              </m:sub>
            </m:sSub>
          </m:den>
        </m:f>
      </m:oMath>
      <w:r w:rsidR="005B3ED9" w:rsidRPr="00480A22">
        <w:rPr>
          <w:rFonts w:ascii="Arial" w:eastAsia="Times New Roman" w:hAnsi="Arial" w:cs="Arial"/>
          <w:bCs/>
          <w:sz w:val="20"/>
          <w:szCs w:val="20"/>
        </w:rPr>
        <w:t xml:space="preserve">                                                                    (10)</w:t>
      </w:r>
    </w:p>
    <w:p w14:paraId="6009FA42" w14:textId="77777777" w:rsidR="005B3ED9" w:rsidRPr="00480A22" w:rsidRDefault="00162567" w:rsidP="005B3ED9">
      <w:pPr>
        <w:spacing w:line="360" w:lineRule="auto"/>
        <w:jc w:val="center"/>
        <w:rPr>
          <w:rFonts w:ascii="Arial" w:eastAsia="Times New Roman" w:hAnsi="Arial" w:cs="Arial"/>
          <w:bCs/>
          <w:sz w:val="20"/>
          <w:szCs w:val="20"/>
        </w:rPr>
      </w:pPr>
      <m:oMath>
        <m:r>
          <w:rPr>
            <w:rFonts w:ascii="Cambria Math" w:eastAsia="Times New Roman" w:hAnsi="Cambria Math" w:cs="Arial"/>
            <w:sz w:val="20"/>
            <w:szCs w:val="20"/>
          </w:rPr>
          <m:t>E=</m:t>
        </m:r>
        <m:rad>
          <m:radPr>
            <m:degHide m:val="1"/>
            <m:ctrlPr>
              <w:rPr>
                <w:rFonts w:ascii="Cambria Math" w:eastAsia="Times New Roman" w:hAnsi="Cambria Math" w:cs="Arial"/>
                <w:bCs/>
                <w:i/>
                <w:sz w:val="20"/>
                <w:szCs w:val="20"/>
              </w:rPr>
            </m:ctrlPr>
          </m:radPr>
          <m:deg/>
          <m:e>
            <m:r>
              <w:rPr>
                <w:rFonts w:ascii="Cambria Math" w:eastAsia="Times New Roman" w:hAnsi="Cambria Math" w:cs="Arial"/>
                <w:sz w:val="20"/>
                <w:szCs w:val="20"/>
              </w:rPr>
              <m:t>ρ×λ×</m:t>
            </m:r>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C</m:t>
                </m:r>
              </m:e>
              <m:sub>
                <m:r>
                  <w:rPr>
                    <w:rFonts w:ascii="Cambria Math" w:eastAsia="Times New Roman" w:hAnsi="Cambria Math" w:cs="Arial"/>
                    <w:sz w:val="20"/>
                    <w:szCs w:val="20"/>
                  </w:rPr>
                  <m:t>p</m:t>
                </m:r>
              </m:sub>
            </m:sSub>
          </m:e>
        </m:rad>
      </m:oMath>
      <w:r w:rsidR="005B3ED9" w:rsidRPr="00480A22">
        <w:rPr>
          <w:rFonts w:ascii="Arial" w:eastAsia="Times New Roman" w:hAnsi="Arial" w:cs="Arial"/>
          <w:bCs/>
          <w:sz w:val="20"/>
          <w:szCs w:val="20"/>
        </w:rPr>
        <w:t xml:space="preserve">                                                     (11)</w:t>
      </w:r>
    </w:p>
    <w:p w14:paraId="79D2961B" w14:textId="77777777" w:rsidR="005B3ED9" w:rsidRPr="00480A22" w:rsidRDefault="0046123D" w:rsidP="0046123D">
      <w:pPr>
        <w:pStyle w:val="Caption"/>
        <w:jc w:val="center"/>
        <w:rPr>
          <w:rFonts w:ascii="Arial" w:eastAsia="Times New Roman" w:hAnsi="Arial" w:cs="Arial"/>
          <w:bCs/>
          <w:color w:val="auto"/>
          <w:sz w:val="20"/>
          <w:szCs w:val="20"/>
        </w:rPr>
      </w:pPr>
      <w:r w:rsidRPr="00480A22">
        <w:rPr>
          <w:rFonts w:ascii="Arial" w:hAnsi="Arial" w:cs="Arial"/>
          <w:b/>
          <w:color w:val="auto"/>
          <w:sz w:val="20"/>
          <w:szCs w:val="20"/>
        </w:rPr>
        <w:t xml:space="preserve">Table </w:t>
      </w:r>
      <w:r w:rsidRPr="00480A22">
        <w:rPr>
          <w:rFonts w:ascii="Arial" w:hAnsi="Arial" w:cs="Arial"/>
          <w:b/>
          <w:color w:val="auto"/>
          <w:sz w:val="20"/>
          <w:szCs w:val="20"/>
        </w:rPr>
        <w:fldChar w:fldCharType="begin"/>
      </w:r>
      <w:r w:rsidRPr="00480A22">
        <w:rPr>
          <w:rFonts w:ascii="Arial" w:hAnsi="Arial" w:cs="Arial"/>
          <w:b/>
          <w:color w:val="auto"/>
          <w:sz w:val="20"/>
          <w:szCs w:val="20"/>
        </w:rPr>
        <w:instrText xml:space="preserve"> SEQ Tableau \* ARABIC </w:instrText>
      </w:r>
      <w:r w:rsidRPr="00480A22">
        <w:rPr>
          <w:rFonts w:ascii="Arial" w:hAnsi="Arial" w:cs="Arial"/>
          <w:b/>
          <w:color w:val="auto"/>
          <w:sz w:val="20"/>
          <w:szCs w:val="20"/>
        </w:rPr>
        <w:fldChar w:fldCharType="separate"/>
      </w:r>
      <w:r w:rsidRPr="00480A22">
        <w:rPr>
          <w:rFonts w:ascii="Arial" w:hAnsi="Arial" w:cs="Arial"/>
          <w:b/>
          <w:color w:val="auto"/>
          <w:sz w:val="20"/>
          <w:szCs w:val="20"/>
        </w:rPr>
        <w:t>2</w:t>
      </w:r>
      <w:r w:rsidRPr="00480A22">
        <w:rPr>
          <w:rFonts w:ascii="Arial" w:hAnsi="Arial" w:cs="Arial"/>
          <w:b/>
          <w:color w:val="auto"/>
          <w:sz w:val="20"/>
          <w:szCs w:val="20"/>
        </w:rPr>
        <w:fldChar w:fldCharType="end"/>
      </w:r>
      <w:r w:rsidR="00540703" w:rsidRPr="00480A22">
        <w:rPr>
          <w:rFonts w:ascii="Arial" w:eastAsia="Times New Roman" w:hAnsi="Arial" w:cs="Arial"/>
          <w:b/>
          <w:bCs/>
          <w:color w:val="auto"/>
          <w:sz w:val="20"/>
          <w:szCs w:val="20"/>
        </w:rPr>
        <w:t>:</w:t>
      </w:r>
      <w:r w:rsidR="00540703" w:rsidRPr="00480A22">
        <w:rPr>
          <w:rFonts w:ascii="Arial" w:eastAsia="Times New Roman" w:hAnsi="Arial" w:cs="Arial"/>
          <w:bCs/>
          <w:color w:val="auto"/>
          <w:sz w:val="20"/>
          <w:szCs w:val="20"/>
        </w:rPr>
        <w:t xml:space="preserve"> Thermophysical properties of BLT</w:t>
      </w:r>
    </w:p>
    <w:tbl>
      <w:tblPr>
        <w:tblStyle w:val="Ombrageclair1"/>
        <w:tblW w:w="9250" w:type="dxa"/>
        <w:tblLayout w:type="fixed"/>
        <w:tblLook w:val="04A0" w:firstRow="1" w:lastRow="0" w:firstColumn="1" w:lastColumn="0" w:noHBand="0" w:noVBand="1"/>
      </w:tblPr>
      <w:tblGrid>
        <w:gridCol w:w="2169"/>
        <w:gridCol w:w="1301"/>
        <w:gridCol w:w="1589"/>
        <w:gridCol w:w="1312"/>
        <w:gridCol w:w="1433"/>
        <w:gridCol w:w="1446"/>
      </w:tblGrid>
      <w:tr w:rsidR="00555E5F" w:rsidRPr="00480A22" w14:paraId="053FCA30" w14:textId="77777777" w:rsidTr="000C1521">
        <w:trPr>
          <w:cnfStyle w:val="100000000000" w:firstRow="1" w:lastRow="0" w:firstColumn="0" w:lastColumn="0" w:oddVBand="0" w:evenVBand="0" w:oddHBand="0"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169" w:type="dxa"/>
            <w:hideMark/>
          </w:tcPr>
          <w:p w14:paraId="1ED58BBD" w14:textId="77777777" w:rsidR="00555E5F" w:rsidRPr="00480A22" w:rsidRDefault="00555E5F" w:rsidP="000C1521">
            <w:pPr>
              <w:autoSpaceDE w:val="0"/>
              <w:autoSpaceDN w:val="0"/>
              <w:adjustRightInd w:val="0"/>
              <w:spacing w:line="360" w:lineRule="auto"/>
              <w:jc w:val="both"/>
              <w:rPr>
                <w:rFonts w:ascii="Arial" w:hAnsi="Arial" w:cs="Arial"/>
                <w:sz w:val="20"/>
                <w:szCs w:val="20"/>
              </w:rPr>
            </w:pPr>
          </w:p>
        </w:tc>
        <w:tc>
          <w:tcPr>
            <w:tcW w:w="1301" w:type="dxa"/>
          </w:tcPr>
          <w:p w14:paraId="015E83F1" w14:textId="77777777" w:rsidR="00555E5F" w:rsidRPr="00480A22" w:rsidRDefault="00555E5F" w:rsidP="00A76F39">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0A22">
              <w:rPr>
                <w:rFonts w:ascii="Arial" w:hAnsi="Arial" w:cs="Arial"/>
                <w:i/>
                <w:color w:val="000000" w:themeColor="text1"/>
                <w:sz w:val="20"/>
                <w:szCs w:val="20"/>
              </w:rPr>
              <w:t>density (kg/m</w:t>
            </w:r>
            <w:r w:rsidRPr="00480A22">
              <w:rPr>
                <w:rFonts w:ascii="Arial" w:hAnsi="Arial" w:cs="Arial"/>
                <w:i/>
                <w:color w:val="000000" w:themeColor="text1"/>
                <w:sz w:val="20"/>
                <w:szCs w:val="20"/>
                <w:vertAlign w:val="superscript"/>
              </w:rPr>
              <w:t>3</w:t>
            </w:r>
            <w:r w:rsidRPr="00480A22">
              <w:rPr>
                <w:rFonts w:ascii="Arial" w:hAnsi="Arial" w:cs="Arial"/>
                <w:i/>
                <w:color w:val="000000" w:themeColor="text1"/>
                <w:sz w:val="20"/>
                <w:szCs w:val="20"/>
              </w:rPr>
              <w:t>)</w:t>
            </w:r>
          </w:p>
        </w:tc>
        <w:tc>
          <w:tcPr>
            <w:tcW w:w="1589" w:type="dxa"/>
            <w:hideMark/>
          </w:tcPr>
          <w:p w14:paraId="21F86375" w14:textId="77777777" w:rsidR="00555E5F" w:rsidRPr="00480A22" w:rsidRDefault="00555E5F" w:rsidP="00A76F39">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0A22">
              <w:rPr>
                <w:rFonts w:ascii="Arial" w:hAnsi="Arial" w:cs="Arial"/>
                <w:i/>
                <w:color w:val="000000" w:themeColor="text1"/>
                <w:sz w:val="20"/>
                <w:szCs w:val="20"/>
              </w:rPr>
              <w:t>Thermal conductivity (W/</w:t>
            </w:r>
            <w:proofErr w:type="spellStart"/>
            <w:proofErr w:type="gramStart"/>
            <w:r w:rsidRPr="00480A22">
              <w:rPr>
                <w:rFonts w:ascii="Arial" w:hAnsi="Arial" w:cs="Arial"/>
                <w:i/>
                <w:color w:val="000000" w:themeColor="text1"/>
                <w:sz w:val="20"/>
                <w:szCs w:val="20"/>
              </w:rPr>
              <w:t>m.K</w:t>
            </w:r>
            <w:proofErr w:type="spellEnd"/>
            <w:proofErr w:type="gramEnd"/>
            <w:r w:rsidRPr="00480A22">
              <w:rPr>
                <w:rFonts w:ascii="Arial" w:hAnsi="Arial" w:cs="Arial"/>
                <w:i/>
                <w:color w:val="000000" w:themeColor="text1"/>
                <w:sz w:val="20"/>
                <w:szCs w:val="20"/>
              </w:rPr>
              <w:t>)</w:t>
            </w:r>
          </w:p>
        </w:tc>
        <w:tc>
          <w:tcPr>
            <w:tcW w:w="1312" w:type="dxa"/>
            <w:hideMark/>
          </w:tcPr>
          <w:p w14:paraId="510C4E1B" w14:textId="77777777" w:rsidR="00555E5F" w:rsidRPr="00480A22" w:rsidRDefault="00555E5F" w:rsidP="00A76F39">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0A22">
              <w:rPr>
                <w:rFonts w:ascii="Arial" w:hAnsi="Arial" w:cs="Arial"/>
                <w:i/>
                <w:color w:val="000000" w:themeColor="text1"/>
                <w:sz w:val="20"/>
                <w:szCs w:val="20"/>
              </w:rPr>
              <w:t>Specific heat (J/</w:t>
            </w:r>
            <w:proofErr w:type="spellStart"/>
            <w:proofErr w:type="gramStart"/>
            <w:r w:rsidRPr="00480A22">
              <w:rPr>
                <w:rFonts w:ascii="Arial" w:hAnsi="Arial" w:cs="Arial"/>
                <w:i/>
                <w:color w:val="000000" w:themeColor="text1"/>
                <w:sz w:val="20"/>
                <w:szCs w:val="20"/>
              </w:rPr>
              <w:t>kg.K</w:t>
            </w:r>
            <w:proofErr w:type="spellEnd"/>
            <w:proofErr w:type="gramEnd"/>
            <w:r w:rsidRPr="00480A22">
              <w:rPr>
                <w:rFonts w:ascii="Arial" w:hAnsi="Arial" w:cs="Arial"/>
                <w:i/>
                <w:color w:val="000000" w:themeColor="text1"/>
                <w:sz w:val="20"/>
                <w:szCs w:val="20"/>
              </w:rPr>
              <w:t>)</w:t>
            </w:r>
          </w:p>
        </w:tc>
        <w:tc>
          <w:tcPr>
            <w:tcW w:w="1433" w:type="dxa"/>
            <w:hideMark/>
          </w:tcPr>
          <w:p w14:paraId="601D358A" w14:textId="77777777" w:rsidR="00555E5F" w:rsidRPr="00480A22" w:rsidRDefault="00555E5F" w:rsidP="00A76F39">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0A22">
              <w:rPr>
                <w:rFonts w:ascii="Arial" w:hAnsi="Arial" w:cs="Arial"/>
                <w:sz w:val="20"/>
                <w:szCs w:val="20"/>
              </w:rPr>
              <w:t>Thermal diffusivity (10</w:t>
            </w:r>
            <w:r w:rsidRPr="00480A22">
              <w:rPr>
                <w:rFonts w:ascii="Arial" w:hAnsi="Arial" w:cs="Arial"/>
                <w:sz w:val="20"/>
                <w:szCs w:val="20"/>
                <w:vertAlign w:val="superscript"/>
              </w:rPr>
              <w:t>-7</w:t>
            </w:r>
            <w:r w:rsidRPr="00480A22">
              <w:rPr>
                <w:rFonts w:ascii="Arial" w:hAnsi="Arial" w:cs="Arial"/>
                <w:sz w:val="20"/>
                <w:szCs w:val="20"/>
              </w:rPr>
              <w:t xml:space="preserve"> m</w:t>
            </w:r>
            <w:r w:rsidRPr="00480A22">
              <w:rPr>
                <w:rFonts w:ascii="Arial" w:hAnsi="Arial" w:cs="Arial"/>
                <w:sz w:val="20"/>
                <w:szCs w:val="20"/>
                <w:vertAlign w:val="superscript"/>
              </w:rPr>
              <w:t>2</w:t>
            </w:r>
            <w:r w:rsidRPr="00480A22">
              <w:rPr>
                <w:rFonts w:ascii="Arial" w:hAnsi="Arial" w:cs="Arial"/>
                <w:sz w:val="20"/>
                <w:szCs w:val="20"/>
              </w:rPr>
              <w:t>/s)</w:t>
            </w:r>
          </w:p>
        </w:tc>
        <w:tc>
          <w:tcPr>
            <w:tcW w:w="1446" w:type="dxa"/>
            <w:hideMark/>
          </w:tcPr>
          <w:p w14:paraId="5B9BDB7A" w14:textId="77777777" w:rsidR="00555E5F" w:rsidRPr="00480A22" w:rsidRDefault="00555E5F" w:rsidP="00A76F39">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0A22">
              <w:rPr>
                <w:rFonts w:ascii="Arial" w:hAnsi="Arial" w:cs="Arial"/>
                <w:sz w:val="20"/>
                <w:szCs w:val="20"/>
              </w:rPr>
              <w:t xml:space="preserve">Thermal </w:t>
            </w:r>
            <w:proofErr w:type="spellStart"/>
            <w:r w:rsidRPr="00480A22">
              <w:rPr>
                <w:rFonts w:ascii="Arial" w:hAnsi="Arial" w:cs="Arial"/>
                <w:sz w:val="20"/>
                <w:szCs w:val="20"/>
              </w:rPr>
              <w:t>Effusivity</w:t>
            </w:r>
            <w:proofErr w:type="spellEnd"/>
            <w:r w:rsidRPr="00480A22">
              <w:rPr>
                <w:rFonts w:ascii="Arial" w:hAnsi="Arial" w:cs="Arial"/>
                <w:sz w:val="20"/>
                <w:szCs w:val="20"/>
              </w:rPr>
              <w:t xml:space="preserve"> (J/m</w:t>
            </w:r>
            <w:r w:rsidRPr="00480A22">
              <w:rPr>
                <w:rFonts w:ascii="Arial" w:hAnsi="Arial" w:cs="Arial"/>
                <w:sz w:val="20"/>
                <w:szCs w:val="20"/>
                <w:vertAlign w:val="superscript"/>
              </w:rPr>
              <w:t xml:space="preserve">2 </w:t>
            </w:r>
            <w:r w:rsidRPr="00480A22">
              <w:rPr>
                <w:rFonts w:ascii="Arial" w:hAnsi="Arial" w:cs="Arial"/>
                <w:sz w:val="20"/>
                <w:szCs w:val="20"/>
              </w:rPr>
              <w:t>s</w:t>
            </w:r>
            <w:r w:rsidRPr="00480A22">
              <w:rPr>
                <w:rFonts w:ascii="Arial" w:hAnsi="Arial" w:cs="Arial"/>
                <w:sz w:val="20"/>
                <w:szCs w:val="20"/>
                <w:vertAlign w:val="superscript"/>
              </w:rPr>
              <w:t xml:space="preserve">1/2 </w:t>
            </w:r>
            <w:proofErr w:type="spellStart"/>
            <w:r w:rsidRPr="00480A22">
              <w:rPr>
                <w:rFonts w:ascii="Arial" w:hAnsi="Arial" w:cs="Arial"/>
                <w:sz w:val="20"/>
                <w:szCs w:val="20"/>
                <w:vertAlign w:val="superscript"/>
              </w:rPr>
              <w:t>o</w:t>
            </w:r>
            <w:r w:rsidRPr="00480A22">
              <w:rPr>
                <w:rFonts w:ascii="Arial" w:hAnsi="Arial" w:cs="Arial"/>
                <w:sz w:val="20"/>
                <w:szCs w:val="20"/>
              </w:rPr>
              <w:t>C</w:t>
            </w:r>
            <w:proofErr w:type="spellEnd"/>
            <w:r w:rsidRPr="00480A22">
              <w:rPr>
                <w:rFonts w:ascii="Arial" w:hAnsi="Arial" w:cs="Arial"/>
                <w:sz w:val="20"/>
                <w:szCs w:val="20"/>
              </w:rPr>
              <w:t>)</w:t>
            </w:r>
          </w:p>
        </w:tc>
      </w:tr>
      <w:tr w:rsidR="00555E5F" w:rsidRPr="00480A22" w14:paraId="66F6A43C" w14:textId="77777777" w:rsidTr="000C152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169" w:type="dxa"/>
            <w:hideMark/>
          </w:tcPr>
          <w:p w14:paraId="7B3C585E" w14:textId="77777777" w:rsidR="00555E5F" w:rsidRPr="00480A22" w:rsidRDefault="00B21985" w:rsidP="00B21985">
            <w:pPr>
              <w:autoSpaceDE w:val="0"/>
              <w:autoSpaceDN w:val="0"/>
              <w:adjustRightInd w:val="0"/>
              <w:spacing w:line="360" w:lineRule="auto"/>
              <w:jc w:val="both"/>
              <w:rPr>
                <w:rFonts w:ascii="Arial" w:hAnsi="Arial" w:cs="Arial"/>
                <w:b w:val="0"/>
                <w:sz w:val="20"/>
                <w:szCs w:val="20"/>
              </w:rPr>
            </w:pPr>
            <w:r w:rsidRPr="00480A22">
              <w:rPr>
                <w:rFonts w:ascii="Arial" w:hAnsi="Arial" w:cs="Arial"/>
                <w:sz w:val="20"/>
                <w:szCs w:val="20"/>
              </w:rPr>
              <w:t>R</w:t>
            </w:r>
            <w:r w:rsidR="00555E5F" w:rsidRPr="00480A22">
              <w:rPr>
                <w:rFonts w:ascii="Arial" w:hAnsi="Arial" w:cs="Arial"/>
                <w:sz w:val="20"/>
                <w:szCs w:val="20"/>
              </w:rPr>
              <w:t>esults</w:t>
            </w:r>
          </w:p>
        </w:tc>
        <w:tc>
          <w:tcPr>
            <w:tcW w:w="1301" w:type="dxa"/>
          </w:tcPr>
          <w:p w14:paraId="5517128C" w14:textId="77777777" w:rsidR="00555E5F" w:rsidRPr="00480A22" w:rsidRDefault="00555E5F" w:rsidP="00A76F3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m:oMathPara>
              <m:oMath>
                <m:r>
                  <m:rPr>
                    <m:sty m:val="bi"/>
                  </m:rPr>
                  <w:rPr>
                    <w:rFonts w:ascii="Cambria Math" w:hAnsi="Cambria Math" w:cs="Arial"/>
                    <w:sz w:val="20"/>
                    <w:szCs w:val="20"/>
                  </w:rPr>
                  <m:t>2214.286</m:t>
                </m:r>
              </m:oMath>
            </m:oMathPara>
          </w:p>
        </w:tc>
        <w:tc>
          <w:tcPr>
            <w:tcW w:w="1589" w:type="dxa"/>
            <w:hideMark/>
          </w:tcPr>
          <w:p w14:paraId="712F5D32" w14:textId="77777777" w:rsidR="00555E5F" w:rsidRPr="00480A22" w:rsidRDefault="00555E5F" w:rsidP="00A76F3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Para>
              <m:oMath>
                <m:r>
                  <m:rPr>
                    <m:sty m:val="bi"/>
                  </m:rPr>
                  <w:rPr>
                    <w:rFonts w:ascii="Cambria Math" w:hAnsi="Cambria Math" w:cs="Arial"/>
                    <w:sz w:val="20"/>
                    <w:szCs w:val="20"/>
                  </w:rPr>
                  <m:t>0.537±0.045</m:t>
                </m:r>
              </m:oMath>
            </m:oMathPara>
          </w:p>
        </w:tc>
        <w:tc>
          <w:tcPr>
            <w:tcW w:w="1312" w:type="dxa"/>
            <w:hideMark/>
          </w:tcPr>
          <w:p w14:paraId="41174D49" w14:textId="77777777" w:rsidR="00555E5F" w:rsidRPr="00480A22" w:rsidRDefault="00555E5F" w:rsidP="00A76F3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Para>
              <m:oMath>
                <m:r>
                  <m:rPr>
                    <m:sty m:val="bi"/>
                  </m:rPr>
                  <w:rPr>
                    <w:rFonts w:ascii="Cambria Math" w:hAnsi="Cambria Math" w:cs="Arial"/>
                    <w:sz w:val="20"/>
                    <w:szCs w:val="20"/>
                  </w:rPr>
                  <m:t>7901±0.043</m:t>
                </m:r>
              </m:oMath>
            </m:oMathPara>
          </w:p>
        </w:tc>
        <w:tc>
          <w:tcPr>
            <w:tcW w:w="1433" w:type="dxa"/>
            <w:hideMark/>
          </w:tcPr>
          <w:p w14:paraId="35FCC8C1" w14:textId="77777777" w:rsidR="00555E5F" w:rsidRPr="00480A22" w:rsidRDefault="00555E5F" w:rsidP="00A76F3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Para>
              <m:oMath>
                <m:r>
                  <m:rPr>
                    <m:sty m:val="bi"/>
                  </m:rPr>
                  <w:rPr>
                    <w:rFonts w:ascii="Cambria Math" w:hAnsi="Cambria Math" w:cs="Arial"/>
                    <w:sz w:val="20"/>
                    <w:szCs w:val="20"/>
                  </w:rPr>
                  <m:t>4.0879±0.083</m:t>
                </m:r>
              </m:oMath>
            </m:oMathPara>
          </w:p>
        </w:tc>
        <w:tc>
          <w:tcPr>
            <w:tcW w:w="1446" w:type="dxa"/>
            <w:hideMark/>
          </w:tcPr>
          <w:p w14:paraId="3DAE68C8" w14:textId="77777777" w:rsidR="00555E5F" w:rsidRPr="00480A22" w:rsidRDefault="00555E5F" w:rsidP="00A76F3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m:oMathPara>
              <m:oMath>
                <m:r>
                  <m:rPr>
                    <m:sty m:val="bi"/>
                  </m:rPr>
                  <w:rPr>
                    <w:rFonts w:ascii="Cambria Math" w:hAnsi="Cambria Math" w:cs="Arial"/>
                    <w:sz w:val="20"/>
                    <w:szCs w:val="20"/>
                  </w:rPr>
                  <m:t>2655.972±0.033</m:t>
                </m:r>
              </m:oMath>
            </m:oMathPara>
          </w:p>
        </w:tc>
      </w:tr>
      <w:tr w:rsidR="00555E5F" w:rsidRPr="00480A22" w14:paraId="3B00D8B5" w14:textId="77777777" w:rsidTr="000C1521">
        <w:trPr>
          <w:trHeight w:val="566"/>
        </w:trPr>
        <w:tc>
          <w:tcPr>
            <w:cnfStyle w:val="001000000000" w:firstRow="0" w:lastRow="0" w:firstColumn="1" w:lastColumn="0" w:oddVBand="0" w:evenVBand="0" w:oddHBand="0" w:evenHBand="0" w:firstRowFirstColumn="0" w:firstRowLastColumn="0" w:lastRowFirstColumn="0" w:lastRowLastColumn="0"/>
            <w:tcW w:w="2169" w:type="dxa"/>
          </w:tcPr>
          <w:p w14:paraId="1F077B00" w14:textId="77777777" w:rsidR="00555E5F" w:rsidRPr="00480A22" w:rsidRDefault="00555E5F" w:rsidP="000C1521">
            <w:pPr>
              <w:autoSpaceDE w:val="0"/>
              <w:autoSpaceDN w:val="0"/>
              <w:adjustRightInd w:val="0"/>
              <w:spacing w:line="360" w:lineRule="auto"/>
              <w:jc w:val="both"/>
              <w:rPr>
                <w:rFonts w:ascii="Arial" w:hAnsi="Arial" w:cs="Arial"/>
                <w:sz w:val="20"/>
                <w:szCs w:val="20"/>
              </w:rPr>
            </w:pPr>
            <w:r w:rsidRPr="00480A22">
              <w:rPr>
                <w:rFonts w:ascii="Arial" w:hAnsi="Arial" w:cs="Arial"/>
                <w:i/>
                <w:color w:val="000000" w:themeColor="text1"/>
                <w:sz w:val="20"/>
                <w:szCs w:val="20"/>
              </w:rPr>
              <w:t>(</w:t>
            </w:r>
            <w:proofErr w:type="spellStart"/>
            <w:r w:rsidRPr="00480A22">
              <w:rPr>
                <w:rFonts w:ascii="Arial" w:hAnsi="Arial" w:cs="Arial"/>
                <w:sz w:val="20"/>
                <w:szCs w:val="20"/>
              </w:rPr>
              <w:t>Kodjo</w:t>
            </w:r>
            <w:proofErr w:type="spellEnd"/>
            <w:r w:rsidRPr="00480A22">
              <w:rPr>
                <w:rFonts w:ascii="Arial" w:hAnsi="Arial" w:cs="Arial"/>
                <w:sz w:val="20"/>
                <w:szCs w:val="20"/>
              </w:rPr>
              <w:t xml:space="preserve"> </w:t>
            </w:r>
            <w:proofErr w:type="spellStart"/>
            <w:r w:rsidRPr="00480A22">
              <w:rPr>
                <w:rFonts w:ascii="Arial" w:hAnsi="Arial" w:cs="Arial"/>
                <w:sz w:val="20"/>
                <w:szCs w:val="20"/>
              </w:rPr>
              <w:t>Dodji</w:t>
            </w:r>
            <w:proofErr w:type="spellEnd"/>
            <w:r w:rsidRPr="00480A22">
              <w:rPr>
                <w:rFonts w:ascii="Arial" w:hAnsi="Arial" w:cs="Arial"/>
                <w:sz w:val="20"/>
                <w:szCs w:val="20"/>
              </w:rPr>
              <w:t xml:space="preserve"> GBEDEMA, 2019)</w:t>
            </w:r>
          </w:p>
        </w:tc>
        <w:tc>
          <w:tcPr>
            <w:tcW w:w="1301" w:type="dxa"/>
          </w:tcPr>
          <w:p w14:paraId="7D06635F" w14:textId="77777777" w:rsidR="00555E5F" w:rsidRPr="00480A22" w:rsidRDefault="00555E5F" w:rsidP="00A76F3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791F3270" w14:textId="77777777" w:rsidR="00555E5F" w:rsidRPr="00480A22" w:rsidRDefault="00555E5F" w:rsidP="00A76F3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480A22">
              <w:rPr>
                <w:rFonts w:ascii="Arial" w:hAnsi="Arial" w:cs="Arial"/>
                <w:b/>
                <w:sz w:val="20"/>
                <w:szCs w:val="20"/>
              </w:rPr>
              <w:t>-</w:t>
            </w:r>
          </w:p>
        </w:tc>
        <w:tc>
          <w:tcPr>
            <w:tcW w:w="1589" w:type="dxa"/>
          </w:tcPr>
          <w:p w14:paraId="3CDEE780" w14:textId="77777777" w:rsidR="00555E5F" w:rsidRPr="00480A22" w:rsidRDefault="00555E5F" w:rsidP="00A76F39">
            <w:pPr>
              <w:jc w:val="center"/>
              <w:cnfStyle w:val="000000000000" w:firstRow="0" w:lastRow="0" w:firstColumn="0" w:lastColumn="0" w:oddVBand="0" w:evenVBand="0" w:oddHBand="0" w:evenHBand="0" w:firstRowFirstColumn="0" w:firstRowLastColumn="0" w:lastRowFirstColumn="0" w:lastRowLastColumn="0"/>
              <w:rPr>
                <w:rStyle w:val="fontstyle01"/>
                <w:rFonts w:ascii="Arial" w:hAnsi="Arial" w:cs="Arial"/>
                <w:sz w:val="20"/>
                <w:szCs w:val="20"/>
              </w:rPr>
            </w:pPr>
          </w:p>
          <w:p w14:paraId="4E63FA3B" w14:textId="77777777" w:rsidR="00555E5F" w:rsidRPr="00480A22" w:rsidRDefault="00555E5F" w:rsidP="00A76F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80A22">
              <w:rPr>
                <w:rStyle w:val="fontstyle01"/>
                <w:rFonts w:ascii="Arial" w:hAnsi="Arial" w:cs="Arial"/>
                <w:sz w:val="20"/>
                <w:szCs w:val="20"/>
              </w:rPr>
              <w:t>0.827</w:t>
            </w:r>
          </w:p>
        </w:tc>
        <w:tc>
          <w:tcPr>
            <w:tcW w:w="1312" w:type="dxa"/>
          </w:tcPr>
          <w:p w14:paraId="6C839660" w14:textId="77777777" w:rsidR="00555E5F" w:rsidRPr="00480A22" w:rsidRDefault="00555E5F" w:rsidP="00A76F3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F2CE520" w14:textId="77777777" w:rsidR="00555E5F" w:rsidRPr="00480A22" w:rsidRDefault="00555E5F" w:rsidP="00A76F3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80A22">
              <w:rPr>
                <w:rFonts w:ascii="Arial" w:hAnsi="Arial" w:cs="Arial"/>
                <w:sz w:val="20"/>
                <w:szCs w:val="20"/>
              </w:rPr>
              <w:t>-</w:t>
            </w:r>
          </w:p>
        </w:tc>
        <w:tc>
          <w:tcPr>
            <w:tcW w:w="1433" w:type="dxa"/>
          </w:tcPr>
          <w:p w14:paraId="485EC707" w14:textId="77777777" w:rsidR="00555E5F" w:rsidRPr="00480A22" w:rsidRDefault="00555E5F" w:rsidP="00A76F39">
            <w:pPr>
              <w:jc w:val="center"/>
              <w:cnfStyle w:val="000000000000" w:firstRow="0" w:lastRow="0" w:firstColumn="0" w:lastColumn="0" w:oddVBand="0" w:evenVBand="0" w:oddHBand="0" w:evenHBand="0" w:firstRowFirstColumn="0" w:firstRowLastColumn="0" w:lastRowFirstColumn="0" w:lastRowLastColumn="0"/>
              <w:rPr>
                <w:rStyle w:val="fontstyle01"/>
                <w:rFonts w:ascii="Arial" w:hAnsi="Arial" w:cs="Arial"/>
                <w:sz w:val="20"/>
                <w:szCs w:val="20"/>
              </w:rPr>
            </w:pPr>
          </w:p>
          <w:p w14:paraId="77063F8A" w14:textId="77777777" w:rsidR="00555E5F" w:rsidRPr="00480A22" w:rsidRDefault="00555E5F" w:rsidP="00A76F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80A22">
              <w:rPr>
                <w:rStyle w:val="fontstyle01"/>
                <w:rFonts w:ascii="Arial" w:hAnsi="Arial" w:cs="Arial"/>
                <w:sz w:val="20"/>
                <w:szCs w:val="20"/>
              </w:rPr>
              <w:t>3.60</w:t>
            </w:r>
          </w:p>
        </w:tc>
        <w:tc>
          <w:tcPr>
            <w:tcW w:w="1446" w:type="dxa"/>
          </w:tcPr>
          <w:p w14:paraId="45C095D5" w14:textId="77777777" w:rsidR="00555E5F" w:rsidRPr="00480A22" w:rsidRDefault="00555E5F" w:rsidP="00A76F39">
            <w:pPr>
              <w:jc w:val="center"/>
              <w:cnfStyle w:val="000000000000" w:firstRow="0" w:lastRow="0" w:firstColumn="0" w:lastColumn="0" w:oddVBand="0" w:evenVBand="0" w:oddHBand="0" w:evenHBand="0" w:firstRowFirstColumn="0" w:firstRowLastColumn="0" w:lastRowFirstColumn="0" w:lastRowLastColumn="0"/>
              <w:rPr>
                <w:rStyle w:val="fontstyle01"/>
                <w:rFonts w:ascii="Arial" w:hAnsi="Arial" w:cs="Arial"/>
                <w:sz w:val="20"/>
                <w:szCs w:val="20"/>
              </w:rPr>
            </w:pPr>
          </w:p>
          <w:p w14:paraId="0840DA3C" w14:textId="77777777" w:rsidR="00555E5F" w:rsidRPr="00480A22" w:rsidRDefault="00555E5F" w:rsidP="00A76F3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80A22">
              <w:rPr>
                <w:rStyle w:val="fontstyle01"/>
                <w:rFonts w:ascii="Arial" w:hAnsi="Arial" w:cs="Arial"/>
                <w:sz w:val="20"/>
                <w:szCs w:val="20"/>
              </w:rPr>
              <w:t>1378.9</w:t>
            </w:r>
          </w:p>
        </w:tc>
      </w:tr>
    </w:tbl>
    <w:p w14:paraId="2A867857" w14:textId="77777777" w:rsidR="00124222" w:rsidRPr="00480A22" w:rsidRDefault="00124222" w:rsidP="005B3ED9">
      <w:pPr>
        <w:keepNext/>
        <w:spacing w:after="0" w:line="360" w:lineRule="auto"/>
        <w:ind w:left="-142" w:firstLine="284"/>
        <w:jc w:val="center"/>
        <w:rPr>
          <w:rFonts w:ascii="Arial" w:eastAsia="Times New Roman" w:hAnsi="Arial" w:cs="Arial"/>
          <w:b/>
          <w:bCs/>
          <w:sz w:val="20"/>
          <w:szCs w:val="20"/>
        </w:rPr>
      </w:pPr>
    </w:p>
    <w:p w14:paraId="03C35A41" w14:textId="77777777" w:rsidR="005B3ED9" w:rsidRPr="00480A22" w:rsidRDefault="005B3ED9" w:rsidP="005B3ED9">
      <w:pPr>
        <w:keepNext/>
        <w:spacing w:after="0" w:line="360" w:lineRule="auto"/>
        <w:ind w:left="-142" w:firstLine="284"/>
        <w:jc w:val="center"/>
        <w:rPr>
          <w:rFonts w:ascii="Arial" w:eastAsia="Times New Roman" w:hAnsi="Arial" w:cs="Arial"/>
          <w:bCs/>
          <w:i/>
          <w:sz w:val="20"/>
          <w:szCs w:val="20"/>
        </w:rPr>
      </w:pPr>
      <w:r w:rsidRPr="00480A22">
        <w:rPr>
          <w:rFonts w:ascii="Arial" w:eastAsia="Times New Roman" w:hAnsi="Arial" w:cs="Arial"/>
          <w:b/>
          <w:bCs/>
          <w:sz w:val="20"/>
          <w:szCs w:val="20"/>
        </w:rPr>
        <w:t xml:space="preserve">Table </w:t>
      </w:r>
      <w:r w:rsidRPr="00480A22">
        <w:rPr>
          <w:rFonts w:ascii="Arial" w:eastAsia="Times New Roman" w:hAnsi="Arial" w:cs="Arial"/>
          <w:b/>
          <w:bCs/>
          <w:sz w:val="20"/>
          <w:szCs w:val="20"/>
        </w:rPr>
        <w:fldChar w:fldCharType="begin"/>
      </w:r>
      <w:r w:rsidRPr="00480A22">
        <w:rPr>
          <w:rFonts w:ascii="Arial" w:eastAsia="Times New Roman" w:hAnsi="Arial" w:cs="Arial"/>
          <w:b/>
          <w:bCs/>
          <w:sz w:val="20"/>
          <w:szCs w:val="20"/>
        </w:rPr>
        <w:instrText xml:space="preserve"> SEQ Tableau \* ARABIC </w:instrText>
      </w:r>
      <w:r w:rsidRPr="00480A22">
        <w:rPr>
          <w:rFonts w:ascii="Arial" w:eastAsia="Times New Roman" w:hAnsi="Arial" w:cs="Arial"/>
          <w:b/>
          <w:bCs/>
          <w:sz w:val="20"/>
          <w:szCs w:val="20"/>
        </w:rPr>
        <w:fldChar w:fldCharType="separate"/>
      </w:r>
      <w:r w:rsidR="0046123D" w:rsidRPr="00480A22">
        <w:rPr>
          <w:rFonts w:ascii="Arial" w:eastAsia="Times New Roman" w:hAnsi="Arial" w:cs="Arial"/>
          <w:b/>
          <w:bCs/>
          <w:sz w:val="20"/>
          <w:szCs w:val="20"/>
        </w:rPr>
        <w:t>3</w:t>
      </w:r>
      <w:r w:rsidRPr="00480A22">
        <w:rPr>
          <w:rFonts w:ascii="Arial" w:eastAsia="Times New Roman" w:hAnsi="Arial" w:cs="Arial"/>
          <w:b/>
          <w:bCs/>
          <w:sz w:val="20"/>
          <w:szCs w:val="20"/>
        </w:rPr>
        <w:fldChar w:fldCharType="end"/>
      </w:r>
      <w:r w:rsidRPr="00480A22">
        <w:rPr>
          <w:rFonts w:ascii="Arial" w:eastAsia="Times New Roman" w:hAnsi="Arial" w:cs="Arial"/>
          <w:b/>
          <w:bCs/>
          <w:sz w:val="20"/>
          <w:szCs w:val="20"/>
        </w:rPr>
        <w:t xml:space="preserve"> : </w:t>
      </w:r>
      <w:r w:rsidR="00124222" w:rsidRPr="00480A22">
        <w:rPr>
          <w:rFonts w:ascii="Arial" w:eastAsia="Times New Roman" w:hAnsi="Arial" w:cs="Arial"/>
          <w:bCs/>
          <w:i/>
          <w:sz w:val="20"/>
          <w:szCs w:val="20"/>
        </w:rPr>
        <w:t xml:space="preserve">Thermophysical properties of </w:t>
      </w:r>
      <w:r w:rsidRPr="00480A22">
        <w:rPr>
          <w:rFonts w:ascii="Arial" w:eastAsia="Times New Roman" w:hAnsi="Arial" w:cs="Arial"/>
          <w:bCs/>
          <w:i/>
          <w:sz w:val="20"/>
          <w:szCs w:val="20"/>
        </w:rPr>
        <w:t>BTC</w:t>
      </w:r>
    </w:p>
    <w:tbl>
      <w:tblPr>
        <w:tblStyle w:val="Ombrageclair1"/>
        <w:tblW w:w="8506" w:type="dxa"/>
        <w:tblLayout w:type="fixed"/>
        <w:tblLook w:val="04A0" w:firstRow="1" w:lastRow="0" w:firstColumn="1" w:lastColumn="0" w:noHBand="0" w:noVBand="1"/>
      </w:tblPr>
      <w:tblGrid>
        <w:gridCol w:w="1701"/>
        <w:gridCol w:w="1276"/>
        <w:gridCol w:w="1418"/>
        <w:gridCol w:w="1417"/>
        <w:gridCol w:w="1276"/>
        <w:gridCol w:w="1418"/>
      </w:tblGrid>
      <w:tr w:rsidR="00555E5F" w:rsidRPr="00480A22" w14:paraId="2032ED90" w14:textId="77777777" w:rsidTr="007948A9">
        <w:trPr>
          <w:cnfStyle w:val="100000000000" w:firstRow="1" w:lastRow="0" w:firstColumn="0" w:lastColumn="0" w:oddVBand="0" w:evenVBand="0" w:oddHBand="0" w:evenHBand="0" w:firstRowFirstColumn="0" w:firstRowLastColumn="0" w:lastRowFirstColumn="0" w:lastRowLastColumn="0"/>
          <w:trHeight w:val="1733"/>
        </w:trPr>
        <w:tc>
          <w:tcPr>
            <w:cnfStyle w:val="001000000000" w:firstRow="0" w:lastRow="0" w:firstColumn="1" w:lastColumn="0" w:oddVBand="0" w:evenVBand="0" w:oddHBand="0" w:evenHBand="0" w:firstRowFirstColumn="0" w:firstRowLastColumn="0" w:lastRowFirstColumn="0" w:lastRowLastColumn="0"/>
            <w:tcW w:w="1701" w:type="dxa"/>
            <w:hideMark/>
          </w:tcPr>
          <w:p w14:paraId="786A2F60" w14:textId="77777777" w:rsidR="00555E5F" w:rsidRPr="00480A22" w:rsidRDefault="00555E5F" w:rsidP="000C1521">
            <w:pPr>
              <w:autoSpaceDE w:val="0"/>
              <w:autoSpaceDN w:val="0"/>
              <w:adjustRightInd w:val="0"/>
              <w:spacing w:line="360" w:lineRule="auto"/>
              <w:jc w:val="both"/>
              <w:rPr>
                <w:rFonts w:ascii="Arial" w:hAnsi="Arial" w:cs="Arial"/>
                <w:sz w:val="20"/>
                <w:szCs w:val="20"/>
              </w:rPr>
            </w:pPr>
          </w:p>
        </w:tc>
        <w:tc>
          <w:tcPr>
            <w:tcW w:w="1276" w:type="dxa"/>
          </w:tcPr>
          <w:p w14:paraId="1CA865D2" w14:textId="49432C1C" w:rsidR="00555E5F" w:rsidRPr="00480A22" w:rsidRDefault="007948A9" w:rsidP="007948A9">
            <w:pPr>
              <w:autoSpaceDE w:val="0"/>
              <w:autoSpaceDN w:val="0"/>
              <w:adjustRightInd w:val="0"/>
              <w:spacing w:line="360" w:lineRule="auto"/>
              <w:ind w:left="-110" w:firstLine="11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i/>
                <w:color w:val="000000" w:themeColor="text1"/>
                <w:sz w:val="20"/>
                <w:szCs w:val="20"/>
              </w:rPr>
              <w:t>D</w:t>
            </w:r>
            <w:r w:rsidR="00555E5F" w:rsidRPr="00480A22">
              <w:rPr>
                <w:rFonts w:ascii="Arial" w:hAnsi="Arial" w:cs="Arial"/>
                <w:i/>
                <w:color w:val="000000" w:themeColor="text1"/>
                <w:sz w:val="20"/>
                <w:szCs w:val="20"/>
              </w:rPr>
              <w:t>ensity (kg/m</w:t>
            </w:r>
            <w:r w:rsidR="00555E5F" w:rsidRPr="00480A22">
              <w:rPr>
                <w:rFonts w:ascii="Arial" w:hAnsi="Arial" w:cs="Arial"/>
                <w:i/>
                <w:color w:val="000000" w:themeColor="text1"/>
                <w:sz w:val="20"/>
                <w:szCs w:val="20"/>
                <w:vertAlign w:val="superscript"/>
              </w:rPr>
              <w:t>3</w:t>
            </w:r>
            <w:r w:rsidR="00555E5F" w:rsidRPr="00480A22">
              <w:rPr>
                <w:rFonts w:ascii="Arial" w:hAnsi="Arial" w:cs="Arial"/>
                <w:i/>
                <w:color w:val="000000" w:themeColor="text1"/>
                <w:sz w:val="20"/>
                <w:szCs w:val="20"/>
              </w:rPr>
              <w:t>)</w:t>
            </w:r>
          </w:p>
        </w:tc>
        <w:tc>
          <w:tcPr>
            <w:tcW w:w="1418" w:type="dxa"/>
            <w:hideMark/>
          </w:tcPr>
          <w:p w14:paraId="0356EB28" w14:textId="77777777" w:rsidR="00555E5F" w:rsidRPr="00480A22" w:rsidRDefault="00555E5F" w:rsidP="000C1521">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0A22">
              <w:rPr>
                <w:rFonts w:ascii="Arial" w:hAnsi="Arial" w:cs="Arial"/>
                <w:i/>
                <w:color w:val="000000" w:themeColor="text1"/>
                <w:sz w:val="20"/>
                <w:szCs w:val="20"/>
              </w:rPr>
              <w:t>Thermal conductivity (W/</w:t>
            </w:r>
            <w:proofErr w:type="spellStart"/>
            <w:proofErr w:type="gramStart"/>
            <w:r w:rsidRPr="00480A22">
              <w:rPr>
                <w:rFonts w:ascii="Arial" w:hAnsi="Arial" w:cs="Arial"/>
                <w:i/>
                <w:color w:val="000000" w:themeColor="text1"/>
                <w:sz w:val="20"/>
                <w:szCs w:val="20"/>
              </w:rPr>
              <w:t>m.K</w:t>
            </w:r>
            <w:proofErr w:type="spellEnd"/>
            <w:proofErr w:type="gramEnd"/>
            <w:r w:rsidRPr="00480A22">
              <w:rPr>
                <w:rFonts w:ascii="Arial" w:hAnsi="Arial" w:cs="Arial"/>
                <w:i/>
                <w:color w:val="000000" w:themeColor="text1"/>
                <w:sz w:val="20"/>
                <w:szCs w:val="20"/>
              </w:rPr>
              <w:t>)</w:t>
            </w:r>
          </w:p>
        </w:tc>
        <w:tc>
          <w:tcPr>
            <w:tcW w:w="1417" w:type="dxa"/>
            <w:hideMark/>
          </w:tcPr>
          <w:p w14:paraId="3888040C" w14:textId="77777777" w:rsidR="00555E5F" w:rsidRPr="00480A22" w:rsidRDefault="00555E5F" w:rsidP="000C1521">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0A22">
              <w:rPr>
                <w:rFonts w:ascii="Arial" w:hAnsi="Arial" w:cs="Arial"/>
                <w:i/>
                <w:color w:val="000000" w:themeColor="text1"/>
                <w:sz w:val="20"/>
                <w:szCs w:val="20"/>
              </w:rPr>
              <w:t>Specific heat (J/</w:t>
            </w:r>
            <w:proofErr w:type="spellStart"/>
            <w:proofErr w:type="gramStart"/>
            <w:r w:rsidRPr="00480A22">
              <w:rPr>
                <w:rFonts w:ascii="Arial" w:hAnsi="Arial" w:cs="Arial"/>
                <w:i/>
                <w:color w:val="000000" w:themeColor="text1"/>
                <w:sz w:val="20"/>
                <w:szCs w:val="20"/>
              </w:rPr>
              <w:t>kg.K</w:t>
            </w:r>
            <w:proofErr w:type="spellEnd"/>
            <w:proofErr w:type="gramEnd"/>
            <w:r w:rsidRPr="00480A22">
              <w:rPr>
                <w:rFonts w:ascii="Arial" w:hAnsi="Arial" w:cs="Arial"/>
                <w:i/>
                <w:color w:val="000000" w:themeColor="text1"/>
                <w:sz w:val="20"/>
                <w:szCs w:val="20"/>
              </w:rPr>
              <w:t>)</w:t>
            </w:r>
          </w:p>
        </w:tc>
        <w:tc>
          <w:tcPr>
            <w:tcW w:w="1276" w:type="dxa"/>
            <w:hideMark/>
          </w:tcPr>
          <w:p w14:paraId="551001C5" w14:textId="77777777" w:rsidR="00555E5F" w:rsidRPr="00480A22" w:rsidRDefault="00555E5F" w:rsidP="000C1521">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0A22">
              <w:rPr>
                <w:rFonts w:ascii="Arial" w:hAnsi="Arial" w:cs="Arial"/>
                <w:sz w:val="20"/>
                <w:szCs w:val="20"/>
              </w:rPr>
              <w:t>Thermal diffusivity (10</w:t>
            </w:r>
            <w:r w:rsidRPr="00480A22">
              <w:rPr>
                <w:rFonts w:ascii="Arial" w:hAnsi="Arial" w:cs="Arial"/>
                <w:sz w:val="20"/>
                <w:szCs w:val="20"/>
                <w:vertAlign w:val="superscript"/>
              </w:rPr>
              <w:t>-7</w:t>
            </w:r>
            <w:r w:rsidRPr="00480A22">
              <w:rPr>
                <w:rFonts w:ascii="Arial" w:hAnsi="Arial" w:cs="Arial"/>
                <w:sz w:val="20"/>
                <w:szCs w:val="20"/>
              </w:rPr>
              <w:t xml:space="preserve"> m</w:t>
            </w:r>
            <w:r w:rsidRPr="00480A22">
              <w:rPr>
                <w:rFonts w:ascii="Arial" w:hAnsi="Arial" w:cs="Arial"/>
                <w:sz w:val="20"/>
                <w:szCs w:val="20"/>
                <w:vertAlign w:val="superscript"/>
              </w:rPr>
              <w:t>2</w:t>
            </w:r>
            <w:r w:rsidRPr="00480A22">
              <w:rPr>
                <w:rFonts w:ascii="Arial" w:hAnsi="Arial" w:cs="Arial"/>
                <w:sz w:val="20"/>
                <w:szCs w:val="20"/>
              </w:rPr>
              <w:t>/s)</w:t>
            </w:r>
          </w:p>
        </w:tc>
        <w:tc>
          <w:tcPr>
            <w:tcW w:w="1418" w:type="dxa"/>
            <w:hideMark/>
          </w:tcPr>
          <w:p w14:paraId="6220D25C" w14:textId="77777777" w:rsidR="00555E5F" w:rsidRPr="00480A22" w:rsidRDefault="00555E5F" w:rsidP="000C1521">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0A22">
              <w:rPr>
                <w:rFonts w:ascii="Arial" w:hAnsi="Arial" w:cs="Arial"/>
                <w:sz w:val="20"/>
                <w:szCs w:val="20"/>
              </w:rPr>
              <w:t xml:space="preserve">Thermal </w:t>
            </w:r>
            <w:proofErr w:type="spellStart"/>
            <w:r w:rsidRPr="00480A22">
              <w:rPr>
                <w:rFonts w:ascii="Arial" w:hAnsi="Arial" w:cs="Arial"/>
                <w:sz w:val="20"/>
                <w:szCs w:val="20"/>
              </w:rPr>
              <w:t>Effusivity</w:t>
            </w:r>
            <w:proofErr w:type="spellEnd"/>
            <w:r w:rsidRPr="00480A22">
              <w:rPr>
                <w:rFonts w:ascii="Arial" w:hAnsi="Arial" w:cs="Arial"/>
                <w:sz w:val="20"/>
                <w:szCs w:val="20"/>
              </w:rPr>
              <w:t xml:space="preserve"> (J/m</w:t>
            </w:r>
            <w:r w:rsidRPr="00480A22">
              <w:rPr>
                <w:rFonts w:ascii="Arial" w:hAnsi="Arial" w:cs="Arial"/>
                <w:sz w:val="20"/>
                <w:szCs w:val="20"/>
                <w:vertAlign w:val="superscript"/>
              </w:rPr>
              <w:t xml:space="preserve">2 </w:t>
            </w:r>
            <w:r w:rsidRPr="00480A22">
              <w:rPr>
                <w:rFonts w:ascii="Arial" w:hAnsi="Arial" w:cs="Arial"/>
                <w:sz w:val="20"/>
                <w:szCs w:val="20"/>
              </w:rPr>
              <w:t>s</w:t>
            </w:r>
            <w:r w:rsidRPr="00480A22">
              <w:rPr>
                <w:rFonts w:ascii="Arial" w:hAnsi="Arial" w:cs="Arial"/>
                <w:sz w:val="20"/>
                <w:szCs w:val="20"/>
                <w:vertAlign w:val="superscript"/>
              </w:rPr>
              <w:t xml:space="preserve">1/2 </w:t>
            </w:r>
            <w:proofErr w:type="spellStart"/>
            <w:r w:rsidRPr="00480A22">
              <w:rPr>
                <w:rFonts w:ascii="Arial" w:hAnsi="Arial" w:cs="Arial"/>
                <w:sz w:val="20"/>
                <w:szCs w:val="20"/>
                <w:vertAlign w:val="superscript"/>
              </w:rPr>
              <w:t>o</w:t>
            </w:r>
            <w:r w:rsidRPr="00480A22">
              <w:rPr>
                <w:rFonts w:ascii="Arial" w:hAnsi="Arial" w:cs="Arial"/>
                <w:sz w:val="20"/>
                <w:szCs w:val="20"/>
              </w:rPr>
              <w:t>C</w:t>
            </w:r>
            <w:proofErr w:type="spellEnd"/>
            <w:r w:rsidRPr="00480A22">
              <w:rPr>
                <w:rFonts w:ascii="Arial" w:hAnsi="Arial" w:cs="Arial"/>
                <w:sz w:val="20"/>
                <w:szCs w:val="20"/>
              </w:rPr>
              <w:t>)</w:t>
            </w:r>
          </w:p>
        </w:tc>
      </w:tr>
      <w:tr w:rsidR="00555E5F" w:rsidRPr="00480A22" w14:paraId="2C5A6EA3" w14:textId="77777777" w:rsidTr="007948A9">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701" w:type="dxa"/>
            <w:hideMark/>
          </w:tcPr>
          <w:p w14:paraId="5CD0747E" w14:textId="77777777" w:rsidR="00555E5F" w:rsidRPr="00480A22" w:rsidRDefault="00B21985" w:rsidP="000C1521">
            <w:pPr>
              <w:autoSpaceDE w:val="0"/>
              <w:autoSpaceDN w:val="0"/>
              <w:adjustRightInd w:val="0"/>
              <w:spacing w:line="360" w:lineRule="auto"/>
              <w:jc w:val="both"/>
              <w:rPr>
                <w:rFonts w:ascii="Arial" w:hAnsi="Arial" w:cs="Arial"/>
                <w:b w:val="0"/>
                <w:sz w:val="20"/>
                <w:szCs w:val="20"/>
              </w:rPr>
            </w:pPr>
            <w:r w:rsidRPr="00480A22">
              <w:rPr>
                <w:rFonts w:ascii="Arial" w:hAnsi="Arial" w:cs="Arial"/>
                <w:b w:val="0"/>
                <w:sz w:val="20"/>
                <w:szCs w:val="20"/>
              </w:rPr>
              <w:t>R</w:t>
            </w:r>
            <w:r w:rsidR="00555E5F" w:rsidRPr="00480A22">
              <w:rPr>
                <w:rFonts w:ascii="Arial" w:hAnsi="Arial" w:cs="Arial"/>
                <w:sz w:val="20"/>
                <w:szCs w:val="20"/>
              </w:rPr>
              <w:t>esults</w:t>
            </w:r>
          </w:p>
        </w:tc>
        <w:tc>
          <w:tcPr>
            <w:tcW w:w="1276" w:type="dxa"/>
          </w:tcPr>
          <w:p w14:paraId="4411F50B" w14:textId="77777777" w:rsidR="00555E5F" w:rsidRPr="00480A22" w:rsidRDefault="00555E5F" w:rsidP="000C152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m:oMathPara>
              <m:oMath>
                <m:r>
                  <m:rPr>
                    <m:sty m:val="bi"/>
                  </m:rPr>
                  <w:rPr>
                    <w:rFonts w:ascii="Cambria Math" w:hAnsi="Cambria Math" w:cs="Arial"/>
                    <w:sz w:val="20"/>
                    <w:szCs w:val="20"/>
                  </w:rPr>
                  <m:t>1937.875 ±0.033</m:t>
                </m:r>
              </m:oMath>
            </m:oMathPara>
          </w:p>
        </w:tc>
        <w:tc>
          <w:tcPr>
            <w:tcW w:w="1418" w:type="dxa"/>
            <w:hideMark/>
          </w:tcPr>
          <w:p w14:paraId="7FF276B7" w14:textId="77777777" w:rsidR="00555E5F" w:rsidRPr="00480A22" w:rsidRDefault="00555E5F" w:rsidP="000C152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m:oMathPara>
              <m:oMath>
                <m:r>
                  <m:rPr>
                    <m:sty m:val="bi"/>
                  </m:rPr>
                  <w:rPr>
                    <w:rFonts w:ascii="Cambria Math" w:hAnsi="Cambria Math" w:cs="Arial"/>
                    <w:sz w:val="20"/>
                    <w:szCs w:val="20"/>
                  </w:rPr>
                  <m:t>0.559±0.032</m:t>
                </m:r>
              </m:oMath>
            </m:oMathPara>
          </w:p>
        </w:tc>
        <w:tc>
          <w:tcPr>
            <w:tcW w:w="1417" w:type="dxa"/>
            <w:hideMark/>
          </w:tcPr>
          <w:p w14:paraId="13C154E0" w14:textId="77777777" w:rsidR="00555E5F" w:rsidRPr="00480A22" w:rsidRDefault="00555E5F" w:rsidP="000C152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m:oMathPara>
              <m:oMath>
                <m:r>
                  <m:rPr>
                    <m:sty m:val="bi"/>
                  </m:rPr>
                  <w:rPr>
                    <w:rFonts w:ascii="Cambria Math" w:hAnsi="Cambria Math" w:cs="Arial"/>
                    <w:sz w:val="20"/>
                    <w:szCs w:val="20"/>
                  </w:rPr>
                  <m:t>1418.364±0.033</m:t>
                </m:r>
              </m:oMath>
            </m:oMathPara>
          </w:p>
        </w:tc>
        <w:tc>
          <w:tcPr>
            <w:tcW w:w="1276" w:type="dxa"/>
            <w:hideMark/>
          </w:tcPr>
          <w:p w14:paraId="7AE1DBBB" w14:textId="77777777" w:rsidR="00555E5F" w:rsidRPr="00480A22" w:rsidRDefault="00555E5F" w:rsidP="000C152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m:oMathPara>
              <m:oMath>
                <m:r>
                  <m:rPr>
                    <m:sty m:val="bi"/>
                  </m:rPr>
                  <w:rPr>
                    <w:rFonts w:ascii="Cambria Math" w:hAnsi="Cambria Math" w:cs="Arial"/>
                    <w:sz w:val="20"/>
                    <w:szCs w:val="20"/>
                  </w:rPr>
                  <m:t>2.879±0.043</m:t>
                </m:r>
              </m:oMath>
            </m:oMathPara>
          </w:p>
        </w:tc>
        <w:tc>
          <w:tcPr>
            <w:tcW w:w="1418" w:type="dxa"/>
            <w:hideMark/>
          </w:tcPr>
          <w:p w14:paraId="45B78447" w14:textId="77777777" w:rsidR="00555E5F" w:rsidRPr="00480A22" w:rsidRDefault="00555E5F" w:rsidP="000C1521">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m:oMathPara>
              <m:oMath>
                <m:r>
                  <m:rPr>
                    <m:sty m:val="bi"/>
                  </m:rPr>
                  <w:rPr>
                    <w:rFonts w:ascii="Cambria Math" w:hAnsi="Cambria Math" w:cs="Arial"/>
                    <w:sz w:val="20"/>
                    <w:szCs w:val="20"/>
                  </w:rPr>
                  <m:t>3834.972±0.035</m:t>
                </m:r>
              </m:oMath>
            </m:oMathPara>
          </w:p>
        </w:tc>
      </w:tr>
      <w:tr w:rsidR="00555E5F" w:rsidRPr="00480A22" w14:paraId="0403C444" w14:textId="77777777" w:rsidTr="007948A9">
        <w:trPr>
          <w:trHeight w:val="644"/>
        </w:trPr>
        <w:tc>
          <w:tcPr>
            <w:cnfStyle w:val="001000000000" w:firstRow="0" w:lastRow="0" w:firstColumn="1" w:lastColumn="0" w:oddVBand="0" w:evenVBand="0" w:oddHBand="0" w:evenHBand="0" w:firstRowFirstColumn="0" w:firstRowLastColumn="0" w:lastRowFirstColumn="0" w:lastRowLastColumn="0"/>
            <w:tcW w:w="1701" w:type="dxa"/>
          </w:tcPr>
          <w:p w14:paraId="24532AB3" w14:textId="77777777" w:rsidR="00555E5F" w:rsidRPr="00480A22" w:rsidRDefault="00555E5F" w:rsidP="000C1521">
            <w:pPr>
              <w:autoSpaceDE w:val="0"/>
              <w:autoSpaceDN w:val="0"/>
              <w:adjustRightInd w:val="0"/>
              <w:spacing w:line="360" w:lineRule="auto"/>
              <w:jc w:val="both"/>
              <w:rPr>
                <w:rFonts w:ascii="Arial" w:hAnsi="Arial" w:cs="Arial"/>
                <w:sz w:val="20"/>
                <w:szCs w:val="20"/>
              </w:rPr>
            </w:pPr>
            <w:r w:rsidRPr="00480A22">
              <w:rPr>
                <w:rFonts w:ascii="Arial" w:eastAsia="Times New Roman" w:hAnsi="Arial" w:cs="Arial"/>
                <w:sz w:val="20"/>
                <w:szCs w:val="20"/>
              </w:rPr>
              <w:t>(</w:t>
            </w:r>
            <w:r w:rsidRPr="00480A22">
              <w:rPr>
                <w:rFonts w:ascii="Arial" w:hAnsi="Arial" w:cs="Arial"/>
                <w:color w:val="000000"/>
                <w:sz w:val="20"/>
                <w:szCs w:val="20"/>
              </w:rPr>
              <w:t>Emmanuel OUEDRAOGO et al., 2015)</w:t>
            </w:r>
          </w:p>
        </w:tc>
        <w:tc>
          <w:tcPr>
            <w:tcW w:w="1276" w:type="dxa"/>
          </w:tcPr>
          <w:p w14:paraId="2599D372" w14:textId="77777777" w:rsidR="00555E5F" w:rsidRPr="00480A22" w:rsidRDefault="00555E5F" w:rsidP="000C15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80A22">
              <w:rPr>
                <w:rStyle w:val="fontstyle01"/>
                <w:rFonts w:ascii="Arial" w:hAnsi="Arial" w:cs="Arial"/>
                <w:sz w:val="20"/>
                <w:szCs w:val="20"/>
              </w:rPr>
              <w:t>1835.450 ± 27.532</w:t>
            </w:r>
          </w:p>
        </w:tc>
        <w:tc>
          <w:tcPr>
            <w:tcW w:w="1418" w:type="dxa"/>
          </w:tcPr>
          <w:p w14:paraId="19517BA8" w14:textId="77777777" w:rsidR="00555E5F" w:rsidRPr="00480A22" w:rsidRDefault="00555E5F" w:rsidP="000C1521">
            <w:pPr>
              <w:jc w:val="center"/>
              <w:cnfStyle w:val="000000000000" w:firstRow="0" w:lastRow="0" w:firstColumn="0" w:lastColumn="0" w:oddVBand="0" w:evenVBand="0" w:oddHBand="0" w:evenHBand="0" w:firstRowFirstColumn="0" w:firstRowLastColumn="0" w:lastRowFirstColumn="0" w:lastRowLastColumn="0"/>
              <w:rPr>
                <w:rStyle w:val="fontstyle01"/>
                <w:rFonts w:ascii="Arial" w:hAnsi="Arial" w:cs="Arial"/>
                <w:sz w:val="20"/>
                <w:szCs w:val="20"/>
              </w:rPr>
            </w:pPr>
            <w:r w:rsidRPr="00480A22">
              <w:rPr>
                <w:rStyle w:val="fontstyle01"/>
                <w:rFonts w:ascii="Arial" w:hAnsi="Arial" w:cs="Arial"/>
                <w:sz w:val="20"/>
                <w:szCs w:val="20"/>
              </w:rPr>
              <w:t>0.556</w:t>
            </w:r>
          </w:p>
          <w:p w14:paraId="66019B32" w14:textId="77777777" w:rsidR="00555E5F" w:rsidRPr="00480A22" w:rsidRDefault="00555E5F" w:rsidP="000C15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80A22">
              <w:rPr>
                <w:rStyle w:val="fontstyle01"/>
                <w:rFonts w:ascii="Arial" w:hAnsi="Arial" w:cs="Arial"/>
                <w:sz w:val="20"/>
                <w:szCs w:val="20"/>
              </w:rPr>
              <w:t>± 0.006</w:t>
            </w:r>
          </w:p>
          <w:p w14:paraId="66ABABB9" w14:textId="77777777" w:rsidR="00555E5F" w:rsidRPr="00480A22" w:rsidRDefault="00555E5F" w:rsidP="000C1521">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17" w:type="dxa"/>
          </w:tcPr>
          <w:p w14:paraId="62E7BAE3" w14:textId="77777777" w:rsidR="00555E5F" w:rsidRPr="00480A22" w:rsidRDefault="00555E5F" w:rsidP="000C1521">
            <w:pPr>
              <w:jc w:val="center"/>
              <w:cnfStyle w:val="000000000000" w:firstRow="0" w:lastRow="0" w:firstColumn="0" w:lastColumn="0" w:oddVBand="0" w:evenVBand="0" w:oddHBand="0" w:evenHBand="0" w:firstRowFirstColumn="0" w:firstRowLastColumn="0" w:lastRowFirstColumn="0" w:lastRowLastColumn="0"/>
              <w:rPr>
                <w:rStyle w:val="fontstyle01"/>
                <w:rFonts w:ascii="Arial" w:hAnsi="Arial" w:cs="Arial"/>
                <w:sz w:val="20"/>
                <w:szCs w:val="20"/>
              </w:rPr>
            </w:pPr>
            <w:r w:rsidRPr="00480A22">
              <w:rPr>
                <w:rStyle w:val="fontstyle01"/>
                <w:rFonts w:ascii="Arial" w:hAnsi="Arial" w:cs="Arial"/>
                <w:sz w:val="20"/>
                <w:szCs w:val="20"/>
              </w:rPr>
              <w:t>1417</w:t>
            </w:r>
          </w:p>
          <w:p w14:paraId="6EF978C5" w14:textId="77777777" w:rsidR="00555E5F" w:rsidRPr="00480A22" w:rsidRDefault="00555E5F" w:rsidP="000C15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80A22">
              <w:rPr>
                <w:rStyle w:val="fontstyle01"/>
                <w:rFonts w:ascii="Arial" w:hAnsi="Arial" w:cs="Arial"/>
                <w:sz w:val="20"/>
                <w:szCs w:val="20"/>
              </w:rPr>
              <w:t>± 0.018</w:t>
            </w:r>
          </w:p>
        </w:tc>
        <w:tc>
          <w:tcPr>
            <w:tcW w:w="1276" w:type="dxa"/>
          </w:tcPr>
          <w:p w14:paraId="739B0364" w14:textId="77777777" w:rsidR="00555E5F" w:rsidRPr="00480A22" w:rsidRDefault="00555E5F" w:rsidP="000C1521">
            <w:pPr>
              <w:jc w:val="center"/>
              <w:cnfStyle w:val="000000000000" w:firstRow="0" w:lastRow="0" w:firstColumn="0" w:lastColumn="0" w:oddVBand="0" w:evenVBand="0" w:oddHBand="0" w:evenHBand="0" w:firstRowFirstColumn="0" w:firstRowLastColumn="0" w:lastRowFirstColumn="0" w:lastRowLastColumn="0"/>
              <w:rPr>
                <w:rStyle w:val="fontstyle01"/>
                <w:rFonts w:ascii="Arial" w:hAnsi="Arial" w:cs="Arial"/>
                <w:sz w:val="20"/>
                <w:szCs w:val="20"/>
              </w:rPr>
            </w:pPr>
            <w:r w:rsidRPr="00480A22">
              <w:rPr>
                <w:rStyle w:val="fontstyle01"/>
                <w:rFonts w:ascii="Arial" w:hAnsi="Arial" w:cs="Arial"/>
                <w:sz w:val="20"/>
                <w:szCs w:val="20"/>
              </w:rPr>
              <w:t>2.140</w:t>
            </w:r>
          </w:p>
          <w:p w14:paraId="1CDE0DD7" w14:textId="77777777" w:rsidR="00555E5F" w:rsidRPr="00480A22" w:rsidRDefault="00555E5F" w:rsidP="000C15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80A22">
              <w:rPr>
                <w:rStyle w:val="fontstyle01"/>
                <w:rFonts w:ascii="Arial" w:hAnsi="Arial" w:cs="Arial"/>
                <w:sz w:val="20"/>
                <w:szCs w:val="20"/>
              </w:rPr>
              <w:t>± 0.023</w:t>
            </w:r>
          </w:p>
          <w:p w14:paraId="0DC5A3FC" w14:textId="77777777" w:rsidR="00555E5F" w:rsidRPr="00480A22" w:rsidRDefault="00555E5F" w:rsidP="000C152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p>
        </w:tc>
        <w:tc>
          <w:tcPr>
            <w:tcW w:w="1418" w:type="dxa"/>
          </w:tcPr>
          <w:p w14:paraId="7230BAD5" w14:textId="77777777" w:rsidR="00555E5F" w:rsidRPr="00480A22" w:rsidRDefault="00555E5F" w:rsidP="000C1521">
            <w:pPr>
              <w:jc w:val="center"/>
              <w:cnfStyle w:val="000000000000" w:firstRow="0" w:lastRow="0" w:firstColumn="0" w:lastColumn="0" w:oddVBand="0" w:evenVBand="0" w:oddHBand="0" w:evenHBand="0" w:firstRowFirstColumn="0" w:firstRowLastColumn="0" w:lastRowFirstColumn="0" w:lastRowLastColumn="0"/>
              <w:rPr>
                <w:rStyle w:val="fontstyle01"/>
                <w:rFonts w:ascii="Arial" w:hAnsi="Arial" w:cs="Arial"/>
                <w:sz w:val="20"/>
                <w:szCs w:val="20"/>
              </w:rPr>
            </w:pPr>
            <w:r w:rsidRPr="00480A22">
              <w:rPr>
                <w:rStyle w:val="fontstyle01"/>
                <w:rFonts w:ascii="Arial" w:hAnsi="Arial" w:cs="Arial"/>
                <w:sz w:val="20"/>
                <w:szCs w:val="20"/>
              </w:rPr>
              <w:t>1202.291</w:t>
            </w:r>
          </w:p>
          <w:p w14:paraId="527C77BC" w14:textId="77777777" w:rsidR="00555E5F" w:rsidRPr="00480A22" w:rsidRDefault="00555E5F" w:rsidP="000C152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80A22">
              <w:rPr>
                <w:rStyle w:val="fontstyle01"/>
                <w:rFonts w:ascii="Arial" w:hAnsi="Arial" w:cs="Arial"/>
                <w:sz w:val="20"/>
                <w:szCs w:val="20"/>
              </w:rPr>
              <w:t>± 10.720</w:t>
            </w:r>
          </w:p>
          <w:p w14:paraId="0C0A58F7" w14:textId="77777777" w:rsidR="00555E5F" w:rsidRPr="00480A22" w:rsidRDefault="00555E5F" w:rsidP="000C152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0"/>
                <w:szCs w:val="20"/>
              </w:rPr>
            </w:pPr>
          </w:p>
        </w:tc>
      </w:tr>
    </w:tbl>
    <w:p w14:paraId="1F8D1196" w14:textId="77777777" w:rsidR="005B3ED9" w:rsidRPr="00480A22" w:rsidRDefault="005B3ED9" w:rsidP="005B3ED9">
      <w:pPr>
        <w:spacing w:before="240" w:after="200" w:line="360" w:lineRule="auto"/>
        <w:ind w:left="720"/>
        <w:contextualSpacing/>
        <w:jc w:val="both"/>
        <w:rPr>
          <w:rFonts w:ascii="Arial" w:eastAsia="Times New Roman" w:hAnsi="Arial" w:cs="Arial"/>
          <w:b/>
          <w:sz w:val="20"/>
          <w:szCs w:val="20"/>
        </w:rPr>
      </w:pPr>
    </w:p>
    <w:p w14:paraId="01E879C4" w14:textId="77777777" w:rsidR="00555E5F" w:rsidRPr="00480A22" w:rsidRDefault="00555E5F" w:rsidP="00555E5F">
      <w:pPr>
        <w:spacing w:before="240" w:after="200" w:line="360" w:lineRule="auto"/>
        <w:contextualSpacing/>
        <w:jc w:val="both"/>
        <w:rPr>
          <w:rFonts w:ascii="Arial" w:eastAsia="Times New Roman" w:hAnsi="Arial" w:cs="Arial"/>
          <w:sz w:val="20"/>
          <w:szCs w:val="20"/>
        </w:rPr>
      </w:pPr>
      <w:r w:rsidRPr="00480A22">
        <w:rPr>
          <w:rFonts w:ascii="Arial" w:eastAsia="Times New Roman" w:hAnsi="Arial" w:cs="Arial"/>
          <w:sz w:val="20"/>
          <w:szCs w:val="20"/>
        </w:rPr>
        <w:t xml:space="preserve">The values of the thermophysical properties of BLT and BTC found are of the same order of magnitude as those found previously by other authors. For example, the results of the work by </w:t>
      </w:r>
      <w:r w:rsidRPr="00735654">
        <w:rPr>
          <w:rFonts w:ascii="Arial" w:eastAsia="Times New Roman" w:hAnsi="Arial" w:cs="Arial"/>
          <w:sz w:val="20"/>
          <w:szCs w:val="20"/>
          <w:highlight w:val="magenta"/>
        </w:rPr>
        <w:t>Emmanuel OUEDRAOGO et al</w:t>
      </w:r>
      <w:r w:rsidR="00613E47" w:rsidRPr="00735654">
        <w:rPr>
          <w:rFonts w:ascii="Arial" w:eastAsia="Times New Roman" w:hAnsi="Arial" w:cs="Arial"/>
          <w:sz w:val="20"/>
          <w:szCs w:val="20"/>
          <w:highlight w:val="magenta"/>
        </w:rPr>
        <w:t>.</w:t>
      </w:r>
      <w:r w:rsidRPr="00735654">
        <w:rPr>
          <w:rFonts w:ascii="Arial" w:eastAsia="Times New Roman" w:hAnsi="Arial" w:cs="Arial"/>
          <w:sz w:val="20"/>
          <w:szCs w:val="20"/>
          <w:highlight w:val="magenta"/>
        </w:rPr>
        <w:t xml:space="preserve"> (2015).</w:t>
      </w:r>
    </w:p>
    <w:p w14:paraId="4E94189D" w14:textId="77777777" w:rsidR="00555E5F" w:rsidRPr="00480A22" w:rsidRDefault="00613E47" w:rsidP="00555E5F">
      <w:pPr>
        <w:spacing w:before="240" w:after="200" w:line="360" w:lineRule="auto"/>
        <w:contextualSpacing/>
        <w:jc w:val="both"/>
        <w:rPr>
          <w:rFonts w:ascii="Arial" w:eastAsia="Times New Roman" w:hAnsi="Arial" w:cs="Arial"/>
          <w:sz w:val="20"/>
          <w:szCs w:val="20"/>
        </w:rPr>
      </w:pPr>
      <w:r w:rsidRPr="00480A22">
        <w:rPr>
          <w:rFonts w:ascii="Arial" w:eastAsia="Times New Roman" w:hAnsi="Arial" w:cs="Arial"/>
          <w:sz w:val="20"/>
          <w:szCs w:val="20"/>
        </w:rPr>
        <w:t>For BLT</w:t>
      </w:r>
      <w:r w:rsidR="00555E5F" w:rsidRPr="00480A22">
        <w:rPr>
          <w:rFonts w:ascii="Arial" w:eastAsia="Times New Roman" w:hAnsi="Arial" w:cs="Arial"/>
          <w:sz w:val="20"/>
          <w:szCs w:val="20"/>
        </w:rPr>
        <w:t xml:space="preserve">, our results are in line with the results of the work of </w:t>
      </w:r>
      <w:proofErr w:type="spellStart"/>
      <w:r w:rsidR="00555E5F" w:rsidRPr="00480A22">
        <w:rPr>
          <w:rFonts w:ascii="Arial" w:eastAsia="Times New Roman" w:hAnsi="Arial" w:cs="Arial"/>
          <w:sz w:val="20"/>
          <w:szCs w:val="20"/>
        </w:rPr>
        <w:t>Kodjo</w:t>
      </w:r>
      <w:proofErr w:type="spellEnd"/>
      <w:r w:rsidR="00555E5F" w:rsidRPr="00480A22">
        <w:rPr>
          <w:rFonts w:ascii="Arial" w:eastAsia="Times New Roman" w:hAnsi="Arial" w:cs="Arial"/>
          <w:sz w:val="20"/>
          <w:szCs w:val="20"/>
        </w:rPr>
        <w:t xml:space="preserve"> </w:t>
      </w:r>
      <w:proofErr w:type="spellStart"/>
      <w:r w:rsidR="00555E5F" w:rsidRPr="00480A22">
        <w:rPr>
          <w:rFonts w:ascii="Arial" w:eastAsia="Times New Roman" w:hAnsi="Arial" w:cs="Arial"/>
          <w:sz w:val="20"/>
          <w:szCs w:val="20"/>
        </w:rPr>
        <w:t>Dodji</w:t>
      </w:r>
      <w:proofErr w:type="spellEnd"/>
      <w:r w:rsidR="00555E5F" w:rsidRPr="00480A22">
        <w:rPr>
          <w:rFonts w:ascii="Arial" w:eastAsia="Times New Roman" w:hAnsi="Arial" w:cs="Arial"/>
          <w:sz w:val="20"/>
          <w:szCs w:val="20"/>
        </w:rPr>
        <w:t xml:space="preserve"> GBEDEMA (2019). The differences in values observed may be linked either to the source from which the soil was extracted or to the method used to formulate the BTC.</w:t>
      </w:r>
    </w:p>
    <w:p w14:paraId="228112A9" w14:textId="77777777" w:rsidR="00555E5F" w:rsidRPr="00480A22" w:rsidRDefault="00555E5F" w:rsidP="008A2DCC">
      <w:pPr>
        <w:spacing w:after="0" w:line="360" w:lineRule="auto"/>
        <w:contextualSpacing/>
        <w:jc w:val="both"/>
        <w:rPr>
          <w:rFonts w:ascii="Arial" w:eastAsia="Times New Roman" w:hAnsi="Arial" w:cs="Arial"/>
          <w:sz w:val="24"/>
          <w:szCs w:val="24"/>
        </w:rPr>
      </w:pPr>
    </w:p>
    <w:p w14:paraId="4CB59CC9" w14:textId="77777777" w:rsidR="00F23037" w:rsidRPr="00480A22" w:rsidRDefault="00F23037" w:rsidP="00F23037">
      <w:pPr>
        <w:pStyle w:val="Heading2"/>
        <w:rPr>
          <w:rFonts w:ascii="Arial" w:eastAsia="Times New Roman" w:hAnsi="Arial" w:cs="Arial"/>
        </w:rPr>
      </w:pPr>
      <w:r w:rsidRPr="00480A22">
        <w:rPr>
          <w:rStyle w:val="Heading2Char"/>
          <w:rFonts w:ascii="Arial" w:hAnsi="Arial" w:cs="Arial"/>
          <w:b/>
          <w:color w:val="auto"/>
          <w:sz w:val="22"/>
          <w:szCs w:val="22"/>
        </w:rPr>
        <w:t xml:space="preserve">3.2. Heat diffusion through </w:t>
      </w:r>
      <w:proofErr w:type="spellStart"/>
      <w:r w:rsidRPr="00480A22">
        <w:rPr>
          <w:rStyle w:val="Heading2Char"/>
          <w:rFonts w:ascii="Arial" w:hAnsi="Arial" w:cs="Arial"/>
          <w:b/>
          <w:color w:val="auto"/>
          <w:sz w:val="22"/>
          <w:szCs w:val="22"/>
        </w:rPr>
        <w:t>characterised</w:t>
      </w:r>
      <w:proofErr w:type="spellEnd"/>
      <w:r w:rsidRPr="00480A22">
        <w:rPr>
          <w:rStyle w:val="Heading2Char"/>
          <w:rFonts w:ascii="Arial" w:hAnsi="Arial" w:cs="Arial"/>
          <w:b/>
          <w:color w:val="auto"/>
          <w:sz w:val="22"/>
          <w:szCs w:val="22"/>
        </w:rPr>
        <w:t xml:space="preserve"> materials</w:t>
      </w:r>
    </w:p>
    <w:p w14:paraId="6E4C981E" w14:textId="77777777" w:rsidR="00F23037" w:rsidRPr="00480A22" w:rsidRDefault="00F23037" w:rsidP="00F23037">
      <w:pPr>
        <w:pStyle w:val="ListParagraph"/>
        <w:numPr>
          <w:ilvl w:val="0"/>
          <w:numId w:val="11"/>
        </w:numPr>
        <w:spacing w:before="240" w:after="0" w:line="360" w:lineRule="auto"/>
        <w:jc w:val="both"/>
        <w:rPr>
          <w:rFonts w:ascii="Arial" w:eastAsia="Times New Roman" w:hAnsi="Arial" w:cs="Arial"/>
          <w:b/>
          <w:sz w:val="20"/>
          <w:szCs w:val="20"/>
        </w:rPr>
      </w:pPr>
      <w:r w:rsidRPr="00480A22">
        <w:rPr>
          <w:rFonts w:ascii="Arial" w:eastAsia="Times New Roman" w:hAnsi="Arial" w:cs="Arial"/>
          <w:b/>
          <w:sz w:val="20"/>
          <w:szCs w:val="20"/>
        </w:rPr>
        <w:t>Heat transfer kinetics</w:t>
      </w:r>
    </w:p>
    <w:p w14:paraId="0B74B395" w14:textId="3A7E7A53" w:rsidR="00F23037" w:rsidRPr="00480A22" w:rsidRDefault="00F23037" w:rsidP="00F23037">
      <w:pPr>
        <w:spacing w:after="0" w:line="360" w:lineRule="auto"/>
        <w:ind w:firstLine="567"/>
        <w:jc w:val="both"/>
        <w:rPr>
          <w:rFonts w:ascii="Arial" w:eastAsia="Times New Roman" w:hAnsi="Arial" w:cs="Arial"/>
          <w:sz w:val="20"/>
        </w:rPr>
      </w:pPr>
      <w:r w:rsidRPr="00480A22">
        <w:rPr>
          <w:rFonts w:ascii="Arial" w:eastAsia="Times New Roman" w:hAnsi="Arial" w:cs="Arial"/>
          <w:sz w:val="20"/>
        </w:rPr>
        <w:t xml:space="preserve">The thermal inertia of a material is defined by its ability to diffuse heat within it. This diffusion is a function of thermal conductivity, heat capacity and density; these three thermal quantities being linked </w:t>
      </w:r>
      <w:r w:rsidRPr="00480A22">
        <w:rPr>
          <w:rFonts w:ascii="Arial" w:eastAsia="Times New Roman" w:hAnsi="Arial" w:cs="Arial"/>
          <w:sz w:val="20"/>
        </w:rPr>
        <w:lastRenderedPageBreak/>
        <w:t>by equation (3) above. In this section, we will compare the diffusion capacity of the materials that will make up the outer shell of the cold room, based on the time taken for thermal excitation on one side of a sample to be felt on the opposite side. This time</w:t>
      </w:r>
      <w:r w:rsidRPr="00480A22">
        <w:rPr>
          <w:rFonts w:ascii="Arial" w:eastAsia="Times New Roman" w:hAnsi="Arial" w:cs="Arial"/>
          <w:i/>
          <w:sz w:val="20"/>
        </w:rPr>
        <w:t xml:space="preserve"> </w:t>
      </w:r>
      <w:proofErr w:type="spellStart"/>
      <w:r w:rsidRPr="00480A22">
        <w:rPr>
          <w:rFonts w:ascii="Arial" w:eastAsia="Times New Roman" w:hAnsi="Arial" w:cs="Arial"/>
          <w:i/>
          <w:sz w:val="20"/>
        </w:rPr>
        <w:t>t</w:t>
      </w:r>
      <w:proofErr w:type="spellEnd"/>
      <w:r w:rsidRPr="00480A22">
        <w:rPr>
          <w:rFonts w:ascii="Arial" w:eastAsia="Times New Roman" w:hAnsi="Arial" w:cs="Arial"/>
          <w:sz w:val="20"/>
        </w:rPr>
        <w:t xml:space="preserve"> is obtained by multiplying the surface heat capacity Cp by the thermal resistance R:</w:t>
      </w:r>
    </w:p>
    <w:p w14:paraId="171A1833" w14:textId="77777777" w:rsidR="001330B1" w:rsidRPr="00480A22" w:rsidRDefault="001330B1" w:rsidP="001330B1">
      <w:pPr>
        <w:spacing w:line="360" w:lineRule="auto"/>
        <w:jc w:val="center"/>
        <w:rPr>
          <w:rFonts w:ascii="Arial" w:eastAsiaTheme="minorEastAsia" w:hAnsi="Arial" w:cs="Arial"/>
          <w:b/>
          <w:bCs/>
          <w:sz w:val="20"/>
          <w:szCs w:val="18"/>
        </w:rPr>
      </w:pPr>
      <m:oMath>
        <m:r>
          <m:rPr>
            <m:sty m:val="bi"/>
          </m:rPr>
          <w:rPr>
            <w:rFonts w:ascii="Cambria Math" w:eastAsiaTheme="minorEastAsia" w:hAnsi="Cambria Math" w:cs="Arial"/>
            <w:sz w:val="20"/>
            <w:szCs w:val="18"/>
          </w:rPr>
          <m:t>λ=</m:t>
        </m:r>
        <m:f>
          <m:fPr>
            <m:ctrlPr>
              <w:rPr>
                <w:rFonts w:ascii="Cambria Math" w:eastAsiaTheme="minorEastAsia" w:hAnsi="Cambria Math" w:cs="Arial"/>
                <w:b/>
                <w:bCs/>
                <w:i/>
                <w:sz w:val="20"/>
                <w:szCs w:val="18"/>
              </w:rPr>
            </m:ctrlPr>
          </m:fPr>
          <m:num>
            <m:r>
              <m:rPr>
                <m:sty m:val="bi"/>
              </m:rPr>
              <w:rPr>
                <w:rFonts w:ascii="Cambria Math" w:eastAsiaTheme="minorEastAsia" w:hAnsi="Cambria Math" w:cs="Arial"/>
                <w:sz w:val="20"/>
                <w:szCs w:val="18"/>
              </w:rPr>
              <m:t>P×e</m:t>
            </m:r>
          </m:num>
          <m:den>
            <m:r>
              <m:rPr>
                <m:sty m:val="bi"/>
              </m:rPr>
              <w:rPr>
                <w:rFonts w:ascii="Cambria Math" w:eastAsiaTheme="minorEastAsia" w:hAnsi="Cambria Math" w:cs="Arial"/>
                <w:sz w:val="20"/>
                <w:szCs w:val="18"/>
              </w:rPr>
              <m:t>S×</m:t>
            </m:r>
            <m:r>
              <m:rPr>
                <m:sty m:val="b"/>
              </m:rPr>
              <w:rPr>
                <w:rFonts w:ascii="Cambria Math" w:eastAsiaTheme="minorEastAsia" w:hAnsi="Cambria Math" w:cs="Arial"/>
                <w:sz w:val="20"/>
                <w:szCs w:val="18"/>
              </w:rPr>
              <m:t>Δ</m:t>
            </m:r>
            <m:r>
              <m:rPr>
                <m:sty m:val="bi"/>
              </m:rPr>
              <w:rPr>
                <w:rFonts w:ascii="Cambria Math" w:eastAsiaTheme="minorEastAsia" w:hAnsi="Cambria Math" w:cs="Arial"/>
                <w:sz w:val="20"/>
                <w:szCs w:val="18"/>
              </w:rPr>
              <m:t>T</m:t>
            </m:r>
          </m:den>
        </m:f>
      </m:oMath>
      <w:r w:rsidRPr="00480A22">
        <w:rPr>
          <w:rFonts w:ascii="Arial" w:eastAsiaTheme="minorEastAsia" w:hAnsi="Arial" w:cs="Arial"/>
          <w:b/>
          <w:bCs/>
          <w:sz w:val="20"/>
          <w:szCs w:val="18"/>
        </w:rPr>
        <w:t xml:space="preserve">                                                                   (8)</w:t>
      </w:r>
    </w:p>
    <w:p w14:paraId="5F1F116D" w14:textId="77777777" w:rsidR="001330B1" w:rsidRPr="00480A22" w:rsidRDefault="003D1261" w:rsidP="001330B1">
      <w:pPr>
        <w:spacing w:line="360" w:lineRule="auto"/>
        <w:jc w:val="center"/>
        <w:rPr>
          <w:rFonts w:ascii="Arial" w:eastAsiaTheme="minorEastAsia" w:hAnsi="Arial" w:cs="Arial"/>
          <w:b/>
          <w:bCs/>
          <w:sz w:val="20"/>
          <w:szCs w:val="18"/>
        </w:rPr>
      </w:pPr>
      <m:oMath>
        <m:sSub>
          <m:sSubPr>
            <m:ctrlPr>
              <w:rPr>
                <w:rFonts w:ascii="Cambria Math" w:eastAsiaTheme="minorEastAsia" w:hAnsi="Cambria Math" w:cs="Arial"/>
                <w:b/>
                <w:bCs/>
                <w:i/>
                <w:sz w:val="20"/>
                <w:szCs w:val="18"/>
              </w:rPr>
            </m:ctrlPr>
          </m:sSubPr>
          <m:e>
            <m:r>
              <m:rPr>
                <m:sty m:val="bi"/>
              </m:rPr>
              <w:rPr>
                <w:rFonts w:ascii="Cambria Math" w:eastAsiaTheme="minorEastAsia" w:hAnsi="Cambria Math" w:cs="Arial"/>
                <w:sz w:val="20"/>
                <w:szCs w:val="18"/>
              </w:rPr>
              <m:t>C</m:t>
            </m:r>
          </m:e>
          <m:sub>
            <m:r>
              <m:rPr>
                <m:sty m:val="bi"/>
              </m:rPr>
              <w:rPr>
                <w:rFonts w:ascii="Cambria Math" w:eastAsiaTheme="minorEastAsia" w:hAnsi="Cambria Math" w:cs="Arial"/>
                <w:sz w:val="20"/>
                <w:szCs w:val="18"/>
              </w:rPr>
              <m:t>p</m:t>
            </m:r>
          </m:sub>
        </m:sSub>
        <m:r>
          <m:rPr>
            <m:sty m:val="bi"/>
          </m:rPr>
          <w:rPr>
            <w:rFonts w:ascii="Cambria Math" w:eastAsiaTheme="minorEastAsia" w:hAnsi="Cambria Math" w:cs="Arial"/>
            <w:sz w:val="20"/>
            <w:szCs w:val="18"/>
          </w:rPr>
          <m:t>=</m:t>
        </m:r>
        <m:f>
          <m:fPr>
            <m:ctrlPr>
              <w:rPr>
                <w:rFonts w:ascii="Cambria Math" w:eastAsiaTheme="minorEastAsia" w:hAnsi="Cambria Math" w:cs="Arial"/>
                <w:b/>
                <w:bCs/>
                <w:i/>
                <w:sz w:val="20"/>
                <w:szCs w:val="18"/>
              </w:rPr>
            </m:ctrlPr>
          </m:fPr>
          <m:num>
            <m:r>
              <m:rPr>
                <m:sty m:val="bi"/>
              </m:rPr>
              <w:rPr>
                <w:rFonts w:ascii="Cambria Math" w:eastAsiaTheme="minorEastAsia" w:hAnsi="Cambria Math" w:cs="Arial"/>
                <w:sz w:val="20"/>
                <w:szCs w:val="18"/>
              </w:rPr>
              <m:t>P×t</m:t>
            </m:r>
          </m:num>
          <m:den>
            <m:r>
              <m:rPr>
                <m:sty m:val="bi"/>
              </m:rPr>
              <w:rPr>
                <w:rFonts w:ascii="Cambria Math" w:eastAsiaTheme="minorEastAsia" w:hAnsi="Cambria Math" w:cs="Arial"/>
                <w:sz w:val="20"/>
                <w:szCs w:val="18"/>
              </w:rPr>
              <m:t>m×</m:t>
            </m:r>
            <m:r>
              <m:rPr>
                <m:sty m:val="b"/>
              </m:rPr>
              <w:rPr>
                <w:rFonts w:ascii="Cambria Math" w:eastAsiaTheme="minorEastAsia" w:hAnsi="Cambria Math" w:cs="Arial"/>
                <w:sz w:val="20"/>
                <w:szCs w:val="18"/>
              </w:rPr>
              <m:t>Δ</m:t>
            </m:r>
            <m:r>
              <m:rPr>
                <m:sty m:val="bi"/>
              </m:rPr>
              <w:rPr>
                <w:rFonts w:ascii="Cambria Math" w:eastAsiaTheme="minorEastAsia" w:hAnsi="Cambria Math" w:cs="Arial"/>
                <w:sz w:val="20"/>
                <w:szCs w:val="18"/>
              </w:rPr>
              <m:t>T</m:t>
            </m:r>
          </m:den>
        </m:f>
      </m:oMath>
      <w:r w:rsidR="001330B1" w:rsidRPr="00480A22">
        <w:rPr>
          <w:rFonts w:ascii="Arial" w:eastAsiaTheme="minorEastAsia" w:hAnsi="Arial" w:cs="Arial"/>
          <w:b/>
          <w:bCs/>
          <w:sz w:val="20"/>
          <w:szCs w:val="18"/>
        </w:rPr>
        <w:t xml:space="preserve">                                                                 (9)</w:t>
      </w:r>
    </w:p>
    <w:p w14:paraId="45EC6594" w14:textId="77777777" w:rsidR="001330B1" w:rsidRPr="00480A22" w:rsidRDefault="001330B1" w:rsidP="001330B1">
      <w:pPr>
        <w:spacing w:line="360" w:lineRule="auto"/>
        <w:jc w:val="center"/>
        <w:rPr>
          <w:rFonts w:ascii="Arial" w:eastAsiaTheme="minorEastAsia" w:hAnsi="Arial" w:cs="Arial"/>
          <w:b/>
          <w:bCs/>
          <w:sz w:val="20"/>
          <w:szCs w:val="18"/>
        </w:rPr>
      </w:pPr>
      <m:oMath>
        <m:r>
          <m:rPr>
            <m:sty m:val="bi"/>
          </m:rPr>
          <w:rPr>
            <w:rFonts w:ascii="Cambria Math" w:eastAsiaTheme="minorEastAsia" w:hAnsi="Cambria Math" w:cs="Arial"/>
            <w:sz w:val="20"/>
            <w:szCs w:val="18"/>
          </w:rPr>
          <m:t>α=</m:t>
        </m:r>
        <m:f>
          <m:fPr>
            <m:ctrlPr>
              <w:rPr>
                <w:rFonts w:ascii="Cambria Math" w:eastAsiaTheme="minorEastAsia" w:hAnsi="Cambria Math" w:cs="Arial"/>
                <w:b/>
                <w:bCs/>
                <w:i/>
                <w:sz w:val="20"/>
                <w:szCs w:val="18"/>
              </w:rPr>
            </m:ctrlPr>
          </m:fPr>
          <m:num>
            <m:r>
              <m:rPr>
                <m:sty m:val="bi"/>
              </m:rPr>
              <w:rPr>
                <w:rFonts w:ascii="Cambria Math" w:eastAsiaTheme="minorEastAsia" w:hAnsi="Cambria Math" w:cs="Arial"/>
                <w:sz w:val="20"/>
                <w:szCs w:val="18"/>
              </w:rPr>
              <m:t>λ</m:t>
            </m:r>
          </m:num>
          <m:den>
            <m:r>
              <m:rPr>
                <m:sty m:val="bi"/>
              </m:rPr>
              <w:rPr>
                <w:rFonts w:ascii="Cambria Math" w:eastAsiaTheme="minorEastAsia" w:hAnsi="Cambria Math" w:cs="Arial"/>
                <w:sz w:val="20"/>
                <w:szCs w:val="18"/>
              </w:rPr>
              <m:t>ρ×</m:t>
            </m:r>
            <m:sSub>
              <m:sSubPr>
                <m:ctrlPr>
                  <w:rPr>
                    <w:rFonts w:ascii="Cambria Math" w:eastAsiaTheme="minorEastAsia" w:hAnsi="Cambria Math" w:cs="Arial"/>
                    <w:b/>
                    <w:bCs/>
                    <w:i/>
                    <w:sz w:val="20"/>
                    <w:szCs w:val="18"/>
                  </w:rPr>
                </m:ctrlPr>
              </m:sSubPr>
              <m:e>
                <m:r>
                  <m:rPr>
                    <m:sty m:val="bi"/>
                  </m:rPr>
                  <w:rPr>
                    <w:rFonts w:ascii="Cambria Math" w:eastAsiaTheme="minorEastAsia" w:hAnsi="Cambria Math" w:cs="Arial"/>
                    <w:sz w:val="20"/>
                    <w:szCs w:val="18"/>
                  </w:rPr>
                  <m:t>C</m:t>
                </m:r>
              </m:e>
              <m:sub>
                <m:r>
                  <m:rPr>
                    <m:sty m:val="bi"/>
                  </m:rPr>
                  <w:rPr>
                    <w:rFonts w:ascii="Cambria Math" w:eastAsiaTheme="minorEastAsia" w:hAnsi="Cambria Math" w:cs="Arial"/>
                    <w:sz w:val="20"/>
                    <w:szCs w:val="18"/>
                  </w:rPr>
                  <m:t>p</m:t>
                </m:r>
              </m:sub>
            </m:sSub>
          </m:den>
        </m:f>
      </m:oMath>
      <w:r w:rsidRPr="00480A22">
        <w:rPr>
          <w:rFonts w:ascii="Arial" w:eastAsiaTheme="minorEastAsia" w:hAnsi="Arial" w:cs="Arial"/>
          <w:b/>
          <w:bCs/>
          <w:sz w:val="20"/>
          <w:szCs w:val="18"/>
        </w:rPr>
        <w:t xml:space="preserve">                                                                    (10)</w:t>
      </w:r>
    </w:p>
    <w:p w14:paraId="1901B696" w14:textId="77777777" w:rsidR="001330B1" w:rsidRPr="00480A22" w:rsidRDefault="001330B1" w:rsidP="001330B1">
      <w:pPr>
        <w:spacing w:line="360" w:lineRule="auto"/>
        <w:jc w:val="center"/>
        <w:rPr>
          <w:rFonts w:ascii="Arial" w:eastAsiaTheme="minorEastAsia" w:hAnsi="Arial" w:cs="Arial"/>
          <w:b/>
          <w:bCs/>
          <w:sz w:val="20"/>
          <w:szCs w:val="18"/>
        </w:rPr>
      </w:pPr>
      <m:oMath>
        <m:r>
          <m:rPr>
            <m:sty m:val="bi"/>
          </m:rPr>
          <w:rPr>
            <w:rFonts w:ascii="Cambria Math" w:eastAsiaTheme="minorEastAsia" w:hAnsi="Cambria Math" w:cs="Arial"/>
            <w:sz w:val="20"/>
            <w:szCs w:val="18"/>
          </w:rPr>
          <m:t>E=</m:t>
        </m:r>
        <m:rad>
          <m:radPr>
            <m:degHide m:val="1"/>
            <m:ctrlPr>
              <w:rPr>
                <w:rFonts w:ascii="Cambria Math" w:eastAsiaTheme="minorEastAsia" w:hAnsi="Cambria Math" w:cs="Arial"/>
                <w:b/>
                <w:bCs/>
                <w:i/>
                <w:sz w:val="20"/>
                <w:szCs w:val="18"/>
              </w:rPr>
            </m:ctrlPr>
          </m:radPr>
          <m:deg/>
          <m:e>
            <m:r>
              <m:rPr>
                <m:sty m:val="bi"/>
              </m:rPr>
              <w:rPr>
                <w:rFonts w:ascii="Cambria Math" w:eastAsiaTheme="minorEastAsia" w:hAnsi="Cambria Math" w:cs="Arial"/>
                <w:sz w:val="20"/>
                <w:szCs w:val="18"/>
              </w:rPr>
              <m:t>ρ×λ×</m:t>
            </m:r>
            <m:sSub>
              <m:sSubPr>
                <m:ctrlPr>
                  <w:rPr>
                    <w:rFonts w:ascii="Cambria Math" w:eastAsiaTheme="minorEastAsia" w:hAnsi="Cambria Math" w:cs="Arial"/>
                    <w:b/>
                    <w:bCs/>
                    <w:i/>
                    <w:sz w:val="20"/>
                    <w:szCs w:val="18"/>
                  </w:rPr>
                </m:ctrlPr>
              </m:sSubPr>
              <m:e>
                <m:r>
                  <m:rPr>
                    <m:sty m:val="bi"/>
                  </m:rPr>
                  <w:rPr>
                    <w:rFonts w:ascii="Cambria Math" w:eastAsiaTheme="minorEastAsia" w:hAnsi="Cambria Math" w:cs="Arial"/>
                    <w:sz w:val="20"/>
                    <w:szCs w:val="18"/>
                  </w:rPr>
                  <m:t>C</m:t>
                </m:r>
              </m:e>
              <m:sub>
                <m:r>
                  <m:rPr>
                    <m:sty m:val="bi"/>
                  </m:rPr>
                  <w:rPr>
                    <w:rFonts w:ascii="Cambria Math" w:eastAsiaTheme="minorEastAsia" w:hAnsi="Cambria Math" w:cs="Arial"/>
                    <w:sz w:val="20"/>
                    <w:szCs w:val="18"/>
                  </w:rPr>
                  <m:t>p</m:t>
                </m:r>
              </m:sub>
            </m:sSub>
          </m:e>
        </m:rad>
      </m:oMath>
      <w:r w:rsidRPr="00480A22">
        <w:rPr>
          <w:rFonts w:ascii="Arial" w:eastAsiaTheme="minorEastAsia" w:hAnsi="Arial" w:cs="Arial"/>
          <w:b/>
          <w:bCs/>
          <w:sz w:val="20"/>
          <w:szCs w:val="18"/>
        </w:rPr>
        <w:t xml:space="preserve">                                                     (11)</w:t>
      </w:r>
    </w:p>
    <w:p w14:paraId="71C64778" w14:textId="5A5A3A16" w:rsidR="004E79C8" w:rsidRPr="00480A22" w:rsidRDefault="004E79C8" w:rsidP="004E79C8">
      <w:pPr>
        <w:spacing w:after="0" w:line="360" w:lineRule="auto"/>
        <w:ind w:firstLine="567"/>
        <w:contextualSpacing/>
        <w:jc w:val="both"/>
        <w:rPr>
          <w:rFonts w:ascii="Arial" w:eastAsia="Calibri" w:hAnsi="Arial" w:cs="Arial"/>
          <w:sz w:val="20"/>
          <w:szCs w:val="20"/>
        </w:rPr>
      </w:pPr>
      <w:r w:rsidRPr="00480A22">
        <w:rPr>
          <w:rFonts w:ascii="Arial" w:eastAsia="Calibri" w:hAnsi="Arial" w:cs="Arial"/>
          <w:sz w:val="20"/>
          <w:szCs w:val="20"/>
        </w:rPr>
        <w:t>Figure 4 shows the heat diffusion field through samples of the above materials. It can be seen that for the same thickness of 15 cm, the heat propagation times in BLT and adobe are the longest. So, for these two materials, the thermal disturbance received by the outer face takes much longer to be felt on the opposite face. This is justified by their low diffusion speed. These two materials</w:t>
      </w:r>
      <w:r w:rsidR="00A57A8E">
        <w:rPr>
          <w:rFonts w:ascii="Arial" w:eastAsia="Calibri" w:hAnsi="Arial" w:cs="Arial"/>
          <w:sz w:val="20"/>
          <w:szCs w:val="20"/>
        </w:rPr>
        <w:t>,</w:t>
      </w:r>
      <w:r w:rsidRPr="00480A22">
        <w:rPr>
          <w:rFonts w:ascii="Arial" w:eastAsia="Calibri" w:hAnsi="Arial" w:cs="Arial"/>
          <w:sz w:val="20"/>
          <w:szCs w:val="20"/>
        </w:rPr>
        <w:t xml:space="preserve"> therefore</w:t>
      </w:r>
      <w:r w:rsidR="00A57A8E">
        <w:rPr>
          <w:rFonts w:ascii="Arial" w:eastAsia="Calibri" w:hAnsi="Arial" w:cs="Arial"/>
          <w:sz w:val="20"/>
          <w:szCs w:val="20"/>
        </w:rPr>
        <w:t>,</w:t>
      </w:r>
      <w:r w:rsidRPr="00480A22">
        <w:rPr>
          <w:rFonts w:ascii="Arial" w:eastAsia="Calibri" w:hAnsi="Arial" w:cs="Arial"/>
          <w:sz w:val="20"/>
          <w:szCs w:val="20"/>
        </w:rPr>
        <w:t xml:space="preserve"> offer the best thermal inertia for insulation purposes.</w:t>
      </w:r>
    </w:p>
    <w:p w14:paraId="5EB0C286" w14:textId="4578CDED" w:rsidR="005B3ED9" w:rsidRPr="00480A22" w:rsidRDefault="008F01F5" w:rsidP="004E79C8">
      <w:pPr>
        <w:spacing w:after="0" w:line="360" w:lineRule="auto"/>
        <w:ind w:firstLine="567"/>
        <w:contextualSpacing/>
        <w:jc w:val="center"/>
        <w:rPr>
          <w:rFonts w:ascii="Arial" w:eastAsia="Times New Roman" w:hAnsi="Arial" w:cs="Arial"/>
          <w:sz w:val="20"/>
          <w:szCs w:val="20"/>
        </w:rPr>
      </w:pPr>
      <w:r w:rsidRPr="00183D99">
        <w:rPr>
          <w:rFonts w:ascii="Arial" w:eastAsia="Times New Roman" w:hAnsi="Arial" w:cs="Arial"/>
          <w:noProof/>
          <w:sz w:val="20"/>
          <w:szCs w:val="20"/>
        </w:rPr>
        <w:drawing>
          <wp:inline distT="0" distB="0" distL="0" distR="0" wp14:anchorId="4680E89F" wp14:editId="5A68E856">
            <wp:extent cx="4587638" cy="3718882"/>
            <wp:effectExtent l="0" t="0" r="3810" b="0"/>
            <wp:docPr id="1016034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34016" name=""/>
                    <pic:cNvPicPr/>
                  </pic:nvPicPr>
                  <pic:blipFill>
                    <a:blip r:embed="rId58"/>
                    <a:stretch>
                      <a:fillRect/>
                    </a:stretch>
                  </pic:blipFill>
                  <pic:spPr>
                    <a:xfrm>
                      <a:off x="0" y="0"/>
                      <a:ext cx="4587638" cy="3718882"/>
                    </a:xfrm>
                    <a:prstGeom prst="rect">
                      <a:avLst/>
                    </a:prstGeom>
                  </pic:spPr>
                </pic:pic>
              </a:graphicData>
            </a:graphic>
          </wp:inline>
        </w:drawing>
      </w:r>
    </w:p>
    <w:p w14:paraId="3E23794E" w14:textId="21279985" w:rsidR="005B3ED9" w:rsidRPr="00480A22" w:rsidRDefault="00613E47" w:rsidP="00613E47">
      <w:pPr>
        <w:pStyle w:val="Caption"/>
        <w:jc w:val="center"/>
        <w:rPr>
          <w:rFonts w:ascii="Arial" w:eastAsia="Times New Roman" w:hAnsi="Arial" w:cs="Arial"/>
          <w:b/>
          <w:bCs/>
          <w:i w:val="0"/>
          <w:sz w:val="20"/>
          <w:szCs w:val="20"/>
        </w:rPr>
      </w:pPr>
      <w:r w:rsidRPr="00480A22">
        <w:rPr>
          <w:rFonts w:ascii="Arial" w:hAnsi="Arial" w:cs="Arial"/>
          <w:b/>
          <w:i w:val="0"/>
          <w:color w:val="auto"/>
          <w:sz w:val="20"/>
          <w:szCs w:val="20"/>
        </w:rPr>
        <w:t xml:space="preserve">Figure </w:t>
      </w:r>
      <w:r w:rsidRPr="00480A22">
        <w:rPr>
          <w:rFonts w:ascii="Arial" w:hAnsi="Arial" w:cs="Arial"/>
          <w:b/>
          <w:i w:val="0"/>
          <w:color w:val="auto"/>
          <w:sz w:val="20"/>
          <w:szCs w:val="20"/>
        </w:rPr>
        <w:fldChar w:fldCharType="begin"/>
      </w:r>
      <w:r w:rsidRPr="00480A22">
        <w:rPr>
          <w:rFonts w:ascii="Arial" w:hAnsi="Arial" w:cs="Arial"/>
          <w:b/>
          <w:i w:val="0"/>
          <w:color w:val="auto"/>
          <w:sz w:val="20"/>
          <w:szCs w:val="20"/>
        </w:rPr>
        <w:instrText xml:space="preserve"> SEQ Figure \* ARABIC </w:instrText>
      </w:r>
      <w:r w:rsidRPr="00480A22">
        <w:rPr>
          <w:rFonts w:ascii="Arial" w:hAnsi="Arial" w:cs="Arial"/>
          <w:b/>
          <w:i w:val="0"/>
          <w:color w:val="auto"/>
          <w:sz w:val="20"/>
          <w:szCs w:val="20"/>
        </w:rPr>
        <w:fldChar w:fldCharType="separate"/>
      </w:r>
      <w:r w:rsidR="00EA3DE0" w:rsidRPr="00480A22">
        <w:rPr>
          <w:rFonts w:ascii="Arial" w:hAnsi="Arial" w:cs="Arial"/>
          <w:b/>
          <w:i w:val="0"/>
          <w:color w:val="auto"/>
          <w:sz w:val="20"/>
          <w:szCs w:val="20"/>
        </w:rPr>
        <w:t>4</w:t>
      </w:r>
      <w:r w:rsidRPr="00480A22">
        <w:rPr>
          <w:rFonts w:ascii="Arial" w:hAnsi="Arial" w:cs="Arial"/>
          <w:b/>
          <w:i w:val="0"/>
          <w:color w:val="auto"/>
          <w:sz w:val="20"/>
          <w:szCs w:val="20"/>
        </w:rPr>
        <w:fldChar w:fldCharType="end"/>
      </w:r>
      <w:r w:rsidR="004E79C8" w:rsidRPr="00480A22">
        <w:rPr>
          <w:rFonts w:ascii="Arial" w:eastAsia="Times New Roman" w:hAnsi="Arial" w:cs="Arial"/>
          <w:b/>
          <w:bCs/>
          <w:i w:val="0"/>
          <w:color w:val="auto"/>
          <w:sz w:val="20"/>
          <w:szCs w:val="20"/>
        </w:rPr>
        <w:t xml:space="preserve">: </w:t>
      </w:r>
      <w:r w:rsidR="004E79C8" w:rsidRPr="00480A22">
        <w:rPr>
          <w:rFonts w:ascii="Arial" w:eastAsia="Times New Roman" w:hAnsi="Arial" w:cs="Arial"/>
          <w:bCs/>
          <w:i w:val="0"/>
          <w:color w:val="auto"/>
          <w:sz w:val="20"/>
          <w:szCs w:val="20"/>
        </w:rPr>
        <w:t xml:space="preserve">Heat propagation in </w:t>
      </w:r>
      <w:proofErr w:type="spellStart"/>
      <w:r w:rsidR="004E79C8" w:rsidRPr="00480A22">
        <w:rPr>
          <w:rFonts w:ascii="Arial" w:eastAsia="Times New Roman" w:hAnsi="Arial" w:cs="Arial"/>
          <w:bCs/>
          <w:i w:val="0"/>
          <w:color w:val="auto"/>
          <w:sz w:val="20"/>
          <w:szCs w:val="20"/>
        </w:rPr>
        <w:t>characterised</w:t>
      </w:r>
      <w:proofErr w:type="spellEnd"/>
      <w:r w:rsidR="004E79C8" w:rsidRPr="00480A22">
        <w:rPr>
          <w:rFonts w:ascii="Arial" w:eastAsia="Times New Roman" w:hAnsi="Arial" w:cs="Arial"/>
          <w:bCs/>
          <w:i w:val="0"/>
          <w:color w:val="auto"/>
          <w:sz w:val="20"/>
          <w:szCs w:val="20"/>
        </w:rPr>
        <w:t xml:space="preserve"> materials</w:t>
      </w:r>
    </w:p>
    <w:p w14:paraId="71F16B04" w14:textId="77777777" w:rsidR="005B3ED9" w:rsidRPr="00480A22" w:rsidRDefault="005B3ED9" w:rsidP="00613E47">
      <w:pPr>
        <w:spacing w:after="0" w:line="360" w:lineRule="auto"/>
        <w:jc w:val="both"/>
        <w:rPr>
          <w:rFonts w:ascii="Arial" w:eastAsia="Calibri" w:hAnsi="Arial" w:cs="Arial"/>
          <w:sz w:val="18"/>
          <w:szCs w:val="18"/>
        </w:rPr>
      </w:pPr>
    </w:p>
    <w:p w14:paraId="55A375CF" w14:textId="77777777" w:rsidR="00F37710" w:rsidRPr="00480A22" w:rsidRDefault="00F37710" w:rsidP="00F37710">
      <w:pPr>
        <w:spacing w:after="0" w:line="360" w:lineRule="auto"/>
        <w:jc w:val="both"/>
        <w:rPr>
          <w:rFonts w:ascii="Arial" w:eastAsia="Calibri" w:hAnsi="Arial" w:cs="Arial"/>
          <w:sz w:val="20"/>
          <w:szCs w:val="18"/>
        </w:rPr>
      </w:pPr>
      <w:r w:rsidRPr="00480A22">
        <w:rPr>
          <w:rFonts w:ascii="Arial" w:eastAsia="Calibri" w:hAnsi="Arial" w:cs="Arial"/>
          <w:sz w:val="20"/>
          <w:szCs w:val="18"/>
        </w:rPr>
        <w:t xml:space="preserve">To investigate this further, Figure 5 shows the heat diffusion kinetics within the formulated composite materials. These curves allow us to define, for a wall thickness of 26.3 cm, the time required for a thermal stress on one side to reach the opposite side. Overall, we can see that whatever the composite material, this propagation time is greater than 100 hours (corresponding to more than 4 days). In particular, walls made of BLT + insulation + </w:t>
      </w:r>
      <w:proofErr w:type="spellStart"/>
      <w:r w:rsidRPr="00480A22">
        <w:rPr>
          <w:rFonts w:ascii="Arial" w:eastAsia="Calibri" w:hAnsi="Arial" w:cs="Arial"/>
          <w:sz w:val="20"/>
          <w:szCs w:val="18"/>
        </w:rPr>
        <w:t>aluminium</w:t>
      </w:r>
      <w:proofErr w:type="spellEnd"/>
      <w:r w:rsidRPr="00480A22">
        <w:rPr>
          <w:rFonts w:ascii="Arial" w:eastAsia="Calibri" w:hAnsi="Arial" w:cs="Arial"/>
          <w:sz w:val="20"/>
          <w:szCs w:val="18"/>
        </w:rPr>
        <w:t xml:space="preserve"> have better thermal inertia. Based on these results, we can therefore disregard heat gain inside the cold room by conduction through the walls.</w:t>
      </w:r>
    </w:p>
    <w:p w14:paraId="7AEB5BB0" w14:textId="456B7263" w:rsidR="005B3ED9" w:rsidRPr="00480A22" w:rsidRDefault="008F01F5" w:rsidP="005B3ED9">
      <w:pPr>
        <w:spacing w:after="0" w:line="240" w:lineRule="auto"/>
        <w:ind w:firstLine="567"/>
        <w:contextualSpacing/>
        <w:jc w:val="center"/>
        <w:rPr>
          <w:rFonts w:ascii="Arial" w:eastAsia="Times New Roman" w:hAnsi="Arial" w:cs="Arial"/>
          <w:b/>
          <w:bCs/>
          <w:sz w:val="20"/>
          <w:szCs w:val="18"/>
        </w:rPr>
      </w:pPr>
      <w:r w:rsidRPr="007116D9">
        <w:rPr>
          <w:rFonts w:ascii="Arial" w:eastAsia="Times New Roman" w:hAnsi="Arial" w:cs="Arial"/>
          <w:b/>
          <w:bCs/>
          <w:noProof/>
          <w:sz w:val="20"/>
          <w:szCs w:val="18"/>
        </w:rPr>
        <w:lastRenderedPageBreak/>
        <w:drawing>
          <wp:inline distT="0" distB="0" distL="0" distR="0" wp14:anchorId="46100B45" wp14:editId="708D2CFB">
            <wp:extent cx="4092295" cy="3787468"/>
            <wp:effectExtent l="0" t="0" r="3810" b="3810"/>
            <wp:docPr id="19546314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31451" name=""/>
                    <pic:cNvPicPr/>
                  </pic:nvPicPr>
                  <pic:blipFill>
                    <a:blip r:embed="rId59"/>
                    <a:stretch>
                      <a:fillRect/>
                    </a:stretch>
                  </pic:blipFill>
                  <pic:spPr>
                    <a:xfrm>
                      <a:off x="0" y="0"/>
                      <a:ext cx="4092295" cy="3787468"/>
                    </a:xfrm>
                    <a:prstGeom prst="rect">
                      <a:avLst/>
                    </a:prstGeom>
                  </pic:spPr>
                </pic:pic>
              </a:graphicData>
            </a:graphic>
          </wp:inline>
        </w:drawing>
      </w:r>
    </w:p>
    <w:p w14:paraId="322978CF" w14:textId="77777777" w:rsidR="005B3ED9" w:rsidRPr="00480A22" w:rsidRDefault="00613E47" w:rsidP="00613E47">
      <w:pPr>
        <w:pStyle w:val="Caption"/>
        <w:jc w:val="center"/>
        <w:rPr>
          <w:rFonts w:ascii="Arial" w:eastAsia="Calibri" w:hAnsi="Arial" w:cs="Arial"/>
          <w:b/>
          <w:i w:val="0"/>
          <w:color w:val="auto"/>
          <w:sz w:val="20"/>
          <w:szCs w:val="20"/>
        </w:rPr>
      </w:pPr>
      <w:r w:rsidRPr="00480A22">
        <w:rPr>
          <w:rFonts w:ascii="Arial" w:hAnsi="Arial" w:cs="Arial"/>
          <w:b/>
          <w:i w:val="0"/>
          <w:color w:val="auto"/>
          <w:sz w:val="20"/>
          <w:szCs w:val="20"/>
        </w:rPr>
        <w:t xml:space="preserve">Figure </w:t>
      </w:r>
      <w:r w:rsidRPr="00480A22">
        <w:rPr>
          <w:rFonts w:ascii="Arial" w:hAnsi="Arial" w:cs="Arial"/>
          <w:b/>
          <w:i w:val="0"/>
          <w:color w:val="auto"/>
          <w:sz w:val="20"/>
          <w:szCs w:val="20"/>
        </w:rPr>
        <w:fldChar w:fldCharType="begin"/>
      </w:r>
      <w:r w:rsidRPr="00480A22">
        <w:rPr>
          <w:rFonts w:ascii="Arial" w:hAnsi="Arial" w:cs="Arial"/>
          <w:b/>
          <w:i w:val="0"/>
          <w:color w:val="auto"/>
          <w:sz w:val="20"/>
          <w:szCs w:val="20"/>
        </w:rPr>
        <w:instrText xml:space="preserve"> SEQ Figure \* ARABIC </w:instrText>
      </w:r>
      <w:r w:rsidRPr="00480A22">
        <w:rPr>
          <w:rFonts w:ascii="Arial" w:hAnsi="Arial" w:cs="Arial"/>
          <w:b/>
          <w:i w:val="0"/>
          <w:color w:val="auto"/>
          <w:sz w:val="20"/>
          <w:szCs w:val="20"/>
        </w:rPr>
        <w:fldChar w:fldCharType="separate"/>
      </w:r>
      <w:r w:rsidR="00EA3DE0" w:rsidRPr="00480A22">
        <w:rPr>
          <w:rFonts w:ascii="Arial" w:hAnsi="Arial" w:cs="Arial"/>
          <w:b/>
          <w:i w:val="0"/>
          <w:color w:val="auto"/>
          <w:sz w:val="20"/>
          <w:szCs w:val="20"/>
        </w:rPr>
        <w:t>5</w:t>
      </w:r>
      <w:r w:rsidRPr="00480A22">
        <w:rPr>
          <w:rFonts w:ascii="Arial" w:hAnsi="Arial" w:cs="Arial"/>
          <w:b/>
          <w:i w:val="0"/>
          <w:color w:val="auto"/>
          <w:sz w:val="20"/>
          <w:szCs w:val="20"/>
        </w:rPr>
        <w:fldChar w:fldCharType="end"/>
      </w:r>
      <w:r w:rsidRPr="00480A22">
        <w:rPr>
          <w:rFonts w:ascii="Arial" w:eastAsia="Times New Roman" w:hAnsi="Arial" w:cs="Arial"/>
          <w:b/>
          <w:bCs/>
          <w:i w:val="0"/>
          <w:color w:val="auto"/>
          <w:sz w:val="20"/>
          <w:szCs w:val="20"/>
        </w:rPr>
        <w:t xml:space="preserve"> </w:t>
      </w:r>
      <w:r w:rsidR="004E79C8" w:rsidRPr="00480A22">
        <w:rPr>
          <w:rFonts w:ascii="Arial" w:eastAsia="Times New Roman" w:hAnsi="Arial" w:cs="Arial"/>
          <w:b/>
          <w:bCs/>
          <w:i w:val="0"/>
          <w:color w:val="auto"/>
          <w:sz w:val="20"/>
          <w:szCs w:val="20"/>
        </w:rPr>
        <w:t xml:space="preserve">: </w:t>
      </w:r>
      <w:r w:rsidR="004E79C8" w:rsidRPr="00480A22">
        <w:rPr>
          <w:rFonts w:ascii="Arial" w:eastAsia="Times New Roman" w:hAnsi="Arial" w:cs="Arial"/>
          <w:bCs/>
          <w:i w:val="0"/>
          <w:color w:val="auto"/>
          <w:sz w:val="20"/>
          <w:szCs w:val="20"/>
        </w:rPr>
        <w:t>Heat diffusion in composite materials</w:t>
      </w:r>
    </w:p>
    <w:p w14:paraId="7C0C5910" w14:textId="77777777" w:rsidR="00BE68B9" w:rsidRPr="00480A22" w:rsidRDefault="00BE68B9" w:rsidP="00BE68B9">
      <w:pPr>
        <w:spacing w:after="0" w:line="360" w:lineRule="auto"/>
        <w:ind w:firstLine="567"/>
        <w:jc w:val="both"/>
        <w:rPr>
          <w:rFonts w:ascii="Arial" w:eastAsia="Times New Roman" w:hAnsi="Arial" w:cs="Arial"/>
          <w:b/>
          <w:sz w:val="24"/>
          <w:szCs w:val="24"/>
        </w:rPr>
      </w:pPr>
    </w:p>
    <w:p w14:paraId="00C1C00A" w14:textId="77777777" w:rsidR="00BE68B9" w:rsidRPr="00480A22" w:rsidRDefault="00BE68B9" w:rsidP="00BE68B9">
      <w:pPr>
        <w:pStyle w:val="ListParagraph"/>
        <w:numPr>
          <w:ilvl w:val="0"/>
          <w:numId w:val="11"/>
        </w:numPr>
        <w:spacing w:after="0" w:line="360" w:lineRule="auto"/>
        <w:jc w:val="both"/>
        <w:rPr>
          <w:rFonts w:ascii="Arial" w:eastAsia="Times New Roman" w:hAnsi="Arial" w:cs="Arial"/>
          <w:b/>
          <w:sz w:val="20"/>
          <w:szCs w:val="20"/>
        </w:rPr>
      </w:pPr>
      <w:r w:rsidRPr="00480A22">
        <w:rPr>
          <w:rFonts w:ascii="Arial" w:eastAsia="Times New Roman" w:hAnsi="Arial" w:cs="Arial"/>
          <w:b/>
          <w:sz w:val="20"/>
          <w:szCs w:val="20"/>
        </w:rPr>
        <w:t>Temperature field through the walls of the envelope</w:t>
      </w:r>
    </w:p>
    <w:p w14:paraId="23F0F19D" w14:textId="77777777" w:rsidR="00BE68B9" w:rsidRPr="00480A22" w:rsidRDefault="00BE68B9" w:rsidP="00BE68B9">
      <w:pPr>
        <w:spacing w:after="0" w:line="360" w:lineRule="auto"/>
        <w:ind w:firstLine="567"/>
        <w:jc w:val="both"/>
        <w:rPr>
          <w:rFonts w:ascii="Arial" w:eastAsia="Times New Roman" w:hAnsi="Arial" w:cs="Arial"/>
          <w:sz w:val="20"/>
          <w:szCs w:val="20"/>
        </w:rPr>
      </w:pPr>
      <w:r w:rsidRPr="00480A22">
        <w:rPr>
          <w:rFonts w:ascii="Arial" w:eastAsia="Times New Roman" w:hAnsi="Arial" w:cs="Arial"/>
          <w:sz w:val="20"/>
          <w:szCs w:val="20"/>
        </w:rPr>
        <w:t>The study of the temperature profile within the walls enables us to predict, approximately, the temperature at the level of the inner faces of the walls that make up the structure's envelope and therefore the indoor environment. At the same time, this study enables us to see which material best resists heat transmission in the refrigeration chamber and to be able to assess the heat flow through the walls when calculating the dimensions.</w:t>
      </w:r>
    </w:p>
    <w:p w14:paraId="6D71CD6E" w14:textId="14AC27DB" w:rsidR="009B45D1" w:rsidRPr="00480A22" w:rsidRDefault="00BE68B9" w:rsidP="005B3ED9">
      <w:pPr>
        <w:spacing w:after="0" w:line="360" w:lineRule="auto"/>
        <w:ind w:firstLine="567"/>
        <w:jc w:val="both"/>
        <w:rPr>
          <w:rFonts w:ascii="Arial" w:eastAsia="Times New Roman" w:hAnsi="Arial" w:cs="Arial"/>
          <w:sz w:val="20"/>
          <w:szCs w:val="20"/>
        </w:rPr>
      </w:pPr>
      <w:r w:rsidRPr="00480A22">
        <w:rPr>
          <w:rFonts w:ascii="Arial" w:eastAsia="Times New Roman" w:hAnsi="Arial" w:cs="Arial"/>
          <w:sz w:val="20"/>
          <w:szCs w:val="20"/>
        </w:rPr>
        <w:t xml:space="preserve">Figure 6 shows the temperature distribution within the walls of the wall after twelve (12) hours of exposure. It can be seen that the temperature decreases with thickness, whatever the insulation used. The curves </w:t>
      </w:r>
      <w:proofErr w:type="spellStart"/>
      <w:r w:rsidRPr="00480A22">
        <w:rPr>
          <w:rFonts w:ascii="Arial" w:eastAsia="Times New Roman" w:hAnsi="Arial" w:cs="Arial"/>
          <w:sz w:val="20"/>
          <w:szCs w:val="20"/>
        </w:rPr>
        <w:t>stabilise</w:t>
      </w:r>
      <w:proofErr w:type="spellEnd"/>
      <w:r w:rsidRPr="00480A22">
        <w:rPr>
          <w:rFonts w:ascii="Arial" w:eastAsia="Times New Roman" w:hAnsi="Arial" w:cs="Arial"/>
          <w:sz w:val="20"/>
          <w:szCs w:val="20"/>
        </w:rPr>
        <w:t xml:space="preserve"> at a thickness of 0.2 m. This value</w:t>
      </w:r>
      <w:r w:rsidR="00DB07A3">
        <w:rPr>
          <w:rFonts w:ascii="Arial" w:eastAsia="Times New Roman" w:hAnsi="Arial" w:cs="Arial"/>
          <w:sz w:val="20"/>
          <w:szCs w:val="20"/>
        </w:rPr>
        <w:t>,</w:t>
      </w:r>
      <w:r w:rsidRPr="00480A22">
        <w:rPr>
          <w:rFonts w:ascii="Arial" w:eastAsia="Times New Roman" w:hAnsi="Arial" w:cs="Arial"/>
          <w:sz w:val="20"/>
          <w:szCs w:val="20"/>
        </w:rPr>
        <w:t xml:space="preserve"> therefore</w:t>
      </w:r>
      <w:r w:rsidR="00DB07A3">
        <w:rPr>
          <w:rFonts w:ascii="Arial" w:eastAsia="Times New Roman" w:hAnsi="Arial" w:cs="Arial"/>
          <w:sz w:val="20"/>
          <w:szCs w:val="20"/>
        </w:rPr>
        <w:t>,</w:t>
      </w:r>
      <w:r w:rsidRPr="00480A22">
        <w:rPr>
          <w:rFonts w:ascii="Arial" w:eastAsia="Times New Roman" w:hAnsi="Arial" w:cs="Arial"/>
          <w:sz w:val="20"/>
          <w:szCs w:val="20"/>
        </w:rPr>
        <w:t xml:space="preserve"> makes it possible to define a useful thickness for the insulation to be used. The figure also shows that cut laterite blocks (BLT) are more resistant to heat transfer. In fact, BLTs achieve the lowest outlet temp</w:t>
      </w:r>
      <w:r w:rsidR="00BD52AE" w:rsidRPr="00480A22">
        <w:rPr>
          <w:rFonts w:ascii="Arial" w:eastAsia="Times New Roman" w:hAnsi="Arial" w:cs="Arial"/>
          <w:sz w:val="20"/>
          <w:szCs w:val="20"/>
        </w:rPr>
        <w:t>eratures (35 °</w:t>
      </w:r>
      <w:r w:rsidRPr="00480A22">
        <w:rPr>
          <w:rFonts w:ascii="Arial" w:eastAsia="Times New Roman" w:hAnsi="Arial" w:cs="Arial"/>
          <w:sz w:val="20"/>
          <w:szCs w:val="20"/>
        </w:rPr>
        <w:t>C) with a much lower inlet temperature than other materials for the same value of heat flux emitted by the slab. Next come compressed earth bricks, adobe and cement blocks.</w:t>
      </w:r>
    </w:p>
    <w:p w14:paraId="41E2DF8C" w14:textId="77777777" w:rsidR="009B45D1" w:rsidRPr="00480A22" w:rsidRDefault="009B45D1" w:rsidP="005B3ED9">
      <w:pPr>
        <w:spacing w:after="0" w:line="360" w:lineRule="auto"/>
        <w:ind w:firstLine="567"/>
        <w:jc w:val="both"/>
        <w:rPr>
          <w:rFonts w:ascii="Arial" w:eastAsia="Times New Roman" w:hAnsi="Arial" w:cs="Arial"/>
          <w:sz w:val="20"/>
          <w:szCs w:val="20"/>
        </w:rPr>
      </w:pPr>
      <w:r w:rsidRPr="00480A22">
        <w:rPr>
          <w:rFonts w:ascii="Arial" w:eastAsia="Times New Roman" w:hAnsi="Arial" w:cs="Arial"/>
          <w:sz w:val="20"/>
          <w:szCs w:val="20"/>
        </w:rPr>
        <w:t>We now change the insulation, using a straw panel instead of expanded polystyrene. Figure 7 shows the results obtained. The results are similar to those in Figure 6. There is a slight decrease in the interior temperature for all four materials (adobe, BLT, BTC and hollow breeze block).</w:t>
      </w:r>
    </w:p>
    <w:p w14:paraId="37A6D35A" w14:textId="33622EDB" w:rsidR="005B3ED9" w:rsidRPr="00480A22" w:rsidRDefault="00111000" w:rsidP="005B3ED9">
      <w:pPr>
        <w:spacing w:before="240" w:after="0" w:line="360" w:lineRule="auto"/>
        <w:jc w:val="center"/>
        <w:rPr>
          <w:rFonts w:ascii="Arial" w:eastAsia="Times New Roman" w:hAnsi="Arial" w:cs="Arial"/>
          <w:sz w:val="20"/>
          <w:szCs w:val="20"/>
        </w:rPr>
      </w:pPr>
      <w:r w:rsidRPr="00111000">
        <w:rPr>
          <w:rFonts w:ascii="Arial" w:eastAsia="Times New Roman" w:hAnsi="Arial" w:cs="Arial"/>
          <w:noProof/>
          <w:sz w:val="20"/>
          <w:szCs w:val="20"/>
        </w:rPr>
        <w:lastRenderedPageBreak/>
        <w:drawing>
          <wp:inline distT="0" distB="0" distL="0" distR="0" wp14:anchorId="58AC4FB7" wp14:editId="657AF63F">
            <wp:extent cx="4785775" cy="3330229"/>
            <wp:effectExtent l="0" t="0" r="0" b="3810"/>
            <wp:docPr id="12307822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82212" name=""/>
                    <pic:cNvPicPr/>
                  </pic:nvPicPr>
                  <pic:blipFill>
                    <a:blip r:embed="rId60"/>
                    <a:stretch>
                      <a:fillRect/>
                    </a:stretch>
                  </pic:blipFill>
                  <pic:spPr>
                    <a:xfrm>
                      <a:off x="0" y="0"/>
                      <a:ext cx="4785775" cy="3330229"/>
                    </a:xfrm>
                    <a:prstGeom prst="rect">
                      <a:avLst/>
                    </a:prstGeom>
                  </pic:spPr>
                </pic:pic>
              </a:graphicData>
            </a:graphic>
          </wp:inline>
        </w:drawing>
      </w:r>
    </w:p>
    <w:p w14:paraId="16070734" w14:textId="7A79FA5E" w:rsidR="005B3ED9" w:rsidRPr="00480A22" w:rsidRDefault="00613E47" w:rsidP="00613E47">
      <w:pPr>
        <w:pStyle w:val="Caption"/>
        <w:ind w:left="1843" w:right="706" w:hanging="1843"/>
        <w:jc w:val="both"/>
        <w:rPr>
          <w:rFonts w:ascii="Arial" w:eastAsia="Times New Roman" w:hAnsi="Arial" w:cs="Arial"/>
          <w:bCs/>
          <w:i w:val="0"/>
          <w:color w:val="auto"/>
          <w:sz w:val="20"/>
          <w:szCs w:val="20"/>
        </w:rPr>
      </w:pPr>
      <w:r w:rsidRPr="00480A22">
        <w:rPr>
          <w:rFonts w:ascii="Arial" w:hAnsi="Arial" w:cs="Arial"/>
          <w:b/>
          <w:i w:val="0"/>
          <w:color w:val="auto"/>
          <w:sz w:val="20"/>
          <w:szCs w:val="20"/>
        </w:rPr>
        <w:t xml:space="preserve">                  Figure </w:t>
      </w:r>
      <w:r w:rsidRPr="00480A22">
        <w:rPr>
          <w:rFonts w:ascii="Arial" w:hAnsi="Arial" w:cs="Arial"/>
          <w:b/>
          <w:i w:val="0"/>
          <w:color w:val="auto"/>
          <w:sz w:val="20"/>
          <w:szCs w:val="20"/>
        </w:rPr>
        <w:fldChar w:fldCharType="begin"/>
      </w:r>
      <w:r w:rsidRPr="00480A22">
        <w:rPr>
          <w:rFonts w:ascii="Arial" w:hAnsi="Arial" w:cs="Arial"/>
          <w:b/>
          <w:i w:val="0"/>
          <w:color w:val="auto"/>
          <w:sz w:val="20"/>
          <w:szCs w:val="20"/>
        </w:rPr>
        <w:instrText xml:space="preserve"> SEQ Figure \* ARABIC </w:instrText>
      </w:r>
      <w:r w:rsidRPr="00480A22">
        <w:rPr>
          <w:rFonts w:ascii="Arial" w:hAnsi="Arial" w:cs="Arial"/>
          <w:b/>
          <w:i w:val="0"/>
          <w:color w:val="auto"/>
          <w:sz w:val="20"/>
          <w:szCs w:val="20"/>
        </w:rPr>
        <w:fldChar w:fldCharType="separate"/>
      </w:r>
      <w:r w:rsidR="00EA3DE0" w:rsidRPr="00480A22">
        <w:rPr>
          <w:rFonts w:ascii="Arial" w:hAnsi="Arial" w:cs="Arial"/>
          <w:b/>
          <w:i w:val="0"/>
          <w:color w:val="auto"/>
          <w:sz w:val="20"/>
          <w:szCs w:val="20"/>
        </w:rPr>
        <w:t>6</w:t>
      </w:r>
      <w:r w:rsidRPr="00480A22">
        <w:rPr>
          <w:rFonts w:ascii="Arial" w:hAnsi="Arial" w:cs="Arial"/>
          <w:b/>
          <w:i w:val="0"/>
          <w:color w:val="auto"/>
          <w:sz w:val="20"/>
          <w:szCs w:val="20"/>
        </w:rPr>
        <w:fldChar w:fldCharType="end"/>
      </w:r>
      <w:r w:rsidR="00040D11" w:rsidRPr="00480A22">
        <w:rPr>
          <w:rFonts w:ascii="Arial" w:eastAsia="Times New Roman" w:hAnsi="Arial" w:cs="Arial"/>
          <w:b/>
          <w:bCs/>
          <w:i w:val="0"/>
          <w:color w:val="auto"/>
          <w:sz w:val="20"/>
          <w:szCs w:val="20"/>
        </w:rPr>
        <w:t xml:space="preserve">: </w:t>
      </w:r>
      <w:r w:rsidR="00040D11" w:rsidRPr="00480A22">
        <w:rPr>
          <w:rFonts w:ascii="Arial" w:eastAsia="Times New Roman" w:hAnsi="Arial" w:cs="Arial"/>
          <w:bCs/>
          <w:i w:val="0"/>
          <w:color w:val="auto"/>
          <w:sz w:val="20"/>
          <w:szCs w:val="20"/>
        </w:rPr>
        <w:t xml:space="preserve">Temperature variation as a function of wall thickness (insulation: </w:t>
      </w:r>
      <w:r w:rsidRPr="00480A22">
        <w:rPr>
          <w:rFonts w:ascii="Arial" w:eastAsia="Times New Roman" w:hAnsi="Arial" w:cs="Arial"/>
          <w:bCs/>
          <w:i w:val="0"/>
          <w:color w:val="auto"/>
          <w:sz w:val="20"/>
          <w:szCs w:val="20"/>
        </w:rPr>
        <w:t xml:space="preserve">        polystyrene, </w:t>
      </w:r>
      <w:proofErr w:type="spellStart"/>
      <w:r w:rsidR="00040D11" w:rsidRPr="00480A22">
        <w:rPr>
          <w:rFonts w:ascii="Arial" w:eastAsia="Times New Roman" w:hAnsi="Arial" w:cs="Arial"/>
          <w:bCs/>
          <w:i w:val="0"/>
          <w:color w:val="auto"/>
          <w:sz w:val="20"/>
          <w:szCs w:val="20"/>
        </w:rPr>
        <w:t>T</w:t>
      </w:r>
      <w:r w:rsidR="00040D11" w:rsidRPr="008F01F5">
        <w:rPr>
          <w:rFonts w:ascii="Arial" w:eastAsia="Times New Roman" w:hAnsi="Arial" w:cs="Arial"/>
          <w:bCs/>
          <w:i w:val="0"/>
          <w:color w:val="auto"/>
          <w:sz w:val="20"/>
          <w:szCs w:val="20"/>
          <w:vertAlign w:val="subscript"/>
        </w:rPr>
        <w:t>amax</w:t>
      </w:r>
      <w:proofErr w:type="spellEnd"/>
      <w:r w:rsidR="00040D11" w:rsidRPr="008F01F5">
        <w:rPr>
          <w:rFonts w:ascii="Arial" w:eastAsia="Times New Roman" w:hAnsi="Arial" w:cs="Arial"/>
          <w:bCs/>
          <w:i w:val="0"/>
          <w:color w:val="auto"/>
          <w:sz w:val="20"/>
          <w:szCs w:val="20"/>
          <w:vertAlign w:val="subscript"/>
        </w:rPr>
        <w:t xml:space="preserve"> </w:t>
      </w:r>
      <w:r w:rsidR="00040D11" w:rsidRPr="00480A22">
        <w:rPr>
          <w:rFonts w:ascii="Arial" w:eastAsia="Times New Roman" w:hAnsi="Arial" w:cs="Arial"/>
          <w:bCs/>
          <w:i w:val="0"/>
          <w:color w:val="auto"/>
          <w:sz w:val="20"/>
          <w:szCs w:val="20"/>
        </w:rPr>
        <w:t>= 41.7 °C, t=12h)</w:t>
      </w:r>
    </w:p>
    <w:p w14:paraId="26AC11C3" w14:textId="2C887FF7" w:rsidR="005B3ED9" w:rsidRPr="00480A22" w:rsidRDefault="008F01F5" w:rsidP="005B3ED9">
      <w:pPr>
        <w:spacing w:before="240" w:after="0" w:line="360" w:lineRule="auto"/>
        <w:ind w:left="-142"/>
        <w:jc w:val="center"/>
        <w:rPr>
          <w:rFonts w:ascii="Arial" w:eastAsia="Times New Roman" w:hAnsi="Arial" w:cs="Arial"/>
          <w:b/>
          <w:sz w:val="20"/>
          <w:szCs w:val="20"/>
        </w:rPr>
      </w:pPr>
      <w:r w:rsidRPr="0011279B">
        <w:rPr>
          <w:rFonts w:ascii="Arial" w:eastAsia="Times New Roman" w:hAnsi="Arial" w:cs="Arial"/>
          <w:b/>
          <w:noProof/>
          <w:sz w:val="20"/>
          <w:szCs w:val="20"/>
        </w:rPr>
        <w:drawing>
          <wp:inline distT="0" distB="0" distL="0" distR="0" wp14:anchorId="0BA1E30D" wp14:editId="5C9025AA">
            <wp:extent cx="4427604" cy="2758679"/>
            <wp:effectExtent l="0" t="0" r="0" b="3810"/>
            <wp:docPr id="12966613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61358" name=""/>
                    <pic:cNvPicPr/>
                  </pic:nvPicPr>
                  <pic:blipFill>
                    <a:blip r:embed="rId61"/>
                    <a:stretch>
                      <a:fillRect/>
                    </a:stretch>
                  </pic:blipFill>
                  <pic:spPr>
                    <a:xfrm>
                      <a:off x="0" y="0"/>
                      <a:ext cx="4427604" cy="2758679"/>
                    </a:xfrm>
                    <a:prstGeom prst="rect">
                      <a:avLst/>
                    </a:prstGeom>
                  </pic:spPr>
                </pic:pic>
              </a:graphicData>
            </a:graphic>
          </wp:inline>
        </w:drawing>
      </w:r>
    </w:p>
    <w:p w14:paraId="32321E56" w14:textId="77777777" w:rsidR="005B3ED9" w:rsidRPr="00480A22" w:rsidRDefault="005B3ED9" w:rsidP="004B3817">
      <w:pPr>
        <w:pStyle w:val="Caption"/>
        <w:ind w:left="2410" w:hanging="1417"/>
        <w:rPr>
          <w:rFonts w:ascii="Arial" w:eastAsia="Times New Roman" w:hAnsi="Arial" w:cs="Arial"/>
          <w:bCs/>
          <w:i w:val="0"/>
          <w:color w:val="auto"/>
          <w:sz w:val="20"/>
          <w:szCs w:val="20"/>
        </w:rPr>
      </w:pPr>
      <w:r w:rsidRPr="00480A22">
        <w:rPr>
          <w:rFonts w:ascii="Arial" w:eastAsia="Times New Roman" w:hAnsi="Arial" w:cs="Arial"/>
          <w:b/>
          <w:bCs/>
          <w:sz w:val="20"/>
          <w:szCs w:val="20"/>
        </w:rPr>
        <w:t xml:space="preserve">       </w:t>
      </w:r>
      <w:r w:rsidR="00613E47" w:rsidRPr="00480A22">
        <w:rPr>
          <w:rFonts w:ascii="Arial" w:hAnsi="Arial" w:cs="Arial"/>
          <w:b/>
          <w:i w:val="0"/>
          <w:color w:val="auto"/>
          <w:sz w:val="20"/>
          <w:szCs w:val="20"/>
        </w:rPr>
        <w:t xml:space="preserve">Figure </w:t>
      </w:r>
      <w:r w:rsidR="00613E47" w:rsidRPr="00480A22">
        <w:rPr>
          <w:rFonts w:ascii="Arial" w:hAnsi="Arial" w:cs="Arial"/>
          <w:b/>
          <w:i w:val="0"/>
          <w:color w:val="auto"/>
          <w:sz w:val="20"/>
          <w:szCs w:val="20"/>
        </w:rPr>
        <w:fldChar w:fldCharType="begin"/>
      </w:r>
      <w:r w:rsidR="00613E47" w:rsidRPr="00480A22">
        <w:rPr>
          <w:rFonts w:ascii="Arial" w:hAnsi="Arial" w:cs="Arial"/>
          <w:b/>
          <w:i w:val="0"/>
          <w:color w:val="auto"/>
          <w:sz w:val="20"/>
          <w:szCs w:val="20"/>
        </w:rPr>
        <w:instrText xml:space="preserve"> SEQ Figure \* ARABIC </w:instrText>
      </w:r>
      <w:r w:rsidR="00613E47" w:rsidRPr="00480A22">
        <w:rPr>
          <w:rFonts w:ascii="Arial" w:hAnsi="Arial" w:cs="Arial"/>
          <w:b/>
          <w:i w:val="0"/>
          <w:color w:val="auto"/>
          <w:sz w:val="20"/>
          <w:szCs w:val="20"/>
        </w:rPr>
        <w:fldChar w:fldCharType="separate"/>
      </w:r>
      <w:r w:rsidR="00EA3DE0" w:rsidRPr="00480A22">
        <w:rPr>
          <w:rFonts w:ascii="Arial" w:hAnsi="Arial" w:cs="Arial"/>
          <w:b/>
          <w:i w:val="0"/>
          <w:color w:val="auto"/>
          <w:sz w:val="20"/>
          <w:szCs w:val="20"/>
        </w:rPr>
        <w:t>7</w:t>
      </w:r>
      <w:r w:rsidR="00613E47" w:rsidRPr="00480A22">
        <w:rPr>
          <w:rFonts w:ascii="Arial" w:hAnsi="Arial" w:cs="Arial"/>
          <w:b/>
          <w:i w:val="0"/>
          <w:color w:val="auto"/>
          <w:sz w:val="20"/>
          <w:szCs w:val="20"/>
        </w:rPr>
        <w:fldChar w:fldCharType="end"/>
      </w:r>
      <w:r w:rsidR="00613E47" w:rsidRPr="00480A22">
        <w:rPr>
          <w:rFonts w:ascii="Arial" w:eastAsia="Times New Roman" w:hAnsi="Arial" w:cs="Arial"/>
          <w:b/>
          <w:bCs/>
          <w:i w:val="0"/>
          <w:color w:val="auto"/>
          <w:sz w:val="20"/>
          <w:szCs w:val="20"/>
        </w:rPr>
        <w:t xml:space="preserve"> </w:t>
      </w:r>
      <w:r w:rsidR="00A50154" w:rsidRPr="00480A22">
        <w:rPr>
          <w:rFonts w:ascii="Arial" w:eastAsia="Times New Roman" w:hAnsi="Arial" w:cs="Arial"/>
          <w:b/>
          <w:bCs/>
          <w:i w:val="0"/>
          <w:color w:val="auto"/>
          <w:sz w:val="20"/>
          <w:szCs w:val="20"/>
        </w:rPr>
        <w:t xml:space="preserve">: </w:t>
      </w:r>
      <w:r w:rsidR="00A50154" w:rsidRPr="00480A22">
        <w:rPr>
          <w:rFonts w:ascii="Arial" w:eastAsia="Times New Roman" w:hAnsi="Arial" w:cs="Arial"/>
          <w:bCs/>
          <w:i w:val="0"/>
          <w:color w:val="auto"/>
          <w:sz w:val="20"/>
          <w:szCs w:val="20"/>
        </w:rPr>
        <w:t xml:space="preserve">Temperature changes as a function of wall thickness (insulation: </w:t>
      </w:r>
      <w:r w:rsidR="004B3817" w:rsidRPr="00480A22">
        <w:rPr>
          <w:rFonts w:ascii="Arial" w:eastAsia="Times New Roman" w:hAnsi="Arial" w:cs="Arial"/>
          <w:bCs/>
          <w:i w:val="0"/>
          <w:color w:val="auto"/>
          <w:sz w:val="20"/>
          <w:szCs w:val="20"/>
        </w:rPr>
        <w:t xml:space="preserve">          7 cm thick </w:t>
      </w:r>
      <w:r w:rsidR="00A50154" w:rsidRPr="00480A22">
        <w:rPr>
          <w:rFonts w:ascii="Arial" w:eastAsia="Times New Roman" w:hAnsi="Arial" w:cs="Arial"/>
          <w:bCs/>
          <w:i w:val="0"/>
          <w:color w:val="auto"/>
          <w:sz w:val="20"/>
          <w:szCs w:val="20"/>
        </w:rPr>
        <w:t xml:space="preserve">straw board; </w:t>
      </w:r>
      <w:proofErr w:type="spellStart"/>
      <w:r w:rsidR="00A50154" w:rsidRPr="00480A22">
        <w:rPr>
          <w:rFonts w:ascii="Arial" w:eastAsia="Times New Roman" w:hAnsi="Arial" w:cs="Arial"/>
          <w:bCs/>
          <w:i w:val="0"/>
          <w:color w:val="auto"/>
          <w:sz w:val="20"/>
          <w:szCs w:val="20"/>
        </w:rPr>
        <w:t>T</w:t>
      </w:r>
      <w:r w:rsidR="00A50154" w:rsidRPr="008F01F5">
        <w:rPr>
          <w:rFonts w:ascii="Arial" w:eastAsia="Times New Roman" w:hAnsi="Arial" w:cs="Arial"/>
          <w:bCs/>
          <w:i w:val="0"/>
          <w:color w:val="auto"/>
          <w:sz w:val="20"/>
          <w:szCs w:val="20"/>
          <w:vertAlign w:val="subscript"/>
        </w:rPr>
        <w:t>amax</w:t>
      </w:r>
      <w:proofErr w:type="spellEnd"/>
      <w:r w:rsidR="004B3817" w:rsidRPr="008F01F5">
        <w:rPr>
          <w:rFonts w:ascii="Arial" w:eastAsia="Times New Roman" w:hAnsi="Arial" w:cs="Arial"/>
          <w:bCs/>
          <w:i w:val="0"/>
          <w:color w:val="auto"/>
          <w:sz w:val="20"/>
          <w:szCs w:val="20"/>
          <w:vertAlign w:val="subscript"/>
        </w:rPr>
        <w:t xml:space="preserve"> </w:t>
      </w:r>
      <w:r w:rsidR="00A50154" w:rsidRPr="00480A22">
        <w:rPr>
          <w:rFonts w:ascii="Arial" w:eastAsia="Times New Roman" w:hAnsi="Arial" w:cs="Arial"/>
          <w:bCs/>
          <w:i w:val="0"/>
          <w:color w:val="auto"/>
          <w:sz w:val="20"/>
          <w:szCs w:val="20"/>
        </w:rPr>
        <w:t>=</w:t>
      </w:r>
      <w:r w:rsidR="004B3817" w:rsidRPr="00480A22">
        <w:rPr>
          <w:rFonts w:ascii="Arial" w:eastAsia="Times New Roman" w:hAnsi="Arial" w:cs="Arial"/>
          <w:bCs/>
          <w:i w:val="0"/>
          <w:color w:val="auto"/>
          <w:sz w:val="20"/>
          <w:szCs w:val="20"/>
        </w:rPr>
        <w:t xml:space="preserve"> </w:t>
      </w:r>
      <w:r w:rsidR="00A50154" w:rsidRPr="00480A22">
        <w:rPr>
          <w:rFonts w:ascii="Arial" w:eastAsia="Times New Roman" w:hAnsi="Arial" w:cs="Arial"/>
          <w:bCs/>
          <w:i w:val="0"/>
          <w:color w:val="auto"/>
          <w:sz w:val="20"/>
          <w:szCs w:val="20"/>
        </w:rPr>
        <w:t>41.7 °C; t</w:t>
      </w:r>
      <w:r w:rsidR="004B3817" w:rsidRPr="00480A22">
        <w:rPr>
          <w:rFonts w:ascii="Arial" w:eastAsia="Times New Roman" w:hAnsi="Arial" w:cs="Arial"/>
          <w:bCs/>
          <w:i w:val="0"/>
          <w:color w:val="auto"/>
          <w:sz w:val="20"/>
          <w:szCs w:val="20"/>
        </w:rPr>
        <w:t xml:space="preserve"> </w:t>
      </w:r>
      <w:r w:rsidR="00A50154" w:rsidRPr="00480A22">
        <w:rPr>
          <w:rFonts w:ascii="Arial" w:eastAsia="Times New Roman" w:hAnsi="Arial" w:cs="Arial"/>
          <w:bCs/>
          <w:i w:val="0"/>
          <w:color w:val="auto"/>
          <w:sz w:val="20"/>
          <w:szCs w:val="20"/>
        </w:rPr>
        <w:t>=12h)</w:t>
      </w:r>
    </w:p>
    <w:p w14:paraId="47C2A16F" w14:textId="77777777" w:rsidR="00EA3DE0" w:rsidRPr="00480A22" w:rsidRDefault="00EA3DE0" w:rsidP="00EA3DE0">
      <w:pPr>
        <w:spacing w:after="0" w:line="240" w:lineRule="auto"/>
        <w:rPr>
          <w:rFonts w:ascii="Arial" w:hAnsi="Arial" w:cs="Arial"/>
          <w:sz w:val="20"/>
          <w:szCs w:val="20"/>
        </w:rPr>
      </w:pPr>
    </w:p>
    <w:p w14:paraId="10B7F126" w14:textId="77777777" w:rsidR="00A50154" w:rsidRPr="00480A22" w:rsidRDefault="005B3ED9" w:rsidP="00A50154">
      <w:pPr>
        <w:spacing w:after="0" w:line="360" w:lineRule="auto"/>
        <w:ind w:firstLine="567"/>
        <w:jc w:val="both"/>
        <w:rPr>
          <w:rFonts w:ascii="Arial" w:eastAsia="Times New Roman" w:hAnsi="Arial" w:cs="Arial"/>
          <w:sz w:val="20"/>
          <w:szCs w:val="20"/>
        </w:rPr>
      </w:pPr>
      <w:r w:rsidRPr="00480A22">
        <w:rPr>
          <w:rFonts w:ascii="Arial" w:eastAsia="Times New Roman" w:hAnsi="Arial" w:cs="Arial"/>
          <w:sz w:val="20"/>
          <w:szCs w:val="20"/>
        </w:rPr>
        <w:t xml:space="preserve"> </w:t>
      </w:r>
      <w:r w:rsidR="00A50154" w:rsidRPr="00480A22">
        <w:rPr>
          <w:rFonts w:ascii="Arial" w:eastAsia="Times New Roman" w:hAnsi="Arial" w:cs="Arial"/>
          <w:sz w:val="20"/>
          <w:szCs w:val="20"/>
        </w:rPr>
        <w:t>From the two figures above, we can see that the cut laterite blocks result in lower internal temperatures for a wall subjected to the conditions mentioned above.</w:t>
      </w:r>
    </w:p>
    <w:p w14:paraId="7BAAFFC4" w14:textId="4E903474" w:rsidR="00A50154" w:rsidRPr="00480A22" w:rsidRDefault="00A50154" w:rsidP="00A91DDC">
      <w:pPr>
        <w:spacing w:after="0" w:line="360" w:lineRule="auto"/>
        <w:ind w:firstLine="567"/>
        <w:jc w:val="both"/>
        <w:rPr>
          <w:rFonts w:ascii="Arial" w:eastAsia="Times New Roman" w:hAnsi="Arial" w:cs="Arial"/>
          <w:sz w:val="20"/>
          <w:szCs w:val="20"/>
        </w:rPr>
      </w:pPr>
      <w:r w:rsidRPr="00480A22">
        <w:rPr>
          <w:rFonts w:ascii="Arial" w:eastAsia="Times New Roman" w:hAnsi="Arial" w:cs="Arial"/>
          <w:sz w:val="20"/>
          <w:szCs w:val="20"/>
        </w:rPr>
        <w:t>It should be noted that these results are in l</w:t>
      </w:r>
      <w:r w:rsidR="00A91DDC" w:rsidRPr="00480A22">
        <w:rPr>
          <w:rFonts w:ascii="Arial" w:eastAsia="Times New Roman" w:hAnsi="Arial" w:cs="Arial"/>
          <w:sz w:val="20"/>
          <w:szCs w:val="20"/>
        </w:rPr>
        <w:t>ine with previous publications (</w:t>
      </w:r>
      <w:proofErr w:type="spellStart"/>
      <w:r w:rsidR="00A91DDC" w:rsidRPr="00735654">
        <w:rPr>
          <w:rFonts w:ascii="Arial" w:hAnsi="Arial" w:cs="Arial"/>
          <w:color w:val="000000"/>
          <w:sz w:val="20"/>
          <w:szCs w:val="20"/>
          <w:highlight w:val="magenta"/>
        </w:rPr>
        <w:t>Boukaré</w:t>
      </w:r>
      <w:proofErr w:type="spellEnd"/>
      <w:r w:rsidR="00A91DDC" w:rsidRPr="00735654">
        <w:rPr>
          <w:rFonts w:ascii="Arial" w:hAnsi="Arial" w:cs="Arial"/>
          <w:color w:val="000000"/>
          <w:sz w:val="20"/>
          <w:szCs w:val="20"/>
          <w:highlight w:val="magenta"/>
        </w:rPr>
        <w:t xml:space="preserve"> OUEDRAOGO, 20</w:t>
      </w:r>
      <w:r w:rsidR="007948A9" w:rsidRPr="00735654">
        <w:rPr>
          <w:rFonts w:ascii="Arial" w:hAnsi="Arial" w:cs="Arial"/>
          <w:color w:val="000000"/>
          <w:sz w:val="20"/>
          <w:szCs w:val="20"/>
          <w:highlight w:val="magenta"/>
        </w:rPr>
        <w:t>20</w:t>
      </w:r>
      <w:r w:rsidR="00A91DDC" w:rsidRPr="00480A22">
        <w:rPr>
          <w:rFonts w:ascii="Arial" w:hAnsi="Arial" w:cs="Arial"/>
          <w:color w:val="000000"/>
          <w:sz w:val="20"/>
          <w:szCs w:val="20"/>
        </w:rPr>
        <w:t>; D. Toguyeni et al., 2013; C</w:t>
      </w:r>
      <w:r w:rsidR="00203CB8" w:rsidRPr="00480A22">
        <w:rPr>
          <w:rFonts w:ascii="Arial" w:hAnsi="Arial" w:cs="Arial"/>
          <w:color w:val="000000"/>
          <w:sz w:val="20"/>
          <w:szCs w:val="20"/>
        </w:rPr>
        <w:t>OMPAORE, A.</w:t>
      </w:r>
      <w:r w:rsidR="00A91DDC" w:rsidRPr="00480A22">
        <w:rPr>
          <w:rFonts w:ascii="Arial" w:hAnsi="Arial" w:cs="Arial"/>
          <w:color w:val="000000"/>
          <w:sz w:val="20"/>
          <w:szCs w:val="20"/>
        </w:rPr>
        <w:t xml:space="preserve"> et al., 2017) </w:t>
      </w:r>
      <w:r w:rsidRPr="00480A22">
        <w:rPr>
          <w:rFonts w:ascii="Arial" w:eastAsia="Times New Roman" w:hAnsi="Arial" w:cs="Arial"/>
          <w:sz w:val="20"/>
          <w:szCs w:val="20"/>
        </w:rPr>
        <w:t>on thermal comfort in homes using passive air conditioning. Indeed, analysis of these publications shows that dwellings built using local materials such as BTC, BLT and adobe have a better thermal response than those built using modern cement blocks.</w:t>
      </w:r>
    </w:p>
    <w:p w14:paraId="6A22EE8C" w14:textId="77777777" w:rsidR="003F111B" w:rsidRPr="00480A22" w:rsidRDefault="003F111B" w:rsidP="003F111B">
      <w:pPr>
        <w:pStyle w:val="Heading2"/>
        <w:jc w:val="both"/>
        <w:rPr>
          <w:rFonts w:ascii="Arial" w:eastAsia="Times New Roman" w:hAnsi="Arial" w:cs="Arial"/>
          <w:b/>
          <w:color w:val="auto"/>
          <w:sz w:val="20"/>
          <w:szCs w:val="20"/>
        </w:rPr>
      </w:pPr>
      <w:r w:rsidRPr="00480A22">
        <w:rPr>
          <w:rFonts w:ascii="Arial" w:eastAsia="Times New Roman" w:hAnsi="Arial" w:cs="Arial"/>
          <w:b/>
          <w:color w:val="auto"/>
          <w:sz w:val="20"/>
          <w:szCs w:val="20"/>
        </w:rPr>
        <w:lastRenderedPageBreak/>
        <w:t>3.3. Energy savings based on choice of materials</w:t>
      </w:r>
    </w:p>
    <w:p w14:paraId="592663E0" w14:textId="2F14D493" w:rsidR="003F111B" w:rsidRPr="00480A22" w:rsidRDefault="003F111B" w:rsidP="005B3ED9">
      <w:pPr>
        <w:spacing w:after="0" w:line="360" w:lineRule="auto"/>
        <w:ind w:firstLine="708"/>
        <w:jc w:val="both"/>
        <w:rPr>
          <w:rFonts w:ascii="Arial" w:eastAsia="Times New Roman" w:hAnsi="Arial" w:cs="Arial"/>
          <w:sz w:val="20"/>
          <w:szCs w:val="20"/>
        </w:rPr>
      </w:pPr>
      <w:r w:rsidRPr="00480A22">
        <w:rPr>
          <w:rFonts w:ascii="Arial" w:eastAsia="Times New Roman" w:hAnsi="Arial" w:cs="Arial"/>
          <w:sz w:val="20"/>
          <w:szCs w:val="20"/>
        </w:rPr>
        <w:t xml:space="preserve">Figures 8 and 9 show the variations in thermal energy gain as a function of the volume of the enclosure to be cooled for different thicknesses of two insulating materials. Overall, for a given thickness, heat loss increases with volume. If we consider a volume of 100 </w:t>
      </w:r>
      <w:r w:rsidR="006B2CDE">
        <w:rPr>
          <w:rFonts w:ascii="Arial" w:eastAsia="Times New Roman" w:hAnsi="Arial" w:cs="Arial"/>
          <w:sz w:val="20"/>
          <w:szCs w:val="20"/>
        </w:rPr>
        <w:t>L</w:t>
      </w:r>
      <w:r w:rsidRPr="00480A22">
        <w:rPr>
          <w:rFonts w:ascii="Arial" w:eastAsia="Times New Roman" w:hAnsi="Arial" w:cs="Arial"/>
          <w:sz w:val="20"/>
          <w:szCs w:val="20"/>
        </w:rPr>
        <w:t xml:space="preserve">, we can save 2600 kJ of energy per day by increasing the thickness of the compressed straw panel by 180 mm. </w:t>
      </w:r>
    </w:p>
    <w:p w14:paraId="30D25B3F" w14:textId="77777777" w:rsidR="003F111B" w:rsidRPr="00480A22" w:rsidRDefault="003F111B" w:rsidP="003F111B">
      <w:pPr>
        <w:spacing w:after="120" w:line="360" w:lineRule="auto"/>
        <w:jc w:val="both"/>
        <w:rPr>
          <w:rFonts w:ascii="Arial" w:eastAsia="Times New Roman" w:hAnsi="Arial" w:cs="Arial"/>
          <w:sz w:val="20"/>
          <w:szCs w:val="20"/>
        </w:rPr>
      </w:pPr>
      <w:r w:rsidRPr="00480A22">
        <w:rPr>
          <w:rFonts w:ascii="Arial" w:eastAsia="Times New Roman" w:hAnsi="Arial" w:cs="Arial"/>
          <w:sz w:val="20"/>
          <w:szCs w:val="20"/>
        </w:rPr>
        <w:t>Theoretically, this energy would allow the formation of 7.5 kg of ice (</w:t>
      </w:r>
      <w:proofErr w:type="spellStart"/>
      <w:r w:rsidRPr="00480A22">
        <w:rPr>
          <w:rFonts w:ascii="Arial" w:eastAsia="Times New Roman" w:hAnsi="Arial" w:cs="Arial"/>
          <w:sz w:val="20"/>
          <w:szCs w:val="20"/>
        </w:rPr>
        <w:t>L</w:t>
      </w:r>
      <w:r w:rsidRPr="00480A22">
        <w:rPr>
          <w:rFonts w:ascii="Arial" w:eastAsia="Times New Roman" w:hAnsi="Arial" w:cs="Arial"/>
          <w:sz w:val="20"/>
          <w:szCs w:val="20"/>
          <w:vertAlign w:val="subscript"/>
        </w:rPr>
        <w:t>fg</w:t>
      </w:r>
      <w:proofErr w:type="spellEnd"/>
      <w:r w:rsidR="009241E9" w:rsidRPr="00480A22">
        <w:rPr>
          <w:rFonts w:ascii="Arial" w:eastAsia="Times New Roman" w:hAnsi="Arial" w:cs="Arial"/>
          <w:sz w:val="20"/>
          <w:szCs w:val="20"/>
        </w:rPr>
        <w:t xml:space="preserve"> </w:t>
      </w:r>
      <w:r w:rsidRPr="00480A22">
        <w:rPr>
          <w:rFonts w:ascii="Arial" w:eastAsia="Times New Roman" w:hAnsi="Arial" w:cs="Arial"/>
          <w:sz w:val="20"/>
          <w:szCs w:val="20"/>
        </w:rPr>
        <w:t>=</w:t>
      </w:r>
      <w:r w:rsidR="009241E9" w:rsidRPr="00480A22">
        <w:rPr>
          <w:rFonts w:ascii="Arial" w:eastAsia="Times New Roman" w:hAnsi="Arial" w:cs="Arial"/>
          <w:sz w:val="20"/>
          <w:szCs w:val="20"/>
        </w:rPr>
        <w:t xml:space="preserve"> </w:t>
      </w:r>
      <w:r w:rsidRPr="00480A22">
        <w:rPr>
          <w:rFonts w:ascii="Arial" w:eastAsia="Times New Roman" w:hAnsi="Arial" w:cs="Arial"/>
          <w:sz w:val="20"/>
          <w:szCs w:val="20"/>
        </w:rPr>
        <w:t>334 kJ/kg). Under the same conditions, polystyrene saves 1200 kJ of energy per day. By comparing these results, we can therefore conclude that around 600 kJ of energy can be saved per day by using polystyrene instead of compressed strawboard.</w:t>
      </w:r>
    </w:p>
    <w:p w14:paraId="110355AF" w14:textId="78382407" w:rsidR="003F111B" w:rsidRPr="00480A22" w:rsidRDefault="003F111B" w:rsidP="003F111B">
      <w:pPr>
        <w:spacing w:after="120" w:line="360" w:lineRule="auto"/>
        <w:jc w:val="both"/>
        <w:rPr>
          <w:rFonts w:ascii="Arial" w:eastAsia="Times New Roman" w:hAnsi="Arial" w:cs="Arial"/>
          <w:sz w:val="20"/>
          <w:szCs w:val="20"/>
        </w:rPr>
      </w:pPr>
      <w:r w:rsidRPr="00480A22">
        <w:rPr>
          <w:rFonts w:ascii="Arial" w:eastAsia="Times New Roman" w:hAnsi="Arial" w:cs="Arial"/>
          <w:sz w:val="20"/>
          <w:szCs w:val="20"/>
        </w:rPr>
        <w:t>Furthermore, the curves in Figure 10 show that the overall heat transfer coefficient decreases as the thickness of the insulation increases. For a thickness of 20 mm, its value is 0.25W/m</w:t>
      </w:r>
      <w:r w:rsidRPr="00480A22">
        <w:rPr>
          <w:rFonts w:ascii="Arial" w:eastAsia="Times New Roman" w:hAnsi="Arial" w:cs="Arial"/>
          <w:sz w:val="20"/>
          <w:szCs w:val="20"/>
          <w:vertAlign w:val="superscript"/>
        </w:rPr>
        <w:t>2</w:t>
      </w:r>
      <w:r w:rsidRPr="00480A22">
        <w:rPr>
          <w:rFonts w:ascii="Arial" w:eastAsia="Times New Roman" w:hAnsi="Arial" w:cs="Arial"/>
          <w:sz w:val="20"/>
          <w:szCs w:val="20"/>
        </w:rPr>
        <w:t>K for polystyrene and 0.55W/m</w:t>
      </w:r>
      <w:r w:rsidRPr="00480A22">
        <w:rPr>
          <w:rFonts w:ascii="Arial" w:eastAsia="Times New Roman" w:hAnsi="Arial" w:cs="Arial"/>
          <w:sz w:val="20"/>
          <w:szCs w:val="20"/>
          <w:vertAlign w:val="superscript"/>
        </w:rPr>
        <w:t>2</w:t>
      </w:r>
      <w:r w:rsidRPr="00480A22">
        <w:rPr>
          <w:rFonts w:ascii="Arial" w:eastAsia="Times New Roman" w:hAnsi="Arial" w:cs="Arial"/>
          <w:sz w:val="20"/>
          <w:szCs w:val="20"/>
        </w:rPr>
        <w:t>K for compressed strawboard. When the thickness is increased by 180 mm, for example, these values drop to 0.02W/m</w:t>
      </w:r>
      <w:r w:rsidRPr="00480A22">
        <w:rPr>
          <w:rFonts w:ascii="Arial" w:eastAsia="Times New Roman" w:hAnsi="Arial" w:cs="Arial"/>
          <w:sz w:val="20"/>
          <w:szCs w:val="20"/>
          <w:vertAlign w:val="superscript"/>
        </w:rPr>
        <w:t>2</w:t>
      </w:r>
      <w:r w:rsidRPr="00480A22">
        <w:rPr>
          <w:rFonts w:ascii="Arial" w:eastAsia="Times New Roman" w:hAnsi="Arial" w:cs="Arial"/>
          <w:sz w:val="20"/>
          <w:szCs w:val="20"/>
        </w:rPr>
        <w:t>K and 0.15W/m</w:t>
      </w:r>
      <w:r w:rsidRPr="00480A22">
        <w:rPr>
          <w:rFonts w:ascii="Arial" w:eastAsia="Times New Roman" w:hAnsi="Arial" w:cs="Arial"/>
          <w:sz w:val="20"/>
          <w:szCs w:val="20"/>
          <w:vertAlign w:val="superscript"/>
        </w:rPr>
        <w:t>2</w:t>
      </w:r>
      <w:r w:rsidRPr="00480A22">
        <w:rPr>
          <w:rFonts w:ascii="Arial" w:eastAsia="Times New Roman" w:hAnsi="Arial" w:cs="Arial"/>
          <w:sz w:val="20"/>
          <w:szCs w:val="20"/>
        </w:rPr>
        <w:t>K</w:t>
      </w:r>
      <w:r w:rsidR="00DB07A3">
        <w:rPr>
          <w:rFonts w:ascii="Arial" w:eastAsia="Times New Roman" w:hAnsi="Arial" w:cs="Arial"/>
          <w:sz w:val="20"/>
          <w:szCs w:val="20"/>
        </w:rPr>
        <w:t>,</w:t>
      </w:r>
      <w:r w:rsidRPr="00480A22">
        <w:rPr>
          <w:rFonts w:ascii="Arial" w:eastAsia="Times New Roman" w:hAnsi="Arial" w:cs="Arial"/>
          <w:sz w:val="20"/>
          <w:szCs w:val="20"/>
        </w:rPr>
        <w:t xml:space="preserve"> respectively. Polystyrene</w:t>
      </w:r>
      <w:r w:rsidR="00DB07A3">
        <w:rPr>
          <w:rFonts w:ascii="Arial" w:eastAsia="Times New Roman" w:hAnsi="Arial" w:cs="Arial"/>
          <w:sz w:val="20"/>
          <w:szCs w:val="20"/>
        </w:rPr>
        <w:t>,</w:t>
      </w:r>
      <w:r w:rsidRPr="00480A22">
        <w:rPr>
          <w:rFonts w:ascii="Arial" w:eastAsia="Times New Roman" w:hAnsi="Arial" w:cs="Arial"/>
          <w:sz w:val="20"/>
          <w:szCs w:val="20"/>
        </w:rPr>
        <w:t xml:space="preserve"> therefore</w:t>
      </w:r>
      <w:r w:rsidR="00DB07A3">
        <w:rPr>
          <w:rFonts w:ascii="Arial" w:eastAsia="Times New Roman" w:hAnsi="Arial" w:cs="Arial"/>
          <w:sz w:val="20"/>
          <w:szCs w:val="20"/>
        </w:rPr>
        <w:t>,</w:t>
      </w:r>
      <w:r w:rsidRPr="00480A22">
        <w:rPr>
          <w:rFonts w:ascii="Arial" w:eastAsia="Times New Roman" w:hAnsi="Arial" w:cs="Arial"/>
          <w:sz w:val="20"/>
          <w:szCs w:val="20"/>
        </w:rPr>
        <w:t xml:space="preserve"> offers better resistance to heat transfer. These different observations about the two insulants can be explained, in part, by their insulating properties. For example, polystyrene has 4 times lower thermal conductivity than compressed strawboard.</w:t>
      </w:r>
    </w:p>
    <w:p w14:paraId="47FACD3A" w14:textId="29323BA7" w:rsidR="00E6342B" w:rsidRPr="00480A22" w:rsidRDefault="008F01F5" w:rsidP="00EA3DE0">
      <w:pPr>
        <w:spacing w:after="120" w:line="264" w:lineRule="auto"/>
        <w:jc w:val="center"/>
        <w:rPr>
          <w:rFonts w:ascii="Arial" w:eastAsia="Times New Roman" w:hAnsi="Arial" w:cs="Arial"/>
          <w:b/>
          <w:bCs/>
          <w:sz w:val="20"/>
          <w:szCs w:val="20"/>
        </w:rPr>
      </w:pPr>
      <w:r w:rsidRPr="006148A6">
        <w:rPr>
          <w:rFonts w:ascii="Arial" w:eastAsia="Times New Roman" w:hAnsi="Arial" w:cs="Arial"/>
          <w:b/>
          <w:bCs/>
          <w:noProof/>
          <w:sz w:val="20"/>
          <w:szCs w:val="20"/>
        </w:rPr>
        <w:drawing>
          <wp:inline distT="0" distB="0" distL="0" distR="0" wp14:anchorId="072736EF" wp14:editId="06732A52">
            <wp:extent cx="4534293" cy="3436918"/>
            <wp:effectExtent l="0" t="0" r="0" b="0"/>
            <wp:docPr id="3732259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25902" name=""/>
                    <pic:cNvPicPr/>
                  </pic:nvPicPr>
                  <pic:blipFill>
                    <a:blip r:embed="rId62"/>
                    <a:stretch>
                      <a:fillRect/>
                    </a:stretch>
                  </pic:blipFill>
                  <pic:spPr>
                    <a:xfrm>
                      <a:off x="0" y="0"/>
                      <a:ext cx="4534293" cy="3436918"/>
                    </a:xfrm>
                    <a:prstGeom prst="rect">
                      <a:avLst/>
                    </a:prstGeom>
                  </pic:spPr>
                </pic:pic>
              </a:graphicData>
            </a:graphic>
          </wp:inline>
        </w:drawing>
      </w:r>
    </w:p>
    <w:p w14:paraId="7B9FFBD0" w14:textId="5D1929C5" w:rsidR="005B3ED9" w:rsidRPr="006B2CDE" w:rsidRDefault="00EA3DE0" w:rsidP="00EA3DE0">
      <w:pPr>
        <w:pStyle w:val="Caption"/>
        <w:ind w:left="2268" w:right="281" w:hanging="1134"/>
        <w:rPr>
          <w:rFonts w:ascii="Arial" w:eastAsia="Times New Roman" w:hAnsi="Arial" w:cs="Arial"/>
          <w:b/>
          <w:bCs/>
          <w:i w:val="0"/>
          <w:color w:val="000000" w:themeColor="text1"/>
          <w:sz w:val="20"/>
          <w:szCs w:val="20"/>
        </w:rPr>
      </w:pPr>
      <w:r w:rsidRPr="006B2CDE">
        <w:rPr>
          <w:rFonts w:ascii="Arial" w:hAnsi="Arial" w:cs="Arial"/>
          <w:b/>
          <w:i w:val="0"/>
          <w:color w:val="000000" w:themeColor="text1"/>
          <w:sz w:val="20"/>
          <w:szCs w:val="20"/>
        </w:rPr>
        <w:t xml:space="preserve">Figure </w:t>
      </w:r>
      <w:r w:rsidRPr="006B2CDE">
        <w:rPr>
          <w:rFonts w:ascii="Arial" w:hAnsi="Arial" w:cs="Arial"/>
          <w:b/>
          <w:i w:val="0"/>
          <w:color w:val="000000" w:themeColor="text1"/>
          <w:sz w:val="20"/>
          <w:szCs w:val="20"/>
        </w:rPr>
        <w:fldChar w:fldCharType="begin"/>
      </w:r>
      <w:r w:rsidRPr="006B2CDE">
        <w:rPr>
          <w:rFonts w:ascii="Arial" w:hAnsi="Arial" w:cs="Arial"/>
          <w:b/>
          <w:i w:val="0"/>
          <w:color w:val="000000" w:themeColor="text1"/>
          <w:sz w:val="20"/>
          <w:szCs w:val="20"/>
        </w:rPr>
        <w:instrText xml:space="preserve"> SEQ Figure \* ARABIC </w:instrText>
      </w:r>
      <w:r w:rsidRPr="006B2CDE">
        <w:rPr>
          <w:rFonts w:ascii="Arial" w:hAnsi="Arial" w:cs="Arial"/>
          <w:b/>
          <w:i w:val="0"/>
          <w:color w:val="000000" w:themeColor="text1"/>
          <w:sz w:val="20"/>
          <w:szCs w:val="20"/>
        </w:rPr>
        <w:fldChar w:fldCharType="separate"/>
      </w:r>
      <w:r w:rsidRPr="006B2CDE">
        <w:rPr>
          <w:rFonts w:ascii="Arial" w:hAnsi="Arial" w:cs="Arial"/>
          <w:b/>
          <w:i w:val="0"/>
          <w:color w:val="000000" w:themeColor="text1"/>
          <w:sz w:val="20"/>
          <w:szCs w:val="20"/>
        </w:rPr>
        <w:t>8</w:t>
      </w:r>
      <w:r w:rsidRPr="006B2CDE">
        <w:rPr>
          <w:rFonts w:ascii="Arial" w:hAnsi="Arial" w:cs="Arial"/>
          <w:b/>
          <w:i w:val="0"/>
          <w:color w:val="000000" w:themeColor="text1"/>
          <w:sz w:val="20"/>
          <w:szCs w:val="20"/>
        </w:rPr>
        <w:fldChar w:fldCharType="end"/>
      </w:r>
      <w:r w:rsidRPr="006B2CDE">
        <w:rPr>
          <w:rFonts w:ascii="Arial" w:eastAsia="Times New Roman" w:hAnsi="Arial" w:cs="Arial"/>
          <w:b/>
          <w:bCs/>
          <w:i w:val="0"/>
          <w:color w:val="000000" w:themeColor="text1"/>
          <w:sz w:val="20"/>
          <w:szCs w:val="20"/>
        </w:rPr>
        <w:t xml:space="preserve"> </w:t>
      </w:r>
      <w:r w:rsidR="00E6342B" w:rsidRPr="006B2CDE">
        <w:rPr>
          <w:rFonts w:ascii="Arial" w:eastAsia="Times New Roman" w:hAnsi="Arial" w:cs="Arial"/>
          <w:b/>
          <w:bCs/>
          <w:i w:val="0"/>
          <w:color w:val="000000" w:themeColor="text1"/>
          <w:sz w:val="20"/>
          <w:szCs w:val="20"/>
        </w:rPr>
        <w:t xml:space="preserve">: </w:t>
      </w:r>
      <w:r w:rsidR="00E6342B" w:rsidRPr="006B2CDE">
        <w:rPr>
          <w:rFonts w:ascii="Arial" w:eastAsia="Times New Roman" w:hAnsi="Arial" w:cs="Arial"/>
          <w:bCs/>
          <w:i w:val="0"/>
          <w:color w:val="000000" w:themeColor="text1"/>
          <w:sz w:val="20"/>
          <w:szCs w:val="20"/>
        </w:rPr>
        <w:t>Variation in heat loss as a function of the volume of the hutch for different thicknesses of compressed straw board</w:t>
      </w:r>
    </w:p>
    <w:p w14:paraId="438C6149" w14:textId="00B13442" w:rsidR="005B3ED9" w:rsidRPr="00480A22" w:rsidRDefault="008F01F5" w:rsidP="005B3ED9">
      <w:pPr>
        <w:spacing w:after="120" w:line="264" w:lineRule="auto"/>
        <w:jc w:val="center"/>
        <w:rPr>
          <w:rFonts w:ascii="Arial" w:eastAsia="Times New Roman" w:hAnsi="Arial" w:cs="Arial"/>
          <w:sz w:val="20"/>
          <w:szCs w:val="20"/>
        </w:rPr>
      </w:pPr>
      <w:r w:rsidRPr="00326D36">
        <w:rPr>
          <w:rFonts w:ascii="Arial" w:eastAsia="Times New Roman" w:hAnsi="Arial" w:cs="Arial"/>
          <w:noProof/>
          <w:sz w:val="20"/>
          <w:szCs w:val="20"/>
        </w:rPr>
        <w:lastRenderedPageBreak/>
        <w:drawing>
          <wp:inline distT="0" distB="0" distL="0" distR="0" wp14:anchorId="292E6593" wp14:editId="73FB8893">
            <wp:extent cx="4519052" cy="3215919"/>
            <wp:effectExtent l="0" t="0" r="0" b="3810"/>
            <wp:docPr id="4378725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72556" name=""/>
                    <pic:cNvPicPr/>
                  </pic:nvPicPr>
                  <pic:blipFill>
                    <a:blip r:embed="rId63"/>
                    <a:stretch>
                      <a:fillRect/>
                    </a:stretch>
                  </pic:blipFill>
                  <pic:spPr>
                    <a:xfrm>
                      <a:off x="0" y="0"/>
                      <a:ext cx="4519052" cy="3215919"/>
                    </a:xfrm>
                    <a:prstGeom prst="rect">
                      <a:avLst/>
                    </a:prstGeom>
                  </pic:spPr>
                </pic:pic>
              </a:graphicData>
            </a:graphic>
          </wp:inline>
        </w:drawing>
      </w:r>
    </w:p>
    <w:p w14:paraId="7B7CF7C5" w14:textId="77777777" w:rsidR="005B3ED9" w:rsidRPr="00480A22" w:rsidRDefault="005B3ED9" w:rsidP="00EA3DE0">
      <w:pPr>
        <w:pStyle w:val="Caption"/>
        <w:ind w:left="2127" w:hanging="2127"/>
        <w:rPr>
          <w:rFonts w:ascii="Arial" w:eastAsia="Times New Roman" w:hAnsi="Arial" w:cs="Arial"/>
          <w:bCs/>
          <w:i w:val="0"/>
          <w:color w:val="auto"/>
          <w:sz w:val="20"/>
          <w:szCs w:val="20"/>
        </w:rPr>
      </w:pPr>
      <w:r w:rsidRPr="00480A22">
        <w:rPr>
          <w:rFonts w:ascii="Arial" w:eastAsia="Times New Roman" w:hAnsi="Arial" w:cs="Arial"/>
          <w:b/>
          <w:bCs/>
          <w:i w:val="0"/>
          <w:color w:val="auto"/>
          <w:sz w:val="20"/>
          <w:szCs w:val="20"/>
        </w:rPr>
        <w:t xml:space="preserve">             </w:t>
      </w:r>
      <w:r w:rsidR="00EA3DE0" w:rsidRPr="00480A22">
        <w:rPr>
          <w:rFonts w:ascii="Arial" w:eastAsia="Times New Roman" w:hAnsi="Arial" w:cs="Arial"/>
          <w:b/>
          <w:bCs/>
          <w:i w:val="0"/>
          <w:color w:val="auto"/>
          <w:sz w:val="20"/>
          <w:szCs w:val="20"/>
        </w:rPr>
        <w:t xml:space="preserve">      </w:t>
      </w:r>
      <w:r w:rsidR="00EA3DE0" w:rsidRPr="00480A22">
        <w:rPr>
          <w:rFonts w:ascii="Arial" w:hAnsi="Arial" w:cs="Arial"/>
          <w:b/>
          <w:i w:val="0"/>
          <w:color w:val="auto"/>
          <w:sz w:val="20"/>
          <w:szCs w:val="20"/>
        </w:rPr>
        <w:t xml:space="preserve">Figure </w:t>
      </w:r>
      <w:r w:rsidR="00EA3DE0" w:rsidRPr="00480A22">
        <w:rPr>
          <w:rFonts w:ascii="Arial" w:hAnsi="Arial" w:cs="Arial"/>
          <w:b/>
          <w:i w:val="0"/>
          <w:color w:val="auto"/>
          <w:sz w:val="20"/>
          <w:szCs w:val="20"/>
        </w:rPr>
        <w:fldChar w:fldCharType="begin"/>
      </w:r>
      <w:r w:rsidR="00EA3DE0" w:rsidRPr="00480A22">
        <w:rPr>
          <w:rFonts w:ascii="Arial" w:hAnsi="Arial" w:cs="Arial"/>
          <w:b/>
          <w:i w:val="0"/>
          <w:color w:val="auto"/>
          <w:sz w:val="20"/>
          <w:szCs w:val="20"/>
        </w:rPr>
        <w:instrText xml:space="preserve"> SEQ Figure \* ARABIC </w:instrText>
      </w:r>
      <w:r w:rsidR="00EA3DE0" w:rsidRPr="00480A22">
        <w:rPr>
          <w:rFonts w:ascii="Arial" w:hAnsi="Arial" w:cs="Arial"/>
          <w:b/>
          <w:i w:val="0"/>
          <w:color w:val="auto"/>
          <w:sz w:val="20"/>
          <w:szCs w:val="20"/>
        </w:rPr>
        <w:fldChar w:fldCharType="separate"/>
      </w:r>
      <w:r w:rsidR="00EA3DE0" w:rsidRPr="00480A22">
        <w:rPr>
          <w:rFonts w:ascii="Arial" w:hAnsi="Arial" w:cs="Arial"/>
          <w:b/>
          <w:i w:val="0"/>
          <w:color w:val="auto"/>
          <w:sz w:val="20"/>
          <w:szCs w:val="20"/>
        </w:rPr>
        <w:t>9</w:t>
      </w:r>
      <w:r w:rsidR="00EA3DE0" w:rsidRPr="00480A22">
        <w:rPr>
          <w:rFonts w:ascii="Arial" w:hAnsi="Arial" w:cs="Arial"/>
          <w:b/>
          <w:i w:val="0"/>
          <w:color w:val="auto"/>
          <w:sz w:val="20"/>
          <w:szCs w:val="20"/>
        </w:rPr>
        <w:fldChar w:fldCharType="end"/>
      </w:r>
      <w:r w:rsidR="00EA3DE0" w:rsidRPr="00480A22">
        <w:rPr>
          <w:rFonts w:ascii="Arial" w:eastAsia="Times New Roman" w:hAnsi="Arial" w:cs="Arial"/>
          <w:b/>
          <w:bCs/>
          <w:i w:val="0"/>
          <w:color w:val="auto"/>
          <w:sz w:val="20"/>
          <w:szCs w:val="20"/>
        </w:rPr>
        <w:t xml:space="preserve"> </w:t>
      </w:r>
      <w:r w:rsidR="00E6342B" w:rsidRPr="00480A22">
        <w:rPr>
          <w:rFonts w:ascii="Arial" w:eastAsia="Times New Roman" w:hAnsi="Arial" w:cs="Arial"/>
          <w:b/>
          <w:bCs/>
          <w:i w:val="0"/>
          <w:color w:val="auto"/>
          <w:sz w:val="20"/>
          <w:szCs w:val="20"/>
        </w:rPr>
        <w:t xml:space="preserve">: </w:t>
      </w:r>
      <w:r w:rsidR="00E6342B" w:rsidRPr="00480A22">
        <w:rPr>
          <w:rFonts w:ascii="Arial" w:eastAsia="Times New Roman" w:hAnsi="Arial" w:cs="Arial"/>
          <w:bCs/>
          <w:i w:val="0"/>
          <w:color w:val="auto"/>
          <w:sz w:val="20"/>
          <w:szCs w:val="20"/>
        </w:rPr>
        <w:t>Variation in heat loss as a function of cabinet volume for different thicknesses of polystyrene</w:t>
      </w:r>
    </w:p>
    <w:p w14:paraId="043A40FF" w14:textId="0977171B" w:rsidR="005C2818" w:rsidRPr="00480A22" w:rsidRDefault="008F01F5" w:rsidP="00EA3DE0">
      <w:pPr>
        <w:spacing w:after="120" w:line="264" w:lineRule="auto"/>
        <w:ind w:firstLine="284"/>
        <w:jc w:val="center"/>
        <w:rPr>
          <w:rFonts w:ascii="Arial" w:eastAsia="Times New Roman" w:hAnsi="Arial" w:cs="Arial"/>
          <w:b/>
          <w:bCs/>
          <w:sz w:val="20"/>
          <w:szCs w:val="20"/>
        </w:rPr>
      </w:pPr>
      <w:r w:rsidRPr="00525792">
        <w:rPr>
          <w:rFonts w:ascii="Arial" w:eastAsia="Times New Roman" w:hAnsi="Arial" w:cs="Arial"/>
          <w:b/>
          <w:bCs/>
          <w:noProof/>
          <w:sz w:val="20"/>
          <w:szCs w:val="20"/>
        </w:rPr>
        <w:drawing>
          <wp:inline distT="0" distB="0" distL="0" distR="0" wp14:anchorId="38BE1471" wp14:editId="6F22FE47">
            <wp:extent cx="4877223" cy="3513124"/>
            <wp:effectExtent l="0" t="0" r="0" b="0"/>
            <wp:docPr id="5197282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28215" name=""/>
                    <pic:cNvPicPr/>
                  </pic:nvPicPr>
                  <pic:blipFill>
                    <a:blip r:embed="rId64"/>
                    <a:stretch>
                      <a:fillRect/>
                    </a:stretch>
                  </pic:blipFill>
                  <pic:spPr>
                    <a:xfrm>
                      <a:off x="0" y="0"/>
                      <a:ext cx="4877223" cy="3513124"/>
                    </a:xfrm>
                    <a:prstGeom prst="rect">
                      <a:avLst/>
                    </a:prstGeom>
                  </pic:spPr>
                </pic:pic>
              </a:graphicData>
            </a:graphic>
          </wp:inline>
        </w:drawing>
      </w:r>
    </w:p>
    <w:p w14:paraId="49DC3700" w14:textId="77777777" w:rsidR="00E6342B" w:rsidRPr="00480A22" w:rsidRDefault="005B3ED9" w:rsidP="00EA3DE0">
      <w:pPr>
        <w:pStyle w:val="Caption"/>
        <w:ind w:left="1560" w:hanging="1560"/>
        <w:rPr>
          <w:rFonts w:ascii="Arial" w:eastAsia="Times New Roman" w:hAnsi="Arial" w:cs="Arial"/>
          <w:bCs/>
          <w:i w:val="0"/>
          <w:color w:val="auto"/>
          <w:sz w:val="20"/>
          <w:szCs w:val="20"/>
        </w:rPr>
      </w:pPr>
      <w:r w:rsidRPr="00480A22">
        <w:rPr>
          <w:rFonts w:ascii="Arial" w:eastAsia="Times New Roman" w:hAnsi="Arial" w:cs="Arial"/>
          <w:b/>
          <w:bCs/>
          <w:sz w:val="20"/>
          <w:szCs w:val="20"/>
        </w:rPr>
        <w:t xml:space="preserve">           </w:t>
      </w:r>
      <w:r w:rsidR="00EA3DE0" w:rsidRPr="00480A22">
        <w:rPr>
          <w:rFonts w:ascii="Arial" w:hAnsi="Arial" w:cs="Arial"/>
          <w:b/>
          <w:i w:val="0"/>
          <w:color w:val="auto"/>
          <w:sz w:val="20"/>
          <w:szCs w:val="20"/>
        </w:rPr>
        <w:t xml:space="preserve">Figure </w:t>
      </w:r>
      <w:r w:rsidR="00EA3DE0" w:rsidRPr="00480A22">
        <w:rPr>
          <w:rFonts w:ascii="Arial" w:hAnsi="Arial" w:cs="Arial"/>
          <w:b/>
          <w:i w:val="0"/>
          <w:color w:val="auto"/>
          <w:sz w:val="20"/>
          <w:szCs w:val="20"/>
        </w:rPr>
        <w:fldChar w:fldCharType="begin"/>
      </w:r>
      <w:r w:rsidR="00EA3DE0" w:rsidRPr="00480A22">
        <w:rPr>
          <w:rFonts w:ascii="Arial" w:hAnsi="Arial" w:cs="Arial"/>
          <w:b/>
          <w:i w:val="0"/>
          <w:color w:val="auto"/>
          <w:sz w:val="20"/>
          <w:szCs w:val="20"/>
        </w:rPr>
        <w:instrText xml:space="preserve"> SEQ Figure \* ARABIC </w:instrText>
      </w:r>
      <w:r w:rsidR="00EA3DE0" w:rsidRPr="00480A22">
        <w:rPr>
          <w:rFonts w:ascii="Arial" w:hAnsi="Arial" w:cs="Arial"/>
          <w:b/>
          <w:i w:val="0"/>
          <w:color w:val="auto"/>
          <w:sz w:val="20"/>
          <w:szCs w:val="20"/>
        </w:rPr>
        <w:fldChar w:fldCharType="separate"/>
      </w:r>
      <w:r w:rsidR="00EA3DE0" w:rsidRPr="00480A22">
        <w:rPr>
          <w:rFonts w:ascii="Arial" w:hAnsi="Arial" w:cs="Arial"/>
          <w:b/>
          <w:i w:val="0"/>
          <w:color w:val="auto"/>
          <w:sz w:val="20"/>
          <w:szCs w:val="20"/>
        </w:rPr>
        <w:t>10</w:t>
      </w:r>
      <w:r w:rsidR="00EA3DE0" w:rsidRPr="00480A22">
        <w:rPr>
          <w:rFonts w:ascii="Arial" w:hAnsi="Arial" w:cs="Arial"/>
          <w:b/>
          <w:i w:val="0"/>
          <w:color w:val="auto"/>
          <w:sz w:val="20"/>
          <w:szCs w:val="20"/>
        </w:rPr>
        <w:fldChar w:fldCharType="end"/>
      </w:r>
      <w:r w:rsidR="00EA3DE0" w:rsidRPr="00480A22">
        <w:rPr>
          <w:rFonts w:ascii="Arial" w:hAnsi="Arial" w:cs="Arial"/>
          <w:b/>
          <w:i w:val="0"/>
          <w:color w:val="auto"/>
          <w:sz w:val="20"/>
          <w:szCs w:val="20"/>
        </w:rPr>
        <w:t xml:space="preserve"> </w:t>
      </w:r>
      <w:r w:rsidR="00E6342B" w:rsidRPr="00480A22">
        <w:rPr>
          <w:rFonts w:ascii="Arial" w:eastAsia="Times New Roman" w:hAnsi="Arial" w:cs="Arial"/>
          <w:b/>
          <w:bCs/>
          <w:i w:val="0"/>
          <w:color w:val="auto"/>
          <w:sz w:val="20"/>
          <w:szCs w:val="20"/>
        </w:rPr>
        <w:t>:</w:t>
      </w:r>
      <w:r w:rsidR="00E6342B" w:rsidRPr="00480A22">
        <w:rPr>
          <w:rFonts w:ascii="Arial" w:eastAsia="Times New Roman" w:hAnsi="Arial" w:cs="Arial"/>
          <w:b/>
          <w:bCs/>
          <w:color w:val="auto"/>
          <w:sz w:val="20"/>
          <w:szCs w:val="20"/>
        </w:rPr>
        <w:t xml:space="preserve"> </w:t>
      </w:r>
      <w:r w:rsidR="00E6342B" w:rsidRPr="00480A22">
        <w:rPr>
          <w:rFonts w:ascii="Arial" w:eastAsia="Times New Roman" w:hAnsi="Arial" w:cs="Arial"/>
          <w:bCs/>
          <w:i w:val="0"/>
          <w:color w:val="auto"/>
          <w:sz w:val="20"/>
          <w:szCs w:val="20"/>
        </w:rPr>
        <w:t>Variation in overall heat transfer coefficient as a function of insulation thickness for</w:t>
      </w:r>
      <w:r w:rsidR="005C2818" w:rsidRPr="00480A22">
        <w:rPr>
          <w:rFonts w:ascii="Arial" w:eastAsia="Times New Roman" w:hAnsi="Arial" w:cs="Arial"/>
          <w:bCs/>
          <w:i w:val="0"/>
          <w:color w:val="auto"/>
          <w:sz w:val="20"/>
          <w:szCs w:val="20"/>
        </w:rPr>
        <w:t xml:space="preserve"> </w:t>
      </w:r>
      <w:r w:rsidR="00E6342B" w:rsidRPr="00480A22">
        <w:rPr>
          <w:rFonts w:ascii="Arial" w:eastAsia="Times New Roman" w:hAnsi="Arial" w:cs="Arial"/>
          <w:bCs/>
          <w:i w:val="0"/>
          <w:color w:val="auto"/>
          <w:sz w:val="20"/>
          <w:szCs w:val="20"/>
        </w:rPr>
        <w:t>two types of insulation</w:t>
      </w:r>
    </w:p>
    <w:p w14:paraId="2036D5F7" w14:textId="77777777" w:rsidR="00EA3DE0" w:rsidRPr="00480A22" w:rsidRDefault="00EA3DE0" w:rsidP="00203CB8">
      <w:pPr>
        <w:spacing w:after="0" w:line="240" w:lineRule="auto"/>
        <w:jc w:val="both"/>
        <w:rPr>
          <w:rFonts w:ascii="Arial" w:hAnsi="Arial" w:cs="Arial"/>
          <w:sz w:val="20"/>
          <w:szCs w:val="20"/>
        </w:rPr>
      </w:pPr>
    </w:p>
    <w:p w14:paraId="72BB2BD6" w14:textId="773A73B1" w:rsidR="005B3ED9" w:rsidRPr="00480A22" w:rsidRDefault="00203CB8" w:rsidP="00203CB8">
      <w:pPr>
        <w:spacing w:after="0" w:line="360" w:lineRule="auto"/>
        <w:jc w:val="both"/>
        <w:rPr>
          <w:rFonts w:ascii="Arial" w:eastAsia="Times New Roman" w:hAnsi="Arial" w:cs="Arial"/>
          <w:sz w:val="20"/>
          <w:szCs w:val="20"/>
        </w:rPr>
      </w:pPr>
      <w:r w:rsidRPr="00480A22">
        <w:rPr>
          <w:rFonts w:ascii="Arial" w:eastAsia="Times New Roman" w:hAnsi="Arial" w:cs="Arial"/>
          <w:sz w:val="20"/>
          <w:szCs w:val="20"/>
        </w:rPr>
        <w:t>Results from previous studies (</w:t>
      </w:r>
      <w:proofErr w:type="spellStart"/>
      <w:r w:rsidRPr="00480A22">
        <w:rPr>
          <w:rFonts w:ascii="Arial" w:eastAsia="Times New Roman" w:hAnsi="Arial" w:cs="Arial"/>
          <w:sz w:val="20"/>
          <w:szCs w:val="20"/>
        </w:rPr>
        <w:t>Toguyeni</w:t>
      </w:r>
      <w:proofErr w:type="spellEnd"/>
      <w:r w:rsidRPr="00480A22">
        <w:rPr>
          <w:rFonts w:ascii="Arial" w:eastAsia="Times New Roman" w:hAnsi="Arial" w:cs="Arial"/>
          <w:sz w:val="20"/>
          <w:szCs w:val="20"/>
        </w:rPr>
        <w:t xml:space="preserve"> et al., 2013; COMPAORE, A et al.</w:t>
      </w:r>
      <w:r w:rsidR="00DB07A3">
        <w:rPr>
          <w:rFonts w:ascii="Arial" w:eastAsia="Times New Roman" w:hAnsi="Arial" w:cs="Arial"/>
          <w:sz w:val="20"/>
          <w:szCs w:val="20"/>
        </w:rPr>
        <w:t>,</w:t>
      </w:r>
      <w:r w:rsidRPr="00480A22">
        <w:rPr>
          <w:rFonts w:ascii="Arial" w:eastAsia="Times New Roman" w:hAnsi="Arial" w:cs="Arial"/>
          <w:sz w:val="20"/>
          <w:szCs w:val="20"/>
        </w:rPr>
        <w:t xml:space="preserve"> 2017)</w:t>
      </w:r>
      <w:r w:rsidR="005C2818" w:rsidRPr="00480A22">
        <w:rPr>
          <w:rFonts w:ascii="Arial" w:eastAsia="Times New Roman" w:hAnsi="Arial" w:cs="Arial"/>
          <w:sz w:val="20"/>
          <w:szCs w:val="20"/>
        </w:rPr>
        <w:t xml:space="preserve"> show that indoor air temperatures were relatively lower in earthen buildings than in cement block buildings. In addition, energy consumption was higher in cement block buildings than in earthen buildings. Finally, they found lower thermal performance coefficients in BLT, BTC and adobe buildings than in hollow breezeblock buildings.</w:t>
      </w:r>
    </w:p>
    <w:p w14:paraId="118D990C" w14:textId="77777777" w:rsidR="000E6299" w:rsidRPr="00480A22" w:rsidRDefault="000E6299" w:rsidP="00210744">
      <w:pPr>
        <w:spacing w:after="0" w:line="240" w:lineRule="auto"/>
        <w:jc w:val="both"/>
        <w:rPr>
          <w:rFonts w:ascii="Arial" w:eastAsia="Times New Roman" w:hAnsi="Arial" w:cs="Arial"/>
          <w:sz w:val="24"/>
          <w:szCs w:val="24"/>
        </w:rPr>
      </w:pPr>
    </w:p>
    <w:p w14:paraId="00350ED8" w14:textId="4D39BFE9" w:rsidR="005B3ED9" w:rsidRPr="00480A22" w:rsidRDefault="0061775A" w:rsidP="00D81D8A">
      <w:pPr>
        <w:pStyle w:val="Heading1"/>
        <w:numPr>
          <w:ilvl w:val="0"/>
          <w:numId w:val="12"/>
        </w:numPr>
        <w:rPr>
          <w:rFonts w:ascii="Arial" w:eastAsia="Times New Roman" w:hAnsi="Arial" w:cs="Arial"/>
          <w:b/>
          <w:sz w:val="24"/>
          <w:szCs w:val="24"/>
        </w:rPr>
      </w:pPr>
      <w:r w:rsidRPr="00480A22">
        <w:rPr>
          <w:rFonts w:ascii="Arial" w:eastAsia="Times New Roman" w:hAnsi="Arial" w:cs="Arial"/>
          <w:b/>
          <w:color w:val="auto"/>
          <w:sz w:val="22"/>
          <w:szCs w:val="24"/>
        </w:rPr>
        <w:t>CONCLUSION</w:t>
      </w:r>
      <w:r w:rsidRPr="00480A22">
        <w:rPr>
          <w:rFonts w:ascii="Arial" w:eastAsia="Times New Roman" w:hAnsi="Arial" w:cs="Arial"/>
          <w:b/>
          <w:sz w:val="24"/>
          <w:szCs w:val="24"/>
        </w:rPr>
        <w:t xml:space="preserve"> </w:t>
      </w:r>
    </w:p>
    <w:p w14:paraId="0E8731C3" w14:textId="491CA445" w:rsidR="005B3ED9" w:rsidRPr="00480A22" w:rsidRDefault="005B3ED9" w:rsidP="005B3ED9">
      <w:pPr>
        <w:spacing w:after="200" w:line="360" w:lineRule="auto"/>
        <w:contextualSpacing/>
        <w:jc w:val="both"/>
        <w:rPr>
          <w:rFonts w:ascii="Arial" w:eastAsia="Calibri" w:hAnsi="Arial" w:cs="Arial"/>
          <w:color w:val="000000"/>
          <w:sz w:val="20"/>
          <w:szCs w:val="20"/>
        </w:rPr>
      </w:pPr>
      <w:r w:rsidRPr="00480A22">
        <w:rPr>
          <w:rFonts w:ascii="Arial" w:eastAsia="Calibri" w:hAnsi="Arial" w:cs="Arial"/>
          <w:color w:val="000000"/>
          <w:sz w:val="20"/>
          <w:szCs w:val="20"/>
        </w:rPr>
        <w:t>In this article, we studied the thermophysical properties of a number of local building materials that can be used as warehouse envelopes. It was found that walls made of (BLT-Polystyrene-</w:t>
      </w:r>
      <w:proofErr w:type="spellStart"/>
      <w:r w:rsidRPr="00480A22">
        <w:rPr>
          <w:rFonts w:ascii="Arial" w:eastAsia="Calibri" w:hAnsi="Arial" w:cs="Arial"/>
          <w:color w:val="000000"/>
          <w:sz w:val="20"/>
          <w:szCs w:val="20"/>
        </w:rPr>
        <w:t>Aluminium</w:t>
      </w:r>
      <w:proofErr w:type="spellEnd"/>
      <w:r w:rsidRPr="00480A22">
        <w:rPr>
          <w:rFonts w:ascii="Arial" w:eastAsia="Calibri" w:hAnsi="Arial" w:cs="Arial"/>
          <w:color w:val="000000"/>
          <w:sz w:val="20"/>
          <w:szCs w:val="20"/>
        </w:rPr>
        <w:t>) and (BLT-Strawboard-</w:t>
      </w:r>
      <w:proofErr w:type="spellStart"/>
      <w:r w:rsidRPr="00480A22">
        <w:rPr>
          <w:rFonts w:ascii="Arial" w:eastAsia="Calibri" w:hAnsi="Arial" w:cs="Arial"/>
          <w:color w:val="000000"/>
          <w:sz w:val="20"/>
          <w:szCs w:val="20"/>
        </w:rPr>
        <w:t>Aluminium</w:t>
      </w:r>
      <w:proofErr w:type="spellEnd"/>
      <w:r w:rsidRPr="00480A22">
        <w:rPr>
          <w:rFonts w:ascii="Arial" w:eastAsia="Calibri" w:hAnsi="Arial" w:cs="Arial"/>
          <w:color w:val="000000"/>
          <w:sz w:val="20"/>
          <w:szCs w:val="20"/>
        </w:rPr>
        <w:t>)</w:t>
      </w:r>
      <w:r w:rsidR="00003DF9">
        <w:rPr>
          <w:rFonts w:ascii="Arial" w:eastAsia="Calibri" w:hAnsi="Arial" w:cs="Arial"/>
          <w:color w:val="000000"/>
          <w:sz w:val="20"/>
          <w:szCs w:val="20"/>
        </w:rPr>
        <w:t>,</w:t>
      </w:r>
      <w:r w:rsidRPr="00480A22">
        <w:rPr>
          <w:rFonts w:ascii="Arial" w:eastAsia="Calibri" w:hAnsi="Arial" w:cs="Arial"/>
          <w:color w:val="000000"/>
          <w:sz w:val="20"/>
          <w:szCs w:val="20"/>
        </w:rPr>
        <w:t xml:space="preserve"> respectively</w:t>
      </w:r>
      <w:r w:rsidR="00003DF9">
        <w:rPr>
          <w:rFonts w:ascii="Arial" w:eastAsia="Calibri" w:hAnsi="Arial" w:cs="Arial"/>
          <w:color w:val="000000"/>
          <w:sz w:val="20"/>
          <w:szCs w:val="20"/>
        </w:rPr>
        <w:t>,</w:t>
      </w:r>
      <w:r w:rsidRPr="00480A22">
        <w:rPr>
          <w:rFonts w:ascii="Arial" w:eastAsia="Calibri" w:hAnsi="Arial" w:cs="Arial"/>
          <w:color w:val="000000"/>
          <w:sz w:val="20"/>
          <w:szCs w:val="20"/>
        </w:rPr>
        <w:t xml:space="preserve"> have the most advantageous thermophysical properties for thermal insulation of the structure. However, their surface heat transmission coefficients are the highest. This coefficient, also known as the heat loss coefficient, </w:t>
      </w:r>
      <w:proofErr w:type="spellStart"/>
      <w:r w:rsidRPr="00480A22">
        <w:rPr>
          <w:rFonts w:ascii="Arial" w:eastAsia="Calibri" w:hAnsi="Arial" w:cs="Arial"/>
          <w:color w:val="000000"/>
          <w:sz w:val="20"/>
          <w:szCs w:val="20"/>
        </w:rPr>
        <w:t>characterises</w:t>
      </w:r>
      <w:proofErr w:type="spellEnd"/>
      <w:r w:rsidRPr="00480A22">
        <w:rPr>
          <w:rFonts w:ascii="Arial" w:eastAsia="Calibri" w:hAnsi="Arial" w:cs="Arial"/>
          <w:color w:val="000000"/>
          <w:sz w:val="20"/>
          <w:szCs w:val="20"/>
        </w:rPr>
        <w:t xml:space="preserve"> a material's resistance to heat transfer. The lower the coefficient, the more resistant the material.</w:t>
      </w:r>
    </w:p>
    <w:p w14:paraId="738CCFA5" w14:textId="77777777" w:rsidR="005B3ED9" w:rsidRPr="00480A22" w:rsidRDefault="005B3ED9" w:rsidP="005B3ED9">
      <w:pPr>
        <w:spacing w:after="200" w:line="360" w:lineRule="auto"/>
        <w:contextualSpacing/>
        <w:jc w:val="both"/>
        <w:rPr>
          <w:rFonts w:ascii="Arial" w:eastAsia="Calibri" w:hAnsi="Arial" w:cs="Arial"/>
          <w:sz w:val="20"/>
          <w:szCs w:val="20"/>
        </w:rPr>
      </w:pPr>
      <w:r w:rsidRPr="00480A22">
        <w:rPr>
          <w:rFonts w:ascii="Arial" w:eastAsia="Calibri" w:hAnsi="Arial" w:cs="Arial"/>
          <w:sz w:val="20"/>
          <w:szCs w:val="20"/>
        </w:rPr>
        <w:t>Analysis of the temperature fields of the interior walls of the sideboard revealed that temperatures were relatively lower in earthen constructions (adobe, BLT, BTC) than in hollow breeze blocks.</w:t>
      </w:r>
    </w:p>
    <w:p w14:paraId="7C06D1EC" w14:textId="77777777" w:rsidR="005B3ED9" w:rsidRPr="00480A22" w:rsidRDefault="005B3ED9" w:rsidP="005B3ED9">
      <w:pPr>
        <w:spacing w:after="200" w:line="360" w:lineRule="auto"/>
        <w:contextualSpacing/>
        <w:jc w:val="both"/>
        <w:rPr>
          <w:rFonts w:ascii="Arial" w:eastAsia="Calibri" w:hAnsi="Arial" w:cs="Arial"/>
          <w:sz w:val="20"/>
          <w:szCs w:val="20"/>
        </w:rPr>
      </w:pPr>
      <w:r w:rsidRPr="00480A22">
        <w:rPr>
          <w:rFonts w:ascii="Arial" w:eastAsia="Calibri" w:hAnsi="Arial" w:cs="Arial"/>
          <w:sz w:val="20"/>
          <w:szCs w:val="20"/>
        </w:rPr>
        <w:t>The evaluation of the energy gains of the sideboard shows a considerable advantage in using an envelope composed of earth-polystyrene-</w:t>
      </w:r>
      <w:proofErr w:type="spellStart"/>
      <w:r w:rsidRPr="00480A22">
        <w:rPr>
          <w:rFonts w:ascii="Arial" w:eastAsia="Calibri" w:hAnsi="Arial" w:cs="Arial"/>
          <w:sz w:val="20"/>
          <w:szCs w:val="20"/>
        </w:rPr>
        <w:t>aluminium</w:t>
      </w:r>
      <w:proofErr w:type="spellEnd"/>
      <w:r w:rsidRPr="00480A22">
        <w:rPr>
          <w:rFonts w:ascii="Arial" w:eastAsia="Calibri" w:hAnsi="Arial" w:cs="Arial"/>
          <w:sz w:val="20"/>
          <w:szCs w:val="20"/>
        </w:rPr>
        <w:t>. This was confirmed by the thermal performance coefficients. In fact, the thermal performance coefficients are lower when the envelope of the side wall is built from earth (adobe, BTC, BLT) than from hollow breezeblock.</w:t>
      </w:r>
    </w:p>
    <w:p w14:paraId="2CB04D30" w14:textId="5DD9DE85" w:rsidR="005B3ED9" w:rsidRDefault="005B3ED9" w:rsidP="005B3ED9">
      <w:pPr>
        <w:spacing w:line="254" w:lineRule="auto"/>
        <w:jc w:val="both"/>
        <w:rPr>
          <w:rFonts w:ascii="Arial" w:eastAsia="Calibri" w:hAnsi="Arial" w:cs="Arial"/>
          <w:b/>
          <w:sz w:val="20"/>
          <w:szCs w:val="20"/>
        </w:rPr>
      </w:pPr>
    </w:p>
    <w:p w14:paraId="634EA549" w14:textId="77777777" w:rsidR="00F62009" w:rsidRPr="00F62009" w:rsidRDefault="00F62009" w:rsidP="00F62009">
      <w:pPr>
        <w:spacing w:line="254" w:lineRule="auto"/>
        <w:jc w:val="both"/>
        <w:rPr>
          <w:rFonts w:ascii="Arial" w:eastAsia="Calibri" w:hAnsi="Arial" w:cs="Arial"/>
          <w:b/>
          <w:sz w:val="20"/>
          <w:szCs w:val="20"/>
        </w:rPr>
      </w:pPr>
      <w:r w:rsidRPr="00F62009">
        <w:rPr>
          <w:rFonts w:ascii="Arial" w:eastAsia="Calibri" w:hAnsi="Arial" w:cs="Arial"/>
          <w:b/>
          <w:sz w:val="20"/>
          <w:szCs w:val="20"/>
        </w:rPr>
        <w:t>Disclaimer (Artificial intelligence)</w:t>
      </w:r>
    </w:p>
    <w:p w14:paraId="5B27D415" w14:textId="77777777" w:rsidR="00F62009" w:rsidRPr="00F62009" w:rsidRDefault="00F62009" w:rsidP="00F62009">
      <w:pPr>
        <w:spacing w:line="254" w:lineRule="auto"/>
        <w:jc w:val="both"/>
        <w:rPr>
          <w:rFonts w:ascii="Arial" w:eastAsia="Calibri" w:hAnsi="Arial" w:cs="Arial"/>
          <w:sz w:val="20"/>
          <w:szCs w:val="20"/>
        </w:rPr>
      </w:pPr>
      <w:r w:rsidRPr="00F62009">
        <w:rPr>
          <w:rFonts w:ascii="Arial" w:eastAsia="Calibri" w:hAnsi="Arial" w:cs="Arial"/>
          <w:sz w:val="20"/>
          <w:szCs w:val="20"/>
        </w:rPr>
        <w:t xml:space="preserve">Option 1: </w:t>
      </w:r>
    </w:p>
    <w:p w14:paraId="22001F6B" w14:textId="77777777" w:rsidR="00F62009" w:rsidRPr="00F62009" w:rsidRDefault="00F62009" w:rsidP="00F62009">
      <w:pPr>
        <w:spacing w:line="254" w:lineRule="auto"/>
        <w:jc w:val="both"/>
        <w:rPr>
          <w:rFonts w:ascii="Arial" w:eastAsia="Calibri" w:hAnsi="Arial" w:cs="Arial"/>
          <w:sz w:val="20"/>
          <w:szCs w:val="20"/>
        </w:rPr>
      </w:pPr>
      <w:r w:rsidRPr="00F62009">
        <w:rPr>
          <w:rFonts w:ascii="Arial" w:eastAsia="Calibri" w:hAnsi="Arial" w:cs="Arial"/>
          <w:sz w:val="20"/>
          <w:szCs w:val="20"/>
        </w:rPr>
        <w:t>Author(s) hereby declare that NO generative AI technologies such as Large Language Models (</w:t>
      </w:r>
      <w:proofErr w:type="spellStart"/>
      <w:r w:rsidRPr="00F62009">
        <w:rPr>
          <w:rFonts w:ascii="Arial" w:eastAsia="Calibri" w:hAnsi="Arial" w:cs="Arial"/>
          <w:sz w:val="20"/>
          <w:szCs w:val="20"/>
        </w:rPr>
        <w:t>ChatGPT</w:t>
      </w:r>
      <w:proofErr w:type="spellEnd"/>
      <w:r w:rsidRPr="00F62009">
        <w:rPr>
          <w:rFonts w:ascii="Arial" w:eastAsia="Calibri" w:hAnsi="Arial" w:cs="Arial"/>
          <w:sz w:val="20"/>
          <w:szCs w:val="20"/>
        </w:rPr>
        <w:t xml:space="preserve">, COPILOT, etc.) and text-to-image generators have been used during the writing or editing of this manuscript. </w:t>
      </w:r>
    </w:p>
    <w:p w14:paraId="79C21406" w14:textId="77777777" w:rsidR="00F62009" w:rsidRPr="00F62009" w:rsidRDefault="00F62009" w:rsidP="00F62009">
      <w:pPr>
        <w:spacing w:line="254" w:lineRule="auto"/>
        <w:jc w:val="both"/>
        <w:rPr>
          <w:rFonts w:ascii="Arial" w:eastAsia="Calibri" w:hAnsi="Arial" w:cs="Arial"/>
          <w:sz w:val="20"/>
          <w:szCs w:val="20"/>
        </w:rPr>
      </w:pPr>
      <w:r w:rsidRPr="00F62009">
        <w:rPr>
          <w:rFonts w:ascii="Arial" w:eastAsia="Calibri" w:hAnsi="Arial" w:cs="Arial"/>
          <w:sz w:val="20"/>
          <w:szCs w:val="20"/>
        </w:rPr>
        <w:t xml:space="preserve">Option 2: </w:t>
      </w:r>
    </w:p>
    <w:p w14:paraId="25872750" w14:textId="77777777" w:rsidR="00F62009" w:rsidRPr="00F62009" w:rsidRDefault="00F62009" w:rsidP="00F62009">
      <w:pPr>
        <w:spacing w:line="254" w:lineRule="auto"/>
        <w:jc w:val="both"/>
        <w:rPr>
          <w:rFonts w:ascii="Arial" w:eastAsia="Calibri" w:hAnsi="Arial" w:cs="Arial"/>
          <w:sz w:val="20"/>
          <w:szCs w:val="20"/>
        </w:rPr>
      </w:pPr>
      <w:r w:rsidRPr="00F62009">
        <w:rPr>
          <w:rFonts w:ascii="Arial" w:eastAsia="Calibri" w:hAnsi="Arial" w:cs="Arial"/>
          <w:sz w:val="20"/>
          <w:szCs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CFBE8BA" w14:textId="77777777" w:rsidR="00F62009" w:rsidRPr="00F62009" w:rsidRDefault="00F62009" w:rsidP="00F62009">
      <w:pPr>
        <w:spacing w:line="254" w:lineRule="auto"/>
        <w:jc w:val="both"/>
        <w:rPr>
          <w:rFonts w:ascii="Arial" w:eastAsia="Calibri" w:hAnsi="Arial" w:cs="Arial"/>
          <w:sz w:val="20"/>
          <w:szCs w:val="20"/>
        </w:rPr>
      </w:pPr>
      <w:r w:rsidRPr="00F62009">
        <w:rPr>
          <w:rFonts w:ascii="Arial" w:eastAsia="Calibri" w:hAnsi="Arial" w:cs="Arial"/>
          <w:sz w:val="20"/>
          <w:szCs w:val="20"/>
        </w:rPr>
        <w:t>Details of the AI usage are given below:</w:t>
      </w:r>
    </w:p>
    <w:p w14:paraId="771BF80A" w14:textId="77777777" w:rsidR="00F62009" w:rsidRPr="00F62009" w:rsidRDefault="00F62009" w:rsidP="00F62009">
      <w:pPr>
        <w:spacing w:line="254" w:lineRule="auto"/>
        <w:jc w:val="both"/>
        <w:rPr>
          <w:rFonts w:ascii="Arial" w:eastAsia="Calibri" w:hAnsi="Arial" w:cs="Arial"/>
          <w:sz w:val="20"/>
          <w:szCs w:val="20"/>
        </w:rPr>
      </w:pPr>
      <w:r w:rsidRPr="00F62009">
        <w:rPr>
          <w:rFonts w:ascii="Arial" w:eastAsia="Calibri" w:hAnsi="Arial" w:cs="Arial"/>
          <w:sz w:val="20"/>
          <w:szCs w:val="20"/>
        </w:rPr>
        <w:t>1.</w:t>
      </w:r>
    </w:p>
    <w:p w14:paraId="07079AFC" w14:textId="77777777" w:rsidR="00F62009" w:rsidRPr="00F62009" w:rsidRDefault="00F62009" w:rsidP="00F62009">
      <w:pPr>
        <w:spacing w:line="254" w:lineRule="auto"/>
        <w:jc w:val="both"/>
        <w:rPr>
          <w:rFonts w:ascii="Arial" w:eastAsia="Calibri" w:hAnsi="Arial" w:cs="Arial"/>
          <w:sz w:val="20"/>
          <w:szCs w:val="20"/>
        </w:rPr>
      </w:pPr>
      <w:r w:rsidRPr="00F62009">
        <w:rPr>
          <w:rFonts w:ascii="Arial" w:eastAsia="Calibri" w:hAnsi="Arial" w:cs="Arial"/>
          <w:sz w:val="20"/>
          <w:szCs w:val="20"/>
        </w:rPr>
        <w:t>2.</w:t>
      </w:r>
    </w:p>
    <w:p w14:paraId="0A3A89F5" w14:textId="49D1790F" w:rsidR="00F62009" w:rsidRPr="00F62009" w:rsidRDefault="00F62009" w:rsidP="00F62009">
      <w:pPr>
        <w:spacing w:line="254" w:lineRule="auto"/>
        <w:jc w:val="both"/>
        <w:rPr>
          <w:rFonts w:ascii="Arial" w:eastAsia="Calibri" w:hAnsi="Arial" w:cs="Arial"/>
          <w:sz w:val="20"/>
          <w:szCs w:val="20"/>
        </w:rPr>
      </w:pPr>
      <w:r w:rsidRPr="00F62009">
        <w:rPr>
          <w:rFonts w:ascii="Arial" w:eastAsia="Calibri" w:hAnsi="Arial" w:cs="Arial"/>
          <w:sz w:val="20"/>
          <w:szCs w:val="20"/>
        </w:rPr>
        <w:t>3.</w:t>
      </w:r>
    </w:p>
    <w:p w14:paraId="5D92C434" w14:textId="77777777" w:rsidR="00DE43EF" w:rsidRPr="00480A22" w:rsidRDefault="00DE43EF" w:rsidP="000416C7"/>
    <w:p w14:paraId="065026D5" w14:textId="77777777" w:rsidR="00DE43EF" w:rsidRPr="00480A22" w:rsidRDefault="00DE43EF" w:rsidP="00DE43EF">
      <w:pPr>
        <w:spacing w:after="0" w:line="240" w:lineRule="auto"/>
        <w:rPr>
          <w:rFonts w:ascii="Arial" w:eastAsia="Times New Roman" w:hAnsi="Arial" w:cs="Arial"/>
          <w:b/>
          <w:bCs/>
          <w:i/>
          <w:color w:val="000000"/>
          <w:lang w:eastAsia="fr-FR"/>
        </w:rPr>
      </w:pPr>
      <w:r w:rsidRPr="00480A22">
        <w:rPr>
          <w:rFonts w:ascii="Arial" w:eastAsia="Times New Roman" w:hAnsi="Arial" w:cs="Arial"/>
          <w:b/>
          <w:bCs/>
          <w:i/>
          <w:color w:val="000000"/>
          <w:lang w:eastAsia="fr-FR"/>
        </w:rPr>
        <w:t>DEFINITIONS, ACRONYMS, ABBREVIATIONS</w:t>
      </w:r>
    </w:p>
    <w:p w14:paraId="4BEE75B2" w14:textId="77777777" w:rsidR="00DE43EF" w:rsidRPr="00480A22" w:rsidRDefault="00DE43EF" w:rsidP="00DE43EF">
      <w:pPr>
        <w:spacing w:after="0" w:line="240" w:lineRule="auto"/>
        <w:rPr>
          <w:rFonts w:ascii="Arial" w:eastAsia="Times New Roman" w:hAnsi="Arial" w:cs="Arial"/>
          <w:sz w:val="20"/>
          <w:szCs w:val="20"/>
          <w:lang w:eastAsia="fr-FR"/>
        </w:rPr>
      </w:pPr>
    </w:p>
    <w:tbl>
      <w:tblPr>
        <w:tblW w:w="9495" w:type="dxa"/>
        <w:tblLayout w:type="fixed"/>
        <w:tblLook w:val="04A0" w:firstRow="1" w:lastRow="0" w:firstColumn="1" w:lastColumn="0" w:noHBand="0" w:noVBand="1"/>
      </w:tblPr>
      <w:tblGrid>
        <w:gridCol w:w="9495"/>
      </w:tblGrid>
      <w:tr w:rsidR="00DE43EF" w:rsidRPr="00480A22" w14:paraId="4D3F82EC" w14:textId="77777777" w:rsidTr="00E8768A">
        <w:tc>
          <w:tcPr>
            <w:tcW w:w="9495" w:type="dxa"/>
            <w:vAlign w:val="center"/>
            <w:hideMark/>
          </w:tcPr>
          <w:p w14:paraId="16260FF9" w14:textId="77777777" w:rsidR="00DE43EF" w:rsidRPr="00480A22" w:rsidRDefault="003D1261" w:rsidP="00E8768A">
            <w:pPr>
              <w:spacing w:after="0" w:line="360" w:lineRule="auto"/>
              <w:rPr>
                <w:rFonts w:ascii="Arial" w:eastAsia="Times New Roman" w:hAnsi="Arial" w:cs="Arial"/>
                <w:sz w:val="20"/>
                <w:szCs w:val="20"/>
                <w:lang w:eastAsia="fr-FR"/>
              </w:rPr>
            </w:pPr>
            <m:oMath>
              <m:sSub>
                <m:sSubPr>
                  <m:ctrlPr>
                    <w:rPr>
                      <w:rFonts w:ascii="Cambria Math" w:eastAsia="Times New Roman" w:hAnsi="Cambria Math" w:cs="Arial"/>
                      <w:color w:val="000000"/>
                      <w:sz w:val="20"/>
                      <w:szCs w:val="20"/>
                    </w:rPr>
                  </m:ctrlPr>
                </m:sSubPr>
                <m:e>
                  <m:r>
                    <w:rPr>
                      <w:rFonts w:ascii="Cambria Math" w:eastAsia="Times New Roman" w:hAnsi="Cambria Math" w:cs="Arial"/>
                      <w:color w:val="000000"/>
                      <w:sz w:val="20"/>
                      <w:szCs w:val="20"/>
                      <w:lang w:eastAsia="fr-FR"/>
                    </w:rPr>
                    <m:t>θ</m:t>
                  </m:r>
                </m:e>
                <m:sub>
                  <m:r>
                    <w:rPr>
                      <w:rFonts w:ascii="Cambria Math" w:eastAsia="Times New Roman" w:hAnsi="Cambria Math" w:cs="Arial"/>
                      <w:color w:val="000000"/>
                      <w:sz w:val="20"/>
                      <w:szCs w:val="20"/>
                      <w:lang w:eastAsia="fr-FR"/>
                    </w:rPr>
                    <m:t xml:space="preserve">Z </m:t>
                  </m:r>
                </m:sub>
              </m:sSub>
            </m:oMath>
            <w:r w:rsidR="00DE43EF" w:rsidRPr="00480A22">
              <w:rPr>
                <w:rFonts w:ascii="Arial" w:eastAsia="Times New Roman" w:hAnsi="Arial" w:cs="Arial"/>
                <w:color w:val="000000"/>
                <w:sz w:val="20"/>
                <w:szCs w:val="20"/>
                <w:lang w:eastAsia="fr-FR"/>
              </w:rPr>
              <w:t xml:space="preserve">Air temperature at the thermal zone, </w:t>
            </w:r>
            <w:r w:rsidR="00DE43EF" w:rsidRPr="00480A22">
              <w:rPr>
                <w:rFonts w:ascii="Arial" w:eastAsia="Times New Roman" w:hAnsi="Arial" w:cs="Arial"/>
                <w:i/>
                <w:color w:val="000000"/>
                <w:sz w:val="20"/>
                <w:szCs w:val="20"/>
                <w:lang w:eastAsia="fr-FR"/>
              </w:rPr>
              <w:t>K</w:t>
            </w:r>
          </w:p>
        </w:tc>
      </w:tr>
      <w:tr w:rsidR="00DE43EF" w:rsidRPr="00480A22" w14:paraId="2ACA9009" w14:textId="77777777" w:rsidTr="00E8768A">
        <w:tc>
          <w:tcPr>
            <w:tcW w:w="9495" w:type="dxa"/>
            <w:vAlign w:val="center"/>
            <w:hideMark/>
          </w:tcPr>
          <w:p w14:paraId="188E6BCF" w14:textId="77777777" w:rsidR="00DE43EF" w:rsidRPr="00480A22" w:rsidRDefault="003D1261" w:rsidP="00E8768A">
            <w:pPr>
              <w:spacing w:after="0" w:line="360" w:lineRule="auto"/>
              <w:rPr>
                <w:rFonts w:ascii="Arial" w:eastAsia="Times New Roman" w:hAnsi="Arial" w:cs="Arial"/>
                <w:sz w:val="20"/>
                <w:szCs w:val="20"/>
                <w:lang w:eastAsia="fr-FR"/>
              </w:rPr>
            </w:pPr>
            <m:oMath>
              <m:sSub>
                <m:sSubPr>
                  <m:ctrlPr>
                    <w:rPr>
                      <w:rFonts w:ascii="Cambria Math" w:eastAsia="Times New Roman" w:hAnsi="Cambria Math" w:cs="Arial"/>
                      <w:color w:val="000000"/>
                      <w:sz w:val="20"/>
                      <w:szCs w:val="20"/>
                    </w:rPr>
                  </m:ctrlPr>
                </m:sSubPr>
                <m:e>
                  <m:r>
                    <w:rPr>
                      <w:rFonts w:ascii="Cambria Math" w:eastAsia="Times New Roman" w:hAnsi="Cambria Math" w:cs="Arial"/>
                      <w:color w:val="000000"/>
                      <w:sz w:val="20"/>
                      <w:szCs w:val="20"/>
                      <w:lang w:eastAsia="fr-FR"/>
                    </w:rPr>
                    <m:t>θ</m:t>
                  </m:r>
                </m:e>
                <m:sub>
                  <m:r>
                    <w:rPr>
                      <w:rFonts w:ascii="Cambria Math" w:eastAsia="Times New Roman" w:hAnsi="Cambria Math" w:cs="Arial"/>
                      <w:color w:val="000000"/>
                      <w:sz w:val="20"/>
                      <w:szCs w:val="20"/>
                      <w:lang w:eastAsia="fr-FR"/>
                    </w:rPr>
                    <m:t xml:space="preserve">E </m:t>
                  </m:r>
                </m:sub>
              </m:sSub>
            </m:oMath>
            <w:r w:rsidR="00DE43EF" w:rsidRPr="00480A22">
              <w:rPr>
                <w:rFonts w:ascii="Arial" w:eastAsia="Times New Roman" w:hAnsi="Arial" w:cs="Arial"/>
                <w:color w:val="000000"/>
                <w:sz w:val="20"/>
                <w:szCs w:val="20"/>
                <w:lang w:eastAsia="fr-FR"/>
              </w:rPr>
              <w:t xml:space="preserve"> Ambient air temperature outside, </w:t>
            </w:r>
            <w:r w:rsidR="00DE43EF" w:rsidRPr="00480A22">
              <w:rPr>
                <w:rFonts w:ascii="Arial" w:eastAsia="Times New Roman" w:hAnsi="Arial" w:cs="Arial"/>
                <w:i/>
                <w:color w:val="000000"/>
                <w:sz w:val="20"/>
                <w:szCs w:val="20"/>
                <w:lang w:eastAsia="fr-FR"/>
              </w:rPr>
              <w:t>Ka</w:t>
            </w:r>
          </w:p>
        </w:tc>
      </w:tr>
      <w:tr w:rsidR="00DE43EF" w:rsidRPr="00480A22" w14:paraId="1BE52BDC" w14:textId="77777777" w:rsidTr="00E8768A">
        <w:tc>
          <w:tcPr>
            <w:tcW w:w="9495" w:type="dxa"/>
            <w:vAlign w:val="center"/>
            <w:hideMark/>
          </w:tcPr>
          <w:p w14:paraId="380466B6" w14:textId="77777777" w:rsidR="00DE43EF" w:rsidRPr="00480A22" w:rsidRDefault="003D1261" w:rsidP="00E8768A">
            <w:pPr>
              <w:spacing w:after="0" w:line="360" w:lineRule="auto"/>
              <w:rPr>
                <w:rFonts w:ascii="Arial" w:eastAsia="Times New Roman" w:hAnsi="Arial" w:cs="Arial"/>
                <w:sz w:val="20"/>
                <w:szCs w:val="20"/>
                <w:lang w:eastAsia="fr-FR"/>
              </w:rPr>
            </w:pPr>
            <m:oMath>
              <m:sSub>
                <m:sSubPr>
                  <m:ctrlPr>
                    <w:rPr>
                      <w:rFonts w:ascii="Cambria Math" w:eastAsia="Times New Roman" w:hAnsi="Cambria Math" w:cs="Arial"/>
                      <w:color w:val="000000"/>
                      <w:sz w:val="20"/>
                      <w:szCs w:val="20"/>
                    </w:rPr>
                  </m:ctrlPr>
                </m:sSubPr>
                <m:e>
                  <m:r>
                    <w:rPr>
                      <w:rFonts w:ascii="Cambria Math" w:eastAsia="Times New Roman" w:hAnsi="Cambria Math" w:cs="Arial"/>
                      <w:color w:val="000000"/>
                      <w:sz w:val="20"/>
                      <w:szCs w:val="20"/>
                      <w:lang w:eastAsia="fr-FR"/>
                    </w:rPr>
                    <m:t>C</m:t>
                  </m:r>
                </m:e>
                <m:sub>
                  <m:r>
                    <w:rPr>
                      <w:rFonts w:ascii="Cambria Math" w:eastAsia="Times New Roman" w:hAnsi="Cambria Math" w:cs="Arial"/>
                      <w:color w:val="000000"/>
                      <w:sz w:val="20"/>
                      <w:szCs w:val="20"/>
                      <w:lang w:eastAsia="fr-FR"/>
                    </w:rPr>
                    <m:t xml:space="preserve">Z </m:t>
                  </m:r>
                </m:sub>
              </m:sSub>
            </m:oMath>
            <w:r w:rsidR="00DE43EF" w:rsidRPr="00480A22">
              <w:rPr>
                <w:rFonts w:ascii="Arial" w:eastAsia="Times New Roman" w:hAnsi="Arial" w:cs="Arial"/>
                <w:color w:val="000000"/>
                <w:sz w:val="20"/>
                <w:szCs w:val="20"/>
                <w:lang w:eastAsia="fr-FR"/>
              </w:rPr>
              <w:t xml:space="preserve">Thermal capacity of the air at the thermal zone </w:t>
            </w:r>
            <w:r w:rsidR="00DE43EF" w:rsidRPr="00480A22">
              <w:rPr>
                <w:rFonts w:ascii="Arial" w:eastAsia="Times New Roman" w:hAnsi="Arial" w:cs="Arial"/>
                <w:i/>
                <w:color w:val="000000"/>
                <w:sz w:val="20"/>
                <w:szCs w:val="20"/>
                <w:lang w:eastAsia="fr-FR"/>
              </w:rPr>
              <w:t>J.</w:t>
            </w:r>
            <w:r w:rsidR="00DE43EF" w:rsidRPr="00480A22">
              <w:rPr>
                <w:rFonts w:ascii="Arial" w:eastAsia="Calibri" w:hAnsi="Arial" w:cs="Arial"/>
                <w:i/>
                <w:sz w:val="20"/>
                <w:szCs w:val="20"/>
              </w:rPr>
              <w:t>kg</w:t>
            </w:r>
            <w:r w:rsidR="00DE43EF" w:rsidRPr="00480A22">
              <w:rPr>
                <w:rFonts w:ascii="Arial" w:eastAsia="Calibri" w:hAnsi="Arial" w:cs="Arial"/>
                <w:i/>
                <w:sz w:val="20"/>
                <w:szCs w:val="20"/>
                <w:vertAlign w:val="superscript"/>
              </w:rPr>
              <w:t>-1</w:t>
            </w:r>
            <w:r w:rsidR="00DE43EF" w:rsidRPr="00480A22">
              <w:rPr>
                <w:rFonts w:ascii="Arial" w:eastAsia="Calibri" w:hAnsi="Arial" w:cs="Arial"/>
                <w:i/>
                <w:sz w:val="20"/>
                <w:szCs w:val="20"/>
              </w:rPr>
              <w:t xml:space="preserve"> K</w:t>
            </w:r>
            <w:r w:rsidR="00DE43EF" w:rsidRPr="00480A22">
              <w:rPr>
                <w:rFonts w:ascii="Arial" w:eastAsia="Calibri" w:hAnsi="Arial" w:cs="Arial"/>
                <w:i/>
                <w:sz w:val="20"/>
                <w:szCs w:val="20"/>
                <w:vertAlign w:val="superscript"/>
              </w:rPr>
              <w:t>-1</w:t>
            </w:r>
            <w:r w:rsidR="00DE43EF" w:rsidRPr="00480A22">
              <w:rPr>
                <w:rFonts w:ascii="Arial" w:eastAsia="Calibri" w:hAnsi="Arial" w:cs="Arial"/>
                <w:i/>
                <w:sz w:val="20"/>
                <w:szCs w:val="20"/>
              </w:rPr>
              <w:t>,</w:t>
            </w:r>
          </w:p>
        </w:tc>
      </w:tr>
      <w:tr w:rsidR="00DE43EF" w:rsidRPr="00480A22" w14:paraId="72CAEE4C" w14:textId="77777777" w:rsidTr="00E8768A">
        <w:tc>
          <w:tcPr>
            <w:tcW w:w="9495" w:type="dxa"/>
            <w:vAlign w:val="center"/>
            <w:hideMark/>
          </w:tcPr>
          <w:p w14:paraId="41D0654C" w14:textId="77777777" w:rsidR="00DE43EF" w:rsidRPr="00480A22" w:rsidRDefault="003D1261" w:rsidP="00E8768A">
            <w:pPr>
              <w:spacing w:after="0" w:line="360" w:lineRule="auto"/>
              <w:rPr>
                <w:rFonts w:ascii="Arial" w:eastAsia="Times New Roman" w:hAnsi="Arial" w:cs="Arial"/>
                <w:sz w:val="20"/>
                <w:szCs w:val="20"/>
                <w:lang w:eastAsia="fr-FR"/>
              </w:rPr>
            </w:pPr>
            <m:oMath>
              <m:sSub>
                <m:sSubPr>
                  <m:ctrlPr>
                    <w:rPr>
                      <w:rFonts w:ascii="Cambria Math" w:eastAsia="Times New Roman" w:hAnsi="Cambria Math" w:cs="Arial"/>
                      <w:color w:val="000000"/>
                      <w:sz w:val="20"/>
                      <w:szCs w:val="20"/>
                    </w:rPr>
                  </m:ctrlPr>
                </m:sSubPr>
                <m:e>
                  <m:r>
                    <w:rPr>
                      <w:rFonts w:ascii="Cambria Math" w:eastAsia="Times New Roman" w:hAnsi="Cambria Math" w:cs="Arial"/>
                      <w:color w:val="000000"/>
                      <w:sz w:val="20"/>
                      <w:szCs w:val="20"/>
                      <w:lang w:eastAsia="fr-FR"/>
                    </w:rPr>
                    <m:t>h</m:t>
                  </m:r>
                </m:e>
                <m:sub>
                  <m:r>
                    <w:rPr>
                      <w:rFonts w:ascii="Cambria Math" w:eastAsia="Times New Roman" w:hAnsi="Cambria Math" w:cs="Arial"/>
                      <w:color w:val="000000"/>
                      <w:sz w:val="20"/>
                      <w:szCs w:val="20"/>
                      <w:lang w:eastAsia="fr-FR"/>
                    </w:rPr>
                    <m:t xml:space="preserve">l </m:t>
                  </m:r>
                </m:sub>
              </m:sSub>
            </m:oMath>
            <w:r w:rsidR="00DE43EF" w:rsidRPr="00480A22">
              <w:rPr>
                <w:rFonts w:ascii="Arial" w:eastAsia="Times New Roman" w:hAnsi="Arial" w:cs="Arial"/>
                <w:color w:val="000000"/>
                <w:sz w:val="20"/>
                <w:szCs w:val="20"/>
                <w:lang w:eastAsia="fr-FR"/>
              </w:rPr>
              <w:t xml:space="preserve">Coefficient of exchange by convection of the air with surface </w:t>
            </w:r>
            <w:proofErr w:type="spellStart"/>
            <w:r w:rsidR="00DE43EF" w:rsidRPr="00480A22">
              <w:rPr>
                <w:rFonts w:ascii="Arial" w:eastAsia="Times New Roman" w:hAnsi="Arial" w:cs="Arial"/>
                <w:i/>
                <w:color w:val="000000"/>
                <w:sz w:val="20"/>
                <w:szCs w:val="20"/>
                <w:lang w:eastAsia="fr-FR"/>
              </w:rPr>
              <w:t>i</w:t>
            </w:r>
            <w:proofErr w:type="spellEnd"/>
            <w:r w:rsidR="00DE43EF" w:rsidRPr="00480A22">
              <w:rPr>
                <w:rFonts w:ascii="Arial" w:eastAsia="Times New Roman" w:hAnsi="Arial" w:cs="Arial"/>
                <w:i/>
                <w:color w:val="000000"/>
                <w:sz w:val="20"/>
                <w:szCs w:val="20"/>
                <w:lang w:eastAsia="fr-FR"/>
              </w:rPr>
              <w:t xml:space="preserve">, </w:t>
            </w:r>
            <w:r w:rsidR="00DE43EF" w:rsidRPr="00480A22">
              <w:rPr>
                <w:rFonts w:ascii="Arial" w:eastAsia="Calibri" w:hAnsi="Arial" w:cs="Arial"/>
                <w:i/>
                <w:sz w:val="20"/>
                <w:szCs w:val="20"/>
              </w:rPr>
              <w:t>W.m</w:t>
            </w:r>
            <w:r w:rsidR="00DE43EF" w:rsidRPr="00480A22">
              <w:rPr>
                <w:rFonts w:ascii="Arial" w:eastAsia="Calibri" w:hAnsi="Arial" w:cs="Arial"/>
                <w:i/>
                <w:sz w:val="20"/>
                <w:szCs w:val="20"/>
                <w:vertAlign w:val="superscript"/>
              </w:rPr>
              <w:t>-2</w:t>
            </w:r>
            <w:r w:rsidR="00DE43EF" w:rsidRPr="00480A22">
              <w:rPr>
                <w:rFonts w:ascii="Arial" w:eastAsia="Calibri" w:hAnsi="Arial" w:cs="Arial"/>
                <w:i/>
                <w:sz w:val="20"/>
                <w:szCs w:val="20"/>
              </w:rPr>
              <w:t xml:space="preserve"> K</w:t>
            </w:r>
          </w:p>
        </w:tc>
      </w:tr>
      <w:tr w:rsidR="00DE43EF" w:rsidRPr="00480A22" w14:paraId="1374D863" w14:textId="77777777" w:rsidTr="00E8768A">
        <w:tc>
          <w:tcPr>
            <w:tcW w:w="9495" w:type="dxa"/>
            <w:vAlign w:val="center"/>
            <w:hideMark/>
          </w:tcPr>
          <w:p w14:paraId="6E24C3B5" w14:textId="77777777" w:rsidR="00DE43EF" w:rsidRPr="00480A22" w:rsidRDefault="003D1261" w:rsidP="00E8768A">
            <w:pPr>
              <w:spacing w:after="0" w:line="360" w:lineRule="auto"/>
              <w:rPr>
                <w:rFonts w:ascii="Arial" w:eastAsia="Times New Roman" w:hAnsi="Arial" w:cs="Arial"/>
                <w:sz w:val="20"/>
                <w:szCs w:val="20"/>
                <w:lang w:eastAsia="fr-FR"/>
              </w:rPr>
            </w:pPr>
            <m:oMath>
              <m:sSub>
                <m:sSubPr>
                  <m:ctrlPr>
                    <w:rPr>
                      <w:rFonts w:ascii="Cambria Math" w:eastAsia="Times New Roman" w:hAnsi="Cambria Math" w:cs="Arial"/>
                      <w:color w:val="000000"/>
                      <w:sz w:val="20"/>
                      <w:szCs w:val="20"/>
                    </w:rPr>
                  </m:ctrlPr>
                </m:sSubPr>
                <m:e>
                  <m:r>
                    <w:rPr>
                      <w:rFonts w:ascii="Cambria Math" w:eastAsia="Times New Roman" w:hAnsi="Cambria Math" w:cs="Arial"/>
                      <w:color w:val="000000"/>
                      <w:sz w:val="20"/>
                      <w:szCs w:val="20"/>
                      <w:lang w:eastAsia="fr-FR"/>
                    </w:rPr>
                    <m:t>A</m:t>
                  </m:r>
                </m:e>
                <m:sub>
                  <m:r>
                    <w:rPr>
                      <w:rFonts w:ascii="Cambria Math" w:eastAsia="Times New Roman" w:hAnsi="Cambria Math" w:cs="Arial"/>
                      <w:color w:val="000000"/>
                      <w:sz w:val="20"/>
                      <w:szCs w:val="20"/>
                      <w:lang w:eastAsia="fr-FR"/>
                    </w:rPr>
                    <m:t xml:space="preserve">i </m:t>
                  </m:r>
                </m:sub>
              </m:sSub>
            </m:oMath>
            <w:r w:rsidR="00DE43EF" w:rsidRPr="00480A22">
              <w:rPr>
                <w:rFonts w:ascii="Arial" w:eastAsia="Times New Roman" w:hAnsi="Arial" w:cs="Arial"/>
                <w:color w:val="000000"/>
                <w:sz w:val="20"/>
                <w:szCs w:val="20"/>
                <w:lang w:eastAsia="fr-FR"/>
              </w:rPr>
              <w:t xml:space="preserve">Area of surface </w:t>
            </w:r>
            <w:proofErr w:type="spellStart"/>
            <w:r w:rsidR="00DE43EF" w:rsidRPr="00480A22">
              <w:rPr>
                <w:rFonts w:ascii="Arial" w:eastAsia="Times New Roman" w:hAnsi="Arial" w:cs="Arial"/>
                <w:i/>
                <w:color w:val="000000"/>
                <w:sz w:val="20"/>
                <w:szCs w:val="20"/>
                <w:lang w:eastAsia="fr-FR"/>
              </w:rPr>
              <w:t>i</w:t>
            </w:r>
            <w:proofErr w:type="spellEnd"/>
            <w:r w:rsidR="00DE43EF" w:rsidRPr="00480A22">
              <w:rPr>
                <w:rFonts w:ascii="Arial" w:eastAsia="Times New Roman" w:hAnsi="Arial" w:cs="Arial"/>
                <w:i/>
                <w:color w:val="000000"/>
                <w:sz w:val="20"/>
                <w:szCs w:val="20"/>
                <w:lang w:eastAsia="fr-FR"/>
              </w:rPr>
              <w:t xml:space="preserve">, </w:t>
            </w:r>
            <w:r w:rsidR="00DE43EF" w:rsidRPr="00480A22">
              <w:rPr>
                <w:rFonts w:ascii="Arial" w:eastAsia="Calibri" w:hAnsi="Arial" w:cs="Arial"/>
                <w:i/>
                <w:sz w:val="20"/>
                <w:szCs w:val="20"/>
              </w:rPr>
              <w:t>m</w:t>
            </w:r>
            <w:r w:rsidR="00DE43EF" w:rsidRPr="00480A22">
              <w:rPr>
                <w:rFonts w:ascii="Arial" w:eastAsia="Calibri" w:hAnsi="Arial" w:cs="Arial"/>
                <w:i/>
                <w:sz w:val="20"/>
                <w:szCs w:val="20"/>
                <w:vertAlign w:val="superscript"/>
              </w:rPr>
              <w:t>2</w:t>
            </w:r>
          </w:p>
        </w:tc>
      </w:tr>
      <w:tr w:rsidR="00DE43EF" w:rsidRPr="00480A22" w14:paraId="409270B8" w14:textId="77777777" w:rsidTr="00E8768A">
        <w:tc>
          <w:tcPr>
            <w:tcW w:w="9495" w:type="dxa"/>
            <w:vAlign w:val="center"/>
            <w:hideMark/>
          </w:tcPr>
          <w:p w14:paraId="049E1B85" w14:textId="77777777" w:rsidR="00DE43EF" w:rsidRPr="00480A22" w:rsidRDefault="003D1261" w:rsidP="00E8768A">
            <w:pPr>
              <w:spacing w:after="0" w:line="360" w:lineRule="auto"/>
              <w:rPr>
                <w:rFonts w:ascii="Arial" w:eastAsia="Calibri" w:hAnsi="Arial" w:cs="Arial"/>
                <w:color w:val="000000"/>
                <w:sz w:val="20"/>
                <w:szCs w:val="20"/>
                <w:lang w:eastAsia="fr-FR"/>
              </w:rPr>
            </w:pPr>
            <m:oMath>
              <m:sSub>
                <m:sSubPr>
                  <m:ctrlPr>
                    <w:rPr>
                      <w:rFonts w:ascii="Cambria Math" w:eastAsia="Calibri" w:hAnsi="Cambria Math" w:cs="Arial"/>
                      <w:i/>
                      <w:color w:val="000000"/>
                      <w:sz w:val="20"/>
                      <w:szCs w:val="20"/>
                    </w:rPr>
                  </m:ctrlPr>
                </m:sSubPr>
                <m:e>
                  <m:acc>
                    <m:accPr>
                      <m:chr m:val="̇"/>
                      <m:ctrlPr>
                        <w:rPr>
                          <w:rFonts w:ascii="Cambria Math" w:eastAsia="Calibri" w:hAnsi="Cambria Math" w:cs="Arial"/>
                          <w:i/>
                          <w:color w:val="000000"/>
                          <w:sz w:val="20"/>
                          <w:szCs w:val="20"/>
                        </w:rPr>
                      </m:ctrlPr>
                    </m:accPr>
                    <m:e>
                      <m:r>
                        <w:rPr>
                          <w:rFonts w:ascii="Cambria Math" w:eastAsia="Calibri" w:hAnsi="Cambria Math" w:cs="Arial"/>
                          <w:color w:val="000000"/>
                          <w:sz w:val="20"/>
                          <w:szCs w:val="20"/>
                          <w:lang w:eastAsia="fr-FR"/>
                        </w:rPr>
                        <m:t>m</m:t>
                      </m:r>
                    </m:e>
                  </m:acc>
                </m:e>
                <m:sub>
                  <m:r>
                    <w:rPr>
                      <w:rFonts w:ascii="Cambria Math" w:eastAsia="Calibri" w:hAnsi="Cambria Math" w:cs="Arial"/>
                      <w:color w:val="000000"/>
                      <w:sz w:val="20"/>
                      <w:szCs w:val="20"/>
                      <w:lang w:eastAsia="fr-FR"/>
                    </w:rPr>
                    <m:t>i</m:t>
                  </m:r>
                </m:sub>
              </m:sSub>
            </m:oMath>
            <w:r w:rsidR="00DE43EF" w:rsidRPr="00480A22">
              <w:rPr>
                <w:rFonts w:ascii="Arial" w:eastAsia="Calibri" w:hAnsi="Arial" w:cs="Arial"/>
                <w:color w:val="000000"/>
                <w:sz w:val="20"/>
                <w:szCs w:val="20"/>
                <w:lang w:eastAsia="fr-FR"/>
              </w:rPr>
              <w:t xml:space="preserve"> , </w:t>
            </w:r>
            <m:oMath>
              <m:sSub>
                <m:sSubPr>
                  <m:ctrlPr>
                    <w:rPr>
                      <w:rFonts w:ascii="Cambria Math" w:eastAsia="Times New Roman" w:hAnsi="Cambria Math" w:cs="Arial"/>
                      <w:color w:val="000000"/>
                      <w:sz w:val="20"/>
                      <w:szCs w:val="20"/>
                    </w:rPr>
                  </m:ctrlPr>
                </m:sSubPr>
                <m:e>
                  <m:acc>
                    <m:accPr>
                      <m:chr m:val="̇"/>
                      <m:ctrlPr>
                        <w:rPr>
                          <w:rFonts w:ascii="Cambria Math" w:eastAsia="Times New Roman" w:hAnsi="Cambria Math" w:cs="Arial"/>
                          <w:i/>
                          <w:color w:val="000000"/>
                          <w:sz w:val="20"/>
                          <w:szCs w:val="20"/>
                        </w:rPr>
                      </m:ctrlPr>
                    </m:accPr>
                    <m:e>
                      <m:r>
                        <w:rPr>
                          <w:rFonts w:ascii="Cambria Math" w:eastAsia="Times New Roman" w:hAnsi="Cambria Math" w:cs="Arial"/>
                          <w:color w:val="000000"/>
                          <w:sz w:val="20"/>
                          <w:szCs w:val="20"/>
                          <w:lang w:eastAsia="fr-FR"/>
                        </w:rPr>
                        <m:t>m</m:t>
                      </m:r>
                    </m:e>
                  </m:acc>
                </m:e>
                <m:sub>
                  <m:r>
                    <w:rPr>
                      <w:rFonts w:ascii="Cambria Math" w:eastAsia="Times New Roman" w:hAnsi="Cambria Math" w:cs="Arial"/>
                      <w:color w:val="000000"/>
                      <w:sz w:val="20"/>
                      <w:szCs w:val="20"/>
                      <w:lang w:eastAsia="fr-FR"/>
                    </w:rPr>
                    <m:t xml:space="preserve">v </m:t>
                  </m:r>
                </m:sub>
              </m:sSub>
            </m:oMath>
            <w:r w:rsidR="00DE43EF" w:rsidRPr="00480A22">
              <w:rPr>
                <w:rFonts w:ascii="Arial" w:eastAsia="Times New Roman" w:hAnsi="Arial" w:cs="Arial"/>
                <w:color w:val="000000"/>
                <w:sz w:val="20"/>
                <w:szCs w:val="20"/>
                <w:lang w:eastAsia="fr-FR"/>
              </w:rPr>
              <w:t xml:space="preserve"> </w:t>
            </w:r>
            <w:r w:rsidR="00DE43EF" w:rsidRPr="00480A22">
              <w:rPr>
                <w:rFonts w:ascii="Arial" w:eastAsia="Calibri" w:hAnsi="Arial" w:cs="Arial"/>
                <w:color w:val="000000"/>
                <w:sz w:val="20"/>
                <w:szCs w:val="20"/>
                <w:lang w:eastAsia="fr-FR"/>
              </w:rPr>
              <w:t>air mass flow rate,</w:t>
            </w:r>
            <w:r w:rsidR="00DE43EF" w:rsidRPr="00480A22">
              <w:rPr>
                <w:rFonts w:ascii="Arial" w:eastAsia="Times New Roman" w:hAnsi="Arial" w:cs="Arial"/>
                <w:color w:val="000000"/>
                <w:sz w:val="20"/>
                <w:szCs w:val="20"/>
                <w:lang w:eastAsia="fr-FR"/>
              </w:rPr>
              <w:t xml:space="preserve"> </w:t>
            </w:r>
            <w:proofErr w:type="gramStart"/>
            <w:r w:rsidR="00DE43EF" w:rsidRPr="00480A22">
              <w:rPr>
                <w:rFonts w:ascii="Arial" w:eastAsia="Calibri" w:hAnsi="Arial" w:cs="Arial"/>
                <w:i/>
                <w:sz w:val="20"/>
                <w:szCs w:val="20"/>
              </w:rPr>
              <w:t>kg.s</w:t>
            </w:r>
            <w:proofErr w:type="gramEnd"/>
            <w:r w:rsidR="00DE43EF" w:rsidRPr="00480A22">
              <w:rPr>
                <w:rFonts w:ascii="Arial" w:eastAsia="Calibri" w:hAnsi="Arial" w:cs="Arial"/>
                <w:i/>
                <w:sz w:val="20"/>
                <w:szCs w:val="20"/>
                <w:vertAlign w:val="superscript"/>
              </w:rPr>
              <w:t>-1</w:t>
            </w:r>
          </w:p>
        </w:tc>
      </w:tr>
      <w:tr w:rsidR="00DE43EF" w:rsidRPr="00480A22" w14:paraId="5643915E" w14:textId="77777777" w:rsidTr="00E8768A">
        <w:tc>
          <w:tcPr>
            <w:tcW w:w="9495" w:type="dxa"/>
            <w:hideMark/>
          </w:tcPr>
          <w:p w14:paraId="4CFB0D8C" w14:textId="77777777" w:rsidR="00DE43EF" w:rsidRPr="00480A22" w:rsidRDefault="00DE43EF" w:rsidP="00E8768A">
            <w:pPr>
              <w:spacing w:line="360" w:lineRule="auto"/>
              <w:rPr>
                <w:rFonts w:ascii="Arial" w:hAnsi="Arial" w:cs="Arial"/>
                <w:sz w:val="20"/>
                <w:szCs w:val="20"/>
              </w:rPr>
            </w:pPr>
            <w:r w:rsidRPr="00480A22">
              <w:rPr>
                <w:rFonts w:ascii="Arial" w:hAnsi="Arial" w:cs="Arial"/>
                <w:position w:val="-14"/>
                <w:sz w:val="20"/>
                <w:szCs w:val="20"/>
              </w:rPr>
              <w:object w:dxaOrig="465" w:dyaOrig="495" w14:anchorId="7D42CA19">
                <v:shape id="_x0000_i1042" type="#_x0000_t75" style="width:23.1pt;height:24.7pt" o:ole="">
                  <v:imagedata r:id="rId36" o:title=""/>
                </v:shape>
                <o:OLEObject Type="Embed" ProgID="Equation.DSMT4" ShapeID="_x0000_i1042" DrawAspect="Content" ObjectID="_1811684931" r:id="rId65"/>
              </w:object>
            </w:r>
            <w:r w:rsidRPr="00480A22">
              <w:rPr>
                <w:rFonts w:ascii="Arial" w:hAnsi="Arial" w:cs="Arial"/>
                <w:sz w:val="20"/>
                <w:szCs w:val="20"/>
              </w:rPr>
              <w:t xml:space="preserve"> represents the costs associated with the system, W</w:t>
            </w:r>
          </w:p>
        </w:tc>
      </w:tr>
      <w:tr w:rsidR="00DE43EF" w:rsidRPr="00480A22" w14:paraId="43833A0F" w14:textId="77777777" w:rsidTr="00E8768A">
        <w:tc>
          <w:tcPr>
            <w:tcW w:w="9495" w:type="dxa"/>
            <w:vAlign w:val="center"/>
            <w:hideMark/>
          </w:tcPr>
          <w:p w14:paraId="792CB75C" w14:textId="77777777" w:rsidR="00DE43EF" w:rsidRPr="00480A22" w:rsidRDefault="003D1261" w:rsidP="00E8768A">
            <w:pPr>
              <w:spacing w:after="0" w:line="360" w:lineRule="auto"/>
              <w:rPr>
                <w:rFonts w:ascii="Arial" w:eastAsia="Times New Roman" w:hAnsi="Arial" w:cs="Arial"/>
                <w:sz w:val="20"/>
                <w:szCs w:val="20"/>
                <w:lang w:eastAsia="fr-FR"/>
              </w:rPr>
            </w:pPr>
            <m:oMath>
              <m:sSub>
                <m:sSubPr>
                  <m:ctrlPr>
                    <w:rPr>
                      <w:rFonts w:ascii="Cambria Math" w:eastAsia="Times New Roman" w:hAnsi="Cambria Math" w:cs="Arial"/>
                      <w:color w:val="000000"/>
                      <w:sz w:val="20"/>
                      <w:szCs w:val="20"/>
                    </w:rPr>
                  </m:ctrlPr>
                </m:sSubPr>
                <m:e>
                  <m:r>
                    <w:rPr>
                      <w:rFonts w:ascii="Cambria Math" w:eastAsia="Times New Roman" w:hAnsi="Cambria Math" w:cs="Arial"/>
                      <w:color w:val="000000"/>
                      <w:sz w:val="20"/>
                      <w:szCs w:val="20"/>
                      <w:lang w:eastAsia="fr-FR"/>
                    </w:rPr>
                    <m:t>E</m:t>
                  </m:r>
                </m:e>
                <m:sub>
                  <m:r>
                    <w:rPr>
                      <w:rFonts w:ascii="Cambria Math" w:eastAsia="Times New Roman" w:hAnsi="Cambria Math" w:cs="Arial"/>
                      <w:color w:val="000000"/>
                      <w:sz w:val="20"/>
                      <w:szCs w:val="20"/>
                      <w:lang w:eastAsia="fr-FR"/>
                    </w:rPr>
                    <m:t xml:space="preserve">ref </m:t>
                  </m:r>
                </m:sub>
              </m:sSub>
            </m:oMath>
            <w:r w:rsidR="00DE43EF" w:rsidRPr="00480A22">
              <w:rPr>
                <w:rFonts w:ascii="Arial" w:eastAsia="Times New Roman" w:hAnsi="Arial" w:cs="Arial"/>
                <w:color w:val="000000"/>
                <w:sz w:val="20"/>
                <w:szCs w:val="20"/>
                <w:lang w:eastAsia="fr-FR"/>
              </w:rPr>
              <w:t>Cooling energy,</w:t>
            </w:r>
            <w:r w:rsidR="00DE43EF" w:rsidRPr="00480A22">
              <w:rPr>
                <w:rFonts w:ascii="Arial" w:eastAsia="Times New Roman" w:hAnsi="Arial" w:cs="Arial"/>
                <w:i/>
                <w:color w:val="000000"/>
                <w:sz w:val="20"/>
                <w:szCs w:val="20"/>
                <w:lang w:eastAsia="fr-FR"/>
              </w:rPr>
              <w:t xml:space="preserve"> kWh</w:t>
            </w:r>
          </w:p>
        </w:tc>
      </w:tr>
      <w:tr w:rsidR="00DE43EF" w:rsidRPr="00480A22" w14:paraId="582CFBA8" w14:textId="77777777" w:rsidTr="00E8768A">
        <w:tc>
          <w:tcPr>
            <w:tcW w:w="9495" w:type="dxa"/>
            <w:vAlign w:val="center"/>
            <w:hideMark/>
          </w:tcPr>
          <w:p w14:paraId="1C57322F" w14:textId="573BD1CB" w:rsidR="00DE43EF" w:rsidRPr="00480A22" w:rsidRDefault="00DE43EF" w:rsidP="00E8768A">
            <w:pPr>
              <w:spacing w:after="0" w:line="360" w:lineRule="auto"/>
              <w:rPr>
                <w:rFonts w:ascii="Arial" w:eastAsia="Times New Roman" w:hAnsi="Arial" w:cs="Arial"/>
                <w:sz w:val="20"/>
                <w:szCs w:val="20"/>
                <w:lang w:eastAsia="fr-FR"/>
              </w:rPr>
            </w:pPr>
            <w:r w:rsidRPr="00480A22">
              <w:rPr>
                <w:rFonts w:ascii="Arial" w:eastAsia="Times New Roman" w:hAnsi="Arial" w:cs="Arial"/>
                <w:sz w:val="20"/>
                <w:szCs w:val="20"/>
              </w:rPr>
              <w:t xml:space="preserve">N air change rate </w:t>
            </w:r>
          </w:p>
        </w:tc>
      </w:tr>
      <w:tr w:rsidR="00DE43EF" w:rsidRPr="00480A22" w14:paraId="531DB6B3" w14:textId="77777777" w:rsidTr="00E8768A">
        <w:trPr>
          <w:trHeight w:val="306"/>
        </w:trPr>
        <w:tc>
          <w:tcPr>
            <w:tcW w:w="9495" w:type="dxa"/>
            <w:hideMark/>
          </w:tcPr>
          <w:p w14:paraId="50BF39EA" w14:textId="77777777" w:rsidR="00DE43EF" w:rsidRPr="00480A22" w:rsidRDefault="00DE43EF" w:rsidP="00E8768A">
            <w:pPr>
              <w:spacing w:line="360" w:lineRule="auto"/>
              <w:rPr>
                <w:rFonts w:ascii="Arial" w:hAnsi="Arial" w:cs="Arial"/>
                <w:sz w:val="20"/>
                <w:szCs w:val="20"/>
                <w:vertAlign w:val="superscript"/>
              </w:rPr>
            </w:pPr>
            <w:r w:rsidRPr="00480A22">
              <w:rPr>
                <w:rFonts w:ascii="Arial" w:eastAsia="Times New Roman" w:hAnsi="Arial" w:cs="Arial"/>
                <w:sz w:val="20"/>
                <w:szCs w:val="20"/>
              </w:rPr>
              <w:t xml:space="preserve">V the volume of the room, </w:t>
            </w:r>
            <w:r w:rsidRPr="00480A22">
              <w:rPr>
                <w:rFonts w:ascii="Arial" w:eastAsia="Times New Roman" w:hAnsi="Arial" w:cs="Arial"/>
                <w:i/>
                <w:sz w:val="20"/>
                <w:szCs w:val="20"/>
              </w:rPr>
              <w:t>m</w:t>
            </w:r>
            <w:r w:rsidRPr="00480A22">
              <w:rPr>
                <w:rFonts w:ascii="Arial" w:eastAsia="Times New Roman" w:hAnsi="Arial" w:cs="Arial"/>
                <w:i/>
                <w:sz w:val="20"/>
                <w:szCs w:val="20"/>
                <w:vertAlign w:val="superscript"/>
              </w:rPr>
              <w:t>-3</w:t>
            </w:r>
          </w:p>
        </w:tc>
      </w:tr>
      <w:tr w:rsidR="00DE43EF" w:rsidRPr="00480A22" w14:paraId="58E56BE7" w14:textId="77777777" w:rsidTr="00E8768A">
        <w:tc>
          <w:tcPr>
            <w:tcW w:w="9495" w:type="dxa"/>
            <w:vAlign w:val="center"/>
            <w:hideMark/>
          </w:tcPr>
          <w:p w14:paraId="35F6D20F" w14:textId="77777777" w:rsidR="00DE43EF" w:rsidRPr="00480A22" w:rsidRDefault="003D1261" w:rsidP="00E8768A">
            <w:pPr>
              <w:spacing w:after="0" w:line="360" w:lineRule="auto"/>
              <w:rPr>
                <w:rFonts w:ascii="Arial" w:eastAsia="Times New Roman" w:hAnsi="Arial" w:cs="Arial"/>
                <w:sz w:val="20"/>
                <w:szCs w:val="20"/>
                <w:lang w:eastAsia="fr-FR"/>
              </w:rPr>
            </w:pPr>
            <m:oMath>
              <m:sSub>
                <m:sSubPr>
                  <m:ctrlPr>
                    <w:rPr>
                      <w:rFonts w:ascii="Cambria Math" w:eastAsia="Times New Roman" w:hAnsi="Cambria Math" w:cs="Arial"/>
                      <w:color w:val="000000"/>
                      <w:sz w:val="20"/>
                      <w:szCs w:val="20"/>
                    </w:rPr>
                  </m:ctrlPr>
                </m:sSubPr>
                <m:e>
                  <m:r>
                    <w:rPr>
                      <w:rFonts w:ascii="Cambria Math" w:eastAsia="Times New Roman" w:hAnsi="Cambria Math" w:cs="Arial"/>
                      <w:color w:val="000000"/>
                      <w:sz w:val="20"/>
                      <w:szCs w:val="20"/>
                      <w:lang w:eastAsia="fr-FR"/>
                    </w:rPr>
                    <m:t>T</m:t>
                  </m:r>
                </m:e>
                <m:sub>
                  <m:r>
                    <w:rPr>
                      <w:rFonts w:ascii="Cambria Math" w:eastAsia="Times New Roman" w:hAnsi="Cambria Math" w:cs="Arial"/>
                      <w:color w:val="000000"/>
                      <w:sz w:val="20"/>
                      <w:szCs w:val="20"/>
                      <w:lang w:eastAsia="fr-FR"/>
                    </w:rPr>
                    <m:t xml:space="preserve">bre </m:t>
                  </m:r>
                </m:sub>
              </m:sSub>
            </m:oMath>
            <w:r w:rsidR="00DE43EF" w:rsidRPr="00480A22">
              <w:rPr>
                <w:rFonts w:ascii="Arial" w:eastAsia="Times New Roman" w:hAnsi="Arial" w:cs="Arial"/>
                <w:color w:val="000000"/>
                <w:sz w:val="20"/>
                <w:szCs w:val="20"/>
                <w:lang w:eastAsia="fr-FR"/>
              </w:rPr>
              <w:t xml:space="preserve">Cooling base temperature, </w:t>
            </w:r>
            <w:r w:rsidR="00DE43EF" w:rsidRPr="00480A22">
              <w:rPr>
                <w:rFonts w:ascii="Arial" w:eastAsia="Times New Roman" w:hAnsi="Arial" w:cs="Arial"/>
                <w:i/>
                <w:color w:val="000000"/>
                <w:sz w:val="20"/>
                <w:szCs w:val="20"/>
                <w:lang w:eastAsia="fr-FR"/>
              </w:rPr>
              <w:t>K</w:t>
            </w:r>
          </w:p>
        </w:tc>
      </w:tr>
      <w:tr w:rsidR="00DE43EF" w:rsidRPr="00480A22" w14:paraId="0C14B568" w14:textId="77777777" w:rsidTr="00E8768A">
        <w:tc>
          <w:tcPr>
            <w:tcW w:w="9495" w:type="dxa"/>
            <w:vAlign w:val="center"/>
            <w:hideMark/>
          </w:tcPr>
          <w:p w14:paraId="746970AE" w14:textId="77777777" w:rsidR="00DE43EF" w:rsidRPr="00480A22" w:rsidRDefault="00DE43EF" w:rsidP="00E8768A">
            <w:pPr>
              <w:spacing w:after="0" w:line="360" w:lineRule="auto"/>
              <w:rPr>
                <w:rFonts w:ascii="Arial" w:eastAsia="Times New Roman" w:hAnsi="Arial" w:cs="Arial"/>
                <w:sz w:val="20"/>
                <w:szCs w:val="20"/>
                <w:lang w:eastAsia="fr-FR"/>
              </w:rPr>
            </w:pPr>
            <m:oMath>
              <m:r>
                <m:rPr>
                  <m:sty m:val="p"/>
                </m:rPr>
                <w:rPr>
                  <w:rFonts w:ascii="Cambria Math" w:eastAsia="Times New Roman" w:hAnsi="Cambria Math" w:cs="Arial"/>
                  <w:color w:val="000000"/>
                  <w:sz w:val="20"/>
                  <w:szCs w:val="20"/>
                  <w:lang w:eastAsia="fr-FR"/>
                </w:rPr>
                <m:t xml:space="preserve">G </m:t>
              </m:r>
            </m:oMath>
            <w:r w:rsidRPr="00480A22">
              <w:rPr>
                <w:rFonts w:ascii="Arial" w:eastAsia="Times New Roman" w:hAnsi="Arial" w:cs="Arial"/>
                <w:color w:val="000000"/>
                <w:sz w:val="20"/>
                <w:szCs w:val="20"/>
                <w:lang w:eastAsia="fr-FR"/>
              </w:rPr>
              <w:t xml:space="preserve">Coefficient of heat loss, </w:t>
            </w:r>
            <w:r w:rsidRPr="00480A22">
              <w:rPr>
                <w:rFonts w:ascii="Arial" w:eastAsia="Calibri" w:hAnsi="Arial" w:cs="Arial"/>
                <w:i/>
                <w:sz w:val="20"/>
                <w:szCs w:val="20"/>
              </w:rPr>
              <w:t>W.m</w:t>
            </w:r>
            <w:r w:rsidRPr="00480A22">
              <w:rPr>
                <w:rFonts w:ascii="Arial" w:eastAsia="Calibri" w:hAnsi="Arial" w:cs="Arial"/>
                <w:i/>
                <w:sz w:val="20"/>
                <w:szCs w:val="20"/>
                <w:vertAlign w:val="superscript"/>
              </w:rPr>
              <w:t>-</w:t>
            </w:r>
            <w:proofErr w:type="gramStart"/>
            <w:r w:rsidRPr="00480A22">
              <w:rPr>
                <w:rFonts w:ascii="Arial" w:eastAsia="Calibri" w:hAnsi="Arial" w:cs="Arial"/>
                <w:i/>
                <w:sz w:val="20"/>
                <w:szCs w:val="20"/>
                <w:vertAlign w:val="superscript"/>
              </w:rPr>
              <w:t>3</w:t>
            </w:r>
            <w:r w:rsidRPr="00480A22">
              <w:rPr>
                <w:rFonts w:ascii="Arial" w:eastAsia="Calibri" w:hAnsi="Arial" w:cs="Arial"/>
                <w:i/>
                <w:sz w:val="20"/>
                <w:szCs w:val="20"/>
              </w:rPr>
              <w:t xml:space="preserve"> .K</w:t>
            </w:r>
            <w:proofErr w:type="gramEnd"/>
            <w:r w:rsidRPr="00480A22">
              <w:rPr>
                <w:rFonts w:ascii="Arial" w:eastAsia="Calibri" w:hAnsi="Arial" w:cs="Arial"/>
                <w:i/>
                <w:sz w:val="20"/>
                <w:szCs w:val="20"/>
                <w:vertAlign w:val="superscript"/>
              </w:rPr>
              <w:t>-1</w:t>
            </w:r>
          </w:p>
        </w:tc>
      </w:tr>
      <w:tr w:rsidR="00DE43EF" w:rsidRPr="00480A22" w14:paraId="770DE38B" w14:textId="77777777" w:rsidTr="00E8768A">
        <w:tc>
          <w:tcPr>
            <w:tcW w:w="9495" w:type="dxa"/>
            <w:hideMark/>
          </w:tcPr>
          <w:p w14:paraId="1180035E" w14:textId="77777777" w:rsidR="00DE43EF" w:rsidRPr="00480A22" w:rsidRDefault="003D1261" w:rsidP="00E8768A">
            <w:pPr>
              <w:spacing w:line="360" w:lineRule="auto"/>
              <w:rPr>
                <w:rFonts w:ascii="Arial" w:hAnsi="Arial" w:cs="Arial"/>
                <w:sz w:val="20"/>
                <w:szCs w:val="20"/>
                <w:vertAlign w:val="superscript"/>
              </w:rPr>
            </w:pPr>
            <m:oMath>
              <m:sSub>
                <m:sSubPr>
                  <m:ctrlPr>
                    <w:rPr>
                      <w:rFonts w:ascii="Cambria Math" w:eastAsia="Times New Roman" w:hAnsi="Cambria Math" w:cs="Arial"/>
                      <w:color w:val="000000"/>
                      <w:sz w:val="20"/>
                      <w:szCs w:val="20"/>
                    </w:rPr>
                  </m:ctrlPr>
                </m:sSubPr>
                <m:e>
                  <m:r>
                    <w:rPr>
                      <w:rFonts w:ascii="Cambria Math" w:eastAsia="Times New Roman" w:hAnsi="Cambria Math" w:cs="Arial"/>
                      <w:color w:val="000000"/>
                      <w:sz w:val="20"/>
                      <w:szCs w:val="20"/>
                      <w:lang w:eastAsia="fr-FR"/>
                    </w:rPr>
                    <m:t>χ</m:t>
                  </m:r>
                </m:e>
                <m:sub>
                  <m:r>
                    <w:rPr>
                      <w:rFonts w:ascii="Cambria Math" w:eastAsia="Times New Roman" w:hAnsi="Cambria Math" w:cs="Arial"/>
                      <w:color w:val="000000"/>
                      <w:sz w:val="20"/>
                      <w:szCs w:val="20"/>
                      <w:lang w:eastAsia="fr-FR"/>
                    </w:rPr>
                    <m:t xml:space="preserve">l </m:t>
                  </m:r>
                </m:sub>
              </m:sSub>
            </m:oMath>
            <w:r w:rsidR="00DE43EF" w:rsidRPr="00480A22">
              <w:rPr>
                <w:rFonts w:ascii="Arial" w:eastAsia="Times New Roman" w:hAnsi="Arial" w:cs="Arial"/>
                <w:color w:val="000000"/>
                <w:sz w:val="20"/>
                <w:szCs w:val="20"/>
                <w:lang w:eastAsia="fr-FR"/>
              </w:rPr>
              <w:t xml:space="preserve">Point thermal transfer coefficient, </w:t>
            </w:r>
            <w:r w:rsidR="00DE43EF" w:rsidRPr="00480A22">
              <w:rPr>
                <w:rFonts w:ascii="Arial" w:eastAsia="Times New Roman" w:hAnsi="Arial" w:cs="Arial"/>
                <w:i/>
                <w:color w:val="000000"/>
                <w:sz w:val="20"/>
                <w:szCs w:val="20"/>
                <w:lang w:eastAsia="fr-FR"/>
              </w:rPr>
              <w:t>W.K</w:t>
            </w:r>
            <w:r w:rsidR="00DE43EF" w:rsidRPr="00480A22">
              <w:rPr>
                <w:rFonts w:ascii="Arial" w:eastAsia="Times New Roman" w:hAnsi="Arial" w:cs="Arial"/>
                <w:i/>
                <w:color w:val="000000"/>
                <w:sz w:val="20"/>
                <w:szCs w:val="20"/>
                <w:vertAlign w:val="superscript"/>
                <w:lang w:eastAsia="fr-FR"/>
              </w:rPr>
              <w:t>-1</w:t>
            </w:r>
          </w:p>
        </w:tc>
      </w:tr>
      <w:tr w:rsidR="00DE43EF" w:rsidRPr="00480A22" w14:paraId="12AA2C50" w14:textId="77777777" w:rsidTr="00E8768A">
        <w:tc>
          <w:tcPr>
            <w:tcW w:w="9495" w:type="dxa"/>
            <w:hideMark/>
          </w:tcPr>
          <w:p w14:paraId="6ADF46C0" w14:textId="77777777" w:rsidR="00DE43EF" w:rsidRPr="00480A22" w:rsidRDefault="003D1261" w:rsidP="00E8768A">
            <w:pPr>
              <w:spacing w:line="360" w:lineRule="auto"/>
              <w:rPr>
                <w:rFonts w:ascii="Arial" w:hAnsi="Arial" w:cs="Arial"/>
                <w:sz w:val="20"/>
                <w:szCs w:val="20"/>
              </w:rPr>
            </w:pPr>
            <m:oMath>
              <m:sSub>
                <m:sSubPr>
                  <m:ctrlPr>
                    <w:rPr>
                      <w:rFonts w:ascii="Cambria Math" w:eastAsia="Times New Roman" w:hAnsi="Cambria Math" w:cs="Arial"/>
                      <w:color w:val="000000"/>
                      <w:sz w:val="20"/>
                      <w:szCs w:val="20"/>
                    </w:rPr>
                  </m:ctrlPr>
                </m:sSubPr>
                <m:e>
                  <m:r>
                    <w:rPr>
                      <w:rFonts w:ascii="Cambria Math" w:eastAsia="Times New Roman" w:hAnsi="Cambria Math" w:cs="Arial"/>
                      <w:color w:val="000000"/>
                      <w:sz w:val="20"/>
                      <w:szCs w:val="20"/>
                      <w:lang w:eastAsia="fr-FR"/>
                    </w:rPr>
                    <m:t>L</m:t>
                  </m:r>
                </m:e>
                <m:sub>
                  <m:r>
                    <w:rPr>
                      <w:rFonts w:ascii="Cambria Math" w:eastAsia="Times New Roman" w:hAnsi="Cambria Math" w:cs="Arial"/>
                      <w:color w:val="000000"/>
                      <w:sz w:val="20"/>
                      <w:szCs w:val="20"/>
                      <w:lang w:eastAsia="fr-FR"/>
                    </w:rPr>
                    <m:t xml:space="preserve">n </m:t>
                  </m:r>
                </m:sub>
              </m:sSub>
            </m:oMath>
            <w:r w:rsidR="00DE43EF" w:rsidRPr="00480A22">
              <w:rPr>
                <w:rFonts w:ascii="Arial" w:eastAsia="Times New Roman" w:hAnsi="Arial" w:cs="Arial"/>
                <w:color w:val="000000"/>
                <w:sz w:val="20"/>
                <w:szCs w:val="20"/>
                <w:lang w:eastAsia="fr-FR"/>
              </w:rPr>
              <w:t xml:space="preserve"> Length of linear thermal bridge n, </w:t>
            </w:r>
            <w:r w:rsidR="00DE43EF" w:rsidRPr="00480A22">
              <w:rPr>
                <w:rFonts w:ascii="Arial" w:eastAsia="Times New Roman" w:hAnsi="Arial" w:cs="Arial"/>
                <w:i/>
                <w:color w:val="000000"/>
                <w:sz w:val="20"/>
                <w:szCs w:val="20"/>
                <w:lang w:eastAsia="fr-FR"/>
              </w:rPr>
              <w:t>m</w:t>
            </w:r>
          </w:p>
        </w:tc>
      </w:tr>
      <w:tr w:rsidR="00DE43EF" w:rsidRPr="00480A22" w14:paraId="3CD32A7A" w14:textId="77777777" w:rsidTr="00E8768A">
        <w:tc>
          <w:tcPr>
            <w:tcW w:w="9495" w:type="dxa"/>
            <w:hideMark/>
          </w:tcPr>
          <w:p w14:paraId="2572B695" w14:textId="77777777" w:rsidR="00DE43EF" w:rsidRPr="00480A22" w:rsidRDefault="00DE43EF" w:rsidP="00E8768A">
            <w:pPr>
              <w:spacing w:line="360" w:lineRule="auto"/>
              <w:rPr>
                <w:rFonts w:ascii="Arial" w:hAnsi="Arial" w:cs="Arial"/>
                <w:sz w:val="20"/>
                <w:szCs w:val="20"/>
                <w:vertAlign w:val="superscript"/>
              </w:rPr>
            </w:pPr>
            <m:oMath>
              <m:r>
                <m:rPr>
                  <m:sty m:val="p"/>
                </m:rPr>
                <w:rPr>
                  <w:rFonts w:ascii="Cambria Math" w:eastAsia="Times New Roman" w:hAnsi="Cambria Math" w:cs="Arial"/>
                  <w:color w:val="000000"/>
                  <w:sz w:val="20"/>
                  <w:szCs w:val="20"/>
                  <w:lang w:eastAsia="fr-FR"/>
                </w:rPr>
                <m:t xml:space="preserve">N </m:t>
              </m:r>
            </m:oMath>
            <w:r w:rsidRPr="00480A22">
              <w:rPr>
                <w:rFonts w:ascii="Arial" w:eastAsia="Times New Roman" w:hAnsi="Arial" w:cs="Arial"/>
                <w:color w:val="000000"/>
                <w:sz w:val="20"/>
                <w:szCs w:val="20"/>
                <w:lang w:eastAsia="fr-FR"/>
              </w:rPr>
              <w:t xml:space="preserve">Hourly air renewal rate, </w:t>
            </w:r>
            <w:r w:rsidRPr="00480A22">
              <w:rPr>
                <w:rFonts w:ascii="Arial" w:eastAsia="Times New Roman" w:hAnsi="Arial" w:cs="Arial"/>
                <w:i/>
                <w:color w:val="000000"/>
                <w:sz w:val="20"/>
                <w:szCs w:val="20"/>
                <w:lang w:eastAsia="fr-FR"/>
              </w:rPr>
              <w:t>h</w:t>
            </w:r>
            <w:r w:rsidRPr="00480A22">
              <w:rPr>
                <w:rFonts w:ascii="Arial" w:eastAsia="Times New Roman" w:hAnsi="Arial" w:cs="Arial"/>
                <w:i/>
                <w:color w:val="000000"/>
                <w:sz w:val="20"/>
                <w:szCs w:val="20"/>
                <w:vertAlign w:val="superscript"/>
                <w:lang w:eastAsia="fr-FR"/>
              </w:rPr>
              <w:t>-1</w:t>
            </w:r>
          </w:p>
        </w:tc>
      </w:tr>
      <w:tr w:rsidR="00DE43EF" w:rsidRPr="00480A22" w14:paraId="0FE66578" w14:textId="77777777" w:rsidTr="00E8768A">
        <w:tc>
          <w:tcPr>
            <w:tcW w:w="9495" w:type="dxa"/>
            <w:hideMark/>
          </w:tcPr>
          <w:p w14:paraId="0C115494" w14:textId="4F3072FD" w:rsidR="00DE43EF" w:rsidRPr="00480A22" w:rsidRDefault="003D1261" w:rsidP="00E8768A">
            <w:pPr>
              <w:spacing w:line="360" w:lineRule="auto"/>
              <w:rPr>
                <w:rFonts w:ascii="Arial" w:hAnsi="Arial" w:cs="Arial"/>
                <w:sz w:val="20"/>
                <w:szCs w:val="20"/>
              </w:rPr>
            </w:pPr>
            <m:oMath>
              <m:sSub>
                <m:sSubPr>
                  <m:ctrlPr>
                    <w:rPr>
                      <w:rFonts w:ascii="Cambria Math" w:eastAsia="Times New Roman" w:hAnsi="Cambria Math" w:cs="Arial"/>
                      <w:color w:val="000000"/>
                      <w:sz w:val="20"/>
                      <w:szCs w:val="20"/>
                    </w:rPr>
                  </m:ctrlPr>
                </m:sSubPr>
                <m:e>
                  <m:r>
                    <w:rPr>
                      <w:rFonts w:ascii="Cambria Math" w:eastAsia="Times New Roman" w:hAnsi="Cambria Math" w:cs="Arial"/>
                      <w:color w:val="000000"/>
                      <w:sz w:val="20"/>
                      <w:szCs w:val="20"/>
                      <w:lang w:eastAsia="fr-FR"/>
                    </w:rPr>
                    <m:t>C</m:t>
                  </m:r>
                </m:e>
                <m:sub>
                  <m:r>
                    <w:rPr>
                      <w:rFonts w:ascii="Cambria Math" w:eastAsia="Times New Roman" w:hAnsi="Cambria Math" w:cs="Arial"/>
                      <w:color w:val="000000"/>
                      <w:sz w:val="20"/>
                      <w:szCs w:val="20"/>
                      <w:lang w:eastAsia="fr-FR"/>
                    </w:rPr>
                    <m:t xml:space="preserve">v </m:t>
                  </m:r>
                </m:sub>
              </m:sSub>
            </m:oMath>
            <w:r w:rsidR="00DE43EF" w:rsidRPr="00480A22">
              <w:rPr>
                <w:rFonts w:ascii="Arial" w:eastAsia="Times New Roman" w:hAnsi="Arial" w:cs="Arial"/>
                <w:color w:val="000000"/>
                <w:sz w:val="20"/>
                <w:szCs w:val="20"/>
                <w:lang w:eastAsia="fr-FR"/>
              </w:rPr>
              <w:t>,</w:t>
            </w:r>
            <m:oMath>
              <m:r>
                <m:rPr>
                  <m:sty m:val="p"/>
                </m:rPr>
                <w:rPr>
                  <w:rFonts w:ascii="Cambria Math" w:eastAsia="Times New Roman" w:hAnsi="Cambria Math" w:cs="Arial"/>
                  <w:color w:val="000000"/>
                  <w:sz w:val="20"/>
                  <w:szCs w:val="20"/>
                  <w:lang w:eastAsia="fr-FR"/>
                </w:rPr>
                <m:t xml:space="preserve"> </m:t>
              </m:r>
              <m:sSub>
                <m:sSubPr>
                  <m:ctrlPr>
                    <w:rPr>
                      <w:rFonts w:ascii="Cambria Math" w:eastAsia="Times New Roman" w:hAnsi="Cambria Math" w:cs="Arial"/>
                      <w:color w:val="000000"/>
                      <w:sz w:val="20"/>
                      <w:szCs w:val="20"/>
                    </w:rPr>
                  </m:ctrlPr>
                </m:sSubPr>
                <m:e>
                  <m:r>
                    <w:rPr>
                      <w:rFonts w:ascii="Cambria Math" w:eastAsia="Times New Roman" w:hAnsi="Cambria Math" w:cs="Arial"/>
                      <w:color w:val="000000"/>
                      <w:sz w:val="20"/>
                      <w:szCs w:val="20"/>
                      <w:lang w:eastAsia="fr-FR"/>
                    </w:rPr>
                    <m:t>C</m:t>
                  </m:r>
                </m:e>
                <m:sub>
                  <m:r>
                    <w:rPr>
                      <w:rFonts w:ascii="Cambria Math" w:eastAsia="Times New Roman" w:hAnsi="Cambria Math" w:cs="Arial"/>
                      <w:color w:val="000000"/>
                      <w:sz w:val="20"/>
                      <w:szCs w:val="20"/>
                      <w:lang w:eastAsia="fr-FR"/>
                    </w:rPr>
                    <m:t xml:space="preserve">p </m:t>
                  </m:r>
                </m:sub>
              </m:sSub>
            </m:oMath>
            <w:r w:rsidR="00DE43EF" w:rsidRPr="00480A22">
              <w:rPr>
                <w:rFonts w:ascii="Arial" w:eastAsia="Times New Roman" w:hAnsi="Arial" w:cs="Arial"/>
                <w:color w:val="000000"/>
                <w:sz w:val="20"/>
                <w:szCs w:val="20"/>
                <w:lang w:eastAsia="fr-FR"/>
              </w:rPr>
              <w:t xml:space="preserve"> Volumetric heat and volumetric air, </w:t>
            </w:r>
            <w:r w:rsidR="00DE43EF" w:rsidRPr="00480A22">
              <w:rPr>
                <w:rFonts w:ascii="Arial" w:eastAsia="Calibri" w:hAnsi="Arial" w:cs="Arial"/>
                <w:i/>
                <w:sz w:val="20"/>
                <w:szCs w:val="20"/>
              </w:rPr>
              <w:t>W.m</w:t>
            </w:r>
            <w:r w:rsidR="00DE43EF" w:rsidRPr="00480A22">
              <w:rPr>
                <w:rFonts w:ascii="Arial" w:eastAsia="Calibri" w:hAnsi="Arial" w:cs="Arial"/>
                <w:i/>
                <w:sz w:val="20"/>
                <w:szCs w:val="20"/>
                <w:vertAlign w:val="superscript"/>
              </w:rPr>
              <w:t>-</w:t>
            </w:r>
            <w:proofErr w:type="gramStart"/>
            <w:r w:rsidR="00DE43EF" w:rsidRPr="00480A22">
              <w:rPr>
                <w:rFonts w:ascii="Arial" w:eastAsia="Calibri" w:hAnsi="Arial" w:cs="Arial"/>
                <w:i/>
                <w:sz w:val="20"/>
                <w:szCs w:val="20"/>
                <w:vertAlign w:val="superscript"/>
              </w:rPr>
              <w:t>3</w:t>
            </w:r>
            <w:r w:rsidR="00DE43EF" w:rsidRPr="00480A22">
              <w:rPr>
                <w:rFonts w:ascii="Arial" w:eastAsia="Calibri" w:hAnsi="Arial" w:cs="Arial"/>
                <w:i/>
                <w:sz w:val="20"/>
                <w:szCs w:val="20"/>
              </w:rPr>
              <w:t>.K</w:t>
            </w:r>
            <w:proofErr w:type="gramEnd"/>
            <w:r w:rsidR="00DE43EF" w:rsidRPr="00480A22">
              <w:rPr>
                <w:rFonts w:ascii="Arial" w:eastAsia="Calibri" w:hAnsi="Arial" w:cs="Arial"/>
                <w:i/>
                <w:sz w:val="20"/>
                <w:szCs w:val="20"/>
                <w:vertAlign w:val="superscript"/>
              </w:rPr>
              <w:t>-1</w:t>
            </w:r>
            <w:r w:rsidR="00DE43EF" w:rsidRPr="00480A22">
              <w:rPr>
                <w:rFonts w:ascii="Arial" w:eastAsia="Calibri" w:hAnsi="Arial" w:cs="Arial"/>
                <w:i/>
                <w:sz w:val="20"/>
                <w:szCs w:val="20"/>
              </w:rPr>
              <w:t>,</w:t>
            </w:r>
            <w:r w:rsidR="00DE43EF" w:rsidRPr="00480A22">
              <w:rPr>
                <w:rFonts w:ascii="Arial" w:eastAsia="Calibri" w:hAnsi="Arial" w:cs="Arial"/>
                <w:i/>
                <w:sz w:val="20"/>
                <w:szCs w:val="20"/>
                <w:vertAlign w:val="superscript"/>
              </w:rPr>
              <w:t xml:space="preserve">  </w:t>
            </w:r>
            <w:r w:rsidR="00DE43EF" w:rsidRPr="00480A22">
              <w:rPr>
                <w:rFonts w:ascii="Arial" w:eastAsia="Calibri" w:hAnsi="Arial" w:cs="Arial"/>
                <w:i/>
                <w:sz w:val="20"/>
                <w:szCs w:val="20"/>
              </w:rPr>
              <w:t>W.kg</w:t>
            </w:r>
            <w:r w:rsidR="00DE43EF" w:rsidRPr="00480A22">
              <w:rPr>
                <w:rFonts w:ascii="Arial" w:eastAsia="Calibri" w:hAnsi="Arial" w:cs="Arial"/>
                <w:i/>
                <w:sz w:val="20"/>
                <w:szCs w:val="20"/>
                <w:vertAlign w:val="superscript"/>
              </w:rPr>
              <w:t>-1</w:t>
            </w:r>
            <w:r w:rsidR="00DE43EF" w:rsidRPr="00480A22">
              <w:rPr>
                <w:rFonts w:ascii="Arial" w:eastAsia="Calibri" w:hAnsi="Arial" w:cs="Arial"/>
                <w:i/>
                <w:sz w:val="20"/>
                <w:szCs w:val="20"/>
              </w:rPr>
              <w:t>.K</w:t>
            </w:r>
            <w:r w:rsidR="00DE43EF" w:rsidRPr="00480A22">
              <w:rPr>
                <w:rFonts w:ascii="Arial" w:eastAsia="Calibri" w:hAnsi="Arial" w:cs="Arial"/>
                <w:i/>
                <w:sz w:val="20"/>
                <w:szCs w:val="20"/>
                <w:vertAlign w:val="superscript"/>
              </w:rPr>
              <w:t>-1</w:t>
            </w:r>
          </w:p>
        </w:tc>
      </w:tr>
      <w:tr w:rsidR="00DE43EF" w:rsidRPr="00480A22" w14:paraId="748E0E39" w14:textId="77777777" w:rsidTr="00E8768A">
        <w:tc>
          <w:tcPr>
            <w:tcW w:w="9495" w:type="dxa"/>
            <w:vAlign w:val="center"/>
            <w:hideMark/>
          </w:tcPr>
          <w:p w14:paraId="14CF6CCF" w14:textId="77777777" w:rsidR="00DE43EF" w:rsidRPr="00480A22" w:rsidRDefault="003D1261" w:rsidP="00E8768A">
            <w:pPr>
              <w:spacing w:after="0" w:line="360" w:lineRule="auto"/>
              <w:rPr>
                <w:rFonts w:ascii="Arial" w:eastAsia="Times New Roman" w:hAnsi="Arial" w:cs="Arial"/>
                <w:sz w:val="20"/>
                <w:szCs w:val="20"/>
                <w:lang w:eastAsia="fr-FR"/>
              </w:rPr>
            </w:pPr>
            <m:oMath>
              <m:sSub>
                <m:sSubPr>
                  <m:ctrlPr>
                    <w:rPr>
                      <w:rFonts w:ascii="Cambria Math" w:eastAsia="Times New Roman" w:hAnsi="Cambria Math" w:cs="Arial"/>
                      <w:color w:val="000000"/>
                      <w:sz w:val="20"/>
                      <w:szCs w:val="20"/>
                    </w:rPr>
                  </m:ctrlPr>
                </m:sSubPr>
                <m:e>
                  <m:r>
                    <w:rPr>
                      <w:rFonts w:ascii="Cambria Math" w:eastAsia="Times New Roman" w:hAnsi="Cambria Math" w:cs="Arial"/>
                      <w:color w:val="000000"/>
                      <w:sz w:val="20"/>
                      <w:szCs w:val="20"/>
                      <w:lang w:eastAsia="fr-FR"/>
                    </w:rPr>
                    <m:t>U</m:t>
                  </m:r>
                </m:e>
                <m:sub>
                  <m:r>
                    <w:rPr>
                      <w:rFonts w:ascii="Cambria Math" w:eastAsia="Times New Roman" w:hAnsi="Cambria Math" w:cs="Arial"/>
                      <w:color w:val="000000"/>
                      <w:sz w:val="20"/>
                      <w:szCs w:val="20"/>
                      <w:lang w:eastAsia="fr-FR"/>
                    </w:rPr>
                    <m:t xml:space="preserve">bat </m:t>
                  </m:r>
                </m:sub>
              </m:sSub>
            </m:oMath>
            <w:r w:rsidR="00DE43EF" w:rsidRPr="00480A22">
              <w:rPr>
                <w:rFonts w:ascii="Arial" w:eastAsia="Times New Roman" w:hAnsi="Arial" w:cs="Arial"/>
                <w:color w:val="000000"/>
                <w:sz w:val="20"/>
                <w:szCs w:val="20"/>
                <w:lang w:eastAsia="fr-FR"/>
              </w:rPr>
              <w:t xml:space="preserve"> Overall heat transfer coefficient, </w:t>
            </w:r>
            <w:r w:rsidR="00DE43EF" w:rsidRPr="00480A22">
              <w:rPr>
                <w:rFonts w:ascii="Arial" w:eastAsia="Calibri" w:hAnsi="Arial" w:cs="Arial"/>
                <w:i/>
                <w:sz w:val="20"/>
                <w:szCs w:val="20"/>
              </w:rPr>
              <w:t>W.m</w:t>
            </w:r>
            <w:r w:rsidR="00DE43EF" w:rsidRPr="00480A22">
              <w:rPr>
                <w:rFonts w:ascii="Arial" w:eastAsia="Calibri" w:hAnsi="Arial" w:cs="Arial"/>
                <w:i/>
                <w:sz w:val="20"/>
                <w:szCs w:val="20"/>
                <w:vertAlign w:val="superscript"/>
              </w:rPr>
              <w:t>-2</w:t>
            </w:r>
            <w:r w:rsidR="00DE43EF" w:rsidRPr="00480A22">
              <w:rPr>
                <w:rFonts w:ascii="Arial" w:eastAsia="Calibri" w:hAnsi="Arial" w:cs="Arial"/>
                <w:i/>
                <w:sz w:val="20"/>
                <w:szCs w:val="20"/>
              </w:rPr>
              <w:t xml:space="preserve"> K</w:t>
            </w:r>
            <w:r w:rsidR="00DE43EF" w:rsidRPr="00480A22">
              <w:rPr>
                <w:rFonts w:ascii="Arial" w:eastAsia="Calibri" w:hAnsi="Arial" w:cs="Arial"/>
                <w:i/>
                <w:sz w:val="20"/>
                <w:szCs w:val="20"/>
                <w:vertAlign w:val="superscript"/>
              </w:rPr>
              <w:t>-1</w:t>
            </w:r>
          </w:p>
        </w:tc>
      </w:tr>
      <w:tr w:rsidR="00DE43EF" w:rsidRPr="00480A22" w14:paraId="78CB6E7E" w14:textId="77777777" w:rsidTr="00E8768A">
        <w:tc>
          <w:tcPr>
            <w:tcW w:w="9495" w:type="dxa"/>
            <w:vAlign w:val="center"/>
            <w:hideMark/>
          </w:tcPr>
          <w:p w14:paraId="08C4966C" w14:textId="100052FD" w:rsidR="00DE43EF" w:rsidRPr="00480A22" w:rsidRDefault="003D1261" w:rsidP="00E8768A">
            <w:pPr>
              <w:spacing w:after="0" w:line="360" w:lineRule="auto"/>
              <w:rPr>
                <w:rFonts w:ascii="Arial" w:eastAsia="Times New Roman" w:hAnsi="Arial" w:cs="Arial"/>
                <w:sz w:val="20"/>
                <w:szCs w:val="20"/>
                <w:lang w:eastAsia="fr-FR"/>
              </w:rPr>
            </w:pPr>
            <m:oMath>
              <m:sSub>
                <m:sSubPr>
                  <m:ctrlPr>
                    <w:rPr>
                      <w:rFonts w:ascii="Cambria Math" w:eastAsia="Times New Roman" w:hAnsi="Cambria Math" w:cs="Arial"/>
                      <w:color w:val="000000"/>
                      <w:sz w:val="20"/>
                      <w:szCs w:val="20"/>
                    </w:rPr>
                  </m:ctrlPr>
                </m:sSubPr>
                <m:e>
                  <m:r>
                    <w:rPr>
                      <w:rFonts w:ascii="Cambria Math" w:eastAsia="Times New Roman" w:hAnsi="Cambria Math" w:cs="Arial"/>
                      <w:color w:val="000000"/>
                      <w:sz w:val="20"/>
                      <w:szCs w:val="20"/>
                      <w:lang w:eastAsia="fr-FR"/>
                    </w:rPr>
                    <m:t>K</m:t>
                  </m:r>
                </m:e>
                <m:sub>
                  <m:r>
                    <w:rPr>
                      <w:rFonts w:ascii="Cambria Math" w:eastAsia="Times New Roman" w:hAnsi="Cambria Math" w:cs="Arial"/>
                      <w:color w:val="000000"/>
                      <w:sz w:val="20"/>
                      <w:szCs w:val="20"/>
                      <w:lang w:eastAsia="fr-FR"/>
                    </w:rPr>
                    <m:t xml:space="preserve">j </m:t>
                  </m:r>
                </m:sub>
              </m:sSub>
            </m:oMath>
            <w:r w:rsidR="00DE43EF" w:rsidRPr="00480A22">
              <w:rPr>
                <w:rFonts w:ascii="Arial" w:eastAsia="Times New Roman" w:hAnsi="Arial" w:cs="Arial"/>
                <w:color w:val="000000"/>
                <w:sz w:val="20"/>
                <w:szCs w:val="20"/>
                <w:lang w:eastAsia="fr-FR"/>
              </w:rPr>
              <w:t xml:space="preserve"> Coefficient of surface transmission of the building component j of the building envelope, </w:t>
            </w:r>
            <w:r w:rsidR="00DE43EF" w:rsidRPr="00480A22">
              <w:rPr>
                <w:rFonts w:ascii="Arial" w:eastAsia="Calibri" w:hAnsi="Arial" w:cs="Arial"/>
                <w:i/>
                <w:sz w:val="20"/>
                <w:szCs w:val="20"/>
              </w:rPr>
              <w:t>W.m</w:t>
            </w:r>
            <w:r w:rsidR="00DE43EF" w:rsidRPr="00480A22">
              <w:rPr>
                <w:rFonts w:ascii="Arial" w:eastAsia="Calibri" w:hAnsi="Arial" w:cs="Arial"/>
                <w:i/>
                <w:sz w:val="20"/>
                <w:szCs w:val="20"/>
                <w:vertAlign w:val="superscript"/>
              </w:rPr>
              <w:t>-</w:t>
            </w:r>
            <w:proofErr w:type="gramStart"/>
            <w:r w:rsidR="00DE43EF" w:rsidRPr="00480A22">
              <w:rPr>
                <w:rFonts w:ascii="Arial" w:eastAsia="Calibri" w:hAnsi="Arial" w:cs="Arial"/>
                <w:i/>
                <w:sz w:val="20"/>
                <w:szCs w:val="20"/>
                <w:vertAlign w:val="superscript"/>
              </w:rPr>
              <w:t>2</w:t>
            </w:r>
            <w:r w:rsidR="00236E59">
              <w:rPr>
                <w:rFonts w:ascii="Arial" w:eastAsia="Calibri" w:hAnsi="Arial" w:cs="Arial"/>
                <w:i/>
                <w:sz w:val="20"/>
                <w:szCs w:val="20"/>
              </w:rPr>
              <w:t>.</w:t>
            </w:r>
            <w:r w:rsidR="00DE43EF" w:rsidRPr="00480A22">
              <w:rPr>
                <w:rFonts w:ascii="Arial" w:eastAsia="Calibri" w:hAnsi="Arial" w:cs="Arial"/>
                <w:i/>
                <w:sz w:val="20"/>
                <w:szCs w:val="20"/>
              </w:rPr>
              <w:t>K</w:t>
            </w:r>
            <w:proofErr w:type="gramEnd"/>
            <w:r w:rsidR="00DE43EF" w:rsidRPr="00480A22">
              <w:rPr>
                <w:rFonts w:ascii="Arial" w:eastAsia="Calibri" w:hAnsi="Arial" w:cs="Arial"/>
                <w:i/>
                <w:sz w:val="20"/>
                <w:szCs w:val="20"/>
                <w:vertAlign w:val="superscript"/>
              </w:rPr>
              <w:t>-1</w:t>
            </w:r>
          </w:p>
        </w:tc>
      </w:tr>
      <w:tr w:rsidR="00DE43EF" w:rsidRPr="00480A22" w14:paraId="4C4FF5CE" w14:textId="77777777" w:rsidTr="00E8768A">
        <w:tc>
          <w:tcPr>
            <w:tcW w:w="9495" w:type="dxa"/>
            <w:vAlign w:val="center"/>
            <w:hideMark/>
          </w:tcPr>
          <w:p w14:paraId="2F5ADFFF" w14:textId="7CBC19EF" w:rsidR="00DE43EF" w:rsidRPr="00480A22" w:rsidRDefault="003D1261" w:rsidP="00E8768A">
            <w:pPr>
              <w:spacing w:after="0" w:line="360" w:lineRule="auto"/>
              <w:rPr>
                <w:rFonts w:ascii="Arial" w:eastAsia="Times New Roman" w:hAnsi="Arial" w:cs="Arial"/>
                <w:sz w:val="20"/>
                <w:szCs w:val="20"/>
                <w:lang w:eastAsia="fr-FR"/>
              </w:rPr>
            </w:pPr>
            <m:oMath>
              <m:sSub>
                <m:sSubPr>
                  <m:ctrlPr>
                    <w:rPr>
                      <w:rFonts w:ascii="Cambria Math" w:eastAsia="Times New Roman" w:hAnsi="Cambria Math" w:cs="Arial"/>
                      <w:color w:val="000000"/>
                      <w:sz w:val="20"/>
                      <w:szCs w:val="20"/>
                    </w:rPr>
                  </m:ctrlPr>
                </m:sSubPr>
                <m:e>
                  <m:r>
                    <w:rPr>
                      <w:rFonts w:ascii="Cambria Math" w:eastAsia="Times New Roman" w:hAnsi="Cambria Math" w:cs="Arial"/>
                      <w:color w:val="000000"/>
                      <w:sz w:val="20"/>
                      <w:szCs w:val="20"/>
                      <w:lang w:eastAsia="fr-FR"/>
                    </w:rPr>
                    <m:t>K</m:t>
                  </m:r>
                </m:e>
                <m:sub>
                  <m:r>
                    <w:rPr>
                      <w:rFonts w:ascii="Cambria Math" w:eastAsia="Times New Roman" w:hAnsi="Cambria Math" w:cs="Arial"/>
                      <w:color w:val="000000"/>
                      <w:sz w:val="20"/>
                      <w:szCs w:val="20"/>
                      <w:lang w:eastAsia="fr-FR"/>
                    </w:rPr>
                    <m:t xml:space="preserve">n </m:t>
                  </m:r>
                </m:sub>
              </m:sSub>
            </m:oMath>
            <w:r w:rsidR="00DE43EF" w:rsidRPr="00480A22">
              <w:rPr>
                <w:rFonts w:ascii="Arial" w:eastAsia="Times New Roman" w:hAnsi="Arial" w:cs="Arial"/>
                <w:color w:val="000000"/>
                <w:sz w:val="20"/>
                <w:szCs w:val="20"/>
                <w:lang w:eastAsia="fr-FR"/>
              </w:rPr>
              <w:t xml:space="preserve"> Linear thermal transmission coefficient n, </w:t>
            </w:r>
            <w:r w:rsidR="00DE43EF" w:rsidRPr="00480A22">
              <w:rPr>
                <w:rFonts w:ascii="Arial" w:eastAsia="Calibri" w:hAnsi="Arial" w:cs="Arial"/>
                <w:i/>
                <w:sz w:val="20"/>
                <w:szCs w:val="20"/>
              </w:rPr>
              <w:t>W.m</w:t>
            </w:r>
            <w:r w:rsidR="00DE43EF" w:rsidRPr="00480A22">
              <w:rPr>
                <w:rFonts w:ascii="Arial" w:eastAsia="Calibri" w:hAnsi="Arial" w:cs="Arial"/>
                <w:i/>
                <w:sz w:val="20"/>
                <w:szCs w:val="20"/>
                <w:vertAlign w:val="superscript"/>
              </w:rPr>
              <w:t>-</w:t>
            </w:r>
            <w:proofErr w:type="gramStart"/>
            <w:r w:rsidR="00DE43EF" w:rsidRPr="00480A22">
              <w:rPr>
                <w:rFonts w:ascii="Arial" w:eastAsia="Calibri" w:hAnsi="Arial" w:cs="Arial"/>
                <w:i/>
                <w:sz w:val="20"/>
                <w:szCs w:val="20"/>
                <w:vertAlign w:val="superscript"/>
              </w:rPr>
              <w:t>1</w:t>
            </w:r>
            <w:r w:rsidR="00236E59">
              <w:rPr>
                <w:rFonts w:ascii="Arial" w:eastAsia="Calibri" w:hAnsi="Arial" w:cs="Arial"/>
                <w:i/>
                <w:sz w:val="20"/>
                <w:szCs w:val="20"/>
              </w:rPr>
              <w:t>.</w:t>
            </w:r>
            <w:r w:rsidR="00DE43EF" w:rsidRPr="00480A22">
              <w:rPr>
                <w:rFonts w:ascii="Arial" w:eastAsia="Calibri" w:hAnsi="Arial" w:cs="Arial"/>
                <w:i/>
                <w:sz w:val="20"/>
                <w:szCs w:val="20"/>
              </w:rPr>
              <w:t>K</w:t>
            </w:r>
            <w:proofErr w:type="gramEnd"/>
            <w:r w:rsidR="00DE43EF" w:rsidRPr="00480A22">
              <w:rPr>
                <w:rFonts w:ascii="Arial" w:eastAsia="Calibri" w:hAnsi="Arial" w:cs="Arial"/>
                <w:i/>
                <w:sz w:val="20"/>
                <w:szCs w:val="20"/>
                <w:vertAlign w:val="superscript"/>
              </w:rPr>
              <w:t>-1</w:t>
            </w:r>
          </w:p>
        </w:tc>
      </w:tr>
      <w:tr w:rsidR="00DE43EF" w:rsidRPr="00480A22" w14:paraId="342F1CF6" w14:textId="77777777" w:rsidTr="00E8768A">
        <w:tc>
          <w:tcPr>
            <w:tcW w:w="9495" w:type="dxa"/>
            <w:vAlign w:val="center"/>
            <w:hideMark/>
          </w:tcPr>
          <w:p w14:paraId="3295B435" w14:textId="77777777" w:rsidR="00DE43EF" w:rsidRPr="00480A22" w:rsidRDefault="00DE43EF" w:rsidP="00E8768A">
            <w:pPr>
              <w:spacing w:after="0" w:line="360" w:lineRule="auto"/>
              <w:rPr>
                <w:rFonts w:ascii="Arial" w:eastAsia="Calibri" w:hAnsi="Arial" w:cs="Arial"/>
                <w:color w:val="000000"/>
                <w:sz w:val="20"/>
                <w:szCs w:val="20"/>
                <w:lang w:eastAsia="fr-FR"/>
              </w:rPr>
            </w:pPr>
            <m:oMath>
              <m:r>
                <w:rPr>
                  <w:rFonts w:ascii="Cambria Math" w:hAnsi="Cambria Math" w:cs="Arial"/>
                  <w:color w:val="000000" w:themeColor="text1"/>
                  <w:sz w:val="20"/>
                  <w:szCs w:val="20"/>
                </w:rPr>
                <m:t xml:space="preserve">ρ </m:t>
              </m:r>
            </m:oMath>
            <w:r w:rsidRPr="00480A22">
              <w:rPr>
                <w:rFonts w:ascii="Arial" w:hAnsi="Arial" w:cs="Arial"/>
                <w:i/>
                <w:color w:val="000000" w:themeColor="text1"/>
                <w:sz w:val="20"/>
                <w:szCs w:val="20"/>
              </w:rPr>
              <w:t>density kg.m</w:t>
            </w:r>
            <w:r w:rsidRPr="00480A22">
              <w:rPr>
                <w:rFonts w:ascii="Arial" w:hAnsi="Arial" w:cs="Arial"/>
                <w:i/>
                <w:color w:val="000000" w:themeColor="text1"/>
                <w:sz w:val="20"/>
                <w:szCs w:val="20"/>
                <w:vertAlign w:val="superscript"/>
              </w:rPr>
              <w:t>-3</w:t>
            </w:r>
          </w:p>
        </w:tc>
      </w:tr>
      <w:tr w:rsidR="00DE43EF" w:rsidRPr="00480A22" w14:paraId="00FD252E" w14:textId="77777777" w:rsidTr="00E8768A">
        <w:tc>
          <w:tcPr>
            <w:tcW w:w="9495" w:type="dxa"/>
            <w:vAlign w:val="center"/>
            <w:hideMark/>
          </w:tcPr>
          <w:p w14:paraId="0E76DCB1" w14:textId="77777777" w:rsidR="00DE43EF" w:rsidRPr="00480A22" w:rsidRDefault="00DE43EF" w:rsidP="00E8768A">
            <w:pPr>
              <w:spacing w:after="0" w:line="360" w:lineRule="auto"/>
              <w:rPr>
                <w:rFonts w:ascii="Arial" w:eastAsia="Calibri" w:hAnsi="Arial" w:cs="Arial"/>
                <w:color w:val="000000"/>
                <w:sz w:val="20"/>
                <w:szCs w:val="20"/>
                <w:vertAlign w:val="superscript"/>
                <w:lang w:eastAsia="fr-FR"/>
              </w:rPr>
            </w:pPr>
            <m:oMath>
              <m:r>
                <w:rPr>
                  <w:rFonts w:ascii="Cambria Math" w:eastAsia="Calibri" w:hAnsi="Cambria Math" w:cs="Arial"/>
                  <w:color w:val="000000"/>
                  <w:sz w:val="20"/>
                  <w:szCs w:val="20"/>
                  <w:lang w:eastAsia="fr-FR"/>
                </w:rPr>
                <m:t>λ</m:t>
              </m:r>
            </m:oMath>
            <w:r w:rsidRPr="00480A22">
              <w:rPr>
                <w:rFonts w:ascii="Arial" w:eastAsia="Calibri" w:hAnsi="Arial" w:cs="Arial"/>
                <w:color w:val="000000"/>
                <w:sz w:val="20"/>
                <w:szCs w:val="20"/>
                <w:lang w:eastAsia="fr-FR"/>
              </w:rPr>
              <w:t xml:space="preserve"> , </w:t>
            </w:r>
            <w:r w:rsidRPr="00480A22">
              <w:rPr>
                <w:rFonts w:ascii="Arial" w:hAnsi="Arial" w:cs="Arial"/>
                <w:i/>
                <w:color w:val="000000" w:themeColor="text1"/>
                <w:sz w:val="20"/>
                <w:szCs w:val="20"/>
              </w:rPr>
              <w:t>Thermal conductivity W.m</w:t>
            </w:r>
            <w:r w:rsidRPr="00480A22">
              <w:rPr>
                <w:rFonts w:ascii="Arial" w:hAnsi="Arial" w:cs="Arial"/>
                <w:i/>
                <w:color w:val="000000" w:themeColor="text1"/>
                <w:sz w:val="20"/>
                <w:szCs w:val="20"/>
                <w:vertAlign w:val="superscript"/>
              </w:rPr>
              <w:t>-</w:t>
            </w:r>
            <w:proofErr w:type="gramStart"/>
            <w:r w:rsidRPr="00480A22">
              <w:rPr>
                <w:rFonts w:ascii="Arial" w:hAnsi="Arial" w:cs="Arial"/>
                <w:i/>
                <w:color w:val="000000" w:themeColor="text1"/>
                <w:sz w:val="20"/>
                <w:szCs w:val="20"/>
                <w:vertAlign w:val="superscript"/>
              </w:rPr>
              <w:t>1</w:t>
            </w:r>
            <w:r w:rsidRPr="00480A22">
              <w:rPr>
                <w:rFonts w:ascii="Arial" w:hAnsi="Arial" w:cs="Arial"/>
                <w:i/>
                <w:color w:val="000000" w:themeColor="text1"/>
                <w:sz w:val="20"/>
                <w:szCs w:val="20"/>
              </w:rPr>
              <w:t>.K</w:t>
            </w:r>
            <w:proofErr w:type="gramEnd"/>
            <w:r w:rsidRPr="00480A22">
              <w:rPr>
                <w:rFonts w:ascii="Arial" w:hAnsi="Arial" w:cs="Arial"/>
                <w:i/>
                <w:color w:val="000000" w:themeColor="text1"/>
                <w:sz w:val="20"/>
                <w:szCs w:val="20"/>
                <w:vertAlign w:val="superscript"/>
              </w:rPr>
              <w:t>-1</w:t>
            </w:r>
          </w:p>
        </w:tc>
      </w:tr>
      <w:tr w:rsidR="00DE43EF" w:rsidRPr="00480A22" w14:paraId="21C0D1FF" w14:textId="77777777" w:rsidTr="00E8768A">
        <w:tc>
          <w:tcPr>
            <w:tcW w:w="9495" w:type="dxa"/>
            <w:vAlign w:val="center"/>
            <w:hideMark/>
          </w:tcPr>
          <w:p w14:paraId="0A881601" w14:textId="77777777" w:rsidR="00DE43EF" w:rsidRPr="00480A22" w:rsidRDefault="00DE43EF" w:rsidP="00E8768A">
            <w:pPr>
              <w:spacing w:after="0" w:line="360" w:lineRule="auto"/>
              <w:rPr>
                <w:rFonts w:ascii="Arial" w:eastAsia="Calibri" w:hAnsi="Arial" w:cs="Arial"/>
                <w:color w:val="000000"/>
                <w:sz w:val="20"/>
                <w:szCs w:val="20"/>
                <w:vertAlign w:val="superscript"/>
                <w:lang w:eastAsia="fr-FR"/>
              </w:rPr>
            </w:pPr>
            <m:oMath>
              <m:r>
                <w:rPr>
                  <w:rFonts w:ascii="Cambria Math" w:eastAsiaTheme="minorEastAsia" w:hAnsi="Cambria Math" w:cs="Arial"/>
                  <w:sz w:val="20"/>
                  <w:szCs w:val="20"/>
                </w:rPr>
                <m:t>α</m:t>
              </m:r>
            </m:oMath>
            <w:r w:rsidRPr="00480A22">
              <w:rPr>
                <w:rFonts w:ascii="Arial" w:eastAsiaTheme="minorEastAsia" w:hAnsi="Arial" w:cs="Arial"/>
                <w:sz w:val="20"/>
                <w:szCs w:val="20"/>
              </w:rPr>
              <w:t xml:space="preserve">, </w:t>
            </w:r>
            <w:r w:rsidRPr="00480A22">
              <w:rPr>
                <w:rFonts w:ascii="Arial" w:hAnsi="Arial" w:cs="Arial"/>
                <w:sz w:val="20"/>
                <w:szCs w:val="20"/>
              </w:rPr>
              <w:t xml:space="preserve">Thermal diffusivity </w:t>
            </w:r>
            <w:r w:rsidRPr="00480A22">
              <w:rPr>
                <w:rFonts w:ascii="Arial" w:hAnsi="Arial" w:cs="Arial"/>
                <w:i/>
                <w:sz w:val="20"/>
                <w:szCs w:val="20"/>
              </w:rPr>
              <w:t>10</w:t>
            </w:r>
            <w:r w:rsidRPr="00480A22">
              <w:rPr>
                <w:rFonts w:ascii="Arial" w:hAnsi="Arial" w:cs="Arial"/>
                <w:i/>
                <w:sz w:val="20"/>
                <w:szCs w:val="20"/>
                <w:vertAlign w:val="superscript"/>
              </w:rPr>
              <w:t>-7</w:t>
            </w:r>
            <w:r w:rsidRPr="00480A22">
              <w:rPr>
                <w:rFonts w:ascii="Arial" w:hAnsi="Arial" w:cs="Arial"/>
                <w:i/>
                <w:sz w:val="20"/>
                <w:szCs w:val="20"/>
              </w:rPr>
              <w:t xml:space="preserve"> .m</w:t>
            </w:r>
            <w:proofErr w:type="gramStart"/>
            <w:r w:rsidRPr="00480A22">
              <w:rPr>
                <w:rFonts w:ascii="Arial" w:hAnsi="Arial" w:cs="Arial"/>
                <w:i/>
                <w:sz w:val="20"/>
                <w:szCs w:val="20"/>
                <w:vertAlign w:val="superscript"/>
              </w:rPr>
              <w:t xml:space="preserve">2 </w:t>
            </w:r>
            <w:r w:rsidRPr="00480A22">
              <w:rPr>
                <w:rFonts w:ascii="Arial" w:hAnsi="Arial" w:cs="Arial"/>
                <w:i/>
                <w:sz w:val="20"/>
                <w:szCs w:val="20"/>
              </w:rPr>
              <w:t>.s</w:t>
            </w:r>
            <w:proofErr w:type="gramEnd"/>
            <w:r w:rsidRPr="00480A22">
              <w:rPr>
                <w:rFonts w:ascii="Arial" w:hAnsi="Arial" w:cs="Arial"/>
                <w:i/>
                <w:sz w:val="20"/>
                <w:szCs w:val="20"/>
                <w:vertAlign w:val="superscript"/>
              </w:rPr>
              <w:t>-1</w:t>
            </w:r>
          </w:p>
        </w:tc>
      </w:tr>
      <w:tr w:rsidR="00DE43EF" w:rsidRPr="00480A22" w14:paraId="5A45B85C" w14:textId="77777777" w:rsidTr="00E8768A">
        <w:tc>
          <w:tcPr>
            <w:tcW w:w="9495" w:type="dxa"/>
            <w:hideMark/>
          </w:tcPr>
          <w:p w14:paraId="7D44FA5D" w14:textId="77777777" w:rsidR="00DE43EF" w:rsidRPr="00480A22" w:rsidRDefault="00DE43EF" w:rsidP="00E8768A">
            <w:pPr>
              <w:spacing w:line="360" w:lineRule="auto"/>
              <w:rPr>
                <w:rFonts w:ascii="Arial" w:hAnsi="Arial" w:cs="Arial"/>
                <w:sz w:val="20"/>
                <w:szCs w:val="20"/>
              </w:rPr>
            </w:pPr>
            <m:oMath>
              <m:r>
                <w:rPr>
                  <w:rFonts w:ascii="Cambria Math" w:eastAsiaTheme="minorEastAsia" w:hAnsi="Cambria Math" w:cs="Arial"/>
                  <w:sz w:val="20"/>
                  <w:szCs w:val="20"/>
                </w:rPr>
                <m:t>E,</m:t>
              </m:r>
            </m:oMath>
            <w:r w:rsidRPr="00480A22">
              <w:rPr>
                <w:rFonts w:ascii="Arial" w:hAnsi="Arial" w:cs="Arial"/>
                <w:sz w:val="20"/>
                <w:szCs w:val="20"/>
              </w:rPr>
              <w:t xml:space="preserve"> Thermal </w:t>
            </w:r>
            <w:proofErr w:type="spellStart"/>
            <w:r w:rsidRPr="00480A22">
              <w:rPr>
                <w:rFonts w:ascii="Arial" w:hAnsi="Arial" w:cs="Arial"/>
                <w:sz w:val="20"/>
                <w:szCs w:val="20"/>
              </w:rPr>
              <w:t>Effusivity</w:t>
            </w:r>
            <w:proofErr w:type="spellEnd"/>
            <w:r w:rsidRPr="00480A22">
              <w:rPr>
                <w:rFonts w:ascii="Arial" w:hAnsi="Arial" w:cs="Arial"/>
                <w:sz w:val="20"/>
                <w:szCs w:val="20"/>
              </w:rPr>
              <w:t xml:space="preserve"> </w:t>
            </w:r>
            <w:r w:rsidRPr="00480A22">
              <w:rPr>
                <w:rFonts w:ascii="Arial" w:hAnsi="Arial" w:cs="Arial"/>
                <w:i/>
                <w:sz w:val="20"/>
                <w:szCs w:val="20"/>
              </w:rPr>
              <w:t>J.m</w:t>
            </w:r>
            <w:r w:rsidRPr="00480A22">
              <w:rPr>
                <w:rFonts w:ascii="Arial" w:hAnsi="Arial" w:cs="Arial"/>
                <w:i/>
                <w:sz w:val="20"/>
                <w:szCs w:val="20"/>
                <w:vertAlign w:val="superscript"/>
              </w:rPr>
              <w:t>-</w:t>
            </w:r>
            <w:proofErr w:type="gramStart"/>
            <w:r w:rsidRPr="00480A22">
              <w:rPr>
                <w:rFonts w:ascii="Arial" w:hAnsi="Arial" w:cs="Arial"/>
                <w:i/>
                <w:sz w:val="20"/>
                <w:szCs w:val="20"/>
                <w:vertAlign w:val="superscript"/>
              </w:rPr>
              <w:t xml:space="preserve">2 </w:t>
            </w:r>
            <w:r w:rsidRPr="00480A22">
              <w:rPr>
                <w:rFonts w:ascii="Arial" w:hAnsi="Arial" w:cs="Arial"/>
                <w:i/>
                <w:sz w:val="20"/>
                <w:szCs w:val="20"/>
              </w:rPr>
              <w:t>.s</w:t>
            </w:r>
            <w:proofErr w:type="gramEnd"/>
            <w:r w:rsidRPr="00480A22">
              <w:rPr>
                <w:rFonts w:ascii="Arial" w:hAnsi="Arial" w:cs="Arial"/>
                <w:i/>
                <w:sz w:val="20"/>
                <w:szCs w:val="20"/>
                <w:vertAlign w:val="superscript"/>
              </w:rPr>
              <w:t xml:space="preserve">1/2 </w:t>
            </w:r>
            <w:proofErr w:type="spellStart"/>
            <w:r w:rsidRPr="00480A22">
              <w:rPr>
                <w:rFonts w:ascii="Arial" w:hAnsi="Arial" w:cs="Arial"/>
                <w:i/>
                <w:sz w:val="20"/>
                <w:szCs w:val="20"/>
                <w:vertAlign w:val="superscript"/>
              </w:rPr>
              <w:t>o</w:t>
            </w:r>
            <w:r w:rsidRPr="00480A22">
              <w:rPr>
                <w:rFonts w:ascii="Arial" w:hAnsi="Arial" w:cs="Arial"/>
                <w:i/>
                <w:sz w:val="20"/>
                <w:szCs w:val="20"/>
              </w:rPr>
              <w:t>C</w:t>
            </w:r>
            <w:proofErr w:type="spellEnd"/>
          </w:p>
        </w:tc>
      </w:tr>
    </w:tbl>
    <w:p w14:paraId="14E701F5" w14:textId="77777777" w:rsidR="00DE43EF" w:rsidRPr="00480A22" w:rsidRDefault="00DE43EF" w:rsidP="000416C7"/>
    <w:p w14:paraId="725593FD" w14:textId="77777777" w:rsidR="000416C7" w:rsidRPr="00480A22" w:rsidRDefault="000416C7" w:rsidP="004D2450">
      <w:pPr>
        <w:spacing w:after="0" w:line="360" w:lineRule="auto"/>
        <w:jc w:val="both"/>
        <w:rPr>
          <w:rFonts w:ascii="Arial" w:eastAsia="Calibri" w:hAnsi="Arial" w:cs="Arial"/>
          <w:b/>
        </w:rPr>
      </w:pPr>
    </w:p>
    <w:p w14:paraId="3594C3F6" w14:textId="77777777" w:rsidR="000416C7" w:rsidRPr="00480A22" w:rsidRDefault="000416C7" w:rsidP="004D2450">
      <w:pPr>
        <w:pStyle w:val="ReferHead"/>
        <w:spacing w:after="0" w:line="360" w:lineRule="auto"/>
        <w:jc w:val="both"/>
        <w:rPr>
          <w:rFonts w:ascii="Arial" w:hAnsi="Arial" w:cs="Arial"/>
        </w:rPr>
      </w:pPr>
      <w:r w:rsidRPr="00480A22">
        <w:rPr>
          <w:rFonts w:ascii="Arial" w:hAnsi="Arial" w:cs="Arial"/>
        </w:rPr>
        <w:t>References</w:t>
      </w:r>
    </w:p>
    <w:bookmarkEnd w:id="4"/>
    <w:p w14:paraId="0269E5FA" w14:textId="77777777" w:rsidR="00F8210F" w:rsidRDefault="00F8210F" w:rsidP="00F8210F">
      <w:pPr>
        <w:spacing w:after="0"/>
        <w:jc w:val="both"/>
        <w:rPr>
          <w:rFonts w:ascii="Arial" w:hAnsi="Arial" w:cs="Arial"/>
          <w:b/>
          <w:bCs/>
        </w:rPr>
      </w:pPr>
    </w:p>
    <w:p w14:paraId="7520C09B" w14:textId="00FEA5FD" w:rsidR="00AD2E51" w:rsidRPr="003D1261" w:rsidRDefault="00AD2E51" w:rsidP="003D1261">
      <w:pPr>
        <w:numPr>
          <w:ilvl w:val="0"/>
          <w:numId w:val="19"/>
        </w:numPr>
        <w:contextualSpacing/>
        <w:jc w:val="both"/>
        <w:rPr>
          <w:rFonts w:ascii="Arial" w:eastAsia="Calibri" w:hAnsi="Arial" w:cs="Arial"/>
          <w:b/>
          <w:sz w:val="20"/>
          <w:szCs w:val="20"/>
        </w:rPr>
      </w:pPr>
      <w:r w:rsidRPr="00AD2E51">
        <w:rPr>
          <w:rFonts w:ascii="Arial" w:eastAsia="Calibri" w:hAnsi="Arial" w:cs="Arial"/>
          <w:b/>
          <w:sz w:val="20"/>
          <w:szCs w:val="20"/>
          <w:highlight w:val="yellow"/>
        </w:rPr>
        <w:t>Abdoulaye, C. (2018). Study of the thermal performance of a typical habitat in Burkina Faso. Application: contribution to the establishment of thermal regulations. Doctoral thesis, Joseph KI-ZERBO University.</w:t>
      </w:r>
    </w:p>
    <w:p w14:paraId="3AEF35B0" w14:textId="77777777" w:rsidR="00AD2E51" w:rsidRPr="00AD2E51" w:rsidRDefault="00AD2E51" w:rsidP="00AD2E51">
      <w:pPr>
        <w:numPr>
          <w:ilvl w:val="0"/>
          <w:numId w:val="19"/>
        </w:numPr>
        <w:spacing w:line="276" w:lineRule="auto"/>
        <w:contextualSpacing/>
        <w:jc w:val="both"/>
        <w:rPr>
          <w:rFonts w:ascii="Arial" w:eastAsia="Calibri" w:hAnsi="Arial" w:cs="Arial"/>
          <w:b/>
          <w:sz w:val="20"/>
          <w:szCs w:val="20"/>
        </w:rPr>
      </w:pPr>
      <w:r w:rsidRPr="00AD2E51">
        <w:rPr>
          <w:rFonts w:ascii="Arial" w:eastAsia="Calibri" w:hAnsi="Arial" w:cs="Arial"/>
          <w:b/>
          <w:sz w:val="20"/>
          <w:szCs w:val="20"/>
          <w:highlight w:val="yellow"/>
        </w:rPr>
        <w:t>Bisht, A., &amp; Singh, S. P. (2024). Postharvest losses and management of horticultural produce: A review. </w:t>
      </w:r>
      <w:r w:rsidRPr="00AD2E51">
        <w:rPr>
          <w:rFonts w:ascii="Arial" w:eastAsia="Calibri" w:hAnsi="Arial" w:cs="Arial"/>
          <w:b/>
          <w:i/>
          <w:iCs/>
          <w:sz w:val="20"/>
          <w:szCs w:val="20"/>
          <w:highlight w:val="yellow"/>
        </w:rPr>
        <w:t>Journal of Scientific Research and Reports</w:t>
      </w:r>
      <w:r w:rsidRPr="00AD2E51">
        <w:rPr>
          <w:rFonts w:ascii="Arial" w:eastAsia="Calibri" w:hAnsi="Arial" w:cs="Arial"/>
          <w:b/>
          <w:sz w:val="20"/>
          <w:szCs w:val="20"/>
          <w:highlight w:val="yellow"/>
        </w:rPr>
        <w:t>, </w:t>
      </w:r>
      <w:r w:rsidRPr="00AD2E51">
        <w:rPr>
          <w:rFonts w:ascii="Arial" w:eastAsia="Calibri" w:hAnsi="Arial" w:cs="Arial"/>
          <w:b/>
          <w:i/>
          <w:iCs/>
          <w:sz w:val="20"/>
          <w:szCs w:val="20"/>
          <w:highlight w:val="yellow"/>
        </w:rPr>
        <w:t>30</w:t>
      </w:r>
      <w:r w:rsidRPr="00AD2E51">
        <w:rPr>
          <w:rFonts w:ascii="Arial" w:eastAsia="Calibri" w:hAnsi="Arial" w:cs="Arial"/>
          <w:b/>
          <w:sz w:val="20"/>
          <w:szCs w:val="20"/>
          <w:highlight w:val="yellow"/>
        </w:rPr>
        <w:t>, 305-320.</w:t>
      </w:r>
    </w:p>
    <w:p w14:paraId="05EB6C9E" w14:textId="77777777" w:rsidR="00AD2E51" w:rsidRPr="003D1261" w:rsidRDefault="00AD2E51" w:rsidP="00AD2E51">
      <w:pPr>
        <w:numPr>
          <w:ilvl w:val="0"/>
          <w:numId w:val="19"/>
        </w:numPr>
        <w:spacing w:line="276" w:lineRule="auto"/>
        <w:contextualSpacing/>
        <w:jc w:val="both"/>
        <w:rPr>
          <w:rFonts w:ascii="Arial" w:hAnsi="Arial" w:cs="Arial"/>
          <w:b/>
          <w:bCs/>
          <w:sz w:val="20"/>
          <w:szCs w:val="20"/>
          <w:highlight w:val="yellow"/>
        </w:rPr>
      </w:pPr>
      <w:bookmarkStart w:id="5" w:name="_Hlk200450378"/>
      <w:proofErr w:type="spellStart"/>
      <w:r w:rsidRPr="003D1261">
        <w:rPr>
          <w:rFonts w:ascii="Arial" w:hAnsi="Arial" w:cs="Arial"/>
          <w:b/>
          <w:bCs/>
          <w:sz w:val="20"/>
          <w:szCs w:val="20"/>
          <w:highlight w:val="yellow"/>
        </w:rPr>
        <w:t>Boukaré</w:t>
      </w:r>
      <w:proofErr w:type="spellEnd"/>
      <w:r w:rsidRPr="003D1261">
        <w:rPr>
          <w:rFonts w:ascii="Arial" w:hAnsi="Arial" w:cs="Arial"/>
          <w:b/>
          <w:bCs/>
          <w:sz w:val="20"/>
          <w:szCs w:val="20"/>
          <w:highlight w:val="yellow"/>
        </w:rPr>
        <w:t xml:space="preserve"> OUEDRAOGO, Abdoulaye COMPAORE, </w:t>
      </w:r>
      <w:proofErr w:type="spellStart"/>
      <w:r w:rsidRPr="003D1261">
        <w:rPr>
          <w:rFonts w:ascii="Arial" w:hAnsi="Arial" w:cs="Arial"/>
          <w:b/>
          <w:bCs/>
          <w:sz w:val="20"/>
          <w:szCs w:val="20"/>
          <w:highlight w:val="yellow"/>
        </w:rPr>
        <w:t>Kalifa</w:t>
      </w:r>
      <w:proofErr w:type="spellEnd"/>
      <w:r w:rsidRPr="003D1261">
        <w:rPr>
          <w:rFonts w:ascii="Arial" w:hAnsi="Arial" w:cs="Arial"/>
          <w:b/>
          <w:bCs/>
          <w:sz w:val="20"/>
          <w:szCs w:val="20"/>
          <w:highlight w:val="yellow"/>
        </w:rPr>
        <w:t xml:space="preserve"> PALM, </w:t>
      </w:r>
      <w:proofErr w:type="spellStart"/>
      <w:r w:rsidRPr="003D1261">
        <w:rPr>
          <w:rFonts w:ascii="Arial" w:hAnsi="Arial" w:cs="Arial"/>
          <w:b/>
          <w:bCs/>
          <w:sz w:val="20"/>
          <w:szCs w:val="20"/>
          <w:highlight w:val="yellow"/>
        </w:rPr>
        <w:t>Wendpouré</w:t>
      </w:r>
      <w:proofErr w:type="spellEnd"/>
      <w:r w:rsidRPr="003D1261">
        <w:rPr>
          <w:rFonts w:ascii="Arial" w:hAnsi="Arial" w:cs="Arial"/>
          <w:b/>
          <w:bCs/>
          <w:sz w:val="20"/>
          <w:szCs w:val="20"/>
          <w:highlight w:val="yellow"/>
        </w:rPr>
        <w:t xml:space="preserve"> Germain OUEDRAOGO &amp; </w:t>
      </w:r>
      <w:proofErr w:type="spellStart"/>
      <w:r w:rsidRPr="003D1261">
        <w:rPr>
          <w:rFonts w:ascii="Arial" w:hAnsi="Arial" w:cs="Arial"/>
          <w:b/>
          <w:bCs/>
          <w:sz w:val="20"/>
          <w:szCs w:val="20"/>
          <w:highlight w:val="yellow"/>
        </w:rPr>
        <w:t>Dieudonné</w:t>
      </w:r>
      <w:proofErr w:type="spellEnd"/>
      <w:r w:rsidRPr="003D1261">
        <w:rPr>
          <w:rFonts w:ascii="Arial" w:hAnsi="Arial" w:cs="Arial"/>
          <w:b/>
          <w:bCs/>
          <w:sz w:val="20"/>
          <w:szCs w:val="20"/>
          <w:highlight w:val="yellow"/>
        </w:rPr>
        <w:t xml:space="preserve"> Joseph BATHIEBO. (2020). BULB CONSERVATION: CASE OF AN EXPERIMENTAL STUDY. INTERNATIONAL JOURNAL OF ENGINEERING SCIENCES &amp; RESEARCH TECHNOLOGY ONION 9(8). </w:t>
      </w:r>
      <w:proofErr w:type="gramStart"/>
      <w:r w:rsidRPr="003D1261">
        <w:rPr>
          <w:rFonts w:ascii="Arial" w:hAnsi="Arial" w:cs="Arial"/>
          <w:b/>
          <w:bCs/>
          <w:sz w:val="20"/>
          <w:szCs w:val="20"/>
          <w:highlight w:val="yellow"/>
        </w:rPr>
        <w:t>DOI :</w:t>
      </w:r>
      <w:proofErr w:type="gramEnd"/>
      <w:r w:rsidRPr="003D1261">
        <w:rPr>
          <w:rFonts w:ascii="Arial" w:hAnsi="Arial" w:cs="Arial"/>
          <w:b/>
          <w:bCs/>
          <w:sz w:val="20"/>
          <w:szCs w:val="20"/>
          <w:highlight w:val="yellow"/>
        </w:rPr>
        <w:t xml:space="preserve"> </w:t>
      </w:r>
      <w:hyperlink r:id="rId66" w:history="1">
        <w:r w:rsidRPr="003D1261">
          <w:rPr>
            <w:rFonts w:ascii="Arial" w:hAnsi="Arial" w:cs="Arial"/>
            <w:b/>
            <w:bCs/>
            <w:color w:val="0000FF"/>
            <w:sz w:val="20"/>
            <w:szCs w:val="20"/>
            <w:highlight w:val="yellow"/>
            <w:u w:val="single"/>
          </w:rPr>
          <w:t>https://doi.org/10.29121/ijesrt.v9.i7.2020.10</w:t>
        </w:r>
      </w:hyperlink>
    </w:p>
    <w:bookmarkEnd w:id="5"/>
    <w:p w14:paraId="33B2AE69" w14:textId="77777777" w:rsidR="00AD2E51" w:rsidRPr="00AD2E51" w:rsidRDefault="00AD2E51" w:rsidP="00AD2E51">
      <w:pPr>
        <w:numPr>
          <w:ilvl w:val="0"/>
          <w:numId w:val="19"/>
        </w:numPr>
        <w:spacing w:line="276" w:lineRule="auto"/>
        <w:contextualSpacing/>
        <w:jc w:val="both"/>
        <w:rPr>
          <w:rFonts w:ascii="Arial" w:eastAsia="Calibri" w:hAnsi="Arial" w:cs="Arial"/>
          <w:b/>
          <w:sz w:val="20"/>
          <w:szCs w:val="20"/>
          <w:highlight w:val="yellow"/>
        </w:rPr>
      </w:pPr>
      <w:proofErr w:type="spellStart"/>
      <w:r w:rsidRPr="00AD2E51">
        <w:rPr>
          <w:rFonts w:ascii="Arial" w:eastAsia="Calibri" w:hAnsi="Arial" w:cs="Arial"/>
          <w:b/>
          <w:sz w:val="20"/>
          <w:szCs w:val="20"/>
          <w:highlight w:val="yellow"/>
        </w:rPr>
        <w:t>Camelo</w:t>
      </w:r>
      <w:proofErr w:type="spellEnd"/>
      <w:r w:rsidRPr="00AD2E51">
        <w:rPr>
          <w:rFonts w:ascii="Arial" w:eastAsia="Calibri" w:hAnsi="Arial" w:cs="Arial"/>
          <w:b/>
          <w:sz w:val="20"/>
          <w:szCs w:val="20"/>
          <w:highlight w:val="yellow"/>
        </w:rPr>
        <w:t>, A. F. L. (2007). Manual for the Preparation and Sale of Fruits and Vegetables. FAO.</w:t>
      </w:r>
    </w:p>
    <w:p w14:paraId="68D9B0C8" w14:textId="77777777" w:rsidR="00AD2E51" w:rsidRPr="00AD2E51" w:rsidRDefault="00AD2E51" w:rsidP="00AD2E51">
      <w:pPr>
        <w:spacing w:line="276" w:lineRule="auto"/>
        <w:jc w:val="both"/>
        <w:rPr>
          <w:rFonts w:ascii="Arial" w:eastAsia="Calibri" w:hAnsi="Arial" w:cs="Arial"/>
          <w:b/>
          <w:sz w:val="20"/>
          <w:szCs w:val="20"/>
          <w:highlight w:val="yellow"/>
        </w:rPr>
      </w:pPr>
    </w:p>
    <w:p w14:paraId="025FE32B" w14:textId="77777777" w:rsidR="00AD2E51" w:rsidRPr="00AD2E51" w:rsidRDefault="00AD2E51" w:rsidP="00AD2E51">
      <w:pPr>
        <w:numPr>
          <w:ilvl w:val="0"/>
          <w:numId w:val="19"/>
        </w:numPr>
        <w:spacing w:line="276" w:lineRule="auto"/>
        <w:contextualSpacing/>
        <w:jc w:val="both"/>
        <w:rPr>
          <w:rFonts w:ascii="Arial" w:eastAsia="Calibri" w:hAnsi="Arial" w:cs="Arial"/>
          <w:b/>
          <w:sz w:val="20"/>
          <w:szCs w:val="20"/>
        </w:rPr>
      </w:pPr>
      <w:r w:rsidRPr="00AD2E51">
        <w:rPr>
          <w:rFonts w:ascii="Arial" w:eastAsia="Calibri" w:hAnsi="Arial" w:cs="Arial"/>
          <w:b/>
          <w:sz w:val="20"/>
          <w:szCs w:val="20"/>
          <w:highlight w:val="yellow"/>
        </w:rPr>
        <w:t>COMPAORE, A., OUEDRAOGO, B., GUENGANE, H., MALBILA, E., and BATHIEBO, D.J. (2017). Role of Local Building Materials on the Energy Behavior of Habitats in Ouagadougou. IRA</w:t>
      </w:r>
      <w:r w:rsidRPr="00AD2E51">
        <w:rPr>
          <w:rFonts w:ascii="Arial" w:eastAsia="Calibri" w:hAnsi="Arial" w:cs="Arial"/>
          <w:b/>
          <w:sz w:val="20"/>
          <w:szCs w:val="20"/>
        </w:rPr>
        <w:t xml:space="preserve"> </w:t>
      </w:r>
      <w:r w:rsidRPr="00AD2E51">
        <w:rPr>
          <w:rFonts w:ascii="Arial" w:eastAsia="Calibri" w:hAnsi="Arial" w:cs="Arial"/>
          <w:b/>
          <w:sz w:val="20"/>
          <w:szCs w:val="20"/>
          <w:highlight w:val="yellow"/>
        </w:rPr>
        <w:t xml:space="preserve">International Journal of Applied Sciences (ISSN 2455-4499), 8(2), 63-72. </w:t>
      </w:r>
      <w:proofErr w:type="spellStart"/>
      <w:proofErr w:type="gramStart"/>
      <w:r w:rsidRPr="00AD2E51">
        <w:rPr>
          <w:rFonts w:ascii="Arial" w:eastAsia="Calibri" w:hAnsi="Arial" w:cs="Arial"/>
          <w:b/>
          <w:sz w:val="20"/>
          <w:szCs w:val="20"/>
          <w:highlight w:val="yellow"/>
        </w:rPr>
        <w:t>Doi:http</w:t>
      </w:r>
      <w:proofErr w:type="spellEnd"/>
      <w:r w:rsidRPr="00AD2E51">
        <w:rPr>
          <w:rFonts w:ascii="Arial" w:eastAsia="Calibri" w:hAnsi="Arial" w:cs="Arial"/>
          <w:b/>
          <w:sz w:val="20"/>
          <w:szCs w:val="20"/>
          <w:highlight w:val="yellow"/>
        </w:rPr>
        <w:t>://dx.doi.org/10.21013/jas.v8.n2.p3</w:t>
      </w:r>
      <w:proofErr w:type="gramEnd"/>
    </w:p>
    <w:p w14:paraId="339A9B6C" w14:textId="77777777" w:rsidR="00AD2E51" w:rsidRPr="00AD2E51" w:rsidRDefault="00AD2E51" w:rsidP="00AD2E51">
      <w:pPr>
        <w:numPr>
          <w:ilvl w:val="0"/>
          <w:numId w:val="19"/>
        </w:numPr>
        <w:spacing w:line="276" w:lineRule="auto"/>
        <w:contextualSpacing/>
        <w:jc w:val="both"/>
        <w:rPr>
          <w:rFonts w:ascii="Arial" w:eastAsia="Calibri" w:hAnsi="Arial" w:cs="Arial"/>
          <w:b/>
          <w:sz w:val="20"/>
          <w:szCs w:val="20"/>
        </w:rPr>
      </w:pPr>
      <w:r w:rsidRPr="00AD2E51">
        <w:rPr>
          <w:rFonts w:ascii="Arial" w:eastAsia="Calibri" w:hAnsi="Arial" w:cs="Arial"/>
          <w:b/>
          <w:sz w:val="20"/>
          <w:szCs w:val="20"/>
          <w:highlight w:val="yellow"/>
        </w:rPr>
        <w:t xml:space="preserve">David </w:t>
      </w:r>
      <w:proofErr w:type="spellStart"/>
      <w:r w:rsidRPr="00AD2E51">
        <w:rPr>
          <w:rFonts w:ascii="Arial" w:eastAsia="Calibri" w:hAnsi="Arial" w:cs="Arial"/>
          <w:b/>
          <w:sz w:val="20"/>
          <w:szCs w:val="20"/>
          <w:highlight w:val="yellow"/>
        </w:rPr>
        <w:t>Toguyeni</w:t>
      </w:r>
      <w:proofErr w:type="spellEnd"/>
      <w:r w:rsidRPr="00AD2E51">
        <w:rPr>
          <w:rFonts w:ascii="Arial" w:eastAsia="Calibri" w:hAnsi="Arial" w:cs="Arial"/>
          <w:b/>
          <w:sz w:val="20"/>
          <w:szCs w:val="20"/>
          <w:highlight w:val="yellow"/>
        </w:rPr>
        <w:t>, and Ousmane Coulibaly. (2013). Study of the influence of local insulation materials on cooling loads of a house made of breeze block or laterite in a dry tropical climate. Renewable Energy Review 16(4): 733–740. https://doi.org/10.54966/jreen.v16i4.414.</w:t>
      </w:r>
    </w:p>
    <w:bookmarkStart w:id="6" w:name="_Hlk200722552"/>
    <w:bookmarkStart w:id="7" w:name="_Hlk200453683"/>
    <w:p w14:paraId="12A4EF7E" w14:textId="77777777" w:rsidR="00AD2E51" w:rsidRPr="00AD2E51" w:rsidRDefault="00AD2E51" w:rsidP="00AD2E51">
      <w:pPr>
        <w:numPr>
          <w:ilvl w:val="0"/>
          <w:numId w:val="19"/>
        </w:numPr>
        <w:spacing w:line="276" w:lineRule="auto"/>
        <w:contextualSpacing/>
        <w:jc w:val="both"/>
        <w:rPr>
          <w:rFonts w:ascii="Arial" w:hAnsi="Arial" w:cs="Arial"/>
          <w:b/>
          <w:bCs/>
          <w:color w:val="000000" w:themeColor="text1"/>
          <w:sz w:val="20"/>
          <w:szCs w:val="20"/>
        </w:rPr>
      </w:pPr>
      <w:r w:rsidRPr="00AD2E51">
        <w:rPr>
          <w:rFonts w:ascii="Arial" w:hAnsi="Arial" w:cs="Arial"/>
          <w:b/>
          <w:bCs/>
          <w:color w:val="000000" w:themeColor="text1"/>
          <w:sz w:val="20"/>
          <w:szCs w:val="20"/>
          <w:highlight w:val="yellow"/>
        </w:rPr>
        <w:fldChar w:fldCharType="begin"/>
      </w:r>
      <w:r w:rsidRPr="00AD2E51">
        <w:rPr>
          <w:rFonts w:ascii="Arial" w:hAnsi="Arial" w:cs="Arial"/>
          <w:b/>
          <w:bCs/>
          <w:color w:val="000000" w:themeColor="text1"/>
          <w:sz w:val="20"/>
          <w:szCs w:val="20"/>
          <w:highlight w:val="yellow"/>
        </w:rPr>
        <w:instrText>HYPERLINK "https://www.scirp.org/journal/articles?searchcode=Edwige+B.+Oboulbiga&amp;searchfield=authors&amp;page=1" \t "_blank"</w:instrText>
      </w:r>
      <w:r w:rsidRPr="00AD2E51">
        <w:rPr>
          <w:rFonts w:ascii="Arial" w:hAnsi="Arial" w:cs="Arial"/>
          <w:b/>
          <w:bCs/>
          <w:color w:val="000000" w:themeColor="text1"/>
          <w:sz w:val="20"/>
          <w:szCs w:val="20"/>
          <w:highlight w:val="yellow"/>
        </w:rPr>
        <w:fldChar w:fldCharType="separate"/>
      </w:r>
      <w:proofErr w:type="spellStart"/>
      <w:r w:rsidRPr="00AD2E51">
        <w:rPr>
          <w:rFonts w:ascii="Arial" w:hAnsi="Arial" w:cs="Arial"/>
          <w:b/>
          <w:bCs/>
          <w:i/>
          <w:iCs/>
          <w:color w:val="000000" w:themeColor="text1"/>
          <w:sz w:val="20"/>
          <w:szCs w:val="20"/>
          <w:highlight w:val="yellow"/>
          <w:u w:val="single"/>
        </w:rPr>
        <w:t>Edwige</w:t>
      </w:r>
      <w:proofErr w:type="spellEnd"/>
      <w:r w:rsidRPr="00AD2E51">
        <w:rPr>
          <w:rFonts w:ascii="Arial" w:hAnsi="Arial" w:cs="Arial"/>
          <w:b/>
          <w:bCs/>
          <w:i/>
          <w:iCs/>
          <w:color w:val="000000" w:themeColor="text1"/>
          <w:sz w:val="20"/>
          <w:szCs w:val="20"/>
          <w:highlight w:val="yellow"/>
          <w:u w:val="single"/>
        </w:rPr>
        <w:t xml:space="preserve"> B. </w:t>
      </w:r>
      <w:proofErr w:type="spellStart"/>
      <w:r w:rsidRPr="00AD2E51">
        <w:rPr>
          <w:rFonts w:ascii="Arial" w:hAnsi="Arial" w:cs="Arial"/>
          <w:b/>
          <w:bCs/>
          <w:i/>
          <w:iCs/>
          <w:color w:val="000000" w:themeColor="text1"/>
          <w:sz w:val="20"/>
          <w:szCs w:val="20"/>
          <w:highlight w:val="yellow"/>
          <w:u w:val="single"/>
        </w:rPr>
        <w:t>Oboulbiga</w:t>
      </w:r>
      <w:proofErr w:type="spellEnd"/>
      <w:r w:rsidRPr="00AD2E51">
        <w:rPr>
          <w:rFonts w:ascii="Arial" w:hAnsi="Arial" w:cs="Arial"/>
          <w:b/>
          <w:bCs/>
          <w:color w:val="000000" w:themeColor="text1"/>
          <w:sz w:val="20"/>
          <w:szCs w:val="20"/>
          <w:highlight w:val="yellow"/>
        </w:rPr>
        <w:fldChar w:fldCharType="end"/>
      </w:r>
      <w:bookmarkEnd w:id="6"/>
      <w:r w:rsidRPr="00AD2E51">
        <w:rPr>
          <w:rFonts w:ascii="Arial" w:hAnsi="Arial" w:cs="Arial"/>
          <w:b/>
          <w:bCs/>
          <w:i/>
          <w:iCs/>
          <w:color w:val="000000" w:themeColor="text1"/>
          <w:sz w:val="20"/>
          <w:szCs w:val="20"/>
          <w:highlight w:val="yellow"/>
        </w:rPr>
        <w:t>, </w:t>
      </w:r>
      <w:hyperlink r:id="rId67" w:tgtFrame="_blank" w:history="1">
        <w:r w:rsidRPr="00AD2E51">
          <w:rPr>
            <w:rFonts w:ascii="Arial" w:hAnsi="Arial" w:cs="Arial"/>
            <w:b/>
            <w:bCs/>
            <w:i/>
            <w:iCs/>
            <w:color w:val="000000" w:themeColor="text1"/>
            <w:sz w:val="20"/>
            <w:szCs w:val="20"/>
            <w:highlight w:val="yellow"/>
            <w:u w:val="single"/>
          </w:rPr>
          <w:t xml:space="preserve">Charles </w:t>
        </w:r>
        <w:proofErr w:type="spellStart"/>
        <w:r w:rsidRPr="00AD2E51">
          <w:rPr>
            <w:rFonts w:ascii="Arial" w:hAnsi="Arial" w:cs="Arial"/>
            <w:b/>
            <w:bCs/>
            <w:i/>
            <w:iCs/>
            <w:color w:val="000000" w:themeColor="text1"/>
            <w:sz w:val="20"/>
            <w:szCs w:val="20"/>
            <w:highlight w:val="yellow"/>
            <w:u w:val="single"/>
          </w:rPr>
          <w:t>Parkouda</w:t>
        </w:r>
        <w:proofErr w:type="spellEnd"/>
      </w:hyperlink>
      <w:r w:rsidRPr="00AD2E51">
        <w:rPr>
          <w:rFonts w:ascii="Arial" w:hAnsi="Arial" w:cs="Arial"/>
          <w:b/>
          <w:bCs/>
          <w:i/>
          <w:iCs/>
          <w:color w:val="000000" w:themeColor="text1"/>
          <w:sz w:val="20"/>
          <w:szCs w:val="20"/>
          <w:highlight w:val="yellow"/>
        </w:rPr>
        <w:t>, </w:t>
      </w:r>
      <w:proofErr w:type="spellStart"/>
      <w:r w:rsidRPr="00AD2E51">
        <w:rPr>
          <w:highlight w:val="yellow"/>
        </w:rPr>
        <w:fldChar w:fldCharType="begin"/>
      </w:r>
      <w:r w:rsidRPr="00AD2E51">
        <w:rPr>
          <w:highlight w:val="yellow"/>
        </w:rPr>
        <w:instrText xml:space="preserve"> HYPERLINK "https://www.scirp.org/journal/articles?searchcode=Hagr%c3%a9tou+Sawadogo-Lingani&amp;searchfield=authors&amp;page=1" \t "_blank" </w:instrText>
      </w:r>
      <w:r w:rsidRPr="00AD2E51">
        <w:rPr>
          <w:highlight w:val="yellow"/>
        </w:rPr>
        <w:fldChar w:fldCharType="separate"/>
      </w:r>
      <w:r w:rsidRPr="00AD2E51">
        <w:rPr>
          <w:rFonts w:ascii="Arial" w:hAnsi="Arial" w:cs="Arial"/>
          <w:b/>
          <w:bCs/>
          <w:i/>
          <w:iCs/>
          <w:color w:val="000000" w:themeColor="text1"/>
          <w:sz w:val="20"/>
          <w:szCs w:val="20"/>
          <w:highlight w:val="yellow"/>
          <w:u w:val="single"/>
        </w:rPr>
        <w:t>Hagrétou</w:t>
      </w:r>
      <w:proofErr w:type="spellEnd"/>
      <w:r w:rsidRPr="00AD2E51">
        <w:rPr>
          <w:rFonts w:ascii="Arial" w:hAnsi="Arial" w:cs="Arial"/>
          <w:b/>
          <w:bCs/>
          <w:i/>
          <w:iCs/>
          <w:color w:val="000000" w:themeColor="text1"/>
          <w:sz w:val="20"/>
          <w:szCs w:val="20"/>
          <w:highlight w:val="yellow"/>
          <w:u w:val="single"/>
        </w:rPr>
        <w:t xml:space="preserve"> </w:t>
      </w:r>
      <w:proofErr w:type="spellStart"/>
      <w:r w:rsidRPr="00AD2E51">
        <w:rPr>
          <w:rFonts w:ascii="Arial" w:hAnsi="Arial" w:cs="Arial"/>
          <w:b/>
          <w:bCs/>
          <w:i/>
          <w:iCs/>
          <w:color w:val="000000" w:themeColor="text1"/>
          <w:sz w:val="20"/>
          <w:szCs w:val="20"/>
          <w:highlight w:val="yellow"/>
          <w:u w:val="single"/>
        </w:rPr>
        <w:t>Sawadogo-Lingani</w:t>
      </w:r>
      <w:proofErr w:type="spellEnd"/>
      <w:r w:rsidRPr="00AD2E51">
        <w:rPr>
          <w:rFonts w:ascii="Arial" w:hAnsi="Arial" w:cs="Arial"/>
          <w:b/>
          <w:bCs/>
          <w:i/>
          <w:iCs/>
          <w:color w:val="000000" w:themeColor="text1"/>
          <w:sz w:val="20"/>
          <w:szCs w:val="20"/>
          <w:highlight w:val="yellow"/>
          <w:u w:val="single"/>
        </w:rPr>
        <w:fldChar w:fldCharType="end"/>
      </w:r>
      <w:r w:rsidRPr="00AD2E51">
        <w:rPr>
          <w:rFonts w:ascii="Arial" w:hAnsi="Arial" w:cs="Arial"/>
          <w:b/>
          <w:bCs/>
          <w:i/>
          <w:iCs/>
          <w:color w:val="000000" w:themeColor="text1"/>
          <w:sz w:val="20"/>
          <w:szCs w:val="20"/>
          <w:highlight w:val="yellow"/>
        </w:rPr>
        <w:t>, </w:t>
      </w:r>
      <w:hyperlink r:id="rId68" w:tgtFrame="_blank" w:history="1">
        <w:r w:rsidRPr="00AD2E51">
          <w:rPr>
            <w:rFonts w:ascii="Arial" w:hAnsi="Arial" w:cs="Arial"/>
            <w:b/>
            <w:bCs/>
            <w:i/>
            <w:iCs/>
            <w:color w:val="000000" w:themeColor="text1"/>
            <w:sz w:val="20"/>
            <w:szCs w:val="20"/>
            <w:highlight w:val="yellow"/>
            <w:u w:val="single"/>
          </w:rPr>
          <w:t xml:space="preserve">Ella W. R. </w:t>
        </w:r>
        <w:proofErr w:type="spellStart"/>
        <w:r w:rsidRPr="00AD2E51">
          <w:rPr>
            <w:rFonts w:ascii="Arial" w:hAnsi="Arial" w:cs="Arial"/>
            <w:b/>
            <w:bCs/>
            <w:i/>
            <w:iCs/>
            <w:color w:val="000000" w:themeColor="text1"/>
            <w:sz w:val="20"/>
            <w:szCs w:val="20"/>
            <w:highlight w:val="yellow"/>
            <w:u w:val="single"/>
          </w:rPr>
          <w:t>Compaoré</w:t>
        </w:r>
        <w:proofErr w:type="spellEnd"/>
      </w:hyperlink>
      <w:r w:rsidRPr="00AD2E51">
        <w:rPr>
          <w:rFonts w:ascii="Arial" w:hAnsi="Arial" w:cs="Arial"/>
          <w:b/>
          <w:bCs/>
          <w:i/>
          <w:iCs/>
          <w:color w:val="000000" w:themeColor="text1"/>
          <w:sz w:val="20"/>
          <w:szCs w:val="20"/>
          <w:highlight w:val="yellow"/>
        </w:rPr>
        <w:t>, </w:t>
      </w:r>
      <w:proofErr w:type="spellStart"/>
      <w:r w:rsidRPr="00AD2E51">
        <w:fldChar w:fldCharType="begin"/>
      </w:r>
      <w:r w:rsidRPr="00AD2E51">
        <w:instrText xml:space="preserve"> HYPERLINK "https://www.scirp.org/journal/articles?searchcode=Abdoul+Karim+Sakira&amp;searchfield=authors&amp;page=1" \t "_blank" </w:instrText>
      </w:r>
      <w:r w:rsidRPr="00AD2E51">
        <w:fldChar w:fldCharType="separate"/>
      </w:r>
      <w:r w:rsidRPr="00AD2E51">
        <w:rPr>
          <w:rFonts w:ascii="Arial" w:hAnsi="Arial" w:cs="Arial"/>
          <w:b/>
          <w:bCs/>
          <w:i/>
          <w:iCs/>
          <w:color w:val="000000" w:themeColor="text1"/>
          <w:sz w:val="20"/>
          <w:szCs w:val="20"/>
          <w:highlight w:val="yellow"/>
          <w:u w:val="single"/>
        </w:rPr>
        <w:t>Abdoul</w:t>
      </w:r>
      <w:proofErr w:type="spellEnd"/>
      <w:r w:rsidRPr="00AD2E51">
        <w:rPr>
          <w:rFonts w:ascii="Arial" w:hAnsi="Arial" w:cs="Arial"/>
          <w:b/>
          <w:bCs/>
          <w:i/>
          <w:iCs/>
          <w:color w:val="000000" w:themeColor="text1"/>
          <w:sz w:val="20"/>
          <w:szCs w:val="20"/>
          <w:highlight w:val="yellow"/>
          <w:u w:val="single"/>
        </w:rPr>
        <w:t xml:space="preserve"> Karim </w:t>
      </w:r>
      <w:proofErr w:type="spellStart"/>
      <w:r w:rsidRPr="00AD2E51">
        <w:rPr>
          <w:rFonts w:ascii="Arial" w:hAnsi="Arial" w:cs="Arial"/>
          <w:b/>
          <w:bCs/>
          <w:i/>
          <w:iCs/>
          <w:color w:val="000000" w:themeColor="text1"/>
          <w:sz w:val="20"/>
          <w:szCs w:val="20"/>
          <w:highlight w:val="yellow"/>
          <w:u w:val="single"/>
        </w:rPr>
        <w:t>Sakira</w:t>
      </w:r>
      <w:proofErr w:type="spellEnd"/>
      <w:r w:rsidRPr="00AD2E51">
        <w:rPr>
          <w:rFonts w:ascii="Arial" w:hAnsi="Arial" w:cs="Arial"/>
          <w:b/>
          <w:bCs/>
          <w:i/>
          <w:iCs/>
          <w:color w:val="000000" w:themeColor="text1"/>
          <w:sz w:val="20"/>
          <w:szCs w:val="20"/>
          <w:highlight w:val="yellow"/>
        </w:rPr>
        <w:fldChar w:fldCharType="end"/>
      </w:r>
      <w:r w:rsidRPr="00AD2E51">
        <w:rPr>
          <w:rFonts w:ascii="Arial" w:hAnsi="Arial" w:cs="Arial"/>
          <w:b/>
          <w:bCs/>
          <w:i/>
          <w:iCs/>
          <w:color w:val="000000" w:themeColor="text1"/>
          <w:sz w:val="20"/>
          <w:szCs w:val="20"/>
          <w:highlight w:val="yellow"/>
        </w:rPr>
        <w:t>, </w:t>
      </w:r>
      <w:hyperlink r:id="rId69" w:tgtFrame="_blank" w:history="1">
        <w:r w:rsidRPr="00AD2E51">
          <w:rPr>
            <w:rFonts w:ascii="Arial" w:hAnsi="Arial" w:cs="Arial"/>
            <w:b/>
            <w:bCs/>
            <w:i/>
            <w:iCs/>
            <w:color w:val="000000" w:themeColor="text1"/>
            <w:sz w:val="20"/>
            <w:szCs w:val="20"/>
            <w:highlight w:val="yellow"/>
            <w:u w:val="single"/>
          </w:rPr>
          <w:t xml:space="preserve">Alfred S. </w:t>
        </w:r>
        <w:proofErr w:type="spellStart"/>
        <w:r w:rsidRPr="00AD2E51">
          <w:rPr>
            <w:rFonts w:ascii="Arial" w:hAnsi="Arial" w:cs="Arial"/>
            <w:b/>
            <w:bCs/>
            <w:i/>
            <w:iCs/>
            <w:color w:val="000000" w:themeColor="text1"/>
            <w:sz w:val="20"/>
            <w:szCs w:val="20"/>
            <w:highlight w:val="yellow"/>
            <w:u w:val="single"/>
          </w:rPr>
          <w:t>Traoré</w:t>
        </w:r>
        <w:proofErr w:type="spellEnd"/>
      </w:hyperlink>
      <w:r w:rsidRPr="00AD2E51">
        <w:rPr>
          <w:rFonts w:ascii="Arial" w:hAnsi="Arial" w:cs="Arial"/>
          <w:b/>
          <w:bCs/>
          <w:color w:val="000000" w:themeColor="text1"/>
          <w:sz w:val="20"/>
          <w:szCs w:val="20"/>
          <w:highlight w:val="yellow"/>
        </w:rPr>
        <w:t xml:space="preserve">. (2017). </w:t>
      </w:r>
      <w:hyperlink r:id="rId70" w:tgtFrame="_blank" w:history="1">
        <w:r w:rsidRPr="00AD2E51">
          <w:rPr>
            <w:rFonts w:ascii="Arial" w:hAnsi="Arial" w:cs="Arial"/>
            <w:b/>
            <w:bCs/>
            <w:color w:val="000000" w:themeColor="text1"/>
            <w:sz w:val="20"/>
            <w:szCs w:val="20"/>
            <w:highlight w:val="yellow"/>
            <w:u w:val="single"/>
          </w:rPr>
          <w:t xml:space="preserve">Nutritional Composition, </w:t>
        </w:r>
        <w:r w:rsidRPr="00AD2E51">
          <w:rPr>
            <w:rFonts w:ascii="Arial" w:hAnsi="Arial" w:cs="Arial"/>
            <w:b/>
            <w:bCs/>
            <w:color w:val="000000" w:themeColor="text1"/>
            <w:sz w:val="20"/>
            <w:szCs w:val="20"/>
            <w:highlight w:val="yellow"/>
            <w:u w:val="single"/>
          </w:rPr>
          <w:lastRenderedPageBreak/>
          <w:t xml:space="preserve">Physical Characteristics and Sanitary Quality of the Tomato Variety Mongol F1 from Burkina </w:t>
        </w:r>
        <w:proofErr w:type="spellStart"/>
        <w:r w:rsidRPr="00AD2E51">
          <w:rPr>
            <w:rFonts w:ascii="Arial" w:hAnsi="Arial" w:cs="Arial"/>
            <w:b/>
            <w:bCs/>
            <w:color w:val="000000" w:themeColor="text1"/>
            <w:sz w:val="20"/>
            <w:szCs w:val="20"/>
            <w:highlight w:val="yellow"/>
            <w:u w:val="single"/>
          </w:rPr>
          <w:t>Faso</w:t>
        </w:r>
      </w:hyperlink>
      <w:r w:rsidRPr="00AD2E51">
        <w:rPr>
          <w:rFonts w:ascii="Arial" w:hAnsi="Arial" w:cs="Arial"/>
          <w:b/>
          <w:bCs/>
          <w:color w:val="000000" w:themeColor="text1"/>
          <w:sz w:val="20"/>
          <w:szCs w:val="20"/>
          <w:highlight w:val="yellow"/>
        </w:rPr>
        <w:t>.</w:t>
      </w:r>
      <w:hyperlink r:id="rId71" w:tgtFrame="_blank" w:history="1">
        <w:r w:rsidRPr="00AD2E51">
          <w:rPr>
            <w:rFonts w:ascii="Arial" w:hAnsi="Arial" w:cs="Arial"/>
            <w:b/>
            <w:bCs/>
            <w:color w:val="000000" w:themeColor="text1"/>
            <w:sz w:val="20"/>
            <w:szCs w:val="20"/>
            <w:highlight w:val="yellow"/>
            <w:u w:val="single"/>
          </w:rPr>
          <w:t>Food</w:t>
        </w:r>
        <w:proofErr w:type="spellEnd"/>
        <w:r w:rsidRPr="00AD2E51">
          <w:rPr>
            <w:rFonts w:ascii="Arial" w:hAnsi="Arial" w:cs="Arial"/>
            <w:b/>
            <w:bCs/>
            <w:color w:val="000000" w:themeColor="text1"/>
            <w:sz w:val="20"/>
            <w:szCs w:val="20"/>
            <w:highlight w:val="yellow"/>
            <w:u w:val="single"/>
          </w:rPr>
          <w:t xml:space="preserve"> and Nutrition Sciences</w:t>
        </w:r>
      </w:hyperlink>
      <w:r w:rsidRPr="00AD2E51">
        <w:rPr>
          <w:rFonts w:ascii="Arial" w:hAnsi="Arial" w:cs="Arial"/>
          <w:b/>
          <w:bCs/>
          <w:color w:val="000000" w:themeColor="text1"/>
          <w:sz w:val="20"/>
          <w:szCs w:val="20"/>
          <w:highlight w:val="yellow"/>
        </w:rPr>
        <w:t>, </w:t>
      </w:r>
      <w:hyperlink r:id="rId72" w:tgtFrame="_blank" w:history="1">
        <w:r w:rsidRPr="00AD2E51">
          <w:rPr>
            <w:rFonts w:ascii="Arial" w:hAnsi="Arial" w:cs="Arial"/>
            <w:b/>
            <w:bCs/>
            <w:color w:val="000000" w:themeColor="text1"/>
            <w:sz w:val="20"/>
            <w:szCs w:val="20"/>
            <w:highlight w:val="yellow"/>
            <w:u w:val="single"/>
          </w:rPr>
          <w:t>Vol.8 No.4</w:t>
        </w:r>
      </w:hyperlink>
      <w:r w:rsidRPr="00AD2E51">
        <w:rPr>
          <w:rFonts w:ascii="Arial" w:hAnsi="Arial" w:cs="Arial"/>
          <w:b/>
          <w:bCs/>
          <w:color w:val="000000" w:themeColor="text1"/>
          <w:sz w:val="20"/>
          <w:szCs w:val="20"/>
          <w:highlight w:val="yellow"/>
        </w:rPr>
        <w:t>, April 27, 2017</w:t>
      </w:r>
      <w:bookmarkEnd w:id="7"/>
      <w:r w:rsidRPr="00AD2E51">
        <w:rPr>
          <w:rFonts w:ascii="Arial" w:hAnsi="Arial" w:cs="Arial"/>
          <w:b/>
          <w:bCs/>
          <w:color w:val="000000" w:themeColor="text1"/>
          <w:sz w:val="20"/>
          <w:szCs w:val="20"/>
        </w:rPr>
        <w:t xml:space="preserve">  </w:t>
      </w:r>
    </w:p>
    <w:p w14:paraId="5C84768F" w14:textId="77777777" w:rsidR="00AD2E51" w:rsidRPr="003D1261" w:rsidRDefault="00AD2E51" w:rsidP="00AD2E51">
      <w:pPr>
        <w:numPr>
          <w:ilvl w:val="0"/>
          <w:numId w:val="19"/>
        </w:numPr>
        <w:contextualSpacing/>
        <w:jc w:val="both"/>
        <w:rPr>
          <w:rFonts w:ascii="Arial" w:hAnsi="Arial" w:cs="Arial"/>
          <w:b/>
          <w:bCs/>
          <w:sz w:val="20"/>
          <w:szCs w:val="20"/>
          <w:highlight w:val="yellow"/>
        </w:rPr>
      </w:pPr>
      <w:r w:rsidRPr="003D1261">
        <w:rPr>
          <w:rFonts w:ascii="Arial" w:hAnsi="Arial" w:cs="Arial"/>
          <w:b/>
          <w:bCs/>
          <w:sz w:val="20"/>
          <w:szCs w:val="20"/>
          <w:highlight w:val="yellow"/>
        </w:rPr>
        <w:t xml:space="preserve">Emmanuel </w:t>
      </w:r>
      <w:proofErr w:type="spellStart"/>
      <w:r w:rsidRPr="003D1261">
        <w:rPr>
          <w:rFonts w:ascii="Arial" w:hAnsi="Arial" w:cs="Arial"/>
          <w:b/>
          <w:bCs/>
          <w:sz w:val="20"/>
          <w:szCs w:val="20"/>
          <w:highlight w:val="yellow"/>
        </w:rPr>
        <w:t>Ouedraogo</w:t>
      </w:r>
      <w:proofErr w:type="spellEnd"/>
      <w:r w:rsidRPr="003D1261">
        <w:rPr>
          <w:rFonts w:ascii="Arial" w:hAnsi="Arial" w:cs="Arial"/>
          <w:b/>
          <w:bCs/>
          <w:sz w:val="20"/>
          <w:szCs w:val="20"/>
          <w:highlight w:val="yellow"/>
        </w:rPr>
        <w:t xml:space="preserve">, Ousmane Coulibaly, Abdoulaye </w:t>
      </w:r>
      <w:proofErr w:type="spellStart"/>
      <w:r w:rsidRPr="003D1261">
        <w:rPr>
          <w:rFonts w:ascii="Arial" w:hAnsi="Arial" w:cs="Arial"/>
          <w:b/>
          <w:bCs/>
          <w:sz w:val="20"/>
          <w:szCs w:val="20"/>
          <w:highlight w:val="yellow"/>
        </w:rPr>
        <w:t>Ouedraogo</w:t>
      </w:r>
      <w:proofErr w:type="spellEnd"/>
      <w:r w:rsidRPr="003D1261">
        <w:rPr>
          <w:rFonts w:ascii="Arial" w:hAnsi="Arial" w:cs="Arial"/>
          <w:b/>
          <w:bCs/>
          <w:sz w:val="20"/>
          <w:szCs w:val="20"/>
          <w:highlight w:val="yellow"/>
        </w:rPr>
        <w:t xml:space="preserve">, </w:t>
      </w:r>
      <w:proofErr w:type="spellStart"/>
      <w:r w:rsidRPr="003D1261">
        <w:rPr>
          <w:rFonts w:ascii="Arial" w:hAnsi="Arial" w:cs="Arial"/>
          <w:b/>
          <w:bCs/>
          <w:sz w:val="20"/>
          <w:szCs w:val="20"/>
          <w:highlight w:val="yellow"/>
        </w:rPr>
        <w:t>Adamah</w:t>
      </w:r>
      <w:proofErr w:type="spellEnd"/>
      <w:r w:rsidRPr="003D1261">
        <w:rPr>
          <w:rFonts w:ascii="Arial" w:hAnsi="Arial" w:cs="Arial"/>
          <w:b/>
          <w:bCs/>
          <w:sz w:val="20"/>
          <w:szCs w:val="20"/>
          <w:highlight w:val="yellow"/>
        </w:rPr>
        <w:t xml:space="preserve"> </w:t>
      </w:r>
      <w:proofErr w:type="spellStart"/>
      <w:r w:rsidRPr="003D1261">
        <w:rPr>
          <w:rFonts w:ascii="Arial" w:hAnsi="Arial" w:cs="Arial"/>
          <w:b/>
          <w:bCs/>
          <w:sz w:val="20"/>
          <w:szCs w:val="20"/>
          <w:highlight w:val="yellow"/>
        </w:rPr>
        <w:t>Messan</w:t>
      </w:r>
      <w:proofErr w:type="spellEnd"/>
      <w:r w:rsidRPr="003D1261">
        <w:rPr>
          <w:rFonts w:ascii="Arial" w:hAnsi="Arial" w:cs="Arial"/>
          <w:b/>
          <w:bCs/>
          <w:sz w:val="20"/>
          <w:szCs w:val="20"/>
          <w:highlight w:val="yellow"/>
        </w:rPr>
        <w:t>. (2015). Mechanical and thermophysical characterization of compressed earth blocks stabilized with paper (cellulose) and/or cement. Journal of materials and engineering structures 2 (2015) 68–76.</w:t>
      </w:r>
    </w:p>
    <w:p w14:paraId="60C53838" w14:textId="77777777" w:rsidR="00AD2E51" w:rsidRPr="00AD2E51" w:rsidRDefault="00AD2E51" w:rsidP="00AD2E51">
      <w:pPr>
        <w:numPr>
          <w:ilvl w:val="0"/>
          <w:numId w:val="19"/>
        </w:numPr>
        <w:spacing w:line="276" w:lineRule="auto"/>
        <w:contextualSpacing/>
        <w:jc w:val="both"/>
        <w:rPr>
          <w:rFonts w:ascii="Arial" w:eastAsia="Calibri" w:hAnsi="Arial" w:cs="Arial"/>
          <w:b/>
          <w:sz w:val="20"/>
          <w:szCs w:val="20"/>
        </w:rPr>
      </w:pPr>
      <w:proofErr w:type="spellStart"/>
      <w:r w:rsidRPr="00AD2E51">
        <w:rPr>
          <w:rFonts w:ascii="Arial" w:eastAsia="Calibri" w:hAnsi="Arial" w:cs="Arial"/>
          <w:b/>
          <w:sz w:val="20"/>
          <w:szCs w:val="20"/>
          <w:highlight w:val="yellow"/>
        </w:rPr>
        <w:t>Endalew</w:t>
      </w:r>
      <w:proofErr w:type="spellEnd"/>
      <w:r w:rsidRPr="00AD2E51">
        <w:rPr>
          <w:rFonts w:ascii="Arial" w:eastAsia="Calibri" w:hAnsi="Arial" w:cs="Arial"/>
          <w:b/>
          <w:sz w:val="20"/>
          <w:szCs w:val="20"/>
          <w:highlight w:val="yellow"/>
        </w:rPr>
        <w:t xml:space="preserve">, W., A. </w:t>
      </w:r>
      <w:proofErr w:type="spellStart"/>
      <w:r w:rsidRPr="00AD2E51">
        <w:rPr>
          <w:rFonts w:ascii="Arial" w:eastAsia="Calibri" w:hAnsi="Arial" w:cs="Arial"/>
          <w:b/>
          <w:sz w:val="20"/>
          <w:szCs w:val="20"/>
          <w:highlight w:val="yellow"/>
        </w:rPr>
        <w:t>Getahun</w:t>
      </w:r>
      <w:proofErr w:type="spellEnd"/>
      <w:r w:rsidRPr="00AD2E51">
        <w:rPr>
          <w:rFonts w:ascii="Arial" w:eastAsia="Calibri" w:hAnsi="Arial" w:cs="Arial"/>
          <w:b/>
          <w:sz w:val="20"/>
          <w:szCs w:val="20"/>
          <w:highlight w:val="yellow"/>
        </w:rPr>
        <w:t xml:space="preserve">, A. </w:t>
      </w:r>
      <w:proofErr w:type="spellStart"/>
      <w:r w:rsidRPr="00AD2E51">
        <w:rPr>
          <w:rFonts w:ascii="Arial" w:eastAsia="Calibri" w:hAnsi="Arial" w:cs="Arial"/>
          <w:b/>
          <w:sz w:val="20"/>
          <w:szCs w:val="20"/>
          <w:highlight w:val="yellow"/>
        </w:rPr>
        <w:t>Demissew</w:t>
      </w:r>
      <w:proofErr w:type="spellEnd"/>
      <w:r w:rsidRPr="00AD2E51">
        <w:rPr>
          <w:rFonts w:ascii="Arial" w:eastAsia="Calibri" w:hAnsi="Arial" w:cs="Arial"/>
          <w:b/>
          <w:sz w:val="20"/>
          <w:szCs w:val="20"/>
          <w:highlight w:val="yellow"/>
        </w:rPr>
        <w:t xml:space="preserve">, and T. </w:t>
      </w:r>
      <w:proofErr w:type="spellStart"/>
      <w:r w:rsidRPr="00AD2E51">
        <w:rPr>
          <w:rFonts w:ascii="Arial" w:eastAsia="Calibri" w:hAnsi="Arial" w:cs="Arial"/>
          <w:b/>
          <w:sz w:val="20"/>
          <w:szCs w:val="20"/>
          <w:highlight w:val="yellow"/>
        </w:rPr>
        <w:t>Ambaye</w:t>
      </w:r>
      <w:proofErr w:type="spellEnd"/>
      <w:r w:rsidRPr="00AD2E51">
        <w:rPr>
          <w:rFonts w:ascii="Arial" w:eastAsia="Calibri" w:hAnsi="Arial" w:cs="Arial"/>
          <w:b/>
          <w:sz w:val="20"/>
          <w:szCs w:val="20"/>
          <w:highlight w:val="yellow"/>
        </w:rPr>
        <w:t xml:space="preserve">. (2014). Storage performance of naturally ventilated structure for bulb onion. Agric </w:t>
      </w:r>
      <w:proofErr w:type="spellStart"/>
      <w:r w:rsidRPr="00AD2E51">
        <w:rPr>
          <w:rFonts w:ascii="Arial" w:eastAsia="Calibri" w:hAnsi="Arial" w:cs="Arial"/>
          <w:b/>
          <w:sz w:val="20"/>
          <w:szCs w:val="20"/>
          <w:highlight w:val="yellow"/>
        </w:rPr>
        <w:t>Eng</w:t>
      </w:r>
      <w:proofErr w:type="spellEnd"/>
      <w:r w:rsidRPr="00AD2E51">
        <w:rPr>
          <w:rFonts w:ascii="Arial" w:eastAsia="Calibri" w:hAnsi="Arial" w:cs="Arial"/>
          <w:b/>
          <w:sz w:val="20"/>
          <w:szCs w:val="20"/>
          <w:highlight w:val="yellow"/>
        </w:rPr>
        <w:t xml:space="preserve"> Int: CIGR Journal, 16(3): 97–101.</w:t>
      </w:r>
    </w:p>
    <w:p w14:paraId="78E51B93" w14:textId="77777777" w:rsidR="00AD2E51" w:rsidRPr="00AD2E51" w:rsidRDefault="00AD2E51" w:rsidP="00AD2E51">
      <w:pPr>
        <w:numPr>
          <w:ilvl w:val="0"/>
          <w:numId w:val="19"/>
        </w:numPr>
        <w:spacing w:line="276" w:lineRule="auto"/>
        <w:contextualSpacing/>
        <w:jc w:val="both"/>
        <w:rPr>
          <w:rFonts w:ascii="Arial" w:eastAsia="Calibri" w:hAnsi="Arial" w:cs="Arial"/>
          <w:b/>
          <w:sz w:val="20"/>
          <w:szCs w:val="20"/>
        </w:rPr>
      </w:pPr>
      <w:r w:rsidRPr="00AD2E51">
        <w:rPr>
          <w:rFonts w:ascii="Arial" w:eastAsia="Calibri" w:hAnsi="Arial" w:cs="Arial"/>
          <w:b/>
          <w:sz w:val="20"/>
          <w:szCs w:val="20"/>
          <w:highlight w:val="yellow"/>
        </w:rPr>
        <w:t xml:space="preserve">Henning, H. M., and </w:t>
      </w:r>
      <w:proofErr w:type="spellStart"/>
      <w:r w:rsidRPr="00AD2E51">
        <w:rPr>
          <w:rFonts w:ascii="Arial" w:eastAsia="Calibri" w:hAnsi="Arial" w:cs="Arial"/>
          <w:b/>
          <w:sz w:val="20"/>
          <w:szCs w:val="20"/>
          <w:highlight w:val="yellow"/>
        </w:rPr>
        <w:t>Wiemken</w:t>
      </w:r>
      <w:proofErr w:type="spellEnd"/>
      <w:r w:rsidRPr="00AD2E51">
        <w:rPr>
          <w:rFonts w:ascii="Arial" w:eastAsia="Calibri" w:hAnsi="Arial" w:cs="Arial"/>
          <w:b/>
          <w:sz w:val="20"/>
          <w:szCs w:val="20"/>
          <w:highlight w:val="yellow"/>
        </w:rPr>
        <w:t>, E. (2004). Solar-assisted air conditioning of buildings: overview on technologies and state-of-the-art. In Mediterranean Congress of Climatization. Lisbon, Portugal</w:t>
      </w:r>
      <w:r w:rsidRPr="00AD2E51">
        <w:rPr>
          <w:rFonts w:ascii="Arial" w:eastAsia="Calibri" w:hAnsi="Arial" w:cs="Arial"/>
          <w:b/>
          <w:sz w:val="20"/>
          <w:szCs w:val="20"/>
        </w:rPr>
        <w:t>.</w:t>
      </w:r>
    </w:p>
    <w:p w14:paraId="085FDA6E" w14:textId="77777777" w:rsidR="00AD2E51" w:rsidRPr="00AD2E51" w:rsidRDefault="00AD2E51" w:rsidP="00AD2E51">
      <w:pPr>
        <w:numPr>
          <w:ilvl w:val="0"/>
          <w:numId w:val="19"/>
        </w:numPr>
        <w:spacing w:line="276" w:lineRule="auto"/>
        <w:contextualSpacing/>
        <w:jc w:val="both"/>
        <w:rPr>
          <w:rFonts w:ascii="Arial" w:eastAsia="Calibri" w:hAnsi="Arial" w:cs="Arial"/>
          <w:b/>
          <w:sz w:val="20"/>
          <w:szCs w:val="20"/>
        </w:rPr>
      </w:pPr>
      <w:r w:rsidRPr="00AD2E51">
        <w:rPr>
          <w:rFonts w:ascii="Arial" w:eastAsia="Calibri" w:hAnsi="Arial" w:cs="Arial"/>
          <w:b/>
          <w:sz w:val="20"/>
          <w:szCs w:val="20"/>
          <w:highlight w:val="yellow"/>
        </w:rPr>
        <w:t xml:space="preserve">Henning, H. M., </w:t>
      </w:r>
      <w:proofErr w:type="spellStart"/>
      <w:r w:rsidRPr="00AD2E51">
        <w:rPr>
          <w:rFonts w:ascii="Arial" w:eastAsia="Calibri" w:hAnsi="Arial" w:cs="Arial"/>
          <w:b/>
          <w:sz w:val="20"/>
          <w:szCs w:val="20"/>
          <w:highlight w:val="yellow"/>
        </w:rPr>
        <w:t>Erpenbeck</w:t>
      </w:r>
      <w:proofErr w:type="spellEnd"/>
      <w:r w:rsidRPr="00AD2E51">
        <w:rPr>
          <w:rFonts w:ascii="Arial" w:eastAsia="Calibri" w:hAnsi="Arial" w:cs="Arial"/>
          <w:b/>
          <w:sz w:val="20"/>
          <w:szCs w:val="20"/>
          <w:highlight w:val="yellow"/>
        </w:rPr>
        <w:t xml:space="preserve"> T., </w:t>
      </w:r>
      <w:proofErr w:type="spellStart"/>
      <w:r w:rsidRPr="00AD2E51">
        <w:rPr>
          <w:rFonts w:ascii="Arial" w:eastAsia="Calibri" w:hAnsi="Arial" w:cs="Arial"/>
          <w:b/>
          <w:sz w:val="20"/>
          <w:szCs w:val="20"/>
          <w:highlight w:val="yellow"/>
        </w:rPr>
        <w:t>Hinderburg</w:t>
      </w:r>
      <w:proofErr w:type="spellEnd"/>
      <w:r w:rsidRPr="00AD2E51">
        <w:rPr>
          <w:rFonts w:ascii="Arial" w:eastAsia="Calibri" w:hAnsi="Arial" w:cs="Arial"/>
          <w:b/>
          <w:sz w:val="20"/>
          <w:szCs w:val="20"/>
          <w:highlight w:val="yellow"/>
        </w:rPr>
        <w:t>, and Santamaria, C. I. S. (2001). The potential of solar energy use in desiccant cooling cycles. International Journal of Refrigeration 24(3):220-229. DOI:10.1016/S0140-7007(00)00024-4.</w:t>
      </w:r>
    </w:p>
    <w:p w14:paraId="473653BD" w14:textId="77777777" w:rsidR="00AD2E51" w:rsidRPr="00AD2E51" w:rsidRDefault="00AD2E51" w:rsidP="00AD2E51">
      <w:pPr>
        <w:numPr>
          <w:ilvl w:val="0"/>
          <w:numId w:val="19"/>
        </w:numPr>
        <w:spacing w:line="276" w:lineRule="auto"/>
        <w:contextualSpacing/>
        <w:jc w:val="both"/>
        <w:rPr>
          <w:rFonts w:ascii="Arial" w:eastAsia="Calibri" w:hAnsi="Arial" w:cs="Arial"/>
          <w:b/>
          <w:noProof/>
          <w:sz w:val="20"/>
          <w:szCs w:val="20"/>
        </w:rPr>
      </w:pPr>
      <w:bookmarkStart w:id="8" w:name="_Hlk200729087"/>
      <w:r w:rsidRPr="00AD2E51">
        <w:rPr>
          <w:rFonts w:ascii="Arial" w:eastAsia="Calibri" w:hAnsi="Arial" w:cs="Arial"/>
          <w:b/>
          <w:noProof/>
          <w:sz w:val="20"/>
          <w:szCs w:val="20"/>
          <w:highlight w:val="yellow"/>
        </w:rPr>
        <w:t>Jean-François Cruz</w:t>
      </w:r>
      <w:bookmarkEnd w:id="8"/>
      <w:r w:rsidRPr="00AD2E51">
        <w:rPr>
          <w:rFonts w:ascii="Arial" w:eastAsia="Calibri" w:hAnsi="Arial" w:cs="Arial"/>
          <w:b/>
          <w:noProof/>
          <w:sz w:val="20"/>
          <w:szCs w:val="20"/>
          <w:highlight w:val="yellow"/>
        </w:rPr>
        <w:t>, D. Joseph Hounhouigan &amp; Francis Fleurat-Lessard. (2016). La conservation des grains après récolte. Editions Quae, RD 10, 78026 Versailles Cedex, France. ISSN : 1778-6568.</w:t>
      </w:r>
      <w:r w:rsidRPr="00AD2E51">
        <w:rPr>
          <w:rFonts w:ascii="Arial" w:eastAsia="Calibri" w:hAnsi="Arial" w:cs="Arial"/>
          <w:b/>
          <w:noProof/>
          <w:sz w:val="20"/>
          <w:szCs w:val="20"/>
        </w:rPr>
        <w:t xml:space="preserve"> </w:t>
      </w:r>
    </w:p>
    <w:p w14:paraId="076E6878" w14:textId="77777777" w:rsidR="00AD2E51" w:rsidRPr="003D1261" w:rsidRDefault="00AD2E51" w:rsidP="00AD2E51">
      <w:pPr>
        <w:numPr>
          <w:ilvl w:val="0"/>
          <w:numId w:val="19"/>
        </w:numPr>
        <w:spacing w:line="276" w:lineRule="auto"/>
        <w:contextualSpacing/>
        <w:jc w:val="both"/>
        <w:rPr>
          <w:rFonts w:ascii="Arial" w:eastAsia="Calibri" w:hAnsi="Arial" w:cs="Arial"/>
          <w:b/>
          <w:sz w:val="20"/>
          <w:szCs w:val="20"/>
          <w:highlight w:val="yellow"/>
        </w:rPr>
      </w:pPr>
      <w:proofErr w:type="spellStart"/>
      <w:r w:rsidRPr="003D1261">
        <w:rPr>
          <w:rFonts w:ascii="Arial" w:eastAsia="Calibri" w:hAnsi="Arial" w:cs="Arial"/>
          <w:b/>
          <w:sz w:val="20"/>
          <w:szCs w:val="20"/>
          <w:highlight w:val="yellow"/>
        </w:rPr>
        <w:t>Kodjo</w:t>
      </w:r>
      <w:proofErr w:type="spellEnd"/>
      <w:r w:rsidRPr="003D1261">
        <w:rPr>
          <w:rFonts w:ascii="Arial" w:eastAsia="Calibri" w:hAnsi="Arial" w:cs="Arial"/>
          <w:b/>
          <w:sz w:val="20"/>
          <w:szCs w:val="20"/>
          <w:highlight w:val="yellow"/>
        </w:rPr>
        <w:t xml:space="preserve"> </w:t>
      </w:r>
      <w:proofErr w:type="spellStart"/>
      <w:r w:rsidRPr="003D1261">
        <w:rPr>
          <w:rFonts w:ascii="Arial" w:eastAsia="Calibri" w:hAnsi="Arial" w:cs="Arial"/>
          <w:b/>
          <w:sz w:val="20"/>
          <w:szCs w:val="20"/>
          <w:highlight w:val="yellow"/>
        </w:rPr>
        <w:t>Dodji</w:t>
      </w:r>
      <w:proofErr w:type="spellEnd"/>
      <w:r w:rsidRPr="003D1261">
        <w:rPr>
          <w:rFonts w:ascii="Arial" w:eastAsia="Calibri" w:hAnsi="Arial" w:cs="Arial"/>
          <w:b/>
          <w:sz w:val="20"/>
          <w:szCs w:val="20"/>
          <w:highlight w:val="yellow"/>
        </w:rPr>
        <w:t xml:space="preserve"> GBEDEMA, (2019). Multi-criteria characterization study of the most common building materials on the Ouagadougou market. Master's thesis, 2nd foundation.</w:t>
      </w:r>
    </w:p>
    <w:p w14:paraId="31AA7978" w14:textId="77777777" w:rsidR="00AD2E51" w:rsidRPr="00AD2E51" w:rsidRDefault="00AD2E51" w:rsidP="00AD2E51">
      <w:pPr>
        <w:numPr>
          <w:ilvl w:val="0"/>
          <w:numId w:val="19"/>
        </w:numPr>
        <w:spacing w:line="276" w:lineRule="auto"/>
        <w:contextualSpacing/>
        <w:jc w:val="both"/>
        <w:rPr>
          <w:rFonts w:ascii="Arial" w:hAnsi="Arial" w:cs="Arial"/>
          <w:b/>
          <w:bCs/>
          <w:sz w:val="20"/>
          <w:szCs w:val="20"/>
        </w:rPr>
      </w:pPr>
      <w:r w:rsidRPr="00AD2E51">
        <w:rPr>
          <w:rFonts w:ascii="Arial" w:hAnsi="Arial" w:cs="Arial"/>
          <w:b/>
          <w:bCs/>
          <w:sz w:val="20"/>
          <w:szCs w:val="20"/>
          <w:highlight w:val="yellow"/>
        </w:rPr>
        <w:t xml:space="preserve">Mamadou </w:t>
      </w:r>
      <w:proofErr w:type="spellStart"/>
      <w:r w:rsidRPr="00AD2E51">
        <w:rPr>
          <w:rFonts w:ascii="Arial" w:hAnsi="Arial" w:cs="Arial"/>
          <w:b/>
          <w:bCs/>
          <w:sz w:val="20"/>
          <w:szCs w:val="20"/>
          <w:highlight w:val="yellow"/>
        </w:rPr>
        <w:t>Goïta</w:t>
      </w:r>
      <w:proofErr w:type="spellEnd"/>
      <w:r w:rsidRPr="00AD2E51">
        <w:rPr>
          <w:rFonts w:ascii="Arial" w:hAnsi="Arial" w:cs="Arial"/>
          <w:b/>
          <w:bCs/>
          <w:sz w:val="20"/>
          <w:szCs w:val="20"/>
          <w:highlight w:val="yellow"/>
        </w:rPr>
        <w:t xml:space="preserve"> et Émile </w:t>
      </w:r>
      <w:proofErr w:type="spellStart"/>
      <w:r w:rsidRPr="00AD2E51">
        <w:rPr>
          <w:rFonts w:ascii="Arial" w:hAnsi="Arial" w:cs="Arial"/>
          <w:b/>
          <w:bCs/>
          <w:sz w:val="20"/>
          <w:szCs w:val="20"/>
          <w:highlight w:val="yellow"/>
        </w:rPr>
        <w:t>Frison</w:t>
      </w:r>
      <w:proofErr w:type="spellEnd"/>
      <w:r w:rsidRPr="00AD2E51">
        <w:rPr>
          <w:rFonts w:ascii="Arial" w:hAnsi="Arial" w:cs="Arial"/>
          <w:b/>
          <w:bCs/>
          <w:sz w:val="20"/>
          <w:szCs w:val="20"/>
          <w:highlight w:val="yellow"/>
        </w:rPr>
        <w:t>, (2020). Added value(s) of agroecology: Unlocking the potential for transition in West Africa. www.ipes-food.org</w:t>
      </w:r>
    </w:p>
    <w:p w14:paraId="7402BB12" w14:textId="77777777" w:rsidR="00AD2E51" w:rsidRPr="00AD2E51" w:rsidRDefault="00AD2E51" w:rsidP="00AD2E51">
      <w:pPr>
        <w:numPr>
          <w:ilvl w:val="0"/>
          <w:numId w:val="19"/>
        </w:numPr>
        <w:spacing w:line="276" w:lineRule="auto"/>
        <w:contextualSpacing/>
        <w:jc w:val="both"/>
        <w:rPr>
          <w:rFonts w:ascii="Arial" w:eastAsia="Calibri" w:hAnsi="Arial" w:cs="Arial"/>
          <w:b/>
          <w:sz w:val="20"/>
          <w:szCs w:val="20"/>
        </w:rPr>
      </w:pPr>
      <w:proofErr w:type="spellStart"/>
      <w:r w:rsidRPr="00AD2E51">
        <w:rPr>
          <w:rFonts w:ascii="Arial" w:eastAsia="Calibri" w:hAnsi="Arial" w:cs="Arial"/>
          <w:b/>
          <w:sz w:val="20"/>
          <w:szCs w:val="20"/>
          <w:highlight w:val="yellow"/>
          <w:lang w:val="es-US"/>
        </w:rPr>
        <w:t>Missaoui</w:t>
      </w:r>
      <w:proofErr w:type="spellEnd"/>
      <w:r w:rsidRPr="00AD2E51">
        <w:rPr>
          <w:rFonts w:ascii="Arial" w:eastAsia="Calibri" w:hAnsi="Arial" w:cs="Arial"/>
          <w:b/>
          <w:sz w:val="20"/>
          <w:szCs w:val="20"/>
          <w:highlight w:val="yellow"/>
          <w:lang w:val="es-US"/>
        </w:rPr>
        <w:t xml:space="preserve">, K., </w:t>
      </w:r>
      <w:proofErr w:type="spellStart"/>
      <w:r w:rsidRPr="00AD2E51">
        <w:rPr>
          <w:rFonts w:ascii="Arial" w:eastAsia="Calibri" w:hAnsi="Arial" w:cs="Arial"/>
          <w:b/>
          <w:sz w:val="20"/>
          <w:szCs w:val="20"/>
          <w:highlight w:val="yellow"/>
          <w:lang w:val="es-US"/>
        </w:rPr>
        <w:t>Kheiri</w:t>
      </w:r>
      <w:proofErr w:type="spellEnd"/>
      <w:r w:rsidRPr="00AD2E51">
        <w:rPr>
          <w:rFonts w:ascii="Arial" w:eastAsia="Calibri" w:hAnsi="Arial" w:cs="Arial"/>
          <w:b/>
          <w:sz w:val="20"/>
          <w:szCs w:val="20"/>
          <w:highlight w:val="yellow"/>
          <w:lang w:val="es-US"/>
        </w:rPr>
        <w:t xml:space="preserve">, A., </w:t>
      </w:r>
      <w:proofErr w:type="spellStart"/>
      <w:r w:rsidRPr="00AD2E51">
        <w:rPr>
          <w:rFonts w:ascii="Arial" w:eastAsia="Calibri" w:hAnsi="Arial" w:cs="Arial"/>
          <w:b/>
          <w:sz w:val="20"/>
          <w:szCs w:val="20"/>
          <w:highlight w:val="yellow"/>
          <w:lang w:val="es-US"/>
        </w:rPr>
        <w:t>Frikha</w:t>
      </w:r>
      <w:proofErr w:type="spellEnd"/>
      <w:r w:rsidRPr="00AD2E51">
        <w:rPr>
          <w:rFonts w:ascii="Arial" w:eastAsia="Calibri" w:hAnsi="Arial" w:cs="Arial"/>
          <w:b/>
          <w:sz w:val="20"/>
          <w:szCs w:val="20"/>
          <w:highlight w:val="yellow"/>
          <w:lang w:val="es-US"/>
        </w:rPr>
        <w:t xml:space="preserve">, N., </w:t>
      </w:r>
      <w:proofErr w:type="spellStart"/>
      <w:r w:rsidRPr="00AD2E51">
        <w:rPr>
          <w:rFonts w:ascii="Arial" w:eastAsia="Calibri" w:hAnsi="Arial" w:cs="Arial"/>
          <w:b/>
          <w:sz w:val="20"/>
          <w:szCs w:val="20"/>
          <w:highlight w:val="yellow"/>
          <w:lang w:val="es-US"/>
        </w:rPr>
        <w:t>Gabsi</w:t>
      </w:r>
      <w:proofErr w:type="spellEnd"/>
      <w:r w:rsidRPr="00AD2E51">
        <w:rPr>
          <w:rFonts w:ascii="Arial" w:eastAsia="Calibri" w:hAnsi="Arial" w:cs="Arial"/>
          <w:b/>
          <w:sz w:val="20"/>
          <w:szCs w:val="20"/>
          <w:highlight w:val="yellow"/>
          <w:lang w:val="es-US"/>
        </w:rPr>
        <w:t xml:space="preserve">, S., &amp; El </w:t>
      </w:r>
      <w:proofErr w:type="spellStart"/>
      <w:r w:rsidRPr="00AD2E51">
        <w:rPr>
          <w:rFonts w:ascii="Arial" w:eastAsia="Calibri" w:hAnsi="Arial" w:cs="Arial"/>
          <w:b/>
          <w:sz w:val="20"/>
          <w:szCs w:val="20"/>
          <w:highlight w:val="yellow"/>
          <w:lang w:val="es-US"/>
        </w:rPr>
        <w:t>Ganaoui</w:t>
      </w:r>
      <w:proofErr w:type="spellEnd"/>
      <w:r w:rsidRPr="00AD2E51">
        <w:rPr>
          <w:rFonts w:ascii="Arial" w:eastAsia="Calibri" w:hAnsi="Arial" w:cs="Arial"/>
          <w:b/>
          <w:sz w:val="20"/>
          <w:szCs w:val="20"/>
          <w:highlight w:val="yellow"/>
          <w:lang w:val="es-US"/>
        </w:rPr>
        <w:t xml:space="preserve">, M. (2022). </w:t>
      </w:r>
      <w:r w:rsidRPr="00AD2E51">
        <w:rPr>
          <w:rFonts w:ascii="Arial" w:eastAsia="Calibri" w:hAnsi="Arial" w:cs="Arial"/>
          <w:b/>
          <w:sz w:val="20"/>
          <w:szCs w:val="20"/>
          <w:highlight w:val="yellow"/>
        </w:rPr>
        <w:t>Heat storage in solar adsorption refrigeration systems: A case study for indigenous fruits preservation. </w:t>
      </w:r>
      <w:r w:rsidRPr="00AD2E51">
        <w:rPr>
          <w:rFonts w:ascii="Arial" w:eastAsia="Calibri" w:hAnsi="Arial" w:cs="Arial"/>
          <w:b/>
          <w:i/>
          <w:iCs/>
          <w:sz w:val="20"/>
          <w:szCs w:val="20"/>
          <w:highlight w:val="yellow"/>
        </w:rPr>
        <w:t>Case Studies in Thermal Engineering</w:t>
      </w:r>
      <w:r w:rsidRPr="00AD2E51">
        <w:rPr>
          <w:rFonts w:ascii="Arial" w:eastAsia="Calibri" w:hAnsi="Arial" w:cs="Arial"/>
          <w:b/>
          <w:sz w:val="20"/>
          <w:szCs w:val="20"/>
          <w:highlight w:val="yellow"/>
        </w:rPr>
        <w:t>, </w:t>
      </w:r>
      <w:r w:rsidRPr="00AD2E51">
        <w:rPr>
          <w:rFonts w:ascii="Arial" w:eastAsia="Calibri" w:hAnsi="Arial" w:cs="Arial"/>
          <w:b/>
          <w:i/>
          <w:iCs/>
          <w:sz w:val="20"/>
          <w:szCs w:val="20"/>
          <w:highlight w:val="yellow"/>
        </w:rPr>
        <w:t>40</w:t>
      </w:r>
      <w:r w:rsidRPr="00AD2E51">
        <w:rPr>
          <w:rFonts w:ascii="Arial" w:eastAsia="Calibri" w:hAnsi="Arial" w:cs="Arial"/>
          <w:b/>
          <w:sz w:val="20"/>
          <w:szCs w:val="20"/>
          <w:highlight w:val="yellow"/>
        </w:rPr>
        <w:t>, 102472.</w:t>
      </w:r>
    </w:p>
    <w:p w14:paraId="27CF9082" w14:textId="77777777" w:rsidR="00AD2E51" w:rsidRPr="003D1261" w:rsidRDefault="00AD2E51" w:rsidP="00AD2E51">
      <w:pPr>
        <w:numPr>
          <w:ilvl w:val="0"/>
          <w:numId w:val="19"/>
        </w:numPr>
        <w:spacing w:line="276" w:lineRule="auto"/>
        <w:contextualSpacing/>
        <w:jc w:val="both"/>
        <w:rPr>
          <w:rFonts w:ascii="Arial" w:hAnsi="Arial" w:cs="Arial"/>
          <w:b/>
          <w:bCs/>
          <w:sz w:val="20"/>
          <w:szCs w:val="20"/>
          <w:highlight w:val="yellow"/>
        </w:rPr>
      </w:pPr>
      <w:r w:rsidRPr="003D1261">
        <w:rPr>
          <w:rFonts w:ascii="Arial" w:hAnsi="Arial" w:cs="Arial"/>
          <w:b/>
          <w:bCs/>
          <w:sz w:val="20"/>
          <w:szCs w:val="20"/>
          <w:highlight w:val="yellow"/>
        </w:rPr>
        <w:t xml:space="preserve">Papa </w:t>
      </w:r>
      <w:proofErr w:type="spellStart"/>
      <w:r w:rsidRPr="003D1261">
        <w:rPr>
          <w:rFonts w:ascii="Arial" w:hAnsi="Arial" w:cs="Arial"/>
          <w:b/>
          <w:bCs/>
          <w:sz w:val="20"/>
          <w:szCs w:val="20"/>
          <w:highlight w:val="yellow"/>
        </w:rPr>
        <w:t>Tandakha</w:t>
      </w:r>
      <w:proofErr w:type="spellEnd"/>
      <w:r w:rsidRPr="003D1261">
        <w:rPr>
          <w:rFonts w:ascii="Arial" w:hAnsi="Arial" w:cs="Arial"/>
          <w:b/>
          <w:bCs/>
          <w:sz w:val="20"/>
          <w:szCs w:val="20"/>
          <w:highlight w:val="yellow"/>
        </w:rPr>
        <w:t xml:space="preserve"> N’DIAYE. (2006). Design of a refrigerated warehouse powered by photovoltaic solar energy. Ecole </w:t>
      </w:r>
      <w:proofErr w:type="spellStart"/>
      <w:r w:rsidRPr="003D1261">
        <w:rPr>
          <w:rFonts w:ascii="Arial" w:hAnsi="Arial" w:cs="Arial"/>
          <w:b/>
          <w:bCs/>
          <w:sz w:val="20"/>
          <w:szCs w:val="20"/>
          <w:highlight w:val="yellow"/>
        </w:rPr>
        <w:t>supérieure</w:t>
      </w:r>
      <w:proofErr w:type="spellEnd"/>
      <w:r w:rsidRPr="003D1261">
        <w:rPr>
          <w:rFonts w:ascii="Arial" w:hAnsi="Arial" w:cs="Arial"/>
          <w:b/>
          <w:bCs/>
          <w:sz w:val="20"/>
          <w:szCs w:val="20"/>
          <w:highlight w:val="yellow"/>
        </w:rPr>
        <w:t xml:space="preserve"> </w:t>
      </w:r>
      <w:proofErr w:type="spellStart"/>
      <w:r w:rsidRPr="003D1261">
        <w:rPr>
          <w:rFonts w:ascii="Arial" w:hAnsi="Arial" w:cs="Arial"/>
          <w:b/>
          <w:bCs/>
          <w:sz w:val="20"/>
          <w:szCs w:val="20"/>
          <w:highlight w:val="yellow"/>
        </w:rPr>
        <w:t>polytechnique</w:t>
      </w:r>
      <w:proofErr w:type="spellEnd"/>
      <w:r w:rsidRPr="003D1261">
        <w:rPr>
          <w:rFonts w:ascii="Arial" w:hAnsi="Arial" w:cs="Arial"/>
          <w:b/>
          <w:bCs/>
          <w:sz w:val="20"/>
          <w:szCs w:val="20"/>
          <w:highlight w:val="yellow"/>
        </w:rPr>
        <w:t xml:space="preserve">, center de </w:t>
      </w:r>
      <w:proofErr w:type="spellStart"/>
      <w:r w:rsidRPr="003D1261">
        <w:rPr>
          <w:rFonts w:ascii="Arial" w:hAnsi="Arial" w:cs="Arial"/>
          <w:b/>
          <w:bCs/>
          <w:sz w:val="20"/>
          <w:szCs w:val="20"/>
          <w:highlight w:val="yellow"/>
        </w:rPr>
        <w:t>Thiès</w:t>
      </w:r>
      <w:proofErr w:type="spellEnd"/>
      <w:r w:rsidRPr="003D1261">
        <w:rPr>
          <w:rFonts w:ascii="Arial" w:hAnsi="Arial" w:cs="Arial"/>
          <w:b/>
          <w:bCs/>
          <w:sz w:val="20"/>
          <w:szCs w:val="20"/>
          <w:highlight w:val="yellow"/>
        </w:rPr>
        <w:t xml:space="preserve">, UCAD, </w:t>
      </w:r>
      <w:proofErr w:type="spellStart"/>
      <w:r w:rsidRPr="003D1261">
        <w:rPr>
          <w:rFonts w:ascii="Arial" w:hAnsi="Arial" w:cs="Arial"/>
          <w:b/>
          <w:bCs/>
          <w:sz w:val="20"/>
          <w:szCs w:val="20"/>
          <w:highlight w:val="yellow"/>
        </w:rPr>
        <w:t>Sénégal</w:t>
      </w:r>
      <w:proofErr w:type="spellEnd"/>
      <w:r w:rsidRPr="003D1261">
        <w:rPr>
          <w:rFonts w:ascii="Arial" w:hAnsi="Arial" w:cs="Arial"/>
          <w:b/>
          <w:bCs/>
          <w:sz w:val="20"/>
          <w:szCs w:val="20"/>
          <w:highlight w:val="yellow"/>
        </w:rPr>
        <w:t>.</w:t>
      </w:r>
    </w:p>
    <w:p w14:paraId="60E7A583" w14:textId="77777777" w:rsidR="00AD2E51" w:rsidRPr="00AD2E51" w:rsidRDefault="00AD2E51" w:rsidP="00AD2E51">
      <w:pPr>
        <w:numPr>
          <w:ilvl w:val="0"/>
          <w:numId w:val="19"/>
        </w:numPr>
        <w:spacing w:line="276" w:lineRule="auto"/>
        <w:contextualSpacing/>
        <w:jc w:val="both"/>
        <w:rPr>
          <w:rFonts w:ascii="Arial" w:eastAsia="Calibri" w:hAnsi="Arial" w:cs="Arial"/>
          <w:b/>
          <w:sz w:val="20"/>
          <w:szCs w:val="20"/>
        </w:rPr>
      </w:pPr>
      <w:proofErr w:type="spellStart"/>
      <w:r w:rsidRPr="00AD2E51">
        <w:rPr>
          <w:rFonts w:ascii="Arial" w:eastAsia="Calibri" w:hAnsi="Arial" w:cs="Arial"/>
          <w:b/>
          <w:sz w:val="20"/>
          <w:szCs w:val="20"/>
          <w:highlight w:val="yellow"/>
        </w:rPr>
        <w:t>Toguyeni</w:t>
      </w:r>
      <w:proofErr w:type="spellEnd"/>
      <w:r w:rsidRPr="00AD2E51">
        <w:rPr>
          <w:rFonts w:ascii="Arial" w:eastAsia="Calibri" w:hAnsi="Arial" w:cs="Arial"/>
          <w:b/>
          <w:sz w:val="20"/>
          <w:szCs w:val="20"/>
          <w:highlight w:val="yellow"/>
        </w:rPr>
        <w:t xml:space="preserve">, D. Y. K., Coulibaly, O., </w:t>
      </w:r>
      <w:proofErr w:type="spellStart"/>
      <w:r w:rsidRPr="00AD2E51">
        <w:rPr>
          <w:rFonts w:ascii="Arial" w:eastAsia="Calibri" w:hAnsi="Arial" w:cs="Arial"/>
          <w:b/>
          <w:sz w:val="20"/>
          <w:szCs w:val="20"/>
          <w:highlight w:val="yellow"/>
        </w:rPr>
        <w:t>Ouedraogo</w:t>
      </w:r>
      <w:proofErr w:type="spellEnd"/>
      <w:r w:rsidRPr="00AD2E51">
        <w:rPr>
          <w:rFonts w:ascii="Arial" w:eastAsia="Calibri" w:hAnsi="Arial" w:cs="Arial"/>
          <w:b/>
          <w:sz w:val="20"/>
          <w:szCs w:val="20"/>
          <w:highlight w:val="yellow"/>
        </w:rPr>
        <w:t xml:space="preserve">, A., </w:t>
      </w:r>
      <w:proofErr w:type="spellStart"/>
      <w:r w:rsidRPr="00AD2E51">
        <w:rPr>
          <w:rFonts w:ascii="Arial" w:eastAsia="Calibri" w:hAnsi="Arial" w:cs="Arial"/>
          <w:b/>
          <w:sz w:val="20"/>
          <w:szCs w:val="20"/>
          <w:highlight w:val="yellow"/>
        </w:rPr>
        <w:t>Koulidiati</w:t>
      </w:r>
      <w:proofErr w:type="spellEnd"/>
      <w:r w:rsidRPr="00AD2E51">
        <w:rPr>
          <w:rFonts w:ascii="Arial" w:eastAsia="Calibri" w:hAnsi="Arial" w:cs="Arial"/>
          <w:b/>
          <w:sz w:val="20"/>
          <w:szCs w:val="20"/>
          <w:highlight w:val="yellow"/>
        </w:rPr>
        <w:t xml:space="preserve">, J., </w:t>
      </w:r>
      <w:proofErr w:type="spellStart"/>
      <w:r w:rsidRPr="00AD2E51">
        <w:rPr>
          <w:rFonts w:ascii="Arial" w:eastAsia="Calibri" w:hAnsi="Arial" w:cs="Arial"/>
          <w:b/>
          <w:sz w:val="20"/>
          <w:szCs w:val="20"/>
          <w:highlight w:val="yellow"/>
        </w:rPr>
        <w:t>Dutil</w:t>
      </w:r>
      <w:proofErr w:type="spellEnd"/>
      <w:r w:rsidRPr="00AD2E51">
        <w:rPr>
          <w:rFonts w:ascii="Arial" w:eastAsia="Calibri" w:hAnsi="Arial" w:cs="Arial"/>
          <w:b/>
          <w:sz w:val="20"/>
          <w:szCs w:val="20"/>
          <w:highlight w:val="yellow"/>
        </w:rPr>
        <w:t>, Y., and Rousse, D. (2012). Study of the Influence of Roof Insulation Involving Local Materials on Cooling Loads of Houses Built of Clay and Straw. Energy Built., 50:74–80. DOI: 10.1016/j.enbuild.2012.03.021.</w:t>
      </w:r>
      <w:r w:rsidRPr="00AD2E51">
        <w:rPr>
          <w:rFonts w:ascii="Arial" w:eastAsia="Calibri" w:hAnsi="Arial" w:cs="Arial"/>
          <w:b/>
          <w:sz w:val="20"/>
          <w:szCs w:val="20"/>
        </w:rPr>
        <w:t xml:space="preserve"> </w:t>
      </w:r>
    </w:p>
    <w:p w14:paraId="02E82F92" w14:textId="77777777" w:rsidR="00AD2E51" w:rsidRPr="00AD2E51" w:rsidRDefault="00AD2E51" w:rsidP="00AD2E51">
      <w:pPr>
        <w:numPr>
          <w:ilvl w:val="0"/>
          <w:numId w:val="19"/>
        </w:numPr>
        <w:spacing w:line="276" w:lineRule="auto"/>
        <w:contextualSpacing/>
        <w:jc w:val="both"/>
        <w:rPr>
          <w:rFonts w:ascii="Arial" w:eastAsia="Calibri" w:hAnsi="Arial" w:cs="Arial"/>
          <w:b/>
          <w:sz w:val="20"/>
          <w:szCs w:val="20"/>
        </w:rPr>
      </w:pPr>
      <w:proofErr w:type="spellStart"/>
      <w:r w:rsidRPr="00AD2E51">
        <w:rPr>
          <w:rFonts w:ascii="Arial" w:eastAsia="Calibri" w:hAnsi="Arial" w:cs="Arial"/>
          <w:b/>
          <w:sz w:val="20"/>
          <w:szCs w:val="20"/>
          <w:highlight w:val="yellow"/>
        </w:rPr>
        <w:t>Urugo</w:t>
      </w:r>
      <w:proofErr w:type="spellEnd"/>
      <w:r w:rsidRPr="00AD2E51">
        <w:rPr>
          <w:rFonts w:ascii="Arial" w:eastAsia="Calibri" w:hAnsi="Arial" w:cs="Arial"/>
          <w:b/>
          <w:sz w:val="20"/>
          <w:szCs w:val="20"/>
          <w:highlight w:val="yellow"/>
        </w:rPr>
        <w:t xml:space="preserve">, M. M., </w:t>
      </w:r>
      <w:proofErr w:type="spellStart"/>
      <w:r w:rsidRPr="00AD2E51">
        <w:rPr>
          <w:rFonts w:ascii="Arial" w:eastAsia="Calibri" w:hAnsi="Arial" w:cs="Arial"/>
          <w:b/>
          <w:sz w:val="20"/>
          <w:szCs w:val="20"/>
          <w:highlight w:val="yellow"/>
        </w:rPr>
        <w:t>Yohannis</w:t>
      </w:r>
      <w:proofErr w:type="spellEnd"/>
      <w:r w:rsidRPr="00AD2E51">
        <w:rPr>
          <w:rFonts w:ascii="Arial" w:eastAsia="Calibri" w:hAnsi="Arial" w:cs="Arial"/>
          <w:b/>
          <w:sz w:val="20"/>
          <w:szCs w:val="20"/>
          <w:highlight w:val="yellow"/>
        </w:rPr>
        <w:t xml:space="preserve">, E., </w:t>
      </w:r>
      <w:proofErr w:type="spellStart"/>
      <w:r w:rsidRPr="00AD2E51">
        <w:rPr>
          <w:rFonts w:ascii="Arial" w:eastAsia="Calibri" w:hAnsi="Arial" w:cs="Arial"/>
          <w:b/>
          <w:sz w:val="20"/>
          <w:szCs w:val="20"/>
          <w:highlight w:val="yellow"/>
        </w:rPr>
        <w:t>Teka</w:t>
      </w:r>
      <w:proofErr w:type="spellEnd"/>
      <w:r w:rsidRPr="00AD2E51">
        <w:rPr>
          <w:rFonts w:ascii="Arial" w:eastAsia="Calibri" w:hAnsi="Arial" w:cs="Arial"/>
          <w:b/>
          <w:sz w:val="20"/>
          <w:szCs w:val="20"/>
          <w:highlight w:val="yellow"/>
        </w:rPr>
        <w:t xml:space="preserve">, T. A., </w:t>
      </w:r>
      <w:proofErr w:type="spellStart"/>
      <w:r w:rsidRPr="00AD2E51">
        <w:rPr>
          <w:rFonts w:ascii="Arial" w:eastAsia="Calibri" w:hAnsi="Arial" w:cs="Arial"/>
          <w:b/>
          <w:sz w:val="20"/>
          <w:szCs w:val="20"/>
          <w:highlight w:val="yellow"/>
        </w:rPr>
        <w:t>Gemede</w:t>
      </w:r>
      <w:proofErr w:type="spellEnd"/>
      <w:r w:rsidRPr="00AD2E51">
        <w:rPr>
          <w:rFonts w:ascii="Arial" w:eastAsia="Calibri" w:hAnsi="Arial" w:cs="Arial"/>
          <w:b/>
          <w:sz w:val="20"/>
          <w:szCs w:val="20"/>
          <w:highlight w:val="yellow"/>
        </w:rPr>
        <w:t xml:space="preserve">, H. F., Tola, Y. B., </w:t>
      </w:r>
      <w:proofErr w:type="spellStart"/>
      <w:r w:rsidRPr="00AD2E51">
        <w:rPr>
          <w:rFonts w:ascii="Arial" w:eastAsia="Calibri" w:hAnsi="Arial" w:cs="Arial"/>
          <w:b/>
          <w:sz w:val="20"/>
          <w:szCs w:val="20"/>
          <w:highlight w:val="yellow"/>
        </w:rPr>
        <w:t>Forsido</w:t>
      </w:r>
      <w:proofErr w:type="spellEnd"/>
      <w:r w:rsidRPr="00AD2E51">
        <w:rPr>
          <w:rFonts w:ascii="Arial" w:eastAsia="Calibri" w:hAnsi="Arial" w:cs="Arial"/>
          <w:b/>
          <w:sz w:val="20"/>
          <w:szCs w:val="20"/>
          <w:highlight w:val="yellow"/>
        </w:rPr>
        <w:t xml:space="preserve">, S. F., &amp; Abdu, J. (2024). Addressing post-harvest losses through </w:t>
      </w:r>
      <w:proofErr w:type="spellStart"/>
      <w:r w:rsidRPr="00AD2E51">
        <w:rPr>
          <w:rFonts w:ascii="Arial" w:eastAsia="Calibri" w:hAnsi="Arial" w:cs="Arial"/>
          <w:b/>
          <w:sz w:val="20"/>
          <w:szCs w:val="20"/>
          <w:highlight w:val="yellow"/>
        </w:rPr>
        <w:t>agro</w:t>
      </w:r>
      <w:proofErr w:type="spellEnd"/>
      <w:r w:rsidRPr="00AD2E51">
        <w:rPr>
          <w:rFonts w:ascii="Arial" w:eastAsia="Calibri" w:hAnsi="Arial" w:cs="Arial"/>
          <w:b/>
          <w:sz w:val="20"/>
          <w:szCs w:val="20"/>
          <w:highlight w:val="yellow"/>
        </w:rPr>
        <w:t>-processing for sustainable development in Ethiopia. </w:t>
      </w:r>
      <w:r w:rsidRPr="00AD2E51">
        <w:rPr>
          <w:rFonts w:ascii="Arial" w:eastAsia="Calibri" w:hAnsi="Arial" w:cs="Arial"/>
          <w:b/>
          <w:i/>
          <w:iCs/>
          <w:sz w:val="20"/>
          <w:szCs w:val="20"/>
          <w:highlight w:val="yellow"/>
        </w:rPr>
        <w:t>Journal of Agriculture and Food Research</w:t>
      </w:r>
      <w:r w:rsidRPr="00AD2E51">
        <w:rPr>
          <w:rFonts w:ascii="Arial" w:eastAsia="Calibri" w:hAnsi="Arial" w:cs="Arial"/>
          <w:b/>
          <w:sz w:val="20"/>
          <w:szCs w:val="20"/>
          <w:highlight w:val="yellow"/>
        </w:rPr>
        <w:t>, 101316.</w:t>
      </w:r>
    </w:p>
    <w:p w14:paraId="33128B49" w14:textId="2AF51B77" w:rsidR="00A07A3C" w:rsidRPr="0061775A" w:rsidRDefault="00A07A3C" w:rsidP="00451563">
      <w:pPr>
        <w:spacing w:line="254" w:lineRule="auto"/>
        <w:jc w:val="both"/>
        <w:rPr>
          <w:rFonts w:ascii="Arial" w:eastAsia="Calibri" w:hAnsi="Arial" w:cs="Arial"/>
          <w:b/>
          <w:sz w:val="20"/>
          <w:szCs w:val="20"/>
        </w:rPr>
      </w:pPr>
    </w:p>
    <w:sectPr w:rsidR="00A07A3C" w:rsidRPr="0061775A" w:rsidSect="0039019E">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351E6" w14:textId="77777777" w:rsidR="00DA051F" w:rsidRPr="00480A22" w:rsidRDefault="00DA051F" w:rsidP="00E659F7">
      <w:pPr>
        <w:spacing w:after="0" w:line="240" w:lineRule="auto"/>
      </w:pPr>
      <w:r w:rsidRPr="00480A22">
        <w:separator/>
      </w:r>
    </w:p>
  </w:endnote>
  <w:endnote w:type="continuationSeparator" w:id="0">
    <w:p w14:paraId="72EB5AB1" w14:textId="77777777" w:rsidR="00DA051F" w:rsidRPr="00480A22" w:rsidRDefault="00DA051F" w:rsidP="00E659F7">
      <w:pPr>
        <w:spacing w:after="0" w:line="240" w:lineRule="auto"/>
      </w:pPr>
      <w:r w:rsidRPr="00480A22">
        <w:continuationSeparator/>
      </w:r>
    </w:p>
  </w:endnote>
  <w:endnote w:type="continuationNotice" w:id="1">
    <w:p w14:paraId="77B588F4" w14:textId="77777777" w:rsidR="00DA051F" w:rsidRPr="00480A22" w:rsidRDefault="00DA05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AAB02" w14:textId="77777777" w:rsidR="00FF59AA" w:rsidRPr="00480A22" w:rsidRDefault="00FF59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C0AAF" w14:textId="77777777" w:rsidR="00707B33" w:rsidRPr="00480A22" w:rsidRDefault="00707B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37BA5" w14:textId="77777777" w:rsidR="00FF59AA" w:rsidRPr="00480A22" w:rsidRDefault="00FF59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0E7F7" w14:textId="77777777" w:rsidR="00DA051F" w:rsidRPr="00480A22" w:rsidRDefault="00DA051F" w:rsidP="00E659F7">
      <w:pPr>
        <w:spacing w:after="0" w:line="240" w:lineRule="auto"/>
      </w:pPr>
      <w:r w:rsidRPr="00480A22">
        <w:separator/>
      </w:r>
    </w:p>
  </w:footnote>
  <w:footnote w:type="continuationSeparator" w:id="0">
    <w:p w14:paraId="3FB3B908" w14:textId="77777777" w:rsidR="00DA051F" w:rsidRPr="00480A22" w:rsidRDefault="00DA051F" w:rsidP="00E659F7">
      <w:pPr>
        <w:spacing w:after="0" w:line="240" w:lineRule="auto"/>
      </w:pPr>
      <w:r w:rsidRPr="00480A22">
        <w:continuationSeparator/>
      </w:r>
    </w:p>
  </w:footnote>
  <w:footnote w:type="continuationNotice" w:id="1">
    <w:p w14:paraId="3D6728F5" w14:textId="77777777" w:rsidR="00DA051F" w:rsidRPr="00480A22" w:rsidRDefault="00DA05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8962C" w14:textId="19CF4394" w:rsidR="00FF59AA" w:rsidRPr="00480A22" w:rsidRDefault="003D1261">
    <w:pPr>
      <w:pStyle w:val="Header"/>
    </w:pPr>
    <w:r>
      <w:pict w14:anchorId="5BE922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472391" o:spid="_x0000_s2050"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D0076" w14:textId="15B4A5CE" w:rsidR="00707B33" w:rsidRPr="00480A22" w:rsidRDefault="003D1261">
    <w:pPr>
      <w:pStyle w:val="Header"/>
    </w:pPr>
    <w:r>
      <w:pict w14:anchorId="0C00CC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472392" o:spid="_x0000_s2051"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BA8EB" w14:textId="1FCF6871" w:rsidR="00FF59AA" w:rsidRPr="00480A22" w:rsidRDefault="003D1261">
    <w:pPr>
      <w:pStyle w:val="Header"/>
    </w:pPr>
    <w:r>
      <w:pict w14:anchorId="5633E4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472390" o:spid="_x0000_s2049"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2346750" o:spid="_x0000_i1026" type="#_x0000_t75" style="width:11.3pt;height:11.3pt;visibility:visible;mso-wrap-style:square" o:bullet="t">
        <v:imagedata r:id="rId1" o:title=""/>
      </v:shape>
    </w:pict>
  </w:numPicBullet>
  <w:abstractNum w:abstractNumId="0" w15:restartNumberingAfterBreak="0">
    <w:nsid w:val="00C5347D"/>
    <w:multiLevelType w:val="hybridMultilevel"/>
    <w:tmpl w:val="800A8EC4"/>
    <w:lvl w:ilvl="0" w:tplc="3190D41A">
      <w:start w:val="4"/>
      <w:numFmt w:val="decimal"/>
      <w:lvlText w:val="%1."/>
      <w:lvlJc w:val="left"/>
      <w:pPr>
        <w:ind w:left="720" w:hanging="360"/>
      </w:pPr>
      <w:rPr>
        <w:rFonts w:hint="default"/>
        <w:color w:val="auto"/>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A122D9"/>
    <w:multiLevelType w:val="hybridMultilevel"/>
    <w:tmpl w:val="51F803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2604DD"/>
    <w:multiLevelType w:val="hybridMultilevel"/>
    <w:tmpl w:val="DA9C1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F0FC4"/>
    <w:multiLevelType w:val="hybridMultilevel"/>
    <w:tmpl w:val="0BD8BD12"/>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A6C56C9"/>
    <w:multiLevelType w:val="hybridMultilevel"/>
    <w:tmpl w:val="B1EA13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5C58BA"/>
    <w:multiLevelType w:val="multilevel"/>
    <w:tmpl w:val="AB92A7D8"/>
    <w:lvl w:ilvl="0">
      <w:start w:val="1"/>
      <w:numFmt w:val="decimal"/>
      <w:lvlText w:val="%1."/>
      <w:lvlJc w:val="left"/>
      <w:pPr>
        <w:ind w:left="2912" w:hanging="360"/>
      </w:pPr>
      <w:rPr>
        <w:color w:val="auto"/>
      </w:rPr>
    </w:lvl>
    <w:lvl w:ilvl="1">
      <w:start w:val="1"/>
      <w:numFmt w:val="decimal"/>
      <w:isLgl/>
      <w:lvlText w:val="%1.%2."/>
      <w:lvlJc w:val="left"/>
      <w:pPr>
        <w:ind w:left="1080" w:hanging="720"/>
      </w:pPr>
      <w:rPr>
        <w:color w:val="auto"/>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6" w15:restartNumberingAfterBreak="0">
    <w:nsid w:val="36EF3B78"/>
    <w:multiLevelType w:val="hybridMultilevel"/>
    <w:tmpl w:val="02B649F0"/>
    <w:lvl w:ilvl="0" w:tplc="DCE24F6A">
      <w:start w:val="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3E6E4546"/>
    <w:multiLevelType w:val="hybridMultilevel"/>
    <w:tmpl w:val="B87ABFDE"/>
    <w:lvl w:ilvl="0" w:tplc="5CB4DA40">
      <w:start w:val="1"/>
      <w:numFmt w:val="bullet"/>
      <w:lvlText w:val=""/>
      <w:lvlJc w:val="left"/>
      <w:pPr>
        <w:ind w:left="1287" w:hanging="360"/>
      </w:pPr>
      <w:rPr>
        <w:rFonts w:ascii="Wingdings" w:hAnsi="Wingdings"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5ABE7B0C"/>
    <w:multiLevelType w:val="multilevel"/>
    <w:tmpl w:val="7A86D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CD0D15"/>
    <w:multiLevelType w:val="hybridMultilevel"/>
    <w:tmpl w:val="34E2186A"/>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15:restartNumberingAfterBreak="0">
    <w:nsid w:val="671C7C02"/>
    <w:multiLevelType w:val="hybridMultilevel"/>
    <w:tmpl w:val="5E369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E9777F"/>
    <w:multiLevelType w:val="multilevel"/>
    <w:tmpl w:val="164CBB50"/>
    <w:lvl w:ilvl="0">
      <w:start w:val="2"/>
      <w:numFmt w:val="decimal"/>
      <w:lvlText w:val="%1."/>
      <w:lvlJc w:val="left"/>
      <w:pPr>
        <w:ind w:left="390" w:hanging="39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6B283ADB"/>
    <w:multiLevelType w:val="hybridMultilevel"/>
    <w:tmpl w:val="C63685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25A2512"/>
    <w:multiLevelType w:val="hybridMultilevel"/>
    <w:tmpl w:val="AFA01D8C"/>
    <w:lvl w:ilvl="0" w:tplc="DCE24F6A">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75E2434"/>
    <w:multiLevelType w:val="hybridMultilevel"/>
    <w:tmpl w:val="3B92C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0046CE"/>
    <w:multiLevelType w:val="hybridMultilevel"/>
    <w:tmpl w:val="4852E496"/>
    <w:lvl w:ilvl="0" w:tplc="5CB4DA40">
      <w:start w:val="1"/>
      <w:numFmt w:val="bullet"/>
      <w:lvlText w:val=""/>
      <w:lvlJc w:val="left"/>
      <w:pPr>
        <w:ind w:left="1287" w:hanging="360"/>
      </w:pPr>
      <w:rPr>
        <w:rFonts w:ascii="Wingdings" w:hAnsi="Wingdings" w:hint="default"/>
        <w:color w:val="auto"/>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hint="default"/>
      </w:rPr>
    </w:lvl>
  </w:abstractNum>
  <w:abstractNum w:abstractNumId="16" w15:restartNumberingAfterBreak="0">
    <w:nsid w:val="7ABF3A5E"/>
    <w:multiLevelType w:val="hybridMultilevel"/>
    <w:tmpl w:val="CD2A8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0D6F64"/>
    <w:multiLevelType w:val="multilevel"/>
    <w:tmpl w:val="5730576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DB02488"/>
    <w:multiLevelType w:val="hybridMultilevel"/>
    <w:tmpl w:val="6A08226E"/>
    <w:lvl w:ilvl="0" w:tplc="0409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7"/>
  </w:num>
  <w:num w:numId="4">
    <w:abstractNumId w:val="15"/>
  </w:num>
  <w:num w:numId="5">
    <w:abstractNumId w:val="6"/>
  </w:num>
  <w:num w:numId="6">
    <w:abstractNumId w:val="4"/>
  </w:num>
  <w:num w:numId="7">
    <w:abstractNumId w:val="9"/>
  </w:num>
  <w:num w:numId="8">
    <w:abstractNumId w:val="13"/>
  </w:num>
  <w:num w:numId="9">
    <w:abstractNumId w:val="12"/>
  </w:num>
  <w:num w:numId="10">
    <w:abstractNumId w:val="11"/>
  </w:num>
  <w:num w:numId="11">
    <w:abstractNumId w:val="7"/>
  </w:num>
  <w:num w:numId="12">
    <w:abstractNumId w:val="0"/>
  </w:num>
  <w:num w:numId="13">
    <w:abstractNumId w:val="8"/>
  </w:num>
  <w:num w:numId="14">
    <w:abstractNumId w:val="18"/>
  </w:num>
  <w:num w:numId="15">
    <w:abstractNumId w:val="14"/>
  </w:num>
  <w:num w:numId="16">
    <w:abstractNumId w:val="2"/>
  </w:num>
  <w:num w:numId="17">
    <w:abstractNumId w:val="10"/>
  </w:num>
  <w:num w:numId="18">
    <w:abstractNumId w:val="1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GyMLIwNDYwMjKwsLBU0lEKTi0uzszPAykwqQUA+W1jxCwAAAA="/>
  </w:docVars>
  <w:rsids>
    <w:rsidRoot w:val="005B3ED9"/>
    <w:rsid w:val="00003DF9"/>
    <w:rsid w:val="00004215"/>
    <w:rsid w:val="0001395D"/>
    <w:rsid w:val="000255DD"/>
    <w:rsid w:val="00025800"/>
    <w:rsid w:val="000308A5"/>
    <w:rsid w:val="0003315E"/>
    <w:rsid w:val="00034F29"/>
    <w:rsid w:val="00040D11"/>
    <w:rsid w:val="000416C7"/>
    <w:rsid w:val="0004273C"/>
    <w:rsid w:val="000457EB"/>
    <w:rsid w:val="00066286"/>
    <w:rsid w:val="000772EB"/>
    <w:rsid w:val="000832F8"/>
    <w:rsid w:val="000864CE"/>
    <w:rsid w:val="0009748D"/>
    <w:rsid w:val="000A2F78"/>
    <w:rsid w:val="000A36D9"/>
    <w:rsid w:val="000A57CD"/>
    <w:rsid w:val="000B1730"/>
    <w:rsid w:val="000B1B1B"/>
    <w:rsid w:val="000B204E"/>
    <w:rsid w:val="000C1521"/>
    <w:rsid w:val="000C5E77"/>
    <w:rsid w:val="000D14B9"/>
    <w:rsid w:val="000D541C"/>
    <w:rsid w:val="000E46F6"/>
    <w:rsid w:val="000E6299"/>
    <w:rsid w:val="000F11F8"/>
    <w:rsid w:val="000F4053"/>
    <w:rsid w:val="000F774E"/>
    <w:rsid w:val="0010131E"/>
    <w:rsid w:val="001020EA"/>
    <w:rsid w:val="00111000"/>
    <w:rsid w:val="001200F0"/>
    <w:rsid w:val="00124222"/>
    <w:rsid w:val="001278C4"/>
    <w:rsid w:val="001330B1"/>
    <w:rsid w:val="00134352"/>
    <w:rsid w:val="00136B85"/>
    <w:rsid w:val="0013773D"/>
    <w:rsid w:val="0014302A"/>
    <w:rsid w:val="0014673F"/>
    <w:rsid w:val="00162567"/>
    <w:rsid w:val="00166B4B"/>
    <w:rsid w:val="0018432A"/>
    <w:rsid w:val="001943E4"/>
    <w:rsid w:val="001A2D83"/>
    <w:rsid w:val="001B1B84"/>
    <w:rsid w:val="001C187E"/>
    <w:rsid w:val="001C7F9C"/>
    <w:rsid w:val="001D0737"/>
    <w:rsid w:val="001D1A97"/>
    <w:rsid w:val="001D273F"/>
    <w:rsid w:val="001D32D9"/>
    <w:rsid w:val="001D38A1"/>
    <w:rsid w:val="001E228A"/>
    <w:rsid w:val="001F0B43"/>
    <w:rsid w:val="001F577E"/>
    <w:rsid w:val="001F5C4C"/>
    <w:rsid w:val="00200418"/>
    <w:rsid w:val="002028BC"/>
    <w:rsid w:val="00203CB8"/>
    <w:rsid w:val="00210744"/>
    <w:rsid w:val="002112EB"/>
    <w:rsid w:val="00217268"/>
    <w:rsid w:val="00227391"/>
    <w:rsid w:val="00236E59"/>
    <w:rsid w:val="00237090"/>
    <w:rsid w:val="0029585A"/>
    <w:rsid w:val="00296596"/>
    <w:rsid w:val="002A30FF"/>
    <w:rsid w:val="002B296F"/>
    <w:rsid w:val="002B61BB"/>
    <w:rsid w:val="002C461A"/>
    <w:rsid w:val="002D2BEC"/>
    <w:rsid w:val="002D71D8"/>
    <w:rsid w:val="002F07B5"/>
    <w:rsid w:val="002F4215"/>
    <w:rsid w:val="0031279B"/>
    <w:rsid w:val="0032025B"/>
    <w:rsid w:val="003235E0"/>
    <w:rsid w:val="003329A5"/>
    <w:rsid w:val="00340898"/>
    <w:rsid w:val="00344663"/>
    <w:rsid w:val="00352A72"/>
    <w:rsid w:val="0035501B"/>
    <w:rsid w:val="0035575A"/>
    <w:rsid w:val="00361913"/>
    <w:rsid w:val="003677FD"/>
    <w:rsid w:val="003749DA"/>
    <w:rsid w:val="00377A11"/>
    <w:rsid w:val="0039019E"/>
    <w:rsid w:val="003B437C"/>
    <w:rsid w:val="003C381F"/>
    <w:rsid w:val="003D1261"/>
    <w:rsid w:val="003D5FE1"/>
    <w:rsid w:val="003E088B"/>
    <w:rsid w:val="003E23DC"/>
    <w:rsid w:val="003E770E"/>
    <w:rsid w:val="003F111B"/>
    <w:rsid w:val="003F32A5"/>
    <w:rsid w:val="004130E6"/>
    <w:rsid w:val="00415A91"/>
    <w:rsid w:val="00430051"/>
    <w:rsid w:val="00433ECF"/>
    <w:rsid w:val="00437A58"/>
    <w:rsid w:val="004512F6"/>
    <w:rsid w:val="00451563"/>
    <w:rsid w:val="0045248B"/>
    <w:rsid w:val="00461035"/>
    <w:rsid w:val="0046123D"/>
    <w:rsid w:val="00463269"/>
    <w:rsid w:val="00463F65"/>
    <w:rsid w:val="004718DA"/>
    <w:rsid w:val="00480712"/>
    <w:rsid w:val="00480A22"/>
    <w:rsid w:val="004879B8"/>
    <w:rsid w:val="004913A8"/>
    <w:rsid w:val="0049559B"/>
    <w:rsid w:val="00496FF8"/>
    <w:rsid w:val="004B3817"/>
    <w:rsid w:val="004C7955"/>
    <w:rsid w:val="004D1252"/>
    <w:rsid w:val="004D2450"/>
    <w:rsid w:val="004D49F6"/>
    <w:rsid w:val="004E2082"/>
    <w:rsid w:val="004E79C8"/>
    <w:rsid w:val="00506E72"/>
    <w:rsid w:val="00514772"/>
    <w:rsid w:val="00530BE7"/>
    <w:rsid w:val="00532EE5"/>
    <w:rsid w:val="00533FA8"/>
    <w:rsid w:val="0053559D"/>
    <w:rsid w:val="00540703"/>
    <w:rsid w:val="00555E5F"/>
    <w:rsid w:val="00556224"/>
    <w:rsid w:val="00560E09"/>
    <w:rsid w:val="00564001"/>
    <w:rsid w:val="005671C4"/>
    <w:rsid w:val="005763CD"/>
    <w:rsid w:val="0057778B"/>
    <w:rsid w:val="0058737E"/>
    <w:rsid w:val="005A4C00"/>
    <w:rsid w:val="005B3ED9"/>
    <w:rsid w:val="005C2818"/>
    <w:rsid w:val="005C34EE"/>
    <w:rsid w:val="005C79C9"/>
    <w:rsid w:val="005D31BB"/>
    <w:rsid w:val="005E3907"/>
    <w:rsid w:val="005E61C0"/>
    <w:rsid w:val="00601604"/>
    <w:rsid w:val="006031FC"/>
    <w:rsid w:val="0060742E"/>
    <w:rsid w:val="00613C4E"/>
    <w:rsid w:val="00613E47"/>
    <w:rsid w:val="0061775A"/>
    <w:rsid w:val="006220CF"/>
    <w:rsid w:val="006405C4"/>
    <w:rsid w:val="0064445B"/>
    <w:rsid w:val="00656A6A"/>
    <w:rsid w:val="00662BB7"/>
    <w:rsid w:val="0067262A"/>
    <w:rsid w:val="00692523"/>
    <w:rsid w:val="00695666"/>
    <w:rsid w:val="006A7543"/>
    <w:rsid w:val="006B2CDE"/>
    <w:rsid w:val="006C4989"/>
    <w:rsid w:val="006D3C36"/>
    <w:rsid w:val="006E7666"/>
    <w:rsid w:val="006F40E7"/>
    <w:rsid w:val="006F7442"/>
    <w:rsid w:val="00707B33"/>
    <w:rsid w:val="00727C93"/>
    <w:rsid w:val="007308A9"/>
    <w:rsid w:val="00735654"/>
    <w:rsid w:val="00745F4E"/>
    <w:rsid w:val="00752B40"/>
    <w:rsid w:val="007532D2"/>
    <w:rsid w:val="0075529D"/>
    <w:rsid w:val="0075613A"/>
    <w:rsid w:val="00781446"/>
    <w:rsid w:val="00783EBD"/>
    <w:rsid w:val="00793317"/>
    <w:rsid w:val="00793B30"/>
    <w:rsid w:val="007948A9"/>
    <w:rsid w:val="00797C8D"/>
    <w:rsid w:val="007B12E8"/>
    <w:rsid w:val="007C285F"/>
    <w:rsid w:val="007D7E26"/>
    <w:rsid w:val="007D7E7A"/>
    <w:rsid w:val="007F5C38"/>
    <w:rsid w:val="007F6B67"/>
    <w:rsid w:val="00815FA0"/>
    <w:rsid w:val="00826D78"/>
    <w:rsid w:val="0085030D"/>
    <w:rsid w:val="00853026"/>
    <w:rsid w:val="00874EC3"/>
    <w:rsid w:val="00891B85"/>
    <w:rsid w:val="00891F5B"/>
    <w:rsid w:val="008A14FE"/>
    <w:rsid w:val="008A2DCC"/>
    <w:rsid w:val="008B1F95"/>
    <w:rsid w:val="008B21EF"/>
    <w:rsid w:val="008C67AF"/>
    <w:rsid w:val="008F01F5"/>
    <w:rsid w:val="008F5644"/>
    <w:rsid w:val="00902493"/>
    <w:rsid w:val="00903B55"/>
    <w:rsid w:val="00913572"/>
    <w:rsid w:val="00915C26"/>
    <w:rsid w:val="009241E9"/>
    <w:rsid w:val="00940363"/>
    <w:rsid w:val="009425D4"/>
    <w:rsid w:val="00942CCF"/>
    <w:rsid w:val="009457D1"/>
    <w:rsid w:val="00946464"/>
    <w:rsid w:val="00950E0C"/>
    <w:rsid w:val="00956D39"/>
    <w:rsid w:val="009666BE"/>
    <w:rsid w:val="00982781"/>
    <w:rsid w:val="009843BE"/>
    <w:rsid w:val="00987F99"/>
    <w:rsid w:val="009925FF"/>
    <w:rsid w:val="00997D8E"/>
    <w:rsid w:val="009A2ED2"/>
    <w:rsid w:val="009B45D1"/>
    <w:rsid w:val="009B4EC7"/>
    <w:rsid w:val="009E66AE"/>
    <w:rsid w:val="00A06F82"/>
    <w:rsid w:val="00A07A3C"/>
    <w:rsid w:val="00A205DB"/>
    <w:rsid w:val="00A22777"/>
    <w:rsid w:val="00A22F6D"/>
    <w:rsid w:val="00A309AF"/>
    <w:rsid w:val="00A31398"/>
    <w:rsid w:val="00A325F5"/>
    <w:rsid w:val="00A44641"/>
    <w:rsid w:val="00A44FA9"/>
    <w:rsid w:val="00A50154"/>
    <w:rsid w:val="00A50655"/>
    <w:rsid w:val="00A509BA"/>
    <w:rsid w:val="00A57A8E"/>
    <w:rsid w:val="00A643B8"/>
    <w:rsid w:val="00A659F3"/>
    <w:rsid w:val="00A673E0"/>
    <w:rsid w:val="00A753D4"/>
    <w:rsid w:val="00A76F39"/>
    <w:rsid w:val="00A77F43"/>
    <w:rsid w:val="00A83F73"/>
    <w:rsid w:val="00A869B7"/>
    <w:rsid w:val="00A91DDC"/>
    <w:rsid w:val="00A92A13"/>
    <w:rsid w:val="00A932B7"/>
    <w:rsid w:val="00AB682E"/>
    <w:rsid w:val="00AC0300"/>
    <w:rsid w:val="00AD0E71"/>
    <w:rsid w:val="00AD2E51"/>
    <w:rsid w:val="00AE49DC"/>
    <w:rsid w:val="00AE4B7F"/>
    <w:rsid w:val="00AF3998"/>
    <w:rsid w:val="00AF53EE"/>
    <w:rsid w:val="00B0168D"/>
    <w:rsid w:val="00B05A20"/>
    <w:rsid w:val="00B1028A"/>
    <w:rsid w:val="00B21985"/>
    <w:rsid w:val="00B268A5"/>
    <w:rsid w:val="00B34243"/>
    <w:rsid w:val="00B417B6"/>
    <w:rsid w:val="00B6156D"/>
    <w:rsid w:val="00B64D90"/>
    <w:rsid w:val="00B675E7"/>
    <w:rsid w:val="00B67A4E"/>
    <w:rsid w:val="00B7067A"/>
    <w:rsid w:val="00B86CF0"/>
    <w:rsid w:val="00B96C55"/>
    <w:rsid w:val="00BA008F"/>
    <w:rsid w:val="00BA3517"/>
    <w:rsid w:val="00BA4330"/>
    <w:rsid w:val="00BA6767"/>
    <w:rsid w:val="00BC47E4"/>
    <w:rsid w:val="00BD52AE"/>
    <w:rsid w:val="00BD52E2"/>
    <w:rsid w:val="00BE099E"/>
    <w:rsid w:val="00BE68B9"/>
    <w:rsid w:val="00BF4DFF"/>
    <w:rsid w:val="00BF7605"/>
    <w:rsid w:val="00C17755"/>
    <w:rsid w:val="00C224D3"/>
    <w:rsid w:val="00C259B1"/>
    <w:rsid w:val="00C37607"/>
    <w:rsid w:val="00C37DCD"/>
    <w:rsid w:val="00C43CB1"/>
    <w:rsid w:val="00C44BAF"/>
    <w:rsid w:val="00C53B11"/>
    <w:rsid w:val="00C81970"/>
    <w:rsid w:val="00C83BE3"/>
    <w:rsid w:val="00C85315"/>
    <w:rsid w:val="00C942BE"/>
    <w:rsid w:val="00CA195D"/>
    <w:rsid w:val="00CA32C3"/>
    <w:rsid w:val="00CE2C0B"/>
    <w:rsid w:val="00CE519A"/>
    <w:rsid w:val="00CF6DA4"/>
    <w:rsid w:val="00D14302"/>
    <w:rsid w:val="00D222D1"/>
    <w:rsid w:val="00D23994"/>
    <w:rsid w:val="00D35616"/>
    <w:rsid w:val="00D45BB5"/>
    <w:rsid w:val="00D4619A"/>
    <w:rsid w:val="00D52D3F"/>
    <w:rsid w:val="00D72C67"/>
    <w:rsid w:val="00D776BA"/>
    <w:rsid w:val="00D81D8A"/>
    <w:rsid w:val="00D84B2A"/>
    <w:rsid w:val="00D8567D"/>
    <w:rsid w:val="00D9497C"/>
    <w:rsid w:val="00DA051F"/>
    <w:rsid w:val="00DB07A3"/>
    <w:rsid w:val="00DB0DAF"/>
    <w:rsid w:val="00DC20B8"/>
    <w:rsid w:val="00DD0791"/>
    <w:rsid w:val="00DD371B"/>
    <w:rsid w:val="00DE43EF"/>
    <w:rsid w:val="00DF0DEE"/>
    <w:rsid w:val="00DF1BC3"/>
    <w:rsid w:val="00DF35EE"/>
    <w:rsid w:val="00DF568C"/>
    <w:rsid w:val="00E0192D"/>
    <w:rsid w:val="00E077FA"/>
    <w:rsid w:val="00E41499"/>
    <w:rsid w:val="00E555C2"/>
    <w:rsid w:val="00E6342B"/>
    <w:rsid w:val="00E659F7"/>
    <w:rsid w:val="00E67322"/>
    <w:rsid w:val="00E82FA0"/>
    <w:rsid w:val="00E96449"/>
    <w:rsid w:val="00EA3565"/>
    <w:rsid w:val="00EA3DE0"/>
    <w:rsid w:val="00EB75EF"/>
    <w:rsid w:val="00EB7AF6"/>
    <w:rsid w:val="00EC006D"/>
    <w:rsid w:val="00EF1F96"/>
    <w:rsid w:val="00F12037"/>
    <w:rsid w:val="00F23037"/>
    <w:rsid w:val="00F3489E"/>
    <w:rsid w:val="00F37710"/>
    <w:rsid w:val="00F4432E"/>
    <w:rsid w:val="00F62009"/>
    <w:rsid w:val="00F701EF"/>
    <w:rsid w:val="00F72D0A"/>
    <w:rsid w:val="00F8210F"/>
    <w:rsid w:val="00FA7ADD"/>
    <w:rsid w:val="00FD6686"/>
    <w:rsid w:val="00FE12B3"/>
    <w:rsid w:val="00FF4CA7"/>
    <w:rsid w:val="00FF59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810FDF4"/>
  <w15:chartTrackingRefBased/>
  <w15:docId w15:val="{C985713F-F1EA-4D27-88BA-45A3178B9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1DDC"/>
    <w:rPr>
      <w:lang w:val="en-US"/>
    </w:rPr>
  </w:style>
  <w:style w:type="paragraph" w:styleId="Heading1">
    <w:name w:val="heading 1"/>
    <w:basedOn w:val="Normal"/>
    <w:next w:val="Normal"/>
    <w:link w:val="Heading1Char"/>
    <w:uiPriority w:val="9"/>
    <w:qFormat/>
    <w:rsid w:val="00613C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C34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C498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mbrageclair1">
    <w:name w:val="Ombrage clair1"/>
    <w:basedOn w:val="TableNormal"/>
    <w:uiPriority w:val="60"/>
    <w:rsid w:val="005B3ED9"/>
    <w:pPr>
      <w:spacing w:after="0" w:line="240" w:lineRule="auto"/>
    </w:pPr>
    <w:rPr>
      <w:rFonts w:ascii="Calibri" w:eastAsia="Calibri" w:hAnsi="Calibri"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rsid w:val="005B3ED9"/>
    <w:rPr>
      <w:color w:val="0000FF"/>
      <w:u w:val="single"/>
    </w:rPr>
  </w:style>
  <w:style w:type="paragraph" w:customStyle="1" w:styleId="MRFAddress">
    <w:name w:val="MRF Address"/>
    <w:basedOn w:val="Normal"/>
    <w:uiPriority w:val="99"/>
    <w:qFormat/>
    <w:rsid w:val="005B3ED9"/>
    <w:pPr>
      <w:autoSpaceDE w:val="0"/>
      <w:autoSpaceDN w:val="0"/>
      <w:spacing w:before="120" w:after="0" w:line="240" w:lineRule="auto"/>
      <w:jc w:val="center"/>
    </w:pPr>
    <w:rPr>
      <w:rFonts w:ascii="Arial" w:eastAsia="Times New Roman" w:hAnsi="Arial" w:cs="Arial"/>
    </w:rPr>
  </w:style>
  <w:style w:type="paragraph" w:customStyle="1" w:styleId="03AuthorAffiliation">
    <w:name w:val="03 Author Affiliation"/>
    <w:basedOn w:val="Normal"/>
    <w:qFormat/>
    <w:rsid w:val="005B3ED9"/>
    <w:pPr>
      <w:spacing w:after="0" w:line="220" w:lineRule="exact"/>
      <w:jc w:val="center"/>
    </w:pPr>
    <w:rPr>
      <w:rFonts w:ascii="Times New Roman" w:eastAsia="SimSun" w:hAnsi="Times New Roman" w:cs="Times New Roman"/>
      <w:sz w:val="18"/>
    </w:rPr>
  </w:style>
  <w:style w:type="character" w:customStyle="1" w:styleId="fontstyle01">
    <w:name w:val="fontstyle01"/>
    <w:basedOn w:val="DefaultParagraphFont"/>
    <w:rsid w:val="005B3ED9"/>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5B3ED9"/>
    <w:rPr>
      <w:rFonts w:ascii="Times New Roman" w:hAnsi="Times New Roman" w:cs="Times New Roman" w:hint="default"/>
      <w:b/>
      <w:bCs/>
      <w:i w:val="0"/>
      <w:iCs w:val="0"/>
      <w:color w:val="000000"/>
      <w:sz w:val="24"/>
      <w:szCs w:val="24"/>
    </w:rPr>
  </w:style>
  <w:style w:type="character" w:customStyle="1" w:styleId="fontstyle31">
    <w:name w:val="fontstyle31"/>
    <w:basedOn w:val="DefaultParagraphFont"/>
    <w:rsid w:val="005B3ED9"/>
    <w:rPr>
      <w:rFonts w:ascii="Times New Roman" w:hAnsi="Times New Roman" w:cs="Times New Roman" w:hint="default"/>
      <w:b w:val="0"/>
      <w:bCs w:val="0"/>
      <w:i/>
      <w:iCs/>
      <w:color w:val="000000"/>
      <w:sz w:val="24"/>
      <w:szCs w:val="24"/>
    </w:rPr>
  </w:style>
  <w:style w:type="paragraph" w:styleId="Header">
    <w:name w:val="header"/>
    <w:basedOn w:val="Normal"/>
    <w:link w:val="HeaderChar"/>
    <w:uiPriority w:val="99"/>
    <w:unhideWhenUsed/>
    <w:rsid w:val="00E659F7"/>
    <w:pPr>
      <w:tabs>
        <w:tab w:val="center" w:pos="4536"/>
        <w:tab w:val="right" w:pos="9072"/>
      </w:tabs>
      <w:spacing w:after="0" w:line="240" w:lineRule="auto"/>
    </w:pPr>
  </w:style>
  <w:style w:type="character" w:customStyle="1" w:styleId="HeaderChar">
    <w:name w:val="Header Char"/>
    <w:basedOn w:val="DefaultParagraphFont"/>
    <w:link w:val="Header"/>
    <w:uiPriority w:val="99"/>
    <w:rsid w:val="00E659F7"/>
  </w:style>
  <w:style w:type="paragraph" w:styleId="Footer">
    <w:name w:val="footer"/>
    <w:basedOn w:val="Normal"/>
    <w:link w:val="FooterChar"/>
    <w:uiPriority w:val="99"/>
    <w:unhideWhenUsed/>
    <w:rsid w:val="00E659F7"/>
    <w:pPr>
      <w:tabs>
        <w:tab w:val="center" w:pos="4536"/>
        <w:tab w:val="right" w:pos="9072"/>
      </w:tabs>
      <w:spacing w:after="0" w:line="240" w:lineRule="auto"/>
    </w:pPr>
  </w:style>
  <w:style w:type="character" w:customStyle="1" w:styleId="FooterChar">
    <w:name w:val="Footer Char"/>
    <w:basedOn w:val="DefaultParagraphFont"/>
    <w:link w:val="Footer"/>
    <w:uiPriority w:val="99"/>
    <w:rsid w:val="00E659F7"/>
  </w:style>
  <w:style w:type="paragraph" w:styleId="Caption">
    <w:name w:val="caption"/>
    <w:basedOn w:val="Normal"/>
    <w:next w:val="Normal"/>
    <w:uiPriority w:val="35"/>
    <w:unhideWhenUsed/>
    <w:qFormat/>
    <w:rsid w:val="00CF6DA4"/>
    <w:pPr>
      <w:spacing w:after="200" w:line="240" w:lineRule="auto"/>
    </w:pPr>
    <w:rPr>
      <w:i/>
      <w:iCs/>
      <w:color w:val="44546A" w:themeColor="text2"/>
      <w:sz w:val="18"/>
      <w:szCs w:val="18"/>
    </w:rPr>
  </w:style>
  <w:style w:type="paragraph" w:styleId="ListParagraph">
    <w:name w:val="List Paragraph"/>
    <w:basedOn w:val="Normal"/>
    <w:uiPriority w:val="34"/>
    <w:qFormat/>
    <w:rsid w:val="00AF53EE"/>
    <w:pPr>
      <w:ind w:left="720"/>
      <w:contextualSpacing/>
    </w:pPr>
  </w:style>
  <w:style w:type="character" w:customStyle="1" w:styleId="Heading2Char">
    <w:name w:val="Heading 2 Char"/>
    <w:basedOn w:val="DefaultParagraphFont"/>
    <w:link w:val="Heading2"/>
    <w:uiPriority w:val="9"/>
    <w:rsid w:val="005C34EE"/>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613C4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6C4989"/>
    <w:rPr>
      <w:rFonts w:asciiTheme="majorHAnsi" w:eastAsiaTheme="majorEastAsia" w:hAnsiTheme="majorHAnsi" w:cstheme="majorBidi"/>
      <w:color w:val="1F4D78" w:themeColor="accent1" w:themeShade="7F"/>
      <w:sz w:val="24"/>
      <w:szCs w:val="24"/>
    </w:rPr>
  </w:style>
  <w:style w:type="character" w:customStyle="1" w:styleId="fontstyle11">
    <w:name w:val="fontstyle11"/>
    <w:basedOn w:val="DefaultParagraphFont"/>
    <w:rsid w:val="00B0168D"/>
    <w:rPr>
      <w:rFonts w:ascii="TimesNewRomanPSMT" w:hAnsi="TimesNewRomanPSMT" w:hint="default"/>
      <w:b w:val="0"/>
      <w:bCs w:val="0"/>
      <w:i w:val="0"/>
      <w:iCs w:val="0"/>
      <w:color w:val="000000"/>
      <w:sz w:val="24"/>
      <w:szCs w:val="24"/>
    </w:rPr>
  </w:style>
  <w:style w:type="paragraph" w:styleId="TableofFigures">
    <w:name w:val="table of figures"/>
    <w:basedOn w:val="Normal"/>
    <w:next w:val="Normal"/>
    <w:uiPriority w:val="99"/>
    <w:unhideWhenUsed/>
    <w:rsid w:val="005C79C9"/>
    <w:pPr>
      <w:spacing w:after="0"/>
    </w:pPr>
  </w:style>
  <w:style w:type="table" w:styleId="PlainTable2">
    <w:name w:val="Plain Table 2"/>
    <w:basedOn w:val="TableNormal"/>
    <w:uiPriority w:val="42"/>
    <w:rsid w:val="00A5065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76F3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A76F39"/>
    <w:rPr>
      <w:color w:val="808080"/>
    </w:rPr>
  </w:style>
  <w:style w:type="paragraph" w:styleId="NormalWeb">
    <w:name w:val="Normal (Web)"/>
    <w:basedOn w:val="Normal"/>
    <w:uiPriority w:val="99"/>
    <w:semiHidden/>
    <w:unhideWhenUsed/>
    <w:rsid w:val="001200F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0F774E"/>
    <w:rPr>
      <w:i/>
      <w:iCs/>
    </w:rPr>
  </w:style>
  <w:style w:type="paragraph" w:styleId="FootnoteText">
    <w:name w:val="footnote text"/>
    <w:basedOn w:val="Normal"/>
    <w:link w:val="FootnoteTextChar"/>
    <w:uiPriority w:val="99"/>
    <w:semiHidden/>
    <w:unhideWhenUsed/>
    <w:rsid w:val="009425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25D4"/>
    <w:rPr>
      <w:sz w:val="20"/>
      <w:szCs w:val="20"/>
    </w:rPr>
  </w:style>
  <w:style w:type="character" w:styleId="FootnoteReference">
    <w:name w:val="footnote reference"/>
    <w:basedOn w:val="DefaultParagraphFont"/>
    <w:uiPriority w:val="99"/>
    <w:semiHidden/>
    <w:unhideWhenUsed/>
    <w:rsid w:val="009425D4"/>
    <w:rPr>
      <w:vertAlign w:val="superscript"/>
    </w:rPr>
  </w:style>
  <w:style w:type="paragraph" w:customStyle="1" w:styleId="ReferHead">
    <w:name w:val="Refer Head"/>
    <w:basedOn w:val="Normal"/>
    <w:rsid w:val="00940363"/>
    <w:pPr>
      <w:keepNext/>
      <w:spacing w:after="240" w:line="240" w:lineRule="auto"/>
    </w:pPr>
    <w:rPr>
      <w:rFonts w:ascii="Helvetica" w:eastAsia="Times New Roman" w:hAnsi="Helvetica" w:cs="Times New Roman"/>
      <w:b/>
      <w:caps/>
      <w:szCs w:val="20"/>
    </w:rPr>
  </w:style>
  <w:style w:type="character" w:styleId="CommentReference">
    <w:name w:val="annotation reference"/>
    <w:basedOn w:val="DefaultParagraphFont"/>
    <w:uiPriority w:val="99"/>
    <w:semiHidden/>
    <w:unhideWhenUsed/>
    <w:rsid w:val="00034F29"/>
    <w:rPr>
      <w:sz w:val="16"/>
      <w:szCs w:val="16"/>
    </w:rPr>
  </w:style>
  <w:style w:type="paragraph" w:styleId="CommentText">
    <w:name w:val="annotation text"/>
    <w:basedOn w:val="Normal"/>
    <w:link w:val="CommentTextChar"/>
    <w:uiPriority w:val="99"/>
    <w:semiHidden/>
    <w:unhideWhenUsed/>
    <w:rsid w:val="00034F29"/>
    <w:pPr>
      <w:spacing w:line="240" w:lineRule="auto"/>
    </w:pPr>
    <w:rPr>
      <w:sz w:val="20"/>
      <w:szCs w:val="20"/>
    </w:rPr>
  </w:style>
  <w:style w:type="character" w:customStyle="1" w:styleId="CommentTextChar">
    <w:name w:val="Comment Text Char"/>
    <w:basedOn w:val="DefaultParagraphFont"/>
    <w:link w:val="CommentText"/>
    <w:uiPriority w:val="99"/>
    <w:semiHidden/>
    <w:rsid w:val="00034F29"/>
    <w:rPr>
      <w:sz w:val="20"/>
      <w:szCs w:val="20"/>
    </w:rPr>
  </w:style>
  <w:style w:type="paragraph" w:styleId="CommentSubject">
    <w:name w:val="annotation subject"/>
    <w:basedOn w:val="CommentText"/>
    <w:next w:val="CommentText"/>
    <w:link w:val="CommentSubjectChar"/>
    <w:uiPriority w:val="99"/>
    <w:semiHidden/>
    <w:unhideWhenUsed/>
    <w:rsid w:val="00034F29"/>
    <w:rPr>
      <w:b/>
      <w:bCs/>
    </w:rPr>
  </w:style>
  <w:style w:type="character" w:customStyle="1" w:styleId="CommentSubjectChar">
    <w:name w:val="Comment Subject Char"/>
    <w:basedOn w:val="CommentTextChar"/>
    <w:link w:val="CommentSubject"/>
    <w:uiPriority w:val="99"/>
    <w:semiHidden/>
    <w:rsid w:val="00034F29"/>
    <w:rPr>
      <w:b/>
      <w:bCs/>
      <w:sz w:val="20"/>
      <w:szCs w:val="20"/>
    </w:rPr>
  </w:style>
  <w:style w:type="paragraph" w:styleId="Revision">
    <w:name w:val="Revision"/>
    <w:hidden/>
    <w:uiPriority w:val="99"/>
    <w:semiHidden/>
    <w:rsid w:val="00C44BAF"/>
    <w:pPr>
      <w:spacing w:after="0" w:line="240" w:lineRule="auto"/>
    </w:pPr>
    <w:rPr>
      <w:lang w:val="en-US"/>
    </w:rPr>
  </w:style>
  <w:style w:type="character" w:styleId="UnresolvedMention">
    <w:name w:val="Unresolved Mention"/>
    <w:basedOn w:val="DefaultParagraphFont"/>
    <w:uiPriority w:val="99"/>
    <w:semiHidden/>
    <w:unhideWhenUsed/>
    <w:rsid w:val="00C259B1"/>
    <w:rPr>
      <w:color w:val="605E5C"/>
      <w:shd w:val="clear" w:color="auto" w:fill="E1DFDD"/>
    </w:rPr>
  </w:style>
  <w:style w:type="table" w:customStyle="1" w:styleId="TableGrid1">
    <w:name w:val="Table Grid1"/>
    <w:basedOn w:val="TableNormal"/>
    <w:next w:val="TableGrid"/>
    <w:uiPriority w:val="59"/>
    <w:rsid w:val="001D32D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D3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164779">
      <w:bodyDiv w:val="1"/>
      <w:marLeft w:val="0"/>
      <w:marRight w:val="0"/>
      <w:marTop w:val="0"/>
      <w:marBottom w:val="0"/>
      <w:divBdr>
        <w:top w:val="none" w:sz="0" w:space="0" w:color="auto"/>
        <w:left w:val="none" w:sz="0" w:space="0" w:color="auto"/>
        <w:bottom w:val="none" w:sz="0" w:space="0" w:color="auto"/>
        <w:right w:val="none" w:sz="0" w:space="0" w:color="auto"/>
      </w:divBdr>
    </w:div>
    <w:div w:id="197206674">
      <w:bodyDiv w:val="1"/>
      <w:marLeft w:val="0"/>
      <w:marRight w:val="0"/>
      <w:marTop w:val="0"/>
      <w:marBottom w:val="0"/>
      <w:divBdr>
        <w:top w:val="none" w:sz="0" w:space="0" w:color="auto"/>
        <w:left w:val="none" w:sz="0" w:space="0" w:color="auto"/>
        <w:bottom w:val="none" w:sz="0" w:space="0" w:color="auto"/>
        <w:right w:val="none" w:sz="0" w:space="0" w:color="auto"/>
      </w:divBdr>
    </w:div>
    <w:div w:id="303464338">
      <w:bodyDiv w:val="1"/>
      <w:marLeft w:val="0"/>
      <w:marRight w:val="0"/>
      <w:marTop w:val="0"/>
      <w:marBottom w:val="0"/>
      <w:divBdr>
        <w:top w:val="none" w:sz="0" w:space="0" w:color="auto"/>
        <w:left w:val="none" w:sz="0" w:space="0" w:color="auto"/>
        <w:bottom w:val="none" w:sz="0" w:space="0" w:color="auto"/>
        <w:right w:val="none" w:sz="0" w:space="0" w:color="auto"/>
      </w:divBdr>
    </w:div>
    <w:div w:id="417944213">
      <w:bodyDiv w:val="1"/>
      <w:marLeft w:val="0"/>
      <w:marRight w:val="0"/>
      <w:marTop w:val="0"/>
      <w:marBottom w:val="0"/>
      <w:divBdr>
        <w:top w:val="none" w:sz="0" w:space="0" w:color="auto"/>
        <w:left w:val="none" w:sz="0" w:space="0" w:color="auto"/>
        <w:bottom w:val="none" w:sz="0" w:space="0" w:color="auto"/>
        <w:right w:val="none" w:sz="0" w:space="0" w:color="auto"/>
      </w:divBdr>
    </w:div>
    <w:div w:id="872225886">
      <w:bodyDiv w:val="1"/>
      <w:marLeft w:val="0"/>
      <w:marRight w:val="0"/>
      <w:marTop w:val="0"/>
      <w:marBottom w:val="0"/>
      <w:divBdr>
        <w:top w:val="none" w:sz="0" w:space="0" w:color="auto"/>
        <w:left w:val="none" w:sz="0" w:space="0" w:color="auto"/>
        <w:bottom w:val="none" w:sz="0" w:space="0" w:color="auto"/>
        <w:right w:val="none" w:sz="0" w:space="0" w:color="auto"/>
      </w:divBdr>
    </w:div>
    <w:div w:id="1081487073">
      <w:bodyDiv w:val="1"/>
      <w:marLeft w:val="0"/>
      <w:marRight w:val="0"/>
      <w:marTop w:val="0"/>
      <w:marBottom w:val="0"/>
      <w:divBdr>
        <w:top w:val="none" w:sz="0" w:space="0" w:color="auto"/>
        <w:left w:val="none" w:sz="0" w:space="0" w:color="auto"/>
        <w:bottom w:val="none" w:sz="0" w:space="0" w:color="auto"/>
        <w:right w:val="none" w:sz="0" w:space="0" w:color="auto"/>
      </w:divBdr>
    </w:div>
    <w:div w:id="1304232667">
      <w:bodyDiv w:val="1"/>
      <w:marLeft w:val="0"/>
      <w:marRight w:val="0"/>
      <w:marTop w:val="0"/>
      <w:marBottom w:val="0"/>
      <w:divBdr>
        <w:top w:val="none" w:sz="0" w:space="0" w:color="auto"/>
        <w:left w:val="none" w:sz="0" w:space="0" w:color="auto"/>
        <w:bottom w:val="none" w:sz="0" w:space="0" w:color="auto"/>
        <w:right w:val="none" w:sz="0" w:space="0" w:color="auto"/>
      </w:divBdr>
    </w:div>
    <w:div w:id="1306348371">
      <w:bodyDiv w:val="1"/>
      <w:marLeft w:val="0"/>
      <w:marRight w:val="0"/>
      <w:marTop w:val="0"/>
      <w:marBottom w:val="0"/>
      <w:divBdr>
        <w:top w:val="none" w:sz="0" w:space="0" w:color="auto"/>
        <w:left w:val="none" w:sz="0" w:space="0" w:color="auto"/>
        <w:bottom w:val="none" w:sz="0" w:space="0" w:color="auto"/>
        <w:right w:val="none" w:sz="0" w:space="0" w:color="auto"/>
      </w:divBdr>
    </w:div>
    <w:div w:id="1452166272">
      <w:bodyDiv w:val="1"/>
      <w:marLeft w:val="0"/>
      <w:marRight w:val="0"/>
      <w:marTop w:val="0"/>
      <w:marBottom w:val="0"/>
      <w:divBdr>
        <w:top w:val="none" w:sz="0" w:space="0" w:color="auto"/>
        <w:left w:val="none" w:sz="0" w:space="0" w:color="auto"/>
        <w:bottom w:val="none" w:sz="0" w:space="0" w:color="auto"/>
        <w:right w:val="none" w:sz="0" w:space="0" w:color="auto"/>
      </w:divBdr>
    </w:div>
    <w:div w:id="1528719642">
      <w:bodyDiv w:val="1"/>
      <w:marLeft w:val="0"/>
      <w:marRight w:val="0"/>
      <w:marTop w:val="0"/>
      <w:marBottom w:val="0"/>
      <w:divBdr>
        <w:top w:val="none" w:sz="0" w:space="0" w:color="auto"/>
        <w:left w:val="none" w:sz="0" w:space="0" w:color="auto"/>
        <w:bottom w:val="none" w:sz="0" w:space="0" w:color="auto"/>
        <w:right w:val="none" w:sz="0" w:space="0" w:color="auto"/>
      </w:divBdr>
      <w:divsChild>
        <w:div w:id="123041760">
          <w:marLeft w:val="0"/>
          <w:marRight w:val="0"/>
          <w:marTop w:val="0"/>
          <w:marBottom w:val="0"/>
          <w:divBdr>
            <w:top w:val="none" w:sz="0" w:space="0" w:color="auto"/>
            <w:left w:val="none" w:sz="0" w:space="0" w:color="auto"/>
            <w:bottom w:val="none" w:sz="0" w:space="0" w:color="auto"/>
            <w:right w:val="none" w:sz="0" w:space="0" w:color="auto"/>
          </w:divBdr>
        </w:div>
        <w:div w:id="1933540707">
          <w:marLeft w:val="0"/>
          <w:marRight w:val="0"/>
          <w:marTop w:val="0"/>
          <w:marBottom w:val="450"/>
          <w:divBdr>
            <w:top w:val="none" w:sz="0" w:space="0" w:color="auto"/>
            <w:left w:val="none" w:sz="0" w:space="0" w:color="auto"/>
            <w:bottom w:val="none" w:sz="0" w:space="0" w:color="auto"/>
            <w:right w:val="none" w:sz="0" w:space="0" w:color="auto"/>
          </w:divBdr>
        </w:div>
      </w:divsChild>
    </w:div>
    <w:div w:id="1541624585">
      <w:bodyDiv w:val="1"/>
      <w:marLeft w:val="0"/>
      <w:marRight w:val="0"/>
      <w:marTop w:val="0"/>
      <w:marBottom w:val="0"/>
      <w:divBdr>
        <w:top w:val="none" w:sz="0" w:space="0" w:color="auto"/>
        <w:left w:val="none" w:sz="0" w:space="0" w:color="auto"/>
        <w:bottom w:val="none" w:sz="0" w:space="0" w:color="auto"/>
        <w:right w:val="none" w:sz="0" w:space="0" w:color="auto"/>
      </w:divBdr>
    </w:div>
    <w:div w:id="1549607007">
      <w:bodyDiv w:val="1"/>
      <w:marLeft w:val="0"/>
      <w:marRight w:val="0"/>
      <w:marTop w:val="0"/>
      <w:marBottom w:val="0"/>
      <w:divBdr>
        <w:top w:val="none" w:sz="0" w:space="0" w:color="auto"/>
        <w:left w:val="none" w:sz="0" w:space="0" w:color="auto"/>
        <w:bottom w:val="none" w:sz="0" w:space="0" w:color="auto"/>
        <w:right w:val="none" w:sz="0" w:space="0" w:color="auto"/>
      </w:divBdr>
    </w:div>
    <w:div w:id="1719011970">
      <w:bodyDiv w:val="1"/>
      <w:marLeft w:val="0"/>
      <w:marRight w:val="0"/>
      <w:marTop w:val="0"/>
      <w:marBottom w:val="0"/>
      <w:divBdr>
        <w:top w:val="none" w:sz="0" w:space="0" w:color="auto"/>
        <w:left w:val="none" w:sz="0" w:space="0" w:color="auto"/>
        <w:bottom w:val="none" w:sz="0" w:space="0" w:color="auto"/>
        <w:right w:val="none" w:sz="0" w:space="0" w:color="auto"/>
      </w:divBdr>
      <w:divsChild>
        <w:div w:id="922490010">
          <w:marLeft w:val="0"/>
          <w:marRight w:val="0"/>
          <w:marTop w:val="0"/>
          <w:marBottom w:val="75"/>
          <w:divBdr>
            <w:top w:val="none" w:sz="0" w:space="0" w:color="auto"/>
            <w:left w:val="none" w:sz="0" w:space="0" w:color="auto"/>
            <w:bottom w:val="none" w:sz="0" w:space="0" w:color="auto"/>
            <w:right w:val="none" w:sz="0" w:space="0" w:color="auto"/>
          </w:divBdr>
        </w:div>
        <w:div w:id="1924223915">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6.png"/><Relationship Id="rId42" Type="http://schemas.openxmlformats.org/officeDocument/2006/relationships/image" Target="media/image18.wmf"/><Relationship Id="rId47" Type="http://schemas.openxmlformats.org/officeDocument/2006/relationships/oleObject" Target="embeddings/oleObject12.bin"/><Relationship Id="rId63" Type="http://schemas.openxmlformats.org/officeDocument/2006/relationships/image" Target="media/image32.png"/><Relationship Id="rId68" Type="http://schemas.openxmlformats.org/officeDocument/2006/relationships/hyperlink" Target="https://www.scirp.org/journal/articles?searchcode=Ella+W.+R.+Compaor%c3%a9&amp;searchfield=authors&amp;page=1"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3.bin"/><Relationship Id="rId11" Type="http://schemas.openxmlformats.org/officeDocument/2006/relationships/header" Target="header1.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7.bin"/><Relationship Id="rId40" Type="http://schemas.openxmlformats.org/officeDocument/2006/relationships/image" Target="media/image17.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7.png"/><Relationship Id="rId66" Type="http://schemas.openxmlformats.org/officeDocument/2006/relationships/hyperlink" Target="https://doi.org/10.29121/ijesrt.v9.i7.2020.10"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oleObject" Target="embeddings/oleObject2.bin"/><Relationship Id="rId30" Type="http://schemas.openxmlformats.org/officeDocument/2006/relationships/image" Target="media/image12.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1.wmf"/><Relationship Id="rId56" Type="http://schemas.openxmlformats.org/officeDocument/2006/relationships/image" Target="media/image25.emf"/><Relationship Id="rId64" Type="http://schemas.openxmlformats.org/officeDocument/2006/relationships/image" Target="media/image33.png"/><Relationship Id="rId69" Type="http://schemas.openxmlformats.org/officeDocument/2006/relationships/hyperlink" Target="https://www.scirp.org/journal/articles?searchcode=Alfred+S.+Traor%c3%a9&amp;searchfield=authors&amp;page=1" TargetMode="External"/><Relationship Id="rId8" Type="http://schemas.openxmlformats.org/officeDocument/2006/relationships/hyperlink" Target="https://www.scirp.org/journal/articles?searchcode=Edwige+B.+Oboulbiga&amp;searchfield=authors&amp;page=1" TargetMode="External"/><Relationship Id="rId51" Type="http://schemas.openxmlformats.org/officeDocument/2006/relationships/oleObject" Target="embeddings/oleObject14.bin"/><Relationship Id="rId72" Type="http://schemas.openxmlformats.org/officeDocument/2006/relationships/hyperlink" Target="https://www.scirp.org/journal/home?issueid=9352"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8.png"/><Relationship Id="rId67" Type="http://schemas.openxmlformats.org/officeDocument/2006/relationships/hyperlink" Target="https://www.scirp.org/journal/articles?searchcode=Charles+Parkouda&amp;searchfield=authors&amp;page=1" TargetMode="External"/><Relationship Id="rId20" Type="http://schemas.openxmlformats.org/officeDocument/2006/relationships/image" Target="media/image5.png"/><Relationship Id="rId41" Type="http://schemas.openxmlformats.org/officeDocument/2006/relationships/oleObject" Target="embeddings/oleObject9.bin"/><Relationship Id="rId54" Type="http://schemas.openxmlformats.org/officeDocument/2006/relationships/image" Target="media/image24.wmf"/><Relationship Id="rId62" Type="http://schemas.openxmlformats.org/officeDocument/2006/relationships/image" Target="media/image31.png"/><Relationship Id="rId70" Type="http://schemas.openxmlformats.org/officeDocument/2006/relationships/hyperlink" Target="https://www.scirp.org/journal/paperinformation?paperid=7568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3.bin"/><Relationship Id="rId57" Type="http://schemas.openxmlformats.org/officeDocument/2006/relationships/image" Target="media/image26.emf"/><Relationship Id="rId10" Type="http://schemas.openxmlformats.org/officeDocument/2006/relationships/hyperlink" Target="https://www.sciencedirect.com/topics/engineering/low-temperature-heat-source" TargetMode="External"/><Relationship Id="rId31" Type="http://schemas.openxmlformats.org/officeDocument/2006/relationships/oleObject" Target="embeddings/oleObject4.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9.png"/><Relationship Id="rId65" Type="http://schemas.openxmlformats.org/officeDocument/2006/relationships/oleObject" Target="embeddings/oleObject17.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iencedirect.com/topics/engineering/absorption-chiller" TargetMode="Externa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oleObject" Target="embeddings/oleObject8.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16.bin"/><Relationship Id="rId7" Type="http://schemas.openxmlformats.org/officeDocument/2006/relationships/endnotes" Target="endnotes.xml"/><Relationship Id="rId71" Type="http://schemas.openxmlformats.org/officeDocument/2006/relationships/hyperlink" Target="https://www.scirp.org/journal/home?journalid=20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9E6FD-C7F7-402B-B7FB-74B5CC14B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17</Pages>
  <Words>4169</Words>
  <Characters>26283</Characters>
  <Application>Microsoft Office Word</Application>
  <DocSecurity>0</DocSecurity>
  <Lines>219</Lines>
  <Paragraphs>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SDI PC New 16</cp:lastModifiedBy>
  <cp:revision>9</cp:revision>
  <dcterms:created xsi:type="dcterms:W3CDTF">2025-06-14T09:24:00Z</dcterms:created>
  <dcterms:modified xsi:type="dcterms:W3CDTF">2025-06-17T11:32:00Z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f30218b8-7a33-45ae-b842-43a6a23934f4</vt:lpwstr>
  </property>
</Properties>
</file>