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B8BF7" w14:textId="46D39468" w:rsidR="00A910DF" w:rsidRDefault="007843D8" w:rsidP="00CE1D19">
      <w:pPr>
        <w:pStyle w:val="Author"/>
        <w:spacing w:line="240" w:lineRule="auto"/>
        <w:jc w:val="both"/>
        <w:rPr>
          <w:rFonts w:ascii="Arial" w:hAnsi="Arial" w:cs="Arial"/>
        </w:rPr>
      </w:pPr>
      <w:r>
        <w:rPr>
          <w:rFonts w:ascii="Arial" w:hAnsi="Arial" w:cs="Arial"/>
          <w:bCs/>
          <w:iCs/>
          <w:kern w:val="28"/>
          <w:sz w:val="36"/>
        </w:rPr>
        <w:t>Comprehensive Analysis</w:t>
      </w:r>
      <w:r w:rsidR="00401927">
        <w:rPr>
          <w:rFonts w:ascii="Arial" w:hAnsi="Arial" w:cs="Arial"/>
          <w:bCs/>
          <w:iCs/>
          <w:kern w:val="28"/>
          <w:sz w:val="36"/>
        </w:rPr>
        <w:t xml:space="preserve"> </w:t>
      </w:r>
      <w:r>
        <w:rPr>
          <w:rFonts w:ascii="Arial" w:hAnsi="Arial" w:cs="Arial"/>
          <w:bCs/>
          <w:iCs/>
          <w:kern w:val="28"/>
          <w:sz w:val="36"/>
        </w:rPr>
        <w:t>of Allergens Exposure and Symptoms Onset for Allergic Conjunctivitis</w:t>
      </w:r>
      <w:r w:rsidR="007319A3">
        <w:rPr>
          <w:rFonts w:ascii="Arial" w:hAnsi="Arial" w:cs="Arial"/>
          <w:bCs/>
          <w:iCs/>
          <w:kern w:val="28"/>
          <w:sz w:val="36"/>
        </w:rPr>
        <w:t xml:space="preserve">: </w:t>
      </w:r>
      <w:r w:rsidR="00CE1D19">
        <w:rPr>
          <w:rFonts w:ascii="Arial" w:hAnsi="Arial" w:cs="Arial"/>
          <w:bCs/>
          <w:iCs/>
          <w:kern w:val="28"/>
          <w:sz w:val="36"/>
        </w:rPr>
        <w:t xml:space="preserve">A </w:t>
      </w:r>
      <w:r w:rsidR="00CE1D19" w:rsidRPr="00CE1D19">
        <w:rPr>
          <w:rFonts w:ascii="Arial" w:hAnsi="Arial" w:cs="Arial"/>
          <w:bCs/>
          <w:iCs/>
          <w:kern w:val="28"/>
          <w:sz w:val="36"/>
        </w:rPr>
        <w:t>Retrospective Cohort Study</w:t>
      </w:r>
    </w:p>
    <w:p w14:paraId="362713E5" w14:textId="1293DB95" w:rsidR="00B01FCD" w:rsidRPr="00FB3A86" w:rsidRDefault="00B52375" w:rsidP="00A910DF">
      <w:pPr>
        <w:pStyle w:val="Copyright"/>
        <w:spacing w:after="0" w:line="240" w:lineRule="auto"/>
        <w:jc w:val="both"/>
        <w:rPr>
          <w:rFonts w:ascii="Arial" w:hAnsi="Arial" w:cs="Arial"/>
        </w:rPr>
        <w:sectPr w:rsidR="00B01FCD" w:rsidRPr="00FB3A86" w:rsidSect="00412475">
          <w:footerReference w:type="default" r:id="rId8"/>
          <w:headerReference w:type="first" r:id="rId9"/>
          <w:footerReference w:type="first" r:id="rId10"/>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4F1CA40C" wp14:editId="115C0BC7">
                <wp:extent cx="5303520" cy="635"/>
                <wp:effectExtent l="13335" t="17145" r="17145" b="11430"/>
                <wp:docPr id="18092119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32168D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50A07E4" w14:textId="77777777" w:rsidR="00A910DF" w:rsidRDefault="00A910DF" w:rsidP="00A910DF">
      <w:pPr>
        <w:pStyle w:val="AbstHead"/>
        <w:spacing w:after="0"/>
        <w:jc w:val="both"/>
        <w:rPr>
          <w:rFonts w:ascii="Arial" w:hAnsi="Arial" w:cs="Arial"/>
        </w:rPr>
      </w:pPr>
    </w:p>
    <w:p w14:paraId="14331794" w14:textId="2886C396" w:rsidR="00B01FCD" w:rsidRDefault="00B01FCD" w:rsidP="00A910D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71C4503" w14:textId="77777777" w:rsidR="00790ADA" w:rsidRPr="00FB3A86" w:rsidRDefault="00790ADA" w:rsidP="00A910D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7219F1C" w14:textId="77777777" w:rsidTr="00E43CA5">
        <w:trPr>
          <w:jc w:val="center"/>
        </w:trPr>
        <w:tc>
          <w:tcPr>
            <w:tcW w:w="9576" w:type="dxa"/>
            <w:shd w:val="clear" w:color="auto" w:fill="F2F2F2"/>
          </w:tcPr>
          <w:p w14:paraId="759DD674" w14:textId="77777777" w:rsidR="00E3114E" w:rsidRDefault="00E3114E" w:rsidP="00A910DF">
            <w:pPr>
              <w:pStyle w:val="Body"/>
              <w:spacing w:after="0"/>
              <w:rPr>
                <w:rFonts w:ascii="Arial" w:eastAsia="Calibri" w:hAnsi="Arial" w:cs="Arial"/>
                <w:b/>
                <w:szCs w:val="22"/>
              </w:rPr>
            </w:pPr>
          </w:p>
          <w:p w14:paraId="43391C5F" w14:textId="0D700E6B" w:rsidR="00BA1B01" w:rsidRDefault="00BA1B01" w:rsidP="00A910DF">
            <w:pPr>
              <w:pStyle w:val="Body"/>
              <w:spacing w:after="0"/>
              <w:rPr>
                <w:rFonts w:ascii="Arial" w:eastAsia="Calibri" w:hAnsi="Arial" w:cs="Arial"/>
                <w:szCs w:val="22"/>
              </w:rPr>
            </w:pPr>
            <w:r w:rsidRPr="00BA1B01">
              <w:rPr>
                <w:rFonts w:ascii="Arial" w:eastAsia="Calibri" w:hAnsi="Arial" w:cs="Arial"/>
                <w:b/>
                <w:szCs w:val="22"/>
              </w:rPr>
              <w:t>Aims</w:t>
            </w:r>
            <w:r w:rsidR="00CB2BC1">
              <w:rPr>
                <w:rFonts w:ascii="Arial" w:eastAsia="Calibri" w:hAnsi="Arial" w:cs="Arial"/>
                <w:szCs w:val="22"/>
              </w:rPr>
              <w:t xml:space="preserve"> </w:t>
            </w:r>
            <w:r w:rsidR="00CB2BC1" w:rsidRPr="00CB2BC1">
              <w:rPr>
                <w:rFonts w:ascii="Arial" w:eastAsia="Calibri" w:hAnsi="Arial" w:cs="Arial"/>
                <w:szCs w:val="22"/>
              </w:rPr>
              <w:t>This retrospective cohort study aims to assess the demographic characteristics, symptom progression, and allergen triggers in allergic conjunctivitis to provide insights for improved clinical management and preventive strategies.</w:t>
            </w:r>
          </w:p>
          <w:p w14:paraId="010248A6" w14:textId="3B5F2010" w:rsidR="00BA1B01" w:rsidRPr="00BA1B01" w:rsidRDefault="00BA1B01" w:rsidP="00A910D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B5851" w:rsidRPr="00DB5851">
              <w:rPr>
                <w:rFonts w:ascii="Arial" w:eastAsia="Calibri" w:hAnsi="Arial" w:cs="Arial"/>
                <w:szCs w:val="22"/>
              </w:rPr>
              <w:t>R</w:t>
            </w:r>
            <w:r w:rsidR="00DB5851" w:rsidRPr="00DB5851">
              <w:rPr>
                <w:rFonts w:ascii="Arial" w:hAnsi="Arial" w:cs="Arial"/>
                <w:lang w:val="en-IN"/>
              </w:rPr>
              <w:t>retrospective Cohort Study</w:t>
            </w:r>
          </w:p>
          <w:p w14:paraId="4FA9BD81" w14:textId="033F6545" w:rsidR="00BA1B01" w:rsidRDefault="00BA1B01" w:rsidP="00A910D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B5851">
              <w:rPr>
                <w:rFonts w:ascii="Arial" w:eastAsia="Calibri" w:hAnsi="Arial" w:cs="Arial"/>
                <w:szCs w:val="22"/>
              </w:rPr>
              <w:t>Bengaluru Allergy Center</w:t>
            </w:r>
            <w:r w:rsidR="00A910DF">
              <w:rPr>
                <w:rFonts w:ascii="Arial" w:eastAsia="Calibri" w:hAnsi="Arial" w:cs="Arial"/>
                <w:szCs w:val="22"/>
              </w:rPr>
              <w:t xml:space="preserve"> </w:t>
            </w:r>
            <w:r w:rsidR="00DB5851">
              <w:rPr>
                <w:rFonts w:ascii="Arial" w:eastAsia="Calibri" w:hAnsi="Arial" w:cs="Arial"/>
                <w:szCs w:val="22"/>
              </w:rPr>
              <w:t>(BAC). Department of Allergy.</w:t>
            </w:r>
          </w:p>
          <w:p w14:paraId="3D8C79F7" w14:textId="0D421392" w:rsidR="00DB5851" w:rsidRPr="00BA1B01" w:rsidRDefault="00DB5851" w:rsidP="00A910DF">
            <w:pPr>
              <w:pStyle w:val="Body"/>
              <w:spacing w:after="0"/>
              <w:rPr>
                <w:rFonts w:ascii="Arial" w:eastAsia="Calibri" w:hAnsi="Arial" w:cs="Arial"/>
                <w:szCs w:val="22"/>
              </w:rPr>
            </w:pPr>
            <w:r>
              <w:rPr>
                <w:rFonts w:ascii="Arial" w:eastAsia="Calibri" w:hAnsi="Arial" w:cs="Arial"/>
                <w:szCs w:val="22"/>
              </w:rPr>
              <w:t>March 2024 to May 2024.</w:t>
            </w:r>
          </w:p>
          <w:p w14:paraId="3DD7D65B" w14:textId="61688098" w:rsidR="00BA1B01" w:rsidRPr="00BA1B01" w:rsidRDefault="00BA1B01" w:rsidP="00A910D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B2BC1" w:rsidRPr="00CB2BC1">
              <w:rPr>
                <w:rFonts w:ascii="Arial" w:eastAsia="Calibri" w:hAnsi="Arial" w:cs="Arial"/>
                <w:szCs w:val="22"/>
              </w:rPr>
              <w:t>Conducted at Bengaluru Allergy Center, the study involved 260 patients</w:t>
            </w:r>
            <w:r w:rsidR="00DB5851">
              <w:rPr>
                <w:rFonts w:ascii="Arial" w:eastAsia="Calibri" w:hAnsi="Arial" w:cs="Arial"/>
                <w:szCs w:val="22"/>
              </w:rPr>
              <w:t xml:space="preserve"> (</w:t>
            </w:r>
            <w:r w:rsidR="00DB5851" w:rsidRPr="00DB5851">
              <w:rPr>
                <w:rFonts w:ascii="Arial" w:eastAsia="Calibri" w:hAnsi="Arial" w:cs="Arial"/>
                <w:szCs w:val="22"/>
              </w:rPr>
              <w:t>169 patients were men, made up the majority; 91 patients</w:t>
            </w:r>
            <w:r w:rsidR="00DB5851">
              <w:rPr>
                <w:rFonts w:ascii="Arial" w:eastAsia="Calibri" w:hAnsi="Arial" w:cs="Arial"/>
                <w:szCs w:val="22"/>
              </w:rPr>
              <w:t xml:space="preserve"> </w:t>
            </w:r>
            <w:r w:rsidR="00DB5851" w:rsidRPr="00DB5851">
              <w:rPr>
                <w:rFonts w:ascii="Arial" w:eastAsia="Calibri" w:hAnsi="Arial" w:cs="Arial"/>
                <w:szCs w:val="22"/>
              </w:rPr>
              <w:t>were female</w:t>
            </w:r>
            <w:r w:rsidR="00DB5851">
              <w:rPr>
                <w:rFonts w:ascii="Arial" w:eastAsia="Calibri" w:hAnsi="Arial" w:cs="Arial"/>
                <w:szCs w:val="22"/>
              </w:rPr>
              <w:t xml:space="preserve">) </w:t>
            </w:r>
            <w:r w:rsidR="00CB2BC1" w:rsidRPr="00CB2BC1">
              <w:rPr>
                <w:rFonts w:ascii="Arial" w:eastAsia="Calibri" w:hAnsi="Arial" w:cs="Arial"/>
                <w:szCs w:val="22"/>
              </w:rPr>
              <w:t>over six months. Data were analyzed for demographics, symptom severity, allergen exposure, and treatment outcomes. Statistical analysis, including Chi-square tests, evaluated the association between allergen types and symptom onset.</w:t>
            </w:r>
          </w:p>
          <w:p w14:paraId="1E955010" w14:textId="2BC9ABA7" w:rsidR="00CB2BC1" w:rsidRPr="000C41B2" w:rsidRDefault="00BA1B01" w:rsidP="00A910DF">
            <w:pPr>
              <w:pStyle w:val="Body"/>
              <w:spacing w:after="0"/>
              <w:rPr>
                <w:rFonts w:ascii="Arial" w:eastAsia="Calibri" w:hAnsi="Arial" w:cs="Arial"/>
                <w:szCs w:val="22"/>
              </w:rPr>
            </w:pPr>
            <w:r w:rsidRPr="00BA1B01">
              <w:rPr>
                <w:rFonts w:ascii="Arial" w:eastAsia="Calibri" w:hAnsi="Arial" w:cs="Arial"/>
                <w:b/>
                <w:bCs/>
                <w:szCs w:val="22"/>
              </w:rPr>
              <w:t>Results:</w:t>
            </w:r>
            <w:r w:rsidR="000C41B2">
              <w:rPr>
                <w:rFonts w:ascii="Arial" w:eastAsia="Calibri" w:hAnsi="Arial" w:cs="Arial"/>
                <w:szCs w:val="22"/>
              </w:rPr>
              <w:t xml:space="preserve"> </w:t>
            </w:r>
            <w:r w:rsidR="00CB2BC1" w:rsidRPr="000C41B2">
              <w:rPr>
                <w:rFonts w:ascii="Arial" w:eastAsia="Calibri" w:hAnsi="Arial" w:cs="Arial"/>
                <w:szCs w:val="22"/>
              </w:rPr>
              <w:t>The prevalence was higher among males (65%) and adults aged 19–59 years (47%). Symptoms persisted throughout the year in 85.3% of cases, with a significant proportion experiencing both eye and nasal discomfort. Eye redness (84%) and</w:t>
            </w:r>
            <w:r w:rsidR="00CB2BC1" w:rsidRPr="00CB2BC1">
              <w:rPr>
                <w:rFonts w:ascii="Arial" w:eastAsia="Calibri" w:hAnsi="Arial" w:cs="Arial"/>
                <w:b/>
                <w:bCs/>
                <w:szCs w:val="22"/>
              </w:rPr>
              <w:t xml:space="preserve"> </w:t>
            </w:r>
            <w:r w:rsidR="00CB2BC1" w:rsidRPr="000C41B2">
              <w:rPr>
                <w:rFonts w:ascii="Arial" w:eastAsia="Calibri" w:hAnsi="Arial" w:cs="Arial"/>
                <w:szCs w:val="22"/>
              </w:rPr>
              <w:t>itching (88.5%) were</w:t>
            </w:r>
            <w:r w:rsidR="00CB2BC1" w:rsidRPr="00CB2BC1">
              <w:rPr>
                <w:rFonts w:ascii="Arial" w:eastAsia="Calibri" w:hAnsi="Arial" w:cs="Arial"/>
                <w:b/>
                <w:bCs/>
                <w:szCs w:val="22"/>
              </w:rPr>
              <w:t xml:space="preserve"> </w:t>
            </w:r>
            <w:r w:rsidR="00CB2BC1" w:rsidRPr="000C41B2">
              <w:rPr>
                <w:rFonts w:ascii="Arial" w:eastAsia="Calibri" w:hAnsi="Arial" w:cs="Arial"/>
                <w:szCs w:val="22"/>
              </w:rPr>
              <w:t>the most common symptoms. House dust mites were identified as the most significant allergen trigger, followed by pollens and insects, with a highly significant association between allergen type and symptom onset (p = 0.000073).</w:t>
            </w:r>
          </w:p>
          <w:p w14:paraId="21A676E0" w14:textId="603CC49B" w:rsidR="00CB2BC1" w:rsidRDefault="00BA1B01" w:rsidP="00A910D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B2BC1" w:rsidRPr="00CB2BC1">
              <w:rPr>
                <w:rFonts w:ascii="Arial" w:eastAsia="Calibri" w:hAnsi="Arial" w:cs="Arial"/>
                <w:szCs w:val="22"/>
              </w:rPr>
              <w:t>The findings highlight the persistent nature of allergic conjunctivitis, with house dust mites as a major trigger. Targeted allergen-specific management, early diagnosis, and awareness campaigns are crucial for mitigating the impact of allergic conjunctivitis and improving patient outcomes.</w:t>
            </w:r>
          </w:p>
          <w:p w14:paraId="11FCB7BE" w14:textId="616E0795" w:rsidR="00505F06" w:rsidRPr="00BA1B01" w:rsidRDefault="00505F06" w:rsidP="00A910DF">
            <w:pPr>
              <w:pStyle w:val="Body"/>
              <w:spacing w:after="0"/>
              <w:rPr>
                <w:rFonts w:ascii="Arial" w:eastAsia="Calibri" w:hAnsi="Arial" w:cs="Arial"/>
                <w:szCs w:val="22"/>
              </w:rPr>
            </w:pPr>
          </w:p>
        </w:tc>
      </w:tr>
    </w:tbl>
    <w:p w14:paraId="4FE1B9A8" w14:textId="77777777" w:rsidR="00636EB2" w:rsidRDefault="00636EB2" w:rsidP="00A910DF">
      <w:pPr>
        <w:pStyle w:val="Body"/>
        <w:spacing w:after="0"/>
        <w:rPr>
          <w:rFonts w:ascii="Arial" w:hAnsi="Arial" w:cs="Arial"/>
          <w:i/>
        </w:rPr>
      </w:pPr>
    </w:p>
    <w:p w14:paraId="40D58F01" w14:textId="394C119B" w:rsidR="00505F06" w:rsidRPr="007369F4" w:rsidRDefault="00A24E7E" w:rsidP="007369F4">
      <w:pPr>
        <w:spacing w:after="160" w:line="278" w:lineRule="auto"/>
        <w:jc w:val="both"/>
      </w:pPr>
      <w:r>
        <w:rPr>
          <w:rFonts w:ascii="Arial" w:hAnsi="Arial" w:cs="Arial"/>
          <w:i/>
        </w:rPr>
        <w:t>Keywords:</w:t>
      </w:r>
      <w:r w:rsidR="000C41B2">
        <w:rPr>
          <w:rFonts w:ascii="Arial" w:hAnsi="Arial" w:cs="Arial"/>
          <w:i/>
        </w:rPr>
        <w:t xml:space="preserve"> AC</w:t>
      </w:r>
      <w:r w:rsidR="00A910DF">
        <w:rPr>
          <w:rFonts w:ascii="Arial" w:hAnsi="Arial" w:cs="Arial"/>
          <w:i/>
        </w:rPr>
        <w:t xml:space="preserve"> </w:t>
      </w:r>
      <w:r w:rsidR="000C41B2">
        <w:rPr>
          <w:rFonts w:ascii="Arial" w:hAnsi="Arial" w:cs="Arial"/>
          <w:i/>
        </w:rPr>
        <w:t>(allergic conjunctivitis), BAC</w:t>
      </w:r>
      <w:r w:rsidR="00A910DF">
        <w:rPr>
          <w:rFonts w:ascii="Arial" w:hAnsi="Arial" w:cs="Arial"/>
          <w:i/>
        </w:rPr>
        <w:t xml:space="preserve"> </w:t>
      </w:r>
      <w:r w:rsidR="000C41B2">
        <w:rPr>
          <w:rFonts w:ascii="Arial" w:hAnsi="Arial" w:cs="Arial"/>
          <w:i/>
        </w:rPr>
        <w:t>(Bengaluru Allergy center)</w:t>
      </w:r>
      <w:r w:rsidR="00522F35">
        <w:rPr>
          <w:rFonts w:ascii="Arial" w:hAnsi="Arial" w:cs="Arial"/>
          <w:i/>
        </w:rPr>
        <w:t>,</w:t>
      </w:r>
      <w:r w:rsidR="00341BC6">
        <w:rPr>
          <w:rFonts w:ascii="Arial" w:hAnsi="Arial" w:cs="Arial"/>
          <w:i/>
        </w:rPr>
        <w:t xml:space="preserve"> </w:t>
      </w:r>
      <w:r w:rsidR="00522F35" w:rsidRPr="001A1148">
        <w:t xml:space="preserve">SAC </w:t>
      </w:r>
      <w:r w:rsidR="00341BC6">
        <w:t>(</w:t>
      </w:r>
      <w:r w:rsidR="00341BC6" w:rsidRPr="00341BC6">
        <w:rPr>
          <w:i/>
          <w:iCs/>
        </w:rPr>
        <w:t>Seasonal Allergic Conjunctivitis)</w:t>
      </w:r>
      <w:r w:rsidR="00341BC6">
        <w:t xml:space="preserve">, </w:t>
      </w:r>
      <w:r w:rsidR="00341BC6" w:rsidRPr="001A1148">
        <w:t>PAC</w:t>
      </w:r>
      <w:r w:rsidR="00341BC6" w:rsidRPr="00341BC6">
        <w:t xml:space="preserve"> </w:t>
      </w:r>
      <w:r w:rsidR="00341BC6">
        <w:t>(</w:t>
      </w:r>
      <w:r w:rsidR="00341BC6" w:rsidRPr="00341BC6">
        <w:rPr>
          <w:i/>
          <w:iCs/>
        </w:rPr>
        <w:t>Perennial Allergic Conjunctivitis</w:t>
      </w:r>
      <w:r w:rsidR="00341BC6">
        <w:t>),</w:t>
      </w:r>
      <w:r w:rsidR="00341BC6" w:rsidRPr="00341BC6">
        <w:t xml:space="preserve"> </w:t>
      </w:r>
      <w:r w:rsidR="00341BC6" w:rsidRPr="001A1148">
        <w:t>VKC</w:t>
      </w:r>
      <w:r w:rsidR="00341BC6" w:rsidRPr="00341BC6">
        <w:t xml:space="preserve"> </w:t>
      </w:r>
      <w:r w:rsidR="00341BC6">
        <w:t>(</w:t>
      </w:r>
      <w:r w:rsidR="00341BC6" w:rsidRPr="00341BC6">
        <w:rPr>
          <w:i/>
          <w:iCs/>
        </w:rPr>
        <w:t>Vernal Keratoconjunctivitis</w:t>
      </w:r>
      <w:r w:rsidR="00341BC6">
        <w:t>)</w:t>
      </w:r>
      <w:r w:rsidR="00341BC6" w:rsidRPr="001A1148">
        <w:t>, GPC</w:t>
      </w:r>
      <w:r w:rsidR="00A910DF">
        <w:t xml:space="preserve"> </w:t>
      </w:r>
      <w:r w:rsidR="00341BC6">
        <w:t>(</w:t>
      </w:r>
      <w:r w:rsidR="00341BC6" w:rsidRPr="00341BC6">
        <w:rPr>
          <w:i/>
          <w:iCs/>
        </w:rPr>
        <w:t>Giant Papillary Conjunctivitis</w:t>
      </w:r>
      <w:r w:rsidR="00341BC6">
        <w:t>)</w:t>
      </w:r>
      <w:r w:rsidR="00341BC6" w:rsidRPr="001A1148">
        <w:t>, and AKC</w:t>
      </w:r>
      <w:r w:rsidR="00A910DF">
        <w:t xml:space="preserve"> </w:t>
      </w:r>
      <w:r w:rsidR="00341BC6" w:rsidRPr="00341BC6">
        <w:rPr>
          <w:i/>
          <w:iCs/>
        </w:rPr>
        <w:t>(Atopic Keratoconjunctivitis</w:t>
      </w:r>
      <w:r w:rsidR="00341BC6">
        <w:t>)</w:t>
      </w:r>
    </w:p>
    <w:p w14:paraId="5BDBEE2E" w14:textId="5F28ACA1" w:rsidR="007F7B32" w:rsidRDefault="00902823" w:rsidP="00A910D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F4D4C3B" w14:textId="77777777" w:rsidR="00790ADA" w:rsidRPr="00FB3A86" w:rsidRDefault="00790ADA" w:rsidP="00A910DF">
      <w:pPr>
        <w:pStyle w:val="AbstHead"/>
        <w:spacing w:after="0"/>
        <w:jc w:val="both"/>
        <w:rPr>
          <w:rFonts w:ascii="Arial" w:hAnsi="Arial" w:cs="Arial"/>
        </w:rPr>
      </w:pPr>
    </w:p>
    <w:p w14:paraId="35EC0AB3" w14:textId="77777777" w:rsidR="00AD57C0" w:rsidRPr="001A1148" w:rsidRDefault="00AD57C0" w:rsidP="007369F4">
      <w:pPr>
        <w:spacing w:after="160"/>
        <w:jc w:val="both"/>
      </w:pPr>
      <w:r w:rsidRPr="001A1148">
        <w:t>Allergic conjunctivitis is a widespread ocular condition characterized by inflammation of the conjunctiva due to exposure to allergens such as pollen, dust mites, pet dander, and chemical irritants. Common symptoms include eye redness, intense itching, watery</w:t>
      </w:r>
      <w:r>
        <w:t xml:space="preserve"> </w:t>
      </w:r>
      <w:r w:rsidRPr="001A1148">
        <w:t>discharge, swollen eyelids, and light sensitivity, all of which can significantly affect daily functioning and quality of life.</w:t>
      </w:r>
    </w:p>
    <w:p w14:paraId="3B63492C" w14:textId="77777777" w:rsidR="00AD57C0" w:rsidRPr="001A1148" w:rsidRDefault="00AD57C0" w:rsidP="007369F4">
      <w:pPr>
        <w:spacing w:after="160"/>
        <w:jc w:val="both"/>
      </w:pPr>
      <w:r w:rsidRPr="001A1148">
        <w:t>In India, particularly among children and adolescents, the prevalence of allergic conjunctivitis is notably high. A study in Western Odisha reported a 29.16% prevalence in school-going children, with the highest rates seen in the 13–16 age group. Seasonal Allergic Conjunctivitis (SAC) is the most common form, followed by other types such as Perennial Allergic Conjunctivitis (PAC), Vernal Keratoconjunctivitis (VKC), Giant Papillary Conjunctivitis (GPC), and Atopic Keratoconjunctivitis (AKC).</w:t>
      </w:r>
    </w:p>
    <w:p w14:paraId="6AFAF626" w14:textId="77777777" w:rsidR="00AD57C0" w:rsidRPr="001A1148" w:rsidRDefault="00AD57C0" w:rsidP="007369F4">
      <w:pPr>
        <w:spacing w:after="160"/>
        <w:jc w:val="both"/>
      </w:pPr>
      <w:r w:rsidRPr="001A1148">
        <w:t>Environmental factors like pollution and climate change</w:t>
      </w:r>
      <w:r>
        <w:t xml:space="preserve"> contributes</w:t>
      </w:r>
      <w:r w:rsidRPr="001A1148">
        <w:t xml:space="preserve"> to an increased incidence of allergic conjunctivitis. </w:t>
      </w:r>
      <w:r>
        <w:t>Notably; based on the study males are more affected with Allergic Conjunctivitis than female.</w:t>
      </w:r>
    </w:p>
    <w:p w14:paraId="62512CE7" w14:textId="42587FDE" w:rsidR="007369F4" w:rsidRPr="007369F4" w:rsidRDefault="007369F4" w:rsidP="007369F4">
      <w:pPr>
        <w:pStyle w:val="Body"/>
        <w:spacing w:after="0"/>
        <w:rPr>
          <w:lang w:val="en-IN"/>
        </w:rPr>
      </w:pPr>
      <w:r w:rsidRPr="007369F4">
        <w:rPr>
          <w:lang w:val="en-IN"/>
        </w:rPr>
        <w:t xml:space="preserve">Timely diagnosis, patient education, and evidence-based management are essential to preventing complications and enhancing the quality of life in individuals affected by allergic conjunctivitis. Diagnosis in specialized allergy </w:t>
      </w:r>
      <w:proofErr w:type="spellStart"/>
      <w:r w:rsidRPr="007369F4">
        <w:rPr>
          <w:lang w:val="en-IN"/>
        </w:rPr>
        <w:t>centers</w:t>
      </w:r>
      <w:proofErr w:type="spellEnd"/>
      <w:r w:rsidRPr="007369F4">
        <w:rPr>
          <w:lang w:val="en-IN"/>
        </w:rPr>
        <w:t xml:space="preserve"> commonly involves the </w:t>
      </w:r>
      <w:r w:rsidRPr="007369F4">
        <w:rPr>
          <w:i/>
          <w:iCs/>
          <w:lang w:val="en-IN"/>
        </w:rPr>
        <w:t>Allergen Skin Prick Test (SPT)</w:t>
      </w:r>
      <w:r w:rsidRPr="007369F4">
        <w:rPr>
          <w:lang w:val="en-IN"/>
        </w:rPr>
        <w:t xml:space="preserve">, a standard procedure wherein small quantities of suspected </w:t>
      </w:r>
      <w:r w:rsidRPr="007369F4">
        <w:rPr>
          <w:lang w:val="en-IN"/>
        </w:rPr>
        <w:lastRenderedPageBreak/>
        <w:t>allergens are in</w:t>
      </w:r>
      <w:r>
        <w:rPr>
          <w:lang w:val="en-IN"/>
        </w:rPr>
        <w:t>serted</w:t>
      </w:r>
      <w:r w:rsidRPr="007369F4">
        <w:rPr>
          <w:lang w:val="en-IN"/>
        </w:rPr>
        <w:t xml:space="preserve"> into the skin—typically on the forearm or back—using a sterile lancet after proper antiseptic preparation. The test site is then monitored over 20 to 25 minutes for hypersensitivity reactions such as erythema, pruritus, or wheal formation.</w:t>
      </w:r>
    </w:p>
    <w:p w14:paraId="5F34849D" w14:textId="77F0CCA0" w:rsidR="007369F4" w:rsidRPr="007369F4" w:rsidRDefault="007369F4" w:rsidP="007369F4">
      <w:pPr>
        <w:pStyle w:val="Body"/>
        <w:spacing w:after="0"/>
        <w:rPr>
          <w:lang w:val="en-IN"/>
        </w:rPr>
      </w:pPr>
      <w:r w:rsidRPr="007369F4">
        <w:rPr>
          <w:lang w:val="en-IN"/>
        </w:rPr>
        <w:t xml:space="preserve">Therapeutic strategies primarily focus on symptomatic relief through the use of antihistamines and </w:t>
      </w:r>
      <w:r>
        <w:rPr>
          <w:lang w:val="en-IN"/>
        </w:rPr>
        <w:t>supportive</w:t>
      </w:r>
      <w:r w:rsidRPr="007369F4">
        <w:rPr>
          <w:lang w:val="en-IN"/>
        </w:rPr>
        <w:t xml:space="preserve"> therapies such as artificial tears. In more severe or persistent cases, topical corticosteroids may be prescribed. For long-term disease modulation, immunotherapeutic approaches such as </w:t>
      </w:r>
      <w:r w:rsidRPr="007369F4">
        <w:rPr>
          <w:i/>
          <w:iCs/>
          <w:lang w:val="en-IN"/>
        </w:rPr>
        <w:t>Sublingual Immunotherapy (SLIT)</w:t>
      </w:r>
      <w:r w:rsidRPr="007369F4">
        <w:rPr>
          <w:lang w:val="en-IN"/>
        </w:rPr>
        <w:t xml:space="preserve"> and </w:t>
      </w:r>
      <w:r w:rsidRPr="007369F4">
        <w:rPr>
          <w:i/>
          <w:iCs/>
          <w:lang w:val="en-IN"/>
        </w:rPr>
        <w:t>Subcutaneous Immunotherapy (SCIT)</w:t>
      </w:r>
      <w:r w:rsidRPr="007369F4">
        <w:rPr>
          <w:lang w:val="en-IN"/>
        </w:rPr>
        <w:t xml:space="preserve"> are </w:t>
      </w:r>
      <w:r>
        <w:rPr>
          <w:lang w:val="en-IN"/>
        </w:rPr>
        <w:t>prescribed</w:t>
      </w:r>
      <w:r w:rsidRPr="007369F4">
        <w:rPr>
          <w:lang w:val="en-IN"/>
        </w:rPr>
        <w:t xml:space="preserve">. SLIT involves the placement of allergen extracts beneath the tongue, promoting immunological tolerance through repeated </w:t>
      </w:r>
      <w:r>
        <w:rPr>
          <w:lang w:val="en-IN"/>
        </w:rPr>
        <w:t>allergens</w:t>
      </w:r>
      <w:r w:rsidRPr="007369F4">
        <w:rPr>
          <w:lang w:val="en-IN"/>
        </w:rPr>
        <w:t xml:space="preserve"> exposure</w:t>
      </w:r>
      <w:r>
        <w:rPr>
          <w:lang w:val="en-IN"/>
        </w:rPr>
        <w:t xml:space="preserve"> in the area</w:t>
      </w:r>
      <w:r w:rsidRPr="007369F4">
        <w:rPr>
          <w:lang w:val="en-IN"/>
        </w:rPr>
        <w:t>, while SCIT delivers escalating</w:t>
      </w:r>
      <w:r>
        <w:rPr>
          <w:lang w:val="en-IN"/>
        </w:rPr>
        <w:t xml:space="preserve"> allergen shots</w:t>
      </w:r>
      <w:r w:rsidRPr="007369F4">
        <w:rPr>
          <w:lang w:val="en-IN"/>
        </w:rPr>
        <w:t xml:space="preserve"> of allergens via subcutaneous injections to induce immune desensitization. Both modalities aim to recalibrate the immune response by targeting specific </w:t>
      </w:r>
      <w:proofErr w:type="spellStart"/>
      <w:r w:rsidRPr="007369F4">
        <w:rPr>
          <w:lang w:val="en-IN"/>
        </w:rPr>
        <w:t>IgE</w:t>
      </w:r>
      <w:proofErr w:type="spellEnd"/>
      <w:r w:rsidRPr="007369F4">
        <w:rPr>
          <w:lang w:val="en-IN"/>
        </w:rPr>
        <w:t>-mediated pathways, ultimately contributing to sustained symptom control and immunological resilience.</w:t>
      </w:r>
    </w:p>
    <w:p w14:paraId="7E5C9E07" w14:textId="77777777" w:rsidR="00505F06" w:rsidRDefault="00505F06" w:rsidP="007369F4">
      <w:pPr>
        <w:pStyle w:val="Body"/>
        <w:spacing w:after="0"/>
        <w:rPr>
          <w:rFonts w:ascii="Arial" w:hAnsi="Arial" w:cs="Arial"/>
        </w:rPr>
      </w:pPr>
    </w:p>
    <w:p w14:paraId="7D80A4EA" w14:textId="486B9277" w:rsidR="00790ADA" w:rsidRDefault="00902823" w:rsidP="00A910D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1E437EE" w14:textId="77777777" w:rsidR="00C9220A" w:rsidRPr="00FB3A86" w:rsidRDefault="00C9220A" w:rsidP="00A910DF">
      <w:pPr>
        <w:pStyle w:val="AbstHead"/>
        <w:spacing w:after="0"/>
        <w:jc w:val="both"/>
        <w:rPr>
          <w:rFonts w:ascii="Arial" w:hAnsi="Arial" w:cs="Arial"/>
        </w:rPr>
      </w:pPr>
    </w:p>
    <w:p w14:paraId="1ACF059D" w14:textId="1E6DD58C" w:rsidR="00E9580A" w:rsidRPr="00E9580A" w:rsidRDefault="00E9580A" w:rsidP="00A910DF">
      <w:pPr>
        <w:pStyle w:val="Body"/>
        <w:spacing w:after="0"/>
        <w:rPr>
          <w:rFonts w:ascii="Arial" w:hAnsi="Arial" w:cs="Arial"/>
          <w:lang w:val="en-IN"/>
        </w:rPr>
      </w:pPr>
      <w:r w:rsidRPr="00E9580A">
        <w:rPr>
          <w:rFonts w:ascii="Arial" w:hAnsi="Arial" w:cs="Arial"/>
          <w:lang w:val="en-IN"/>
        </w:rPr>
        <w:t xml:space="preserve">This </w:t>
      </w:r>
      <w:r w:rsidRPr="00E9580A">
        <w:rPr>
          <w:rFonts w:ascii="Arial" w:hAnsi="Arial" w:cs="Arial"/>
          <w:b/>
          <w:bCs/>
          <w:lang w:val="en-IN"/>
        </w:rPr>
        <w:t>retro</w:t>
      </w:r>
      <w:r w:rsidR="004C341E">
        <w:rPr>
          <w:rFonts w:ascii="Arial" w:hAnsi="Arial" w:cs="Arial"/>
          <w:b/>
          <w:bCs/>
          <w:lang w:val="en-IN"/>
        </w:rPr>
        <w:t>-pro</w:t>
      </w:r>
      <w:r w:rsidRPr="00E9580A">
        <w:rPr>
          <w:rFonts w:ascii="Arial" w:hAnsi="Arial" w:cs="Arial"/>
          <w:b/>
          <w:bCs/>
          <w:lang w:val="en-IN"/>
        </w:rPr>
        <w:t>spective cohort study</w:t>
      </w:r>
      <w:r w:rsidRPr="00E9580A">
        <w:rPr>
          <w:rFonts w:ascii="Arial" w:hAnsi="Arial" w:cs="Arial"/>
          <w:lang w:val="en-IN"/>
        </w:rPr>
        <w:t xml:space="preserve"> was conducted at the </w:t>
      </w:r>
      <w:r w:rsidRPr="00E9580A">
        <w:rPr>
          <w:rFonts w:ascii="Arial" w:hAnsi="Arial" w:cs="Arial"/>
          <w:b/>
          <w:bCs/>
          <w:lang w:val="en-IN"/>
        </w:rPr>
        <w:t xml:space="preserve">Bengaluru Allergy </w:t>
      </w:r>
      <w:proofErr w:type="spellStart"/>
      <w:r w:rsidRPr="00E9580A">
        <w:rPr>
          <w:rFonts w:ascii="Arial" w:hAnsi="Arial" w:cs="Arial"/>
          <w:b/>
          <w:bCs/>
          <w:lang w:val="en-IN"/>
        </w:rPr>
        <w:t>Center</w:t>
      </w:r>
      <w:proofErr w:type="spellEnd"/>
      <w:r w:rsidRPr="00E9580A">
        <w:rPr>
          <w:rFonts w:ascii="Arial" w:hAnsi="Arial" w:cs="Arial"/>
          <w:lang w:val="en-IN"/>
        </w:rPr>
        <w:t xml:space="preserve"> and included </w:t>
      </w:r>
      <w:r w:rsidRPr="00E9580A">
        <w:rPr>
          <w:rFonts w:ascii="Arial" w:hAnsi="Arial" w:cs="Arial"/>
          <w:b/>
          <w:bCs/>
          <w:lang w:val="en-IN"/>
        </w:rPr>
        <w:t>260 patients</w:t>
      </w:r>
      <w:r w:rsidRPr="00E9580A">
        <w:rPr>
          <w:rFonts w:ascii="Arial" w:hAnsi="Arial" w:cs="Arial"/>
          <w:lang w:val="en-IN"/>
        </w:rPr>
        <w:t xml:space="preserve"> to evaluate a </w:t>
      </w:r>
      <w:r w:rsidRPr="00E9580A">
        <w:rPr>
          <w:rFonts w:ascii="Arial" w:hAnsi="Arial" w:cs="Arial"/>
          <w:b/>
          <w:bCs/>
          <w:lang w:val="en-IN"/>
        </w:rPr>
        <w:t>comprehensive analysis of allergen exposure and symptom onset in allergic conjunctivitis</w:t>
      </w:r>
      <w:r w:rsidRPr="00E9580A">
        <w:rPr>
          <w:rFonts w:ascii="Arial" w:hAnsi="Arial" w:cs="Arial"/>
          <w:lang w:val="en-IN"/>
        </w:rPr>
        <w:t xml:space="preserve">. </w:t>
      </w:r>
      <w:r w:rsidR="00B67CBF">
        <w:rPr>
          <w:rFonts w:ascii="Arial" w:hAnsi="Arial" w:cs="Arial"/>
          <w:lang w:val="en-IN"/>
        </w:rPr>
        <w:t xml:space="preserve">The data sample was collected from the patients diagnosed with Allergic conjunctivitis in the Centre from the year 2022 to year 2024. </w:t>
      </w:r>
      <w:r w:rsidRPr="00E9580A">
        <w:rPr>
          <w:rFonts w:ascii="Arial" w:hAnsi="Arial" w:cs="Arial"/>
          <w:lang w:val="en-IN"/>
        </w:rPr>
        <w:t xml:space="preserve">The </w:t>
      </w:r>
      <w:r w:rsidR="00B67CBF">
        <w:rPr>
          <w:rFonts w:ascii="Arial" w:hAnsi="Arial" w:cs="Arial"/>
          <w:lang w:val="en-IN"/>
        </w:rPr>
        <w:t xml:space="preserve">retro-prospective </w:t>
      </w:r>
      <w:r w:rsidRPr="00E9580A">
        <w:rPr>
          <w:rFonts w:ascii="Arial" w:hAnsi="Arial" w:cs="Arial"/>
          <w:lang w:val="en-IN"/>
        </w:rPr>
        <w:t xml:space="preserve">study </w:t>
      </w:r>
      <w:r w:rsidR="004C341E">
        <w:rPr>
          <w:rFonts w:ascii="Arial" w:hAnsi="Arial" w:cs="Arial"/>
          <w:lang w:val="en-IN"/>
        </w:rPr>
        <w:t xml:space="preserve">lasted over </w:t>
      </w:r>
      <w:r w:rsidRPr="00E9580A">
        <w:rPr>
          <w:rFonts w:ascii="Arial" w:hAnsi="Arial" w:cs="Arial"/>
          <w:b/>
          <w:bCs/>
          <w:lang w:val="en-IN"/>
        </w:rPr>
        <w:t>six months</w:t>
      </w:r>
      <w:r w:rsidRPr="00E9580A">
        <w:rPr>
          <w:rFonts w:ascii="Arial" w:hAnsi="Arial" w:cs="Arial"/>
          <w:lang w:val="en-IN"/>
        </w:rPr>
        <w:t xml:space="preserve"> and aimed to:</w:t>
      </w:r>
    </w:p>
    <w:p w14:paraId="13171AE0" w14:textId="3350B212" w:rsidR="00E9580A" w:rsidRPr="00E9580A" w:rsidRDefault="00E9580A" w:rsidP="00F95EE9">
      <w:pPr>
        <w:pStyle w:val="Body"/>
        <w:numPr>
          <w:ilvl w:val="0"/>
          <w:numId w:val="8"/>
        </w:numPr>
        <w:spacing w:after="0"/>
        <w:rPr>
          <w:rFonts w:ascii="Arial" w:hAnsi="Arial" w:cs="Arial"/>
          <w:lang w:val="en-IN"/>
        </w:rPr>
      </w:pPr>
      <w:proofErr w:type="spellStart"/>
      <w:r w:rsidRPr="00E9580A">
        <w:rPr>
          <w:rFonts w:ascii="Arial" w:hAnsi="Arial" w:cs="Arial"/>
          <w:lang w:val="en-IN"/>
        </w:rPr>
        <w:t>Analyze</w:t>
      </w:r>
      <w:proofErr w:type="spellEnd"/>
      <w:r w:rsidRPr="00E9580A">
        <w:rPr>
          <w:rFonts w:ascii="Arial" w:hAnsi="Arial" w:cs="Arial"/>
          <w:lang w:val="en-IN"/>
        </w:rPr>
        <w:t xml:space="preserve"> the </w:t>
      </w:r>
      <w:r w:rsidRPr="00E9580A">
        <w:rPr>
          <w:rFonts w:ascii="Arial" w:hAnsi="Arial" w:cs="Arial"/>
          <w:b/>
          <w:bCs/>
          <w:lang w:val="en-IN"/>
        </w:rPr>
        <w:t>demographic characteristics</w:t>
      </w:r>
      <w:r w:rsidRPr="00E9580A">
        <w:rPr>
          <w:rFonts w:ascii="Arial" w:hAnsi="Arial" w:cs="Arial"/>
          <w:lang w:val="en-IN"/>
        </w:rPr>
        <w:t xml:space="preserve"> of </w:t>
      </w:r>
      <w:r w:rsidR="004C341E">
        <w:rPr>
          <w:rFonts w:ascii="Arial" w:hAnsi="Arial" w:cs="Arial"/>
          <w:lang w:val="en-IN"/>
        </w:rPr>
        <w:t xml:space="preserve">subjects </w:t>
      </w:r>
      <w:r w:rsidRPr="00E9580A">
        <w:rPr>
          <w:rFonts w:ascii="Arial" w:hAnsi="Arial" w:cs="Arial"/>
          <w:lang w:val="en-IN"/>
        </w:rPr>
        <w:t xml:space="preserve">experiencing allergic reactions, including </w:t>
      </w:r>
      <w:r w:rsidRPr="00E9580A">
        <w:rPr>
          <w:rFonts w:ascii="Arial" w:hAnsi="Arial" w:cs="Arial"/>
          <w:b/>
          <w:bCs/>
          <w:lang w:val="en-IN"/>
        </w:rPr>
        <w:t xml:space="preserve">age, gender, and </w:t>
      </w:r>
      <w:r w:rsidR="004C341E">
        <w:rPr>
          <w:rFonts w:ascii="Arial" w:hAnsi="Arial" w:cs="Arial"/>
          <w:b/>
          <w:bCs/>
          <w:lang w:val="en-IN"/>
        </w:rPr>
        <w:t xml:space="preserve">other </w:t>
      </w:r>
      <w:r w:rsidRPr="00E9580A">
        <w:rPr>
          <w:rFonts w:ascii="Arial" w:hAnsi="Arial" w:cs="Arial"/>
          <w:b/>
          <w:bCs/>
          <w:lang w:val="en-IN"/>
        </w:rPr>
        <w:t>predisposing factors</w:t>
      </w:r>
      <w:r w:rsidRPr="00E9580A">
        <w:rPr>
          <w:rFonts w:ascii="Arial" w:hAnsi="Arial" w:cs="Arial"/>
          <w:lang w:val="en-IN"/>
        </w:rPr>
        <w:t>.</w:t>
      </w:r>
    </w:p>
    <w:p w14:paraId="786EB7BF" w14:textId="6996BCFD" w:rsidR="00E9580A" w:rsidRPr="00E9580A" w:rsidRDefault="00E9580A" w:rsidP="00F95EE9">
      <w:pPr>
        <w:pStyle w:val="Body"/>
        <w:numPr>
          <w:ilvl w:val="0"/>
          <w:numId w:val="8"/>
        </w:numPr>
        <w:spacing w:after="0"/>
        <w:rPr>
          <w:rFonts w:ascii="Arial" w:hAnsi="Arial" w:cs="Arial"/>
          <w:lang w:val="en-IN"/>
        </w:rPr>
      </w:pPr>
      <w:r w:rsidRPr="00E9580A">
        <w:rPr>
          <w:rFonts w:ascii="Arial" w:hAnsi="Arial" w:cs="Arial"/>
          <w:lang w:val="en-IN"/>
        </w:rPr>
        <w:t xml:space="preserve">Assess the </w:t>
      </w:r>
      <w:r w:rsidRPr="00E9580A">
        <w:rPr>
          <w:rFonts w:ascii="Arial" w:hAnsi="Arial" w:cs="Arial"/>
          <w:b/>
          <w:bCs/>
          <w:lang w:val="en-IN"/>
        </w:rPr>
        <w:t xml:space="preserve">onset and </w:t>
      </w:r>
      <w:r w:rsidR="004C341E">
        <w:rPr>
          <w:rFonts w:ascii="Arial" w:hAnsi="Arial" w:cs="Arial"/>
          <w:b/>
          <w:bCs/>
          <w:lang w:val="en-IN"/>
        </w:rPr>
        <w:t>action</w:t>
      </w:r>
      <w:r w:rsidRPr="00E9580A">
        <w:rPr>
          <w:rFonts w:ascii="Arial" w:hAnsi="Arial" w:cs="Arial"/>
          <w:lang w:val="en-IN"/>
        </w:rPr>
        <w:t xml:space="preserve"> of symptoms by examining their </w:t>
      </w:r>
      <w:r w:rsidRPr="00E9580A">
        <w:rPr>
          <w:rFonts w:ascii="Arial" w:hAnsi="Arial" w:cs="Arial"/>
          <w:b/>
          <w:bCs/>
          <w:lang w:val="en-IN"/>
        </w:rPr>
        <w:t>severity</w:t>
      </w:r>
      <w:r w:rsidR="004C341E">
        <w:rPr>
          <w:rFonts w:ascii="Arial" w:hAnsi="Arial" w:cs="Arial"/>
          <w:b/>
          <w:bCs/>
          <w:lang w:val="en-IN"/>
        </w:rPr>
        <w:t xml:space="preserve"> of symptoms timing during different period</w:t>
      </w:r>
      <w:r w:rsidRPr="00E9580A">
        <w:rPr>
          <w:rFonts w:ascii="Arial" w:hAnsi="Arial" w:cs="Arial"/>
          <w:lang w:val="en-IN"/>
        </w:rPr>
        <w:t>.</w:t>
      </w:r>
    </w:p>
    <w:p w14:paraId="4A8C1951" w14:textId="5B11F04E" w:rsidR="00E9580A" w:rsidRPr="00E9580A" w:rsidRDefault="00E9580A" w:rsidP="00F95EE9">
      <w:pPr>
        <w:pStyle w:val="Body"/>
        <w:numPr>
          <w:ilvl w:val="0"/>
          <w:numId w:val="8"/>
        </w:numPr>
        <w:spacing w:after="0"/>
        <w:rPr>
          <w:rFonts w:ascii="Arial" w:hAnsi="Arial" w:cs="Arial"/>
          <w:lang w:val="en-IN"/>
        </w:rPr>
      </w:pPr>
      <w:r w:rsidRPr="00E9580A">
        <w:rPr>
          <w:rFonts w:ascii="Arial" w:hAnsi="Arial" w:cs="Arial"/>
          <w:lang w:val="en-IN"/>
        </w:rPr>
        <w:t xml:space="preserve">Identify </w:t>
      </w:r>
      <w:r w:rsidRPr="00E9580A">
        <w:rPr>
          <w:rFonts w:ascii="Arial" w:hAnsi="Arial" w:cs="Arial"/>
          <w:b/>
          <w:bCs/>
          <w:lang w:val="en-IN"/>
        </w:rPr>
        <w:t>common allergen</w:t>
      </w:r>
      <w:r w:rsidR="00DD7670">
        <w:rPr>
          <w:rFonts w:ascii="Arial" w:hAnsi="Arial" w:cs="Arial"/>
          <w:b/>
          <w:bCs/>
          <w:lang w:val="en-IN"/>
        </w:rPr>
        <w:t>s</w:t>
      </w:r>
      <w:r w:rsidRPr="00E9580A">
        <w:rPr>
          <w:rFonts w:ascii="Arial" w:hAnsi="Arial" w:cs="Arial"/>
          <w:lang w:val="en-IN"/>
        </w:rPr>
        <w:t xml:space="preserve"> by investigating </w:t>
      </w:r>
      <w:r w:rsidR="00DD7670">
        <w:rPr>
          <w:rFonts w:ascii="Arial" w:hAnsi="Arial" w:cs="Arial"/>
          <w:b/>
          <w:bCs/>
          <w:lang w:val="en-IN"/>
        </w:rPr>
        <w:t>different types.</w:t>
      </w:r>
    </w:p>
    <w:p w14:paraId="7BB406DF" w14:textId="45C33E92" w:rsidR="00E9580A" w:rsidRPr="00DD7670" w:rsidRDefault="00E9580A" w:rsidP="00F95EE9">
      <w:pPr>
        <w:pStyle w:val="Body"/>
        <w:numPr>
          <w:ilvl w:val="0"/>
          <w:numId w:val="8"/>
        </w:numPr>
        <w:spacing w:after="0"/>
        <w:rPr>
          <w:rFonts w:ascii="Arial" w:hAnsi="Arial" w:cs="Arial"/>
          <w:lang w:val="en-IN"/>
        </w:rPr>
      </w:pPr>
      <w:r w:rsidRPr="00E9580A">
        <w:rPr>
          <w:rFonts w:ascii="Arial" w:hAnsi="Arial" w:cs="Arial"/>
          <w:lang w:val="en-IN"/>
        </w:rPr>
        <w:t xml:space="preserve">Explore </w:t>
      </w:r>
      <w:r w:rsidRPr="00E9580A">
        <w:rPr>
          <w:rFonts w:ascii="Arial" w:hAnsi="Arial" w:cs="Arial"/>
          <w:b/>
          <w:bCs/>
          <w:lang w:val="en-IN"/>
        </w:rPr>
        <w:t>potential associations</w:t>
      </w:r>
      <w:r w:rsidRPr="00E9580A">
        <w:rPr>
          <w:rFonts w:ascii="Arial" w:hAnsi="Arial" w:cs="Arial"/>
          <w:lang w:val="en-IN"/>
        </w:rPr>
        <w:t xml:space="preserve"> between </w:t>
      </w:r>
      <w:r w:rsidRPr="00E9580A">
        <w:rPr>
          <w:rFonts w:ascii="Arial" w:hAnsi="Arial" w:cs="Arial"/>
          <w:b/>
          <w:bCs/>
          <w:lang w:val="en-IN"/>
        </w:rPr>
        <w:t xml:space="preserve">demographics, allergen types, </w:t>
      </w:r>
      <w:r w:rsidR="00DD7670">
        <w:rPr>
          <w:rFonts w:ascii="Arial" w:hAnsi="Arial" w:cs="Arial"/>
          <w:b/>
          <w:bCs/>
          <w:lang w:val="en-IN"/>
        </w:rPr>
        <w:t>and other factors.</w:t>
      </w:r>
    </w:p>
    <w:p w14:paraId="53173D89" w14:textId="77777777" w:rsidR="00DD7670" w:rsidRDefault="00DD7670" w:rsidP="00DD7670">
      <w:pPr>
        <w:pStyle w:val="Body"/>
        <w:spacing w:after="0"/>
        <w:ind w:left="720"/>
        <w:rPr>
          <w:rFonts w:ascii="Arial" w:hAnsi="Arial" w:cs="Arial"/>
          <w:lang w:val="en-IN"/>
        </w:rPr>
      </w:pPr>
    </w:p>
    <w:p w14:paraId="6DE78E00" w14:textId="066161A6" w:rsidR="00B67CBF" w:rsidRDefault="00493964" w:rsidP="00B67CBF">
      <w:pPr>
        <w:pStyle w:val="Body"/>
        <w:spacing w:after="0"/>
        <w:rPr>
          <w:rFonts w:ascii="Arial" w:hAnsi="Arial" w:cs="Arial"/>
          <w:lang w:val="en-IN"/>
        </w:rPr>
      </w:pPr>
      <w:r>
        <w:rPr>
          <w:rFonts w:ascii="Arial" w:hAnsi="Arial" w:cs="Arial"/>
          <w:lang w:val="en-IN"/>
        </w:rPr>
        <w:t>The study collected data from the patients who were diagnosed with allergic conjunctivitis and receiving treatment at the centre. The data includes all the patients in every age-groups and genders</w:t>
      </w:r>
      <w:r w:rsidR="004C341E">
        <w:rPr>
          <w:rFonts w:ascii="Arial" w:hAnsi="Arial" w:cs="Arial"/>
          <w:lang w:val="en-IN"/>
        </w:rPr>
        <w:t xml:space="preserve">, providing they had diagnosed and receiving treatment. The study excludes the patients who were terminally ill, pregnant and suffering from other ocular conditions. It also excludes the patients who were suffering from infectious conjunctivitis. </w:t>
      </w:r>
    </w:p>
    <w:p w14:paraId="2CC519D2" w14:textId="72406851" w:rsidR="004C341E" w:rsidRPr="00E9580A" w:rsidRDefault="004C341E" w:rsidP="00B67CBF">
      <w:pPr>
        <w:pStyle w:val="Body"/>
        <w:spacing w:after="0"/>
        <w:rPr>
          <w:rFonts w:ascii="Arial" w:hAnsi="Arial" w:cs="Arial"/>
          <w:lang w:val="en-IN"/>
        </w:rPr>
      </w:pPr>
      <w:r>
        <w:rPr>
          <w:rFonts w:ascii="Arial" w:hAnsi="Arial" w:cs="Arial"/>
          <w:lang w:val="en-IN"/>
        </w:rPr>
        <w:t xml:space="preserve">Data collection was done by physician pre-approved standard </w:t>
      </w:r>
      <w:r w:rsidRPr="004C341E">
        <w:rPr>
          <w:rFonts w:ascii="Arial" w:hAnsi="Arial" w:cs="Arial"/>
          <w:b/>
          <w:bCs/>
          <w:lang w:val="en-IN"/>
        </w:rPr>
        <w:t>“Bangalore allergy centre questionnaire”</w:t>
      </w:r>
      <w:r>
        <w:rPr>
          <w:rFonts w:ascii="Arial" w:hAnsi="Arial" w:cs="Arial"/>
          <w:lang w:val="en-IN"/>
        </w:rPr>
        <w:t xml:space="preserve"> which included the patient’s demographic details, clinical features, symptoms and symptoms severity during different period and treatment protocols. Descriptive analysis was done based on the data collected from the forms where categorical and descriptive variables were </w:t>
      </w:r>
      <w:proofErr w:type="spellStart"/>
      <w:r>
        <w:rPr>
          <w:rFonts w:ascii="Arial" w:hAnsi="Arial" w:cs="Arial"/>
          <w:lang w:val="en-IN"/>
        </w:rPr>
        <w:t>analyzed</w:t>
      </w:r>
      <w:proofErr w:type="spellEnd"/>
      <w:r>
        <w:rPr>
          <w:rFonts w:ascii="Arial" w:hAnsi="Arial" w:cs="Arial"/>
          <w:lang w:val="en-IN"/>
        </w:rPr>
        <w:t xml:space="preserve"> using Chi-square test and </w:t>
      </w:r>
      <w:r w:rsidRPr="004C341E">
        <w:rPr>
          <w:rFonts w:ascii="Arial" w:hAnsi="Arial" w:cs="Arial"/>
          <w:i/>
          <w:iCs/>
          <w:lang w:val="en-IN"/>
        </w:rPr>
        <w:t>p-value</w:t>
      </w:r>
      <w:r>
        <w:rPr>
          <w:rFonts w:ascii="Arial" w:hAnsi="Arial" w:cs="Arial"/>
          <w:lang w:val="en-IN"/>
        </w:rPr>
        <w:t xml:space="preserve"> was determined from it.</w:t>
      </w:r>
    </w:p>
    <w:p w14:paraId="6AECB10B" w14:textId="77777777" w:rsidR="00590B2B" w:rsidRDefault="00590B2B" w:rsidP="00A910DF">
      <w:pPr>
        <w:pStyle w:val="Head1"/>
        <w:spacing w:after="0"/>
        <w:jc w:val="both"/>
        <w:rPr>
          <w:rFonts w:ascii="Arial" w:hAnsi="Arial" w:cs="Arial"/>
        </w:rPr>
      </w:pPr>
    </w:p>
    <w:p w14:paraId="38EFBDE1" w14:textId="77777777" w:rsidR="00590B2B" w:rsidRDefault="00590B2B" w:rsidP="00A910DF">
      <w:pPr>
        <w:pStyle w:val="Head1"/>
        <w:spacing w:after="0"/>
        <w:jc w:val="both"/>
        <w:rPr>
          <w:rFonts w:ascii="Arial" w:hAnsi="Arial" w:cs="Arial"/>
        </w:rPr>
      </w:pPr>
    </w:p>
    <w:p w14:paraId="502D8613" w14:textId="2EE8ED98" w:rsidR="00902823" w:rsidRDefault="00000F8F" w:rsidP="00A910D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D7D61F0" w14:textId="29642BD6" w:rsidR="00790ADA" w:rsidRDefault="00790ADA" w:rsidP="00A910DF">
      <w:pPr>
        <w:pStyle w:val="Head1"/>
        <w:spacing w:after="0"/>
        <w:jc w:val="both"/>
        <w:rPr>
          <w:rFonts w:ascii="Arial" w:hAnsi="Arial" w:cs="Arial"/>
        </w:rPr>
      </w:pPr>
    </w:p>
    <w:p w14:paraId="1FC42D5F" w14:textId="77777777" w:rsidR="008F10EF" w:rsidRDefault="008F10EF" w:rsidP="00A910DF">
      <w:pPr>
        <w:pStyle w:val="Head1"/>
        <w:spacing w:after="0"/>
        <w:jc w:val="both"/>
        <w:rPr>
          <w:rFonts w:ascii="Arial" w:hAnsi="Arial" w:cs="Arial"/>
          <w:i/>
          <w:iCs/>
        </w:rPr>
      </w:pPr>
    </w:p>
    <w:p w14:paraId="4B40F547" w14:textId="22EDDAF4" w:rsidR="008F10EF" w:rsidRDefault="008F10EF" w:rsidP="00A910DF">
      <w:pPr>
        <w:pStyle w:val="Head1"/>
        <w:spacing w:after="0"/>
        <w:jc w:val="both"/>
        <w:rPr>
          <w:rFonts w:ascii="Arial" w:hAnsi="Arial" w:cs="Arial"/>
          <w:i/>
          <w:iCs/>
        </w:rPr>
      </w:pPr>
      <w:r>
        <w:rPr>
          <w:rFonts w:ascii="Arial" w:hAnsi="Arial" w:cs="Arial"/>
          <w:i/>
          <w:iCs/>
        </w:rPr>
        <w:t>Table no:</w:t>
      </w:r>
      <w:r w:rsidR="006C2DC1">
        <w:rPr>
          <w:rFonts w:ascii="Arial" w:hAnsi="Arial" w:cs="Arial"/>
          <w:i/>
          <w:iCs/>
        </w:rPr>
        <w:t xml:space="preserve"> </w:t>
      </w:r>
      <w:r>
        <w:rPr>
          <w:rFonts w:ascii="Arial" w:hAnsi="Arial" w:cs="Arial"/>
          <w:i/>
          <w:iCs/>
        </w:rPr>
        <w:t>1</w:t>
      </w:r>
      <w:r w:rsidR="00C9220A">
        <w:rPr>
          <w:rFonts w:ascii="Arial" w:hAnsi="Arial" w:cs="Arial"/>
          <w:i/>
          <w:iCs/>
        </w:rPr>
        <w:t xml:space="preserve"> </w:t>
      </w:r>
      <w:r w:rsidR="000559F5" w:rsidRPr="000559F5">
        <w:rPr>
          <w:rFonts w:ascii="Arial" w:hAnsi="Arial" w:cs="Arial"/>
          <w:i/>
          <w:iCs/>
        </w:rPr>
        <w:t>Demographic Characteristics and Predisposing Factors of Individuals Experiencing Allergic Reactions</w:t>
      </w:r>
    </w:p>
    <w:p w14:paraId="60DAA31D" w14:textId="77777777" w:rsidR="008F10EF" w:rsidRPr="008F10EF" w:rsidRDefault="008F10EF" w:rsidP="00A910DF">
      <w:pPr>
        <w:pStyle w:val="Head1"/>
        <w:spacing w:after="0"/>
        <w:jc w:val="both"/>
        <w:rPr>
          <w:rFonts w:ascii="Arial" w:hAnsi="Arial" w:cs="Arial"/>
          <w:i/>
          <w:iCs/>
        </w:rPr>
      </w:pPr>
    </w:p>
    <w:p w14:paraId="7BAB0BC2" w14:textId="2E33DAC9" w:rsidR="00A85F54" w:rsidRDefault="00A85F54" w:rsidP="00A910DF">
      <w:pPr>
        <w:pStyle w:val="Body"/>
        <w:spacing w:after="0"/>
        <w:rPr>
          <w:rFonts w:ascii="Arial" w:hAnsi="Arial" w:cs="Arial"/>
        </w:rPr>
      </w:pPr>
    </w:p>
    <w:tbl>
      <w:tblPr>
        <w:tblStyle w:val="PlainTable5"/>
        <w:tblW w:w="8500" w:type="dxa"/>
        <w:jc w:val="center"/>
        <w:tblLook w:val="0420" w:firstRow="1" w:lastRow="0" w:firstColumn="0" w:lastColumn="0" w:noHBand="0" w:noVBand="1"/>
      </w:tblPr>
      <w:tblGrid>
        <w:gridCol w:w="960"/>
        <w:gridCol w:w="3020"/>
        <w:gridCol w:w="2220"/>
        <w:gridCol w:w="2300"/>
      </w:tblGrid>
      <w:tr w:rsidR="00A85F54" w:rsidRPr="008F10EF" w14:paraId="3A665E59" w14:textId="77777777" w:rsidTr="00BF4ECE">
        <w:trPr>
          <w:cnfStyle w:val="100000000000" w:firstRow="1" w:lastRow="0" w:firstColumn="0" w:lastColumn="0" w:oddVBand="0" w:evenVBand="0" w:oddHBand="0" w:evenHBand="0" w:firstRowFirstColumn="0" w:firstRowLastColumn="0" w:lastRowFirstColumn="0" w:lastRowLastColumn="0"/>
          <w:trHeight w:val="288"/>
          <w:jc w:val="center"/>
        </w:trPr>
        <w:tc>
          <w:tcPr>
            <w:tcW w:w="960" w:type="dxa"/>
            <w:noWrap/>
            <w:hideMark/>
          </w:tcPr>
          <w:p w14:paraId="0DBF73E6" w14:textId="77777777" w:rsidR="00A85F54" w:rsidRPr="00C9220A" w:rsidRDefault="00A85F54" w:rsidP="00BF4ECE">
            <w:pPr>
              <w:jc w:val="center"/>
              <w:rPr>
                <w:rFonts w:ascii="Calibri" w:hAnsi="Calibri" w:cs="Calibri"/>
                <w:b/>
                <w:bCs/>
                <w:color w:val="000000"/>
                <w:sz w:val="22"/>
                <w:szCs w:val="22"/>
                <w:lang w:eastAsia="en-IN"/>
              </w:rPr>
            </w:pPr>
            <w:r w:rsidRPr="00C9220A">
              <w:rPr>
                <w:rFonts w:ascii="Calibri" w:hAnsi="Calibri" w:cs="Calibri"/>
                <w:b/>
                <w:bCs/>
                <w:color w:val="000000"/>
                <w:sz w:val="22"/>
                <w:szCs w:val="22"/>
                <w:lang w:eastAsia="en-IN"/>
              </w:rPr>
              <w:t>SL.NO.</w:t>
            </w:r>
          </w:p>
        </w:tc>
        <w:tc>
          <w:tcPr>
            <w:tcW w:w="3020" w:type="dxa"/>
            <w:noWrap/>
            <w:hideMark/>
          </w:tcPr>
          <w:p w14:paraId="04CDF52E" w14:textId="77777777" w:rsidR="00A85F54" w:rsidRPr="00C9220A" w:rsidRDefault="00A85F54" w:rsidP="00BF4ECE">
            <w:pPr>
              <w:jc w:val="center"/>
              <w:rPr>
                <w:rFonts w:ascii="Calibri" w:hAnsi="Calibri" w:cs="Calibri"/>
                <w:b/>
                <w:bCs/>
                <w:color w:val="000000"/>
                <w:sz w:val="22"/>
                <w:szCs w:val="22"/>
                <w:lang w:eastAsia="en-IN"/>
              </w:rPr>
            </w:pPr>
            <w:r w:rsidRPr="00C9220A">
              <w:rPr>
                <w:rFonts w:ascii="Calibri" w:hAnsi="Calibri" w:cs="Calibri"/>
                <w:b/>
                <w:bCs/>
                <w:color w:val="000000"/>
                <w:sz w:val="22"/>
                <w:szCs w:val="22"/>
                <w:lang w:eastAsia="en-IN"/>
              </w:rPr>
              <w:t>FACTORS</w:t>
            </w:r>
          </w:p>
        </w:tc>
        <w:tc>
          <w:tcPr>
            <w:tcW w:w="2220" w:type="dxa"/>
            <w:noWrap/>
            <w:hideMark/>
          </w:tcPr>
          <w:p w14:paraId="6C43A925" w14:textId="77777777" w:rsidR="00A85F54" w:rsidRPr="00C9220A" w:rsidRDefault="00A85F54" w:rsidP="00BF4ECE">
            <w:pPr>
              <w:jc w:val="center"/>
              <w:rPr>
                <w:rFonts w:ascii="Calibri" w:hAnsi="Calibri" w:cs="Calibri"/>
                <w:b/>
                <w:bCs/>
                <w:color w:val="000000"/>
                <w:sz w:val="22"/>
                <w:szCs w:val="22"/>
                <w:lang w:eastAsia="en-IN"/>
              </w:rPr>
            </w:pPr>
            <w:r w:rsidRPr="00C9220A">
              <w:rPr>
                <w:rFonts w:ascii="Calibri" w:hAnsi="Calibri" w:cs="Calibri"/>
                <w:b/>
                <w:bCs/>
                <w:color w:val="000000"/>
                <w:sz w:val="22"/>
                <w:szCs w:val="22"/>
                <w:lang w:eastAsia="en-IN"/>
              </w:rPr>
              <w:t>NO OF PATIENTS</w:t>
            </w:r>
          </w:p>
        </w:tc>
        <w:tc>
          <w:tcPr>
            <w:tcW w:w="2300" w:type="dxa"/>
            <w:noWrap/>
            <w:hideMark/>
          </w:tcPr>
          <w:p w14:paraId="7ABCDC8F" w14:textId="67904FC5" w:rsidR="00A85F54" w:rsidRPr="00C9220A" w:rsidRDefault="00A85F54" w:rsidP="00BF4ECE">
            <w:pPr>
              <w:jc w:val="center"/>
              <w:rPr>
                <w:rFonts w:ascii="Calibri" w:hAnsi="Calibri" w:cs="Calibri"/>
                <w:b/>
                <w:bCs/>
                <w:color w:val="000000"/>
                <w:sz w:val="22"/>
                <w:szCs w:val="22"/>
                <w:lang w:eastAsia="en-IN"/>
              </w:rPr>
            </w:pPr>
            <w:r w:rsidRPr="00C9220A">
              <w:rPr>
                <w:rFonts w:ascii="Calibri" w:hAnsi="Calibri" w:cs="Calibri"/>
                <w:b/>
                <w:bCs/>
                <w:color w:val="000000"/>
                <w:sz w:val="22"/>
                <w:szCs w:val="22"/>
                <w:lang w:eastAsia="en-IN"/>
              </w:rPr>
              <w:t>PERCENTAGE</w:t>
            </w:r>
            <w:r w:rsidR="00C9220A" w:rsidRPr="00C9220A">
              <w:rPr>
                <w:rFonts w:ascii="Calibri" w:hAnsi="Calibri" w:cs="Calibri"/>
                <w:b/>
                <w:bCs/>
                <w:color w:val="000000"/>
                <w:sz w:val="22"/>
                <w:szCs w:val="22"/>
                <w:lang w:eastAsia="en-IN"/>
              </w:rPr>
              <w:t xml:space="preserve"> </w:t>
            </w:r>
            <w:r w:rsidRPr="00C9220A">
              <w:rPr>
                <w:rFonts w:ascii="Calibri" w:hAnsi="Calibri" w:cs="Calibri"/>
                <w:b/>
                <w:bCs/>
                <w:color w:val="000000"/>
                <w:lang w:eastAsia="en-IN"/>
              </w:rPr>
              <w:t>(%)</w:t>
            </w:r>
          </w:p>
        </w:tc>
      </w:tr>
      <w:tr w:rsidR="00A85F54" w:rsidRPr="002A6558" w14:paraId="22D3893E"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tcW w:w="960" w:type="dxa"/>
            <w:noWrap/>
            <w:hideMark/>
          </w:tcPr>
          <w:p w14:paraId="043E54AD"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w:t>
            </w:r>
          </w:p>
        </w:tc>
        <w:tc>
          <w:tcPr>
            <w:tcW w:w="3020" w:type="dxa"/>
            <w:noWrap/>
            <w:hideMark/>
          </w:tcPr>
          <w:p w14:paraId="66432A3E" w14:textId="77777777" w:rsidR="00A85F54" w:rsidRPr="002A6558" w:rsidRDefault="00A85F54" w:rsidP="00BF4ECE">
            <w:pPr>
              <w:jc w:val="center"/>
              <w:rPr>
                <w:rFonts w:ascii="Calibri" w:hAnsi="Calibri" w:cs="Calibri"/>
                <w:b/>
                <w:bCs/>
                <w:color w:val="000000"/>
                <w:sz w:val="22"/>
                <w:szCs w:val="22"/>
                <w:lang w:eastAsia="en-IN"/>
              </w:rPr>
            </w:pPr>
            <w:r w:rsidRPr="002A6558">
              <w:rPr>
                <w:rFonts w:ascii="Calibri" w:hAnsi="Calibri" w:cs="Calibri"/>
                <w:b/>
                <w:bCs/>
                <w:color w:val="000000"/>
                <w:sz w:val="22"/>
                <w:szCs w:val="22"/>
                <w:lang w:eastAsia="en-IN"/>
              </w:rPr>
              <w:t>AGE</w:t>
            </w:r>
          </w:p>
        </w:tc>
        <w:tc>
          <w:tcPr>
            <w:tcW w:w="2220" w:type="dxa"/>
            <w:noWrap/>
            <w:hideMark/>
          </w:tcPr>
          <w:p w14:paraId="39B86B9C" w14:textId="77777777" w:rsidR="00A85F54" w:rsidRPr="00F80780" w:rsidRDefault="00A85F54" w:rsidP="00BF4ECE">
            <w:pPr>
              <w:jc w:val="center"/>
              <w:rPr>
                <w:rFonts w:ascii="Calibri" w:hAnsi="Calibri" w:cs="Calibri"/>
                <w:b/>
                <w:bCs/>
                <w:color w:val="000000"/>
                <w:sz w:val="22"/>
                <w:szCs w:val="22"/>
                <w:lang w:eastAsia="en-IN"/>
              </w:rPr>
            </w:pPr>
            <w:r w:rsidRPr="00F80780">
              <w:rPr>
                <w:rFonts w:ascii="Calibri" w:hAnsi="Calibri" w:cs="Calibri"/>
                <w:b/>
                <w:bCs/>
                <w:color w:val="000000"/>
                <w:sz w:val="22"/>
                <w:szCs w:val="22"/>
                <w:lang w:eastAsia="en-IN"/>
              </w:rPr>
              <w:t>260</w:t>
            </w:r>
          </w:p>
        </w:tc>
        <w:tc>
          <w:tcPr>
            <w:tcW w:w="2300" w:type="dxa"/>
            <w:noWrap/>
            <w:hideMark/>
          </w:tcPr>
          <w:p w14:paraId="73050667" w14:textId="1BF7BF9C" w:rsidR="00A85F54" w:rsidRPr="00A85F54" w:rsidRDefault="00A85F54" w:rsidP="00BF4ECE">
            <w:pPr>
              <w:jc w:val="center"/>
              <w:rPr>
                <w:rFonts w:ascii="Calibri" w:hAnsi="Calibri" w:cs="Calibri"/>
                <w:b/>
                <w:bCs/>
                <w:color w:val="000000"/>
                <w:sz w:val="22"/>
                <w:szCs w:val="22"/>
                <w:lang w:eastAsia="en-IN"/>
              </w:rPr>
            </w:pPr>
            <w:r w:rsidRPr="00A85F54">
              <w:rPr>
                <w:rFonts w:ascii="Calibri" w:hAnsi="Calibri" w:cs="Calibri"/>
                <w:b/>
                <w:bCs/>
                <w:color w:val="000000"/>
                <w:lang w:eastAsia="en-IN"/>
              </w:rPr>
              <w:t>100</w:t>
            </w:r>
          </w:p>
        </w:tc>
      </w:tr>
      <w:tr w:rsidR="00A85F54" w:rsidRPr="002A6558" w14:paraId="174A726C" w14:textId="77777777" w:rsidTr="00BF4ECE">
        <w:trPr>
          <w:trHeight w:val="288"/>
          <w:jc w:val="center"/>
        </w:trPr>
        <w:tc>
          <w:tcPr>
            <w:tcW w:w="3980" w:type="dxa"/>
            <w:gridSpan w:val="2"/>
            <w:noWrap/>
            <w:hideMark/>
          </w:tcPr>
          <w:p w14:paraId="2844D1B0" w14:textId="3D6E68DD" w:rsidR="00A85F54" w:rsidRPr="00BF4ECE" w:rsidRDefault="00A85F54" w:rsidP="00F95EE9">
            <w:pPr>
              <w:pStyle w:val="ListParagraph"/>
              <w:numPr>
                <w:ilvl w:val="0"/>
                <w:numId w:val="10"/>
              </w:numPr>
              <w:jc w:val="center"/>
              <w:rPr>
                <w:rFonts w:ascii="Calibri" w:hAnsi="Calibri" w:cs="Calibri"/>
                <w:color w:val="000000"/>
                <w:sz w:val="22"/>
                <w:szCs w:val="22"/>
                <w:lang w:eastAsia="en-IN"/>
              </w:rPr>
            </w:pPr>
            <w:r w:rsidRPr="00BF4ECE">
              <w:rPr>
                <w:rFonts w:ascii="Calibri" w:hAnsi="Calibri" w:cs="Calibri"/>
                <w:color w:val="000000"/>
                <w:sz w:val="22"/>
                <w:szCs w:val="22"/>
                <w:lang w:eastAsia="en-IN"/>
              </w:rPr>
              <w:t>Childhood</w:t>
            </w:r>
            <w:r w:rsidR="00C9220A" w:rsidRPr="00BF4ECE">
              <w:rPr>
                <w:rFonts w:ascii="Calibri" w:hAnsi="Calibri" w:cs="Calibri"/>
                <w:color w:val="000000"/>
                <w:sz w:val="22"/>
                <w:szCs w:val="22"/>
                <w:lang w:eastAsia="en-IN"/>
              </w:rPr>
              <w:t xml:space="preserve"> </w:t>
            </w:r>
            <w:r w:rsidRPr="00BF4ECE">
              <w:rPr>
                <w:rFonts w:ascii="Calibri" w:hAnsi="Calibri" w:cs="Calibri"/>
                <w:color w:val="000000"/>
                <w:sz w:val="22"/>
                <w:szCs w:val="22"/>
                <w:lang w:eastAsia="en-IN"/>
              </w:rPr>
              <w:t>(0-12 years)</w:t>
            </w:r>
          </w:p>
        </w:tc>
        <w:tc>
          <w:tcPr>
            <w:tcW w:w="2220" w:type="dxa"/>
            <w:noWrap/>
            <w:hideMark/>
          </w:tcPr>
          <w:p w14:paraId="732D0F52"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55</w:t>
            </w:r>
          </w:p>
        </w:tc>
        <w:tc>
          <w:tcPr>
            <w:tcW w:w="2300" w:type="dxa"/>
            <w:noWrap/>
            <w:hideMark/>
          </w:tcPr>
          <w:p w14:paraId="22B1BA72"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21.15%</w:t>
            </w:r>
          </w:p>
        </w:tc>
      </w:tr>
      <w:tr w:rsidR="00A85F54" w:rsidRPr="002A6558" w14:paraId="5E6268B4"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tcW w:w="3980" w:type="dxa"/>
            <w:gridSpan w:val="2"/>
            <w:noWrap/>
            <w:hideMark/>
          </w:tcPr>
          <w:p w14:paraId="1E1445E5" w14:textId="49500FB7" w:rsidR="00A85F54" w:rsidRPr="00BF4ECE" w:rsidRDefault="00A85F54" w:rsidP="00F95EE9">
            <w:pPr>
              <w:pStyle w:val="ListParagraph"/>
              <w:numPr>
                <w:ilvl w:val="0"/>
                <w:numId w:val="10"/>
              </w:numPr>
              <w:jc w:val="center"/>
              <w:rPr>
                <w:rFonts w:ascii="Calibri" w:hAnsi="Calibri" w:cs="Calibri"/>
                <w:color w:val="000000"/>
                <w:sz w:val="22"/>
                <w:szCs w:val="22"/>
                <w:lang w:eastAsia="en-IN"/>
              </w:rPr>
            </w:pPr>
            <w:r w:rsidRPr="00BF4ECE">
              <w:rPr>
                <w:rFonts w:ascii="Calibri" w:hAnsi="Calibri" w:cs="Calibri"/>
                <w:color w:val="000000"/>
                <w:sz w:val="22"/>
                <w:szCs w:val="22"/>
                <w:lang w:eastAsia="en-IN"/>
              </w:rPr>
              <w:t>Adolescence(12-18years)</w:t>
            </w:r>
          </w:p>
        </w:tc>
        <w:tc>
          <w:tcPr>
            <w:tcW w:w="2220" w:type="dxa"/>
            <w:noWrap/>
            <w:hideMark/>
          </w:tcPr>
          <w:p w14:paraId="0ACA1F90"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63</w:t>
            </w:r>
          </w:p>
        </w:tc>
        <w:tc>
          <w:tcPr>
            <w:tcW w:w="2300" w:type="dxa"/>
            <w:noWrap/>
            <w:hideMark/>
          </w:tcPr>
          <w:p w14:paraId="072981BA"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24.23%</w:t>
            </w:r>
          </w:p>
        </w:tc>
      </w:tr>
      <w:tr w:rsidR="00A85F54" w:rsidRPr="002A6558" w14:paraId="67B438B8" w14:textId="77777777" w:rsidTr="00BF4ECE">
        <w:trPr>
          <w:trHeight w:val="288"/>
          <w:jc w:val="center"/>
        </w:trPr>
        <w:tc>
          <w:tcPr>
            <w:tcW w:w="3980" w:type="dxa"/>
            <w:gridSpan w:val="2"/>
            <w:noWrap/>
            <w:hideMark/>
          </w:tcPr>
          <w:p w14:paraId="00579AB6" w14:textId="5182AC16" w:rsidR="00A85F54" w:rsidRPr="00BF4ECE" w:rsidRDefault="00A85F54" w:rsidP="00F95EE9">
            <w:pPr>
              <w:pStyle w:val="ListParagraph"/>
              <w:numPr>
                <w:ilvl w:val="0"/>
                <w:numId w:val="10"/>
              </w:numPr>
              <w:jc w:val="center"/>
              <w:rPr>
                <w:rFonts w:ascii="Calibri" w:hAnsi="Calibri" w:cs="Calibri"/>
                <w:color w:val="000000"/>
                <w:sz w:val="22"/>
                <w:szCs w:val="22"/>
                <w:lang w:eastAsia="en-IN"/>
              </w:rPr>
            </w:pPr>
            <w:r w:rsidRPr="00BF4ECE">
              <w:rPr>
                <w:rFonts w:ascii="Calibri" w:hAnsi="Calibri" w:cs="Calibri"/>
                <w:color w:val="000000"/>
                <w:sz w:val="22"/>
                <w:szCs w:val="22"/>
                <w:lang w:eastAsia="en-IN"/>
              </w:rPr>
              <w:t>Adulthood</w:t>
            </w:r>
            <w:r w:rsidR="00C9220A" w:rsidRPr="00BF4ECE">
              <w:rPr>
                <w:rFonts w:ascii="Calibri" w:hAnsi="Calibri" w:cs="Calibri"/>
                <w:color w:val="000000"/>
                <w:sz w:val="22"/>
                <w:szCs w:val="22"/>
                <w:lang w:eastAsia="en-IN"/>
              </w:rPr>
              <w:t xml:space="preserve"> </w:t>
            </w:r>
            <w:r w:rsidRPr="00BF4ECE">
              <w:rPr>
                <w:rFonts w:ascii="Calibri" w:hAnsi="Calibri" w:cs="Calibri"/>
                <w:color w:val="000000"/>
                <w:sz w:val="22"/>
                <w:szCs w:val="22"/>
                <w:lang w:eastAsia="en-IN"/>
              </w:rPr>
              <w:t>(19-59years)</w:t>
            </w:r>
          </w:p>
        </w:tc>
        <w:tc>
          <w:tcPr>
            <w:tcW w:w="2220" w:type="dxa"/>
            <w:noWrap/>
            <w:hideMark/>
          </w:tcPr>
          <w:p w14:paraId="3BD6D903"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122</w:t>
            </w:r>
          </w:p>
        </w:tc>
        <w:tc>
          <w:tcPr>
            <w:tcW w:w="2300" w:type="dxa"/>
            <w:noWrap/>
            <w:hideMark/>
          </w:tcPr>
          <w:p w14:paraId="3C5017F7"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47%</w:t>
            </w:r>
          </w:p>
        </w:tc>
      </w:tr>
      <w:tr w:rsidR="00A85F54" w:rsidRPr="002A6558" w14:paraId="65BAEAA1"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tcW w:w="3980" w:type="dxa"/>
            <w:gridSpan w:val="2"/>
            <w:noWrap/>
            <w:hideMark/>
          </w:tcPr>
          <w:p w14:paraId="07F0CA75" w14:textId="3F6CF1BD" w:rsidR="00A85F54" w:rsidRPr="00BF4ECE" w:rsidRDefault="00A85F54" w:rsidP="00F95EE9">
            <w:pPr>
              <w:pStyle w:val="ListParagraph"/>
              <w:numPr>
                <w:ilvl w:val="0"/>
                <w:numId w:val="10"/>
              </w:numPr>
              <w:jc w:val="center"/>
              <w:rPr>
                <w:rFonts w:ascii="Calibri" w:hAnsi="Calibri" w:cs="Calibri"/>
                <w:color w:val="000000"/>
                <w:sz w:val="22"/>
                <w:szCs w:val="22"/>
                <w:lang w:eastAsia="en-IN"/>
              </w:rPr>
            </w:pPr>
            <w:r w:rsidRPr="00BF4ECE">
              <w:rPr>
                <w:rFonts w:ascii="Calibri" w:hAnsi="Calibri" w:cs="Calibri"/>
                <w:color w:val="000000"/>
                <w:sz w:val="22"/>
                <w:szCs w:val="22"/>
                <w:lang w:eastAsia="en-IN"/>
              </w:rPr>
              <w:t>Elderly</w:t>
            </w:r>
            <w:r w:rsidR="00C9220A" w:rsidRPr="00BF4ECE">
              <w:rPr>
                <w:rFonts w:ascii="Calibri" w:hAnsi="Calibri" w:cs="Calibri"/>
                <w:color w:val="000000"/>
                <w:sz w:val="22"/>
                <w:szCs w:val="22"/>
                <w:lang w:eastAsia="en-IN"/>
              </w:rPr>
              <w:t xml:space="preserve"> </w:t>
            </w:r>
            <w:r w:rsidRPr="00BF4ECE">
              <w:rPr>
                <w:rFonts w:ascii="Calibri" w:hAnsi="Calibri" w:cs="Calibri"/>
                <w:color w:val="000000"/>
                <w:sz w:val="22"/>
                <w:szCs w:val="22"/>
                <w:lang w:eastAsia="en-IN"/>
              </w:rPr>
              <w:t>(&gt;60years)</w:t>
            </w:r>
          </w:p>
        </w:tc>
        <w:tc>
          <w:tcPr>
            <w:tcW w:w="2220" w:type="dxa"/>
            <w:noWrap/>
            <w:hideMark/>
          </w:tcPr>
          <w:p w14:paraId="3B93954A"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20</w:t>
            </w:r>
          </w:p>
        </w:tc>
        <w:tc>
          <w:tcPr>
            <w:tcW w:w="2300" w:type="dxa"/>
            <w:noWrap/>
            <w:hideMark/>
          </w:tcPr>
          <w:p w14:paraId="27D306DC"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6.69%</w:t>
            </w:r>
          </w:p>
        </w:tc>
      </w:tr>
      <w:tr w:rsidR="00A85F54" w:rsidRPr="002A6558" w14:paraId="16E49A84" w14:textId="77777777" w:rsidTr="00BF4ECE">
        <w:trPr>
          <w:trHeight w:val="288"/>
          <w:jc w:val="center"/>
        </w:trPr>
        <w:tc>
          <w:tcPr>
            <w:tcW w:w="960" w:type="dxa"/>
            <w:noWrap/>
            <w:hideMark/>
          </w:tcPr>
          <w:p w14:paraId="6C66AECF"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2</w:t>
            </w:r>
          </w:p>
        </w:tc>
        <w:tc>
          <w:tcPr>
            <w:tcW w:w="3020" w:type="dxa"/>
            <w:noWrap/>
            <w:hideMark/>
          </w:tcPr>
          <w:p w14:paraId="3A4D393B" w14:textId="77777777" w:rsidR="00A85F54" w:rsidRPr="002A6558" w:rsidRDefault="00A85F54" w:rsidP="00BF4ECE">
            <w:pPr>
              <w:jc w:val="center"/>
              <w:rPr>
                <w:rFonts w:ascii="Calibri" w:hAnsi="Calibri" w:cs="Calibri"/>
                <w:b/>
                <w:bCs/>
                <w:color w:val="000000"/>
                <w:sz w:val="22"/>
                <w:szCs w:val="22"/>
                <w:lang w:eastAsia="en-IN"/>
              </w:rPr>
            </w:pPr>
            <w:r w:rsidRPr="002A6558">
              <w:rPr>
                <w:rFonts w:ascii="Calibri" w:hAnsi="Calibri" w:cs="Calibri"/>
                <w:b/>
                <w:bCs/>
                <w:color w:val="000000"/>
                <w:sz w:val="22"/>
                <w:szCs w:val="22"/>
                <w:lang w:eastAsia="en-IN"/>
              </w:rPr>
              <w:t>GENDER</w:t>
            </w:r>
          </w:p>
        </w:tc>
        <w:tc>
          <w:tcPr>
            <w:tcW w:w="2220" w:type="dxa"/>
            <w:noWrap/>
            <w:hideMark/>
          </w:tcPr>
          <w:p w14:paraId="3F9953FE" w14:textId="197CC683" w:rsidR="00A85F54" w:rsidRPr="002A6558" w:rsidRDefault="00A85F54" w:rsidP="00BF4ECE">
            <w:pPr>
              <w:jc w:val="center"/>
              <w:rPr>
                <w:rFonts w:ascii="Calibri" w:hAnsi="Calibri" w:cs="Calibri"/>
                <w:b/>
                <w:bCs/>
                <w:color w:val="000000"/>
                <w:sz w:val="22"/>
                <w:szCs w:val="22"/>
                <w:lang w:eastAsia="en-IN"/>
              </w:rPr>
            </w:pPr>
            <w:r>
              <w:rPr>
                <w:rFonts w:ascii="Calibri" w:hAnsi="Calibri" w:cs="Calibri"/>
                <w:b/>
                <w:bCs/>
                <w:color w:val="000000"/>
                <w:lang w:eastAsia="en-IN"/>
              </w:rPr>
              <w:t>260</w:t>
            </w:r>
          </w:p>
        </w:tc>
        <w:tc>
          <w:tcPr>
            <w:tcW w:w="2300" w:type="dxa"/>
            <w:noWrap/>
            <w:hideMark/>
          </w:tcPr>
          <w:p w14:paraId="7837FCA7" w14:textId="3075A814" w:rsidR="00A85F54" w:rsidRPr="00F80780" w:rsidRDefault="00A85F54" w:rsidP="00BF4ECE">
            <w:pPr>
              <w:jc w:val="center"/>
              <w:rPr>
                <w:rFonts w:ascii="Times New Roman" w:hAnsi="Times New Roman"/>
                <w:b/>
                <w:bCs/>
                <w:lang w:eastAsia="en-IN"/>
              </w:rPr>
            </w:pPr>
            <w:r w:rsidRPr="00F80780">
              <w:rPr>
                <w:rFonts w:ascii="Times New Roman" w:hAnsi="Times New Roman"/>
                <w:b/>
                <w:bCs/>
                <w:lang w:eastAsia="en-IN"/>
              </w:rPr>
              <w:t>100</w:t>
            </w:r>
          </w:p>
        </w:tc>
      </w:tr>
      <w:tr w:rsidR="00A85F54" w:rsidRPr="002A6558" w14:paraId="22CA0FAC"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tcW w:w="3980" w:type="dxa"/>
            <w:gridSpan w:val="2"/>
            <w:noWrap/>
            <w:hideMark/>
          </w:tcPr>
          <w:p w14:paraId="5B087991" w14:textId="14E7F093" w:rsidR="00A85F54" w:rsidRPr="002A6558" w:rsidRDefault="00A85F54" w:rsidP="00F95EE9">
            <w:pPr>
              <w:pStyle w:val="ListParagraph"/>
              <w:numPr>
                <w:ilvl w:val="1"/>
                <w:numId w:val="2"/>
              </w:numPr>
              <w:spacing w:after="0" w:line="240" w:lineRule="auto"/>
              <w:jc w:val="center"/>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Male</w:t>
            </w:r>
          </w:p>
        </w:tc>
        <w:tc>
          <w:tcPr>
            <w:tcW w:w="2220" w:type="dxa"/>
            <w:noWrap/>
            <w:hideMark/>
          </w:tcPr>
          <w:p w14:paraId="6F2C91AE"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169</w:t>
            </w:r>
          </w:p>
        </w:tc>
        <w:tc>
          <w:tcPr>
            <w:tcW w:w="2300" w:type="dxa"/>
            <w:noWrap/>
            <w:hideMark/>
          </w:tcPr>
          <w:p w14:paraId="1BDDB088"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65%</w:t>
            </w:r>
          </w:p>
        </w:tc>
      </w:tr>
      <w:tr w:rsidR="00A85F54" w:rsidRPr="002A6558" w14:paraId="46F25E57" w14:textId="77777777" w:rsidTr="00BF4ECE">
        <w:trPr>
          <w:trHeight w:val="288"/>
          <w:jc w:val="center"/>
        </w:trPr>
        <w:tc>
          <w:tcPr>
            <w:tcW w:w="3980" w:type="dxa"/>
            <w:gridSpan w:val="2"/>
            <w:noWrap/>
            <w:hideMark/>
          </w:tcPr>
          <w:p w14:paraId="3CC81127" w14:textId="2104E33D" w:rsidR="00A85F54" w:rsidRPr="002A6558" w:rsidRDefault="00A85F54" w:rsidP="00F95EE9">
            <w:pPr>
              <w:pStyle w:val="ListParagraph"/>
              <w:numPr>
                <w:ilvl w:val="1"/>
                <w:numId w:val="2"/>
              </w:numPr>
              <w:spacing w:after="0" w:line="240" w:lineRule="auto"/>
              <w:jc w:val="center"/>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Female</w:t>
            </w:r>
          </w:p>
        </w:tc>
        <w:tc>
          <w:tcPr>
            <w:tcW w:w="2220" w:type="dxa"/>
            <w:noWrap/>
            <w:hideMark/>
          </w:tcPr>
          <w:p w14:paraId="6246CC93"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91</w:t>
            </w:r>
          </w:p>
        </w:tc>
        <w:tc>
          <w:tcPr>
            <w:tcW w:w="2300" w:type="dxa"/>
            <w:noWrap/>
            <w:hideMark/>
          </w:tcPr>
          <w:p w14:paraId="51230136"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35%</w:t>
            </w:r>
          </w:p>
        </w:tc>
      </w:tr>
      <w:tr w:rsidR="00A85F54" w:rsidRPr="002A6558" w14:paraId="6533E26A"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tcW w:w="960" w:type="dxa"/>
            <w:noWrap/>
            <w:hideMark/>
          </w:tcPr>
          <w:p w14:paraId="129B3890"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3</w:t>
            </w:r>
          </w:p>
        </w:tc>
        <w:tc>
          <w:tcPr>
            <w:tcW w:w="3020" w:type="dxa"/>
            <w:noWrap/>
            <w:hideMark/>
          </w:tcPr>
          <w:p w14:paraId="67D596DF" w14:textId="3A468BC6" w:rsidR="00A85F54" w:rsidRPr="002A6558" w:rsidRDefault="00A85F54" w:rsidP="00BF4ECE">
            <w:pPr>
              <w:jc w:val="center"/>
              <w:rPr>
                <w:rFonts w:ascii="Calibri" w:hAnsi="Calibri" w:cs="Calibri"/>
                <w:b/>
                <w:bCs/>
                <w:color w:val="000000"/>
                <w:sz w:val="22"/>
                <w:szCs w:val="22"/>
                <w:lang w:eastAsia="en-IN"/>
              </w:rPr>
            </w:pPr>
            <w:r w:rsidRPr="002A6558">
              <w:rPr>
                <w:rFonts w:ascii="Calibri" w:hAnsi="Calibri" w:cs="Calibri"/>
                <w:b/>
                <w:bCs/>
                <w:color w:val="000000"/>
                <w:sz w:val="22"/>
                <w:szCs w:val="22"/>
                <w:lang w:eastAsia="en-IN"/>
              </w:rPr>
              <w:t>INFECTED</w:t>
            </w:r>
            <w:r w:rsidR="00C9220A">
              <w:rPr>
                <w:rFonts w:ascii="Calibri" w:hAnsi="Calibri" w:cs="Calibri"/>
                <w:b/>
                <w:bCs/>
                <w:color w:val="000000"/>
                <w:sz w:val="22"/>
                <w:szCs w:val="22"/>
                <w:lang w:eastAsia="en-IN"/>
              </w:rPr>
              <w:t xml:space="preserve"> </w:t>
            </w:r>
            <w:r w:rsidRPr="002A6558">
              <w:rPr>
                <w:rFonts w:ascii="Calibri" w:hAnsi="Calibri" w:cs="Calibri"/>
                <w:b/>
                <w:bCs/>
                <w:color w:val="000000"/>
                <w:sz w:val="22"/>
                <w:szCs w:val="22"/>
                <w:lang w:eastAsia="en-IN"/>
              </w:rPr>
              <w:t>(year)</w:t>
            </w:r>
          </w:p>
        </w:tc>
        <w:tc>
          <w:tcPr>
            <w:tcW w:w="2220" w:type="dxa"/>
            <w:noWrap/>
            <w:hideMark/>
          </w:tcPr>
          <w:p w14:paraId="0809C973" w14:textId="6FC14393" w:rsidR="00A85F54" w:rsidRPr="002A6558" w:rsidRDefault="00A85F54" w:rsidP="00BF4ECE">
            <w:pPr>
              <w:jc w:val="center"/>
              <w:rPr>
                <w:rFonts w:ascii="Calibri" w:hAnsi="Calibri" w:cs="Calibri"/>
                <w:b/>
                <w:bCs/>
                <w:color w:val="000000"/>
                <w:sz w:val="22"/>
                <w:szCs w:val="22"/>
                <w:lang w:eastAsia="en-IN"/>
              </w:rPr>
            </w:pPr>
            <w:r>
              <w:rPr>
                <w:rFonts w:ascii="Calibri" w:hAnsi="Calibri" w:cs="Calibri"/>
                <w:b/>
                <w:bCs/>
                <w:color w:val="000000"/>
                <w:lang w:eastAsia="en-IN"/>
              </w:rPr>
              <w:t>260</w:t>
            </w:r>
          </w:p>
        </w:tc>
        <w:tc>
          <w:tcPr>
            <w:tcW w:w="2300" w:type="dxa"/>
            <w:noWrap/>
            <w:hideMark/>
          </w:tcPr>
          <w:p w14:paraId="7A81EB7C" w14:textId="6C7A48FE" w:rsidR="00A85F54" w:rsidRPr="00A85F54" w:rsidRDefault="00A85F54" w:rsidP="00BF4ECE">
            <w:pPr>
              <w:jc w:val="center"/>
              <w:rPr>
                <w:rFonts w:ascii="Times New Roman" w:hAnsi="Times New Roman"/>
                <w:b/>
                <w:bCs/>
                <w:lang w:eastAsia="en-IN"/>
              </w:rPr>
            </w:pPr>
            <w:r w:rsidRPr="00A85F54">
              <w:rPr>
                <w:rFonts w:ascii="Times New Roman" w:hAnsi="Times New Roman"/>
                <w:b/>
                <w:bCs/>
                <w:lang w:eastAsia="en-IN"/>
              </w:rPr>
              <w:t>100</w:t>
            </w:r>
          </w:p>
        </w:tc>
      </w:tr>
      <w:tr w:rsidR="00A85F54" w:rsidRPr="002A6558" w14:paraId="28C88D55" w14:textId="77777777" w:rsidTr="00BF4ECE">
        <w:trPr>
          <w:trHeight w:val="288"/>
          <w:jc w:val="center"/>
        </w:trPr>
        <w:tc>
          <w:tcPr>
            <w:tcW w:w="3980" w:type="dxa"/>
            <w:gridSpan w:val="2"/>
            <w:noWrap/>
            <w:hideMark/>
          </w:tcPr>
          <w:p w14:paraId="1281EBC8" w14:textId="2AC58CA5" w:rsidR="00A85F54" w:rsidRPr="002A6558" w:rsidRDefault="00A85F54" w:rsidP="00F95EE9">
            <w:pPr>
              <w:pStyle w:val="ListParagraph"/>
              <w:numPr>
                <w:ilvl w:val="1"/>
                <w:numId w:val="3"/>
              </w:numPr>
              <w:spacing w:after="0" w:line="240" w:lineRule="auto"/>
              <w:jc w:val="center"/>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2022</w:t>
            </w:r>
          </w:p>
        </w:tc>
        <w:tc>
          <w:tcPr>
            <w:tcW w:w="2220" w:type="dxa"/>
            <w:noWrap/>
            <w:hideMark/>
          </w:tcPr>
          <w:p w14:paraId="1D3F0105"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105</w:t>
            </w:r>
          </w:p>
        </w:tc>
        <w:tc>
          <w:tcPr>
            <w:tcW w:w="2300" w:type="dxa"/>
            <w:noWrap/>
            <w:hideMark/>
          </w:tcPr>
          <w:p w14:paraId="1516DA7C"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40.38%</w:t>
            </w:r>
          </w:p>
        </w:tc>
      </w:tr>
      <w:tr w:rsidR="00A85F54" w:rsidRPr="002A6558" w14:paraId="38BF69B7"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tcW w:w="3980" w:type="dxa"/>
            <w:gridSpan w:val="2"/>
            <w:noWrap/>
            <w:hideMark/>
          </w:tcPr>
          <w:p w14:paraId="30E2B7E4" w14:textId="77B15E3E" w:rsidR="00A85F54" w:rsidRPr="002A6558" w:rsidRDefault="00A85F54" w:rsidP="00F95EE9">
            <w:pPr>
              <w:pStyle w:val="ListParagraph"/>
              <w:numPr>
                <w:ilvl w:val="1"/>
                <w:numId w:val="3"/>
              </w:numPr>
              <w:spacing w:after="0" w:line="240" w:lineRule="auto"/>
              <w:jc w:val="center"/>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lastRenderedPageBreak/>
              <w:t>2023</w:t>
            </w:r>
          </w:p>
        </w:tc>
        <w:tc>
          <w:tcPr>
            <w:tcW w:w="2220" w:type="dxa"/>
            <w:noWrap/>
            <w:hideMark/>
          </w:tcPr>
          <w:p w14:paraId="04B580A5"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115</w:t>
            </w:r>
          </w:p>
        </w:tc>
        <w:tc>
          <w:tcPr>
            <w:tcW w:w="2300" w:type="dxa"/>
            <w:noWrap/>
            <w:hideMark/>
          </w:tcPr>
          <w:p w14:paraId="4214F31D"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44.23%</w:t>
            </w:r>
          </w:p>
        </w:tc>
      </w:tr>
      <w:tr w:rsidR="00A85F54" w:rsidRPr="002A6558" w14:paraId="712C31F3" w14:textId="77777777" w:rsidTr="00BF4ECE">
        <w:trPr>
          <w:trHeight w:val="288"/>
          <w:jc w:val="center"/>
        </w:trPr>
        <w:tc>
          <w:tcPr>
            <w:tcW w:w="3980" w:type="dxa"/>
            <w:gridSpan w:val="2"/>
            <w:noWrap/>
            <w:hideMark/>
          </w:tcPr>
          <w:p w14:paraId="22476494" w14:textId="6A797B97" w:rsidR="00A85F54" w:rsidRPr="002A6558" w:rsidRDefault="00A85F54" w:rsidP="00F95EE9">
            <w:pPr>
              <w:pStyle w:val="ListParagraph"/>
              <w:numPr>
                <w:ilvl w:val="1"/>
                <w:numId w:val="3"/>
              </w:numPr>
              <w:spacing w:after="0" w:line="240" w:lineRule="auto"/>
              <w:jc w:val="center"/>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2024</w:t>
            </w:r>
          </w:p>
        </w:tc>
        <w:tc>
          <w:tcPr>
            <w:tcW w:w="2220" w:type="dxa"/>
            <w:noWrap/>
            <w:hideMark/>
          </w:tcPr>
          <w:p w14:paraId="27EA461A"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40</w:t>
            </w:r>
          </w:p>
        </w:tc>
        <w:tc>
          <w:tcPr>
            <w:tcW w:w="2300" w:type="dxa"/>
            <w:noWrap/>
            <w:hideMark/>
          </w:tcPr>
          <w:p w14:paraId="61902018"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15.38%</w:t>
            </w:r>
          </w:p>
        </w:tc>
      </w:tr>
      <w:tr w:rsidR="00A85F54" w:rsidRPr="002A6558" w14:paraId="1A17604D"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tcW w:w="960" w:type="dxa"/>
            <w:noWrap/>
            <w:hideMark/>
          </w:tcPr>
          <w:p w14:paraId="4785336F" w14:textId="77777777" w:rsidR="00A85F54" w:rsidRDefault="00A85F54" w:rsidP="00BF4ECE">
            <w:pPr>
              <w:jc w:val="center"/>
              <w:rPr>
                <w:rFonts w:ascii="Calibri" w:hAnsi="Calibri" w:cs="Calibri"/>
                <w:color w:val="000000"/>
                <w:sz w:val="22"/>
                <w:szCs w:val="22"/>
                <w:lang w:eastAsia="en-IN"/>
              </w:rPr>
            </w:pPr>
          </w:p>
          <w:p w14:paraId="5C13026A"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4</w:t>
            </w:r>
          </w:p>
        </w:tc>
        <w:tc>
          <w:tcPr>
            <w:tcW w:w="3020" w:type="dxa"/>
            <w:noWrap/>
            <w:hideMark/>
          </w:tcPr>
          <w:p w14:paraId="60507539" w14:textId="77777777" w:rsidR="00A85F54" w:rsidRPr="002A6558" w:rsidRDefault="00A85F54" w:rsidP="00BF4ECE">
            <w:pPr>
              <w:jc w:val="center"/>
              <w:rPr>
                <w:rFonts w:ascii="Calibri" w:hAnsi="Calibri" w:cs="Calibri"/>
                <w:b/>
                <w:bCs/>
                <w:color w:val="000000"/>
                <w:sz w:val="22"/>
                <w:szCs w:val="22"/>
                <w:lang w:eastAsia="en-IN"/>
              </w:rPr>
            </w:pPr>
            <w:r w:rsidRPr="002A6558">
              <w:rPr>
                <w:rFonts w:ascii="Calibri" w:hAnsi="Calibri" w:cs="Calibri"/>
                <w:b/>
                <w:bCs/>
                <w:color w:val="000000"/>
                <w:sz w:val="22"/>
                <w:szCs w:val="22"/>
                <w:lang w:eastAsia="en-IN"/>
              </w:rPr>
              <w:t>SMELL PROFILE</w:t>
            </w:r>
          </w:p>
        </w:tc>
        <w:tc>
          <w:tcPr>
            <w:tcW w:w="2220" w:type="dxa"/>
            <w:noWrap/>
            <w:hideMark/>
          </w:tcPr>
          <w:p w14:paraId="09ADE7F3" w14:textId="65B2FAB9" w:rsidR="00A85F54" w:rsidRPr="002A6558" w:rsidRDefault="00A85F54" w:rsidP="00BF4ECE">
            <w:pPr>
              <w:jc w:val="center"/>
              <w:rPr>
                <w:rFonts w:ascii="Calibri" w:hAnsi="Calibri" w:cs="Calibri"/>
                <w:b/>
                <w:bCs/>
                <w:color w:val="000000"/>
                <w:sz w:val="22"/>
                <w:szCs w:val="22"/>
                <w:lang w:eastAsia="en-IN"/>
              </w:rPr>
            </w:pPr>
            <w:r>
              <w:rPr>
                <w:rFonts w:ascii="Calibri" w:hAnsi="Calibri" w:cs="Calibri"/>
                <w:b/>
                <w:bCs/>
                <w:color w:val="000000"/>
                <w:lang w:eastAsia="en-IN"/>
              </w:rPr>
              <w:t>260</w:t>
            </w:r>
          </w:p>
        </w:tc>
        <w:tc>
          <w:tcPr>
            <w:tcW w:w="2300" w:type="dxa"/>
            <w:noWrap/>
            <w:hideMark/>
          </w:tcPr>
          <w:p w14:paraId="6FA7F964" w14:textId="63C9603E" w:rsidR="00A85F54" w:rsidRPr="00A85F54" w:rsidRDefault="00A85F54" w:rsidP="00BF4ECE">
            <w:pPr>
              <w:jc w:val="center"/>
              <w:rPr>
                <w:rFonts w:ascii="Times New Roman" w:hAnsi="Times New Roman"/>
                <w:b/>
                <w:bCs/>
                <w:lang w:eastAsia="en-IN"/>
              </w:rPr>
            </w:pPr>
            <w:r>
              <w:rPr>
                <w:rFonts w:ascii="Times New Roman" w:hAnsi="Times New Roman"/>
                <w:b/>
                <w:bCs/>
                <w:lang w:eastAsia="en-IN"/>
              </w:rPr>
              <w:t>100</w:t>
            </w:r>
          </w:p>
        </w:tc>
      </w:tr>
      <w:tr w:rsidR="00A85F54" w:rsidRPr="002A6558" w14:paraId="1FF08811" w14:textId="77777777" w:rsidTr="00BF4ECE">
        <w:trPr>
          <w:trHeight w:val="288"/>
          <w:jc w:val="center"/>
        </w:trPr>
        <w:tc>
          <w:tcPr>
            <w:tcW w:w="3980" w:type="dxa"/>
            <w:gridSpan w:val="2"/>
            <w:noWrap/>
            <w:hideMark/>
          </w:tcPr>
          <w:p w14:paraId="0DD61DE7" w14:textId="56D7B3E9" w:rsidR="00A85F54" w:rsidRPr="00BF4ECE" w:rsidRDefault="00A85F54" w:rsidP="00F95EE9">
            <w:pPr>
              <w:pStyle w:val="ListParagraph"/>
              <w:numPr>
                <w:ilvl w:val="0"/>
                <w:numId w:val="11"/>
              </w:numPr>
              <w:jc w:val="center"/>
              <w:rPr>
                <w:rFonts w:ascii="Calibri" w:hAnsi="Calibri" w:cs="Calibri"/>
                <w:color w:val="000000"/>
                <w:sz w:val="22"/>
                <w:szCs w:val="22"/>
                <w:lang w:eastAsia="en-IN"/>
              </w:rPr>
            </w:pPr>
            <w:r w:rsidRPr="00BF4ECE">
              <w:rPr>
                <w:rFonts w:ascii="Calibri" w:hAnsi="Calibri" w:cs="Calibri"/>
                <w:color w:val="000000"/>
                <w:sz w:val="22"/>
                <w:szCs w:val="22"/>
                <w:lang w:eastAsia="en-IN"/>
              </w:rPr>
              <w:t>Reduced</w:t>
            </w:r>
          </w:p>
        </w:tc>
        <w:tc>
          <w:tcPr>
            <w:tcW w:w="2220" w:type="dxa"/>
            <w:noWrap/>
            <w:hideMark/>
          </w:tcPr>
          <w:p w14:paraId="6A45D5AC"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96</w:t>
            </w:r>
          </w:p>
        </w:tc>
        <w:tc>
          <w:tcPr>
            <w:tcW w:w="2300" w:type="dxa"/>
            <w:noWrap/>
            <w:hideMark/>
          </w:tcPr>
          <w:p w14:paraId="14230E84"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36.90%</w:t>
            </w:r>
          </w:p>
        </w:tc>
      </w:tr>
      <w:tr w:rsidR="00A85F54" w:rsidRPr="002A6558" w14:paraId="76752260"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tcW w:w="3980" w:type="dxa"/>
            <w:gridSpan w:val="2"/>
            <w:noWrap/>
            <w:hideMark/>
          </w:tcPr>
          <w:p w14:paraId="69A0AACC" w14:textId="2C1DCC3C" w:rsidR="00A85F54" w:rsidRPr="00BF4ECE" w:rsidRDefault="00A85F54" w:rsidP="00F95EE9">
            <w:pPr>
              <w:pStyle w:val="ListParagraph"/>
              <w:numPr>
                <w:ilvl w:val="0"/>
                <w:numId w:val="11"/>
              </w:numPr>
              <w:jc w:val="center"/>
              <w:rPr>
                <w:rFonts w:ascii="Calibri" w:hAnsi="Calibri" w:cs="Calibri"/>
                <w:color w:val="000000"/>
                <w:sz w:val="22"/>
                <w:szCs w:val="22"/>
                <w:lang w:eastAsia="en-IN"/>
              </w:rPr>
            </w:pPr>
            <w:r w:rsidRPr="00BF4ECE">
              <w:rPr>
                <w:rFonts w:ascii="Calibri" w:hAnsi="Calibri" w:cs="Calibri"/>
                <w:color w:val="000000"/>
                <w:sz w:val="22"/>
                <w:szCs w:val="22"/>
                <w:lang w:eastAsia="en-IN"/>
              </w:rPr>
              <w:t>Average</w:t>
            </w:r>
          </w:p>
        </w:tc>
        <w:tc>
          <w:tcPr>
            <w:tcW w:w="2220" w:type="dxa"/>
            <w:noWrap/>
            <w:hideMark/>
          </w:tcPr>
          <w:p w14:paraId="53C53DE8"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152</w:t>
            </w:r>
          </w:p>
        </w:tc>
        <w:tc>
          <w:tcPr>
            <w:tcW w:w="2300" w:type="dxa"/>
            <w:noWrap/>
            <w:hideMark/>
          </w:tcPr>
          <w:p w14:paraId="50E4D967"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58.50%</w:t>
            </w:r>
          </w:p>
        </w:tc>
      </w:tr>
      <w:tr w:rsidR="00A85F54" w:rsidRPr="002A6558" w14:paraId="69333FC4" w14:textId="77777777" w:rsidTr="00BF4ECE">
        <w:trPr>
          <w:trHeight w:val="288"/>
          <w:jc w:val="center"/>
        </w:trPr>
        <w:tc>
          <w:tcPr>
            <w:tcW w:w="3980" w:type="dxa"/>
            <w:gridSpan w:val="2"/>
            <w:noWrap/>
            <w:hideMark/>
          </w:tcPr>
          <w:p w14:paraId="06B4B48A" w14:textId="0E30E46E" w:rsidR="00A85F54" w:rsidRPr="00BF4ECE" w:rsidRDefault="00A85F54" w:rsidP="00F95EE9">
            <w:pPr>
              <w:pStyle w:val="ListParagraph"/>
              <w:numPr>
                <w:ilvl w:val="0"/>
                <w:numId w:val="11"/>
              </w:numPr>
              <w:jc w:val="center"/>
              <w:rPr>
                <w:rFonts w:ascii="Calibri" w:hAnsi="Calibri" w:cs="Calibri"/>
                <w:color w:val="000000"/>
                <w:sz w:val="22"/>
                <w:szCs w:val="22"/>
                <w:lang w:eastAsia="en-IN"/>
              </w:rPr>
            </w:pPr>
            <w:r w:rsidRPr="00BF4ECE">
              <w:rPr>
                <w:rFonts w:ascii="Calibri" w:hAnsi="Calibri" w:cs="Calibri"/>
                <w:color w:val="000000"/>
                <w:sz w:val="22"/>
                <w:szCs w:val="22"/>
                <w:lang w:eastAsia="en-IN"/>
              </w:rPr>
              <w:t>Good</w:t>
            </w:r>
          </w:p>
        </w:tc>
        <w:tc>
          <w:tcPr>
            <w:tcW w:w="2220" w:type="dxa"/>
            <w:noWrap/>
            <w:hideMark/>
          </w:tcPr>
          <w:p w14:paraId="5D7EC8C1"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12</w:t>
            </w:r>
          </w:p>
        </w:tc>
        <w:tc>
          <w:tcPr>
            <w:tcW w:w="2300" w:type="dxa"/>
            <w:noWrap/>
            <w:hideMark/>
          </w:tcPr>
          <w:p w14:paraId="63E87DE9"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4.60%</w:t>
            </w:r>
          </w:p>
        </w:tc>
      </w:tr>
      <w:tr w:rsidR="00A85F54" w:rsidRPr="002A6558" w14:paraId="4B46AF52"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tcW w:w="960" w:type="dxa"/>
            <w:noWrap/>
            <w:hideMark/>
          </w:tcPr>
          <w:p w14:paraId="6E222029" w14:textId="77777777" w:rsidR="00A85F54" w:rsidRDefault="00A85F54" w:rsidP="00BF4ECE">
            <w:pPr>
              <w:jc w:val="center"/>
              <w:rPr>
                <w:rFonts w:ascii="Calibri" w:hAnsi="Calibri" w:cs="Calibri"/>
                <w:color w:val="000000"/>
                <w:sz w:val="22"/>
                <w:szCs w:val="22"/>
                <w:lang w:eastAsia="en-IN"/>
              </w:rPr>
            </w:pPr>
          </w:p>
          <w:p w14:paraId="2E38BC8E"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5</w:t>
            </w:r>
          </w:p>
        </w:tc>
        <w:tc>
          <w:tcPr>
            <w:tcW w:w="3020" w:type="dxa"/>
            <w:noWrap/>
            <w:hideMark/>
          </w:tcPr>
          <w:p w14:paraId="51A67092" w14:textId="2CB48616" w:rsidR="00A85F54" w:rsidRPr="002A6558" w:rsidRDefault="00A85F54" w:rsidP="00BF4ECE">
            <w:pPr>
              <w:jc w:val="center"/>
              <w:rPr>
                <w:rFonts w:ascii="Calibri" w:hAnsi="Calibri" w:cs="Calibri"/>
                <w:b/>
                <w:bCs/>
                <w:color w:val="000000"/>
                <w:sz w:val="22"/>
                <w:szCs w:val="22"/>
                <w:lang w:eastAsia="en-IN"/>
              </w:rPr>
            </w:pPr>
            <w:r w:rsidRPr="002A6558">
              <w:rPr>
                <w:rFonts w:ascii="Calibri" w:hAnsi="Calibri" w:cs="Calibri"/>
                <w:b/>
                <w:bCs/>
                <w:color w:val="000000"/>
                <w:sz w:val="22"/>
                <w:szCs w:val="22"/>
                <w:lang w:eastAsia="en-IN"/>
              </w:rPr>
              <w:t>SLEEP PATTERN</w:t>
            </w:r>
          </w:p>
        </w:tc>
        <w:tc>
          <w:tcPr>
            <w:tcW w:w="2220" w:type="dxa"/>
            <w:noWrap/>
            <w:hideMark/>
          </w:tcPr>
          <w:p w14:paraId="79397AD6" w14:textId="301E5452" w:rsidR="00A85F54" w:rsidRPr="002A6558" w:rsidRDefault="00F80780" w:rsidP="00BF4ECE">
            <w:pPr>
              <w:jc w:val="center"/>
              <w:rPr>
                <w:rFonts w:ascii="Calibri" w:hAnsi="Calibri" w:cs="Calibri"/>
                <w:b/>
                <w:bCs/>
                <w:color w:val="000000"/>
                <w:sz w:val="22"/>
                <w:szCs w:val="22"/>
                <w:lang w:eastAsia="en-IN"/>
              </w:rPr>
            </w:pPr>
            <w:r>
              <w:rPr>
                <w:rFonts w:ascii="Calibri" w:hAnsi="Calibri" w:cs="Calibri"/>
                <w:b/>
                <w:bCs/>
                <w:color w:val="000000"/>
                <w:sz w:val="22"/>
                <w:szCs w:val="22"/>
                <w:lang w:eastAsia="en-IN"/>
              </w:rPr>
              <w:t>260</w:t>
            </w:r>
          </w:p>
        </w:tc>
        <w:tc>
          <w:tcPr>
            <w:tcW w:w="2300" w:type="dxa"/>
            <w:noWrap/>
            <w:hideMark/>
          </w:tcPr>
          <w:p w14:paraId="2D2A4FDD" w14:textId="7E8EB495" w:rsidR="00A85F54" w:rsidRPr="00F80780" w:rsidRDefault="00F80780" w:rsidP="00BF4ECE">
            <w:pPr>
              <w:jc w:val="center"/>
              <w:rPr>
                <w:rFonts w:ascii="Times New Roman" w:hAnsi="Times New Roman"/>
                <w:b/>
                <w:bCs/>
                <w:lang w:eastAsia="en-IN"/>
              </w:rPr>
            </w:pPr>
            <w:r>
              <w:rPr>
                <w:rFonts w:ascii="Times New Roman" w:hAnsi="Times New Roman"/>
                <w:b/>
                <w:bCs/>
                <w:lang w:eastAsia="en-IN"/>
              </w:rPr>
              <w:t>100</w:t>
            </w:r>
          </w:p>
        </w:tc>
      </w:tr>
      <w:tr w:rsidR="00A85F54" w:rsidRPr="002A6558" w14:paraId="6B11E05B" w14:textId="77777777" w:rsidTr="00BF4ECE">
        <w:trPr>
          <w:trHeight w:val="251"/>
          <w:jc w:val="center"/>
        </w:trPr>
        <w:tc>
          <w:tcPr>
            <w:tcW w:w="3980" w:type="dxa"/>
            <w:gridSpan w:val="2"/>
            <w:noWrap/>
            <w:hideMark/>
          </w:tcPr>
          <w:p w14:paraId="71C0B50D" w14:textId="7DA443D7" w:rsidR="00A85F54" w:rsidRPr="00BF4ECE" w:rsidRDefault="00A85F54" w:rsidP="00F95EE9">
            <w:pPr>
              <w:pStyle w:val="ListParagraph"/>
              <w:numPr>
                <w:ilvl w:val="0"/>
                <w:numId w:val="12"/>
              </w:numPr>
              <w:jc w:val="center"/>
              <w:rPr>
                <w:rFonts w:ascii="Calibri" w:hAnsi="Calibri" w:cs="Calibri"/>
                <w:color w:val="000000"/>
                <w:sz w:val="22"/>
                <w:szCs w:val="22"/>
                <w:lang w:eastAsia="en-IN"/>
              </w:rPr>
            </w:pPr>
            <w:r w:rsidRPr="00BF4ECE">
              <w:rPr>
                <w:rFonts w:ascii="Calibri" w:hAnsi="Calibri" w:cs="Calibri"/>
                <w:color w:val="000000"/>
                <w:sz w:val="22"/>
                <w:szCs w:val="22"/>
                <w:lang w:eastAsia="en-IN"/>
              </w:rPr>
              <w:t>Reduced</w:t>
            </w:r>
          </w:p>
        </w:tc>
        <w:tc>
          <w:tcPr>
            <w:tcW w:w="2220" w:type="dxa"/>
            <w:noWrap/>
            <w:hideMark/>
          </w:tcPr>
          <w:p w14:paraId="08EEB2E1"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244</w:t>
            </w:r>
          </w:p>
        </w:tc>
        <w:tc>
          <w:tcPr>
            <w:tcW w:w="2300" w:type="dxa"/>
            <w:noWrap/>
            <w:hideMark/>
          </w:tcPr>
          <w:p w14:paraId="48511EA8"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93.80%</w:t>
            </w:r>
          </w:p>
        </w:tc>
      </w:tr>
      <w:tr w:rsidR="00A85F54" w:rsidRPr="002A6558" w14:paraId="4EFE5506"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tcW w:w="3980" w:type="dxa"/>
            <w:gridSpan w:val="2"/>
            <w:noWrap/>
            <w:hideMark/>
          </w:tcPr>
          <w:p w14:paraId="27D8EE48" w14:textId="34FD3EFA" w:rsidR="00A85F54" w:rsidRPr="00BF4ECE" w:rsidRDefault="00A85F54" w:rsidP="00F95EE9">
            <w:pPr>
              <w:pStyle w:val="ListParagraph"/>
              <w:numPr>
                <w:ilvl w:val="0"/>
                <w:numId w:val="12"/>
              </w:numPr>
              <w:jc w:val="center"/>
              <w:rPr>
                <w:rFonts w:ascii="Calibri" w:hAnsi="Calibri" w:cs="Calibri"/>
                <w:color w:val="000000"/>
                <w:sz w:val="22"/>
                <w:szCs w:val="22"/>
                <w:lang w:eastAsia="en-IN"/>
              </w:rPr>
            </w:pPr>
            <w:r w:rsidRPr="00BF4ECE">
              <w:rPr>
                <w:rFonts w:ascii="Calibri" w:hAnsi="Calibri" w:cs="Calibri"/>
                <w:color w:val="000000"/>
                <w:sz w:val="22"/>
                <w:szCs w:val="22"/>
                <w:lang w:eastAsia="en-IN"/>
              </w:rPr>
              <w:t>Good</w:t>
            </w:r>
          </w:p>
        </w:tc>
        <w:tc>
          <w:tcPr>
            <w:tcW w:w="2220" w:type="dxa"/>
            <w:noWrap/>
            <w:hideMark/>
          </w:tcPr>
          <w:p w14:paraId="483A174C"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16</w:t>
            </w:r>
          </w:p>
        </w:tc>
        <w:tc>
          <w:tcPr>
            <w:tcW w:w="2300" w:type="dxa"/>
            <w:noWrap/>
            <w:hideMark/>
          </w:tcPr>
          <w:p w14:paraId="779CA1F6"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6.20%</w:t>
            </w:r>
          </w:p>
        </w:tc>
      </w:tr>
      <w:tr w:rsidR="00A85F54" w:rsidRPr="002A6558" w14:paraId="03A68677" w14:textId="77777777" w:rsidTr="00BF4ECE">
        <w:trPr>
          <w:trHeight w:val="288"/>
          <w:jc w:val="center"/>
        </w:trPr>
        <w:tc>
          <w:tcPr>
            <w:tcW w:w="960" w:type="dxa"/>
            <w:noWrap/>
            <w:hideMark/>
          </w:tcPr>
          <w:p w14:paraId="0E10AE5C"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6</w:t>
            </w:r>
          </w:p>
        </w:tc>
        <w:tc>
          <w:tcPr>
            <w:tcW w:w="3020" w:type="dxa"/>
            <w:noWrap/>
            <w:hideMark/>
          </w:tcPr>
          <w:p w14:paraId="30FDB778" w14:textId="77777777" w:rsidR="00A85F54" w:rsidRPr="002A6558" w:rsidRDefault="00A85F54" w:rsidP="00BF4ECE">
            <w:pPr>
              <w:jc w:val="center"/>
              <w:rPr>
                <w:rFonts w:ascii="Calibri" w:hAnsi="Calibri" w:cs="Calibri"/>
                <w:b/>
                <w:bCs/>
                <w:color w:val="000000"/>
                <w:sz w:val="22"/>
                <w:szCs w:val="22"/>
                <w:lang w:eastAsia="en-IN"/>
              </w:rPr>
            </w:pPr>
            <w:r w:rsidRPr="002A6558">
              <w:rPr>
                <w:rFonts w:ascii="Calibri" w:hAnsi="Calibri" w:cs="Calibri"/>
                <w:b/>
                <w:bCs/>
                <w:color w:val="000000"/>
                <w:sz w:val="22"/>
                <w:szCs w:val="22"/>
                <w:lang w:eastAsia="en-IN"/>
              </w:rPr>
              <w:t>SYMPTOMS IN DIFFERENT TIME</w:t>
            </w:r>
            <w:r>
              <w:rPr>
                <w:rFonts w:ascii="Calibri" w:hAnsi="Calibri" w:cs="Calibri"/>
                <w:b/>
                <w:bCs/>
                <w:color w:val="000000"/>
                <w:sz w:val="22"/>
                <w:szCs w:val="22"/>
                <w:lang w:eastAsia="en-IN"/>
              </w:rPr>
              <w:t xml:space="preserve"> </w:t>
            </w:r>
            <w:r w:rsidRPr="002A6558">
              <w:rPr>
                <w:rFonts w:ascii="Calibri" w:hAnsi="Calibri" w:cs="Calibri"/>
                <w:b/>
                <w:bCs/>
                <w:color w:val="000000"/>
                <w:sz w:val="22"/>
                <w:szCs w:val="22"/>
                <w:lang w:eastAsia="en-IN"/>
              </w:rPr>
              <w:t>CATEGORY</w:t>
            </w:r>
          </w:p>
        </w:tc>
        <w:tc>
          <w:tcPr>
            <w:tcW w:w="2220" w:type="dxa"/>
            <w:noWrap/>
            <w:hideMark/>
          </w:tcPr>
          <w:p w14:paraId="10744B57" w14:textId="4F55D7EF" w:rsidR="00A85F54" w:rsidRPr="002A6558" w:rsidRDefault="00F80780" w:rsidP="00BF4ECE">
            <w:pPr>
              <w:jc w:val="center"/>
              <w:rPr>
                <w:rFonts w:ascii="Calibri" w:hAnsi="Calibri" w:cs="Calibri"/>
                <w:b/>
                <w:bCs/>
                <w:color w:val="000000"/>
                <w:sz w:val="22"/>
                <w:szCs w:val="22"/>
                <w:lang w:eastAsia="en-IN"/>
              </w:rPr>
            </w:pPr>
            <w:r>
              <w:rPr>
                <w:rFonts w:ascii="Calibri" w:hAnsi="Calibri" w:cs="Calibri"/>
                <w:b/>
                <w:bCs/>
                <w:color w:val="000000"/>
                <w:sz w:val="22"/>
                <w:szCs w:val="22"/>
                <w:lang w:eastAsia="en-IN"/>
              </w:rPr>
              <w:t>260</w:t>
            </w:r>
          </w:p>
        </w:tc>
        <w:tc>
          <w:tcPr>
            <w:tcW w:w="2300" w:type="dxa"/>
            <w:noWrap/>
            <w:hideMark/>
          </w:tcPr>
          <w:p w14:paraId="587B0CCA" w14:textId="74E0B10C" w:rsidR="00A85F54" w:rsidRPr="00F80780" w:rsidRDefault="00F80780" w:rsidP="00BF4ECE">
            <w:pPr>
              <w:jc w:val="center"/>
              <w:rPr>
                <w:rFonts w:ascii="Times New Roman" w:hAnsi="Times New Roman"/>
                <w:b/>
                <w:bCs/>
                <w:lang w:eastAsia="en-IN"/>
              </w:rPr>
            </w:pPr>
            <w:r>
              <w:rPr>
                <w:rFonts w:ascii="Times New Roman" w:hAnsi="Times New Roman"/>
                <w:b/>
                <w:bCs/>
                <w:lang w:eastAsia="en-IN"/>
              </w:rPr>
              <w:t>100</w:t>
            </w:r>
          </w:p>
        </w:tc>
      </w:tr>
      <w:tr w:rsidR="00A85F54" w:rsidRPr="002A6558" w14:paraId="54B10895"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tcW w:w="3980" w:type="dxa"/>
            <w:gridSpan w:val="2"/>
            <w:noWrap/>
            <w:hideMark/>
          </w:tcPr>
          <w:p w14:paraId="268137FB" w14:textId="77777777" w:rsidR="00A85F54" w:rsidRPr="00BF4ECE" w:rsidRDefault="00A85F54" w:rsidP="00F95EE9">
            <w:pPr>
              <w:pStyle w:val="ListParagraph"/>
              <w:numPr>
                <w:ilvl w:val="0"/>
                <w:numId w:val="13"/>
              </w:numPr>
              <w:jc w:val="center"/>
              <w:rPr>
                <w:rFonts w:ascii="Calibri" w:hAnsi="Calibri" w:cs="Calibri"/>
                <w:color w:val="000000"/>
                <w:sz w:val="22"/>
                <w:szCs w:val="22"/>
                <w:lang w:eastAsia="en-IN"/>
              </w:rPr>
            </w:pPr>
            <w:r w:rsidRPr="00BF4ECE">
              <w:rPr>
                <w:rFonts w:ascii="Calibri" w:hAnsi="Calibri" w:cs="Calibri"/>
                <w:color w:val="000000"/>
                <w:sz w:val="22"/>
                <w:szCs w:val="22"/>
                <w:lang w:eastAsia="en-IN"/>
              </w:rPr>
              <w:t>Day</w:t>
            </w:r>
          </w:p>
        </w:tc>
        <w:tc>
          <w:tcPr>
            <w:tcW w:w="2220" w:type="dxa"/>
            <w:noWrap/>
            <w:hideMark/>
          </w:tcPr>
          <w:p w14:paraId="464D6D3A"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43</w:t>
            </w:r>
          </w:p>
        </w:tc>
        <w:tc>
          <w:tcPr>
            <w:tcW w:w="2300" w:type="dxa"/>
            <w:noWrap/>
            <w:hideMark/>
          </w:tcPr>
          <w:p w14:paraId="23642A21"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16.50%</w:t>
            </w:r>
          </w:p>
        </w:tc>
      </w:tr>
      <w:tr w:rsidR="00A85F54" w:rsidRPr="002A6558" w14:paraId="35F600F2" w14:textId="77777777" w:rsidTr="00BF4ECE">
        <w:trPr>
          <w:trHeight w:val="288"/>
          <w:jc w:val="center"/>
        </w:trPr>
        <w:tc>
          <w:tcPr>
            <w:tcW w:w="3980" w:type="dxa"/>
            <w:gridSpan w:val="2"/>
            <w:noWrap/>
            <w:hideMark/>
          </w:tcPr>
          <w:p w14:paraId="26A318BE" w14:textId="77777777" w:rsidR="00A85F54" w:rsidRPr="00BF4ECE" w:rsidRDefault="00A85F54" w:rsidP="00F95EE9">
            <w:pPr>
              <w:pStyle w:val="ListParagraph"/>
              <w:numPr>
                <w:ilvl w:val="0"/>
                <w:numId w:val="13"/>
              </w:numPr>
              <w:jc w:val="center"/>
              <w:rPr>
                <w:rFonts w:ascii="Calibri" w:hAnsi="Calibri" w:cs="Calibri"/>
                <w:color w:val="000000"/>
                <w:sz w:val="22"/>
                <w:szCs w:val="22"/>
                <w:lang w:eastAsia="en-IN"/>
              </w:rPr>
            </w:pPr>
            <w:r w:rsidRPr="00BF4ECE">
              <w:rPr>
                <w:rFonts w:ascii="Calibri" w:hAnsi="Calibri" w:cs="Calibri"/>
                <w:color w:val="000000"/>
                <w:sz w:val="22"/>
                <w:szCs w:val="22"/>
                <w:lang w:eastAsia="en-IN"/>
              </w:rPr>
              <w:t>Night</w:t>
            </w:r>
          </w:p>
        </w:tc>
        <w:tc>
          <w:tcPr>
            <w:tcW w:w="2220" w:type="dxa"/>
            <w:noWrap/>
            <w:hideMark/>
          </w:tcPr>
          <w:p w14:paraId="59F8F7FB"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69</w:t>
            </w:r>
          </w:p>
        </w:tc>
        <w:tc>
          <w:tcPr>
            <w:tcW w:w="2300" w:type="dxa"/>
            <w:noWrap/>
            <w:hideMark/>
          </w:tcPr>
          <w:p w14:paraId="3F4E328C"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26.50%</w:t>
            </w:r>
          </w:p>
        </w:tc>
      </w:tr>
      <w:tr w:rsidR="00A85F54" w:rsidRPr="002A6558" w14:paraId="665C80E7"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tcW w:w="3980" w:type="dxa"/>
            <w:gridSpan w:val="2"/>
            <w:noWrap/>
            <w:hideMark/>
          </w:tcPr>
          <w:p w14:paraId="398F26D2" w14:textId="77777777" w:rsidR="00A85F54" w:rsidRPr="00BF4ECE" w:rsidRDefault="00A85F54" w:rsidP="00F95EE9">
            <w:pPr>
              <w:pStyle w:val="ListParagraph"/>
              <w:numPr>
                <w:ilvl w:val="0"/>
                <w:numId w:val="13"/>
              </w:numPr>
              <w:jc w:val="center"/>
              <w:rPr>
                <w:rFonts w:ascii="Calibri" w:hAnsi="Calibri" w:cs="Calibri"/>
                <w:color w:val="000000"/>
                <w:sz w:val="22"/>
                <w:szCs w:val="22"/>
                <w:lang w:eastAsia="en-IN"/>
              </w:rPr>
            </w:pPr>
            <w:r w:rsidRPr="00BF4ECE">
              <w:rPr>
                <w:rFonts w:ascii="Calibri" w:hAnsi="Calibri" w:cs="Calibri"/>
                <w:color w:val="000000"/>
                <w:sz w:val="22"/>
                <w:szCs w:val="22"/>
                <w:lang w:eastAsia="en-IN"/>
              </w:rPr>
              <w:t>Both</w:t>
            </w:r>
          </w:p>
        </w:tc>
        <w:tc>
          <w:tcPr>
            <w:tcW w:w="2220" w:type="dxa"/>
            <w:noWrap/>
            <w:hideMark/>
          </w:tcPr>
          <w:p w14:paraId="43D11723"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148</w:t>
            </w:r>
          </w:p>
        </w:tc>
        <w:tc>
          <w:tcPr>
            <w:tcW w:w="2300" w:type="dxa"/>
            <w:noWrap/>
            <w:hideMark/>
          </w:tcPr>
          <w:p w14:paraId="4771732E"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56.40%</w:t>
            </w:r>
          </w:p>
        </w:tc>
      </w:tr>
      <w:tr w:rsidR="00A85F54" w:rsidRPr="002A6558" w14:paraId="00C4E8F0" w14:textId="77777777" w:rsidTr="00BF4ECE">
        <w:trPr>
          <w:trHeight w:val="288"/>
          <w:jc w:val="center"/>
        </w:trPr>
        <w:tc>
          <w:tcPr>
            <w:tcW w:w="3980" w:type="dxa"/>
            <w:gridSpan w:val="2"/>
            <w:noWrap/>
            <w:hideMark/>
          </w:tcPr>
          <w:p w14:paraId="05CA0BEB" w14:textId="77777777" w:rsidR="00A85F54" w:rsidRPr="00BF4ECE" w:rsidRDefault="00A85F54" w:rsidP="00F95EE9">
            <w:pPr>
              <w:pStyle w:val="ListParagraph"/>
              <w:numPr>
                <w:ilvl w:val="0"/>
                <w:numId w:val="13"/>
              </w:numPr>
              <w:jc w:val="center"/>
              <w:rPr>
                <w:rFonts w:ascii="Calibri" w:hAnsi="Calibri" w:cs="Calibri"/>
                <w:color w:val="000000"/>
                <w:sz w:val="22"/>
                <w:szCs w:val="22"/>
                <w:lang w:eastAsia="en-IN"/>
              </w:rPr>
            </w:pPr>
            <w:r w:rsidRPr="00BF4ECE">
              <w:rPr>
                <w:rFonts w:ascii="Calibri" w:hAnsi="Calibri" w:cs="Calibri"/>
                <w:color w:val="000000"/>
                <w:sz w:val="22"/>
                <w:szCs w:val="22"/>
                <w:lang w:eastAsia="en-IN"/>
              </w:rPr>
              <w:t>Indoor</w:t>
            </w:r>
          </w:p>
        </w:tc>
        <w:tc>
          <w:tcPr>
            <w:tcW w:w="2220" w:type="dxa"/>
            <w:noWrap/>
            <w:hideMark/>
          </w:tcPr>
          <w:p w14:paraId="3337DC5C"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54</w:t>
            </w:r>
          </w:p>
        </w:tc>
        <w:tc>
          <w:tcPr>
            <w:tcW w:w="2300" w:type="dxa"/>
            <w:noWrap/>
            <w:hideMark/>
          </w:tcPr>
          <w:p w14:paraId="010D92C9"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20.80%</w:t>
            </w:r>
          </w:p>
        </w:tc>
      </w:tr>
      <w:tr w:rsidR="00A85F54" w:rsidRPr="002A6558" w14:paraId="15351898"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tcW w:w="3980" w:type="dxa"/>
            <w:gridSpan w:val="2"/>
            <w:noWrap/>
            <w:hideMark/>
          </w:tcPr>
          <w:p w14:paraId="1D28F058" w14:textId="77777777" w:rsidR="00A85F54" w:rsidRPr="00BF4ECE" w:rsidRDefault="00A85F54" w:rsidP="00F95EE9">
            <w:pPr>
              <w:pStyle w:val="ListParagraph"/>
              <w:numPr>
                <w:ilvl w:val="0"/>
                <w:numId w:val="13"/>
              </w:numPr>
              <w:jc w:val="center"/>
              <w:rPr>
                <w:rFonts w:ascii="Calibri" w:hAnsi="Calibri" w:cs="Calibri"/>
                <w:color w:val="000000"/>
                <w:sz w:val="22"/>
                <w:szCs w:val="22"/>
                <w:lang w:eastAsia="en-IN"/>
              </w:rPr>
            </w:pPr>
            <w:r w:rsidRPr="00BF4ECE">
              <w:rPr>
                <w:rFonts w:ascii="Calibri" w:hAnsi="Calibri" w:cs="Calibri"/>
                <w:color w:val="000000"/>
                <w:sz w:val="22"/>
                <w:szCs w:val="22"/>
                <w:lang w:eastAsia="en-IN"/>
              </w:rPr>
              <w:t>Outdoor</w:t>
            </w:r>
          </w:p>
        </w:tc>
        <w:tc>
          <w:tcPr>
            <w:tcW w:w="2220" w:type="dxa"/>
            <w:noWrap/>
            <w:hideMark/>
          </w:tcPr>
          <w:p w14:paraId="469924F0"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36</w:t>
            </w:r>
          </w:p>
        </w:tc>
        <w:tc>
          <w:tcPr>
            <w:tcW w:w="2300" w:type="dxa"/>
            <w:noWrap/>
            <w:hideMark/>
          </w:tcPr>
          <w:p w14:paraId="7C2AE8E2"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13.80%</w:t>
            </w:r>
          </w:p>
        </w:tc>
      </w:tr>
      <w:tr w:rsidR="00A85F54" w:rsidRPr="002A6558" w14:paraId="56E801ED" w14:textId="77777777" w:rsidTr="00BF4ECE">
        <w:trPr>
          <w:trHeight w:val="288"/>
          <w:jc w:val="center"/>
        </w:trPr>
        <w:tc>
          <w:tcPr>
            <w:tcW w:w="3980" w:type="dxa"/>
            <w:gridSpan w:val="2"/>
            <w:noWrap/>
            <w:hideMark/>
          </w:tcPr>
          <w:p w14:paraId="30FD47AD" w14:textId="77777777" w:rsidR="00A85F54" w:rsidRPr="00BF4ECE" w:rsidRDefault="00A85F54" w:rsidP="00F95EE9">
            <w:pPr>
              <w:pStyle w:val="ListParagraph"/>
              <w:numPr>
                <w:ilvl w:val="0"/>
                <w:numId w:val="13"/>
              </w:numPr>
              <w:jc w:val="center"/>
              <w:rPr>
                <w:rFonts w:ascii="Calibri" w:hAnsi="Calibri" w:cs="Calibri"/>
                <w:color w:val="000000"/>
                <w:sz w:val="22"/>
                <w:szCs w:val="22"/>
                <w:lang w:eastAsia="en-IN"/>
              </w:rPr>
            </w:pPr>
            <w:r w:rsidRPr="00BF4ECE">
              <w:rPr>
                <w:rFonts w:ascii="Calibri" w:hAnsi="Calibri" w:cs="Calibri"/>
                <w:color w:val="000000"/>
                <w:sz w:val="22"/>
                <w:szCs w:val="22"/>
                <w:lang w:eastAsia="en-IN"/>
              </w:rPr>
              <w:t>Both</w:t>
            </w:r>
          </w:p>
        </w:tc>
        <w:tc>
          <w:tcPr>
            <w:tcW w:w="2220" w:type="dxa"/>
            <w:noWrap/>
            <w:hideMark/>
          </w:tcPr>
          <w:p w14:paraId="7FB3841F"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170</w:t>
            </w:r>
          </w:p>
        </w:tc>
        <w:tc>
          <w:tcPr>
            <w:tcW w:w="2300" w:type="dxa"/>
            <w:noWrap/>
            <w:hideMark/>
          </w:tcPr>
          <w:p w14:paraId="24E09605"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65.40%</w:t>
            </w:r>
          </w:p>
        </w:tc>
      </w:tr>
      <w:tr w:rsidR="00A85F54" w:rsidRPr="002A6558" w14:paraId="7C203DFE"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tcW w:w="3980" w:type="dxa"/>
            <w:gridSpan w:val="2"/>
            <w:noWrap/>
            <w:hideMark/>
          </w:tcPr>
          <w:p w14:paraId="1D9EBF36" w14:textId="77777777" w:rsidR="00A85F54" w:rsidRPr="00BF4ECE" w:rsidRDefault="00A85F54" w:rsidP="00F95EE9">
            <w:pPr>
              <w:pStyle w:val="ListParagraph"/>
              <w:numPr>
                <w:ilvl w:val="0"/>
                <w:numId w:val="13"/>
              </w:numPr>
              <w:jc w:val="center"/>
              <w:rPr>
                <w:rFonts w:ascii="Calibri" w:hAnsi="Calibri" w:cs="Calibri"/>
                <w:color w:val="000000"/>
                <w:sz w:val="22"/>
                <w:szCs w:val="22"/>
                <w:lang w:eastAsia="en-IN"/>
              </w:rPr>
            </w:pPr>
            <w:r w:rsidRPr="00BF4ECE">
              <w:rPr>
                <w:rFonts w:ascii="Calibri" w:hAnsi="Calibri" w:cs="Calibri"/>
                <w:color w:val="000000"/>
                <w:sz w:val="22"/>
                <w:szCs w:val="22"/>
                <w:lang w:eastAsia="en-IN"/>
              </w:rPr>
              <w:t>Summer</w:t>
            </w:r>
          </w:p>
        </w:tc>
        <w:tc>
          <w:tcPr>
            <w:tcW w:w="2220" w:type="dxa"/>
            <w:noWrap/>
            <w:hideMark/>
          </w:tcPr>
          <w:p w14:paraId="6E1A337C"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27</w:t>
            </w:r>
          </w:p>
        </w:tc>
        <w:tc>
          <w:tcPr>
            <w:tcW w:w="2300" w:type="dxa"/>
            <w:noWrap/>
            <w:hideMark/>
          </w:tcPr>
          <w:p w14:paraId="7E361713"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10.40%</w:t>
            </w:r>
          </w:p>
        </w:tc>
      </w:tr>
      <w:tr w:rsidR="00A85F54" w:rsidRPr="002A6558" w14:paraId="60FA5C69" w14:textId="77777777" w:rsidTr="00BF4ECE">
        <w:trPr>
          <w:trHeight w:val="288"/>
          <w:jc w:val="center"/>
        </w:trPr>
        <w:tc>
          <w:tcPr>
            <w:tcW w:w="3980" w:type="dxa"/>
            <w:gridSpan w:val="2"/>
            <w:noWrap/>
            <w:hideMark/>
          </w:tcPr>
          <w:p w14:paraId="7BF7307B" w14:textId="77777777" w:rsidR="00A85F54" w:rsidRPr="00BF4ECE" w:rsidRDefault="00A85F54" w:rsidP="00F95EE9">
            <w:pPr>
              <w:pStyle w:val="ListParagraph"/>
              <w:numPr>
                <w:ilvl w:val="0"/>
                <w:numId w:val="13"/>
              </w:numPr>
              <w:jc w:val="center"/>
              <w:rPr>
                <w:rFonts w:ascii="Calibri" w:hAnsi="Calibri" w:cs="Calibri"/>
                <w:color w:val="000000"/>
                <w:sz w:val="22"/>
                <w:szCs w:val="22"/>
                <w:lang w:eastAsia="en-IN"/>
              </w:rPr>
            </w:pPr>
            <w:r w:rsidRPr="00BF4ECE">
              <w:rPr>
                <w:rFonts w:ascii="Calibri" w:hAnsi="Calibri" w:cs="Calibri"/>
                <w:color w:val="000000"/>
                <w:sz w:val="22"/>
                <w:szCs w:val="22"/>
                <w:lang w:eastAsia="en-IN"/>
              </w:rPr>
              <w:t>Winter</w:t>
            </w:r>
          </w:p>
        </w:tc>
        <w:tc>
          <w:tcPr>
            <w:tcW w:w="2220" w:type="dxa"/>
            <w:noWrap/>
            <w:hideMark/>
          </w:tcPr>
          <w:p w14:paraId="550BDE96"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11</w:t>
            </w:r>
          </w:p>
        </w:tc>
        <w:tc>
          <w:tcPr>
            <w:tcW w:w="2300" w:type="dxa"/>
            <w:noWrap/>
            <w:hideMark/>
          </w:tcPr>
          <w:p w14:paraId="4366FCBB"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4.20%</w:t>
            </w:r>
          </w:p>
        </w:tc>
      </w:tr>
      <w:tr w:rsidR="00A85F54" w:rsidRPr="002A6558" w14:paraId="2B167EB4"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tcW w:w="3980" w:type="dxa"/>
            <w:gridSpan w:val="2"/>
            <w:noWrap/>
            <w:hideMark/>
          </w:tcPr>
          <w:p w14:paraId="7FB8171C" w14:textId="77777777" w:rsidR="00A85F54" w:rsidRPr="00BF4ECE" w:rsidRDefault="00A85F54" w:rsidP="00F95EE9">
            <w:pPr>
              <w:pStyle w:val="ListParagraph"/>
              <w:numPr>
                <w:ilvl w:val="0"/>
                <w:numId w:val="13"/>
              </w:numPr>
              <w:jc w:val="center"/>
              <w:rPr>
                <w:rFonts w:ascii="Calibri" w:hAnsi="Calibri" w:cs="Calibri"/>
                <w:color w:val="000000"/>
                <w:sz w:val="22"/>
                <w:szCs w:val="22"/>
                <w:lang w:eastAsia="en-IN"/>
              </w:rPr>
            </w:pPr>
            <w:r w:rsidRPr="00BF4ECE">
              <w:rPr>
                <w:rFonts w:ascii="Calibri" w:hAnsi="Calibri" w:cs="Calibri"/>
                <w:color w:val="000000"/>
                <w:sz w:val="22"/>
                <w:szCs w:val="22"/>
                <w:lang w:eastAsia="en-IN"/>
              </w:rPr>
              <w:t>Throughout the year</w:t>
            </w:r>
          </w:p>
        </w:tc>
        <w:tc>
          <w:tcPr>
            <w:tcW w:w="2220" w:type="dxa"/>
            <w:noWrap/>
            <w:hideMark/>
          </w:tcPr>
          <w:p w14:paraId="545B8DBF"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222</w:t>
            </w:r>
          </w:p>
        </w:tc>
        <w:tc>
          <w:tcPr>
            <w:tcW w:w="2300" w:type="dxa"/>
            <w:noWrap/>
            <w:hideMark/>
          </w:tcPr>
          <w:p w14:paraId="5759CCE6" w14:textId="77777777" w:rsidR="00A85F54" w:rsidRPr="002A6558" w:rsidRDefault="00A85F54" w:rsidP="00BF4ECE">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85.30%</w:t>
            </w:r>
          </w:p>
        </w:tc>
      </w:tr>
    </w:tbl>
    <w:p w14:paraId="14172FEC" w14:textId="77777777" w:rsidR="00590B2B" w:rsidRDefault="00590B2B" w:rsidP="00A910DF">
      <w:pPr>
        <w:pStyle w:val="Body"/>
        <w:spacing w:after="0"/>
        <w:rPr>
          <w:rFonts w:ascii="Arial" w:hAnsi="Arial" w:cs="Arial"/>
          <w:b/>
          <w:bCs/>
          <w:i/>
          <w:iCs/>
          <w:sz w:val="22"/>
          <w:szCs w:val="22"/>
        </w:rPr>
      </w:pPr>
    </w:p>
    <w:p w14:paraId="71230EAA" w14:textId="77777777" w:rsidR="00590B2B" w:rsidRDefault="00590B2B" w:rsidP="00A910DF">
      <w:pPr>
        <w:pStyle w:val="Body"/>
        <w:spacing w:after="0"/>
        <w:rPr>
          <w:rFonts w:ascii="Arial" w:hAnsi="Arial" w:cs="Arial"/>
          <w:b/>
          <w:bCs/>
          <w:i/>
          <w:iCs/>
          <w:sz w:val="22"/>
          <w:szCs w:val="22"/>
        </w:rPr>
      </w:pPr>
    </w:p>
    <w:p w14:paraId="5E42F44D" w14:textId="77777777" w:rsidR="00590B2B" w:rsidRDefault="00590B2B" w:rsidP="00A910DF">
      <w:pPr>
        <w:pStyle w:val="Body"/>
        <w:spacing w:after="0"/>
        <w:rPr>
          <w:rFonts w:ascii="Arial" w:hAnsi="Arial" w:cs="Arial"/>
          <w:b/>
          <w:bCs/>
          <w:i/>
          <w:iCs/>
          <w:sz w:val="22"/>
          <w:szCs w:val="22"/>
        </w:rPr>
      </w:pPr>
    </w:p>
    <w:p w14:paraId="52D43181" w14:textId="14DA35F8" w:rsidR="009A0106" w:rsidRDefault="009A0106" w:rsidP="00A910DF">
      <w:pPr>
        <w:pStyle w:val="Body"/>
        <w:spacing w:after="0"/>
        <w:rPr>
          <w:rFonts w:ascii="Arial" w:hAnsi="Arial" w:cs="Arial"/>
          <w:b/>
          <w:bCs/>
          <w:i/>
          <w:iCs/>
          <w:sz w:val="22"/>
          <w:szCs w:val="22"/>
        </w:rPr>
      </w:pPr>
      <w:r w:rsidRPr="009A0106">
        <w:rPr>
          <w:rFonts w:ascii="Arial" w:hAnsi="Arial" w:cs="Arial"/>
          <w:b/>
          <w:bCs/>
          <w:i/>
          <w:iCs/>
          <w:sz w:val="22"/>
          <w:szCs w:val="22"/>
        </w:rPr>
        <w:t>TABLE N0:</w:t>
      </w:r>
      <w:r w:rsidR="006C2DC1">
        <w:rPr>
          <w:rFonts w:ascii="Arial" w:hAnsi="Arial" w:cs="Arial"/>
          <w:b/>
          <w:bCs/>
          <w:i/>
          <w:iCs/>
          <w:sz w:val="22"/>
          <w:szCs w:val="22"/>
        </w:rPr>
        <w:t xml:space="preserve"> </w:t>
      </w:r>
      <w:r w:rsidRPr="009A0106">
        <w:rPr>
          <w:rFonts w:ascii="Arial" w:hAnsi="Arial" w:cs="Arial"/>
          <w:b/>
          <w:bCs/>
          <w:i/>
          <w:iCs/>
          <w:sz w:val="22"/>
          <w:szCs w:val="22"/>
        </w:rPr>
        <w:t>2</w:t>
      </w:r>
      <w:r>
        <w:rPr>
          <w:rFonts w:ascii="Arial" w:hAnsi="Arial" w:cs="Arial"/>
          <w:b/>
          <w:bCs/>
          <w:i/>
          <w:iCs/>
          <w:sz w:val="22"/>
          <w:szCs w:val="22"/>
        </w:rPr>
        <w:t xml:space="preserve"> </w:t>
      </w:r>
      <w:r w:rsidRPr="009A0106">
        <w:rPr>
          <w:rFonts w:ascii="Arial" w:hAnsi="Arial" w:cs="Arial"/>
          <w:b/>
          <w:bCs/>
          <w:i/>
          <w:iCs/>
          <w:sz w:val="22"/>
          <w:szCs w:val="22"/>
        </w:rPr>
        <w:t>Assessment of Symptom Onset, Severity and Progression in Allergic Reactions</w:t>
      </w:r>
    </w:p>
    <w:p w14:paraId="7CA4575D" w14:textId="77777777" w:rsidR="009A0106" w:rsidRPr="009A0106" w:rsidRDefault="009A0106" w:rsidP="00A910DF">
      <w:pPr>
        <w:pStyle w:val="Body"/>
        <w:spacing w:after="0"/>
        <w:rPr>
          <w:rFonts w:ascii="Arial" w:hAnsi="Arial" w:cs="Arial"/>
          <w:b/>
          <w:bCs/>
          <w:i/>
          <w:iCs/>
          <w:sz w:val="22"/>
          <w:szCs w:val="22"/>
        </w:rPr>
      </w:pPr>
    </w:p>
    <w:tbl>
      <w:tblPr>
        <w:tblStyle w:val="PlainTable5"/>
        <w:tblW w:w="7100" w:type="dxa"/>
        <w:jc w:val="center"/>
        <w:tblLook w:val="04A0" w:firstRow="1" w:lastRow="0" w:firstColumn="1" w:lastColumn="0" w:noHBand="0" w:noVBand="1"/>
      </w:tblPr>
      <w:tblGrid>
        <w:gridCol w:w="988"/>
        <w:gridCol w:w="3543"/>
        <w:gridCol w:w="2569"/>
      </w:tblGrid>
      <w:tr w:rsidR="000559F5" w:rsidRPr="00B16121" w14:paraId="59894E96" w14:textId="77777777" w:rsidTr="00BF4ECE">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100" w:firstRow="0" w:lastRow="0" w:firstColumn="1" w:lastColumn="0" w:oddVBand="0" w:evenVBand="0" w:oddHBand="0" w:evenHBand="0" w:firstRowFirstColumn="1" w:firstRowLastColumn="0" w:lastRowFirstColumn="0" w:lastRowLastColumn="0"/>
            <w:tcW w:w="988" w:type="dxa"/>
            <w:noWrap/>
            <w:hideMark/>
          </w:tcPr>
          <w:p w14:paraId="7C04E26F" w14:textId="77777777" w:rsidR="000559F5" w:rsidRPr="00BF4ECE" w:rsidRDefault="000559F5" w:rsidP="00BF4ECE">
            <w:pPr>
              <w:jc w:val="center"/>
              <w:rPr>
                <w:rFonts w:ascii="Calibri" w:hAnsi="Calibri" w:cs="Calibri"/>
                <w:b/>
                <w:bCs/>
                <w:color w:val="000000"/>
                <w:sz w:val="22"/>
                <w:szCs w:val="22"/>
                <w:lang w:eastAsia="en-IN"/>
              </w:rPr>
            </w:pPr>
            <w:r w:rsidRPr="00BF4ECE">
              <w:rPr>
                <w:rFonts w:ascii="Calibri" w:hAnsi="Calibri" w:cs="Calibri"/>
                <w:b/>
                <w:bCs/>
                <w:color w:val="000000"/>
                <w:sz w:val="22"/>
                <w:szCs w:val="22"/>
                <w:lang w:eastAsia="en-IN"/>
              </w:rPr>
              <w:t>SL. NO</w:t>
            </w:r>
          </w:p>
        </w:tc>
        <w:tc>
          <w:tcPr>
            <w:tcW w:w="3543" w:type="dxa"/>
            <w:noWrap/>
            <w:hideMark/>
          </w:tcPr>
          <w:p w14:paraId="626FC42B" w14:textId="77777777" w:rsidR="000559F5" w:rsidRPr="00BF4ECE" w:rsidRDefault="000559F5" w:rsidP="00BF4EC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color w:val="000000"/>
                <w:sz w:val="22"/>
                <w:szCs w:val="22"/>
                <w:lang w:eastAsia="en-IN"/>
              </w:rPr>
            </w:pPr>
            <w:r w:rsidRPr="00BF4ECE">
              <w:rPr>
                <w:rFonts w:ascii="Calibri" w:hAnsi="Calibri" w:cs="Calibri"/>
                <w:b/>
                <w:bCs/>
                <w:color w:val="000000"/>
                <w:sz w:val="22"/>
                <w:szCs w:val="22"/>
                <w:lang w:eastAsia="en-IN"/>
              </w:rPr>
              <w:t>SYMPTOMS SEVERITY</w:t>
            </w:r>
          </w:p>
        </w:tc>
        <w:tc>
          <w:tcPr>
            <w:tcW w:w="2569" w:type="dxa"/>
            <w:noWrap/>
            <w:hideMark/>
          </w:tcPr>
          <w:p w14:paraId="74C58B98" w14:textId="52494076" w:rsidR="000559F5" w:rsidRPr="00BF4ECE" w:rsidRDefault="000559F5" w:rsidP="00BF4EC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color w:val="000000"/>
                <w:sz w:val="22"/>
                <w:szCs w:val="22"/>
                <w:lang w:eastAsia="en-IN"/>
              </w:rPr>
            </w:pPr>
            <w:r w:rsidRPr="00BF4ECE">
              <w:rPr>
                <w:rFonts w:ascii="Calibri" w:hAnsi="Calibri" w:cs="Calibri"/>
                <w:b/>
                <w:bCs/>
                <w:color w:val="000000"/>
                <w:sz w:val="22"/>
                <w:szCs w:val="22"/>
                <w:lang w:eastAsia="en-IN"/>
              </w:rPr>
              <w:t xml:space="preserve">PERCENTAGE </w:t>
            </w:r>
            <w:proofErr w:type="gramStart"/>
            <w:r w:rsidRPr="00BF4ECE">
              <w:rPr>
                <w:rFonts w:ascii="Calibri" w:hAnsi="Calibri" w:cs="Calibri"/>
                <w:b/>
                <w:bCs/>
                <w:color w:val="000000"/>
                <w:sz w:val="22"/>
                <w:szCs w:val="22"/>
                <w:lang w:eastAsia="en-IN"/>
              </w:rPr>
              <w:t>AFFECTED</w:t>
            </w:r>
            <w:r w:rsidR="00BF4ECE">
              <w:rPr>
                <w:rFonts w:ascii="Calibri" w:hAnsi="Calibri" w:cs="Calibri"/>
                <w:b/>
                <w:bCs/>
                <w:color w:val="000000"/>
                <w:sz w:val="22"/>
                <w:szCs w:val="22"/>
                <w:lang w:eastAsia="en-IN"/>
              </w:rPr>
              <w:t>(</w:t>
            </w:r>
            <w:proofErr w:type="gramEnd"/>
            <w:r w:rsidRPr="00BF4ECE">
              <w:rPr>
                <w:rFonts w:ascii="Calibri" w:hAnsi="Calibri" w:cs="Calibri"/>
                <w:b/>
                <w:bCs/>
                <w:color w:val="000000"/>
                <w:sz w:val="22"/>
                <w:szCs w:val="22"/>
                <w:lang w:eastAsia="en-IN"/>
              </w:rPr>
              <w:t>%</w:t>
            </w:r>
            <w:r w:rsidR="00BF4ECE">
              <w:rPr>
                <w:rFonts w:ascii="Calibri" w:hAnsi="Calibri" w:cs="Calibri"/>
                <w:b/>
                <w:bCs/>
                <w:color w:val="000000"/>
                <w:sz w:val="22"/>
                <w:szCs w:val="22"/>
                <w:lang w:eastAsia="en-IN"/>
              </w:rPr>
              <w:t>)</w:t>
            </w:r>
          </w:p>
        </w:tc>
      </w:tr>
      <w:tr w:rsidR="000559F5" w:rsidRPr="00B16121" w14:paraId="016479A2" w14:textId="77777777" w:rsidTr="00BF4ECE">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14:paraId="2F8EAFAD" w14:textId="77777777" w:rsidR="000559F5" w:rsidRDefault="000559F5" w:rsidP="00BF4ECE">
            <w:pPr>
              <w:jc w:val="center"/>
              <w:rPr>
                <w:rFonts w:ascii="Calibri" w:hAnsi="Calibri" w:cs="Calibri"/>
                <w:b/>
                <w:bCs/>
                <w:color w:val="000000"/>
                <w:sz w:val="22"/>
                <w:szCs w:val="22"/>
                <w:lang w:eastAsia="en-IN"/>
              </w:rPr>
            </w:pPr>
          </w:p>
          <w:p w14:paraId="576221CF" w14:textId="3D056E18" w:rsidR="009A0106" w:rsidRPr="00B16121" w:rsidRDefault="009A0106" w:rsidP="00BF4ECE">
            <w:pPr>
              <w:jc w:val="center"/>
              <w:rPr>
                <w:rFonts w:ascii="Calibri" w:hAnsi="Calibri" w:cs="Calibri"/>
                <w:color w:val="000000"/>
                <w:sz w:val="22"/>
                <w:szCs w:val="22"/>
                <w:lang w:eastAsia="en-IN"/>
              </w:rPr>
            </w:pPr>
            <w:r>
              <w:rPr>
                <w:rFonts w:ascii="Calibri" w:hAnsi="Calibri" w:cs="Calibri"/>
                <w:color w:val="000000"/>
                <w:sz w:val="22"/>
                <w:szCs w:val="22"/>
                <w:lang w:eastAsia="en-IN"/>
              </w:rPr>
              <w:t>1</w:t>
            </w:r>
          </w:p>
        </w:tc>
        <w:tc>
          <w:tcPr>
            <w:tcW w:w="3543" w:type="dxa"/>
            <w:noWrap/>
            <w:hideMark/>
          </w:tcPr>
          <w:p w14:paraId="6AB7F417" w14:textId="72016BB1" w:rsidR="000559F5" w:rsidRPr="00B16121" w:rsidRDefault="000559F5"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lang w:eastAsia="en-IN"/>
              </w:rPr>
            </w:pPr>
            <w:r w:rsidRPr="00B16121">
              <w:rPr>
                <w:rFonts w:ascii="Calibri" w:hAnsi="Calibri" w:cs="Calibri"/>
                <w:b/>
                <w:bCs/>
                <w:color w:val="000000"/>
                <w:sz w:val="22"/>
                <w:szCs w:val="22"/>
                <w:lang w:eastAsia="en-IN"/>
              </w:rPr>
              <w:t>EYE</w:t>
            </w:r>
          </w:p>
        </w:tc>
        <w:tc>
          <w:tcPr>
            <w:tcW w:w="2569" w:type="dxa"/>
            <w:noWrap/>
            <w:hideMark/>
          </w:tcPr>
          <w:p w14:paraId="2E1BF3CB" w14:textId="77777777" w:rsidR="000559F5" w:rsidRPr="000559F5" w:rsidRDefault="000559F5"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lang w:eastAsia="en-IN"/>
              </w:rPr>
            </w:pPr>
            <w:r w:rsidRPr="000559F5">
              <w:rPr>
                <w:rFonts w:ascii="Calibri" w:hAnsi="Calibri" w:cs="Calibri"/>
                <w:b/>
                <w:bCs/>
                <w:color w:val="000000"/>
                <w:sz w:val="22"/>
                <w:szCs w:val="22"/>
                <w:lang w:eastAsia="en-IN"/>
              </w:rPr>
              <w:t>100</w:t>
            </w:r>
          </w:p>
        </w:tc>
      </w:tr>
      <w:tr w:rsidR="000559F5" w:rsidRPr="00B16121" w14:paraId="1A7FA50F" w14:textId="77777777" w:rsidTr="00BF4ECE">
        <w:trPr>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14:paraId="069AE8E3" w14:textId="77777777" w:rsidR="000559F5" w:rsidRPr="00B16121" w:rsidRDefault="000559F5" w:rsidP="00BF4ECE">
            <w:pPr>
              <w:jc w:val="center"/>
              <w:rPr>
                <w:rFonts w:ascii="Calibri" w:hAnsi="Calibri" w:cs="Calibri"/>
                <w:color w:val="000000"/>
                <w:sz w:val="22"/>
                <w:szCs w:val="22"/>
                <w:lang w:eastAsia="en-IN"/>
              </w:rPr>
            </w:pPr>
          </w:p>
        </w:tc>
        <w:tc>
          <w:tcPr>
            <w:tcW w:w="3543" w:type="dxa"/>
            <w:noWrap/>
            <w:hideMark/>
          </w:tcPr>
          <w:p w14:paraId="7FE5064F" w14:textId="77777777" w:rsidR="000559F5" w:rsidRPr="00B16121" w:rsidRDefault="000559F5" w:rsidP="00F95EE9">
            <w:pPr>
              <w:pStyle w:val="ListParagraph"/>
              <w:numPr>
                <w:ilvl w:val="0"/>
                <w:numId w:val="4"/>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Redness</w:t>
            </w:r>
          </w:p>
        </w:tc>
        <w:tc>
          <w:tcPr>
            <w:tcW w:w="2569" w:type="dxa"/>
            <w:noWrap/>
            <w:hideMark/>
          </w:tcPr>
          <w:p w14:paraId="102FF2BB" w14:textId="77777777" w:rsidR="000559F5" w:rsidRPr="00B16121" w:rsidRDefault="000559F5"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84%</w:t>
            </w:r>
          </w:p>
        </w:tc>
      </w:tr>
      <w:tr w:rsidR="000559F5" w:rsidRPr="00B16121" w14:paraId="28BA788A"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14:paraId="2DEC01F9" w14:textId="77777777" w:rsidR="000559F5" w:rsidRPr="00B16121" w:rsidRDefault="000559F5" w:rsidP="00BF4ECE">
            <w:pPr>
              <w:jc w:val="center"/>
              <w:rPr>
                <w:rFonts w:ascii="Calibri" w:hAnsi="Calibri" w:cs="Calibri"/>
                <w:color w:val="000000"/>
                <w:sz w:val="22"/>
                <w:szCs w:val="22"/>
                <w:lang w:eastAsia="en-IN"/>
              </w:rPr>
            </w:pPr>
          </w:p>
        </w:tc>
        <w:tc>
          <w:tcPr>
            <w:tcW w:w="3543" w:type="dxa"/>
            <w:noWrap/>
            <w:hideMark/>
          </w:tcPr>
          <w:p w14:paraId="521478E9" w14:textId="77777777" w:rsidR="000559F5" w:rsidRPr="00B16121" w:rsidRDefault="000559F5" w:rsidP="00F95EE9">
            <w:pPr>
              <w:pStyle w:val="ListParagraph"/>
              <w:numPr>
                <w:ilvl w:val="0"/>
                <w:numId w:val="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Watery Eyes</w:t>
            </w:r>
          </w:p>
        </w:tc>
        <w:tc>
          <w:tcPr>
            <w:tcW w:w="2569" w:type="dxa"/>
            <w:noWrap/>
            <w:hideMark/>
          </w:tcPr>
          <w:p w14:paraId="766F591C" w14:textId="77777777" w:rsidR="000559F5" w:rsidRPr="00B16121" w:rsidRDefault="000559F5"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74</w:t>
            </w:r>
          </w:p>
        </w:tc>
      </w:tr>
      <w:tr w:rsidR="000559F5" w:rsidRPr="00B16121" w14:paraId="6BFA3136" w14:textId="77777777" w:rsidTr="00BF4ECE">
        <w:trPr>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14:paraId="14AF193B" w14:textId="77777777" w:rsidR="000559F5" w:rsidRPr="00B16121" w:rsidRDefault="000559F5" w:rsidP="00BF4ECE">
            <w:pPr>
              <w:jc w:val="center"/>
              <w:rPr>
                <w:rFonts w:ascii="Calibri" w:hAnsi="Calibri" w:cs="Calibri"/>
                <w:color w:val="000000"/>
                <w:sz w:val="22"/>
                <w:szCs w:val="22"/>
                <w:lang w:eastAsia="en-IN"/>
              </w:rPr>
            </w:pPr>
          </w:p>
        </w:tc>
        <w:tc>
          <w:tcPr>
            <w:tcW w:w="3543" w:type="dxa"/>
            <w:noWrap/>
            <w:hideMark/>
          </w:tcPr>
          <w:p w14:paraId="1C67B0C5" w14:textId="77777777" w:rsidR="000559F5" w:rsidRPr="00B16121" w:rsidRDefault="000559F5" w:rsidP="00F95EE9">
            <w:pPr>
              <w:pStyle w:val="ListParagraph"/>
              <w:numPr>
                <w:ilvl w:val="0"/>
                <w:numId w:val="4"/>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Itching</w:t>
            </w:r>
          </w:p>
        </w:tc>
        <w:tc>
          <w:tcPr>
            <w:tcW w:w="2569" w:type="dxa"/>
            <w:noWrap/>
            <w:hideMark/>
          </w:tcPr>
          <w:p w14:paraId="50F54238" w14:textId="77777777" w:rsidR="000559F5" w:rsidRPr="00B16121" w:rsidRDefault="000559F5"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88.5</w:t>
            </w:r>
          </w:p>
        </w:tc>
      </w:tr>
      <w:tr w:rsidR="000559F5" w:rsidRPr="00B16121" w14:paraId="7F722283"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14:paraId="783EE0C5" w14:textId="77777777" w:rsidR="000559F5" w:rsidRPr="00B16121" w:rsidRDefault="000559F5" w:rsidP="00BF4ECE">
            <w:pPr>
              <w:jc w:val="center"/>
              <w:rPr>
                <w:rFonts w:ascii="Calibri" w:hAnsi="Calibri" w:cs="Calibri"/>
                <w:color w:val="000000"/>
                <w:sz w:val="22"/>
                <w:szCs w:val="22"/>
                <w:lang w:eastAsia="en-IN"/>
              </w:rPr>
            </w:pPr>
          </w:p>
        </w:tc>
        <w:tc>
          <w:tcPr>
            <w:tcW w:w="3543" w:type="dxa"/>
            <w:noWrap/>
            <w:hideMark/>
          </w:tcPr>
          <w:p w14:paraId="1F41E506" w14:textId="77777777" w:rsidR="000559F5" w:rsidRPr="00B16121" w:rsidRDefault="000559F5" w:rsidP="00F95EE9">
            <w:pPr>
              <w:pStyle w:val="ListParagraph"/>
              <w:numPr>
                <w:ilvl w:val="0"/>
                <w:numId w:val="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Abnormal Sensation in Eyes</w:t>
            </w:r>
          </w:p>
        </w:tc>
        <w:tc>
          <w:tcPr>
            <w:tcW w:w="2569" w:type="dxa"/>
            <w:noWrap/>
            <w:hideMark/>
          </w:tcPr>
          <w:p w14:paraId="3DFBC99B" w14:textId="77777777" w:rsidR="000559F5" w:rsidRPr="00B16121" w:rsidRDefault="000559F5"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21.5</w:t>
            </w:r>
          </w:p>
        </w:tc>
      </w:tr>
      <w:tr w:rsidR="000559F5" w:rsidRPr="00B16121" w14:paraId="0728B3E4" w14:textId="77777777" w:rsidTr="00BF4ECE">
        <w:trPr>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14:paraId="58A2E84F" w14:textId="77777777" w:rsidR="000559F5" w:rsidRPr="00B16121" w:rsidRDefault="000559F5" w:rsidP="00BF4ECE">
            <w:pPr>
              <w:jc w:val="center"/>
              <w:rPr>
                <w:rFonts w:ascii="Calibri" w:hAnsi="Calibri" w:cs="Calibri"/>
                <w:color w:val="000000"/>
                <w:sz w:val="22"/>
                <w:szCs w:val="22"/>
                <w:lang w:eastAsia="en-IN"/>
              </w:rPr>
            </w:pPr>
          </w:p>
        </w:tc>
        <w:tc>
          <w:tcPr>
            <w:tcW w:w="3543" w:type="dxa"/>
            <w:noWrap/>
            <w:hideMark/>
          </w:tcPr>
          <w:p w14:paraId="7CB70E1D" w14:textId="77777777" w:rsidR="000559F5" w:rsidRPr="00B16121" w:rsidRDefault="000559F5" w:rsidP="00F95EE9">
            <w:pPr>
              <w:pStyle w:val="ListParagraph"/>
              <w:numPr>
                <w:ilvl w:val="0"/>
                <w:numId w:val="4"/>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Eyelid Swelling</w:t>
            </w:r>
          </w:p>
        </w:tc>
        <w:tc>
          <w:tcPr>
            <w:tcW w:w="2569" w:type="dxa"/>
            <w:noWrap/>
            <w:hideMark/>
          </w:tcPr>
          <w:p w14:paraId="15A57290" w14:textId="77777777" w:rsidR="000559F5" w:rsidRPr="00B16121" w:rsidRDefault="000559F5"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27.3</w:t>
            </w:r>
          </w:p>
        </w:tc>
      </w:tr>
      <w:tr w:rsidR="000559F5" w:rsidRPr="00B16121" w14:paraId="1FED48F2"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14:paraId="3F89E06F" w14:textId="77777777" w:rsidR="000559F5" w:rsidRPr="00B16121" w:rsidRDefault="000559F5" w:rsidP="00BF4ECE">
            <w:pPr>
              <w:jc w:val="center"/>
              <w:rPr>
                <w:rFonts w:ascii="Calibri" w:hAnsi="Calibri" w:cs="Calibri"/>
                <w:color w:val="000000"/>
                <w:sz w:val="22"/>
                <w:szCs w:val="22"/>
                <w:lang w:eastAsia="en-IN"/>
              </w:rPr>
            </w:pPr>
          </w:p>
        </w:tc>
        <w:tc>
          <w:tcPr>
            <w:tcW w:w="3543" w:type="dxa"/>
            <w:noWrap/>
            <w:hideMark/>
          </w:tcPr>
          <w:p w14:paraId="2773DB6A" w14:textId="77777777" w:rsidR="000559F5" w:rsidRPr="00B16121" w:rsidRDefault="000559F5" w:rsidP="00F95EE9">
            <w:pPr>
              <w:pStyle w:val="ListParagraph"/>
              <w:numPr>
                <w:ilvl w:val="0"/>
                <w:numId w:val="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Dryness</w:t>
            </w:r>
          </w:p>
        </w:tc>
        <w:tc>
          <w:tcPr>
            <w:tcW w:w="2569" w:type="dxa"/>
            <w:noWrap/>
            <w:hideMark/>
          </w:tcPr>
          <w:p w14:paraId="22B54A3A" w14:textId="77777777" w:rsidR="000559F5" w:rsidRPr="00B16121" w:rsidRDefault="000559F5"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4.6</w:t>
            </w:r>
          </w:p>
        </w:tc>
      </w:tr>
      <w:tr w:rsidR="000559F5" w:rsidRPr="00B16121" w14:paraId="2FF10110" w14:textId="77777777" w:rsidTr="00BF4ECE">
        <w:trPr>
          <w:trHeight w:val="345"/>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14:paraId="547510CF" w14:textId="3B8E2EA7" w:rsidR="000559F5" w:rsidRDefault="000559F5" w:rsidP="00BF4ECE">
            <w:pPr>
              <w:jc w:val="center"/>
              <w:rPr>
                <w:rFonts w:ascii="Calibri" w:hAnsi="Calibri" w:cs="Calibri"/>
                <w:b/>
                <w:bCs/>
                <w:color w:val="000000"/>
                <w:sz w:val="22"/>
                <w:szCs w:val="22"/>
                <w:lang w:eastAsia="en-IN"/>
              </w:rPr>
            </w:pPr>
          </w:p>
          <w:p w14:paraId="22257D23" w14:textId="5B038F8C" w:rsidR="009A0106" w:rsidRPr="009A0106" w:rsidRDefault="009A0106" w:rsidP="00BF4ECE">
            <w:pPr>
              <w:jc w:val="center"/>
              <w:rPr>
                <w:rFonts w:ascii="Calibri" w:hAnsi="Calibri" w:cs="Calibri"/>
                <w:color w:val="000000"/>
                <w:sz w:val="22"/>
                <w:szCs w:val="22"/>
                <w:lang w:eastAsia="en-IN"/>
              </w:rPr>
            </w:pPr>
            <w:r>
              <w:rPr>
                <w:rFonts w:ascii="Calibri" w:hAnsi="Calibri" w:cs="Calibri"/>
                <w:color w:val="000000"/>
                <w:sz w:val="22"/>
                <w:szCs w:val="22"/>
                <w:lang w:eastAsia="en-IN"/>
              </w:rPr>
              <w:t>2</w:t>
            </w:r>
          </w:p>
          <w:p w14:paraId="73DB02E5" w14:textId="0B5B93EA" w:rsidR="009A0106" w:rsidRPr="00B16121" w:rsidRDefault="009A0106" w:rsidP="00BF4ECE">
            <w:pPr>
              <w:jc w:val="center"/>
              <w:rPr>
                <w:rFonts w:ascii="Calibri" w:hAnsi="Calibri" w:cs="Calibri"/>
                <w:color w:val="000000"/>
                <w:sz w:val="22"/>
                <w:szCs w:val="22"/>
                <w:lang w:eastAsia="en-IN"/>
              </w:rPr>
            </w:pPr>
          </w:p>
        </w:tc>
        <w:tc>
          <w:tcPr>
            <w:tcW w:w="3543" w:type="dxa"/>
            <w:noWrap/>
            <w:hideMark/>
          </w:tcPr>
          <w:p w14:paraId="340B06AD" w14:textId="77777777" w:rsidR="000559F5" w:rsidRPr="00B16121" w:rsidRDefault="000559F5"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lang w:eastAsia="en-IN"/>
              </w:rPr>
            </w:pPr>
            <w:r w:rsidRPr="00B16121">
              <w:rPr>
                <w:rFonts w:ascii="Calibri" w:hAnsi="Calibri" w:cs="Calibri"/>
                <w:b/>
                <w:bCs/>
                <w:color w:val="000000"/>
                <w:sz w:val="22"/>
                <w:szCs w:val="22"/>
                <w:lang w:eastAsia="en-IN"/>
              </w:rPr>
              <w:t>NOSE</w:t>
            </w:r>
          </w:p>
        </w:tc>
        <w:tc>
          <w:tcPr>
            <w:tcW w:w="2569" w:type="dxa"/>
            <w:noWrap/>
            <w:hideMark/>
          </w:tcPr>
          <w:p w14:paraId="260BDB83" w14:textId="77777777" w:rsidR="000559F5" w:rsidRPr="000559F5" w:rsidRDefault="000559F5"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lang w:eastAsia="en-IN"/>
              </w:rPr>
            </w:pPr>
            <w:r w:rsidRPr="000559F5">
              <w:rPr>
                <w:rFonts w:ascii="Calibri" w:hAnsi="Calibri" w:cs="Calibri"/>
                <w:b/>
                <w:bCs/>
                <w:color w:val="000000"/>
                <w:sz w:val="22"/>
                <w:szCs w:val="22"/>
                <w:lang w:eastAsia="en-IN"/>
              </w:rPr>
              <w:t>58.07</w:t>
            </w:r>
          </w:p>
        </w:tc>
      </w:tr>
      <w:tr w:rsidR="000559F5" w:rsidRPr="00B16121" w14:paraId="5786EB60"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14:paraId="4BC29FCC" w14:textId="77777777" w:rsidR="000559F5" w:rsidRPr="00B16121" w:rsidRDefault="000559F5" w:rsidP="00BF4ECE">
            <w:pPr>
              <w:pStyle w:val="ListParagraph"/>
              <w:jc w:val="center"/>
              <w:rPr>
                <w:rFonts w:ascii="Calibri" w:eastAsia="Times New Roman" w:hAnsi="Calibri" w:cs="Calibri"/>
                <w:color w:val="000000"/>
                <w:kern w:val="0"/>
                <w:sz w:val="22"/>
                <w:szCs w:val="22"/>
                <w:lang w:eastAsia="en-IN"/>
                <w14:ligatures w14:val="none"/>
              </w:rPr>
            </w:pPr>
          </w:p>
        </w:tc>
        <w:tc>
          <w:tcPr>
            <w:tcW w:w="3543" w:type="dxa"/>
            <w:noWrap/>
            <w:hideMark/>
          </w:tcPr>
          <w:p w14:paraId="04793EE9" w14:textId="77777777" w:rsidR="000559F5" w:rsidRPr="00B16121" w:rsidRDefault="000559F5" w:rsidP="00F95EE9">
            <w:pPr>
              <w:pStyle w:val="ListParagraph"/>
              <w:numPr>
                <w:ilvl w:val="0"/>
                <w:numId w:val="5"/>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Sneezing</w:t>
            </w:r>
          </w:p>
        </w:tc>
        <w:tc>
          <w:tcPr>
            <w:tcW w:w="2569" w:type="dxa"/>
            <w:noWrap/>
            <w:hideMark/>
          </w:tcPr>
          <w:p w14:paraId="3A6F3667" w14:textId="77777777" w:rsidR="000559F5" w:rsidRPr="00B16121" w:rsidRDefault="000559F5"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90.1</w:t>
            </w:r>
          </w:p>
        </w:tc>
      </w:tr>
      <w:tr w:rsidR="000559F5" w:rsidRPr="00B16121" w14:paraId="0250EEE1" w14:textId="77777777" w:rsidTr="00BF4ECE">
        <w:trPr>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14:paraId="6E00B988" w14:textId="77777777" w:rsidR="000559F5" w:rsidRPr="00B16121" w:rsidRDefault="000559F5" w:rsidP="00BF4ECE">
            <w:pPr>
              <w:pStyle w:val="ListParagraph"/>
              <w:jc w:val="center"/>
              <w:rPr>
                <w:rFonts w:ascii="Calibri" w:eastAsia="Times New Roman" w:hAnsi="Calibri" w:cs="Calibri"/>
                <w:color w:val="000000"/>
                <w:kern w:val="0"/>
                <w:sz w:val="22"/>
                <w:szCs w:val="22"/>
                <w:lang w:eastAsia="en-IN"/>
                <w14:ligatures w14:val="none"/>
              </w:rPr>
            </w:pPr>
          </w:p>
        </w:tc>
        <w:tc>
          <w:tcPr>
            <w:tcW w:w="3543" w:type="dxa"/>
            <w:noWrap/>
            <w:hideMark/>
          </w:tcPr>
          <w:p w14:paraId="2CDA99AF" w14:textId="77777777" w:rsidR="000559F5" w:rsidRPr="00B16121" w:rsidRDefault="000559F5" w:rsidP="00F95EE9">
            <w:pPr>
              <w:pStyle w:val="ListParagraph"/>
              <w:numPr>
                <w:ilvl w:val="0"/>
                <w:numId w:val="5"/>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Runny nose</w:t>
            </w:r>
          </w:p>
        </w:tc>
        <w:tc>
          <w:tcPr>
            <w:tcW w:w="2569" w:type="dxa"/>
            <w:noWrap/>
            <w:hideMark/>
          </w:tcPr>
          <w:p w14:paraId="59468B0A" w14:textId="77777777" w:rsidR="000559F5" w:rsidRPr="00B16121" w:rsidRDefault="000559F5"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76.8</w:t>
            </w:r>
          </w:p>
        </w:tc>
      </w:tr>
      <w:tr w:rsidR="000559F5" w:rsidRPr="00B16121" w14:paraId="705E9BFB"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14:paraId="75E8E4F5" w14:textId="77777777" w:rsidR="000559F5" w:rsidRPr="00B16121" w:rsidRDefault="000559F5" w:rsidP="00BF4ECE">
            <w:pPr>
              <w:pStyle w:val="ListParagraph"/>
              <w:jc w:val="center"/>
              <w:rPr>
                <w:rFonts w:ascii="Calibri" w:eastAsia="Times New Roman" w:hAnsi="Calibri" w:cs="Calibri"/>
                <w:color w:val="000000"/>
                <w:kern w:val="0"/>
                <w:sz w:val="22"/>
                <w:szCs w:val="22"/>
                <w:lang w:eastAsia="en-IN"/>
                <w14:ligatures w14:val="none"/>
              </w:rPr>
            </w:pPr>
          </w:p>
        </w:tc>
        <w:tc>
          <w:tcPr>
            <w:tcW w:w="3543" w:type="dxa"/>
            <w:noWrap/>
            <w:hideMark/>
          </w:tcPr>
          <w:p w14:paraId="02A48631" w14:textId="77777777" w:rsidR="000559F5" w:rsidRPr="00B16121" w:rsidRDefault="000559F5" w:rsidP="00F95EE9">
            <w:pPr>
              <w:pStyle w:val="ListParagraph"/>
              <w:numPr>
                <w:ilvl w:val="0"/>
                <w:numId w:val="5"/>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Block nose</w:t>
            </w:r>
          </w:p>
        </w:tc>
        <w:tc>
          <w:tcPr>
            <w:tcW w:w="2569" w:type="dxa"/>
            <w:noWrap/>
            <w:hideMark/>
          </w:tcPr>
          <w:p w14:paraId="7CBCC1AA" w14:textId="77777777" w:rsidR="000559F5" w:rsidRPr="00B16121" w:rsidRDefault="000559F5"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60.3</w:t>
            </w:r>
          </w:p>
        </w:tc>
      </w:tr>
      <w:tr w:rsidR="000559F5" w:rsidRPr="00B16121" w14:paraId="783CAD77" w14:textId="77777777" w:rsidTr="00BF4ECE">
        <w:trPr>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14:paraId="7892DB73" w14:textId="77777777" w:rsidR="000559F5" w:rsidRPr="00B16121" w:rsidRDefault="000559F5" w:rsidP="00BF4ECE">
            <w:pPr>
              <w:pStyle w:val="ListParagraph"/>
              <w:jc w:val="center"/>
              <w:rPr>
                <w:rFonts w:ascii="Calibri" w:eastAsia="Times New Roman" w:hAnsi="Calibri" w:cs="Calibri"/>
                <w:color w:val="000000"/>
                <w:kern w:val="0"/>
                <w:sz w:val="22"/>
                <w:szCs w:val="22"/>
                <w:lang w:eastAsia="en-IN"/>
                <w14:ligatures w14:val="none"/>
              </w:rPr>
            </w:pPr>
          </w:p>
        </w:tc>
        <w:tc>
          <w:tcPr>
            <w:tcW w:w="3543" w:type="dxa"/>
            <w:noWrap/>
            <w:hideMark/>
          </w:tcPr>
          <w:p w14:paraId="34F9C0F1" w14:textId="77777777" w:rsidR="000559F5" w:rsidRPr="00B16121" w:rsidRDefault="000559F5" w:rsidP="00F95EE9">
            <w:pPr>
              <w:pStyle w:val="ListParagraph"/>
              <w:numPr>
                <w:ilvl w:val="0"/>
                <w:numId w:val="5"/>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Itchy nose</w:t>
            </w:r>
          </w:p>
        </w:tc>
        <w:tc>
          <w:tcPr>
            <w:tcW w:w="2569" w:type="dxa"/>
            <w:noWrap/>
            <w:hideMark/>
          </w:tcPr>
          <w:p w14:paraId="6C6BA242" w14:textId="77777777" w:rsidR="000559F5" w:rsidRPr="00B16121" w:rsidRDefault="000559F5"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54.3</w:t>
            </w:r>
          </w:p>
        </w:tc>
      </w:tr>
      <w:tr w:rsidR="000559F5" w:rsidRPr="00B16121" w14:paraId="09BA6FAB"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14:paraId="4AD7B939" w14:textId="77777777" w:rsidR="000559F5" w:rsidRDefault="000559F5" w:rsidP="00BF4ECE">
            <w:pPr>
              <w:jc w:val="center"/>
              <w:rPr>
                <w:rFonts w:ascii="Calibri" w:hAnsi="Calibri" w:cs="Calibri"/>
                <w:color w:val="000000"/>
                <w:sz w:val="22"/>
                <w:szCs w:val="22"/>
                <w:lang w:eastAsia="en-IN"/>
              </w:rPr>
            </w:pPr>
          </w:p>
          <w:p w14:paraId="2C63E527" w14:textId="0185161C" w:rsidR="000559F5" w:rsidRPr="00B16121" w:rsidRDefault="009A0106" w:rsidP="00BF4ECE">
            <w:pPr>
              <w:jc w:val="center"/>
              <w:rPr>
                <w:rFonts w:ascii="Calibri" w:hAnsi="Calibri" w:cs="Calibri"/>
                <w:color w:val="000000"/>
                <w:sz w:val="22"/>
                <w:szCs w:val="22"/>
                <w:lang w:eastAsia="en-IN"/>
              </w:rPr>
            </w:pPr>
            <w:r>
              <w:rPr>
                <w:rFonts w:ascii="Calibri" w:hAnsi="Calibri" w:cs="Calibri"/>
                <w:color w:val="000000"/>
                <w:sz w:val="22"/>
                <w:szCs w:val="22"/>
                <w:lang w:eastAsia="en-IN"/>
              </w:rPr>
              <w:t>3</w:t>
            </w:r>
          </w:p>
        </w:tc>
        <w:tc>
          <w:tcPr>
            <w:tcW w:w="3543" w:type="dxa"/>
            <w:noWrap/>
            <w:hideMark/>
          </w:tcPr>
          <w:p w14:paraId="0F5AE2DC" w14:textId="51F6E5B3" w:rsidR="000559F5" w:rsidRPr="00B16121" w:rsidRDefault="000559F5"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lang w:eastAsia="en-IN"/>
              </w:rPr>
            </w:pPr>
            <w:r w:rsidRPr="00B16121">
              <w:rPr>
                <w:rFonts w:ascii="Calibri" w:hAnsi="Calibri" w:cs="Calibri"/>
                <w:b/>
                <w:bCs/>
                <w:color w:val="000000"/>
                <w:sz w:val="22"/>
                <w:szCs w:val="22"/>
                <w:lang w:eastAsia="en-IN"/>
              </w:rPr>
              <w:t>FAMILY HISTORY</w:t>
            </w:r>
          </w:p>
        </w:tc>
        <w:tc>
          <w:tcPr>
            <w:tcW w:w="2569" w:type="dxa"/>
            <w:noWrap/>
            <w:hideMark/>
          </w:tcPr>
          <w:p w14:paraId="2CBDD5A9" w14:textId="77777777" w:rsidR="000559F5" w:rsidRPr="00B16121" w:rsidRDefault="000559F5"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lang w:eastAsia="en-IN"/>
              </w:rPr>
            </w:pPr>
          </w:p>
        </w:tc>
      </w:tr>
      <w:tr w:rsidR="000559F5" w:rsidRPr="00B16121" w14:paraId="16055323" w14:textId="77777777" w:rsidTr="00BF4ECE">
        <w:trPr>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14:paraId="505A9A3C" w14:textId="77777777" w:rsidR="000559F5" w:rsidRPr="00B16121" w:rsidRDefault="000559F5" w:rsidP="00BF4ECE">
            <w:pPr>
              <w:jc w:val="center"/>
              <w:rPr>
                <w:rFonts w:ascii="Calibri" w:hAnsi="Calibri" w:cs="Calibri"/>
                <w:color w:val="000000"/>
                <w:sz w:val="22"/>
                <w:szCs w:val="22"/>
                <w:lang w:eastAsia="en-IN"/>
              </w:rPr>
            </w:pPr>
          </w:p>
        </w:tc>
        <w:tc>
          <w:tcPr>
            <w:tcW w:w="3543" w:type="dxa"/>
            <w:noWrap/>
            <w:hideMark/>
          </w:tcPr>
          <w:p w14:paraId="3EDBC298" w14:textId="77777777" w:rsidR="000559F5" w:rsidRPr="00B16121" w:rsidRDefault="000559F5" w:rsidP="00F95EE9">
            <w:pPr>
              <w:pStyle w:val="ListParagraph"/>
              <w:numPr>
                <w:ilvl w:val="0"/>
                <w:numId w:val="6"/>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Allergic Conjunctivitis</w:t>
            </w:r>
          </w:p>
        </w:tc>
        <w:tc>
          <w:tcPr>
            <w:tcW w:w="2569" w:type="dxa"/>
            <w:noWrap/>
            <w:hideMark/>
          </w:tcPr>
          <w:p w14:paraId="0FC5100C" w14:textId="77777777" w:rsidR="000559F5" w:rsidRPr="00B16121" w:rsidRDefault="000559F5"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15.38</w:t>
            </w:r>
          </w:p>
        </w:tc>
      </w:tr>
      <w:tr w:rsidR="000559F5" w:rsidRPr="00B16121" w14:paraId="572E9AA5"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14:paraId="655310B9" w14:textId="77777777" w:rsidR="000559F5" w:rsidRPr="00B16121" w:rsidRDefault="000559F5" w:rsidP="00BF4ECE">
            <w:pPr>
              <w:jc w:val="center"/>
              <w:rPr>
                <w:rFonts w:ascii="Calibri" w:hAnsi="Calibri" w:cs="Calibri"/>
                <w:color w:val="000000"/>
                <w:sz w:val="22"/>
                <w:szCs w:val="22"/>
                <w:lang w:eastAsia="en-IN"/>
              </w:rPr>
            </w:pPr>
          </w:p>
        </w:tc>
        <w:tc>
          <w:tcPr>
            <w:tcW w:w="3543" w:type="dxa"/>
            <w:noWrap/>
            <w:hideMark/>
          </w:tcPr>
          <w:p w14:paraId="3EB56D16" w14:textId="77777777" w:rsidR="000559F5" w:rsidRPr="00B16121" w:rsidRDefault="000559F5" w:rsidP="00F95EE9">
            <w:pPr>
              <w:pStyle w:val="ListParagraph"/>
              <w:numPr>
                <w:ilvl w:val="0"/>
                <w:numId w:val="6"/>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Allergic Rhinitis</w:t>
            </w:r>
          </w:p>
        </w:tc>
        <w:tc>
          <w:tcPr>
            <w:tcW w:w="2569" w:type="dxa"/>
            <w:noWrap/>
            <w:hideMark/>
          </w:tcPr>
          <w:p w14:paraId="5126C3B3" w14:textId="77777777" w:rsidR="000559F5" w:rsidRPr="00B16121" w:rsidRDefault="000559F5"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10.76</w:t>
            </w:r>
          </w:p>
        </w:tc>
      </w:tr>
      <w:tr w:rsidR="000559F5" w:rsidRPr="00B16121" w14:paraId="1E1C091E" w14:textId="77777777" w:rsidTr="00BF4ECE">
        <w:trPr>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14:paraId="31EF8602" w14:textId="77777777" w:rsidR="000559F5" w:rsidRPr="00B16121" w:rsidRDefault="000559F5" w:rsidP="00BF4ECE">
            <w:pPr>
              <w:jc w:val="center"/>
              <w:rPr>
                <w:rFonts w:ascii="Calibri" w:hAnsi="Calibri" w:cs="Calibri"/>
                <w:color w:val="000000"/>
                <w:sz w:val="22"/>
                <w:szCs w:val="22"/>
                <w:lang w:eastAsia="en-IN"/>
              </w:rPr>
            </w:pPr>
          </w:p>
        </w:tc>
        <w:tc>
          <w:tcPr>
            <w:tcW w:w="3543" w:type="dxa"/>
            <w:noWrap/>
            <w:hideMark/>
          </w:tcPr>
          <w:p w14:paraId="4CF4BAF1" w14:textId="77777777" w:rsidR="000559F5" w:rsidRPr="00B16121" w:rsidRDefault="000559F5" w:rsidP="00F95EE9">
            <w:pPr>
              <w:pStyle w:val="ListParagraph"/>
              <w:numPr>
                <w:ilvl w:val="0"/>
                <w:numId w:val="6"/>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Other Allergy</w:t>
            </w:r>
          </w:p>
        </w:tc>
        <w:tc>
          <w:tcPr>
            <w:tcW w:w="2569" w:type="dxa"/>
            <w:noWrap/>
            <w:hideMark/>
          </w:tcPr>
          <w:p w14:paraId="63B47C93" w14:textId="77777777" w:rsidR="000559F5" w:rsidRPr="00B16121" w:rsidRDefault="000559F5"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5.70%</w:t>
            </w:r>
          </w:p>
        </w:tc>
      </w:tr>
      <w:tr w:rsidR="000559F5" w:rsidRPr="00B16121" w14:paraId="2A0DE595"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14:paraId="34968516" w14:textId="5FC2C8AC" w:rsidR="000559F5" w:rsidRPr="00B16121" w:rsidRDefault="000559F5" w:rsidP="00BF4ECE">
            <w:pPr>
              <w:jc w:val="center"/>
              <w:rPr>
                <w:rFonts w:ascii="Calibri" w:hAnsi="Calibri" w:cs="Calibri"/>
                <w:color w:val="000000"/>
                <w:sz w:val="22"/>
                <w:szCs w:val="22"/>
                <w:lang w:eastAsia="en-IN"/>
              </w:rPr>
            </w:pPr>
          </w:p>
        </w:tc>
        <w:tc>
          <w:tcPr>
            <w:tcW w:w="3543" w:type="dxa"/>
            <w:noWrap/>
            <w:hideMark/>
          </w:tcPr>
          <w:p w14:paraId="0D7C77E2" w14:textId="77777777" w:rsidR="000559F5" w:rsidRPr="00B16121" w:rsidRDefault="000559F5" w:rsidP="00F95EE9">
            <w:pPr>
              <w:pStyle w:val="ListParagraph"/>
              <w:numPr>
                <w:ilvl w:val="0"/>
                <w:numId w:val="6"/>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No history of Allergy</w:t>
            </w:r>
          </w:p>
        </w:tc>
        <w:tc>
          <w:tcPr>
            <w:tcW w:w="2569" w:type="dxa"/>
            <w:noWrap/>
            <w:hideMark/>
          </w:tcPr>
          <w:p w14:paraId="7B0FD93D" w14:textId="77777777" w:rsidR="000559F5" w:rsidRPr="00B16121" w:rsidRDefault="000559F5"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68.07</w:t>
            </w:r>
          </w:p>
        </w:tc>
      </w:tr>
      <w:tr w:rsidR="000559F5" w:rsidRPr="00B16121" w14:paraId="2CBB6C9B" w14:textId="77777777" w:rsidTr="00BF4ECE">
        <w:trPr>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14:paraId="722D58AC" w14:textId="77777777" w:rsidR="000559F5" w:rsidRDefault="000559F5" w:rsidP="00BF4ECE">
            <w:pPr>
              <w:jc w:val="center"/>
              <w:rPr>
                <w:rFonts w:ascii="Calibri" w:hAnsi="Calibri" w:cs="Calibri"/>
                <w:color w:val="000000"/>
                <w:sz w:val="22"/>
                <w:szCs w:val="22"/>
                <w:lang w:eastAsia="en-IN"/>
              </w:rPr>
            </w:pPr>
          </w:p>
          <w:p w14:paraId="7E7E76EC" w14:textId="716DF8E3" w:rsidR="000559F5" w:rsidRPr="00B16121" w:rsidRDefault="009A0106" w:rsidP="00BF4ECE">
            <w:pPr>
              <w:jc w:val="center"/>
              <w:rPr>
                <w:rFonts w:ascii="Calibri" w:hAnsi="Calibri" w:cs="Calibri"/>
                <w:color w:val="000000"/>
                <w:sz w:val="22"/>
                <w:szCs w:val="22"/>
                <w:lang w:eastAsia="en-IN"/>
              </w:rPr>
            </w:pPr>
            <w:r>
              <w:rPr>
                <w:rFonts w:ascii="Calibri" w:hAnsi="Calibri" w:cs="Calibri"/>
                <w:color w:val="000000"/>
                <w:sz w:val="22"/>
                <w:szCs w:val="22"/>
                <w:lang w:eastAsia="en-IN"/>
              </w:rPr>
              <w:t>4</w:t>
            </w:r>
          </w:p>
        </w:tc>
        <w:tc>
          <w:tcPr>
            <w:tcW w:w="3543" w:type="dxa"/>
            <w:noWrap/>
            <w:hideMark/>
          </w:tcPr>
          <w:p w14:paraId="54A54527" w14:textId="77777777" w:rsidR="000559F5" w:rsidRPr="00B16121" w:rsidRDefault="000559F5"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lang w:eastAsia="en-IN"/>
              </w:rPr>
            </w:pPr>
            <w:r w:rsidRPr="00B16121">
              <w:rPr>
                <w:rFonts w:ascii="Calibri" w:hAnsi="Calibri" w:cs="Calibri"/>
                <w:b/>
                <w:bCs/>
                <w:color w:val="000000"/>
                <w:sz w:val="22"/>
                <w:szCs w:val="22"/>
                <w:lang w:eastAsia="en-IN"/>
              </w:rPr>
              <w:t>OCCUPATION</w:t>
            </w:r>
          </w:p>
        </w:tc>
        <w:tc>
          <w:tcPr>
            <w:tcW w:w="2569" w:type="dxa"/>
            <w:noWrap/>
            <w:hideMark/>
          </w:tcPr>
          <w:p w14:paraId="635AC81A" w14:textId="77777777" w:rsidR="000559F5" w:rsidRPr="00B16121" w:rsidRDefault="000559F5"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lang w:eastAsia="en-IN"/>
              </w:rPr>
            </w:pPr>
          </w:p>
        </w:tc>
      </w:tr>
      <w:tr w:rsidR="000559F5" w:rsidRPr="00B16121" w14:paraId="481DBB7E"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14:paraId="2D424403" w14:textId="77777777" w:rsidR="000559F5" w:rsidRPr="00B16121" w:rsidRDefault="000559F5" w:rsidP="00BF4ECE">
            <w:pPr>
              <w:jc w:val="center"/>
              <w:rPr>
                <w:rFonts w:ascii="Calibri" w:hAnsi="Calibri" w:cs="Calibri"/>
                <w:color w:val="000000"/>
                <w:sz w:val="22"/>
                <w:szCs w:val="22"/>
                <w:lang w:eastAsia="en-IN"/>
              </w:rPr>
            </w:pPr>
          </w:p>
        </w:tc>
        <w:tc>
          <w:tcPr>
            <w:tcW w:w="3543" w:type="dxa"/>
            <w:noWrap/>
            <w:hideMark/>
          </w:tcPr>
          <w:p w14:paraId="6237E86D" w14:textId="77777777" w:rsidR="000559F5" w:rsidRPr="00B16121" w:rsidRDefault="000559F5" w:rsidP="00F95EE9">
            <w:pPr>
              <w:pStyle w:val="ListParagraph"/>
              <w:numPr>
                <w:ilvl w:val="0"/>
                <w:numId w:val="7"/>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Working</w:t>
            </w:r>
          </w:p>
        </w:tc>
        <w:tc>
          <w:tcPr>
            <w:tcW w:w="2569" w:type="dxa"/>
            <w:noWrap/>
            <w:hideMark/>
          </w:tcPr>
          <w:p w14:paraId="15DC866D" w14:textId="77777777" w:rsidR="000559F5" w:rsidRPr="00B16121" w:rsidRDefault="000559F5"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49.61</w:t>
            </w:r>
          </w:p>
        </w:tc>
      </w:tr>
      <w:tr w:rsidR="000559F5" w:rsidRPr="00B16121" w14:paraId="30310CFB" w14:textId="77777777" w:rsidTr="00BF4ECE">
        <w:trPr>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14:paraId="37AEBDF2" w14:textId="77777777" w:rsidR="000559F5" w:rsidRPr="00B16121" w:rsidRDefault="000559F5" w:rsidP="00BF4ECE">
            <w:pPr>
              <w:jc w:val="center"/>
              <w:rPr>
                <w:rFonts w:ascii="Calibri" w:hAnsi="Calibri" w:cs="Calibri"/>
                <w:color w:val="000000"/>
                <w:sz w:val="22"/>
                <w:szCs w:val="22"/>
                <w:lang w:eastAsia="en-IN"/>
              </w:rPr>
            </w:pPr>
          </w:p>
        </w:tc>
        <w:tc>
          <w:tcPr>
            <w:tcW w:w="3543" w:type="dxa"/>
            <w:noWrap/>
            <w:hideMark/>
          </w:tcPr>
          <w:p w14:paraId="45B9B957" w14:textId="77777777" w:rsidR="000559F5" w:rsidRPr="00B16121" w:rsidRDefault="000559F5" w:rsidP="00F95EE9">
            <w:pPr>
              <w:pStyle w:val="ListParagraph"/>
              <w:numPr>
                <w:ilvl w:val="0"/>
                <w:numId w:val="7"/>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Student</w:t>
            </w:r>
          </w:p>
        </w:tc>
        <w:tc>
          <w:tcPr>
            <w:tcW w:w="2569" w:type="dxa"/>
            <w:noWrap/>
            <w:hideMark/>
          </w:tcPr>
          <w:p w14:paraId="010822F0" w14:textId="77777777" w:rsidR="000559F5" w:rsidRPr="00B16121" w:rsidRDefault="000559F5"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44.23</w:t>
            </w:r>
          </w:p>
        </w:tc>
      </w:tr>
      <w:tr w:rsidR="000559F5" w:rsidRPr="00B16121" w14:paraId="0A6DF3E1"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14:paraId="64CBD113" w14:textId="77777777" w:rsidR="000559F5" w:rsidRPr="00B16121" w:rsidRDefault="000559F5" w:rsidP="00BF4ECE">
            <w:pPr>
              <w:jc w:val="center"/>
              <w:rPr>
                <w:rFonts w:ascii="Calibri" w:hAnsi="Calibri" w:cs="Calibri"/>
                <w:color w:val="000000"/>
                <w:sz w:val="22"/>
                <w:szCs w:val="22"/>
                <w:lang w:eastAsia="en-IN"/>
              </w:rPr>
            </w:pPr>
          </w:p>
        </w:tc>
        <w:tc>
          <w:tcPr>
            <w:tcW w:w="3543" w:type="dxa"/>
            <w:noWrap/>
            <w:hideMark/>
          </w:tcPr>
          <w:p w14:paraId="7A20ADB6" w14:textId="77777777" w:rsidR="000559F5" w:rsidRPr="00B16121" w:rsidRDefault="000559F5" w:rsidP="00F95EE9">
            <w:pPr>
              <w:pStyle w:val="ListParagraph"/>
              <w:numPr>
                <w:ilvl w:val="0"/>
                <w:numId w:val="7"/>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Domestic Spouse</w:t>
            </w:r>
          </w:p>
        </w:tc>
        <w:tc>
          <w:tcPr>
            <w:tcW w:w="2569" w:type="dxa"/>
            <w:noWrap/>
            <w:hideMark/>
          </w:tcPr>
          <w:p w14:paraId="52B5258A" w14:textId="77777777" w:rsidR="000559F5" w:rsidRPr="00B16121" w:rsidRDefault="000559F5"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6.15</w:t>
            </w:r>
          </w:p>
        </w:tc>
      </w:tr>
    </w:tbl>
    <w:p w14:paraId="66899A1C" w14:textId="6CEC06F0" w:rsidR="00714F76" w:rsidRDefault="00714F76" w:rsidP="00A910DF">
      <w:pPr>
        <w:pStyle w:val="Body"/>
        <w:spacing w:after="0"/>
        <w:rPr>
          <w:rFonts w:ascii="Arial" w:hAnsi="Arial" w:cs="Arial"/>
        </w:rPr>
      </w:pPr>
    </w:p>
    <w:p w14:paraId="72CFD516" w14:textId="00E632BC" w:rsidR="00714F76" w:rsidRPr="0049190F" w:rsidRDefault="0049190F" w:rsidP="00A910DF">
      <w:pPr>
        <w:pStyle w:val="Body"/>
        <w:spacing w:after="0"/>
        <w:rPr>
          <w:rFonts w:ascii="Arial" w:hAnsi="Arial" w:cs="Arial"/>
          <w:b/>
          <w:bCs/>
          <w:i/>
          <w:iCs/>
          <w:sz w:val="22"/>
          <w:szCs w:val="22"/>
        </w:rPr>
      </w:pPr>
      <w:r w:rsidRPr="0049190F">
        <w:rPr>
          <w:rFonts w:ascii="Arial" w:hAnsi="Arial" w:cs="Arial"/>
          <w:b/>
          <w:bCs/>
          <w:i/>
          <w:iCs/>
          <w:sz w:val="22"/>
          <w:szCs w:val="22"/>
        </w:rPr>
        <w:t>TABLE NO:</w:t>
      </w:r>
      <w:r w:rsidR="006C2DC1">
        <w:rPr>
          <w:rFonts w:ascii="Arial" w:hAnsi="Arial" w:cs="Arial"/>
          <w:b/>
          <w:bCs/>
          <w:i/>
          <w:iCs/>
          <w:sz w:val="22"/>
          <w:szCs w:val="22"/>
        </w:rPr>
        <w:t xml:space="preserve"> </w:t>
      </w:r>
      <w:r w:rsidRPr="0049190F">
        <w:rPr>
          <w:rFonts w:ascii="Arial" w:hAnsi="Arial" w:cs="Arial"/>
          <w:b/>
          <w:bCs/>
          <w:i/>
          <w:iCs/>
          <w:sz w:val="22"/>
          <w:szCs w:val="22"/>
        </w:rPr>
        <w:t>3</w:t>
      </w:r>
      <w:r>
        <w:rPr>
          <w:rFonts w:ascii="Arial" w:hAnsi="Arial" w:cs="Arial"/>
          <w:b/>
          <w:bCs/>
          <w:i/>
          <w:iCs/>
          <w:sz w:val="22"/>
          <w:szCs w:val="22"/>
        </w:rPr>
        <w:t xml:space="preserve"> </w:t>
      </w:r>
      <w:r w:rsidR="007319A3" w:rsidRPr="007319A3">
        <w:rPr>
          <w:rFonts w:ascii="Arial" w:hAnsi="Arial" w:cs="Arial"/>
          <w:b/>
          <w:bCs/>
          <w:i/>
          <w:iCs/>
          <w:sz w:val="22"/>
          <w:szCs w:val="22"/>
        </w:rPr>
        <w:t>Analysis of Allergen Exposure Sources</w:t>
      </w:r>
    </w:p>
    <w:p w14:paraId="31FB79A4" w14:textId="77777777" w:rsidR="00714F76" w:rsidRPr="00502516" w:rsidRDefault="00714F76" w:rsidP="00A910DF">
      <w:pPr>
        <w:pStyle w:val="Body"/>
        <w:spacing w:after="0"/>
        <w:rPr>
          <w:rFonts w:ascii="Arial" w:hAnsi="Arial" w:cs="Arial"/>
        </w:rPr>
      </w:pPr>
    </w:p>
    <w:tbl>
      <w:tblPr>
        <w:tblStyle w:val="PlainTable5"/>
        <w:tblW w:w="7500" w:type="dxa"/>
        <w:jc w:val="center"/>
        <w:tblLook w:val="04A0" w:firstRow="1" w:lastRow="0" w:firstColumn="1" w:lastColumn="0" w:noHBand="0" w:noVBand="1"/>
      </w:tblPr>
      <w:tblGrid>
        <w:gridCol w:w="960"/>
        <w:gridCol w:w="2721"/>
        <w:gridCol w:w="2059"/>
        <w:gridCol w:w="1760"/>
      </w:tblGrid>
      <w:tr w:rsidR="00714F76" w:rsidRPr="003661E2" w14:paraId="4269D8C0" w14:textId="77777777" w:rsidTr="00BF4ECE">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100" w:firstRow="0" w:lastRow="0" w:firstColumn="1" w:lastColumn="0" w:oddVBand="0" w:evenVBand="0" w:oddHBand="0" w:evenHBand="0" w:firstRowFirstColumn="1" w:firstRowLastColumn="0" w:lastRowFirstColumn="0" w:lastRowLastColumn="0"/>
            <w:tcW w:w="960" w:type="dxa"/>
            <w:noWrap/>
            <w:hideMark/>
          </w:tcPr>
          <w:p w14:paraId="47EA0BB9" w14:textId="77777777" w:rsidR="00714F76" w:rsidRPr="00BF4ECE" w:rsidRDefault="00714F76" w:rsidP="00BF4ECE">
            <w:pPr>
              <w:jc w:val="center"/>
              <w:rPr>
                <w:rFonts w:ascii="Calibri" w:hAnsi="Calibri" w:cs="Calibri"/>
                <w:b/>
                <w:bCs/>
                <w:color w:val="000000"/>
                <w:sz w:val="22"/>
                <w:szCs w:val="22"/>
                <w:lang w:eastAsia="en-IN"/>
              </w:rPr>
            </w:pPr>
            <w:r w:rsidRPr="00BF4ECE">
              <w:rPr>
                <w:rFonts w:ascii="Calibri" w:hAnsi="Calibri" w:cs="Calibri"/>
                <w:b/>
                <w:bCs/>
                <w:color w:val="000000"/>
                <w:sz w:val="22"/>
                <w:szCs w:val="22"/>
                <w:lang w:eastAsia="en-IN"/>
              </w:rPr>
              <w:t>SL NO</w:t>
            </w:r>
          </w:p>
        </w:tc>
        <w:tc>
          <w:tcPr>
            <w:tcW w:w="2721" w:type="dxa"/>
            <w:noWrap/>
            <w:hideMark/>
          </w:tcPr>
          <w:p w14:paraId="78D09318" w14:textId="77777777" w:rsidR="00714F76" w:rsidRPr="00BF4ECE" w:rsidRDefault="00714F76" w:rsidP="00BF4EC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color w:val="000000"/>
                <w:sz w:val="22"/>
                <w:szCs w:val="22"/>
                <w:lang w:eastAsia="en-IN"/>
              </w:rPr>
            </w:pPr>
            <w:r w:rsidRPr="00BF4ECE">
              <w:rPr>
                <w:rFonts w:ascii="Calibri" w:hAnsi="Calibri" w:cs="Calibri"/>
                <w:b/>
                <w:bCs/>
                <w:color w:val="000000"/>
                <w:sz w:val="22"/>
                <w:szCs w:val="22"/>
                <w:lang w:eastAsia="en-IN"/>
              </w:rPr>
              <w:t>ALLERGENS</w:t>
            </w:r>
          </w:p>
        </w:tc>
        <w:tc>
          <w:tcPr>
            <w:tcW w:w="2059" w:type="dxa"/>
            <w:noWrap/>
            <w:hideMark/>
          </w:tcPr>
          <w:p w14:paraId="74A7E638" w14:textId="77777777" w:rsidR="00714F76" w:rsidRPr="00BF4ECE" w:rsidRDefault="00714F76" w:rsidP="00BF4EC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color w:val="000000"/>
                <w:sz w:val="22"/>
                <w:szCs w:val="22"/>
                <w:lang w:eastAsia="en-IN"/>
              </w:rPr>
            </w:pPr>
            <w:r w:rsidRPr="00BF4ECE">
              <w:rPr>
                <w:rFonts w:ascii="Calibri" w:hAnsi="Calibri" w:cs="Calibri"/>
                <w:b/>
                <w:bCs/>
                <w:color w:val="000000"/>
                <w:sz w:val="22"/>
                <w:szCs w:val="22"/>
                <w:lang w:eastAsia="en-IN"/>
              </w:rPr>
              <w:t>No. OF THE PATIENTS</w:t>
            </w:r>
          </w:p>
        </w:tc>
        <w:tc>
          <w:tcPr>
            <w:tcW w:w="1760" w:type="dxa"/>
            <w:noWrap/>
            <w:hideMark/>
          </w:tcPr>
          <w:p w14:paraId="6837DEC3" w14:textId="428FE890" w:rsidR="00714F76" w:rsidRPr="00BF4ECE" w:rsidRDefault="00714F76" w:rsidP="00BF4EC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color w:val="000000"/>
                <w:sz w:val="22"/>
                <w:szCs w:val="22"/>
                <w:lang w:eastAsia="en-IN"/>
              </w:rPr>
            </w:pPr>
            <w:r w:rsidRPr="00BF4ECE">
              <w:rPr>
                <w:rFonts w:ascii="Calibri" w:hAnsi="Calibri" w:cs="Calibri"/>
                <w:b/>
                <w:bCs/>
                <w:color w:val="000000"/>
                <w:sz w:val="22"/>
                <w:szCs w:val="22"/>
                <w:lang w:eastAsia="en-IN"/>
              </w:rPr>
              <w:t>PERCENTAGE</w:t>
            </w:r>
            <w:r w:rsidR="00C9220A" w:rsidRPr="00BF4ECE">
              <w:rPr>
                <w:rFonts w:ascii="Calibri" w:hAnsi="Calibri" w:cs="Calibri"/>
                <w:b/>
                <w:bCs/>
                <w:color w:val="000000"/>
                <w:sz w:val="22"/>
                <w:szCs w:val="22"/>
                <w:lang w:eastAsia="en-IN"/>
              </w:rPr>
              <w:t xml:space="preserve"> </w:t>
            </w:r>
            <w:r w:rsidRPr="00BF4ECE">
              <w:rPr>
                <w:rFonts w:ascii="Calibri" w:hAnsi="Calibri" w:cs="Calibri"/>
                <w:b/>
                <w:bCs/>
                <w:color w:val="000000"/>
                <w:sz w:val="22"/>
                <w:szCs w:val="22"/>
                <w:lang w:eastAsia="en-IN"/>
              </w:rPr>
              <w:t>(%)</w:t>
            </w:r>
          </w:p>
        </w:tc>
      </w:tr>
      <w:tr w:rsidR="00714F76" w:rsidRPr="003661E2" w14:paraId="7297038C"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1AD0587" w14:textId="77777777" w:rsidR="00714F76" w:rsidRDefault="00714F76" w:rsidP="00BF4ECE">
            <w:pPr>
              <w:jc w:val="center"/>
              <w:rPr>
                <w:rFonts w:ascii="Calibri" w:hAnsi="Calibri" w:cs="Calibri"/>
                <w:color w:val="000000"/>
                <w:sz w:val="22"/>
                <w:szCs w:val="22"/>
                <w:lang w:eastAsia="en-IN"/>
              </w:rPr>
            </w:pPr>
          </w:p>
          <w:p w14:paraId="15BA0CB3" w14:textId="554B917D" w:rsidR="00714F76" w:rsidRPr="003661E2" w:rsidRDefault="00714F76" w:rsidP="00BF4ECE">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1</w:t>
            </w:r>
          </w:p>
        </w:tc>
        <w:tc>
          <w:tcPr>
            <w:tcW w:w="2721" w:type="dxa"/>
            <w:noWrap/>
            <w:hideMark/>
          </w:tcPr>
          <w:p w14:paraId="1D85DDDC" w14:textId="22F7EC91" w:rsidR="00714F76" w:rsidRPr="003661E2" w:rsidRDefault="00714F76"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Cenchrus ciliaris</w:t>
            </w:r>
          </w:p>
        </w:tc>
        <w:tc>
          <w:tcPr>
            <w:tcW w:w="2059" w:type="dxa"/>
            <w:noWrap/>
            <w:hideMark/>
          </w:tcPr>
          <w:p w14:paraId="339D088E" w14:textId="77777777" w:rsidR="00714F76" w:rsidRPr="003661E2" w:rsidRDefault="00714F76"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23</w:t>
            </w:r>
          </w:p>
        </w:tc>
        <w:tc>
          <w:tcPr>
            <w:tcW w:w="1760" w:type="dxa"/>
            <w:noWrap/>
            <w:hideMark/>
          </w:tcPr>
          <w:p w14:paraId="2A5DFBF1" w14:textId="77777777" w:rsidR="00714F76" w:rsidRPr="003661E2" w:rsidRDefault="00714F76"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42.1</w:t>
            </w:r>
          </w:p>
        </w:tc>
      </w:tr>
      <w:tr w:rsidR="00714F76" w:rsidRPr="003661E2" w14:paraId="7100B85D" w14:textId="77777777" w:rsidTr="00BF4ECE">
        <w:trPr>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66FF823" w14:textId="77777777" w:rsidR="00714F76" w:rsidRPr="003661E2" w:rsidRDefault="00714F76" w:rsidP="00BF4ECE">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2</w:t>
            </w:r>
          </w:p>
        </w:tc>
        <w:tc>
          <w:tcPr>
            <w:tcW w:w="2721" w:type="dxa"/>
            <w:noWrap/>
            <w:hideMark/>
          </w:tcPr>
          <w:p w14:paraId="308F2E4F" w14:textId="77777777" w:rsidR="00714F76" w:rsidRPr="003661E2" w:rsidRDefault="00714F76"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proofErr w:type="spellStart"/>
            <w:r w:rsidRPr="003661E2">
              <w:rPr>
                <w:rFonts w:ascii="Calibri" w:hAnsi="Calibri" w:cs="Calibri"/>
                <w:color w:val="000000"/>
                <w:sz w:val="22"/>
                <w:szCs w:val="22"/>
                <w:lang w:eastAsia="en-IN"/>
              </w:rPr>
              <w:t>Cyndon</w:t>
            </w:r>
            <w:proofErr w:type="spellEnd"/>
            <w:r w:rsidRPr="003661E2">
              <w:rPr>
                <w:rFonts w:ascii="Calibri" w:hAnsi="Calibri" w:cs="Calibri"/>
                <w:color w:val="000000"/>
                <w:sz w:val="22"/>
                <w:szCs w:val="22"/>
                <w:lang w:eastAsia="en-IN"/>
              </w:rPr>
              <w:t xml:space="preserve"> </w:t>
            </w:r>
            <w:proofErr w:type="spellStart"/>
            <w:r w:rsidRPr="003661E2">
              <w:rPr>
                <w:rFonts w:ascii="Calibri" w:hAnsi="Calibri" w:cs="Calibri"/>
                <w:color w:val="000000"/>
                <w:sz w:val="22"/>
                <w:szCs w:val="22"/>
                <w:lang w:eastAsia="en-IN"/>
              </w:rPr>
              <w:t>dactylon</w:t>
            </w:r>
            <w:proofErr w:type="spellEnd"/>
          </w:p>
        </w:tc>
        <w:tc>
          <w:tcPr>
            <w:tcW w:w="2059" w:type="dxa"/>
            <w:noWrap/>
            <w:hideMark/>
          </w:tcPr>
          <w:p w14:paraId="7FF04D22" w14:textId="77777777" w:rsidR="00714F76" w:rsidRPr="003661E2" w:rsidRDefault="00714F76"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18</w:t>
            </w:r>
          </w:p>
        </w:tc>
        <w:tc>
          <w:tcPr>
            <w:tcW w:w="1760" w:type="dxa"/>
            <w:noWrap/>
            <w:hideMark/>
          </w:tcPr>
          <w:p w14:paraId="40CC19A5" w14:textId="77777777" w:rsidR="00714F76" w:rsidRPr="003661E2" w:rsidRDefault="00714F76"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32.1</w:t>
            </w:r>
          </w:p>
        </w:tc>
      </w:tr>
      <w:tr w:rsidR="00714F76" w:rsidRPr="003661E2" w14:paraId="508FD2D9"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3ADB76E" w14:textId="77777777" w:rsidR="00714F76" w:rsidRPr="003661E2" w:rsidRDefault="00714F76" w:rsidP="00BF4ECE">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3</w:t>
            </w:r>
          </w:p>
        </w:tc>
        <w:tc>
          <w:tcPr>
            <w:tcW w:w="2721" w:type="dxa"/>
            <w:noWrap/>
            <w:hideMark/>
          </w:tcPr>
          <w:p w14:paraId="7A62C34F" w14:textId="77777777" w:rsidR="00714F76" w:rsidRPr="003661E2" w:rsidRDefault="00714F76"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proofErr w:type="spellStart"/>
            <w:r w:rsidRPr="003661E2">
              <w:rPr>
                <w:rFonts w:ascii="Calibri" w:hAnsi="Calibri" w:cs="Calibri"/>
                <w:color w:val="000000"/>
                <w:sz w:val="22"/>
                <w:szCs w:val="22"/>
                <w:lang w:eastAsia="en-IN"/>
              </w:rPr>
              <w:t>Pennisetum</w:t>
            </w:r>
            <w:proofErr w:type="spellEnd"/>
            <w:r w:rsidRPr="003661E2">
              <w:rPr>
                <w:rFonts w:ascii="Calibri" w:hAnsi="Calibri" w:cs="Calibri"/>
                <w:color w:val="000000"/>
                <w:sz w:val="22"/>
                <w:szCs w:val="22"/>
                <w:lang w:eastAsia="en-IN"/>
              </w:rPr>
              <w:t xml:space="preserve"> </w:t>
            </w:r>
            <w:proofErr w:type="spellStart"/>
            <w:r w:rsidRPr="003661E2">
              <w:rPr>
                <w:rFonts w:ascii="Calibri" w:hAnsi="Calibri" w:cs="Calibri"/>
                <w:color w:val="000000"/>
                <w:sz w:val="22"/>
                <w:szCs w:val="22"/>
                <w:lang w:eastAsia="en-IN"/>
              </w:rPr>
              <w:t>typhoides</w:t>
            </w:r>
            <w:proofErr w:type="spellEnd"/>
          </w:p>
        </w:tc>
        <w:tc>
          <w:tcPr>
            <w:tcW w:w="2059" w:type="dxa"/>
            <w:noWrap/>
            <w:hideMark/>
          </w:tcPr>
          <w:p w14:paraId="39EBB16D" w14:textId="77777777" w:rsidR="00714F76" w:rsidRPr="003661E2" w:rsidRDefault="00714F76"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w:t>
            </w:r>
          </w:p>
        </w:tc>
        <w:tc>
          <w:tcPr>
            <w:tcW w:w="1760" w:type="dxa"/>
            <w:noWrap/>
            <w:hideMark/>
          </w:tcPr>
          <w:p w14:paraId="220262AA" w14:textId="77777777" w:rsidR="00714F76" w:rsidRPr="003661E2" w:rsidRDefault="00714F76"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1.8</w:t>
            </w:r>
          </w:p>
        </w:tc>
      </w:tr>
      <w:tr w:rsidR="00714F76" w:rsidRPr="003661E2" w14:paraId="0579FA0E" w14:textId="77777777" w:rsidTr="00BF4ECE">
        <w:trPr>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898A66D" w14:textId="77777777" w:rsidR="00714F76" w:rsidRPr="003661E2" w:rsidRDefault="00714F76" w:rsidP="00BF4ECE">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4</w:t>
            </w:r>
          </w:p>
        </w:tc>
        <w:tc>
          <w:tcPr>
            <w:tcW w:w="2721" w:type="dxa"/>
            <w:noWrap/>
            <w:hideMark/>
          </w:tcPr>
          <w:p w14:paraId="53356409" w14:textId="77777777" w:rsidR="00714F76" w:rsidRPr="003661E2" w:rsidRDefault="00714F76"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proofErr w:type="spellStart"/>
            <w:r w:rsidRPr="003661E2">
              <w:rPr>
                <w:rFonts w:ascii="Calibri" w:hAnsi="Calibri" w:cs="Calibri"/>
                <w:color w:val="000000"/>
                <w:sz w:val="22"/>
                <w:szCs w:val="22"/>
                <w:lang w:eastAsia="en-IN"/>
              </w:rPr>
              <w:t>Adhatoda</w:t>
            </w:r>
            <w:proofErr w:type="spellEnd"/>
            <w:r w:rsidRPr="003661E2">
              <w:rPr>
                <w:rFonts w:ascii="Calibri" w:hAnsi="Calibri" w:cs="Calibri"/>
                <w:color w:val="000000"/>
                <w:sz w:val="22"/>
                <w:szCs w:val="22"/>
                <w:lang w:eastAsia="en-IN"/>
              </w:rPr>
              <w:t xml:space="preserve"> </w:t>
            </w:r>
            <w:proofErr w:type="spellStart"/>
            <w:r w:rsidRPr="003661E2">
              <w:rPr>
                <w:rFonts w:ascii="Calibri" w:hAnsi="Calibri" w:cs="Calibri"/>
                <w:color w:val="000000"/>
                <w:sz w:val="22"/>
                <w:szCs w:val="22"/>
                <w:lang w:eastAsia="en-IN"/>
              </w:rPr>
              <w:t>vasica</w:t>
            </w:r>
            <w:proofErr w:type="spellEnd"/>
          </w:p>
        </w:tc>
        <w:tc>
          <w:tcPr>
            <w:tcW w:w="2059" w:type="dxa"/>
            <w:noWrap/>
            <w:hideMark/>
          </w:tcPr>
          <w:p w14:paraId="424B8F33" w14:textId="77777777" w:rsidR="00714F76" w:rsidRPr="003661E2" w:rsidRDefault="00714F76"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10</w:t>
            </w:r>
          </w:p>
        </w:tc>
        <w:tc>
          <w:tcPr>
            <w:tcW w:w="1760" w:type="dxa"/>
            <w:noWrap/>
            <w:hideMark/>
          </w:tcPr>
          <w:p w14:paraId="67C180E0" w14:textId="77777777" w:rsidR="00714F76" w:rsidRPr="003661E2" w:rsidRDefault="00714F76"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17.9</w:t>
            </w:r>
          </w:p>
        </w:tc>
      </w:tr>
      <w:tr w:rsidR="00714F76" w:rsidRPr="003661E2" w14:paraId="4D70E5E6"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37A950C" w14:textId="77777777" w:rsidR="00714F76" w:rsidRPr="003661E2" w:rsidRDefault="00714F76" w:rsidP="00BF4ECE">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5</w:t>
            </w:r>
          </w:p>
        </w:tc>
        <w:tc>
          <w:tcPr>
            <w:tcW w:w="2721" w:type="dxa"/>
            <w:noWrap/>
            <w:hideMark/>
          </w:tcPr>
          <w:p w14:paraId="00B4BC6A" w14:textId="77777777" w:rsidR="00714F76" w:rsidRPr="003661E2" w:rsidRDefault="00714F76"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 xml:space="preserve">Ageratum </w:t>
            </w:r>
            <w:proofErr w:type="spellStart"/>
            <w:r w:rsidRPr="003661E2">
              <w:rPr>
                <w:rFonts w:ascii="Calibri" w:hAnsi="Calibri" w:cs="Calibri"/>
                <w:color w:val="000000"/>
                <w:sz w:val="22"/>
                <w:szCs w:val="22"/>
                <w:lang w:eastAsia="en-IN"/>
              </w:rPr>
              <w:t>conyzoides</w:t>
            </w:r>
            <w:proofErr w:type="spellEnd"/>
          </w:p>
        </w:tc>
        <w:tc>
          <w:tcPr>
            <w:tcW w:w="2059" w:type="dxa"/>
            <w:noWrap/>
            <w:hideMark/>
          </w:tcPr>
          <w:p w14:paraId="30ACD3D3" w14:textId="77777777" w:rsidR="00714F76" w:rsidRPr="003661E2" w:rsidRDefault="00714F76"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17</w:t>
            </w:r>
          </w:p>
        </w:tc>
        <w:tc>
          <w:tcPr>
            <w:tcW w:w="1760" w:type="dxa"/>
            <w:noWrap/>
            <w:hideMark/>
          </w:tcPr>
          <w:p w14:paraId="71470AA9" w14:textId="77777777" w:rsidR="00714F76" w:rsidRPr="003661E2" w:rsidRDefault="00714F76"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30.4</w:t>
            </w:r>
          </w:p>
        </w:tc>
      </w:tr>
      <w:tr w:rsidR="00714F76" w:rsidRPr="003661E2" w14:paraId="6A772E5D" w14:textId="77777777" w:rsidTr="00BF4ECE">
        <w:trPr>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F308B62" w14:textId="77777777" w:rsidR="00714F76" w:rsidRPr="003661E2" w:rsidRDefault="00714F76" w:rsidP="00BF4ECE">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6</w:t>
            </w:r>
          </w:p>
        </w:tc>
        <w:tc>
          <w:tcPr>
            <w:tcW w:w="2721" w:type="dxa"/>
            <w:noWrap/>
            <w:hideMark/>
          </w:tcPr>
          <w:p w14:paraId="04601ED9" w14:textId="77777777" w:rsidR="00714F76" w:rsidRPr="003661E2" w:rsidRDefault="00714F76"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 xml:space="preserve">Amaranthus </w:t>
            </w:r>
            <w:proofErr w:type="spellStart"/>
            <w:r w:rsidRPr="003661E2">
              <w:rPr>
                <w:rFonts w:ascii="Calibri" w:hAnsi="Calibri" w:cs="Calibri"/>
                <w:color w:val="000000"/>
                <w:sz w:val="22"/>
                <w:szCs w:val="22"/>
                <w:lang w:eastAsia="en-IN"/>
              </w:rPr>
              <w:t>spinosos</w:t>
            </w:r>
            <w:proofErr w:type="spellEnd"/>
          </w:p>
        </w:tc>
        <w:tc>
          <w:tcPr>
            <w:tcW w:w="2059" w:type="dxa"/>
            <w:noWrap/>
            <w:hideMark/>
          </w:tcPr>
          <w:p w14:paraId="768C2233" w14:textId="77777777" w:rsidR="00714F76" w:rsidRPr="003661E2" w:rsidRDefault="00714F76"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8</w:t>
            </w:r>
          </w:p>
        </w:tc>
        <w:tc>
          <w:tcPr>
            <w:tcW w:w="1760" w:type="dxa"/>
            <w:noWrap/>
            <w:hideMark/>
          </w:tcPr>
          <w:p w14:paraId="790907A5" w14:textId="77777777" w:rsidR="00714F76" w:rsidRPr="003661E2" w:rsidRDefault="00714F76"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14.3</w:t>
            </w:r>
          </w:p>
        </w:tc>
      </w:tr>
      <w:tr w:rsidR="00714F76" w:rsidRPr="003661E2" w14:paraId="52725BDA"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93A9580" w14:textId="77777777" w:rsidR="00714F76" w:rsidRPr="003661E2" w:rsidRDefault="00714F76" w:rsidP="00BF4ECE">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7</w:t>
            </w:r>
          </w:p>
        </w:tc>
        <w:tc>
          <w:tcPr>
            <w:tcW w:w="2721" w:type="dxa"/>
            <w:noWrap/>
            <w:hideMark/>
          </w:tcPr>
          <w:p w14:paraId="57864908" w14:textId="77777777" w:rsidR="00714F76" w:rsidRPr="003661E2" w:rsidRDefault="00714F76"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Cassia occidentalis</w:t>
            </w:r>
          </w:p>
        </w:tc>
        <w:tc>
          <w:tcPr>
            <w:tcW w:w="2059" w:type="dxa"/>
            <w:noWrap/>
            <w:hideMark/>
          </w:tcPr>
          <w:p w14:paraId="55ACA9B9" w14:textId="77777777" w:rsidR="00714F76" w:rsidRPr="003661E2" w:rsidRDefault="00714F76"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11</w:t>
            </w:r>
          </w:p>
        </w:tc>
        <w:tc>
          <w:tcPr>
            <w:tcW w:w="1760" w:type="dxa"/>
            <w:noWrap/>
            <w:hideMark/>
          </w:tcPr>
          <w:p w14:paraId="5BF7F4AC" w14:textId="77777777" w:rsidR="00714F76" w:rsidRPr="003661E2" w:rsidRDefault="00714F76"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20</w:t>
            </w:r>
          </w:p>
        </w:tc>
      </w:tr>
      <w:tr w:rsidR="00714F76" w:rsidRPr="003661E2" w14:paraId="6C2A3A8A" w14:textId="77777777" w:rsidTr="00BF4ECE">
        <w:trPr>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83A8D38" w14:textId="18E55DD1" w:rsidR="00714F76" w:rsidRPr="003661E2" w:rsidRDefault="00714F76" w:rsidP="00BF4ECE">
            <w:pPr>
              <w:jc w:val="center"/>
              <w:rPr>
                <w:rFonts w:ascii="Calibri" w:hAnsi="Calibri" w:cs="Calibri"/>
                <w:color w:val="000000"/>
                <w:sz w:val="22"/>
                <w:szCs w:val="22"/>
                <w:lang w:eastAsia="en-IN"/>
              </w:rPr>
            </w:pPr>
            <w:r>
              <w:rPr>
                <w:rFonts w:ascii="Calibri" w:hAnsi="Calibri" w:cs="Calibri"/>
                <w:color w:val="000000"/>
                <w:sz w:val="22"/>
                <w:szCs w:val="22"/>
                <w:lang w:eastAsia="en-IN"/>
              </w:rPr>
              <w:t>8</w:t>
            </w:r>
          </w:p>
        </w:tc>
        <w:tc>
          <w:tcPr>
            <w:tcW w:w="2721" w:type="dxa"/>
            <w:noWrap/>
            <w:hideMark/>
          </w:tcPr>
          <w:p w14:paraId="49485AB6" w14:textId="37F8D8FA" w:rsidR="00714F76" w:rsidRPr="003661E2" w:rsidRDefault="00714F76"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Pr>
                <w:rFonts w:ascii="Calibri" w:hAnsi="Calibri" w:cs="Calibri"/>
                <w:color w:val="000000"/>
                <w:sz w:val="22"/>
                <w:szCs w:val="22"/>
                <w:lang w:eastAsia="en-IN"/>
              </w:rPr>
              <w:t>P</w:t>
            </w:r>
            <w:r w:rsidRPr="003661E2">
              <w:rPr>
                <w:rFonts w:ascii="Calibri" w:hAnsi="Calibri" w:cs="Calibri"/>
                <w:color w:val="000000"/>
                <w:sz w:val="22"/>
                <w:szCs w:val="22"/>
                <w:lang w:eastAsia="en-IN"/>
              </w:rPr>
              <w:t>arthenium</w:t>
            </w:r>
            <w:r w:rsidR="0049190F">
              <w:rPr>
                <w:rFonts w:ascii="Calibri" w:hAnsi="Calibri" w:cs="Calibri"/>
                <w:color w:val="000000"/>
                <w:sz w:val="22"/>
                <w:szCs w:val="22"/>
                <w:lang w:eastAsia="en-IN"/>
              </w:rPr>
              <w:t xml:space="preserve"> </w:t>
            </w:r>
            <w:proofErr w:type="spellStart"/>
            <w:r w:rsidRPr="003661E2">
              <w:rPr>
                <w:rFonts w:ascii="Calibri" w:hAnsi="Calibri" w:cs="Calibri"/>
                <w:color w:val="000000"/>
                <w:sz w:val="22"/>
                <w:szCs w:val="22"/>
                <w:lang w:eastAsia="en-IN"/>
              </w:rPr>
              <w:t>hysterophorus</w:t>
            </w:r>
            <w:proofErr w:type="spellEnd"/>
          </w:p>
        </w:tc>
        <w:tc>
          <w:tcPr>
            <w:tcW w:w="2059" w:type="dxa"/>
            <w:noWrap/>
            <w:hideMark/>
          </w:tcPr>
          <w:p w14:paraId="77CCC8E3" w14:textId="77777777" w:rsidR="00714F76" w:rsidRPr="003661E2" w:rsidRDefault="00714F76"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12</w:t>
            </w:r>
          </w:p>
        </w:tc>
        <w:tc>
          <w:tcPr>
            <w:tcW w:w="1760" w:type="dxa"/>
            <w:noWrap/>
            <w:hideMark/>
          </w:tcPr>
          <w:p w14:paraId="0643A554" w14:textId="77777777" w:rsidR="00714F76" w:rsidRPr="003661E2" w:rsidRDefault="00714F76"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21.4</w:t>
            </w:r>
          </w:p>
        </w:tc>
      </w:tr>
      <w:tr w:rsidR="00714F76" w:rsidRPr="003661E2" w14:paraId="680588B6"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B14B4B9" w14:textId="77777777" w:rsidR="00714F76" w:rsidRPr="003661E2" w:rsidRDefault="00714F76" w:rsidP="00BF4ECE">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9</w:t>
            </w:r>
          </w:p>
        </w:tc>
        <w:tc>
          <w:tcPr>
            <w:tcW w:w="2721" w:type="dxa"/>
            <w:noWrap/>
            <w:hideMark/>
          </w:tcPr>
          <w:p w14:paraId="5465E8F5" w14:textId="77777777" w:rsidR="00714F76" w:rsidRPr="003661E2" w:rsidRDefault="00714F76"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Ricinus communis</w:t>
            </w:r>
          </w:p>
        </w:tc>
        <w:tc>
          <w:tcPr>
            <w:tcW w:w="2059" w:type="dxa"/>
            <w:noWrap/>
            <w:hideMark/>
          </w:tcPr>
          <w:p w14:paraId="64A6F158" w14:textId="77777777" w:rsidR="00714F76" w:rsidRPr="003661E2" w:rsidRDefault="00714F76"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19</w:t>
            </w:r>
          </w:p>
        </w:tc>
        <w:tc>
          <w:tcPr>
            <w:tcW w:w="1760" w:type="dxa"/>
            <w:noWrap/>
            <w:hideMark/>
          </w:tcPr>
          <w:p w14:paraId="73859DD9" w14:textId="77777777" w:rsidR="00714F76" w:rsidRPr="003661E2" w:rsidRDefault="00714F76"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33.9</w:t>
            </w:r>
          </w:p>
        </w:tc>
      </w:tr>
      <w:tr w:rsidR="00714F76" w:rsidRPr="003661E2" w14:paraId="7D9080FA" w14:textId="77777777" w:rsidTr="00BF4ECE">
        <w:trPr>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75AAA20" w14:textId="77777777" w:rsidR="00714F76" w:rsidRPr="003661E2" w:rsidRDefault="00714F76" w:rsidP="00BF4ECE">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10</w:t>
            </w:r>
          </w:p>
        </w:tc>
        <w:tc>
          <w:tcPr>
            <w:tcW w:w="2721" w:type="dxa"/>
            <w:noWrap/>
            <w:hideMark/>
          </w:tcPr>
          <w:p w14:paraId="2C3D58B4" w14:textId="77777777" w:rsidR="00714F76" w:rsidRPr="003661E2" w:rsidRDefault="00714F76"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proofErr w:type="spellStart"/>
            <w:r w:rsidRPr="003661E2">
              <w:rPr>
                <w:rFonts w:ascii="Calibri" w:hAnsi="Calibri" w:cs="Calibri"/>
                <w:color w:val="000000"/>
                <w:sz w:val="22"/>
                <w:szCs w:val="22"/>
                <w:lang w:eastAsia="en-IN"/>
              </w:rPr>
              <w:t>Alvizia</w:t>
            </w:r>
            <w:proofErr w:type="spellEnd"/>
            <w:r w:rsidRPr="003661E2">
              <w:rPr>
                <w:rFonts w:ascii="Calibri" w:hAnsi="Calibri" w:cs="Calibri"/>
                <w:color w:val="000000"/>
                <w:sz w:val="22"/>
                <w:szCs w:val="22"/>
                <w:lang w:eastAsia="en-IN"/>
              </w:rPr>
              <w:t xml:space="preserve"> </w:t>
            </w:r>
            <w:proofErr w:type="spellStart"/>
            <w:r w:rsidRPr="003661E2">
              <w:rPr>
                <w:rFonts w:ascii="Calibri" w:hAnsi="Calibri" w:cs="Calibri"/>
                <w:color w:val="000000"/>
                <w:sz w:val="22"/>
                <w:szCs w:val="22"/>
                <w:lang w:eastAsia="en-IN"/>
              </w:rPr>
              <w:t>lebbeck</w:t>
            </w:r>
            <w:proofErr w:type="spellEnd"/>
          </w:p>
        </w:tc>
        <w:tc>
          <w:tcPr>
            <w:tcW w:w="2059" w:type="dxa"/>
            <w:noWrap/>
            <w:hideMark/>
          </w:tcPr>
          <w:p w14:paraId="4880CB61" w14:textId="77777777" w:rsidR="00714F76" w:rsidRPr="003661E2" w:rsidRDefault="00714F76"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14</w:t>
            </w:r>
          </w:p>
        </w:tc>
        <w:tc>
          <w:tcPr>
            <w:tcW w:w="1760" w:type="dxa"/>
            <w:noWrap/>
            <w:hideMark/>
          </w:tcPr>
          <w:p w14:paraId="100727DA" w14:textId="77777777" w:rsidR="00714F76" w:rsidRPr="003661E2" w:rsidRDefault="00714F76"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25</w:t>
            </w:r>
          </w:p>
        </w:tc>
      </w:tr>
      <w:tr w:rsidR="00714F76" w:rsidRPr="003661E2" w14:paraId="38700880"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BB0EC29" w14:textId="77777777" w:rsidR="00714F76" w:rsidRPr="003661E2" w:rsidRDefault="00714F76" w:rsidP="00BF4ECE">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11</w:t>
            </w:r>
          </w:p>
        </w:tc>
        <w:tc>
          <w:tcPr>
            <w:tcW w:w="2721" w:type="dxa"/>
            <w:noWrap/>
            <w:hideMark/>
          </w:tcPr>
          <w:p w14:paraId="3D60A5C1" w14:textId="77777777" w:rsidR="00714F76" w:rsidRPr="003661E2" w:rsidRDefault="00714F76"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proofErr w:type="spellStart"/>
            <w:r w:rsidRPr="003661E2">
              <w:rPr>
                <w:rFonts w:ascii="Calibri" w:hAnsi="Calibri" w:cs="Calibri"/>
                <w:color w:val="000000"/>
                <w:sz w:val="22"/>
                <w:szCs w:val="22"/>
                <w:lang w:eastAsia="en-IN"/>
              </w:rPr>
              <w:t>Azadirachta</w:t>
            </w:r>
            <w:proofErr w:type="spellEnd"/>
            <w:r w:rsidRPr="003661E2">
              <w:rPr>
                <w:rFonts w:ascii="Calibri" w:hAnsi="Calibri" w:cs="Calibri"/>
                <w:color w:val="000000"/>
                <w:sz w:val="22"/>
                <w:szCs w:val="22"/>
                <w:lang w:eastAsia="en-IN"/>
              </w:rPr>
              <w:t xml:space="preserve"> </w:t>
            </w:r>
            <w:proofErr w:type="spellStart"/>
            <w:r w:rsidRPr="003661E2">
              <w:rPr>
                <w:rFonts w:ascii="Calibri" w:hAnsi="Calibri" w:cs="Calibri"/>
                <w:color w:val="000000"/>
                <w:sz w:val="22"/>
                <w:szCs w:val="22"/>
                <w:lang w:eastAsia="en-IN"/>
              </w:rPr>
              <w:t>indica</w:t>
            </w:r>
            <w:proofErr w:type="spellEnd"/>
          </w:p>
        </w:tc>
        <w:tc>
          <w:tcPr>
            <w:tcW w:w="2059" w:type="dxa"/>
            <w:noWrap/>
            <w:hideMark/>
          </w:tcPr>
          <w:p w14:paraId="3FC3B42E" w14:textId="77777777" w:rsidR="00714F76" w:rsidRPr="003661E2" w:rsidRDefault="00714F76"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11</w:t>
            </w:r>
          </w:p>
        </w:tc>
        <w:tc>
          <w:tcPr>
            <w:tcW w:w="1760" w:type="dxa"/>
            <w:noWrap/>
            <w:hideMark/>
          </w:tcPr>
          <w:p w14:paraId="51E42519" w14:textId="77777777" w:rsidR="00714F76" w:rsidRPr="003661E2" w:rsidRDefault="00714F76"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20</w:t>
            </w:r>
          </w:p>
        </w:tc>
      </w:tr>
      <w:tr w:rsidR="00714F76" w:rsidRPr="003661E2" w14:paraId="2F2F7D45" w14:textId="77777777" w:rsidTr="00BF4ECE">
        <w:trPr>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D02D6DD" w14:textId="77777777" w:rsidR="00714F76" w:rsidRPr="003661E2" w:rsidRDefault="00714F76" w:rsidP="00BF4ECE">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12</w:t>
            </w:r>
          </w:p>
        </w:tc>
        <w:tc>
          <w:tcPr>
            <w:tcW w:w="2721" w:type="dxa"/>
            <w:noWrap/>
            <w:hideMark/>
          </w:tcPr>
          <w:p w14:paraId="30F9B740" w14:textId="77777777" w:rsidR="00714F76" w:rsidRPr="003661E2" w:rsidRDefault="00714F76"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 xml:space="preserve">Cassia </w:t>
            </w:r>
            <w:proofErr w:type="spellStart"/>
            <w:r w:rsidRPr="003661E2">
              <w:rPr>
                <w:rFonts w:ascii="Calibri" w:hAnsi="Calibri" w:cs="Calibri"/>
                <w:color w:val="000000"/>
                <w:sz w:val="22"/>
                <w:szCs w:val="22"/>
                <w:lang w:eastAsia="en-IN"/>
              </w:rPr>
              <w:t>siamea</w:t>
            </w:r>
            <w:proofErr w:type="spellEnd"/>
          </w:p>
        </w:tc>
        <w:tc>
          <w:tcPr>
            <w:tcW w:w="2059" w:type="dxa"/>
            <w:noWrap/>
            <w:hideMark/>
          </w:tcPr>
          <w:p w14:paraId="76F7D95B" w14:textId="77777777" w:rsidR="00714F76" w:rsidRPr="003661E2" w:rsidRDefault="00714F76"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11</w:t>
            </w:r>
          </w:p>
        </w:tc>
        <w:tc>
          <w:tcPr>
            <w:tcW w:w="1760" w:type="dxa"/>
            <w:noWrap/>
            <w:hideMark/>
          </w:tcPr>
          <w:p w14:paraId="1D5A605C" w14:textId="77777777" w:rsidR="00714F76" w:rsidRPr="003661E2" w:rsidRDefault="00714F76"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20</w:t>
            </w:r>
          </w:p>
        </w:tc>
      </w:tr>
      <w:tr w:rsidR="00714F76" w:rsidRPr="003661E2" w14:paraId="0B52C585"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BE57D5B" w14:textId="77777777" w:rsidR="00714F76" w:rsidRPr="003661E2" w:rsidRDefault="00714F76" w:rsidP="00BF4ECE">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13</w:t>
            </w:r>
          </w:p>
        </w:tc>
        <w:tc>
          <w:tcPr>
            <w:tcW w:w="2721" w:type="dxa"/>
            <w:noWrap/>
            <w:hideMark/>
          </w:tcPr>
          <w:p w14:paraId="3E06FC3A" w14:textId="77777777" w:rsidR="00714F76" w:rsidRPr="003661E2" w:rsidRDefault="00714F76"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proofErr w:type="spellStart"/>
            <w:r w:rsidRPr="003661E2">
              <w:rPr>
                <w:rFonts w:ascii="Calibri" w:hAnsi="Calibri" w:cs="Calibri"/>
                <w:color w:val="000000"/>
                <w:sz w:val="22"/>
                <w:szCs w:val="22"/>
                <w:lang w:eastAsia="en-IN"/>
              </w:rPr>
              <w:t>Holobtelea</w:t>
            </w:r>
            <w:proofErr w:type="spellEnd"/>
            <w:r w:rsidRPr="003661E2">
              <w:rPr>
                <w:rFonts w:ascii="Calibri" w:hAnsi="Calibri" w:cs="Calibri"/>
                <w:color w:val="000000"/>
                <w:sz w:val="22"/>
                <w:szCs w:val="22"/>
                <w:lang w:eastAsia="en-IN"/>
              </w:rPr>
              <w:t xml:space="preserve"> </w:t>
            </w:r>
            <w:proofErr w:type="spellStart"/>
            <w:r w:rsidRPr="003661E2">
              <w:rPr>
                <w:rFonts w:ascii="Calibri" w:hAnsi="Calibri" w:cs="Calibri"/>
                <w:color w:val="000000"/>
                <w:sz w:val="22"/>
                <w:szCs w:val="22"/>
                <w:lang w:eastAsia="en-IN"/>
              </w:rPr>
              <w:t>integrifolia</w:t>
            </w:r>
            <w:proofErr w:type="spellEnd"/>
          </w:p>
        </w:tc>
        <w:tc>
          <w:tcPr>
            <w:tcW w:w="2059" w:type="dxa"/>
            <w:noWrap/>
            <w:hideMark/>
          </w:tcPr>
          <w:p w14:paraId="2D0713B0" w14:textId="77777777" w:rsidR="00714F76" w:rsidRPr="003661E2" w:rsidRDefault="00714F76"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10</w:t>
            </w:r>
          </w:p>
        </w:tc>
        <w:tc>
          <w:tcPr>
            <w:tcW w:w="1760" w:type="dxa"/>
            <w:noWrap/>
            <w:hideMark/>
          </w:tcPr>
          <w:p w14:paraId="038B1FE2" w14:textId="77777777" w:rsidR="00714F76" w:rsidRPr="003661E2" w:rsidRDefault="00714F76" w:rsidP="00BF4EC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17.9</w:t>
            </w:r>
          </w:p>
        </w:tc>
      </w:tr>
      <w:tr w:rsidR="00714F76" w:rsidRPr="003661E2" w14:paraId="672CB609" w14:textId="77777777" w:rsidTr="00BF4ECE">
        <w:trPr>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1703D70" w14:textId="77777777" w:rsidR="00714F76" w:rsidRPr="003661E2" w:rsidRDefault="00714F76" w:rsidP="00BF4ECE">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14</w:t>
            </w:r>
          </w:p>
        </w:tc>
        <w:tc>
          <w:tcPr>
            <w:tcW w:w="2721" w:type="dxa"/>
            <w:noWrap/>
            <w:hideMark/>
          </w:tcPr>
          <w:p w14:paraId="49F1950E" w14:textId="77777777" w:rsidR="00714F76" w:rsidRPr="003661E2" w:rsidRDefault="00714F76"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 xml:space="preserve">Prosopis </w:t>
            </w:r>
            <w:proofErr w:type="spellStart"/>
            <w:r w:rsidRPr="003661E2">
              <w:rPr>
                <w:rFonts w:ascii="Calibri" w:hAnsi="Calibri" w:cs="Calibri"/>
                <w:color w:val="000000"/>
                <w:sz w:val="22"/>
                <w:szCs w:val="22"/>
                <w:lang w:eastAsia="en-IN"/>
              </w:rPr>
              <w:t>juliflora</w:t>
            </w:r>
            <w:proofErr w:type="spellEnd"/>
          </w:p>
        </w:tc>
        <w:tc>
          <w:tcPr>
            <w:tcW w:w="2059" w:type="dxa"/>
            <w:noWrap/>
            <w:hideMark/>
          </w:tcPr>
          <w:p w14:paraId="53F009BC" w14:textId="77777777" w:rsidR="00714F76" w:rsidRPr="003661E2" w:rsidRDefault="00714F76"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13</w:t>
            </w:r>
          </w:p>
        </w:tc>
        <w:tc>
          <w:tcPr>
            <w:tcW w:w="1760" w:type="dxa"/>
            <w:noWrap/>
            <w:hideMark/>
          </w:tcPr>
          <w:p w14:paraId="3AB259D3" w14:textId="77777777" w:rsidR="00714F76" w:rsidRPr="003661E2" w:rsidRDefault="00714F76" w:rsidP="00BF4E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23.2</w:t>
            </w:r>
          </w:p>
        </w:tc>
      </w:tr>
    </w:tbl>
    <w:p w14:paraId="356CDFE1" w14:textId="77777777" w:rsidR="00341BC6" w:rsidRDefault="00341BC6" w:rsidP="00A910DF">
      <w:pPr>
        <w:pStyle w:val="Body"/>
        <w:spacing w:after="0"/>
        <w:rPr>
          <w:rFonts w:ascii="Arial" w:hAnsi="Arial" w:cs="Arial"/>
          <w:b/>
          <w:bCs/>
        </w:rPr>
      </w:pPr>
    </w:p>
    <w:p w14:paraId="0B5DA308" w14:textId="77777777" w:rsidR="00341BC6" w:rsidRDefault="00341BC6" w:rsidP="00A910DF">
      <w:pPr>
        <w:pStyle w:val="Body"/>
        <w:spacing w:after="0"/>
        <w:rPr>
          <w:rFonts w:ascii="Arial" w:hAnsi="Arial" w:cs="Arial"/>
          <w:b/>
          <w:bCs/>
        </w:rPr>
      </w:pPr>
    </w:p>
    <w:p w14:paraId="4625B1AD" w14:textId="77777777" w:rsidR="00D63733" w:rsidRDefault="00D63733" w:rsidP="00A910DF">
      <w:pPr>
        <w:pStyle w:val="Body"/>
        <w:spacing w:after="0"/>
        <w:rPr>
          <w:rFonts w:ascii="Arial" w:hAnsi="Arial" w:cs="Arial"/>
        </w:rPr>
      </w:pPr>
    </w:p>
    <w:p w14:paraId="1D6C8107" w14:textId="77777777" w:rsidR="00E43CA5" w:rsidRDefault="00943B70" w:rsidP="00A910DF">
      <w:pPr>
        <w:jc w:val="both"/>
      </w:pPr>
      <w:r w:rsidRPr="00943B70">
        <w:t xml:space="preserve">The age distribution of the 263 observed patients was analyzed, revealing that 21.15% (55) were children (0–12 years), 24.23% (63) were adolescents (12–18 years), 47% (122) were adults (19–59 years), and 6.69% (20) were elderly (&gt;60 years). The mean age was calculated to be 28.26 years, with a standard deviation of 18.21 years, indicating a relatively wide spread in the age distribution across the observed population. </w:t>
      </w:r>
    </w:p>
    <w:p w14:paraId="3D97BF20" w14:textId="77777777" w:rsidR="00E43CA5" w:rsidRDefault="0031086A" w:rsidP="00A910DF">
      <w:pPr>
        <w:jc w:val="both"/>
      </w:pPr>
      <w:r w:rsidRPr="00CF74B7">
        <w:t>Gender-wise, 65% (169) were male, and 35% (91) were female. The infection rate was distributed across the years as follows: 40.38% (105) in 2022, 44.23% (115) in 2023, and 15.38% (40) in 2024.</w:t>
      </w:r>
    </w:p>
    <w:p w14:paraId="7DC273C6" w14:textId="797EA8E0" w:rsidR="0031086A" w:rsidRDefault="0031086A" w:rsidP="00A910DF">
      <w:pPr>
        <w:jc w:val="both"/>
      </w:pPr>
      <w:r w:rsidRPr="00CF74B7">
        <w:t>Regarding smell profile, 36.90% (96) experienced reduced smell, 58.50% (152) had an average sense of smell, and 4.60% (12) had a good sense of smell. Sleep patterns showed that 93.80% (244) had reduced sleep, while only 6.20% (16) had good sleep. Symptom occurrence varied by time and environment, with 16.50% (43) experiencing symptoms during the day, 26.50% (69) at night, and 56.40% (148) experiencing symptoms at both times. Additionally, 20.80% (54) had symptoms indoors, 13.80% (36) outdoors, and 65.40% (170) in both settings. Seasonally, 10.40% (27) experienced symptoms in summer, 4.20% (11) in winter, and 85.30% (222) throughout the year.</w:t>
      </w:r>
    </w:p>
    <w:p w14:paraId="7ECA4E91" w14:textId="77777777" w:rsidR="00E43CA5" w:rsidRDefault="0031086A" w:rsidP="00A910DF">
      <w:pPr>
        <w:jc w:val="both"/>
      </w:pPr>
      <w:r w:rsidRPr="00CF74B7">
        <w:t xml:space="preserve">The severity and prevalence of symptoms were </w:t>
      </w:r>
      <w:r>
        <w:t xml:space="preserve">also observed </w:t>
      </w:r>
      <w:r w:rsidRPr="00CF74B7">
        <w:t xml:space="preserve">among </w:t>
      </w:r>
      <w:r>
        <w:t xml:space="preserve">the </w:t>
      </w:r>
      <w:r w:rsidRPr="00CF74B7">
        <w:t>patients. Eye-related symptoms affected 100% of patients, with 84% experiencing redness, 74% having watery eyes, 88.5% suffering from itching, 21.5% reporting an abnormal sensation in the eyes, 27.3% experiencing eyelid swelling, and 4.6% dealing with dryness.</w:t>
      </w:r>
    </w:p>
    <w:p w14:paraId="759A77D7" w14:textId="1BA10D5F" w:rsidR="0031086A" w:rsidRPr="00CF74B7" w:rsidRDefault="0031086A" w:rsidP="00A910DF">
      <w:pPr>
        <w:jc w:val="both"/>
      </w:pPr>
      <w:r w:rsidRPr="00CF74B7">
        <w:t xml:space="preserve">Nasal symptoms affected 58.07% of patients, with 90.1% experiencing sneezing, 76.8% having a runny nose, 60.3% suffering from a blocked nose, and 54.3% reporting an itchy nose. Regarding family history, 15.38% had a history of allergic </w:t>
      </w:r>
      <w:r w:rsidRPr="00CF74B7">
        <w:lastRenderedPageBreak/>
        <w:t>conjunctivitis, 10.76% had allergic rhinitis, 5.70% had other allergies, while 68.07% had no known allergy history. In terms of occupation, 49.61% were working professionals, 44.23% were students, and 6.15% were domestic spouses.</w:t>
      </w:r>
    </w:p>
    <w:p w14:paraId="29774563" w14:textId="77777777" w:rsidR="0031086A" w:rsidRDefault="0031086A" w:rsidP="00A910DF">
      <w:pPr>
        <w:jc w:val="both"/>
      </w:pPr>
    </w:p>
    <w:p w14:paraId="705A26CE" w14:textId="77777777" w:rsidR="0031086A" w:rsidRPr="00CF74B7" w:rsidRDefault="0031086A" w:rsidP="00A910DF">
      <w:pPr>
        <w:jc w:val="both"/>
      </w:pPr>
      <w:r w:rsidRPr="00CF74B7">
        <w:t>The study analyzed allergen sensitivity among patients</w:t>
      </w:r>
      <w:r>
        <w:t xml:space="preserve"> to</w:t>
      </w:r>
      <w:r w:rsidRPr="00CF74B7">
        <w:t xml:space="preserve"> identify</w:t>
      </w:r>
      <w:r>
        <w:t xml:space="preserve"> </w:t>
      </w:r>
      <w:r w:rsidRPr="00CF74B7">
        <w:t xml:space="preserve">various allergens and their prevalence. Cenchrus ciliaris was the most common allergen, affecting 42.1% (23) of patients, followed by Ricinus communis at 33.9% (19) and </w:t>
      </w:r>
      <w:proofErr w:type="spellStart"/>
      <w:r w:rsidRPr="00CF74B7">
        <w:t>Cyndon</w:t>
      </w:r>
      <w:proofErr w:type="spellEnd"/>
      <w:r w:rsidRPr="00CF74B7">
        <w:t xml:space="preserve"> </w:t>
      </w:r>
      <w:proofErr w:type="spellStart"/>
      <w:r w:rsidRPr="00CF74B7">
        <w:t>dactylon</w:t>
      </w:r>
      <w:proofErr w:type="spellEnd"/>
      <w:r w:rsidRPr="00CF74B7">
        <w:t xml:space="preserve"> at 32.1% (18). Ageratum </w:t>
      </w:r>
      <w:proofErr w:type="spellStart"/>
      <w:r w:rsidRPr="00CF74B7">
        <w:t>conyzoides</w:t>
      </w:r>
      <w:proofErr w:type="spellEnd"/>
      <w:r w:rsidRPr="00CF74B7">
        <w:t xml:space="preserve"> affected 30.4% (17), while </w:t>
      </w:r>
      <w:proofErr w:type="spellStart"/>
      <w:r w:rsidRPr="00CF74B7">
        <w:t>Alvizia</w:t>
      </w:r>
      <w:proofErr w:type="spellEnd"/>
      <w:r w:rsidRPr="00CF74B7">
        <w:t xml:space="preserve"> </w:t>
      </w:r>
      <w:proofErr w:type="spellStart"/>
      <w:r w:rsidRPr="00CF74B7">
        <w:t>lebbeck</w:t>
      </w:r>
      <w:proofErr w:type="spellEnd"/>
      <w:r w:rsidRPr="00CF74B7">
        <w:t xml:space="preserve"> impacted 25% (14). Prosopis </w:t>
      </w:r>
      <w:proofErr w:type="spellStart"/>
      <w:r w:rsidRPr="00CF74B7">
        <w:t>juliflora</w:t>
      </w:r>
      <w:proofErr w:type="spellEnd"/>
      <w:r w:rsidRPr="00CF74B7">
        <w:t xml:space="preserve"> was reported in 23.2% (13) of cases, and Parthenium </w:t>
      </w:r>
      <w:proofErr w:type="spellStart"/>
      <w:r w:rsidRPr="00CF74B7">
        <w:t>hysterophorus</w:t>
      </w:r>
      <w:proofErr w:type="spellEnd"/>
      <w:r w:rsidRPr="00CF74B7">
        <w:t xml:space="preserve"> in 21.4% (12). Cassia </w:t>
      </w:r>
      <w:proofErr w:type="spellStart"/>
      <w:r w:rsidRPr="00CF74B7">
        <w:t>occidentalis</w:t>
      </w:r>
      <w:proofErr w:type="spellEnd"/>
      <w:r w:rsidRPr="00CF74B7">
        <w:t xml:space="preserve">, </w:t>
      </w:r>
      <w:proofErr w:type="spellStart"/>
      <w:r w:rsidRPr="00CF74B7">
        <w:t>Azadirachta</w:t>
      </w:r>
      <w:proofErr w:type="spellEnd"/>
      <w:r w:rsidRPr="00CF74B7">
        <w:t xml:space="preserve"> </w:t>
      </w:r>
      <w:proofErr w:type="spellStart"/>
      <w:r w:rsidRPr="00CF74B7">
        <w:t>indica</w:t>
      </w:r>
      <w:proofErr w:type="spellEnd"/>
      <w:r w:rsidRPr="00CF74B7">
        <w:t xml:space="preserve">, and Cassia </w:t>
      </w:r>
      <w:proofErr w:type="spellStart"/>
      <w:r w:rsidRPr="00CF74B7">
        <w:t>siamea</w:t>
      </w:r>
      <w:proofErr w:type="spellEnd"/>
      <w:r w:rsidRPr="00CF74B7">
        <w:t xml:space="preserve"> each affected 20% (11) of patients, whereas </w:t>
      </w:r>
      <w:proofErr w:type="spellStart"/>
      <w:r w:rsidRPr="00CF74B7">
        <w:t>Holobtelea</w:t>
      </w:r>
      <w:proofErr w:type="spellEnd"/>
      <w:r w:rsidRPr="00CF74B7">
        <w:t xml:space="preserve"> </w:t>
      </w:r>
      <w:proofErr w:type="spellStart"/>
      <w:r w:rsidRPr="00CF74B7">
        <w:t>integrifolia</w:t>
      </w:r>
      <w:proofErr w:type="spellEnd"/>
      <w:r w:rsidRPr="00CF74B7">
        <w:t xml:space="preserve"> and </w:t>
      </w:r>
      <w:proofErr w:type="spellStart"/>
      <w:r w:rsidRPr="00CF74B7">
        <w:t>Adhatoda</w:t>
      </w:r>
      <w:proofErr w:type="spellEnd"/>
      <w:r w:rsidRPr="00CF74B7">
        <w:t xml:space="preserve"> </w:t>
      </w:r>
      <w:proofErr w:type="spellStart"/>
      <w:r w:rsidRPr="00CF74B7">
        <w:t>vasica</w:t>
      </w:r>
      <w:proofErr w:type="spellEnd"/>
      <w:r w:rsidRPr="00CF74B7">
        <w:t xml:space="preserve"> were found in 17.9% (10) of cases. Amaranthus </w:t>
      </w:r>
      <w:proofErr w:type="spellStart"/>
      <w:r w:rsidRPr="00CF74B7">
        <w:t>spinosos</w:t>
      </w:r>
      <w:proofErr w:type="spellEnd"/>
      <w:r w:rsidRPr="00CF74B7">
        <w:t xml:space="preserve"> had a prevalence of 14.3% (8), and </w:t>
      </w:r>
      <w:proofErr w:type="spellStart"/>
      <w:r w:rsidRPr="00CF74B7">
        <w:t>Pennisetum</w:t>
      </w:r>
      <w:proofErr w:type="spellEnd"/>
      <w:r w:rsidRPr="00CF74B7">
        <w:t xml:space="preserve"> </w:t>
      </w:r>
      <w:proofErr w:type="spellStart"/>
      <w:r w:rsidRPr="00CF74B7">
        <w:t>typhoides</w:t>
      </w:r>
      <w:proofErr w:type="spellEnd"/>
      <w:r w:rsidRPr="00CF74B7">
        <w:t xml:space="preserve"> was the least common, affecting only 1.8% (1) of patients.</w:t>
      </w:r>
    </w:p>
    <w:p w14:paraId="299ADBD0" w14:textId="499F9CC4" w:rsidR="00502516" w:rsidRDefault="00502516" w:rsidP="00A910DF">
      <w:pPr>
        <w:pStyle w:val="Body"/>
        <w:spacing w:after="0"/>
        <w:rPr>
          <w:rFonts w:ascii="Arial" w:hAnsi="Arial" w:cs="Arial"/>
        </w:rPr>
      </w:pPr>
    </w:p>
    <w:p w14:paraId="34EF8C03" w14:textId="77777777" w:rsidR="00790ADA" w:rsidRDefault="00790ADA" w:rsidP="00A910DF">
      <w:pPr>
        <w:pStyle w:val="Body"/>
        <w:spacing w:after="0"/>
        <w:rPr>
          <w:rFonts w:ascii="Arial" w:hAnsi="Arial" w:cs="Arial"/>
        </w:rPr>
      </w:pPr>
    </w:p>
    <w:p w14:paraId="64DB1393" w14:textId="59E35CE8" w:rsidR="00E053D0" w:rsidRDefault="00E053D0" w:rsidP="00A910DF">
      <w:pPr>
        <w:jc w:val="both"/>
        <w:rPr>
          <w:rFonts w:ascii="Arial" w:hAnsi="Arial" w:cs="Arial"/>
          <w:u w:val="single"/>
          <w:lang w:val="en-GB" w:eastAsia="en-GB"/>
        </w:rPr>
      </w:pPr>
      <w:r w:rsidRPr="00E053D0">
        <w:rPr>
          <w:rFonts w:ascii="Arial" w:hAnsi="Arial" w:cs="Arial"/>
          <w:i/>
          <w:iCs/>
          <w:u w:val="single"/>
          <w:lang w:val="en-GB" w:eastAsia="en-GB"/>
        </w:rPr>
        <w:t>P</w:t>
      </w:r>
      <w:r w:rsidRPr="00E053D0">
        <w:rPr>
          <w:rFonts w:ascii="Arial" w:hAnsi="Arial" w:cs="Arial"/>
          <w:u w:val="single"/>
          <w:lang w:val="en-GB" w:eastAsia="en-GB"/>
        </w:rPr>
        <w:t xml:space="preserve"> values:</w:t>
      </w:r>
    </w:p>
    <w:p w14:paraId="4DECB129" w14:textId="77777777" w:rsidR="001752C0" w:rsidRPr="00E053D0" w:rsidRDefault="001752C0" w:rsidP="00A910DF">
      <w:pPr>
        <w:jc w:val="both"/>
        <w:rPr>
          <w:rFonts w:ascii="Arial" w:hAnsi="Arial" w:cs="Arial"/>
          <w:lang w:val="en-GB" w:eastAsia="en-GB"/>
        </w:rPr>
      </w:pPr>
    </w:p>
    <w:p w14:paraId="7B16800E" w14:textId="600D2898" w:rsidR="00C9220A" w:rsidRPr="00C9220A" w:rsidRDefault="00C9220A" w:rsidP="00A910DF">
      <w:pPr>
        <w:jc w:val="both"/>
        <w:rPr>
          <w:rFonts w:ascii="Arial" w:hAnsi="Arial" w:cs="Arial"/>
          <w:lang w:val="en-GB" w:eastAsia="en-GB"/>
        </w:rPr>
      </w:pPr>
      <w:r w:rsidRPr="00C9220A">
        <w:rPr>
          <w:rFonts w:ascii="Arial" w:hAnsi="Arial" w:cs="Arial"/>
          <w:lang w:val="en-GB" w:eastAsia="en-GB"/>
        </w:rPr>
        <w:t>In a prospective cohort study involving 263 patients, the relationship between exposure to three types of allergens—mites, pollens, and insects—and the onset of allergic conjunctivitis symptoms was assessed using the Chi-square test.</w:t>
      </w:r>
      <w:r w:rsidR="00BF4ECE">
        <w:rPr>
          <w:rFonts w:ascii="Arial" w:hAnsi="Arial" w:cs="Arial"/>
          <w:lang w:val="en-GB" w:eastAsia="en-GB"/>
        </w:rPr>
        <w:t xml:space="preserve"> </w:t>
      </w:r>
      <w:r w:rsidRPr="00C9220A">
        <w:rPr>
          <w:rFonts w:ascii="Arial" w:hAnsi="Arial" w:cs="Arial"/>
          <w:lang w:val="en-GB" w:eastAsia="en-GB"/>
        </w:rPr>
        <w:t xml:space="preserve">The results revealed a Chi-square statistic of 19.04 with 2 degrees of freedom, and a </w:t>
      </w:r>
      <w:r>
        <w:rPr>
          <w:rFonts w:ascii="Arial" w:hAnsi="Arial" w:cs="Arial"/>
          <w:i/>
          <w:iCs/>
          <w:lang w:val="en-GB" w:eastAsia="en-GB"/>
        </w:rPr>
        <w:t>P</w:t>
      </w:r>
      <w:r w:rsidRPr="00C9220A">
        <w:rPr>
          <w:rFonts w:ascii="Arial" w:hAnsi="Arial" w:cs="Arial"/>
          <w:lang w:val="en-GB" w:eastAsia="en-GB"/>
        </w:rPr>
        <w:t>-val</w:t>
      </w:r>
      <w:r>
        <w:rPr>
          <w:rFonts w:ascii="Arial" w:hAnsi="Arial" w:cs="Arial"/>
          <w:lang w:val="en-GB" w:eastAsia="en-GB"/>
        </w:rPr>
        <w:t>ue=.</w:t>
      </w:r>
      <w:r w:rsidRPr="00C9220A">
        <w:rPr>
          <w:rFonts w:ascii="Arial" w:hAnsi="Arial" w:cs="Arial"/>
          <w:lang w:val="en-GB" w:eastAsia="en-GB"/>
        </w:rPr>
        <w:t>000073, indicating a highly significant association between the type of allergen and symptom onset.</w:t>
      </w:r>
    </w:p>
    <w:p w14:paraId="6DC52597" w14:textId="77777777" w:rsidR="00C9220A" w:rsidRPr="00C9220A" w:rsidRDefault="00C9220A" w:rsidP="00A910DF">
      <w:pPr>
        <w:jc w:val="both"/>
        <w:rPr>
          <w:rFonts w:ascii="Arial" w:hAnsi="Arial" w:cs="Arial"/>
          <w:lang w:val="en-GB" w:eastAsia="en-GB"/>
        </w:rPr>
      </w:pPr>
      <w:r w:rsidRPr="00C9220A">
        <w:rPr>
          <w:rFonts w:ascii="Arial" w:hAnsi="Arial" w:cs="Arial"/>
          <w:lang w:val="en-GB" w:eastAsia="en-GB"/>
        </w:rPr>
        <w:t>Notably, a larger proportion of patients exposed to mites developed symptoms compared to those exposed to pollens or insects, suggesting mites may be a more potent trigger. The observed frequencies diverged substantially from expected values under the assumption of no association.</w:t>
      </w:r>
    </w:p>
    <w:p w14:paraId="4A72F2AF" w14:textId="77777777" w:rsidR="00C9220A" w:rsidRDefault="00C9220A" w:rsidP="00A910DF">
      <w:pPr>
        <w:jc w:val="both"/>
        <w:rPr>
          <w:rFonts w:ascii="Arial" w:hAnsi="Arial" w:cs="Arial"/>
          <w:lang w:val="en-GB" w:eastAsia="en-GB"/>
        </w:rPr>
      </w:pPr>
      <w:r w:rsidRPr="00C9220A">
        <w:rPr>
          <w:rFonts w:ascii="Arial" w:hAnsi="Arial" w:cs="Arial"/>
          <w:lang w:val="en-GB" w:eastAsia="en-GB"/>
        </w:rPr>
        <w:t>These findings underscore the importance of allergen-specific management in preventing and mitigating allergic conjunctivitis.</w:t>
      </w:r>
    </w:p>
    <w:p w14:paraId="1121BA43" w14:textId="77777777" w:rsidR="00C9220A" w:rsidRDefault="00C9220A" w:rsidP="00A910DF">
      <w:pPr>
        <w:jc w:val="both"/>
        <w:rPr>
          <w:rFonts w:ascii="Arial" w:hAnsi="Arial" w:cs="Arial"/>
          <w:lang w:val="en-GB" w:eastAsia="en-GB"/>
        </w:rPr>
      </w:pPr>
    </w:p>
    <w:p w14:paraId="461877D8" w14:textId="1467AB2C" w:rsidR="00790ADA" w:rsidRPr="00C9220A" w:rsidRDefault="00790ADA" w:rsidP="00A910DF">
      <w:pPr>
        <w:jc w:val="both"/>
        <w:rPr>
          <w:rFonts w:ascii="Arial" w:hAnsi="Arial" w:cs="Arial"/>
          <w:lang w:val="en-GB" w:eastAsia="en-GB"/>
        </w:rPr>
      </w:pPr>
    </w:p>
    <w:p w14:paraId="1DEAE125" w14:textId="77777777" w:rsidR="00C75DD0" w:rsidRDefault="00C75DD0" w:rsidP="00A910DF">
      <w:pPr>
        <w:tabs>
          <w:tab w:val="left" w:pos="1080"/>
        </w:tabs>
        <w:jc w:val="both"/>
        <w:rPr>
          <w:rFonts w:ascii="Arial" w:hAnsi="Arial"/>
          <w:b/>
        </w:rPr>
      </w:pPr>
    </w:p>
    <w:p w14:paraId="42DAF707" w14:textId="4C3450D3" w:rsidR="00C9220A" w:rsidRDefault="009500A6" w:rsidP="00A910DF">
      <w:pPr>
        <w:tabs>
          <w:tab w:val="left" w:pos="1080"/>
        </w:tabs>
        <w:jc w:val="both"/>
        <w:rPr>
          <w:rFonts w:ascii="Arial" w:hAnsi="Arial"/>
          <w:b/>
        </w:rPr>
      </w:pPr>
      <w:r>
        <w:rPr>
          <w:rFonts w:ascii="Arial" w:hAnsi="Arial"/>
          <w:b/>
        </w:rPr>
        <w:t xml:space="preserve">Table </w:t>
      </w:r>
      <w:r w:rsidR="00E43CA5">
        <w:rPr>
          <w:rFonts w:ascii="Arial" w:hAnsi="Arial"/>
          <w:b/>
        </w:rPr>
        <w:t>4</w:t>
      </w:r>
      <w:r w:rsidR="00C9220A">
        <w:rPr>
          <w:rFonts w:ascii="Arial" w:hAnsi="Arial"/>
          <w:b/>
        </w:rPr>
        <w:t xml:space="preserve">   </w:t>
      </w:r>
      <w:r w:rsidR="00C9220A" w:rsidRPr="00C9220A">
        <w:rPr>
          <w:rFonts w:ascii="Arial" w:hAnsi="Arial"/>
          <w:b/>
        </w:rPr>
        <w:t>Comparison of Observed vs. Expected Allergic Reactions by Allergen Type</w:t>
      </w:r>
    </w:p>
    <w:p w14:paraId="56AA16FC" w14:textId="77777777" w:rsidR="00C9220A" w:rsidRDefault="00C9220A" w:rsidP="00A910DF">
      <w:pPr>
        <w:tabs>
          <w:tab w:val="left" w:pos="1080"/>
        </w:tabs>
        <w:jc w:val="both"/>
        <w:rPr>
          <w:rFonts w:ascii="Arial" w:hAnsi="Arial"/>
          <w:b/>
        </w:rPr>
      </w:pPr>
    </w:p>
    <w:tbl>
      <w:tblPr>
        <w:tblStyle w:val="PlainTable3"/>
        <w:tblW w:w="7280" w:type="dxa"/>
        <w:jc w:val="center"/>
        <w:tblLook w:val="04A0" w:firstRow="1" w:lastRow="0" w:firstColumn="1" w:lastColumn="0" w:noHBand="0" w:noVBand="1"/>
      </w:tblPr>
      <w:tblGrid>
        <w:gridCol w:w="2127"/>
        <w:gridCol w:w="1200"/>
        <w:gridCol w:w="1520"/>
        <w:gridCol w:w="1360"/>
        <w:gridCol w:w="1320"/>
      </w:tblGrid>
      <w:tr w:rsidR="00C9220A" w:rsidRPr="00DE2A23" w14:paraId="21BFDF81" w14:textId="77777777" w:rsidTr="00BF4ECE">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100" w:firstRow="0" w:lastRow="0" w:firstColumn="1" w:lastColumn="0" w:oddVBand="0" w:evenVBand="0" w:oddHBand="0" w:evenHBand="0" w:firstRowFirstColumn="1" w:firstRowLastColumn="0" w:lastRowFirstColumn="0" w:lastRowLastColumn="0"/>
            <w:tcW w:w="2127" w:type="dxa"/>
            <w:noWrap/>
            <w:hideMark/>
          </w:tcPr>
          <w:p w14:paraId="751BED11" w14:textId="77777777" w:rsidR="00C9220A" w:rsidRPr="00DE2A23" w:rsidRDefault="00C9220A" w:rsidP="00A910DF">
            <w:pPr>
              <w:jc w:val="both"/>
              <w:rPr>
                <w:rFonts w:ascii="Calibri" w:hAnsi="Calibri" w:cs="Calibri"/>
                <w:color w:val="000000"/>
                <w:sz w:val="22"/>
                <w:szCs w:val="22"/>
                <w:lang w:eastAsia="en-IN"/>
              </w:rPr>
            </w:pPr>
            <w:bookmarkStart w:id="0" w:name="_Hlk195001386"/>
            <w:r w:rsidRPr="00DE2A23">
              <w:rPr>
                <w:rFonts w:ascii="Calibri" w:hAnsi="Calibri" w:cs="Calibri"/>
                <w:color w:val="000000"/>
                <w:sz w:val="22"/>
                <w:szCs w:val="22"/>
                <w:lang w:eastAsia="en-IN"/>
              </w:rPr>
              <w:t>ALLERGEN TYPE</w:t>
            </w:r>
          </w:p>
        </w:tc>
        <w:tc>
          <w:tcPr>
            <w:tcW w:w="953" w:type="dxa"/>
            <w:noWrap/>
            <w:hideMark/>
          </w:tcPr>
          <w:p w14:paraId="4B629C29" w14:textId="77777777" w:rsidR="00C9220A" w:rsidRPr="00DE2A23" w:rsidRDefault="00C9220A" w:rsidP="00A910DF">
            <w:pPr>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OBSERVED YES</w:t>
            </w:r>
          </w:p>
        </w:tc>
        <w:tc>
          <w:tcPr>
            <w:tcW w:w="1520" w:type="dxa"/>
            <w:noWrap/>
            <w:hideMark/>
          </w:tcPr>
          <w:p w14:paraId="210DBBD2" w14:textId="77777777" w:rsidR="00C9220A" w:rsidRPr="00DE2A23" w:rsidRDefault="00C9220A" w:rsidP="00A910DF">
            <w:pPr>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EXPECTED YES</w:t>
            </w:r>
          </w:p>
        </w:tc>
        <w:tc>
          <w:tcPr>
            <w:tcW w:w="1360" w:type="dxa"/>
            <w:noWrap/>
            <w:hideMark/>
          </w:tcPr>
          <w:p w14:paraId="26EB227C" w14:textId="77777777" w:rsidR="00C9220A" w:rsidRPr="00DE2A23" w:rsidRDefault="00C9220A" w:rsidP="00A910DF">
            <w:pPr>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OBSERVED No</w:t>
            </w:r>
          </w:p>
        </w:tc>
        <w:tc>
          <w:tcPr>
            <w:tcW w:w="1320" w:type="dxa"/>
            <w:noWrap/>
            <w:hideMark/>
          </w:tcPr>
          <w:p w14:paraId="2596B58E" w14:textId="77777777" w:rsidR="00C9220A" w:rsidRPr="00DE2A23" w:rsidRDefault="00C9220A" w:rsidP="00A910DF">
            <w:pPr>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EXPECTED No</w:t>
            </w:r>
          </w:p>
        </w:tc>
      </w:tr>
      <w:tr w:rsidR="00C9220A" w:rsidRPr="00DE2A23" w14:paraId="1E006EDE"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7" w:type="dxa"/>
            <w:noWrap/>
            <w:hideMark/>
          </w:tcPr>
          <w:p w14:paraId="58EE2650" w14:textId="77777777" w:rsidR="00C9220A" w:rsidRPr="00DE2A23" w:rsidRDefault="00C9220A" w:rsidP="00A910DF">
            <w:pPr>
              <w:jc w:val="both"/>
              <w:rPr>
                <w:rFonts w:ascii="Calibri" w:hAnsi="Calibri" w:cs="Calibri"/>
                <w:color w:val="000000"/>
                <w:sz w:val="22"/>
                <w:szCs w:val="22"/>
                <w:lang w:eastAsia="en-IN"/>
              </w:rPr>
            </w:pPr>
            <w:r w:rsidRPr="00DE2A23">
              <w:rPr>
                <w:rFonts w:ascii="Calibri" w:hAnsi="Calibri" w:cs="Calibri"/>
                <w:color w:val="000000"/>
                <w:sz w:val="22"/>
                <w:szCs w:val="22"/>
                <w:lang w:eastAsia="en-IN"/>
              </w:rPr>
              <w:t>House dust mites</w:t>
            </w:r>
          </w:p>
        </w:tc>
        <w:tc>
          <w:tcPr>
            <w:tcW w:w="953" w:type="dxa"/>
            <w:noWrap/>
            <w:hideMark/>
          </w:tcPr>
          <w:p w14:paraId="4340ABB8" w14:textId="77777777" w:rsidR="00C9220A" w:rsidRPr="00DE2A23" w:rsidRDefault="00C9220A" w:rsidP="00A910DF">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112</w:t>
            </w:r>
          </w:p>
        </w:tc>
        <w:tc>
          <w:tcPr>
            <w:tcW w:w="1520" w:type="dxa"/>
            <w:noWrap/>
            <w:hideMark/>
          </w:tcPr>
          <w:p w14:paraId="230897D3" w14:textId="77777777" w:rsidR="00C9220A" w:rsidRPr="00DE2A23" w:rsidRDefault="00C9220A" w:rsidP="00A910DF">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96.11</w:t>
            </w:r>
          </w:p>
        </w:tc>
        <w:tc>
          <w:tcPr>
            <w:tcW w:w="1360" w:type="dxa"/>
            <w:noWrap/>
            <w:hideMark/>
          </w:tcPr>
          <w:p w14:paraId="1BB5354C" w14:textId="77777777" w:rsidR="00C9220A" w:rsidRPr="00DE2A23" w:rsidRDefault="00C9220A" w:rsidP="00A910DF">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45</w:t>
            </w:r>
          </w:p>
        </w:tc>
        <w:tc>
          <w:tcPr>
            <w:tcW w:w="1320" w:type="dxa"/>
            <w:noWrap/>
            <w:hideMark/>
          </w:tcPr>
          <w:p w14:paraId="11CA6E91" w14:textId="77777777" w:rsidR="00C9220A" w:rsidRPr="00DE2A23" w:rsidRDefault="00C9220A" w:rsidP="00A910DF">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60.89</w:t>
            </w:r>
          </w:p>
        </w:tc>
      </w:tr>
      <w:tr w:rsidR="00C9220A" w:rsidRPr="00DE2A23" w14:paraId="481C95E2" w14:textId="77777777" w:rsidTr="00BF4ECE">
        <w:trPr>
          <w:trHeight w:val="288"/>
          <w:jc w:val="center"/>
        </w:trPr>
        <w:tc>
          <w:tcPr>
            <w:cnfStyle w:val="001000000000" w:firstRow="0" w:lastRow="0" w:firstColumn="1" w:lastColumn="0" w:oddVBand="0" w:evenVBand="0" w:oddHBand="0" w:evenHBand="0" w:firstRowFirstColumn="0" w:firstRowLastColumn="0" w:lastRowFirstColumn="0" w:lastRowLastColumn="0"/>
            <w:tcW w:w="2127" w:type="dxa"/>
            <w:noWrap/>
            <w:hideMark/>
          </w:tcPr>
          <w:p w14:paraId="11AA0B59" w14:textId="77777777" w:rsidR="00C9220A" w:rsidRPr="00DE2A23" w:rsidRDefault="00C9220A" w:rsidP="00A910DF">
            <w:pPr>
              <w:jc w:val="both"/>
              <w:rPr>
                <w:rFonts w:ascii="Calibri" w:hAnsi="Calibri" w:cs="Calibri"/>
                <w:color w:val="000000"/>
                <w:sz w:val="22"/>
                <w:szCs w:val="22"/>
                <w:lang w:eastAsia="en-IN"/>
              </w:rPr>
            </w:pPr>
            <w:r w:rsidRPr="00DE2A23">
              <w:rPr>
                <w:rFonts w:ascii="Calibri" w:hAnsi="Calibri" w:cs="Calibri"/>
                <w:color w:val="000000"/>
                <w:sz w:val="22"/>
                <w:szCs w:val="22"/>
                <w:lang w:eastAsia="en-IN"/>
              </w:rPr>
              <w:t>Pollens</w:t>
            </w:r>
          </w:p>
        </w:tc>
        <w:tc>
          <w:tcPr>
            <w:tcW w:w="953" w:type="dxa"/>
            <w:noWrap/>
            <w:hideMark/>
          </w:tcPr>
          <w:p w14:paraId="438220DC" w14:textId="77777777" w:rsidR="00C9220A" w:rsidRPr="00DE2A23" w:rsidRDefault="00C9220A" w:rsidP="00A910DF">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31</w:t>
            </w:r>
          </w:p>
        </w:tc>
        <w:tc>
          <w:tcPr>
            <w:tcW w:w="1520" w:type="dxa"/>
            <w:noWrap/>
            <w:hideMark/>
          </w:tcPr>
          <w:p w14:paraId="7233755B" w14:textId="77777777" w:rsidR="00C9220A" w:rsidRPr="00DE2A23" w:rsidRDefault="00C9220A" w:rsidP="00A910DF">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36.12</w:t>
            </w:r>
          </w:p>
        </w:tc>
        <w:tc>
          <w:tcPr>
            <w:tcW w:w="1360" w:type="dxa"/>
            <w:noWrap/>
            <w:hideMark/>
          </w:tcPr>
          <w:p w14:paraId="3B2A114E" w14:textId="77777777" w:rsidR="00C9220A" w:rsidRPr="00DE2A23" w:rsidRDefault="00C9220A" w:rsidP="00A910DF">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28</w:t>
            </w:r>
          </w:p>
        </w:tc>
        <w:tc>
          <w:tcPr>
            <w:tcW w:w="1320" w:type="dxa"/>
            <w:noWrap/>
            <w:hideMark/>
          </w:tcPr>
          <w:p w14:paraId="57E6B0E1" w14:textId="77777777" w:rsidR="00C9220A" w:rsidRPr="00DE2A23" w:rsidRDefault="00C9220A" w:rsidP="00A910DF">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22.88</w:t>
            </w:r>
          </w:p>
        </w:tc>
      </w:tr>
      <w:tr w:rsidR="00C9220A" w:rsidRPr="00DE2A23" w14:paraId="6CBF598E" w14:textId="77777777" w:rsidTr="00BF4E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7" w:type="dxa"/>
            <w:noWrap/>
            <w:hideMark/>
          </w:tcPr>
          <w:p w14:paraId="0BAED965" w14:textId="77777777" w:rsidR="00C9220A" w:rsidRPr="00DE2A23" w:rsidRDefault="00C9220A" w:rsidP="00A910DF">
            <w:pPr>
              <w:jc w:val="both"/>
              <w:rPr>
                <w:rFonts w:ascii="Calibri" w:hAnsi="Calibri" w:cs="Calibri"/>
                <w:color w:val="000000"/>
                <w:sz w:val="22"/>
                <w:szCs w:val="22"/>
                <w:lang w:eastAsia="en-IN"/>
              </w:rPr>
            </w:pPr>
            <w:r w:rsidRPr="00DE2A23">
              <w:rPr>
                <w:rFonts w:ascii="Calibri" w:hAnsi="Calibri" w:cs="Calibri"/>
                <w:color w:val="000000"/>
                <w:sz w:val="22"/>
                <w:szCs w:val="22"/>
                <w:lang w:eastAsia="en-IN"/>
              </w:rPr>
              <w:t>Insects</w:t>
            </w:r>
          </w:p>
        </w:tc>
        <w:tc>
          <w:tcPr>
            <w:tcW w:w="953" w:type="dxa"/>
            <w:noWrap/>
            <w:hideMark/>
          </w:tcPr>
          <w:p w14:paraId="4DD6A672" w14:textId="77777777" w:rsidR="00C9220A" w:rsidRPr="00DE2A23" w:rsidRDefault="00C9220A" w:rsidP="00A910DF">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18</w:t>
            </w:r>
          </w:p>
        </w:tc>
        <w:tc>
          <w:tcPr>
            <w:tcW w:w="1520" w:type="dxa"/>
            <w:noWrap/>
            <w:hideMark/>
          </w:tcPr>
          <w:p w14:paraId="3EBC4A71" w14:textId="77777777" w:rsidR="00C9220A" w:rsidRPr="00DE2A23" w:rsidRDefault="00C9220A" w:rsidP="00A910DF">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28.77</w:t>
            </w:r>
          </w:p>
        </w:tc>
        <w:tc>
          <w:tcPr>
            <w:tcW w:w="1360" w:type="dxa"/>
            <w:noWrap/>
            <w:hideMark/>
          </w:tcPr>
          <w:p w14:paraId="5880A186" w14:textId="77777777" w:rsidR="00C9220A" w:rsidRPr="00DE2A23" w:rsidRDefault="00C9220A" w:rsidP="00A910DF">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29</w:t>
            </w:r>
          </w:p>
        </w:tc>
        <w:tc>
          <w:tcPr>
            <w:tcW w:w="1320" w:type="dxa"/>
            <w:noWrap/>
            <w:hideMark/>
          </w:tcPr>
          <w:p w14:paraId="59C16EAA" w14:textId="77777777" w:rsidR="00C9220A" w:rsidRPr="00DE2A23" w:rsidRDefault="00C9220A" w:rsidP="00A910DF">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18.23</w:t>
            </w:r>
          </w:p>
        </w:tc>
      </w:tr>
      <w:bookmarkEnd w:id="0"/>
    </w:tbl>
    <w:p w14:paraId="4FE6EF4D" w14:textId="77777777" w:rsidR="00C9220A" w:rsidRDefault="00C9220A" w:rsidP="00A910DF">
      <w:pPr>
        <w:tabs>
          <w:tab w:val="left" w:pos="1080"/>
        </w:tabs>
        <w:jc w:val="both"/>
        <w:rPr>
          <w:rFonts w:ascii="Arial" w:hAnsi="Arial"/>
          <w:b/>
        </w:rPr>
      </w:pPr>
    </w:p>
    <w:p w14:paraId="614F451E" w14:textId="77777777" w:rsidR="00C9220A" w:rsidRDefault="00C9220A" w:rsidP="00A910DF">
      <w:pPr>
        <w:tabs>
          <w:tab w:val="left" w:pos="1080"/>
        </w:tabs>
        <w:jc w:val="both"/>
        <w:rPr>
          <w:rFonts w:ascii="Arial" w:hAnsi="Arial"/>
          <w:b/>
        </w:rPr>
      </w:pPr>
    </w:p>
    <w:p w14:paraId="63BF70C4" w14:textId="77777777" w:rsidR="00C9220A" w:rsidRDefault="00C9220A" w:rsidP="00A910DF">
      <w:pPr>
        <w:tabs>
          <w:tab w:val="left" w:pos="1080"/>
        </w:tabs>
        <w:jc w:val="both"/>
        <w:rPr>
          <w:rFonts w:ascii="Arial" w:hAnsi="Arial"/>
          <w:b/>
        </w:rPr>
      </w:pPr>
    </w:p>
    <w:p w14:paraId="7B40EFA9" w14:textId="77777777" w:rsidR="00376BBE" w:rsidRDefault="00376BBE" w:rsidP="00A910DF">
      <w:pPr>
        <w:pStyle w:val="Body"/>
        <w:spacing w:after="0"/>
        <w:rPr>
          <w:rFonts w:ascii="Arial" w:hAnsi="Arial" w:cs="Arial"/>
        </w:rPr>
      </w:pPr>
    </w:p>
    <w:p w14:paraId="053717D7" w14:textId="5E6A8ED5" w:rsidR="00376BBE" w:rsidRDefault="00C9220A" w:rsidP="00BF4ECE">
      <w:pPr>
        <w:pStyle w:val="Body"/>
        <w:spacing w:after="0"/>
        <w:jc w:val="center"/>
        <w:rPr>
          <w:rFonts w:ascii="Arial" w:hAnsi="Arial" w:cs="Arial"/>
        </w:rPr>
      </w:pPr>
      <w:r>
        <w:rPr>
          <w:noProof/>
        </w:rPr>
        <w:drawing>
          <wp:inline distT="0" distB="0" distL="0" distR="0" wp14:anchorId="38F6572C" wp14:editId="55F4B9D7">
            <wp:extent cx="4338638" cy="2133600"/>
            <wp:effectExtent l="0" t="0" r="5080" b="0"/>
            <wp:docPr id="1227347259" name="Chart 1">
              <a:extLst xmlns:a="http://schemas.openxmlformats.org/drawingml/2006/main">
                <a:ext uri="{FF2B5EF4-FFF2-40B4-BE49-F238E27FC236}">
                  <a16:creationId xmlns:a16="http://schemas.microsoft.com/office/drawing/2014/main" id="{F7AEC00F-E61C-A4BE-32D6-436664409A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9A46E2" w14:textId="5D0739A3" w:rsidR="00927834" w:rsidRDefault="00927834" w:rsidP="00A910DF">
      <w:pPr>
        <w:autoSpaceDE w:val="0"/>
        <w:autoSpaceDN w:val="0"/>
        <w:adjustRightInd w:val="0"/>
        <w:jc w:val="both"/>
        <w:rPr>
          <w:rFonts w:ascii="Arial" w:hAnsi="Arial" w:cs="Arial"/>
          <w:b/>
          <w:bCs/>
          <w:sz w:val="22"/>
          <w:szCs w:val="22"/>
        </w:rPr>
      </w:pPr>
    </w:p>
    <w:p w14:paraId="129E1349" w14:textId="77777777" w:rsidR="00927834" w:rsidRDefault="00927834" w:rsidP="00A910DF">
      <w:pPr>
        <w:autoSpaceDE w:val="0"/>
        <w:autoSpaceDN w:val="0"/>
        <w:adjustRightInd w:val="0"/>
        <w:jc w:val="both"/>
        <w:rPr>
          <w:rFonts w:ascii="Arial" w:hAnsi="Arial" w:cs="Arial"/>
          <w:b/>
          <w:bCs/>
          <w:szCs w:val="22"/>
        </w:rPr>
      </w:pPr>
    </w:p>
    <w:p w14:paraId="1DE93C91" w14:textId="514E9FB6" w:rsidR="001752C0" w:rsidRPr="001752C0" w:rsidRDefault="009E048A" w:rsidP="00A910DF">
      <w:pPr>
        <w:autoSpaceDE w:val="0"/>
        <w:autoSpaceDN w:val="0"/>
        <w:adjustRightInd w:val="0"/>
        <w:jc w:val="both"/>
        <w:rPr>
          <w:rFonts w:ascii="Arial" w:hAnsi="Arial" w:cs="Arial"/>
          <w:b/>
          <w:bCs/>
          <w:szCs w:val="22"/>
          <w:lang w:val="en-IN"/>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CE1D19">
        <w:rPr>
          <w:rFonts w:ascii="Arial" w:hAnsi="Arial" w:cs="Arial"/>
          <w:b/>
          <w:bCs/>
          <w:szCs w:val="22"/>
        </w:rPr>
        <w:t xml:space="preserve">Bar graph present the </w:t>
      </w:r>
      <w:r w:rsidR="001752C0" w:rsidRPr="001752C0">
        <w:rPr>
          <w:rFonts w:ascii="Arial" w:hAnsi="Arial" w:cs="Arial"/>
          <w:b/>
          <w:bCs/>
          <w:szCs w:val="22"/>
          <w:lang w:val="en-IN"/>
        </w:rPr>
        <w:t>Comparison of observed vs Expected Allergic Reactions by Allergen Type</w:t>
      </w:r>
    </w:p>
    <w:p w14:paraId="5556A06C" w14:textId="17C5398E" w:rsidR="00927834" w:rsidRPr="008247A6" w:rsidRDefault="00927834" w:rsidP="00A910DF">
      <w:pPr>
        <w:autoSpaceDE w:val="0"/>
        <w:autoSpaceDN w:val="0"/>
        <w:adjustRightInd w:val="0"/>
        <w:jc w:val="both"/>
        <w:rPr>
          <w:rFonts w:ascii="Arial" w:hAnsi="Arial" w:cs="Arial"/>
          <w:b/>
          <w:bCs/>
          <w:szCs w:val="22"/>
        </w:rPr>
      </w:pPr>
    </w:p>
    <w:p w14:paraId="37DAFDDD" w14:textId="77777777" w:rsidR="001752C0" w:rsidRPr="001752C0" w:rsidRDefault="001752C0" w:rsidP="00A910DF">
      <w:pPr>
        <w:ind w:left="360"/>
        <w:jc w:val="both"/>
        <w:rPr>
          <w:rFonts w:ascii="Arial" w:hAnsi="Arial" w:cs="Arial"/>
          <w:i/>
          <w:sz w:val="18"/>
          <w:lang w:val="en-IN"/>
        </w:rPr>
      </w:pPr>
      <w:r w:rsidRPr="001752C0">
        <w:rPr>
          <w:rFonts w:ascii="Arial" w:hAnsi="Arial" w:cs="Arial"/>
          <w:i/>
          <w:sz w:val="18"/>
          <w:lang w:val="en-IN"/>
        </w:rPr>
        <w:t>The bar chart compares observed and expected allergic reactions for three allergen types: House Dust Mites (orange), Pollens (blue), and Insects (purple). Categories include "Ob</w:t>
      </w:r>
      <w:bookmarkStart w:id="1" w:name="_GoBack"/>
      <w:bookmarkEnd w:id="1"/>
      <w:r w:rsidRPr="001752C0">
        <w:rPr>
          <w:rFonts w:ascii="Arial" w:hAnsi="Arial" w:cs="Arial"/>
          <w:i/>
          <w:sz w:val="18"/>
          <w:lang w:val="en-IN"/>
        </w:rPr>
        <w:t xml:space="preserve">served Yes" (reactions observed), "Expected Yes" (reactions anticipated), "Observed No" (no reactions observed), and "Expected No" (no reactions expected). House Dust Mites show the highest values for both observed and expected reactions, indicating they are the most significant allergen, while Pollens and Insects have lower and similar </w:t>
      </w:r>
      <w:r w:rsidRPr="001752C0">
        <w:rPr>
          <w:rFonts w:ascii="Arial" w:hAnsi="Arial" w:cs="Arial"/>
          <w:i/>
          <w:sz w:val="18"/>
          <w:lang w:val="en-IN"/>
        </w:rPr>
        <w:lastRenderedPageBreak/>
        <w:t>reaction counts across all categories. The chart highlights the alignment between observed and predicted reactions for these allergens.</w:t>
      </w:r>
    </w:p>
    <w:p w14:paraId="50E3C4A5" w14:textId="77777777" w:rsidR="00863BD3" w:rsidRPr="00FB3A86" w:rsidRDefault="00863BD3" w:rsidP="00A910DF">
      <w:pPr>
        <w:pStyle w:val="Body"/>
        <w:spacing w:after="0"/>
        <w:rPr>
          <w:rFonts w:ascii="Arial" w:hAnsi="Arial" w:cs="Arial"/>
        </w:rPr>
      </w:pPr>
    </w:p>
    <w:p w14:paraId="69E7771B" w14:textId="77777777" w:rsidR="00790ADA" w:rsidRPr="00FB3A86" w:rsidRDefault="00790ADA" w:rsidP="00A910DF">
      <w:pPr>
        <w:pStyle w:val="Body"/>
        <w:spacing w:after="0"/>
        <w:rPr>
          <w:rFonts w:ascii="Arial" w:hAnsi="Arial" w:cs="Arial"/>
        </w:rPr>
      </w:pPr>
    </w:p>
    <w:p w14:paraId="6FD125BD" w14:textId="77777777" w:rsidR="00B01FCD" w:rsidRDefault="00000F8F" w:rsidP="00A910D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5A1C92F" w14:textId="77777777" w:rsidR="00790ADA" w:rsidRPr="00FB3A86" w:rsidRDefault="00790ADA" w:rsidP="00A910DF">
      <w:pPr>
        <w:pStyle w:val="ConcHead"/>
        <w:spacing w:after="0"/>
        <w:jc w:val="both"/>
        <w:rPr>
          <w:rFonts w:ascii="Arial" w:hAnsi="Arial" w:cs="Arial"/>
        </w:rPr>
      </w:pPr>
    </w:p>
    <w:p w14:paraId="6AAFDDEC" w14:textId="50A9FA6C" w:rsidR="00B01FCD" w:rsidRDefault="00277DF3" w:rsidP="00A910DF">
      <w:pPr>
        <w:pStyle w:val="Body"/>
        <w:spacing w:after="0"/>
        <w:rPr>
          <w:rFonts w:ascii="Arial" w:hAnsi="Arial" w:cs="Arial"/>
        </w:rPr>
      </w:pPr>
      <w:r w:rsidRPr="00277DF3">
        <w:rPr>
          <w:rFonts w:ascii="Arial" w:hAnsi="Arial" w:cs="Arial"/>
          <w:lang w:val="en-IN"/>
        </w:rPr>
        <w:t>This study explained current understanding of allergic conjunctivitis by examining its prevalence, severity, and associated triggers across a diverse population. It highlights the influence of demographic factors such as age and gender, alongside environmental exposures and specific allergen sensitivities, in shaping disease manifestation. The integration of patient-reported symptoms with allergen profiling help to navigate the condition. The findings explain</w:t>
      </w:r>
      <w:r>
        <w:rPr>
          <w:rFonts w:ascii="Arial" w:hAnsi="Arial" w:cs="Arial"/>
          <w:lang w:val="en-IN"/>
        </w:rPr>
        <w:t>ed</w:t>
      </w:r>
      <w:r w:rsidRPr="00277DF3">
        <w:rPr>
          <w:rFonts w:ascii="Arial" w:hAnsi="Arial" w:cs="Arial"/>
          <w:lang w:val="en-IN"/>
        </w:rPr>
        <w:t xml:space="preserve"> for the need of implementing of allergen-specific interventions and personalized treatment strategies to improve symptom control and patient outcomes. Furthermore, the statistically significant link between allergen types and symptom onset underscores the importance of accurate diagnosis and targeted allergen avoidance. These insights call for strengthened public health efforts focused on awareness, early diagnosis, and reduction of environmental allergen exposures.</w:t>
      </w:r>
      <w:r w:rsidR="00E20C02">
        <w:rPr>
          <w:rFonts w:ascii="Arial" w:hAnsi="Arial" w:cs="Arial"/>
          <w:lang w:val="en-IN"/>
        </w:rPr>
        <w:t xml:space="preserve"> This helps </w:t>
      </w:r>
      <w:r w:rsidR="00E20C02" w:rsidRPr="00E20C02">
        <w:rPr>
          <w:rFonts w:ascii="Arial" w:hAnsi="Arial" w:cs="Arial"/>
        </w:rPr>
        <w:t xml:space="preserve">bridging the gap between demographic data, environmental exposures, and clinical outcomes. Importantly, the study underscores the relevance of regional allergen profiling in developing localized diagnostic and therapeutic approaches. It also </w:t>
      </w:r>
      <w:r w:rsidR="00E20C02">
        <w:rPr>
          <w:rFonts w:ascii="Arial" w:hAnsi="Arial" w:cs="Arial"/>
        </w:rPr>
        <w:t>helps with</w:t>
      </w:r>
      <w:r w:rsidR="00E20C02" w:rsidRPr="00E20C02">
        <w:rPr>
          <w:rFonts w:ascii="Arial" w:hAnsi="Arial" w:cs="Arial"/>
        </w:rPr>
        <w:t xml:space="preserve"> future longitudinal and interventional studies aimed at imp</w:t>
      </w:r>
      <w:r w:rsidR="00E20C02">
        <w:rPr>
          <w:rFonts w:ascii="Arial" w:hAnsi="Arial" w:cs="Arial"/>
        </w:rPr>
        <w:t>lementing the evidence-based treatment.</w:t>
      </w:r>
    </w:p>
    <w:p w14:paraId="77E19C5E" w14:textId="77777777" w:rsidR="00790ADA" w:rsidRPr="00FB3A86" w:rsidRDefault="00790ADA" w:rsidP="00A910DF">
      <w:pPr>
        <w:pStyle w:val="Body"/>
        <w:spacing w:after="0"/>
        <w:rPr>
          <w:rFonts w:ascii="Arial" w:hAnsi="Arial" w:cs="Arial"/>
        </w:rPr>
      </w:pPr>
    </w:p>
    <w:p w14:paraId="2538C919" w14:textId="77777777" w:rsidR="00B01FCD" w:rsidRDefault="00B01FCD" w:rsidP="00A910D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6767F37F" w14:textId="77777777" w:rsidR="00315186" w:rsidRPr="00315186" w:rsidRDefault="00315186" w:rsidP="00A910DF">
      <w:pPr>
        <w:jc w:val="both"/>
      </w:pPr>
    </w:p>
    <w:p w14:paraId="685F9419" w14:textId="4FD65C0C" w:rsidR="00930685" w:rsidRPr="00930685" w:rsidRDefault="00930685" w:rsidP="00A910DF">
      <w:pPr>
        <w:jc w:val="both"/>
        <w:rPr>
          <w:lang w:val="en-IN"/>
        </w:rPr>
      </w:pPr>
      <w:r>
        <w:rPr>
          <w:lang w:val="en-IN"/>
        </w:rPr>
        <w:t>We the</w:t>
      </w:r>
      <w:r w:rsidRPr="00930685">
        <w:rPr>
          <w:lang w:val="en-IN"/>
        </w:rPr>
        <w:t xml:space="preserve"> authors wish to express</w:t>
      </w:r>
      <w:r>
        <w:rPr>
          <w:lang w:val="en-IN"/>
        </w:rPr>
        <w:t xml:space="preserve"> our</w:t>
      </w:r>
      <w:r w:rsidRPr="00930685">
        <w:rPr>
          <w:lang w:val="en-IN"/>
        </w:rPr>
        <w:t xml:space="preserve"> sincere gratitude to </w:t>
      </w:r>
      <w:r>
        <w:rPr>
          <w:lang w:val="en-IN"/>
        </w:rPr>
        <w:t xml:space="preserve">Aditya Bangalore Institute of Pharmacy Education and </w:t>
      </w:r>
      <w:r w:rsidR="00BF4ECE">
        <w:rPr>
          <w:lang w:val="en-IN"/>
        </w:rPr>
        <w:t>Research (</w:t>
      </w:r>
      <w:r>
        <w:rPr>
          <w:lang w:val="en-IN"/>
        </w:rPr>
        <w:t xml:space="preserve">ABIPER) and Bengaluru Allergy </w:t>
      </w:r>
      <w:r w:rsidR="00BF4ECE">
        <w:rPr>
          <w:lang w:val="en-IN"/>
        </w:rPr>
        <w:t>Centre (</w:t>
      </w:r>
      <w:r>
        <w:rPr>
          <w:lang w:val="en-IN"/>
        </w:rPr>
        <w:t>BAC)</w:t>
      </w:r>
      <w:r w:rsidRPr="00930685">
        <w:rPr>
          <w:lang w:val="en-IN"/>
        </w:rPr>
        <w:t xml:space="preserve"> for their support in conducting this cohort study. We are particularly grateful to</w:t>
      </w:r>
      <w:r>
        <w:rPr>
          <w:lang w:val="en-IN"/>
        </w:rPr>
        <w:t xml:space="preserve"> Dr. Shobha Rani RH: Director and </w:t>
      </w:r>
      <w:r w:rsidR="00BF4ECE">
        <w:rPr>
          <w:lang w:val="en-IN"/>
        </w:rPr>
        <w:t>Professor (</w:t>
      </w:r>
      <w:r>
        <w:rPr>
          <w:lang w:val="en-IN"/>
        </w:rPr>
        <w:t xml:space="preserve">ABIPER), Dr. Nagendra Prasad </w:t>
      </w:r>
      <w:proofErr w:type="spellStart"/>
      <w:r>
        <w:rPr>
          <w:lang w:val="en-IN"/>
        </w:rPr>
        <w:t>Komarla</w:t>
      </w:r>
      <w:proofErr w:type="spellEnd"/>
      <w:r w:rsidR="004565CB">
        <w:rPr>
          <w:lang w:val="en-IN"/>
        </w:rPr>
        <w:t xml:space="preserve">: Immunologist and </w:t>
      </w:r>
      <w:r w:rsidR="00BF4ECE">
        <w:rPr>
          <w:lang w:val="en-IN"/>
        </w:rPr>
        <w:t>Allergist (</w:t>
      </w:r>
      <w:r w:rsidR="004565CB">
        <w:rPr>
          <w:lang w:val="en-IN"/>
        </w:rPr>
        <w:t>BAC)</w:t>
      </w:r>
      <w:r w:rsidRPr="00930685">
        <w:rPr>
          <w:lang w:val="en-IN"/>
        </w:rPr>
        <w:t xml:space="preserve"> for their invaluable guidance, expertise, and encouragement throughout the research process.</w:t>
      </w:r>
    </w:p>
    <w:p w14:paraId="6F653724" w14:textId="75CE5E32" w:rsidR="00315186" w:rsidRPr="00590B2B" w:rsidRDefault="00930685" w:rsidP="00A910DF">
      <w:pPr>
        <w:jc w:val="both"/>
        <w:rPr>
          <w:lang w:val="en-IN"/>
        </w:rPr>
      </w:pPr>
      <w:r w:rsidRPr="00930685">
        <w:rPr>
          <w:lang w:val="en-IN"/>
        </w:rPr>
        <w:t>We extend our thanks to the staff and team members a</w:t>
      </w:r>
      <w:r w:rsidR="004565CB">
        <w:rPr>
          <w:lang w:val="en-IN"/>
        </w:rPr>
        <w:t xml:space="preserve">t Bengaluru Allergy </w:t>
      </w:r>
      <w:r w:rsidR="00BF4ECE">
        <w:rPr>
          <w:lang w:val="en-IN"/>
        </w:rPr>
        <w:t>Centre (</w:t>
      </w:r>
      <w:r w:rsidR="004565CB">
        <w:rPr>
          <w:lang w:val="en-IN"/>
        </w:rPr>
        <w:t>BAC)</w:t>
      </w:r>
      <w:r w:rsidR="004565CB" w:rsidRPr="00930685">
        <w:rPr>
          <w:lang w:val="en-IN"/>
        </w:rPr>
        <w:t xml:space="preserve"> </w:t>
      </w:r>
      <w:r w:rsidRPr="00930685">
        <w:rPr>
          <w:lang w:val="en-IN"/>
        </w:rPr>
        <w:t>for their assistance in data collection and management. Their dedication and professionalism were integral to the successful execution of this study.</w:t>
      </w:r>
    </w:p>
    <w:p w14:paraId="6475C04C" w14:textId="77777777" w:rsidR="00860000" w:rsidRPr="00786D36" w:rsidRDefault="00860000" w:rsidP="00A910DF">
      <w:pPr>
        <w:pStyle w:val="ReferHead"/>
        <w:spacing w:after="0"/>
        <w:jc w:val="both"/>
        <w:rPr>
          <w:rFonts w:ascii="Arial" w:hAnsi="Arial" w:cs="Arial"/>
          <w:bCs/>
        </w:rPr>
      </w:pPr>
      <w:r w:rsidRPr="00786D36">
        <w:rPr>
          <w:rFonts w:ascii="Arial" w:hAnsi="Arial" w:cs="Arial"/>
          <w:bCs/>
        </w:rPr>
        <w:t>Competing interests</w:t>
      </w:r>
    </w:p>
    <w:p w14:paraId="145F1CFF" w14:textId="77777777" w:rsidR="00860000" w:rsidRPr="00786D36" w:rsidRDefault="00860000" w:rsidP="00A910DF">
      <w:pPr>
        <w:pStyle w:val="ReferHead"/>
        <w:spacing w:after="0"/>
        <w:jc w:val="both"/>
        <w:rPr>
          <w:rFonts w:ascii="Arial" w:hAnsi="Arial" w:cs="Arial"/>
        </w:rPr>
      </w:pPr>
    </w:p>
    <w:p w14:paraId="6885EEB8" w14:textId="0B1EF106" w:rsidR="000C3DF7" w:rsidRPr="000C3DF7" w:rsidRDefault="000C3DF7" w:rsidP="00A910DF">
      <w:pPr>
        <w:pStyle w:val="ReferHead"/>
        <w:spacing w:after="0"/>
        <w:jc w:val="both"/>
        <w:rPr>
          <w:rFonts w:ascii="Arial" w:hAnsi="Arial" w:cs="Arial"/>
          <w:lang w:val="en-IN"/>
        </w:rPr>
      </w:pPr>
      <w:r w:rsidRPr="000C3DF7">
        <w:rPr>
          <w:rFonts w:ascii="Arial" w:hAnsi="Arial" w:cs="Arial"/>
          <w:b w:val="0"/>
          <w:caps w:val="0"/>
          <w:sz w:val="20"/>
        </w:rPr>
        <w:t>The authors have confirmed that they have no competing interests to disclose. They affirm that no personal, financial, or professional conflicts exist that could have influenced their work. This declaration ensures the integrity and transparency of the research presented in this study.</w:t>
      </w:r>
      <w:r w:rsidR="001A29D8" w:rsidRPr="001A29D8">
        <w:rPr>
          <w:rFonts w:ascii="Arial" w:hAnsi="Arial" w:cs="Arial"/>
          <w:b w:val="0"/>
          <w:caps w:val="0"/>
          <w:sz w:val="20"/>
        </w:rPr>
        <w:t xml:space="preserve"> </w:t>
      </w:r>
    </w:p>
    <w:p w14:paraId="27209723" w14:textId="77777777" w:rsidR="00371FB6" w:rsidRDefault="00371FB6" w:rsidP="00A910DF">
      <w:pPr>
        <w:pStyle w:val="ReferHead"/>
        <w:spacing w:after="0"/>
        <w:jc w:val="both"/>
        <w:rPr>
          <w:rFonts w:ascii="Arial" w:hAnsi="Arial" w:cs="Arial"/>
          <w:b w:val="0"/>
          <w:caps w:val="0"/>
          <w:sz w:val="20"/>
        </w:rPr>
      </w:pPr>
    </w:p>
    <w:p w14:paraId="2852EC36" w14:textId="34530567" w:rsidR="00371FB6" w:rsidRDefault="0020669C" w:rsidP="00A910DF">
      <w:pPr>
        <w:pStyle w:val="ReferHead"/>
        <w:spacing w:after="0"/>
        <w:jc w:val="both"/>
        <w:rPr>
          <w:rFonts w:ascii="Arial" w:hAnsi="Arial" w:cs="Arial"/>
          <w:bCs/>
        </w:rPr>
      </w:pPr>
      <w:r>
        <w:rPr>
          <w:rFonts w:ascii="Arial" w:hAnsi="Arial" w:cs="Arial"/>
          <w:bCs/>
        </w:rPr>
        <w:t>a</w:t>
      </w:r>
      <w:r w:rsidR="006C2DC1">
        <w:rPr>
          <w:rFonts w:ascii="Arial" w:hAnsi="Arial" w:cs="Arial"/>
          <w:bCs/>
        </w:rPr>
        <w:t>uthor contributions</w:t>
      </w:r>
    </w:p>
    <w:p w14:paraId="103CACEF" w14:textId="77777777" w:rsidR="00371FB6" w:rsidRPr="00371FB6" w:rsidRDefault="00371FB6" w:rsidP="00A910DF">
      <w:pPr>
        <w:pStyle w:val="ReferHead"/>
        <w:spacing w:after="0"/>
        <w:jc w:val="both"/>
        <w:rPr>
          <w:rFonts w:ascii="Arial" w:hAnsi="Arial" w:cs="Arial"/>
          <w:bCs/>
        </w:rPr>
      </w:pPr>
    </w:p>
    <w:p w14:paraId="01E3452C" w14:textId="74DE4077" w:rsidR="001A29D8" w:rsidRDefault="000C3DF7" w:rsidP="00A910DF">
      <w:pPr>
        <w:pStyle w:val="ReferHead"/>
        <w:spacing w:after="0"/>
        <w:jc w:val="both"/>
        <w:rPr>
          <w:rFonts w:ascii="Arial" w:hAnsi="Arial" w:cs="Arial"/>
          <w:b w:val="0"/>
          <w:caps w:val="0"/>
          <w:sz w:val="20"/>
        </w:rPr>
      </w:pPr>
      <w:r w:rsidRPr="000C3DF7">
        <w:rPr>
          <w:rFonts w:ascii="Arial" w:hAnsi="Arial" w:cs="Arial"/>
          <w:b w:val="0"/>
          <w:caps w:val="0"/>
          <w:sz w:val="20"/>
          <w:u w:val="single"/>
        </w:rPr>
        <w:t>Author A conceptualized the study, conducted the statistical analysis, developed the protocol, and prepared the initial manuscript draft. Authors B and C oversaw the study analyses, while Author C also conducted the literature searches. All authors reviewed and approved the final version of the manuscript.</w:t>
      </w:r>
    </w:p>
    <w:p w14:paraId="06E16D3F" w14:textId="77777777" w:rsidR="005C784C" w:rsidRDefault="005C784C" w:rsidP="00A910DF">
      <w:pPr>
        <w:pStyle w:val="ReferHead"/>
        <w:spacing w:after="0"/>
        <w:jc w:val="both"/>
        <w:rPr>
          <w:rFonts w:ascii="Arial" w:hAnsi="Arial" w:cs="Arial"/>
          <w:b w:val="0"/>
          <w:caps w:val="0"/>
          <w:sz w:val="20"/>
        </w:rPr>
      </w:pPr>
    </w:p>
    <w:p w14:paraId="1128CF93" w14:textId="0E70D462" w:rsidR="005C784C" w:rsidRDefault="005C784C" w:rsidP="00A910DF">
      <w:pPr>
        <w:pStyle w:val="ReferHead"/>
        <w:spacing w:after="0"/>
        <w:jc w:val="both"/>
        <w:rPr>
          <w:rFonts w:ascii="Arial" w:hAnsi="Arial" w:cs="Arial"/>
          <w:bCs/>
        </w:rPr>
      </w:pPr>
      <w:r>
        <w:rPr>
          <w:rFonts w:ascii="Arial" w:hAnsi="Arial" w:cs="Arial"/>
          <w:bCs/>
        </w:rPr>
        <w:t>Ethical approval</w:t>
      </w:r>
    </w:p>
    <w:p w14:paraId="65B00206" w14:textId="77777777" w:rsidR="005C784C" w:rsidRPr="002B685A" w:rsidRDefault="005C784C" w:rsidP="00A910DF">
      <w:pPr>
        <w:pStyle w:val="ReferHead"/>
        <w:spacing w:after="0"/>
        <w:jc w:val="both"/>
        <w:rPr>
          <w:rFonts w:ascii="Arial" w:hAnsi="Arial" w:cs="Arial"/>
          <w:bCs/>
        </w:rPr>
      </w:pPr>
    </w:p>
    <w:p w14:paraId="5A03FE51" w14:textId="350814DF" w:rsidR="003B77E9" w:rsidRDefault="003B77E9" w:rsidP="00A910DF">
      <w:pPr>
        <w:pStyle w:val="ReferHead"/>
        <w:spacing w:after="0"/>
        <w:jc w:val="both"/>
        <w:rPr>
          <w:rFonts w:ascii="Arial" w:hAnsi="Arial" w:cs="Arial"/>
          <w:b w:val="0"/>
          <w:caps w:val="0"/>
          <w:sz w:val="20"/>
        </w:rPr>
      </w:pPr>
      <w:r w:rsidRPr="003B77E9">
        <w:rPr>
          <w:rFonts w:ascii="Arial" w:hAnsi="Arial" w:cs="Arial"/>
          <w:b w:val="0"/>
          <w:caps w:val="0"/>
          <w:sz w:val="20"/>
        </w:rPr>
        <w:t>All authors confirm that the experiments have been reviewed and approved by the relevant ethics committee. The studies were conducted in full compliance with the ethical principles outlined in the 1964 Declaration of Helsinki, ensuring adherence to the highest standards of ethical research practices.</w:t>
      </w:r>
    </w:p>
    <w:p w14:paraId="79C0CA9A" w14:textId="77777777" w:rsidR="00CE1D19" w:rsidRDefault="00CE1D19" w:rsidP="00296B52">
      <w:pPr>
        <w:rPr>
          <w:highlight w:val="yellow"/>
        </w:rPr>
      </w:pPr>
    </w:p>
    <w:p w14:paraId="0F735058" w14:textId="2F26ACD2" w:rsidR="00296B52" w:rsidRPr="00CE1D19" w:rsidRDefault="00296B52" w:rsidP="00296B52">
      <w:pPr>
        <w:rPr>
          <w:b/>
          <w:highlight w:val="yellow"/>
        </w:rPr>
      </w:pPr>
      <w:r w:rsidRPr="00CE1D19">
        <w:rPr>
          <w:b/>
          <w:highlight w:val="yellow"/>
        </w:rPr>
        <w:t>Disclaimer (Artificial intelligence)</w:t>
      </w:r>
    </w:p>
    <w:p w14:paraId="55DDEB5A" w14:textId="77777777" w:rsidR="00296B52" w:rsidRPr="00296B52" w:rsidRDefault="00296B52" w:rsidP="00296B52">
      <w:pPr>
        <w:rPr>
          <w:highlight w:val="yellow"/>
        </w:rPr>
      </w:pPr>
      <w:r w:rsidRPr="00296B52">
        <w:rPr>
          <w:highlight w:val="yellow"/>
        </w:rPr>
        <w:t xml:space="preserve">Option 1: </w:t>
      </w:r>
    </w:p>
    <w:p w14:paraId="3D9ABC0E" w14:textId="77777777" w:rsidR="00296B52" w:rsidRPr="00296B52" w:rsidRDefault="00296B52" w:rsidP="00296B52">
      <w:pPr>
        <w:rPr>
          <w:highlight w:val="yellow"/>
        </w:rPr>
      </w:pPr>
      <w:r w:rsidRPr="00296B52">
        <w:rPr>
          <w:highlight w:val="yellow"/>
        </w:rPr>
        <w:t xml:space="preserve">Author(s) hereby declare that NO generative AI technologies such as Large Language Models (ChatGPT, COPILOT, etc.) and text-to-image generators have been used during the writing or editing of this manuscript. </w:t>
      </w:r>
    </w:p>
    <w:p w14:paraId="742D2F30" w14:textId="77777777" w:rsidR="00296B52" w:rsidRPr="00296B52" w:rsidRDefault="00296B52" w:rsidP="00296B52">
      <w:pPr>
        <w:rPr>
          <w:highlight w:val="yellow"/>
        </w:rPr>
      </w:pPr>
      <w:r w:rsidRPr="00296B52">
        <w:rPr>
          <w:highlight w:val="yellow"/>
        </w:rPr>
        <w:t xml:space="preserve">Option 2: </w:t>
      </w:r>
    </w:p>
    <w:p w14:paraId="047836EF" w14:textId="77777777" w:rsidR="00296B52" w:rsidRPr="00296B52" w:rsidRDefault="00296B52" w:rsidP="00296B52">
      <w:pPr>
        <w:rPr>
          <w:highlight w:val="yellow"/>
        </w:rPr>
      </w:pPr>
      <w:r w:rsidRPr="00296B5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2E010EB" w14:textId="77777777" w:rsidR="00296B52" w:rsidRPr="00296B52" w:rsidRDefault="00296B52" w:rsidP="00296B52">
      <w:pPr>
        <w:rPr>
          <w:highlight w:val="yellow"/>
        </w:rPr>
      </w:pPr>
      <w:r w:rsidRPr="00296B52">
        <w:rPr>
          <w:highlight w:val="yellow"/>
        </w:rPr>
        <w:t>Details of the AI usage are given below:</w:t>
      </w:r>
    </w:p>
    <w:p w14:paraId="38F5D3A6" w14:textId="77777777" w:rsidR="00296B52" w:rsidRPr="00296B52" w:rsidRDefault="00296B52" w:rsidP="00296B52">
      <w:pPr>
        <w:rPr>
          <w:highlight w:val="yellow"/>
        </w:rPr>
      </w:pPr>
      <w:r w:rsidRPr="00296B52">
        <w:rPr>
          <w:highlight w:val="yellow"/>
        </w:rPr>
        <w:t>1.</w:t>
      </w:r>
    </w:p>
    <w:p w14:paraId="49C55DB2" w14:textId="77777777" w:rsidR="00296B52" w:rsidRPr="00296B52" w:rsidRDefault="00296B52" w:rsidP="00296B52">
      <w:pPr>
        <w:rPr>
          <w:highlight w:val="yellow"/>
        </w:rPr>
      </w:pPr>
      <w:r w:rsidRPr="00296B52">
        <w:rPr>
          <w:highlight w:val="yellow"/>
        </w:rPr>
        <w:t>2.</w:t>
      </w:r>
    </w:p>
    <w:p w14:paraId="33A86010" w14:textId="77777777" w:rsidR="00296B52" w:rsidRPr="0053103C" w:rsidRDefault="00296B52" w:rsidP="00296B52">
      <w:r w:rsidRPr="00296B52">
        <w:rPr>
          <w:highlight w:val="yellow"/>
        </w:rPr>
        <w:t>3.</w:t>
      </w:r>
    </w:p>
    <w:p w14:paraId="2338A24B" w14:textId="77777777" w:rsidR="00296B52" w:rsidRPr="00590B2B" w:rsidRDefault="00296B52" w:rsidP="00A910DF">
      <w:pPr>
        <w:pStyle w:val="ReferHead"/>
        <w:spacing w:after="0"/>
        <w:jc w:val="both"/>
        <w:rPr>
          <w:rFonts w:ascii="Arial" w:hAnsi="Arial" w:cs="Arial"/>
          <w:b w:val="0"/>
          <w:caps w:val="0"/>
          <w:sz w:val="20"/>
        </w:rPr>
      </w:pPr>
    </w:p>
    <w:p w14:paraId="0FF82F21" w14:textId="77777777" w:rsidR="00E10F97" w:rsidRDefault="00E10F97" w:rsidP="00A910DF">
      <w:pPr>
        <w:pStyle w:val="Body"/>
        <w:spacing w:after="0"/>
        <w:rPr>
          <w:rFonts w:ascii="Arial" w:hAnsi="Arial" w:cs="Arial"/>
        </w:rPr>
      </w:pPr>
    </w:p>
    <w:p w14:paraId="5338C555" w14:textId="77777777" w:rsidR="003B77E9" w:rsidRDefault="003B77E9" w:rsidP="00A910DF">
      <w:pPr>
        <w:pStyle w:val="ReferHead"/>
        <w:spacing w:after="0"/>
        <w:jc w:val="both"/>
        <w:rPr>
          <w:rFonts w:ascii="Arial" w:hAnsi="Arial" w:cs="Arial"/>
        </w:rPr>
      </w:pPr>
      <w:r w:rsidRPr="00FB3A86">
        <w:rPr>
          <w:rFonts w:ascii="Arial" w:hAnsi="Arial" w:cs="Arial"/>
        </w:rPr>
        <w:t>References</w:t>
      </w:r>
    </w:p>
    <w:p w14:paraId="4A1AB9DC" w14:textId="77777777" w:rsidR="003B77E9" w:rsidRDefault="003B77E9" w:rsidP="00A910DF">
      <w:pPr>
        <w:pStyle w:val="Body"/>
        <w:spacing w:after="0"/>
        <w:rPr>
          <w:rFonts w:ascii="Arial" w:hAnsi="Arial" w:cs="Arial"/>
        </w:rPr>
      </w:pPr>
    </w:p>
    <w:p w14:paraId="22BE9825" w14:textId="7919AFB5" w:rsidR="00E10F97" w:rsidRDefault="00E10F97" w:rsidP="00F95EE9">
      <w:pPr>
        <w:pStyle w:val="Body"/>
        <w:numPr>
          <w:ilvl w:val="0"/>
          <w:numId w:val="9"/>
        </w:numPr>
        <w:spacing w:after="0"/>
        <w:rPr>
          <w:rFonts w:ascii="Arial" w:hAnsi="Arial" w:cs="Arial"/>
        </w:rPr>
      </w:pPr>
      <w:r w:rsidRPr="00E10F97">
        <w:rPr>
          <w:rFonts w:ascii="Arial" w:hAnsi="Arial" w:cs="Arial"/>
        </w:rPr>
        <w:lastRenderedPageBreak/>
        <w:t xml:space="preserve">Palmares J, Delgado L, </w:t>
      </w:r>
      <w:proofErr w:type="spellStart"/>
      <w:r w:rsidRPr="00E10F97">
        <w:rPr>
          <w:rFonts w:ascii="Arial" w:hAnsi="Arial" w:cs="Arial"/>
        </w:rPr>
        <w:t>Cidade</w:t>
      </w:r>
      <w:proofErr w:type="spellEnd"/>
      <w:r w:rsidRPr="00E10F97">
        <w:rPr>
          <w:rFonts w:ascii="Arial" w:hAnsi="Arial" w:cs="Arial"/>
        </w:rPr>
        <w:t xml:space="preserve"> M, </w:t>
      </w:r>
      <w:proofErr w:type="spellStart"/>
      <w:r w:rsidRPr="00E10F97">
        <w:rPr>
          <w:rFonts w:ascii="Arial" w:hAnsi="Arial" w:cs="Arial"/>
        </w:rPr>
        <w:t>Quadrado</w:t>
      </w:r>
      <w:proofErr w:type="spellEnd"/>
      <w:r w:rsidRPr="00E10F97">
        <w:rPr>
          <w:rFonts w:ascii="Arial" w:hAnsi="Arial" w:cs="Arial"/>
        </w:rPr>
        <w:t xml:space="preserve"> MJ, Filipe HP. Allergic conjunctivitis: a national cross-sectional study of clinical characteristics and quality of life. European Journal of Ophthalmology. 2010 Mar;20(2):257-64.</w:t>
      </w:r>
    </w:p>
    <w:p w14:paraId="595FBC61" w14:textId="083D688C" w:rsidR="00E10F97" w:rsidRDefault="00E10F97" w:rsidP="00F95EE9">
      <w:pPr>
        <w:pStyle w:val="Body"/>
        <w:numPr>
          <w:ilvl w:val="0"/>
          <w:numId w:val="9"/>
        </w:numPr>
        <w:spacing w:after="0"/>
        <w:rPr>
          <w:rFonts w:ascii="Arial" w:hAnsi="Arial" w:cs="Arial"/>
        </w:rPr>
      </w:pPr>
      <w:proofErr w:type="spellStart"/>
      <w:r w:rsidRPr="00E10F97">
        <w:rPr>
          <w:rFonts w:ascii="Arial" w:hAnsi="Arial" w:cs="Arial"/>
        </w:rPr>
        <w:t>Kosrirukvongs</w:t>
      </w:r>
      <w:proofErr w:type="spellEnd"/>
      <w:r w:rsidRPr="00E10F97">
        <w:rPr>
          <w:rFonts w:ascii="Arial" w:hAnsi="Arial" w:cs="Arial"/>
        </w:rPr>
        <w:t xml:space="preserve"> P, </w:t>
      </w:r>
      <w:proofErr w:type="spellStart"/>
      <w:r w:rsidRPr="00E10F97">
        <w:rPr>
          <w:rFonts w:ascii="Arial" w:hAnsi="Arial" w:cs="Arial"/>
        </w:rPr>
        <w:t>Visitsunthorn</w:t>
      </w:r>
      <w:proofErr w:type="spellEnd"/>
      <w:r w:rsidRPr="00E10F97">
        <w:rPr>
          <w:rFonts w:ascii="Arial" w:hAnsi="Arial" w:cs="Arial"/>
        </w:rPr>
        <w:t xml:space="preserve"> N, </w:t>
      </w:r>
      <w:proofErr w:type="spellStart"/>
      <w:r w:rsidRPr="00E10F97">
        <w:rPr>
          <w:rFonts w:ascii="Arial" w:hAnsi="Arial" w:cs="Arial"/>
        </w:rPr>
        <w:t>Vichyanond</w:t>
      </w:r>
      <w:proofErr w:type="spellEnd"/>
      <w:r w:rsidRPr="00E10F97">
        <w:rPr>
          <w:rFonts w:ascii="Arial" w:hAnsi="Arial" w:cs="Arial"/>
        </w:rPr>
        <w:t xml:space="preserve"> P, </w:t>
      </w:r>
      <w:proofErr w:type="spellStart"/>
      <w:r w:rsidRPr="00E10F97">
        <w:rPr>
          <w:rFonts w:ascii="Arial" w:hAnsi="Arial" w:cs="Arial"/>
        </w:rPr>
        <w:t>Bunnag</w:t>
      </w:r>
      <w:proofErr w:type="spellEnd"/>
      <w:r w:rsidRPr="00E10F97">
        <w:rPr>
          <w:rFonts w:ascii="Arial" w:hAnsi="Arial" w:cs="Arial"/>
        </w:rPr>
        <w:t xml:space="preserve"> C. Allergic conjunctivitis. Asian Pacific journal of allergy and immunology. 2001 Dec 1;19(4):237. </w:t>
      </w:r>
    </w:p>
    <w:p w14:paraId="55848003" w14:textId="6683F8B1" w:rsidR="00E10F97" w:rsidRDefault="00E10F97" w:rsidP="00F95EE9">
      <w:pPr>
        <w:pStyle w:val="Body"/>
        <w:numPr>
          <w:ilvl w:val="0"/>
          <w:numId w:val="9"/>
        </w:numPr>
        <w:spacing w:after="0"/>
        <w:rPr>
          <w:rFonts w:ascii="Arial" w:hAnsi="Arial" w:cs="Arial"/>
        </w:rPr>
      </w:pPr>
      <w:proofErr w:type="spellStart"/>
      <w:r w:rsidRPr="00E10F97">
        <w:rPr>
          <w:rFonts w:ascii="Arial" w:hAnsi="Arial" w:cs="Arial"/>
        </w:rPr>
        <w:t>Bielory</w:t>
      </w:r>
      <w:proofErr w:type="spellEnd"/>
      <w:r w:rsidRPr="00E10F97">
        <w:rPr>
          <w:rFonts w:ascii="Arial" w:hAnsi="Arial" w:cs="Arial"/>
        </w:rPr>
        <w:t xml:space="preserve"> L, Meltzer EO, Nichols KK, Melton R, Thomas RK, Bartlett JD. An algorithm for the management of allergic conjunctivitis. In</w:t>
      </w:r>
      <w:r w:rsidR="00A148F6">
        <w:rPr>
          <w:rFonts w:ascii="Arial" w:hAnsi="Arial" w:cs="Arial"/>
        </w:rPr>
        <w:t xml:space="preserve"> </w:t>
      </w:r>
      <w:r w:rsidRPr="00E10F97">
        <w:rPr>
          <w:rFonts w:ascii="Arial" w:hAnsi="Arial" w:cs="Arial"/>
        </w:rPr>
        <w:t>Allergy and asthma proceedings 2013 Sep 1 (Vol. 34, No. 5, pp. 408-420). Oceanside Publications, Inc.</w:t>
      </w:r>
    </w:p>
    <w:p w14:paraId="3E5A7BB7" w14:textId="5AC49F79" w:rsidR="00E10F97" w:rsidRDefault="00E10F97" w:rsidP="00F95EE9">
      <w:pPr>
        <w:pStyle w:val="Body"/>
        <w:numPr>
          <w:ilvl w:val="0"/>
          <w:numId w:val="9"/>
        </w:numPr>
        <w:spacing w:after="0"/>
        <w:rPr>
          <w:rFonts w:ascii="Arial" w:hAnsi="Arial" w:cs="Arial"/>
        </w:rPr>
      </w:pPr>
      <w:r w:rsidRPr="00E10F97">
        <w:rPr>
          <w:rFonts w:ascii="Arial" w:hAnsi="Arial" w:cs="Arial"/>
        </w:rPr>
        <w:t xml:space="preserve">Del </w:t>
      </w:r>
      <w:proofErr w:type="spellStart"/>
      <w:r w:rsidRPr="00E10F97">
        <w:rPr>
          <w:rFonts w:ascii="Arial" w:hAnsi="Arial" w:cs="Arial"/>
        </w:rPr>
        <w:t>Cuvillo</w:t>
      </w:r>
      <w:proofErr w:type="spellEnd"/>
      <w:r w:rsidRPr="00E10F97">
        <w:rPr>
          <w:rFonts w:ascii="Arial" w:hAnsi="Arial" w:cs="Arial"/>
        </w:rPr>
        <w:t xml:space="preserve"> A, </w:t>
      </w:r>
      <w:proofErr w:type="spellStart"/>
      <w:r w:rsidRPr="00E10F97">
        <w:rPr>
          <w:rFonts w:ascii="Arial" w:hAnsi="Arial" w:cs="Arial"/>
        </w:rPr>
        <w:t>Sastre</w:t>
      </w:r>
      <w:proofErr w:type="spellEnd"/>
      <w:r w:rsidRPr="00E10F97">
        <w:rPr>
          <w:rFonts w:ascii="Arial" w:hAnsi="Arial" w:cs="Arial"/>
        </w:rPr>
        <w:t xml:space="preserve"> J, Montoro J, Jáuregui I, Dávila I, Ferrer M, </w:t>
      </w:r>
      <w:proofErr w:type="spellStart"/>
      <w:r w:rsidRPr="00E10F97">
        <w:rPr>
          <w:rFonts w:ascii="Arial" w:hAnsi="Arial" w:cs="Arial"/>
        </w:rPr>
        <w:t>Bartra</w:t>
      </w:r>
      <w:proofErr w:type="spellEnd"/>
      <w:r w:rsidRPr="00E10F97">
        <w:rPr>
          <w:rFonts w:ascii="Arial" w:hAnsi="Arial" w:cs="Arial"/>
        </w:rPr>
        <w:t xml:space="preserve"> J, </w:t>
      </w:r>
      <w:proofErr w:type="spellStart"/>
      <w:r w:rsidRPr="00E10F97">
        <w:rPr>
          <w:rFonts w:ascii="Arial" w:hAnsi="Arial" w:cs="Arial"/>
        </w:rPr>
        <w:t>Mullol</w:t>
      </w:r>
      <w:proofErr w:type="spellEnd"/>
      <w:r w:rsidRPr="00E10F97">
        <w:rPr>
          <w:rFonts w:ascii="Arial" w:hAnsi="Arial" w:cs="Arial"/>
        </w:rPr>
        <w:t xml:space="preserve"> J, Valero A. Allergic conjunctivitis and H. J </w:t>
      </w:r>
      <w:proofErr w:type="spellStart"/>
      <w:r w:rsidRPr="00E10F97">
        <w:rPr>
          <w:rFonts w:ascii="Arial" w:hAnsi="Arial" w:cs="Arial"/>
        </w:rPr>
        <w:t>Investig</w:t>
      </w:r>
      <w:proofErr w:type="spellEnd"/>
      <w:r w:rsidRPr="00E10F97">
        <w:rPr>
          <w:rFonts w:ascii="Arial" w:hAnsi="Arial" w:cs="Arial"/>
        </w:rPr>
        <w:t xml:space="preserve"> </w:t>
      </w:r>
      <w:proofErr w:type="spellStart"/>
      <w:r w:rsidRPr="00E10F97">
        <w:rPr>
          <w:rFonts w:ascii="Arial" w:hAnsi="Arial" w:cs="Arial"/>
        </w:rPr>
        <w:t>Allergol</w:t>
      </w:r>
      <w:proofErr w:type="spellEnd"/>
      <w:r w:rsidRPr="00E10F97">
        <w:rPr>
          <w:rFonts w:ascii="Arial" w:hAnsi="Arial" w:cs="Arial"/>
        </w:rPr>
        <w:t xml:space="preserve"> Clin Immunol. 2009;19(1):11-8 </w:t>
      </w:r>
    </w:p>
    <w:p w14:paraId="5C664828" w14:textId="4426BA73" w:rsidR="00E10F97" w:rsidRDefault="00E10F97" w:rsidP="00F95EE9">
      <w:pPr>
        <w:pStyle w:val="Body"/>
        <w:numPr>
          <w:ilvl w:val="0"/>
          <w:numId w:val="9"/>
        </w:numPr>
        <w:spacing w:after="0"/>
        <w:rPr>
          <w:rFonts w:ascii="Arial" w:hAnsi="Arial" w:cs="Arial"/>
        </w:rPr>
      </w:pPr>
      <w:r w:rsidRPr="00E10F97">
        <w:rPr>
          <w:rFonts w:ascii="Arial" w:hAnsi="Arial" w:cs="Arial"/>
        </w:rPr>
        <w:t>Baig R, Ali AW, Ali T, Ali A, Shah MN, Sarfaraz A, Ahmad K. Prevalence of allergic conjunctivitis in school children of Karachi. Journal of the Pakistan Medical Association. 2010;60(5):371</w:t>
      </w:r>
    </w:p>
    <w:p w14:paraId="516EC84F" w14:textId="77777777" w:rsidR="00E10F97" w:rsidRDefault="00E10F97" w:rsidP="00F95EE9">
      <w:pPr>
        <w:pStyle w:val="Body"/>
        <w:numPr>
          <w:ilvl w:val="0"/>
          <w:numId w:val="9"/>
        </w:numPr>
        <w:spacing w:after="0"/>
        <w:rPr>
          <w:rFonts w:ascii="Arial" w:hAnsi="Arial" w:cs="Arial"/>
        </w:rPr>
      </w:pPr>
      <w:r w:rsidRPr="00E10F97">
        <w:rPr>
          <w:rFonts w:ascii="Arial" w:hAnsi="Arial" w:cs="Arial"/>
        </w:rPr>
        <w:t xml:space="preserve">. 6. </w:t>
      </w:r>
      <w:proofErr w:type="spellStart"/>
      <w:r w:rsidRPr="00E10F97">
        <w:rPr>
          <w:rFonts w:ascii="Arial" w:hAnsi="Arial" w:cs="Arial"/>
        </w:rPr>
        <w:t>Bielory</w:t>
      </w:r>
      <w:proofErr w:type="spellEnd"/>
      <w:r w:rsidRPr="00E10F97">
        <w:rPr>
          <w:rFonts w:ascii="Arial" w:hAnsi="Arial" w:cs="Arial"/>
        </w:rPr>
        <w:t xml:space="preserve"> L. Allergic conjunctivitis and the impact of allergic rhinitis. Current allergy and asthma reports. 2010 Mar; 10:122-34. </w:t>
      </w:r>
    </w:p>
    <w:p w14:paraId="67D44B82" w14:textId="1CCBB149" w:rsidR="00E10F97" w:rsidRDefault="00E10F97" w:rsidP="00F95EE9">
      <w:pPr>
        <w:pStyle w:val="Body"/>
        <w:numPr>
          <w:ilvl w:val="0"/>
          <w:numId w:val="9"/>
        </w:numPr>
        <w:spacing w:after="0"/>
        <w:rPr>
          <w:rFonts w:ascii="Arial" w:hAnsi="Arial" w:cs="Arial"/>
        </w:rPr>
      </w:pPr>
      <w:proofErr w:type="spellStart"/>
      <w:r w:rsidRPr="00E10F97">
        <w:rPr>
          <w:rFonts w:ascii="Arial" w:hAnsi="Arial" w:cs="Arial"/>
        </w:rPr>
        <w:t>Figus</w:t>
      </w:r>
      <w:proofErr w:type="spellEnd"/>
      <w:r w:rsidRPr="00E10F97">
        <w:rPr>
          <w:rFonts w:ascii="Arial" w:hAnsi="Arial" w:cs="Arial"/>
        </w:rPr>
        <w:t xml:space="preserve"> M, </w:t>
      </w:r>
      <w:proofErr w:type="spellStart"/>
      <w:r w:rsidRPr="00E10F97">
        <w:rPr>
          <w:rFonts w:ascii="Arial" w:hAnsi="Arial" w:cs="Arial"/>
        </w:rPr>
        <w:t>Fogagnolo</w:t>
      </w:r>
      <w:proofErr w:type="spellEnd"/>
      <w:r w:rsidRPr="00E10F97">
        <w:rPr>
          <w:rFonts w:ascii="Arial" w:hAnsi="Arial" w:cs="Arial"/>
        </w:rPr>
        <w:t xml:space="preserve"> P, </w:t>
      </w:r>
      <w:proofErr w:type="spellStart"/>
      <w:r w:rsidRPr="00E10F97">
        <w:rPr>
          <w:rFonts w:ascii="Arial" w:hAnsi="Arial" w:cs="Arial"/>
        </w:rPr>
        <w:t>Lazzeri</w:t>
      </w:r>
      <w:proofErr w:type="spellEnd"/>
      <w:r w:rsidRPr="00E10F97">
        <w:rPr>
          <w:rFonts w:ascii="Arial" w:hAnsi="Arial" w:cs="Arial"/>
        </w:rPr>
        <w:t xml:space="preserve"> S, Capizzi F, </w:t>
      </w:r>
      <w:proofErr w:type="spellStart"/>
      <w:r w:rsidRPr="00E10F97">
        <w:rPr>
          <w:rFonts w:ascii="Arial" w:hAnsi="Arial" w:cs="Arial"/>
        </w:rPr>
        <w:t>Romagnoli</w:t>
      </w:r>
      <w:proofErr w:type="spellEnd"/>
      <w:r w:rsidRPr="00E10F97">
        <w:rPr>
          <w:rFonts w:ascii="Arial" w:hAnsi="Arial" w:cs="Arial"/>
        </w:rPr>
        <w:t xml:space="preserve"> M, </w:t>
      </w:r>
      <w:proofErr w:type="spellStart"/>
      <w:r w:rsidRPr="00E10F97">
        <w:rPr>
          <w:rFonts w:ascii="Arial" w:hAnsi="Arial" w:cs="Arial"/>
        </w:rPr>
        <w:t>Canovetti</w:t>
      </w:r>
      <w:proofErr w:type="spellEnd"/>
      <w:r w:rsidRPr="00E10F97">
        <w:rPr>
          <w:rFonts w:ascii="Arial" w:hAnsi="Arial" w:cs="Arial"/>
        </w:rPr>
        <w:t xml:space="preserve"> A, </w:t>
      </w:r>
      <w:proofErr w:type="spellStart"/>
      <w:r w:rsidRPr="00E10F97">
        <w:rPr>
          <w:rFonts w:ascii="Arial" w:hAnsi="Arial" w:cs="Arial"/>
        </w:rPr>
        <w:t>Iester</w:t>
      </w:r>
      <w:proofErr w:type="spellEnd"/>
      <w:r w:rsidRPr="00E10F97">
        <w:rPr>
          <w:rFonts w:ascii="Arial" w:hAnsi="Arial" w:cs="Arial"/>
        </w:rPr>
        <w:t xml:space="preserve"> M, Ferreras A, Rossetti L, Nardi M. Treatment of allergic conjunctivitis: results of a 1-month, single-masked randomized study. European Journal of Ophthalmology. 2010 Sep;20(5):811-8.</w:t>
      </w:r>
    </w:p>
    <w:p w14:paraId="3D9644C9" w14:textId="02D829D4" w:rsidR="00E10F97" w:rsidRDefault="00E10F97" w:rsidP="00F95EE9">
      <w:pPr>
        <w:pStyle w:val="Body"/>
        <w:numPr>
          <w:ilvl w:val="0"/>
          <w:numId w:val="9"/>
        </w:numPr>
        <w:spacing w:after="0"/>
        <w:rPr>
          <w:rFonts w:ascii="Arial" w:hAnsi="Arial" w:cs="Arial"/>
        </w:rPr>
      </w:pPr>
      <w:r w:rsidRPr="00E10F97">
        <w:rPr>
          <w:rFonts w:ascii="Arial" w:hAnsi="Arial" w:cs="Arial"/>
        </w:rPr>
        <w:t xml:space="preserve">Parys W, </w:t>
      </w:r>
      <w:proofErr w:type="spellStart"/>
      <w:r w:rsidRPr="00E10F97">
        <w:rPr>
          <w:rFonts w:ascii="Arial" w:hAnsi="Arial" w:cs="Arial"/>
        </w:rPr>
        <w:t>Blockhuys</w:t>
      </w:r>
      <w:proofErr w:type="spellEnd"/>
      <w:r w:rsidRPr="00E10F97">
        <w:rPr>
          <w:rFonts w:ascii="Arial" w:hAnsi="Arial" w:cs="Arial"/>
        </w:rPr>
        <w:t xml:space="preserve"> S, Janssens M. New trends in the treatment of allergic conjunctivitis. </w:t>
      </w:r>
      <w:proofErr w:type="spellStart"/>
      <w:r w:rsidRPr="00E10F97">
        <w:rPr>
          <w:rFonts w:ascii="Arial" w:hAnsi="Arial" w:cs="Arial"/>
        </w:rPr>
        <w:t>Documenta</w:t>
      </w:r>
      <w:proofErr w:type="spellEnd"/>
      <w:r w:rsidRPr="00E10F97">
        <w:rPr>
          <w:rFonts w:ascii="Arial" w:hAnsi="Arial" w:cs="Arial"/>
        </w:rPr>
        <w:t xml:space="preserve"> </w:t>
      </w:r>
      <w:proofErr w:type="spellStart"/>
      <w:r w:rsidRPr="00E10F97">
        <w:rPr>
          <w:rFonts w:ascii="Arial" w:hAnsi="Arial" w:cs="Arial"/>
        </w:rPr>
        <w:t>ophthalmologica</w:t>
      </w:r>
      <w:proofErr w:type="spellEnd"/>
      <w:r w:rsidRPr="00E10F97">
        <w:rPr>
          <w:rFonts w:ascii="Arial" w:hAnsi="Arial" w:cs="Arial"/>
        </w:rPr>
        <w:t xml:space="preserve">. 1992 Dec; 82:353-60 </w:t>
      </w:r>
    </w:p>
    <w:p w14:paraId="2FF644D8" w14:textId="39C95BD8" w:rsidR="00E10F97" w:rsidRDefault="00E10F97" w:rsidP="00F95EE9">
      <w:pPr>
        <w:pStyle w:val="Body"/>
        <w:numPr>
          <w:ilvl w:val="0"/>
          <w:numId w:val="9"/>
        </w:numPr>
        <w:spacing w:after="0"/>
        <w:rPr>
          <w:rFonts w:ascii="Arial" w:hAnsi="Arial" w:cs="Arial"/>
        </w:rPr>
      </w:pPr>
      <w:r w:rsidRPr="00E10F97">
        <w:rPr>
          <w:rFonts w:ascii="Arial" w:hAnsi="Arial" w:cs="Arial"/>
        </w:rPr>
        <w:t xml:space="preserve">Kausar A, Akhtar N, Akbar N. Epidemiological Aspects </w:t>
      </w:r>
      <w:proofErr w:type="gramStart"/>
      <w:r w:rsidRPr="00E10F97">
        <w:rPr>
          <w:rFonts w:ascii="Arial" w:hAnsi="Arial" w:cs="Arial"/>
        </w:rPr>
        <w:t>Of</w:t>
      </w:r>
      <w:proofErr w:type="gramEnd"/>
      <w:r w:rsidRPr="00E10F97">
        <w:rPr>
          <w:rFonts w:ascii="Arial" w:hAnsi="Arial" w:cs="Arial"/>
        </w:rPr>
        <w:t xml:space="preserve"> Allergic Conjunctivitis. Journal of Ayub Medical College Abbottabad-Pakistan. 2022 Jan 1;34(1). </w:t>
      </w:r>
    </w:p>
    <w:p w14:paraId="577E9B10" w14:textId="7CD53F4A" w:rsidR="00790ADA" w:rsidRDefault="00E10F97" w:rsidP="00F95EE9">
      <w:pPr>
        <w:pStyle w:val="Body"/>
        <w:numPr>
          <w:ilvl w:val="0"/>
          <w:numId w:val="9"/>
        </w:numPr>
        <w:spacing w:after="0"/>
        <w:rPr>
          <w:rFonts w:ascii="Arial" w:hAnsi="Arial" w:cs="Arial"/>
        </w:rPr>
      </w:pPr>
      <w:proofErr w:type="spellStart"/>
      <w:r w:rsidRPr="00E10F97">
        <w:rPr>
          <w:rFonts w:ascii="Arial" w:hAnsi="Arial" w:cs="Arial"/>
        </w:rPr>
        <w:t>Memariani</w:t>
      </w:r>
      <w:proofErr w:type="spellEnd"/>
      <w:r w:rsidRPr="00E10F97">
        <w:rPr>
          <w:rFonts w:ascii="Arial" w:hAnsi="Arial" w:cs="Arial"/>
        </w:rPr>
        <w:t xml:space="preserve"> H, </w:t>
      </w:r>
      <w:proofErr w:type="spellStart"/>
      <w:r w:rsidRPr="00E10F97">
        <w:rPr>
          <w:rFonts w:ascii="Arial" w:hAnsi="Arial" w:cs="Arial"/>
        </w:rPr>
        <w:t>Memariani</w:t>
      </w:r>
      <w:proofErr w:type="spellEnd"/>
      <w:r w:rsidRPr="00E10F97">
        <w:rPr>
          <w:rFonts w:ascii="Arial" w:hAnsi="Arial" w:cs="Arial"/>
        </w:rPr>
        <w:t xml:space="preserve"> M, Ghasemian A. Quercetin as a Promising </w:t>
      </w:r>
      <w:proofErr w:type="spellStart"/>
      <w:r w:rsidRPr="00E10F97">
        <w:rPr>
          <w:rFonts w:ascii="Arial" w:hAnsi="Arial" w:cs="Arial"/>
        </w:rPr>
        <w:t>Antiprotozoan</w:t>
      </w:r>
      <w:proofErr w:type="spellEnd"/>
      <w:r w:rsidRPr="00E10F97">
        <w:rPr>
          <w:rFonts w:ascii="Arial" w:hAnsi="Arial" w:cs="Arial"/>
        </w:rPr>
        <w:t xml:space="preserve"> Phytochemical: Current Knowledge and Future Research Avenues. BioMed Research International. 2024 Feb 29;2024.</w:t>
      </w:r>
    </w:p>
    <w:p w14:paraId="28991717" w14:textId="1BE9F837" w:rsidR="00E10F97" w:rsidRDefault="00E10F97" w:rsidP="00F95EE9">
      <w:pPr>
        <w:pStyle w:val="Body"/>
        <w:numPr>
          <w:ilvl w:val="0"/>
          <w:numId w:val="9"/>
        </w:numPr>
        <w:spacing w:after="0"/>
        <w:rPr>
          <w:rFonts w:ascii="Arial" w:hAnsi="Arial" w:cs="Arial"/>
        </w:rPr>
      </w:pPr>
      <w:r w:rsidRPr="00E10F97">
        <w:rPr>
          <w:rFonts w:ascii="Arial" w:hAnsi="Arial" w:cs="Arial"/>
        </w:rPr>
        <w:t xml:space="preserve">Belfort R, Marbeck P, Hsu CC, Freitas D. Epidemiological study of 134 subjects with allergic conjunctivitis. Acta </w:t>
      </w:r>
      <w:proofErr w:type="spellStart"/>
      <w:r w:rsidRPr="00E10F97">
        <w:rPr>
          <w:rFonts w:ascii="Arial" w:hAnsi="Arial" w:cs="Arial"/>
        </w:rPr>
        <w:t>Ophthalmologica</w:t>
      </w:r>
      <w:proofErr w:type="spellEnd"/>
      <w:r w:rsidRPr="00E10F97">
        <w:rPr>
          <w:rFonts w:ascii="Arial" w:hAnsi="Arial" w:cs="Arial"/>
        </w:rPr>
        <w:t xml:space="preserve"> </w:t>
      </w:r>
      <w:proofErr w:type="spellStart"/>
      <w:r w:rsidRPr="00E10F97">
        <w:rPr>
          <w:rFonts w:ascii="Arial" w:hAnsi="Arial" w:cs="Arial"/>
        </w:rPr>
        <w:t>Scandinavica</w:t>
      </w:r>
      <w:proofErr w:type="spellEnd"/>
      <w:r w:rsidRPr="00E10F97">
        <w:rPr>
          <w:rFonts w:ascii="Arial" w:hAnsi="Arial" w:cs="Arial"/>
        </w:rPr>
        <w:t xml:space="preserve">. 2000 Jun; 78:38-40. </w:t>
      </w:r>
    </w:p>
    <w:p w14:paraId="31493733" w14:textId="79E4130B" w:rsidR="00E10F97" w:rsidRDefault="00E10F97" w:rsidP="00F95EE9">
      <w:pPr>
        <w:pStyle w:val="Body"/>
        <w:numPr>
          <w:ilvl w:val="0"/>
          <w:numId w:val="9"/>
        </w:numPr>
        <w:spacing w:after="0"/>
        <w:rPr>
          <w:rFonts w:ascii="Arial" w:hAnsi="Arial" w:cs="Arial"/>
        </w:rPr>
      </w:pPr>
      <w:proofErr w:type="spellStart"/>
      <w:r w:rsidRPr="00E10F97">
        <w:rPr>
          <w:rFonts w:ascii="Arial" w:hAnsi="Arial" w:cs="Arial"/>
        </w:rPr>
        <w:t>Bielory</w:t>
      </w:r>
      <w:proofErr w:type="spellEnd"/>
      <w:r w:rsidRPr="00E10F97">
        <w:rPr>
          <w:rFonts w:ascii="Arial" w:hAnsi="Arial" w:cs="Arial"/>
        </w:rPr>
        <w:t xml:space="preserve"> L, Delgado L, </w:t>
      </w:r>
      <w:proofErr w:type="spellStart"/>
      <w:r w:rsidRPr="00E10F97">
        <w:rPr>
          <w:rFonts w:ascii="Arial" w:hAnsi="Arial" w:cs="Arial"/>
        </w:rPr>
        <w:t>Katelaris</w:t>
      </w:r>
      <w:proofErr w:type="spellEnd"/>
      <w:r w:rsidRPr="00E10F97">
        <w:rPr>
          <w:rFonts w:ascii="Arial" w:hAnsi="Arial" w:cs="Arial"/>
        </w:rPr>
        <w:t xml:space="preserve"> CH, Leonardi A, Rosario N, </w:t>
      </w:r>
      <w:proofErr w:type="spellStart"/>
      <w:r w:rsidRPr="00E10F97">
        <w:rPr>
          <w:rFonts w:ascii="Arial" w:hAnsi="Arial" w:cs="Arial"/>
        </w:rPr>
        <w:t>Vichyanoud</w:t>
      </w:r>
      <w:proofErr w:type="spellEnd"/>
      <w:r w:rsidRPr="00E10F97">
        <w:rPr>
          <w:rFonts w:ascii="Arial" w:hAnsi="Arial" w:cs="Arial"/>
        </w:rPr>
        <w:t xml:space="preserve"> P. ICON: diagnosis and management of allergic conjunctivitis. Annals of Allergy, Asthma &amp; Immunology. 2020 Feb 1;124(2):118-34.</w:t>
      </w:r>
    </w:p>
    <w:p w14:paraId="57375D6A" w14:textId="5F5B4CE4" w:rsidR="00A148F6" w:rsidRDefault="00E10F97" w:rsidP="00F95EE9">
      <w:pPr>
        <w:pStyle w:val="Body"/>
        <w:numPr>
          <w:ilvl w:val="0"/>
          <w:numId w:val="9"/>
        </w:numPr>
        <w:spacing w:after="0"/>
        <w:rPr>
          <w:rFonts w:ascii="Arial" w:hAnsi="Arial" w:cs="Arial"/>
        </w:rPr>
      </w:pPr>
      <w:r w:rsidRPr="00E10F97">
        <w:rPr>
          <w:rFonts w:ascii="Arial" w:hAnsi="Arial" w:cs="Arial"/>
        </w:rPr>
        <w:t xml:space="preserve">Vazirani J, Shukla S, </w:t>
      </w:r>
      <w:proofErr w:type="spellStart"/>
      <w:r w:rsidRPr="00E10F97">
        <w:rPr>
          <w:rFonts w:ascii="Arial" w:hAnsi="Arial" w:cs="Arial"/>
        </w:rPr>
        <w:t>Chhawchharia</w:t>
      </w:r>
      <w:proofErr w:type="spellEnd"/>
      <w:r w:rsidRPr="00E10F97">
        <w:rPr>
          <w:rFonts w:ascii="Arial" w:hAnsi="Arial" w:cs="Arial"/>
        </w:rPr>
        <w:t xml:space="preserve"> R, </w:t>
      </w:r>
      <w:proofErr w:type="spellStart"/>
      <w:r w:rsidRPr="00E10F97">
        <w:rPr>
          <w:rFonts w:ascii="Arial" w:hAnsi="Arial" w:cs="Arial"/>
        </w:rPr>
        <w:t>Sahu</w:t>
      </w:r>
      <w:proofErr w:type="spellEnd"/>
      <w:r w:rsidRPr="00E10F97">
        <w:rPr>
          <w:rFonts w:ascii="Arial" w:hAnsi="Arial" w:cs="Arial"/>
        </w:rPr>
        <w:t xml:space="preserve"> S, Gokhale N, Basu S. Allergic conjunctivitis in children: current understanding and future perspectives. Current opinion in allergy and clinical immunology. 2020 Oct 1;20(5):507-15. </w:t>
      </w:r>
    </w:p>
    <w:p w14:paraId="496C6262" w14:textId="4CA1AC95" w:rsidR="00A148F6" w:rsidRDefault="00E10F97" w:rsidP="00F95EE9">
      <w:pPr>
        <w:pStyle w:val="Body"/>
        <w:numPr>
          <w:ilvl w:val="0"/>
          <w:numId w:val="9"/>
        </w:numPr>
        <w:spacing w:after="0"/>
        <w:rPr>
          <w:rFonts w:ascii="Arial" w:hAnsi="Arial" w:cs="Arial"/>
        </w:rPr>
      </w:pPr>
      <w:r w:rsidRPr="00296B52">
        <w:rPr>
          <w:rFonts w:ascii="Arial" w:hAnsi="Arial" w:cs="Arial"/>
          <w:lang w:val="nl-BE"/>
        </w:rPr>
        <w:t xml:space="preserve">Kuruvilla M, Kalangara J, Lee FE. </w:t>
      </w:r>
      <w:r w:rsidRPr="00E10F97">
        <w:rPr>
          <w:rFonts w:ascii="Arial" w:hAnsi="Arial" w:cs="Arial"/>
        </w:rPr>
        <w:t xml:space="preserve">Neuropathic pain and itch mechanisms underlying allergic conjunctivitis. J </w:t>
      </w:r>
      <w:proofErr w:type="spellStart"/>
      <w:r w:rsidRPr="00E10F97">
        <w:rPr>
          <w:rFonts w:ascii="Arial" w:hAnsi="Arial" w:cs="Arial"/>
        </w:rPr>
        <w:t>Investig</w:t>
      </w:r>
      <w:proofErr w:type="spellEnd"/>
      <w:r w:rsidRPr="00E10F97">
        <w:rPr>
          <w:rFonts w:ascii="Arial" w:hAnsi="Arial" w:cs="Arial"/>
        </w:rPr>
        <w:t xml:space="preserve"> </w:t>
      </w:r>
      <w:proofErr w:type="spellStart"/>
      <w:r w:rsidRPr="00E10F97">
        <w:rPr>
          <w:rFonts w:ascii="Arial" w:hAnsi="Arial" w:cs="Arial"/>
        </w:rPr>
        <w:t>Allergol</w:t>
      </w:r>
      <w:proofErr w:type="spellEnd"/>
      <w:r w:rsidRPr="00E10F97">
        <w:rPr>
          <w:rFonts w:ascii="Arial" w:hAnsi="Arial" w:cs="Arial"/>
        </w:rPr>
        <w:t xml:space="preserve"> Clin Immunol. 2019 Jan 1;29(5):349-56</w:t>
      </w:r>
    </w:p>
    <w:p w14:paraId="7D37CDEB" w14:textId="08AAB6C1" w:rsidR="00A148F6" w:rsidRDefault="00E10F97" w:rsidP="00F95EE9">
      <w:pPr>
        <w:pStyle w:val="Body"/>
        <w:numPr>
          <w:ilvl w:val="0"/>
          <w:numId w:val="9"/>
        </w:numPr>
        <w:spacing w:after="0"/>
        <w:rPr>
          <w:rFonts w:ascii="Arial" w:hAnsi="Arial" w:cs="Arial"/>
        </w:rPr>
      </w:pPr>
      <w:proofErr w:type="spellStart"/>
      <w:r w:rsidRPr="00E10F97">
        <w:rPr>
          <w:rFonts w:ascii="Arial" w:hAnsi="Arial" w:cs="Arial"/>
        </w:rPr>
        <w:t>Ridolo</w:t>
      </w:r>
      <w:proofErr w:type="spellEnd"/>
      <w:r w:rsidRPr="00E10F97">
        <w:rPr>
          <w:rFonts w:ascii="Arial" w:hAnsi="Arial" w:cs="Arial"/>
        </w:rPr>
        <w:t xml:space="preserve"> E, </w:t>
      </w:r>
      <w:proofErr w:type="spellStart"/>
      <w:r w:rsidRPr="00E10F97">
        <w:rPr>
          <w:rFonts w:ascii="Arial" w:hAnsi="Arial" w:cs="Arial"/>
        </w:rPr>
        <w:t>Montagni</w:t>
      </w:r>
      <w:proofErr w:type="spellEnd"/>
      <w:r w:rsidRPr="00E10F97">
        <w:rPr>
          <w:rFonts w:ascii="Arial" w:hAnsi="Arial" w:cs="Arial"/>
        </w:rPr>
        <w:t xml:space="preserve"> M, </w:t>
      </w:r>
      <w:proofErr w:type="spellStart"/>
      <w:r w:rsidRPr="00E10F97">
        <w:rPr>
          <w:rFonts w:ascii="Arial" w:hAnsi="Arial" w:cs="Arial"/>
        </w:rPr>
        <w:t>Caminati</w:t>
      </w:r>
      <w:proofErr w:type="spellEnd"/>
      <w:r w:rsidRPr="00E10F97">
        <w:rPr>
          <w:rFonts w:ascii="Arial" w:hAnsi="Arial" w:cs="Arial"/>
        </w:rPr>
        <w:t xml:space="preserve"> M, Senna G, Incorvaia C, Canonica GW. Emerging drugs for allergic conjunctivitis. Expert Opinion on Emerging Drugs. 2014 Jun 1;19(2):291-302.</w:t>
      </w:r>
    </w:p>
    <w:p w14:paraId="2D8F9A32" w14:textId="48B30AF9" w:rsidR="00A148F6" w:rsidRDefault="00E10F97" w:rsidP="00F95EE9">
      <w:pPr>
        <w:pStyle w:val="Body"/>
        <w:numPr>
          <w:ilvl w:val="0"/>
          <w:numId w:val="9"/>
        </w:numPr>
        <w:spacing w:after="0"/>
        <w:rPr>
          <w:rFonts w:ascii="Arial" w:hAnsi="Arial" w:cs="Arial"/>
        </w:rPr>
      </w:pPr>
      <w:r w:rsidRPr="00E10F97">
        <w:rPr>
          <w:rFonts w:ascii="Arial" w:hAnsi="Arial" w:cs="Arial"/>
        </w:rPr>
        <w:t xml:space="preserve">Abelson MB, Shetty S, Korchak M, Butrus SI, Smith LM. Advances in pharmacotherapy for allergic conjunctivitis. Expert opinion on pharmacotherapy. 2015 May 24;16(8):1219-31. 17. Chen T, </w:t>
      </w:r>
      <w:proofErr w:type="spellStart"/>
      <w:r w:rsidRPr="00E10F97">
        <w:rPr>
          <w:rFonts w:ascii="Arial" w:hAnsi="Arial" w:cs="Arial"/>
        </w:rPr>
        <w:t>Roelofs</w:t>
      </w:r>
      <w:proofErr w:type="spellEnd"/>
      <w:r w:rsidRPr="00E10F97">
        <w:rPr>
          <w:rFonts w:ascii="Arial" w:hAnsi="Arial" w:cs="Arial"/>
        </w:rPr>
        <w:t xml:space="preserve"> KA, </w:t>
      </w:r>
      <w:proofErr w:type="spellStart"/>
      <w:r w:rsidRPr="00E10F97">
        <w:rPr>
          <w:rFonts w:ascii="Arial" w:hAnsi="Arial" w:cs="Arial"/>
        </w:rPr>
        <w:t>Rootman</w:t>
      </w:r>
      <w:proofErr w:type="spellEnd"/>
      <w:r w:rsidRPr="00E10F97">
        <w:rPr>
          <w:rFonts w:ascii="Arial" w:hAnsi="Arial" w:cs="Arial"/>
        </w:rPr>
        <w:t xml:space="preserve"> DB. Allergic conjunctivitis and contact dermatitis following silicone tube intubation. Canadian Journal of Ophthalmology. 2023 Feb 1;58(1</w:t>
      </w:r>
      <w:proofErr w:type="gramStart"/>
      <w:r w:rsidRPr="00E10F97">
        <w:rPr>
          <w:rFonts w:ascii="Arial" w:hAnsi="Arial" w:cs="Arial"/>
        </w:rPr>
        <w:t>):e</w:t>
      </w:r>
      <w:proofErr w:type="gramEnd"/>
      <w:r w:rsidRPr="00E10F97">
        <w:rPr>
          <w:rFonts w:ascii="Arial" w:hAnsi="Arial" w:cs="Arial"/>
        </w:rPr>
        <w:t xml:space="preserve">36-8. </w:t>
      </w:r>
    </w:p>
    <w:p w14:paraId="093D507A" w14:textId="690D3881" w:rsidR="00A148F6" w:rsidRDefault="00E10F97" w:rsidP="00F95EE9">
      <w:pPr>
        <w:pStyle w:val="Body"/>
        <w:numPr>
          <w:ilvl w:val="0"/>
          <w:numId w:val="9"/>
        </w:numPr>
        <w:spacing w:after="0"/>
        <w:rPr>
          <w:rFonts w:ascii="Arial" w:hAnsi="Arial" w:cs="Arial"/>
        </w:rPr>
      </w:pPr>
      <w:r w:rsidRPr="00E10F97">
        <w:rPr>
          <w:rFonts w:ascii="Arial" w:hAnsi="Arial" w:cs="Arial"/>
        </w:rPr>
        <w:t xml:space="preserve"> Berger WE, Granet DB, Kabat AG. Diagnosis and management of allergic conjunctivitis in pediatric patients. </w:t>
      </w:r>
      <w:proofErr w:type="gramStart"/>
      <w:r w:rsidRPr="00E10F97">
        <w:rPr>
          <w:rFonts w:ascii="Arial" w:hAnsi="Arial" w:cs="Arial"/>
        </w:rPr>
        <w:t>In</w:t>
      </w:r>
      <w:r w:rsidR="00A148F6">
        <w:rPr>
          <w:rFonts w:ascii="Arial" w:hAnsi="Arial" w:cs="Arial"/>
        </w:rPr>
        <w:t xml:space="preserve">  </w:t>
      </w:r>
      <w:r w:rsidRPr="00E10F97">
        <w:rPr>
          <w:rFonts w:ascii="Arial" w:hAnsi="Arial" w:cs="Arial"/>
        </w:rPr>
        <w:t>Allergy</w:t>
      </w:r>
      <w:proofErr w:type="gramEnd"/>
      <w:r w:rsidRPr="00E10F97">
        <w:rPr>
          <w:rFonts w:ascii="Arial" w:hAnsi="Arial" w:cs="Arial"/>
        </w:rPr>
        <w:t xml:space="preserve"> &amp; Asthma Proceedings 2017 Jan 1 (Vol. 38, No. 1). </w:t>
      </w:r>
    </w:p>
    <w:p w14:paraId="433D37AB" w14:textId="5C1F1DE5" w:rsidR="00A148F6" w:rsidRDefault="00E10F97" w:rsidP="00F95EE9">
      <w:pPr>
        <w:pStyle w:val="Body"/>
        <w:numPr>
          <w:ilvl w:val="0"/>
          <w:numId w:val="9"/>
        </w:numPr>
        <w:spacing w:after="0"/>
        <w:rPr>
          <w:rFonts w:ascii="Arial" w:hAnsi="Arial" w:cs="Arial"/>
        </w:rPr>
      </w:pPr>
      <w:r w:rsidRPr="00E10F97">
        <w:rPr>
          <w:rFonts w:ascii="Arial" w:hAnsi="Arial" w:cs="Arial"/>
        </w:rPr>
        <w:t xml:space="preserve">Villegas BV, Benitez-del-Castillo JM. Current knowledge in allergic conjunctivitis. Turkish journal of ophthalmology. 2021 Jan;51(1):45. </w:t>
      </w:r>
    </w:p>
    <w:p w14:paraId="7ED17837" w14:textId="61BE0249" w:rsidR="00E10F97" w:rsidRPr="002C57D2" w:rsidRDefault="00590B2B" w:rsidP="00A910DF">
      <w:pPr>
        <w:pStyle w:val="Body"/>
        <w:spacing w:after="0"/>
        <w:ind w:left="720"/>
        <w:rPr>
          <w:rFonts w:ascii="Arial" w:hAnsi="Arial" w:cs="Arial"/>
        </w:rPr>
      </w:pPr>
      <w:r>
        <w:rPr>
          <w:rFonts w:ascii="Arial" w:hAnsi="Arial" w:cs="Arial"/>
        </w:rPr>
        <w:t>19</w:t>
      </w:r>
      <w:r w:rsidR="00E10F97" w:rsidRPr="00E10F97">
        <w:rPr>
          <w:rFonts w:ascii="Arial" w:hAnsi="Arial" w:cs="Arial"/>
        </w:rPr>
        <w:t xml:space="preserve"> Izquierdo-Domínguez A, Valero AL, </w:t>
      </w:r>
      <w:proofErr w:type="spellStart"/>
      <w:r w:rsidR="00E10F97" w:rsidRPr="00E10F97">
        <w:rPr>
          <w:rFonts w:ascii="Arial" w:hAnsi="Arial" w:cs="Arial"/>
        </w:rPr>
        <w:t>Mullol</w:t>
      </w:r>
      <w:proofErr w:type="spellEnd"/>
      <w:r w:rsidR="00E10F97" w:rsidRPr="00E10F97">
        <w:rPr>
          <w:rFonts w:ascii="Arial" w:hAnsi="Arial" w:cs="Arial"/>
        </w:rPr>
        <w:t xml:space="preserve"> J. Comparative analysis of allergic rhinitis in children and adults. Current allergy and asthma reports. 2013 Apr; 13:142-51.</w:t>
      </w:r>
    </w:p>
    <w:p w14:paraId="31693DDC" w14:textId="0BC2F51C" w:rsidR="00B01FCD" w:rsidRPr="00B36D47" w:rsidRDefault="00B01FCD" w:rsidP="00A910DF">
      <w:pPr>
        <w:pStyle w:val="DefAcrHead"/>
        <w:spacing w:after="0"/>
        <w:jc w:val="both"/>
        <w:rPr>
          <w:rFonts w:ascii="Arial" w:hAnsi="Arial" w:cs="Arial"/>
        </w:rPr>
      </w:pPr>
    </w:p>
    <w:p w14:paraId="2D76DE5D" w14:textId="77777777" w:rsidR="00790ADA" w:rsidRPr="00FB3A86" w:rsidRDefault="00790ADA" w:rsidP="00A910DF">
      <w:pPr>
        <w:pStyle w:val="Body"/>
        <w:spacing w:after="0"/>
        <w:rPr>
          <w:rFonts w:ascii="Arial" w:hAnsi="Arial" w:cs="Arial"/>
        </w:rPr>
      </w:pPr>
    </w:p>
    <w:p w14:paraId="039FA26C" w14:textId="77777777" w:rsidR="00B01FCD" w:rsidRPr="00FB3A86" w:rsidRDefault="00B01FCD" w:rsidP="00A910DF">
      <w:pPr>
        <w:pStyle w:val="Appendix"/>
        <w:spacing w:after="0"/>
        <w:jc w:val="both"/>
        <w:rPr>
          <w:rFonts w:ascii="Arial" w:hAnsi="Arial" w:cs="Arial"/>
          <w:b w:val="0"/>
        </w:rPr>
      </w:pPr>
    </w:p>
    <w:sectPr w:rsidR="00B01FCD" w:rsidRPr="00FB3A86" w:rsidSect="00412475">
      <w:footerReference w:type="default" r:id="rId12"/>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0881F" w14:textId="77777777" w:rsidR="00F95EE9" w:rsidRDefault="00F95EE9" w:rsidP="00C37E61">
      <w:r>
        <w:separator/>
      </w:r>
    </w:p>
  </w:endnote>
  <w:endnote w:type="continuationSeparator" w:id="0">
    <w:p w14:paraId="74BFFC5A" w14:textId="77777777" w:rsidR="00F95EE9" w:rsidRDefault="00F95E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42E1D" w14:textId="113284EC" w:rsidR="00C37E61" w:rsidRDefault="00C37E61" w:rsidP="00C37E61">
    <w:pPr>
      <w:pStyle w:val="Footer"/>
    </w:pPr>
    <w:r>
      <w:t>* Tel.</w:t>
    </w:r>
    <w:r w:rsidR="003B77E9">
      <w:t>+91 8590833762</w:t>
    </w:r>
    <w:r>
      <w:t xml:space="preserve"> </w:t>
    </w:r>
  </w:p>
  <w:p w14:paraId="6369F5B6" w14:textId="63948853" w:rsidR="00C37E61" w:rsidRDefault="00C37E61" w:rsidP="00C37E61">
    <w:pPr>
      <w:pStyle w:val="Footer"/>
    </w:pPr>
    <w:r>
      <w:t>E-mail address:</w:t>
    </w:r>
    <w:r w:rsidR="003B77E9">
      <w:t xml:space="preserve"> diviyaanish8590@gmail.com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846EB" w14:textId="77777777" w:rsidR="009E048A" w:rsidRDefault="009E048A">
    <w:pPr>
      <w:pStyle w:val="Footer"/>
      <w:rPr>
        <w:rFonts w:ascii="Arial" w:hAnsi="Arial" w:cs="Arial"/>
        <w:sz w:val="16"/>
      </w:rPr>
    </w:pPr>
  </w:p>
  <w:p w14:paraId="2815512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4D63BD3" w14:textId="77777777" w:rsidR="009E048A" w:rsidRDefault="009E048A">
    <w:pPr>
      <w:pStyle w:val="Footer"/>
      <w:rPr>
        <w:rFonts w:ascii="Arial" w:hAnsi="Arial" w:cs="Arial"/>
        <w:sz w:val="16"/>
      </w:rPr>
    </w:pPr>
  </w:p>
  <w:p w14:paraId="39C1E98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A7FD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7C0CF" w14:textId="77777777" w:rsidR="00F95EE9" w:rsidRDefault="00F95EE9" w:rsidP="00C37E61">
      <w:r>
        <w:separator/>
      </w:r>
    </w:p>
  </w:footnote>
  <w:footnote w:type="continuationSeparator" w:id="0">
    <w:p w14:paraId="1B01D63B" w14:textId="77777777" w:rsidR="00F95EE9" w:rsidRDefault="00F95EE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80CB" w14:textId="77777777" w:rsidR="00296529" w:rsidRPr="00296529" w:rsidRDefault="00296529" w:rsidP="00296529">
    <w:pPr>
      <w:ind w:left="2160"/>
      <w:jc w:val="center"/>
      <w:rPr>
        <w:rFonts w:ascii="Times New Roman" w:eastAsia="Calibri" w:hAnsi="Times New Roman"/>
        <w:i/>
        <w:sz w:val="18"/>
        <w:szCs w:val="22"/>
      </w:rPr>
    </w:pPr>
  </w:p>
  <w:p w14:paraId="56F989A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2244A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AF909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4A718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FF23A3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AB0E2B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557"/>
    <w:multiLevelType w:val="hybridMultilevel"/>
    <w:tmpl w:val="2D3CC72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8E66B2"/>
    <w:multiLevelType w:val="multilevel"/>
    <w:tmpl w:val="2460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5408F"/>
    <w:multiLevelType w:val="hybridMultilevel"/>
    <w:tmpl w:val="DCA6623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1260FB8"/>
    <w:multiLevelType w:val="hybridMultilevel"/>
    <w:tmpl w:val="8F1CC30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72C5BE9"/>
    <w:multiLevelType w:val="hybridMultilevel"/>
    <w:tmpl w:val="987C34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4B43A5"/>
    <w:multiLevelType w:val="hybridMultilevel"/>
    <w:tmpl w:val="18640F62"/>
    <w:lvl w:ilvl="0" w:tplc="40090013">
      <w:start w:val="1"/>
      <w:numFmt w:val="upperRoman"/>
      <w:lvlText w:val="%1."/>
      <w:lvlJc w:val="right"/>
      <w:pPr>
        <w:ind w:left="1440" w:hanging="360"/>
      </w:pPr>
    </w:lvl>
    <w:lvl w:ilvl="1" w:tplc="40090013">
      <w:start w:val="1"/>
      <w:numFmt w:val="upperRoman"/>
      <w:lvlText w:val="%2."/>
      <w:lvlJc w:val="right"/>
      <w:pPr>
        <w:ind w:left="144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3C444BB1"/>
    <w:multiLevelType w:val="hybridMultilevel"/>
    <w:tmpl w:val="96282BA0"/>
    <w:lvl w:ilvl="0" w:tplc="40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2D562E3"/>
    <w:multiLevelType w:val="hybridMultilevel"/>
    <w:tmpl w:val="D294EF76"/>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63EB017D"/>
    <w:multiLevelType w:val="hybridMultilevel"/>
    <w:tmpl w:val="955A28C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0" w15:restartNumberingAfterBreak="0">
    <w:nsid w:val="746E7B00"/>
    <w:multiLevelType w:val="hybridMultilevel"/>
    <w:tmpl w:val="1C6CD46E"/>
    <w:lvl w:ilvl="0" w:tplc="FFFFFFFF">
      <w:start w:val="1"/>
      <w:numFmt w:val="upperRoman"/>
      <w:lvlText w:val="%1."/>
      <w:lvlJc w:val="right"/>
      <w:pPr>
        <w:ind w:left="1440" w:hanging="360"/>
      </w:pPr>
    </w:lvl>
    <w:lvl w:ilvl="1" w:tplc="40090013">
      <w:start w:val="1"/>
      <w:numFmt w:val="upperRoman"/>
      <w:lvlText w:val="%2."/>
      <w:lvlJc w:val="righ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76A32ABC"/>
    <w:multiLevelType w:val="hybridMultilevel"/>
    <w:tmpl w:val="452AF0D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8E07B50"/>
    <w:multiLevelType w:val="hybridMultilevel"/>
    <w:tmpl w:val="D9A884F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5"/>
  </w:num>
  <w:num w:numId="3">
    <w:abstractNumId w:val="10"/>
  </w:num>
  <w:num w:numId="4">
    <w:abstractNumId w:val="12"/>
  </w:num>
  <w:num w:numId="5">
    <w:abstractNumId w:val="7"/>
  </w:num>
  <w:num w:numId="6">
    <w:abstractNumId w:val="11"/>
  </w:num>
  <w:num w:numId="7">
    <w:abstractNumId w:val="2"/>
  </w:num>
  <w:num w:numId="8">
    <w:abstractNumId w:val="1"/>
  </w:num>
  <w:num w:numId="9">
    <w:abstractNumId w:val="4"/>
  </w:num>
  <w:num w:numId="10">
    <w:abstractNumId w:val="8"/>
  </w:num>
  <w:num w:numId="11">
    <w:abstractNumId w:val="0"/>
  </w:num>
  <w:num w:numId="12">
    <w:abstractNumId w:val="6"/>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47687"/>
    <w:rsid w:val="000559F5"/>
    <w:rsid w:val="000A47FA"/>
    <w:rsid w:val="000A65D3"/>
    <w:rsid w:val="000B1E33"/>
    <w:rsid w:val="000B270C"/>
    <w:rsid w:val="000C3DF7"/>
    <w:rsid w:val="000C41B2"/>
    <w:rsid w:val="000D689F"/>
    <w:rsid w:val="000E198F"/>
    <w:rsid w:val="000E3276"/>
    <w:rsid w:val="000E7B7B"/>
    <w:rsid w:val="000E7D62"/>
    <w:rsid w:val="00103357"/>
    <w:rsid w:val="00111284"/>
    <w:rsid w:val="00123C9F"/>
    <w:rsid w:val="00126190"/>
    <w:rsid w:val="00130F17"/>
    <w:rsid w:val="001320BF"/>
    <w:rsid w:val="0015552E"/>
    <w:rsid w:val="00163BC4"/>
    <w:rsid w:val="001711B0"/>
    <w:rsid w:val="001752C0"/>
    <w:rsid w:val="00191062"/>
    <w:rsid w:val="00192B72"/>
    <w:rsid w:val="001A29D8"/>
    <w:rsid w:val="001A5CAA"/>
    <w:rsid w:val="001B0427"/>
    <w:rsid w:val="001B306D"/>
    <w:rsid w:val="001C3369"/>
    <w:rsid w:val="001D3A51"/>
    <w:rsid w:val="001E0342"/>
    <w:rsid w:val="001E10D2"/>
    <w:rsid w:val="001E25B4"/>
    <w:rsid w:val="001E44FE"/>
    <w:rsid w:val="00200595"/>
    <w:rsid w:val="00204835"/>
    <w:rsid w:val="0020669C"/>
    <w:rsid w:val="00231920"/>
    <w:rsid w:val="0023195C"/>
    <w:rsid w:val="002319B2"/>
    <w:rsid w:val="0024282C"/>
    <w:rsid w:val="002460DC"/>
    <w:rsid w:val="00250985"/>
    <w:rsid w:val="002556F6"/>
    <w:rsid w:val="0026171A"/>
    <w:rsid w:val="00277DF3"/>
    <w:rsid w:val="00283105"/>
    <w:rsid w:val="00284C4C"/>
    <w:rsid w:val="00287E68"/>
    <w:rsid w:val="00296529"/>
    <w:rsid w:val="00296B52"/>
    <w:rsid w:val="002B27FB"/>
    <w:rsid w:val="002B685A"/>
    <w:rsid w:val="002C0CCB"/>
    <w:rsid w:val="002C57D2"/>
    <w:rsid w:val="002E0D56"/>
    <w:rsid w:val="0031086A"/>
    <w:rsid w:val="00315186"/>
    <w:rsid w:val="0033343E"/>
    <w:rsid w:val="00341BC6"/>
    <w:rsid w:val="003512C2"/>
    <w:rsid w:val="00371FB6"/>
    <w:rsid w:val="003763C1"/>
    <w:rsid w:val="00376BBE"/>
    <w:rsid w:val="0039224F"/>
    <w:rsid w:val="003A0AB4"/>
    <w:rsid w:val="003A43A4"/>
    <w:rsid w:val="003A7E18"/>
    <w:rsid w:val="003B77E9"/>
    <w:rsid w:val="003C4C86"/>
    <w:rsid w:val="003C6258"/>
    <w:rsid w:val="003D3372"/>
    <w:rsid w:val="003E2904"/>
    <w:rsid w:val="003F244B"/>
    <w:rsid w:val="00401927"/>
    <w:rsid w:val="0041027F"/>
    <w:rsid w:val="00412475"/>
    <w:rsid w:val="00423789"/>
    <w:rsid w:val="00440F43"/>
    <w:rsid w:val="00441B6F"/>
    <w:rsid w:val="00446221"/>
    <w:rsid w:val="00450E62"/>
    <w:rsid w:val="00452949"/>
    <w:rsid w:val="004539DB"/>
    <w:rsid w:val="00455F90"/>
    <w:rsid w:val="004565CB"/>
    <w:rsid w:val="00465C4C"/>
    <w:rsid w:val="00471A80"/>
    <w:rsid w:val="0049190F"/>
    <w:rsid w:val="00493964"/>
    <w:rsid w:val="004C341E"/>
    <w:rsid w:val="004D305E"/>
    <w:rsid w:val="004D4277"/>
    <w:rsid w:val="004F5E12"/>
    <w:rsid w:val="00502516"/>
    <w:rsid w:val="00505F06"/>
    <w:rsid w:val="00506828"/>
    <w:rsid w:val="00522F35"/>
    <w:rsid w:val="0053056E"/>
    <w:rsid w:val="00554FDA"/>
    <w:rsid w:val="00590B2B"/>
    <w:rsid w:val="005A1AB8"/>
    <w:rsid w:val="005A50D7"/>
    <w:rsid w:val="005C784C"/>
    <w:rsid w:val="005D17F6"/>
    <w:rsid w:val="005E5539"/>
    <w:rsid w:val="00602BF5"/>
    <w:rsid w:val="00617FDD"/>
    <w:rsid w:val="0062478C"/>
    <w:rsid w:val="00633614"/>
    <w:rsid w:val="00633F68"/>
    <w:rsid w:val="00634BFB"/>
    <w:rsid w:val="00636EB2"/>
    <w:rsid w:val="006375B8"/>
    <w:rsid w:val="0066510A"/>
    <w:rsid w:val="00673F9F"/>
    <w:rsid w:val="00682912"/>
    <w:rsid w:val="00686953"/>
    <w:rsid w:val="00687DEA"/>
    <w:rsid w:val="00687E67"/>
    <w:rsid w:val="006967F7"/>
    <w:rsid w:val="006A250C"/>
    <w:rsid w:val="006B21D3"/>
    <w:rsid w:val="006B57D0"/>
    <w:rsid w:val="006C2DC1"/>
    <w:rsid w:val="006D30FF"/>
    <w:rsid w:val="006D6940"/>
    <w:rsid w:val="006E362B"/>
    <w:rsid w:val="006F11EC"/>
    <w:rsid w:val="0070082C"/>
    <w:rsid w:val="00701AC0"/>
    <w:rsid w:val="00714F76"/>
    <w:rsid w:val="007319A3"/>
    <w:rsid w:val="007369E6"/>
    <w:rsid w:val="007369F4"/>
    <w:rsid w:val="00746E59"/>
    <w:rsid w:val="00754C9A"/>
    <w:rsid w:val="0075599A"/>
    <w:rsid w:val="00761D52"/>
    <w:rsid w:val="0077749E"/>
    <w:rsid w:val="007843D8"/>
    <w:rsid w:val="00790ADA"/>
    <w:rsid w:val="007D2288"/>
    <w:rsid w:val="007E088F"/>
    <w:rsid w:val="007F7B32"/>
    <w:rsid w:val="00804BC2"/>
    <w:rsid w:val="0081431A"/>
    <w:rsid w:val="008227DF"/>
    <w:rsid w:val="0083216F"/>
    <w:rsid w:val="00860000"/>
    <w:rsid w:val="00863BD3"/>
    <w:rsid w:val="008641ED"/>
    <w:rsid w:val="00866D66"/>
    <w:rsid w:val="008671C6"/>
    <w:rsid w:val="00875803"/>
    <w:rsid w:val="00884078"/>
    <w:rsid w:val="008B459E"/>
    <w:rsid w:val="008E13AE"/>
    <w:rsid w:val="008E1506"/>
    <w:rsid w:val="008E5ED1"/>
    <w:rsid w:val="008E710C"/>
    <w:rsid w:val="008F10EF"/>
    <w:rsid w:val="008F69D6"/>
    <w:rsid w:val="00902823"/>
    <w:rsid w:val="00912990"/>
    <w:rsid w:val="00915CA6"/>
    <w:rsid w:val="00927834"/>
    <w:rsid w:val="00930685"/>
    <w:rsid w:val="00943B70"/>
    <w:rsid w:val="009500A6"/>
    <w:rsid w:val="00956E91"/>
    <w:rsid w:val="00957C18"/>
    <w:rsid w:val="009659BA"/>
    <w:rsid w:val="00983040"/>
    <w:rsid w:val="009A0106"/>
    <w:rsid w:val="009B3FB9"/>
    <w:rsid w:val="009C2465"/>
    <w:rsid w:val="009D35A0"/>
    <w:rsid w:val="009D7EB7"/>
    <w:rsid w:val="009E048A"/>
    <w:rsid w:val="009E08E9"/>
    <w:rsid w:val="009E3DB9"/>
    <w:rsid w:val="009E6E35"/>
    <w:rsid w:val="009F0EDA"/>
    <w:rsid w:val="00A03B96"/>
    <w:rsid w:val="00A05150"/>
    <w:rsid w:val="00A05B19"/>
    <w:rsid w:val="00A07AFE"/>
    <w:rsid w:val="00A1134E"/>
    <w:rsid w:val="00A148F6"/>
    <w:rsid w:val="00A24E7E"/>
    <w:rsid w:val="00A258C3"/>
    <w:rsid w:val="00A30442"/>
    <w:rsid w:val="00A347C0"/>
    <w:rsid w:val="00A37C34"/>
    <w:rsid w:val="00A51431"/>
    <w:rsid w:val="00A539AD"/>
    <w:rsid w:val="00A85F54"/>
    <w:rsid w:val="00A910DF"/>
    <w:rsid w:val="00A94063"/>
    <w:rsid w:val="00AA23CF"/>
    <w:rsid w:val="00AA6219"/>
    <w:rsid w:val="00AA74E0"/>
    <w:rsid w:val="00AB703F"/>
    <w:rsid w:val="00AC3EF8"/>
    <w:rsid w:val="00AC6BB8"/>
    <w:rsid w:val="00AD57C0"/>
    <w:rsid w:val="00AE008F"/>
    <w:rsid w:val="00B01FCD"/>
    <w:rsid w:val="00B1776C"/>
    <w:rsid w:val="00B36D47"/>
    <w:rsid w:val="00B52375"/>
    <w:rsid w:val="00B52583"/>
    <w:rsid w:val="00B52896"/>
    <w:rsid w:val="00B67CBF"/>
    <w:rsid w:val="00B73CC1"/>
    <w:rsid w:val="00B95236"/>
    <w:rsid w:val="00B96BD9"/>
    <w:rsid w:val="00B97F5B"/>
    <w:rsid w:val="00BA1B01"/>
    <w:rsid w:val="00BA2641"/>
    <w:rsid w:val="00BB37AA"/>
    <w:rsid w:val="00BC53A0"/>
    <w:rsid w:val="00BE62AD"/>
    <w:rsid w:val="00BF121F"/>
    <w:rsid w:val="00BF1F80"/>
    <w:rsid w:val="00BF4ECE"/>
    <w:rsid w:val="00C166EF"/>
    <w:rsid w:val="00C17EB0"/>
    <w:rsid w:val="00C24562"/>
    <w:rsid w:val="00C27F5F"/>
    <w:rsid w:val="00C30A0F"/>
    <w:rsid w:val="00C33AB9"/>
    <w:rsid w:val="00C37E61"/>
    <w:rsid w:val="00C51305"/>
    <w:rsid w:val="00C70F1B"/>
    <w:rsid w:val="00C71A47"/>
    <w:rsid w:val="00C7464C"/>
    <w:rsid w:val="00C75DD0"/>
    <w:rsid w:val="00C8338A"/>
    <w:rsid w:val="00C85588"/>
    <w:rsid w:val="00C9220A"/>
    <w:rsid w:val="00CB2BC1"/>
    <w:rsid w:val="00CD6755"/>
    <w:rsid w:val="00CD6856"/>
    <w:rsid w:val="00CE0089"/>
    <w:rsid w:val="00CE1D19"/>
    <w:rsid w:val="00CE793C"/>
    <w:rsid w:val="00CF193C"/>
    <w:rsid w:val="00D00859"/>
    <w:rsid w:val="00D173F1"/>
    <w:rsid w:val="00D44A13"/>
    <w:rsid w:val="00D63733"/>
    <w:rsid w:val="00D7297C"/>
    <w:rsid w:val="00D74CB0"/>
    <w:rsid w:val="00D8295D"/>
    <w:rsid w:val="00DB5851"/>
    <w:rsid w:val="00DC2A65"/>
    <w:rsid w:val="00DD7670"/>
    <w:rsid w:val="00DE15F0"/>
    <w:rsid w:val="00DE5663"/>
    <w:rsid w:val="00DE78AA"/>
    <w:rsid w:val="00E053D0"/>
    <w:rsid w:val="00E10F97"/>
    <w:rsid w:val="00E15994"/>
    <w:rsid w:val="00E20C02"/>
    <w:rsid w:val="00E3114E"/>
    <w:rsid w:val="00E31A70"/>
    <w:rsid w:val="00E35B02"/>
    <w:rsid w:val="00E36DDB"/>
    <w:rsid w:val="00E43CA5"/>
    <w:rsid w:val="00E66496"/>
    <w:rsid w:val="00E66B35"/>
    <w:rsid w:val="00E66E10"/>
    <w:rsid w:val="00E72156"/>
    <w:rsid w:val="00E769F6"/>
    <w:rsid w:val="00E8407C"/>
    <w:rsid w:val="00E84F3C"/>
    <w:rsid w:val="00E9580A"/>
    <w:rsid w:val="00EA012C"/>
    <w:rsid w:val="00EA583E"/>
    <w:rsid w:val="00EC6A55"/>
    <w:rsid w:val="00ED0288"/>
    <w:rsid w:val="00EE45A1"/>
    <w:rsid w:val="00EE52CB"/>
    <w:rsid w:val="00EF581D"/>
    <w:rsid w:val="00EF7FD8"/>
    <w:rsid w:val="00F06F59"/>
    <w:rsid w:val="00F17988"/>
    <w:rsid w:val="00F210F5"/>
    <w:rsid w:val="00F469F0"/>
    <w:rsid w:val="00F53273"/>
    <w:rsid w:val="00F755E4"/>
    <w:rsid w:val="00F77D02"/>
    <w:rsid w:val="00F80780"/>
    <w:rsid w:val="00F95EE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F5EB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3068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85F54"/>
    <w:pPr>
      <w:spacing w:after="160" w:line="278" w:lineRule="auto"/>
      <w:ind w:left="720"/>
      <w:contextualSpacing/>
    </w:pPr>
    <w:rPr>
      <w:rFonts w:asciiTheme="minorHAnsi" w:eastAsiaTheme="minorHAnsi" w:hAnsiTheme="minorHAnsi" w:cstheme="minorBidi"/>
      <w:kern w:val="2"/>
      <w:sz w:val="24"/>
      <w:szCs w:val="24"/>
      <w:lang w:val="en-IN"/>
      <w14:ligatures w14:val="standardContextual"/>
    </w:rPr>
  </w:style>
  <w:style w:type="table" w:styleId="PlainTable5">
    <w:name w:val="Plain Table 5"/>
    <w:basedOn w:val="TableNormal"/>
    <w:uiPriority w:val="45"/>
    <w:rsid w:val="008F10E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3">
    <w:name w:val="Grid Table 5 Dark Accent 3"/>
    <w:basedOn w:val="TableNormal"/>
    <w:uiPriority w:val="50"/>
    <w:rsid w:val="008F1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1Light">
    <w:name w:val="Grid Table 1 Light"/>
    <w:basedOn w:val="TableNormal"/>
    <w:uiPriority w:val="46"/>
    <w:rsid w:val="000559F5"/>
    <w:rPr>
      <w:rFonts w:asciiTheme="minorHAnsi" w:eastAsiaTheme="minorHAnsi" w:hAnsiTheme="minorHAnsi" w:cstheme="minorBidi"/>
      <w:kern w:val="2"/>
      <w:sz w:val="24"/>
      <w:szCs w:val="24"/>
      <w:lang w:val="en-IN"/>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0559F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3">
    <w:name w:val="Plain Table 3"/>
    <w:basedOn w:val="TableNormal"/>
    <w:uiPriority w:val="43"/>
    <w:rsid w:val="00C9220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semiHidden/>
    <w:unhideWhenUsed/>
    <w:rsid w:val="001752C0"/>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semiHidden/>
    <w:rsid w:val="0093068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4709316">
      <w:bodyDiv w:val="1"/>
      <w:marLeft w:val="0"/>
      <w:marRight w:val="0"/>
      <w:marTop w:val="0"/>
      <w:marBottom w:val="0"/>
      <w:divBdr>
        <w:top w:val="none" w:sz="0" w:space="0" w:color="auto"/>
        <w:left w:val="none" w:sz="0" w:space="0" w:color="auto"/>
        <w:bottom w:val="none" w:sz="0" w:space="0" w:color="auto"/>
        <w:right w:val="none" w:sz="0" w:space="0" w:color="auto"/>
      </w:divBdr>
      <w:divsChild>
        <w:div w:id="59644009">
          <w:marLeft w:val="0"/>
          <w:marRight w:val="0"/>
          <w:marTop w:val="0"/>
          <w:marBottom w:val="0"/>
          <w:divBdr>
            <w:top w:val="none" w:sz="0" w:space="0" w:color="auto"/>
            <w:left w:val="none" w:sz="0" w:space="0" w:color="auto"/>
            <w:bottom w:val="none" w:sz="0" w:space="0" w:color="auto"/>
            <w:right w:val="none" w:sz="0" w:space="0" w:color="auto"/>
          </w:divBdr>
          <w:divsChild>
            <w:div w:id="1202747591">
              <w:marLeft w:val="0"/>
              <w:marRight w:val="0"/>
              <w:marTop w:val="0"/>
              <w:marBottom w:val="0"/>
              <w:divBdr>
                <w:top w:val="none" w:sz="0" w:space="0" w:color="auto"/>
                <w:left w:val="none" w:sz="0" w:space="0" w:color="auto"/>
                <w:bottom w:val="none" w:sz="0" w:space="0" w:color="auto"/>
                <w:right w:val="none" w:sz="0" w:space="0" w:color="auto"/>
              </w:divBdr>
              <w:divsChild>
                <w:div w:id="1735077826">
                  <w:marLeft w:val="0"/>
                  <w:marRight w:val="0"/>
                  <w:marTop w:val="0"/>
                  <w:marBottom w:val="0"/>
                  <w:divBdr>
                    <w:top w:val="none" w:sz="0" w:space="0" w:color="auto"/>
                    <w:left w:val="none" w:sz="0" w:space="0" w:color="auto"/>
                    <w:bottom w:val="none" w:sz="0" w:space="0" w:color="auto"/>
                    <w:right w:val="none" w:sz="0" w:space="0" w:color="auto"/>
                  </w:divBdr>
                  <w:divsChild>
                    <w:div w:id="1531993060">
                      <w:marLeft w:val="0"/>
                      <w:marRight w:val="0"/>
                      <w:marTop w:val="0"/>
                      <w:marBottom w:val="0"/>
                      <w:divBdr>
                        <w:top w:val="none" w:sz="0" w:space="0" w:color="auto"/>
                        <w:left w:val="none" w:sz="0" w:space="0" w:color="auto"/>
                        <w:bottom w:val="none" w:sz="0" w:space="0" w:color="auto"/>
                        <w:right w:val="none" w:sz="0" w:space="0" w:color="auto"/>
                      </w:divBdr>
                      <w:divsChild>
                        <w:div w:id="1536889174">
                          <w:marLeft w:val="0"/>
                          <w:marRight w:val="0"/>
                          <w:marTop w:val="0"/>
                          <w:marBottom w:val="0"/>
                          <w:divBdr>
                            <w:top w:val="none" w:sz="0" w:space="0" w:color="auto"/>
                            <w:left w:val="none" w:sz="0" w:space="0" w:color="auto"/>
                            <w:bottom w:val="none" w:sz="0" w:space="0" w:color="auto"/>
                            <w:right w:val="none" w:sz="0" w:space="0" w:color="auto"/>
                          </w:divBdr>
                          <w:divsChild>
                            <w:div w:id="1408527553">
                              <w:marLeft w:val="0"/>
                              <w:marRight w:val="0"/>
                              <w:marTop w:val="0"/>
                              <w:marBottom w:val="0"/>
                              <w:divBdr>
                                <w:top w:val="none" w:sz="0" w:space="0" w:color="auto"/>
                                <w:left w:val="none" w:sz="0" w:space="0" w:color="auto"/>
                                <w:bottom w:val="none" w:sz="0" w:space="0" w:color="auto"/>
                                <w:right w:val="none" w:sz="0" w:space="0" w:color="auto"/>
                              </w:divBdr>
                              <w:divsChild>
                                <w:div w:id="130708153">
                                  <w:marLeft w:val="0"/>
                                  <w:marRight w:val="0"/>
                                  <w:marTop w:val="0"/>
                                  <w:marBottom w:val="0"/>
                                  <w:divBdr>
                                    <w:top w:val="none" w:sz="0" w:space="0" w:color="auto"/>
                                    <w:left w:val="none" w:sz="0" w:space="0" w:color="auto"/>
                                    <w:bottom w:val="none" w:sz="0" w:space="0" w:color="auto"/>
                                    <w:right w:val="none" w:sz="0" w:space="0" w:color="auto"/>
                                  </w:divBdr>
                                  <w:divsChild>
                                    <w:div w:id="12891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78562">
                          <w:marLeft w:val="0"/>
                          <w:marRight w:val="0"/>
                          <w:marTop w:val="0"/>
                          <w:marBottom w:val="0"/>
                          <w:divBdr>
                            <w:top w:val="none" w:sz="0" w:space="0" w:color="auto"/>
                            <w:left w:val="none" w:sz="0" w:space="0" w:color="auto"/>
                            <w:bottom w:val="none" w:sz="0" w:space="0" w:color="auto"/>
                            <w:right w:val="none" w:sz="0" w:space="0" w:color="auto"/>
                          </w:divBdr>
                          <w:divsChild>
                            <w:div w:id="522018898">
                              <w:marLeft w:val="0"/>
                              <w:marRight w:val="0"/>
                              <w:marTop w:val="0"/>
                              <w:marBottom w:val="0"/>
                              <w:divBdr>
                                <w:top w:val="none" w:sz="0" w:space="0" w:color="auto"/>
                                <w:left w:val="none" w:sz="0" w:space="0" w:color="auto"/>
                                <w:bottom w:val="none" w:sz="0" w:space="0" w:color="auto"/>
                                <w:right w:val="none" w:sz="0" w:space="0" w:color="auto"/>
                              </w:divBdr>
                              <w:divsChild>
                                <w:div w:id="1871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5597433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9208311">
      <w:bodyDiv w:val="1"/>
      <w:marLeft w:val="0"/>
      <w:marRight w:val="0"/>
      <w:marTop w:val="0"/>
      <w:marBottom w:val="0"/>
      <w:divBdr>
        <w:top w:val="none" w:sz="0" w:space="0" w:color="auto"/>
        <w:left w:val="none" w:sz="0" w:space="0" w:color="auto"/>
        <w:bottom w:val="none" w:sz="0" w:space="0" w:color="auto"/>
        <w:right w:val="none" w:sz="0" w:space="0" w:color="auto"/>
      </w:divBdr>
    </w:div>
    <w:div w:id="811211827">
      <w:bodyDiv w:val="1"/>
      <w:marLeft w:val="0"/>
      <w:marRight w:val="0"/>
      <w:marTop w:val="0"/>
      <w:marBottom w:val="0"/>
      <w:divBdr>
        <w:top w:val="none" w:sz="0" w:space="0" w:color="auto"/>
        <w:left w:val="none" w:sz="0" w:space="0" w:color="auto"/>
        <w:bottom w:val="none" w:sz="0" w:space="0" w:color="auto"/>
        <w:right w:val="none" w:sz="0" w:space="0" w:color="auto"/>
      </w:divBdr>
    </w:div>
    <w:div w:id="863329951">
      <w:bodyDiv w:val="1"/>
      <w:marLeft w:val="0"/>
      <w:marRight w:val="0"/>
      <w:marTop w:val="0"/>
      <w:marBottom w:val="0"/>
      <w:divBdr>
        <w:top w:val="none" w:sz="0" w:space="0" w:color="auto"/>
        <w:left w:val="none" w:sz="0" w:space="0" w:color="auto"/>
        <w:bottom w:val="none" w:sz="0" w:space="0" w:color="auto"/>
        <w:right w:val="none" w:sz="0" w:space="0" w:color="auto"/>
      </w:divBdr>
      <w:divsChild>
        <w:div w:id="1597905413">
          <w:marLeft w:val="0"/>
          <w:marRight w:val="0"/>
          <w:marTop w:val="0"/>
          <w:marBottom w:val="0"/>
          <w:divBdr>
            <w:top w:val="none" w:sz="0" w:space="0" w:color="auto"/>
            <w:left w:val="none" w:sz="0" w:space="0" w:color="auto"/>
            <w:bottom w:val="none" w:sz="0" w:space="0" w:color="auto"/>
            <w:right w:val="none" w:sz="0" w:space="0" w:color="auto"/>
          </w:divBdr>
          <w:divsChild>
            <w:div w:id="1408842715">
              <w:marLeft w:val="0"/>
              <w:marRight w:val="0"/>
              <w:marTop w:val="0"/>
              <w:marBottom w:val="0"/>
              <w:divBdr>
                <w:top w:val="none" w:sz="0" w:space="0" w:color="auto"/>
                <w:left w:val="none" w:sz="0" w:space="0" w:color="auto"/>
                <w:bottom w:val="none" w:sz="0" w:space="0" w:color="auto"/>
                <w:right w:val="none" w:sz="0" w:space="0" w:color="auto"/>
              </w:divBdr>
              <w:divsChild>
                <w:div w:id="118493371">
                  <w:marLeft w:val="0"/>
                  <w:marRight w:val="0"/>
                  <w:marTop w:val="0"/>
                  <w:marBottom w:val="0"/>
                  <w:divBdr>
                    <w:top w:val="none" w:sz="0" w:space="0" w:color="auto"/>
                    <w:left w:val="none" w:sz="0" w:space="0" w:color="auto"/>
                    <w:bottom w:val="none" w:sz="0" w:space="0" w:color="auto"/>
                    <w:right w:val="none" w:sz="0" w:space="0" w:color="auto"/>
                  </w:divBdr>
                  <w:divsChild>
                    <w:div w:id="1911651597">
                      <w:marLeft w:val="0"/>
                      <w:marRight w:val="0"/>
                      <w:marTop w:val="0"/>
                      <w:marBottom w:val="0"/>
                      <w:divBdr>
                        <w:top w:val="none" w:sz="0" w:space="0" w:color="auto"/>
                        <w:left w:val="none" w:sz="0" w:space="0" w:color="auto"/>
                        <w:bottom w:val="none" w:sz="0" w:space="0" w:color="auto"/>
                        <w:right w:val="none" w:sz="0" w:space="0" w:color="auto"/>
                      </w:divBdr>
                      <w:divsChild>
                        <w:div w:id="1803111878">
                          <w:marLeft w:val="0"/>
                          <w:marRight w:val="0"/>
                          <w:marTop w:val="0"/>
                          <w:marBottom w:val="0"/>
                          <w:divBdr>
                            <w:top w:val="none" w:sz="0" w:space="0" w:color="auto"/>
                            <w:left w:val="none" w:sz="0" w:space="0" w:color="auto"/>
                            <w:bottom w:val="none" w:sz="0" w:space="0" w:color="auto"/>
                            <w:right w:val="none" w:sz="0" w:space="0" w:color="auto"/>
                          </w:divBdr>
                          <w:divsChild>
                            <w:div w:id="1944413884">
                              <w:marLeft w:val="0"/>
                              <w:marRight w:val="0"/>
                              <w:marTop w:val="0"/>
                              <w:marBottom w:val="0"/>
                              <w:divBdr>
                                <w:top w:val="none" w:sz="0" w:space="0" w:color="auto"/>
                                <w:left w:val="none" w:sz="0" w:space="0" w:color="auto"/>
                                <w:bottom w:val="none" w:sz="0" w:space="0" w:color="auto"/>
                                <w:right w:val="none" w:sz="0" w:space="0" w:color="auto"/>
                              </w:divBdr>
                              <w:divsChild>
                                <w:div w:id="1738819976">
                                  <w:marLeft w:val="0"/>
                                  <w:marRight w:val="0"/>
                                  <w:marTop w:val="0"/>
                                  <w:marBottom w:val="0"/>
                                  <w:divBdr>
                                    <w:top w:val="none" w:sz="0" w:space="0" w:color="auto"/>
                                    <w:left w:val="none" w:sz="0" w:space="0" w:color="auto"/>
                                    <w:bottom w:val="none" w:sz="0" w:space="0" w:color="auto"/>
                                    <w:right w:val="none" w:sz="0" w:space="0" w:color="auto"/>
                                  </w:divBdr>
                                  <w:divsChild>
                                    <w:div w:id="13821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92875">
                          <w:marLeft w:val="0"/>
                          <w:marRight w:val="0"/>
                          <w:marTop w:val="0"/>
                          <w:marBottom w:val="0"/>
                          <w:divBdr>
                            <w:top w:val="none" w:sz="0" w:space="0" w:color="auto"/>
                            <w:left w:val="none" w:sz="0" w:space="0" w:color="auto"/>
                            <w:bottom w:val="none" w:sz="0" w:space="0" w:color="auto"/>
                            <w:right w:val="none" w:sz="0" w:space="0" w:color="auto"/>
                          </w:divBdr>
                          <w:divsChild>
                            <w:div w:id="411707092">
                              <w:marLeft w:val="0"/>
                              <w:marRight w:val="0"/>
                              <w:marTop w:val="0"/>
                              <w:marBottom w:val="0"/>
                              <w:divBdr>
                                <w:top w:val="none" w:sz="0" w:space="0" w:color="auto"/>
                                <w:left w:val="none" w:sz="0" w:space="0" w:color="auto"/>
                                <w:bottom w:val="none" w:sz="0" w:space="0" w:color="auto"/>
                                <w:right w:val="none" w:sz="0" w:space="0" w:color="auto"/>
                              </w:divBdr>
                              <w:divsChild>
                                <w:div w:id="145070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935146">
      <w:bodyDiv w:val="1"/>
      <w:marLeft w:val="0"/>
      <w:marRight w:val="0"/>
      <w:marTop w:val="0"/>
      <w:marBottom w:val="0"/>
      <w:divBdr>
        <w:top w:val="none" w:sz="0" w:space="0" w:color="auto"/>
        <w:left w:val="none" w:sz="0" w:space="0" w:color="auto"/>
        <w:bottom w:val="none" w:sz="0" w:space="0" w:color="auto"/>
        <w:right w:val="none" w:sz="0" w:space="0" w:color="auto"/>
      </w:divBdr>
      <w:divsChild>
        <w:div w:id="1692493322">
          <w:marLeft w:val="0"/>
          <w:marRight w:val="0"/>
          <w:marTop w:val="0"/>
          <w:marBottom w:val="0"/>
          <w:divBdr>
            <w:top w:val="none" w:sz="0" w:space="0" w:color="auto"/>
            <w:left w:val="none" w:sz="0" w:space="0" w:color="auto"/>
            <w:bottom w:val="none" w:sz="0" w:space="0" w:color="auto"/>
            <w:right w:val="none" w:sz="0" w:space="0" w:color="auto"/>
          </w:divBdr>
          <w:divsChild>
            <w:div w:id="1668358886">
              <w:marLeft w:val="0"/>
              <w:marRight w:val="0"/>
              <w:marTop w:val="0"/>
              <w:marBottom w:val="0"/>
              <w:divBdr>
                <w:top w:val="none" w:sz="0" w:space="0" w:color="auto"/>
                <w:left w:val="none" w:sz="0" w:space="0" w:color="auto"/>
                <w:bottom w:val="none" w:sz="0" w:space="0" w:color="auto"/>
                <w:right w:val="none" w:sz="0" w:space="0" w:color="auto"/>
              </w:divBdr>
              <w:divsChild>
                <w:div w:id="1268999955">
                  <w:marLeft w:val="0"/>
                  <w:marRight w:val="0"/>
                  <w:marTop w:val="0"/>
                  <w:marBottom w:val="0"/>
                  <w:divBdr>
                    <w:top w:val="none" w:sz="0" w:space="0" w:color="auto"/>
                    <w:left w:val="none" w:sz="0" w:space="0" w:color="auto"/>
                    <w:bottom w:val="none" w:sz="0" w:space="0" w:color="auto"/>
                    <w:right w:val="none" w:sz="0" w:space="0" w:color="auto"/>
                  </w:divBdr>
                  <w:divsChild>
                    <w:div w:id="626199575">
                      <w:marLeft w:val="0"/>
                      <w:marRight w:val="0"/>
                      <w:marTop w:val="0"/>
                      <w:marBottom w:val="0"/>
                      <w:divBdr>
                        <w:top w:val="none" w:sz="0" w:space="0" w:color="auto"/>
                        <w:left w:val="none" w:sz="0" w:space="0" w:color="auto"/>
                        <w:bottom w:val="none" w:sz="0" w:space="0" w:color="auto"/>
                        <w:right w:val="none" w:sz="0" w:space="0" w:color="auto"/>
                      </w:divBdr>
                      <w:divsChild>
                        <w:div w:id="1248343252">
                          <w:marLeft w:val="0"/>
                          <w:marRight w:val="0"/>
                          <w:marTop w:val="0"/>
                          <w:marBottom w:val="0"/>
                          <w:divBdr>
                            <w:top w:val="none" w:sz="0" w:space="0" w:color="auto"/>
                            <w:left w:val="none" w:sz="0" w:space="0" w:color="auto"/>
                            <w:bottom w:val="none" w:sz="0" w:space="0" w:color="auto"/>
                            <w:right w:val="none" w:sz="0" w:space="0" w:color="auto"/>
                          </w:divBdr>
                          <w:divsChild>
                            <w:div w:id="1866558427">
                              <w:marLeft w:val="0"/>
                              <w:marRight w:val="0"/>
                              <w:marTop w:val="0"/>
                              <w:marBottom w:val="0"/>
                              <w:divBdr>
                                <w:top w:val="none" w:sz="0" w:space="0" w:color="auto"/>
                                <w:left w:val="none" w:sz="0" w:space="0" w:color="auto"/>
                                <w:bottom w:val="none" w:sz="0" w:space="0" w:color="auto"/>
                                <w:right w:val="none" w:sz="0" w:space="0" w:color="auto"/>
                              </w:divBdr>
                              <w:divsChild>
                                <w:div w:id="1214541010">
                                  <w:marLeft w:val="0"/>
                                  <w:marRight w:val="0"/>
                                  <w:marTop w:val="0"/>
                                  <w:marBottom w:val="0"/>
                                  <w:divBdr>
                                    <w:top w:val="none" w:sz="0" w:space="0" w:color="auto"/>
                                    <w:left w:val="none" w:sz="0" w:space="0" w:color="auto"/>
                                    <w:bottom w:val="none" w:sz="0" w:space="0" w:color="auto"/>
                                    <w:right w:val="none" w:sz="0" w:space="0" w:color="auto"/>
                                  </w:divBdr>
                                  <w:divsChild>
                                    <w:div w:id="110835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84451">
                          <w:marLeft w:val="0"/>
                          <w:marRight w:val="0"/>
                          <w:marTop w:val="0"/>
                          <w:marBottom w:val="0"/>
                          <w:divBdr>
                            <w:top w:val="none" w:sz="0" w:space="0" w:color="auto"/>
                            <w:left w:val="none" w:sz="0" w:space="0" w:color="auto"/>
                            <w:bottom w:val="none" w:sz="0" w:space="0" w:color="auto"/>
                            <w:right w:val="none" w:sz="0" w:space="0" w:color="auto"/>
                          </w:divBdr>
                          <w:divsChild>
                            <w:div w:id="1028800508">
                              <w:marLeft w:val="0"/>
                              <w:marRight w:val="0"/>
                              <w:marTop w:val="0"/>
                              <w:marBottom w:val="0"/>
                              <w:divBdr>
                                <w:top w:val="none" w:sz="0" w:space="0" w:color="auto"/>
                                <w:left w:val="none" w:sz="0" w:space="0" w:color="auto"/>
                                <w:bottom w:val="none" w:sz="0" w:space="0" w:color="auto"/>
                                <w:right w:val="none" w:sz="0" w:space="0" w:color="auto"/>
                              </w:divBdr>
                              <w:divsChild>
                                <w:div w:id="9425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863097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8115383">
      <w:bodyDiv w:val="1"/>
      <w:marLeft w:val="0"/>
      <w:marRight w:val="0"/>
      <w:marTop w:val="0"/>
      <w:marBottom w:val="0"/>
      <w:divBdr>
        <w:top w:val="none" w:sz="0" w:space="0" w:color="auto"/>
        <w:left w:val="none" w:sz="0" w:space="0" w:color="auto"/>
        <w:bottom w:val="none" w:sz="0" w:space="0" w:color="auto"/>
        <w:right w:val="none" w:sz="0" w:space="0" w:color="auto"/>
      </w:divBdr>
      <w:divsChild>
        <w:div w:id="1976714132">
          <w:marLeft w:val="0"/>
          <w:marRight w:val="0"/>
          <w:marTop w:val="0"/>
          <w:marBottom w:val="0"/>
          <w:divBdr>
            <w:top w:val="none" w:sz="0" w:space="0" w:color="auto"/>
            <w:left w:val="none" w:sz="0" w:space="0" w:color="auto"/>
            <w:bottom w:val="none" w:sz="0" w:space="0" w:color="auto"/>
            <w:right w:val="none" w:sz="0" w:space="0" w:color="auto"/>
          </w:divBdr>
          <w:divsChild>
            <w:div w:id="412241792">
              <w:marLeft w:val="0"/>
              <w:marRight w:val="0"/>
              <w:marTop w:val="0"/>
              <w:marBottom w:val="0"/>
              <w:divBdr>
                <w:top w:val="none" w:sz="0" w:space="0" w:color="auto"/>
                <w:left w:val="none" w:sz="0" w:space="0" w:color="auto"/>
                <w:bottom w:val="none" w:sz="0" w:space="0" w:color="auto"/>
                <w:right w:val="none" w:sz="0" w:space="0" w:color="auto"/>
              </w:divBdr>
              <w:divsChild>
                <w:div w:id="1528374285">
                  <w:marLeft w:val="0"/>
                  <w:marRight w:val="0"/>
                  <w:marTop w:val="0"/>
                  <w:marBottom w:val="0"/>
                  <w:divBdr>
                    <w:top w:val="none" w:sz="0" w:space="0" w:color="auto"/>
                    <w:left w:val="none" w:sz="0" w:space="0" w:color="auto"/>
                    <w:bottom w:val="none" w:sz="0" w:space="0" w:color="auto"/>
                    <w:right w:val="none" w:sz="0" w:space="0" w:color="auto"/>
                  </w:divBdr>
                  <w:divsChild>
                    <w:div w:id="931279851">
                      <w:marLeft w:val="0"/>
                      <w:marRight w:val="0"/>
                      <w:marTop w:val="0"/>
                      <w:marBottom w:val="0"/>
                      <w:divBdr>
                        <w:top w:val="none" w:sz="0" w:space="0" w:color="auto"/>
                        <w:left w:val="none" w:sz="0" w:space="0" w:color="auto"/>
                        <w:bottom w:val="none" w:sz="0" w:space="0" w:color="auto"/>
                        <w:right w:val="none" w:sz="0" w:space="0" w:color="auto"/>
                      </w:divBdr>
                      <w:divsChild>
                        <w:div w:id="724062372">
                          <w:marLeft w:val="0"/>
                          <w:marRight w:val="0"/>
                          <w:marTop w:val="0"/>
                          <w:marBottom w:val="0"/>
                          <w:divBdr>
                            <w:top w:val="none" w:sz="0" w:space="0" w:color="auto"/>
                            <w:left w:val="none" w:sz="0" w:space="0" w:color="auto"/>
                            <w:bottom w:val="none" w:sz="0" w:space="0" w:color="auto"/>
                            <w:right w:val="none" w:sz="0" w:space="0" w:color="auto"/>
                          </w:divBdr>
                          <w:divsChild>
                            <w:div w:id="1254775278">
                              <w:marLeft w:val="0"/>
                              <w:marRight w:val="0"/>
                              <w:marTop w:val="0"/>
                              <w:marBottom w:val="0"/>
                              <w:divBdr>
                                <w:top w:val="none" w:sz="0" w:space="0" w:color="auto"/>
                                <w:left w:val="none" w:sz="0" w:space="0" w:color="auto"/>
                                <w:bottom w:val="none" w:sz="0" w:space="0" w:color="auto"/>
                                <w:right w:val="none" w:sz="0" w:space="0" w:color="auto"/>
                              </w:divBdr>
                              <w:divsChild>
                                <w:div w:id="35280727">
                                  <w:marLeft w:val="0"/>
                                  <w:marRight w:val="0"/>
                                  <w:marTop w:val="0"/>
                                  <w:marBottom w:val="0"/>
                                  <w:divBdr>
                                    <w:top w:val="none" w:sz="0" w:space="0" w:color="auto"/>
                                    <w:left w:val="none" w:sz="0" w:space="0" w:color="auto"/>
                                    <w:bottom w:val="none" w:sz="0" w:space="0" w:color="auto"/>
                                    <w:right w:val="none" w:sz="0" w:space="0" w:color="auto"/>
                                  </w:divBdr>
                                  <w:divsChild>
                                    <w:div w:id="819032599">
                                      <w:marLeft w:val="0"/>
                                      <w:marRight w:val="0"/>
                                      <w:marTop w:val="0"/>
                                      <w:marBottom w:val="0"/>
                                      <w:divBdr>
                                        <w:top w:val="none" w:sz="0" w:space="0" w:color="auto"/>
                                        <w:left w:val="none" w:sz="0" w:space="0" w:color="auto"/>
                                        <w:bottom w:val="none" w:sz="0" w:space="0" w:color="auto"/>
                                        <w:right w:val="none" w:sz="0" w:space="0" w:color="auto"/>
                                      </w:divBdr>
                                      <w:divsChild>
                                        <w:div w:id="997000120">
                                          <w:marLeft w:val="0"/>
                                          <w:marRight w:val="0"/>
                                          <w:marTop w:val="0"/>
                                          <w:marBottom w:val="0"/>
                                          <w:divBdr>
                                            <w:top w:val="none" w:sz="0" w:space="0" w:color="auto"/>
                                            <w:left w:val="none" w:sz="0" w:space="0" w:color="auto"/>
                                            <w:bottom w:val="none" w:sz="0" w:space="0" w:color="auto"/>
                                            <w:right w:val="none" w:sz="0" w:space="0" w:color="auto"/>
                                          </w:divBdr>
                                          <w:divsChild>
                                            <w:div w:id="827131078">
                                              <w:marLeft w:val="0"/>
                                              <w:marRight w:val="0"/>
                                              <w:marTop w:val="0"/>
                                              <w:marBottom w:val="0"/>
                                              <w:divBdr>
                                                <w:top w:val="none" w:sz="0" w:space="0" w:color="auto"/>
                                                <w:left w:val="none" w:sz="0" w:space="0" w:color="auto"/>
                                                <w:bottom w:val="none" w:sz="0" w:space="0" w:color="auto"/>
                                                <w:right w:val="none" w:sz="0" w:space="0" w:color="auto"/>
                                              </w:divBdr>
                                              <w:divsChild>
                                                <w:div w:id="283851718">
                                                  <w:marLeft w:val="0"/>
                                                  <w:marRight w:val="0"/>
                                                  <w:marTop w:val="0"/>
                                                  <w:marBottom w:val="0"/>
                                                  <w:divBdr>
                                                    <w:top w:val="none" w:sz="0" w:space="0" w:color="auto"/>
                                                    <w:left w:val="none" w:sz="0" w:space="0" w:color="auto"/>
                                                    <w:bottom w:val="none" w:sz="0" w:space="0" w:color="auto"/>
                                                    <w:right w:val="none" w:sz="0" w:space="0" w:color="auto"/>
                                                  </w:divBdr>
                                                  <w:divsChild>
                                                    <w:div w:id="20896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3022458">
          <w:marLeft w:val="0"/>
          <w:marRight w:val="0"/>
          <w:marTop w:val="0"/>
          <w:marBottom w:val="0"/>
          <w:divBdr>
            <w:top w:val="none" w:sz="0" w:space="0" w:color="auto"/>
            <w:left w:val="none" w:sz="0" w:space="0" w:color="auto"/>
            <w:bottom w:val="none" w:sz="0" w:space="0" w:color="auto"/>
            <w:right w:val="none" w:sz="0" w:space="0" w:color="auto"/>
          </w:divBdr>
          <w:divsChild>
            <w:div w:id="169148980">
              <w:marLeft w:val="0"/>
              <w:marRight w:val="0"/>
              <w:marTop w:val="0"/>
              <w:marBottom w:val="0"/>
              <w:divBdr>
                <w:top w:val="none" w:sz="0" w:space="0" w:color="auto"/>
                <w:left w:val="none" w:sz="0" w:space="0" w:color="auto"/>
                <w:bottom w:val="none" w:sz="0" w:space="0" w:color="auto"/>
                <w:right w:val="none" w:sz="0" w:space="0" w:color="auto"/>
              </w:divBdr>
              <w:divsChild>
                <w:div w:id="431706024">
                  <w:marLeft w:val="0"/>
                  <w:marRight w:val="0"/>
                  <w:marTop w:val="0"/>
                  <w:marBottom w:val="0"/>
                  <w:divBdr>
                    <w:top w:val="none" w:sz="0" w:space="0" w:color="auto"/>
                    <w:left w:val="none" w:sz="0" w:space="0" w:color="auto"/>
                    <w:bottom w:val="none" w:sz="0" w:space="0" w:color="auto"/>
                    <w:right w:val="none" w:sz="0" w:space="0" w:color="auto"/>
                  </w:divBdr>
                  <w:divsChild>
                    <w:div w:id="1906836824">
                      <w:marLeft w:val="0"/>
                      <w:marRight w:val="0"/>
                      <w:marTop w:val="0"/>
                      <w:marBottom w:val="0"/>
                      <w:divBdr>
                        <w:top w:val="none" w:sz="0" w:space="0" w:color="auto"/>
                        <w:left w:val="none" w:sz="0" w:space="0" w:color="auto"/>
                        <w:bottom w:val="none" w:sz="0" w:space="0" w:color="auto"/>
                        <w:right w:val="none" w:sz="0" w:space="0" w:color="auto"/>
                      </w:divBdr>
                      <w:divsChild>
                        <w:div w:id="123162933">
                          <w:marLeft w:val="0"/>
                          <w:marRight w:val="0"/>
                          <w:marTop w:val="0"/>
                          <w:marBottom w:val="0"/>
                          <w:divBdr>
                            <w:top w:val="none" w:sz="0" w:space="0" w:color="auto"/>
                            <w:left w:val="none" w:sz="0" w:space="0" w:color="auto"/>
                            <w:bottom w:val="none" w:sz="0" w:space="0" w:color="auto"/>
                            <w:right w:val="none" w:sz="0" w:space="0" w:color="auto"/>
                          </w:divBdr>
                          <w:divsChild>
                            <w:div w:id="768236550">
                              <w:marLeft w:val="0"/>
                              <w:marRight w:val="0"/>
                              <w:marTop w:val="0"/>
                              <w:marBottom w:val="0"/>
                              <w:divBdr>
                                <w:top w:val="none" w:sz="0" w:space="0" w:color="auto"/>
                                <w:left w:val="none" w:sz="0" w:space="0" w:color="auto"/>
                                <w:bottom w:val="none" w:sz="0" w:space="0" w:color="auto"/>
                                <w:right w:val="none" w:sz="0" w:space="0" w:color="auto"/>
                              </w:divBdr>
                              <w:divsChild>
                                <w:div w:id="1224876866">
                                  <w:marLeft w:val="0"/>
                                  <w:marRight w:val="0"/>
                                  <w:marTop w:val="0"/>
                                  <w:marBottom w:val="0"/>
                                  <w:divBdr>
                                    <w:top w:val="none" w:sz="0" w:space="0" w:color="auto"/>
                                    <w:left w:val="none" w:sz="0" w:space="0" w:color="auto"/>
                                    <w:bottom w:val="none" w:sz="0" w:space="0" w:color="auto"/>
                                    <w:right w:val="none" w:sz="0" w:space="0" w:color="auto"/>
                                  </w:divBdr>
                                  <w:divsChild>
                                    <w:div w:id="1660958309">
                                      <w:marLeft w:val="0"/>
                                      <w:marRight w:val="0"/>
                                      <w:marTop w:val="0"/>
                                      <w:marBottom w:val="0"/>
                                      <w:divBdr>
                                        <w:top w:val="none" w:sz="0" w:space="0" w:color="auto"/>
                                        <w:left w:val="none" w:sz="0" w:space="0" w:color="auto"/>
                                        <w:bottom w:val="none" w:sz="0" w:space="0" w:color="auto"/>
                                        <w:right w:val="none" w:sz="0" w:space="0" w:color="auto"/>
                                      </w:divBdr>
                                      <w:divsChild>
                                        <w:div w:id="354304934">
                                          <w:marLeft w:val="0"/>
                                          <w:marRight w:val="0"/>
                                          <w:marTop w:val="0"/>
                                          <w:marBottom w:val="0"/>
                                          <w:divBdr>
                                            <w:top w:val="none" w:sz="0" w:space="0" w:color="auto"/>
                                            <w:left w:val="none" w:sz="0" w:space="0" w:color="auto"/>
                                            <w:bottom w:val="none" w:sz="0" w:space="0" w:color="auto"/>
                                            <w:right w:val="none" w:sz="0" w:space="0" w:color="auto"/>
                                          </w:divBdr>
                                          <w:divsChild>
                                            <w:div w:id="625164917">
                                              <w:marLeft w:val="0"/>
                                              <w:marRight w:val="0"/>
                                              <w:marTop w:val="0"/>
                                              <w:marBottom w:val="0"/>
                                              <w:divBdr>
                                                <w:top w:val="none" w:sz="0" w:space="0" w:color="auto"/>
                                                <w:left w:val="none" w:sz="0" w:space="0" w:color="auto"/>
                                                <w:bottom w:val="none" w:sz="0" w:space="0" w:color="auto"/>
                                                <w:right w:val="none" w:sz="0" w:space="0" w:color="auto"/>
                                              </w:divBdr>
                                              <w:divsChild>
                                                <w:div w:id="23602840">
                                                  <w:marLeft w:val="0"/>
                                                  <w:marRight w:val="0"/>
                                                  <w:marTop w:val="0"/>
                                                  <w:marBottom w:val="0"/>
                                                  <w:divBdr>
                                                    <w:top w:val="none" w:sz="0" w:space="0" w:color="auto"/>
                                                    <w:left w:val="none" w:sz="0" w:space="0" w:color="auto"/>
                                                    <w:bottom w:val="none" w:sz="0" w:space="0" w:color="auto"/>
                                                    <w:right w:val="none" w:sz="0" w:space="0" w:color="auto"/>
                                                  </w:divBdr>
                                                  <w:divsChild>
                                                    <w:div w:id="1801000341">
                                                      <w:marLeft w:val="0"/>
                                                      <w:marRight w:val="0"/>
                                                      <w:marTop w:val="0"/>
                                                      <w:marBottom w:val="0"/>
                                                      <w:divBdr>
                                                        <w:top w:val="none" w:sz="0" w:space="0" w:color="auto"/>
                                                        <w:left w:val="none" w:sz="0" w:space="0" w:color="auto"/>
                                                        <w:bottom w:val="none" w:sz="0" w:space="0" w:color="auto"/>
                                                        <w:right w:val="none" w:sz="0" w:space="0" w:color="auto"/>
                                                      </w:divBdr>
                                                      <w:divsChild>
                                                        <w:div w:id="1422070601">
                                                          <w:marLeft w:val="0"/>
                                                          <w:marRight w:val="0"/>
                                                          <w:marTop w:val="0"/>
                                                          <w:marBottom w:val="0"/>
                                                          <w:divBdr>
                                                            <w:top w:val="none" w:sz="0" w:space="0" w:color="auto"/>
                                                            <w:left w:val="none" w:sz="0" w:space="0" w:color="auto"/>
                                                            <w:bottom w:val="none" w:sz="0" w:space="0" w:color="auto"/>
                                                            <w:right w:val="none" w:sz="0" w:space="0" w:color="auto"/>
                                                          </w:divBdr>
                                                          <w:divsChild>
                                                            <w:div w:id="1400324643">
                                                              <w:marLeft w:val="0"/>
                                                              <w:marRight w:val="0"/>
                                                              <w:marTop w:val="0"/>
                                                              <w:marBottom w:val="0"/>
                                                              <w:divBdr>
                                                                <w:top w:val="none" w:sz="0" w:space="0" w:color="auto"/>
                                                                <w:left w:val="none" w:sz="0" w:space="0" w:color="auto"/>
                                                                <w:bottom w:val="none" w:sz="0" w:space="0" w:color="auto"/>
                                                                <w:right w:val="none" w:sz="0" w:space="0" w:color="auto"/>
                                                              </w:divBdr>
                                                              <w:divsChild>
                                                                <w:div w:id="6158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8933755">
      <w:bodyDiv w:val="1"/>
      <w:marLeft w:val="0"/>
      <w:marRight w:val="0"/>
      <w:marTop w:val="0"/>
      <w:marBottom w:val="0"/>
      <w:divBdr>
        <w:top w:val="none" w:sz="0" w:space="0" w:color="auto"/>
        <w:left w:val="none" w:sz="0" w:space="0" w:color="auto"/>
        <w:bottom w:val="none" w:sz="0" w:space="0" w:color="auto"/>
        <w:right w:val="none" w:sz="0" w:space="0" w:color="auto"/>
      </w:divBdr>
    </w:div>
    <w:div w:id="1268728968">
      <w:bodyDiv w:val="1"/>
      <w:marLeft w:val="0"/>
      <w:marRight w:val="0"/>
      <w:marTop w:val="0"/>
      <w:marBottom w:val="0"/>
      <w:divBdr>
        <w:top w:val="none" w:sz="0" w:space="0" w:color="auto"/>
        <w:left w:val="none" w:sz="0" w:space="0" w:color="auto"/>
        <w:bottom w:val="none" w:sz="0" w:space="0" w:color="auto"/>
        <w:right w:val="none" w:sz="0" w:space="0" w:color="auto"/>
      </w:divBdr>
    </w:div>
    <w:div w:id="1324817556">
      <w:bodyDiv w:val="1"/>
      <w:marLeft w:val="0"/>
      <w:marRight w:val="0"/>
      <w:marTop w:val="0"/>
      <w:marBottom w:val="0"/>
      <w:divBdr>
        <w:top w:val="none" w:sz="0" w:space="0" w:color="auto"/>
        <w:left w:val="none" w:sz="0" w:space="0" w:color="auto"/>
        <w:bottom w:val="none" w:sz="0" w:space="0" w:color="auto"/>
        <w:right w:val="none" w:sz="0" w:space="0" w:color="auto"/>
      </w:divBdr>
    </w:div>
    <w:div w:id="1325473783">
      <w:bodyDiv w:val="1"/>
      <w:marLeft w:val="0"/>
      <w:marRight w:val="0"/>
      <w:marTop w:val="0"/>
      <w:marBottom w:val="0"/>
      <w:divBdr>
        <w:top w:val="none" w:sz="0" w:space="0" w:color="auto"/>
        <w:left w:val="none" w:sz="0" w:space="0" w:color="auto"/>
        <w:bottom w:val="none" w:sz="0" w:space="0" w:color="auto"/>
        <w:right w:val="none" w:sz="0" w:space="0" w:color="auto"/>
      </w:divBdr>
      <w:divsChild>
        <w:div w:id="1437486751">
          <w:marLeft w:val="0"/>
          <w:marRight w:val="0"/>
          <w:marTop w:val="0"/>
          <w:marBottom w:val="0"/>
          <w:divBdr>
            <w:top w:val="none" w:sz="0" w:space="0" w:color="auto"/>
            <w:left w:val="none" w:sz="0" w:space="0" w:color="auto"/>
            <w:bottom w:val="none" w:sz="0" w:space="0" w:color="auto"/>
            <w:right w:val="none" w:sz="0" w:space="0" w:color="auto"/>
          </w:divBdr>
          <w:divsChild>
            <w:div w:id="1499880160">
              <w:marLeft w:val="0"/>
              <w:marRight w:val="0"/>
              <w:marTop w:val="0"/>
              <w:marBottom w:val="0"/>
              <w:divBdr>
                <w:top w:val="none" w:sz="0" w:space="0" w:color="auto"/>
                <w:left w:val="none" w:sz="0" w:space="0" w:color="auto"/>
                <w:bottom w:val="none" w:sz="0" w:space="0" w:color="auto"/>
                <w:right w:val="none" w:sz="0" w:space="0" w:color="auto"/>
              </w:divBdr>
              <w:divsChild>
                <w:div w:id="1219049835">
                  <w:marLeft w:val="0"/>
                  <w:marRight w:val="0"/>
                  <w:marTop w:val="0"/>
                  <w:marBottom w:val="0"/>
                  <w:divBdr>
                    <w:top w:val="none" w:sz="0" w:space="0" w:color="auto"/>
                    <w:left w:val="none" w:sz="0" w:space="0" w:color="auto"/>
                    <w:bottom w:val="none" w:sz="0" w:space="0" w:color="auto"/>
                    <w:right w:val="none" w:sz="0" w:space="0" w:color="auto"/>
                  </w:divBdr>
                  <w:divsChild>
                    <w:div w:id="926428986">
                      <w:marLeft w:val="0"/>
                      <w:marRight w:val="0"/>
                      <w:marTop w:val="0"/>
                      <w:marBottom w:val="0"/>
                      <w:divBdr>
                        <w:top w:val="none" w:sz="0" w:space="0" w:color="auto"/>
                        <w:left w:val="none" w:sz="0" w:space="0" w:color="auto"/>
                        <w:bottom w:val="none" w:sz="0" w:space="0" w:color="auto"/>
                        <w:right w:val="none" w:sz="0" w:space="0" w:color="auto"/>
                      </w:divBdr>
                      <w:divsChild>
                        <w:div w:id="1860772370">
                          <w:marLeft w:val="0"/>
                          <w:marRight w:val="0"/>
                          <w:marTop w:val="0"/>
                          <w:marBottom w:val="0"/>
                          <w:divBdr>
                            <w:top w:val="none" w:sz="0" w:space="0" w:color="auto"/>
                            <w:left w:val="none" w:sz="0" w:space="0" w:color="auto"/>
                            <w:bottom w:val="none" w:sz="0" w:space="0" w:color="auto"/>
                            <w:right w:val="none" w:sz="0" w:space="0" w:color="auto"/>
                          </w:divBdr>
                          <w:divsChild>
                            <w:div w:id="976955564">
                              <w:marLeft w:val="0"/>
                              <w:marRight w:val="0"/>
                              <w:marTop w:val="0"/>
                              <w:marBottom w:val="0"/>
                              <w:divBdr>
                                <w:top w:val="none" w:sz="0" w:space="0" w:color="auto"/>
                                <w:left w:val="none" w:sz="0" w:space="0" w:color="auto"/>
                                <w:bottom w:val="none" w:sz="0" w:space="0" w:color="auto"/>
                                <w:right w:val="none" w:sz="0" w:space="0" w:color="auto"/>
                              </w:divBdr>
                              <w:divsChild>
                                <w:div w:id="1291941294">
                                  <w:marLeft w:val="0"/>
                                  <w:marRight w:val="0"/>
                                  <w:marTop w:val="0"/>
                                  <w:marBottom w:val="0"/>
                                  <w:divBdr>
                                    <w:top w:val="none" w:sz="0" w:space="0" w:color="auto"/>
                                    <w:left w:val="none" w:sz="0" w:space="0" w:color="auto"/>
                                    <w:bottom w:val="none" w:sz="0" w:space="0" w:color="auto"/>
                                    <w:right w:val="none" w:sz="0" w:space="0" w:color="auto"/>
                                  </w:divBdr>
                                  <w:divsChild>
                                    <w:div w:id="3743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199572">
                          <w:marLeft w:val="0"/>
                          <w:marRight w:val="0"/>
                          <w:marTop w:val="0"/>
                          <w:marBottom w:val="0"/>
                          <w:divBdr>
                            <w:top w:val="none" w:sz="0" w:space="0" w:color="auto"/>
                            <w:left w:val="none" w:sz="0" w:space="0" w:color="auto"/>
                            <w:bottom w:val="none" w:sz="0" w:space="0" w:color="auto"/>
                            <w:right w:val="none" w:sz="0" w:space="0" w:color="auto"/>
                          </w:divBdr>
                          <w:divsChild>
                            <w:div w:id="476996299">
                              <w:marLeft w:val="0"/>
                              <w:marRight w:val="0"/>
                              <w:marTop w:val="0"/>
                              <w:marBottom w:val="0"/>
                              <w:divBdr>
                                <w:top w:val="none" w:sz="0" w:space="0" w:color="auto"/>
                                <w:left w:val="none" w:sz="0" w:space="0" w:color="auto"/>
                                <w:bottom w:val="none" w:sz="0" w:space="0" w:color="auto"/>
                                <w:right w:val="none" w:sz="0" w:space="0" w:color="auto"/>
                              </w:divBdr>
                              <w:divsChild>
                                <w:div w:id="5301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315133">
      <w:bodyDiv w:val="1"/>
      <w:marLeft w:val="0"/>
      <w:marRight w:val="0"/>
      <w:marTop w:val="0"/>
      <w:marBottom w:val="0"/>
      <w:divBdr>
        <w:top w:val="none" w:sz="0" w:space="0" w:color="auto"/>
        <w:left w:val="none" w:sz="0" w:space="0" w:color="auto"/>
        <w:bottom w:val="none" w:sz="0" w:space="0" w:color="auto"/>
        <w:right w:val="none" w:sz="0" w:space="0" w:color="auto"/>
      </w:divBdr>
      <w:divsChild>
        <w:div w:id="479658907">
          <w:marLeft w:val="0"/>
          <w:marRight w:val="0"/>
          <w:marTop w:val="0"/>
          <w:marBottom w:val="0"/>
          <w:divBdr>
            <w:top w:val="none" w:sz="0" w:space="0" w:color="auto"/>
            <w:left w:val="none" w:sz="0" w:space="0" w:color="auto"/>
            <w:bottom w:val="none" w:sz="0" w:space="0" w:color="auto"/>
            <w:right w:val="none" w:sz="0" w:space="0" w:color="auto"/>
          </w:divBdr>
          <w:divsChild>
            <w:div w:id="2126001343">
              <w:marLeft w:val="0"/>
              <w:marRight w:val="0"/>
              <w:marTop w:val="0"/>
              <w:marBottom w:val="0"/>
              <w:divBdr>
                <w:top w:val="none" w:sz="0" w:space="0" w:color="auto"/>
                <w:left w:val="none" w:sz="0" w:space="0" w:color="auto"/>
                <w:bottom w:val="none" w:sz="0" w:space="0" w:color="auto"/>
                <w:right w:val="none" w:sz="0" w:space="0" w:color="auto"/>
              </w:divBdr>
              <w:divsChild>
                <w:div w:id="1643119479">
                  <w:marLeft w:val="0"/>
                  <w:marRight w:val="0"/>
                  <w:marTop w:val="0"/>
                  <w:marBottom w:val="0"/>
                  <w:divBdr>
                    <w:top w:val="none" w:sz="0" w:space="0" w:color="auto"/>
                    <w:left w:val="none" w:sz="0" w:space="0" w:color="auto"/>
                    <w:bottom w:val="none" w:sz="0" w:space="0" w:color="auto"/>
                    <w:right w:val="none" w:sz="0" w:space="0" w:color="auto"/>
                  </w:divBdr>
                  <w:divsChild>
                    <w:div w:id="1739748162">
                      <w:marLeft w:val="0"/>
                      <w:marRight w:val="0"/>
                      <w:marTop w:val="0"/>
                      <w:marBottom w:val="0"/>
                      <w:divBdr>
                        <w:top w:val="none" w:sz="0" w:space="0" w:color="auto"/>
                        <w:left w:val="none" w:sz="0" w:space="0" w:color="auto"/>
                        <w:bottom w:val="none" w:sz="0" w:space="0" w:color="auto"/>
                        <w:right w:val="none" w:sz="0" w:space="0" w:color="auto"/>
                      </w:divBdr>
                      <w:divsChild>
                        <w:div w:id="2012298366">
                          <w:marLeft w:val="0"/>
                          <w:marRight w:val="0"/>
                          <w:marTop w:val="0"/>
                          <w:marBottom w:val="0"/>
                          <w:divBdr>
                            <w:top w:val="none" w:sz="0" w:space="0" w:color="auto"/>
                            <w:left w:val="none" w:sz="0" w:space="0" w:color="auto"/>
                            <w:bottom w:val="none" w:sz="0" w:space="0" w:color="auto"/>
                            <w:right w:val="none" w:sz="0" w:space="0" w:color="auto"/>
                          </w:divBdr>
                          <w:divsChild>
                            <w:div w:id="930818895">
                              <w:marLeft w:val="0"/>
                              <w:marRight w:val="0"/>
                              <w:marTop w:val="0"/>
                              <w:marBottom w:val="0"/>
                              <w:divBdr>
                                <w:top w:val="none" w:sz="0" w:space="0" w:color="auto"/>
                                <w:left w:val="none" w:sz="0" w:space="0" w:color="auto"/>
                                <w:bottom w:val="none" w:sz="0" w:space="0" w:color="auto"/>
                                <w:right w:val="none" w:sz="0" w:space="0" w:color="auto"/>
                              </w:divBdr>
                              <w:divsChild>
                                <w:div w:id="1097284433">
                                  <w:marLeft w:val="0"/>
                                  <w:marRight w:val="0"/>
                                  <w:marTop w:val="0"/>
                                  <w:marBottom w:val="0"/>
                                  <w:divBdr>
                                    <w:top w:val="none" w:sz="0" w:space="0" w:color="auto"/>
                                    <w:left w:val="none" w:sz="0" w:space="0" w:color="auto"/>
                                    <w:bottom w:val="none" w:sz="0" w:space="0" w:color="auto"/>
                                    <w:right w:val="none" w:sz="0" w:space="0" w:color="auto"/>
                                  </w:divBdr>
                                  <w:divsChild>
                                    <w:div w:id="18335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95752">
                          <w:marLeft w:val="0"/>
                          <w:marRight w:val="0"/>
                          <w:marTop w:val="0"/>
                          <w:marBottom w:val="0"/>
                          <w:divBdr>
                            <w:top w:val="none" w:sz="0" w:space="0" w:color="auto"/>
                            <w:left w:val="none" w:sz="0" w:space="0" w:color="auto"/>
                            <w:bottom w:val="none" w:sz="0" w:space="0" w:color="auto"/>
                            <w:right w:val="none" w:sz="0" w:space="0" w:color="auto"/>
                          </w:divBdr>
                          <w:divsChild>
                            <w:div w:id="1792162183">
                              <w:marLeft w:val="0"/>
                              <w:marRight w:val="0"/>
                              <w:marTop w:val="0"/>
                              <w:marBottom w:val="0"/>
                              <w:divBdr>
                                <w:top w:val="none" w:sz="0" w:space="0" w:color="auto"/>
                                <w:left w:val="none" w:sz="0" w:space="0" w:color="auto"/>
                                <w:bottom w:val="none" w:sz="0" w:space="0" w:color="auto"/>
                                <w:right w:val="none" w:sz="0" w:space="0" w:color="auto"/>
                              </w:divBdr>
                              <w:divsChild>
                                <w:div w:id="9834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722636">
      <w:bodyDiv w:val="1"/>
      <w:marLeft w:val="0"/>
      <w:marRight w:val="0"/>
      <w:marTop w:val="0"/>
      <w:marBottom w:val="0"/>
      <w:divBdr>
        <w:top w:val="none" w:sz="0" w:space="0" w:color="auto"/>
        <w:left w:val="none" w:sz="0" w:space="0" w:color="auto"/>
        <w:bottom w:val="none" w:sz="0" w:space="0" w:color="auto"/>
        <w:right w:val="none" w:sz="0" w:space="0" w:color="auto"/>
      </w:divBdr>
    </w:div>
    <w:div w:id="1412699183">
      <w:bodyDiv w:val="1"/>
      <w:marLeft w:val="0"/>
      <w:marRight w:val="0"/>
      <w:marTop w:val="0"/>
      <w:marBottom w:val="0"/>
      <w:divBdr>
        <w:top w:val="none" w:sz="0" w:space="0" w:color="auto"/>
        <w:left w:val="none" w:sz="0" w:space="0" w:color="auto"/>
        <w:bottom w:val="none" w:sz="0" w:space="0" w:color="auto"/>
        <w:right w:val="none" w:sz="0" w:space="0" w:color="auto"/>
      </w:divBdr>
    </w:div>
    <w:div w:id="1423526494">
      <w:bodyDiv w:val="1"/>
      <w:marLeft w:val="0"/>
      <w:marRight w:val="0"/>
      <w:marTop w:val="0"/>
      <w:marBottom w:val="0"/>
      <w:divBdr>
        <w:top w:val="none" w:sz="0" w:space="0" w:color="auto"/>
        <w:left w:val="none" w:sz="0" w:space="0" w:color="auto"/>
        <w:bottom w:val="none" w:sz="0" w:space="0" w:color="auto"/>
        <w:right w:val="none" w:sz="0" w:space="0" w:color="auto"/>
      </w:divBdr>
      <w:divsChild>
        <w:div w:id="2114783328">
          <w:marLeft w:val="0"/>
          <w:marRight w:val="0"/>
          <w:marTop w:val="0"/>
          <w:marBottom w:val="0"/>
          <w:divBdr>
            <w:top w:val="none" w:sz="0" w:space="0" w:color="auto"/>
            <w:left w:val="none" w:sz="0" w:space="0" w:color="auto"/>
            <w:bottom w:val="none" w:sz="0" w:space="0" w:color="auto"/>
            <w:right w:val="none" w:sz="0" w:space="0" w:color="auto"/>
          </w:divBdr>
          <w:divsChild>
            <w:div w:id="1678580721">
              <w:marLeft w:val="0"/>
              <w:marRight w:val="0"/>
              <w:marTop w:val="0"/>
              <w:marBottom w:val="0"/>
              <w:divBdr>
                <w:top w:val="none" w:sz="0" w:space="0" w:color="auto"/>
                <w:left w:val="none" w:sz="0" w:space="0" w:color="auto"/>
                <w:bottom w:val="none" w:sz="0" w:space="0" w:color="auto"/>
                <w:right w:val="none" w:sz="0" w:space="0" w:color="auto"/>
              </w:divBdr>
              <w:divsChild>
                <w:div w:id="743841356">
                  <w:marLeft w:val="0"/>
                  <w:marRight w:val="0"/>
                  <w:marTop w:val="0"/>
                  <w:marBottom w:val="0"/>
                  <w:divBdr>
                    <w:top w:val="none" w:sz="0" w:space="0" w:color="auto"/>
                    <w:left w:val="none" w:sz="0" w:space="0" w:color="auto"/>
                    <w:bottom w:val="none" w:sz="0" w:space="0" w:color="auto"/>
                    <w:right w:val="none" w:sz="0" w:space="0" w:color="auto"/>
                  </w:divBdr>
                  <w:divsChild>
                    <w:div w:id="586765599">
                      <w:marLeft w:val="0"/>
                      <w:marRight w:val="0"/>
                      <w:marTop w:val="0"/>
                      <w:marBottom w:val="0"/>
                      <w:divBdr>
                        <w:top w:val="none" w:sz="0" w:space="0" w:color="auto"/>
                        <w:left w:val="none" w:sz="0" w:space="0" w:color="auto"/>
                        <w:bottom w:val="none" w:sz="0" w:space="0" w:color="auto"/>
                        <w:right w:val="none" w:sz="0" w:space="0" w:color="auto"/>
                      </w:divBdr>
                      <w:divsChild>
                        <w:div w:id="1191144518">
                          <w:marLeft w:val="0"/>
                          <w:marRight w:val="0"/>
                          <w:marTop w:val="0"/>
                          <w:marBottom w:val="0"/>
                          <w:divBdr>
                            <w:top w:val="none" w:sz="0" w:space="0" w:color="auto"/>
                            <w:left w:val="none" w:sz="0" w:space="0" w:color="auto"/>
                            <w:bottom w:val="none" w:sz="0" w:space="0" w:color="auto"/>
                            <w:right w:val="none" w:sz="0" w:space="0" w:color="auto"/>
                          </w:divBdr>
                          <w:divsChild>
                            <w:div w:id="1073888696">
                              <w:marLeft w:val="0"/>
                              <w:marRight w:val="0"/>
                              <w:marTop w:val="0"/>
                              <w:marBottom w:val="0"/>
                              <w:divBdr>
                                <w:top w:val="none" w:sz="0" w:space="0" w:color="auto"/>
                                <w:left w:val="none" w:sz="0" w:space="0" w:color="auto"/>
                                <w:bottom w:val="none" w:sz="0" w:space="0" w:color="auto"/>
                                <w:right w:val="none" w:sz="0" w:space="0" w:color="auto"/>
                              </w:divBdr>
                              <w:divsChild>
                                <w:div w:id="737091257">
                                  <w:marLeft w:val="0"/>
                                  <w:marRight w:val="0"/>
                                  <w:marTop w:val="0"/>
                                  <w:marBottom w:val="0"/>
                                  <w:divBdr>
                                    <w:top w:val="none" w:sz="0" w:space="0" w:color="auto"/>
                                    <w:left w:val="none" w:sz="0" w:space="0" w:color="auto"/>
                                    <w:bottom w:val="none" w:sz="0" w:space="0" w:color="auto"/>
                                    <w:right w:val="none" w:sz="0" w:space="0" w:color="auto"/>
                                  </w:divBdr>
                                  <w:divsChild>
                                    <w:div w:id="19427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8429">
                          <w:marLeft w:val="0"/>
                          <w:marRight w:val="0"/>
                          <w:marTop w:val="0"/>
                          <w:marBottom w:val="0"/>
                          <w:divBdr>
                            <w:top w:val="none" w:sz="0" w:space="0" w:color="auto"/>
                            <w:left w:val="none" w:sz="0" w:space="0" w:color="auto"/>
                            <w:bottom w:val="none" w:sz="0" w:space="0" w:color="auto"/>
                            <w:right w:val="none" w:sz="0" w:space="0" w:color="auto"/>
                          </w:divBdr>
                          <w:divsChild>
                            <w:div w:id="765346398">
                              <w:marLeft w:val="0"/>
                              <w:marRight w:val="0"/>
                              <w:marTop w:val="0"/>
                              <w:marBottom w:val="0"/>
                              <w:divBdr>
                                <w:top w:val="none" w:sz="0" w:space="0" w:color="auto"/>
                                <w:left w:val="none" w:sz="0" w:space="0" w:color="auto"/>
                                <w:bottom w:val="none" w:sz="0" w:space="0" w:color="auto"/>
                                <w:right w:val="none" w:sz="0" w:space="0" w:color="auto"/>
                              </w:divBdr>
                              <w:divsChild>
                                <w:div w:id="192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665956">
      <w:bodyDiv w:val="1"/>
      <w:marLeft w:val="0"/>
      <w:marRight w:val="0"/>
      <w:marTop w:val="0"/>
      <w:marBottom w:val="0"/>
      <w:divBdr>
        <w:top w:val="none" w:sz="0" w:space="0" w:color="auto"/>
        <w:left w:val="none" w:sz="0" w:space="0" w:color="auto"/>
        <w:bottom w:val="none" w:sz="0" w:space="0" w:color="auto"/>
        <w:right w:val="none" w:sz="0" w:space="0" w:color="auto"/>
      </w:divBdr>
    </w:div>
    <w:div w:id="1483473408">
      <w:bodyDiv w:val="1"/>
      <w:marLeft w:val="0"/>
      <w:marRight w:val="0"/>
      <w:marTop w:val="0"/>
      <w:marBottom w:val="0"/>
      <w:divBdr>
        <w:top w:val="none" w:sz="0" w:space="0" w:color="auto"/>
        <w:left w:val="none" w:sz="0" w:space="0" w:color="auto"/>
        <w:bottom w:val="none" w:sz="0" w:space="0" w:color="auto"/>
        <w:right w:val="none" w:sz="0" w:space="0" w:color="auto"/>
      </w:divBdr>
    </w:div>
    <w:div w:id="1646398695">
      <w:bodyDiv w:val="1"/>
      <w:marLeft w:val="0"/>
      <w:marRight w:val="0"/>
      <w:marTop w:val="0"/>
      <w:marBottom w:val="0"/>
      <w:divBdr>
        <w:top w:val="none" w:sz="0" w:space="0" w:color="auto"/>
        <w:left w:val="none" w:sz="0" w:space="0" w:color="auto"/>
        <w:bottom w:val="none" w:sz="0" w:space="0" w:color="auto"/>
        <w:right w:val="none" w:sz="0" w:space="0" w:color="auto"/>
      </w:divBdr>
      <w:divsChild>
        <w:div w:id="1422070294">
          <w:marLeft w:val="0"/>
          <w:marRight w:val="0"/>
          <w:marTop w:val="0"/>
          <w:marBottom w:val="0"/>
          <w:divBdr>
            <w:top w:val="none" w:sz="0" w:space="0" w:color="auto"/>
            <w:left w:val="none" w:sz="0" w:space="0" w:color="auto"/>
            <w:bottom w:val="none" w:sz="0" w:space="0" w:color="auto"/>
            <w:right w:val="none" w:sz="0" w:space="0" w:color="auto"/>
          </w:divBdr>
          <w:divsChild>
            <w:div w:id="1027680141">
              <w:marLeft w:val="0"/>
              <w:marRight w:val="0"/>
              <w:marTop w:val="0"/>
              <w:marBottom w:val="0"/>
              <w:divBdr>
                <w:top w:val="none" w:sz="0" w:space="0" w:color="auto"/>
                <w:left w:val="none" w:sz="0" w:space="0" w:color="auto"/>
                <w:bottom w:val="none" w:sz="0" w:space="0" w:color="auto"/>
                <w:right w:val="none" w:sz="0" w:space="0" w:color="auto"/>
              </w:divBdr>
              <w:divsChild>
                <w:div w:id="363752594">
                  <w:marLeft w:val="0"/>
                  <w:marRight w:val="0"/>
                  <w:marTop w:val="0"/>
                  <w:marBottom w:val="0"/>
                  <w:divBdr>
                    <w:top w:val="none" w:sz="0" w:space="0" w:color="auto"/>
                    <w:left w:val="none" w:sz="0" w:space="0" w:color="auto"/>
                    <w:bottom w:val="none" w:sz="0" w:space="0" w:color="auto"/>
                    <w:right w:val="none" w:sz="0" w:space="0" w:color="auto"/>
                  </w:divBdr>
                  <w:divsChild>
                    <w:div w:id="1735542052">
                      <w:marLeft w:val="0"/>
                      <w:marRight w:val="0"/>
                      <w:marTop w:val="0"/>
                      <w:marBottom w:val="0"/>
                      <w:divBdr>
                        <w:top w:val="none" w:sz="0" w:space="0" w:color="auto"/>
                        <w:left w:val="none" w:sz="0" w:space="0" w:color="auto"/>
                        <w:bottom w:val="none" w:sz="0" w:space="0" w:color="auto"/>
                        <w:right w:val="none" w:sz="0" w:space="0" w:color="auto"/>
                      </w:divBdr>
                      <w:divsChild>
                        <w:div w:id="1909226341">
                          <w:marLeft w:val="0"/>
                          <w:marRight w:val="0"/>
                          <w:marTop w:val="0"/>
                          <w:marBottom w:val="0"/>
                          <w:divBdr>
                            <w:top w:val="none" w:sz="0" w:space="0" w:color="auto"/>
                            <w:left w:val="none" w:sz="0" w:space="0" w:color="auto"/>
                            <w:bottom w:val="none" w:sz="0" w:space="0" w:color="auto"/>
                            <w:right w:val="none" w:sz="0" w:space="0" w:color="auto"/>
                          </w:divBdr>
                          <w:divsChild>
                            <w:div w:id="1948611945">
                              <w:marLeft w:val="0"/>
                              <w:marRight w:val="0"/>
                              <w:marTop w:val="0"/>
                              <w:marBottom w:val="0"/>
                              <w:divBdr>
                                <w:top w:val="none" w:sz="0" w:space="0" w:color="auto"/>
                                <w:left w:val="none" w:sz="0" w:space="0" w:color="auto"/>
                                <w:bottom w:val="none" w:sz="0" w:space="0" w:color="auto"/>
                                <w:right w:val="none" w:sz="0" w:space="0" w:color="auto"/>
                              </w:divBdr>
                              <w:divsChild>
                                <w:div w:id="894969118">
                                  <w:marLeft w:val="0"/>
                                  <w:marRight w:val="0"/>
                                  <w:marTop w:val="0"/>
                                  <w:marBottom w:val="0"/>
                                  <w:divBdr>
                                    <w:top w:val="none" w:sz="0" w:space="0" w:color="auto"/>
                                    <w:left w:val="none" w:sz="0" w:space="0" w:color="auto"/>
                                    <w:bottom w:val="none" w:sz="0" w:space="0" w:color="auto"/>
                                    <w:right w:val="none" w:sz="0" w:space="0" w:color="auto"/>
                                  </w:divBdr>
                                  <w:divsChild>
                                    <w:div w:id="5841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66672">
                          <w:marLeft w:val="0"/>
                          <w:marRight w:val="0"/>
                          <w:marTop w:val="0"/>
                          <w:marBottom w:val="0"/>
                          <w:divBdr>
                            <w:top w:val="none" w:sz="0" w:space="0" w:color="auto"/>
                            <w:left w:val="none" w:sz="0" w:space="0" w:color="auto"/>
                            <w:bottom w:val="none" w:sz="0" w:space="0" w:color="auto"/>
                            <w:right w:val="none" w:sz="0" w:space="0" w:color="auto"/>
                          </w:divBdr>
                          <w:divsChild>
                            <w:div w:id="1251887905">
                              <w:marLeft w:val="0"/>
                              <w:marRight w:val="0"/>
                              <w:marTop w:val="0"/>
                              <w:marBottom w:val="0"/>
                              <w:divBdr>
                                <w:top w:val="none" w:sz="0" w:space="0" w:color="auto"/>
                                <w:left w:val="none" w:sz="0" w:space="0" w:color="auto"/>
                                <w:bottom w:val="none" w:sz="0" w:space="0" w:color="auto"/>
                                <w:right w:val="none" w:sz="0" w:space="0" w:color="auto"/>
                              </w:divBdr>
                              <w:divsChild>
                                <w:div w:id="16267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432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7117147">
      <w:bodyDiv w:val="1"/>
      <w:marLeft w:val="0"/>
      <w:marRight w:val="0"/>
      <w:marTop w:val="0"/>
      <w:marBottom w:val="0"/>
      <w:divBdr>
        <w:top w:val="none" w:sz="0" w:space="0" w:color="auto"/>
        <w:left w:val="none" w:sz="0" w:space="0" w:color="auto"/>
        <w:bottom w:val="none" w:sz="0" w:space="0" w:color="auto"/>
        <w:right w:val="none" w:sz="0" w:space="0" w:color="auto"/>
      </w:divBdr>
    </w:div>
    <w:div w:id="1878469348">
      <w:bodyDiv w:val="1"/>
      <w:marLeft w:val="0"/>
      <w:marRight w:val="0"/>
      <w:marTop w:val="0"/>
      <w:marBottom w:val="0"/>
      <w:divBdr>
        <w:top w:val="none" w:sz="0" w:space="0" w:color="auto"/>
        <w:left w:val="none" w:sz="0" w:space="0" w:color="auto"/>
        <w:bottom w:val="none" w:sz="0" w:space="0" w:color="auto"/>
        <w:right w:val="none" w:sz="0" w:space="0" w:color="auto"/>
      </w:divBdr>
    </w:div>
    <w:div w:id="1900631188">
      <w:bodyDiv w:val="1"/>
      <w:marLeft w:val="0"/>
      <w:marRight w:val="0"/>
      <w:marTop w:val="0"/>
      <w:marBottom w:val="0"/>
      <w:divBdr>
        <w:top w:val="none" w:sz="0" w:space="0" w:color="auto"/>
        <w:left w:val="none" w:sz="0" w:space="0" w:color="auto"/>
        <w:bottom w:val="none" w:sz="0" w:space="0" w:color="auto"/>
        <w:right w:val="none" w:sz="0" w:space="0" w:color="auto"/>
      </w:divBdr>
    </w:div>
    <w:div w:id="1902709889">
      <w:bodyDiv w:val="1"/>
      <w:marLeft w:val="0"/>
      <w:marRight w:val="0"/>
      <w:marTop w:val="0"/>
      <w:marBottom w:val="0"/>
      <w:divBdr>
        <w:top w:val="none" w:sz="0" w:space="0" w:color="auto"/>
        <w:left w:val="none" w:sz="0" w:space="0" w:color="auto"/>
        <w:bottom w:val="none" w:sz="0" w:space="0" w:color="auto"/>
        <w:right w:val="none" w:sz="0" w:space="0" w:color="auto"/>
      </w:divBdr>
    </w:div>
    <w:div w:id="190915155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8593311">
      <w:bodyDiv w:val="1"/>
      <w:marLeft w:val="0"/>
      <w:marRight w:val="0"/>
      <w:marTop w:val="0"/>
      <w:marBottom w:val="0"/>
      <w:divBdr>
        <w:top w:val="none" w:sz="0" w:space="0" w:color="auto"/>
        <w:left w:val="none" w:sz="0" w:space="0" w:color="auto"/>
        <w:bottom w:val="none" w:sz="0" w:space="0" w:color="auto"/>
        <w:right w:val="none" w:sz="0" w:space="0" w:color="auto"/>
      </w:divBdr>
      <w:divsChild>
        <w:div w:id="1570076123">
          <w:marLeft w:val="0"/>
          <w:marRight w:val="0"/>
          <w:marTop w:val="0"/>
          <w:marBottom w:val="0"/>
          <w:divBdr>
            <w:top w:val="none" w:sz="0" w:space="0" w:color="auto"/>
            <w:left w:val="none" w:sz="0" w:space="0" w:color="auto"/>
            <w:bottom w:val="none" w:sz="0" w:space="0" w:color="auto"/>
            <w:right w:val="none" w:sz="0" w:space="0" w:color="auto"/>
          </w:divBdr>
          <w:divsChild>
            <w:div w:id="382095862">
              <w:marLeft w:val="0"/>
              <w:marRight w:val="0"/>
              <w:marTop w:val="0"/>
              <w:marBottom w:val="0"/>
              <w:divBdr>
                <w:top w:val="none" w:sz="0" w:space="0" w:color="auto"/>
                <w:left w:val="none" w:sz="0" w:space="0" w:color="auto"/>
                <w:bottom w:val="none" w:sz="0" w:space="0" w:color="auto"/>
                <w:right w:val="none" w:sz="0" w:space="0" w:color="auto"/>
              </w:divBdr>
              <w:divsChild>
                <w:div w:id="1437214016">
                  <w:marLeft w:val="0"/>
                  <w:marRight w:val="0"/>
                  <w:marTop w:val="0"/>
                  <w:marBottom w:val="0"/>
                  <w:divBdr>
                    <w:top w:val="none" w:sz="0" w:space="0" w:color="auto"/>
                    <w:left w:val="none" w:sz="0" w:space="0" w:color="auto"/>
                    <w:bottom w:val="none" w:sz="0" w:space="0" w:color="auto"/>
                    <w:right w:val="none" w:sz="0" w:space="0" w:color="auto"/>
                  </w:divBdr>
                  <w:divsChild>
                    <w:div w:id="194971163">
                      <w:marLeft w:val="0"/>
                      <w:marRight w:val="0"/>
                      <w:marTop w:val="0"/>
                      <w:marBottom w:val="0"/>
                      <w:divBdr>
                        <w:top w:val="none" w:sz="0" w:space="0" w:color="auto"/>
                        <w:left w:val="none" w:sz="0" w:space="0" w:color="auto"/>
                        <w:bottom w:val="none" w:sz="0" w:space="0" w:color="auto"/>
                        <w:right w:val="none" w:sz="0" w:space="0" w:color="auto"/>
                      </w:divBdr>
                      <w:divsChild>
                        <w:div w:id="405885173">
                          <w:marLeft w:val="0"/>
                          <w:marRight w:val="0"/>
                          <w:marTop w:val="0"/>
                          <w:marBottom w:val="0"/>
                          <w:divBdr>
                            <w:top w:val="none" w:sz="0" w:space="0" w:color="auto"/>
                            <w:left w:val="none" w:sz="0" w:space="0" w:color="auto"/>
                            <w:bottom w:val="none" w:sz="0" w:space="0" w:color="auto"/>
                            <w:right w:val="none" w:sz="0" w:space="0" w:color="auto"/>
                          </w:divBdr>
                          <w:divsChild>
                            <w:div w:id="1707876034">
                              <w:marLeft w:val="0"/>
                              <w:marRight w:val="0"/>
                              <w:marTop w:val="0"/>
                              <w:marBottom w:val="0"/>
                              <w:divBdr>
                                <w:top w:val="none" w:sz="0" w:space="0" w:color="auto"/>
                                <w:left w:val="none" w:sz="0" w:space="0" w:color="auto"/>
                                <w:bottom w:val="none" w:sz="0" w:space="0" w:color="auto"/>
                                <w:right w:val="none" w:sz="0" w:space="0" w:color="auto"/>
                              </w:divBdr>
                              <w:divsChild>
                                <w:div w:id="175578073">
                                  <w:marLeft w:val="0"/>
                                  <w:marRight w:val="0"/>
                                  <w:marTop w:val="0"/>
                                  <w:marBottom w:val="0"/>
                                  <w:divBdr>
                                    <w:top w:val="none" w:sz="0" w:space="0" w:color="auto"/>
                                    <w:left w:val="none" w:sz="0" w:space="0" w:color="auto"/>
                                    <w:bottom w:val="none" w:sz="0" w:space="0" w:color="auto"/>
                                    <w:right w:val="none" w:sz="0" w:space="0" w:color="auto"/>
                                  </w:divBdr>
                                  <w:divsChild>
                                    <w:div w:id="14629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2163">
                          <w:marLeft w:val="0"/>
                          <w:marRight w:val="0"/>
                          <w:marTop w:val="0"/>
                          <w:marBottom w:val="0"/>
                          <w:divBdr>
                            <w:top w:val="none" w:sz="0" w:space="0" w:color="auto"/>
                            <w:left w:val="none" w:sz="0" w:space="0" w:color="auto"/>
                            <w:bottom w:val="none" w:sz="0" w:space="0" w:color="auto"/>
                            <w:right w:val="none" w:sz="0" w:space="0" w:color="auto"/>
                          </w:divBdr>
                          <w:divsChild>
                            <w:div w:id="31002222">
                              <w:marLeft w:val="0"/>
                              <w:marRight w:val="0"/>
                              <w:marTop w:val="0"/>
                              <w:marBottom w:val="0"/>
                              <w:divBdr>
                                <w:top w:val="none" w:sz="0" w:space="0" w:color="auto"/>
                                <w:left w:val="none" w:sz="0" w:space="0" w:color="auto"/>
                                <w:bottom w:val="none" w:sz="0" w:space="0" w:color="auto"/>
                                <w:right w:val="none" w:sz="0" w:space="0" w:color="auto"/>
                              </w:divBdr>
                              <w:divsChild>
                                <w:div w:id="20054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iviy\Desktop\EXCE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Sheet2!$B$2</c:f>
              <c:strCache>
                <c:ptCount val="1"/>
                <c:pt idx="0">
                  <c:v>House dust mites</c:v>
                </c:pt>
              </c:strCache>
            </c:strRef>
          </c:tx>
          <c:spPr>
            <a:solidFill>
              <a:schemeClr val="accent6">
                <a:alpha val="85000"/>
              </a:schemeClr>
            </a:solidFill>
            <a:ln w="9525" cap="flat" cmpd="sng" algn="ctr">
              <a:solidFill>
                <a:schemeClr val="accent6">
                  <a:lumMod val="75000"/>
                </a:schemeClr>
              </a:solidFill>
              <a:round/>
            </a:ln>
            <a:effectLst/>
            <a:sp3d contourW="9525">
              <a:contourClr>
                <a:schemeClr val="accent6">
                  <a:lumMod val="75000"/>
                </a:schemeClr>
              </a:contourClr>
            </a:sp3d>
          </c:spPr>
          <c:invertIfNegative val="0"/>
          <c:cat>
            <c:strRef>
              <c:f>Sheet2!$C$1:$F$1</c:f>
              <c:strCache>
                <c:ptCount val="4"/>
                <c:pt idx="0">
                  <c:v>OBSERVED YES</c:v>
                </c:pt>
                <c:pt idx="1">
                  <c:v>EXPECTED YES</c:v>
                </c:pt>
                <c:pt idx="2">
                  <c:v>OBSERVED No</c:v>
                </c:pt>
                <c:pt idx="3">
                  <c:v>EXPECTED No</c:v>
                </c:pt>
              </c:strCache>
            </c:strRef>
          </c:cat>
          <c:val>
            <c:numRef>
              <c:f>Sheet2!$C$2:$F$2</c:f>
              <c:numCache>
                <c:formatCode>General</c:formatCode>
                <c:ptCount val="4"/>
                <c:pt idx="0">
                  <c:v>112</c:v>
                </c:pt>
                <c:pt idx="1">
                  <c:v>96.11</c:v>
                </c:pt>
                <c:pt idx="2">
                  <c:v>45</c:v>
                </c:pt>
                <c:pt idx="3">
                  <c:v>60.89</c:v>
                </c:pt>
              </c:numCache>
            </c:numRef>
          </c:val>
          <c:extLst>
            <c:ext xmlns:c16="http://schemas.microsoft.com/office/drawing/2014/chart" uri="{C3380CC4-5D6E-409C-BE32-E72D297353CC}">
              <c16:uniqueId val="{00000000-C278-49F6-96DF-939E7E9B6389}"/>
            </c:ext>
          </c:extLst>
        </c:ser>
        <c:ser>
          <c:idx val="1"/>
          <c:order val="1"/>
          <c:tx>
            <c:strRef>
              <c:f>Sheet2!$B$3</c:f>
              <c:strCache>
                <c:ptCount val="1"/>
                <c:pt idx="0">
                  <c:v>Pollens</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cat>
            <c:strRef>
              <c:f>Sheet2!$C$1:$F$1</c:f>
              <c:strCache>
                <c:ptCount val="4"/>
                <c:pt idx="0">
                  <c:v>OBSERVED YES</c:v>
                </c:pt>
                <c:pt idx="1">
                  <c:v>EXPECTED YES</c:v>
                </c:pt>
                <c:pt idx="2">
                  <c:v>OBSERVED No</c:v>
                </c:pt>
                <c:pt idx="3">
                  <c:v>EXPECTED No</c:v>
                </c:pt>
              </c:strCache>
            </c:strRef>
          </c:cat>
          <c:val>
            <c:numRef>
              <c:f>Sheet2!$C$3:$F$3</c:f>
              <c:numCache>
                <c:formatCode>General</c:formatCode>
                <c:ptCount val="4"/>
                <c:pt idx="0">
                  <c:v>31</c:v>
                </c:pt>
                <c:pt idx="1">
                  <c:v>36.119999999999997</c:v>
                </c:pt>
                <c:pt idx="2">
                  <c:v>28</c:v>
                </c:pt>
                <c:pt idx="3">
                  <c:v>22.88</c:v>
                </c:pt>
              </c:numCache>
            </c:numRef>
          </c:val>
          <c:extLst>
            <c:ext xmlns:c16="http://schemas.microsoft.com/office/drawing/2014/chart" uri="{C3380CC4-5D6E-409C-BE32-E72D297353CC}">
              <c16:uniqueId val="{00000001-C278-49F6-96DF-939E7E9B6389}"/>
            </c:ext>
          </c:extLst>
        </c:ser>
        <c:ser>
          <c:idx val="2"/>
          <c:order val="2"/>
          <c:tx>
            <c:strRef>
              <c:f>Sheet2!$B$4</c:f>
              <c:strCache>
                <c:ptCount val="1"/>
                <c:pt idx="0">
                  <c:v>Insects</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cat>
            <c:strRef>
              <c:f>Sheet2!$C$1:$F$1</c:f>
              <c:strCache>
                <c:ptCount val="4"/>
                <c:pt idx="0">
                  <c:v>OBSERVED YES</c:v>
                </c:pt>
                <c:pt idx="1">
                  <c:v>EXPECTED YES</c:v>
                </c:pt>
                <c:pt idx="2">
                  <c:v>OBSERVED No</c:v>
                </c:pt>
                <c:pt idx="3">
                  <c:v>EXPECTED No</c:v>
                </c:pt>
              </c:strCache>
            </c:strRef>
          </c:cat>
          <c:val>
            <c:numRef>
              <c:f>Sheet2!$C$4:$F$4</c:f>
              <c:numCache>
                <c:formatCode>General</c:formatCode>
                <c:ptCount val="4"/>
                <c:pt idx="0">
                  <c:v>18</c:v>
                </c:pt>
                <c:pt idx="1">
                  <c:v>28.77</c:v>
                </c:pt>
                <c:pt idx="2">
                  <c:v>29</c:v>
                </c:pt>
                <c:pt idx="3">
                  <c:v>18.23</c:v>
                </c:pt>
              </c:numCache>
            </c:numRef>
          </c:val>
          <c:extLst>
            <c:ext xmlns:c16="http://schemas.microsoft.com/office/drawing/2014/chart" uri="{C3380CC4-5D6E-409C-BE32-E72D297353CC}">
              <c16:uniqueId val="{00000002-C278-49F6-96DF-939E7E9B6389}"/>
            </c:ext>
          </c:extLst>
        </c:ser>
        <c:dLbls>
          <c:showLegendKey val="0"/>
          <c:showVal val="0"/>
          <c:showCatName val="0"/>
          <c:showSerName val="0"/>
          <c:showPercent val="0"/>
          <c:showBubbleSize val="0"/>
        </c:dLbls>
        <c:gapWidth val="65"/>
        <c:shape val="box"/>
        <c:axId val="46524287"/>
        <c:axId val="46524767"/>
        <c:axId val="0"/>
      </c:bar3DChart>
      <c:catAx>
        <c:axId val="4652428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46524767"/>
        <c:crosses val="autoZero"/>
        <c:auto val="1"/>
        <c:lblAlgn val="ctr"/>
        <c:lblOffset val="100"/>
        <c:noMultiLvlLbl val="0"/>
      </c:catAx>
      <c:valAx>
        <c:axId val="46524767"/>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6524287"/>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FA29B-9F7B-4CBC-A1E0-7477A86CA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7</Pages>
  <Words>3001</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20067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DR</dc:creator>
  <cp:lastModifiedBy>SDI 1183</cp:lastModifiedBy>
  <cp:revision>5</cp:revision>
  <cp:lastPrinted>1999-07-06T11:00:00Z</cp:lastPrinted>
  <dcterms:created xsi:type="dcterms:W3CDTF">2025-06-14T15:31:00Z</dcterms:created>
  <dcterms:modified xsi:type="dcterms:W3CDTF">2025-06-18T06:35:00Z</dcterms:modified>
</cp:coreProperties>
</file>