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1A" w:rsidRPr="00C70D0B" w:rsidRDefault="00825500" w:rsidP="00C70D0B">
      <w:pPr>
        <w:tabs>
          <w:tab w:val="left" w:pos="1725"/>
          <w:tab w:val="center" w:pos="4762"/>
        </w:tabs>
        <w:spacing w:line="360" w:lineRule="auto"/>
        <w:jc w:val="center"/>
        <w:rPr>
          <w:rFonts w:ascii="Times New Roman" w:hAnsi="Times New Roman" w:cs="Times New Roman"/>
          <w:b/>
          <w:sz w:val="24"/>
          <w:szCs w:val="24"/>
        </w:rPr>
      </w:pPr>
      <w:r>
        <w:rPr>
          <w:b/>
          <w:color w:val="000000" w:themeColor="text1"/>
          <w:lang w:val="en-US"/>
        </w:rPr>
        <w:t>Effect of Foliar Application of D</w:t>
      </w:r>
      <w:r w:rsidR="00C70D0B" w:rsidRPr="00C70D0B">
        <w:rPr>
          <w:b/>
          <w:color w:val="000000" w:themeColor="text1"/>
          <w:lang w:val="en-US"/>
        </w:rPr>
        <w:t xml:space="preserve">ifferent </w:t>
      </w:r>
      <w:r>
        <w:rPr>
          <w:b/>
          <w:color w:val="000000" w:themeColor="text1"/>
          <w:lang w:val="en-US"/>
        </w:rPr>
        <w:t>O</w:t>
      </w:r>
      <w:r w:rsidR="00C70D0B" w:rsidRPr="00C70D0B">
        <w:rPr>
          <w:b/>
          <w:color w:val="000000" w:themeColor="text1"/>
          <w:lang w:val="en-US"/>
        </w:rPr>
        <w:t xml:space="preserve">rganic </w:t>
      </w:r>
      <w:r w:rsidR="00D30CF0">
        <w:rPr>
          <w:b/>
          <w:color w:val="000000" w:themeColor="text1"/>
          <w:lang w:val="en-US"/>
        </w:rPr>
        <w:t>Liquid Formulation</w:t>
      </w:r>
      <w:r>
        <w:rPr>
          <w:b/>
          <w:color w:val="000000" w:themeColor="text1"/>
          <w:lang w:val="en-US"/>
        </w:rPr>
        <w:t xml:space="preserve"> on G</w:t>
      </w:r>
      <w:r w:rsidR="00C70D0B" w:rsidRPr="00C70D0B">
        <w:rPr>
          <w:b/>
          <w:color w:val="000000" w:themeColor="text1"/>
          <w:lang w:val="en-US"/>
        </w:rPr>
        <w:t xml:space="preserve">rowth </w:t>
      </w:r>
      <w:r w:rsidR="00C70D0B" w:rsidRPr="00C70D0B">
        <w:rPr>
          <w:rFonts w:ascii="Times New Roman" w:hAnsi="Times New Roman" w:cs="Times New Roman"/>
          <w:b/>
          <w:sz w:val="24"/>
          <w:szCs w:val="24"/>
        </w:rPr>
        <w:t>of Black Sesame (</w:t>
      </w:r>
      <w:r w:rsidR="00C70D0B" w:rsidRPr="00C70D0B">
        <w:rPr>
          <w:rFonts w:ascii="Times New Roman" w:hAnsi="Times New Roman" w:cs="Times New Roman"/>
          <w:b/>
          <w:i/>
          <w:sz w:val="24"/>
          <w:szCs w:val="24"/>
        </w:rPr>
        <w:t>Sesamum indicum</w:t>
      </w:r>
      <w:r w:rsidR="00C70D0B" w:rsidRPr="00C70D0B">
        <w:rPr>
          <w:rFonts w:ascii="Times New Roman" w:hAnsi="Times New Roman" w:cs="Times New Roman"/>
          <w:b/>
          <w:sz w:val="24"/>
          <w:szCs w:val="24"/>
        </w:rPr>
        <w:t xml:space="preserve"> L</w:t>
      </w:r>
      <w:r w:rsidR="00BC55BA">
        <w:rPr>
          <w:rFonts w:ascii="Times New Roman" w:hAnsi="Times New Roman" w:cs="Times New Roman"/>
          <w:b/>
          <w:sz w:val="24"/>
          <w:szCs w:val="24"/>
        </w:rPr>
        <w:t>.</w:t>
      </w:r>
      <w:r w:rsidR="00C70D0B" w:rsidRPr="00C70D0B">
        <w:rPr>
          <w:rFonts w:ascii="Times New Roman" w:hAnsi="Times New Roman" w:cs="Times New Roman"/>
          <w:b/>
          <w:sz w:val="24"/>
          <w:szCs w:val="24"/>
        </w:rPr>
        <w:t>)</w:t>
      </w:r>
    </w:p>
    <w:p w:rsidR="007D2B0E" w:rsidRPr="00B35785" w:rsidRDefault="007D2B0E" w:rsidP="00B35785">
      <w:pPr>
        <w:spacing w:line="360" w:lineRule="auto"/>
        <w:jc w:val="center"/>
        <w:rPr>
          <w:rFonts w:ascii="Times New Roman" w:hAnsi="Times New Roman" w:cs="Times New Roman"/>
          <w:color w:val="31849B" w:themeColor="accent5" w:themeShade="BF"/>
          <w:sz w:val="24"/>
          <w:szCs w:val="24"/>
          <w:u w:val="single"/>
        </w:rPr>
      </w:pPr>
    </w:p>
    <w:p w:rsidR="001252C1" w:rsidRPr="00383849" w:rsidRDefault="00555FDC" w:rsidP="00383849">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Abstract</w:t>
      </w:r>
    </w:p>
    <w:p w:rsidR="001252C1" w:rsidRPr="00383849" w:rsidRDefault="00555FDC"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A present investigation was carried out during the </w:t>
      </w:r>
      <w:r w:rsidR="00EE51D0" w:rsidRPr="00383849">
        <w:rPr>
          <w:rFonts w:ascii="Times New Roman" w:hAnsi="Times New Roman" w:cs="Times New Roman"/>
          <w:i/>
          <w:sz w:val="24"/>
          <w:szCs w:val="24"/>
        </w:rPr>
        <w:t xml:space="preserve">Kharif </w:t>
      </w:r>
      <w:r w:rsidR="00D967D3">
        <w:rPr>
          <w:rFonts w:ascii="Times New Roman" w:hAnsi="Times New Roman" w:cs="Times New Roman"/>
          <w:i/>
          <w:sz w:val="24"/>
          <w:szCs w:val="24"/>
        </w:rPr>
        <w:t xml:space="preserve"> </w:t>
      </w:r>
      <w:r w:rsidR="00EE51D0" w:rsidRPr="00383849">
        <w:rPr>
          <w:rFonts w:ascii="Times New Roman" w:hAnsi="Times New Roman" w:cs="Times New Roman"/>
          <w:i/>
          <w:sz w:val="24"/>
          <w:szCs w:val="24"/>
        </w:rPr>
        <w:t>Season</w:t>
      </w:r>
      <w:r w:rsidRPr="00383849">
        <w:rPr>
          <w:rFonts w:ascii="Times New Roman" w:hAnsi="Times New Roman" w:cs="Times New Roman"/>
          <w:sz w:val="24"/>
          <w:szCs w:val="24"/>
        </w:rPr>
        <w:t xml:space="preserve"> </w:t>
      </w:r>
      <w:r w:rsidR="003A445E" w:rsidRPr="00383849">
        <w:rPr>
          <w:rFonts w:ascii="Times New Roman" w:hAnsi="Times New Roman" w:cs="Times New Roman"/>
          <w:sz w:val="24"/>
          <w:szCs w:val="24"/>
        </w:rPr>
        <w:t>of 2024</w:t>
      </w:r>
      <w:r w:rsidRPr="00383849">
        <w:rPr>
          <w:rFonts w:ascii="Times New Roman" w:hAnsi="Times New Roman" w:cs="Times New Roman"/>
          <w:sz w:val="24"/>
          <w:szCs w:val="24"/>
        </w:rPr>
        <w:t xml:space="preserve"> at Himalayan University farm, Jollang, Itanagar, to</w:t>
      </w:r>
      <w:r w:rsidR="00A63F1A" w:rsidRPr="00383849">
        <w:rPr>
          <w:rFonts w:ascii="Times New Roman" w:hAnsi="Times New Roman" w:cs="Times New Roman"/>
          <w:sz w:val="24"/>
          <w:szCs w:val="24"/>
        </w:rPr>
        <w:t xml:space="preserve"> determine the response of Jeevamrut </w:t>
      </w:r>
      <w:r w:rsidRPr="00383849">
        <w:rPr>
          <w:rFonts w:ascii="Times New Roman" w:hAnsi="Times New Roman" w:cs="Times New Roman"/>
          <w:sz w:val="24"/>
          <w:szCs w:val="24"/>
        </w:rPr>
        <w:t xml:space="preserve">fertilizer on growth of </w:t>
      </w:r>
      <w:r w:rsidR="00A63F1A" w:rsidRPr="00383849">
        <w:rPr>
          <w:rFonts w:ascii="Times New Roman" w:hAnsi="Times New Roman" w:cs="Times New Roman"/>
          <w:sz w:val="24"/>
          <w:szCs w:val="24"/>
        </w:rPr>
        <w:t>black sesame (</w:t>
      </w:r>
      <w:r w:rsidR="00487328" w:rsidRPr="00383849">
        <w:rPr>
          <w:rFonts w:ascii="Times New Roman" w:hAnsi="Times New Roman" w:cs="Times New Roman"/>
          <w:i/>
          <w:sz w:val="24"/>
          <w:szCs w:val="24"/>
        </w:rPr>
        <w:t xml:space="preserve">Sesamum </w:t>
      </w:r>
      <w:r w:rsidR="00A63F1A" w:rsidRPr="00383849">
        <w:rPr>
          <w:rFonts w:ascii="Times New Roman" w:hAnsi="Times New Roman" w:cs="Times New Roman"/>
          <w:i/>
          <w:sz w:val="24"/>
          <w:szCs w:val="24"/>
        </w:rPr>
        <w:t>indicum</w:t>
      </w:r>
      <w:r w:rsidR="00A63F1A" w:rsidRPr="00383849">
        <w:rPr>
          <w:rFonts w:ascii="Times New Roman" w:hAnsi="Times New Roman" w:cs="Times New Roman"/>
          <w:sz w:val="24"/>
          <w:szCs w:val="24"/>
        </w:rPr>
        <w:t xml:space="preserve"> L.) </w:t>
      </w:r>
      <w:r w:rsidR="00CF3BCA" w:rsidRPr="00383849">
        <w:rPr>
          <w:rFonts w:ascii="Times New Roman" w:hAnsi="Times New Roman" w:cs="Times New Roman"/>
          <w:sz w:val="24"/>
          <w:szCs w:val="24"/>
        </w:rPr>
        <w:t>The experiment was outlined in a Randomiz</w:t>
      </w:r>
      <w:r w:rsidR="00A63F1A" w:rsidRPr="00383849">
        <w:rPr>
          <w:rFonts w:ascii="Times New Roman" w:hAnsi="Times New Roman" w:cs="Times New Roman"/>
          <w:sz w:val="24"/>
          <w:szCs w:val="24"/>
        </w:rPr>
        <w:t>ed Block Design (RBD) with nine treatments</w:t>
      </w:r>
      <w:r w:rsidR="00CF3BCA" w:rsidRPr="00383849">
        <w:rPr>
          <w:rFonts w:ascii="Times New Roman" w:hAnsi="Times New Roman" w:cs="Times New Roman"/>
          <w:sz w:val="24"/>
          <w:szCs w:val="24"/>
        </w:rPr>
        <w:t xml:space="preserve"> and three replication.</w:t>
      </w:r>
      <w:r w:rsidR="00215443" w:rsidRPr="00383849">
        <w:rPr>
          <w:rFonts w:ascii="Times New Roman" w:hAnsi="Times New Roman" w:cs="Times New Roman"/>
          <w:sz w:val="24"/>
          <w:szCs w:val="24"/>
        </w:rPr>
        <w:t xml:space="preserve"> The treatment included combinat</w:t>
      </w:r>
      <w:r w:rsidR="00A63F1A" w:rsidRPr="00383849">
        <w:rPr>
          <w:rFonts w:ascii="Times New Roman" w:hAnsi="Times New Roman" w:cs="Times New Roman"/>
          <w:sz w:val="24"/>
          <w:szCs w:val="24"/>
        </w:rPr>
        <w:t xml:space="preserve">ion jeevamrut </w:t>
      </w:r>
      <w:r w:rsidR="00473547" w:rsidRPr="00383849">
        <w:rPr>
          <w:rFonts w:ascii="Times New Roman" w:hAnsi="Times New Roman" w:cs="Times New Roman"/>
          <w:sz w:val="24"/>
          <w:szCs w:val="24"/>
        </w:rPr>
        <w:t>and Panchgavy</w:t>
      </w:r>
      <w:r w:rsidR="00F449D5" w:rsidRPr="00383849">
        <w:rPr>
          <w:rFonts w:ascii="Times New Roman" w:hAnsi="Times New Roman" w:cs="Times New Roman"/>
          <w:sz w:val="24"/>
          <w:szCs w:val="24"/>
        </w:rPr>
        <w:t xml:space="preserve">. The study recorded significance difference among treatments in terms of plant height, leaf length, </w:t>
      </w:r>
      <w:r w:rsidR="00A63F1A" w:rsidRPr="00383849">
        <w:rPr>
          <w:rFonts w:ascii="Times New Roman" w:hAnsi="Times New Roman" w:cs="Times New Roman"/>
          <w:sz w:val="24"/>
          <w:szCs w:val="24"/>
        </w:rPr>
        <w:t xml:space="preserve">and number of </w:t>
      </w:r>
      <w:r w:rsidR="00A904D9" w:rsidRPr="00383849">
        <w:rPr>
          <w:rFonts w:ascii="Times New Roman" w:hAnsi="Times New Roman" w:cs="Times New Roman"/>
          <w:sz w:val="24"/>
          <w:szCs w:val="24"/>
        </w:rPr>
        <w:t>leaf,</w:t>
      </w:r>
      <w:r w:rsidR="00A63F1A" w:rsidRPr="00383849">
        <w:rPr>
          <w:rFonts w:ascii="Times New Roman" w:hAnsi="Times New Roman" w:cs="Times New Roman"/>
          <w:sz w:val="24"/>
          <w:szCs w:val="24"/>
        </w:rPr>
        <w:t xml:space="preserve"> dry weight and fresh </w:t>
      </w:r>
      <w:r w:rsidR="00A904D9" w:rsidRPr="00383849">
        <w:rPr>
          <w:rFonts w:ascii="Times New Roman" w:hAnsi="Times New Roman" w:cs="Times New Roman"/>
          <w:sz w:val="24"/>
          <w:szCs w:val="24"/>
        </w:rPr>
        <w:t>weight of</w:t>
      </w:r>
      <w:r w:rsidR="00A63F1A" w:rsidRPr="00383849">
        <w:rPr>
          <w:rFonts w:ascii="Times New Roman" w:hAnsi="Times New Roman" w:cs="Times New Roman"/>
          <w:sz w:val="24"/>
          <w:szCs w:val="24"/>
        </w:rPr>
        <w:t xml:space="preserve"> plant at   30, 60 and 90 DAS</w:t>
      </w:r>
      <w:r w:rsidR="00F449D5" w:rsidRPr="00383849">
        <w:rPr>
          <w:rFonts w:ascii="Times New Roman" w:hAnsi="Times New Roman" w:cs="Times New Roman"/>
          <w:sz w:val="24"/>
          <w:szCs w:val="24"/>
        </w:rPr>
        <w:t xml:space="preserve">.  </w:t>
      </w:r>
      <w:r w:rsidR="00DD24A6" w:rsidRPr="00383849">
        <w:rPr>
          <w:rFonts w:ascii="Times New Roman" w:hAnsi="Times New Roman" w:cs="Times New Roman"/>
          <w:sz w:val="24"/>
          <w:szCs w:val="24"/>
        </w:rPr>
        <w:t>The result revealed that the treatment T</w:t>
      </w:r>
      <w:r w:rsidR="00A904D9" w:rsidRPr="00383849">
        <w:rPr>
          <w:rFonts w:ascii="Times New Roman" w:hAnsi="Times New Roman" w:cs="Times New Roman"/>
          <w:sz w:val="24"/>
          <w:szCs w:val="24"/>
          <w:vertAlign w:val="subscript"/>
        </w:rPr>
        <w:t>4</w:t>
      </w:r>
      <w:r w:rsidR="00DD24A6" w:rsidRPr="00383849">
        <w:rPr>
          <w:rFonts w:ascii="Times New Roman" w:hAnsi="Times New Roman" w:cs="Times New Roman"/>
          <w:sz w:val="24"/>
          <w:szCs w:val="24"/>
          <w:vertAlign w:val="subscript"/>
        </w:rPr>
        <w:t xml:space="preserve"> </w:t>
      </w:r>
      <w:r w:rsidR="00DD24A6" w:rsidRPr="00383849">
        <w:rPr>
          <w:rFonts w:ascii="Times New Roman" w:hAnsi="Times New Roman" w:cs="Times New Roman"/>
          <w:sz w:val="24"/>
          <w:szCs w:val="24"/>
        </w:rPr>
        <w:t>(</w:t>
      </w:r>
      <w:r w:rsidR="00A904D9" w:rsidRPr="00383849">
        <w:rPr>
          <w:rFonts w:ascii="Times New Roman" w:hAnsi="Times New Roman" w:cs="Times New Roman"/>
          <w:sz w:val="24"/>
          <w:szCs w:val="24"/>
        </w:rPr>
        <w:t xml:space="preserve">Foliar Spray Jeevamrut  @ 2.5% </w:t>
      </w:r>
      <w:r w:rsidR="00DD24A6" w:rsidRPr="00383849">
        <w:rPr>
          <w:rFonts w:ascii="Times New Roman" w:hAnsi="Times New Roman" w:cs="Times New Roman"/>
          <w:sz w:val="24"/>
          <w:szCs w:val="24"/>
        </w:rPr>
        <w:t>+</w:t>
      </w:r>
      <w:r w:rsidR="00A904D9" w:rsidRPr="00383849">
        <w:rPr>
          <w:rFonts w:ascii="Times New Roman" w:hAnsi="Times New Roman" w:cs="Times New Roman"/>
          <w:sz w:val="24"/>
          <w:szCs w:val="24"/>
        </w:rPr>
        <w:t xml:space="preserve"> </w:t>
      </w:r>
      <w:r w:rsidR="00487328" w:rsidRPr="00383849">
        <w:rPr>
          <w:rFonts w:ascii="Times New Roman" w:hAnsi="Times New Roman" w:cs="Times New Roman"/>
          <w:sz w:val="24"/>
          <w:szCs w:val="24"/>
        </w:rPr>
        <w:t xml:space="preserve">Foliar Spray Panchgavya </w:t>
      </w:r>
      <w:r w:rsidR="00A904D9" w:rsidRPr="00383849">
        <w:rPr>
          <w:rFonts w:ascii="Times New Roman" w:hAnsi="Times New Roman" w:cs="Times New Roman"/>
          <w:sz w:val="24"/>
          <w:szCs w:val="24"/>
        </w:rPr>
        <w:t xml:space="preserve">@ 5% </w:t>
      </w:r>
      <w:r w:rsidR="00DD24A6" w:rsidRPr="00383849">
        <w:rPr>
          <w:rFonts w:ascii="Times New Roman" w:hAnsi="Times New Roman" w:cs="Times New Roman"/>
          <w:sz w:val="24"/>
          <w:szCs w:val="24"/>
        </w:rPr>
        <w:t xml:space="preserve">) was found to be best treatment for obtaining maximum plant height, leaf </w:t>
      </w:r>
      <w:r w:rsidR="00A904D9" w:rsidRPr="00383849">
        <w:rPr>
          <w:rFonts w:ascii="Times New Roman" w:hAnsi="Times New Roman" w:cs="Times New Roman"/>
          <w:sz w:val="24"/>
          <w:szCs w:val="24"/>
        </w:rPr>
        <w:t xml:space="preserve">length, number of leaf , dry weight and  fresh weight </w:t>
      </w:r>
      <w:r w:rsidR="00DD24A6" w:rsidRPr="00383849">
        <w:rPr>
          <w:rFonts w:ascii="Times New Roman" w:hAnsi="Times New Roman" w:cs="Times New Roman"/>
          <w:sz w:val="24"/>
          <w:szCs w:val="24"/>
        </w:rPr>
        <w:t>, this indicati</w:t>
      </w:r>
      <w:r w:rsidR="00AB0DEF" w:rsidRPr="00383849">
        <w:rPr>
          <w:rFonts w:ascii="Times New Roman" w:hAnsi="Times New Roman" w:cs="Times New Roman"/>
          <w:sz w:val="24"/>
          <w:szCs w:val="24"/>
        </w:rPr>
        <w:t>ng the combined</w:t>
      </w:r>
      <w:r w:rsidR="00DD24A6" w:rsidRPr="00383849">
        <w:rPr>
          <w:rFonts w:ascii="Times New Roman" w:hAnsi="Times New Roman" w:cs="Times New Roman"/>
          <w:sz w:val="24"/>
          <w:szCs w:val="24"/>
        </w:rPr>
        <w:t xml:space="preserve"> eff</w:t>
      </w:r>
      <w:r w:rsidR="00AB0DEF" w:rsidRPr="00383849">
        <w:rPr>
          <w:rFonts w:ascii="Times New Roman" w:hAnsi="Times New Roman" w:cs="Times New Roman"/>
          <w:sz w:val="24"/>
          <w:szCs w:val="24"/>
        </w:rPr>
        <w:t xml:space="preserve">ect of </w:t>
      </w:r>
      <w:r w:rsidR="00A904D9" w:rsidRPr="00383849">
        <w:rPr>
          <w:rFonts w:ascii="Times New Roman" w:hAnsi="Times New Roman" w:cs="Times New Roman"/>
          <w:sz w:val="24"/>
          <w:szCs w:val="24"/>
        </w:rPr>
        <w:t xml:space="preserve">jeevamrut </w:t>
      </w:r>
      <w:r w:rsidR="00AB0DEF" w:rsidRPr="00383849">
        <w:rPr>
          <w:rFonts w:ascii="Times New Roman" w:hAnsi="Times New Roman" w:cs="Times New Roman"/>
          <w:sz w:val="24"/>
          <w:szCs w:val="24"/>
        </w:rPr>
        <w:t>fertilizer on black</w:t>
      </w:r>
      <w:r w:rsidR="00A904D9" w:rsidRPr="00383849">
        <w:rPr>
          <w:rFonts w:ascii="Times New Roman" w:hAnsi="Times New Roman" w:cs="Times New Roman"/>
          <w:sz w:val="24"/>
          <w:szCs w:val="24"/>
        </w:rPr>
        <w:t xml:space="preserve"> sesame .</w:t>
      </w:r>
    </w:p>
    <w:p w:rsidR="00AB0DEF" w:rsidRPr="00D967D3" w:rsidRDefault="00A904D9" w:rsidP="00383849">
      <w:pPr>
        <w:tabs>
          <w:tab w:val="left" w:pos="2484"/>
        </w:tabs>
        <w:spacing w:line="360" w:lineRule="auto"/>
        <w:jc w:val="both"/>
        <w:rPr>
          <w:rFonts w:ascii="Times New Roman" w:hAnsi="Times New Roman" w:cs="Times New Roman"/>
          <w:sz w:val="24"/>
          <w:szCs w:val="24"/>
        </w:rPr>
      </w:pPr>
      <w:r w:rsidRPr="00D967D3">
        <w:rPr>
          <w:rFonts w:ascii="Times New Roman" w:hAnsi="Times New Roman" w:cs="Times New Roman"/>
          <w:sz w:val="24"/>
          <w:szCs w:val="24"/>
        </w:rPr>
        <w:t>Keywords: Jeevamrut, Panchagavya, Black Sesame,</w:t>
      </w:r>
      <w:r w:rsidR="00AB0DEF" w:rsidRPr="00D967D3">
        <w:rPr>
          <w:rFonts w:ascii="Times New Roman" w:hAnsi="Times New Roman" w:cs="Times New Roman"/>
          <w:sz w:val="24"/>
          <w:szCs w:val="24"/>
        </w:rPr>
        <w:t xml:space="preserve"> Randomized b</w:t>
      </w:r>
      <w:r w:rsidRPr="00D967D3">
        <w:rPr>
          <w:rFonts w:ascii="Times New Roman" w:hAnsi="Times New Roman" w:cs="Times New Roman"/>
          <w:sz w:val="24"/>
          <w:szCs w:val="24"/>
        </w:rPr>
        <w:t>lock design (RBD).</w:t>
      </w:r>
    </w:p>
    <w:p w:rsidR="001252C1" w:rsidRPr="00383849" w:rsidRDefault="001252C1" w:rsidP="00383849">
      <w:pPr>
        <w:pStyle w:val="ListParagraph"/>
        <w:numPr>
          <w:ilvl w:val="0"/>
          <w:numId w:val="3"/>
        </w:numPr>
        <w:tabs>
          <w:tab w:val="left" w:pos="2484"/>
        </w:tabs>
        <w:spacing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Introduction</w:t>
      </w:r>
    </w:p>
    <w:p w:rsidR="00A904D9"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Sesame (</w:t>
      </w:r>
      <w:r w:rsidRPr="00383849">
        <w:rPr>
          <w:rFonts w:ascii="Times New Roman" w:hAnsi="Times New Roman" w:cs="Times New Roman"/>
          <w:i/>
          <w:sz w:val="24"/>
          <w:szCs w:val="24"/>
        </w:rPr>
        <w:t>Sesamum indicum</w:t>
      </w:r>
      <w:r w:rsidRPr="00383849">
        <w:rPr>
          <w:rFonts w:ascii="Times New Roman" w:hAnsi="Times New Roman" w:cs="Times New Roman"/>
          <w:sz w:val="24"/>
          <w:szCs w:val="24"/>
        </w:rPr>
        <w:t xml:space="preserve"> L.) is an annual flowering plant that belongs to the family Pedaliaceae and one of the earliest crops cultivated in the ancient times world( Augstburger </w:t>
      </w:r>
      <w:r w:rsidRPr="00383849">
        <w:rPr>
          <w:rFonts w:ascii="Times New Roman" w:hAnsi="Times New Roman" w:cs="Times New Roman"/>
          <w:i/>
          <w:sz w:val="24"/>
          <w:szCs w:val="24"/>
        </w:rPr>
        <w:t xml:space="preserve">et al., </w:t>
      </w:r>
      <w:r w:rsidRPr="00383849">
        <w:rPr>
          <w:rFonts w:ascii="Times New Roman" w:hAnsi="Times New Roman" w:cs="Times New Roman"/>
          <w:sz w:val="24"/>
          <w:szCs w:val="24"/>
        </w:rPr>
        <w:t xml:space="preserve">2000).The second era in sesame research (2000–2013) was characterized first, by the employment of classical breeding methods including induced mutation and screening of genotype for desirable characters (Wongyai </w:t>
      </w:r>
      <w:r w:rsidRPr="00D30CF0">
        <w:rPr>
          <w:rFonts w:ascii="Times New Roman" w:hAnsi="Times New Roman" w:cs="Times New Roman"/>
          <w:i/>
          <w:sz w:val="24"/>
          <w:szCs w:val="24"/>
        </w:rPr>
        <w:t xml:space="preserve">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2001).Sesame seeds are rich in essential components; including oil (comprising 44–58% of the seed), protein (18–25%), carbohydrates (11–13.5%), and ash content (approximately 5%) (Kang, 2003) the use of natural diet and herbs has become very popular in recent decades due to tendency for the consumption of toxin-free food with minimal adverse effect (Kelly </w:t>
      </w:r>
      <w:r w:rsidRPr="00D30CF0">
        <w:rPr>
          <w:rFonts w:ascii="Times New Roman" w:hAnsi="Times New Roman" w:cs="Times New Roman"/>
          <w:i/>
          <w:sz w:val="24"/>
          <w:szCs w:val="24"/>
        </w:rPr>
        <w:t>et</w:t>
      </w:r>
      <w:r w:rsidRPr="00383849">
        <w:rPr>
          <w:rFonts w:ascii="Times New Roman" w:hAnsi="Times New Roman" w:cs="Times New Roman"/>
          <w:i/>
          <w:sz w:val="24"/>
          <w:szCs w:val="24"/>
        </w:rPr>
        <w:t xml:space="preserve"> al</w:t>
      </w:r>
      <w:r w:rsidRPr="00383849">
        <w:rPr>
          <w:rFonts w:ascii="Times New Roman" w:hAnsi="Times New Roman" w:cs="Times New Roman"/>
          <w:sz w:val="24"/>
          <w:szCs w:val="24"/>
        </w:rPr>
        <w:t>., 2005). Lignans play an important role in protecting the sesame plant against pests in the form of powerful antioxidants and insecticides (Jeng &amp; Hou, 2005).</w:t>
      </w:r>
    </w:p>
    <w:p w:rsidR="00A904D9"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It has been an important oil seed crop for centuries and is often referred to as the "Queen of Oilseeds" (Nayar, 1984). Sesame is cultivated extensively in various regions worldwide, mostly in </w:t>
      </w:r>
      <w:r w:rsidRPr="00383849">
        <w:rPr>
          <w:rFonts w:ascii="Times New Roman" w:hAnsi="Times New Roman" w:cs="Times New Roman"/>
          <w:sz w:val="24"/>
          <w:szCs w:val="24"/>
        </w:rPr>
        <w:lastRenderedPageBreak/>
        <w:t xml:space="preserve">tropical and subtropical areas particularly in Asia and Africa (Wen-Huey, 2007).Furthermore, sesame is often grown in harsh environments and exposed to various biotic and abiotic stresses that heavily impair its productivity (Witcombe </w:t>
      </w:r>
      <w:r w:rsidRPr="00D30CF0">
        <w:rPr>
          <w:rFonts w:ascii="Times New Roman" w:hAnsi="Times New Roman" w:cs="Times New Roman"/>
          <w:i/>
          <w:sz w:val="24"/>
          <w:szCs w:val="24"/>
        </w:rPr>
        <w:t xml:space="preserve">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2007). The availability of molecular markers has paved the way for several genetic diversity studies in sesame. Knowledge on the genetic diversity and population structure of germplasm collections is an important foundation for crop improvement and a key component of effective conservation and breeding strategies (Thomson </w:t>
      </w:r>
      <w:r w:rsidRPr="00D30CF0">
        <w:rPr>
          <w:rFonts w:ascii="Times New Roman" w:hAnsi="Times New Roman" w:cs="Times New Roman"/>
          <w:i/>
          <w:sz w:val="24"/>
          <w:szCs w:val="24"/>
        </w:rPr>
        <w:t xml:space="preserve">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2007).Studies on unsaturated fatty acids by various researchers suggest that Indian sesame germplasm has high genetic variability with respect to fatty acid composition (Uzun </w:t>
      </w:r>
      <w:r w:rsidRPr="00383849">
        <w:rPr>
          <w:rFonts w:ascii="Times New Roman" w:hAnsi="Times New Roman" w:cs="Times New Roman"/>
          <w:i/>
          <w:sz w:val="24"/>
          <w:szCs w:val="24"/>
        </w:rPr>
        <w:t xml:space="preserve">et al., </w:t>
      </w:r>
      <w:r w:rsidRPr="00383849">
        <w:rPr>
          <w:rFonts w:ascii="Times New Roman" w:hAnsi="Times New Roman" w:cs="Times New Roman"/>
          <w:sz w:val="24"/>
          <w:szCs w:val="24"/>
        </w:rPr>
        <w:t>2008).</w:t>
      </w:r>
    </w:p>
    <w:p w:rsidR="00A904D9"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oil possesses high stability to oxidation due to the presence of antioxidants such as sesamol, sesamolin and sesamin) and tocopherols (Sabah, 2008).Sesame helps to prevent a number of diseases such as hypertension, hypercholesterolemia, cancer, and aging (Kanu </w:t>
      </w:r>
      <w:r w:rsidRPr="00D30CF0">
        <w:rPr>
          <w:rFonts w:ascii="Times New Roman" w:hAnsi="Times New Roman" w:cs="Times New Roman"/>
          <w:i/>
          <w:sz w:val="24"/>
          <w:szCs w:val="24"/>
        </w:rPr>
        <w:t xml:space="preserve">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2010).Sesame is primarily grown for its oil-bearing seed. Beside the high oil content, sesame seeds contain almost 18% proteins and among the fatty acid compositions, oleic acid (39.6%) and linoleic acid (46%) are the two main components with the ideal ratio of almost 1:1 (Anilakumar </w:t>
      </w:r>
      <w:r w:rsidRPr="00D30CF0">
        <w:rPr>
          <w:rFonts w:ascii="Times New Roman" w:hAnsi="Times New Roman" w:cs="Times New Roman"/>
          <w:i/>
          <w:sz w:val="24"/>
          <w:szCs w:val="24"/>
        </w:rPr>
        <w:t>et</w:t>
      </w:r>
      <w:r w:rsidRPr="00383849">
        <w:rPr>
          <w:rFonts w:ascii="Times New Roman" w:hAnsi="Times New Roman" w:cs="Times New Roman"/>
          <w:sz w:val="24"/>
          <w:szCs w:val="24"/>
        </w:rPr>
        <w:t xml:space="preserve">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2010). </w:t>
      </w:r>
    </w:p>
    <w:p w:rsidR="00A904D9" w:rsidRPr="00383849" w:rsidRDefault="00A904D9"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introgression of useful genes from wild species into cultivars via conventional breeding has not been so far successful in sesame mainly due to post-fertilization barriers (Tiwari </w:t>
      </w:r>
      <w:r w:rsidRPr="00D30CF0">
        <w:rPr>
          <w:rFonts w:ascii="Times New Roman" w:hAnsi="Times New Roman" w:cs="Times New Roman"/>
          <w:i/>
          <w:sz w:val="24"/>
          <w:szCs w:val="24"/>
        </w:rPr>
        <w:t>et al.,</w:t>
      </w:r>
      <w:r w:rsidRPr="00383849">
        <w:rPr>
          <w:rFonts w:ascii="Times New Roman" w:hAnsi="Times New Roman" w:cs="Times New Roman"/>
          <w:sz w:val="24"/>
          <w:szCs w:val="24"/>
        </w:rPr>
        <w:t xml:space="preserve"> 2011).Timely harvesting ensures optimum quality and consumer acceptance. The harvesting of the sesame must be done at its physiological maturity, for delayed harvesting may result in shattering of seeds. The physiological maturity is ascertained when the following changes are observed: the lower most capsule turned brown and began to pop open, the stem turned yellow, the leaves started falling-off, blossoming has finished and leaves turned yellow. Uniform maturity is an important genotypic feature that not only minimizes harvesting cost but also the yield losses. Sesame is generally harvested by hand, dried in field and threshed and cleaned manually (Ranganatha </w:t>
      </w:r>
      <w:r w:rsidRPr="00383849">
        <w:rPr>
          <w:rFonts w:ascii="Times New Roman" w:hAnsi="Times New Roman" w:cs="Times New Roman"/>
          <w:i/>
          <w:sz w:val="24"/>
          <w:szCs w:val="24"/>
        </w:rPr>
        <w:t>et al.,</w:t>
      </w:r>
      <w:r w:rsidRPr="00383849">
        <w:rPr>
          <w:rFonts w:ascii="Times New Roman" w:hAnsi="Times New Roman" w:cs="Times New Roman"/>
          <w:sz w:val="24"/>
          <w:szCs w:val="24"/>
        </w:rPr>
        <w:t xml:space="preserve"> 2011).Germplasm collection, characterization and conservation, huge genetic materials of cultivated sesame along with wild related species are currently preserved in several around the world mainly in Asia (Zhang Y. </w:t>
      </w:r>
      <w:r w:rsidRPr="00D30CF0">
        <w:rPr>
          <w:rFonts w:ascii="Times New Roman" w:hAnsi="Times New Roman" w:cs="Times New Roman"/>
          <w:i/>
          <w:sz w:val="24"/>
          <w:szCs w:val="24"/>
        </w:rPr>
        <w:t>et al</w:t>
      </w:r>
      <w:r w:rsidRPr="00383849">
        <w:rPr>
          <w:rFonts w:ascii="Times New Roman" w:hAnsi="Times New Roman" w:cs="Times New Roman"/>
          <w:sz w:val="24"/>
          <w:szCs w:val="24"/>
        </w:rPr>
        <w:t>., 2012)</w:t>
      </w:r>
    </w:p>
    <w:p w:rsidR="00A904D9" w:rsidRPr="00383849" w:rsidRDefault="00A904D9" w:rsidP="00383849">
      <w:pPr>
        <w:tabs>
          <w:tab w:val="left" w:pos="2484"/>
        </w:tabs>
        <w:spacing w:line="360" w:lineRule="auto"/>
        <w:jc w:val="both"/>
        <w:rPr>
          <w:rFonts w:ascii="Times New Roman" w:hAnsi="Times New Roman" w:cs="Times New Roman"/>
          <w:b/>
          <w:sz w:val="24"/>
          <w:szCs w:val="24"/>
        </w:rPr>
      </w:pPr>
    </w:p>
    <w:p w:rsidR="00165153" w:rsidRPr="00383849" w:rsidRDefault="00D26A9B" w:rsidP="00383849">
      <w:pPr>
        <w:pStyle w:val="ListParagraph"/>
        <w:numPr>
          <w:ilvl w:val="0"/>
          <w:numId w:val="3"/>
        </w:numPr>
        <w:tabs>
          <w:tab w:val="left" w:pos="2655"/>
        </w:tabs>
        <w:spacing w:before="240"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MATERIALS  AND MEHTODS</w:t>
      </w:r>
    </w:p>
    <w:p w:rsidR="00F54BEE" w:rsidRPr="00383849" w:rsidRDefault="00F54BEE" w:rsidP="00383849">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lastRenderedPageBreak/>
        <w:t>The experiment was carried out at agriculture field, Jollang, college of agriculture, Himalayan University, during the period of Kharif season. On 6</w:t>
      </w:r>
      <w:r w:rsidRPr="00383849">
        <w:rPr>
          <w:rFonts w:ascii="Times New Roman" w:hAnsi="Times New Roman" w:cs="Times New Roman"/>
          <w:sz w:val="24"/>
          <w:szCs w:val="24"/>
          <w:vertAlign w:val="superscript"/>
        </w:rPr>
        <w:t>th</w:t>
      </w:r>
      <w:r w:rsidRPr="00383849">
        <w:rPr>
          <w:rFonts w:ascii="Times New Roman" w:hAnsi="Times New Roman" w:cs="Times New Roman"/>
          <w:sz w:val="24"/>
          <w:szCs w:val="24"/>
        </w:rPr>
        <w:t xml:space="preserve"> July 2024. The experimental farm is situated at 27.074684, N latitude and 93.652878 E longitude with an average elevation of 320 meters. It was undertaken with the objective to analyze the different Sesame verities and to assess their performance in Kharif season.</w:t>
      </w:r>
    </w:p>
    <w:p w:rsidR="00F54BEE" w:rsidRPr="00383849" w:rsidRDefault="00F54BEE" w:rsidP="00383849">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t>The Treatment Include,</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1-</w:t>
      </w:r>
      <w:r w:rsidRPr="00383849">
        <w:rPr>
          <w:rFonts w:ascii="Times New Roman" w:hAnsi="Times New Roman" w:cs="Times New Roman"/>
          <w:bCs/>
          <w:sz w:val="24"/>
          <w:szCs w:val="24"/>
        </w:rPr>
        <w:t xml:space="preserve"> Control,</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2-</w:t>
      </w:r>
      <w:r w:rsidRPr="00383849">
        <w:rPr>
          <w:rFonts w:ascii="Times New Roman" w:hAnsi="Times New Roman" w:cs="Times New Roman"/>
          <w:sz w:val="24"/>
          <w:szCs w:val="24"/>
        </w:rPr>
        <w:t xml:space="preserve"> Foliar Spray Panchgavya  @ 2.5%,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3-</w:t>
      </w:r>
      <w:r w:rsidRPr="00383849">
        <w:rPr>
          <w:rFonts w:ascii="Times New Roman" w:hAnsi="Times New Roman" w:cs="Times New Roman"/>
          <w:sz w:val="24"/>
          <w:szCs w:val="24"/>
        </w:rPr>
        <w:t xml:space="preserve"> Foliar Spray Panchgavya  @ 5% ,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4-</w:t>
      </w:r>
      <w:r w:rsidRPr="00383849">
        <w:rPr>
          <w:rFonts w:ascii="Times New Roman" w:hAnsi="Times New Roman" w:cs="Times New Roman"/>
          <w:sz w:val="24"/>
          <w:szCs w:val="24"/>
        </w:rPr>
        <w:t xml:space="preserve"> Foliar Spray Jeevamrut  @ 2.5%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5-</w:t>
      </w:r>
      <w:r w:rsidRPr="00383849">
        <w:rPr>
          <w:rFonts w:ascii="Times New Roman" w:hAnsi="Times New Roman" w:cs="Times New Roman"/>
          <w:sz w:val="24"/>
          <w:szCs w:val="24"/>
        </w:rPr>
        <w:t xml:space="preserve"> Foliar Spray Jeevamrut  @ 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6-</w:t>
      </w:r>
      <w:r w:rsidRPr="00383849">
        <w:rPr>
          <w:rFonts w:ascii="Times New Roman" w:hAnsi="Times New Roman" w:cs="Times New Roman"/>
          <w:sz w:val="24"/>
          <w:szCs w:val="24"/>
        </w:rPr>
        <w:t xml:space="preserve"> Foliar Spray Vermiwash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7-</w:t>
      </w:r>
      <w:r w:rsidRPr="00383849">
        <w:rPr>
          <w:rFonts w:ascii="Times New Roman" w:hAnsi="Times New Roman" w:cs="Times New Roman"/>
          <w:sz w:val="24"/>
          <w:szCs w:val="24"/>
        </w:rPr>
        <w:t xml:space="preserve"> Foliar Spray</w:t>
      </w:r>
      <w:r w:rsidR="00900F88" w:rsidRPr="00383849">
        <w:rPr>
          <w:rFonts w:ascii="Times New Roman" w:hAnsi="Times New Roman" w:cs="Times New Roman"/>
          <w:sz w:val="24"/>
          <w:szCs w:val="24"/>
        </w:rPr>
        <w:t xml:space="preserve"> </w:t>
      </w:r>
      <w:r w:rsidRPr="00383849">
        <w:rPr>
          <w:rFonts w:ascii="Times New Roman" w:hAnsi="Times New Roman" w:cs="Times New Roman"/>
          <w:sz w:val="24"/>
          <w:szCs w:val="24"/>
        </w:rPr>
        <w:t>Vermiwash @ 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8 -</w:t>
      </w:r>
      <w:r w:rsidRPr="00383849">
        <w:rPr>
          <w:rFonts w:ascii="Times New Roman" w:hAnsi="Times New Roman" w:cs="Times New Roman"/>
          <w:sz w:val="24"/>
          <w:szCs w:val="24"/>
        </w:rPr>
        <w:t xml:space="preserve"> Foliar Spray Liquid Bio</w:t>
      </w:r>
      <w:r w:rsidR="00473547" w:rsidRPr="00383849">
        <w:rPr>
          <w:rFonts w:ascii="Times New Roman" w:hAnsi="Times New Roman" w:cs="Times New Roman"/>
          <w:sz w:val="24"/>
          <w:szCs w:val="24"/>
        </w:rPr>
        <w:t>-</w:t>
      </w:r>
      <w:r w:rsidRPr="00383849">
        <w:rPr>
          <w:rFonts w:ascii="Times New Roman" w:hAnsi="Times New Roman" w:cs="Times New Roman"/>
          <w:sz w:val="24"/>
          <w:szCs w:val="24"/>
        </w:rPr>
        <w:t>Fertilizer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9 -</w:t>
      </w:r>
      <w:r w:rsidRPr="00383849">
        <w:rPr>
          <w:rFonts w:ascii="Times New Roman" w:hAnsi="Times New Roman" w:cs="Times New Roman"/>
          <w:sz w:val="24"/>
          <w:szCs w:val="24"/>
        </w:rPr>
        <w:t xml:space="preserve"> Foliar Spray Liquid Bio</w:t>
      </w:r>
      <w:r w:rsidR="00473547" w:rsidRPr="00383849">
        <w:rPr>
          <w:rFonts w:ascii="Times New Roman" w:hAnsi="Times New Roman" w:cs="Times New Roman"/>
          <w:sz w:val="24"/>
          <w:szCs w:val="24"/>
        </w:rPr>
        <w:t>-</w:t>
      </w:r>
      <w:r w:rsidRPr="00383849">
        <w:rPr>
          <w:rFonts w:ascii="Times New Roman" w:hAnsi="Times New Roman" w:cs="Times New Roman"/>
          <w:sz w:val="24"/>
          <w:szCs w:val="24"/>
        </w:rPr>
        <w:t>Fertilizer @ 5%</w:t>
      </w:r>
      <w:r w:rsidR="00900F88" w:rsidRPr="00383849">
        <w:rPr>
          <w:rFonts w:ascii="Times New Roman" w:hAnsi="Times New Roman" w:cs="Times New Roman"/>
          <w:sz w:val="24"/>
          <w:szCs w:val="24"/>
        </w:rPr>
        <w:t>. The experiment was carried out in Random Block Design (RBD) in the year 2024-2025</w:t>
      </w:r>
    </w:p>
    <w:p w:rsidR="008220FF" w:rsidRPr="00CC2A28" w:rsidRDefault="00B3209E" w:rsidP="00383849">
      <w:pPr>
        <w:spacing w:line="360" w:lineRule="auto"/>
        <w:jc w:val="both"/>
        <w:rPr>
          <w:rFonts w:ascii="Times New Roman" w:hAnsi="Times New Roman" w:cs="Times New Roman"/>
          <w:b/>
          <w:color w:val="000000" w:themeColor="text1"/>
          <w:sz w:val="24"/>
          <w:szCs w:val="24"/>
          <w:shd w:val="clear" w:color="auto" w:fill="FFFFFF"/>
        </w:rPr>
      </w:pPr>
      <w:r w:rsidRPr="00CC2A28">
        <w:rPr>
          <w:rFonts w:ascii="Times New Roman" w:hAnsi="Times New Roman" w:cs="Times New Roman"/>
          <w:b/>
          <w:color w:val="000000" w:themeColor="text1"/>
          <w:sz w:val="24"/>
          <w:szCs w:val="24"/>
          <w:shd w:val="clear" w:color="auto" w:fill="FFFFFF"/>
        </w:rPr>
        <w:t xml:space="preserve">2.1 </w:t>
      </w:r>
      <w:r w:rsidR="008220FF" w:rsidRPr="00CC2A28">
        <w:rPr>
          <w:rFonts w:ascii="Times New Roman" w:hAnsi="Times New Roman" w:cs="Times New Roman"/>
          <w:b/>
          <w:color w:val="000000" w:themeColor="text1"/>
          <w:sz w:val="24"/>
          <w:szCs w:val="24"/>
          <w:shd w:val="clear" w:color="auto" w:fill="FFFFFF"/>
        </w:rPr>
        <w:t>Weather and Climate</w:t>
      </w:r>
    </w:p>
    <w:p w:rsidR="008220FF" w:rsidRPr="00CC2A28" w:rsidRDefault="008220FF" w:rsidP="00383849">
      <w:pPr>
        <w:spacing w:line="360" w:lineRule="auto"/>
        <w:jc w:val="both"/>
        <w:rPr>
          <w:rFonts w:ascii="Times New Roman" w:hAnsi="Times New Roman" w:cs="Times New Roman"/>
          <w:color w:val="000000" w:themeColor="text1"/>
          <w:sz w:val="24"/>
          <w:szCs w:val="24"/>
          <w:shd w:val="clear" w:color="auto" w:fill="FFFFFF"/>
        </w:rPr>
      </w:pPr>
      <w:r w:rsidRPr="00CC2A28">
        <w:rPr>
          <w:rFonts w:ascii="Times New Roman" w:hAnsi="Times New Roman" w:cs="Times New Roman"/>
          <w:color w:val="000000" w:themeColor="text1"/>
          <w:sz w:val="24"/>
          <w:szCs w:val="24"/>
          <w:shd w:val="clear" w:color="auto" w:fill="FFFFFF"/>
        </w:rPr>
        <w:t xml:space="preserve">The climate condition of Itanagar is </w:t>
      </w:r>
      <w:r w:rsidR="000F22D4" w:rsidRPr="00CC2A28">
        <w:rPr>
          <w:rFonts w:ascii="Times New Roman" w:hAnsi="Times New Roman" w:cs="Times New Roman"/>
          <w:color w:val="000000" w:themeColor="text1"/>
          <w:sz w:val="24"/>
          <w:szCs w:val="24"/>
          <w:shd w:val="clear" w:color="auto" w:fill="FFFFFF"/>
        </w:rPr>
        <w:t>humid subtropical</w:t>
      </w:r>
      <w:r w:rsidRPr="00CC2A28">
        <w:rPr>
          <w:rFonts w:ascii="Times New Roman" w:hAnsi="Times New Roman" w:cs="Times New Roman"/>
          <w:color w:val="000000" w:themeColor="text1"/>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rsidR="00A15F22" w:rsidRPr="00383849" w:rsidRDefault="008220FF" w:rsidP="00383849">
      <w:pPr>
        <w:spacing w:line="360" w:lineRule="auto"/>
        <w:ind w:left="-142"/>
        <w:jc w:val="both"/>
        <w:rPr>
          <w:rFonts w:ascii="Times New Roman" w:hAnsi="Times New Roman" w:cs="Times New Roman"/>
          <w:b/>
          <w:color w:val="333333"/>
          <w:sz w:val="24"/>
          <w:szCs w:val="24"/>
          <w:shd w:val="clear" w:color="auto" w:fill="FFFFFF"/>
        </w:rPr>
      </w:pPr>
      <w:r w:rsidRPr="00383849">
        <w:rPr>
          <w:rFonts w:ascii="Times New Roman" w:hAnsi="Times New Roman" w:cs="Times New Roman"/>
          <w:b/>
          <w:color w:val="333333"/>
          <w:sz w:val="24"/>
          <w:szCs w:val="24"/>
          <w:shd w:val="clear" w:color="auto" w:fill="FFFFFF"/>
        </w:rPr>
        <w:t xml:space="preserve"> </w:t>
      </w:r>
    </w:p>
    <w:p w:rsidR="00A15F22" w:rsidRPr="00383849" w:rsidRDefault="00A15F22" w:rsidP="00383849">
      <w:pPr>
        <w:spacing w:line="360" w:lineRule="auto"/>
        <w:ind w:left="-142"/>
        <w:jc w:val="both"/>
        <w:rPr>
          <w:rFonts w:ascii="Times New Roman" w:hAnsi="Times New Roman" w:cs="Times New Roman"/>
          <w:b/>
          <w:color w:val="333333"/>
          <w:sz w:val="24"/>
          <w:szCs w:val="24"/>
          <w:shd w:val="clear" w:color="auto" w:fill="FFFFFF"/>
        </w:rPr>
      </w:pPr>
    </w:p>
    <w:p w:rsidR="00A15F22" w:rsidRPr="00383849" w:rsidRDefault="00A15F22" w:rsidP="00383849">
      <w:pPr>
        <w:spacing w:line="360" w:lineRule="auto"/>
        <w:ind w:left="-142"/>
        <w:jc w:val="both"/>
        <w:rPr>
          <w:rFonts w:ascii="Times New Roman" w:hAnsi="Times New Roman" w:cs="Times New Roman"/>
          <w:b/>
          <w:color w:val="333333"/>
          <w:sz w:val="24"/>
          <w:szCs w:val="24"/>
          <w:shd w:val="clear" w:color="auto" w:fill="FFFFFF"/>
        </w:rPr>
      </w:pPr>
    </w:p>
    <w:p w:rsidR="006C5B60" w:rsidRPr="00383849" w:rsidRDefault="00A479F0" w:rsidP="00383849">
      <w:pPr>
        <w:spacing w:line="360" w:lineRule="auto"/>
        <w:ind w:left="-142"/>
        <w:jc w:val="both"/>
        <w:rPr>
          <w:rFonts w:ascii="Times New Roman" w:eastAsia="Calibri" w:hAnsi="Times New Roman" w:cs="Times New Roman"/>
          <w:b/>
          <w:bCs/>
          <w:sz w:val="24"/>
          <w:szCs w:val="24"/>
        </w:rPr>
      </w:pPr>
      <w:r w:rsidRPr="00383849">
        <w:rPr>
          <w:rFonts w:ascii="Times New Roman" w:hAnsi="Times New Roman" w:cs="Times New Roman"/>
          <w:b/>
          <w:color w:val="333333"/>
          <w:sz w:val="24"/>
          <w:szCs w:val="24"/>
          <w:shd w:val="clear" w:color="auto" w:fill="FFFFFF"/>
        </w:rPr>
        <w:t>Figure 1</w:t>
      </w:r>
      <w:r w:rsidR="00B3209E" w:rsidRPr="00383849">
        <w:rPr>
          <w:rFonts w:ascii="Times New Roman" w:hAnsi="Times New Roman" w:cs="Times New Roman"/>
          <w:b/>
          <w:color w:val="333333"/>
          <w:sz w:val="24"/>
          <w:szCs w:val="24"/>
          <w:shd w:val="clear" w:color="auto" w:fill="FFFFFF"/>
        </w:rPr>
        <w:t xml:space="preserve">. </w:t>
      </w:r>
      <w:r w:rsidR="00927955" w:rsidRPr="00383849">
        <w:rPr>
          <w:rFonts w:ascii="Times New Roman" w:hAnsi="Times New Roman" w:cs="Times New Roman"/>
          <w:b/>
          <w:color w:val="333333"/>
          <w:sz w:val="24"/>
          <w:szCs w:val="24"/>
          <w:shd w:val="clear" w:color="auto" w:fill="FFFFFF"/>
        </w:rPr>
        <w:t>Meterological data</w:t>
      </w:r>
      <w:r w:rsidR="008220FF" w:rsidRPr="00383849">
        <w:rPr>
          <w:rFonts w:ascii="Times New Roman" w:hAnsi="Times New Roman" w:cs="Times New Roman"/>
          <w:b/>
          <w:color w:val="333333"/>
          <w:sz w:val="24"/>
          <w:szCs w:val="24"/>
          <w:shd w:val="clear" w:color="auto" w:fill="FFFFFF"/>
        </w:rPr>
        <w:t xml:space="preserve"> of weather parameters and </w:t>
      </w:r>
      <w:r w:rsidR="00A15F22" w:rsidRPr="00383849">
        <w:rPr>
          <w:rFonts w:ascii="Times New Roman" w:hAnsi="Times New Roman" w:cs="Times New Roman"/>
          <w:b/>
          <w:color w:val="333333"/>
          <w:sz w:val="24"/>
          <w:szCs w:val="24"/>
          <w:shd w:val="clear" w:color="auto" w:fill="FFFFFF"/>
        </w:rPr>
        <w:t>total rainfall</w:t>
      </w:r>
      <w:r w:rsidR="006C5B60" w:rsidRPr="00383849">
        <w:rPr>
          <w:rFonts w:ascii="Times New Roman" w:hAnsi="Times New Roman" w:cs="Times New Roman"/>
          <w:b/>
          <w:color w:val="333333"/>
          <w:sz w:val="24"/>
          <w:szCs w:val="24"/>
          <w:shd w:val="clear" w:color="auto" w:fill="FFFFFF"/>
        </w:rPr>
        <w:t xml:space="preserve"> during the cropping season (</w:t>
      </w:r>
      <w:r w:rsidR="008220FF" w:rsidRPr="00383849">
        <w:rPr>
          <w:rFonts w:ascii="Times New Roman" w:hAnsi="Times New Roman" w:cs="Times New Roman"/>
          <w:b/>
          <w:i/>
          <w:color w:val="333333"/>
          <w:sz w:val="24"/>
          <w:szCs w:val="24"/>
          <w:shd w:val="clear" w:color="auto" w:fill="FFFFFF"/>
        </w:rPr>
        <w:t xml:space="preserve">Kharif </w:t>
      </w:r>
      <w:r w:rsidR="008220FF" w:rsidRPr="00383849">
        <w:rPr>
          <w:rFonts w:ascii="Times New Roman" w:hAnsi="Times New Roman" w:cs="Times New Roman"/>
          <w:b/>
          <w:color w:val="333333"/>
          <w:sz w:val="24"/>
          <w:szCs w:val="24"/>
          <w:shd w:val="clear" w:color="auto" w:fill="FFFFFF"/>
        </w:rPr>
        <w:t>2024-2025)</w:t>
      </w:r>
    </w:p>
    <w:p w:rsidR="00F41B42" w:rsidRDefault="00321BF8" w:rsidP="00F41B42">
      <w:pPr>
        <w:spacing w:before="100" w:beforeAutospacing="1" w:line="360" w:lineRule="auto"/>
        <w:jc w:val="both"/>
        <w:rPr>
          <w:rFonts w:ascii="Times New Roman" w:hAnsi="Times New Roman" w:cs="Times New Roman"/>
          <w:b/>
          <w:sz w:val="24"/>
          <w:szCs w:val="24"/>
        </w:rPr>
      </w:pPr>
      <w:r w:rsidRPr="00383849">
        <w:rPr>
          <w:rFonts w:ascii="Times New Roman" w:hAnsi="Times New Roman" w:cs="Times New Roman"/>
          <w:b/>
          <w:noProof/>
          <w:color w:val="333333"/>
          <w:sz w:val="24"/>
          <w:szCs w:val="24"/>
          <w:shd w:val="clear" w:color="auto" w:fill="FFFFFF"/>
          <w:lang w:val="en-US" w:eastAsia="en-US"/>
        </w:rPr>
        <w:lastRenderedPageBreak/>
        <w:drawing>
          <wp:inline distT="0" distB="0" distL="0" distR="0">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5B60" w:rsidRPr="00F41B42" w:rsidRDefault="00DC1527" w:rsidP="00F41B42">
      <w:pPr>
        <w:spacing w:before="100" w:beforeAutospacing="1"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sz w:val="24"/>
          <w:szCs w:val="24"/>
        </w:rPr>
        <w:t xml:space="preserve">2.2 </w:t>
      </w:r>
      <w:r w:rsidR="002B2BB2" w:rsidRPr="00383849">
        <w:rPr>
          <w:rFonts w:ascii="Times New Roman" w:hAnsi="Times New Roman" w:cs="Times New Roman"/>
          <w:b/>
          <w:sz w:val="24"/>
          <w:szCs w:val="24"/>
        </w:rPr>
        <w:t>Crop growth</w:t>
      </w:r>
      <w:r w:rsidR="006C5B60" w:rsidRPr="00383849">
        <w:rPr>
          <w:rFonts w:ascii="Times New Roman" w:hAnsi="Times New Roman" w:cs="Times New Roman"/>
          <w:b/>
          <w:sz w:val="24"/>
          <w:szCs w:val="24"/>
        </w:rPr>
        <w:t xml:space="preserve"> parameters</w:t>
      </w:r>
    </w:p>
    <w:p w:rsidR="00900F88" w:rsidRPr="00383849" w:rsidRDefault="00900F88" w:rsidP="00383849">
      <w:pPr>
        <w:spacing w:line="360" w:lineRule="auto"/>
        <w:jc w:val="both"/>
        <w:rPr>
          <w:rFonts w:ascii="Times New Roman" w:hAnsi="Times New Roman" w:cs="Times New Roman"/>
          <w:b/>
          <w:bCs/>
          <w:sz w:val="24"/>
          <w:szCs w:val="24"/>
        </w:rPr>
      </w:pPr>
      <w:r w:rsidRPr="00383849">
        <w:rPr>
          <w:rFonts w:ascii="Times New Roman" w:hAnsi="Times New Roman" w:cs="Times New Roman"/>
          <w:b/>
          <w:bCs/>
          <w:sz w:val="24"/>
          <w:szCs w:val="24"/>
        </w:rPr>
        <w:t>Plant height</w:t>
      </w:r>
    </w:p>
    <w:p w:rsidR="00900F88" w:rsidRPr="00383849" w:rsidRDefault="00900F88" w:rsidP="00383849">
      <w:pPr>
        <w:spacing w:line="360" w:lineRule="auto"/>
        <w:jc w:val="both"/>
        <w:rPr>
          <w:rFonts w:ascii="Times New Roman" w:hAnsi="Times New Roman" w:cs="Times New Roman"/>
          <w:b/>
          <w:bCs/>
          <w:sz w:val="24"/>
          <w:szCs w:val="24"/>
        </w:rPr>
      </w:pPr>
      <w:r w:rsidRPr="00383849">
        <w:rPr>
          <w:rFonts w:ascii="Times New Roman" w:hAnsi="Times New Roman" w:cs="Times New Roman"/>
          <w:sz w:val="24"/>
          <w:szCs w:val="24"/>
        </w:rPr>
        <w:t xml:space="preserve"> Plant height was taken in cm from the growth level to the tip of the plant from randomly selected 3 three plants in each individual plot and these plants were tagged for subsequent observation. A total of 3 (three) observation 30DAS, 60DAS and 90 DAS were recorded from the same plants in each plot and the average height of plant in each treatment was worked out for each observation.</w:t>
      </w:r>
    </w:p>
    <w:p w:rsidR="00900F88" w:rsidRPr="00383849" w:rsidRDefault="00900F88" w:rsidP="00383849">
      <w:pPr>
        <w:spacing w:line="360" w:lineRule="auto"/>
        <w:jc w:val="both"/>
        <w:rPr>
          <w:rFonts w:ascii="Times New Roman" w:hAnsi="Times New Roman" w:cs="Times New Roman"/>
          <w:b/>
          <w:bCs/>
          <w:sz w:val="24"/>
          <w:szCs w:val="24"/>
        </w:rPr>
      </w:pPr>
      <w:r w:rsidRPr="00383849">
        <w:rPr>
          <w:rFonts w:ascii="Times New Roman" w:hAnsi="Times New Roman" w:cs="Times New Roman"/>
          <w:b/>
          <w:bCs/>
          <w:sz w:val="24"/>
          <w:szCs w:val="24"/>
        </w:rPr>
        <w:t>Number of leaves per plant</w:t>
      </w:r>
    </w:p>
    <w:p w:rsidR="00900F88" w:rsidRPr="00383849" w:rsidRDefault="00900F88"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The total number of leaves per plant was recorded 30DAS, 60DAS and 90 DAS and average number of each leaf per plant was calculated.</w:t>
      </w:r>
    </w:p>
    <w:p w:rsidR="00900F88" w:rsidRPr="00383849" w:rsidRDefault="00900F88" w:rsidP="00383849">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Leaves length </w:t>
      </w:r>
    </w:p>
    <w:p w:rsidR="00900F88" w:rsidRPr="00383849" w:rsidRDefault="00900F88" w:rsidP="00383849">
      <w:pPr>
        <w:spacing w:line="360" w:lineRule="auto"/>
        <w:jc w:val="both"/>
        <w:rPr>
          <w:rFonts w:ascii="Times New Roman" w:hAnsi="Times New Roman" w:cs="Times New Roman"/>
          <w:b/>
          <w:sz w:val="24"/>
          <w:szCs w:val="24"/>
        </w:rPr>
      </w:pPr>
      <w:r w:rsidRPr="00383849">
        <w:rPr>
          <w:rFonts w:ascii="Times New Roman" w:hAnsi="Times New Roman" w:cs="Times New Roman"/>
          <w:sz w:val="24"/>
          <w:szCs w:val="24"/>
        </w:rPr>
        <w:t>Leaves length was taken in cm f</w:t>
      </w:r>
      <w:r w:rsidR="00D25BA7" w:rsidRPr="00383849">
        <w:rPr>
          <w:rFonts w:ascii="Times New Roman" w:hAnsi="Times New Roman" w:cs="Times New Roman"/>
          <w:sz w:val="24"/>
          <w:szCs w:val="24"/>
        </w:rPr>
        <w:t xml:space="preserve">rom the growth level to the </w:t>
      </w:r>
      <w:r w:rsidRPr="00383849">
        <w:rPr>
          <w:rFonts w:ascii="Times New Roman" w:hAnsi="Times New Roman" w:cs="Times New Roman"/>
          <w:sz w:val="24"/>
          <w:szCs w:val="24"/>
        </w:rPr>
        <w:t>of the plant from randomly selected 3 three plants in each individual plot and these plants were tagged for subsequent observation. A total of 3 (three) observation 30DAS, 60DAS and 90 DAS were recorded from the same plants in each plot and the average height of plant in each treatment was worked out for each observation.</w:t>
      </w:r>
    </w:p>
    <w:p w:rsidR="00900F88" w:rsidRPr="00383849" w:rsidRDefault="00900F88" w:rsidP="00383849">
      <w:pPr>
        <w:spacing w:after="357" w:line="360" w:lineRule="auto"/>
        <w:ind w:left="-5"/>
        <w:jc w:val="both"/>
        <w:rPr>
          <w:rFonts w:ascii="Times New Roman" w:hAnsi="Times New Roman" w:cs="Times New Roman"/>
          <w:sz w:val="24"/>
          <w:szCs w:val="24"/>
        </w:rPr>
      </w:pPr>
      <w:r w:rsidRPr="00383849">
        <w:rPr>
          <w:rFonts w:ascii="Times New Roman" w:hAnsi="Times New Roman" w:cs="Times New Roman"/>
          <w:b/>
          <w:bCs/>
          <w:sz w:val="24"/>
          <w:szCs w:val="24"/>
        </w:rPr>
        <w:lastRenderedPageBreak/>
        <w:t>Dry Weight</w:t>
      </w:r>
      <w:r w:rsidRPr="00383849">
        <w:rPr>
          <w:rFonts w:ascii="Times New Roman" w:hAnsi="Times New Roman" w:cs="Times New Roman"/>
          <w:sz w:val="24"/>
          <w:szCs w:val="24"/>
        </w:rPr>
        <w:t xml:space="preserve"> </w:t>
      </w:r>
    </w:p>
    <w:p w:rsidR="007801AE" w:rsidRPr="00DA1012" w:rsidRDefault="00900F88" w:rsidP="00DA1012">
      <w:pPr>
        <w:spacing w:after="357" w:line="360" w:lineRule="auto"/>
        <w:ind w:left="-5"/>
        <w:jc w:val="both"/>
        <w:rPr>
          <w:rFonts w:ascii="Times New Roman" w:hAnsi="Times New Roman" w:cs="Times New Roman"/>
          <w:sz w:val="24"/>
          <w:szCs w:val="24"/>
        </w:rPr>
      </w:pPr>
      <w:r w:rsidRPr="00383849">
        <w:rPr>
          <w:rFonts w:ascii="Times New Roman" w:hAnsi="Times New Roman" w:cs="Times New Roman"/>
          <w:sz w:val="24"/>
          <w:szCs w:val="24"/>
        </w:rPr>
        <w:t>The dry weight of a plant is the weight of the plant after all its water content has been removed. This is typically done by drying the plant material at temperatures higher than ambient temperature until all moisture is evaporated.</w:t>
      </w:r>
    </w:p>
    <w:p w:rsidR="00165153" w:rsidRPr="00383849" w:rsidRDefault="00AB4223" w:rsidP="00383849">
      <w:pPr>
        <w:pStyle w:val="ListParagraph"/>
        <w:numPr>
          <w:ilvl w:val="0"/>
          <w:numId w:val="3"/>
        </w:numPr>
        <w:spacing w:before="240"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RESULTS AND DISCUSSION</w:t>
      </w:r>
      <w:r w:rsidR="00DA1012">
        <w:rPr>
          <w:rFonts w:ascii="Times New Roman" w:hAnsi="Times New Roman" w:cs="Times New Roman"/>
          <w:b/>
          <w:sz w:val="24"/>
          <w:szCs w:val="24"/>
        </w:rPr>
        <w:t>S</w:t>
      </w:r>
    </w:p>
    <w:p w:rsidR="009F4128" w:rsidRPr="00383849" w:rsidRDefault="006C5B60" w:rsidP="00383849">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The growth and development p</w:t>
      </w:r>
      <w:r w:rsidR="00AF6E50" w:rsidRPr="00383849">
        <w:rPr>
          <w:rFonts w:ascii="Times New Roman" w:hAnsi="Times New Roman" w:cs="Times New Roman"/>
          <w:sz w:val="24"/>
          <w:szCs w:val="24"/>
        </w:rPr>
        <w:t>arameters of black Sesame were</w:t>
      </w:r>
      <w:r w:rsidRPr="00383849">
        <w:rPr>
          <w:rFonts w:ascii="Times New Roman" w:hAnsi="Times New Roman" w:cs="Times New Roman"/>
          <w:sz w:val="24"/>
          <w:szCs w:val="24"/>
        </w:rPr>
        <w:t xml:space="preserve"> recorded under a Randomized Block Design (RBD) with three replications. Observations were taken for various traits such as plant height (cm), leaf length</w:t>
      </w:r>
      <w:r w:rsidR="00AF6E50" w:rsidRPr="00383849">
        <w:rPr>
          <w:rFonts w:ascii="Times New Roman" w:hAnsi="Times New Roman" w:cs="Times New Roman"/>
          <w:sz w:val="24"/>
          <w:szCs w:val="24"/>
        </w:rPr>
        <w:t xml:space="preserve">, Number of leaf and fresh weight and dry weight. </w:t>
      </w:r>
      <w:r w:rsidRPr="00383849">
        <w:rPr>
          <w:rFonts w:ascii="Times New Roman" w:hAnsi="Times New Roman" w:cs="Times New Roman"/>
          <w:sz w:val="24"/>
          <w:szCs w:val="24"/>
        </w:rPr>
        <w:t>The data were statistically analyzed to compute the general mean, standard error (SEd), and critical difference (CD) for each trait.</w:t>
      </w:r>
    </w:p>
    <w:p w:rsidR="001252C1" w:rsidRPr="00383849" w:rsidRDefault="00B3209E" w:rsidP="00383849">
      <w:pPr>
        <w:spacing w:before="240"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3.1 </w:t>
      </w:r>
      <w:r w:rsidR="006C5B60" w:rsidRPr="00383849">
        <w:rPr>
          <w:rFonts w:ascii="Times New Roman" w:hAnsi="Times New Roman" w:cs="Times New Roman"/>
          <w:b/>
          <w:sz w:val="24"/>
          <w:szCs w:val="24"/>
        </w:rPr>
        <w:t>Plant height</w:t>
      </w:r>
    </w:p>
    <w:p w:rsidR="006C5B60" w:rsidRDefault="006C5B60" w:rsidP="00383849">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Plant height of black aromatic rice recorded </w:t>
      </w:r>
      <w:r w:rsidR="00AF6E50" w:rsidRPr="00383849">
        <w:rPr>
          <w:rFonts w:ascii="Times New Roman" w:hAnsi="Times New Roman" w:cs="Times New Roman"/>
          <w:sz w:val="24"/>
          <w:szCs w:val="24"/>
        </w:rPr>
        <w:t>at 30, 60, and 90 DAS</w:t>
      </w:r>
      <w:r w:rsidRPr="00383849">
        <w:rPr>
          <w:rFonts w:ascii="Times New Roman" w:hAnsi="Times New Roman" w:cs="Times New Roman"/>
          <w:sz w:val="24"/>
          <w:szCs w:val="24"/>
        </w:rPr>
        <w:t xml:space="preserve"> was statis</w:t>
      </w:r>
      <w:r w:rsidR="00D25BA7" w:rsidRPr="00383849">
        <w:rPr>
          <w:rFonts w:ascii="Times New Roman" w:hAnsi="Times New Roman" w:cs="Times New Roman"/>
          <w:sz w:val="24"/>
          <w:szCs w:val="24"/>
        </w:rPr>
        <w:t xml:space="preserve">tically analyzed and </w:t>
      </w:r>
      <w:r w:rsidR="001E03C9" w:rsidRPr="00383849">
        <w:rPr>
          <w:rFonts w:ascii="Times New Roman" w:hAnsi="Times New Roman" w:cs="Times New Roman"/>
          <w:sz w:val="24"/>
          <w:szCs w:val="24"/>
        </w:rPr>
        <w:t>presented. At</w:t>
      </w:r>
      <w:r w:rsidRPr="00383849">
        <w:rPr>
          <w:rFonts w:ascii="Times New Roman" w:hAnsi="Times New Roman" w:cs="Times New Roman"/>
          <w:sz w:val="24"/>
          <w:szCs w:val="24"/>
        </w:rPr>
        <w:t xml:space="preserve"> 30 days after sowing (DAS), the greatest plant height was observed in treatment T</w:t>
      </w:r>
      <w:r w:rsidR="00AF6E50" w:rsidRPr="00383849">
        <w:rPr>
          <w:rFonts w:ascii="Times New Roman" w:hAnsi="Times New Roman" w:cs="Times New Roman"/>
          <w:sz w:val="24"/>
          <w:szCs w:val="24"/>
          <w:vertAlign w:val="subscript"/>
        </w:rPr>
        <w:t>4</w:t>
      </w:r>
      <w:r w:rsidR="002C6EFD" w:rsidRPr="00383849">
        <w:rPr>
          <w:rFonts w:ascii="Times New Roman" w:hAnsi="Times New Roman" w:cs="Times New Roman"/>
          <w:sz w:val="24"/>
          <w:szCs w:val="24"/>
        </w:rPr>
        <w:t xml:space="preserve">, which </w:t>
      </w:r>
      <w:r w:rsidR="000D0CD9" w:rsidRPr="00383849">
        <w:rPr>
          <w:rFonts w:ascii="Times New Roman" w:hAnsi="Times New Roman" w:cs="Times New Roman"/>
          <w:sz w:val="24"/>
          <w:szCs w:val="24"/>
        </w:rPr>
        <w:t>included recommended</w:t>
      </w:r>
      <w:r w:rsidR="00AF6E50" w:rsidRPr="00383849">
        <w:rPr>
          <w:rFonts w:ascii="Times New Roman" w:hAnsi="Times New Roman" w:cs="Times New Roman"/>
          <w:sz w:val="24"/>
          <w:szCs w:val="24"/>
        </w:rPr>
        <w:t xml:space="preserve"> dose of </w:t>
      </w:r>
      <w:r w:rsidR="000D0CD9" w:rsidRPr="00383849">
        <w:rPr>
          <w:rFonts w:ascii="Times New Roman" w:hAnsi="Times New Roman" w:cs="Times New Roman"/>
          <w:sz w:val="24"/>
          <w:szCs w:val="24"/>
        </w:rPr>
        <w:t>fertilizers along</w:t>
      </w:r>
      <w:r w:rsidRPr="00383849">
        <w:rPr>
          <w:rFonts w:ascii="Times New Roman" w:hAnsi="Times New Roman" w:cs="Times New Roman"/>
          <w:sz w:val="24"/>
          <w:szCs w:val="24"/>
        </w:rPr>
        <w:t xml:space="preserve"> with</w:t>
      </w:r>
      <w:r w:rsidR="00B83DE0" w:rsidRPr="00383849">
        <w:rPr>
          <w:rFonts w:ascii="Times New Roman" w:hAnsi="Times New Roman" w:cs="Times New Roman"/>
          <w:sz w:val="24"/>
          <w:szCs w:val="24"/>
        </w:rPr>
        <w:t xml:space="preserve"> Foliar Spray </w:t>
      </w:r>
      <w:r w:rsidR="000D0CD9" w:rsidRPr="00383849">
        <w:rPr>
          <w:rFonts w:ascii="Times New Roman" w:hAnsi="Times New Roman" w:cs="Times New Roman"/>
          <w:sz w:val="24"/>
          <w:szCs w:val="24"/>
        </w:rPr>
        <w:t>Jeevamrut @</w:t>
      </w:r>
      <w:r w:rsidR="00B83DE0" w:rsidRPr="00383849">
        <w:rPr>
          <w:rFonts w:ascii="Times New Roman" w:hAnsi="Times New Roman" w:cs="Times New Roman"/>
          <w:sz w:val="24"/>
          <w:szCs w:val="24"/>
        </w:rPr>
        <w:t xml:space="preserve"> 2.5</w:t>
      </w:r>
      <w:r w:rsidR="000D0CD9" w:rsidRPr="00383849">
        <w:rPr>
          <w:rFonts w:ascii="Times New Roman" w:hAnsi="Times New Roman" w:cs="Times New Roman"/>
          <w:sz w:val="24"/>
          <w:szCs w:val="24"/>
        </w:rPr>
        <w:t>% and</w:t>
      </w:r>
      <w:r w:rsidR="00B83DE0" w:rsidRPr="00383849">
        <w:rPr>
          <w:rFonts w:ascii="Times New Roman" w:hAnsi="Times New Roman" w:cs="Times New Roman"/>
          <w:sz w:val="24"/>
          <w:szCs w:val="24"/>
        </w:rPr>
        <w:t xml:space="preserve"> Foliar Spray </w:t>
      </w:r>
      <w:r w:rsidR="00A526E5" w:rsidRPr="00383849">
        <w:rPr>
          <w:rFonts w:ascii="Times New Roman" w:hAnsi="Times New Roman" w:cs="Times New Roman"/>
          <w:sz w:val="24"/>
          <w:szCs w:val="24"/>
        </w:rPr>
        <w:t>Panchgavya @</w:t>
      </w:r>
      <w:r w:rsidR="00B83DE0" w:rsidRPr="00383849">
        <w:rPr>
          <w:rFonts w:ascii="Times New Roman" w:hAnsi="Times New Roman" w:cs="Times New Roman"/>
          <w:sz w:val="24"/>
          <w:szCs w:val="24"/>
        </w:rPr>
        <w:t xml:space="preserve"> 5%</w:t>
      </w:r>
      <w:r w:rsidRPr="00383849">
        <w:rPr>
          <w:rFonts w:ascii="Times New Roman" w:hAnsi="Times New Roman" w:cs="Times New Roman"/>
          <w:sz w:val="24"/>
          <w:szCs w:val="24"/>
        </w:rPr>
        <w:t>, result</w:t>
      </w:r>
      <w:r w:rsidR="002C6EFD" w:rsidRPr="00383849">
        <w:rPr>
          <w:rFonts w:ascii="Times New Roman" w:hAnsi="Times New Roman" w:cs="Times New Roman"/>
          <w:sz w:val="24"/>
          <w:szCs w:val="24"/>
        </w:rPr>
        <w:t>ing in an average height of 20.4</w:t>
      </w:r>
      <w:r w:rsidRPr="00383849">
        <w:rPr>
          <w:rFonts w:ascii="Times New Roman" w:hAnsi="Times New Roman" w:cs="Times New Roman"/>
          <w:sz w:val="24"/>
          <w:szCs w:val="24"/>
        </w:rPr>
        <w:t xml:space="preserve"> cm. Treatment </w:t>
      </w:r>
      <w:r w:rsidR="00A526E5" w:rsidRPr="00383849">
        <w:rPr>
          <w:rFonts w:ascii="Times New Roman" w:hAnsi="Times New Roman" w:cs="Times New Roman"/>
          <w:sz w:val="24"/>
          <w:szCs w:val="24"/>
        </w:rPr>
        <w:t>T</w:t>
      </w:r>
      <w:r w:rsidR="00A526E5" w:rsidRPr="00383849">
        <w:rPr>
          <w:rFonts w:ascii="Times New Roman" w:hAnsi="Times New Roman" w:cs="Times New Roman"/>
          <w:sz w:val="24"/>
          <w:szCs w:val="24"/>
          <w:vertAlign w:val="subscript"/>
        </w:rPr>
        <w:t xml:space="preserve">3 </w:t>
      </w:r>
      <w:r w:rsidR="00A526E5" w:rsidRPr="00383849">
        <w:rPr>
          <w:rFonts w:ascii="Times New Roman" w:hAnsi="Times New Roman" w:cs="Times New Roman"/>
          <w:sz w:val="24"/>
          <w:szCs w:val="24"/>
        </w:rPr>
        <w:t>consisting</w:t>
      </w:r>
      <w:r w:rsidRPr="00383849">
        <w:rPr>
          <w:rFonts w:ascii="Times New Roman" w:hAnsi="Times New Roman" w:cs="Times New Roman"/>
          <w:sz w:val="24"/>
          <w:szCs w:val="24"/>
        </w:rPr>
        <w:t xml:space="preserve"> of pr</w:t>
      </w:r>
      <w:r w:rsidR="002C6EFD" w:rsidRPr="00383849">
        <w:rPr>
          <w:rFonts w:ascii="Times New Roman" w:hAnsi="Times New Roman" w:cs="Times New Roman"/>
          <w:sz w:val="24"/>
          <w:szCs w:val="24"/>
        </w:rPr>
        <w:t>oduced a height of 20.4</w:t>
      </w:r>
      <w:r w:rsidRPr="00383849">
        <w:rPr>
          <w:rFonts w:ascii="Times New Roman" w:hAnsi="Times New Roman" w:cs="Times New Roman"/>
          <w:sz w:val="24"/>
          <w:szCs w:val="24"/>
        </w:rPr>
        <w:t xml:space="preserve"> cm, with no significant difference compared to T</w:t>
      </w:r>
      <w:r w:rsidR="00D25BA7" w:rsidRPr="00383849">
        <w:rPr>
          <w:rFonts w:ascii="Times New Roman" w:hAnsi="Times New Roman" w:cs="Times New Roman"/>
          <w:sz w:val="24"/>
          <w:szCs w:val="24"/>
          <w:vertAlign w:val="subscript"/>
        </w:rPr>
        <w:t xml:space="preserve">3 </w:t>
      </w:r>
      <w:r w:rsidRPr="00383849">
        <w:rPr>
          <w:rFonts w:ascii="Times New Roman" w:hAnsi="Times New Roman" w:cs="Times New Roman"/>
          <w:sz w:val="24"/>
          <w:szCs w:val="24"/>
        </w:rPr>
        <w:t xml:space="preserve">The shortest plants, </w:t>
      </w:r>
      <w:r w:rsidR="00A526E5" w:rsidRPr="00383849">
        <w:rPr>
          <w:rFonts w:ascii="Times New Roman" w:hAnsi="Times New Roman" w:cs="Times New Roman"/>
          <w:sz w:val="24"/>
          <w:szCs w:val="24"/>
        </w:rPr>
        <w:t>measuring 12.26</w:t>
      </w:r>
      <w:r w:rsidR="002C6EFD" w:rsidRPr="00383849">
        <w:rPr>
          <w:rFonts w:ascii="Times New Roman" w:hAnsi="Times New Roman" w:cs="Times New Roman"/>
          <w:sz w:val="24"/>
          <w:szCs w:val="24"/>
        </w:rPr>
        <w:t xml:space="preserve"> </w:t>
      </w:r>
      <w:r w:rsidRPr="00383849">
        <w:rPr>
          <w:rFonts w:ascii="Times New Roman" w:hAnsi="Times New Roman" w:cs="Times New Roman"/>
          <w:sz w:val="24"/>
          <w:szCs w:val="24"/>
        </w:rPr>
        <w:t>cm, were recorded in the control treatment (T</w:t>
      </w:r>
      <w:r w:rsidR="00DB638F"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xml:space="preserve">), which did not receive any additional inputs. At 60 DAS, the greatest plant height was observed </w:t>
      </w:r>
      <w:r w:rsidR="000D0CD9" w:rsidRPr="00383849">
        <w:rPr>
          <w:rFonts w:ascii="Times New Roman" w:hAnsi="Times New Roman" w:cs="Times New Roman"/>
          <w:sz w:val="24"/>
          <w:szCs w:val="24"/>
        </w:rPr>
        <w:t>to be</w:t>
      </w:r>
      <w:r w:rsidRPr="00383849">
        <w:rPr>
          <w:rFonts w:ascii="Times New Roman" w:hAnsi="Times New Roman" w:cs="Times New Roman"/>
          <w:sz w:val="24"/>
          <w:szCs w:val="24"/>
        </w:rPr>
        <w:t xml:space="preserve"> statistically significant in treatment T</w:t>
      </w:r>
      <w:r w:rsidR="002C6EFD"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along </w:t>
      </w:r>
      <w:r w:rsidR="000D0CD9" w:rsidRPr="00383849">
        <w:rPr>
          <w:rFonts w:ascii="Times New Roman" w:hAnsi="Times New Roman" w:cs="Times New Roman"/>
          <w:sz w:val="24"/>
          <w:szCs w:val="24"/>
        </w:rPr>
        <w:t>with Foliar</w:t>
      </w:r>
      <w:r w:rsidR="002C6EFD" w:rsidRPr="00383849">
        <w:rPr>
          <w:rFonts w:ascii="Times New Roman" w:hAnsi="Times New Roman" w:cs="Times New Roman"/>
          <w:sz w:val="24"/>
          <w:szCs w:val="24"/>
        </w:rPr>
        <w:t xml:space="preserve"> Spray </w:t>
      </w:r>
      <w:r w:rsidR="00A526E5" w:rsidRPr="00383849">
        <w:rPr>
          <w:rFonts w:ascii="Times New Roman" w:hAnsi="Times New Roman" w:cs="Times New Roman"/>
          <w:sz w:val="24"/>
          <w:szCs w:val="24"/>
        </w:rPr>
        <w:t>Jeevamrut @</w:t>
      </w:r>
      <w:r w:rsidR="002C6EFD" w:rsidRPr="00383849">
        <w:rPr>
          <w:rFonts w:ascii="Times New Roman" w:hAnsi="Times New Roman" w:cs="Times New Roman"/>
          <w:sz w:val="24"/>
          <w:szCs w:val="24"/>
        </w:rPr>
        <w:t xml:space="preserve"> 2.5</w:t>
      </w:r>
      <w:r w:rsidR="00A526E5" w:rsidRPr="00383849">
        <w:rPr>
          <w:rFonts w:ascii="Times New Roman" w:hAnsi="Times New Roman" w:cs="Times New Roman"/>
          <w:sz w:val="24"/>
          <w:szCs w:val="24"/>
        </w:rPr>
        <w:t>% and</w:t>
      </w:r>
      <w:r w:rsidR="002C6EFD" w:rsidRPr="00383849">
        <w:rPr>
          <w:rFonts w:ascii="Times New Roman" w:hAnsi="Times New Roman" w:cs="Times New Roman"/>
          <w:sz w:val="24"/>
          <w:szCs w:val="24"/>
        </w:rPr>
        <w:t xml:space="preserve"> Spray </w:t>
      </w:r>
      <w:r w:rsidR="00A526E5" w:rsidRPr="00383849">
        <w:rPr>
          <w:rFonts w:ascii="Times New Roman" w:hAnsi="Times New Roman" w:cs="Times New Roman"/>
          <w:sz w:val="24"/>
          <w:szCs w:val="24"/>
        </w:rPr>
        <w:t>Panchgavya @</w:t>
      </w:r>
      <w:r w:rsidR="002C6EFD" w:rsidRPr="00383849">
        <w:rPr>
          <w:rFonts w:ascii="Times New Roman" w:hAnsi="Times New Roman" w:cs="Times New Roman"/>
          <w:sz w:val="24"/>
          <w:szCs w:val="24"/>
        </w:rPr>
        <w:t xml:space="preserve"> </w:t>
      </w:r>
      <w:r w:rsidR="00A526E5" w:rsidRPr="00383849">
        <w:rPr>
          <w:rFonts w:ascii="Times New Roman" w:hAnsi="Times New Roman" w:cs="Times New Roman"/>
          <w:sz w:val="24"/>
          <w:szCs w:val="24"/>
        </w:rPr>
        <w:t>5,</w:t>
      </w:r>
      <w:r w:rsidRPr="00383849">
        <w:rPr>
          <w:rFonts w:ascii="Times New Roman" w:hAnsi="Times New Roman" w:cs="Times New Roman"/>
          <w:sz w:val="24"/>
          <w:szCs w:val="24"/>
        </w:rPr>
        <w:t xml:space="preserve"> resulti</w:t>
      </w:r>
      <w:r w:rsidR="002C6EFD" w:rsidRPr="00383849">
        <w:rPr>
          <w:rFonts w:ascii="Times New Roman" w:hAnsi="Times New Roman" w:cs="Times New Roman"/>
          <w:sz w:val="24"/>
          <w:szCs w:val="24"/>
        </w:rPr>
        <w:t>ng in average height of 49.5cm</w:t>
      </w:r>
      <w:r w:rsidRPr="00383849">
        <w:rPr>
          <w:rFonts w:ascii="Times New Roman" w:hAnsi="Times New Roman" w:cs="Times New Roman"/>
          <w:sz w:val="24"/>
          <w:szCs w:val="24"/>
        </w:rPr>
        <w:t xml:space="preserve">. </w:t>
      </w:r>
      <w:r w:rsidR="00A526E5" w:rsidRPr="00383849">
        <w:rPr>
          <w:rFonts w:ascii="Times New Roman" w:hAnsi="Times New Roman" w:cs="Times New Roman"/>
          <w:sz w:val="24"/>
          <w:szCs w:val="24"/>
        </w:rPr>
        <w:t>And</w:t>
      </w:r>
      <w:r w:rsidRPr="00383849">
        <w:rPr>
          <w:rFonts w:ascii="Times New Roman" w:hAnsi="Times New Roman" w:cs="Times New Roman"/>
          <w:sz w:val="24"/>
          <w:szCs w:val="24"/>
        </w:rPr>
        <w:t xml:space="preserve"> T</w:t>
      </w:r>
      <w:r w:rsidR="000D0CD9" w:rsidRPr="00383849">
        <w:rPr>
          <w:rFonts w:ascii="Times New Roman" w:hAnsi="Times New Roman" w:cs="Times New Roman"/>
          <w:sz w:val="24"/>
          <w:szCs w:val="24"/>
          <w:vertAlign w:val="subscript"/>
        </w:rPr>
        <w:t>3</w:t>
      </w:r>
      <w:r w:rsidRPr="00383849">
        <w:rPr>
          <w:rFonts w:ascii="Times New Roman" w:hAnsi="Times New Roman" w:cs="Times New Roman"/>
          <w:sz w:val="24"/>
          <w:szCs w:val="24"/>
          <w:vertAlign w:val="subscript"/>
        </w:rPr>
        <w:t xml:space="preserve"> </w:t>
      </w:r>
      <w:r w:rsidRPr="00383849">
        <w:rPr>
          <w:rFonts w:ascii="Times New Roman" w:hAnsi="Times New Roman" w:cs="Times New Roman"/>
          <w:sz w:val="24"/>
          <w:szCs w:val="24"/>
        </w:rPr>
        <w:t>consisting of</w:t>
      </w:r>
      <w:r w:rsidR="000D0CD9" w:rsidRPr="00383849">
        <w:rPr>
          <w:rFonts w:ascii="Times New Roman" w:hAnsi="Times New Roman" w:cs="Times New Roman"/>
          <w:sz w:val="24"/>
          <w:szCs w:val="24"/>
        </w:rPr>
        <w:t xml:space="preserve"> Foliar Spray </w:t>
      </w:r>
      <w:r w:rsidR="00A526E5" w:rsidRPr="00383849">
        <w:rPr>
          <w:rFonts w:ascii="Times New Roman" w:hAnsi="Times New Roman" w:cs="Times New Roman"/>
          <w:sz w:val="24"/>
          <w:szCs w:val="24"/>
        </w:rPr>
        <w:t>Panchgavya @</w:t>
      </w:r>
      <w:r w:rsidR="000D0CD9" w:rsidRPr="00383849">
        <w:rPr>
          <w:rFonts w:ascii="Times New Roman" w:hAnsi="Times New Roman" w:cs="Times New Roman"/>
          <w:sz w:val="24"/>
          <w:szCs w:val="24"/>
        </w:rPr>
        <w:t xml:space="preserve"> 2.5%</w:t>
      </w:r>
      <w:r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 xml:space="preserve">  </w:t>
      </w:r>
      <w:r w:rsidRPr="00383849">
        <w:rPr>
          <w:rFonts w:ascii="Times New Roman" w:hAnsi="Times New Roman" w:cs="Times New Roman"/>
          <w:sz w:val="24"/>
          <w:szCs w:val="24"/>
        </w:rPr>
        <w:t>gi</w:t>
      </w:r>
      <w:r w:rsidR="000D0CD9" w:rsidRPr="00383849">
        <w:rPr>
          <w:rFonts w:ascii="Times New Roman" w:hAnsi="Times New Roman" w:cs="Times New Roman"/>
          <w:sz w:val="24"/>
          <w:szCs w:val="24"/>
        </w:rPr>
        <w:t xml:space="preserve">ving an average height </w:t>
      </w:r>
      <w:r w:rsidR="00A526E5" w:rsidRPr="00383849">
        <w:rPr>
          <w:rFonts w:ascii="Times New Roman" w:hAnsi="Times New Roman" w:cs="Times New Roman"/>
          <w:sz w:val="24"/>
          <w:szCs w:val="24"/>
        </w:rPr>
        <w:t>of 44.63</w:t>
      </w:r>
      <w:r w:rsidRPr="00383849">
        <w:rPr>
          <w:rFonts w:ascii="Times New Roman" w:hAnsi="Times New Roman" w:cs="Times New Roman"/>
          <w:sz w:val="24"/>
          <w:szCs w:val="24"/>
        </w:rPr>
        <w:t xml:space="preserve"> cm. The</w:t>
      </w:r>
      <w:r w:rsidR="002E25AA">
        <w:rPr>
          <w:rFonts w:ascii="Times New Roman" w:hAnsi="Times New Roman" w:cs="Times New Roman"/>
          <w:sz w:val="24"/>
          <w:szCs w:val="24"/>
        </w:rPr>
        <w:t xml:space="preserve"> shortest plants, measuring 31.2cm</w:t>
      </w:r>
      <w:r w:rsidRPr="00383849">
        <w:rPr>
          <w:rFonts w:ascii="Times New Roman" w:hAnsi="Times New Roman" w:cs="Times New Roman"/>
          <w:sz w:val="24"/>
          <w:szCs w:val="24"/>
        </w:rPr>
        <w:t>, were recorded in the control treatment (T</w:t>
      </w:r>
      <w:r w:rsidR="00DB638F"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receive any additional inputs. At 90 DAT, the greatest plant height was observed in</w:t>
      </w:r>
      <w:r w:rsidR="000D0CD9" w:rsidRPr="00383849">
        <w:rPr>
          <w:rFonts w:ascii="Times New Roman" w:hAnsi="Times New Roman" w:cs="Times New Roman"/>
          <w:sz w:val="24"/>
          <w:szCs w:val="24"/>
        </w:rPr>
        <w:t xml:space="preserve"> tr</w:t>
      </w:r>
      <w:r w:rsidRPr="00383849">
        <w:rPr>
          <w:rFonts w:ascii="Times New Roman" w:hAnsi="Times New Roman" w:cs="Times New Roman"/>
          <w:sz w:val="24"/>
          <w:szCs w:val="24"/>
        </w:rPr>
        <w:t>eatment T</w:t>
      </w:r>
      <w:r w:rsidR="000D0CD9" w:rsidRPr="00383849">
        <w:rPr>
          <w:rFonts w:ascii="Times New Roman" w:hAnsi="Times New Roman" w:cs="Times New Roman"/>
          <w:sz w:val="24"/>
          <w:szCs w:val="24"/>
          <w:vertAlign w:val="subscript"/>
        </w:rPr>
        <w:t>4</w:t>
      </w:r>
      <w:r w:rsidRPr="00383849">
        <w:rPr>
          <w:rFonts w:ascii="Times New Roman" w:hAnsi="Times New Roman" w:cs="Times New Roman"/>
          <w:sz w:val="24"/>
          <w:szCs w:val="24"/>
          <w:vertAlign w:val="subscript"/>
        </w:rPr>
        <w:t xml:space="preserve">, </w:t>
      </w:r>
      <w:r w:rsidRPr="00383849">
        <w:rPr>
          <w:rFonts w:ascii="Times New Roman" w:hAnsi="Times New Roman" w:cs="Times New Roman"/>
          <w:sz w:val="24"/>
          <w:szCs w:val="24"/>
        </w:rPr>
        <w:t>which included</w:t>
      </w:r>
      <w:r w:rsidR="000D0CD9" w:rsidRPr="00383849">
        <w:rPr>
          <w:rFonts w:ascii="Times New Roman" w:hAnsi="Times New Roman" w:cs="Times New Roman"/>
          <w:sz w:val="24"/>
          <w:szCs w:val="24"/>
        </w:rPr>
        <w:t xml:space="preserve"> Foliar Spray Jeevamrut @ 2.5%   </w:t>
      </w:r>
      <w:r w:rsidRPr="00383849">
        <w:rPr>
          <w:rFonts w:ascii="Times New Roman" w:hAnsi="Times New Roman" w:cs="Times New Roman"/>
          <w:sz w:val="24"/>
          <w:szCs w:val="24"/>
        </w:rPr>
        <w:t>along</w:t>
      </w:r>
      <w:r w:rsidR="000D0CD9" w:rsidRPr="00383849">
        <w:rPr>
          <w:rFonts w:ascii="Times New Roman" w:hAnsi="Times New Roman" w:cs="Times New Roman"/>
          <w:sz w:val="24"/>
          <w:szCs w:val="24"/>
        </w:rPr>
        <w:t xml:space="preserve">   Foliar Spray </w:t>
      </w:r>
      <w:r w:rsidR="00A526E5" w:rsidRPr="00383849">
        <w:rPr>
          <w:rFonts w:ascii="Times New Roman" w:hAnsi="Times New Roman" w:cs="Times New Roman"/>
          <w:sz w:val="24"/>
          <w:szCs w:val="24"/>
        </w:rPr>
        <w:t>Panchgavya @</w:t>
      </w:r>
      <w:r w:rsidR="000D0CD9" w:rsidRPr="00383849">
        <w:rPr>
          <w:rFonts w:ascii="Times New Roman" w:hAnsi="Times New Roman" w:cs="Times New Roman"/>
          <w:sz w:val="24"/>
          <w:szCs w:val="24"/>
        </w:rPr>
        <w:t xml:space="preserve"> 5</w:t>
      </w:r>
      <w:r w:rsidR="00A526E5" w:rsidRPr="00383849">
        <w:rPr>
          <w:rFonts w:ascii="Times New Roman" w:hAnsi="Times New Roman" w:cs="Times New Roman"/>
          <w:sz w:val="24"/>
          <w:szCs w:val="24"/>
        </w:rPr>
        <w:t>% with</w:t>
      </w:r>
      <w:r w:rsidRPr="00383849">
        <w:rPr>
          <w:rFonts w:ascii="Times New Roman" w:hAnsi="Times New Roman" w:cs="Times New Roman"/>
          <w:sz w:val="24"/>
          <w:szCs w:val="24"/>
        </w:rPr>
        <w:t xml:space="preserve"> resultin</w:t>
      </w:r>
      <w:r w:rsidR="000D0CD9" w:rsidRPr="00383849">
        <w:rPr>
          <w:rFonts w:ascii="Times New Roman" w:hAnsi="Times New Roman" w:cs="Times New Roman"/>
          <w:sz w:val="24"/>
          <w:szCs w:val="24"/>
        </w:rPr>
        <w:t xml:space="preserve">g in an average height </w:t>
      </w:r>
      <w:r w:rsidR="00A526E5" w:rsidRPr="00383849">
        <w:rPr>
          <w:rFonts w:ascii="Times New Roman" w:hAnsi="Times New Roman" w:cs="Times New Roman"/>
          <w:sz w:val="24"/>
          <w:szCs w:val="24"/>
        </w:rPr>
        <w:t>of 79.5</w:t>
      </w:r>
      <w:r w:rsidR="000D0CD9" w:rsidRPr="00383849">
        <w:rPr>
          <w:rFonts w:ascii="Times New Roman" w:hAnsi="Times New Roman" w:cs="Times New Roman"/>
          <w:sz w:val="24"/>
          <w:szCs w:val="24"/>
        </w:rPr>
        <w:t xml:space="preserve"> </w:t>
      </w:r>
      <w:r w:rsidRPr="00383849">
        <w:rPr>
          <w:rFonts w:ascii="Times New Roman" w:hAnsi="Times New Roman" w:cs="Times New Roman"/>
          <w:sz w:val="24"/>
          <w:szCs w:val="24"/>
        </w:rPr>
        <w:t>cm. Treatment T</w:t>
      </w:r>
      <w:r w:rsidR="000D0CD9" w:rsidRPr="00383849">
        <w:rPr>
          <w:rFonts w:ascii="Times New Roman" w:hAnsi="Times New Roman" w:cs="Times New Roman"/>
          <w:sz w:val="24"/>
          <w:szCs w:val="24"/>
          <w:vertAlign w:val="subscript"/>
        </w:rPr>
        <w:t>3</w:t>
      </w:r>
      <w:r w:rsidRPr="00383849">
        <w:rPr>
          <w:rFonts w:ascii="Times New Roman" w:hAnsi="Times New Roman" w:cs="Times New Roman"/>
          <w:sz w:val="24"/>
          <w:szCs w:val="24"/>
        </w:rPr>
        <w:t xml:space="preserve"> consisting of</w:t>
      </w:r>
      <w:r w:rsidR="000D0CD9" w:rsidRPr="00383849">
        <w:rPr>
          <w:rFonts w:ascii="Times New Roman" w:hAnsi="Times New Roman" w:cs="Times New Roman"/>
          <w:sz w:val="24"/>
          <w:szCs w:val="24"/>
        </w:rPr>
        <w:t xml:space="preserve"> Foliar Spray </w:t>
      </w:r>
      <w:r w:rsidR="00A526E5" w:rsidRPr="00383849">
        <w:rPr>
          <w:rFonts w:ascii="Times New Roman" w:hAnsi="Times New Roman" w:cs="Times New Roman"/>
          <w:sz w:val="24"/>
          <w:szCs w:val="24"/>
        </w:rPr>
        <w:t>Panchgavya @</w:t>
      </w:r>
      <w:r w:rsidR="000D0CD9" w:rsidRPr="00383849">
        <w:rPr>
          <w:rFonts w:ascii="Times New Roman" w:hAnsi="Times New Roman" w:cs="Times New Roman"/>
          <w:sz w:val="24"/>
          <w:szCs w:val="24"/>
        </w:rPr>
        <w:t xml:space="preserve"> 5</w:t>
      </w:r>
      <w:r w:rsidR="00A526E5" w:rsidRPr="00383849">
        <w:rPr>
          <w:rFonts w:ascii="Times New Roman" w:hAnsi="Times New Roman" w:cs="Times New Roman"/>
          <w:sz w:val="24"/>
          <w:szCs w:val="24"/>
        </w:rPr>
        <w:t>%,</w:t>
      </w:r>
      <w:r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produced a plant height of 79.1</w:t>
      </w:r>
      <w:r w:rsidRPr="00383849">
        <w:rPr>
          <w:rFonts w:ascii="Times New Roman" w:hAnsi="Times New Roman" w:cs="Times New Roman"/>
          <w:sz w:val="24"/>
          <w:szCs w:val="24"/>
        </w:rPr>
        <w:t xml:space="preserve"> cm, with no signif</w:t>
      </w:r>
      <w:r w:rsidR="000D0CD9" w:rsidRPr="00383849">
        <w:rPr>
          <w:rFonts w:ascii="Times New Roman" w:hAnsi="Times New Roman" w:cs="Times New Roman"/>
          <w:sz w:val="24"/>
          <w:szCs w:val="24"/>
        </w:rPr>
        <w:t>icant difference compared to T4</w:t>
      </w:r>
      <w:r w:rsidRPr="00383849">
        <w:rPr>
          <w:rFonts w:ascii="Times New Roman" w:hAnsi="Times New Roman" w:cs="Times New Roman"/>
          <w:sz w:val="24"/>
          <w:szCs w:val="24"/>
        </w:rPr>
        <w:t xml:space="preserve"> The s</w:t>
      </w:r>
      <w:r w:rsidR="00D25BA7" w:rsidRPr="00383849">
        <w:rPr>
          <w:rFonts w:ascii="Times New Roman" w:hAnsi="Times New Roman" w:cs="Times New Roman"/>
          <w:sz w:val="24"/>
          <w:szCs w:val="24"/>
        </w:rPr>
        <w:t>hortest plants, measuring 60.1</w:t>
      </w:r>
      <w:r w:rsidR="000D0CD9" w:rsidRPr="00383849">
        <w:rPr>
          <w:rFonts w:ascii="Times New Roman" w:hAnsi="Times New Roman" w:cs="Times New Roman"/>
          <w:sz w:val="24"/>
          <w:szCs w:val="24"/>
        </w:rPr>
        <w:t xml:space="preserve"> </w:t>
      </w:r>
      <w:r w:rsidRPr="00383849">
        <w:rPr>
          <w:rFonts w:ascii="Times New Roman" w:hAnsi="Times New Roman" w:cs="Times New Roman"/>
          <w:sz w:val="24"/>
          <w:szCs w:val="24"/>
        </w:rPr>
        <w:t>cm, were recorded in the control treatment (T</w:t>
      </w:r>
      <w:r w:rsidR="00DB638F"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receive any additional inputs</w:t>
      </w:r>
      <w:r w:rsidR="000D0CD9" w:rsidRPr="00383849">
        <w:rPr>
          <w:rFonts w:ascii="Times New Roman" w:hAnsi="Times New Roman" w:cs="Times New Roman"/>
          <w:sz w:val="24"/>
          <w:szCs w:val="24"/>
        </w:rPr>
        <w:t>.</w:t>
      </w:r>
    </w:p>
    <w:p w:rsidR="005B0BFC" w:rsidRPr="005B0BFC" w:rsidRDefault="00AB4B92" w:rsidP="00AB4B92">
      <w:pPr>
        <w:tabs>
          <w:tab w:val="left" w:pos="945"/>
        </w:tabs>
        <w:spacing w:line="360" w:lineRule="auto"/>
        <w:jc w:val="both"/>
        <w:rPr>
          <w:rFonts w:ascii="Times New Roman" w:hAnsi="Times New Roman" w:cs="Times New Roman"/>
          <w:sz w:val="24"/>
          <w:szCs w:val="24"/>
        </w:rPr>
      </w:pPr>
      <w:r w:rsidRPr="00AB4B92">
        <w:rPr>
          <w:rFonts w:ascii="Times New Roman" w:hAnsi="Times New Roman" w:cs="Times New Roman"/>
          <w:sz w:val="24"/>
          <w:szCs w:val="24"/>
        </w:rPr>
        <w:lastRenderedPageBreak/>
        <w:t>Plant height of sesame measured at harvest was not differed significantly due to dif</w:t>
      </w:r>
      <w:r w:rsidR="0073435F">
        <w:rPr>
          <w:rFonts w:ascii="Times New Roman" w:hAnsi="Times New Roman" w:cs="Times New Roman"/>
          <w:sz w:val="24"/>
          <w:szCs w:val="24"/>
        </w:rPr>
        <w:t>ferent time of application of jee</w:t>
      </w:r>
      <w:r w:rsidRPr="00AB4B92">
        <w:rPr>
          <w:rFonts w:ascii="Times New Roman" w:hAnsi="Times New Roman" w:cs="Times New Roman"/>
          <w:sz w:val="24"/>
          <w:szCs w:val="24"/>
        </w:rPr>
        <w:t>vamrut</w:t>
      </w:r>
      <w:r>
        <w:rPr>
          <w:rFonts w:ascii="Times New Roman" w:hAnsi="Times New Roman" w:cs="Times New Roman"/>
          <w:sz w:val="24"/>
          <w:szCs w:val="24"/>
        </w:rPr>
        <w:t>.</w:t>
      </w:r>
      <w:r>
        <w:t xml:space="preserve"> </w:t>
      </w:r>
      <w:r w:rsidR="005B0BFC" w:rsidRPr="005B0BFC">
        <w:rPr>
          <w:rFonts w:ascii="Times New Roman" w:hAnsi="Times New Roman" w:cs="Times New Roman"/>
          <w:sz w:val="24"/>
          <w:szCs w:val="24"/>
        </w:rPr>
        <w:t>The data on plant height of sesame recorded at harvest as influenced by Plant height and number of branches per plant of</w:t>
      </w:r>
      <w:r w:rsidR="005B0BFC">
        <w:rPr>
          <w:rFonts w:ascii="Times New Roman" w:hAnsi="Times New Roman" w:cs="Times New Roman"/>
          <w:sz w:val="24"/>
          <w:szCs w:val="24"/>
        </w:rPr>
        <w:t xml:space="preserve"> sesame due to application of jee</w:t>
      </w:r>
      <w:r w:rsidR="005B0BFC" w:rsidRPr="005B0BFC">
        <w:rPr>
          <w:rFonts w:ascii="Times New Roman" w:hAnsi="Times New Roman" w:cs="Times New Roman"/>
          <w:sz w:val="24"/>
          <w:szCs w:val="24"/>
        </w:rPr>
        <w:t>vamrut was found significant was attributed to micronutrients, growth hormones and higher microbial population in phyllosphere which might have resulted in higher uptake of as soil nutrients which by the end significantly increased the plant growth an</w:t>
      </w:r>
      <w:r w:rsidR="005B0BFC">
        <w:rPr>
          <w:rFonts w:ascii="Times New Roman" w:hAnsi="Times New Roman" w:cs="Times New Roman"/>
          <w:sz w:val="24"/>
          <w:szCs w:val="24"/>
        </w:rPr>
        <w:t>d overall development (Palekar,</w:t>
      </w:r>
      <w:r w:rsidR="005B0BFC" w:rsidRPr="005B0BFC">
        <w:rPr>
          <w:rFonts w:ascii="Times New Roman" w:hAnsi="Times New Roman" w:cs="Times New Roman"/>
          <w:sz w:val="24"/>
          <w:szCs w:val="24"/>
        </w:rPr>
        <w:t xml:space="preserve"> 2006).</w:t>
      </w:r>
    </w:p>
    <w:p w:rsidR="00B3209E" w:rsidRPr="00DA1012" w:rsidRDefault="00DA1012" w:rsidP="00DA1012">
      <w:pPr>
        <w:tabs>
          <w:tab w:val="left" w:pos="1725"/>
          <w:tab w:val="center" w:pos="4762"/>
        </w:tabs>
        <w:spacing w:line="360" w:lineRule="auto"/>
        <w:jc w:val="center"/>
        <w:rPr>
          <w:rFonts w:ascii="Times New Roman" w:hAnsi="Times New Roman" w:cs="Times New Roman"/>
          <w:b/>
          <w:color w:val="000000" w:themeColor="text1"/>
          <w:sz w:val="24"/>
          <w:szCs w:val="24"/>
        </w:rPr>
      </w:pPr>
      <w:r w:rsidRPr="00DA1012">
        <w:rPr>
          <w:rFonts w:ascii="Times New Roman" w:hAnsi="Times New Roman" w:cs="Times New Roman"/>
          <w:b/>
          <w:color w:val="000000" w:themeColor="text1"/>
          <w:sz w:val="24"/>
          <w:szCs w:val="24"/>
        </w:rPr>
        <w:t>Tab1e.1</w:t>
      </w:r>
      <w:r w:rsidRPr="00D30CF0">
        <w:rPr>
          <w:rFonts w:ascii="Times New Roman" w:hAnsi="Times New Roman" w:cs="Times New Roman"/>
          <w:b/>
          <w:color w:val="000000" w:themeColor="text1"/>
          <w:sz w:val="24"/>
          <w:szCs w:val="24"/>
        </w:rPr>
        <w:t>.</w:t>
      </w:r>
      <w:r w:rsidRPr="00D30CF0">
        <w:rPr>
          <w:rFonts w:ascii="Times New Roman" w:hAnsi="Times New Roman" w:cs="Times New Roman"/>
          <w:b/>
          <w:color w:val="000000" w:themeColor="text1"/>
          <w:sz w:val="24"/>
          <w:szCs w:val="24"/>
          <w:lang w:val="en-US"/>
        </w:rPr>
        <w:t xml:space="preserve"> Effect of Foliar application of different organic </w:t>
      </w:r>
      <w:r w:rsidR="00D30CF0" w:rsidRPr="00D30CF0">
        <w:rPr>
          <w:rFonts w:ascii="Times New Roman" w:hAnsi="Times New Roman" w:cs="Times New Roman"/>
          <w:b/>
          <w:color w:val="000000" w:themeColor="text1"/>
          <w:sz w:val="24"/>
          <w:szCs w:val="24"/>
          <w:lang w:val="en-US"/>
        </w:rPr>
        <w:t>liquid formulation</w:t>
      </w:r>
      <w:r w:rsidRPr="00D30CF0">
        <w:rPr>
          <w:rFonts w:ascii="Times New Roman" w:hAnsi="Times New Roman" w:cs="Times New Roman"/>
          <w:b/>
          <w:color w:val="000000" w:themeColor="text1"/>
          <w:sz w:val="24"/>
          <w:szCs w:val="24"/>
          <w:lang w:val="en-US"/>
        </w:rPr>
        <w:t xml:space="preserve"> on </w:t>
      </w:r>
      <w:r w:rsidRPr="00D30CF0">
        <w:rPr>
          <w:rFonts w:ascii="Times New Roman" w:hAnsi="Times New Roman" w:cs="Times New Roman"/>
          <w:b/>
          <w:color w:val="000000" w:themeColor="text1"/>
          <w:sz w:val="24"/>
          <w:szCs w:val="24"/>
        </w:rPr>
        <w:t>plant height of Black</w:t>
      </w:r>
      <w:r w:rsidRPr="00DA1012">
        <w:rPr>
          <w:rFonts w:ascii="Times New Roman" w:hAnsi="Times New Roman" w:cs="Times New Roman"/>
          <w:b/>
          <w:color w:val="000000" w:themeColor="text1"/>
          <w:sz w:val="24"/>
          <w:szCs w:val="24"/>
        </w:rPr>
        <w:t xml:space="preserve"> Sesame</w:t>
      </w:r>
    </w:p>
    <w:tbl>
      <w:tblPr>
        <w:tblStyle w:val="TableGrid"/>
        <w:tblW w:w="0" w:type="auto"/>
        <w:tblLook w:val="0000" w:firstRow="0" w:lastRow="0" w:firstColumn="0" w:lastColumn="0" w:noHBand="0" w:noVBand="0"/>
      </w:tblPr>
      <w:tblGrid>
        <w:gridCol w:w="5920"/>
        <w:gridCol w:w="1276"/>
        <w:gridCol w:w="1134"/>
        <w:gridCol w:w="1187"/>
      </w:tblGrid>
      <w:tr w:rsidR="006C5B60" w:rsidRPr="00383849" w:rsidTr="006F07AE">
        <w:trPr>
          <w:trHeight w:val="224"/>
        </w:trPr>
        <w:tc>
          <w:tcPr>
            <w:tcW w:w="5920" w:type="dxa"/>
            <w:vMerge w:val="restart"/>
          </w:tcPr>
          <w:p w:rsidR="006C5B60" w:rsidRPr="00383849" w:rsidRDefault="006C5B60" w:rsidP="00383849">
            <w:pPr>
              <w:spacing w:line="360" w:lineRule="auto"/>
              <w:jc w:val="both"/>
              <w:rPr>
                <w:b/>
                <w:sz w:val="24"/>
                <w:szCs w:val="24"/>
              </w:rPr>
            </w:pPr>
            <w:r w:rsidRPr="00383849">
              <w:rPr>
                <w:b/>
                <w:sz w:val="24"/>
                <w:szCs w:val="24"/>
              </w:rPr>
              <w:t xml:space="preserve">Treatment </w:t>
            </w:r>
          </w:p>
        </w:tc>
        <w:tc>
          <w:tcPr>
            <w:tcW w:w="3597" w:type="dxa"/>
            <w:gridSpan w:val="3"/>
          </w:tcPr>
          <w:p w:rsidR="006C5B60" w:rsidRPr="00383849" w:rsidRDefault="006C5B60" w:rsidP="00D30CF0">
            <w:pPr>
              <w:spacing w:line="360" w:lineRule="auto"/>
              <w:jc w:val="center"/>
              <w:rPr>
                <w:b/>
                <w:sz w:val="24"/>
                <w:szCs w:val="24"/>
              </w:rPr>
            </w:pPr>
            <w:r w:rsidRPr="00383849">
              <w:rPr>
                <w:b/>
                <w:sz w:val="24"/>
                <w:szCs w:val="24"/>
              </w:rPr>
              <w:t>Plant height (cm)</w:t>
            </w:r>
          </w:p>
        </w:tc>
      </w:tr>
      <w:tr w:rsidR="006C5B60" w:rsidRPr="00383849" w:rsidTr="006F07AE">
        <w:trPr>
          <w:trHeight w:val="217"/>
        </w:trPr>
        <w:tc>
          <w:tcPr>
            <w:tcW w:w="5920" w:type="dxa"/>
            <w:vMerge/>
          </w:tcPr>
          <w:p w:rsidR="006C5B60" w:rsidRPr="00383849" w:rsidRDefault="006C5B60" w:rsidP="00383849">
            <w:pPr>
              <w:spacing w:line="360" w:lineRule="auto"/>
              <w:jc w:val="both"/>
              <w:rPr>
                <w:b/>
                <w:sz w:val="24"/>
                <w:szCs w:val="24"/>
              </w:rPr>
            </w:pPr>
          </w:p>
        </w:tc>
        <w:tc>
          <w:tcPr>
            <w:tcW w:w="1276" w:type="dxa"/>
          </w:tcPr>
          <w:p w:rsidR="006C5B60" w:rsidRPr="00383849" w:rsidRDefault="006C5B60" w:rsidP="00D30CF0">
            <w:pPr>
              <w:spacing w:line="360" w:lineRule="auto"/>
              <w:jc w:val="center"/>
              <w:rPr>
                <w:b/>
                <w:sz w:val="24"/>
                <w:szCs w:val="24"/>
              </w:rPr>
            </w:pPr>
            <w:r w:rsidRPr="00383849">
              <w:rPr>
                <w:b/>
                <w:sz w:val="24"/>
                <w:szCs w:val="24"/>
              </w:rPr>
              <w:t>30 DAS</w:t>
            </w:r>
          </w:p>
        </w:tc>
        <w:tc>
          <w:tcPr>
            <w:tcW w:w="1134" w:type="dxa"/>
          </w:tcPr>
          <w:p w:rsidR="006C5B60" w:rsidRPr="00383849" w:rsidRDefault="006C5B60" w:rsidP="00D30CF0">
            <w:pPr>
              <w:spacing w:line="360" w:lineRule="auto"/>
              <w:jc w:val="center"/>
              <w:rPr>
                <w:b/>
                <w:sz w:val="24"/>
                <w:szCs w:val="24"/>
              </w:rPr>
            </w:pPr>
            <w:r w:rsidRPr="00383849">
              <w:rPr>
                <w:b/>
                <w:sz w:val="24"/>
                <w:szCs w:val="24"/>
              </w:rPr>
              <w:t>60 DAS</w:t>
            </w:r>
          </w:p>
        </w:tc>
        <w:tc>
          <w:tcPr>
            <w:tcW w:w="1187" w:type="dxa"/>
          </w:tcPr>
          <w:p w:rsidR="006C5B60" w:rsidRPr="00383849" w:rsidRDefault="006C5B60" w:rsidP="00D30CF0">
            <w:pPr>
              <w:spacing w:line="360" w:lineRule="auto"/>
              <w:jc w:val="center"/>
              <w:rPr>
                <w:b/>
                <w:sz w:val="24"/>
                <w:szCs w:val="24"/>
              </w:rPr>
            </w:pPr>
            <w:r w:rsidRPr="00383849">
              <w:rPr>
                <w:b/>
                <w:sz w:val="24"/>
                <w:szCs w:val="24"/>
              </w:rPr>
              <w:t>90 DAS</w:t>
            </w:r>
          </w:p>
        </w:tc>
      </w:tr>
      <w:tr w:rsidR="001270A2" w:rsidRPr="00383849" w:rsidTr="006F07AE">
        <w:tblPrEx>
          <w:tblLook w:val="01E0" w:firstRow="1" w:lastRow="1" w:firstColumn="1" w:lastColumn="1" w:noHBand="0" w:noVBand="0"/>
        </w:tblPrEx>
        <w:trPr>
          <w:trHeight w:val="262"/>
        </w:trPr>
        <w:tc>
          <w:tcPr>
            <w:tcW w:w="5920" w:type="dxa"/>
          </w:tcPr>
          <w:p w:rsidR="001270A2" w:rsidRPr="00383849" w:rsidRDefault="001270A2" w:rsidP="00383849">
            <w:pPr>
              <w:spacing w:before="240" w:line="360" w:lineRule="auto"/>
              <w:ind w:right="421"/>
              <w:jc w:val="both"/>
              <w:rPr>
                <w:bCs/>
                <w:sz w:val="24"/>
                <w:szCs w:val="24"/>
              </w:rPr>
            </w:pPr>
            <w:r w:rsidRPr="00383849">
              <w:rPr>
                <w:bCs/>
                <w:sz w:val="24"/>
                <w:szCs w:val="24"/>
              </w:rPr>
              <w:t>T-1 Control</w:t>
            </w:r>
          </w:p>
        </w:tc>
        <w:tc>
          <w:tcPr>
            <w:tcW w:w="1276" w:type="dxa"/>
            <w:vAlign w:val="bottom"/>
          </w:tcPr>
          <w:p w:rsidR="001270A2" w:rsidRPr="00383849" w:rsidRDefault="004D3DBF" w:rsidP="00D30CF0">
            <w:pPr>
              <w:spacing w:line="360" w:lineRule="auto"/>
              <w:jc w:val="center"/>
              <w:rPr>
                <w:color w:val="000000"/>
                <w:sz w:val="24"/>
                <w:szCs w:val="24"/>
              </w:rPr>
            </w:pPr>
            <w:r w:rsidRPr="00383849">
              <w:rPr>
                <w:color w:val="000000"/>
                <w:sz w:val="24"/>
                <w:szCs w:val="24"/>
              </w:rPr>
              <w:t>12.6</w:t>
            </w:r>
          </w:p>
        </w:tc>
        <w:tc>
          <w:tcPr>
            <w:tcW w:w="1134" w:type="dxa"/>
          </w:tcPr>
          <w:p w:rsidR="00C27401" w:rsidRDefault="00C27401" w:rsidP="00D30CF0">
            <w:pPr>
              <w:spacing w:line="360" w:lineRule="auto"/>
              <w:jc w:val="center"/>
              <w:rPr>
                <w:sz w:val="24"/>
                <w:szCs w:val="24"/>
              </w:rPr>
            </w:pPr>
          </w:p>
          <w:p w:rsidR="001270A2" w:rsidRPr="00383849" w:rsidRDefault="004D3DBF" w:rsidP="00D30CF0">
            <w:pPr>
              <w:spacing w:line="360" w:lineRule="auto"/>
              <w:jc w:val="center"/>
              <w:rPr>
                <w:sz w:val="24"/>
                <w:szCs w:val="24"/>
              </w:rPr>
            </w:pPr>
            <w:r w:rsidRPr="00383849">
              <w:rPr>
                <w:sz w:val="24"/>
                <w:szCs w:val="24"/>
              </w:rPr>
              <w:t>31.2</w:t>
            </w:r>
          </w:p>
        </w:tc>
        <w:tc>
          <w:tcPr>
            <w:tcW w:w="1187" w:type="dxa"/>
          </w:tcPr>
          <w:p w:rsidR="00C27401" w:rsidRDefault="00C27401" w:rsidP="00D30CF0">
            <w:pPr>
              <w:spacing w:line="360" w:lineRule="auto"/>
              <w:jc w:val="center"/>
              <w:rPr>
                <w:sz w:val="24"/>
                <w:szCs w:val="24"/>
              </w:rPr>
            </w:pPr>
          </w:p>
          <w:p w:rsidR="001270A2" w:rsidRPr="00383849" w:rsidRDefault="004D3DBF" w:rsidP="00D30CF0">
            <w:pPr>
              <w:spacing w:line="360" w:lineRule="auto"/>
              <w:jc w:val="center"/>
              <w:rPr>
                <w:sz w:val="24"/>
                <w:szCs w:val="24"/>
              </w:rPr>
            </w:pPr>
            <w:r w:rsidRPr="00383849">
              <w:rPr>
                <w:sz w:val="24"/>
                <w:szCs w:val="24"/>
              </w:rPr>
              <w:t>60.1</w:t>
            </w:r>
          </w:p>
        </w:tc>
      </w:tr>
      <w:tr w:rsidR="001270A2" w:rsidRPr="00383849" w:rsidTr="006F07AE">
        <w:tblPrEx>
          <w:tblLook w:val="01E0" w:firstRow="1" w:lastRow="1" w:firstColumn="1" w:lastColumn="1" w:noHBand="0" w:noVBand="0"/>
        </w:tblPrEx>
        <w:trPr>
          <w:trHeight w:val="278"/>
        </w:trPr>
        <w:tc>
          <w:tcPr>
            <w:tcW w:w="5920" w:type="dxa"/>
          </w:tcPr>
          <w:p w:rsidR="001270A2" w:rsidRPr="00383849" w:rsidRDefault="001270A2" w:rsidP="00383849">
            <w:pPr>
              <w:pStyle w:val="TableParagraph"/>
              <w:spacing w:before="6" w:line="360" w:lineRule="auto"/>
              <w:ind w:left="2" w:right="14"/>
              <w:jc w:val="both"/>
              <w:rPr>
                <w:sz w:val="24"/>
                <w:szCs w:val="24"/>
              </w:rPr>
            </w:pPr>
            <w:r w:rsidRPr="00383849">
              <w:rPr>
                <w:sz w:val="24"/>
                <w:szCs w:val="24"/>
              </w:rPr>
              <w:t>T-2 Foliar Spray Panchgavya  @ 2.5%</w:t>
            </w:r>
          </w:p>
        </w:tc>
        <w:tc>
          <w:tcPr>
            <w:tcW w:w="1276" w:type="dxa"/>
          </w:tcPr>
          <w:p w:rsidR="001270A2" w:rsidRPr="00383849" w:rsidRDefault="001270A2" w:rsidP="00D30CF0">
            <w:pPr>
              <w:spacing w:line="360" w:lineRule="auto"/>
              <w:jc w:val="center"/>
              <w:rPr>
                <w:sz w:val="24"/>
                <w:szCs w:val="24"/>
              </w:rPr>
            </w:pPr>
            <w:r w:rsidRPr="00383849">
              <w:rPr>
                <w:sz w:val="24"/>
                <w:szCs w:val="24"/>
              </w:rPr>
              <w:t>19.6</w:t>
            </w:r>
          </w:p>
        </w:tc>
        <w:tc>
          <w:tcPr>
            <w:tcW w:w="1134" w:type="dxa"/>
          </w:tcPr>
          <w:p w:rsidR="001270A2" w:rsidRPr="00383849" w:rsidRDefault="001270A2" w:rsidP="00D30CF0">
            <w:pPr>
              <w:spacing w:line="360" w:lineRule="auto"/>
              <w:jc w:val="center"/>
              <w:rPr>
                <w:sz w:val="24"/>
                <w:szCs w:val="24"/>
              </w:rPr>
            </w:pPr>
            <w:r w:rsidRPr="00383849">
              <w:rPr>
                <w:sz w:val="24"/>
                <w:szCs w:val="24"/>
              </w:rPr>
              <w:t>44.1</w:t>
            </w:r>
          </w:p>
        </w:tc>
        <w:tc>
          <w:tcPr>
            <w:tcW w:w="1187" w:type="dxa"/>
          </w:tcPr>
          <w:p w:rsidR="001270A2" w:rsidRPr="00383849" w:rsidRDefault="001270A2" w:rsidP="00D30CF0">
            <w:pPr>
              <w:spacing w:line="360" w:lineRule="auto"/>
              <w:jc w:val="center"/>
              <w:rPr>
                <w:sz w:val="24"/>
                <w:szCs w:val="24"/>
              </w:rPr>
            </w:pPr>
            <w:r w:rsidRPr="00383849">
              <w:rPr>
                <w:sz w:val="24"/>
                <w:szCs w:val="24"/>
              </w:rPr>
              <w:t>77.8</w:t>
            </w:r>
          </w:p>
        </w:tc>
      </w:tr>
      <w:tr w:rsidR="001270A2" w:rsidRPr="00383849" w:rsidTr="006F07AE">
        <w:tblPrEx>
          <w:tblLook w:val="01E0" w:firstRow="1" w:lastRow="1" w:firstColumn="1" w:lastColumn="1" w:noHBand="0" w:noVBand="0"/>
        </w:tblPrEx>
        <w:trPr>
          <w:trHeight w:val="269"/>
        </w:trPr>
        <w:tc>
          <w:tcPr>
            <w:tcW w:w="5920" w:type="dxa"/>
          </w:tcPr>
          <w:p w:rsidR="001270A2" w:rsidRPr="00383849" w:rsidRDefault="001270A2" w:rsidP="00383849">
            <w:pPr>
              <w:pStyle w:val="TableParagraph"/>
              <w:spacing w:before="6" w:line="360" w:lineRule="auto"/>
              <w:ind w:left="5" w:right="14"/>
              <w:jc w:val="both"/>
              <w:rPr>
                <w:sz w:val="24"/>
                <w:szCs w:val="24"/>
              </w:rPr>
            </w:pPr>
            <w:r w:rsidRPr="00383849">
              <w:rPr>
                <w:sz w:val="24"/>
                <w:szCs w:val="24"/>
              </w:rPr>
              <w:t>T-3 Foliar Spray Panchgavya  @ 5%</w:t>
            </w:r>
          </w:p>
        </w:tc>
        <w:tc>
          <w:tcPr>
            <w:tcW w:w="1276" w:type="dxa"/>
          </w:tcPr>
          <w:p w:rsidR="001270A2" w:rsidRPr="00383849" w:rsidRDefault="001270A2" w:rsidP="00D30CF0">
            <w:pPr>
              <w:spacing w:line="360" w:lineRule="auto"/>
              <w:jc w:val="center"/>
              <w:rPr>
                <w:sz w:val="24"/>
                <w:szCs w:val="24"/>
              </w:rPr>
            </w:pPr>
            <w:r w:rsidRPr="00383849">
              <w:rPr>
                <w:sz w:val="24"/>
                <w:szCs w:val="24"/>
              </w:rPr>
              <w:t>20.4</w:t>
            </w:r>
          </w:p>
        </w:tc>
        <w:tc>
          <w:tcPr>
            <w:tcW w:w="1134" w:type="dxa"/>
          </w:tcPr>
          <w:p w:rsidR="001270A2" w:rsidRPr="00383849" w:rsidRDefault="001270A2" w:rsidP="00D30CF0">
            <w:pPr>
              <w:spacing w:line="360" w:lineRule="auto"/>
              <w:jc w:val="center"/>
              <w:rPr>
                <w:sz w:val="24"/>
                <w:szCs w:val="24"/>
              </w:rPr>
            </w:pPr>
            <w:r w:rsidRPr="00383849">
              <w:rPr>
                <w:sz w:val="24"/>
                <w:szCs w:val="24"/>
              </w:rPr>
              <w:t>44.6</w:t>
            </w:r>
          </w:p>
        </w:tc>
        <w:tc>
          <w:tcPr>
            <w:tcW w:w="1187" w:type="dxa"/>
          </w:tcPr>
          <w:p w:rsidR="001270A2" w:rsidRPr="00383849" w:rsidRDefault="001270A2" w:rsidP="00D30CF0">
            <w:pPr>
              <w:spacing w:line="360" w:lineRule="auto"/>
              <w:jc w:val="center"/>
              <w:rPr>
                <w:sz w:val="24"/>
                <w:szCs w:val="24"/>
              </w:rPr>
            </w:pPr>
            <w:r w:rsidRPr="00383849">
              <w:rPr>
                <w:sz w:val="24"/>
                <w:szCs w:val="24"/>
              </w:rPr>
              <w:t>79.1</w:t>
            </w:r>
          </w:p>
        </w:tc>
      </w:tr>
      <w:tr w:rsidR="001270A2" w:rsidRPr="00383849" w:rsidTr="006F07AE">
        <w:tblPrEx>
          <w:tblLook w:val="01E0" w:firstRow="1" w:lastRow="1" w:firstColumn="1" w:lastColumn="1" w:noHBand="0" w:noVBand="0"/>
        </w:tblPrEx>
        <w:trPr>
          <w:trHeight w:val="291"/>
        </w:trPr>
        <w:tc>
          <w:tcPr>
            <w:tcW w:w="5920" w:type="dxa"/>
          </w:tcPr>
          <w:p w:rsidR="001270A2" w:rsidRPr="00383849" w:rsidRDefault="001270A2" w:rsidP="00383849">
            <w:pPr>
              <w:pStyle w:val="TableParagraph"/>
              <w:spacing w:before="6" w:line="360" w:lineRule="auto"/>
              <w:ind w:left="2" w:right="14"/>
              <w:jc w:val="both"/>
              <w:rPr>
                <w:sz w:val="24"/>
                <w:szCs w:val="24"/>
              </w:rPr>
            </w:pPr>
            <w:r w:rsidRPr="00383849">
              <w:rPr>
                <w:sz w:val="24"/>
                <w:szCs w:val="24"/>
              </w:rPr>
              <w:t>T-4 Foliar Spray Jeevamrut  @ 2.5%</w:t>
            </w:r>
          </w:p>
        </w:tc>
        <w:tc>
          <w:tcPr>
            <w:tcW w:w="1276" w:type="dxa"/>
          </w:tcPr>
          <w:p w:rsidR="001270A2" w:rsidRPr="00383849" w:rsidRDefault="001270A2" w:rsidP="00D30CF0">
            <w:pPr>
              <w:spacing w:line="360" w:lineRule="auto"/>
              <w:jc w:val="center"/>
              <w:rPr>
                <w:sz w:val="24"/>
                <w:szCs w:val="24"/>
              </w:rPr>
            </w:pPr>
            <w:r w:rsidRPr="00383849">
              <w:rPr>
                <w:sz w:val="24"/>
                <w:szCs w:val="24"/>
              </w:rPr>
              <w:t>20.4</w:t>
            </w:r>
          </w:p>
        </w:tc>
        <w:tc>
          <w:tcPr>
            <w:tcW w:w="1134" w:type="dxa"/>
          </w:tcPr>
          <w:p w:rsidR="001270A2" w:rsidRPr="00383849" w:rsidRDefault="001270A2" w:rsidP="00D30CF0">
            <w:pPr>
              <w:spacing w:line="360" w:lineRule="auto"/>
              <w:jc w:val="center"/>
              <w:rPr>
                <w:sz w:val="24"/>
                <w:szCs w:val="24"/>
              </w:rPr>
            </w:pPr>
            <w:r w:rsidRPr="00383849">
              <w:rPr>
                <w:sz w:val="24"/>
                <w:szCs w:val="24"/>
              </w:rPr>
              <w:t>49.5</w:t>
            </w:r>
          </w:p>
        </w:tc>
        <w:tc>
          <w:tcPr>
            <w:tcW w:w="1187" w:type="dxa"/>
          </w:tcPr>
          <w:p w:rsidR="001270A2" w:rsidRPr="00383849" w:rsidRDefault="001270A2" w:rsidP="00D30CF0">
            <w:pPr>
              <w:spacing w:line="360" w:lineRule="auto"/>
              <w:jc w:val="center"/>
              <w:rPr>
                <w:sz w:val="24"/>
                <w:szCs w:val="24"/>
              </w:rPr>
            </w:pPr>
            <w:r w:rsidRPr="00383849">
              <w:rPr>
                <w:sz w:val="24"/>
                <w:szCs w:val="24"/>
              </w:rPr>
              <w:t>79.5</w:t>
            </w:r>
          </w:p>
        </w:tc>
      </w:tr>
      <w:tr w:rsidR="001270A2" w:rsidRPr="00383849" w:rsidTr="006F07AE">
        <w:tblPrEx>
          <w:tblLook w:val="01E0" w:firstRow="1" w:lastRow="1" w:firstColumn="1" w:lastColumn="1" w:noHBand="0" w:noVBand="0"/>
        </w:tblPrEx>
        <w:trPr>
          <w:trHeight w:val="367"/>
        </w:trPr>
        <w:tc>
          <w:tcPr>
            <w:tcW w:w="5920" w:type="dxa"/>
          </w:tcPr>
          <w:p w:rsidR="001270A2" w:rsidRPr="00383849" w:rsidRDefault="001270A2" w:rsidP="00383849">
            <w:pPr>
              <w:pStyle w:val="TableParagraph"/>
              <w:spacing w:before="6" w:line="360" w:lineRule="auto"/>
              <w:ind w:left="12" w:right="14"/>
              <w:jc w:val="both"/>
              <w:rPr>
                <w:sz w:val="24"/>
                <w:szCs w:val="24"/>
              </w:rPr>
            </w:pPr>
            <w:r w:rsidRPr="00383849">
              <w:rPr>
                <w:sz w:val="24"/>
                <w:szCs w:val="24"/>
              </w:rPr>
              <w:t>T-5 Foliar Spray Jeevamrut  @ 5%</w:t>
            </w:r>
          </w:p>
        </w:tc>
        <w:tc>
          <w:tcPr>
            <w:tcW w:w="1276" w:type="dxa"/>
          </w:tcPr>
          <w:p w:rsidR="001270A2" w:rsidRPr="00383849" w:rsidRDefault="001270A2" w:rsidP="00D30CF0">
            <w:pPr>
              <w:spacing w:line="360" w:lineRule="auto"/>
              <w:jc w:val="center"/>
              <w:rPr>
                <w:sz w:val="24"/>
                <w:szCs w:val="24"/>
              </w:rPr>
            </w:pPr>
            <w:r w:rsidRPr="00383849">
              <w:rPr>
                <w:sz w:val="24"/>
                <w:szCs w:val="24"/>
              </w:rPr>
              <w:t>17.3</w:t>
            </w:r>
          </w:p>
        </w:tc>
        <w:tc>
          <w:tcPr>
            <w:tcW w:w="1134" w:type="dxa"/>
          </w:tcPr>
          <w:p w:rsidR="001270A2" w:rsidRPr="00383849" w:rsidRDefault="001270A2" w:rsidP="00D30CF0">
            <w:pPr>
              <w:spacing w:line="360" w:lineRule="auto"/>
              <w:jc w:val="center"/>
              <w:rPr>
                <w:sz w:val="24"/>
                <w:szCs w:val="24"/>
              </w:rPr>
            </w:pPr>
            <w:r w:rsidRPr="00383849">
              <w:rPr>
                <w:sz w:val="24"/>
                <w:szCs w:val="24"/>
              </w:rPr>
              <w:t>40.6</w:t>
            </w:r>
          </w:p>
        </w:tc>
        <w:tc>
          <w:tcPr>
            <w:tcW w:w="1187" w:type="dxa"/>
          </w:tcPr>
          <w:p w:rsidR="001270A2" w:rsidRPr="00383849" w:rsidRDefault="001270A2" w:rsidP="00D30CF0">
            <w:pPr>
              <w:spacing w:line="360" w:lineRule="auto"/>
              <w:jc w:val="center"/>
              <w:rPr>
                <w:sz w:val="24"/>
                <w:szCs w:val="24"/>
              </w:rPr>
            </w:pPr>
            <w:r w:rsidRPr="00383849">
              <w:rPr>
                <w:sz w:val="24"/>
                <w:szCs w:val="24"/>
              </w:rPr>
              <w:t>76.9</w:t>
            </w:r>
          </w:p>
        </w:tc>
      </w:tr>
      <w:tr w:rsidR="001270A2" w:rsidRPr="00383849" w:rsidTr="006F07AE">
        <w:tblPrEx>
          <w:tblLook w:val="01E0" w:firstRow="1" w:lastRow="1" w:firstColumn="1" w:lastColumn="1" w:noHBand="0" w:noVBand="0"/>
        </w:tblPrEx>
        <w:trPr>
          <w:trHeight w:val="262"/>
        </w:trPr>
        <w:tc>
          <w:tcPr>
            <w:tcW w:w="5920" w:type="dxa"/>
          </w:tcPr>
          <w:p w:rsidR="001270A2" w:rsidRPr="00383849" w:rsidRDefault="001270A2" w:rsidP="00383849">
            <w:pPr>
              <w:pStyle w:val="TableParagraph"/>
              <w:spacing w:before="6" w:line="360" w:lineRule="auto"/>
              <w:ind w:left="12" w:right="14"/>
              <w:jc w:val="both"/>
              <w:rPr>
                <w:sz w:val="24"/>
                <w:szCs w:val="24"/>
              </w:rPr>
            </w:pPr>
            <w:r w:rsidRPr="00383849">
              <w:rPr>
                <w:sz w:val="24"/>
                <w:szCs w:val="24"/>
              </w:rPr>
              <w:t>T-6 Foliar Spray Vermiwash  @ 2.5%</w:t>
            </w:r>
          </w:p>
        </w:tc>
        <w:tc>
          <w:tcPr>
            <w:tcW w:w="1276" w:type="dxa"/>
          </w:tcPr>
          <w:p w:rsidR="001270A2" w:rsidRPr="00383849" w:rsidRDefault="001270A2" w:rsidP="00D30CF0">
            <w:pPr>
              <w:spacing w:line="360" w:lineRule="auto"/>
              <w:jc w:val="center"/>
              <w:rPr>
                <w:sz w:val="24"/>
                <w:szCs w:val="24"/>
              </w:rPr>
            </w:pPr>
            <w:r w:rsidRPr="00383849">
              <w:rPr>
                <w:sz w:val="24"/>
                <w:szCs w:val="24"/>
              </w:rPr>
              <w:t>15.3</w:t>
            </w:r>
          </w:p>
        </w:tc>
        <w:tc>
          <w:tcPr>
            <w:tcW w:w="1134" w:type="dxa"/>
          </w:tcPr>
          <w:p w:rsidR="001270A2" w:rsidRPr="00383849" w:rsidRDefault="001270A2" w:rsidP="00D30CF0">
            <w:pPr>
              <w:spacing w:line="360" w:lineRule="auto"/>
              <w:jc w:val="center"/>
              <w:rPr>
                <w:sz w:val="24"/>
                <w:szCs w:val="24"/>
              </w:rPr>
            </w:pPr>
            <w:r w:rsidRPr="00383849">
              <w:rPr>
                <w:sz w:val="24"/>
                <w:szCs w:val="24"/>
              </w:rPr>
              <w:t>34.5</w:t>
            </w:r>
          </w:p>
        </w:tc>
        <w:tc>
          <w:tcPr>
            <w:tcW w:w="1187" w:type="dxa"/>
          </w:tcPr>
          <w:p w:rsidR="001270A2" w:rsidRPr="00383849" w:rsidRDefault="001270A2" w:rsidP="00D30CF0">
            <w:pPr>
              <w:spacing w:line="360" w:lineRule="auto"/>
              <w:jc w:val="center"/>
              <w:rPr>
                <w:sz w:val="24"/>
                <w:szCs w:val="24"/>
              </w:rPr>
            </w:pPr>
            <w:r w:rsidRPr="00383849">
              <w:rPr>
                <w:sz w:val="24"/>
                <w:szCs w:val="24"/>
              </w:rPr>
              <w:t>66.6</w:t>
            </w:r>
          </w:p>
        </w:tc>
      </w:tr>
      <w:tr w:rsidR="001270A2" w:rsidRPr="00383849" w:rsidTr="006F07AE">
        <w:tblPrEx>
          <w:tblLook w:val="01E0" w:firstRow="1" w:lastRow="1" w:firstColumn="1" w:lastColumn="1" w:noHBand="0" w:noVBand="0"/>
        </w:tblPrEx>
        <w:trPr>
          <w:trHeight w:val="155"/>
        </w:trPr>
        <w:tc>
          <w:tcPr>
            <w:tcW w:w="5920" w:type="dxa"/>
          </w:tcPr>
          <w:p w:rsidR="001270A2" w:rsidRPr="00383849" w:rsidRDefault="001270A2" w:rsidP="00383849">
            <w:pPr>
              <w:pStyle w:val="TableParagraph"/>
              <w:spacing w:before="6" w:line="360" w:lineRule="auto"/>
              <w:ind w:left="12" w:right="14"/>
              <w:jc w:val="both"/>
              <w:rPr>
                <w:sz w:val="24"/>
                <w:szCs w:val="24"/>
              </w:rPr>
            </w:pPr>
            <w:r w:rsidRPr="00383849">
              <w:rPr>
                <w:sz w:val="24"/>
                <w:szCs w:val="24"/>
              </w:rPr>
              <w:t>T-7 Foliar SprayVermiwash @ 5%</w:t>
            </w:r>
          </w:p>
        </w:tc>
        <w:tc>
          <w:tcPr>
            <w:tcW w:w="1276" w:type="dxa"/>
          </w:tcPr>
          <w:p w:rsidR="001270A2" w:rsidRPr="00383849" w:rsidRDefault="001270A2" w:rsidP="00D30CF0">
            <w:pPr>
              <w:spacing w:line="360" w:lineRule="auto"/>
              <w:jc w:val="center"/>
              <w:rPr>
                <w:sz w:val="24"/>
                <w:szCs w:val="24"/>
              </w:rPr>
            </w:pPr>
            <w:r w:rsidRPr="00383849">
              <w:rPr>
                <w:sz w:val="24"/>
                <w:szCs w:val="24"/>
              </w:rPr>
              <w:t>15.4</w:t>
            </w:r>
          </w:p>
        </w:tc>
        <w:tc>
          <w:tcPr>
            <w:tcW w:w="1134" w:type="dxa"/>
          </w:tcPr>
          <w:p w:rsidR="001270A2" w:rsidRPr="00383849" w:rsidRDefault="001270A2" w:rsidP="00D30CF0">
            <w:pPr>
              <w:spacing w:line="360" w:lineRule="auto"/>
              <w:jc w:val="center"/>
              <w:rPr>
                <w:sz w:val="24"/>
                <w:szCs w:val="24"/>
              </w:rPr>
            </w:pPr>
            <w:r w:rsidRPr="00383849">
              <w:rPr>
                <w:sz w:val="24"/>
                <w:szCs w:val="24"/>
              </w:rPr>
              <w:t>36.7</w:t>
            </w:r>
          </w:p>
        </w:tc>
        <w:tc>
          <w:tcPr>
            <w:tcW w:w="1187" w:type="dxa"/>
          </w:tcPr>
          <w:p w:rsidR="001270A2" w:rsidRPr="00383849" w:rsidRDefault="0035434B" w:rsidP="00D30CF0">
            <w:pPr>
              <w:spacing w:line="360" w:lineRule="auto"/>
              <w:jc w:val="center"/>
              <w:rPr>
                <w:sz w:val="24"/>
                <w:szCs w:val="24"/>
              </w:rPr>
            </w:pPr>
            <w:r w:rsidRPr="00383849">
              <w:rPr>
                <w:sz w:val="24"/>
                <w:szCs w:val="24"/>
              </w:rPr>
              <w:t>73.7</w:t>
            </w:r>
          </w:p>
        </w:tc>
      </w:tr>
      <w:tr w:rsidR="001270A2" w:rsidRPr="00383849" w:rsidTr="006F07AE">
        <w:tblPrEx>
          <w:tblLook w:val="01E0" w:firstRow="1" w:lastRow="1" w:firstColumn="1" w:lastColumn="1" w:noHBand="0" w:noVBand="0"/>
        </w:tblPrEx>
        <w:trPr>
          <w:trHeight w:val="410"/>
        </w:trPr>
        <w:tc>
          <w:tcPr>
            <w:tcW w:w="5920" w:type="dxa"/>
          </w:tcPr>
          <w:p w:rsidR="001270A2" w:rsidRPr="00383849" w:rsidRDefault="001270A2" w:rsidP="00383849">
            <w:pPr>
              <w:pStyle w:val="TableParagraph"/>
              <w:spacing w:before="6" w:line="360" w:lineRule="auto"/>
              <w:ind w:left="8" w:right="14"/>
              <w:jc w:val="both"/>
              <w:rPr>
                <w:sz w:val="24"/>
                <w:szCs w:val="24"/>
              </w:rPr>
            </w:pPr>
            <w:r w:rsidRPr="00383849">
              <w:rPr>
                <w:sz w:val="24"/>
                <w:szCs w:val="24"/>
              </w:rPr>
              <w:t>7-8 Foliar Spray Liquid Bio</w:t>
            </w:r>
            <w:r w:rsidR="00D30CF0">
              <w:rPr>
                <w:sz w:val="24"/>
                <w:szCs w:val="24"/>
              </w:rPr>
              <w:t xml:space="preserve"> </w:t>
            </w:r>
            <w:r w:rsidRPr="00383849">
              <w:rPr>
                <w:sz w:val="24"/>
                <w:szCs w:val="24"/>
              </w:rPr>
              <w:t>Fertilizer @ 2.5%</w:t>
            </w:r>
          </w:p>
        </w:tc>
        <w:tc>
          <w:tcPr>
            <w:tcW w:w="1276" w:type="dxa"/>
          </w:tcPr>
          <w:p w:rsidR="001270A2" w:rsidRPr="00383849" w:rsidRDefault="001270A2" w:rsidP="00D30CF0">
            <w:pPr>
              <w:spacing w:line="360" w:lineRule="auto"/>
              <w:jc w:val="center"/>
              <w:rPr>
                <w:sz w:val="24"/>
                <w:szCs w:val="24"/>
              </w:rPr>
            </w:pPr>
            <w:r w:rsidRPr="00383849">
              <w:rPr>
                <w:sz w:val="24"/>
                <w:szCs w:val="24"/>
              </w:rPr>
              <w:t>13.8</w:t>
            </w:r>
          </w:p>
        </w:tc>
        <w:tc>
          <w:tcPr>
            <w:tcW w:w="1134" w:type="dxa"/>
          </w:tcPr>
          <w:p w:rsidR="001270A2" w:rsidRPr="00383849" w:rsidRDefault="001270A2" w:rsidP="00D30CF0">
            <w:pPr>
              <w:spacing w:line="360" w:lineRule="auto"/>
              <w:jc w:val="center"/>
              <w:rPr>
                <w:sz w:val="24"/>
                <w:szCs w:val="24"/>
              </w:rPr>
            </w:pPr>
            <w:r w:rsidRPr="00383849">
              <w:rPr>
                <w:sz w:val="24"/>
                <w:szCs w:val="24"/>
              </w:rPr>
              <w:t>34.7</w:t>
            </w:r>
          </w:p>
        </w:tc>
        <w:tc>
          <w:tcPr>
            <w:tcW w:w="1187" w:type="dxa"/>
          </w:tcPr>
          <w:p w:rsidR="001270A2" w:rsidRPr="00383849" w:rsidRDefault="0035434B" w:rsidP="00D30CF0">
            <w:pPr>
              <w:spacing w:line="360" w:lineRule="auto"/>
              <w:jc w:val="center"/>
              <w:rPr>
                <w:sz w:val="24"/>
                <w:szCs w:val="24"/>
              </w:rPr>
            </w:pPr>
            <w:r w:rsidRPr="00383849">
              <w:rPr>
                <w:sz w:val="24"/>
                <w:szCs w:val="24"/>
              </w:rPr>
              <w:t>62.1</w:t>
            </w:r>
          </w:p>
        </w:tc>
      </w:tr>
      <w:tr w:rsidR="001270A2" w:rsidRPr="00383849" w:rsidTr="006F07AE">
        <w:tblPrEx>
          <w:tblLook w:val="01E0" w:firstRow="1" w:lastRow="1" w:firstColumn="1" w:lastColumn="1" w:noHBand="0" w:noVBand="0"/>
        </w:tblPrEx>
        <w:trPr>
          <w:trHeight w:val="410"/>
        </w:trPr>
        <w:tc>
          <w:tcPr>
            <w:tcW w:w="5920" w:type="dxa"/>
          </w:tcPr>
          <w:p w:rsidR="001270A2" w:rsidRPr="00383849" w:rsidRDefault="001270A2" w:rsidP="00383849">
            <w:pPr>
              <w:pStyle w:val="TableParagraph"/>
              <w:spacing w:before="6" w:line="360" w:lineRule="auto"/>
              <w:ind w:left="8" w:right="14"/>
              <w:jc w:val="both"/>
              <w:rPr>
                <w:sz w:val="24"/>
                <w:szCs w:val="24"/>
              </w:rPr>
            </w:pPr>
            <w:r w:rsidRPr="00383849">
              <w:rPr>
                <w:sz w:val="24"/>
                <w:szCs w:val="24"/>
              </w:rPr>
              <w:t>T-9 Foliar Spray Liquid Bio</w:t>
            </w:r>
            <w:r w:rsidR="00D30CF0">
              <w:rPr>
                <w:sz w:val="24"/>
                <w:szCs w:val="24"/>
              </w:rPr>
              <w:t xml:space="preserve"> </w:t>
            </w:r>
            <w:r w:rsidRPr="00383849">
              <w:rPr>
                <w:sz w:val="24"/>
                <w:szCs w:val="24"/>
              </w:rPr>
              <w:t>Fertilizer @ 5%</w:t>
            </w:r>
          </w:p>
        </w:tc>
        <w:tc>
          <w:tcPr>
            <w:tcW w:w="1276" w:type="dxa"/>
          </w:tcPr>
          <w:p w:rsidR="001270A2" w:rsidRPr="00383849" w:rsidRDefault="004D3DBF" w:rsidP="00D30CF0">
            <w:pPr>
              <w:spacing w:line="360" w:lineRule="auto"/>
              <w:jc w:val="center"/>
              <w:rPr>
                <w:sz w:val="24"/>
                <w:szCs w:val="24"/>
              </w:rPr>
            </w:pPr>
            <w:r w:rsidRPr="00383849">
              <w:rPr>
                <w:sz w:val="24"/>
                <w:szCs w:val="24"/>
              </w:rPr>
              <w:t>16.9</w:t>
            </w:r>
          </w:p>
        </w:tc>
        <w:tc>
          <w:tcPr>
            <w:tcW w:w="1134" w:type="dxa"/>
          </w:tcPr>
          <w:p w:rsidR="001270A2" w:rsidRPr="00383849" w:rsidRDefault="001270A2" w:rsidP="00D30CF0">
            <w:pPr>
              <w:spacing w:line="360" w:lineRule="auto"/>
              <w:jc w:val="center"/>
              <w:rPr>
                <w:sz w:val="24"/>
                <w:szCs w:val="24"/>
              </w:rPr>
            </w:pPr>
            <w:r w:rsidRPr="00383849">
              <w:rPr>
                <w:sz w:val="24"/>
                <w:szCs w:val="24"/>
              </w:rPr>
              <w:t>3</w:t>
            </w:r>
            <w:r w:rsidR="004D3DBF" w:rsidRPr="00383849">
              <w:rPr>
                <w:sz w:val="24"/>
                <w:szCs w:val="24"/>
              </w:rPr>
              <w:t>7.9</w:t>
            </w:r>
          </w:p>
        </w:tc>
        <w:tc>
          <w:tcPr>
            <w:tcW w:w="1187" w:type="dxa"/>
          </w:tcPr>
          <w:p w:rsidR="001270A2" w:rsidRPr="00383849" w:rsidRDefault="004D3DBF" w:rsidP="00D30CF0">
            <w:pPr>
              <w:spacing w:line="360" w:lineRule="auto"/>
              <w:jc w:val="center"/>
              <w:rPr>
                <w:sz w:val="24"/>
                <w:szCs w:val="24"/>
              </w:rPr>
            </w:pPr>
            <w:r w:rsidRPr="00383849">
              <w:rPr>
                <w:sz w:val="24"/>
                <w:szCs w:val="24"/>
              </w:rPr>
              <w:t>74.1</w:t>
            </w:r>
          </w:p>
        </w:tc>
      </w:tr>
      <w:tr w:rsidR="001270A2" w:rsidRPr="00383849" w:rsidTr="006F07AE">
        <w:tblPrEx>
          <w:tblLook w:val="01E0" w:firstRow="1" w:lastRow="1" w:firstColumn="1" w:lastColumn="1" w:noHBand="0" w:noVBand="0"/>
        </w:tblPrEx>
        <w:trPr>
          <w:trHeight w:val="263"/>
        </w:trPr>
        <w:tc>
          <w:tcPr>
            <w:tcW w:w="5920" w:type="dxa"/>
          </w:tcPr>
          <w:p w:rsidR="001270A2" w:rsidRPr="00383849" w:rsidRDefault="001270A2" w:rsidP="00383849">
            <w:pPr>
              <w:spacing w:line="360" w:lineRule="auto"/>
              <w:jc w:val="both"/>
              <w:rPr>
                <w:b/>
                <w:sz w:val="24"/>
                <w:szCs w:val="24"/>
              </w:rPr>
            </w:pPr>
            <w:r w:rsidRPr="00383849">
              <w:rPr>
                <w:b/>
                <w:sz w:val="24"/>
                <w:szCs w:val="24"/>
              </w:rPr>
              <w:t>F test</w:t>
            </w:r>
          </w:p>
        </w:tc>
        <w:tc>
          <w:tcPr>
            <w:tcW w:w="1276" w:type="dxa"/>
          </w:tcPr>
          <w:p w:rsidR="001270A2" w:rsidRPr="00383849" w:rsidRDefault="00000E25" w:rsidP="00D30CF0">
            <w:pPr>
              <w:spacing w:line="360" w:lineRule="auto"/>
              <w:jc w:val="center"/>
              <w:rPr>
                <w:sz w:val="24"/>
                <w:szCs w:val="24"/>
              </w:rPr>
            </w:pPr>
            <w:r>
              <w:rPr>
                <w:sz w:val="24"/>
                <w:szCs w:val="24"/>
              </w:rPr>
              <w:t>NS</w:t>
            </w:r>
          </w:p>
        </w:tc>
        <w:tc>
          <w:tcPr>
            <w:tcW w:w="1134" w:type="dxa"/>
          </w:tcPr>
          <w:p w:rsidR="001270A2" w:rsidRPr="00383849" w:rsidRDefault="00000E25" w:rsidP="00D30CF0">
            <w:pPr>
              <w:spacing w:line="360" w:lineRule="auto"/>
              <w:jc w:val="center"/>
              <w:rPr>
                <w:sz w:val="24"/>
                <w:szCs w:val="24"/>
              </w:rPr>
            </w:pPr>
            <w:r>
              <w:rPr>
                <w:sz w:val="24"/>
                <w:szCs w:val="24"/>
              </w:rPr>
              <w:t>NS</w:t>
            </w:r>
          </w:p>
        </w:tc>
        <w:tc>
          <w:tcPr>
            <w:tcW w:w="1187" w:type="dxa"/>
          </w:tcPr>
          <w:p w:rsidR="001270A2" w:rsidRPr="00383849" w:rsidRDefault="001270A2" w:rsidP="00D30CF0">
            <w:pPr>
              <w:spacing w:line="360" w:lineRule="auto"/>
              <w:jc w:val="center"/>
              <w:rPr>
                <w:sz w:val="24"/>
                <w:szCs w:val="24"/>
              </w:rPr>
            </w:pPr>
            <w:r w:rsidRPr="00383849">
              <w:rPr>
                <w:sz w:val="24"/>
                <w:szCs w:val="24"/>
              </w:rPr>
              <w:t>S</w:t>
            </w:r>
          </w:p>
        </w:tc>
      </w:tr>
      <w:tr w:rsidR="001270A2" w:rsidRPr="00383849" w:rsidTr="006F07AE">
        <w:tblPrEx>
          <w:tblLook w:val="01E0" w:firstRow="1" w:lastRow="1" w:firstColumn="1" w:lastColumn="1" w:noHBand="0" w:noVBand="0"/>
        </w:tblPrEx>
        <w:trPr>
          <w:trHeight w:val="195"/>
        </w:trPr>
        <w:tc>
          <w:tcPr>
            <w:tcW w:w="5920" w:type="dxa"/>
          </w:tcPr>
          <w:p w:rsidR="001270A2" w:rsidRPr="00383849" w:rsidRDefault="00DA1012" w:rsidP="00383849">
            <w:pPr>
              <w:spacing w:line="360" w:lineRule="auto"/>
              <w:jc w:val="both"/>
              <w:rPr>
                <w:b/>
                <w:sz w:val="24"/>
                <w:szCs w:val="24"/>
              </w:rPr>
            </w:pPr>
            <w:r>
              <w:rPr>
                <w:b/>
                <w:sz w:val="24"/>
                <w:szCs w:val="24"/>
              </w:rPr>
              <w:t>S.E</w:t>
            </w:r>
            <w:r w:rsidR="001270A2" w:rsidRPr="00383849">
              <w:rPr>
                <w:b/>
                <w:sz w:val="24"/>
                <w:szCs w:val="24"/>
              </w:rPr>
              <w:t>d±</w:t>
            </w:r>
          </w:p>
        </w:tc>
        <w:tc>
          <w:tcPr>
            <w:tcW w:w="1276" w:type="dxa"/>
          </w:tcPr>
          <w:p w:rsidR="001270A2" w:rsidRPr="00383849" w:rsidRDefault="0035434B" w:rsidP="00D30CF0">
            <w:pPr>
              <w:spacing w:line="360" w:lineRule="auto"/>
              <w:jc w:val="center"/>
              <w:rPr>
                <w:color w:val="000000"/>
                <w:sz w:val="24"/>
                <w:szCs w:val="24"/>
              </w:rPr>
            </w:pPr>
            <w:r w:rsidRPr="00383849">
              <w:rPr>
                <w:color w:val="000000"/>
                <w:sz w:val="24"/>
                <w:szCs w:val="24"/>
              </w:rPr>
              <w:t>2.122114</w:t>
            </w:r>
          </w:p>
        </w:tc>
        <w:tc>
          <w:tcPr>
            <w:tcW w:w="1134" w:type="dxa"/>
          </w:tcPr>
          <w:p w:rsidR="001270A2" w:rsidRPr="00383849" w:rsidRDefault="0035434B" w:rsidP="00D30CF0">
            <w:pPr>
              <w:spacing w:line="360" w:lineRule="auto"/>
              <w:jc w:val="center"/>
              <w:rPr>
                <w:color w:val="000000"/>
                <w:sz w:val="24"/>
                <w:szCs w:val="24"/>
              </w:rPr>
            </w:pPr>
            <w:r w:rsidRPr="00383849">
              <w:rPr>
                <w:color w:val="000000"/>
                <w:sz w:val="24"/>
                <w:szCs w:val="24"/>
              </w:rPr>
              <w:t>2.746589</w:t>
            </w:r>
          </w:p>
        </w:tc>
        <w:tc>
          <w:tcPr>
            <w:tcW w:w="1187" w:type="dxa"/>
          </w:tcPr>
          <w:p w:rsidR="001270A2" w:rsidRPr="00383849" w:rsidRDefault="0035434B" w:rsidP="00D30CF0">
            <w:pPr>
              <w:spacing w:line="360" w:lineRule="auto"/>
              <w:jc w:val="center"/>
              <w:rPr>
                <w:color w:val="000000"/>
                <w:sz w:val="24"/>
                <w:szCs w:val="24"/>
              </w:rPr>
            </w:pPr>
            <w:r w:rsidRPr="00383849">
              <w:rPr>
                <w:color w:val="000000"/>
                <w:sz w:val="24"/>
                <w:szCs w:val="24"/>
              </w:rPr>
              <w:t>4.993729</w:t>
            </w:r>
          </w:p>
        </w:tc>
      </w:tr>
      <w:tr w:rsidR="001270A2" w:rsidRPr="00383849" w:rsidTr="006F07AE">
        <w:tblPrEx>
          <w:tblLook w:val="01E0" w:firstRow="1" w:lastRow="1" w:firstColumn="1" w:lastColumn="1" w:noHBand="0" w:noVBand="0"/>
        </w:tblPrEx>
        <w:trPr>
          <w:trHeight w:val="411"/>
        </w:trPr>
        <w:tc>
          <w:tcPr>
            <w:tcW w:w="5920" w:type="dxa"/>
          </w:tcPr>
          <w:p w:rsidR="001270A2" w:rsidRPr="00383849" w:rsidRDefault="001270A2" w:rsidP="00383849">
            <w:pPr>
              <w:spacing w:line="360" w:lineRule="auto"/>
              <w:jc w:val="both"/>
              <w:rPr>
                <w:b/>
                <w:sz w:val="24"/>
                <w:szCs w:val="24"/>
              </w:rPr>
            </w:pPr>
            <w:r w:rsidRPr="00383849">
              <w:rPr>
                <w:b/>
                <w:sz w:val="24"/>
                <w:szCs w:val="24"/>
              </w:rPr>
              <w:t xml:space="preserve">CD </w:t>
            </w:r>
          </w:p>
        </w:tc>
        <w:tc>
          <w:tcPr>
            <w:tcW w:w="1276" w:type="dxa"/>
          </w:tcPr>
          <w:p w:rsidR="001270A2" w:rsidRPr="00383849" w:rsidRDefault="0035434B" w:rsidP="00D30CF0">
            <w:pPr>
              <w:spacing w:line="360" w:lineRule="auto"/>
              <w:jc w:val="center"/>
              <w:rPr>
                <w:color w:val="000000"/>
                <w:sz w:val="24"/>
                <w:szCs w:val="24"/>
              </w:rPr>
            </w:pPr>
            <w:r w:rsidRPr="00383849">
              <w:rPr>
                <w:color w:val="000000"/>
                <w:sz w:val="24"/>
                <w:szCs w:val="24"/>
              </w:rPr>
              <w:t>4.498681</w:t>
            </w:r>
          </w:p>
        </w:tc>
        <w:tc>
          <w:tcPr>
            <w:tcW w:w="1134" w:type="dxa"/>
          </w:tcPr>
          <w:p w:rsidR="001270A2" w:rsidRPr="00383849" w:rsidRDefault="0035434B" w:rsidP="00D30CF0">
            <w:pPr>
              <w:spacing w:line="360" w:lineRule="auto"/>
              <w:jc w:val="center"/>
              <w:rPr>
                <w:color w:val="000000"/>
                <w:sz w:val="24"/>
                <w:szCs w:val="24"/>
              </w:rPr>
            </w:pPr>
            <w:r w:rsidRPr="00383849">
              <w:rPr>
                <w:color w:val="000000"/>
                <w:sz w:val="24"/>
                <w:szCs w:val="24"/>
              </w:rPr>
              <w:t>5.822508</w:t>
            </w:r>
          </w:p>
        </w:tc>
        <w:tc>
          <w:tcPr>
            <w:tcW w:w="1187" w:type="dxa"/>
          </w:tcPr>
          <w:p w:rsidR="001270A2" w:rsidRPr="00383849" w:rsidRDefault="0035434B" w:rsidP="00D30CF0">
            <w:pPr>
              <w:spacing w:line="360" w:lineRule="auto"/>
              <w:jc w:val="center"/>
              <w:rPr>
                <w:color w:val="000000"/>
                <w:sz w:val="24"/>
                <w:szCs w:val="24"/>
              </w:rPr>
            </w:pPr>
            <w:r w:rsidRPr="00383849">
              <w:rPr>
                <w:color w:val="000000"/>
                <w:sz w:val="24"/>
                <w:szCs w:val="24"/>
              </w:rPr>
              <w:t>10.58623</w:t>
            </w:r>
          </w:p>
        </w:tc>
      </w:tr>
    </w:tbl>
    <w:p w:rsidR="0035434B" w:rsidRPr="00383849" w:rsidRDefault="0035434B" w:rsidP="00383849">
      <w:pPr>
        <w:tabs>
          <w:tab w:val="left" w:pos="2655"/>
        </w:tabs>
        <w:spacing w:before="240" w:line="360" w:lineRule="auto"/>
        <w:jc w:val="both"/>
        <w:rPr>
          <w:rFonts w:ascii="Times New Roman" w:hAnsi="Times New Roman" w:cs="Times New Roman"/>
          <w:b/>
          <w:sz w:val="24"/>
          <w:szCs w:val="24"/>
        </w:rPr>
      </w:pPr>
    </w:p>
    <w:p w:rsidR="0035434B" w:rsidRPr="00383849" w:rsidRDefault="0035434B" w:rsidP="00383849">
      <w:pPr>
        <w:tabs>
          <w:tab w:val="left" w:pos="2655"/>
        </w:tabs>
        <w:spacing w:before="240" w:line="360" w:lineRule="auto"/>
        <w:jc w:val="both"/>
        <w:rPr>
          <w:rFonts w:ascii="Times New Roman" w:hAnsi="Times New Roman" w:cs="Times New Roman"/>
          <w:b/>
          <w:sz w:val="24"/>
          <w:szCs w:val="24"/>
        </w:rPr>
      </w:pPr>
    </w:p>
    <w:p w:rsidR="0035434B" w:rsidRPr="00383849" w:rsidRDefault="0035434B" w:rsidP="00383849">
      <w:pPr>
        <w:tabs>
          <w:tab w:val="left" w:pos="2655"/>
        </w:tabs>
        <w:spacing w:before="240" w:line="360" w:lineRule="auto"/>
        <w:jc w:val="both"/>
        <w:rPr>
          <w:rFonts w:ascii="Times New Roman" w:hAnsi="Times New Roman" w:cs="Times New Roman"/>
          <w:b/>
          <w:sz w:val="24"/>
          <w:szCs w:val="24"/>
        </w:rPr>
      </w:pPr>
    </w:p>
    <w:p w:rsidR="00DC1527" w:rsidRDefault="00DC1527" w:rsidP="00383849">
      <w:pPr>
        <w:tabs>
          <w:tab w:val="left" w:pos="2655"/>
        </w:tabs>
        <w:spacing w:before="240" w:line="360" w:lineRule="auto"/>
        <w:jc w:val="both"/>
        <w:rPr>
          <w:rFonts w:ascii="Times New Roman" w:hAnsi="Times New Roman" w:cs="Times New Roman"/>
          <w:b/>
          <w:sz w:val="24"/>
          <w:szCs w:val="24"/>
        </w:rPr>
      </w:pPr>
    </w:p>
    <w:p w:rsidR="00DC1527" w:rsidRDefault="00DC1527" w:rsidP="00383849">
      <w:pPr>
        <w:tabs>
          <w:tab w:val="left" w:pos="2655"/>
        </w:tabs>
        <w:spacing w:before="240" w:line="360" w:lineRule="auto"/>
        <w:jc w:val="both"/>
        <w:rPr>
          <w:rFonts w:ascii="Times New Roman" w:hAnsi="Times New Roman" w:cs="Times New Roman"/>
          <w:b/>
          <w:sz w:val="24"/>
          <w:szCs w:val="24"/>
        </w:rPr>
      </w:pPr>
    </w:p>
    <w:p w:rsidR="001252C1" w:rsidRPr="00383849" w:rsidRDefault="00A479F0" w:rsidP="00383849">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b/>
          <w:sz w:val="24"/>
          <w:szCs w:val="24"/>
        </w:rPr>
        <w:lastRenderedPageBreak/>
        <w:t xml:space="preserve">3.2 </w:t>
      </w:r>
      <w:r w:rsidR="00834FE8" w:rsidRPr="00383849">
        <w:rPr>
          <w:rFonts w:ascii="Times New Roman" w:hAnsi="Times New Roman" w:cs="Times New Roman"/>
          <w:b/>
          <w:sz w:val="24"/>
          <w:szCs w:val="24"/>
        </w:rPr>
        <w:t>Leave length</w:t>
      </w:r>
    </w:p>
    <w:p w:rsidR="001252C1" w:rsidRDefault="00834FE8" w:rsidP="006A5757">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Leaf length of black </w:t>
      </w:r>
      <w:r w:rsidR="0035434B" w:rsidRPr="00383849">
        <w:rPr>
          <w:rFonts w:ascii="Times New Roman" w:hAnsi="Times New Roman" w:cs="Times New Roman"/>
          <w:sz w:val="24"/>
          <w:szCs w:val="24"/>
        </w:rPr>
        <w:t xml:space="preserve">Sesame </w:t>
      </w:r>
      <w:r w:rsidRPr="00383849">
        <w:rPr>
          <w:rFonts w:ascii="Times New Roman" w:hAnsi="Times New Roman" w:cs="Times New Roman"/>
          <w:sz w:val="24"/>
          <w:szCs w:val="24"/>
        </w:rPr>
        <w:t>recorded at 30, 60, and 90 DAT was statis</w:t>
      </w:r>
      <w:r w:rsidR="00D25BA7" w:rsidRPr="00383849">
        <w:rPr>
          <w:rFonts w:ascii="Times New Roman" w:hAnsi="Times New Roman" w:cs="Times New Roman"/>
          <w:sz w:val="24"/>
          <w:szCs w:val="24"/>
        </w:rPr>
        <w:t>tically analyzed and presented.</w:t>
      </w:r>
      <w:r w:rsidR="006A5757">
        <w:rPr>
          <w:rFonts w:ascii="Times New Roman" w:hAnsi="Times New Roman" w:cs="Times New Roman"/>
          <w:sz w:val="24"/>
          <w:szCs w:val="24"/>
        </w:rPr>
        <w:t>6</w:t>
      </w:r>
      <w:r w:rsidRPr="00383849">
        <w:rPr>
          <w:rFonts w:ascii="Times New Roman" w:hAnsi="Times New Roman" w:cs="Times New Roman"/>
          <w:sz w:val="24"/>
          <w:szCs w:val="24"/>
        </w:rPr>
        <w:t>At 30</w:t>
      </w:r>
      <w:r w:rsidR="0035434B" w:rsidRPr="00383849">
        <w:rPr>
          <w:rFonts w:ascii="Times New Roman" w:hAnsi="Times New Roman" w:cs="Times New Roman"/>
          <w:sz w:val="24"/>
          <w:szCs w:val="24"/>
        </w:rPr>
        <w:t xml:space="preserve"> days after transplanting</w:t>
      </w:r>
      <w:r w:rsidRPr="00383849">
        <w:rPr>
          <w:rFonts w:ascii="Times New Roman" w:hAnsi="Times New Roman" w:cs="Times New Roman"/>
          <w:sz w:val="24"/>
          <w:szCs w:val="24"/>
        </w:rPr>
        <w:t xml:space="preserve"> the greatest leave length was observed in treatment T</w:t>
      </w:r>
      <w:r w:rsidR="0035434B"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included </w:t>
      </w:r>
      <w:r w:rsidR="0035434B" w:rsidRPr="00383849">
        <w:rPr>
          <w:rFonts w:ascii="Times New Roman" w:hAnsi="Times New Roman" w:cs="Times New Roman"/>
          <w:sz w:val="24"/>
          <w:szCs w:val="24"/>
        </w:rPr>
        <w:t>Foliar Spray Jeevamrut @ 2.5%</w:t>
      </w:r>
      <w:r w:rsidR="00927955" w:rsidRPr="00383849">
        <w:rPr>
          <w:rFonts w:ascii="Times New Roman" w:hAnsi="Times New Roman" w:cs="Times New Roman"/>
          <w:sz w:val="24"/>
          <w:szCs w:val="24"/>
        </w:rPr>
        <w:t xml:space="preserve"> </w:t>
      </w:r>
      <w:r w:rsidRPr="00383849">
        <w:rPr>
          <w:rFonts w:ascii="Times New Roman" w:hAnsi="Times New Roman" w:cs="Times New Roman"/>
          <w:sz w:val="24"/>
          <w:szCs w:val="24"/>
        </w:rPr>
        <w:t xml:space="preserve">along with </w:t>
      </w:r>
      <w:r w:rsidR="00927955" w:rsidRPr="00383849">
        <w:rPr>
          <w:rFonts w:ascii="Times New Roman" w:hAnsi="Times New Roman" w:cs="Times New Roman"/>
          <w:sz w:val="24"/>
          <w:szCs w:val="24"/>
        </w:rPr>
        <w:t xml:space="preserve">Foliar </w:t>
      </w:r>
      <w:r w:rsidR="006E2AD2" w:rsidRPr="00383849">
        <w:rPr>
          <w:rFonts w:ascii="Times New Roman" w:hAnsi="Times New Roman" w:cs="Times New Roman"/>
          <w:sz w:val="24"/>
          <w:szCs w:val="24"/>
        </w:rPr>
        <w:t>Spray Panchgavya</w:t>
      </w:r>
      <w:r w:rsidR="00000E25">
        <w:rPr>
          <w:rFonts w:ascii="Times New Roman" w:hAnsi="Times New Roman" w:cs="Times New Roman"/>
          <w:sz w:val="24"/>
          <w:szCs w:val="24"/>
        </w:rPr>
        <w:t xml:space="preserve"> @ 5%, </w:t>
      </w:r>
      <w:r w:rsidRPr="00383849">
        <w:rPr>
          <w:rFonts w:ascii="Times New Roman" w:hAnsi="Times New Roman" w:cs="Times New Roman"/>
          <w:sz w:val="24"/>
          <w:szCs w:val="24"/>
        </w:rPr>
        <w:t>result</w:t>
      </w:r>
      <w:r w:rsidR="00852CC3" w:rsidRPr="00383849">
        <w:rPr>
          <w:rFonts w:ascii="Times New Roman" w:hAnsi="Times New Roman" w:cs="Times New Roman"/>
          <w:sz w:val="24"/>
          <w:szCs w:val="24"/>
        </w:rPr>
        <w:t xml:space="preserve">ing in an average length of </w:t>
      </w:r>
      <w:r w:rsidR="00BF3533">
        <w:rPr>
          <w:rFonts w:ascii="Times New Roman" w:hAnsi="Times New Roman" w:cs="Times New Roman"/>
          <w:sz w:val="24"/>
          <w:szCs w:val="24"/>
        </w:rPr>
        <w:t>5.9</w:t>
      </w:r>
      <w:r w:rsidR="00852CC3" w:rsidRPr="00383849">
        <w:rPr>
          <w:rFonts w:ascii="Times New Roman" w:eastAsia="Times New Roman" w:hAnsi="Times New Roman" w:cs="Times New Roman"/>
          <w:color w:val="000000"/>
          <w:sz w:val="24"/>
          <w:szCs w:val="24"/>
        </w:rPr>
        <w:t xml:space="preserve"> </w:t>
      </w:r>
      <w:r w:rsidRPr="00383849">
        <w:rPr>
          <w:rFonts w:ascii="Times New Roman" w:hAnsi="Times New Roman" w:cs="Times New Roman"/>
          <w:sz w:val="24"/>
          <w:szCs w:val="24"/>
        </w:rPr>
        <w:t xml:space="preserve">cm. </w:t>
      </w:r>
      <w:r w:rsidR="00852CC3" w:rsidRPr="00383849">
        <w:rPr>
          <w:rFonts w:ascii="Times New Roman" w:hAnsi="Times New Roman" w:cs="Times New Roman"/>
          <w:sz w:val="24"/>
          <w:szCs w:val="24"/>
        </w:rPr>
        <w:t>Treatment consisting</w:t>
      </w:r>
      <w:r w:rsidRPr="00383849">
        <w:rPr>
          <w:rFonts w:ascii="Times New Roman" w:hAnsi="Times New Roman" w:cs="Times New Roman"/>
          <w:sz w:val="24"/>
          <w:szCs w:val="24"/>
        </w:rPr>
        <w:t xml:space="preserve"> of </w:t>
      </w:r>
      <w:r w:rsidR="002D6488" w:rsidRPr="00383849">
        <w:rPr>
          <w:rFonts w:ascii="Times New Roman" w:hAnsi="Times New Roman" w:cs="Times New Roman"/>
          <w:sz w:val="24"/>
          <w:szCs w:val="24"/>
        </w:rPr>
        <w:t>Foliar Spray Jeevamrut @ 2.5</w:t>
      </w:r>
      <w:r w:rsidR="006E2AD2" w:rsidRPr="00383849">
        <w:rPr>
          <w:rFonts w:ascii="Times New Roman" w:hAnsi="Times New Roman" w:cs="Times New Roman"/>
          <w:sz w:val="24"/>
          <w:szCs w:val="24"/>
        </w:rPr>
        <w:t>% produced</w:t>
      </w:r>
      <w:r w:rsidR="00BF3533">
        <w:rPr>
          <w:rFonts w:ascii="Times New Roman" w:hAnsi="Times New Roman" w:cs="Times New Roman"/>
          <w:sz w:val="24"/>
          <w:szCs w:val="24"/>
        </w:rPr>
        <w:t xml:space="preserve"> a leave length of 5.4 </w:t>
      </w:r>
      <w:r w:rsidRPr="00383849">
        <w:rPr>
          <w:rFonts w:ascii="Times New Roman" w:hAnsi="Times New Roman" w:cs="Times New Roman"/>
          <w:sz w:val="24"/>
          <w:szCs w:val="24"/>
        </w:rPr>
        <w:t>cm, with no significant difference compared to T</w:t>
      </w:r>
      <w:r w:rsidR="002D6488" w:rsidRPr="00383849">
        <w:rPr>
          <w:rFonts w:ascii="Times New Roman" w:hAnsi="Times New Roman" w:cs="Times New Roman"/>
          <w:sz w:val="24"/>
          <w:szCs w:val="24"/>
          <w:vertAlign w:val="subscript"/>
        </w:rPr>
        <w:t>3</w:t>
      </w:r>
      <w:r w:rsidR="00000E25">
        <w:rPr>
          <w:rFonts w:ascii="Times New Roman" w:hAnsi="Times New Roman" w:cs="Times New Roman"/>
          <w:sz w:val="24"/>
          <w:szCs w:val="24"/>
        </w:rPr>
        <w:t xml:space="preserve"> </w:t>
      </w:r>
      <w:r w:rsidRPr="00383849">
        <w:rPr>
          <w:rFonts w:ascii="Times New Roman" w:hAnsi="Times New Roman" w:cs="Times New Roman"/>
          <w:sz w:val="24"/>
          <w:szCs w:val="24"/>
        </w:rPr>
        <w:t>The</w:t>
      </w:r>
      <w:r w:rsidR="00BF3533">
        <w:rPr>
          <w:rFonts w:ascii="Times New Roman" w:hAnsi="Times New Roman" w:cs="Times New Roman"/>
          <w:sz w:val="24"/>
          <w:szCs w:val="24"/>
        </w:rPr>
        <w:t xml:space="preserve"> shortest plants, measuring 4.6 </w:t>
      </w:r>
      <w:r w:rsidRPr="00383849">
        <w:rPr>
          <w:rFonts w:ascii="Times New Roman" w:hAnsi="Times New Roman" w:cs="Times New Roman"/>
          <w:sz w:val="24"/>
          <w:szCs w:val="24"/>
        </w:rPr>
        <w:t>cm, were recorded in the control treatment (T</w:t>
      </w:r>
      <w:r w:rsidR="0096733C" w:rsidRPr="00383849">
        <w:rPr>
          <w:rFonts w:ascii="Times New Roman" w:hAnsi="Times New Roman" w:cs="Times New Roman"/>
          <w:sz w:val="24"/>
          <w:szCs w:val="24"/>
          <w:vertAlign w:val="subscript"/>
        </w:rPr>
        <w:t>1</w:t>
      </w:r>
      <w:r w:rsidR="00BF3533">
        <w:rPr>
          <w:rFonts w:ascii="Times New Roman" w:hAnsi="Times New Roman" w:cs="Times New Roman"/>
          <w:sz w:val="24"/>
          <w:szCs w:val="24"/>
        </w:rPr>
        <w:t>)</w:t>
      </w:r>
      <w:r w:rsidRPr="00383849">
        <w:rPr>
          <w:rFonts w:ascii="Times New Roman" w:hAnsi="Times New Roman" w:cs="Times New Roman"/>
          <w:sz w:val="24"/>
          <w:szCs w:val="24"/>
        </w:rPr>
        <w:t xml:space="preserve"> which did not receive any additional </w:t>
      </w:r>
      <w:r w:rsidR="002D6488" w:rsidRPr="00383849">
        <w:rPr>
          <w:rFonts w:ascii="Times New Roman" w:hAnsi="Times New Roman" w:cs="Times New Roman"/>
          <w:sz w:val="24"/>
          <w:szCs w:val="24"/>
        </w:rPr>
        <w:t>inputs. At 60 DAS</w:t>
      </w:r>
      <w:r w:rsidRPr="00383849">
        <w:rPr>
          <w:rFonts w:ascii="Times New Roman" w:hAnsi="Times New Roman" w:cs="Times New Roman"/>
          <w:sz w:val="24"/>
          <w:szCs w:val="24"/>
        </w:rPr>
        <w:t>, the greates</w:t>
      </w:r>
      <w:r w:rsidR="002D6488" w:rsidRPr="00383849">
        <w:rPr>
          <w:rFonts w:ascii="Times New Roman" w:hAnsi="Times New Roman" w:cs="Times New Roman"/>
          <w:sz w:val="24"/>
          <w:szCs w:val="24"/>
        </w:rPr>
        <w:t xml:space="preserve">t leave length was observed to </w:t>
      </w:r>
      <w:r w:rsidRPr="00383849">
        <w:rPr>
          <w:rFonts w:ascii="Times New Roman" w:hAnsi="Times New Roman" w:cs="Times New Roman"/>
          <w:sz w:val="24"/>
          <w:szCs w:val="24"/>
        </w:rPr>
        <w:t>be statistically significant in treatment T</w:t>
      </w:r>
      <w:r w:rsidR="002D6488"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included </w:t>
      </w:r>
      <w:r w:rsidR="002D6488" w:rsidRPr="00383849">
        <w:rPr>
          <w:rFonts w:ascii="Times New Roman" w:hAnsi="Times New Roman" w:cs="Times New Roman"/>
          <w:sz w:val="24"/>
          <w:szCs w:val="24"/>
        </w:rPr>
        <w:t xml:space="preserve">Foliar Spray Jeevamrut @ 2.5%  </w:t>
      </w:r>
      <w:r w:rsidRPr="00383849">
        <w:rPr>
          <w:rFonts w:ascii="Times New Roman" w:hAnsi="Times New Roman" w:cs="Times New Roman"/>
          <w:sz w:val="24"/>
          <w:szCs w:val="24"/>
        </w:rPr>
        <w:t xml:space="preserve">and </w:t>
      </w:r>
      <w:r w:rsidR="002D6488" w:rsidRPr="00383849">
        <w:rPr>
          <w:rFonts w:ascii="Times New Roman" w:hAnsi="Times New Roman" w:cs="Times New Roman"/>
          <w:sz w:val="24"/>
          <w:szCs w:val="24"/>
        </w:rPr>
        <w:t xml:space="preserve"> </w:t>
      </w:r>
      <w:r w:rsidR="00000E25">
        <w:rPr>
          <w:rFonts w:ascii="Times New Roman" w:hAnsi="Times New Roman" w:cs="Times New Roman"/>
          <w:sz w:val="24"/>
          <w:szCs w:val="24"/>
        </w:rPr>
        <w:t xml:space="preserve">resulting in average length </w:t>
      </w:r>
      <w:r w:rsidR="0024057B">
        <w:rPr>
          <w:rFonts w:ascii="Times New Roman" w:hAnsi="Times New Roman" w:cs="Times New Roman"/>
          <w:sz w:val="24"/>
          <w:szCs w:val="24"/>
        </w:rPr>
        <w:t xml:space="preserve"> of  8.4</w:t>
      </w:r>
      <w:r w:rsidRPr="00383849">
        <w:rPr>
          <w:rFonts w:ascii="Times New Roman" w:hAnsi="Times New Roman" w:cs="Times New Roman"/>
          <w:sz w:val="24"/>
          <w:szCs w:val="24"/>
        </w:rPr>
        <w:t xml:space="preserve"> cm. and T</w:t>
      </w:r>
      <w:r w:rsidR="00140A7F" w:rsidRPr="00383849">
        <w:rPr>
          <w:rFonts w:ascii="Times New Roman" w:hAnsi="Times New Roman" w:cs="Times New Roman"/>
          <w:sz w:val="24"/>
          <w:szCs w:val="24"/>
          <w:vertAlign w:val="subscript"/>
        </w:rPr>
        <w:t>3</w:t>
      </w:r>
      <w:r w:rsidRPr="00383849">
        <w:rPr>
          <w:rFonts w:ascii="Times New Roman" w:hAnsi="Times New Roman" w:cs="Times New Roman"/>
          <w:sz w:val="24"/>
          <w:szCs w:val="24"/>
          <w:vertAlign w:val="subscript"/>
        </w:rPr>
        <w:t xml:space="preserve"> </w:t>
      </w:r>
      <w:r w:rsidR="002D6488" w:rsidRPr="00383849">
        <w:rPr>
          <w:rFonts w:ascii="Times New Roman" w:hAnsi="Times New Roman" w:cs="Times New Roman"/>
          <w:sz w:val="24"/>
          <w:szCs w:val="24"/>
        </w:rPr>
        <w:t xml:space="preserve">consisting </w:t>
      </w:r>
      <w:r w:rsidR="00140A7F" w:rsidRPr="00383849">
        <w:rPr>
          <w:rFonts w:ascii="Times New Roman" w:hAnsi="Times New Roman" w:cs="Times New Roman"/>
          <w:sz w:val="24"/>
          <w:szCs w:val="24"/>
        </w:rPr>
        <w:t xml:space="preserve">Foliar Spray Panchgavya @ 5%, </w:t>
      </w:r>
      <w:r w:rsidRPr="00383849">
        <w:rPr>
          <w:rFonts w:ascii="Times New Roman" w:hAnsi="Times New Roman" w:cs="Times New Roman"/>
          <w:sz w:val="24"/>
          <w:szCs w:val="24"/>
        </w:rPr>
        <w:t xml:space="preserve"> and, g</w:t>
      </w:r>
      <w:r w:rsidR="0024057B">
        <w:rPr>
          <w:rFonts w:ascii="Times New Roman" w:hAnsi="Times New Roman" w:cs="Times New Roman"/>
          <w:sz w:val="24"/>
          <w:szCs w:val="24"/>
        </w:rPr>
        <w:t>iving an average length of  8.1</w:t>
      </w:r>
      <w:r w:rsidRPr="00383849">
        <w:rPr>
          <w:rFonts w:ascii="Times New Roman" w:hAnsi="Times New Roman" w:cs="Times New Roman"/>
          <w:sz w:val="24"/>
          <w:szCs w:val="24"/>
        </w:rPr>
        <w:t xml:space="preserve"> cm. Th</w:t>
      </w:r>
      <w:r w:rsidR="002D6488" w:rsidRPr="00383849">
        <w:rPr>
          <w:rFonts w:ascii="Times New Roman" w:hAnsi="Times New Roman" w:cs="Times New Roman"/>
          <w:sz w:val="24"/>
          <w:szCs w:val="24"/>
        </w:rPr>
        <w:t xml:space="preserve">e shortest leave, </w:t>
      </w:r>
      <w:r w:rsidR="00294147">
        <w:rPr>
          <w:rFonts w:ascii="Times New Roman" w:hAnsi="Times New Roman" w:cs="Times New Roman"/>
          <w:sz w:val="24"/>
          <w:szCs w:val="24"/>
        </w:rPr>
        <w:t>measuring 6</w:t>
      </w:r>
      <w:r w:rsidR="002D6488" w:rsidRPr="00383849">
        <w:rPr>
          <w:rFonts w:ascii="Times New Roman" w:hAnsi="Times New Roman" w:cs="Times New Roman"/>
          <w:sz w:val="24"/>
          <w:szCs w:val="24"/>
        </w:rPr>
        <w:t>.6</w:t>
      </w:r>
      <w:r w:rsidRPr="00383849">
        <w:rPr>
          <w:rFonts w:ascii="Times New Roman" w:hAnsi="Times New Roman" w:cs="Times New Roman"/>
          <w:sz w:val="24"/>
          <w:szCs w:val="24"/>
        </w:rPr>
        <w:t xml:space="preserve"> cm, were recorded in the control treatment (T</w:t>
      </w:r>
      <w:r w:rsidR="0096733C"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receive any additional inputs.</w:t>
      </w:r>
      <w:r w:rsidR="000E0945" w:rsidRPr="00383849">
        <w:rPr>
          <w:rFonts w:ascii="Times New Roman" w:hAnsi="Times New Roman" w:cs="Times New Roman"/>
          <w:sz w:val="24"/>
          <w:szCs w:val="24"/>
        </w:rPr>
        <w:t xml:space="preserve">At 90 DAS </w:t>
      </w:r>
      <w:r w:rsidR="00383849" w:rsidRPr="00383849">
        <w:rPr>
          <w:rFonts w:ascii="Times New Roman" w:hAnsi="Times New Roman" w:cs="Times New Roman"/>
          <w:sz w:val="24"/>
          <w:szCs w:val="24"/>
        </w:rPr>
        <w:t>t</w:t>
      </w:r>
      <w:r w:rsidRPr="00383849">
        <w:rPr>
          <w:rFonts w:ascii="Times New Roman" w:hAnsi="Times New Roman" w:cs="Times New Roman"/>
          <w:sz w:val="24"/>
          <w:szCs w:val="24"/>
        </w:rPr>
        <w:t xml:space="preserve">he greater leaf </w:t>
      </w:r>
      <w:r w:rsidR="002D6488" w:rsidRPr="00383849">
        <w:rPr>
          <w:rFonts w:ascii="Times New Roman" w:hAnsi="Times New Roman" w:cs="Times New Roman"/>
          <w:sz w:val="24"/>
          <w:szCs w:val="24"/>
        </w:rPr>
        <w:t xml:space="preserve">length observed in treatment </w:t>
      </w:r>
      <w:r w:rsidR="0024057B" w:rsidRPr="00383849">
        <w:rPr>
          <w:rFonts w:ascii="Times New Roman" w:hAnsi="Times New Roman" w:cs="Times New Roman"/>
          <w:sz w:val="24"/>
          <w:szCs w:val="24"/>
        </w:rPr>
        <w:t>T4 (Foliar</w:t>
      </w:r>
      <w:r w:rsidR="002D6488" w:rsidRPr="00383849">
        <w:rPr>
          <w:rFonts w:ascii="Times New Roman" w:hAnsi="Times New Roman" w:cs="Times New Roman"/>
          <w:sz w:val="24"/>
          <w:szCs w:val="24"/>
        </w:rPr>
        <w:t xml:space="preserve"> Spray Jeevamrut @ 2.5%+</w:t>
      </w:r>
      <w:r w:rsidR="00140A7F" w:rsidRPr="00383849">
        <w:rPr>
          <w:rFonts w:ascii="Times New Roman" w:hAnsi="Times New Roman" w:cs="Times New Roman"/>
          <w:sz w:val="24"/>
          <w:szCs w:val="24"/>
        </w:rPr>
        <w:t xml:space="preserve"> Foliar Spray Panchgavya @ 5%,</w:t>
      </w:r>
      <w:r w:rsidR="0024057B" w:rsidRPr="00383849">
        <w:rPr>
          <w:rFonts w:ascii="Times New Roman" w:hAnsi="Times New Roman" w:cs="Times New Roman"/>
          <w:sz w:val="24"/>
          <w:szCs w:val="24"/>
        </w:rPr>
        <w:t>) compared</w:t>
      </w:r>
      <w:r w:rsidRPr="00383849">
        <w:rPr>
          <w:rFonts w:ascii="Times New Roman" w:hAnsi="Times New Roman" w:cs="Times New Roman"/>
          <w:sz w:val="24"/>
          <w:szCs w:val="24"/>
        </w:rPr>
        <w:t xml:space="preserve"> to the shor</w:t>
      </w:r>
      <w:r w:rsidR="0096733C" w:rsidRPr="00383849">
        <w:rPr>
          <w:rFonts w:ascii="Times New Roman" w:hAnsi="Times New Roman" w:cs="Times New Roman"/>
          <w:sz w:val="24"/>
          <w:szCs w:val="24"/>
        </w:rPr>
        <w:t>test leaf length in treatment T1</w:t>
      </w:r>
      <w:r w:rsidRPr="00383849">
        <w:rPr>
          <w:rFonts w:ascii="Times New Roman" w:hAnsi="Times New Roman" w:cs="Times New Roman"/>
          <w:sz w:val="24"/>
          <w:szCs w:val="24"/>
        </w:rPr>
        <w:t xml:space="preserve"> (Control) can likely be attributed to the positive effects of </w:t>
      </w:r>
      <w:r w:rsidR="002D6488" w:rsidRPr="00383849">
        <w:rPr>
          <w:rFonts w:ascii="Times New Roman" w:hAnsi="Times New Roman" w:cs="Times New Roman"/>
          <w:sz w:val="24"/>
          <w:szCs w:val="24"/>
        </w:rPr>
        <w:t xml:space="preserve">jeevamrut and </w:t>
      </w:r>
      <w:r w:rsidR="0024057B" w:rsidRPr="00383849">
        <w:rPr>
          <w:rFonts w:ascii="Times New Roman" w:hAnsi="Times New Roman" w:cs="Times New Roman"/>
          <w:sz w:val="24"/>
          <w:szCs w:val="24"/>
        </w:rPr>
        <w:t>Panchagavya on</w:t>
      </w:r>
      <w:r w:rsidR="002D6488" w:rsidRPr="00383849">
        <w:rPr>
          <w:rFonts w:ascii="Times New Roman" w:hAnsi="Times New Roman" w:cs="Times New Roman"/>
          <w:sz w:val="24"/>
          <w:szCs w:val="24"/>
        </w:rPr>
        <w:t xml:space="preserve"> black sesame .</w:t>
      </w:r>
      <w:r w:rsidR="0096733C" w:rsidRPr="00383849">
        <w:rPr>
          <w:rFonts w:ascii="Times New Roman" w:hAnsi="Times New Roman" w:cs="Times New Roman"/>
          <w:sz w:val="24"/>
          <w:szCs w:val="24"/>
        </w:rPr>
        <w:t xml:space="preserve">Fym </w:t>
      </w:r>
      <w:r w:rsidRPr="00383849">
        <w:rPr>
          <w:rFonts w:ascii="Times New Roman" w:hAnsi="Times New Roman" w:cs="Times New Roman"/>
          <w:sz w:val="24"/>
          <w:szCs w:val="24"/>
        </w:rPr>
        <w:t>uptake by releasing nutrients in a controlled manner, en</w:t>
      </w:r>
      <w:r w:rsidR="0096733C" w:rsidRPr="00383849">
        <w:rPr>
          <w:rFonts w:ascii="Times New Roman" w:hAnsi="Times New Roman" w:cs="Times New Roman"/>
          <w:sz w:val="24"/>
          <w:szCs w:val="24"/>
        </w:rPr>
        <w:t>suring a steady supply of rhizobium</w:t>
      </w:r>
      <w:r w:rsidR="002D6488" w:rsidRPr="00383849">
        <w:rPr>
          <w:rFonts w:ascii="Times New Roman" w:hAnsi="Times New Roman" w:cs="Times New Roman"/>
          <w:sz w:val="24"/>
          <w:szCs w:val="24"/>
        </w:rPr>
        <w:t xml:space="preserve"> to the plants. Its</w:t>
      </w:r>
      <w:r w:rsidRPr="00383849">
        <w:rPr>
          <w:rFonts w:ascii="Times New Roman" w:hAnsi="Times New Roman" w:cs="Times New Roman"/>
          <w:sz w:val="24"/>
          <w:szCs w:val="24"/>
        </w:rPr>
        <w:t xml:space="preserve"> particles allow for more efficient absorption through the roots, leading to better nutrient utilization.</w:t>
      </w:r>
    </w:p>
    <w:p w:rsidR="00CD1E0C" w:rsidRPr="00CD1E0C" w:rsidRDefault="00CD1E0C" w:rsidP="00CD1E0C">
      <w:pPr>
        <w:tabs>
          <w:tab w:val="left" w:pos="945"/>
        </w:tabs>
        <w:spacing w:line="360" w:lineRule="auto"/>
        <w:jc w:val="both"/>
        <w:rPr>
          <w:rFonts w:ascii="Times New Roman" w:hAnsi="Times New Roman" w:cs="Times New Roman"/>
          <w:sz w:val="24"/>
          <w:szCs w:val="24"/>
        </w:rPr>
      </w:pPr>
      <w:r w:rsidRPr="00CD1E0C">
        <w:rPr>
          <w:rFonts w:ascii="Times New Roman" w:hAnsi="Times New Roman" w:cs="Times New Roman"/>
          <w:sz w:val="24"/>
          <w:szCs w:val="24"/>
        </w:rPr>
        <w:t xml:space="preserve">It produces a 1–2 in (2.5–5cm) long white, </w:t>
      </w:r>
      <w:r w:rsidR="004F3FF1" w:rsidRPr="00CD1E0C">
        <w:rPr>
          <w:rFonts w:ascii="Times New Roman" w:hAnsi="Times New Roman" w:cs="Times New Roman"/>
          <w:sz w:val="24"/>
          <w:szCs w:val="24"/>
        </w:rPr>
        <w:t>bell shaped</w:t>
      </w:r>
      <w:r w:rsidRPr="00CD1E0C">
        <w:rPr>
          <w:rFonts w:ascii="Times New Roman" w:hAnsi="Times New Roman" w:cs="Times New Roman"/>
          <w:sz w:val="24"/>
          <w:szCs w:val="24"/>
        </w:rPr>
        <w:t xml:space="preserve"> inflorescence growing from the leaf axils (where the leaf stalk joins the stem). The blooms do not open all at once, but gradually, from the base of the stem upwards to the top of the plant. The flowers are both male and female and will self-pollinate. The seed is produced in a 1–1.5 in (2.5–3.8 cm) long, divided seed capsule that opens when the seeds are mature. There are 8 rows of seed within each seed capsule, and seed may be yellow, white, brown, or black (Morris, 2002).</w:t>
      </w:r>
    </w:p>
    <w:p w:rsidR="00E6593C" w:rsidRDefault="00E6593C" w:rsidP="00383849">
      <w:pPr>
        <w:tabs>
          <w:tab w:val="left" w:pos="2484"/>
        </w:tabs>
        <w:spacing w:line="360" w:lineRule="auto"/>
        <w:jc w:val="both"/>
        <w:rPr>
          <w:rFonts w:ascii="Times New Roman" w:hAnsi="Times New Roman" w:cs="Times New Roman"/>
          <w:sz w:val="24"/>
          <w:szCs w:val="24"/>
        </w:rPr>
      </w:pPr>
    </w:p>
    <w:p w:rsidR="00441E42" w:rsidRDefault="00441E42" w:rsidP="00383849">
      <w:pPr>
        <w:tabs>
          <w:tab w:val="left" w:pos="2484"/>
        </w:tabs>
        <w:spacing w:line="360" w:lineRule="auto"/>
        <w:jc w:val="both"/>
        <w:rPr>
          <w:rFonts w:ascii="Times New Roman" w:hAnsi="Times New Roman" w:cs="Times New Roman"/>
          <w:sz w:val="24"/>
          <w:szCs w:val="24"/>
        </w:rPr>
      </w:pPr>
    </w:p>
    <w:p w:rsidR="00441E42" w:rsidRPr="00383849" w:rsidRDefault="00441E42" w:rsidP="00383849">
      <w:pPr>
        <w:tabs>
          <w:tab w:val="left" w:pos="2484"/>
        </w:tabs>
        <w:spacing w:line="360" w:lineRule="auto"/>
        <w:jc w:val="both"/>
        <w:rPr>
          <w:rFonts w:ascii="Times New Roman" w:hAnsi="Times New Roman" w:cs="Times New Roman"/>
          <w:sz w:val="24"/>
          <w:szCs w:val="24"/>
        </w:rPr>
      </w:pPr>
    </w:p>
    <w:p w:rsidR="00DA1012" w:rsidRDefault="00DA1012" w:rsidP="00DA1012">
      <w:pPr>
        <w:tabs>
          <w:tab w:val="left" w:pos="1725"/>
          <w:tab w:val="center" w:pos="4762"/>
        </w:tabs>
        <w:spacing w:line="360" w:lineRule="auto"/>
        <w:jc w:val="center"/>
        <w:rPr>
          <w:b/>
          <w:color w:val="000000" w:themeColor="text1"/>
          <w:lang w:val="en-US"/>
        </w:rPr>
      </w:pPr>
      <w:r w:rsidRPr="00DA1012">
        <w:rPr>
          <w:rFonts w:ascii="Times New Roman" w:hAnsi="Times New Roman" w:cs="Times New Roman"/>
          <w:b/>
          <w:color w:val="000000" w:themeColor="text1"/>
          <w:sz w:val="24"/>
          <w:szCs w:val="24"/>
        </w:rPr>
        <w:t>.</w:t>
      </w:r>
      <w:r w:rsidRPr="00DA1012">
        <w:rPr>
          <w:b/>
          <w:color w:val="000000" w:themeColor="text1"/>
          <w:lang w:val="en-US"/>
        </w:rPr>
        <w:t xml:space="preserve"> </w:t>
      </w:r>
    </w:p>
    <w:p w:rsidR="004E1119" w:rsidRPr="00D30CF0" w:rsidRDefault="00D30CF0" w:rsidP="00D30CF0">
      <w:pPr>
        <w:tabs>
          <w:tab w:val="left" w:pos="1725"/>
          <w:tab w:val="center" w:pos="4762"/>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lastRenderedPageBreak/>
        <w:t xml:space="preserve">Table.2 </w:t>
      </w:r>
      <w:r w:rsidR="00DA1012" w:rsidRPr="00D30CF0">
        <w:rPr>
          <w:rFonts w:ascii="Times New Roman" w:hAnsi="Times New Roman" w:cs="Times New Roman"/>
          <w:b/>
          <w:color w:val="000000" w:themeColor="text1"/>
          <w:sz w:val="24"/>
          <w:szCs w:val="24"/>
          <w:lang w:val="en-US"/>
        </w:rPr>
        <w:t xml:space="preserve">Effect of Foliar application of different organic </w:t>
      </w:r>
      <w:r w:rsidRPr="00D30CF0">
        <w:rPr>
          <w:rFonts w:ascii="Times New Roman" w:hAnsi="Times New Roman" w:cs="Times New Roman"/>
          <w:b/>
          <w:color w:val="000000" w:themeColor="text1"/>
          <w:sz w:val="24"/>
          <w:szCs w:val="24"/>
          <w:lang w:val="en-US"/>
        </w:rPr>
        <w:t>liquid formulation</w:t>
      </w:r>
      <w:r w:rsidR="00DA1012" w:rsidRPr="00D30CF0">
        <w:rPr>
          <w:rFonts w:ascii="Times New Roman" w:hAnsi="Times New Roman" w:cs="Times New Roman"/>
          <w:b/>
          <w:color w:val="000000" w:themeColor="text1"/>
          <w:sz w:val="24"/>
          <w:szCs w:val="24"/>
          <w:lang w:val="en-US"/>
        </w:rPr>
        <w:t xml:space="preserve"> </w:t>
      </w:r>
      <w:r w:rsidR="00DA1012" w:rsidRPr="00D30CF0">
        <w:rPr>
          <w:rFonts w:ascii="Times New Roman" w:hAnsi="Times New Roman" w:cs="Times New Roman"/>
          <w:b/>
          <w:color w:val="000000" w:themeColor="text1"/>
          <w:sz w:val="24"/>
          <w:szCs w:val="24"/>
        </w:rPr>
        <w:t>on l</w:t>
      </w:r>
      <w:r w:rsidR="000D70AC" w:rsidRPr="00D30CF0">
        <w:rPr>
          <w:rFonts w:ascii="Times New Roman" w:hAnsi="Times New Roman" w:cs="Times New Roman"/>
          <w:b/>
          <w:color w:val="000000" w:themeColor="text1"/>
          <w:sz w:val="24"/>
          <w:szCs w:val="24"/>
        </w:rPr>
        <w:t xml:space="preserve">eave </w:t>
      </w:r>
      <w:r w:rsidR="00D15028" w:rsidRPr="00D30CF0">
        <w:rPr>
          <w:rFonts w:ascii="Times New Roman" w:hAnsi="Times New Roman" w:cs="Times New Roman"/>
          <w:b/>
          <w:color w:val="000000" w:themeColor="text1"/>
          <w:sz w:val="24"/>
          <w:szCs w:val="24"/>
        </w:rPr>
        <w:t>length of</w:t>
      </w:r>
      <w:r w:rsidR="00564A30" w:rsidRPr="00D30CF0">
        <w:rPr>
          <w:rFonts w:ascii="Times New Roman" w:hAnsi="Times New Roman" w:cs="Times New Roman"/>
          <w:b/>
          <w:color w:val="000000" w:themeColor="text1"/>
          <w:sz w:val="24"/>
          <w:szCs w:val="24"/>
        </w:rPr>
        <w:t xml:space="preserve"> Black Sesame</w:t>
      </w:r>
    </w:p>
    <w:tbl>
      <w:tblPr>
        <w:tblStyle w:val="TableGrid"/>
        <w:tblW w:w="0" w:type="auto"/>
        <w:tblLook w:val="0000" w:firstRow="0" w:lastRow="0" w:firstColumn="0" w:lastColumn="0" w:noHBand="0" w:noVBand="0"/>
      </w:tblPr>
      <w:tblGrid>
        <w:gridCol w:w="5778"/>
        <w:gridCol w:w="1276"/>
        <w:gridCol w:w="1276"/>
        <w:gridCol w:w="1187"/>
      </w:tblGrid>
      <w:tr w:rsidR="00834FE8" w:rsidRPr="00383849" w:rsidTr="006F07AE">
        <w:trPr>
          <w:trHeight w:val="274"/>
        </w:trPr>
        <w:tc>
          <w:tcPr>
            <w:tcW w:w="5778" w:type="dxa"/>
            <w:vMerge w:val="restart"/>
          </w:tcPr>
          <w:p w:rsidR="00834FE8" w:rsidRPr="00383849" w:rsidRDefault="00834FE8" w:rsidP="00383849">
            <w:pPr>
              <w:spacing w:line="360" w:lineRule="auto"/>
              <w:jc w:val="both"/>
              <w:rPr>
                <w:b/>
                <w:sz w:val="24"/>
                <w:szCs w:val="24"/>
              </w:rPr>
            </w:pPr>
            <w:r w:rsidRPr="00383849">
              <w:rPr>
                <w:b/>
                <w:sz w:val="24"/>
                <w:szCs w:val="24"/>
              </w:rPr>
              <w:t>Treatments</w:t>
            </w:r>
          </w:p>
        </w:tc>
        <w:tc>
          <w:tcPr>
            <w:tcW w:w="3739" w:type="dxa"/>
            <w:gridSpan w:val="3"/>
          </w:tcPr>
          <w:p w:rsidR="00834FE8" w:rsidRPr="00383849" w:rsidRDefault="0056682B" w:rsidP="00D30CF0">
            <w:pPr>
              <w:spacing w:line="360" w:lineRule="auto"/>
              <w:jc w:val="center"/>
              <w:rPr>
                <w:b/>
                <w:sz w:val="24"/>
                <w:szCs w:val="24"/>
              </w:rPr>
            </w:pPr>
            <w:r w:rsidRPr="00383849">
              <w:rPr>
                <w:b/>
                <w:sz w:val="24"/>
                <w:szCs w:val="24"/>
              </w:rPr>
              <w:t xml:space="preserve">Leaf length </w:t>
            </w:r>
            <w:r w:rsidR="00834FE8" w:rsidRPr="00383849">
              <w:rPr>
                <w:b/>
                <w:sz w:val="24"/>
                <w:szCs w:val="24"/>
              </w:rPr>
              <w:t xml:space="preserve"> (cm)</w:t>
            </w:r>
          </w:p>
        </w:tc>
      </w:tr>
      <w:tr w:rsidR="00834FE8" w:rsidRPr="00383849" w:rsidTr="006F07AE">
        <w:trPr>
          <w:trHeight w:val="158"/>
        </w:trPr>
        <w:tc>
          <w:tcPr>
            <w:tcW w:w="5778" w:type="dxa"/>
            <w:vMerge/>
          </w:tcPr>
          <w:p w:rsidR="00834FE8" w:rsidRPr="00383849" w:rsidRDefault="00834FE8" w:rsidP="00383849">
            <w:pPr>
              <w:spacing w:line="360" w:lineRule="auto"/>
              <w:jc w:val="both"/>
              <w:rPr>
                <w:b/>
                <w:sz w:val="24"/>
                <w:szCs w:val="24"/>
              </w:rPr>
            </w:pPr>
          </w:p>
        </w:tc>
        <w:tc>
          <w:tcPr>
            <w:tcW w:w="1276" w:type="dxa"/>
          </w:tcPr>
          <w:p w:rsidR="00834FE8" w:rsidRPr="00383849" w:rsidRDefault="00834FE8" w:rsidP="00D30CF0">
            <w:pPr>
              <w:spacing w:line="360" w:lineRule="auto"/>
              <w:jc w:val="center"/>
              <w:rPr>
                <w:b/>
                <w:sz w:val="24"/>
                <w:szCs w:val="24"/>
              </w:rPr>
            </w:pPr>
            <w:r w:rsidRPr="00383849">
              <w:rPr>
                <w:b/>
                <w:sz w:val="24"/>
                <w:szCs w:val="24"/>
              </w:rPr>
              <w:t>30 DAS</w:t>
            </w:r>
          </w:p>
        </w:tc>
        <w:tc>
          <w:tcPr>
            <w:tcW w:w="1276" w:type="dxa"/>
          </w:tcPr>
          <w:p w:rsidR="00834FE8" w:rsidRPr="00383849" w:rsidRDefault="00834FE8" w:rsidP="00D30CF0">
            <w:pPr>
              <w:spacing w:line="360" w:lineRule="auto"/>
              <w:jc w:val="center"/>
              <w:rPr>
                <w:b/>
                <w:sz w:val="24"/>
                <w:szCs w:val="24"/>
              </w:rPr>
            </w:pPr>
            <w:r w:rsidRPr="00383849">
              <w:rPr>
                <w:b/>
                <w:sz w:val="24"/>
                <w:szCs w:val="24"/>
              </w:rPr>
              <w:t>60 DAS</w:t>
            </w:r>
          </w:p>
        </w:tc>
        <w:tc>
          <w:tcPr>
            <w:tcW w:w="1187" w:type="dxa"/>
          </w:tcPr>
          <w:p w:rsidR="00834FE8" w:rsidRPr="00383849" w:rsidRDefault="00834FE8" w:rsidP="00D30CF0">
            <w:pPr>
              <w:spacing w:line="360" w:lineRule="auto"/>
              <w:jc w:val="center"/>
              <w:rPr>
                <w:b/>
                <w:sz w:val="24"/>
                <w:szCs w:val="24"/>
              </w:rPr>
            </w:pPr>
            <w:r w:rsidRPr="00383849">
              <w:rPr>
                <w:b/>
                <w:sz w:val="24"/>
                <w:szCs w:val="24"/>
              </w:rPr>
              <w:t>90 DAS</w:t>
            </w:r>
          </w:p>
        </w:tc>
      </w:tr>
      <w:tr w:rsidR="00852CC3" w:rsidRPr="00383849" w:rsidTr="006F07AE">
        <w:tblPrEx>
          <w:tblLook w:val="01E0" w:firstRow="1" w:lastRow="1" w:firstColumn="1" w:lastColumn="1" w:noHBand="0" w:noVBand="0"/>
        </w:tblPrEx>
        <w:trPr>
          <w:trHeight w:val="262"/>
        </w:trPr>
        <w:tc>
          <w:tcPr>
            <w:tcW w:w="5778" w:type="dxa"/>
          </w:tcPr>
          <w:p w:rsidR="00852CC3" w:rsidRPr="00383849" w:rsidRDefault="00852CC3" w:rsidP="00383849">
            <w:pPr>
              <w:spacing w:line="360" w:lineRule="auto"/>
              <w:jc w:val="both"/>
              <w:rPr>
                <w:b/>
                <w:sz w:val="24"/>
                <w:szCs w:val="24"/>
              </w:rPr>
            </w:pPr>
            <w:r w:rsidRPr="00383849">
              <w:rPr>
                <w:b/>
                <w:sz w:val="24"/>
                <w:szCs w:val="24"/>
              </w:rPr>
              <w:t>T</w:t>
            </w:r>
            <w:r w:rsidRPr="00383849">
              <w:rPr>
                <w:b/>
                <w:sz w:val="24"/>
                <w:szCs w:val="24"/>
                <w:vertAlign w:val="subscript"/>
              </w:rPr>
              <w:t xml:space="preserve">1 </w:t>
            </w:r>
            <w:r w:rsidRPr="00383849">
              <w:rPr>
                <w:b/>
                <w:sz w:val="24"/>
                <w:szCs w:val="24"/>
              </w:rPr>
              <w:t>- Control</w:t>
            </w:r>
          </w:p>
        </w:tc>
        <w:tc>
          <w:tcPr>
            <w:tcW w:w="1276" w:type="dxa"/>
            <w:vAlign w:val="bottom"/>
          </w:tcPr>
          <w:p w:rsidR="00852CC3" w:rsidRPr="00383849" w:rsidRDefault="007C12C1" w:rsidP="00D30CF0">
            <w:pPr>
              <w:spacing w:line="360" w:lineRule="auto"/>
              <w:jc w:val="center"/>
              <w:rPr>
                <w:color w:val="000000"/>
                <w:sz w:val="24"/>
                <w:szCs w:val="24"/>
              </w:rPr>
            </w:pPr>
            <w:r w:rsidRPr="00383849">
              <w:rPr>
                <w:color w:val="000000"/>
                <w:sz w:val="24"/>
                <w:szCs w:val="24"/>
              </w:rPr>
              <w:t>4.6</w:t>
            </w:r>
          </w:p>
        </w:tc>
        <w:tc>
          <w:tcPr>
            <w:tcW w:w="1276" w:type="dxa"/>
          </w:tcPr>
          <w:p w:rsidR="00852CC3" w:rsidRPr="00383849" w:rsidRDefault="007C12C1" w:rsidP="00D30CF0">
            <w:pPr>
              <w:spacing w:line="360" w:lineRule="auto"/>
              <w:jc w:val="center"/>
              <w:rPr>
                <w:sz w:val="24"/>
                <w:szCs w:val="24"/>
              </w:rPr>
            </w:pPr>
            <w:r w:rsidRPr="00383849">
              <w:rPr>
                <w:sz w:val="24"/>
                <w:szCs w:val="24"/>
              </w:rPr>
              <w:t>6.6</w:t>
            </w:r>
          </w:p>
        </w:tc>
        <w:tc>
          <w:tcPr>
            <w:tcW w:w="1187" w:type="dxa"/>
          </w:tcPr>
          <w:p w:rsidR="00852CC3" w:rsidRPr="00383849" w:rsidRDefault="00564A30" w:rsidP="00D30CF0">
            <w:pPr>
              <w:spacing w:line="360" w:lineRule="auto"/>
              <w:jc w:val="center"/>
              <w:rPr>
                <w:sz w:val="24"/>
                <w:szCs w:val="24"/>
              </w:rPr>
            </w:pPr>
            <w:r w:rsidRPr="00383849">
              <w:rPr>
                <w:sz w:val="24"/>
                <w:szCs w:val="24"/>
              </w:rPr>
              <w:t>1</w:t>
            </w:r>
            <w:r w:rsidR="007C12C1" w:rsidRPr="00383849">
              <w:rPr>
                <w:sz w:val="24"/>
                <w:szCs w:val="24"/>
              </w:rPr>
              <w:t>1.6</w:t>
            </w:r>
          </w:p>
        </w:tc>
      </w:tr>
      <w:tr w:rsidR="00852CC3" w:rsidRPr="00383849" w:rsidTr="006F07AE">
        <w:tblPrEx>
          <w:tblLook w:val="01E0" w:firstRow="1" w:lastRow="1" w:firstColumn="1" w:lastColumn="1" w:noHBand="0" w:noVBand="0"/>
        </w:tblPrEx>
        <w:trPr>
          <w:trHeight w:val="255"/>
        </w:trPr>
        <w:tc>
          <w:tcPr>
            <w:tcW w:w="5778" w:type="dxa"/>
          </w:tcPr>
          <w:p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2</w:t>
            </w:r>
            <w:r w:rsidRPr="00383849">
              <w:rPr>
                <w:b/>
                <w:sz w:val="24"/>
                <w:szCs w:val="24"/>
              </w:rPr>
              <w:t xml:space="preserve"> –</w:t>
            </w:r>
            <w:r w:rsidRPr="00383849">
              <w:rPr>
                <w:sz w:val="24"/>
                <w:szCs w:val="24"/>
              </w:rPr>
              <w:t xml:space="preserve"> Foliar Spray Panchgavya  @ 2.5%</w:t>
            </w:r>
            <w:r w:rsidRPr="00383849">
              <w:rPr>
                <w:b/>
                <w:sz w:val="24"/>
                <w:szCs w:val="24"/>
              </w:rPr>
              <w:t xml:space="preserve"> </w:t>
            </w:r>
          </w:p>
        </w:tc>
        <w:tc>
          <w:tcPr>
            <w:tcW w:w="1276" w:type="dxa"/>
          </w:tcPr>
          <w:p w:rsidR="00852CC3" w:rsidRPr="00383849" w:rsidRDefault="00564A30" w:rsidP="00D30CF0">
            <w:pPr>
              <w:spacing w:line="360" w:lineRule="auto"/>
              <w:jc w:val="center"/>
              <w:rPr>
                <w:sz w:val="24"/>
                <w:szCs w:val="24"/>
              </w:rPr>
            </w:pPr>
            <w:r w:rsidRPr="00383849">
              <w:rPr>
                <w:sz w:val="24"/>
                <w:szCs w:val="24"/>
              </w:rPr>
              <w:t>5.</w:t>
            </w:r>
            <w:r w:rsidR="003D2203" w:rsidRPr="00383849">
              <w:rPr>
                <w:sz w:val="24"/>
                <w:szCs w:val="24"/>
              </w:rPr>
              <w:t>3</w:t>
            </w:r>
          </w:p>
        </w:tc>
        <w:tc>
          <w:tcPr>
            <w:tcW w:w="1276" w:type="dxa"/>
          </w:tcPr>
          <w:p w:rsidR="00852CC3" w:rsidRPr="00383849" w:rsidRDefault="00564A30" w:rsidP="00D30CF0">
            <w:pPr>
              <w:spacing w:line="360" w:lineRule="auto"/>
              <w:jc w:val="center"/>
              <w:rPr>
                <w:sz w:val="24"/>
                <w:szCs w:val="24"/>
              </w:rPr>
            </w:pPr>
            <w:r w:rsidRPr="00383849">
              <w:rPr>
                <w:sz w:val="24"/>
                <w:szCs w:val="24"/>
              </w:rPr>
              <w:t>8.</w:t>
            </w:r>
            <w:r w:rsidR="00BF3533">
              <w:rPr>
                <w:sz w:val="24"/>
                <w:szCs w:val="24"/>
              </w:rPr>
              <w:t>0</w:t>
            </w:r>
          </w:p>
        </w:tc>
        <w:tc>
          <w:tcPr>
            <w:tcW w:w="1187" w:type="dxa"/>
          </w:tcPr>
          <w:p w:rsidR="00852CC3" w:rsidRPr="00383849" w:rsidRDefault="00564A30" w:rsidP="00D30CF0">
            <w:pPr>
              <w:spacing w:line="360" w:lineRule="auto"/>
              <w:jc w:val="center"/>
              <w:rPr>
                <w:sz w:val="24"/>
                <w:szCs w:val="24"/>
              </w:rPr>
            </w:pPr>
            <w:r w:rsidRPr="00383849">
              <w:rPr>
                <w:sz w:val="24"/>
                <w:szCs w:val="24"/>
              </w:rPr>
              <w:t>13.8</w:t>
            </w:r>
          </w:p>
        </w:tc>
      </w:tr>
      <w:tr w:rsidR="00852CC3" w:rsidRPr="00383849" w:rsidTr="006F07AE">
        <w:tblPrEx>
          <w:tblLook w:val="01E0" w:firstRow="1" w:lastRow="1" w:firstColumn="1" w:lastColumn="1" w:noHBand="0" w:noVBand="0"/>
        </w:tblPrEx>
        <w:trPr>
          <w:trHeight w:val="269"/>
        </w:trPr>
        <w:tc>
          <w:tcPr>
            <w:tcW w:w="5778" w:type="dxa"/>
          </w:tcPr>
          <w:p w:rsidR="00852CC3" w:rsidRPr="00383849" w:rsidRDefault="00852CC3" w:rsidP="00383849">
            <w:pPr>
              <w:tabs>
                <w:tab w:val="left" w:pos="3786"/>
              </w:tabs>
              <w:spacing w:line="360" w:lineRule="auto"/>
              <w:jc w:val="both"/>
              <w:rPr>
                <w:b/>
                <w:sz w:val="24"/>
                <w:szCs w:val="24"/>
                <w:vertAlign w:val="superscript"/>
              </w:rPr>
            </w:pPr>
            <w:r w:rsidRPr="00383849">
              <w:rPr>
                <w:b/>
                <w:sz w:val="24"/>
                <w:szCs w:val="24"/>
              </w:rPr>
              <w:t>T</w:t>
            </w:r>
            <w:r w:rsidRPr="00383849">
              <w:rPr>
                <w:b/>
                <w:sz w:val="24"/>
                <w:szCs w:val="24"/>
                <w:vertAlign w:val="subscript"/>
              </w:rPr>
              <w:t>3</w:t>
            </w:r>
            <w:r w:rsidRPr="00383849">
              <w:rPr>
                <w:b/>
                <w:sz w:val="24"/>
                <w:szCs w:val="24"/>
              </w:rPr>
              <w:t xml:space="preserve"> – </w:t>
            </w:r>
            <w:r w:rsidRPr="00383849">
              <w:rPr>
                <w:sz w:val="24"/>
                <w:szCs w:val="24"/>
              </w:rPr>
              <w:t>Foliar Spray Panchgavya  @ 5%</w:t>
            </w:r>
          </w:p>
        </w:tc>
        <w:tc>
          <w:tcPr>
            <w:tcW w:w="1276" w:type="dxa"/>
          </w:tcPr>
          <w:p w:rsidR="00852CC3" w:rsidRPr="00383849" w:rsidRDefault="00564A30" w:rsidP="00D30CF0">
            <w:pPr>
              <w:spacing w:line="360" w:lineRule="auto"/>
              <w:jc w:val="center"/>
              <w:rPr>
                <w:sz w:val="24"/>
                <w:szCs w:val="24"/>
              </w:rPr>
            </w:pPr>
            <w:r w:rsidRPr="00383849">
              <w:rPr>
                <w:sz w:val="24"/>
                <w:szCs w:val="24"/>
              </w:rPr>
              <w:t>5.4</w:t>
            </w:r>
          </w:p>
        </w:tc>
        <w:tc>
          <w:tcPr>
            <w:tcW w:w="1276" w:type="dxa"/>
          </w:tcPr>
          <w:p w:rsidR="00852CC3" w:rsidRPr="00383849" w:rsidRDefault="00564A30" w:rsidP="00D30CF0">
            <w:pPr>
              <w:spacing w:line="360" w:lineRule="auto"/>
              <w:jc w:val="center"/>
              <w:rPr>
                <w:sz w:val="24"/>
                <w:szCs w:val="24"/>
              </w:rPr>
            </w:pPr>
            <w:r w:rsidRPr="00383849">
              <w:rPr>
                <w:sz w:val="24"/>
                <w:szCs w:val="24"/>
              </w:rPr>
              <w:t>8.</w:t>
            </w:r>
            <w:r w:rsidR="00BF3533">
              <w:rPr>
                <w:sz w:val="24"/>
                <w:szCs w:val="24"/>
              </w:rPr>
              <w:t>1</w:t>
            </w:r>
          </w:p>
        </w:tc>
        <w:tc>
          <w:tcPr>
            <w:tcW w:w="1187" w:type="dxa"/>
          </w:tcPr>
          <w:p w:rsidR="00852CC3" w:rsidRPr="00383849" w:rsidRDefault="00564A30" w:rsidP="00D30CF0">
            <w:pPr>
              <w:spacing w:line="360" w:lineRule="auto"/>
              <w:jc w:val="center"/>
              <w:rPr>
                <w:sz w:val="24"/>
                <w:szCs w:val="24"/>
              </w:rPr>
            </w:pPr>
            <w:r w:rsidRPr="00383849">
              <w:rPr>
                <w:sz w:val="24"/>
                <w:szCs w:val="24"/>
              </w:rPr>
              <w:t>13.8</w:t>
            </w:r>
          </w:p>
        </w:tc>
      </w:tr>
      <w:tr w:rsidR="00852CC3" w:rsidRPr="00383849" w:rsidTr="006F07AE">
        <w:tblPrEx>
          <w:tblLook w:val="01E0" w:firstRow="1" w:lastRow="1" w:firstColumn="1" w:lastColumn="1" w:noHBand="0" w:noVBand="0"/>
        </w:tblPrEx>
        <w:trPr>
          <w:trHeight w:val="323"/>
        </w:trPr>
        <w:tc>
          <w:tcPr>
            <w:tcW w:w="5778" w:type="dxa"/>
          </w:tcPr>
          <w:p w:rsidR="00852CC3" w:rsidRPr="00383849" w:rsidRDefault="00852CC3" w:rsidP="00383849">
            <w:pPr>
              <w:tabs>
                <w:tab w:val="left" w:pos="3835"/>
              </w:tabs>
              <w:spacing w:line="360" w:lineRule="auto"/>
              <w:jc w:val="both"/>
              <w:rPr>
                <w:b/>
                <w:sz w:val="24"/>
                <w:szCs w:val="24"/>
                <w:vertAlign w:val="superscript"/>
              </w:rPr>
            </w:pPr>
            <w:r w:rsidRPr="00383849">
              <w:rPr>
                <w:b/>
                <w:sz w:val="24"/>
                <w:szCs w:val="24"/>
              </w:rPr>
              <w:t>T</w:t>
            </w:r>
            <w:r w:rsidRPr="00383849">
              <w:rPr>
                <w:b/>
                <w:sz w:val="24"/>
                <w:szCs w:val="24"/>
                <w:vertAlign w:val="subscript"/>
              </w:rPr>
              <w:t>4</w:t>
            </w:r>
            <w:r w:rsidRPr="00383849">
              <w:rPr>
                <w:b/>
                <w:sz w:val="24"/>
                <w:szCs w:val="24"/>
              </w:rPr>
              <w:t xml:space="preserve"> – </w:t>
            </w:r>
            <w:r w:rsidRPr="00383849">
              <w:rPr>
                <w:sz w:val="24"/>
                <w:szCs w:val="24"/>
              </w:rPr>
              <w:t>Foliar Spray Jeevamrut  @ 2.5%</w:t>
            </w:r>
            <w:r w:rsidRPr="00383849">
              <w:rPr>
                <w:b/>
                <w:sz w:val="24"/>
                <w:szCs w:val="24"/>
              </w:rPr>
              <w:tab/>
            </w:r>
          </w:p>
        </w:tc>
        <w:tc>
          <w:tcPr>
            <w:tcW w:w="1276" w:type="dxa"/>
          </w:tcPr>
          <w:p w:rsidR="00852CC3" w:rsidRPr="00383849" w:rsidRDefault="00564A30" w:rsidP="00D30CF0">
            <w:pPr>
              <w:spacing w:line="360" w:lineRule="auto"/>
              <w:jc w:val="center"/>
              <w:rPr>
                <w:sz w:val="24"/>
                <w:szCs w:val="24"/>
              </w:rPr>
            </w:pPr>
            <w:r w:rsidRPr="00383849">
              <w:rPr>
                <w:sz w:val="24"/>
                <w:szCs w:val="24"/>
              </w:rPr>
              <w:t>5.9</w:t>
            </w:r>
          </w:p>
        </w:tc>
        <w:tc>
          <w:tcPr>
            <w:tcW w:w="1276" w:type="dxa"/>
          </w:tcPr>
          <w:p w:rsidR="00852CC3" w:rsidRPr="00383849" w:rsidRDefault="00564A30" w:rsidP="00D30CF0">
            <w:pPr>
              <w:spacing w:line="360" w:lineRule="auto"/>
              <w:jc w:val="center"/>
              <w:rPr>
                <w:sz w:val="24"/>
                <w:szCs w:val="24"/>
              </w:rPr>
            </w:pPr>
            <w:r w:rsidRPr="00383849">
              <w:rPr>
                <w:sz w:val="24"/>
                <w:szCs w:val="24"/>
              </w:rPr>
              <w:t>8.</w:t>
            </w:r>
            <w:r w:rsidR="00BF3533">
              <w:rPr>
                <w:sz w:val="24"/>
                <w:szCs w:val="24"/>
              </w:rPr>
              <w:t>4</w:t>
            </w:r>
          </w:p>
        </w:tc>
        <w:tc>
          <w:tcPr>
            <w:tcW w:w="1187" w:type="dxa"/>
          </w:tcPr>
          <w:p w:rsidR="00852CC3" w:rsidRPr="00383849" w:rsidRDefault="00564A30" w:rsidP="00D30CF0">
            <w:pPr>
              <w:spacing w:line="360" w:lineRule="auto"/>
              <w:jc w:val="center"/>
              <w:rPr>
                <w:sz w:val="24"/>
                <w:szCs w:val="24"/>
              </w:rPr>
            </w:pPr>
            <w:r w:rsidRPr="00383849">
              <w:rPr>
                <w:sz w:val="24"/>
                <w:szCs w:val="24"/>
              </w:rPr>
              <w:t>13.9</w:t>
            </w:r>
          </w:p>
        </w:tc>
      </w:tr>
      <w:tr w:rsidR="00852CC3" w:rsidRPr="00383849" w:rsidTr="006F07AE">
        <w:tblPrEx>
          <w:tblLook w:val="01E0" w:firstRow="1" w:lastRow="1" w:firstColumn="1" w:lastColumn="1" w:noHBand="0" w:noVBand="0"/>
        </w:tblPrEx>
        <w:trPr>
          <w:trHeight w:val="359"/>
        </w:trPr>
        <w:tc>
          <w:tcPr>
            <w:tcW w:w="5778" w:type="dxa"/>
          </w:tcPr>
          <w:p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5</w:t>
            </w:r>
            <w:r w:rsidRPr="00383849">
              <w:rPr>
                <w:b/>
                <w:sz w:val="24"/>
                <w:szCs w:val="24"/>
              </w:rPr>
              <w:t xml:space="preserve"> - </w:t>
            </w:r>
            <w:r w:rsidRPr="00383849">
              <w:rPr>
                <w:sz w:val="24"/>
                <w:szCs w:val="24"/>
              </w:rPr>
              <w:t>Foliar Spray Jeevamrut  @ 5%</w:t>
            </w:r>
          </w:p>
        </w:tc>
        <w:tc>
          <w:tcPr>
            <w:tcW w:w="1276" w:type="dxa"/>
          </w:tcPr>
          <w:p w:rsidR="00852CC3" w:rsidRPr="00383849" w:rsidRDefault="00564A30" w:rsidP="00D30CF0">
            <w:pPr>
              <w:spacing w:line="360" w:lineRule="auto"/>
              <w:jc w:val="center"/>
              <w:rPr>
                <w:sz w:val="24"/>
                <w:szCs w:val="24"/>
              </w:rPr>
            </w:pPr>
            <w:r w:rsidRPr="00383849">
              <w:rPr>
                <w:sz w:val="24"/>
                <w:szCs w:val="24"/>
              </w:rPr>
              <w:t>5.1</w:t>
            </w:r>
          </w:p>
        </w:tc>
        <w:tc>
          <w:tcPr>
            <w:tcW w:w="1276" w:type="dxa"/>
          </w:tcPr>
          <w:p w:rsidR="00852CC3" w:rsidRPr="00383849" w:rsidRDefault="00564A30" w:rsidP="00D30CF0">
            <w:pPr>
              <w:spacing w:line="360" w:lineRule="auto"/>
              <w:jc w:val="center"/>
              <w:rPr>
                <w:sz w:val="24"/>
                <w:szCs w:val="24"/>
              </w:rPr>
            </w:pPr>
            <w:r w:rsidRPr="00383849">
              <w:rPr>
                <w:sz w:val="24"/>
                <w:szCs w:val="24"/>
              </w:rPr>
              <w:t>8</w:t>
            </w:r>
          </w:p>
        </w:tc>
        <w:tc>
          <w:tcPr>
            <w:tcW w:w="1187" w:type="dxa"/>
          </w:tcPr>
          <w:p w:rsidR="00852CC3" w:rsidRPr="00383849" w:rsidRDefault="00564A30" w:rsidP="00D30CF0">
            <w:pPr>
              <w:spacing w:line="360" w:lineRule="auto"/>
              <w:jc w:val="center"/>
              <w:rPr>
                <w:sz w:val="24"/>
                <w:szCs w:val="24"/>
              </w:rPr>
            </w:pPr>
            <w:r w:rsidRPr="00383849">
              <w:rPr>
                <w:sz w:val="24"/>
                <w:szCs w:val="24"/>
              </w:rPr>
              <w:t>13.8</w:t>
            </w:r>
          </w:p>
        </w:tc>
      </w:tr>
      <w:tr w:rsidR="00852CC3" w:rsidRPr="00383849" w:rsidTr="006F07AE">
        <w:tblPrEx>
          <w:tblLook w:val="01E0" w:firstRow="1" w:lastRow="1" w:firstColumn="1" w:lastColumn="1" w:noHBand="0" w:noVBand="0"/>
        </w:tblPrEx>
        <w:trPr>
          <w:trHeight w:val="262"/>
        </w:trPr>
        <w:tc>
          <w:tcPr>
            <w:tcW w:w="5778" w:type="dxa"/>
          </w:tcPr>
          <w:p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6</w:t>
            </w:r>
            <w:r w:rsidRPr="00383849">
              <w:rPr>
                <w:b/>
                <w:sz w:val="24"/>
                <w:szCs w:val="24"/>
              </w:rPr>
              <w:t xml:space="preserve"> – </w:t>
            </w:r>
            <w:r w:rsidRPr="00383849">
              <w:rPr>
                <w:sz w:val="24"/>
                <w:szCs w:val="24"/>
              </w:rPr>
              <w:t>Foliar Spray Vermiwash  @ 2.5%</w:t>
            </w:r>
          </w:p>
        </w:tc>
        <w:tc>
          <w:tcPr>
            <w:tcW w:w="1276" w:type="dxa"/>
          </w:tcPr>
          <w:p w:rsidR="00852CC3" w:rsidRPr="00383849" w:rsidRDefault="00564A30" w:rsidP="00D30CF0">
            <w:pPr>
              <w:spacing w:line="360" w:lineRule="auto"/>
              <w:jc w:val="center"/>
              <w:rPr>
                <w:sz w:val="24"/>
                <w:szCs w:val="24"/>
              </w:rPr>
            </w:pPr>
            <w:r w:rsidRPr="00383849">
              <w:rPr>
                <w:sz w:val="24"/>
                <w:szCs w:val="24"/>
              </w:rPr>
              <w:t>4.4</w:t>
            </w:r>
          </w:p>
        </w:tc>
        <w:tc>
          <w:tcPr>
            <w:tcW w:w="1276" w:type="dxa"/>
          </w:tcPr>
          <w:p w:rsidR="00852CC3" w:rsidRPr="00383849" w:rsidRDefault="00564A30" w:rsidP="00D30CF0">
            <w:pPr>
              <w:spacing w:line="360" w:lineRule="auto"/>
              <w:jc w:val="center"/>
              <w:rPr>
                <w:sz w:val="24"/>
                <w:szCs w:val="24"/>
              </w:rPr>
            </w:pPr>
            <w:r w:rsidRPr="00383849">
              <w:rPr>
                <w:sz w:val="24"/>
                <w:szCs w:val="24"/>
              </w:rPr>
              <w:t>7.3</w:t>
            </w:r>
          </w:p>
        </w:tc>
        <w:tc>
          <w:tcPr>
            <w:tcW w:w="1187" w:type="dxa"/>
          </w:tcPr>
          <w:p w:rsidR="00852CC3" w:rsidRPr="00383849" w:rsidRDefault="00564A30" w:rsidP="00D30CF0">
            <w:pPr>
              <w:spacing w:line="360" w:lineRule="auto"/>
              <w:jc w:val="center"/>
              <w:rPr>
                <w:sz w:val="24"/>
                <w:szCs w:val="24"/>
              </w:rPr>
            </w:pPr>
            <w:r w:rsidRPr="00383849">
              <w:rPr>
                <w:sz w:val="24"/>
                <w:szCs w:val="24"/>
              </w:rPr>
              <w:t>12.8</w:t>
            </w:r>
          </w:p>
        </w:tc>
      </w:tr>
      <w:tr w:rsidR="00852CC3" w:rsidRPr="00383849" w:rsidTr="006F07AE">
        <w:tblPrEx>
          <w:tblLook w:val="01E0" w:firstRow="1" w:lastRow="1" w:firstColumn="1" w:lastColumn="1" w:noHBand="0" w:noVBand="0"/>
        </w:tblPrEx>
        <w:trPr>
          <w:trHeight w:val="262"/>
        </w:trPr>
        <w:tc>
          <w:tcPr>
            <w:tcW w:w="5778" w:type="dxa"/>
          </w:tcPr>
          <w:p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7</w:t>
            </w:r>
            <w:r w:rsidRPr="00383849">
              <w:rPr>
                <w:b/>
                <w:sz w:val="24"/>
                <w:szCs w:val="24"/>
              </w:rPr>
              <w:t xml:space="preserve"> – </w:t>
            </w:r>
            <w:r w:rsidRPr="00383849">
              <w:rPr>
                <w:sz w:val="24"/>
                <w:szCs w:val="24"/>
              </w:rPr>
              <w:t>Foliar SprayVermiwash @ 5%</w:t>
            </w:r>
          </w:p>
        </w:tc>
        <w:tc>
          <w:tcPr>
            <w:tcW w:w="1276" w:type="dxa"/>
          </w:tcPr>
          <w:p w:rsidR="00852CC3" w:rsidRPr="00383849" w:rsidRDefault="00564A30" w:rsidP="00D30CF0">
            <w:pPr>
              <w:spacing w:line="360" w:lineRule="auto"/>
              <w:jc w:val="center"/>
              <w:rPr>
                <w:sz w:val="24"/>
                <w:szCs w:val="24"/>
              </w:rPr>
            </w:pPr>
            <w:r w:rsidRPr="00383849">
              <w:rPr>
                <w:sz w:val="24"/>
                <w:szCs w:val="24"/>
              </w:rPr>
              <w:t>4.4</w:t>
            </w:r>
          </w:p>
        </w:tc>
        <w:tc>
          <w:tcPr>
            <w:tcW w:w="1276" w:type="dxa"/>
          </w:tcPr>
          <w:p w:rsidR="00852CC3" w:rsidRPr="00383849" w:rsidRDefault="00564A30" w:rsidP="00D30CF0">
            <w:pPr>
              <w:spacing w:line="360" w:lineRule="auto"/>
              <w:jc w:val="center"/>
              <w:rPr>
                <w:sz w:val="24"/>
                <w:szCs w:val="24"/>
              </w:rPr>
            </w:pPr>
            <w:r w:rsidRPr="00383849">
              <w:rPr>
                <w:sz w:val="24"/>
                <w:szCs w:val="24"/>
              </w:rPr>
              <w:t>7.4</w:t>
            </w:r>
          </w:p>
        </w:tc>
        <w:tc>
          <w:tcPr>
            <w:tcW w:w="1187" w:type="dxa"/>
          </w:tcPr>
          <w:p w:rsidR="00852CC3" w:rsidRPr="00383849" w:rsidRDefault="00564A30" w:rsidP="00D30CF0">
            <w:pPr>
              <w:spacing w:line="360" w:lineRule="auto"/>
              <w:jc w:val="center"/>
              <w:rPr>
                <w:sz w:val="24"/>
                <w:szCs w:val="24"/>
              </w:rPr>
            </w:pPr>
            <w:r w:rsidRPr="00383849">
              <w:rPr>
                <w:sz w:val="24"/>
                <w:szCs w:val="24"/>
              </w:rPr>
              <w:t>12.8</w:t>
            </w:r>
          </w:p>
        </w:tc>
      </w:tr>
      <w:tr w:rsidR="00852CC3" w:rsidRPr="00383849" w:rsidTr="006F07AE">
        <w:tblPrEx>
          <w:tblLook w:val="01E0" w:firstRow="1" w:lastRow="1" w:firstColumn="1" w:lastColumn="1" w:noHBand="0" w:noVBand="0"/>
        </w:tblPrEx>
        <w:trPr>
          <w:trHeight w:val="403"/>
        </w:trPr>
        <w:tc>
          <w:tcPr>
            <w:tcW w:w="5778" w:type="dxa"/>
          </w:tcPr>
          <w:p w:rsidR="00852CC3" w:rsidRPr="00383849" w:rsidRDefault="00852CC3" w:rsidP="00383849">
            <w:pPr>
              <w:spacing w:line="360" w:lineRule="auto"/>
              <w:jc w:val="both"/>
              <w:rPr>
                <w:b/>
                <w:sz w:val="24"/>
                <w:szCs w:val="24"/>
              </w:rPr>
            </w:pPr>
            <w:r w:rsidRPr="00383849">
              <w:rPr>
                <w:b/>
                <w:sz w:val="24"/>
                <w:szCs w:val="24"/>
              </w:rPr>
              <w:t>T</w:t>
            </w:r>
            <w:r w:rsidRPr="00383849">
              <w:rPr>
                <w:b/>
                <w:sz w:val="24"/>
                <w:szCs w:val="24"/>
                <w:vertAlign w:val="subscript"/>
              </w:rPr>
              <w:t>8</w:t>
            </w:r>
            <w:r w:rsidRPr="00383849">
              <w:rPr>
                <w:b/>
                <w:sz w:val="24"/>
                <w:szCs w:val="24"/>
              </w:rPr>
              <w:t xml:space="preserve"> –</w:t>
            </w:r>
            <w:r w:rsidRPr="00383849">
              <w:rPr>
                <w:sz w:val="24"/>
                <w:szCs w:val="24"/>
              </w:rPr>
              <w:t xml:space="preserve"> Foliar Spray Liquid BioFertilizer @ 2.5%</w:t>
            </w:r>
          </w:p>
        </w:tc>
        <w:tc>
          <w:tcPr>
            <w:tcW w:w="1276" w:type="dxa"/>
          </w:tcPr>
          <w:p w:rsidR="00852CC3" w:rsidRPr="00383849" w:rsidRDefault="00564A30" w:rsidP="00D30CF0">
            <w:pPr>
              <w:spacing w:line="360" w:lineRule="auto"/>
              <w:jc w:val="center"/>
              <w:rPr>
                <w:sz w:val="24"/>
                <w:szCs w:val="24"/>
              </w:rPr>
            </w:pPr>
            <w:r w:rsidRPr="00383849">
              <w:rPr>
                <w:sz w:val="24"/>
                <w:szCs w:val="24"/>
              </w:rPr>
              <w:t>4.3</w:t>
            </w:r>
          </w:p>
        </w:tc>
        <w:tc>
          <w:tcPr>
            <w:tcW w:w="1276" w:type="dxa"/>
          </w:tcPr>
          <w:p w:rsidR="00852CC3" w:rsidRPr="00383849" w:rsidRDefault="00564A30" w:rsidP="00D30CF0">
            <w:pPr>
              <w:spacing w:line="360" w:lineRule="auto"/>
              <w:jc w:val="center"/>
              <w:rPr>
                <w:sz w:val="24"/>
                <w:szCs w:val="24"/>
              </w:rPr>
            </w:pPr>
            <w:r w:rsidRPr="00383849">
              <w:rPr>
                <w:sz w:val="24"/>
                <w:szCs w:val="24"/>
              </w:rPr>
              <w:t>7.2</w:t>
            </w:r>
          </w:p>
        </w:tc>
        <w:tc>
          <w:tcPr>
            <w:tcW w:w="1187" w:type="dxa"/>
          </w:tcPr>
          <w:p w:rsidR="00852CC3" w:rsidRPr="00383849" w:rsidRDefault="00564A30" w:rsidP="00D30CF0">
            <w:pPr>
              <w:spacing w:line="360" w:lineRule="auto"/>
              <w:jc w:val="center"/>
              <w:rPr>
                <w:sz w:val="24"/>
                <w:szCs w:val="24"/>
              </w:rPr>
            </w:pPr>
            <w:r w:rsidRPr="00383849">
              <w:rPr>
                <w:sz w:val="24"/>
                <w:szCs w:val="24"/>
              </w:rPr>
              <w:t>12.8</w:t>
            </w:r>
          </w:p>
        </w:tc>
      </w:tr>
      <w:tr w:rsidR="00852CC3" w:rsidRPr="00383849" w:rsidTr="006F07AE">
        <w:tblPrEx>
          <w:tblLook w:val="01E0" w:firstRow="1" w:lastRow="1" w:firstColumn="1" w:lastColumn="1" w:noHBand="0" w:noVBand="0"/>
        </w:tblPrEx>
        <w:trPr>
          <w:trHeight w:val="403"/>
        </w:trPr>
        <w:tc>
          <w:tcPr>
            <w:tcW w:w="5778" w:type="dxa"/>
          </w:tcPr>
          <w:p w:rsidR="00852CC3" w:rsidRPr="00383849" w:rsidRDefault="00852CC3" w:rsidP="00383849">
            <w:pPr>
              <w:spacing w:line="360" w:lineRule="auto"/>
              <w:jc w:val="both"/>
              <w:rPr>
                <w:b/>
                <w:sz w:val="24"/>
                <w:szCs w:val="24"/>
              </w:rPr>
            </w:pPr>
            <w:r w:rsidRPr="00383849">
              <w:rPr>
                <w:b/>
                <w:sz w:val="24"/>
                <w:szCs w:val="24"/>
              </w:rPr>
              <w:t xml:space="preserve">T9- </w:t>
            </w:r>
            <w:r w:rsidRPr="00383849">
              <w:rPr>
                <w:sz w:val="24"/>
                <w:szCs w:val="24"/>
              </w:rPr>
              <w:t>Foliar Spray Liquid BioFertilizer @ 5%</w:t>
            </w:r>
          </w:p>
        </w:tc>
        <w:tc>
          <w:tcPr>
            <w:tcW w:w="1276" w:type="dxa"/>
          </w:tcPr>
          <w:p w:rsidR="00852CC3" w:rsidRPr="00383849" w:rsidRDefault="007C12C1" w:rsidP="00D30CF0">
            <w:pPr>
              <w:spacing w:line="360" w:lineRule="auto"/>
              <w:jc w:val="center"/>
              <w:rPr>
                <w:sz w:val="24"/>
                <w:szCs w:val="24"/>
              </w:rPr>
            </w:pPr>
            <w:r w:rsidRPr="00383849">
              <w:rPr>
                <w:sz w:val="24"/>
                <w:szCs w:val="24"/>
              </w:rPr>
              <w:t>51</w:t>
            </w:r>
          </w:p>
        </w:tc>
        <w:tc>
          <w:tcPr>
            <w:tcW w:w="1276" w:type="dxa"/>
          </w:tcPr>
          <w:p w:rsidR="00852CC3" w:rsidRPr="00383849" w:rsidRDefault="007C12C1" w:rsidP="00D30CF0">
            <w:pPr>
              <w:spacing w:line="360" w:lineRule="auto"/>
              <w:jc w:val="center"/>
              <w:rPr>
                <w:sz w:val="24"/>
                <w:szCs w:val="24"/>
              </w:rPr>
            </w:pPr>
            <w:r w:rsidRPr="00383849">
              <w:rPr>
                <w:sz w:val="24"/>
                <w:szCs w:val="24"/>
              </w:rPr>
              <w:t>7.6</w:t>
            </w:r>
          </w:p>
        </w:tc>
        <w:tc>
          <w:tcPr>
            <w:tcW w:w="1187" w:type="dxa"/>
          </w:tcPr>
          <w:p w:rsidR="00852CC3" w:rsidRPr="00383849" w:rsidRDefault="007C12C1" w:rsidP="00D30CF0">
            <w:pPr>
              <w:spacing w:line="360" w:lineRule="auto"/>
              <w:jc w:val="center"/>
              <w:rPr>
                <w:sz w:val="24"/>
                <w:szCs w:val="24"/>
              </w:rPr>
            </w:pPr>
            <w:r w:rsidRPr="00383849">
              <w:rPr>
                <w:sz w:val="24"/>
                <w:szCs w:val="24"/>
              </w:rPr>
              <w:t>13.7</w:t>
            </w:r>
          </w:p>
        </w:tc>
      </w:tr>
      <w:tr w:rsidR="00852CC3" w:rsidRPr="00383849" w:rsidTr="006F07AE">
        <w:tblPrEx>
          <w:tblLook w:val="01E0" w:firstRow="1" w:lastRow="1" w:firstColumn="1" w:lastColumn="1" w:noHBand="0" w:noVBand="0"/>
        </w:tblPrEx>
        <w:trPr>
          <w:trHeight w:val="263"/>
        </w:trPr>
        <w:tc>
          <w:tcPr>
            <w:tcW w:w="5778" w:type="dxa"/>
          </w:tcPr>
          <w:p w:rsidR="00852CC3" w:rsidRPr="00383849" w:rsidRDefault="00852CC3" w:rsidP="00383849">
            <w:pPr>
              <w:spacing w:line="360" w:lineRule="auto"/>
              <w:jc w:val="both"/>
              <w:rPr>
                <w:b/>
                <w:sz w:val="24"/>
                <w:szCs w:val="24"/>
              </w:rPr>
            </w:pPr>
            <w:r w:rsidRPr="00383849">
              <w:rPr>
                <w:b/>
                <w:sz w:val="24"/>
                <w:szCs w:val="24"/>
              </w:rPr>
              <w:t>F test</w:t>
            </w:r>
          </w:p>
        </w:tc>
        <w:tc>
          <w:tcPr>
            <w:tcW w:w="1276" w:type="dxa"/>
          </w:tcPr>
          <w:p w:rsidR="00852CC3" w:rsidRPr="00383849" w:rsidRDefault="00852CC3" w:rsidP="00D30CF0">
            <w:pPr>
              <w:spacing w:line="360" w:lineRule="auto"/>
              <w:jc w:val="center"/>
              <w:rPr>
                <w:sz w:val="24"/>
                <w:szCs w:val="24"/>
              </w:rPr>
            </w:pPr>
            <w:r w:rsidRPr="00383849">
              <w:rPr>
                <w:sz w:val="24"/>
                <w:szCs w:val="24"/>
              </w:rPr>
              <w:t>S</w:t>
            </w:r>
          </w:p>
        </w:tc>
        <w:tc>
          <w:tcPr>
            <w:tcW w:w="1276" w:type="dxa"/>
          </w:tcPr>
          <w:p w:rsidR="00852CC3" w:rsidRPr="00383849" w:rsidRDefault="00852CC3" w:rsidP="00D30CF0">
            <w:pPr>
              <w:spacing w:line="360" w:lineRule="auto"/>
              <w:jc w:val="center"/>
              <w:rPr>
                <w:sz w:val="24"/>
                <w:szCs w:val="24"/>
              </w:rPr>
            </w:pPr>
            <w:r w:rsidRPr="00383849">
              <w:rPr>
                <w:sz w:val="24"/>
                <w:szCs w:val="24"/>
              </w:rPr>
              <w:t>S</w:t>
            </w:r>
          </w:p>
        </w:tc>
        <w:tc>
          <w:tcPr>
            <w:tcW w:w="1187" w:type="dxa"/>
          </w:tcPr>
          <w:p w:rsidR="00852CC3" w:rsidRPr="00383849" w:rsidRDefault="00852CC3" w:rsidP="00D30CF0">
            <w:pPr>
              <w:spacing w:line="360" w:lineRule="auto"/>
              <w:jc w:val="center"/>
              <w:rPr>
                <w:sz w:val="24"/>
                <w:szCs w:val="24"/>
              </w:rPr>
            </w:pPr>
            <w:r w:rsidRPr="00383849">
              <w:rPr>
                <w:sz w:val="24"/>
                <w:szCs w:val="24"/>
              </w:rPr>
              <w:t>S</w:t>
            </w:r>
          </w:p>
        </w:tc>
      </w:tr>
      <w:tr w:rsidR="00852CC3" w:rsidRPr="00383849" w:rsidTr="006F07AE">
        <w:tblPrEx>
          <w:tblLook w:val="01E0" w:firstRow="1" w:lastRow="1" w:firstColumn="1" w:lastColumn="1" w:noHBand="0" w:noVBand="0"/>
        </w:tblPrEx>
        <w:trPr>
          <w:trHeight w:val="357"/>
        </w:trPr>
        <w:tc>
          <w:tcPr>
            <w:tcW w:w="5778" w:type="dxa"/>
          </w:tcPr>
          <w:p w:rsidR="00852CC3" w:rsidRPr="00383849" w:rsidRDefault="00852CC3" w:rsidP="00383849">
            <w:pPr>
              <w:spacing w:line="360" w:lineRule="auto"/>
              <w:jc w:val="both"/>
              <w:rPr>
                <w:b/>
                <w:sz w:val="24"/>
                <w:szCs w:val="24"/>
              </w:rPr>
            </w:pPr>
            <w:r w:rsidRPr="00383849">
              <w:rPr>
                <w:b/>
                <w:sz w:val="24"/>
                <w:szCs w:val="24"/>
              </w:rPr>
              <w:t>S.Ed±</w:t>
            </w:r>
          </w:p>
        </w:tc>
        <w:tc>
          <w:tcPr>
            <w:tcW w:w="1276" w:type="dxa"/>
          </w:tcPr>
          <w:p w:rsidR="00852CC3" w:rsidRPr="00383849" w:rsidRDefault="00342FFE" w:rsidP="00D30CF0">
            <w:pPr>
              <w:spacing w:line="360" w:lineRule="auto"/>
              <w:jc w:val="center"/>
              <w:rPr>
                <w:color w:val="000000"/>
                <w:sz w:val="24"/>
                <w:szCs w:val="24"/>
              </w:rPr>
            </w:pPr>
            <w:r w:rsidRPr="00383849">
              <w:rPr>
                <w:color w:val="000000"/>
                <w:sz w:val="24"/>
                <w:szCs w:val="24"/>
              </w:rPr>
              <w:t>0.555434</w:t>
            </w:r>
          </w:p>
          <w:p w:rsidR="00852CC3" w:rsidRPr="00383849" w:rsidRDefault="00852CC3" w:rsidP="00D30CF0">
            <w:pPr>
              <w:spacing w:line="360" w:lineRule="auto"/>
              <w:jc w:val="center"/>
              <w:rPr>
                <w:color w:val="000000"/>
                <w:sz w:val="24"/>
                <w:szCs w:val="24"/>
              </w:rPr>
            </w:pPr>
          </w:p>
        </w:tc>
        <w:tc>
          <w:tcPr>
            <w:tcW w:w="1276" w:type="dxa"/>
          </w:tcPr>
          <w:p w:rsidR="00852CC3" w:rsidRPr="00383849" w:rsidRDefault="00342FFE" w:rsidP="00D30CF0">
            <w:pPr>
              <w:spacing w:line="360" w:lineRule="auto"/>
              <w:jc w:val="center"/>
              <w:rPr>
                <w:color w:val="000000"/>
                <w:sz w:val="24"/>
                <w:szCs w:val="24"/>
              </w:rPr>
            </w:pPr>
            <w:r w:rsidRPr="00383849">
              <w:rPr>
                <w:color w:val="000000"/>
                <w:sz w:val="24"/>
                <w:szCs w:val="24"/>
              </w:rPr>
              <w:t>0.247447</w:t>
            </w:r>
          </w:p>
          <w:p w:rsidR="00852CC3" w:rsidRPr="00383849" w:rsidRDefault="00852CC3" w:rsidP="00D30CF0">
            <w:pPr>
              <w:spacing w:line="360" w:lineRule="auto"/>
              <w:jc w:val="center"/>
              <w:rPr>
                <w:color w:val="000000"/>
                <w:sz w:val="24"/>
                <w:szCs w:val="24"/>
              </w:rPr>
            </w:pPr>
          </w:p>
        </w:tc>
        <w:tc>
          <w:tcPr>
            <w:tcW w:w="1187" w:type="dxa"/>
          </w:tcPr>
          <w:p w:rsidR="00852CC3" w:rsidRPr="00383849" w:rsidRDefault="00342FFE" w:rsidP="00D30CF0">
            <w:pPr>
              <w:spacing w:line="360" w:lineRule="auto"/>
              <w:jc w:val="center"/>
              <w:rPr>
                <w:color w:val="000000"/>
                <w:sz w:val="24"/>
                <w:szCs w:val="24"/>
              </w:rPr>
            </w:pPr>
            <w:r w:rsidRPr="00383849">
              <w:rPr>
                <w:color w:val="000000"/>
                <w:sz w:val="24"/>
                <w:szCs w:val="24"/>
              </w:rPr>
              <w:t>0.555434</w:t>
            </w:r>
          </w:p>
        </w:tc>
      </w:tr>
      <w:tr w:rsidR="00852CC3" w:rsidRPr="00383849" w:rsidTr="006F07AE">
        <w:tblPrEx>
          <w:tblLook w:val="01E0" w:firstRow="1" w:lastRow="1" w:firstColumn="1" w:lastColumn="1" w:noHBand="0" w:noVBand="0"/>
        </w:tblPrEx>
        <w:trPr>
          <w:trHeight w:val="269"/>
        </w:trPr>
        <w:tc>
          <w:tcPr>
            <w:tcW w:w="5778" w:type="dxa"/>
          </w:tcPr>
          <w:p w:rsidR="00852CC3" w:rsidRPr="00383849" w:rsidRDefault="00852CC3" w:rsidP="00383849">
            <w:pPr>
              <w:spacing w:line="360" w:lineRule="auto"/>
              <w:jc w:val="both"/>
              <w:rPr>
                <w:b/>
                <w:sz w:val="24"/>
                <w:szCs w:val="24"/>
              </w:rPr>
            </w:pPr>
            <w:r w:rsidRPr="00383849">
              <w:rPr>
                <w:b/>
                <w:sz w:val="24"/>
                <w:szCs w:val="24"/>
              </w:rPr>
              <w:t>CD (P=0.05)</w:t>
            </w:r>
          </w:p>
        </w:tc>
        <w:tc>
          <w:tcPr>
            <w:tcW w:w="1276" w:type="dxa"/>
          </w:tcPr>
          <w:p w:rsidR="00852CC3" w:rsidRPr="00383849" w:rsidRDefault="00342FFE" w:rsidP="00D30CF0">
            <w:pPr>
              <w:spacing w:line="360" w:lineRule="auto"/>
              <w:jc w:val="center"/>
              <w:rPr>
                <w:color w:val="000000"/>
                <w:sz w:val="24"/>
                <w:szCs w:val="24"/>
              </w:rPr>
            </w:pPr>
            <w:r w:rsidRPr="00383849">
              <w:rPr>
                <w:color w:val="000000"/>
                <w:sz w:val="24"/>
                <w:szCs w:val="24"/>
              </w:rPr>
              <w:t>1.177468</w:t>
            </w:r>
          </w:p>
        </w:tc>
        <w:tc>
          <w:tcPr>
            <w:tcW w:w="1276" w:type="dxa"/>
          </w:tcPr>
          <w:p w:rsidR="00852CC3" w:rsidRPr="00383849" w:rsidRDefault="00342FFE" w:rsidP="00D30CF0">
            <w:pPr>
              <w:spacing w:line="360" w:lineRule="auto"/>
              <w:jc w:val="center"/>
              <w:rPr>
                <w:color w:val="000000"/>
                <w:sz w:val="24"/>
                <w:szCs w:val="24"/>
              </w:rPr>
            </w:pPr>
            <w:r w:rsidRPr="00383849">
              <w:rPr>
                <w:color w:val="000000"/>
                <w:sz w:val="24"/>
                <w:szCs w:val="24"/>
              </w:rPr>
              <w:t>0.530722</w:t>
            </w:r>
          </w:p>
          <w:p w:rsidR="00852CC3" w:rsidRPr="00383849" w:rsidRDefault="00852CC3" w:rsidP="00D30CF0">
            <w:pPr>
              <w:spacing w:line="360" w:lineRule="auto"/>
              <w:jc w:val="center"/>
              <w:rPr>
                <w:color w:val="000000"/>
                <w:sz w:val="24"/>
                <w:szCs w:val="24"/>
              </w:rPr>
            </w:pPr>
          </w:p>
        </w:tc>
        <w:tc>
          <w:tcPr>
            <w:tcW w:w="1187" w:type="dxa"/>
          </w:tcPr>
          <w:p w:rsidR="00852CC3" w:rsidRPr="00383849" w:rsidRDefault="00342FFE" w:rsidP="00D30CF0">
            <w:pPr>
              <w:spacing w:line="360" w:lineRule="auto"/>
              <w:jc w:val="center"/>
              <w:rPr>
                <w:color w:val="000000"/>
                <w:sz w:val="24"/>
                <w:szCs w:val="24"/>
              </w:rPr>
            </w:pPr>
            <w:r w:rsidRPr="00383849">
              <w:rPr>
                <w:color w:val="000000"/>
                <w:sz w:val="24"/>
                <w:szCs w:val="24"/>
              </w:rPr>
              <w:t>1.177468</w:t>
            </w:r>
          </w:p>
          <w:p w:rsidR="00852CC3" w:rsidRPr="00383849" w:rsidRDefault="00852CC3" w:rsidP="00D30CF0">
            <w:pPr>
              <w:spacing w:line="360" w:lineRule="auto"/>
              <w:jc w:val="center"/>
              <w:rPr>
                <w:color w:val="000000"/>
                <w:sz w:val="24"/>
                <w:szCs w:val="24"/>
              </w:rPr>
            </w:pPr>
          </w:p>
        </w:tc>
      </w:tr>
    </w:tbl>
    <w:p w:rsidR="000D70AC" w:rsidRPr="00383849" w:rsidRDefault="000D70AC" w:rsidP="00383849">
      <w:pPr>
        <w:tabs>
          <w:tab w:val="left" w:pos="142"/>
        </w:tabs>
        <w:spacing w:line="360" w:lineRule="auto"/>
        <w:jc w:val="both"/>
        <w:rPr>
          <w:rFonts w:ascii="Times New Roman" w:hAnsi="Times New Roman" w:cs="Times New Roman"/>
          <w:b/>
          <w:sz w:val="24"/>
          <w:szCs w:val="24"/>
        </w:rPr>
      </w:pPr>
    </w:p>
    <w:p w:rsidR="00273669" w:rsidRPr="00383849" w:rsidRDefault="00DC1527" w:rsidP="00383849">
      <w:pPr>
        <w:tabs>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273669" w:rsidRPr="00383849">
        <w:rPr>
          <w:rFonts w:ascii="Times New Roman" w:hAnsi="Times New Roman" w:cs="Times New Roman"/>
          <w:b/>
          <w:sz w:val="24"/>
          <w:szCs w:val="24"/>
        </w:rPr>
        <w:t xml:space="preserve">Number of leaves </w:t>
      </w:r>
    </w:p>
    <w:p w:rsidR="00834FE8" w:rsidRPr="00383849" w:rsidRDefault="000D70AC" w:rsidP="009815F5">
      <w:pPr>
        <w:tabs>
          <w:tab w:val="left" w:pos="142"/>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The number o</w:t>
      </w:r>
      <w:r w:rsidR="00110979" w:rsidRPr="00383849">
        <w:rPr>
          <w:rFonts w:ascii="Times New Roman" w:hAnsi="Times New Roman" w:cs="Times New Roman"/>
          <w:sz w:val="24"/>
          <w:szCs w:val="24"/>
        </w:rPr>
        <w:t xml:space="preserve">f </w:t>
      </w:r>
      <w:r w:rsidR="00490EA8" w:rsidRPr="00383849">
        <w:rPr>
          <w:rFonts w:ascii="Times New Roman" w:hAnsi="Times New Roman" w:cs="Times New Roman"/>
          <w:sz w:val="24"/>
          <w:szCs w:val="24"/>
        </w:rPr>
        <w:t>Leave,</w:t>
      </w:r>
      <w:r w:rsidRPr="00383849">
        <w:rPr>
          <w:rFonts w:ascii="Times New Roman" w:hAnsi="Times New Roman" w:cs="Times New Roman"/>
          <w:sz w:val="24"/>
          <w:szCs w:val="24"/>
        </w:rPr>
        <w:t xml:space="preserve"> recorded at 30, 6</w:t>
      </w:r>
      <w:r w:rsidR="002E22C8" w:rsidRPr="00383849">
        <w:rPr>
          <w:rFonts w:ascii="Times New Roman" w:hAnsi="Times New Roman" w:cs="Times New Roman"/>
          <w:sz w:val="24"/>
          <w:szCs w:val="24"/>
        </w:rPr>
        <w:t>0, and 90 days after sowing (DAS</w:t>
      </w:r>
      <w:r w:rsidRPr="00383849">
        <w:rPr>
          <w:rFonts w:ascii="Times New Roman" w:hAnsi="Times New Roman" w:cs="Times New Roman"/>
          <w:sz w:val="24"/>
          <w:szCs w:val="24"/>
        </w:rPr>
        <w:t>), was statistically analyzed and the res</w:t>
      </w:r>
      <w:r w:rsidR="00E6593C" w:rsidRPr="00383849">
        <w:rPr>
          <w:rFonts w:ascii="Times New Roman" w:hAnsi="Times New Roman" w:cs="Times New Roman"/>
          <w:sz w:val="24"/>
          <w:szCs w:val="24"/>
        </w:rPr>
        <w:t>ults were displayed.</w:t>
      </w:r>
      <w:r w:rsidR="002E22C8" w:rsidRPr="00383849">
        <w:rPr>
          <w:rFonts w:ascii="Times New Roman" w:hAnsi="Times New Roman" w:cs="Times New Roman"/>
          <w:sz w:val="24"/>
          <w:szCs w:val="24"/>
        </w:rPr>
        <w:t>At 30 DAS</w:t>
      </w:r>
      <w:r w:rsidRPr="00383849">
        <w:rPr>
          <w:rFonts w:ascii="Times New Roman" w:hAnsi="Times New Roman" w:cs="Times New Roman"/>
          <w:sz w:val="24"/>
          <w:szCs w:val="24"/>
        </w:rPr>
        <w:t>, treatment T</w:t>
      </w:r>
      <w:r w:rsidR="00110979"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received 100% of the </w:t>
      </w:r>
      <w:r w:rsidR="00F430B1" w:rsidRPr="00383849">
        <w:rPr>
          <w:rFonts w:ascii="Times New Roman" w:hAnsi="Times New Roman" w:cs="Times New Roman"/>
          <w:sz w:val="24"/>
          <w:szCs w:val="24"/>
        </w:rPr>
        <w:t>recomm</w:t>
      </w:r>
      <w:r w:rsidR="00F430B1">
        <w:rPr>
          <w:rFonts w:ascii="Times New Roman" w:hAnsi="Times New Roman" w:cs="Times New Roman"/>
          <w:sz w:val="24"/>
          <w:szCs w:val="24"/>
        </w:rPr>
        <w:t xml:space="preserve">ended </w:t>
      </w:r>
      <w:r w:rsidR="00F430B1" w:rsidRPr="00383849">
        <w:rPr>
          <w:rFonts w:ascii="Times New Roman" w:hAnsi="Times New Roman" w:cs="Times New Roman"/>
          <w:sz w:val="24"/>
          <w:szCs w:val="24"/>
        </w:rPr>
        <w:t>of</w:t>
      </w:r>
      <w:r w:rsidR="00E6593C" w:rsidRPr="00383849">
        <w:rPr>
          <w:rFonts w:ascii="Times New Roman" w:hAnsi="Times New Roman" w:cs="Times New Roman"/>
          <w:sz w:val="24"/>
          <w:szCs w:val="24"/>
        </w:rPr>
        <w:t xml:space="preserve"> </w:t>
      </w:r>
      <w:r w:rsidR="001148A0" w:rsidRPr="00383849">
        <w:rPr>
          <w:rFonts w:ascii="Times New Roman" w:hAnsi="Times New Roman" w:cs="Times New Roman"/>
          <w:sz w:val="24"/>
          <w:szCs w:val="24"/>
        </w:rPr>
        <w:t>organic fertilizers</w:t>
      </w:r>
      <w:r w:rsidR="00140A7F" w:rsidRPr="00383849">
        <w:rPr>
          <w:rFonts w:ascii="Times New Roman" w:hAnsi="Times New Roman" w:cs="Times New Roman"/>
          <w:sz w:val="24"/>
          <w:szCs w:val="24"/>
        </w:rPr>
        <w:t xml:space="preserve"> </w:t>
      </w:r>
      <w:r w:rsidRPr="00383849">
        <w:rPr>
          <w:rFonts w:ascii="Times New Roman" w:hAnsi="Times New Roman" w:cs="Times New Roman"/>
          <w:sz w:val="24"/>
          <w:szCs w:val="24"/>
        </w:rPr>
        <w:t>along with</w:t>
      </w:r>
      <w:r w:rsidR="00140A7F" w:rsidRPr="00383849">
        <w:rPr>
          <w:rFonts w:ascii="Times New Roman" w:hAnsi="Times New Roman" w:cs="Times New Roman"/>
          <w:sz w:val="24"/>
          <w:szCs w:val="24"/>
        </w:rPr>
        <w:t xml:space="preserve"> Foliar Spray Jeevamrut @ </w:t>
      </w:r>
      <w:r w:rsidR="006E2AD2" w:rsidRPr="00383849">
        <w:rPr>
          <w:rFonts w:ascii="Times New Roman" w:hAnsi="Times New Roman" w:cs="Times New Roman"/>
          <w:sz w:val="24"/>
          <w:szCs w:val="24"/>
        </w:rPr>
        <w:t>2.5% + recorded the highest, number of Number of leave and this difference,</w:t>
      </w:r>
      <w:r w:rsidRPr="00383849">
        <w:rPr>
          <w:rFonts w:ascii="Times New Roman" w:hAnsi="Times New Roman" w:cs="Times New Roman"/>
          <w:sz w:val="24"/>
          <w:szCs w:val="24"/>
        </w:rPr>
        <w:t xml:space="preserve"> was statistically significant. This was followed by treatment T</w:t>
      </w:r>
      <w:r w:rsidRPr="00383849">
        <w:rPr>
          <w:rFonts w:ascii="Times New Roman" w:hAnsi="Times New Roman" w:cs="Times New Roman"/>
          <w:sz w:val="24"/>
          <w:szCs w:val="24"/>
          <w:vertAlign w:val="subscript"/>
        </w:rPr>
        <w:t>4</w:t>
      </w:r>
      <w:r w:rsidR="00140A7F" w:rsidRPr="00383849">
        <w:rPr>
          <w:rFonts w:ascii="Times New Roman" w:hAnsi="Times New Roman" w:cs="Times New Roman"/>
          <w:sz w:val="24"/>
          <w:szCs w:val="24"/>
        </w:rPr>
        <w:t xml:space="preserve">, which </w:t>
      </w:r>
      <w:r w:rsidR="00964750" w:rsidRPr="00383849">
        <w:rPr>
          <w:rFonts w:ascii="Times New Roman" w:hAnsi="Times New Roman" w:cs="Times New Roman"/>
          <w:sz w:val="24"/>
          <w:szCs w:val="24"/>
        </w:rPr>
        <w:t>received</w:t>
      </w:r>
      <w:r w:rsidR="00964750">
        <w:rPr>
          <w:rFonts w:ascii="Times New Roman" w:hAnsi="Times New Roman" w:cs="Times New Roman"/>
          <w:sz w:val="24"/>
          <w:szCs w:val="24"/>
        </w:rPr>
        <w:t xml:space="preserve"> (9.6)</w:t>
      </w:r>
      <w:r w:rsidR="006E2AD2" w:rsidRPr="00383849">
        <w:rPr>
          <w:rFonts w:ascii="Times New Roman" w:hAnsi="Times New Roman" w:cs="Times New Roman"/>
          <w:sz w:val="24"/>
          <w:szCs w:val="24"/>
        </w:rPr>
        <w:t xml:space="preserve"> and Foliar</w:t>
      </w:r>
      <w:r w:rsidR="00140A7F" w:rsidRPr="00383849">
        <w:rPr>
          <w:rFonts w:ascii="Times New Roman" w:hAnsi="Times New Roman" w:cs="Times New Roman"/>
          <w:sz w:val="24"/>
          <w:szCs w:val="24"/>
        </w:rPr>
        <w:t xml:space="preserve"> Spray Jeevamrut @ 2.5% </w:t>
      </w:r>
      <w:r w:rsidR="006E2AD2" w:rsidRPr="00383849">
        <w:rPr>
          <w:rFonts w:ascii="Times New Roman" w:hAnsi="Times New Roman" w:cs="Times New Roman"/>
          <w:sz w:val="24"/>
          <w:szCs w:val="24"/>
        </w:rPr>
        <w:t>+ Foliar</w:t>
      </w:r>
      <w:r w:rsidR="00490EA8" w:rsidRPr="00383849">
        <w:rPr>
          <w:rFonts w:ascii="Times New Roman" w:hAnsi="Times New Roman" w:cs="Times New Roman"/>
          <w:sz w:val="24"/>
          <w:szCs w:val="24"/>
        </w:rPr>
        <w:t xml:space="preserve"> Spray Panchgavya @ </w:t>
      </w:r>
      <w:r w:rsidR="006E2AD2" w:rsidRPr="00383849">
        <w:rPr>
          <w:rFonts w:ascii="Times New Roman" w:hAnsi="Times New Roman" w:cs="Times New Roman"/>
          <w:sz w:val="24"/>
          <w:szCs w:val="24"/>
        </w:rPr>
        <w:t>5 %</w:t>
      </w:r>
      <w:r w:rsidR="00490EA8" w:rsidRPr="00383849">
        <w:rPr>
          <w:rFonts w:ascii="Times New Roman" w:hAnsi="Times New Roman" w:cs="Times New Roman"/>
          <w:sz w:val="24"/>
          <w:szCs w:val="24"/>
        </w:rPr>
        <w:t>,</w:t>
      </w:r>
      <w:r w:rsidR="006E2AD2" w:rsidRPr="00383849">
        <w:rPr>
          <w:rFonts w:ascii="Times New Roman" w:hAnsi="Times New Roman" w:cs="Times New Roman"/>
          <w:sz w:val="24"/>
          <w:szCs w:val="24"/>
        </w:rPr>
        <w:t>) with</w:t>
      </w:r>
      <w:r w:rsidRPr="00383849">
        <w:rPr>
          <w:rFonts w:ascii="Times New Roman" w:hAnsi="Times New Roman" w:cs="Times New Roman"/>
          <w:sz w:val="24"/>
          <w:szCs w:val="24"/>
        </w:rPr>
        <w:t xml:space="preserve"> </w:t>
      </w:r>
      <w:r w:rsidR="00834FE8" w:rsidRPr="00383849">
        <w:rPr>
          <w:rFonts w:ascii="Times New Roman" w:hAnsi="Times New Roman" w:cs="Times New Roman"/>
          <w:sz w:val="24"/>
          <w:szCs w:val="24"/>
        </w:rPr>
        <w:t>and this difference was statistically significant. This was followed by treatment T</w:t>
      </w:r>
      <w:r w:rsidR="00964750">
        <w:rPr>
          <w:rFonts w:ascii="Times New Roman" w:hAnsi="Times New Roman" w:cs="Times New Roman"/>
          <w:sz w:val="24"/>
          <w:szCs w:val="24"/>
          <w:vertAlign w:val="subscript"/>
        </w:rPr>
        <w:t>3</w:t>
      </w:r>
      <w:r w:rsidR="00834FE8" w:rsidRPr="00383849">
        <w:rPr>
          <w:rFonts w:ascii="Times New Roman" w:hAnsi="Times New Roman" w:cs="Times New Roman"/>
          <w:sz w:val="24"/>
          <w:szCs w:val="24"/>
        </w:rPr>
        <w:t xml:space="preserve">, which </w:t>
      </w:r>
      <w:r w:rsidR="006E2AD2" w:rsidRPr="00383849">
        <w:rPr>
          <w:rFonts w:ascii="Times New Roman" w:hAnsi="Times New Roman" w:cs="Times New Roman"/>
          <w:sz w:val="24"/>
          <w:szCs w:val="24"/>
        </w:rPr>
        <w:t>received the</w:t>
      </w:r>
      <w:r w:rsidR="00964750">
        <w:rPr>
          <w:rFonts w:ascii="Times New Roman" w:hAnsi="Times New Roman" w:cs="Times New Roman"/>
          <w:sz w:val="24"/>
          <w:szCs w:val="24"/>
        </w:rPr>
        <w:t xml:space="preserve"> lowest number of leaves </w:t>
      </w:r>
      <w:r w:rsidR="00490EA8" w:rsidRPr="00383849">
        <w:rPr>
          <w:rFonts w:ascii="Times New Roman" w:hAnsi="Times New Roman" w:cs="Times New Roman"/>
          <w:sz w:val="24"/>
          <w:szCs w:val="24"/>
        </w:rPr>
        <w:t>(</w:t>
      </w:r>
      <w:r w:rsidR="006E2AD2" w:rsidRPr="00383849">
        <w:rPr>
          <w:rFonts w:ascii="Times New Roman" w:hAnsi="Times New Roman" w:cs="Times New Roman"/>
          <w:sz w:val="24"/>
          <w:szCs w:val="24"/>
        </w:rPr>
        <w:t>6</w:t>
      </w:r>
      <w:r w:rsidR="00964750">
        <w:rPr>
          <w:rFonts w:ascii="Times New Roman" w:hAnsi="Times New Roman" w:cs="Times New Roman"/>
          <w:sz w:val="24"/>
          <w:szCs w:val="24"/>
        </w:rPr>
        <w:t>.3</w:t>
      </w:r>
      <w:r w:rsidR="006E2AD2" w:rsidRPr="00383849">
        <w:rPr>
          <w:rFonts w:ascii="Times New Roman" w:hAnsi="Times New Roman" w:cs="Times New Roman"/>
          <w:sz w:val="24"/>
          <w:szCs w:val="24"/>
        </w:rPr>
        <w:t>),</w:t>
      </w:r>
      <w:r w:rsidR="00834FE8" w:rsidRPr="00383849">
        <w:rPr>
          <w:rFonts w:ascii="Times New Roman" w:hAnsi="Times New Roman" w:cs="Times New Roman"/>
          <w:sz w:val="24"/>
          <w:szCs w:val="24"/>
        </w:rPr>
        <w:t xml:space="preserve"> was observed in the control treatment (T</w:t>
      </w:r>
      <w:r w:rsidR="0096733C" w:rsidRPr="00383849">
        <w:rPr>
          <w:rFonts w:ascii="Times New Roman" w:hAnsi="Times New Roman" w:cs="Times New Roman"/>
          <w:sz w:val="24"/>
          <w:szCs w:val="24"/>
          <w:vertAlign w:val="subscript"/>
        </w:rPr>
        <w:t>1</w:t>
      </w:r>
      <w:r w:rsidR="00834FE8" w:rsidRPr="00383849">
        <w:rPr>
          <w:rFonts w:ascii="Times New Roman" w:hAnsi="Times New Roman" w:cs="Times New Roman"/>
          <w:sz w:val="24"/>
          <w:szCs w:val="24"/>
        </w:rPr>
        <w:t>), which did not receive any addit</w:t>
      </w:r>
      <w:r w:rsidR="00490EA8" w:rsidRPr="00383849">
        <w:rPr>
          <w:rFonts w:ascii="Times New Roman" w:hAnsi="Times New Roman" w:cs="Times New Roman"/>
          <w:sz w:val="24"/>
          <w:szCs w:val="24"/>
        </w:rPr>
        <w:t xml:space="preserve">ional nutrient inputs. </w:t>
      </w:r>
      <w:r w:rsidR="001148A0" w:rsidRPr="00383849">
        <w:rPr>
          <w:rFonts w:ascii="Times New Roman" w:hAnsi="Times New Roman" w:cs="Times New Roman"/>
          <w:sz w:val="24"/>
          <w:szCs w:val="24"/>
        </w:rPr>
        <w:t>At 6</w:t>
      </w:r>
      <w:r w:rsidR="001148A0">
        <w:rPr>
          <w:rFonts w:ascii="Times New Roman" w:hAnsi="Times New Roman" w:cs="Times New Roman"/>
          <w:sz w:val="24"/>
          <w:szCs w:val="24"/>
        </w:rPr>
        <w:t>0 DAS, the gr</w:t>
      </w:r>
      <w:r w:rsidR="008029E0">
        <w:rPr>
          <w:rFonts w:ascii="Times New Roman" w:hAnsi="Times New Roman" w:cs="Times New Roman"/>
          <w:sz w:val="24"/>
          <w:szCs w:val="24"/>
        </w:rPr>
        <w:t xml:space="preserve">eatest Number of </w:t>
      </w:r>
      <w:r w:rsidR="00964750">
        <w:rPr>
          <w:rFonts w:ascii="Times New Roman" w:hAnsi="Times New Roman" w:cs="Times New Roman"/>
          <w:sz w:val="24"/>
          <w:szCs w:val="24"/>
        </w:rPr>
        <w:t xml:space="preserve">leave </w:t>
      </w:r>
      <w:r w:rsidR="00964750" w:rsidRPr="00383849">
        <w:rPr>
          <w:rFonts w:ascii="Times New Roman" w:hAnsi="Times New Roman" w:cs="Times New Roman"/>
          <w:sz w:val="24"/>
          <w:szCs w:val="24"/>
        </w:rPr>
        <w:t>was</w:t>
      </w:r>
      <w:r w:rsidR="001148A0" w:rsidRPr="00383849">
        <w:rPr>
          <w:rFonts w:ascii="Times New Roman" w:hAnsi="Times New Roman" w:cs="Times New Roman"/>
          <w:sz w:val="24"/>
          <w:szCs w:val="24"/>
        </w:rPr>
        <w:t xml:space="preserve"> observed to be statistically significant in treatment T</w:t>
      </w:r>
      <w:r w:rsidR="001148A0" w:rsidRPr="00383849">
        <w:rPr>
          <w:rFonts w:ascii="Times New Roman" w:hAnsi="Times New Roman" w:cs="Times New Roman"/>
          <w:sz w:val="24"/>
          <w:szCs w:val="24"/>
          <w:vertAlign w:val="subscript"/>
        </w:rPr>
        <w:t>4</w:t>
      </w:r>
      <w:r w:rsidR="001148A0" w:rsidRPr="00383849">
        <w:rPr>
          <w:rFonts w:ascii="Times New Roman" w:hAnsi="Times New Roman" w:cs="Times New Roman"/>
          <w:sz w:val="24"/>
          <w:szCs w:val="24"/>
        </w:rPr>
        <w:t xml:space="preserve"> along with Foliar Spray Jeevamrut @ 2.5% and Spray Panchgavya @ 5, resulti</w:t>
      </w:r>
      <w:r w:rsidR="00964750">
        <w:rPr>
          <w:rFonts w:ascii="Times New Roman" w:hAnsi="Times New Roman" w:cs="Times New Roman"/>
          <w:sz w:val="24"/>
          <w:szCs w:val="24"/>
        </w:rPr>
        <w:t xml:space="preserve">ng in average No.of Leaves of 17.6. </w:t>
      </w:r>
      <w:r w:rsidR="001148A0" w:rsidRPr="00383849">
        <w:rPr>
          <w:rFonts w:ascii="Times New Roman" w:hAnsi="Times New Roman" w:cs="Times New Roman"/>
          <w:sz w:val="24"/>
          <w:szCs w:val="24"/>
        </w:rPr>
        <w:lastRenderedPageBreak/>
        <w:t>And T</w:t>
      </w:r>
      <w:r w:rsidR="001148A0" w:rsidRPr="00383849">
        <w:rPr>
          <w:rFonts w:ascii="Times New Roman" w:hAnsi="Times New Roman" w:cs="Times New Roman"/>
          <w:sz w:val="24"/>
          <w:szCs w:val="24"/>
          <w:vertAlign w:val="subscript"/>
        </w:rPr>
        <w:t xml:space="preserve">3 </w:t>
      </w:r>
      <w:r w:rsidR="001148A0" w:rsidRPr="00383849">
        <w:rPr>
          <w:rFonts w:ascii="Times New Roman" w:hAnsi="Times New Roman" w:cs="Times New Roman"/>
          <w:sz w:val="24"/>
          <w:szCs w:val="24"/>
        </w:rPr>
        <w:t>consisting of Foliar Spray Panchgavya @ 2.5%   gi</w:t>
      </w:r>
      <w:r w:rsidR="001148A0">
        <w:rPr>
          <w:rFonts w:ascii="Times New Roman" w:hAnsi="Times New Roman" w:cs="Times New Roman"/>
          <w:sz w:val="24"/>
          <w:szCs w:val="24"/>
        </w:rPr>
        <w:t xml:space="preserve">ving an average </w:t>
      </w:r>
      <w:r w:rsidR="008029E0">
        <w:rPr>
          <w:rFonts w:ascii="Times New Roman" w:hAnsi="Times New Roman" w:cs="Times New Roman"/>
          <w:sz w:val="24"/>
          <w:szCs w:val="24"/>
        </w:rPr>
        <w:t xml:space="preserve">Number </w:t>
      </w:r>
      <w:r w:rsidR="001148A0" w:rsidRPr="00383849">
        <w:rPr>
          <w:rFonts w:ascii="Times New Roman" w:hAnsi="Times New Roman" w:cs="Times New Roman"/>
          <w:sz w:val="24"/>
          <w:szCs w:val="24"/>
        </w:rPr>
        <w:t>of</w:t>
      </w:r>
      <w:r w:rsidR="001148A0">
        <w:rPr>
          <w:rFonts w:ascii="Times New Roman" w:hAnsi="Times New Roman" w:cs="Times New Roman"/>
          <w:sz w:val="24"/>
          <w:szCs w:val="24"/>
        </w:rPr>
        <w:t xml:space="preserve"> 17.6. </w:t>
      </w:r>
      <w:r w:rsidR="001148A0" w:rsidRPr="00383849">
        <w:rPr>
          <w:rFonts w:ascii="Times New Roman" w:hAnsi="Times New Roman" w:cs="Times New Roman"/>
          <w:sz w:val="24"/>
          <w:szCs w:val="24"/>
        </w:rPr>
        <w:t>The s</w:t>
      </w:r>
      <w:r w:rsidR="001148A0">
        <w:rPr>
          <w:rFonts w:ascii="Times New Roman" w:hAnsi="Times New Roman" w:cs="Times New Roman"/>
          <w:sz w:val="24"/>
          <w:szCs w:val="24"/>
        </w:rPr>
        <w:t>hortest plants, measuring 12.3</w:t>
      </w:r>
      <w:r w:rsidR="001148A0" w:rsidRPr="00383849">
        <w:rPr>
          <w:rFonts w:ascii="Times New Roman" w:hAnsi="Times New Roman" w:cs="Times New Roman"/>
          <w:sz w:val="24"/>
          <w:szCs w:val="24"/>
        </w:rPr>
        <w:t>, were recorded in the control treatment (T</w:t>
      </w:r>
      <w:r w:rsidR="001148A0" w:rsidRPr="00383849">
        <w:rPr>
          <w:rFonts w:ascii="Times New Roman" w:hAnsi="Times New Roman" w:cs="Times New Roman"/>
          <w:sz w:val="24"/>
          <w:szCs w:val="24"/>
          <w:vertAlign w:val="subscript"/>
        </w:rPr>
        <w:t>1</w:t>
      </w:r>
      <w:r w:rsidR="001148A0" w:rsidRPr="00383849">
        <w:rPr>
          <w:rFonts w:ascii="Times New Roman" w:hAnsi="Times New Roman" w:cs="Times New Roman"/>
          <w:sz w:val="24"/>
          <w:szCs w:val="24"/>
        </w:rPr>
        <w:t xml:space="preserve">), which did not receive any additional inputs. </w:t>
      </w:r>
      <w:r w:rsidR="00490EA8" w:rsidRPr="00383849">
        <w:rPr>
          <w:rFonts w:ascii="Times New Roman" w:hAnsi="Times New Roman" w:cs="Times New Roman"/>
          <w:sz w:val="24"/>
          <w:szCs w:val="24"/>
        </w:rPr>
        <w:t>At 90 DAS</w:t>
      </w:r>
      <w:r w:rsidR="00834FE8" w:rsidRPr="00383849">
        <w:rPr>
          <w:rFonts w:ascii="Times New Roman" w:hAnsi="Times New Roman" w:cs="Times New Roman"/>
          <w:sz w:val="24"/>
          <w:szCs w:val="24"/>
        </w:rPr>
        <w:t>, treatment T</w:t>
      </w:r>
      <w:r w:rsidR="00490EA8" w:rsidRPr="00383849">
        <w:rPr>
          <w:rFonts w:ascii="Times New Roman" w:hAnsi="Times New Roman" w:cs="Times New Roman"/>
          <w:sz w:val="24"/>
          <w:szCs w:val="24"/>
          <w:vertAlign w:val="subscript"/>
        </w:rPr>
        <w:t>4</w:t>
      </w:r>
      <w:r w:rsidR="00834FE8" w:rsidRPr="00383849">
        <w:rPr>
          <w:rFonts w:ascii="Times New Roman" w:hAnsi="Times New Roman" w:cs="Times New Roman"/>
          <w:sz w:val="24"/>
          <w:szCs w:val="24"/>
        </w:rPr>
        <w:t xml:space="preserve">, which received 100% of the </w:t>
      </w:r>
      <w:r w:rsidR="003F6F9D" w:rsidRPr="00383849">
        <w:rPr>
          <w:rFonts w:ascii="Times New Roman" w:hAnsi="Times New Roman" w:cs="Times New Roman"/>
          <w:sz w:val="24"/>
          <w:szCs w:val="24"/>
        </w:rPr>
        <w:t>recomm</w:t>
      </w:r>
      <w:r w:rsidR="003F6F9D">
        <w:rPr>
          <w:rFonts w:ascii="Times New Roman" w:hAnsi="Times New Roman" w:cs="Times New Roman"/>
          <w:sz w:val="24"/>
          <w:szCs w:val="24"/>
        </w:rPr>
        <w:t xml:space="preserve">ended </w:t>
      </w:r>
      <w:r w:rsidR="003F6F9D" w:rsidRPr="00383849">
        <w:rPr>
          <w:rFonts w:ascii="Times New Roman" w:hAnsi="Times New Roman" w:cs="Times New Roman"/>
          <w:sz w:val="24"/>
          <w:szCs w:val="24"/>
        </w:rPr>
        <w:t>of organic</w:t>
      </w:r>
      <w:r w:rsidR="00E6593C" w:rsidRPr="00383849">
        <w:rPr>
          <w:rFonts w:ascii="Times New Roman" w:hAnsi="Times New Roman" w:cs="Times New Roman"/>
          <w:sz w:val="24"/>
          <w:szCs w:val="24"/>
        </w:rPr>
        <w:t xml:space="preserve"> </w:t>
      </w:r>
      <w:r w:rsidR="00490EA8" w:rsidRPr="00383849">
        <w:rPr>
          <w:rFonts w:ascii="Times New Roman" w:hAnsi="Times New Roman" w:cs="Times New Roman"/>
          <w:sz w:val="24"/>
          <w:szCs w:val="24"/>
        </w:rPr>
        <w:t xml:space="preserve">fertilizers </w:t>
      </w:r>
      <w:r w:rsidR="00834FE8" w:rsidRPr="00383849">
        <w:rPr>
          <w:rFonts w:ascii="Times New Roman" w:hAnsi="Times New Roman" w:cs="Times New Roman"/>
          <w:sz w:val="24"/>
          <w:szCs w:val="24"/>
        </w:rPr>
        <w:t>along with</w:t>
      </w:r>
      <w:r w:rsidR="00490EA8" w:rsidRPr="00383849">
        <w:rPr>
          <w:rFonts w:ascii="Times New Roman" w:hAnsi="Times New Roman" w:cs="Times New Roman"/>
          <w:sz w:val="24"/>
          <w:szCs w:val="24"/>
        </w:rPr>
        <w:t xml:space="preserve"> Foliar Spray Jeevamrut @ 2.5</w:t>
      </w:r>
      <w:r w:rsidR="003F6F9D" w:rsidRPr="00383849">
        <w:rPr>
          <w:rFonts w:ascii="Times New Roman" w:hAnsi="Times New Roman" w:cs="Times New Roman"/>
          <w:sz w:val="24"/>
          <w:szCs w:val="24"/>
        </w:rPr>
        <w:t>%)</w:t>
      </w:r>
      <w:r w:rsidR="00834FE8" w:rsidRPr="00383849">
        <w:rPr>
          <w:rFonts w:ascii="Times New Roman" w:hAnsi="Times New Roman" w:cs="Times New Roman"/>
          <w:sz w:val="24"/>
          <w:szCs w:val="24"/>
        </w:rPr>
        <w:t xml:space="preserve"> and </w:t>
      </w:r>
      <w:r w:rsidR="00490EA8" w:rsidRPr="00383849">
        <w:rPr>
          <w:rFonts w:ascii="Times New Roman" w:hAnsi="Times New Roman" w:cs="Times New Roman"/>
          <w:sz w:val="24"/>
          <w:szCs w:val="24"/>
        </w:rPr>
        <w:t>Foliar Spray Panchgavya @ 5</w:t>
      </w:r>
      <w:r w:rsidR="0056771C" w:rsidRPr="00383849">
        <w:rPr>
          <w:rFonts w:ascii="Times New Roman" w:hAnsi="Times New Roman" w:cs="Times New Roman"/>
          <w:sz w:val="24"/>
          <w:szCs w:val="24"/>
        </w:rPr>
        <w:t>% recorded</w:t>
      </w:r>
      <w:r w:rsidR="00490EA8" w:rsidRPr="00383849">
        <w:rPr>
          <w:rFonts w:ascii="Times New Roman" w:hAnsi="Times New Roman" w:cs="Times New Roman"/>
          <w:sz w:val="24"/>
          <w:szCs w:val="24"/>
        </w:rPr>
        <w:t xml:space="preserve"> the highest number of Number of leaves (28.6</w:t>
      </w:r>
      <w:r w:rsidR="00834FE8" w:rsidRPr="00383849">
        <w:rPr>
          <w:rFonts w:ascii="Times New Roman" w:hAnsi="Times New Roman" w:cs="Times New Roman"/>
          <w:sz w:val="24"/>
          <w:szCs w:val="24"/>
        </w:rPr>
        <w:t>), and this difference was statistically significant. This was followed by treatment T</w:t>
      </w:r>
      <w:r w:rsidR="00964750">
        <w:rPr>
          <w:rFonts w:ascii="Times New Roman" w:hAnsi="Times New Roman" w:cs="Times New Roman"/>
          <w:sz w:val="24"/>
          <w:szCs w:val="24"/>
          <w:vertAlign w:val="subscript"/>
        </w:rPr>
        <w:t>3</w:t>
      </w:r>
      <w:r w:rsidR="00834FE8" w:rsidRPr="00383849">
        <w:rPr>
          <w:rFonts w:ascii="Times New Roman" w:hAnsi="Times New Roman" w:cs="Times New Roman"/>
          <w:sz w:val="24"/>
          <w:szCs w:val="24"/>
        </w:rPr>
        <w:t xml:space="preserve">, </w:t>
      </w:r>
      <w:r w:rsidR="00490EA8" w:rsidRPr="00383849">
        <w:rPr>
          <w:rFonts w:ascii="Times New Roman" w:hAnsi="Times New Roman" w:cs="Times New Roman"/>
          <w:sz w:val="24"/>
          <w:szCs w:val="24"/>
        </w:rPr>
        <w:t xml:space="preserve">The lowest </w:t>
      </w:r>
      <w:r w:rsidR="006E2AD2" w:rsidRPr="00383849">
        <w:rPr>
          <w:rFonts w:ascii="Times New Roman" w:hAnsi="Times New Roman" w:cs="Times New Roman"/>
          <w:sz w:val="24"/>
          <w:szCs w:val="24"/>
        </w:rPr>
        <w:t>number of</w:t>
      </w:r>
      <w:r w:rsidR="00490EA8" w:rsidRPr="00383849">
        <w:rPr>
          <w:rFonts w:ascii="Times New Roman" w:hAnsi="Times New Roman" w:cs="Times New Roman"/>
          <w:sz w:val="24"/>
          <w:szCs w:val="24"/>
        </w:rPr>
        <w:t xml:space="preserve"> </w:t>
      </w:r>
      <w:r w:rsidR="006E2AD2" w:rsidRPr="00383849">
        <w:rPr>
          <w:rFonts w:ascii="Times New Roman" w:hAnsi="Times New Roman" w:cs="Times New Roman"/>
          <w:sz w:val="24"/>
          <w:szCs w:val="24"/>
        </w:rPr>
        <w:t>leaves (</w:t>
      </w:r>
      <w:r w:rsidR="00490EA8" w:rsidRPr="00383849">
        <w:rPr>
          <w:rFonts w:ascii="Times New Roman" w:hAnsi="Times New Roman" w:cs="Times New Roman"/>
          <w:sz w:val="24"/>
          <w:szCs w:val="24"/>
        </w:rPr>
        <w:t>20.3</w:t>
      </w:r>
      <w:r w:rsidR="00834FE8" w:rsidRPr="00383849">
        <w:rPr>
          <w:rFonts w:ascii="Times New Roman" w:hAnsi="Times New Roman" w:cs="Times New Roman"/>
          <w:sz w:val="24"/>
          <w:szCs w:val="24"/>
        </w:rPr>
        <w:t>) was observed in the control treatment (T</w:t>
      </w:r>
      <w:r w:rsidR="0096733C" w:rsidRPr="00383849">
        <w:rPr>
          <w:rFonts w:ascii="Times New Roman" w:hAnsi="Times New Roman" w:cs="Times New Roman"/>
          <w:sz w:val="24"/>
          <w:szCs w:val="24"/>
          <w:vertAlign w:val="subscript"/>
        </w:rPr>
        <w:t>1</w:t>
      </w:r>
      <w:r w:rsidR="00834FE8" w:rsidRPr="00383849">
        <w:rPr>
          <w:rFonts w:ascii="Times New Roman" w:hAnsi="Times New Roman" w:cs="Times New Roman"/>
          <w:sz w:val="24"/>
          <w:szCs w:val="24"/>
        </w:rPr>
        <w:t>), which did not receive any additional nutrient inputs.</w:t>
      </w:r>
      <w:r w:rsidR="00321BF8" w:rsidRPr="00383849">
        <w:rPr>
          <w:rFonts w:ascii="Times New Roman" w:hAnsi="Times New Roman" w:cs="Times New Roman"/>
          <w:sz w:val="24"/>
          <w:szCs w:val="24"/>
        </w:rPr>
        <w:t xml:space="preserve"> </w:t>
      </w:r>
      <w:r w:rsidR="00834FE8" w:rsidRPr="00383849">
        <w:rPr>
          <w:rFonts w:ascii="Times New Roman" w:hAnsi="Times New Roman" w:cs="Times New Roman"/>
          <w:sz w:val="24"/>
          <w:szCs w:val="24"/>
        </w:rPr>
        <w:t>The probabl</w:t>
      </w:r>
      <w:r w:rsidR="0096733C" w:rsidRPr="00383849">
        <w:rPr>
          <w:rFonts w:ascii="Times New Roman" w:hAnsi="Times New Roman" w:cs="Times New Roman"/>
          <w:sz w:val="24"/>
          <w:szCs w:val="24"/>
        </w:rPr>
        <w:t>e reason for maximum inflorescence plant</w:t>
      </w:r>
      <w:r w:rsidR="00834FE8" w:rsidRPr="00383849">
        <w:rPr>
          <w:rFonts w:ascii="Times New Roman" w:hAnsi="Times New Roman" w:cs="Times New Roman"/>
          <w:sz w:val="24"/>
          <w:szCs w:val="24"/>
        </w:rPr>
        <w:t xml:space="preserve"> might be the increase</w:t>
      </w:r>
      <w:r w:rsidR="00964750">
        <w:rPr>
          <w:rFonts w:ascii="Times New Roman" w:hAnsi="Times New Roman" w:cs="Times New Roman"/>
          <w:sz w:val="24"/>
          <w:szCs w:val="24"/>
        </w:rPr>
        <w:t xml:space="preserve"> of supply of F</w:t>
      </w:r>
      <w:r w:rsidR="0096733C" w:rsidRPr="00383849">
        <w:rPr>
          <w:rFonts w:ascii="Times New Roman" w:hAnsi="Times New Roman" w:cs="Times New Roman"/>
          <w:sz w:val="24"/>
          <w:szCs w:val="24"/>
        </w:rPr>
        <w:t>ym</w:t>
      </w:r>
      <w:r w:rsidR="00490EA8" w:rsidRPr="00383849">
        <w:rPr>
          <w:rFonts w:ascii="Times New Roman" w:hAnsi="Times New Roman" w:cs="Times New Roman"/>
          <w:sz w:val="24"/>
          <w:szCs w:val="24"/>
        </w:rPr>
        <w:t xml:space="preserve"> </w:t>
      </w:r>
      <w:r w:rsidR="003A445E" w:rsidRPr="00383849">
        <w:rPr>
          <w:rFonts w:ascii="Times New Roman" w:hAnsi="Times New Roman" w:cs="Times New Roman"/>
          <w:sz w:val="24"/>
          <w:szCs w:val="24"/>
        </w:rPr>
        <w:t>and plants</w:t>
      </w:r>
      <w:r w:rsidR="00E330C8" w:rsidRPr="00383849">
        <w:rPr>
          <w:rFonts w:ascii="Times New Roman" w:hAnsi="Times New Roman" w:cs="Times New Roman"/>
          <w:sz w:val="24"/>
          <w:szCs w:val="24"/>
        </w:rPr>
        <w:t>, which</w:t>
      </w:r>
      <w:r w:rsidR="00834FE8" w:rsidRPr="00383849">
        <w:rPr>
          <w:rFonts w:ascii="Times New Roman" w:hAnsi="Times New Roman" w:cs="Times New Roman"/>
          <w:sz w:val="24"/>
          <w:szCs w:val="24"/>
        </w:rPr>
        <w:t xml:space="preserve"> accelerated the activity of enzy</w:t>
      </w:r>
      <w:r w:rsidR="00F430B1">
        <w:rPr>
          <w:rFonts w:ascii="Times New Roman" w:hAnsi="Times New Roman" w:cs="Times New Roman"/>
          <w:sz w:val="24"/>
          <w:szCs w:val="24"/>
        </w:rPr>
        <w:t>me involved in photosynthesis.</w:t>
      </w:r>
    </w:p>
    <w:p w:rsidR="004E1119" w:rsidRPr="00D30CF0" w:rsidRDefault="00DA1012" w:rsidP="00D30CF0">
      <w:pPr>
        <w:pStyle w:val="Caption"/>
        <w:keepNext/>
        <w:spacing w:line="360" w:lineRule="auto"/>
        <w:jc w:val="both"/>
        <w:rPr>
          <w:rFonts w:ascii="Times New Roman" w:hAnsi="Times New Roman" w:cs="Times New Roman"/>
          <w:sz w:val="24"/>
          <w:szCs w:val="24"/>
        </w:rPr>
      </w:pPr>
      <w:r w:rsidRPr="00D30CF0">
        <w:rPr>
          <w:rFonts w:ascii="Times New Roman" w:hAnsi="Times New Roman" w:cs="Times New Roman"/>
          <w:color w:val="000000" w:themeColor="text1"/>
          <w:sz w:val="24"/>
          <w:szCs w:val="24"/>
        </w:rPr>
        <w:t xml:space="preserve">Table.3. </w:t>
      </w:r>
      <w:r w:rsidRPr="00D30CF0">
        <w:rPr>
          <w:rFonts w:ascii="Times New Roman" w:hAnsi="Times New Roman" w:cs="Times New Roman"/>
          <w:color w:val="000000" w:themeColor="text1"/>
          <w:sz w:val="24"/>
          <w:szCs w:val="24"/>
          <w:lang w:val="en-US"/>
        </w:rPr>
        <w:t xml:space="preserve">Effect of Foliar application of different organic </w:t>
      </w:r>
      <w:r w:rsidR="00D30CF0" w:rsidRPr="00D30CF0">
        <w:rPr>
          <w:rFonts w:ascii="Times New Roman" w:hAnsi="Times New Roman" w:cs="Times New Roman"/>
          <w:color w:val="000000" w:themeColor="text1"/>
          <w:sz w:val="24"/>
          <w:szCs w:val="24"/>
          <w:lang w:val="en-US"/>
        </w:rPr>
        <w:t>liquid formulation</w:t>
      </w:r>
      <w:r w:rsidRPr="00D30CF0">
        <w:rPr>
          <w:rFonts w:ascii="Times New Roman" w:hAnsi="Times New Roman" w:cs="Times New Roman"/>
          <w:color w:val="000000" w:themeColor="text1"/>
          <w:sz w:val="24"/>
          <w:szCs w:val="24"/>
          <w:lang w:val="en-US"/>
        </w:rPr>
        <w:t xml:space="preserve"> </w:t>
      </w:r>
      <w:r w:rsidR="005F1D62" w:rsidRPr="00D30CF0">
        <w:rPr>
          <w:rFonts w:ascii="Times New Roman" w:hAnsi="Times New Roman" w:cs="Times New Roman"/>
          <w:color w:val="000000" w:themeColor="text1"/>
          <w:sz w:val="24"/>
          <w:szCs w:val="24"/>
          <w:lang w:val="en-US"/>
        </w:rPr>
        <w:t xml:space="preserve">on </w:t>
      </w:r>
      <w:r w:rsidR="005F1D62" w:rsidRPr="00D30CF0">
        <w:rPr>
          <w:rFonts w:ascii="Times New Roman" w:hAnsi="Times New Roman" w:cs="Times New Roman"/>
          <w:color w:val="000000" w:themeColor="text1"/>
          <w:sz w:val="24"/>
          <w:szCs w:val="24"/>
        </w:rPr>
        <w:t>n</w:t>
      </w:r>
      <w:r w:rsidR="00E330C8" w:rsidRPr="00D30CF0">
        <w:rPr>
          <w:rFonts w:ascii="Times New Roman" w:hAnsi="Times New Roman" w:cs="Times New Roman"/>
          <w:color w:val="000000" w:themeColor="text1"/>
          <w:sz w:val="24"/>
          <w:szCs w:val="24"/>
        </w:rPr>
        <w:t xml:space="preserve">umber of </w:t>
      </w:r>
      <w:r w:rsidR="007B2CDF" w:rsidRPr="00D30CF0">
        <w:rPr>
          <w:rFonts w:ascii="Times New Roman" w:hAnsi="Times New Roman" w:cs="Times New Roman"/>
          <w:color w:val="000000" w:themeColor="text1"/>
          <w:sz w:val="24"/>
          <w:szCs w:val="24"/>
        </w:rPr>
        <w:t>leaves of</w:t>
      </w:r>
      <w:r w:rsidR="00E330C8" w:rsidRPr="00D30CF0">
        <w:rPr>
          <w:rFonts w:ascii="Times New Roman" w:hAnsi="Times New Roman" w:cs="Times New Roman"/>
          <w:color w:val="000000" w:themeColor="text1"/>
          <w:sz w:val="24"/>
          <w:szCs w:val="24"/>
        </w:rPr>
        <w:t xml:space="preserve"> Black Sesame</w:t>
      </w:r>
    </w:p>
    <w:tbl>
      <w:tblPr>
        <w:tblStyle w:val="TableGrid"/>
        <w:tblW w:w="0" w:type="auto"/>
        <w:tblLook w:val="0000" w:firstRow="0" w:lastRow="0" w:firstColumn="0" w:lastColumn="0" w:noHBand="0" w:noVBand="0"/>
      </w:tblPr>
      <w:tblGrid>
        <w:gridCol w:w="5920"/>
        <w:gridCol w:w="1116"/>
        <w:gridCol w:w="1102"/>
        <w:gridCol w:w="17"/>
        <w:gridCol w:w="1436"/>
      </w:tblGrid>
      <w:tr w:rsidR="00834FE8" w:rsidRPr="00383849" w:rsidTr="006F07AE">
        <w:trPr>
          <w:trHeight w:val="274"/>
        </w:trPr>
        <w:tc>
          <w:tcPr>
            <w:tcW w:w="5920" w:type="dxa"/>
            <w:vMerge w:val="restart"/>
          </w:tcPr>
          <w:p w:rsidR="00834FE8" w:rsidRPr="00383849" w:rsidRDefault="00834FE8" w:rsidP="00383849">
            <w:pPr>
              <w:spacing w:line="360" w:lineRule="auto"/>
              <w:jc w:val="both"/>
              <w:rPr>
                <w:b/>
                <w:sz w:val="24"/>
                <w:szCs w:val="24"/>
              </w:rPr>
            </w:pPr>
            <w:r w:rsidRPr="00383849">
              <w:rPr>
                <w:b/>
                <w:sz w:val="24"/>
                <w:szCs w:val="24"/>
              </w:rPr>
              <w:t>Treatments</w:t>
            </w:r>
          </w:p>
        </w:tc>
        <w:tc>
          <w:tcPr>
            <w:tcW w:w="3597" w:type="dxa"/>
            <w:gridSpan w:val="4"/>
          </w:tcPr>
          <w:p w:rsidR="00834FE8" w:rsidRPr="00383849" w:rsidRDefault="00D15028" w:rsidP="00D30CF0">
            <w:pPr>
              <w:spacing w:line="360" w:lineRule="auto"/>
              <w:jc w:val="center"/>
              <w:rPr>
                <w:b/>
                <w:sz w:val="24"/>
                <w:szCs w:val="24"/>
              </w:rPr>
            </w:pPr>
            <w:r w:rsidRPr="00383849">
              <w:rPr>
                <w:b/>
                <w:sz w:val="24"/>
                <w:szCs w:val="24"/>
              </w:rPr>
              <w:t>Number of leave</w:t>
            </w:r>
          </w:p>
        </w:tc>
      </w:tr>
      <w:tr w:rsidR="00834FE8" w:rsidRPr="00383849" w:rsidTr="006F07AE">
        <w:trPr>
          <w:trHeight w:val="280"/>
        </w:trPr>
        <w:tc>
          <w:tcPr>
            <w:tcW w:w="5920" w:type="dxa"/>
            <w:vMerge/>
          </w:tcPr>
          <w:p w:rsidR="00834FE8" w:rsidRPr="00383849" w:rsidRDefault="00834FE8" w:rsidP="00383849">
            <w:pPr>
              <w:spacing w:line="360" w:lineRule="auto"/>
              <w:jc w:val="both"/>
              <w:rPr>
                <w:b/>
                <w:sz w:val="24"/>
                <w:szCs w:val="24"/>
              </w:rPr>
            </w:pPr>
          </w:p>
        </w:tc>
        <w:tc>
          <w:tcPr>
            <w:tcW w:w="1108" w:type="dxa"/>
          </w:tcPr>
          <w:p w:rsidR="00834FE8" w:rsidRPr="00383849" w:rsidRDefault="00834FE8" w:rsidP="00D30CF0">
            <w:pPr>
              <w:spacing w:line="360" w:lineRule="auto"/>
              <w:jc w:val="center"/>
              <w:rPr>
                <w:b/>
                <w:sz w:val="24"/>
                <w:szCs w:val="24"/>
              </w:rPr>
            </w:pPr>
            <w:r w:rsidRPr="00383849">
              <w:rPr>
                <w:b/>
                <w:sz w:val="24"/>
                <w:szCs w:val="24"/>
              </w:rPr>
              <w:t>30 DAS</w:t>
            </w:r>
          </w:p>
        </w:tc>
        <w:tc>
          <w:tcPr>
            <w:tcW w:w="1036" w:type="dxa"/>
          </w:tcPr>
          <w:p w:rsidR="00834FE8" w:rsidRPr="00383849" w:rsidRDefault="00834FE8" w:rsidP="00D30CF0">
            <w:pPr>
              <w:spacing w:line="360" w:lineRule="auto"/>
              <w:jc w:val="center"/>
              <w:rPr>
                <w:b/>
                <w:sz w:val="24"/>
                <w:szCs w:val="24"/>
              </w:rPr>
            </w:pPr>
            <w:r w:rsidRPr="00383849">
              <w:rPr>
                <w:b/>
                <w:sz w:val="24"/>
                <w:szCs w:val="24"/>
              </w:rPr>
              <w:t>60 DAS</w:t>
            </w:r>
          </w:p>
        </w:tc>
        <w:tc>
          <w:tcPr>
            <w:tcW w:w="1453" w:type="dxa"/>
            <w:gridSpan w:val="2"/>
          </w:tcPr>
          <w:p w:rsidR="00834FE8" w:rsidRPr="00383849" w:rsidRDefault="00834FE8" w:rsidP="00D30CF0">
            <w:pPr>
              <w:spacing w:line="360" w:lineRule="auto"/>
              <w:jc w:val="center"/>
              <w:rPr>
                <w:b/>
                <w:sz w:val="24"/>
                <w:szCs w:val="24"/>
              </w:rPr>
            </w:pPr>
            <w:r w:rsidRPr="00383849">
              <w:rPr>
                <w:b/>
                <w:sz w:val="24"/>
                <w:szCs w:val="24"/>
              </w:rPr>
              <w:t>90 DAS</w:t>
            </w:r>
          </w:p>
        </w:tc>
      </w:tr>
      <w:tr w:rsidR="00D445B9" w:rsidRPr="00383849" w:rsidTr="006F07AE">
        <w:tblPrEx>
          <w:tblLook w:val="01E0" w:firstRow="1" w:lastRow="1" w:firstColumn="1" w:lastColumn="1" w:noHBand="0" w:noVBand="0"/>
        </w:tblPrEx>
        <w:trPr>
          <w:trHeight w:val="262"/>
        </w:trPr>
        <w:tc>
          <w:tcPr>
            <w:tcW w:w="5920" w:type="dxa"/>
          </w:tcPr>
          <w:p w:rsidR="00D445B9" w:rsidRPr="00383849" w:rsidRDefault="00D445B9" w:rsidP="00383849">
            <w:pPr>
              <w:spacing w:line="360" w:lineRule="auto"/>
              <w:jc w:val="both"/>
              <w:rPr>
                <w:b/>
                <w:sz w:val="24"/>
                <w:szCs w:val="24"/>
              </w:rPr>
            </w:pPr>
            <w:r w:rsidRPr="00383849">
              <w:rPr>
                <w:b/>
                <w:sz w:val="24"/>
                <w:szCs w:val="24"/>
              </w:rPr>
              <w:t>T</w:t>
            </w:r>
            <w:r w:rsidRPr="00383849">
              <w:rPr>
                <w:b/>
                <w:sz w:val="24"/>
                <w:szCs w:val="24"/>
                <w:vertAlign w:val="subscript"/>
              </w:rPr>
              <w:t xml:space="preserve">1 </w:t>
            </w:r>
            <w:r w:rsidR="00DA1012">
              <w:rPr>
                <w:b/>
                <w:sz w:val="24"/>
                <w:szCs w:val="24"/>
              </w:rPr>
              <w:t>–</w:t>
            </w:r>
            <w:r w:rsidRPr="00383849">
              <w:rPr>
                <w:b/>
                <w:sz w:val="24"/>
                <w:szCs w:val="24"/>
              </w:rPr>
              <w:t xml:space="preserve"> Control</w:t>
            </w:r>
          </w:p>
        </w:tc>
        <w:tc>
          <w:tcPr>
            <w:tcW w:w="1108" w:type="dxa"/>
            <w:vAlign w:val="bottom"/>
          </w:tcPr>
          <w:p w:rsidR="00D445B9" w:rsidRPr="00383849" w:rsidRDefault="003D2203" w:rsidP="00D30CF0">
            <w:pPr>
              <w:spacing w:line="360" w:lineRule="auto"/>
              <w:jc w:val="center"/>
              <w:rPr>
                <w:color w:val="000000"/>
                <w:sz w:val="24"/>
                <w:szCs w:val="24"/>
              </w:rPr>
            </w:pPr>
            <w:r w:rsidRPr="00383849">
              <w:rPr>
                <w:color w:val="000000"/>
                <w:sz w:val="24"/>
                <w:szCs w:val="24"/>
              </w:rPr>
              <w:t>6.3</w:t>
            </w:r>
          </w:p>
        </w:tc>
        <w:tc>
          <w:tcPr>
            <w:tcW w:w="1053" w:type="dxa"/>
            <w:gridSpan w:val="2"/>
          </w:tcPr>
          <w:p w:rsidR="00D445B9" w:rsidRPr="00383849" w:rsidRDefault="003D2203" w:rsidP="00D30CF0">
            <w:pPr>
              <w:spacing w:line="360" w:lineRule="auto"/>
              <w:jc w:val="center"/>
              <w:rPr>
                <w:sz w:val="24"/>
                <w:szCs w:val="24"/>
              </w:rPr>
            </w:pPr>
            <w:r w:rsidRPr="00383849">
              <w:rPr>
                <w:sz w:val="24"/>
                <w:szCs w:val="24"/>
              </w:rPr>
              <w:t>12.3</w:t>
            </w:r>
          </w:p>
        </w:tc>
        <w:tc>
          <w:tcPr>
            <w:tcW w:w="1436" w:type="dxa"/>
          </w:tcPr>
          <w:p w:rsidR="00D445B9" w:rsidRPr="00383849" w:rsidRDefault="003D2203" w:rsidP="00D30CF0">
            <w:pPr>
              <w:spacing w:line="360" w:lineRule="auto"/>
              <w:jc w:val="center"/>
              <w:rPr>
                <w:sz w:val="24"/>
                <w:szCs w:val="24"/>
              </w:rPr>
            </w:pPr>
            <w:r w:rsidRPr="00383849">
              <w:rPr>
                <w:sz w:val="24"/>
                <w:szCs w:val="24"/>
              </w:rPr>
              <w:t>20.3</w:t>
            </w:r>
          </w:p>
        </w:tc>
      </w:tr>
      <w:tr w:rsidR="00D445B9" w:rsidRPr="00383849" w:rsidTr="006F07AE">
        <w:tblPrEx>
          <w:tblLook w:val="01E0" w:firstRow="1" w:lastRow="1" w:firstColumn="1" w:lastColumn="1" w:noHBand="0" w:noVBand="0"/>
        </w:tblPrEx>
        <w:trPr>
          <w:trHeight w:val="278"/>
        </w:trPr>
        <w:tc>
          <w:tcPr>
            <w:tcW w:w="5920" w:type="dxa"/>
          </w:tcPr>
          <w:p w:rsidR="00D445B9" w:rsidRPr="00383849" w:rsidRDefault="00D445B9"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2</w:t>
            </w:r>
            <w:r w:rsidRPr="00383849">
              <w:rPr>
                <w:b/>
                <w:sz w:val="24"/>
                <w:szCs w:val="24"/>
              </w:rPr>
              <w:t xml:space="preserve"> – </w:t>
            </w:r>
            <w:r w:rsidRPr="00383849">
              <w:rPr>
                <w:sz w:val="24"/>
                <w:szCs w:val="24"/>
              </w:rPr>
              <w:t>Foliar Spray Panchgavya  @ 2.5%</w:t>
            </w:r>
          </w:p>
        </w:tc>
        <w:tc>
          <w:tcPr>
            <w:tcW w:w="1108" w:type="dxa"/>
          </w:tcPr>
          <w:p w:rsidR="00D15028" w:rsidRPr="00383849" w:rsidRDefault="00D15028" w:rsidP="00D30CF0">
            <w:pPr>
              <w:spacing w:line="360" w:lineRule="auto"/>
              <w:jc w:val="center"/>
              <w:rPr>
                <w:color w:val="000000"/>
                <w:sz w:val="24"/>
                <w:szCs w:val="24"/>
              </w:rPr>
            </w:pPr>
            <w:r w:rsidRPr="00383849">
              <w:rPr>
                <w:color w:val="000000"/>
                <w:sz w:val="24"/>
                <w:szCs w:val="24"/>
              </w:rPr>
              <w:t>9.6</w:t>
            </w:r>
          </w:p>
          <w:p w:rsidR="00D445B9" w:rsidRPr="00383849" w:rsidRDefault="00D445B9" w:rsidP="00D30CF0">
            <w:pPr>
              <w:spacing w:line="360" w:lineRule="auto"/>
              <w:jc w:val="center"/>
              <w:rPr>
                <w:sz w:val="24"/>
                <w:szCs w:val="24"/>
              </w:rPr>
            </w:pP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15.6</w:t>
            </w:r>
          </w:p>
        </w:tc>
        <w:tc>
          <w:tcPr>
            <w:tcW w:w="1436" w:type="dxa"/>
          </w:tcPr>
          <w:p w:rsidR="00D445B9" w:rsidRPr="00383849" w:rsidRDefault="00DD374B" w:rsidP="00D30CF0">
            <w:pPr>
              <w:spacing w:line="360" w:lineRule="auto"/>
              <w:jc w:val="center"/>
              <w:rPr>
                <w:sz w:val="24"/>
                <w:szCs w:val="24"/>
              </w:rPr>
            </w:pPr>
            <w:r w:rsidRPr="00383849">
              <w:rPr>
                <w:sz w:val="24"/>
                <w:szCs w:val="24"/>
              </w:rPr>
              <w:t>25.6</w:t>
            </w:r>
          </w:p>
        </w:tc>
      </w:tr>
      <w:tr w:rsidR="00D445B9" w:rsidRPr="00383849" w:rsidTr="006F07AE">
        <w:tblPrEx>
          <w:tblLook w:val="01E0" w:firstRow="1" w:lastRow="1" w:firstColumn="1" w:lastColumn="1" w:noHBand="0" w:noVBand="0"/>
        </w:tblPrEx>
        <w:trPr>
          <w:trHeight w:val="269"/>
        </w:trPr>
        <w:tc>
          <w:tcPr>
            <w:tcW w:w="5920" w:type="dxa"/>
          </w:tcPr>
          <w:p w:rsidR="00D445B9" w:rsidRPr="00383849" w:rsidRDefault="00D445B9" w:rsidP="00383849">
            <w:pPr>
              <w:tabs>
                <w:tab w:val="left" w:pos="3786"/>
              </w:tabs>
              <w:spacing w:line="360" w:lineRule="auto"/>
              <w:jc w:val="both"/>
              <w:rPr>
                <w:b/>
                <w:sz w:val="24"/>
                <w:szCs w:val="24"/>
                <w:vertAlign w:val="superscript"/>
              </w:rPr>
            </w:pPr>
            <w:r w:rsidRPr="00383849">
              <w:rPr>
                <w:b/>
                <w:sz w:val="24"/>
                <w:szCs w:val="24"/>
              </w:rPr>
              <w:t>T</w:t>
            </w:r>
            <w:r w:rsidRPr="00383849">
              <w:rPr>
                <w:b/>
                <w:sz w:val="24"/>
                <w:szCs w:val="24"/>
                <w:vertAlign w:val="subscript"/>
              </w:rPr>
              <w:t>3</w:t>
            </w:r>
            <w:r w:rsidRPr="00383849">
              <w:rPr>
                <w:b/>
                <w:sz w:val="24"/>
                <w:szCs w:val="24"/>
              </w:rPr>
              <w:t xml:space="preserve"> – </w:t>
            </w:r>
            <w:r w:rsidRPr="00383849">
              <w:rPr>
                <w:sz w:val="24"/>
                <w:szCs w:val="24"/>
              </w:rPr>
              <w:t>Foliar Spray Panchgavya  @ 5%</w:t>
            </w:r>
          </w:p>
        </w:tc>
        <w:tc>
          <w:tcPr>
            <w:tcW w:w="1108" w:type="dxa"/>
          </w:tcPr>
          <w:p w:rsidR="00D15028" w:rsidRPr="00383849" w:rsidRDefault="00D15028" w:rsidP="00D30CF0">
            <w:pPr>
              <w:spacing w:line="360" w:lineRule="auto"/>
              <w:jc w:val="center"/>
              <w:rPr>
                <w:color w:val="000000"/>
                <w:sz w:val="24"/>
                <w:szCs w:val="24"/>
              </w:rPr>
            </w:pPr>
            <w:r w:rsidRPr="00383849">
              <w:rPr>
                <w:color w:val="000000"/>
                <w:sz w:val="24"/>
                <w:szCs w:val="24"/>
              </w:rPr>
              <w:t>9.6</w:t>
            </w:r>
          </w:p>
          <w:p w:rsidR="00D445B9" w:rsidRPr="00383849" w:rsidRDefault="00D445B9" w:rsidP="00D30CF0">
            <w:pPr>
              <w:spacing w:line="360" w:lineRule="auto"/>
              <w:jc w:val="center"/>
              <w:rPr>
                <w:sz w:val="24"/>
                <w:szCs w:val="24"/>
              </w:rPr>
            </w:pP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17.6</w:t>
            </w:r>
          </w:p>
        </w:tc>
        <w:tc>
          <w:tcPr>
            <w:tcW w:w="1436" w:type="dxa"/>
          </w:tcPr>
          <w:p w:rsidR="00D445B9" w:rsidRPr="00383849" w:rsidRDefault="00DD374B" w:rsidP="00D30CF0">
            <w:pPr>
              <w:spacing w:line="360" w:lineRule="auto"/>
              <w:jc w:val="center"/>
              <w:rPr>
                <w:sz w:val="24"/>
                <w:szCs w:val="24"/>
              </w:rPr>
            </w:pPr>
            <w:r w:rsidRPr="00383849">
              <w:rPr>
                <w:sz w:val="24"/>
                <w:szCs w:val="24"/>
              </w:rPr>
              <w:t>28.3</w:t>
            </w:r>
          </w:p>
        </w:tc>
      </w:tr>
      <w:tr w:rsidR="00D445B9" w:rsidRPr="00383849" w:rsidTr="006F07AE">
        <w:tblPrEx>
          <w:tblLook w:val="01E0" w:firstRow="1" w:lastRow="1" w:firstColumn="1" w:lastColumn="1" w:noHBand="0" w:noVBand="0"/>
        </w:tblPrEx>
        <w:trPr>
          <w:trHeight w:val="449"/>
        </w:trPr>
        <w:tc>
          <w:tcPr>
            <w:tcW w:w="5920" w:type="dxa"/>
          </w:tcPr>
          <w:p w:rsidR="00D445B9" w:rsidRPr="00383849" w:rsidRDefault="00D445B9" w:rsidP="00383849">
            <w:pPr>
              <w:tabs>
                <w:tab w:val="left" w:pos="3835"/>
              </w:tabs>
              <w:spacing w:line="360" w:lineRule="auto"/>
              <w:jc w:val="both"/>
              <w:rPr>
                <w:b/>
                <w:sz w:val="24"/>
                <w:szCs w:val="24"/>
                <w:vertAlign w:val="superscript"/>
              </w:rPr>
            </w:pPr>
            <w:r w:rsidRPr="00383849">
              <w:rPr>
                <w:b/>
                <w:sz w:val="24"/>
                <w:szCs w:val="24"/>
              </w:rPr>
              <w:t>T</w:t>
            </w:r>
            <w:r w:rsidRPr="00383849">
              <w:rPr>
                <w:b/>
                <w:sz w:val="24"/>
                <w:szCs w:val="24"/>
                <w:vertAlign w:val="subscript"/>
              </w:rPr>
              <w:t>4</w:t>
            </w:r>
            <w:r w:rsidRPr="00383849">
              <w:rPr>
                <w:b/>
                <w:sz w:val="24"/>
                <w:szCs w:val="24"/>
              </w:rPr>
              <w:t xml:space="preserve"> – </w:t>
            </w:r>
            <w:r w:rsidRPr="00383849">
              <w:rPr>
                <w:sz w:val="24"/>
                <w:szCs w:val="24"/>
              </w:rPr>
              <w:t>Foliar Spray Jeevamrut  @ 2.5%</w:t>
            </w:r>
          </w:p>
        </w:tc>
        <w:tc>
          <w:tcPr>
            <w:tcW w:w="1108" w:type="dxa"/>
          </w:tcPr>
          <w:p w:rsidR="00D445B9" w:rsidRPr="00383849" w:rsidRDefault="00D15028" w:rsidP="00D30CF0">
            <w:pPr>
              <w:spacing w:line="360" w:lineRule="auto"/>
              <w:jc w:val="center"/>
              <w:rPr>
                <w:sz w:val="24"/>
                <w:szCs w:val="24"/>
              </w:rPr>
            </w:pPr>
            <w:r w:rsidRPr="00383849">
              <w:rPr>
                <w:sz w:val="24"/>
                <w:szCs w:val="24"/>
              </w:rPr>
              <w:t>9.6</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17.6</w:t>
            </w:r>
          </w:p>
        </w:tc>
        <w:tc>
          <w:tcPr>
            <w:tcW w:w="1436" w:type="dxa"/>
          </w:tcPr>
          <w:p w:rsidR="00D445B9" w:rsidRPr="00383849" w:rsidRDefault="00DD374B" w:rsidP="00D30CF0">
            <w:pPr>
              <w:spacing w:line="360" w:lineRule="auto"/>
              <w:jc w:val="center"/>
              <w:rPr>
                <w:sz w:val="24"/>
                <w:szCs w:val="24"/>
              </w:rPr>
            </w:pPr>
            <w:r w:rsidRPr="00383849">
              <w:rPr>
                <w:sz w:val="24"/>
                <w:szCs w:val="24"/>
              </w:rPr>
              <w:t>28.6</w:t>
            </w:r>
          </w:p>
        </w:tc>
      </w:tr>
      <w:tr w:rsidR="00D445B9" w:rsidRPr="00383849" w:rsidTr="006F07AE">
        <w:tblPrEx>
          <w:tblLook w:val="01E0" w:firstRow="1" w:lastRow="1" w:firstColumn="1" w:lastColumn="1" w:noHBand="0" w:noVBand="0"/>
        </w:tblPrEx>
        <w:trPr>
          <w:trHeight w:val="172"/>
        </w:trPr>
        <w:tc>
          <w:tcPr>
            <w:tcW w:w="5920" w:type="dxa"/>
          </w:tcPr>
          <w:p w:rsidR="00D445B9" w:rsidRPr="00383849" w:rsidRDefault="00D445B9"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5</w:t>
            </w:r>
            <w:r w:rsidRPr="00383849">
              <w:rPr>
                <w:b/>
                <w:sz w:val="24"/>
                <w:szCs w:val="24"/>
              </w:rPr>
              <w:t xml:space="preserve"> - </w:t>
            </w:r>
            <w:r w:rsidRPr="00383849">
              <w:rPr>
                <w:sz w:val="24"/>
                <w:szCs w:val="24"/>
              </w:rPr>
              <w:t>Foliar Spray Jeevamrut  @ 5%</w:t>
            </w:r>
          </w:p>
        </w:tc>
        <w:tc>
          <w:tcPr>
            <w:tcW w:w="1108" w:type="dxa"/>
          </w:tcPr>
          <w:p w:rsidR="00D445B9" w:rsidRPr="00383849" w:rsidRDefault="00D15028" w:rsidP="00D30CF0">
            <w:pPr>
              <w:spacing w:line="360" w:lineRule="auto"/>
              <w:jc w:val="center"/>
              <w:rPr>
                <w:sz w:val="24"/>
                <w:szCs w:val="24"/>
              </w:rPr>
            </w:pPr>
            <w:r w:rsidRPr="00383849">
              <w:rPr>
                <w:sz w:val="24"/>
                <w:szCs w:val="24"/>
              </w:rPr>
              <w:t>8.6</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15.6</w:t>
            </w:r>
          </w:p>
        </w:tc>
        <w:tc>
          <w:tcPr>
            <w:tcW w:w="1436" w:type="dxa"/>
          </w:tcPr>
          <w:p w:rsidR="00D445B9" w:rsidRPr="00383849" w:rsidRDefault="00DD374B" w:rsidP="00D30CF0">
            <w:pPr>
              <w:spacing w:line="360" w:lineRule="auto"/>
              <w:jc w:val="center"/>
              <w:rPr>
                <w:sz w:val="24"/>
                <w:szCs w:val="24"/>
              </w:rPr>
            </w:pPr>
            <w:r w:rsidRPr="00383849">
              <w:rPr>
                <w:sz w:val="24"/>
                <w:szCs w:val="24"/>
              </w:rPr>
              <w:t>23.3</w:t>
            </w:r>
          </w:p>
        </w:tc>
      </w:tr>
      <w:tr w:rsidR="00D445B9" w:rsidRPr="00383849" w:rsidTr="006F07AE">
        <w:tblPrEx>
          <w:tblLook w:val="01E0" w:firstRow="1" w:lastRow="1" w:firstColumn="1" w:lastColumn="1" w:noHBand="0" w:noVBand="0"/>
        </w:tblPrEx>
        <w:trPr>
          <w:trHeight w:val="262"/>
        </w:trPr>
        <w:tc>
          <w:tcPr>
            <w:tcW w:w="5920" w:type="dxa"/>
          </w:tcPr>
          <w:p w:rsidR="00D445B9" w:rsidRPr="00383849" w:rsidRDefault="00D445B9"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6</w:t>
            </w:r>
            <w:r w:rsidRPr="00383849">
              <w:rPr>
                <w:b/>
                <w:sz w:val="24"/>
                <w:szCs w:val="24"/>
              </w:rPr>
              <w:t xml:space="preserve"> –</w:t>
            </w:r>
            <w:r w:rsidRPr="00383849">
              <w:rPr>
                <w:sz w:val="24"/>
                <w:szCs w:val="24"/>
              </w:rPr>
              <w:t xml:space="preserve"> Foliar Spray Vermiwash  @ 2.5%</w:t>
            </w:r>
          </w:p>
        </w:tc>
        <w:tc>
          <w:tcPr>
            <w:tcW w:w="1108" w:type="dxa"/>
          </w:tcPr>
          <w:p w:rsidR="00D445B9" w:rsidRPr="00383849" w:rsidRDefault="00DD374B" w:rsidP="00D30CF0">
            <w:pPr>
              <w:spacing w:line="360" w:lineRule="auto"/>
              <w:jc w:val="center"/>
              <w:rPr>
                <w:sz w:val="24"/>
                <w:szCs w:val="24"/>
              </w:rPr>
            </w:pPr>
            <w:r w:rsidRPr="00383849">
              <w:rPr>
                <w:sz w:val="24"/>
                <w:szCs w:val="24"/>
              </w:rPr>
              <w:t>7.6</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13.6</w:t>
            </w:r>
          </w:p>
        </w:tc>
        <w:tc>
          <w:tcPr>
            <w:tcW w:w="1436" w:type="dxa"/>
          </w:tcPr>
          <w:p w:rsidR="00D445B9" w:rsidRPr="00383849" w:rsidRDefault="00DD374B" w:rsidP="00D30CF0">
            <w:pPr>
              <w:spacing w:line="360" w:lineRule="auto"/>
              <w:jc w:val="center"/>
              <w:rPr>
                <w:sz w:val="24"/>
                <w:szCs w:val="24"/>
              </w:rPr>
            </w:pPr>
            <w:r w:rsidRPr="00383849">
              <w:rPr>
                <w:sz w:val="24"/>
                <w:szCs w:val="24"/>
              </w:rPr>
              <w:t>21.3</w:t>
            </w:r>
          </w:p>
        </w:tc>
      </w:tr>
      <w:tr w:rsidR="00D445B9" w:rsidRPr="00383849" w:rsidTr="006F07AE">
        <w:tblPrEx>
          <w:tblLook w:val="01E0" w:firstRow="1" w:lastRow="1" w:firstColumn="1" w:lastColumn="1" w:noHBand="0" w:noVBand="0"/>
        </w:tblPrEx>
        <w:trPr>
          <w:trHeight w:val="262"/>
        </w:trPr>
        <w:tc>
          <w:tcPr>
            <w:tcW w:w="5920" w:type="dxa"/>
          </w:tcPr>
          <w:p w:rsidR="00D445B9" w:rsidRPr="00383849" w:rsidRDefault="00D445B9" w:rsidP="00383849">
            <w:pPr>
              <w:spacing w:line="360" w:lineRule="auto"/>
              <w:jc w:val="both"/>
              <w:rPr>
                <w:b/>
                <w:sz w:val="24"/>
                <w:szCs w:val="24"/>
                <w:vertAlign w:val="superscript"/>
              </w:rPr>
            </w:pPr>
            <w:r w:rsidRPr="00383849">
              <w:rPr>
                <w:b/>
                <w:sz w:val="24"/>
                <w:szCs w:val="24"/>
              </w:rPr>
              <w:t xml:space="preserve">T7-  </w:t>
            </w:r>
            <w:r w:rsidRPr="00383849">
              <w:rPr>
                <w:sz w:val="24"/>
                <w:szCs w:val="24"/>
              </w:rPr>
              <w:t>Foliar SprayVermiwash @ 5%</w:t>
            </w:r>
          </w:p>
        </w:tc>
        <w:tc>
          <w:tcPr>
            <w:tcW w:w="1108" w:type="dxa"/>
          </w:tcPr>
          <w:p w:rsidR="00D445B9" w:rsidRPr="00383849" w:rsidRDefault="00DD374B" w:rsidP="00D30CF0">
            <w:pPr>
              <w:spacing w:line="360" w:lineRule="auto"/>
              <w:jc w:val="center"/>
              <w:rPr>
                <w:sz w:val="24"/>
                <w:szCs w:val="24"/>
              </w:rPr>
            </w:pPr>
            <w:r w:rsidRPr="00383849">
              <w:rPr>
                <w:sz w:val="24"/>
                <w:szCs w:val="24"/>
              </w:rPr>
              <w:t>8.3</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13.6</w:t>
            </w:r>
          </w:p>
        </w:tc>
        <w:tc>
          <w:tcPr>
            <w:tcW w:w="1436" w:type="dxa"/>
          </w:tcPr>
          <w:p w:rsidR="00D445B9" w:rsidRPr="00383849" w:rsidRDefault="00DD374B" w:rsidP="00D30CF0">
            <w:pPr>
              <w:spacing w:line="360" w:lineRule="auto"/>
              <w:jc w:val="center"/>
              <w:rPr>
                <w:sz w:val="24"/>
                <w:szCs w:val="24"/>
              </w:rPr>
            </w:pPr>
            <w:r w:rsidRPr="00383849">
              <w:rPr>
                <w:sz w:val="24"/>
                <w:szCs w:val="24"/>
              </w:rPr>
              <w:t>21.3</w:t>
            </w:r>
          </w:p>
        </w:tc>
      </w:tr>
      <w:tr w:rsidR="00D445B9" w:rsidRPr="00383849" w:rsidTr="006F07AE">
        <w:tblPrEx>
          <w:tblLook w:val="01E0" w:firstRow="1" w:lastRow="1" w:firstColumn="1" w:lastColumn="1" w:noHBand="0" w:noVBand="0"/>
        </w:tblPrEx>
        <w:trPr>
          <w:trHeight w:val="409"/>
        </w:trPr>
        <w:tc>
          <w:tcPr>
            <w:tcW w:w="5920" w:type="dxa"/>
          </w:tcPr>
          <w:p w:rsidR="00D445B9" w:rsidRPr="00383849" w:rsidRDefault="00D445B9" w:rsidP="00383849">
            <w:pPr>
              <w:spacing w:line="360" w:lineRule="auto"/>
              <w:jc w:val="both"/>
              <w:rPr>
                <w:b/>
                <w:sz w:val="24"/>
                <w:szCs w:val="24"/>
              </w:rPr>
            </w:pPr>
            <w:r w:rsidRPr="00383849">
              <w:rPr>
                <w:b/>
                <w:sz w:val="24"/>
                <w:szCs w:val="24"/>
              </w:rPr>
              <w:t>T</w:t>
            </w:r>
            <w:r w:rsidRPr="00383849">
              <w:rPr>
                <w:b/>
                <w:sz w:val="24"/>
                <w:szCs w:val="24"/>
                <w:vertAlign w:val="subscript"/>
              </w:rPr>
              <w:t>8</w:t>
            </w:r>
            <w:r w:rsidRPr="00383849">
              <w:rPr>
                <w:b/>
                <w:sz w:val="24"/>
                <w:szCs w:val="24"/>
              </w:rPr>
              <w:t xml:space="preserve"> – </w:t>
            </w:r>
            <w:r w:rsidRPr="00383849">
              <w:rPr>
                <w:sz w:val="24"/>
                <w:szCs w:val="24"/>
              </w:rPr>
              <w:t>Foliar Spray Liquid BioFertilizer @ 2.5%</w:t>
            </w:r>
          </w:p>
        </w:tc>
        <w:tc>
          <w:tcPr>
            <w:tcW w:w="1108" w:type="dxa"/>
          </w:tcPr>
          <w:p w:rsidR="00D445B9" w:rsidRPr="00383849" w:rsidRDefault="00DD374B" w:rsidP="00D30CF0">
            <w:pPr>
              <w:spacing w:line="360" w:lineRule="auto"/>
              <w:jc w:val="center"/>
              <w:rPr>
                <w:sz w:val="24"/>
                <w:szCs w:val="24"/>
              </w:rPr>
            </w:pPr>
            <w:r w:rsidRPr="00383849">
              <w:rPr>
                <w:sz w:val="24"/>
                <w:szCs w:val="24"/>
              </w:rPr>
              <w:t>7.3</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16.6</w:t>
            </w:r>
          </w:p>
        </w:tc>
        <w:tc>
          <w:tcPr>
            <w:tcW w:w="1436" w:type="dxa"/>
          </w:tcPr>
          <w:p w:rsidR="00D445B9" w:rsidRPr="00383849" w:rsidRDefault="00DD374B" w:rsidP="00D30CF0">
            <w:pPr>
              <w:spacing w:line="360" w:lineRule="auto"/>
              <w:jc w:val="center"/>
              <w:rPr>
                <w:sz w:val="24"/>
                <w:szCs w:val="24"/>
              </w:rPr>
            </w:pPr>
            <w:r w:rsidRPr="00383849">
              <w:rPr>
                <w:sz w:val="24"/>
                <w:szCs w:val="24"/>
              </w:rPr>
              <w:t>18.3</w:t>
            </w:r>
          </w:p>
        </w:tc>
      </w:tr>
      <w:tr w:rsidR="00D445B9" w:rsidRPr="00383849" w:rsidTr="006F07AE">
        <w:tblPrEx>
          <w:tblLook w:val="01E0" w:firstRow="1" w:lastRow="1" w:firstColumn="1" w:lastColumn="1" w:noHBand="0" w:noVBand="0"/>
        </w:tblPrEx>
        <w:trPr>
          <w:trHeight w:val="409"/>
        </w:trPr>
        <w:tc>
          <w:tcPr>
            <w:tcW w:w="5920" w:type="dxa"/>
          </w:tcPr>
          <w:p w:rsidR="00D445B9" w:rsidRPr="00383849" w:rsidRDefault="00D445B9" w:rsidP="00383849">
            <w:pPr>
              <w:spacing w:line="360" w:lineRule="auto"/>
              <w:jc w:val="both"/>
              <w:rPr>
                <w:b/>
                <w:sz w:val="24"/>
                <w:szCs w:val="24"/>
              </w:rPr>
            </w:pPr>
            <w:r w:rsidRPr="00383849">
              <w:rPr>
                <w:b/>
                <w:sz w:val="24"/>
                <w:szCs w:val="24"/>
              </w:rPr>
              <w:t xml:space="preserve">T9 - </w:t>
            </w:r>
            <w:r w:rsidRPr="00383849">
              <w:rPr>
                <w:sz w:val="24"/>
                <w:szCs w:val="24"/>
              </w:rPr>
              <w:t>Foliar Spray Liquid BioFertilizer @ 5%</w:t>
            </w:r>
          </w:p>
        </w:tc>
        <w:tc>
          <w:tcPr>
            <w:tcW w:w="1108" w:type="dxa"/>
          </w:tcPr>
          <w:p w:rsidR="00D445B9" w:rsidRPr="00383849" w:rsidRDefault="003D2203" w:rsidP="00D30CF0">
            <w:pPr>
              <w:spacing w:line="360" w:lineRule="auto"/>
              <w:jc w:val="center"/>
              <w:rPr>
                <w:sz w:val="24"/>
                <w:szCs w:val="24"/>
              </w:rPr>
            </w:pPr>
            <w:r w:rsidRPr="00383849">
              <w:rPr>
                <w:sz w:val="24"/>
                <w:szCs w:val="24"/>
              </w:rPr>
              <w:t>8.6</w:t>
            </w:r>
          </w:p>
        </w:tc>
        <w:tc>
          <w:tcPr>
            <w:tcW w:w="1053" w:type="dxa"/>
            <w:gridSpan w:val="2"/>
          </w:tcPr>
          <w:p w:rsidR="00D445B9" w:rsidRPr="00383849" w:rsidRDefault="003D2203" w:rsidP="00D30CF0">
            <w:pPr>
              <w:spacing w:line="360" w:lineRule="auto"/>
              <w:jc w:val="center"/>
              <w:rPr>
                <w:sz w:val="24"/>
                <w:szCs w:val="24"/>
              </w:rPr>
            </w:pPr>
            <w:r w:rsidRPr="00383849">
              <w:rPr>
                <w:sz w:val="24"/>
                <w:szCs w:val="24"/>
              </w:rPr>
              <w:t>14.6</w:t>
            </w:r>
          </w:p>
        </w:tc>
        <w:tc>
          <w:tcPr>
            <w:tcW w:w="1436" w:type="dxa"/>
          </w:tcPr>
          <w:p w:rsidR="00D445B9" w:rsidRPr="00383849" w:rsidRDefault="003D2203" w:rsidP="00D30CF0">
            <w:pPr>
              <w:spacing w:line="360" w:lineRule="auto"/>
              <w:jc w:val="center"/>
              <w:rPr>
                <w:sz w:val="24"/>
                <w:szCs w:val="24"/>
              </w:rPr>
            </w:pPr>
            <w:r w:rsidRPr="00383849">
              <w:rPr>
                <w:sz w:val="24"/>
                <w:szCs w:val="24"/>
              </w:rPr>
              <w:t>22.6</w:t>
            </w:r>
          </w:p>
        </w:tc>
      </w:tr>
      <w:tr w:rsidR="00D445B9" w:rsidRPr="00383849" w:rsidTr="006F07AE">
        <w:tblPrEx>
          <w:tblLook w:val="01E0" w:firstRow="1" w:lastRow="1" w:firstColumn="1" w:lastColumn="1" w:noHBand="0" w:noVBand="0"/>
        </w:tblPrEx>
        <w:trPr>
          <w:trHeight w:val="263"/>
        </w:trPr>
        <w:tc>
          <w:tcPr>
            <w:tcW w:w="5920" w:type="dxa"/>
          </w:tcPr>
          <w:p w:rsidR="00D445B9" w:rsidRPr="00383849" w:rsidRDefault="00D445B9" w:rsidP="00383849">
            <w:pPr>
              <w:spacing w:line="360" w:lineRule="auto"/>
              <w:jc w:val="both"/>
              <w:rPr>
                <w:b/>
                <w:sz w:val="24"/>
                <w:szCs w:val="24"/>
              </w:rPr>
            </w:pPr>
            <w:r w:rsidRPr="00383849">
              <w:rPr>
                <w:b/>
                <w:sz w:val="24"/>
                <w:szCs w:val="24"/>
              </w:rPr>
              <w:t>F test</w:t>
            </w:r>
          </w:p>
        </w:tc>
        <w:tc>
          <w:tcPr>
            <w:tcW w:w="1108" w:type="dxa"/>
          </w:tcPr>
          <w:p w:rsidR="00D445B9" w:rsidRPr="00383849" w:rsidRDefault="00D445B9" w:rsidP="00D30CF0">
            <w:pPr>
              <w:spacing w:line="360" w:lineRule="auto"/>
              <w:jc w:val="center"/>
              <w:rPr>
                <w:sz w:val="24"/>
                <w:szCs w:val="24"/>
              </w:rPr>
            </w:pPr>
            <w:r w:rsidRPr="00383849">
              <w:rPr>
                <w:sz w:val="24"/>
                <w:szCs w:val="24"/>
              </w:rPr>
              <w:t>S</w:t>
            </w:r>
          </w:p>
        </w:tc>
        <w:tc>
          <w:tcPr>
            <w:tcW w:w="1053" w:type="dxa"/>
            <w:gridSpan w:val="2"/>
          </w:tcPr>
          <w:p w:rsidR="00D445B9" w:rsidRPr="00383849" w:rsidRDefault="00D445B9" w:rsidP="00D30CF0">
            <w:pPr>
              <w:spacing w:line="360" w:lineRule="auto"/>
              <w:jc w:val="center"/>
              <w:rPr>
                <w:sz w:val="24"/>
                <w:szCs w:val="24"/>
              </w:rPr>
            </w:pPr>
            <w:r w:rsidRPr="00383849">
              <w:rPr>
                <w:sz w:val="24"/>
                <w:szCs w:val="24"/>
              </w:rPr>
              <w:t>S</w:t>
            </w:r>
          </w:p>
        </w:tc>
        <w:tc>
          <w:tcPr>
            <w:tcW w:w="1436" w:type="dxa"/>
          </w:tcPr>
          <w:p w:rsidR="00D445B9" w:rsidRPr="00383849" w:rsidRDefault="00D445B9" w:rsidP="00D30CF0">
            <w:pPr>
              <w:spacing w:line="360" w:lineRule="auto"/>
              <w:jc w:val="center"/>
              <w:rPr>
                <w:sz w:val="24"/>
                <w:szCs w:val="24"/>
              </w:rPr>
            </w:pPr>
            <w:r w:rsidRPr="00383849">
              <w:rPr>
                <w:sz w:val="24"/>
                <w:szCs w:val="24"/>
              </w:rPr>
              <w:t>S</w:t>
            </w:r>
          </w:p>
        </w:tc>
      </w:tr>
      <w:tr w:rsidR="00D445B9" w:rsidRPr="00383849" w:rsidTr="006F07AE">
        <w:tblPrEx>
          <w:tblLook w:val="01E0" w:firstRow="1" w:lastRow="1" w:firstColumn="1" w:lastColumn="1" w:noHBand="0" w:noVBand="0"/>
        </w:tblPrEx>
        <w:trPr>
          <w:trHeight w:val="396"/>
        </w:trPr>
        <w:tc>
          <w:tcPr>
            <w:tcW w:w="5920" w:type="dxa"/>
          </w:tcPr>
          <w:p w:rsidR="00D445B9" w:rsidRPr="00383849" w:rsidRDefault="00D445B9" w:rsidP="00383849">
            <w:pPr>
              <w:spacing w:line="360" w:lineRule="auto"/>
              <w:jc w:val="both"/>
              <w:rPr>
                <w:b/>
                <w:sz w:val="24"/>
                <w:szCs w:val="24"/>
              </w:rPr>
            </w:pPr>
            <w:r w:rsidRPr="00383849">
              <w:rPr>
                <w:b/>
                <w:sz w:val="24"/>
                <w:szCs w:val="24"/>
              </w:rPr>
              <w:t>S.Ed±</w:t>
            </w:r>
          </w:p>
        </w:tc>
        <w:tc>
          <w:tcPr>
            <w:tcW w:w="1108" w:type="dxa"/>
          </w:tcPr>
          <w:p w:rsidR="00BA0F2C" w:rsidRPr="00383849" w:rsidRDefault="00BA0F2C" w:rsidP="00D30CF0">
            <w:pPr>
              <w:spacing w:line="360" w:lineRule="auto"/>
              <w:jc w:val="center"/>
              <w:rPr>
                <w:color w:val="000000"/>
                <w:sz w:val="24"/>
                <w:szCs w:val="24"/>
              </w:rPr>
            </w:pPr>
            <w:r w:rsidRPr="00383849">
              <w:rPr>
                <w:color w:val="000000"/>
                <w:sz w:val="24"/>
                <w:szCs w:val="24"/>
              </w:rPr>
              <w:t>0.228218</w:t>
            </w:r>
          </w:p>
          <w:p w:rsidR="00D445B9" w:rsidRPr="00383849" w:rsidRDefault="00D445B9" w:rsidP="00D30CF0">
            <w:pPr>
              <w:spacing w:line="360" w:lineRule="auto"/>
              <w:jc w:val="center"/>
              <w:rPr>
                <w:color w:val="000000"/>
                <w:sz w:val="24"/>
                <w:szCs w:val="24"/>
              </w:rPr>
            </w:pPr>
          </w:p>
        </w:tc>
        <w:tc>
          <w:tcPr>
            <w:tcW w:w="1053" w:type="dxa"/>
            <w:gridSpan w:val="2"/>
          </w:tcPr>
          <w:p w:rsidR="00BA0F2C" w:rsidRPr="00383849" w:rsidRDefault="00BA0F2C" w:rsidP="00D30CF0">
            <w:pPr>
              <w:spacing w:line="360" w:lineRule="auto"/>
              <w:jc w:val="center"/>
              <w:rPr>
                <w:color w:val="000000"/>
                <w:sz w:val="24"/>
                <w:szCs w:val="24"/>
              </w:rPr>
            </w:pPr>
            <w:r w:rsidRPr="00383849">
              <w:rPr>
                <w:color w:val="000000"/>
                <w:sz w:val="24"/>
                <w:szCs w:val="24"/>
              </w:rPr>
              <w:t>0.306186</w:t>
            </w:r>
          </w:p>
          <w:p w:rsidR="00D445B9" w:rsidRPr="00383849" w:rsidRDefault="00D445B9" w:rsidP="00D30CF0">
            <w:pPr>
              <w:spacing w:line="360" w:lineRule="auto"/>
              <w:jc w:val="center"/>
              <w:rPr>
                <w:color w:val="000000"/>
                <w:sz w:val="24"/>
                <w:szCs w:val="24"/>
              </w:rPr>
            </w:pPr>
          </w:p>
        </w:tc>
        <w:tc>
          <w:tcPr>
            <w:tcW w:w="1436" w:type="dxa"/>
          </w:tcPr>
          <w:p w:rsidR="00D445B9" w:rsidRPr="00383849" w:rsidRDefault="00BA0F2C" w:rsidP="00D30CF0">
            <w:pPr>
              <w:spacing w:line="360" w:lineRule="auto"/>
              <w:jc w:val="center"/>
              <w:rPr>
                <w:color w:val="000000"/>
                <w:sz w:val="24"/>
                <w:szCs w:val="24"/>
              </w:rPr>
            </w:pPr>
            <w:r w:rsidRPr="00383849">
              <w:rPr>
                <w:color w:val="000000"/>
                <w:sz w:val="24"/>
                <w:szCs w:val="24"/>
              </w:rPr>
              <w:t>0.677003</w:t>
            </w:r>
          </w:p>
          <w:p w:rsidR="00D445B9" w:rsidRPr="00383849" w:rsidRDefault="00D445B9" w:rsidP="00D30CF0">
            <w:pPr>
              <w:spacing w:line="360" w:lineRule="auto"/>
              <w:jc w:val="center"/>
              <w:rPr>
                <w:color w:val="000000"/>
                <w:sz w:val="24"/>
                <w:szCs w:val="24"/>
              </w:rPr>
            </w:pPr>
          </w:p>
        </w:tc>
      </w:tr>
      <w:tr w:rsidR="00D445B9" w:rsidRPr="00383849" w:rsidTr="006F07AE">
        <w:tblPrEx>
          <w:tblLook w:val="01E0" w:firstRow="1" w:lastRow="1" w:firstColumn="1" w:lastColumn="1" w:noHBand="0" w:noVBand="0"/>
        </w:tblPrEx>
        <w:trPr>
          <w:trHeight w:val="71"/>
        </w:trPr>
        <w:tc>
          <w:tcPr>
            <w:tcW w:w="5920" w:type="dxa"/>
          </w:tcPr>
          <w:p w:rsidR="00D445B9" w:rsidRPr="00383849" w:rsidRDefault="00D445B9" w:rsidP="00383849">
            <w:pPr>
              <w:spacing w:line="360" w:lineRule="auto"/>
              <w:jc w:val="both"/>
              <w:rPr>
                <w:b/>
                <w:sz w:val="24"/>
                <w:szCs w:val="24"/>
              </w:rPr>
            </w:pPr>
            <w:r w:rsidRPr="00383849">
              <w:rPr>
                <w:b/>
                <w:sz w:val="24"/>
                <w:szCs w:val="24"/>
              </w:rPr>
              <w:t>CD (P=0.05)</w:t>
            </w:r>
          </w:p>
        </w:tc>
        <w:tc>
          <w:tcPr>
            <w:tcW w:w="1108" w:type="dxa"/>
          </w:tcPr>
          <w:p w:rsidR="00BA0F2C" w:rsidRPr="00383849" w:rsidRDefault="00BA0F2C" w:rsidP="00D30CF0">
            <w:pPr>
              <w:spacing w:line="360" w:lineRule="auto"/>
              <w:jc w:val="center"/>
              <w:rPr>
                <w:color w:val="000000"/>
                <w:sz w:val="24"/>
                <w:szCs w:val="24"/>
              </w:rPr>
            </w:pPr>
            <w:r w:rsidRPr="00383849">
              <w:rPr>
                <w:color w:val="000000"/>
                <w:sz w:val="24"/>
                <w:szCs w:val="24"/>
              </w:rPr>
              <w:t>0.4838</w:t>
            </w:r>
          </w:p>
          <w:p w:rsidR="00D445B9" w:rsidRPr="00383849" w:rsidRDefault="00D445B9" w:rsidP="00D30CF0">
            <w:pPr>
              <w:spacing w:line="360" w:lineRule="auto"/>
              <w:jc w:val="center"/>
              <w:rPr>
                <w:color w:val="000000"/>
                <w:sz w:val="24"/>
                <w:szCs w:val="24"/>
              </w:rPr>
            </w:pPr>
          </w:p>
        </w:tc>
        <w:tc>
          <w:tcPr>
            <w:tcW w:w="1053" w:type="dxa"/>
            <w:gridSpan w:val="2"/>
          </w:tcPr>
          <w:p w:rsidR="00BA0F2C" w:rsidRPr="00383849" w:rsidRDefault="00BA0F2C" w:rsidP="00D30CF0">
            <w:pPr>
              <w:spacing w:line="360" w:lineRule="auto"/>
              <w:jc w:val="center"/>
              <w:rPr>
                <w:color w:val="000000"/>
                <w:sz w:val="24"/>
                <w:szCs w:val="24"/>
              </w:rPr>
            </w:pPr>
            <w:r w:rsidRPr="00383849">
              <w:rPr>
                <w:color w:val="000000"/>
                <w:sz w:val="24"/>
                <w:szCs w:val="24"/>
              </w:rPr>
              <w:t>0.649086</w:t>
            </w:r>
          </w:p>
          <w:p w:rsidR="00D445B9" w:rsidRPr="00383849" w:rsidRDefault="00D445B9" w:rsidP="00D30CF0">
            <w:pPr>
              <w:spacing w:line="360" w:lineRule="auto"/>
              <w:jc w:val="center"/>
              <w:rPr>
                <w:color w:val="000000"/>
                <w:sz w:val="24"/>
                <w:szCs w:val="24"/>
              </w:rPr>
            </w:pPr>
          </w:p>
          <w:p w:rsidR="00D445B9" w:rsidRPr="00383849" w:rsidRDefault="00D445B9" w:rsidP="00D30CF0">
            <w:pPr>
              <w:spacing w:line="360" w:lineRule="auto"/>
              <w:jc w:val="center"/>
              <w:rPr>
                <w:color w:val="000000"/>
                <w:sz w:val="24"/>
                <w:szCs w:val="24"/>
              </w:rPr>
            </w:pPr>
          </w:p>
        </w:tc>
        <w:tc>
          <w:tcPr>
            <w:tcW w:w="1436" w:type="dxa"/>
          </w:tcPr>
          <w:p w:rsidR="00BA0F2C" w:rsidRPr="00383849" w:rsidRDefault="00BA0F2C" w:rsidP="00D30CF0">
            <w:pPr>
              <w:spacing w:line="360" w:lineRule="auto"/>
              <w:jc w:val="center"/>
              <w:rPr>
                <w:color w:val="000000"/>
                <w:sz w:val="24"/>
                <w:szCs w:val="24"/>
              </w:rPr>
            </w:pPr>
            <w:r w:rsidRPr="00383849">
              <w:rPr>
                <w:color w:val="000000"/>
                <w:sz w:val="24"/>
                <w:szCs w:val="24"/>
              </w:rPr>
              <w:t>1.435183</w:t>
            </w:r>
          </w:p>
          <w:p w:rsidR="00D445B9" w:rsidRPr="00383849" w:rsidRDefault="00D445B9" w:rsidP="00D30CF0">
            <w:pPr>
              <w:spacing w:line="360" w:lineRule="auto"/>
              <w:jc w:val="center"/>
              <w:rPr>
                <w:color w:val="000000"/>
                <w:sz w:val="24"/>
                <w:szCs w:val="24"/>
              </w:rPr>
            </w:pPr>
          </w:p>
          <w:p w:rsidR="00D445B9" w:rsidRPr="00383849" w:rsidRDefault="00D445B9" w:rsidP="00D30CF0">
            <w:pPr>
              <w:spacing w:line="360" w:lineRule="auto"/>
              <w:jc w:val="center"/>
              <w:rPr>
                <w:color w:val="000000"/>
                <w:sz w:val="24"/>
                <w:szCs w:val="24"/>
              </w:rPr>
            </w:pPr>
          </w:p>
        </w:tc>
      </w:tr>
    </w:tbl>
    <w:p w:rsidR="00A479F0" w:rsidRPr="00383849" w:rsidRDefault="00DC1527" w:rsidP="00383849">
      <w:pPr>
        <w:tabs>
          <w:tab w:val="left" w:pos="945"/>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3.4 </w:t>
      </w:r>
      <w:r w:rsidR="00640CE7" w:rsidRPr="00383849">
        <w:rPr>
          <w:rFonts w:ascii="Times New Roman" w:hAnsi="Times New Roman" w:cs="Times New Roman"/>
          <w:b/>
          <w:sz w:val="24"/>
          <w:szCs w:val="24"/>
        </w:rPr>
        <w:t xml:space="preserve">Dry </w:t>
      </w:r>
      <w:r w:rsidR="00A71328" w:rsidRPr="00383849">
        <w:rPr>
          <w:rFonts w:ascii="Times New Roman" w:hAnsi="Times New Roman" w:cs="Times New Roman"/>
          <w:b/>
          <w:sz w:val="24"/>
          <w:szCs w:val="24"/>
        </w:rPr>
        <w:t>Weight</w:t>
      </w:r>
    </w:p>
    <w:p w:rsidR="00A479F0" w:rsidRPr="00383849" w:rsidRDefault="00331600" w:rsidP="00383849">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Dry weight of black </w:t>
      </w:r>
      <w:r w:rsidR="00542365" w:rsidRPr="00383849">
        <w:rPr>
          <w:rFonts w:ascii="Times New Roman" w:hAnsi="Times New Roman" w:cs="Times New Roman"/>
          <w:sz w:val="24"/>
          <w:szCs w:val="24"/>
        </w:rPr>
        <w:t>Sesame recorded</w:t>
      </w:r>
      <w:r w:rsidRPr="00383849">
        <w:rPr>
          <w:rFonts w:ascii="Times New Roman" w:hAnsi="Times New Roman" w:cs="Times New Roman"/>
          <w:sz w:val="24"/>
          <w:szCs w:val="24"/>
        </w:rPr>
        <w:t xml:space="preserve"> at 30, 60, and 90 DAS</w:t>
      </w:r>
      <w:r w:rsidR="00A479F0" w:rsidRPr="00383849">
        <w:rPr>
          <w:rFonts w:ascii="Times New Roman" w:hAnsi="Times New Roman" w:cs="Times New Roman"/>
          <w:sz w:val="24"/>
          <w:szCs w:val="24"/>
        </w:rPr>
        <w:t xml:space="preserve"> was statistically analyzed</w:t>
      </w:r>
      <w:r w:rsidR="00E6593C" w:rsidRPr="00383849">
        <w:rPr>
          <w:rFonts w:ascii="Times New Roman" w:hAnsi="Times New Roman" w:cs="Times New Roman"/>
          <w:sz w:val="24"/>
          <w:szCs w:val="24"/>
        </w:rPr>
        <w:t xml:space="preserve"> and presented.</w:t>
      </w:r>
      <w:r w:rsidRPr="00383849">
        <w:rPr>
          <w:rFonts w:ascii="Times New Roman" w:hAnsi="Times New Roman" w:cs="Times New Roman"/>
          <w:sz w:val="24"/>
          <w:szCs w:val="24"/>
        </w:rPr>
        <w:t>At 30 DAS</w:t>
      </w:r>
      <w:r w:rsidR="00A479F0" w:rsidRPr="00383849">
        <w:rPr>
          <w:rFonts w:ascii="Times New Roman" w:hAnsi="Times New Roman" w:cs="Times New Roman"/>
          <w:sz w:val="24"/>
          <w:szCs w:val="24"/>
        </w:rPr>
        <w:t>, treatment T</w:t>
      </w:r>
      <w:r w:rsidRPr="00383849">
        <w:rPr>
          <w:rFonts w:ascii="Times New Roman" w:hAnsi="Times New Roman" w:cs="Times New Roman"/>
          <w:sz w:val="24"/>
          <w:szCs w:val="24"/>
          <w:vertAlign w:val="subscript"/>
        </w:rPr>
        <w:t>4</w:t>
      </w:r>
      <w:r w:rsidR="00A479F0" w:rsidRPr="00383849">
        <w:rPr>
          <w:rFonts w:ascii="Times New Roman" w:hAnsi="Times New Roman" w:cs="Times New Roman"/>
          <w:sz w:val="24"/>
          <w:szCs w:val="24"/>
        </w:rPr>
        <w:t xml:space="preserve">, which received 100% of the </w:t>
      </w:r>
      <w:r w:rsidR="007E5902" w:rsidRPr="00383849">
        <w:rPr>
          <w:rFonts w:ascii="Times New Roman" w:hAnsi="Times New Roman" w:cs="Times New Roman"/>
          <w:sz w:val="24"/>
          <w:szCs w:val="24"/>
        </w:rPr>
        <w:t>recomm</w:t>
      </w:r>
      <w:r w:rsidR="007E5902">
        <w:rPr>
          <w:rFonts w:ascii="Times New Roman" w:hAnsi="Times New Roman" w:cs="Times New Roman"/>
          <w:sz w:val="24"/>
          <w:szCs w:val="24"/>
        </w:rPr>
        <w:t xml:space="preserve">ended </w:t>
      </w:r>
      <w:r w:rsidR="007E5902" w:rsidRPr="00383849">
        <w:rPr>
          <w:rFonts w:ascii="Times New Roman" w:hAnsi="Times New Roman" w:cs="Times New Roman"/>
          <w:sz w:val="24"/>
          <w:szCs w:val="24"/>
        </w:rPr>
        <w:t>Organic</w:t>
      </w:r>
      <w:r w:rsidRPr="00383849">
        <w:rPr>
          <w:rFonts w:ascii="Times New Roman" w:hAnsi="Times New Roman" w:cs="Times New Roman"/>
          <w:sz w:val="24"/>
          <w:szCs w:val="24"/>
        </w:rPr>
        <w:t xml:space="preserve"> fertilizers  </w:t>
      </w:r>
      <w:r w:rsidR="00542365" w:rsidRPr="00383849">
        <w:rPr>
          <w:rFonts w:ascii="Times New Roman" w:hAnsi="Times New Roman" w:cs="Times New Roman"/>
          <w:sz w:val="24"/>
          <w:szCs w:val="24"/>
        </w:rPr>
        <w:t xml:space="preserve"> </w:t>
      </w:r>
      <w:r w:rsidR="00A479F0" w:rsidRPr="00383849">
        <w:rPr>
          <w:rFonts w:ascii="Times New Roman" w:hAnsi="Times New Roman" w:cs="Times New Roman"/>
          <w:sz w:val="24"/>
          <w:szCs w:val="24"/>
        </w:rPr>
        <w:t>along with</w:t>
      </w:r>
      <w:r w:rsidR="00542365" w:rsidRPr="00383849">
        <w:rPr>
          <w:rFonts w:ascii="Times New Roman" w:hAnsi="Times New Roman" w:cs="Times New Roman"/>
          <w:sz w:val="24"/>
          <w:szCs w:val="24"/>
        </w:rPr>
        <w:t xml:space="preserve"> Foliar Spray </w:t>
      </w:r>
      <w:r w:rsidR="006E2AD2" w:rsidRPr="00383849">
        <w:rPr>
          <w:rFonts w:ascii="Times New Roman" w:hAnsi="Times New Roman" w:cs="Times New Roman"/>
          <w:sz w:val="24"/>
          <w:szCs w:val="24"/>
        </w:rPr>
        <w:t>Jeevamrut @</w:t>
      </w:r>
      <w:r w:rsidR="00542365" w:rsidRPr="00383849">
        <w:rPr>
          <w:rFonts w:ascii="Times New Roman" w:hAnsi="Times New Roman" w:cs="Times New Roman"/>
          <w:sz w:val="24"/>
          <w:szCs w:val="24"/>
        </w:rPr>
        <w:t xml:space="preserve"> 2.5%</w:t>
      </w:r>
      <w:r w:rsidR="00A479F0"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and</w:t>
      </w:r>
      <w:r w:rsidR="00542365" w:rsidRPr="00383849">
        <w:rPr>
          <w:rFonts w:ascii="Times New Roman" w:hAnsi="Times New Roman" w:cs="Times New Roman"/>
          <w:b/>
          <w:sz w:val="24"/>
          <w:szCs w:val="24"/>
        </w:rPr>
        <w:t xml:space="preserve"> </w:t>
      </w:r>
      <w:r w:rsidR="00542365" w:rsidRPr="00383849">
        <w:rPr>
          <w:rFonts w:ascii="Times New Roman" w:hAnsi="Times New Roman" w:cs="Times New Roman"/>
          <w:sz w:val="24"/>
          <w:szCs w:val="24"/>
        </w:rPr>
        <w:t xml:space="preserve">Foliar Spray </w:t>
      </w:r>
      <w:r w:rsidR="00271D33" w:rsidRPr="00383849">
        <w:rPr>
          <w:rFonts w:ascii="Times New Roman" w:hAnsi="Times New Roman" w:cs="Times New Roman"/>
          <w:sz w:val="24"/>
          <w:szCs w:val="24"/>
        </w:rPr>
        <w:t>Panchgavya @</w:t>
      </w:r>
      <w:r w:rsidR="00542365" w:rsidRPr="00383849">
        <w:rPr>
          <w:rFonts w:ascii="Times New Roman" w:hAnsi="Times New Roman" w:cs="Times New Roman"/>
          <w:sz w:val="24"/>
          <w:szCs w:val="24"/>
        </w:rPr>
        <w:t xml:space="preserve"> 5</w:t>
      </w:r>
      <w:r w:rsidR="00C36AAB" w:rsidRPr="00383849">
        <w:rPr>
          <w:rFonts w:ascii="Times New Roman" w:hAnsi="Times New Roman" w:cs="Times New Roman"/>
          <w:sz w:val="24"/>
          <w:szCs w:val="24"/>
        </w:rPr>
        <w:t>%,</w:t>
      </w:r>
      <w:r w:rsidR="00A479F0" w:rsidRPr="00383849">
        <w:rPr>
          <w:rFonts w:ascii="Times New Roman" w:hAnsi="Times New Roman" w:cs="Times New Roman"/>
          <w:sz w:val="24"/>
          <w:szCs w:val="24"/>
        </w:rPr>
        <w:t xml:space="preserve"> recorded </w:t>
      </w:r>
      <w:r w:rsidR="00E6593C" w:rsidRPr="00383849">
        <w:rPr>
          <w:rFonts w:ascii="Times New Roman" w:hAnsi="Times New Roman" w:cs="Times New Roman"/>
          <w:sz w:val="24"/>
          <w:szCs w:val="24"/>
        </w:rPr>
        <w:t xml:space="preserve">the highest Dry </w:t>
      </w:r>
      <w:r w:rsidR="00354E27" w:rsidRPr="00383849">
        <w:rPr>
          <w:rFonts w:ascii="Times New Roman" w:hAnsi="Times New Roman" w:cs="Times New Roman"/>
          <w:sz w:val="24"/>
          <w:szCs w:val="24"/>
        </w:rPr>
        <w:t>Weight (</w:t>
      </w:r>
      <w:r w:rsidR="00E6593C" w:rsidRPr="00383849">
        <w:rPr>
          <w:rFonts w:ascii="Times New Roman" w:hAnsi="Times New Roman" w:cs="Times New Roman"/>
          <w:sz w:val="24"/>
          <w:szCs w:val="24"/>
        </w:rPr>
        <w:t>5.4</w:t>
      </w:r>
      <w:r w:rsidR="006F07AE" w:rsidRPr="00383849">
        <w:rPr>
          <w:rFonts w:ascii="Times New Roman" w:hAnsi="Times New Roman" w:cs="Times New Roman"/>
          <w:sz w:val="24"/>
          <w:szCs w:val="24"/>
        </w:rPr>
        <w:t xml:space="preserve"> g</w:t>
      </w:r>
      <w:r w:rsidR="00A479F0" w:rsidRPr="00383849">
        <w:rPr>
          <w:rFonts w:ascii="Times New Roman" w:hAnsi="Times New Roman" w:cs="Times New Roman"/>
          <w:sz w:val="24"/>
          <w:szCs w:val="24"/>
        </w:rPr>
        <w:t>), and this difference was statistically significant. This was followed by treatment T</w:t>
      </w:r>
      <w:r w:rsidR="00542365" w:rsidRPr="00383849">
        <w:rPr>
          <w:rFonts w:ascii="Times New Roman" w:hAnsi="Times New Roman" w:cs="Times New Roman"/>
          <w:sz w:val="24"/>
          <w:szCs w:val="24"/>
          <w:vertAlign w:val="subscript"/>
        </w:rPr>
        <w:t>3</w:t>
      </w:r>
      <w:r w:rsidR="00A479F0" w:rsidRPr="00383849">
        <w:rPr>
          <w:rFonts w:ascii="Times New Roman" w:hAnsi="Times New Roman" w:cs="Times New Roman"/>
          <w:sz w:val="24"/>
          <w:szCs w:val="24"/>
        </w:rPr>
        <w:t xml:space="preserve">, which received </w:t>
      </w:r>
      <w:r w:rsidR="00542365" w:rsidRPr="00383849">
        <w:rPr>
          <w:rFonts w:ascii="Times New Roman" w:hAnsi="Times New Roman" w:cs="Times New Roman"/>
          <w:sz w:val="24"/>
          <w:szCs w:val="24"/>
        </w:rPr>
        <w:t xml:space="preserve">5 </w:t>
      </w:r>
      <w:r w:rsidR="006F07AE" w:rsidRPr="00383849">
        <w:rPr>
          <w:rFonts w:ascii="Times New Roman" w:hAnsi="Times New Roman" w:cs="Times New Roman"/>
          <w:sz w:val="24"/>
          <w:szCs w:val="24"/>
        </w:rPr>
        <w:t>% and</w:t>
      </w:r>
      <w:r w:rsidR="00A479F0"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 xml:space="preserve">Foliar Spray </w:t>
      </w:r>
      <w:r w:rsidR="006F07AE" w:rsidRPr="00383849">
        <w:rPr>
          <w:rFonts w:ascii="Times New Roman" w:hAnsi="Times New Roman" w:cs="Times New Roman"/>
          <w:sz w:val="24"/>
          <w:szCs w:val="24"/>
        </w:rPr>
        <w:t>Panchgavya @</w:t>
      </w:r>
      <w:r w:rsidR="00542365" w:rsidRPr="00383849">
        <w:rPr>
          <w:rFonts w:ascii="Times New Roman" w:hAnsi="Times New Roman" w:cs="Times New Roman"/>
          <w:sz w:val="24"/>
          <w:szCs w:val="24"/>
        </w:rPr>
        <w:t xml:space="preserve"> 5</w:t>
      </w:r>
      <w:r w:rsidR="006F07AE" w:rsidRPr="00383849">
        <w:rPr>
          <w:rFonts w:ascii="Times New Roman" w:hAnsi="Times New Roman" w:cs="Times New Roman"/>
          <w:sz w:val="24"/>
          <w:szCs w:val="24"/>
        </w:rPr>
        <w:t>% with</w:t>
      </w:r>
      <w:r w:rsidR="00542365" w:rsidRPr="00383849">
        <w:rPr>
          <w:rFonts w:ascii="Times New Roman" w:hAnsi="Times New Roman" w:cs="Times New Roman"/>
          <w:sz w:val="24"/>
          <w:szCs w:val="24"/>
        </w:rPr>
        <w:t xml:space="preserve"> an a</w:t>
      </w:r>
      <w:r w:rsidR="00C36AAB">
        <w:rPr>
          <w:rFonts w:ascii="Times New Roman" w:hAnsi="Times New Roman" w:cs="Times New Roman"/>
          <w:sz w:val="24"/>
          <w:szCs w:val="24"/>
        </w:rPr>
        <w:t>verage dry weight count of (5</w:t>
      </w:r>
      <w:r w:rsidR="004A7DA4" w:rsidRPr="00383849">
        <w:rPr>
          <w:rFonts w:ascii="Times New Roman" w:hAnsi="Times New Roman" w:cs="Times New Roman"/>
          <w:sz w:val="24"/>
          <w:szCs w:val="24"/>
        </w:rPr>
        <w:t xml:space="preserve"> g). The lowest dry weight (3.1</w:t>
      </w:r>
      <w:r w:rsidR="006F07AE" w:rsidRPr="00383849">
        <w:rPr>
          <w:rFonts w:ascii="Times New Roman" w:hAnsi="Times New Roman" w:cs="Times New Roman"/>
          <w:sz w:val="24"/>
          <w:szCs w:val="24"/>
        </w:rPr>
        <w:t>g)</w:t>
      </w:r>
      <w:r w:rsidR="00A479F0" w:rsidRPr="00383849">
        <w:rPr>
          <w:rFonts w:ascii="Times New Roman" w:hAnsi="Times New Roman" w:cs="Times New Roman"/>
          <w:sz w:val="24"/>
          <w:szCs w:val="24"/>
        </w:rPr>
        <w:t xml:space="preserve"> was observed in the control treatment (T</w:t>
      </w:r>
      <w:r w:rsidR="004A7DA4" w:rsidRPr="00383849">
        <w:rPr>
          <w:rFonts w:ascii="Times New Roman" w:hAnsi="Times New Roman" w:cs="Times New Roman"/>
          <w:sz w:val="24"/>
          <w:szCs w:val="24"/>
          <w:vertAlign w:val="subscript"/>
        </w:rPr>
        <w:t>1</w:t>
      </w:r>
      <w:r w:rsidR="00A479F0" w:rsidRPr="00383849">
        <w:rPr>
          <w:rFonts w:ascii="Times New Roman" w:hAnsi="Times New Roman" w:cs="Times New Roman"/>
          <w:sz w:val="24"/>
          <w:szCs w:val="24"/>
        </w:rPr>
        <w:t>), which did not receive any additi</w:t>
      </w:r>
      <w:r w:rsidR="006F07AE" w:rsidRPr="00383849">
        <w:rPr>
          <w:rFonts w:ascii="Times New Roman" w:hAnsi="Times New Roman" w:cs="Times New Roman"/>
          <w:sz w:val="24"/>
          <w:szCs w:val="24"/>
        </w:rPr>
        <w:t>onal nutrient inputs.  At 60 DAS</w:t>
      </w:r>
      <w:r w:rsidR="00A479F0" w:rsidRPr="00383849">
        <w:rPr>
          <w:rFonts w:ascii="Times New Roman" w:hAnsi="Times New Roman" w:cs="Times New Roman"/>
          <w:sz w:val="24"/>
          <w:szCs w:val="24"/>
        </w:rPr>
        <w:t>, treatment T</w:t>
      </w:r>
      <w:r w:rsidR="006F07AE" w:rsidRPr="00383849">
        <w:rPr>
          <w:rFonts w:ascii="Times New Roman" w:hAnsi="Times New Roman" w:cs="Times New Roman"/>
          <w:sz w:val="24"/>
          <w:szCs w:val="24"/>
          <w:vertAlign w:val="subscript"/>
        </w:rPr>
        <w:t>4</w:t>
      </w:r>
      <w:r w:rsidR="00A479F0" w:rsidRPr="00383849">
        <w:rPr>
          <w:rFonts w:ascii="Times New Roman" w:hAnsi="Times New Roman" w:cs="Times New Roman"/>
          <w:sz w:val="24"/>
          <w:szCs w:val="24"/>
        </w:rPr>
        <w:t>, which received 100% of the recomm</w:t>
      </w:r>
      <w:r w:rsidR="00C36AAB">
        <w:rPr>
          <w:rFonts w:ascii="Times New Roman" w:hAnsi="Times New Roman" w:cs="Times New Roman"/>
          <w:sz w:val="24"/>
          <w:szCs w:val="24"/>
        </w:rPr>
        <w:t xml:space="preserve">ended </w:t>
      </w:r>
      <w:r w:rsidR="006F07AE" w:rsidRPr="00383849">
        <w:rPr>
          <w:rFonts w:ascii="Times New Roman" w:hAnsi="Times New Roman" w:cs="Times New Roman"/>
          <w:sz w:val="24"/>
          <w:szCs w:val="24"/>
        </w:rPr>
        <w:t xml:space="preserve"> of</w:t>
      </w:r>
      <w:r w:rsidR="00C80CDA" w:rsidRPr="00383849">
        <w:rPr>
          <w:rFonts w:ascii="Times New Roman" w:hAnsi="Times New Roman" w:cs="Times New Roman"/>
          <w:sz w:val="24"/>
          <w:szCs w:val="24"/>
        </w:rPr>
        <w:t xml:space="preserve"> organic </w:t>
      </w:r>
      <w:r w:rsidR="006F07AE" w:rsidRPr="00383849">
        <w:rPr>
          <w:rFonts w:ascii="Times New Roman" w:hAnsi="Times New Roman" w:cs="Times New Roman"/>
          <w:sz w:val="24"/>
          <w:szCs w:val="24"/>
        </w:rPr>
        <w:t xml:space="preserve"> fertilizers </w:t>
      </w:r>
      <w:r w:rsidR="00A479F0" w:rsidRPr="00383849">
        <w:rPr>
          <w:rFonts w:ascii="Times New Roman" w:hAnsi="Times New Roman" w:cs="Times New Roman"/>
          <w:sz w:val="24"/>
          <w:szCs w:val="24"/>
        </w:rPr>
        <w:t>along with</w:t>
      </w:r>
      <w:r w:rsidR="006F07AE" w:rsidRPr="00383849">
        <w:rPr>
          <w:rFonts w:ascii="Times New Roman" w:hAnsi="Times New Roman" w:cs="Times New Roman"/>
          <w:sz w:val="24"/>
          <w:szCs w:val="24"/>
        </w:rPr>
        <w:t xml:space="preserve"> Foliar Spray Jeevamrut  @ 2.5% </w:t>
      </w:r>
      <w:r w:rsidR="00A479F0" w:rsidRPr="00383849">
        <w:rPr>
          <w:rFonts w:ascii="Times New Roman" w:hAnsi="Times New Roman" w:cs="Times New Roman"/>
          <w:sz w:val="24"/>
          <w:szCs w:val="24"/>
        </w:rPr>
        <w:t xml:space="preserve"> and</w:t>
      </w:r>
      <w:r w:rsidR="006F07AE" w:rsidRPr="00383849">
        <w:rPr>
          <w:rFonts w:ascii="Times New Roman" w:hAnsi="Times New Roman" w:cs="Times New Roman"/>
          <w:sz w:val="24"/>
          <w:szCs w:val="24"/>
        </w:rPr>
        <w:t xml:space="preserve"> Spray Panchgavya  @ 5% </w:t>
      </w:r>
      <w:r w:rsidR="00A479F0" w:rsidRPr="00383849">
        <w:rPr>
          <w:rFonts w:ascii="Times New Roman" w:hAnsi="Times New Roman" w:cs="Times New Roman"/>
          <w:sz w:val="24"/>
          <w:szCs w:val="24"/>
        </w:rPr>
        <w:t xml:space="preserve"> reco</w:t>
      </w:r>
      <w:r w:rsidR="006F07AE" w:rsidRPr="00383849">
        <w:rPr>
          <w:rFonts w:ascii="Times New Roman" w:hAnsi="Times New Roman" w:cs="Times New Roman"/>
          <w:sz w:val="24"/>
          <w:szCs w:val="24"/>
        </w:rPr>
        <w:t>rded</w:t>
      </w:r>
      <w:r w:rsidR="00C80CDA" w:rsidRPr="00383849">
        <w:rPr>
          <w:rFonts w:ascii="Times New Roman" w:hAnsi="Times New Roman" w:cs="Times New Roman"/>
          <w:sz w:val="24"/>
          <w:szCs w:val="24"/>
        </w:rPr>
        <w:t xml:space="preserve"> the highest dry weight   (8.8 </w:t>
      </w:r>
      <w:r w:rsidR="006F07AE" w:rsidRPr="00383849">
        <w:rPr>
          <w:rFonts w:ascii="Times New Roman" w:hAnsi="Times New Roman" w:cs="Times New Roman"/>
          <w:sz w:val="24"/>
          <w:szCs w:val="24"/>
        </w:rPr>
        <w:t xml:space="preserve">g </w:t>
      </w:r>
      <w:r w:rsidR="00A479F0" w:rsidRPr="00383849">
        <w:rPr>
          <w:rFonts w:ascii="Times New Roman" w:hAnsi="Times New Roman" w:cs="Times New Roman"/>
          <w:sz w:val="24"/>
          <w:szCs w:val="24"/>
        </w:rPr>
        <w:t>), and this difference was statistically significant. This was followed by treatment T</w:t>
      </w:r>
      <w:r w:rsidR="00C80CDA" w:rsidRPr="00383849">
        <w:rPr>
          <w:rFonts w:ascii="Times New Roman" w:hAnsi="Times New Roman" w:cs="Times New Roman"/>
          <w:sz w:val="24"/>
          <w:szCs w:val="24"/>
          <w:vertAlign w:val="subscript"/>
        </w:rPr>
        <w:t>3</w:t>
      </w:r>
      <w:r w:rsidR="00C80CDA" w:rsidRPr="00383849">
        <w:rPr>
          <w:rFonts w:ascii="Times New Roman" w:hAnsi="Times New Roman" w:cs="Times New Roman"/>
          <w:sz w:val="24"/>
          <w:szCs w:val="24"/>
        </w:rPr>
        <w:t xml:space="preserve">. The lowest dry weight (6.2 </w:t>
      </w:r>
      <w:r w:rsidR="007E5902" w:rsidRPr="00383849">
        <w:rPr>
          <w:rFonts w:ascii="Times New Roman" w:hAnsi="Times New Roman" w:cs="Times New Roman"/>
          <w:sz w:val="24"/>
          <w:szCs w:val="24"/>
        </w:rPr>
        <w:t>g)</w:t>
      </w:r>
      <w:r w:rsidR="00A479F0" w:rsidRPr="00383849">
        <w:rPr>
          <w:rFonts w:ascii="Times New Roman" w:hAnsi="Times New Roman" w:cs="Times New Roman"/>
          <w:sz w:val="24"/>
          <w:szCs w:val="24"/>
        </w:rPr>
        <w:t xml:space="preserve"> was observed in the control treatment (T</w:t>
      </w:r>
      <w:r w:rsidR="00C80CDA" w:rsidRPr="00383849">
        <w:rPr>
          <w:rFonts w:ascii="Times New Roman" w:hAnsi="Times New Roman" w:cs="Times New Roman"/>
          <w:sz w:val="24"/>
          <w:szCs w:val="24"/>
          <w:vertAlign w:val="subscript"/>
        </w:rPr>
        <w:t>1</w:t>
      </w:r>
      <w:r w:rsidR="00A479F0" w:rsidRPr="00383849">
        <w:rPr>
          <w:rFonts w:ascii="Times New Roman" w:hAnsi="Times New Roman" w:cs="Times New Roman"/>
          <w:sz w:val="24"/>
          <w:szCs w:val="24"/>
        </w:rPr>
        <w:t>), which did not receive any addit</w:t>
      </w:r>
      <w:r w:rsidR="006F07AE" w:rsidRPr="00383849">
        <w:rPr>
          <w:rFonts w:ascii="Times New Roman" w:hAnsi="Times New Roman" w:cs="Times New Roman"/>
          <w:sz w:val="24"/>
          <w:szCs w:val="24"/>
        </w:rPr>
        <w:t>ional nutrient inputs. At 90 DAS</w:t>
      </w:r>
      <w:r w:rsidR="00A479F0" w:rsidRPr="00383849">
        <w:rPr>
          <w:rFonts w:ascii="Times New Roman" w:hAnsi="Times New Roman" w:cs="Times New Roman"/>
          <w:sz w:val="24"/>
          <w:szCs w:val="24"/>
        </w:rPr>
        <w:t>, treatment T</w:t>
      </w:r>
      <w:r w:rsidR="006F07AE" w:rsidRPr="00383849">
        <w:rPr>
          <w:rFonts w:ascii="Times New Roman" w:hAnsi="Times New Roman" w:cs="Times New Roman"/>
          <w:sz w:val="24"/>
          <w:szCs w:val="24"/>
          <w:vertAlign w:val="subscript"/>
        </w:rPr>
        <w:t>4</w:t>
      </w:r>
      <w:r w:rsidR="00A479F0" w:rsidRPr="00383849">
        <w:rPr>
          <w:rFonts w:ascii="Times New Roman" w:hAnsi="Times New Roman" w:cs="Times New Roman"/>
          <w:sz w:val="24"/>
          <w:szCs w:val="24"/>
        </w:rPr>
        <w:t>, which received 100% of the recom</w:t>
      </w:r>
      <w:r w:rsidR="007E5902">
        <w:rPr>
          <w:rFonts w:ascii="Times New Roman" w:hAnsi="Times New Roman" w:cs="Times New Roman"/>
          <w:sz w:val="24"/>
          <w:szCs w:val="24"/>
        </w:rPr>
        <w:t xml:space="preserve">mended </w:t>
      </w:r>
      <w:r w:rsidR="006F07AE" w:rsidRPr="00383849">
        <w:rPr>
          <w:rFonts w:ascii="Times New Roman" w:hAnsi="Times New Roman" w:cs="Times New Roman"/>
          <w:sz w:val="24"/>
          <w:szCs w:val="24"/>
        </w:rPr>
        <w:t xml:space="preserve"> of</w:t>
      </w:r>
      <w:r w:rsidR="00C80CDA" w:rsidRPr="00383849">
        <w:rPr>
          <w:rFonts w:ascii="Times New Roman" w:hAnsi="Times New Roman" w:cs="Times New Roman"/>
          <w:sz w:val="24"/>
          <w:szCs w:val="24"/>
        </w:rPr>
        <w:t xml:space="preserve"> Organic</w:t>
      </w:r>
      <w:r w:rsidR="006F07AE" w:rsidRPr="00383849">
        <w:rPr>
          <w:rFonts w:ascii="Times New Roman" w:hAnsi="Times New Roman" w:cs="Times New Roman"/>
          <w:sz w:val="24"/>
          <w:szCs w:val="24"/>
        </w:rPr>
        <w:t xml:space="preserve"> fertilizers along</w:t>
      </w:r>
      <w:r w:rsidR="00A479F0" w:rsidRPr="00383849">
        <w:rPr>
          <w:rFonts w:ascii="Times New Roman" w:hAnsi="Times New Roman" w:cs="Times New Roman"/>
          <w:sz w:val="24"/>
          <w:szCs w:val="24"/>
        </w:rPr>
        <w:t xml:space="preserve"> with </w:t>
      </w:r>
      <w:r w:rsidR="006F07AE" w:rsidRPr="00383849">
        <w:rPr>
          <w:rFonts w:ascii="Times New Roman" w:hAnsi="Times New Roman" w:cs="Times New Roman"/>
          <w:sz w:val="24"/>
          <w:szCs w:val="24"/>
        </w:rPr>
        <w:t>Foliar Spray Jeevamrut @ 2.5%   and Foliar Spray Panchgavya @ 5</w:t>
      </w:r>
      <w:r w:rsidR="006E2AD2" w:rsidRPr="00383849">
        <w:rPr>
          <w:rFonts w:ascii="Times New Roman" w:hAnsi="Times New Roman" w:cs="Times New Roman"/>
          <w:sz w:val="24"/>
          <w:szCs w:val="24"/>
        </w:rPr>
        <w:t>%,</w:t>
      </w:r>
      <w:r w:rsidR="00A479F0" w:rsidRPr="00383849">
        <w:rPr>
          <w:rFonts w:ascii="Times New Roman" w:hAnsi="Times New Roman" w:cs="Times New Roman"/>
          <w:sz w:val="24"/>
          <w:szCs w:val="24"/>
        </w:rPr>
        <w:t xml:space="preserve"> recorded the h</w:t>
      </w:r>
      <w:r w:rsidR="006F07AE" w:rsidRPr="00383849">
        <w:rPr>
          <w:rFonts w:ascii="Times New Roman" w:hAnsi="Times New Roman" w:cs="Times New Roman"/>
          <w:sz w:val="24"/>
          <w:szCs w:val="24"/>
        </w:rPr>
        <w:t xml:space="preserve">ighest </w:t>
      </w:r>
      <w:r w:rsidR="00C80CDA" w:rsidRPr="00383849">
        <w:rPr>
          <w:rFonts w:ascii="Times New Roman" w:hAnsi="Times New Roman" w:cs="Times New Roman"/>
          <w:sz w:val="24"/>
          <w:szCs w:val="24"/>
        </w:rPr>
        <w:t>dry weight (24.9</w:t>
      </w:r>
      <w:r w:rsidR="006F07AE" w:rsidRPr="00383849">
        <w:rPr>
          <w:rFonts w:ascii="Times New Roman" w:hAnsi="Times New Roman" w:cs="Times New Roman"/>
          <w:sz w:val="24"/>
          <w:szCs w:val="24"/>
        </w:rPr>
        <w:t xml:space="preserve"> g) </w:t>
      </w:r>
      <w:r w:rsidR="00A479F0" w:rsidRPr="00383849">
        <w:rPr>
          <w:rFonts w:ascii="Times New Roman" w:hAnsi="Times New Roman" w:cs="Times New Roman"/>
          <w:sz w:val="24"/>
          <w:szCs w:val="24"/>
        </w:rPr>
        <w:t>, and this difference was statistically significant. This was followed by treatment T</w:t>
      </w:r>
      <w:r w:rsidR="006F07AE" w:rsidRPr="00383849">
        <w:rPr>
          <w:rFonts w:ascii="Times New Roman" w:hAnsi="Times New Roman" w:cs="Times New Roman"/>
          <w:sz w:val="24"/>
          <w:szCs w:val="24"/>
          <w:vertAlign w:val="subscript"/>
        </w:rPr>
        <w:t xml:space="preserve">3 </w:t>
      </w:r>
      <w:r w:rsidR="00A479F0" w:rsidRPr="00383849">
        <w:rPr>
          <w:rFonts w:ascii="Times New Roman" w:hAnsi="Times New Roman" w:cs="Times New Roman"/>
          <w:sz w:val="24"/>
          <w:szCs w:val="24"/>
        </w:rPr>
        <w:t xml:space="preserve">, which received 100% </w:t>
      </w:r>
      <w:r w:rsidR="006F07AE" w:rsidRPr="00383849">
        <w:rPr>
          <w:rFonts w:ascii="Times New Roman" w:hAnsi="Times New Roman" w:cs="Times New Roman"/>
          <w:sz w:val="24"/>
          <w:szCs w:val="24"/>
        </w:rPr>
        <w:t>Foliar Spray Panchgavya  @ 5%  an</w:t>
      </w:r>
      <w:r w:rsidR="00C80CDA" w:rsidRPr="00383849">
        <w:rPr>
          <w:rFonts w:ascii="Times New Roman" w:hAnsi="Times New Roman" w:cs="Times New Roman"/>
          <w:sz w:val="24"/>
          <w:szCs w:val="24"/>
        </w:rPr>
        <w:t xml:space="preserve">d  The lowest dry weight  (6.5 </w:t>
      </w:r>
      <w:r w:rsidR="006F07AE" w:rsidRPr="00383849">
        <w:rPr>
          <w:rFonts w:ascii="Times New Roman" w:hAnsi="Times New Roman" w:cs="Times New Roman"/>
          <w:sz w:val="24"/>
          <w:szCs w:val="24"/>
        </w:rPr>
        <w:t>g</w:t>
      </w:r>
      <w:r w:rsidR="00C80CDA" w:rsidRPr="00383849">
        <w:rPr>
          <w:rFonts w:ascii="Times New Roman" w:hAnsi="Times New Roman" w:cs="Times New Roman"/>
          <w:sz w:val="24"/>
          <w:szCs w:val="24"/>
        </w:rPr>
        <w:t xml:space="preserve"> </w:t>
      </w:r>
      <w:r w:rsidR="00A479F0" w:rsidRPr="00383849">
        <w:rPr>
          <w:rFonts w:ascii="Times New Roman" w:hAnsi="Times New Roman" w:cs="Times New Roman"/>
          <w:sz w:val="24"/>
          <w:szCs w:val="24"/>
        </w:rPr>
        <w:t>) was observed in the control treatment (T</w:t>
      </w:r>
      <w:r w:rsidR="00C80CDA" w:rsidRPr="00383849">
        <w:rPr>
          <w:rFonts w:ascii="Times New Roman" w:hAnsi="Times New Roman" w:cs="Times New Roman"/>
          <w:sz w:val="24"/>
          <w:szCs w:val="24"/>
          <w:vertAlign w:val="subscript"/>
        </w:rPr>
        <w:t>1</w:t>
      </w:r>
      <w:r w:rsidR="00A479F0" w:rsidRPr="00383849">
        <w:rPr>
          <w:rFonts w:ascii="Times New Roman" w:hAnsi="Times New Roman" w:cs="Times New Roman"/>
          <w:sz w:val="24"/>
          <w:szCs w:val="24"/>
        </w:rPr>
        <w:t>), which did not receive any additional nutrient inputs.</w:t>
      </w:r>
      <w:r w:rsidR="006F07AE" w:rsidRPr="00383849">
        <w:rPr>
          <w:rFonts w:ascii="Times New Roman" w:hAnsi="Times New Roman" w:cs="Times New Roman"/>
          <w:sz w:val="24"/>
          <w:szCs w:val="24"/>
        </w:rPr>
        <w:t xml:space="preserve"> </w:t>
      </w:r>
      <w:r w:rsidR="00A479F0" w:rsidRPr="00383849">
        <w:rPr>
          <w:rFonts w:ascii="Times New Roman" w:hAnsi="Times New Roman" w:cs="Times New Roman"/>
          <w:sz w:val="24"/>
          <w:szCs w:val="24"/>
        </w:rPr>
        <w:t>The probable reas</w:t>
      </w:r>
      <w:r w:rsidR="006F07AE" w:rsidRPr="00383849">
        <w:rPr>
          <w:rFonts w:ascii="Times New Roman" w:hAnsi="Times New Roman" w:cs="Times New Roman"/>
          <w:sz w:val="24"/>
          <w:szCs w:val="24"/>
        </w:rPr>
        <w:t xml:space="preserve">on for highest dry </w:t>
      </w:r>
      <w:r w:rsidR="006E2AD2" w:rsidRPr="00383849">
        <w:rPr>
          <w:rFonts w:ascii="Times New Roman" w:hAnsi="Times New Roman" w:cs="Times New Roman"/>
          <w:sz w:val="24"/>
          <w:szCs w:val="24"/>
        </w:rPr>
        <w:t>weight might</w:t>
      </w:r>
      <w:r w:rsidR="00A479F0" w:rsidRPr="00383849">
        <w:rPr>
          <w:rFonts w:ascii="Times New Roman" w:hAnsi="Times New Roman" w:cs="Times New Roman"/>
          <w:sz w:val="24"/>
          <w:szCs w:val="24"/>
        </w:rPr>
        <w:t xml:space="preserve"> be the combination of foliar application of</w:t>
      </w:r>
      <w:r w:rsidR="006F07AE" w:rsidRPr="00383849">
        <w:rPr>
          <w:rFonts w:ascii="Times New Roman" w:hAnsi="Times New Roman" w:cs="Times New Roman"/>
          <w:sz w:val="24"/>
          <w:szCs w:val="24"/>
        </w:rPr>
        <w:t xml:space="preserve"> Spray </w:t>
      </w:r>
      <w:r w:rsidR="006E2AD2" w:rsidRPr="00383849">
        <w:rPr>
          <w:rFonts w:ascii="Times New Roman" w:hAnsi="Times New Roman" w:cs="Times New Roman"/>
          <w:sz w:val="24"/>
          <w:szCs w:val="24"/>
        </w:rPr>
        <w:t>Jeevamrut @</w:t>
      </w:r>
      <w:r w:rsidR="006F07AE" w:rsidRPr="00383849">
        <w:rPr>
          <w:rFonts w:ascii="Times New Roman" w:hAnsi="Times New Roman" w:cs="Times New Roman"/>
          <w:sz w:val="24"/>
          <w:szCs w:val="24"/>
        </w:rPr>
        <w:t xml:space="preserve"> 2.5% </w:t>
      </w:r>
      <w:r w:rsidR="006E2AD2" w:rsidRPr="00383849">
        <w:rPr>
          <w:rFonts w:ascii="Times New Roman" w:hAnsi="Times New Roman" w:cs="Times New Roman"/>
          <w:sz w:val="24"/>
          <w:szCs w:val="24"/>
        </w:rPr>
        <w:t>and Foliar</w:t>
      </w:r>
      <w:r w:rsidR="006F07AE" w:rsidRPr="00383849">
        <w:rPr>
          <w:rFonts w:ascii="Times New Roman" w:hAnsi="Times New Roman" w:cs="Times New Roman"/>
          <w:sz w:val="24"/>
          <w:szCs w:val="24"/>
        </w:rPr>
        <w:t xml:space="preserve"> Spray </w:t>
      </w:r>
      <w:r w:rsidR="006E2AD2" w:rsidRPr="00383849">
        <w:rPr>
          <w:rFonts w:ascii="Times New Roman" w:hAnsi="Times New Roman" w:cs="Times New Roman"/>
          <w:sz w:val="24"/>
          <w:szCs w:val="24"/>
        </w:rPr>
        <w:t>Panchgavya @</w:t>
      </w:r>
      <w:r w:rsidR="006F07AE" w:rsidRPr="00383849">
        <w:rPr>
          <w:rFonts w:ascii="Times New Roman" w:hAnsi="Times New Roman" w:cs="Times New Roman"/>
          <w:sz w:val="24"/>
          <w:szCs w:val="24"/>
        </w:rPr>
        <w:t xml:space="preserve"> 5%.</w:t>
      </w:r>
    </w:p>
    <w:p w:rsidR="00D1752B" w:rsidRPr="00D30CF0" w:rsidRDefault="00615246" w:rsidP="00D30CF0">
      <w:pPr>
        <w:spacing w:line="360" w:lineRule="auto"/>
        <w:rPr>
          <w:rFonts w:ascii="Times New Roman" w:hAnsi="Times New Roman" w:cs="Times New Roman"/>
          <w:b/>
          <w:color w:val="000000" w:themeColor="text1"/>
        </w:rPr>
      </w:pPr>
      <w:r w:rsidRPr="00D30CF0">
        <w:rPr>
          <w:rFonts w:ascii="Times New Roman" w:hAnsi="Times New Roman" w:cs="Times New Roman"/>
          <w:b/>
          <w:color w:val="000000" w:themeColor="text1"/>
          <w:sz w:val="24"/>
          <w:szCs w:val="24"/>
          <w:lang w:val="en-US"/>
        </w:rPr>
        <w:t xml:space="preserve">Table.4.Effect of Foliar application of different organic </w:t>
      </w:r>
      <w:r w:rsidR="00D30CF0" w:rsidRPr="00D30CF0">
        <w:rPr>
          <w:rFonts w:ascii="Times New Roman" w:hAnsi="Times New Roman" w:cs="Times New Roman"/>
          <w:b/>
          <w:color w:val="000000" w:themeColor="text1"/>
          <w:sz w:val="24"/>
          <w:szCs w:val="24"/>
          <w:lang w:val="en-US"/>
        </w:rPr>
        <w:t>liquid formulation</w:t>
      </w:r>
      <w:r w:rsidRPr="00D30CF0">
        <w:rPr>
          <w:rFonts w:ascii="Times New Roman" w:hAnsi="Times New Roman" w:cs="Times New Roman"/>
          <w:b/>
          <w:color w:val="000000" w:themeColor="text1"/>
          <w:sz w:val="24"/>
          <w:szCs w:val="24"/>
          <w:lang w:val="en-US"/>
        </w:rPr>
        <w:t xml:space="preserve"> on </w:t>
      </w:r>
      <w:r w:rsidRPr="00D30CF0">
        <w:rPr>
          <w:rFonts w:ascii="Times New Roman" w:hAnsi="Times New Roman" w:cs="Times New Roman"/>
          <w:b/>
          <w:color w:val="000000" w:themeColor="text1"/>
          <w:sz w:val="24"/>
          <w:szCs w:val="24"/>
        </w:rPr>
        <w:t>dry weight of Black Sesame</w:t>
      </w:r>
    </w:p>
    <w:tbl>
      <w:tblPr>
        <w:tblStyle w:val="TableGrid"/>
        <w:tblW w:w="0" w:type="auto"/>
        <w:tblLook w:val="0000" w:firstRow="0" w:lastRow="0" w:firstColumn="0" w:lastColumn="0" w:noHBand="0" w:noVBand="0"/>
      </w:tblPr>
      <w:tblGrid>
        <w:gridCol w:w="5920"/>
        <w:gridCol w:w="1276"/>
        <w:gridCol w:w="1134"/>
        <w:gridCol w:w="1187"/>
      </w:tblGrid>
      <w:tr w:rsidR="00315822" w:rsidRPr="00383849" w:rsidTr="006F07AE">
        <w:trPr>
          <w:trHeight w:val="224"/>
        </w:trPr>
        <w:tc>
          <w:tcPr>
            <w:tcW w:w="5920" w:type="dxa"/>
            <w:vMerge w:val="restart"/>
          </w:tcPr>
          <w:p w:rsidR="00315822" w:rsidRPr="00383849" w:rsidRDefault="00315822" w:rsidP="00383849">
            <w:pPr>
              <w:spacing w:line="360" w:lineRule="auto"/>
              <w:jc w:val="both"/>
              <w:rPr>
                <w:b/>
                <w:sz w:val="24"/>
                <w:szCs w:val="24"/>
              </w:rPr>
            </w:pPr>
            <w:r w:rsidRPr="00383849">
              <w:rPr>
                <w:b/>
                <w:sz w:val="24"/>
                <w:szCs w:val="24"/>
              </w:rPr>
              <w:t xml:space="preserve">Treatment </w:t>
            </w:r>
          </w:p>
        </w:tc>
        <w:tc>
          <w:tcPr>
            <w:tcW w:w="3597" w:type="dxa"/>
            <w:gridSpan w:val="3"/>
          </w:tcPr>
          <w:p w:rsidR="00315822" w:rsidRPr="00383849" w:rsidRDefault="0026402E" w:rsidP="00D30CF0">
            <w:pPr>
              <w:spacing w:line="360" w:lineRule="auto"/>
              <w:jc w:val="center"/>
              <w:rPr>
                <w:b/>
                <w:sz w:val="24"/>
                <w:szCs w:val="24"/>
              </w:rPr>
            </w:pPr>
            <w:r w:rsidRPr="00383849">
              <w:rPr>
                <w:b/>
                <w:sz w:val="24"/>
                <w:szCs w:val="24"/>
              </w:rPr>
              <w:t xml:space="preserve">Dry weight </w:t>
            </w:r>
            <w:r w:rsidR="006E2AD2" w:rsidRPr="00383849">
              <w:rPr>
                <w:b/>
                <w:sz w:val="24"/>
                <w:szCs w:val="24"/>
              </w:rPr>
              <w:t xml:space="preserve"> (g </w:t>
            </w:r>
            <w:r w:rsidR="00315822" w:rsidRPr="00383849">
              <w:rPr>
                <w:b/>
                <w:sz w:val="24"/>
                <w:szCs w:val="24"/>
              </w:rPr>
              <w:t>)</w:t>
            </w:r>
          </w:p>
        </w:tc>
      </w:tr>
      <w:tr w:rsidR="00315822" w:rsidRPr="00383849" w:rsidTr="006F07AE">
        <w:trPr>
          <w:trHeight w:val="217"/>
        </w:trPr>
        <w:tc>
          <w:tcPr>
            <w:tcW w:w="5920" w:type="dxa"/>
            <w:vMerge/>
          </w:tcPr>
          <w:p w:rsidR="00315822" w:rsidRPr="00383849" w:rsidRDefault="00315822" w:rsidP="00383849">
            <w:pPr>
              <w:spacing w:line="360" w:lineRule="auto"/>
              <w:jc w:val="both"/>
              <w:rPr>
                <w:b/>
                <w:sz w:val="24"/>
                <w:szCs w:val="24"/>
              </w:rPr>
            </w:pPr>
          </w:p>
        </w:tc>
        <w:tc>
          <w:tcPr>
            <w:tcW w:w="1276" w:type="dxa"/>
          </w:tcPr>
          <w:p w:rsidR="00315822" w:rsidRPr="00383849" w:rsidRDefault="00315822" w:rsidP="00D30CF0">
            <w:pPr>
              <w:spacing w:line="360" w:lineRule="auto"/>
              <w:jc w:val="center"/>
              <w:rPr>
                <w:b/>
                <w:sz w:val="24"/>
                <w:szCs w:val="24"/>
              </w:rPr>
            </w:pPr>
            <w:r w:rsidRPr="00383849">
              <w:rPr>
                <w:b/>
                <w:sz w:val="24"/>
                <w:szCs w:val="24"/>
              </w:rPr>
              <w:t>30 DAS</w:t>
            </w:r>
          </w:p>
        </w:tc>
        <w:tc>
          <w:tcPr>
            <w:tcW w:w="1134" w:type="dxa"/>
          </w:tcPr>
          <w:p w:rsidR="00315822" w:rsidRPr="00383849" w:rsidRDefault="00315822" w:rsidP="00D30CF0">
            <w:pPr>
              <w:spacing w:line="360" w:lineRule="auto"/>
              <w:jc w:val="center"/>
              <w:rPr>
                <w:b/>
                <w:sz w:val="24"/>
                <w:szCs w:val="24"/>
              </w:rPr>
            </w:pPr>
            <w:r w:rsidRPr="00383849">
              <w:rPr>
                <w:b/>
                <w:sz w:val="24"/>
                <w:szCs w:val="24"/>
              </w:rPr>
              <w:t>60 DAS</w:t>
            </w:r>
          </w:p>
        </w:tc>
        <w:tc>
          <w:tcPr>
            <w:tcW w:w="1187" w:type="dxa"/>
          </w:tcPr>
          <w:p w:rsidR="00315822" w:rsidRPr="00383849" w:rsidRDefault="00315822" w:rsidP="00D30CF0">
            <w:pPr>
              <w:spacing w:line="360" w:lineRule="auto"/>
              <w:jc w:val="center"/>
              <w:rPr>
                <w:b/>
                <w:sz w:val="24"/>
                <w:szCs w:val="24"/>
              </w:rPr>
            </w:pPr>
            <w:r w:rsidRPr="00383849">
              <w:rPr>
                <w:b/>
                <w:sz w:val="24"/>
                <w:szCs w:val="24"/>
              </w:rPr>
              <w:t>90 DAS</w:t>
            </w:r>
          </w:p>
        </w:tc>
      </w:tr>
      <w:tr w:rsidR="00315822" w:rsidRPr="00383849" w:rsidTr="006F07AE">
        <w:tblPrEx>
          <w:tblLook w:val="01E0" w:firstRow="1" w:lastRow="1" w:firstColumn="1" w:lastColumn="1" w:noHBand="0" w:noVBand="0"/>
        </w:tblPrEx>
        <w:trPr>
          <w:trHeight w:val="262"/>
        </w:trPr>
        <w:tc>
          <w:tcPr>
            <w:tcW w:w="5920" w:type="dxa"/>
          </w:tcPr>
          <w:p w:rsidR="00315822" w:rsidRPr="00383849" w:rsidRDefault="00315822" w:rsidP="00383849">
            <w:pPr>
              <w:spacing w:before="240" w:line="360" w:lineRule="auto"/>
              <w:ind w:right="421"/>
              <w:jc w:val="both"/>
              <w:rPr>
                <w:bCs/>
                <w:sz w:val="24"/>
                <w:szCs w:val="24"/>
              </w:rPr>
            </w:pPr>
            <w:r w:rsidRPr="00383849">
              <w:rPr>
                <w:bCs/>
                <w:sz w:val="24"/>
                <w:szCs w:val="24"/>
              </w:rPr>
              <w:t>T-1 Control</w:t>
            </w:r>
          </w:p>
        </w:tc>
        <w:tc>
          <w:tcPr>
            <w:tcW w:w="1276" w:type="dxa"/>
            <w:vAlign w:val="bottom"/>
          </w:tcPr>
          <w:p w:rsidR="00315822" w:rsidRPr="00383849" w:rsidRDefault="002D4D2E" w:rsidP="00D30CF0">
            <w:pPr>
              <w:spacing w:line="360" w:lineRule="auto"/>
              <w:jc w:val="center"/>
              <w:rPr>
                <w:color w:val="000000"/>
                <w:sz w:val="24"/>
                <w:szCs w:val="24"/>
              </w:rPr>
            </w:pPr>
            <w:r w:rsidRPr="00383849">
              <w:rPr>
                <w:color w:val="000000"/>
                <w:sz w:val="24"/>
                <w:szCs w:val="24"/>
              </w:rPr>
              <w:t>3.1</w:t>
            </w:r>
          </w:p>
        </w:tc>
        <w:tc>
          <w:tcPr>
            <w:tcW w:w="1134" w:type="dxa"/>
          </w:tcPr>
          <w:p w:rsidR="00315822" w:rsidRPr="00383849" w:rsidRDefault="00C23B64" w:rsidP="00D30CF0">
            <w:pPr>
              <w:spacing w:line="360" w:lineRule="auto"/>
              <w:jc w:val="center"/>
              <w:rPr>
                <w:sz w:val="24"/>
                <w:szCs w:val="24"/>
              </w:rPr>
            </w:pPr>
            <w:r w:rsidRPr="00383849">
              <w:rPr>
                <w:sz w:val="24"/>
                <w:szCs w:val="24"/>
              </w:rPr>
              <w:t>6.2</w:t>
            </w:r>
          </w:p>
        </w:tc>
        <w:tc>
          <w:tcPr>
            <w:tcW w:w="1187" w:type="dxa"/>
          </w:tcPr>
          <w:p w:rsidR="00315822" w:rsidRPr="00383849" w:rsidRDefault="00C23B64" w:rsidP="00D30CF0">
            <w:pPr>
              <w:spacing w:line="360" w:lineRule="auto"/>
              <w:jc w:val="center"/>
              <w:rPr>
                <w:sz w:val="24"/>
                <w:szCs w:val="24"/>
              </w:rPr>
            </w:pPr>
            <w:r w:rsidRPr="00383849">
              <w:rPr>
                <w:sz w:val="24"/>
                <w:szCs w:val="24"/>
              </w:rPr>
              <w:t>6.5</w:t>
            </w:r>
          </w:p>
        </w:tc>
      </w:tr>
      <w:tr w:rsidR="00315822" w:rsidRPr="00383849" w:rsidTr="006F07AE">
        <w:tblPrEx>
          <w:tblLook w:val="01E0" w:firstRow="1" w:lastRow="1" w:firstColumn="1" w:lastColumn="1" w:noHBand="0" w:noVBand="0"/>
        </w:tblPrEx>
        <w:trPr>
          <w:trHeight w:val="278"/>
        </w:trPr>
        <w:tc>
          <w:tcPr>
            <w:tcW w:w="5920" w:type="dxa"/>
          </w:tcPr>
          <w:p w:rsidR="00315822" w:rsidRPr="00383849" w:rsidRDefault="00315822" w:rsidP="00383849">
            <w:pPr>
              <w:pStyle w:val="TableParagraph"/>
              <w:spacing w:before="6" w:line="360" w:lineRule="auto"/>
              <w:ind w:left="2" w:right="14"/>
              <w:jc w:val="both"/>
              <w:rPr>
                <w:sz w:val="24"/>
                <w:szCs w:val="24"/>
              </w:rPr>
            </w:pPr>
            <w:r w:rsidRPr="00383849">
              <w:rPr>
                <w:sz w:val="24"/>
                <w:szCs w:val="24"/>
              </w:rPr>
              <w:t>T-2 Foliar Spray Panchgavya  @ 2.5%</w:t>
            </w:r>
          </w:p>
        </w:tc>
        <w:tc>
          <w:tcPr>
            <w:tcW w:w="1276" w:type="dxa"/>
          </w:tcPr>
          <w:p w:rsidR="00315822" w:rsidRPr="00383849" w:rsidRDefault="002D4D2E" w:rsidP="00D30CF0">
            <w:pPr>
              <w:spacing w:line="360" w:lineRule="auto"/>
              <w:jc w:val="center"/>
              <w:rPr>
                <w:sz w:val="24"/>
                <w:szCs w:val="24"/>
              </w:rPr>
            </w:pPr>
            <w:r w:rsidRPr="00383849">
              <w:rPr>
                <w:sz w:val="24"/>
                <w:szCs w:val="24"/>
              </w:rPr>
              <w:t>4.6</w:t>
            </w:r>
          </w:p>
        </w:tc>
        <w:tc>
          <w:tcPr>
            <w:tcW w:w="1134" w:type="dxa"/>
          </w:tcPr>
          <w:p w:rsidR="00315822" w:rsidRPr="00383849" w:rsidRDefault="00C23B64" w:rsidP="00D30CF0">
            <w:pPr>
              <w:spacing w:line="360" w:lineRule="auto"/>
              <w:jc w:val="center"/>
              <w:rPr>
                <w:sz w:val="24"/>
                <w:szCs w:val="24"/>
              </w:rPr>
            </w:pPr>
            <w:r w:rsidRPr="00383849">
              <w:rPr>
                <w:sz w:val="24"/>
                <w:szCs w:val="24"/>
              </w:rPr>
              <w:t>8.1</w:t>
            </w:r>
          </w:p>
        </w:tc>
        <w:tc>
          <w:tcPr>
            <w:tcW w:w="1187" w:type="dxa"/>
          </w:tcPr>
          <w:p w:rsidR="00315822" w:rsidRPr="00383849" w:rsidRDefault="00C23B64" w:rsidP="00D30CF0">
            <w:pPr>
              <w:spacing w:line="360" w:lineRule="auto"/>
              <w:jc w:val="center"/>
              <w:rPr>
                <w:sz w:val="24"/>
                <w:szCs w:val="24"/>
              </w:rPr>
            </w:pPr>
            <w:r w:rsidRPr="00383849">
              <w:rPr>
                <w:sz w:val="24"/>
                <w:szCs w:val="24"/>
              </w:rPr>
              <w:t>22.8</w:t>
            </w:r>
          </w:p>
        </w:tc>
      </w:tr>
      <w:tr w:rsidR="00315822" w:rsidRPr="00383849" w:rsidTr="006F07AE">
        <w:tblPrEx>
          <w:tblLook w:val="01E0" w:firstRow="1" w:lastRow="1" w:firstColumn="1" w:lastColumn="1" w:noHBand="0" w:noVBand="0"/>
        </w:tblPrEx>
        <w:trPr>
          <w:trHeight w:val="269"/>
        </w:trPr>
        <w:tc>
          <w:tcPr>
            <w:tcW w:w="5920" w:type="dxa"/>
          </w:tcPr>
          <w:p w:rsidR="00315822" w:rsidRPr="00383849" w:rsidRDefault="00315822" w:rsidP="00383849">
            <w:pPr>
              <w:pStyle w:val="TableParagraph"/>
              <w:spacing w:before="6" w:line="360" w:lineRule="auto"/>
              <w:ind w:left="5" w:right="14"/>
              <w:jc w:val="both"/>
              <w:rPr>
                <w:sz w:val="24"/>
                <w:szCs w:val="24"/>
              </w:rPr>
            </w:pPr>
            <w:r w:rsidRPr="00383849">
              <w:rPr>
                <w:sz w:val="24"/>
                <w:szCs w:val="24"/>
              </w:rPr>
              <w:t>T-3 Foliar Spray Panchgavya  @ 5%</w:t>
            </w:r>
          </w:p>
        </w:tc>
        <w:tc>
          <w:tcPr>
            <w:tcW w:w="1276" w:type="dxa"/>
          </w:tcPr>
          <w:p w:rsidR="00315822" w:rsidRPr="00383849" w:rsidRDefault="002D4D2E" w:rsidP="00D30CF0">
            <w:pPr>
              <w:spacing w:line="360" w:lineRule="auto"/>
              <w:jc w:val="center"/>
              <w:rPr>
                <w:sz w:val="24"/>
                <w:szCs w:val="24"/>
              </w:rPr>
            </w:pPr>
            <w:r w:rsidRPr="00383849">
              <w:rPr>
                <w:sz w:val="24"/>
                <w:szCs w:val="24"/>
              </w:rPr>
              <w:t>5</w:t>
            </w:r>
          </w:p>
        </w:tc>
        <w:tc>
          <w:tcPr>
            <w:tcW w:w="1134" w:type="dxa"/>
          </w:tcPr>
          <w:p w:rsidR="00315822" w:rsidRPr="00383849" w:rsidRDefault="00C23B64" w:rsidP="00D30CF0">
            <w:pPr>
              <w:spacing w:line="360" w:lineRule="auto"/>
              <w:jc w:val="center"/>
              <w:rPr>
                <w:sz w:val="24"/>
                <w:szCs w:val="24"/>
              </w:rPr>
            </w:pPr>
            <w:r w:rsidRPr="00383849">
              <w:rPr>
                <w:sz w:val="24"/>
                <w:szCs w:val="24"/>
              </w:rPr>
              <w:t>8.4</w:t>
            </w:r>
          </w:p>
        </w:tc>
        <w:tc>
          <w:tcPr>
            <w:tcW w:w="1187" w:type="dxa"/>
          </w:tcPr>
          <w:p w:rsidR="00315822" w:rsidRPr="00383849" w:rsidRDefault="00C23B64" w:rsidP="00D30CF0">
            <w:pPr>
              <w:spacing w:line="360" w:lineRule="auto"/>
              <w:jc w:val="center"/>
              <w:rPr>
                <w:sz w:val="24"/>
                <w:szCs w:val="24"/>
              </w:rPr>
            </w:pPr>
            <w:r w:rsidRPr="00383849">
              <w:rPr>
                <w:sz w:val="24"/>
                <w:szCs w:val="24"/>
              </w:rPr>
              <w:t>23.9</w:t>
            </w:r>
          </w:p>
        </w:tc>
      </w:tr>
      <w:tr w:rsidR="00315822" w:rsidRPr="00383849" w:rsidTr="006F07AE">
        <w:tblPrEx>
          <w:tblLook w:val="01E0" w:firstRow="1" w:lastRow="1" w:firstColumn="1" w:lastColumn="1" w:noHBand="0" w:noVBand="0"/>
        </w:tblPrEx>
        <w:trPr>
          <w:trHeight w:val="291"/>
        </w:trPr>
        <w:tc>
          <w:tcPr>
            <w:tcW w:w="5920" w:type="dxa"/>
          </w:tcPr>
          <w:p w:rsidR="00315822" w:rsidRPr="00383849" w:rsidRDefault="00315822" w:rsidP="00383849">
            <w:pPr>
              <w:pStyle w:val="TableParagraph"/>
              <w:spacing w:before="6" w:line="360" w:lineRule="auto"/>
              <w:ind w:left="2" w:right="14"/>
              <w:jc w:val="both"/>
              <w:rPr>
                <w:sz w:val="24"/>
                <w:szCs w:val="24"/>
              </w:rPr>
            </w:pPr>
            <w:r w:rsidRPr="00383849">
              <w:rPr>
                <w:sz w:val="24"/>
                <w:szCs w:val="24"/>
              </w:rPr>
              <w:t>T-4 Foliar Spray Jeevamrut  @ 2.5%</w:t>
            </w:r>
          </w:p>
        </w:tc>
        <w:tc>
          <w:tcPr>
            <w:tcW w:w="1276" w:type="dxa"/>
          </w:tcPr>
          <w:p w:rsidR="00315822" w:rsidRPr="00383849" w:rsidRDefault="002D4D2E" w:rsidP="00D30CF0">
            <w:pPr>
              <w:spacing w:line="360" w:lineRule="auto"/>
              <w:jc w:val="center"/>
              <w:rPr>
                <w:sz w:val="24"/>
                <w:szCs w:val="24"/>
              </w:rPr>
            </w:pPr>
            <w:r w:rsidRPr="00383849">
              <w:rPr>
                <w:sz w:val="24"/>
                <w:szCs w:val="24"/>
              </w:rPr>
              <w:t>5.4</w:t>
            </w:r>
          </w:p>
        </w:tc>
        <w:tc>
          <w:tcPr>
            <w:tcW w:w="1134" w:type="dxa"/>
          </w:tcPr>
          <w:p w:rsidR="00315822" w:rsidRPr="00383849" w:rsidRDefault="00C23B64" w:rsidP="00D30CF0">
            <w:pPr>
              <w:spacing w:line="360" w:lineRule="auto"/>
              <w:jc w:val="center"/>
              <w:rPr>
                <w:sz w:val="24"/>
                <w:szCs w:val="24"/>
              </w:rPr>
            </w:pPr>
            <w:r w:rsidRPr="00383849">
              <w:rPr>
                <w:sz w:val="24"/>
                <w:szCs w:val="24"/>
              </w:rPr>
              <w:t>8.8</w:t>
            </w:r>
          </w:p>
        </w:tc>
        <w:tc>
          <w:tcPr>
            <w:tcW w:w="1187" w:type="dxa"/>
          </w:tcPr>
          <w:p w:rsidR="00315822" w:rsidRPr="00383849" w:rsidRDefault="00C23B64" w:rsidP="00D30CF0">
            <w:pPr>
              <w:spacing w:line="360" w:lineRule="auto"/>
              <w:jc w:val="center"/>
              <w:rPr>
                <w:sz w:val="24"/>
                <w:szCs w:val="24"/>
              </w:rPr>
            </w:pPr>
            <w:r w:rsidRPr="00383849">
              <w:rPr>
                <w:sz w:val="24"/>
                <w:szCs w:val="24"/>
              </w:rPr>
              <w:t>24.9</w:t>
            </w:r>
          </w:p>
        </w:tc>
      </w:tr>
      <w:tr w:rsidR="00315822" w:rsidRPr="00383849" w:rsidTr="006F07AE">
        <w:tblPrEx>
          <w:tblLook w:val="01E0" w:firstRow="1" w:lastRow="1" w:firstColumn="1" w:lastColumn="1" w:noHBand="0" w:noVBand="0"/>
        </w:tblPrEx>
        <w:trPr>
          <w:trHeight w:val="367"/>
        </w:trPr>
        <w:tc>
          <w:tcPr>
            <w:tcW w:w="5920" w:type="dxa"/>
          </w:tcPr>
          <w:p w:rsidR="00315822" w:rsidRPr="00383849" w:rsidRDefault="00315822" w:rsidP="00383849">
            <w:pPr>
              <w:pStyle w:val="TableParagraph"/>
              <w:spacing w:before="6" w:line="360" w:lineRule="auto"/>
              <w:ind w:left="12" w:right="14"/>
              <w:jc w:val="both"/>
              <w:rPr>
                <w:sz w:val="24"/>
                <w:szCs w:val="24"/>
              </w:rPr>
            </w:pPr>
            <w:r w:rsidRPr="00383849">
              <w:rPr>
                <w:sz w:val="24"/>
                <w:szCs w:val="24"/>
              </w:rPr>
              <w:t>T-5 Foliar Spray Jeevamrut  @ 5%</w:t>
            </w:r>
          </w:p>
        </w:tc>
        <w:tc>
          <w:tcPr>
            <w:tcW w:w="1276" w:type="dxa"/>
          </w:tcPr>
          <w:p w:rsidR="00315822" w:rsidRPr="00383849" w:rsidRDefault="002D4D2E" w:rsidP="00D30CF0">
            <w:pPr>
              <w:spacing w:line="360" w:lineRule="auto"/>
              <w:jc w:val="center"/>
              <w:rPr>
                <w:sz w:val="24"/>
                <w:szCs w:val="24"/>
              </w:rPr>
            </w:pPr>
            <w:r w:rsidRPr="00383849">
              <w:rPr>
                <w:sz w:val="24"/>
                <w:szCs w:val="24"/>
              </w:rPr>
              <w:t>4.4</w:t>
            </w:r>
          </w:p>
        </w:tc>
        <w:tc>
          <w:tcPr>
            <w:tcW w:w="1134" w:type="dxa"/>
          </w:tcPr>
          <w:p w:rsidR="00315822" w:rsidRPr="00383849" w:rsidRDefault="00C23B64" w:rsidP="00D30CF0">
            <w:pPr>
              <w:spacing w:line="360" w:lineRule="auto"/>
              <w:jc w:val="center"/>
              <w:rPr>
                <w:sz w:val="24"/>
                <w:szCs w:val="24"/>
              </w:rPr>
            </w:pPr>
            <w:r w:rsidRPr="00383849">
              <w:rPr>
                <w:sz w:val="24"/>
                <w:szCs w:val="24"/>
              </w:rPr>
              <w:t>7.6</w:t>
            </w:r>
          </w:p>
        </w:tc>
        <w:tc>
          <w:tcPr>
            <w:tcW w:w="1187" w:type="dxa"/>
          </w:tcPr>
          <w:p w:rsidR="00315822" w:rsidRPr="00383849" w:rsidRDefault="00C23B64" w:rsidP="00D30CF0">
            <w:pPr>
              <w:spacing w:line="360" w:lineRule="auto"/>
              <w:jc w:val="center"/>
              <w:rPr>
                <w:sz w:val="24"/>
                <w:szCs w:val="24"/>
              </w:rPr>
            </w:pPr>
            <w:r w:rsidRPr="00383849">
              <w:rPr>
                <w:sz w:val="24"/>
                <w:szCs w:val="24"/>
              </w:rPr>
              <w:t>21.8</w:t>
            </w:r>
          </w:p>
        </w:tc>
      </w:tr>
      <w:tr w:rsidR="00315822" w:rsidRPr="00383849" w:rsidTr="006F07AE">
        <w:tblPrEx>
          <w:tblLook w:val="01E0" w:firstRow="1" w:lastRow="1" w:firstColumn="1" w:lastColumn="1" w:noHBand="0" w:noVBand="0"/>
        </w:tblPrEx>
        <w:trPr>
          <w:trHeight w:val="262"/>
        </w:trPr>
        <w:tc>
          <w:tcPr>
            <w:tcW w:w="5920" w:type="dxa"/>
          </w:tcPr>
          <w:p w:rsidR="00315822" w:rsidRPr="00383849" w:rsidRDefault="00315822" w:rsidP="00383849">
            <w:pPr>
              <w:pStyle w:val="TableParagraph"/>
              <w:spacing w:before="6" w:line="360" w:lineRule="auto"/>
              <w:ind w:left="12" w:right="14"/>
              <w:jc w:val="both"/>
              <w:rPr>
                <w:sz w:val="24"/>
                <w:szCs w:val="24"/>
              </w:rPr>
            </w:pPr>
            <w:r w:rsidRPr="00383849">
              <w:rPr>
                <w:sz w:val="24"/>
                <w:szCs w:val="24"/>
              </w:rPr>
              <w:t>T-6 Foliar Spray Vermiwash  @ 2.5%</w:t>
            </w:r>
          </w:p>
        </w:tc>
        <w:tc>
          <w:tcPr>
            <w:tcW w:w="1276" w:type="dxa"/>
          </w:tcPr>
          <w:p w:rsidR="00315822" w:rsidRPr="00383849" w:rsidRDefault="002D4D2E" w:rsidP="00D30CF0">
            <w:pPr>
              <w:spacing w:line="360" w:lineRule="auto"/>
              <w:jc w:val="center"/>
              <w:rPr>
                <w:sz w:val="24"/>
                <w:szCs w:val="24"/>
              </w:rPr>
            </w:pPr>
            <w:r w:rsidRPr="00383849">
              <w:rPr>
                <w:sz w:val="24"/>
                <w:szCs w:val="24"/>
              </w:rPr>
              <w:t>3.8</w:t>
            </w:r>
          </w:p>
        </w:tc>
        <w:tc>
          <w:tcPr>
            <w:tcW w:w="1134" w:type="dxa"/>
          </w:tcPr>
          <w:p w:rsidR="00315822" w:rsidRPr="00383849" w:rsidRDefault="00C23B64" w:rsidP="00D30CF0">
            <w:pPr>
              <w:spacing w:line="360" w:lineRule="auto"/>
              <w:jc w:val="center"/>
              <w:rPr>
                <w:sz w:val="24"/>
                <w:szCs w:val="24"/>
              </w:rPr>
            </w:pPr>
            <w:r w:rsidRPr="00383849">
              <w:rPr>
                <w:sz w:val="24"/>
                <w:szCs w:val="24"/>
              </w:rPr>
              <w:t>6.8</w:t>
            </w:r>
          </w:p>
        </w:tc>
        <w:tc>
          <w:tcPr>
            <w:tcW w:w="1187" w:type="dxa"/>
          </w:tcPr>
          <w:p w:rsidR="00315822" w:rsidRPr="00383849" w:rsidRDefault="00C23B64" w:rsidP="00D30CF0">
            <w:pPr>
              <w:spacing w:line="360" w:lineRule="auto"/>
              <w:jc w:val="center"/>
              <w:rPr>
                <w:sz w:val="24"/>
                <w:szCs w:val="24"/>
              </w:rPr>
            </w:pPr>
            <w:r w:rsidRPr="00383849">
              <w:rPr>
                <w:sz w:val="24"/>
                <w:szCs w:val="24"/>
              </w:rPr>
              <w:t>19.8</w:t>
            </w:r>
          </w:p>
        </w:tc>
      </w:tr>
      <w:tr w:rsidR="00315822" w:rsidRPr="00383849" w:rsidTr="006F07AE">
        <w:tblPrEx>
          <w:tblLook w:val="01E0" w:firstRow="1" w:lastRow="1" w:firstColumn="1" w:lastColumn="1" w:noHBand="0" w:noVBand="0"/>
        </w:tblPrEx>
        <w:trPr>
          <w:trHeight w:val="155"/>
        </w:trPr>
        <w:tc>
          <w:tcPr>
            <w:tcW w:w="5920" w:type="dxa"/>
          </w:tcPr>
          <w:p w:rsidR="00315822" w:rsidRPr="00383849" w:rsidRDefault="00315822" w:rsidP="00383849">
            <w:pPr>
              <w:pStyle w:val="TableParagraph"/>
              <w:spacing w:before="6" w:line="360" w:lineRule="auto"/>
              <w:ind w:left="12" w:right="14"/>
              <w:jc w:val="both"/>
              <w:rPr>
                <w:sz w:val="24"/>
                <w:szCs w:val="24"/>
              </w:rPr>
            </w:pPr>
            <w:r w:rsidRPr="00383849">
              <w:rPr>
                <w:sz w:val="24"/>
                <w:szCs w:val="24"/>
              </w:rPr>
              <w:lastRenderedPageBreak/>
              <w:t>T-7 Foliar SprayVermiwash @ 5%</w:t>
            </w:r>
          </w:p>
        </w:tc>
        <w:tc>
          <w:tcPr>
            <w:tcW w:w="1276" w:type="dxa"/>
          </w:tcPr>
          <w:p w:rsidR="00315822" w:rsidRPr="00383849" w:rsidRDefault="002D4D2E" w:rsidP="00D30CF0">
            <w:pPr>
              <w:spacing w:line="360" w:lineRule="auto"/>
              <w:jc w:val="center"/>
              <w:rPr>
                <w:sz w:val="24"/>
                <w:szCs w:val="24"/>
              </w:rPr>
            </w:pPr>
            <w:r w:rsidRPr="00383849">
              <w:rPr>
                <w:sz w:val="24"/>
                <w:szCs w:val="24"/>
              </w:rPr>
              <w:t>4.4</w:t>
            </w:r>
          </w:p>
        </w:tc>
        <w:tc>
          <w:tcPr>
            <w:tcW w:w="1134" w:type="dxa"/>
          </w:tcPr>
          <w:p w:rsidR="00315822" w:rsidRPr="00383849" w:rsidRDefault="00C23B64" w:rsidP="00D30CF0">
            <w:pPr>
              <w:spacing w:line="360" w:lineRule="auto"/>
              <w:jc w:val="center"/>
              <w:rPr>
                <w:sz w:val="24"/>
                <w:szCs w:val="24"/>
              </w:rPr>
            </w:pPr>
            <w:r w:rsidRPr="00383849">
              <w:rPr>
                <w:sz w:val="24"/>
                <w:szCs w:val="24"/>
              </w:rPr>
              <w:t>7.0</w:t>
            </w:r>
          </w:p>
        </w:tc>
        <w:tc>
          <w:tcPr>
            <w:tcW w:w="1187" w:type="dxa"/>
          </w:tcPr>
          <w:p w:rsidR="00315822" w:rsidRPr="00383849" w:rsidRDefault="00C23B64" w:rsidP="00D30CF0">
            <w:pPr>
              <w:spacing w:line="360" w:lineRule="auto"/>
              <w:jc w:val="center"/>
              <w:rPr>
                <w:sz w:val="24"/>
                <w:szCs w:val="24"/>
              </w:rPr>
            </w:pPr>
            <w:r w:rsidRPr="00383849">
              <w:rPr>
                <w:sz w:val="24"/>
                <w:szCs w:val="24"/>
              </w:rPr>
              <w:t>20.8</w:t>
            </w:r>
          </w:p>
        </w:tc>
      </w:tr>
      <w:tr w:rsidR="00315822" w:rsidRPr="00383849" w:rsidTr="006F07AE">
        <w:tblPrEx>
          <w:tblLook w:val="01E0" w:firstRow="1" w:lastRow="1" w:firstColumn="1" w:lastColumn="1" w:noHBand="0" w:noVBand="0"/>
        </w:tblPrEx>
        <w:trPr>
          <w:trHeight w:val="410"/>
        </w:trPr>
        <w:tc>
          <w:tcPr>
            <w:tcW w:w="5920" w:type="dxa"/>
          </w:tcPr>
          <w:p w:rsidR="00315822" w:rsidRPr="00383849" w:rsidRDefault="00315822" w:rsidP="00383849">
            <w:pPr>
              <w:pStyle w:val="TableParagraph"/>
              <w:spacing w:before="6" w:line="360" w:lineRule="auto"/>
              <w:ind w:left="8" w:right="14"/>
              <w:jc w:val="both"/>
              <w:rPr>
                <w:sz w:val="24"/>
                <w:szCs w:val="24"/>
              </w:rPr>
            </w:pPr>
            <w:r w:rsidRPr="00383849">
              <w:rPr>
                <w:sz w:val="24"/>
                <w:szCs w:val="24"/>
              </w:rPr>
              <w:t>7-8 Foliar Spray Liquid BioFertilizer @ 2.5%</w:t>
            </w:r>
          </w:p>
        </w:tc>
        <w:tc>
          <w:tcPr>
            <w:tcW w:w="1276" w:type="dxa"/>
          </w:tcPr>
          <w:p w:rsidR="00315822" w:rsidRPr="00383849" w:rsidRDefault="002D4D2E" w:rsidP="00D30CF0">
            <w:pPr>
              <w:spacing w:line="360" w:lineRule="auto"/>
              <w:jc w:val="center"/>
              <w:rPr>
                <w:sz w:val="24"/>
                <w:szCs w:val="24"/>
              </w:rPr>
            </w:pPr>
            <w:r w:rsidRPr="00383849">
              <w:rPr>
                <w:sz w:val="24"/>
                <w:szCs w:val="24"/>
              </w:rPr>
              <w:t>3.5</w:t>
            </w:r>
          </w:p>
        </w:tc>
        <w:tc>
          <w:tcPr>
            <w:tcW w:w="1134" w:type="dxa"/>
          </w:tcPr>
          <w:p w:rsidR="00315822" w:rsidRPr="00383849" w:rsidRDefault="00C23B64" w:rsidP="00D30CF0">
            <w:pPr>
              <w:spacing w:line="360" w:lineRule="auto"/>
              <w:jc w:val="center"/>
              <w:rPr>
                <w:sz w:val="24"/>
                <w:szCs w:val="24"/>
              </w:rPr>
            </w:pPr>
            <w:r w:rsidRPr="00383849">
              <w:rPr>
                <w:sz w:val="24"/>
                <w:szCs w:val="24"/>
              </w:rPr>
              <w:t>6.6</w:t>
            </w:r>
          </w:p>
        </w:tc>
        <w:tc>
          <w:tcPr>
            <w:tcW w:w="1187" w:type="dxa"/>
          </w:tcPr>
          <w:p w:rsidR="00315822" w:rsidRPr="00383849" w:rsidRDefault="00C23B64" w:rsidP="00D30CF0">
            <w:pPr>
              <w:spacing w:line="360" w:lineRule="auto"/>
              <w:jc w:val="center"/>
              <w:rPr>
                <w:sz w:val="24"/>
                <w:szCs w:val="24"/>
              </w:rPr>
            </w:pPr>
            <w:r w:rsidRPr="00383849">
              <w:rPr>
                <w:sz w:val="24"/>
                <w:szCs w:val="24"/>
              </w:rPr>
              <w:t>18.6</w:t>
            </w:r>
          </w:p>
        </w:tc>
      </w:tr>
      <w:tr w:rsidR="00315822" w:rsidRPr="00383849" w:rsidTr="006F07AE">
        <w:tblPrEx>
          <w:tblLook w:val="01E0" w:firstRow="1" w:lastRow="1" w:firstColumn="1" w:lastColumn="1" w:noHBand="0" w:noVBand="0"/>
        </w:tblPrEx>
        <w:trPr>
          <w:trHeight w:val="410"/>
        </w:trPr>
        <w:tc>
          <w:tcPr>
            <w:tcW w:w="5920" w:type="dxa"/>
          </w:tcPr>
          <w:p w:rsidR="00315822" w:rsidRPr="00383849" w:rsidRDefault="00315822" w:rsidP="00383849">
            <w:pPr>
              <w:pStyle w:val="TableParagraph"/>
              <w:spacing w:before="6" w:line="360" w:lineRule="auto"/>
              <w:ind w:left="8" w:right="14"/>
              <w:jc w:val="both"/>
              <w:rPr>
                <w:sz w:val="24"/>
                <w:szCs w:val="24"/>
              </w:rPr>
            </w:pPr>
            <w:r w:rsidRPr="00383849">
              <w:rPr>
                <w:sz w:val="24"/>
                <w:szCs w:val="24"/>
              </w:rPr>
              <w:t>T-9 Foliar Spray Liquid BioFertilizer @ 5%</w:t>
            </w:r>
          </w:p>
        </w:tc>
        <w:tc>
          <w:tcPr>
            <w:tcW w:w="1276" w:type="dxa"/>
          </w:tcPr>
          <w:p w:rsidR="00315822" w:rsidRPr="00383849" w:rsidRDefault="002D4D2E" w:rsidP="00D30CF0">
            <w:pPr>
              <w:spacing w:line="360" w:lineRule="auto"/>
              <w:jc w:val="center"/>
              <w:rPr>
                <w:sz w:val="24"/>
                <w:szCs w:val="24"/>
              </w:rPr>
            </w:pPr>
            <w:r w:rsidRPr="00383849">
              <w:rPr>
                <w:sz w:val="24"/>
                <w:szCs w:val="24"/>
              </w:rPr>
              <w:t>3.2</w:t>
            </w:r>
          </w:p>
        </w:tc>
        <w:tc>
          <w:tcPr>
            <w:tcW w:w="1134" w:type="dxa"/>
          </w:tcPr>
          <w:p w:rsidR="00315822" w:rsidRPr="00383849" w:rsidRDefault="00C23B64" w:rsidP="00D30CF0">
            <w:pPr>
              <w:spacing w:line="360" w:lineRule="auto"/>
              <w:jc w:val="center"/>
              <w:rPr>
                <w:sz w:val="24"/>
                <w:szCs w:val="24"/>
              </w:rPr>
            </w:pPr>
            <w:r w:rsidRPr="00383849">
              <w:rPr>
                <w:sz w:val="24"/>
                <w:szCs w:val="24"/>
              </w:rPr>
              <w:t>6.3</w:t>
            </w:r>
          </w:p>
        </w:tc>
        <w:tc>
          <w:tcPr>
            <w:tcW w:w="1187" w:type="dxa"/>
          </w:tcPr>
          <w:p w:rsidR="00315822" w:rsidRPr="00383849" w:rsidRDefault="00C23B64" w:rsidP="00D30CF0">
            <w:pPr>
              <w:spacing w:line="360" w:lineRule="auto"/>
              <w:jc w:val="center"/>
              <w:rPr>
                <w:sz w:val="24"/>
                <w:szCs w:val="24"/>
              </w:rPr>
            </w:pPr>
            <w:r w:rsidRPr="00383849">
              <w:rPr>
                <w:sz w:val="24"/>
                <w:szCs w:val="24"/>
              </w:rPr>
              <w:t>17.6</w:t>
            </w:r>
          </w:p>
        </w:tc>
      </w:tr>
      <w:tr w:rsidR="00315822" w:rsidRPr="00383849" w:rsidTr="006F07AE">
        <w:tblPrEx>
          <w:tblLook w:val="01E0" w:firstRow="1" w:lastRow="1" w:firstColumn="1" w:lastColumn="1" w:noHBand="0" w:noVBand="0"/>
        </w:tblPrEx>
        <w:trPr>
          <w:trHeight w:val="263"/>
        </w:trPr>
        <w:tc>
          <w:tcPr>
            <w:tcW w:w="5920" w:type="dxa"/>
          </w:tcPr>
          <w:p w:rsidR="00315822" w:rsidRPr="00383849" w:rsidRDefault="00315822" w:rsidP="00383849">
            <w:pPr>
              <w:spacing w:line="360" w:lineRule="auto"/>
              <w:jc w:val="both"/>
              <w:rPr>
                <w:b/>
                <w:sz w:val="24"/>
                <w:szCs w:val="24"/>
              </w:rPr>
            </w:pPr>
            <w:r w:rsidRPr="00383849">
              <w:rPr>
                <w:b/>
                <w:sz w:val="24"/>
                <w:szCs w:val="24"/>
              </w:rPr>
              <w:t>F test</w:t>
            </w:r>
          </w:p>
        </w:tc>
        <w:tc>
          <w:tcPr>
            <w:tcW w:w="1276" w:type="dxa"/>
          </w:tcPr>
          <w:p w:rsidR="00315822" w:rsidRPr="00383849" w:rsidRDefault="00315822" w:rsidP="00D30CF0">
            <w:pPr>
              <w:spacing w:line="360" w:lineRule="auto"/>
              <w:jc w:val="center"/>
              <w:rPr>
                <w:sz w:val="24"/>
                <w:szCs w:val="24"/>
              </w:rPr>
            </w:pPr>
            <w:r w:rsidRPr="00383849">
              <w:rPr>
                <w:sz w:val="24"/>
                <w:szCs w:val="24"/>
              </w:rPr>
              <w:t>S</w:t>
            </w:r>
          </w:p>
        </w:tc>
        <w:tc>
          <w:tcPr>
            <w:tcW w:w="1134" w:type="dxa"/>
          </w:tcPr>
          <w:p w:rsidR="00315822" w:rsidRPr="00383849" w:rsidRDefault="00315822" w:rsidP="00D30CF0">
            <w:pPr>
              <w:spacing w:line="360" w:lineRule="auto"/>
              <w:jc w:val="center"/>
              <w:rPr>
                <w:sz w:val="24"/>
                <w:szCs w:val="24"/>
              </w:rPr>
            </w:pPr>
            <w:r w:rsidRPr="00383849">
              <w:rPr>
                <w:sz w:val="24"/>
                <w:szCs w:val="24"/>
              </w:rPr>
              <w:t>S</w:t>
            </w:r>
          </w:p>
        </w:tc>
        <w:tc>
          <w:tcPr>
            <w:tcW w:w="1187" w:type="dxa"/>
          </w:tcPr>
          <w:p w:rsidR="00315822" w:rsidRPr="00383849" w:rsidRDefault="00315822" w:rsidP="00D30CF0">
            <w:pPr>
              <w:spacing w:line="360" w:lineRule="auto"/>
              <w:jc w:val="center"/>
              <w:rPr>
                <w:sz w:val="24"/>
                <w:szCs w:val="24"/>
              </w:rPr>
            </w:pPr>
            <w:r w:rsidRPr="00383849">
              <w:rPr>
                <w:sz w:val="24"/>
                <w:szCs w:val="24"/>
              </w:rPr>
              <w:t>S</w:t>
            </w:r>
          </w:p>
        </w:tc>
      </w:tr>
      <w:tr w:rsidR="00315822" w:rsidRPr="00383849" w:rsidTr="006F07AE">
        <w:tblPrEx>
          <w:tblLook w:val="01E0" w:firstRow="1" w:lastRow="1" w:firstColumn="1" w:lastColumn="1" w:noHBand="0" w:noVBand="0"/>
        </w:tblPrEx>
        <w:trPr>
          <w:trHeight w:val="195"/>
        </w:trPr>
        <w:tc>
          <w:tcPr>
            <w:tcW w:w="5920" w:type="dxa"/>
          </w:tcPr>
          <w:p w:rsidR="00315822" w:rsidRPr="00383849" w:rsidRDefault="00315822" w:rsidP="00383849">
            <w:pPr>
              <w:spacing w:line="360" w:lineRule="auto"/>
              <w:jc w:val="both"/>
              <w:rPr>
                <w:b/>
                <w:sz w:val="24"/>
                <w:szCs w:val="24"/>
              </w:rPr>
            </w:pPr>
            <w:r w:rsidRPr="00383849">
              <w:rPr>
                <w:b/>
                <w:sz w:val="24"/>
                <w:szCs w:val="24"/>
              </w:rPr>
              <w:t>S.Ed±</w:t>
            </w:r>
          </w:p>
        </w:tc>
        <w:tc>
          <w:tcPr>
            <w:tcW w:w="1276" w:type="dxa"/>
          </w:tcPr>
          <w:p w:rsidR="00315822" w:rsidRPr="00383849" w:rsidRDefault="002D4D2E" w:rsidP="00D30CF0">
            <w:pPr>
              <w:spacing w:line="360" w:lineRule="auto"/>
              <w:jc w:val="center"/>
              <w:rPr>
                <w:color w:val="000000"/>
                <w:sz w:val="24"/>
                <w:szCs w:val="24"/>
              </w:rPr>
            </w:pPr>
            <w:r w:rsidRPr="00383849">
              <w:rPr>
                <w:color w:val="000000"/>
                <w:sz w:val="24"/>
                <w:szCs w:val="24"/>
              </w:rPr>
              <w:t>0.13189</w:t>
            </w:r>
          </w:p>
        </w:tc>
        <w:tc>
          <w:tcPr>
            <w:tcW w:w="1134" w:type="dxa"/>
          </w:tcPr>
          <w:p w:rsidR="00315822" w:rsidRPr="00383849" w:rsidRDefault="00C23B64" w:rsidP="00D30CF0">
            <w:pPr>
              <w:spacing w:line="360" w:lineRule="auto"/>
              <w:jc w:val="center"/>
              <w:rPr>
                <w:color w:val="000000"/>
                <w:sz w:val="24"/>
                <w:szCs w:val="24"/>
              </w:rPr>
            </w:pPr>
            <w:r w:rsidRPr="00383849">
              <w:rPr>
                <w:color w:val="000000"/>
                <w:sz w:val="24"/>
                <w:szCs w:val="24"/>
              </w:rPr>
              <w:t>0.14142</w:t>
            </w:r>
          </w:p>
        </w:tc>
        <w:tc>
          <w:tcPr>
            <w:tcW w:w="1187" w:type="dxa"/>
          </w:tcPr>
          <w:p w:rsidR="00315822" w:rsidRPr="00383849" w:rsidRDefault="00C23B64" w:rsidP="00D30CF0">
            <w:pPr>
              <w:spacing w:line="360" w:lineRule="auto"/>
              <w:jc w:val="center"/>
              <w:rPr>
                <w:color w:val="000000"/>
                <w:sz w:val="24"/>
                <w:szCs w:val="24"/>
              </w:rPr>
            </w:pPr>
            <w:r w:rsidRPr="00383849">
              <w:rPr>
                <w:color w:val="000000"/>
                <w:sz w:val="24"/>
                <w:szCs w:val="24"/>
              </w:rPr>
              <w:t>0.10069</w:t>
            </w:r>
          </w:p>
        </w:tc>
      </w:tr>
      <w:tr w:rsidR="00315822" w:rsidRPr="00383849" w:rsidTr="006F07AE">
        <w:tblPrEx>
          <w:tblLook w:val="01E0" w:firstRow="1" w:lastRow="1" w:firstColumn="1" w:lastColumn="1" w:noHBand="0" w:noVBand="0"/>
        </w:tblPrEx>
        <w:trPr>
          <w:trHeight w:val="411"/>
        </w:trPr>
        <w:tc>
          <w:tcPr>
            <w:tcW w:w="5920" w:type="dxa"/>
          </w:tcPr>
          <w:p w:rsidR="00315822" w:rsidRPr="00383849" w:rsidRDefault="00315822" w:rsidP="00383849">
            <w:pPr>
              <w:spacing w:line="360" w:lineRule="auto"/>
              <w:jc w:val="both"/>
              <w:rPr>
                <w:b/>
                <w:sz w:val="24"/>
                <w:szCs w:val="24"/>
              </w:rPr>
            </w:pPr>
            <w:r w:rsidRPr="00383849">
              <w:rPr>
                <w:b/>
                <w:sz w:val="24"/>
                <w:szCs w:val="24"/>
              </w:rPr>
              <w:t>CD (P=0.05)</w:t>
            </w:r>
          </w:p>
        </w:tc>
        <w:tc>
          <w:tcPr>
            <w:tcW w:w="1276" w:type="dxa"/>
          </w:tcPr>
          <w:p w:rsidR="00315822" w:rsidRPr="00383849" w:rsidRDefault="002D4D2E" w:rsidP="00D30CF0">
            <w:pPr>
              <w:spacing w:line="360" w:lineRule="auto"/>
              <w:jc w:val="center"/>
              <w:rPr>
                <w:color w:val="000000"/>
                <w:sz w:val="24"/>
                <w:szCs w:val="24"/>
              </w:rPr>
            </w:pPr>
            <w:r w:rsidRPr="00383849">
              <w:rPr>
                <w:color w:val="000000"/>
                <w:sz w:val="24"/>
                <w:szCs w:val="24"/>
              </w:rPr>
              <w:t>0.2796</w:t>
            </w:r>
          </w:p>
        </w:tc>
        <w:tc>
          <w:tcPr>
            <w:tcW w:w="1134" w:type="dxa"/>
          </w:tcPr>
          <w:p w:rsidR="00315822" w:rsidRPr="00383849" w:rsidRDefault="00C23B64" w:rsidP="00D30CF0">
            <w:pPr>
              <w:spacing w:line="360" w:lineRule="auto"/>
              <w:jc w:val="center"/>
              <w:rPr>
                <w:color w:val="000000"/>
                <w:sz w:val="24"/>
                <w:szCs w:val="24"/>
              </w:rPr>
            </w:pPr>
            <w:r w:rsidRPr="00383849">
              <w:rPr>
                <w:color w:val="000000"/>
                <w:sz w:val="24"/>
                <w:szCs w:val="24"/>
              </w:rPr>
              <w:t>0.2998</w:t>
            </w:r>
          </w:p>
        </w:tc>
        <w:tc>
          <w:tcPr>
            <w:tcW w:w="1187" w:type="dxa"/>
          </w:tcPr>
          <w:p w:rsidR="00315822" w:rsidRPr="00383849" w:rsidRDefault="00C23B64" w:rsidP="00D30CF0">
            <w:pPr>
              <w:spacing w:line="360" w:lineRule="auto"/>
              <w:jc w:val="center"/>
              <w:rPr>
                <w:color w:val="000000"/>
                <w:sz w:val="24"/>
                <w:szCs w:val="24"/>
              </w:rPr>
            </w:pPr>
            <w:r w:rsidRPr="00383849">
              <w:rPr>
                <w:color w:val="000000"/>
                <w:sz w:val="24"/>
                <w:szCs w:val="24"/>
              </w:rPr>
              <w:t>0.21346</w:t>
            </w:r>
          </w:p>
        </w:tc>
      </w:tr>
    </w:tbl>
    <w:p w:rsidR="00382B56" w:rsidRPr="00383849" w:rsidRDefault="00382B56" w:rsidP="00383849">
      <w:pPr>
        <w:spacing w:line="360" w:lineRule="auto"/>
        <w:jc w:val="both"/>
        <w:rPr>
          <w:rFonts w:ascii="Times New Roman" w:hAnsi="Times New Roman" w:cs="Times New Roman"/>
          <w:b/>
          <w:bCs/>
          <w:color w:val="4F81BD" w:themeColor="accent1"/>
          <w:sz w:val="24"/>
          <w:szCs w:val="24"/>
        </w:rPr>
      </w:pPr>
    </w:p>
    <w:p w:rsidR="006F07AE" w:rsidRPr="00383849" w:rsidRDefault="006F07AE" w:rsidP="00383849">
      <w:pPr>
        <w:spacing w:line="360" w:lineRule="auto"/>
        <w:jc w:val="both"/>
        <w:rPr>
          <w:rFonts w:ascii="Times New Roman" w:hAnsi="Times New Roman" w:cs="Times New Roman"/>
          <w:b/>
          <w:sz w:val="24"/>
          <w:szCs w:val="24"/>
        </w:rPr>
      </w:pPr>
    </w:p>
    <w:p w:rsidR="00FA1701" w:rsidRPr="00383849" w:rsidRDefault="00FA1701" w:rsidP="00383849">
      <w:pPr>
        <w:spacing w:line="360" w:lineRule="auto"/>
        <w:jc w:val="both"/>
        <w:rPr>
          <w:rFonts w:ascii="Times New Roman" w:hAnsi="Times New Roman" w:cs="Times New Roman"/>
          <w:b/>
          <w:sz w:val="24"/>
          <w:szCs w:val="24"/>
        </w:rPr>
      </w:pPr>
    </w:p>
    <w:p w:rsidR="00FA1701" w:rsidRPr="00383849" w:rsidRDefault="00FA1701" w:rsidP="00383849">
      <w:pPr>
        <w:spacing w:line="360" w:lineRule="auto"/>
        <w:jc w:val="both"/>
        <w:rPr>
          <w:rFonts w:ascii="Times New Roman" w:hAnsi="Times New Roman" w:cs="Times New Roman"/>
          <w:b/>
          <w:sz w:val="24"/>
          <w:szCs w:val="24"/>
        </w:rPr>
      </w:pPr>
    </w:p>
    <w:p w:rsidR="00995023" w:rsidRPr="00383849" w:rsidRDefault="00995023" w:rsidP="00383849">
      <w:pPr>
        <w:spacing w:line="360" w:lineRule="auto"/>
        <w:jc w:val="both"/>
        <w:rPr>
          <w:rFonts w:ascii="Times New Roman" w:hAnsi="Times New Roman" w:cs="Times New Roman"/>
          <w:b/>
          <w:sz w:val="24"/>
          <w:szCs w:val="24"/>
        </w:rPr>
      </w:pPr>
    </w:p>
    <w:p w:rsidR="00995023" w:rsidRPr="00383849" w:rsidRDefault="00995023" w:rsidP="00383849">
      <w:pPr>
        <w:spacing w:line="360" w:lineRule="auto"/>
        <w:jc w:val="both"/>
        <w:rPr>
          <w:rFonts w:ascii="Times New Roman" w:hAnsi="Times New Roman" w:cs="Times New Roman"/>
          <w:b/>
          <w:sz w:val="24"/>
          <w:szCs w:val="24"/>
        </w:rPr>
      </w:pPr>
      <w:r w:rsidRPr="00383849">
        <w:rPr>
          <w:rFonts w:ascii="Times New Roman" w:hAnsi="Times New Roman" w:cs="Times New Roman"/>
          <w:b/>
          <w:noProof/>
          <w:sz w:val="24"/>
          <w:szCs w:val="24"/>
          <w:lang w:val="en-US" w:eastAsia="en-US"/>
        </w:rPr>
        <w:lastRenderedPageBreak/>
        <w:drawing>
          <wp:inline distT="0" distB="0" distL="0" distR="0">
            <wp:extent cx="6206895" cy="5094515"/>
            <wp:effectExtent l="19050" t="0" r="2245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1701" w:rsidRPr="00B94858" w:rsidRDefault="00D9618B" w:rsidP="00B94858">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sz w:val="24"/>
          <w:szCs w:val="24"/>
          <w:lang w:val="en-US"/>
        </w:rPr>
        <w:t>Fig</w:t>
      </w:r>
      <w:r w:rsidR="00564449">
        <w:rPr>
          <w:rFonts w:ascii="Times New Roman" w:hAnsi="Times New Roman" w:cs="Times New Roman"/>
          <w:b/>
          <w:color w:val="000000" w:themeColor="text1"/>
          <w:sz w:val="24"/>
          <w:szCs w:val="24"/>
          <w:lang w:val="en-US"/>
        </w:rPr>
        <w:t xml:space="preserve"> 2</w:t>
      </w:r>
      <w:r>
        <w:rPr>
          <w:rFonts w:ascii="Times New Roman" w:hAnsi="Times New Roman" w:cs="Times New Roman"/>
          <w:b/>
          <w:color w:val="000000" w:themeColor="text1"/>
          <w:sz w:val="24"/>
          <w:szCs w:val="24"/>
          <w:lang w:val="en-US"/>
        </w:rPr>
        <w:t xml:space="preserve"> </w:t>
      </w:r>
      <w:r w:rsidR="00615246" w:rsidRPr="00D30CF0">
        <w:rPr>
          <w:rFonts w:ascii="Times New Roman" w:hAnsi="Times New Roman" w:cs="Times New Roman"/>
          <w:b/>
          <w:color w:val="000000" w:themeColor="text1"/>
          <w:sz w:val="24"/>
          <w:szCs w:val="24"/>
          <w:lang w:val="en-US"/>
        </w:rPr>
        <w:t xml:space="preserve">Effect of Foliar application of different organic </w:t>
      </w:r>
      <w:r w:rsidR="00D30CF0" w:rsidRPr="00D30CF0">
        <w:rPr>
          <w:rFonts w:ascii="Times New Roman" w:hAnsi="Times New Roman" w:cs="Times New Roman"/>
          <w:b/>
          <w:color w:val="000000" w:themeColor="text1"/>
          <w:sz w:val="24"/>
          <w:szCs w:val="24"/>
          <w:lang w:val="en-US"/>
        </w:rPr>
        <w:t>liquid formulation</w:t>
      </w:r>
      <w:r w:rsidR="00615246" w:rsidRPr="00D30CF0">
        <w:rPr>
          <w:rFonts w:ascii="Times New Roman" w:hAnsi="Times New Roman" w:cs="Times New Roman"/>
          <w:b/>
          <w:color w:val="000000" w:themeColor="text1"/>
          <w:sz w:val="24"/>
          <w:szCs w:val="24"/>
          <w:lang w:val="en-US"/>
        </w:rPr>
        <w:t xml:space="preserve"> on </w:t>
      </w:r>
      <w:r w:rsidR="00615246" w:rsidRPr="00D30CF0">
        <w:rPr>
          <w:rFonts w:ascii="Times New Roman" w:hAnsi="Times New Roman" w:cs="Times New Roman"/>
          <w:b/>
          <w:color w:val="000000" w:themeColor="text1"/>
          <w:sz w:val="24"/>
          <w:szCs w:val="24"/>
        </w:rPr>
        <w:t>dry weight of Black Sesame</w:t>
      </w:r>
    </w:p>
    <w:p w:rsidR="00834FE8" w:rsidRPr="00383849" w:rsidRDefault="00D25BA7" w:rsidP="00383849">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 </w:t>
      </w:r>
      <w:r w:rsidR="00296096" w:rsidRPr="00383849">
        <w:rPr>
          <w:rFonts w:ascii="Times New Roman" w:hAnsi="Times New Roman" w:cs="Times New Roman"/>
          <w:b/>
          <w:sz w:val="24"/>
          <w:szCs w:val="24"/>
        </w:rPr>
        <w:t>CONCLUSION</w:t>
      </w:r>
    </w:p>
    <w:p w:rsidR="00382B56" w:rsidRDefault="00E2326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Based on comprehensive study</w:t>
      </w:r>
      <w:r w:rsidRPr="00383849">
        <w:rPr>
          <w:rFonts w:ascii="Times New Roman" w:hAnsi="Times New Roman" w:cs="Times New Roman"/>
          <w:color w:val="000000" w:themeColor="text1"/>
          <w:sz w:val="24"/>
          <w:szCs w:val="24"/>
        </w:rPr>
        <w:t xml:space="preserve">, it concluded that the utilizing of </w:t>
      </w:r>
      <w:r w:rsidR="00545156" w:rsidRPr="00383849">
        <w:rPr>
          <w:rFonts w:ascii="Times New Roman" w:hAnsi="Times New Roman" w:cs="Times New Roman"/>
          <w:color w:val="000000" w:themeColor="text1"/>
          <w:sz w:val="24"/>
          <w:szCs w:val="24"/>
        </w:rPr>
        <w:t xml:space="preserve">jeevamrut on black sesame </w:t>
      </w:r>
      <w:r w:rsidRPr="00383849">
        <w:rPr>
          <w:rFonts w:ascii="Times New Roman" w:hAnsi="Times New Roman" w:cs="Times New Roman"/>
          <w:color w:val="000000" w:themeColor="text1"/>
          <w:sz w:val="24"/>
          <w:szCs w:val="24"/>
        </w:rPr>
        <w:t xml:space="preserve"> shows the most </w:t>
      </w:r>
      <w:r w:rsidR="006F07AE" w:rsidRPr="00383849">
        <w:rPr>
          <w:rFonts w:ascii="Times New Roman" w:hAnsi="Times New Roman" w:cs="Times New Roman"/>
          <w:color w:val="000000" w:themeColor="text1"/>
          <w:sz w:val="24"/>
          <w:szCs w:val="24"/>
        </w:rPr>
        <w:t>favorable</w:t>
      </w:r>
      <w:r w:rsidRPr="00383849">
        <w:rPr>
          <w:rFonts w:ascii="Times New Roman" w:hAnsi="Times New Roman" w:cs="Times New Roman"/>
          <w:color w:val="000000" w:themeColor="text1"/>
          <w:sz w:val="24"/>
          <w:szCs w:val="24"/>
        </w:rPr>
        <w:t xml:space="preserve"> outcomes across growth parameters </w:t>
      </w:r>
      <w:r w:rsidR="006F07AE" w:rsidRPr="00383849">
        <w:rPr>
          <w:rFonts w:ascii="Times New Roman" w:hAnsi="Times New Roman" w:cs="Times New Roman"/>
          <w:i/>
          <w:color w:val="000000" w:themeColor="text1"/>
          <w:sz w:val="24"/>
          <w:szCs w:val="24"/>
        </w:rPr>
        <w:t>i.e.</w:t>
      </w:r>
      <w:r w:rsidR="00EE29F4" w:rsidRPr="00383849">
        <w:rPr>
          <w:rFonts w:ascii="Times New Roman" w:hAnsi="Times New Roman" w:cs="Times New Roman"/>
          <w:color w:val="000000" w:themeColor="text1"/>
          <w:sz w:val="24"/>
          <w:szCs w:val="24"/>
        </w:rPr>
        <w:t xml:space="preserve"> highest plant height ( 79.5</w:t>
      </w:r>
      <w:r w:rsidRPr="00383849">
        <w:rPr>
          <w:rFonts w:ascii="Times New Roman" w:hAnsi="Times New Roman" w:cs="Times New Roman"/>
          <w:color w:val="000000" w:themeColor="text1"/>
          <w:sz w:val="24"/>
          <w:szCs w:val="24"/>
        </w:rPr>
        <w:t xml:space="preserve">cm), </w:t>
      </w:r>
      <w:r w:rsidR="00EE29F4" w:rsidRPr="00383849">
        <w:rPr>
          <w:rFonts w:ascii="Times New Roman" w:hAnsi="Times New Roman" w:cs="Times New Roman"/>
          <w:color w:val="000000" w:themeColor="text1"/>
          <w:sz w:val="24"/>
          <w:szCs w:val="24"/>
        </w:rPr>
        <w:t>highest leaf length (13.9 cm),</w:t>
      </w:r>
      <w:r w:rsidR="00296096" w:rsidRPr="00383849">
        <w:rPr>
          <w:rFonts w:ascii="Times New Roman" w:hAnsi="Times New Roman" w:cs="Times New Roman"/>
          <w:color w:val="000000" w:themeColor="text1"/>
          <w:sz w:val="24"/>
          <w:szCs w:val="24"/>
        </w:rPr>
        <w:t xml:space="preserve"> and </w:t>
      </w:r>
      <w:r w:rsidRPr="00383849">
        <w:rPr>
          <w:rFonts w:ascii="Times New Roman" w:hAnsi="Times New Roman" w:cs="Times New Roman"/>
          <w:color w:val="000000" w:themeColor="text1"/>
          <w:sz w:val="24"/>
          <w:szCs w:val="24"/>
        </w:rPr>
        <w:t xml:space="preserve">highest  dry weight </w:t>
      </w:r>
      <w:r w:rsidR="00EE29F4" w:rsidRPr="00383849">
        <w:rPr>
          <w:rFonts w:ascii="Times New Roman" w:hAnsi="Times New Roman" w:cs="Times New Roman"/>
          <w:color w:val="000000" w:themeColor="text1"/>
          <w:sz w:val="24"/>
          <w:szCs w:val="24"/>
        </w:rPr>
        <w:t xml:space="preserve">( 24.9 </w:t>
      </w:r>
      <w:r w:rsidR="00296096" w:rsidRPr="00383849">
        <w:rPr>
          <w:rFonts w:ascii="Times New Roman" w:hAnsi="Times New Roman" w:cs="Times New Roman"/>
          <w:color w:val="000000" w:themeColor="text1"/>
          <w:sz w:val="24"/>
          <w:szCs w:val="24"/>
        </w:rPr>
        <w:t>) at 90</w:t>
      </w:r>
      <w:r w:rsidRPr="00383849">
        <w:rPr>
          <w:rFonts w:ascii="Times New Roman" w:hAnsi="Times New Roman" w:cs="Times New Roman"/>
          <w:color w:val="000000" w:themeColor="text1"/>
          <w:sz w:val="24"/>
          <w:szCs w:val="24"/>
        </w:rPr>
        <w:t xml:space="preserve"> DAS </w:t>
      </w:r>
      <w:r w:rsidRPr="00383849">
        <w:rPr>
          <w:rFonts w:ascii="Times New Roman" w:hAnsi="Times New Roman" w:cs="Times New Roman"/>
          <w:sz w:val="24"/>
          <w:szCs w:val="24"/>
        </w:rPr>
        <w:t xml:space="preserve">and moreover, it is seen that under </w:t>
      </w:r>
      <w:r w:rsidRPr="00383849">
        <w:rPr>
          <w:rFonts w:ascii="Times New Roman" w:eastAsia="Times New Roman" w:hAnsi="Times New Roman" w:cs="Times New Roman"/>
          <w:color w:val="000000"/>
          <w:sz w:val="24"/>
          <w:szCs w:val="24"/>
        </w:rPr>
        <w:t>T</w:t>
      </w:r>
      <w:r w:rsidR="00EE29F4" w:rsidRPr="00383849">
        <w:rPr>
          <w:rFonts w:ascii="Times New Roman" w:eastAsia="Times New Roman" w:hAnsi="Times New Roman" w:cs="Times New Roman"/>
          <w:color w:val="000000"/>
          <w:sz w:val="24"/>
          <w:szCs w:val="24"/>
          <w:vertAlign w:val="subscript"/>
        </w:rPr>
        <w:t>4</w:t>
      </w:r>
      <w:r w:rsidRPr="00383849">
        <w:rPr>
          <w:rFonts w:ascii="Times New Roman" w:hAnsi="Times New Roman" w:cs="Times New Roman"/>
          <w:sz w:val="24"/>
          <w:szCs w:val="24"/>
        </w:rPr>
        <w:t xml:space="preserve">  ( </w:t>
      </w:r>
      <w:r w:rsidR="00EE29F4" w:rsidRPr="00383849">
        <w:rPr>
          <w:rFonts w:ascii="Times New Roman" w:hAnsi="Times New Roman" w:cs="Times New Roman"/>
          <w:sz w:val="24"/>
          <w:szCs w:val="24"/>
        </w:rPr>
        <w:t xml:space="preserve"> Foliar Spray Jeevamrut @ 2.5%  </w:t>
      </w:r>
      <w:r w:rsidR="007E5220">
        <w:rPr>
          <w:rFonts w:ascii="Times New Roman" w:hAnsi="Times New Roman" w:cs="Times New Roman"/>
          <w:sz w:val="24"/>
          <w:szCs w:val="24"/>
        </w:rPr>
        <w:t>).</w:t>
      </w:r>
      <w:r w:rsidRPr="00383849">
        <w:rPr>
          <w:rFonts w:ascii="Times New Roman" w:hAnsi="Times New Roman" w:cs="Times New Roman"/>
          <w:sz w:val="24"/>
          <w:szCs w:val="24"/>
        </w:rPr>
        <w:t xml:space="preserve"> The approach </w:t>
      </w:r>
      <w:r w:rsidR="00EE29F4" w:rsidRPr="00383849">
        <w:rPr>
          <w:rFonts w:ascii="Times New Roman" w:hAnsi="Times New Roman" w:cs="Times New Roman"/>
          <w:sz w:val="24"/>
          <w:szCs w:val="24"/>
        </w:rPr>
        <w:t xml:space="preserve">the use Jeevamrut of </w:t>
      </w:r>
      <w:r w:rsidRPr="00383849">
        <w:rPr>
          <w:rFonts w:ascii="Times New Roman" w:hAnsi="Times New Roman" w:cs="Times New Roman"/>
          <w:sz w:val="24"/>
          <w:szCs w:val="24"/>
        </w:rPr>
        <w:t>only boosts productivity but also improves soil health, supporting sustainable agriculture in soils</w:t>
      </w:r>
      <w:r w:rsidR="00296096" w:rsidRPr="00383849">
        <w:rPr>
          <w:rFonts w:ascii="Times New Roman" w:hAnsi="Times New Roman" w:cs="Times New Roman"/>
          <w:sz w:val="24"/>
          <w:szCs w:val="24"/>
        </w:rPr>
        <w:t>.</w:t>
      </w:r>
      <w:r w:rsidRPr="00383849">
        <w:rPr>
          <w:rFonts w:ascii="Times New Roman" w:hAnsi="Times New Roman" w:cs="Times New Roman"/>
          <w:sz w:val="24"/>
          <w:szCs w:val="24"/>
        </w:rPr>
        <w:t xml:space="preserve"> T</w:t>
      </w:r>
      <w:r w:rsidR="00EE29F4" w:rsidRPr="00383849">
        <w:rPr>
          <w:rFonts w:ascii="Times New Roman" w:hAnsi="Times New Roman" w:cs="Times New Roman"/>
          <w:sz w:val="24"/>
          <w:szCs w:val="24"/>
          <w:vertAlign w:val="subscript"/>
        </w:rPr>
        <w:t xml:space="preserve">4 </w:t>
      </w:r>
      <w:r w:rsidRPr="00383849">
        <w:rPr>
          <w:rFonts w:ascii="Times New Roman" w:hAnsi="Times New Roman" w:cs="Times New Roman"/>
          <w:color w:val="000000" w:themeColor="text1"/>
          <w:sz w:val="24"/>
          <w:szCs w:val="24"/>
        </w:rPr>
        <w:t xml:space="preserve">demonstrated superior performance, showcasing optimal growth parameters </w:t>
      </w:r>
      <w:r w:rsidRPr="00383849">
        <w:rPr>
          <w:rFonts w:ascii="Times New Roman" w:hAnsi="Times New Roman" w:cs="Times New Roman"/>
          <w:sz w:val="24"/>
          <w:szCs w:val="24"/>
        </w:rPr>
        <w:t>proved to be the most effective treatment among all the mentioned treatments.</w:t>
      </w:r>
    </w:p>
    <w:p w:rsidR="00E47031" w:rsidRDefault="00E47031" w:rsidP="00383849">
      <w:pPr>
        <w:spacing w:line="360" w:lineRule="auto"/>
        <w:jc w:val="both"/>
        <w:rPr>
          <w:rFonts w:ascii="Times New Roman" w:hAnsi="Times New Roman" w:cs="Times New Roman"/>
          <w:sz w:val="24"/>
          <w:szCs w:val="24"/>
        </w:rPr>
      </w:pPr>
    </w:p>
    <w:p w:rsidR="00E47031" w:rsidRDefault="00E47031" w:rsidP="00E47031">
      <w:r>
        <w:t>Disclaimer (Artificial intelligence)</w:t>
      </w:r>
    </w:p>
    <w:p w:rsidR="00E47031" w:rsidRDefault="00E47031" w:rsidP="00E47031">
      <w:r>
        <w:t xml:space="preserve">Option 1: </w:t>
      </w:r>
    </w:p>
    <w:p w:rsidR="00E47031" w:rsidRDefault="00E47031" w:rsidP="00E47031">
      <w:r>
        <w:t xml:space="preserve">Author(s) hereby declare that NO generative AI technologies such as Large Language Models (ChatGPT, COPILOT, etc.) and text-to-image generators have been used during the writing or editing of this manuscript. </w:t>
      </w:r>
    </w:p>
    <w:p w:rsidR="00E47031" w:rsidRDefault="00E47031" w:rsidP="00E47031">
      <w:r>
        <w:t xml:space="preserve">Option 2: </w:t>
      </w:r>
    </w:p>
    <w:p w:rsidR="00E47031" w:rsidRDefault="00E47031" w:rsidP="00E47031">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47031" w:rsidRDefault="00E47031" w:rsidP="00E47031">
      <w:r>
        <w:t>Details of the AI usage are given below:</w:t>
      </w:r>
    </w:p>
    <w:p w:rsidR="00E47031" w:rsidRDefault="00E47031" w:rsidP="00E47031">
      <w:r>
        <w:t>1.</w:t>
      </w:r>
    </w:p>
    <w:p w:rsidR="00E47031" w:rsidRDefault="00E47031" w:rsidP="00E47031">
      <w:r>
        <w:t>2.</w:t>
      </w:r>
    </w:p>
    <w:p w:rsidR="00E47031" w:rsidRPr="00D047BB" w:rsidRDefault="00E47031" w:rsidP="00E47031">
      <w:r>
        <w:t>3.</w:t>
      </w:r>
    </w:p>
    <w:p w:rsidR="00E47031" w:rsidRPr="00383849" w:rsidRDefault="00E47031" w:rsidP="00383849">
      <w:pPr>
        <w:spacing w:line="360" w:lineRule="auto"/>
        <w:jc w:val="both"/>
        <w:rPr>
          <w:rFonts w:ascii="Times New Roman" w:hAnsi="Times New Roman" w:cs="Times New Roman"/>
          <w:sz w:val="24"/>
          <w:szCs w:val="24"/>
        </w:rPr>
      </w:pPr>
      <w:bookmarkStart w:id="0" w:name="_GoBack"/>
      <w:bookmarkEnd w:id="0"/>
    </w:p>
    <w:p w:rsidR="000A0FE8" w:rsidRPr="00383849" w:rsidRDefault="00F5363C" w:rsidP="00B94858">
      <w:pPr>
        <w:spacing w:line="360" w:lineRule="auto"/>
        <w:jc w:val="center"/>
        <w:rPr>
          <w:rFonts w:ascii="Times New Roman" w:hAnsi="Times New Roman" w:cs="Times New Roman"/>
          <w:b/>
          <w:sz w:val="24"/>
          <w:szCs w:val="24"/>
        </w:rPr>
      </w:pPr>
      <w:r w:rsidRPr="00383849">
        <w:rPr>
          <w:rFonts w:ascii="Times New Roman" w:hAnsi="Times New Roman" w:cs="Times New Roman"/>
          <w:b/>
          <w:sz w:val="24"/>
          <w:szCs w:val="24"/>
        </w:rPr>
        <w:t>REFERENCES</w:t>
      </w:r>
    </w:p>
    <w:p w:rsidR="00615246" w:rsidRPr="00383849" w:rsidRDefault="00615246" w:rsidP="00383849">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Anilaku</w:t>
      </w:r>
      <w:r w:rsidR="00AD6033">
        <w:rPr>
          <w:rFonts w:ascii="Times New Roman" w:hAnsi="Times New Roman" w:cs="Times New Roman"/>
          <w:sz w:val="24"/>
          <w:szCs w:val="24"/>
        </w:rPr>
        <w:t>mar, K. R., Pal, A., Khanum, F.</w:t>
      </w:r>
      <w:r w:rsidRPr="00383849">
        <w:rPr>
          <w:rFonts w:ascii="Times New Roman" w:hAnsi="Times New Roman" w:cs="Times New Roman"/>
          <w:sz w:val="24"/>
          <w:szCs w:val="24"/>
        </w:rPr>
        <w:t xml:space="preserve"> and Bawas, A. S. (2010). Nutritional, medicinal and industrial uses of sesame (Sesamum indicum L.) seeds. </w:t>
      </w:r>
      <w:r w:rsidRPr="00AD6033">
        <w:rPr>
          <w:rFonts w:ascii="Times New Roman" w:hAnsi="Times New Roman" w:cs="Times New Roman"/>
          <w:i/>
          <w:sz w:val="24"/>
          <w:szCs w:val="24"/>
        </w:rPr>
        <w:t>Agric. Conspec. Sci</w:t>
      </w:r>
      <w:r w:rsidRPr="00383849">
        <w:rPr>
          <w:rFonts w:ascii="Times New Roman" w:hAnsi="Times New Roman" w:cs="Times New Roman"/>
          <w:sz w:val="24"/>
          <w:szCs w:val="24"/>
        </w:rPr>
        <w:t>. 75, 159–168</w:t>
      </w:r>
    </w:p>
    <w:p w:rsidR="00615246" w:rsidRPr="00383849"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Augstburger, F.</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Berger</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J</w:t>
      </w:r>
      <w:r w:rsidR="00AD6033">
        <w:rPr>
          <w:rFonts w:ascii="Times New Roman" w:hAnsi="Times New Roman" w:cs="Times New Roman"/>
          <w:sz w:val="24"/>
          <w:szCs w:val="24"/>
        </w:rPr>
        <w:t>.</w:t>
      </w:r>
      <w:r w:rsidRPr="00383849">
        <w:rPr>
          <w:rFonts w:ascii="Times New Roman" w:hAnsi="Times New Roman" w:cs="Times New Roman"/>
          <w:sz w:val="24"/>
          <w:szCs w:val="24"/>
        </w:rPr>
        <w:t>, Censkowsky</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U</w:t>
      </w:r>
      <w:r w:rsidR="00AD6033">
        <w:rPr>
          <w:rFonts w:ascii="Times New Roman" w:hAnsi="Times New Roman" w:cs="Times New Roman"/>
          <w:sz w:val="24"/>
          <w:szCs w:val="24"/>
        </w:rPr>
        <w:t>.</w:t>
      </w:r>
      <w:r w:rsidRPr="00383849">
        <w:rPr>
          <w:rFonts w:ascii="Times New Roman" w:hAnsi="Times New Roman" w:cs="Times New Roman"/>
          <w:sz w:val="24"/>
          <w:szCs w:val="24"/>
        </w:rPr>
        <w:t>, Heid</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P</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Milz </w:t>
      </w:r>
      <w:r w:rsidR="00AD6033">
        <w:rPr>
          <w:rFonts w:ascii="Times New Roman" w:hAnsi="Times New Roman" w:cs="Times New Roman"/>
          <w:sz w:val="24"/>
          <w:szCs w:val="24"/>
        </w:rPr>
        <w:t>,</w:t>
      </w:r>
      <w:r w:rsidRPr="00383849">
        <w:rPr>
          <w:rFonts w:ascii="Times New Roman" w:hAnsi="Times New Roman" w:cs="Times New Roman"/>
          <w:sz w:val="24"/>
          <w:szCs w:val="24"/>
        </w:rPr>
        <w:t>J</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and Streit, C, (2000). Organic cultivation of sesame. First edition, </w:t>
      </w:r>
      <w:r w:rsidRPr="00383849">
        <w:rPr>
          <w:rFonts w:ascii="Times New Roman" w:hAnsi="Times New Roman" w:cs="Times New Roman"/>
          <w:i/>
          <w:sz w:val="24"/>
          <w:szCs w:val="24"/>
        </w:rPr>
        <w:t>Natureland e.V., Germany</w:t>
      </w:r>
      <w:r w:rsidRPr="00383849">
        <w:rPr>
          <w:rFonts w:ascii="Times New Roman" w:hAnsi="Times New Roman" w:cs="Times New Roman"/>
          <w:sz w:val="24"/>
          <w:szCs w:val="24"/>
        </w:rPr>
        <w:t>.</w:t>
      </w:r>
    </w:p>
    <w:p w:rsidR="00615246" w:rsidRPr="00383849" w:rsidRDefault="000B4024" w:rsidP="0038384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Jeng, K. and </w:t>
      </w:r>
      <w:r w:rsidR="00615246" w:rsidRPr="00383849">
        <w:rPr>
          <w:rFonts w:ascii="Times New Roman" w:hAnsi="Times New Roman" w:cs="Times New Roman"/>
          <w:sz w:val="24"/>
          <w:szCs w:val="24"/>
        </w:rPr>
        <w:t xml:space="preserve"> Hou, R. (2005). Sesamin and sesamolin: nature's therapeutic lignans. </w:t>
      </w:r>
      <w:r w:rsidR="00615246" w:rsidRPr="000B4024">
        <w:rPr>
          <w:rFonts w:ascii="Times New Roman" w:hAnsi="Times New Roman" w:cs="Times New Roman"/>
          <w:i/>
          <w:sz w:val="24"/>
          <w:szCs w:val="24"/>
        </w:rPr>
        <w:t>Current Enzyme Inhibition</w:t>
      </w:r>
      <w:r w:rsidR="00615246" w:rsidRPr="00383849">
        <w:rPr>
          <w:rFonts w:ascii="Times New Roman" w:hAnsi="Times New Roman" w:cs="Times New Roman"/>
          <w:sz w:val="24"/>
          <w:szCs w:val="24"/>
        </w:rPr>
        <w:t>, 1(1), 11–20.</w:t>
      </w:r>
    </w:p>
    <w:p w:rsidR="00615246" w:rsidRPr="00383849" w:rsidRDefault="00637F4B" w:rsidP="00383849">
      <w:pPr>
        <w:spacing w:before="400" w:after="400" w:line="360" w:lineRule="auto"/>
        <w:jc w:val="both"/>
        <w:rPr>
          <w:rFonts w:ascii="Times New Roman" w:hAnsi="Times New Roman" w:cs="Times New Roman"/>
          <w:sz w:val="24"/>
          <w:szCs w:val="24"/>
        </w:rPr>
      </w:pPr>
      <w:r>
        <w:rPr>
          <w:rFonts w:ascii="Times New Roman" w:hAnsi="Times New Roman" w:cs="Times New Roman"/>
          <w:sz w:val="24"/>
          <w:szCs w:val="24"/>
        </w:rPr>
        <w:t>Kang, M.H., Choi, J.S. and</w:t>
      </w:r>
      <w:r w:rsidR="00615246" w:rsidRPr="00383849">
        <w:rPr>
          <w:rFonts w:ascii="Times New Roman" w:hAnsi="Times New Roman" w:cs="Times New Roman"/>
          <w:sz w:val="24"/>
          <w:szCs w:val="24"/>
        </w:rPr>
        <w:t xml:space="preserve"> Ha, T.Y. (2003). Chemical Properties of Sesame Seed Cultivated in Korea and China. </w:t>
      </w:r>
      <w:r w:rsidR="00615246" w:rsidRPr="00637F4B">
        <w:rPr>
          <w:rFonts w:ascii="Times New Roman" w:hAnsi="Times New Roman" w:cs="Times New Roman"/>
          <w:i/>
          <w:sz w:val="24"/>
          <w:szCs w:val="24"/>
        </w:rPr>
        <w:t>Food Science Biotechnology</w:t>
      </w:r>
      <w:r w:rsidR="00615246" w:rsidRPr="00383849">
        <w:rPr>
          <w:rFonts w:ascii="Times New Roman" w:hAnsi="Times New Roman" w:cs="Times New Roman"/>
          <w:sz w:val="24"/>
          <w:szCs w:val="24"/>
        </w:rPr>
        <w:t>, 12, 621–624.</w:t>
      </w:r>
    </w:p>
    <w:p w:rsidR="00615246" w:rsidRPr="00383849"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lastRenderedPageBreak/>
        <w:t>Kanu, P. J.</w:t>
      </w:r>
      <w:r w:rsidR="001D4776">
        <w:rPr>
          <w:rFonts w:ascii="Times New Roman" w:hAnsi="Times New Roman" w:cs="Times New Roman"/>
          <w:sz w:val="24"/>
          <w:szCs w:val="24"/>
        </w:rPr>
        <w:t xml:space="preserve">, Bahsoon, J. Z., Kanu, J. B. and </w:t>
      </w:r>
      <w:r w:rsidRPr="00383849">
        <w:rPr>
          <w:rFonts w:ascii="Times New Roman" w:hAnsi="Times New Roman" w:cs="Times New Roman"/>
          <w:sz w:val="24"/>
          <w:szCs w:val="24"/>
        </w:rPr>
        <w:t xml:space="preserve"> Kandeh, J. (2010). Nutraceutical importance of sesame seed and oil: A review of the contribution of their lignans. </w:t>
      </w:r>
      <w:r w:rsidRPr="001D4776">
        <w:rPr>
          <w:rFonts w:ascii="Times New Roman" w:hAnsi="Times New Roman" w:cs="Times New Roman"/>
          <w:i/>
          <w:sz w:val="24"/>
          <w:szCs w:val="24"/>
        </w:rPr>
        <w:t>Sierra Leone Journal of Biomedical Research</w:t>
      </w:r>
      <w:r w:rsidRPr="00383849">
        <w:rPr>
          <w:rFonts w:ascii="Times New Roman" w:hAnsi="Times New Roman" w:cs="Times New Roman"/>
          <w:sz w:val="24"/>
          <w:szCs w:val="24"/>
        </w:rPr>
        <w:t>, 2(1), 4–16.</w:t>
      </w:r>
    </w:p>
    <w:p w:rsidR="00615246" w:rsidRPr="00383849" w:rsidRDefault="0061524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Kelly, J. P., Kaufman, D. W., Kelley, K., Rosenberg, L.,</w:t>
      </w:r>
      <w:r w:rsidR="001D4776">
        <w:rPr>
          <w:rFonts w:ascii="Times New Roman" w:hAnsi="Times New Roman" w:cs="Times New Roman"/>
          <w:sz w:val="24"/>
          <w:szCs w:val="24"/>
        </w:rPr>
        <w:t xml:space="preserve"> Anderson, T. E. and</w:t>
      </w:r>
      <w:r w:rsidRPr="00383849">
        <w:rPr>
          <w:rFonts w:ascii="Times New Roman" w:hAnsi="Times New Roman" w:cs="Times New Roman"/>
          <w:sz w:val="24"/>
          <w:szCs w:val="24"/>
        </w:rPr>
        <w:t xml:space="preserve"> Mitchell, A. A. (2005). Recent trends in use of herbal and other natural products. </w:t>
      </w:r>
      <w:r w:rsidRPr="001D4776">
        <w:rPr>
          <w:rFonts w:ascii="Times New Roman" w:hAnsi="Times New Roman" w:cs="Times New Roman"/>
          <w:i/>
          <w:sz w:val="24"/>
          <w:szCs w:val="24"/>
        </w:rPr>
        <w:t>Archives of Internal Medicine</w:t>
      </w:r>
      <w:r w:rsidRPr="00383849">
        <w:rPr>
          <w:rFonts w:ascii="Times New Roman" w:hAnsi="Times New Roman" w:cs="Times New Roman"/>
          <w:sz w:val="24"/>
          <w:szCs w:val="24"/>
        </w:rPr>
        <w:t>, 165(3), 281–286</w:t>
      </w:r>
    </w:p>
    <w:p w:rsidR="00615246" w:rsidRPr="00CD1E0C" w:rsidRDefault="00615246" w:rsidP="00CD1E0C">
      <w:pPr>
        <w:shd w:val="clear" w:color="auto" w:fill="FFFFFF"/>
        <w:spacing w:line="360" w:lineRule="auto"/>
        <w:jc w:val="both"/>
        <w:rPr>
          <w:rFonts w:ascii="Times New Roman" w:hAnsi="Times New Roman" w:cs="Times New Roman"/>
          <w:sz w:val="24"/>
          <w:szCs w:val="24"/>
        </w:rPr>
      </w:pPr>
      <w:r w:rsidRPr="00CD1E0C">
        <w:rPr>
          <w:rFonts w:ascii="Times New Roman" w:hAnsi="Times New Roman" w:cs="Times New Roman"/>
          <w:sz w:val="24"/>
          <w:szCs w:val="24"/>
        </w:rPr>
        <w:t xml:space="preserve">Morris, J.B. </w:t>
      </w:r>
      <w:r w:rsidR="001D4776">
        <w:rPr>
          <w:rFonts w:ascii="Times New Roman" w:hAnsi="Times New Roman" w:cs="Times New Roman"/>
          <w:sz w:val="24"/>
          <w:szCs w:val="24"/>
        </w:rPr>
        <w:t>(</w:t>
      </w:r>
      <w:r w:rsidRPr="00CD1E0C">
        <w:rPr>
          <w:rFonts w:ascii="Times New Roman" w:hAnsi="Times New Roman" w:cs="Times New Roman"/>
          <w:sz w:val="24"/>
          <w:szCs w:val="24"/>
        </w:rPr>
        <w:t>2002</w:t>
      </w:r>
      <w:r w:rsidR="001D4776">
        <w:rPr>
          <w:rFonts w:ascii="Times New Roman" w:hAnsi="Times New Roman" w:cs="Times New Roman"/>
          <w:sz w:val="24"/>
          <w:szCs w:val="24"/>
        </w:rPr>
        <w:t>)</w:t>
      </w:r>
      <w:r w:rsidRPr="00CD1E0C">
        <w:rPr>
          <w:rFonts w:ascii="Times New Roman" w:hAnsi="Times New Roman" w:cs="Times New Roman"/>
          <w:sz w:val="24"/>
          <w:szCs w:val="24"/>
        </w:rPr>
        <w:t xml:space="preserve">. Food, industrial, nutraceutical, and pharmaceutical uses of sesame genetic resources. In: J. Janick and A. Whipkey, eds., Trends in new crops and new uses. </w:t>
      </w:r>
      <w:r w:rsidRPr="001D4776">
        <w:rPr>
          <w:rFonts w:ascii="Times New Roman" w:hAnsi="Times New Roman" w:cs="Times New Roman"/>
          <w:i/>
          <w:sz w:val="24"/>
          <w:szCs w:val="24"/>
        </w:rPr>
        <w:t xml:space="preserve">ASHS Press, Arlington, VA. </w:t>
      </w:r>
      <w:r w:rsidRPr="00CD1E0C">
        <w:rPr>
          <w:rFonts w:ascii="Times New Roman" w:hAnsi="Times New Roman" w:cs="Times New Roman"/>
          <w:sz w:val="24"/>
          <w:szCs w:val="24"/>
        </w:rPr>
        <w:t>p. 153– 156.</w:t>
      </w:r>
    </w:p>
    <w:p w:rsidR="00615246" w:rsidRPr="00383849" w:rsidRDefault="00615246" w:rsidP="009D7A4E">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Palekar,S. (2006).</w:t>
      </w:r>
      <w:r w:rsidRPr="00AB4B92">
        <w:rPr>
          <w:rFonts w:ascii="Times New Roman" w:hAnsi="Times New Roman" w:cs="Times New Roman"/>
          <w:sz w:val="24"/>
          <w:szCs w:val="24"/>
        </w:rPr>
        <w:t>Text book on ShoonyaBandovaladanaisargikaKrushi, published by SwamyAnand, AgriPrakashana, Bangalore Panse, V. G. and Sukhatme, V. P. (1967). Statistical methods for agricultural workers.</w:t>
      </w:r>
      <w:r w:rsidRPr="007A57FE">
        <w:rPr>
          <w:rFonts w:ascii="Times New Roman" w:hAnsi="Times New Roman" w:cs="Times New Roman"/>
          <w:i/>
          <w:sz w:val="24"/>
          <w:szCs w:val="24"/>
        </w:rPr>
        <w:t>Indian Council of Agricultural Research</w:t>
      </w:r>
      <w:r w:rsidRPr="00AB4B92">
        <w:rPr>
          <w:rFonts w:ascii="Times New Roman" w:hAnsi="Times New Roman" w:cs="Times New Roman"/>
          <w:sz w:val="24"/>
          <w:szCs w:val="24"/>
        </w:rPr>
        <w:t>, New Delhi.</w:t>
      </w:r>
    </w:p>
    <w:p w:rsidR="00615246" w:rsidRPr="00383849"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Ranganatha, A. R .G.</w:t>
      </w:r>
      <w:r w:rsidR="007A57FE">
        <w:rPr>
          <w:rFonts w:ascii="Times New Roman" w:hAnsi="Times New Roman" w:cs="Times New Roman"/>
          <w:sz w:val="24"/>
          <w:szCs w:val="24"/>
        </w:rPr>
        <w:t>,</w:t>
      </w:r>
      <w:r w:rsidRPr="00383849">
        <w:rPr>
          <w:rFonts w:ascii="Times New Roman" w:hAnsi="Times New Roman" w:cs="Times New Roman"/>
          <w:sz w:val="24"/>
          <w:szCs w:val="24"/>
        </w:rPr>
        <w:t xml:space="preserve"> Mishra</w:t>
      </w:r>
      <w:r w:rsidR="007A57FE">
        <w:rPr>
          <w:rFonts w:ascii="Times New Roman" w:hAnsi="Times New Roman" w:cs="Times New Roman"/>
          <w:sz w:val="24"/>
          <w:szCs w:val="24"/>
        </w:rPr>
        <w:t>, R., Tabassum, A.</w:t>
      </w:r>
      <w:r w:rsidRPr="00383849">
        <w:rPr>
          <w:rFonts w:ascii="Times New Roman" w:hAnsi="Times New Roman" w:cs="Times New Roman"/>
          <w:sz w:val="24"/>
          <w:szCs w:val="24"/>
        </w:rPr>
        <w:t xml:space="preserve"> and Pandey</w:t>
      </w:r>
      <w:r w:rsidR="007A57FE">
        <w:rPr>
          <w:rFonts w:ascii="Times New Roman" w:hAnsi="Times New Roman" w:cs="Times New Roman"/>
          <w:sz w:val="24"/>
          <w:szCs w:val="24"/>
        </w:rPr>
        <w:t>,</w:t>
      </w:r>
      <w:r w:rsidRPr="00383849">
        <w:rPr>
          <w:rFonts w:ascii="Times New Roman" w:hAnsi="Times New Roman" w:cs="Times New Roman"/>
          <w:sz w:val="24"/>
          <w:szCs w:val="24"/>
        </w:rPr>
        <w:t xml:space="preserve"> A. K.( 2011) Sesame, Niger and Linseed, Training Manual on Low Cost Production Technology for Oilseed Crops, </w:t>
      </w:r>
      <w:r w:rsidRPr="00383849">
        <w:rPr>
          <w:rFonts w:ascii="Times New Roman" w:hAnsi="Times New Roman" w:cs="Times New Roman"/>
          <w:i/>
          <w:sz w:val="24"/>
          <w:szCs w:val="24"/>
        </w:rPr>
        <w:t>Directorate of Oilseeds</w:t>
      </w:r>
      <w:r w:rsidRPr="00383849">
        <w:rPr>
          <w:rFonts w:ascii="Times New Roman" w:hAnsi="Times New Roman" w:cs="Times New Roman"/>
          <w:sz w:val="24"/>
          <w:szCs w:val="24"/>
        </w:rPr>
        <w:t xml:space="preserve"> </w:t>
      </w:r>
    </w:p>
    <w:p w:rsidR="0036336F" w:rsidRDefault="00615246" w:rsidP="00383849">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Thomson, M. J., Septiningsih, E. M., Suwardjo, F., S</w:t>
      </w:r>
      <w:r w:rsidR="007A57FE">
        <w:rPr>
          <w:rFonts w:ascii="Times New Roman" w:hAnsi="Times New Roman" w:cs="Times New Roman"/>
          <w:sz w:val="24"/>
          <w:szCs w:val="24"/>
        </w:rPr>
        <w:t>antoso, T. J., Silitonga, T. S.</w:t>
      </w:r>
      <w:r w:rsidRPr="00383849">
        <w:rPr>
          <w:rFonts w:ascii="Times New Roman" w:hAnsi="Times New Roman" w:cs="Times New Roman"/>
          <w:sz w:val="24"/>
          <w:szCs w:val="24"/>
        </w:rPr>
        <w:t xml:space="preserve"> and McCouch, S. R. (2007). Genetic diversity analysis of traditional and improved Indonesian rice (Oryza sativa L.) germplasm using microsatellite markers. Theor. </w:t>
      </w:r>
      <w:r w:rsidRPr="007A57FE">
        <w:rPr>
          <w:rFonts w:ascii="Times New Roman" w:hAnsi="Times New Roman" w:cs="Times New Roman"/>
          <w:i/>
          <w:sz w:val="24"/>
          <w:szCs w:val="24"/>
        </w:rPr>
        <w:t>Appl. Genet</w:t>
      </w:r>
      <w:r w:rsidRPr="00383849">
        <w:rPr>
          <w:rFonts w:ascii="Times New Roman" w:hAnsi="Times New Roman" w:cs="Times New Roman"/>
          <w:sz w:val="24"/>
          <w:szCs w:val="24"/>
        </w:rPr>
        <w:t xml:space="preserve">. 114, 559–568. </w:t>
      </w:r>
    </w:p>
    <w:p w:rsidR="00615246" w:rsidRPr="00383849" w:rsidRDefault="007A57FE" w:rsidP="0038384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Tiwari, S., Kumar, S. </w:t>
      </w:r>
      <w:r w:rsidR="00615246" w:rsidRPr="00383849">
        <w:rPr>
          <w:rFonts w:ascii="Times New Roman" w:hAnsi="Times New Roman" w:cs="Times New Roman"/>
          <w:sz w:val="24"/>
          <w:szCs w:val="24"/>
        </w:rPr>
        <w:t>and Gontia, I. (2011). Biotechnological approaches for sesame (</w:t>
      </w:r>
      <w:r w:rsidR="00615246" w:rsidRPr="007A57FE">
        <w:rPr>
          <w:rFonts w:ascii="Times New Roman" w:hAnsi="Times New Roman" w:cs="Times New Roman"/>
          <w:i/>
          <w:sz w:val="24"/>
          <w:szCs w:val="24"/>
        </w:rPr>
        <w:t xml:space="preserve">Sesamum indicum </w:t>
      </w:r>
      <w:r w:rsidR="00615246" w:rsidRPr="00383849">
        <w:rPr>
          <w:rFonts w:ascii="Times New Roman" w:hAnsi="Times New Roman" w:cs="Times New Roman"/>
          <w:sz w:val="24"/>
          <w:szCs w:val="24"/>
        </w:rPr>
        <w:t xml:space="preserve">L.) and Niger (Guizotia abyssinica L.f. Cass.). </w:t>
      </w:r>
      <w:r w:rsidR="00615246" w:rsidRPr="007A57FE">
        <w:rPr>
          <w:rFonts w:ascii="Times New Roman" w:hAnsi="Times New Roman" w:cs="Times New Roman"/>
          <w:i/>
          <w:sz w:val="24"/>
          <w:szCs w:val="24"/>
        </w:rPr>
        <w:t>As. Pac. J. Mol. Biol. Biotechnol</w:t>
      </w:r>
      <w:r w:rsidR="00615246" w:rsidRPr="00383849">
        <w:rPr>
          <w:rFonts w:ascii="Times New Roman" w:hAnsi="Times New Roman" w:cs="Times New Roman"/>
          <w:sz w:val="24"/>
          <w:szCs w:val="24"/>
        </w:rPr>
        <w:t>. 19, 2–9.</w:t>
      </w:r>
    </w:p>
    <w:p w:rsidR="007A57FE"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Uzun,B.</w:t>
      </w:r>
      <w:r w:rsidR="007A57FE">
        <w:rPr>
          <w:rFonts w:ascii="Times New Roman" w:hAnsi="Times New Roman" w:cs="Times New Roman"/>
          <w:sz w:val="24"/>
          <w:szCs w:val="24"/>
        </w:rPr>
        <w:t>,</w:t>
      </w:r>
      <w:r w:rsidRPr="00383849">
        <w:rPr>
          <w:rFonts w:ascii="Times New Roman" w:hAnsi="Times New Roman" w:cs="Times New Roman"/>
          <w:sz w:val="24"/>
          <w:szCs w:val="24"/>
        </w:rPr>
        <w:t xml:space="preserve"> Arslan</w:t>
      </w:r>
      <w:r w:rsidR="007A57FE">
        <w:rPr>
          <w:rFonts w:ascii="Times New Roman" w:hAnsi="Times New Roman" w:cs="Times New Roman"/>
          <w:sz w:val="24"/>
          <w:szCs w:val="24"/>
        </w:rPr>
        <w:t xml:space="preserve">, C. and Furat, </w:t>
      </w:r>
      <w:r w:rsidRPr="00383849">
        <w:rPr>
          <w:rFonts w:ascii="Times New Roman" w:hAnsi="Times New Roman" w:cs="Times New Roman"/>
          <w:sz w:val="24"/>
          <w:szCs w:val="24"/>
        </w:rPr>
        <w:t xml:space="preserve">S.(2008). Variation in fatty acid compositions, oil content and oil yield in germplasmcollectionof sesame </w:t>
      </w:r>
      <w:r w:rsidRPr="00383849">
        <w:rPr>
          <w:rFonts w:ascii="Times New Roman" w:hAnsi="Times New Roman" w:cs="Times New Roman"/>
          <w:i/>
          <w:sz w:val="24"/>
          <w:szCs w:val="24"/>
        </w:rPr>
        <w:t>(Sesamum indicum</w:t>
      </w:r>
      <w:r w:rsidRPr="00383849">
        <w:rPr>
          <w:rFonts w:ascii="Times New Roman" w:hAnsi="Times New Roman" w:cs="Times New Roman"/>
          <w:sz w:val="24"/>
          <w:szCs w:val="24"/>
        </w:rPr>
        <w:t xml:space="preserve"> L.). </w:t>
      </w:r>
      <w:r w:rsidRPr="00383849">
        <w:rPr>
          <w:rFonts w:ascii="Times New Roman" w:hAnsi="Times New Roman" w:cs="Times New Roman"/>
          <w:i/>
          <w:sz w:val="24"/>
          <w:szCs w:val="24"/>
        </w:rPr>
        <w:t>Journal of American Oil Chemists Society</w:t>
      </w:r>
      <w:r w:rsidRPr="00383849">
        <w:rPr>
          <w:rFonts w:ascii="Times New Roman" w:hAnsi="Times New Roman" w:cs="Times New Roman"/>
          <w:sz w:val="24"/>
          <w:szCs w:val="24"/>
        </w:rPr>
        <w:t>, 85: 1135-1142.</w:t>
      </w:r>
    </w:p>
    <w:p w:rsidR="00615246" w:rsidRPr="00383849"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Wen-Huey, W. (2007). The contents of lignans in commercial sesame oils of Taiwan and their changes during heating. </w:t>
      </w:r>
      <w:r w:rsidRPr="007A57FE">
        <w:rPr>
          <w:rFonts w:ascii="Times New Roman" w:hAnsi="Times New Roman" w:cs="Times New Roman"/>
          <w:i/>
          <w:sz w:val="24"/>
          <w:szCs w:val="24"/>
        </w:rPr>
        <w:t>Food Chemistry</w:t>
      </w:r>
      <w:r w:rsidRPr="00383849">
        <w:rPr>
          <w:rFonts w:ascii="Times New Roman" w:hAnsi="Times New Roman" w:cs="Times New Roman"/>
          <w:sz w:val="24"/>
          <w:szCs w:val="24"/>
        </w:rPr>
        <w:t>, 104, 341–344.</w:t>
      </w:r>
    </w:p>
    <w:p w:rsidR="00615246" w:rsidRPr="00383849" w:rsidRDefault="00615246" w:rsidP="00383849">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lastRenderedPageBreak/>
        <w:t>Witcombe, J. R., Hollington, P.</w:t>
      </w:r>
      <w:r w:rsidR="007A57FE">
        <w:rPr>
          <w:rFonts w:ascii="Times New Roman" w:hAnsi="Times New Roman" w:cs="Times New Roman"/>
          <w:sz w:val="24"/>
          <w:szCs w:val="24"/>
        </w:rPr>
        <w:t xml:space="preserve"> A., Howarth, C. J., Reader, S.</w:t>
      </w:r>
      <w:r w:rsidRPr="00383849">
        <w:rPr>
          <w:rFonts w:ascii="Times New Roman" w:hAnsi="Times New Roman" w:cs="Times New Roman"/>
          <w:sz w:val="24"/>
          <w:szCs w:val="24"/>
        </w:rPr>
        <w:t xml:space="preserve"> and Steele, K. A. (2007). Breeding for abiotic stresses for sustainable agriculture. Philos. </w:t>
      </w:r>
      <w:r w:rsidRPr="004261F2">
        <w:rPr>
          <w:rFonts w:ascii="Times New Roman" w:hAnsi="Times New Roman" w:cs="Times New Roman"/>
          <w:i/>
          <w:sz w:val="24"/>
          <w:szCs w:val="24"/>
        </w:rPr>
        <w:t>Trans. R. Soc. B.</w:t>
      </w:r>
      <w:r w:rsidR="004261F2">
        <w:rPr>
          <w:rFonts w:ascii="Times New Roman" w:hAnsi="Times New Roman" w:cs="Times New Roman"/>
          <w:sz w:val="24"/>
          <w:szCs w:val="24"/>
        </w:rPr>
        <w:t xml:space="preserve"> 363, 703–716. </w:t>
      </w:r>
    </w:p>
    <w:p w:rsidR="00615246" w:rsidRPr="00383849" w:rsidRDefault="00615246" w:rsidP="00383849">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Wongyai, W., Saengkaewsook, W., and Veerawudh, J. (2001). “Sesame mutation induction: improvement of non-shattering capsule by using gamma rays and EMS,” in Sesame Improvement by Induced Mutations, IAEA-TECDOC-1195, ed. L. </w:t>
      </w:r>
      <w:r w:rsidRPr="004261F2">
        <w:rPr>
          <w:rFonts w:ascii="Times New Roman" w:hAnsi="Times New Roman" w:cs="Times New Roman"/>
          <w:i/>
          <w:sz w:val="24"/>
          <w:szCs w:val="24"/>
        </w:rPr>
        <w:t>van Zanten</w:t>
      </w:r>
      <w:r w:rsidRPr="00383849">
        <w:rPr>
          <w:rFonts w:ascii="Times New Roman" w:hAnsi="Times New Roman" w:cs="Times New Roman"/>
          <w:sz w:val="24"/>
          <w:szCs w:val="24"/>
        </w:rPr>
        <w:t xml:space="preserve"> (Vienna: IAEA), 71–78.</w:t>
      </w:r>
    </w:p>
    <w:p w:rsidR="00615246" w:rsidRDefault="00615246" w:rsidP="009D7A4E">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Zhang, Y., Zhang, X., Che, Z., Wang, L., Wei, W., and Li, D. (2012). Genetic diversity assessment of sesame core collection in China by phenotype and molecular markers and extraction of a mini-core collection. </w:t>
      </w:r>
      <w:r w:rsidRPr="004261F2">
        <w:rPr>
          <w:rFonts w:ascii="Times New Roman" w:hAnsi="Times New Roman" w:cs="Times New Roman"/>
          <w:i/>
          <w:sz w:val="24"/>
          <w:szCs w:val="24"/>
        </w:rPr>
        <w:t>BMC Genet</w:t>
      </w:r>
      <w:r w:rsidRPr="00383849">
        <w:rPr>
          <w:rFonts w:ascii="Times New Roman" w:hAnsi="Times New Roman" w:cs="Times New Roman"/>
          <w:sz w:val="24"/>
          <w:szCs w:val="24"/>
        </w:rPr>
        <w:t xml:space="preserve">. 13:102. </w:t>
      </w:r>
    </w:p>
    <w:sectPr w:rsidR="00615246" w:rsidSect="00A0146B">
      <w:pgSz w:w="12240" w:h="15840"/>
      <w:pgMar w:top="1134" w:right="1440"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1A2" w:rsidRDefault="004B21A2" w:rsidP="006B2B1F">
      <w:pPr>
        <w:spacing w:after="0" w:line="240" w:lineRule="auto"/>
      </w:pPr>
      <w:r>
        <w:separator/>
      </w:r>
    </w:p>
  </w:endnote>
  <w:endnote w:type="continuationSeparator" w:id="0">
    <w:p w:rsidR="004B21A2" w:rsidRDefault="004B21A2" w:rsidP="006B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1A2" w:rsidRDefault="004B21A2" w:rsidP="006B2B1F">
      <w:pPr>
        <w:spacing w:after="0" w:line="240" w:lineRule="auto"/>
      </w:pPr>
      <w:r>
        <w:separator/>
      </w:r>
    </w:p>
  </w:footnote>
  <w:footnote w:type="continuationSeparator" w:id="0">
    <w:p w:rsidR="004B21A2" w:rsidRDefault="004B21A2" w:rsidP="006B2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52C1"/>
    <w:rsid w:val="00000E25"/>
    <w:rsid w:val="00007028"/>
    <w:rsid w:val="00040005"/>
    <w:rsid w:val="00043A60"/>
    <w:rsid w:val="000454C9"/>
    <w:rsid w:val="000734BC"/>
    <w:rsid w:val="000A0FE8"/>
    <w:rsid w:val="000B4024"/>
    <w:rsid w:val="000B4FBB"/>
    <w:rsid w:val="000B5011"/>
    <w:rsid w:val="000D0CD9"/>
    <w:rsid w:val="000D70AC"/>
    <w:rsid w:val="000E0945"/>
    <w:rsid w:val="000F22D4"/>
    <w:rsid w:val="000F4297"/>
    <w:rsid w:val="00110979"/>
    <w:rsid w:val="00114381"/>
    <w:rsid w:val="001148A0"/>
    <w:rsid w:val="00121CB0"/>
    <w:rsid w:val="001252C1"/>
    <w:rsid w:val="001270A2"/>
    <w:rsid w:val="0013234D"/>
    <w:rsid w:val="001405A1"/>
    <w:rsid w:val="00140A7F"/>
    <w:rsid w:val="0014419F"/>
    <w:rsid w:val="00165153"/>
    <w:rsid w:val="00175120"/>
    <w:rsid w:val="001945E1"/>
    <w:rsid w:val="001A1273"/>
    <w:rsid w:val="001A2C2A"/>
    <w:rsid w:val="001D4776"/>
    <w:rsid w:val="001E03C9"/>
    <w:rsid w:val="00215443"/>
    <w:rsid w:val="00240135"/>
    <w:rsid w:val="0024057B"/>
    <w:rsid w:val="00250687"/>
    <w:rsid w:val="0026402E"/>
    <w:rsid w:val="00271D33"/>
    <w:rsid w:val="00273669"/>
    <w:rsid w:val="00273EBD"/>
    <w:rsid w:val="00294147"/>
    <w:rsid w:val="00296096"/>
    <w:rsid w:val="002A2169"/>
    <w:rsid w:val="002A4815"/>
    <w:rsid w:val="002B2BB2"/>
    <w:rsid w:val="002C6EFD"/>
    <w:rsid w:val="002D4D2E"/>
    <w:rsid w:val="002D6488"/>
    <w:rsid w:val="002E22C8"/>
    <w:rsid w:val="002E25AA"/>
    <w:rsid w:val="0031516D"/>
    <w:rsid w:val="00315822"/>
    <w:rsid w:val="00316C96"/>
    <w:rsid w:val="00321BF8"/>
    <w:rsid w:val="00331600"/>
    <w:rsid w:val="003427C7"/>
    <w:rsid w:val="00342FFE"/>
    <w:rsid w:val="0035434B"/>
    <w:rsid w:val="00354E27"/>
    <w:rsid w:val="00355DD8"/>
    <w:rsid w:val="0036336F"/>
    <w:rsid w:val="00382B56"/>
    <w:rsid w:val="00383849"/>
    <w:rsid w:val="003972CF"/>
    <w:rsid w:val="003A445E"/>
    <w:rsid w:val="003B766F"/>
    <w:rsid w:val="003C2FCB"/>
    <w:rsid w:val="003C69CD"/>
    <w:rsid w:val="003C730D"/>
    <w:rsid w:val="003D2203"/>
    <w:rsid w:val="003F13BB"/>
    <w:rsid w:val="003F1D08"/>
    <w:rsid w:val="003F6F9D"/>
    <w:rsid w:val="0040734B"/>
    <w:rsid w:val="004261F2"/>
    <w:rsid w:val="00441E42"/>
    <w:rsid w:val="00473547"/>
    <w:rsid w:val="004778A0"/>
    <w:rsid w:val="00487328"/>
    <w:rsid w:val="00490EA8"/>
    <w:rsid w:val="004A7DA4"/>
    <w:rsid w:val="004B21A2"/>
    <w:rsid w:val="004B2383"/>
    <w:rsid w:val="004D3491"/>
    <w:rsid w:val="004D3DBF"/>
    <w:rsid w:val="004E1119"/>
    <w:rsid w:val="004F3FF1"/>
    <w:rsid w:val="00542365"/>
    <w:rsid w:val="00545156"/>
    <w:rsid w:val="00555FDC"/>
    <w:rsid w:val="00564449"/>
    <w:rsid w:val="00564A30"/>
    <w:rsid w:val="0056682B"/>
    <w:rsid w:val="0056771C"/>
    <w:rsid w:val="005B0BFC"/>
    <w:rsid w:val="005B424E"/>
    <w:rsid w:val="005F1D62"/>
    <w:rsid w:val="00611777"/>
    <w:rsid w:val="00615246"/>
    <w:rsid w:val="00637F4B"/>
    <w:rsid w:val="00640CE7"/>
    <w:rsid w:val="006803C5"/>
    <w:rsid w:val="00684215"/>
    <w:rsid w:val="006A5757"/>
    <w:rsid w:val="006B2B1F"/>
    <w:rsid w:val="006C38EA"/>
    <w:rsid w:val="006C5B60"/>
    <w:rsid w:val="006D1629"/>
    <w:rsid w:val="006E2AD2"/>
    <w:rsid w:val="006F07AE"/>
    <w:rsid w:val="006F7D0E"/>
    <w:rsid w:val="00721C9E"/>
    <w:rsid w:val="00731EF2"/>
    <w:rsid w:val="00733A16"/>
    <w:rsid w:val="0073435F"/>
    <w:rsid w:val="00751323"/>
    <w:rsid w:val="0076364B"/>
    <w:rsid w:val="00772DDE"/>
    <w:rsid w:val="007801AE"/>
    <w:rsid w:val="0078141E"/>
    <w:rsid w:val="00794EE5"/>
    <w:rsid w:val="007A57FE"/>
    <w:rsid w:val="007B2CDF"/>
    <w:rsid w:val="007C12C1"/>
    <w:rsid w:val="007D2B0E"/>
    <w:rsid w:val="007D3A2E"/>
    <w:rsid w:val="007E4EDC"/>
    <w:rsid w:val="007E5220"/>
    <w:rsid w:val="007E5902"/>
    <w:rsid w:val="008029E0"/>
    <w:rsid w:val="008220FF"/>
    <w:rsid w:val="00825500"/>
    <w:rsid w:val="00834FE8"/>
    <w:rsid w:val="00852CC3"/>
    <w:rsid w:val="00863D6F"/>
    <w:rsid w:val="0086570F"/>
    <w:rsid w:val="0088200F"/>
    <w:rsid w:val="008A5838"/>
    <w:rsid w:val="00900F88"/>
    <w:rsid w:val="00927955"/>
    <w:rsid w:val="00933E32"/>
    <w:rsid w:val="0093515F"/>
    <w:rsid w:val="009369C0"/>
    <w:rsid w:val="009448EA"/>
    <w:rsid w:val="00964750"/>
    <w:rsid w:val="00966042"/>
    <w:rsid w:val="0096733C"/>
    <w:rsid w:val="009815F5"/>
    <w:rsid w:val="00995023"/>
    <w:rsid w:val="009C30AE"/>
    <w:rsid w:val="009D7A4E"/>
    <w:rsid w:val="009E161B"/>
    <w:rsid w:val="009E2406"/>
    <w:rsid w:val="009F4128"/>
    <w:rsid w:val="00A0146B"/>
    <w:rsid w:val="00A15F22"/>
    <w:rsid w:val="00A3133C"/>
    <w:rsid w:val="00A479F0"/>
    <w:rsid w:val="00A526E5"/>
    <w:rsid w:val="00A54F1F"/>
    <w:rsid w:val="00A63F1A"/>
    <w:rsid w:val="00A71328"/>
    <w:rsid w:val="00A80FC5"/>
    <w:rsid w:val="00A904D9"/>
    <w:rsid w:val="00AB0DEF"/>
    <w:rsid w:val="00AB4223"/>
    <w:rsid w:val="00AB4B92"/>
    <w:rsid w:val="00AD6033"/>
    <w:rsid w:val="00AF6E50"/>
    <w:rsid w:val="00B3209E"/>
    <w:rsid w:val="00B349C6"/>
    <w:rsid w:val="00B35785"/>
    <w:rsid w:val="00B42B8F"/>
    <w:rsid w:val="00B4629D"/>
    <w:rsid w:val="00B5329C"/>
    <w:rsid w:val="00B633D2"/>
    <w:rsid w:val="00B83DE0"/>
    <w:rsid w:val="00B94858"/>
    <w:rsid w:val="00BA0F2C"/>
    <w:rsid w:val="00BC55BA"/>
    <w:rsid w:val="00BD5D8C"/>
    <w:rsid w:val="00BF3533"/>
    <w:rsid w:val="00C0077E"/>
    <w:rsid w:val="00C00A38"/>
    <w:rsid w:val="00C06983"/>
    <w:rsid w:val="00C10CB2"/>
    <w:rsid w:val="00C23B64"/>
    <w:rsid w:val="00C27401"/>
    <w:rsid w:val="00C36AAB"/>
    <w:rsid w:val="00C70D0B"/>
    <w:rsid w:val="00C80CDA"/>
    <w:rsid w:val="00C827CD"/>
    <w:rsid w:val="00C84F3D"/>
    <w:rsid w:val="00C94535"/>
    <w:rsid w:val="00CC267F"/>
    <w:rsid w:val="00CC2A28"/>
    <w:rsid w:val="00CD1E0C"/>
    <w:rsid w:val="00CF3BCA"/>
    <w:rsid w:val="00D006C0"/>
    <w:rsid w:val="00D14C77"/>
    <w:rsid w:val="00D14E4B"/>
    <w:rsid w:val="00D15028"/>
    <w:rsid w:val="00D16D34"/>
    <w:rsid w:val="00D1752B"/>
    <w:rsid w:val="00D255F3"/>
    <w:rsid w:val="00D25BA7"/>
    <w:rsid w:val="00D26A9B"/>
    <w:rsid w:val="00D30CF0"/>
    <w:rsid w:val="00D44099"/>
    <w:rsid w:val="00D445B9"/>
    <w:rsid w:val="00D60E77"/>
    <w:rsid w:val="00D655E6"/>
    <w:rsid w:val="00D678B2"/>
    <w:rsid w:val="00D9618B"/>
    <w:rsid w:val="00D967D3"/>
    <w:rsid w:val="00DA1012"/>
    <w:rsid w:val="00DB638F"/>
    <w:rsid w:val="00DC1527"/>
    <w:rsid w:val="00DD24A6"/>
    <w:rsid w:val="00DD374B"/>
    <w:rsid w:val="00E16596"/>
    <w:rsid w:val="00E23266"/>
    <w:rsid w:val="00E330C8"/>
    <w:rsid w:val="00E47031"/>
    <w:rsid w:val="00E554C0"/>
    <w:rsid w:val="00E6593C"/>
    <w:rsid w:val="00E67A75"/>
    <w:rsid w:val="00E7316B"/>
    <w:rsid w:val="00E95500"/>
    <w:rsid w:val="00EA06D2"/>
    <w:rsid w:val="00EC0946"/>
    <w:rsid w:val="00EE29F4"/>
    <w:rsid w:val="00EE3942"/>
    <w:rsid w:val="00EE51D0"/>
    <w:rsid w:val="00EE649F"/>
    <w:rsid w:val="00F00AF8"/>
    <w:rsid w:val="00F1628B"/>
    <w:rsid w:val="00F41B42"/>
    <w:rsid w:val="00F430B1"/>
    <w:rsid w:val="00F449D5"/>
    <w:rsid w:val="00F51146"/>
    <w:rsid w:val="00F51D60"/>
    <w:rsid w:val="00F5363C"/>
    <w:rsid w:val="00F54BEE"/>
    <w:rsid w:val="00F703D1"/>
    <w:rsid w:val="00F875D3"/>
    <w:rsid w:val="00FA1701"/>
    <w:rsid w:val="00FB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2EBE"/>
  <w15:docId w15:val="{438A15E7-E108-4289-AE36-73B3C3A3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CD"/>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99"/>
    <w:unhideWhenUsed/>
    <w:qFormat/>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paragraph" w:customStyle="1" w:styleId="TableParagraph">
    <w:name w:val="Table Paragraph"/>
    <w:basedOn w:val="Normal"/>
    <w:uiPriority w:val="1"/>
    <w:qFormat/>
    <w:rsid w:val="00F54BEE"/>
    <w:pPr>
      <w:widowControl w:val="0"/>
      <w:autoSpaceDE w:val="0"/>
      <w:autoSpaceDN w:val="0"/>
      <w:spacing w:after="0" w:line="240" w:lineRule="auto"/>
      <w:jc w:val="center"/>
    </w:pPr>
    <w:rPr>
      <w:rFonts w:ascii="Times New Roman" w:eastAsia="Times New Roman" w:hAnsi="Times New Roman" w:cs="Times New Roman"/>
    </w:rPr>
  </w:style>
  <w:style w:type="paragraph" w:styleId="Header">
    <w:name w:val="header"/>
    <w:basedOn w:val="Normal"/>
    <w:link w:val="HeaderChar"/>
    <w:uiPriority w:val="99"/>
    <w:unhideWhenUsed/>
    <w:rsid w:val="006B2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B1F"/>
  </w:style>
  <w:style w:type="paragraph" w:styleId="Footer">
    <w:name w:val="footer"/>
    <w:basedOn w:val="Normal"/>
    <w:link w:val="FooterChar"/>
    <w:uiPriority w:val="99"/>
    <w:semiHidden/>
    <w:unhideWhenUsed/>
    <w:rsid w:val="006B2B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1">
      <w:bodyDiv w:val="1"/>
      <w:marLeft w:val="0"/>
      <w:marRight w:val="0"/>
      <w:marTop w:val="0"/>
      <w:marBottom w:val="0"/>
      <w:divBdr>
        <w:top w:val="none" w:sz="0" w:space="0" w:color="auto"/>
        <w:left w:val="none" w:sz="0" w:space="0" w:color="auto"/>
        <w:bottom w:val="none" w:sz="0" w:space="0" w:color="auto"/>
        <w:right w:val="none" w:sz="0" w:space="0" w:color="auto"/>
      </w:divBdr>
    </w:div>
    <w:div w:id="132067752">
      <w:bodyDiv w:val="1"/>
      <w:marLeft w:val="0"/>
      <w:marRight w:val="0"/>
      <w:marTop w:val="0"/>
      <w:marBottom w:val="0"/>
      <w:divBdr>
        <w:top w:val="none" w:sz="0" w:space="0" w:color="auto"/>
        <w:left w:val="none" w:sz="0" w:space="0" w:color="auto"/>
        <w:bottom w:val="none" w:sz="0" w:space="0" w:color="auto"/>
        <w:right w:val="none" w:sz="0" w:space="0" w:color="auto"/>
      </w:divBdr>
    </w:div>
    <w:div w:id="179587801">
      <w:bodyDiv w:val="1"/>
      <w:marLeft w:val="0"/>
      <w:marRight w:val="0"/>
      <w:marTop w:val="0"/>
      <w:marBottom w:val="0"/>
      <w:divBdr>
        <w:top w:val="none" w:sz="0" w:space="0" w:color="auto"/>
        <w:left w:val="none" w:sz="0" w:space="0" w:color="auto"/>
        <w:bottom w:val="none" w:sz="0" w:space="0" w:color="auto"/>
        <w:right w:val="none" w:sz="0" w:space="0" w:color="auto"/>
      </w:divBdr>
    </w:div>
    <w:div w:id="223640237">
      <w:bodyDiv w:val="1"/>
      <w:marLeft w:val="0"/>
      <w:marRight w:val="0"/>
      <w:marTop w:val="0"/>
      <w:marBottom w:val="0"/>
      <w:divBdr>
        <w:top w:val="none" w:sz="0" w:space="0" w:color="auto"/>
        <w:left w:val="none" w:sz="0" w:space="0" w:color="auto"/>
        <w:bottom w:val="none" w:sz="0" w:space="0" w:color="auto"/>
        <w:right w:val="none" w:sz="0" w:space="0" w:color="auto"/>
      </w:divBdr>
    </w:div>
    <w:div w:id="251011582">
      <w:bodyDiv w:val="1"/>
      <w:marLeft w:val="0"/>
      <w:marRight w:val="0"/>
      <w:marTop w:val="0"/>
      <w:marBottom w:val="0"/>
      <w:divBdr>
        <w:top w:val="none" w:sz="0" w:space="0" w:color="auto"/>
        <w:left w:val="none" w:sz="0" w:space="0" w:color="auto"/>
        <w:bottom w:val="none" w:sz="0" w:space="0" w:color="auto"/>
        <w:right w:val="none" w:sz="0" w:space="0" w:color="auto"/>
      </w:divBdr>
    </w:div>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398864084">
      <w:bodyDiv w:val="1"/>
      <w:marLeft w:val="0"/>
      <w:marRight w:val="0"/>
      <w:marTop w:val="0"/>
      <w:marBottom w:val="0"/>
      <w:divBdr>
        <w:top w:val="none" w:sz="0" w:space="0" w:color="auto"/>
        <w:left w:val="none" w:sz="0" w:space="0" w:color="auto"/>
        <w:bottom w:val="none" w:sz="0" w:space="0" w:color="auto"/>
        <w:right w:val="none" w:sz="0" w:space="0" w:color="auto"/>
      </w:divBdr>
    </w:div>
    <w:div w:id="412356846">
      <w:bodyDiv w:val="1"/>
      <w:marLeft w:val="0"/>
      <w:marRight w:val="0"/>
      <w:marTop w:val="0"/>
      <w:marBottom w:val="0"/>
      <w:divBdr>
        <w:top w:val="none" w:sz="0" w:space="0" w:color="auto"/>
        <w:left w:val="none" w:sz="0" w:space="0" w:color="auto"/>
        <w:bottom w:val="none" w:sz="0" w:space="0" w:color="auto"/>
        <w:right w:val="none" w:sz="0" w:space="0" w:color="auto"/>
      </w:divBdr>
    </w:div>
    <w:div w:id="440877370">
      <w:bodyDiv w:val="1"/>
      <w:marLeft w:val="0"/>
      <w:marRight w:val="0"/>
      <w:marTop w:val="0"/>
      <w:marBottom w:val="0"/>
      <w:divBdr>
        <w:top w:val="none" w:sz="0" w:space="0" w:color="auto"/>
        <w:left w:val="none" w:sz="0" w:space="0" w:color="auto"/>
        <w:bottom w:val="none" w:sz="0" w:space="0" w:color="auto"/>
        <w:right w:val="none" w:sz="0" w:space="0" w:color="auto"/>
      </w:divBdr>
    </w:div>
    <w:div w:id="631909561">
      <w:bodyDiv w:val="1"/>
      <w:marLeft w:val="0"/>
      <w:marRight w:val="0"/>
      <w:marTop w:val="0"/>
      <w:marBottom w:val="0"/>
      <w:divBdr>
        <w:top w:val="none" w:sz="0" w:space="0" w:color="auto"/>
        <w:left w:val="none" w:sz="0" w:space="0" w:color="auto"/>
        <w:bottom w:val="none" w:sz="0" w:space="0" w:color="auto"/>
        <w:right w:val="none" w:sz="0" w:space="0" w:color="auto"/>
      </w:divBdr>
    </w:div>
    <w:div w:id="642393569">
      <w:bodyDiv w:val="1"/>
      <w:marLeft w:val="0"/>
      <w:marRight w:val="0"/>
      <w:marTop w:val="0"/>
      <w:marBottom w:val="0"/>
      <w:divBdr>
        <w:top w:val="none" w:sz="0" w:space="0" w:color="auto"/>
        <w:left w:val="none" w:sz="0" w:space="0" w:color="auto"/>
        <w:bottom w:val="none" w:sz="0" w:space="0" w:color="auto"/>
        <w:right w:val="none" w:sz="0" w:space="0" w:color="auto"/>
      </w:divBdr>
    </w:div>
    <w:div w:id="792750342">
      <w:bodyDiv w:val="1"/>
      <w:marLeft w:val="0"/>
      <w:marRight w:val="0"/>
      <w:marTop w:val="0"/>
      <w:marBottom w:val="0"/>
      <w:divBdr>
        <w:top w:val="none" w:sz="0" w:space="0" w:color="auto"/>
        <w:left w:val="none" w:sz="0" w:space="0" w:color="auto"/>
        <w:bottom w:val="none" w:sz="0" w:space="0" w:color="auto"/>
        <w:right w:val="none" w:sz="0" w:space="0" w:color="auto"/>
      </w:divBdr>
    </w:div>
    <w:div w:id="827210224">
      <w:bodyDiv w:val="1"/>
      <w:marLeft w:val="0"/>
      <w:marRight w:val="0"/>
      <w:marTop w:val="0"/>
      <w:marBottom w:val="0"/>
      <w:divBdr>
        <w:top w:val="none" w:sz="0" w:space="0" w:color="auto"/>
        <w:left w:val="none" w:sz="0" w:space="0" w:color="auto"/>
        <w:bottom w:val="none" w:sz="0" w:space="0" w:color="auto"/>
        <w:right w:val="none" w:sz="0" w:space="0" w:color="auto"/>
      </w:divBdr>
    </w:div>
    <w:div w:id="890455934">
      <w:bodyDiv w:val="1"/>
      <w:marLeft w:val="0"/>
      <w:marRight w:val="0"/>
      <w:marTop w:val="0"/>
      <w:marBottom w:val="0"/>
      <w:divBdr>
        <w:top w:val="none" w:sz="0" w:space="0" w:color="auto"/>
        <w:left w:val="none" w:sz="0" w:space="0" w:color="auto"/>
        <w:bottom w:val="none" w:sz="0" w:space="0" w:color="auto"/>
        <w:right w:val="none" w:sz="0" w:space="0" w:color="auto"/>
      </w:divBdr>
    </w:div>
    <w:div w:id="893198208">
      <w:bodyDiv w:val="1"/>
      <w:marLeft w:val="0"/>
      <w:marRight w:val="0"/>
      <w:marTop w:val="0"/>
      <w:marBottom w:val="0"/>
      <w:divBdr>
        <w:top w:val="none" w:sz="0" w:space="0" w:color="auto"/>
        <w:left w:val="none" w:sz="0" w:space="0" w:color="auto"/>
        <w:bottom w:val="none" w:sz="0" w:space="0" w:color="auto"/>
        <w:right w:val="none" w:sz="0" w:space="0" w:color="auto"/>
      </w:divBdr>
    </w:div>
    <w:div w:id="939263508">
      <w:bodyDiv w:val="1"/>
      <w:marLeft w:val="0"/>
      <w:marRight w:val="0"/>
      <w:marTop w:val="0"/>
      <w:marBottom w:val="0"/>
      <w:divBdr>
        <w:top w:val="none" w:sz="0" w:space="0" w:color="auto"/>
        <w:left w:val="none" w:sz="0" w:space="0" w:color="auto"/>
        <w:bottom w:val="none" w:sz="0" w:space="0" w:color="auto"/>
        <w:right w:val="none" w:sz="0" w:space="0" w:color="auto"/>
      </w:divBdr>
    </w:div>
    <w:div w:id="1105272796">
      <w:bodyDiv w:val="1"/>
      <w:marLeft w:val="0"/>
      <w:marRight w:val="0"/>
      <w:marTop w:val="0"/>
      <w:marBottom w:val="0"/>
      <w:divBdr>
        <w:top w:val="none" w:sz="0" w:space="0" w:color="auto"/>
        <w:left w:val="none" w:sz="0" w:space="0" w:color="auto"/>
        <w:bottom w:val="none" w:sz="0" w:space="0" w:color="auto"/>
        <w:right w:val="none" w:sz="0" w:space="0" w:color="auto"/>
      </w:divBdr>
    </w:div>
    <w:div w:id="1226452004">
      <w:bodyDiv w:val="1"/>
      <w:marLeft w:val="0"/>
      <w:marRight w:val="0"/>
      <w:marTop w:val="0"/>
      <w:marBottom w:val="0"/>
      <w:divBdr>
        <w:top w:val="none" w:sz="0" w:space="0" w:color="auto"/>
        <w:left w:val="none" w:sz="0" w:space="0" w:color="auto"/>
        <w:bottom w:val="none" w:sz="0" w:space="0" w:color="auto"/>
        <w:right w:val="none" w:sz="0" w:space="0" w:color="auto"/>
      </w:divBdr>
    </w:div>
    <w:div w:id="1480070624">
      <w:bodyDiv w:val="1"/>
      <w:marLeft w:val="0"/>
      <w:marRight w:val="0"/>
      <w:marTop w:val="0"/>
      <w:marBottom w:val="0"/>
      <w:divBdr>
        <w:top w:val="none" w:sz="0" w:space="0" w:color="auto"/>
        <w:left w:val="none" w:sz="0" w:space="0" w:color="auto"/>
        <w:bottom w:val="none" w:sz="0" w:space="0" w:color="auto"/>
        <w:right w:val="none" w:sz="0" w:space="0" w:color="auto"/>
      </w:divBdr>
    </w:div>
    <w:div w:id="1520391555">
      <w:bodyDiv w:val="1"/>
      <w:marLeft w:val="0"/>
      <w:marRight w:val="0"/>
      <w:marTop w:val="0"/>
      <w:marBottom w:val="0"/>
      <w:divBdr>
        <w:top w:val="none" w:sz="0" w:space="0" w:color="auto"/>
        <w:left w:val="none" w:sz="0" w:space="0" w:color="auto"/>
        <w:bottom w:val="none" w:sz="0" w:space="0" w:color="auto"/>
        <w:right w:val="none" w:sz="0" w:space="0" w:color="auto"/>
      </w:divBdr>
    </w:div>
    <w:div w:id="1675104484">
      <w:bodyDiv w:val="1"/>
      <w:marLeft w:val="0"/>
      <w:marRight w:val="0"/>
      <w:marTop w:val="0"/>
      <w:marBottom w:val="0"/>
      <w:divBdr>
        <w:top w:val="none" w:sz="0" w:space="0" w:color="auto"/>
        <w:left w:val="none" w:sz="0" w:space="0" w:color="auto"/>
        <w:bottom w:val="none" w:sz="0" w:space="0" w:color="auto"/>
        <w:right w:val="none" w:sz="0" w:space="0" w:color="auto"/>
      </w:divBdr>
    </w:div>
    <w:div w:id="1762293714">
      <w:bodyDiv w:val="1"/>
      <w:marLeft w:val="0"/>
      <w:marRight w:val="0"/>
      <w:marTop w:val="0"/>
      <w:marBottom w:val="0"/>
      <w:divBdr>
        <w:top w:val="none" w:sz="0" w:space="0" w:color="auto"/>
        <w:left w:val="none" w:sz="0" w:space="0" w:color="auto"/>
        <w:bottom w:val="none" w:sz="0" w:space="0" w:color="auto"/>
        <w:right w:val="none" w:sz="0" w:space="0" w:color="auto"/>
      </w:divBdr>
    </w:div>
    <w:div w:id="20911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857"/>
          <c:y val="8.4748981571622611E-2"/>
          <c:w val="0.72851687846880164"/>
          <c:h val="0.4023141407418705"/>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9C9C-45E2-BFE2-EBFEEA15C3C1}"/>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9C9C-45E2-BFE2-EBFEEA15C3C1}"/>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9C9C-45E2-BFE2-EBFEEA15C3C1}"/>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9C9C-45E2-BFE2-EBFEEA15C3C1}"/>
            </c:ext>
          </c:extLst>
        </c:ser>
        <c:dLbls>
          <c:showLegendKey val="0"/>
          <c:showVal val="0"/>
          <c:showCatName val="0"/>
          <c:showSerName val="0"/>
          <c:showPercent val="0"/>
          <c:showBubbleSize val="0"/>
        </c:dLbls>
        <c:marker val="1"/>
        <c:smooth val="0"/>
        <c:axId val="92002176"/>
        <c:axId val="92003712"/>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9C9C-45E2-BFE2-EBFEEA15C3C1}"/>
            </c:ext>
          </c:extLst>
        </c:ser>
        <c:dLbls>
          <c:showLegendKey val="0"/>
          <c:showVal val="0"/>
          <c:showCatName val="0"/>
          <c:showSerName val="0"/>
          <c:showPercent val="0"/>
          <c:showBubbleSize val="0"/>
        </c:dLbls>
        <c:marker val="1"/>
        <c:smooth val="0"/>
        <c:axId val="92023424"/>
        <c:axId val="92021888"/>
      </c:lineChart>
      <c:catAx>
        <c:axId val="92002176"/>
        <c:scaling>
          <c:orientation val="minMax"/>
        </c:scaling>
        <c:delete val="0"/>
        <c:axPos val="b"/>
        <c:numFmt formatCode="General" sourceLinked="0"/>
        <c:majorTickMark val="none"/>
        <c:minorTickMark val="none"/>
        <c:tickLblPos val="nextTo"/>
        <c:txPr>
          <a:bodyPr/>
          <a:lstStyle/>
          <a:p>
            <a:pPr>
              <a:defRPr lang="en-IN" sz="500"/>
            </a:pPr>
            <a:endParaRPr lang="en-US"/>
          </a:p>
        </c:txPr>
        <c:crossAx val="92003712"/>
        <c:crosses val="autoZero"/>
        <c:auto val="1"/>
        <c:lblAlgn val="ctr"/>
        <c:lblOffset val="100"/>
        <c:noMultiLvlLbl val="0"/>
      </c:catAx>
      <c:valAx>
        <c:axId val="92003712"/>
        <c:scaling>
          <c:orientation val="minMax"/>
        </c:scaling>
        <c:delete val="0"/>
        <c:axPos val="l"/>
        <c:numFmt formatCode="General" sourceLinked="1"/>
        <c:majorTickMark val="none"/>
        <c:minorTickMark val="none"/>
        <c:tickLblPos val="nextTo"/>
        <c:txPr>
          <a:bodyPr/>
          <a:lstStyle/>
          <a:p>
            <a:pPr>
              <a:defRPr lang="en-IN"/>
            </a:pPr>
            <a:endParaRPr lang="en-US"/>
          </a:p>
        </c:txPr>
        <c:crossAx val="92002176"/>
        <c:crosses val="autoZero"/>
        <c:crossBetween val="between"/>
      </c:valAx>
      <c:valAx>
        <c:axId val="92021888"/>
        <c:scaling>
          <c:orientation val="minMax"/>
        </c:scaling>
        <c:delete val="0"/>
        <c:axPos val="r"/>
        <c:numFmt formatCode="General" sourceLinked="1"/>
        <c:majorTickMark val="out"/>
        <c:minorTickMark val="none"/>
        <c:tickLblPos val="nextTo"/>
        <c:txPr>
          <a:bodyPr/>
          <a:lstStyle/>
          <a:p>
            <a:pPr>
              <a:defRPr lang="en-IN"/>
            </a:pPr>
            <a:endParaRPr lang="en-US"/>
          </a:p>
        </c:txPr>
        <c:crossAx val="92023424"/>
        <c:crosses val="max"/>
        <c:crossBetween val="between"/>
      </c:valAx>
      <c:catAx>
        <c:axId val="92023424"/>
        <c:scaling>
          <c:orientation val="minMax"/>
        </c:scaling>
        <c:delete val="1"/>
        <c:axPos val="b"/>
        <c:numFmt formatCode="General" sourceLinked="1"/>
        <c:majorTickMark val="out"/>
        <c:minorTickMark val="none"/>
        <c:tickLblPos val="none"/>
        <c:crossAx val="92021888"/>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Dry weight</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Office Word]Dry weight'!$B$1:$B$2</c:f>
              <c:strCache>
                <c:ptCount val="1"/>
                <c:pt idx="0">
                  <c:v>Dry weight 30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Word]Dry weight'!$A$3:$A$11</c:f>
              <c:strCache>
                <c:ptCount val="9"/>
                <c:pt idx="0">
                  <c:v>T1 -Control</c:v>
                </c:pt>
                <c:pt idx="1">
                  <c:v>T2 -Foliar Spray Panchgavya  @ 2.5%</c:v>
                </c:pt>
                <c:pt idx="2">
                  <c:v>T3 -Foliar Spray Panchgavya  @ 5%</c:v>
                </c:pt>
                <c:pt idx="3">
                  <c:v>T4 -Foliar Spray Jeevamrut  @ 2.5%</c:v>
                </c:pt>
                <c:pt idx="4">
                  <c:v>T5- Foliar Spray Jeevamrut  @ 5%</c:v>
                </c:pt>
                <c:pt idx="5">
                  <c:v>T6-Foliar Spray Vermiwash  @ 2.5%</c:v>
                </c:pt>
                <c:pt idx="6">
                  <c:v>T7 -Foliar SprayVermiwash @ 5%</c:v>
                </c:pt>
                <c:pt idx="7">
                  <c:v>T8 -Foliar Spray Liquid BioFertilizer @ 2.5%</c:v>
                </c:pt>
                <c:pt idx="8">
                  <c:v>T9 -Foliar Spray Liquid BioFertilizer @ 5%</c:v>
                </c:pt>
              </c:strCache>
            </c:strRef>
          </c:cat>
          <c:val>
            <c:numRef>
              <c:f>'[Chart in Microsoft Office Word]Dry weight'!$B$3:$B$11</c:f>
              <c:numCache>
                <c:formatCode>General</c:formatCode>
                <c:ptCount val="9"/>
                <c:pt idx="0">
                  <c:v>3.1</c:v>
                </c:pt>
                <c:pt idx="1">
                  <c:v>4.5999999999999996</c:v>
                </c:pt>
                <c:pt idx="2">
                  <c:v>5</c:v>
                </c:pt>
                <c:pt idx="3">
                  <c:v>5.4</c:v>
                </c:pt>
                <c:pt idx="4">
                  <c:v>4.4000000000000004</c:v>
                </c:pt>
                <c:pt idx="5">
                  <c:v>3.8</c:v>
                </c:pt>
                <c:pt idx="6">
                  <c:v>4.4000000000000004</c:v>
                </c:pt>
                <c:pt idx="7">
                  <c:v>3.5</c:v>
                </c:pt>
                <c:pt idx="8">
                  <c:v>3.2</c:v>
                </c:pt>
              </c:numCache>
            </c:numRef>
          </c:val>
          <c:extLst>
            <c:ext xmlns:c16="http://schemas.microsoft.com/office/drawing/2014/chart" uri="{C3380CC4-5D6E-409C-BE32-E72D297353CC}">
              <c16:uniqueId val="{00000000-D4DF-4D34-9CA4-534F2B9D2D20}"/>
            </c:ext>
          </c:extLst>
        </c:ser>
        <c:ser>
          <c:idx val="1"/>
          <c:order val="1"/>
          <c:tx>
            <c:strRef>
              <c:f>'[Chart in Microsoft Office Word]Dry weight'!$C$1:$C$2</c:f>
              <c:strCache>
                <c:ptCount val="1"/>
                <c:pt idx="0">
                  <c:v>                   60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Word]Dry weight'!$A$3:$A$11</c:f>
              <c:strCache>
                <c:ptCount val="9"/>
                <c:pt idx="0">
                  <c:v>T1 -Control</c:v>
                </c:pt>
                <c:pt idx="1">
                  <c:v>T2 -Foliar Spray Panchgavya  @ 2.5%</c:v>
                </c:pt>
                <c:pt idx="2">
                  <c:v>T3 -Foliar Spray Panchgavya  @ 5%</c:v>
                </c:pt>
                <c:pt idx="3">
                  <c:v>T4 -Foliar Spray Jeevamrut  @ 2.5%</c:v>
                </c:pt>
                <c:pt idx="4">
                  <c:v>T5- Foliar Spray Jeevamrut  @ 5%</c:v>
                </c:pt>
                <c:pt idx="5">
                  <c:v>T6-Foliar Spray Vermiwash  @ 2.5%</c:v>
                </c:pt>
                <c:pt idx="6">
                  <c:v>T7 -Foliar SprayVermiwash @ 5%</c:v>
                </c:pt>
                <c:pt idx="7">
                  <c:v>T8 -Foliar Spray Liquid BioFertilizer @ 2.5%</c:v>
                </c:pt>
                <c:pt idx="8">
                  <c:v>T9 -Foliar Spray Liquid BioFertilizer @ 5%</c:v>
                </c:pt>
              </c:strCache>
            </c:strRef>
          </c:cat>
          <c:val>
            <c:numRef>
              <c:f>'[Chart in Microsoft Office Word]Dry weight'!$C$3:$C$11</c:f>
              <c:numCache>
                <c:formatCode>General</c:formatCode>
                <c:ptCount val="9"/>
                <c:pt idx="0">
                  <c:v>6.2</c:v>
                </c:pt>
                <c:pt idx="1">
                  <c:v>8.1</c:v>
                </c:pt>
                <c:pt idx="2">
                  <c:v>8.4</c:v>
                </c:pt>
                <c:pt idx="3">
                  <c:v>8.8000000000000007</c:v>
                </c:pt>
                <c:pt idx="4">
                  <c:v>7.6</c:v>
                </c:pt>
                <c:pt idx="5">
                  <c:v>6.8</c:v>
                </c:pt>
                <c:pt idx="6">
                  <c:v>7</c:v>
                </c:pt>
                <c:pt idx="7">
                  <c:v>6.6</c:v>
                </c:pt>
                <c:pt idx="8">
                  <c:v>6.3</c:v>
                </c:pt>
              </c:numCache>
            </c:numRef>
          </c:val>
          <c:extLst>
            <c:ext xmlns:c16="http://schemas.microsoft.com/office/drawing/2014/chart" uri="{C3380CC4-5D6E-409C-BE32-E72D297353CC}">
              <c16:uniqueId val="{00000001-D4DF-4D34-9CA4-534F2B9D2D20}"/>
            </c:ext>
          </c:extLst>
        </c:ser>
        <c:ser>
          <c:idx val="2"/>
          <c:order val="2"/>
          <c:tx>
            <c:strRef>
              <c:f>'[Chart in Microsoft Office Word]Dry weight'!$D$1:$D$2</c:f>
              <c:strCache>
                <c:ptCount val="1"/>
                <c:pt idx="0">
                  <c:v>                   90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Word]Dry weight'!$A$3:$A$11</c:f>
              <c:strCache>
                <c:ptCount val="9"/>
                <c:pt idx="0">
                  <c:v>T1 -Control</c:v>
                </c:pt>
                <c:pt idx="1">
                  <c:v>T2 -Foliar Spray Panchgavya  @ 2.5%</c:v>
                </c:pt>
                <c:pt idx="2">
                  <c:v>T3 -Foliar Spray Panchgavya  @ 5%</c:v>
                </c:pt>
                <c:pt idx="3">
                  <c:v>T4 -Foliar Spray Jeevamrut  @ 2.5%</c:v>
                </c:pt>
                <c:pt idx="4">
                  <c:v>T5- Foliar Spray Jeevamrut  @ 5%</c:v>
                </c:pt>
                <c:pt idx="5">
                  <c:v>T6-Foliar Spray Vermiwash  @ 2.5%</c:v>
                </c:pt>
                <c:pt idx="6">
                  <c:v>T7 -Foliar SprayVermiwash @ 5%</c:v>
                </c:pt>
                <c:pt idx="7">
                  <c:v>T8 -Foliar Spray Liquid BioFertilizer @ 2.5%</c:v>
                </c:pt>
                <c:pt idx="8">
                  <c:v>T9 -Foliar Spray Liquid BioFertilizer @ 5%</c:v>
                </c:pt>
              </c:strCache>
            </c:strRef>
          </c:cat>
          <c:val>
            <c:numRef>
              <c:f>'[Chart in Microsoft Office Word]Dry weight'!$D$3:$D$11</c:f>
              <c:numCache>
                <c:formatCode>General</c:formatCode>
                <c:ptCount val="9"/>
                <c:pt idx="0">
                  <c:v>6.5</c:v>
                </c:pt>
                <c:pt idx="1">
                  <c:v>22.8</c:v>
                </c:pt>
                <c:pt idx="2">
                  <c:v>23.9</c:v>
                </c:pt>
                <c:pt idx="3">
                  <c:v>24.9</c:v>
                </c:pt>
                <c:pt idx="4">
                  <c:v>21.8</c:v>
                </c:pt>
                <c:pt idx="5">
                  <c:v>19.8</c:v>
                </c:pt>
                <c:pt idx="6">
                  <c:v>20.8</c:v>
                </c:pt>
                <c:pt idx="7">
                  <c:v>18.600000000000001</c:v>
                </c:pt>
                <c:pt idx="8">
                  <c:v>17.600000000000001</c:v>
                </c:pt>
              </c:numCache>
            </c:numRef>
          </c:val>
          <c:extLst>
            <c:ext xmlns:c16="http://schemas.microsoft.com/office/drawing/2014/chart" uri="{C3380CC4-5D6E-409C-BE32-E72D297353CC}">
              <c16:uniqueId val="{00000002-D4DF-4D34-9CA4-534F2B9D2D20}"/>
            </c:ext>
          </c:extLst>
        </c:ser>
        <c:dLbls>
          <c:showLegendKey val="0"/>
          <c:showVal val="1"/>
          <c:showCatName val="0"/>
          <c:showSerName val="0"/>
          <c:showPercent val="0"/>
          <c:showBubbleSize val="0"/>
        </c:dLbls>
        <c:gapWidth val="150"/>
        <c:shape val="cone"/>
        <c:axId val="92636672"/>
        <c:axId val="92638592"/>
        <c:axId val="0"/>
      </c:bar3DChart>
      <c:catAx>
        <c:axId val="92636672"/>
        <c:scaling>
          <c:orientation val="minMax"/>
        </c:scaling>
        <c:delete val="0"/>
        <c:axPos val="b"/>
        <c:title>
          <c:tx>
            <c:rich>
              <a:bodyPr/>
              <a:lstStyle/>
              <a:p>
                <a:pPr>
                  <a:defRPr/>
                </a:pPr>
                <a:r>
                  <a:rPr lang="en-US"/>
                  <a:t>Treatments</a:t>
                </a:r>
              </a:p>
            </c:rich>
          </c:tx>
          <c:overlay val="0"/>
        </c:title>
        <c:numFmt formatCode="General" sourceLinked="0"/>
        <c:majorTickMark val="out"/>
        <c:minorTickMark val="none"/>
        <c:tickLblPos val="nextTo"/>
        <c:crossAx val="92638592"/>
        <c:crosses val="autoZero"/>
        <c:auto val="1"/>
        <c:lblAlgn val="ctr"/>
        <c:lblOffset val="100"/>
        <c:noMultiLvlLbl val="0"/>
      </c:catAx>
      <c:valAx>
        <c:axId val="92638592"/>
        <c:scaling>
          <c:orientation val="minMax"/>
        </c:scaling>
        <c:delete val="0"/>
        <c:axPos val="l"/>
        <c:title>
          <c:tx>
            <c:rich>
              <a:bodyPr rot="-5400000" vert="horz"/>
              <a:lstStyle/>
              <a:p>
                <a:pPr>
                  <a:defRPr/>
                </a:pPr>
                <a:r>
                  <a:rPr lang="en-US"/>
                  <a:t>Weight </a:t>
                </a:r>
              </a:p>
            </c:rich>
          </c:tx>
          <c:overlay val="0"/>
        </c:title>
        <c:numFmt formatCode="General" sourceLinked="1"/>
        <c:majorTickMark val="out"/>
        <c:minorTickMark val="none"/>
        <c:tickLblPos val="nextTo"/>
        <c:crossAx val="9263667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15</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CPU SDI 1080</cp:lastModifiedBy>
  <cp:revision>10</cp:revision>
  <dcterms:created xsi:type="dcterms:W3CDTF">2025-06-20T15:07:00Z</dcterms:created>
  <dcterms:modified xsi:type="dcterms:W3CDTF">2025-06-23T08:00:00Z</dcterms:modified>
</cp:coreProperties>
</file>