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11AE" w14:textId="68815D8F" w:rsidR="00E47406" w:rsidRPr="0064436F" w:rsidRDefault="0064436F" w:rsidP="0064436F">
      <w:pPr>
        <w:spacing w:after="0" w:line="480" w:lineRule="auto"/>
        <w:jc w:val="both"/>
        <w:rPr>
          <w:rFonts w:ascii="Times New Roman" w:eastAsia="Times New Roman" w:hAnsi="Times New Roman" w:cs="Times New Roman"/>
          <w:b/>
          <w:sz w:val="28"/>
          <w:szCs w:val="24"/>
        </w:rPr>
      </w:pPr>
      <w:r w:rsidRPr="0064436F">
        <w:rPr>
          <w:rFonts w:ascii="Times New Roman" w:eastAsia="Times New Roman" w:hAnsi="Times New Roman" w:cs="Times New Roman"/>
          <w:b/>
          <w:sz w:val="28"/>
          <w:szCs w:val="24"/>
          <w:highlight w:val="yellow"/>
        </w:rPr>
        <w:t>Effect of micronutrients iron, zinc and boron on the growth and harvest of onion (</w:t>
      </w:r>
      <w:r w:rsidRPr="0064436F">
        <w:rPr>
          <w:rFonts w:ascii="Times New Roman" w:eastAsia="Times New Roman" w:hAnsi="Times New Roman" w:cs="Times New Roman"/>
          <w:b/>
          <w:i/>
          <w:sz w:val="28"/>
          <w:szCs w:val="24"/>
          <w:highlight w:val="yellow"/>
        </w:rPr>
        <w:t>Allium cepa</w:t>
      </w:r>
      <w:r w:rsidRPr="0064436F">
        <w:rPr>
          <w:rFonts w:ascii="Times New Roman" w:eastAsia="Times New Roman" w:hAnsi="Times New Roman" w:cs="Times New Roman"/>
          <w:b/>
          <w:sz w:val="28"/>
          <w:szCs w:val="24"/>
          <w:highlight w:val="yellow"/>
        </w:rPr>
        <w:t xml:space="preserve"> L.) cv. Agrifound Light Red</w:t>
      </w:r>
    </w:p>
    <w:p w14:paraId="7202B8ED" w14:textId="77777777" w:rsidR="00657C04" w:rsidRDefault="00657C04">
      <w:pPr>
        <w:spacing w:after="0" w:line="480" w:lineRule="auto"/>
        <w:jc w:val="both"/>
        <w:rPr>
          <w:rFonts w:ascii="Times New Roman" w:eastAsia="Times New Roman" w:hAnsi="Times New Roman" w:cs="Times New Roman"/>
          <w:b/>
          <w:sz w:val="24"/>
          <w:szCs w:val="24"/>
        </w:rPr>
      </w:pPr>
    </w:p>
    <w:p w14:paraId="5A832031" w14:textId="77777777" w:rsidR="00E47406" w:rsidRDefault="003B5D6D">
      <w:pPr>
        <w:spacing w:after="0" w:line="48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ABSTRACT</w:t>
      </w:r>
    </w:p>
    <w:p w14:paraId="2A3F968F" w14:textId="3A204582"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4436F" w:rsidRPr="00C2324E">
        <w:rPr>
          <w:rFonts w:ascii="Times New Roman" w:eastAsia="Times New Roman" w:hAnsi="Times New Roman" w:cs="Times New Roman"/>
          <w:sz w:val="24"/>
          <w:szCs w:val="24"/>
          <w:highlight w:val="yellow"/>
        </w:rPr>
        <w:t xml:space="preserve">Indian soil has been chronically poor in nitrogen, phosphorus, iron, zinc, boron, magnesium and sulphur and due to continuous cropping, multiple nutrient deficiencies have been noticed. Zinc deficiency in onion is fairly wide spread and is noticed also in garlic in the sandy soils. Deficiency of iron in onion, garlic, brinjal, tomato and potato </w:t>
      </w:r>
      <w:r w:rsidR="00860C41" w:rsidRPr="00860C41">
        <w:rPr>
          <w:rFonts w:ascii="Times New Roman" w:eastAsia="Times New Roman" w:hAnsi="Times New Roman" w:cs="Times New Roman"/>
          <w:sz w:val="24"/>
          <w:szCs w:val="24"/>
          <w:highlight w:val="yellow"/>
        </w:rPr>
        <w:t>are</w:t>
      </w:r>
      <w:r w:rsidR="0064436F" w:rsidRPr="00C2324E">
        <w:rPr>
          <w:rFonts w:ascii="Times New Roman" w:eastAsia="Times New Roman" w:hAnsi="Times New Roman" w:cs="Times New Roman"/>
          <w:sz w:val="24"/>
          <w:szCs w:val="24"/>
          <w:highlight w:val="yellow"/>
        </w:rPr>
        <w:t xml:space="preserve"> also noticed in sandy soils.</w:t>
      </w:r>
      <w:r w:rsidR="006443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experiment was undertaken to compare the effect of certain micronutrient on growth and development of onion. </w:t>
      </w:r>
      <w:r w:rsidR="007602C9" w:rsidRPr="00C2324E">
        <w:rPr>
          <w:rFonts w:ascii="Times New Roman" w:eastAsia="Times New Roman" w:hAnsi="Times New Roman" w:cs="Times New Roman"/>
          <w:sz w:val="24"/>
          <w:szCs w:val="24"/>
          <w:highlight w:val="yellow"/>
        </w:rPr>
        <w:t>The experiment was laid out in factorial Randomized Block Design with twenty-seven treatments were conducted during rabi season of was conducted at Department of Vegetable Science, College of Horticulture, S. D. Agricultural University, Sardarkrushinagar. Sardarkrushinagar, India.</w:t>
      </w:r>
      <w:r w:rsidR="007602C9">
        <w:rPr>
          <w:rFonts w:ascii="Times New Roman" w:eastAsia="Times New Roman" w:hAnsi="Times New Roman" w:cs="Times New Roman"/>
          <w:sz w:val="24"/>
          <w:szCs w:val="24"/>
          <w:highlight w:val="yellow"/>
        </w:rPr>
        <w:t xml:space="preserve"> </w:t>
      </w:r>
      <w:r w:rsidR="007602C9" w:rsidRPr="00C2324E">
        <w:rPr>
          <w:rFonts w:ascii="Times New Roman" w:eastAsia="Times New Roman" w:hAnsi="Times New Roman" w:cs="Times New Roman"/>
          <w:sz w:val="24"/>
          <w:szCs w:val="24"/>
          <w:highlight w:val="yellow"/>
        </w:rPr>
        <w:t>The treatments were applied in the form of zinc sulphate, iron sulphate and borax. There were altogether 27 treatment combinations with viz., Iron (0, 20 and 40 kg/ha), Zinc (0, 25 and 50 kg/ha) and Boron (0, 2.5 and 5.0 kg/ha) from different source of FeSo4, ZnSo4 and borax were applied as soil application. The crop was fertilized with recommended doses of 100:50:50 NPK/ha for onion. The observations were made from the selected tagged 10 plants for each treatment. Statistical analysis was done by using standard techniques.</w:t>
      </w:r>
      <w:r w:rsidR="007602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result revealed that the treatment i</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(20 kg iron/ha) significantly showed maximum plant height (22.20 cm and 68.64 cm) at 30 and 90 DAT, number of leaves per plant (4.16, 6.95 and 9.16) and neck thickness (0.61 cm, 1.41 cm and 2.23 cm at 30, 60 and 90 DAT, respectively), minimum neck thickness (1.20 cm) at the time of harvesting and minimum days taken to maturity (116.98) after transplanting.</w:t>
      </w:r>
      <w:r w:rsidR="006443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Significantly maximum plant stand in field (99.23 %) at 30 DAT, plant height (48.25 cm and 69.75 cm), number of leaves per plant (7.01 and 9.35 at 60 and 90 DAT, respectively) and neck thickness (0.63 cm and 2.28 cm at 30 and 90 DAT, respectively) and minimum days taken to maturity (118.20) after transplanting were recorded with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(25 kg zinc/ha). </w:t>
      </w:r>
      <w:r w:rsidR="006443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Significantly maximum plant height (21.30 cm at 30 DAT), number of leaves per plant (3.95 and 6.79 at 30 and 60 DAT), neck thickness (2.20 cm at 90 DAT) as well as minimum neck thickness at the time of harvesting (1.22 cm) and per cent bolting (3.83 %) were recorded with treatment b</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(5.0 kg boron/ha). The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(2.5 kg boron/ha) was found to have significantly maximum plant height (67.44 cm) and number of leaves per plant (8.89) at 90 DAT.</w:t>
      </w:r>
      <w:r w:rsidR="00AE01FC">
        <w:rPr>
          <w:rFonts w:ascii="Times New Roman" w:eastAsia="Times New Roman" w:hAnsi="Times New Roman" w:cs="Times New Roman"/>
          <w:sz w:val="24"/>
          <w:szCs w:val="24"/>
        </w:rPr>
        <w:t xml:space="preserve"> </w:t>
      </w:r>
      <w:r w:rsidR="00AE01FC" w:rsidRPr="00C2324E">
        <w:rPr>
          <w:rFonts w:ascii="Times New Roman" w:eastAsia="Times New Roman" w:hAnsi="Times New Roman" w:cs="Times New Roman"/>
          <w:sz w:val="24"/>
          <w:szCs w:val="24"/>
          <w:highlight w:val="yellow"/>
        </w:rPr>
        <w:t xml:space="preserve">It is concluded from present </w:t>
      </w:r>
      <w:r w:rsidR="00AE01FC" w:rsidRPr="00C2324E">
        <w:rPr>
          <w:rFonts w:ascii="Times New Roman" w:eastAsia="Times New Roman" w:hAnsi="Times New Roman" w:cs="Times New Roman"/>
          <w:sz w:val="24"/>
          <w:szCs w:val="24"/>
          <w:highlight w:val="yellow"/>
        </w:rPr>
        <w:lastRenderedPageBreak/>
        <w:t xml:space="preserve">investigation, application of 20 kg iron/ha, 25 kg zinc/ha and 5.0 kg boron/ha should be </w:t>
      </w:r>
      <w:r w:rsidR="00AE01FC" w:rsidRPr="00AE01FC">
        <w:rPr>
          <w:rFonts w:ascii="Times New Roman" w:eastAsia="Times New Roman" w:hAnsi="Times New Roman" w:cs="Times New Roman"/>
          <w:sz w:val="24"/>
          <w:szCs w:val="24"/>
          <w:highlight w:val="yellow"/>
        </w:rPr>
        <w:t>achieved</w:t>
      </w:r>
      <w:r w:rsidR="00AE01FC" w:rsidRPr="00C2324E">
        <w:rPr>
          <w:rFonts w:ascii="Times New Roman" w:eastAsia="Times New Roman" w:hAnsi="Times New Roman" w:cs="Times New Roman"/>
          <w:sz w:val="24"/>
          <w:szCs w:val="24"/>
          <w:highlight w:val="yellow"/>
        </w:rPr>
        <w:t xml:space="preserve"> higher growth and growth parameters of onion in cultivar Agrifound Light Red.</w:t>
      </w:r>
    </w:p>
    <w:p w14:paraId="46D41E60" w14:textId="77777777" w:rsidR="00AE01FC" w:rsidRDefault="00AE01FC">
      <w:pPr>
        <w:spacing w:after="0" w:line="360" w:lineRule="auto"/>
        <w:jc w:val="both"/>
        <w:rPr>
          <w:rFonts w:ascii="Times New Roman" w:eastAsia="Times New Roman" w:hAnsi="Times New Roman" w:cs="Times New Roman"/>
          <w:sz w:val="24"/>
          <w:szCs w:val="24"/>
        </w:rPr>
      </w:pPr>
    </w:p>
    <w:p w14:paraId="689275EC" w14:textId="18B6818D" w:rsidR="00AE01FC" w:rsidRDefault="00AE01FC">
      <w:pPr>
        <w:spacing w:after="0" w:line="360" w:lineRule="auto"/>
        <w:jc w:val="both"/>
        <w:rPr>
          <w:rFonts w:ascii="Times New Roman" w:eastAsia="Times New Roman" w:hAnsi="Times New Roman" w:cs="Times New Roman"/>
          <w:sz w:val="24"/>
          <w:szCs w:val="24"/>
        </w:rPr>
      </w:pPr>
      <w:r w:rsidRPr="00C2324E">
        <w:rPr>
          <w:rFonts w:ascii="Times New Roman" w:eastAsia="Times New Roman" w:hAnsi="Times New Roman" w:cs="Times New Roman"/>
          <w:sz w:val="24"/>
          <w:szCs w:val="24"/>
          <w:highlight w:val="yellow"/>
        </w:rPr>
        <w:t xml:space="preserve">Keywords: </w:t>
      </w:r>
      <w:r w:rsidRPr="00C2324E">
        <w:rPr>
          <w:rFonts w:ascii="Times New Roman" w:eastAsia="Times New Roman" w:hAnsi="Times New Roman" w:cs="Times New Roman"/>
          <w:i/>
          <w:sz w:val="24"/>
          <w:szCs w:val="24"/>
          <w:highlight w:val="yellow"/>
        </w:rPr>
        <w:t>Allium cepa</w:t>
      </w:r>
      <w:r w:rsidRPr="00C2324E">
        <w:rPr>
          <w:rFonts w:ascii="Times New Roman" w:eastAsia="Times New Roman" w:hAnsi="Times New Roman" w:cs="Times New Roman"/>
          <w:sz w:val="24"/>
          <w:szCs w:val="24"/>
          <w:highlight w:val="yellow"/>
        </w:rPr>
        <w:t xml:space="preserve"> L., vegetable bulb crops, micronutrients, soil biological process</w:t>
      </w:r>
    </w:p>
    <w:p w14:paraId="10BA7743" w14:textId="77777777" w:rsidR="00E47406" w:rsidRDefault="00E47406">
      <w:pPr>
        <w:pBdr>
          <w:top w:val="single" w:sz="24" w:space="1" w:color="622423"/>
        </w:pBdr>
        <w:tabs>
          <w:tab w:val="center" w:pos="4680"/>
          <w:tab w:val="right" w:pos="9360"/>
        </w:tabs>
        <w:spacing w:after="0" w:line="480" w:lineRule="auto"/>
        <w:jc w:val="both"/>
        <w:rPr>
          <w:rFonts w:ascii="Times New Roman" w:eastAsia="Times New Roman" w:hAnsi="Times New Roman" w:cs="Times New Roman"/>
          <w:color w:val="0000FF"/>
          <w:sz w:val="24"/>
          <w:szCs w:val="24"/>
          <w:u w:val="single"/>
        </w:rPr>
      </w:pPr>
    </w:p>
    <w:p w14:paraId="5C7E0062" w14:textId="77777777" w:rsidR="00E47406" w:rsidRDefault="003B5D6D">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8E18E89" w14:textId="29BA1868"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311BC">
        <w:rPr>
          <w:rFonts w:ascii="Times New Roman" w:eastAsia="Times New Roman" w:hAnsi="Times New Roman" w:cs="Times New Roman"/>
          <w:b/>
          <w:sz w:val="24"/>
          <w:szCs w:val="24"/>
        </w:rPr>
        <w:t>“</w:t>
      </w:r>
      <w:r w:rsidR="004C0860" w:rsidRPr="00C2324E">
        <w:rPr>
          <w:rFonts w:ascii="Times New Roman" w:eastAsia="Times New Roman" w:hAnsi="Times New Roman" w:cs="Times New Roman"/>
          <w:sz w:val="24"/>
          <w:szCs w:val="24"/>
          <w:highlight w:val="yellow"/>
        </w:rPr>
        <w:t>Plant nutrients play an important role in growth and development of onion.  Beside the  major plant   nutrients   like   nitrogen,   phosphorus   and potassium,  some  micronutrients  also  impart  a beneficial   effect   in   terms   of   plant   metabolic process     from     cell     wall     development to respiration, photosynthesis, chlorophyll formation,  enzyme  activity,  nitrogen  fixation  etc. Also, they   work as a coenzyme fo</w:t>
      </w:r>
      <w:r w:rsidR="009D5910">
        <w:rPr>
          <w:rFonts w:ascii="Times New Roman" w:eastAsia="Times New Roman" w:hAnsi="Times New Roman" w:cs="Times New Roman"/>
          <w:sz w:val="24"/>
          <w:szCs w:val="24"/>
          <w:highlight w:val="yellow"/>
        </w:rPr>
        <w:t>r</w:t>
      </w:r>
      <w:r w:rsidR="004C0860" w:rsidRPr="00C2324E">
        <w:rPr>
          <w:rFonts w:ascii="Times New Roman" w:eastAsia="Times New Roman" w:hAnsi="Times New Roman" w:cs="Times New Roman"/>
          <w:sz w:val="24"/>
          <w:szCs w:val="24"/>
          <w:highlight w:val="yellow"/>
        </w:rPr>
        <w:t xml:space="preserve"> a large number of enzymes. In addition to that, they play an    essential    role    for    better    plant    growth parameters of different crops</w:t>
      </w:r>
      <w:r w:rsidR="003311BC">
        <w:rPr>
          <w:rFonts w:ascii="Times New Roman" w:eastAsia="Times New Roman" w:hAnsi="Times New Roman" w:cs="Times New Roman"/>
          <w:sz w:val="24"/>
          <w:szCs w:val="24"/>
          <w:highlight w:val="yellow"/>
        </w:rPr>
        <w:t>”</w:t>
      </w:r>
      <w:r w:rsidR="004C0860" w:rsidRPr="004C0860">
        <w:rPr>
          <w:rFonts w:ascii="Times New Roman" w:eastAsia="Times New Roman" w:hAnsi="Times New Roman" w:cs="Times New Roman"/>
          <w:sz w:val="24"/>
          <w:szCs w:val="24"/>
          <w:highlight w:val="yellow"/>
        </w:rPr>
        <w:t xml:space="preserve"> (</w:t>
      </w:r>
      <w:r w:rsidR="004C0860" w:rsidRPr="00C2324E">
        <w:rPr>
          <w:rFonts w:ascii="Times New Roman" w:eastAsia="Times New Roman" w:hAnsi="Times New Roman" w:cs="Times New Roman"/>
          <w:sz w:val="24"/>
          <w:szCs w:val="24"/>
          <w:highlight w:val="yellow"/>
        </w:rPr>
        <w:t>Kumar et al., 2021</w:t>
      </w:r>
      <w:r w:rsidR="004C0860" w:rsidRPr="004C0860">
        <w:rPr>
          <w:rFonts w:ascii="Times New Roman" w:eastAsia="Times New Roman" w:hAnsi="Times New Roman" w:cs="Times New Roman"/>
          <w:sz w:val="24"/>
          <w:szCs w:val="24"/>
          <w:highlight w:val="yellow"/>
        </w:rPr>
        <w:t>)</w:t>
      </w:r>
      <w:r w:rsidR="004C0860" w:rsidRPr="00C2324E">
        <w:rPr>
          <w:rFonts w:ascii="Times New Roman" w:eastAsia="Times New Roman" w:hAnsi="Times New Roman" w:cs="Times New Roman"/>
          <w:sz w:val="24"/>
          <w:szCs w:val="24"/>
          <w:highlight w:val="yellow"/>
        </w:rPr>
        <w:t>.</w:t>
      </w:r>
      <w:r w:rsidR="004C0860">
        <w:rPr>
          <w:rFonts w:ascii="Times New Roman" w:eastAsia="Times New Roman" w:hAnsi="Times New Roman" w:cs="Times New Roman"/>
          <w:b/>
          <w:sz w:val="24"/>
          <w:szCs w:val="24"/>
        </w:rPr>
        <w:t xml:space="preserve"> </w:t>
      </w:r>
      <w:r w:rsidR="003311BC">
        <w:rPr>
          <w:rFonts w:ascii="Times New Roman" w:eastAsia="Times New Roman" w:hAnsi="Times New Roman" w:cs="Times New Roman"/>
          <w:b/>
          <w:sz w:val="24"/>
          <w:szCs w:val="24"/>
        </w:rPr>
        <w:t>“</w:t>
      </w:r>
      <w:r w:rsidR="005E30A8" w:rsidRPr="00C2324E">
        <w:rPr>
          <w:sz w:val="24"/>
          <w:highlight w:val="yellow"/>
        </w:rPr>
        <w:t>Micronutrients play an active role in the plant metabolic process from cell wall development to respiration, photosynthesis, chlorophyll formation, enzymes activity, nitrogen fixation etc. Intensive cropping, imbalanced fertilization and minimal usage of micronutrients and limited application of organic manures have resulted in the depletion of soil fertility in India</w:t>
      </w:r>
      <w:r w:rsidR="003311BC">
        <w:rPr>
          <w:sz w:val="24"/>
          <w:highlight w:val="yellow"/>
        </w:rPr>
        <w:t>”</w:t>
      </w:r>
      <w:r w:rsidR="005E30A8" w:rsidRPr="00B46470">
        <w:rPr>
          <w:sz w:val="24"/>
          <w:highlight w:val="yellow"/>
        </w:rPr>
        <w:t xml:space="preserve"> (</w:t>
      </w:r>
      <w:r w:rsidR="005E30A8" w:rsidRPr="00C2324E">
        <w:rPr>
          <w:sz w:val="24"/>
          <w:highlight w:val="yellow"/>
        </w:rPr>
        <w:t>Hasan, 2024</w:t>
      </w:r>
      <w:r w:rsidR="005E30A8" w:rsidRPr="00B46470">
        <w:rPr>
          <w:sz w:val="24"/>
          <w:highlight w:val="yellow"/>
        </w:rPr>
        <w:t>)</w:t>
      </w:r>
      <w:r w:rsidR="005E30A8" w:rsidRPr="00C2324E">
        <w:rPr>
          <w:sz w:val="24"/>
          <w:highlight w:val="yellow"/>
        </w:rPr>
        <w:t>.</w:t>
      </w:r>
      <w:r w:rsidR="005E30A8" w:rsidRPr="00C2324E">
        <w:rPr>
          <w:rFonts w:ascii="Times New Roman" w:eastAsia="Times New Roman" w:hAnsi="Times New Roman" w:cs="Times New Roman"/>
          <w:sz w:val="28"/>
          <w:szCs w:val="24"/>
        </w:rPr>
        <w:t xml:space="preserve"> </w:t>
      </w:r>
      <w:r w:rsidR="003311BC">
        <w:rPr>
          <w:rFonts w:ascii="Times New Roman" w:eastAsia="Times New Roman" w:hAnsi="Times New Roman" w:cs="Times New Roman"/>
          <w:sz w:val="28"/>
          <w:szCs w:val="24"/>
        </w:rPr>
        <w:t>“</w:t>
      </w:r>
      <w:r>
        <w:rPr>
          <w:rFonts w:ascii="Times New Roman" w:eastAsia="Times New Roman" w:hAnsi="Times New Roman" w:cs="Times New Roman"/>
          <w:sz w:val="24"/>
          <w:szCs w:val="24"/>
        </w:rPr>
        <w:t>Onion (</w:t>
      </w:r>
      <w:r>
        <w:rPr>
          <w:rFonts w:ascii="Times New Roman" w:eastAsia="Times New Roman" w:hAnsi="Times New Roman" w:cs="Times New Roman"/>
          <w:i/>
          <w:sz w:val="24"/>
          <w:szCs w:val="24"/>
        </w:rPr>
        <w:t>Allium cepa</w:t>
      </w:r>
      <w:r>
        <w:rPr>
          <w:rFonts w:ascii="Times New Roman" w:eastAsia="Times New Roman" w:hAnsi="Times New Roman" w:cs="Times New Roman"/>
          <w:sz w:val="24"/>
          <w:szCs w:val="24"/>
        </w:rPr>
        <w:t xml:space="preserve"> L.) is one of the most important vegetable bulb crops grown in India from ancient time</w:t>
      </w:r>
      <w:r w:rsidR="0033173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edible portion is a modified leaves which is known as “bulb” and develops underground. </w:t>
      </w:r>
      <w:r w:rsidR="008C1137" w:rsidRPr="00C2324E">
        <w:rPr>
          <w:rFonts w:ascii="Times New Roman" w:eastAsia="Times New Roman" w:hAnsi="Times New Roman" w:cs="Times New Roman"/>
          <w:sz w:val="24"/>
          <w:szCs w:val="24"/>
          <w:highlight w:val="yellow"/>
        </w:rPr>
        <w:t>Onions are very sensitive to scarcity of nutrients than most vegetables because of their shallow and unbranched root characteristics; hence they mostly respond well to added fertilizers</w:t>
      </w:r>
      <w:r w:rsidR="003311BC">
        <w:rPr>
          <w:rFonts w:ascii="Times New Roman" w:eastAsia="Times New Roman" w:hAnsi="Times New Roman" w:cs="Times New Roman"/>
          <w:sz w:val="24"/>
          <w:szCs w:val="24"/>
          <w:highlight w:val="yellow"/>
        </w:rPr>
        <w:t>”</w:t>
      </w:r>
      <w:r w:rsidR="008C1137" w:rsidRPr="00C2324E">
        <w:rPr>
          <w:rFonts w:ascii="Times New Roman" w:eastAsia="Times New Roman" w:hAnsi="Times New Roman" w:cs="Times New Roman"/>
          <w:sz w:val="24"/>
          <w:szCs w:val="24"/>
          <w:highlight w:val="yellow"/>
        </w:rPr>
        <w:t xml:space="preserve"> (Amare, 2020). </w:t>
      </w:r>
      <w:r w:rsidR="003311BC">
        <w:rPr>
          <w:rFonts w:ascii="Times New Roman" w:eastAsia="Times New Roman" w:hAnsi="Times New Roman" w:cs="Times New Roman"/>
          <w:sz w:val="24"/>
          <w:szCs w:val="24"/>
          <w:highlight w:val="yellow"/>
        </w:rPr>
        <w:t>“</w:t>
      </w:r>
      <w:r w:rsidRPr="00C2324E">
        <w:rPr>
          <w:rFonts w:ascii="Times New Roman" w:eastAsia="Times New Roman" w:hAnsi="Times New Roman" w:cs="Times New Roman"/>
          <w:sz w:val="24"/>
          <w:szCs w:val="24"/>
          <w:highlight w:val="yellow"/>
        </w:rPr>
        <w:t xml:space="preserve">Onion is popularly used as </w:t>
      </w:r>
      <w:r w:rsidR="00331738" w:rsidRPr="00C2324E">
        <w:rPr>
          <w:rFonts w:ascii="Times New Roman" w:eastAsia="Times New Roman" w:hAnsi="Times New Roman" w:cs="Times New Roman"/>
          <w:sz w:val="24"/>
          <w:szCs w:val="24"/>
          <w:highlight w:val="yellow"/>
        </w:rPr>
        <w:t xml:space="preserve">a </w:t>
      </w:r>
      <w:r w:rsidRPr="00C2324E">
        <w:rPr>
          <w:rFonts w:ascii="Times New Roman" w:eastAsia="Times New Roman" w:hAnsi="Times New Roman" w:cs="Times New Roman"/>
          <w:sz w:val="24"/>
          <w:szCs w:val="24"/>
          <w:highlight w:val="yellow"/>
        </w:rPr>
        <w:t xml:space="preserve">green as well as </w:t>
      </w:r>
      <w:r w:rsidR="00331738" w:rsidRPr="00C2324E">
        <w:rPr>
          <w:rFonts w:ascii="Times New Roman" w:eastAsia="Times New Roman" w:hAnsi="Times New Roman" w:cs="Times New Roman"/>
          <w:sz w:val="24"/>
          <w:szCs w:val="24"/>
          <w:highlight w:val="yellow"/>
        </w:rPr>
        <w:t xml:space="preserve">a </w:t>
      </w:r>
      <w:r w:rsidRPr="00C2324E">
        <w:rPr>
          <w:rFonts w:ascii="Times New Roman" w:eastAsia="Times New Roman" w:hAnsi="Times New Roman" w:cs="Times New Roman"/>
          <w:sz w:val="24"/>
          <w:szCs w:val="24"/>
          <w:highlight w:val="yellow"/>
        </w:rPr>
        <w:t>mature bulb. It is widely used as a cooked vegetable in soups, mix vegetable and flavouring agent in many</w:t>
      </w:r>
      <w:r>
        <w:rPr>
          <w:rFonts w:ascii="Times New Roman" w:eastAsia="Times New Roman" w:hAnsi="Times New Roman" w:cs="Times New Roman"/>
          <w:sz w:val="24"/>
          <w:szCs w:val="24"/>
        </w:rPr>
        <w:t xml:space="preserve"> additional dishes. Because of its importance in cookery, onion is called as “Queen of the kitchen”</w:t>
      </w:r>
      <w:r w:rsidR="003311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(Selvaraj, 1976). </w:t>
      </w:r>
      <w:r w:rsidR="003311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It can be kept for a fairly long period and can safely withstand the hazards of rough handling </w:t>
      </w:r>
      <w:r w:rsidRPr="00C2324E">
        <w:rPr>
          <w:rFonts w:ascii="Times New Roman" w:eastAsia="Times New Roman" w:hAnsi="Times New Roman" w:cs="Times New Roman"/>
          <w:sz w:val="24"/>
          <w:szCs w:val="24"/>
          <w:highlight w:val="yellow"/>
        </w:rPr>
        <w:t xml:space="preserve">including </w:t>
      </w:r>
      <w:r w:rsidR="00331738" w:rsidRPr="00C2324E">
        <w:rPr>
          <w:rFonts w:ascii="Times New Roman" w:eastAsia="Times New Roman" w:hAnsi="Times New Roman" w:cs="Times New Roman"/>
          <w:sz w:val="24"/>
          <w:szCs w:val="24"/>
          <w:highlight w:val="yellow"/>
        </w:rPr>
        <w:t>long-</w:t>
      </w:r>
      <w:r w:rsidRPr="00C2324E">
        <w:rPr>
          <w:rFonts w:ascii="Times New Roman" w:eastAsia="Times New Roman" w:hAnsi="Times New Roman" w:cs="Times New Roman"/>
          <w:sz w:val="24"/>
          <w:szCs w:val="24"/>
          <w:highlight w:val="yellow"/>
        </w:rPr>
        <w:t>distance</w:t>
      </w:r>
      <w:r>
        <w:rPr>
          <w:rFonts w:ascii="Times New Roman" w:eastAsia="Times New Roman" w:hAnsi="Times New Roman" w:cs="Times New Roman"/>
          <w:sz w:val="24"/>
          <w:szCs w:val="24"/>
        </w:rPr>
        <w:t xml:space="preserve"> transportation. Onion belongs to family Alliaceae. The other members of this family are asparagus, garlic, leek etc. The origin </w:t>
      </w:r>
      <w:r w:rsidRPr="00C2324E">
        <w:rPr>
          <w:rFonts w:ascii="Times New Roman" w:eastAsia="Times New Roman" w:hAnsi="Times New Roman" w:cs="Times New Roman"/>
          <w:sz w:val="24"/>
          <w:szCs w:val="24"/>
          <w:highlight w:val="yellow"/>
        </w:rPr>
        <w:t xml:space="preserve">of </w:t>
      </w:r>
      <w:r w:rsidR="00331738" w:rsidRPr="00C2324E">
        <w:rPr>
          <w:rFonts w:ascii="Times New Roman" w:eastAsia="Times New Roman" w:hAnsi="Times New Roman" w:cs="Times New Roman"/>
          <w:sz w:val="24"/>
          <w:szCs w:val="24"/>
          <w:highlight w:val="yellow"/>
        </w:rPr>
        <w:t xml:space="preserve">the </w:t>
      </w:r>
      <w:r w:rsidRPr="00C2324E">
        <w:rPr>
          <w:rFonts w:ascii="Times New Roman" w:eastAsia="Times New Roman" w:hAnsi="Times New Roman" w:cs="Times New Roman"/>
          <w:sz w:val="24"/>
          <w:szCs w:val="24"/>
          <w:highlight w:val="yellow"/>
        </w:rPr>
        <w:t>onion is</w:t>
      </w:r>
      <w:r>
        <w:rPr>
          <w:rFonts w:ascii="Times New Roman" w:eastAsia="Times New Roman" w:hAnsi="Times New Roman" w:cs="Times New Roman"/>
          <w:sz w:val="24"/>
          <w:szCs w:val="24"/>
        </w:rPr>
        <w:t xml:space="preserve"> said to be central Asia. The </w:t>
      </w:r>
      <w:r>
        <w:rPr>
          <w:rFonts w:ascii="Times New Roman" w:eastAsia="Times New Roman" w:hAnsi="Times New Roman" w:cs="Times New Roman"/>
          <w:i/>
          <w:sz w:val="24"/>
          <w:szCs w:val="24"/>
        </w:rPr>
        <w:t>Allium</w:t>
      </w:r>
      <w:r>
        <w:rPr>
          <w:rFonts w:ascii="Times New Roman" w:eastAsia="Times New Roman" w:hAnsi="Times New Roman" w:cs="Times New Roman"/>
          <w:sz w:val="24"/>
          <w:szCs w:val="24"/>
        </w:rPr>
        <w:t xml:space="preserve"> genus comprises </w:t>
      </w:r>
      <w:r w:rsidRPr="00C2324E">
        <w:rPr>
          <w:rFonts w:ascii="Times New Roman" w:eastAsia="Times New Roman" w:hAnsi="Times New Roman" w:cs="Times New Roman"/>
          <w:sz w:val="24"/>
          <w:szCs w:val="24"/>
          <w:highlight w:val="yellow"/>
        </w:rPr>
        <w:t>of 300</w:t>
      </w:r>
      <w:r>
        <w:rPr>
          <w:rFonts w:ascii="Times New Roman" w:eastAsia="Times New Roman" w:hAnsi="Times New Roman" w:cs="Times New Roman"/>
          <w:sz w:val="24"/>
          <w:szCs w:val="24"/>
        </w:rPr>
        <w:t xml:space="preserve"> to 500 species, which are widely distributed in the northern temperate region. The common onion grown for the dry bulb is </w:t>
      </w:r>
      <w:r>
        <w:rPr>
          <w:rFonts w:ascii="Times New Roman" w:eastAsia="Times New Roman" w:hAnsi="Times New Roman" w:cs="Times New Roman"/>
          <w:i/>
          <w:sz w:val="24"/>
          <w:szCs w:val="24"/>
        </w:rPr>
        <w:t>Allium cepa</w:t>
      </w:r>
      <w:r>
        <w:rPr>
          <w:rFonts w:ascii="Times New Roman" w:eastAsia="Times New Roman" w:hAnsi="Times New Roman" w:cs="Times New Roman"/>
          <w:sz w:val="24"/>
          <w:szCs w:val="24"/>
        </w:rPr>
        <w:t xml:space="preserve"> L.</w:t>
      </w:r>
      <w:r w:rsidR="003311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(Thompson and Kelley, 1957).</w:t>
      </w:r>
    </w:p>
    <w:p w14:paraId="3025FCEE" w14:textId="08975C36" w:rsidR="00E47406" w:rsidRPr="00C2324E" w:rsidRDefault="003311BC">
      <w:pPr>
        <w:spacing w:after="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w:t>
      </w:r>
      <w:r w:rsidR="003B5D6D">
        <w:rPr>
          <w:rFonts w:ascii="Times New Roman" w:eastAsia="Times New Roman" w:hAnsi="Times New Roman" w:cs="Times New Roman"/>
          <w:sz w:val="24"/>
          <w:szCs w:val="24"/>
        </w:rPr>
        <w:t xml:space="preserve">India is prominent in the production and export of </w:t>
      </w:r>
      <w:r w:rsidR="003B5D6D" w:rsidRPr="00C2324E">
        <w:rPr>
          <w:rFonts w:ascii="Times New Roman" w:eastAsia="Times New Roman" w:hAnsi="Times New Roman" w:cs="Times New Roman"/>
          <w:sz w:val="24"/>
          <w:szCs w:val="24"/>
          <w:highlight w:val="yellow"/>
        </w:rPr>
        <w:t>onion</w:t>
      </w:r>
      <w:r w:rsidR="00331738" w:rsidRPr="00C2324E">
        <w:rPr>
          <w:rFonts w:ascii="Times New Roman" w:eastAsia="Times New Roman" w:hAnsi="Times New Roman" w:cs="Times New Roman"/>
          <w:sz w:val="24"/>
          <w:szCs w:val="24"/>
          <w:highlight w:val="yellow"/>
        </w:rPr>
        <w:t>s</w:t>
      </w:r>
      <w:r w:rsidR="003B5D6D" w:rsidRPr="00C2324E">
        <w:rPr>
          <w:rFonts w:ascii="Times New Roman" w:eastAsia="Times New Roman" w:hAnsi="Times New Roman" w:cs="Times New Roman"/>
          <w:sz w:val="24"/>
          <w:szCs w:val="24"/>
          <w:highlight w:val="yellow"/>
        </w:rPr>
        <w:t xml:space="preserve"> in</w:t>
      </w:r>
      <w:r w:rsidR="003B5D6D">
        <w:rPr>
          <w:rFonts w:ascii="Times New Roman" w:eastAsia="Times New Roman" w:hAnsi="Times New Roman" w:cs="Times New Roman"/>
          <w:sz w:val="24"/>
          <w:szCs w:val="24"/>
        </w:rPr>
        <w:t xml:space="preserve"> the world. In India onion is being grown in an area of 12.03 lakh hectare </w:t>
      </w:r>
      <w:r w:rsidR="003B5D6D" w:rsidRPr="00C2324E">
        <w:rPr>
          <w:rFonts w:ascii="Times New Roman" w:eastAsia="Times New Roman" w:hAnsi="Times New Roman" w:cs="Times New Roman"/>
          <w:sz w:val="24"/>
          <w:szCs w:val="24"/>
          <w:highlight w:val="yellow"/>
        </w:rPr>
        <w:t xml:space="preserve">with </w:t>
      </w:r>
      <w:r w:rsidR="00015763" w:rsidRPr="00C2324E">
        <w:rPr>
          <w:rFonts w:ascii="Times New Roman" w:eastAsia="Times New Roman" w:hAnsi="Times New Roman" w:cs="Times New Roman"/>
          <w:sz w:val="24"/>
          <w:szCs w:val="24"/>
          <w:highlight w:val="yellow"/>
        </w:rPr>
        <w:t xml:space="preserve">a </w:t>
      </w:r>
      <w:r w:rsidR="003B5D6D" w:rsidRPr="00C2324E">
        <w:rPr>
          <w:rFonts w:ascii="Times New Roman" w:eastAsia="Times New Roman" w:hAnsi="Times New Roman" w:cs="Times New Roman"/>
          <w:sz w:val="24"/>
          <w:szCs w:val="24"/>
          <w:highlight w:val="yellow"/>
        </w:rPr>
        <w:t>total</w:t>
      </w:r>
      <w:r w:rsidR="003B5D6D">
        <w:rPr>
          <w:rFonts w:ascii="Times New Roman" w:eastAsia="Times New Roman" w:hAnsi="Times New Roman" w:cs="Times New Roman"/>
          <w:sz w:val="24"/>
          <w:szCs w:val="24"/>
        </w:rPr>
        <w:t xml:space="preserve"> bulb production of 197.01 lakh metric tonnes. In the world, India ranks 2</w:t>
      </w:r>
      <w:r w:rsidR="003B5D6D">
        <w:rPr>
          <w:rFonts w:ascii="Times New Roman" w:eastAsia="Times New Roman" w:hAnsi="Times New Roman" w:cs="Times New Roman"/>
          <w:sz w:val="24"/>
          <w:szCs w:val="24"/>
          <w:vertAlign w:val="superscript"/>
        </w:rPr>
        <w:t>nd</w:t>
      </w:r>
      <w:r w:rsidR="003B5D6D">
        <w:rPr>
          <w:rFonts w:ascii="Times New Roman" w:eastAsia="Times New Roman" w:hAnsi="Times New Roman" w:cs="Times New Roman"/>
          <w:sz w:val="24"/>
          <w:szCs w:val="24"/>
        </w:rPr>
        <w:t xml:space="preserve"> in area and 5</w:t>
      </w:r>
      <w:r w:rsidR="003B5D6D">
        <w:rPr>
          <w:rFonts w:ascii="Times New Roman" w:eastAsia="Times New Roman" w:hAnsi="Times New Roman" w:cs="Times New Roman"/>
          <w:sz w:val="24"/>
          <w:szCs w:val="24"/>
          <w:vertAlign w:val="superscript"/>
        </w:rPr>
        <w:t>th</w:t>
      </w:r>
      <w:r w:rsidR="003B5D6D">
        <w:rPr>
          <w:rFonts w:ascii="Times New Roman" w:eastAsia="Times New Roman" w:hAnsi="Times New Roman" w:cs="Times New Roman"/>
          <w:sz w:val="24"/>
          <w:szCs w:val="24"/>
        </w:rPr>
        <w:t xml:space="preserve"> in production of onion. Maharashtra, </w:t>
      </w:r>
      <w:r w:rsidR="003B5D6D">
        <w:rPr>
          <w:rFonts w:ascii="Times New Roman" w:eastAsia="Times New Roman" w:hAnsi="Times New Roman" w:cs="Times New Roman"/>
          <w:sz w:val="24"/>
          <w:szCs w:val="24"/>
        </w:rPr>
        <w:lastRenderedPageBreak/>
        <w:t xml:space="preserve">Gujarat, Karnataka, Tamil Nadu, Madhya Pradesh, Uttar Pradesh, Andhra Pradesh and Bihar are the major </w:t>
      </w:r>
      <w:r w:rsidR="00015763" w:rsidRPr="00C2324E">
        <w:rPr>
          <w:rFonts w:ascii="Times New Roman" w:eastAsia="Times New Roman" w:hAnsi="Times New Roman" w:cs="Times New Roman"/>
          <w:sz w:val="24"/>
          <w:szCs w:val="24"/>
          <w:highlight w:val="yellow"/>
        </w:rPr>
        <w:t>onion-</w:t>
      </w:r>
      <w:r w:rsidR="003B5D6D" w:rsidRPr="00C2324E">
        <w:rPr>
          <w:rFonts w:ascii="Times New Roman" w:eastAsia="Times New Roman" w:hAnsi="Times New Roman" w:cs="Times New Roman"/>
          <w:sz w:val="24"/>
          <w:szCs w:val="24"/>
          <w:highlight w:val="yellow"/>
        </w:rPr>
        <w:t>growing</w:t>
      </w:r>
      <w:r w:rsidR="003B5D6D">
        <w:rPr>
          <w:rFonts w:ascii="Times New Roman" w:eastAsia="Times New Roman" w:hAnsi="Times New Roman" w:cs="Times New Roman"/>
          <w:sz w:val="24"/>
          <w:szCs w:val="24"/>
        </w:rPr>
        <w:t xml:space="preserve"> states in India. In Gujarat, onion occupied an area of about 72.79 thousand hectares with total bulb production of 18.51 lakh metric tonnes</w:t>
      </w:r>
      <w:r>
        <w:rPr>
          <w:rFonts w:ascii="Times New Roman" w:eastAsia="Times New Roman" w:hAnsi="Times New Roman" w:cs="Times New Roman"/>
          <w:sz w:val="24"/>
          <w:szCs w:val="24"/>
        </w:rPr>
        <w:t>”</w:t>
      </w:r>
      <w:r w:rsidR="003B5D6D">
        <w:rPr>
          <w:rFonts w:ascii="Times New Roman" w:eastAsia="Times New Roman" w:hAnsi="Times New Roman" w:cs="Times New Roman"/>
          <w:sz w:val="24"/>
          <w:szCs w:val="24"/>
        </w:rPr>
        <w:t xml:space="preserve">. (Anonymous., 2014). The major </w:t>
      </w:r>
      <w:r w:rsidR="00015763" w:rsidRPr="00C2324E">
        <w:rPr>
          <w:rFonts w:ascii="Times New Roman" w:eastAsia="Times New Roman" w:hAnsi="Times New Roman" w:cs="Times New Roman"/>
          <w:sz w:val="24"/>
          <w:szCs w:val="24"/>
          <w:highlight w:val="yellow"/>
        </w:rPr>
        <w:t>onion-</w:t>
      </w:r>
      <w:r w:rsidR="003B5D6D" w:rsidRPr="00C2324E">
        <w:rPr>
          <w:rFonts w:ascii="Times New Roman" w:eastAsia="Times New Roman" w:hAnsi="Times New Roman" w:cs="Times New Roman"/>
          <w:sz w:val="24"/>
          <w:szCs w:val="24"/>
          <w:highlight w:val="yellow"/>
        </w:rPr>
        <w:t>growing</w:t>
      </w:r>
      <w:r w:rsidR="003B5D6D">
        <w:rPr>
          <w:rFonts w:ascii="Times New Roman" w:eastAsia="Times New Roman" w:hAnsi="Times New Roman" w:cs="Times New Roman"/>
          <w:sz w:val="24"/>
          <w:szCs w:val="24"/>
        </w:rPr>
        <w:t xml:space="preserve"> districts in Gujarat state are Bhavnagar, Amreli, </w:t>
      </w:r>
      <w:r w:rsidR="003B5D6D" w:rsidRPr="00C2324E">
        <w:rPr>
          <w:rFonts w:ascii="Times New Roman" w:eastAsia="Times New Roman" w:hAnsi="Times New Roman" w:cs="Times New Roman"/>
          <w:sz w:val="24"/>
          <w:szCs w:val="24"/>
          <w:highlight w:val="yellow"/>
        </w:rPr>
        <w:t>Junagadh, Rajkot, Mehsana, Jamnagar, Surat and Anand.</w:t>
      </w:r>
    </w:p>
    <w:p w14:paraId="401B300B" w14:textId="1797DB31" w:rsidR="00E47406" w:rsidRDefault="003311BC" w:rsidP="003311B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t>
      </w:r>
      <w:r w:rsidR="003B5D6D" w:rsidRPr="00C2324E">
        <w:rPr>
          <w:rFonts w:ascii="Times New Roman" w:eastAsia="Times New Roman" w:hAnsi="Times New Roman" w:cs="Times New Roman"/>
          <w:sz w:val="24"/>
          <w:szCs w:val="24"/>
          <w:highlight w:val="yellow"/>
        </w:rPr>
        <w:t xml:space="preserve">Indian soil </w:t>
      </w:r>
      <w:r w:rsidR="00E90627" w:rsidRPr="00C2324E">
        <w:rPr>
          <w:rFonts w:ascii="Times New Roman" w:eastAsia="Times New Roman" w:hAnsi="Times New Roman" w:cs="Times New Roman"/>
          <w:sz w:val="24"/>
          <w:szCs w:val="24"/>
          <w:highlight w:val="yellow"/>
        </w:rPr>
        <w:t xml:space="preserve">has </w:t>
      </w:r>
      <w:r w:rsidR="003B5D6D" w:rsidRPr="00C2324E">
        <w:rPr>
          <w:rFonts w:ascii="Times New Roman" w:eastAsia="Times New Roman" w:hAnsi="Times New Roman" w:cs="Times New Roman"/>
          <w:sz w:val="24"/>
          <w:szCs w:val="24"/>
          <w:highlight w:val="yellow"/>
        </w:rPr>
        <w:t>be</w:t>
      </w:r>
      <w:r w:rsidR="003B5D6D">
        <w:rPr>
          <w:rFonts w:ascii="Times New Roman" w:eastAsia="Times New Roman" w:hAnsi="Times New Roman" w:cs="Times New Roman"/>
          <w:sz w:val="24"/>
          <w:szCs w:val="24"/>
        </w:rPr>
        <w:t xml:space="preserve">en chronically poor in nitrogen, phosphorus, iron, zinc, boron, magnesium and sulphur and due to continuous cropping, multiple nutrient deficiencies have been noticed. Zinc </w:t>
      </w:r>
      <w:r w:rsidR="003B5D6D" w:rsidRPr="00C2324E">
        <w:rPr>
          <w:rFonts w:ascii="Times New Roman" w:eastAsia="Times New Roman" w:hAnsi="Times New Roman" w:cs="Times New Roman"/>
          <w:sz w:val="24"/>
          <w:szCs w:val="24"/>
          <w:highlight w:val="yellow"/>
        </w:rPr>
        <w:t>deficiency in onion</w:t>
      </w:r>
      <w:r w:rsidR="00E90627" w:rsidRPr="00C2324E">
        <w:rPr>
          <w:rFonts w:ascii="Times New Roman" w:eastAsia="Times New Roman" w:hAnsi="Times New Roman" w:cs="Times New Roman"/>
          <w:sz w:val="24"/>
          <w:szCs w:val="24"/>
          <w:highlight w:val="yellow"/>
        </w:rPr>
        <w:t>s</w:t>
      </w:r>
      <w:r w:rsidR="003B5D6D" w:rsidRPr="00C2324E">
        <w:rPr>
          <w:rFonts w:ascii="Times New Roman" w:eastAsia="Times New Roman" w:hAnsi="Times New Roman" w:cs="Times New Roman"/>
          <w:sz w:val="24"/>
          <w:szCs w:val="24"/>
          <w:highlight w:val="yellow"/>
        </w:rPr>
        <w:t xml:space="preserve"> is fairly wid</w:t>
      </w:r>
      <w:r w:rsidR="003B5D6D">
        <w:rPr>
          <w:rFonts w:ascii="Times New Roman" w:eastAsia="Times New Roman" w:hAnsi="Times New Roman" w:cs="Times New Roman"/>
          <w:sz w:val="24"/>
          <w:szCs w:val="24"/>
        </w:rPr>
        <w:t xml:space="preserve">espread and is noticed also in garlic in the sandy soils. Deficiency of iron in onion, garlic, brinjal, tomato and potato is also noticed in sandy soils. Boron deficiency is also noticed in tomato, carrot, onion, garlic, radish and </w:t>
      </w:r>
      <w:r w:rsidR="003B5D6D" w:rsidRPr="00C2324E">
        <w:rPr>
          <w:rFonts w:ascii="Times New Roman" w:eastAsia="Times New Roman" w:hAnsi="Times New Roman" w:cs="Times New Roman"/>
          <w:sz w:val="24"/>
          <w:szCs w:val="24"/>
          <w:highlight w:val="yellow"/>
        </w:rPr>
        <w:t>pomegranate</w:t>
      </w:r>
      <w:r w:rsidR="00E90627" w:rsidRPr="00C2324E">
        <w:rPr>
          <w:rFonts w:ascii="Times New Roman" w:eastAsia="Times New Roman" w:hAnsi="Times New Roman" w:cs="Times New Roman"/>
          <w:sz w:val="24"/>
          <w:szCs w:val="24"/>
          <w:highlight w:val="yellow"/>
        </w:rPr>
        <w:t>s</w:t>
      </w:r>
      <w:r w:rsidR="003B5D6D" w:rsidRPr="00C2324E">
        <w:rPr>
          <w:rFonts w:ascii="Times New Roman" w:eastAsia="Times New Roman" w:hAnsi="Times New Roman" w:cs="Times New Roman"/>
          <w:sz w:val="24"/>
          <w:szCs w:val="24"/>
          <w:highlight w:val="yellow"/>
        </w:rPr>
        <w:t xml:space="preserve"> in sand</w:t>
      </w:r>
      <w:r w:rsidR="003B5D6D">
        <w:rPr>
          <w:rFonts w:ascii="Times New Roman" w:eastAsia="Times New Roman" w:hAnsi="Times New Roman" w:cs="Times New Roman"/>
          <w:sz w:val="24"/>
          <w:szCs w:val="24"/>
        </w:rPr>
        <w:t xml:space="preserve">y and loamy sand soil in Gujarat and Rajasthan region. Micronutrients can be restored, maintained and sustained by three procedures </w:t>
      </w:r>
      <w:r w:rsidR="003B5D6D">
        <w:rPr>
          <w:rFonts w:ascii="Times New Roman" w:eastAsia="Times New Roman" w:hAnsi="Times New Roman" w:cs="Times New Roman"/>
          <w:i/>
          <w:sz w:val="24"/>
          <w:szCs w:val="24"/>
        </w:rPr>
        <w:t>e.g.</w:t>
      </w:r>
      <w:r w:rsidR="003B5D6D">
        <w:rPr>
          <w:rFonts w:ascii="Times New Roman" w:eastAsia="Times New Roman" w:hAnsi="Times New Roman" w:cs="Times New Roman"/>
          <w:sz w:val="24"/>
          <w:szCs w:val="24"/>
        </w:rPr>
        <w:t xml:space="preserve"> addition of organic residues from plant and animal sources, strengthening the soil biological process and use of synthetic micronutrients and soil amendments as per needs. The availability of essential micronutrients to plants is often poorly related to the total quantity of the particular </w:t>
      </w:r>
      <w:r w:rsidR="003B5D6D" w:rsidRPr="00C2324E">
        <w:rPr>
          <w:rFonts w:ascii="Times New Roman" w:eastAsia="Times New Roman" w:hAnsi="Times New Roman" w:cs="Times New Roman"/>
          <w:sz w:val="24"/>
          <w:szCs w:val="24"/>
          <w:highlight w:val="yellow"/>
        </w:rPr>
        <w:t>element in the soil. Iron and zinc are the most abundant metal</w:t>
      </w:r>
      <w:r w:rsidR="00E90627" w:rsidRPr="00C2324E">
        <w:rPr>
          <w:rFonts w:ascii="Times New Roman" w:eastAsia="Times New Roman" w:hAnsi="Times New Roman" w:cs="Times New Roman"/>
          <w:sz w:val="24"/>
          <w:szCs w:val="24"/>
          <w:highlight w:val="yellow"/>
        </w:rPr>
        <w:t>s</w:t>
      </w:r>
      <w:r w:rsidR="003B5D6D" w:rsidRPr="00C2324E">
        <w:rPr>
          <w:rFonts w:ascii="Times New Roman" w:eastAsia="Times New Roman" w:hAnsi="Times New Roman" w:cs="Times New Roman"/>
          <w:sz w:val="24"/>
          <w:szCs w:val="24"/>
          <w:highlight w:val="yellow"/>
        </w:rPr>
        <w:t xml:space="preserve"> to be found in living organisms, where it play a</w:t>
      </w:r>
      <w:r w:rsidR="003B5D6D">
        <w:rPr>
          <w:rFonts w:ascii="Times New Roman" w:eastAsia="Times New Roman" w:hAnsi="Times New Roman" w:cs="Times New Roman"/>
          <w:sz w:val="24"/>
          <w:szCs w:val="24"/>
        </w:rPr>
        <w:t xml:space="preserve"> major structural, catalytic and co-catalytic role in enzymes.Iron </w:t>
      </w:r>
      <w:r w:rsidR="003B5D6D" w:rsidRPr="00C2324E">
        <w:rPr>
          <w:rFonts w:ascii="Times New Roman" w:eastAsia="Times New Roman" w:hAnsi="Times New Roman" w:cs="Times New Roman"/>
          <w:sz w:val="24"/>
          <w:szCs w:val="24"/>
          <w:highlight w:val="yellow"/>
        </w:rPr>
        <w:t xml:space="preserve">is </w:t>
      </w:r>
      <w:r w:rsidR="00E90627" w:rsidRPr="00C2324E">
        <w:rPr>
          <w:rFonts w:ascii="Times New Roman" w:eastAsia="Times New Roman" w:hAnsi="Times New Roman" w:cs="Times New Roman"/>
          <w:sz w:val="24"/>
          <w:szCs w:val="24"/>
          <w:highlight w:val="yellow"/>
        </w:rPr>
        <w:t xml:space="preserve">a </w:t>
      </w:r>
      <w:r w:rsidR="003B5D6D" w:rsidRPr="00C2324E">
        <w:rPr>
          <w:rFonts w:ascii="Times New Roman" w:eastAsia="Times New Roman" w:hAnsi="Times New Roman" w:cs="Times New Roman"/>
          <w:sz w:val="24"/>
          <w:szCs w:val="24"/>
          <w:highlight w:val="yellow"/>
        </w:rPr>
        <w:t xml:space="preserve">very important element as it plays </w:t>
      </w:r>
      <w:r w:rsidR="00E90627" w:rsidRPr="00C2324E">
        <w:rPr>
          <w:rFonts w:ascii="Times New Roman" w:eastAsia="Times New Roman" w:hAnsi="Times New Roman" w:cs="Times New Roman"/>
          <w:sz w:val="24"/>
          <w:szCs w:val="24"/>
          <w:highlight w:val="yellow"/>
        </w:rPr>
        <w:t xml:space="preserve">an </w:t>
      </w:r>
      <w:r w:rsidR="003B5D6D" w:rsidRPr="00C2324E">
        <w:rPr>
          <w:rFonts w:ascii="Times New Roman" w:eastAsia="Times New Roman" w:hAnsi="Times New Roman" w:cs="Times New Roman"/>
          <w:sz w:val="24"/>
          <w:szCs w:val="24"/>
          <w:highlight w:val="yellow"/>
        </w:rPr>
        <w:t>active role in chlorophyll</w:t>
      </w:r>
      <w:r w:rsidR="003B5D6D">
        <w:rPr>
          <w:rFonts w:ascii="Times New Roman" w:eastAsia="Times New Roman" w:hAnsi="Times New Roman" w:cs="Times New Roman"/>
          <w:sz w:val="24"/>
          <w:szCs w:val="24"/>
        </w:rPr>
        <w:t xml:space="preserve"> formation and chlorophyll being used in photosynthesis by plants, is of greater significance. It is a constituent of prophyrin compounds-cytochromes, haem, non-haem enzymes and of other functional metalloproteins, </w:t>
      </w:r>
      <w:r w:rsidR="003B5D6D">
        <w:rPr>
          <w:rFonts w:ascii="Times New Roman" w:eastAsia="Times New Roman" w:hAnsi="Times New Roman" w:cs="Times New Roman"/>
          <w:i/>
          <w:sz w:val="24"/>
          <w:szCs w:val="24"/>
        </w:rPr>
        <w:t xml:space="preserve">e.g. </w:t>
      </w:r>
      <w:r w:rsidR="003B5D6D">
        <w:rPr>
          <w:rFonts w:ascii="Times New Roman" w:eastAsia="Times New Roman" w:hAnsi="Times New Roman" w:cs="Times New Roman"/>
          <w:sz w:val="24"/>
          <w:szCs w:val="24"/>
        </w:rPr>
        <w:t>ferrodoxin and hemoglobin in plants. Deficiency symptoms of iron cause intervenial chlorosis primarily on young tissues which may become white. It shows deficiency symptoms on poorly drained soil. Soil high in calcium, copper, zinc, phousphorus and high pH shows unavailability of iron. Toxicity symptoms are rarely observed except on flooded soils</w:t>
      </w:r>
      <w:r>
        <w:rPr>
          <w:rFonts w:ascii="Times New Roman" w:eastAsia="Times New Roman" w:hAnsi="Times New Roman" w:cs="Times New Roman"/>
          <w:sz w:val="24"/>
          <w:szCs w:val="24"/>
        </w:rPr>
        <w:t>”</w:t>
      </w:r>
      <w:r w:rsidR="003B5D6D">
        <w:rPr>
          <w:rFonts w:ascii="Times New Roman" w:eastAsia="Times New Roman" w:hAnsi="Times New Roman" w:cs="Times New Roman"/>
          <w:sz w:val="24"/>
          <w:szCs w:val="24"/>
        </w:rPr>
        <w:t xml:space="preserve">. (Mishra and Rajesh Kumar 2014). Zinc is essentially required for chlorophyll production, carbohydrates and starch formation. In deficiency of zinc, young leaves become very small, sometimes even missing leaf blades. It showed short leaf length, distorted or puckered leaf margin and also chlorosis.  Boron helps in the use of nutrients and regulates other nutrients. It helps </w:t>
      </w:r>
      <w:r w:rsidR="003B5D6D" w:rsidRPr="00C2324E">
        <w:rPr>
          <w:rFonts w:ascii="Times New Roman" w:eastAsia="Times New Roman" w:hAnsi="Times New Roman" w:cs="Times New Roman"/>
          <w:sz w:val="24"/>
          <w:szCs w:val="24"/>
          <w:highlight w:val="yellow"/>
        </w:rPr>
        <w:t xml:space="preserve">in </w:t>
      </w:r>
      <w:r w:rsidR="00E90627" w:rsidRPr="00C2324E">
        <w:rPr>
          <w:rFonts w:ascii="Times New Roman" w:eastAsia="Times New Roman" w:hAnsi="Times New Roman" w:cs="Times New Roman"/>
          <w:sz w:val="24"/>
          <w:szCs w:val="24"/>
          <w:highlight w:val="yellow"/>
        </w:rPr>
        <w:t xml:space="preserve">the </w:t>
      </w:r>
      <w:r w:rsidR="003B5D6D" w:rsidRPr="00C2324E">
        <w:rPr>
          <w:rFonts w:ascii="Times New Roman" w:eastAsia="Times New Roman" w:hAnsi="Times New Roman" w:cs="Times New Roman"/>
          <w:sz w:val="24"/>
          <w:szCs w:val="24"/>
          <w:highlight w:val="yellow"/>
        </w:rPr>
        <w:t>translocation</w:t>
      </w:r>
      <w:r w:rsidR="003B5D6D">
        <w:rPr>
          <w:rFonts w:ascii="Times New Roman" w:eastAsia="Times New Roman" w:hAnsi="Times New Roman" w:cs="Times New Roman"/>
          <w:sz w:val="24"/>
          <w:szCs w:val="24"/>
        </w:rPr>
        <w:t xml:space="preserve"> of sugar and carbohydrates. It is essential for seed and fruit development. Deficiency symptoms of boron may cause plant failure to set fruit. Its deficiency cause internal break down of fruit and vegetables, giving rise to witches broom, young leaves become thick, lathery and scorcking on young stem petioles and flower stalks.  Keeping into </w:t>
      </w:r>
      <w:r w:rsidR="003B5D6D" w:rsidRPr="00C2324E">
        <w:rPr>
          <w:rFonts w:ascii="Times New Roman" w:eastAsia="Times New Roman" w:hAnsi="Times New Roman" w:cs="Times New Roman"/>
          <w:sz w:val="24"/>
          <w:szCs w:val="24"/>
          <w:highlight w:val="yellow"/>
        </w:rPr>
        <w:t xml:space="preserve">consideration the above facts in mind an experiment entitled “Effect of iron, zinc and boron on </w:t>
      </w:r>
      <w:r w:rsidR="00E90627" w:rsidRPr="00C2324E">
        <w:rPr>
          <w:rFonts w:ascii="Times New Roman" w:eastAsia="Times New Roman" w:hAnsi="Times New Roman" w:cs="Times New Roman"/>
          <w:sz w:val="24"/>
          <w:szCs w:val="24"/>
          <w:highlight w:val="yellow"/>
        </w:rPr>
        <w:t xml:space="preserve">the </w:t>
      </w:r>
      <w:r w:rsidR="003B5D6D" w:rsidRPr="00C2324E">
        <w:rPr>
          <w:rFonts w:ascii="Times New Roman" w:eastAsia="Times New Roman" w:hAnsi="Times New Roman" w:cs="Times New Roman"/>
          <w:sz w:val="24"/>
          <w:szCs w:val="24"/>
          <w:highlight w:val="yellow"/>
        </w:rPr>
        <w:t>growth</w:t>
      </w:r>
      <w:r w:rsidR="003B5D6D">
        <w:rPr>
          <w:rFonts w:ascii="Times New Roman" w:eastAsia="Times New Roman" w:hAnsi="Times New Roman" w:cs="Times New Roman"/>
          <w:sz w:val="24"/>
          <w:szCs w:val="24"/>
        </w:rPr>
        <w:t xml:space="preserve"> of onion (</w:t>
      </w:r>
      <w:r w:rsidR="003B5D6D">
        <w:rPr>
          <w:rFonts w:ascii="Times New Roman" w:eastAsia="Times New Roman" w:hAnsi="Times New Roman" w:cs="Times New Roman"/>
          <w:i/>
          <w:sz w:val="24"/>
          <w:szCs w:val="24"/>
        </w:rPr>
        <w:t xml:space="preserve">Allium cepa </w:t>
      </w:r>
      <w:r w:rsidR="003B5D6D">
        <w:rPr>
          <w:rFonts w:ascii="Times New Roman" w:eastAsia="Times New Roman" w:hAnsi="Times New Roman" w:cs="Times New Roman"/>
          <w:sz w:val="24"/>
          <w:szCs w:val="24"/>
        </w:rPr>
        <w:t xml:space="preserve">L.) cv. Agrifound Light Red” was planned and </w:t>
      </w:r>
      <w:r w:rsidR="003B5D6D" w:rsidRPr="00C2324E">
        <w:rPr>
          <w:rFonts w:ascii="Times New Roman" w:eastAsia="Times New Roman" w:hAnsi="Times New Roman" w:cs="Times New Roman"/>
          <w:sz w:val="24"/>
          <w:szCs w:val="24"/>
          <w:highlight w:val="yellow"/>
        </w:rPr>
        <w:t>executed.</w:t>
      </w:r>
      <w:r w:rsidR="003B5D6D">
        <w:rPr>
          <w:rFonts w:ascii="Times New Roman" w:eastAsia="Times New Roman" w:hAnsi="Times New Roman" w:cs="Times New Roman"/>
          <w:sz w:val="24"/>
          <w:szCs w:val="24"/>
        </w:rPr>
        <w:t xml:space="preserve"> </w:t>
      </w:r>
    </w:p>
    <w:p w14:paraId="6E0EF441" w14:textId="77777777" w:rsidR="00E47406" w:rsidRDefault="00E47406">
      <w:pPr>
        <w:spacing w:after="0" w:line="360" w:lineRule="auto"/>
        <w:rPr>
          <w:rFonts w:ascii="Times New Roman" w:eastAsia="Times New Roman" w:hAnsi="Times New Roman" w:cs="Times New Roman"/>
          <w:sz w:val="24"/>
          <w:szCs w:val="24"/>
        </w:rPr>
      </w:pPr>
    </w:p>
    <w:p w14:paraId="4EBD4EC9" w14:textId="77777777" w:rsidR="00E47406" w:rsidRDefault="003B5D6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 AND METHODS</w:t>
      </w:r>
    </w:p>
    <w:p w14:paraId="4F844185" w14:textId="751FC7FF"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Field </w:t>
      </w:r>
      <w:r w:rsidRPr="00C2324E">
        <w:rPr>
          <w:rFonts w:ascii="Times New Roman" w:eastAsia="Times New Roman" w:hAnsi="Times New Roman" w:cs="Times New Roman"/>
          <w:sz w:val="24"/>
          <w:szCs w:val="24"/>
          <w:highlight w:val="yellow"/>
        </w:rPr>
        <w:t xml:space="preserve">investigation on </w:t>
      </w:r>
      <w:r w:rsidR="00E90627" w:rsidRPr="00C2324E">
        <w:rPr>
          <w:rFonts w:ascii="Times New Roman" w:eastAsia="Times New Roman" w:hAnsi="Times New Roman" w:cs="Times New Roman"/>
          <w:sz w:val="24"/>
          <w:szCs w:val="24"/>
          <w:highlight w:val="yellow"/>
        </w:rPr>
        <w:t xml:space="preserve">the </w:t>
      </w:r>
      <w:r w:rsidRPr="00C2324E">
        <w:rPr>
          <w:rFonts w:ascii="Times New Roman" w:eastAsia="Times New Roman" w:hAnsi="Times New Roman" w:cs="Times New Roman"/>
          <w:sz w:val="24"/>
          <w:szCs w:val="24"/>
          <w:highlight w:val="yellow"/>
        </w:rPr>
        <w:t xml:space="preserve">influenced of </w:t>
      </w:r>
      <w:r w:rsidR="00E90627">
        <w:rPr>
          <w:rFonts w:ascii="Times New Roman" w:eastAsia="Times New Roman" w:hAnsi="Times New Roman" w:cs="Times New Roman"/>
          <w:sz w:val="24"/>
          <w:szCs w:val="24"/>
          <w:highlight w:val="yellow"/>
        </w:rPr>
        <w:t xml:space="preserve">the </w:t>
      </w:r>
      <w:r w:rsidRPr="00C2324E">
        <w:rPr>
          <w:rFonts w:ascii="Times New Roman" w:eastAsia="Times New Roman" w:hAnsi="Times New Roman" w:cs="Times New Roman"/>
          <w:sz w:val="24"/>
          <w:szCs w:val="24"/>
          <w:highlight w:val="yellow"/>
        </w:rPr>
        <w:t>combined application of micronutrient</w:t>
      </w:r>
      <w:r w:rsidR="00E90627" w:rsidRPr="00C2324E">
        <w:rPr>
          <w:rFonts w:ascii="Times New Roman" w:eastAsia="Times New Roman" w:hAnsi="Times New Roman" w:cs="Times New Roman"/>
          <w:sz w:val="24"/>
          <w:szCs w:val="24"/>
          <w:highlight w:val="yellow"/>
        </w:rPr>
        <w:t>s</w:t>
      </w:r>
      <w:r>
        <w:rPr>
          <w:rFonts w:ascii="Times New Roman" w:eastAsia="Times New Roman" w:hAnsi="Times New Roman" w:cs="Times New Roman"/>
          <w:sz w:val="24"/>
          <w:szCs w:val="24"/>
        </w:rPr>
        <w:t xml:space="preserve"> with varied level on growth and development of onion bulbs </w:t>
      </w:r>
      <w:r w:rsidR="00E90627" w:rsidRPr="00C2324E">
        <w:rPr>
          <w:rFonts w:ascii="Times New Roman" w:eastAsia="Times New Roman" w:hAnsi="Times New Roman" w:cs="Times New Roman"/>
          <w:sz w:val="24"/>
          <w:szCs w:val="24"/>
          <w:highlight w:val="yellow"/>
        </w:rPr>
        <w:t xml:space="preserve">was </w:t>
      </w:r>
      <w:r w:rsidRPr="00C2324E">
        <w:rPr>
          <w:rFonts w:ascii="Times New Roman" w:eastAsia="Times New Roman" w:hAnsi="Times New Roman" w:cs="Times New Roman"/>
          <w:sz w:val="24"/>
          <w:szCs w:val="24"/>
          <w:highlight w:val="yellow"/>
        </w:rPr>
        <w:t>condu</w:t>
      </w:r>
      <w:r>
        <w:rPr>
          <w:rFonts w:ascii="Times New Roman" w:eastAsia="Times New Roman" w:hAnsi="Times New Roman" w:cs="Times New Roman"/>
          <w:sz w:val="24"/>
          <w:szCs w:val="24"/>
        </w:rPr>
        <w:t xml:space="preserve">cted during rabi season of </w:t>
      </w:r>
    </w:p>
    <w:p w14:paraId="1FD2769E" w14:textId="77777777" w:rsidR="00E47406" w:rsidRDefault="003B5D6D">
      <w:pPr>
        <w:spacing w:after="0" w:line="360" w:lineRule="auto"/>
        <w:jc w:val="both"/>
      </w:pPr>
      <w:r>
        <w:rPr>
          <w:rFonts w:ascii="Times New Roman" w:eastAsia="Times New Roman" w:hAnsi="Times New Roman" w:cs="Times New Roman"/>
          <w:sz w:val="24"/>
          <w:szCs w:val="24"/>
        </w:rPr>
        <w:t>was conducted at Department of Vegetable Science, College of Horticulture, S. D. Agricultural University, Sardarkrushinagar. Sardarkrushinagar is located at a distance of about 170 km from Ahmedabad and geographically, situated on 24</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 19' North latitude and 72o 19' East longitude at an altitude of 154.32 meters above mean sea level. It represents the North Gujarat Agro-climatic zone (AES-IV) of Gujarat.</w:t>
      </w:r>
      <w:r>
        <w:t xml:space="preserve"> </w:t>
      </w:r>
    </w:p>
    <w:p w14:paraId="681D4311" w14:textId="2B7714B5" w:rsidR="00E47406" w:rsidRDefault="003B5D6D">
      <w:pPr>
        <w:spacing w:after="0"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The climate of Sardarkrushinagar is typically sub-tropical characterized by semi-arid and arid condition</w:t>
      </w:r>
      <w:r w:rsidR="00E9062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having warm </w:t>
      </w:r>
      <w:r w:rsidRPr="00C2324E">
        <w:rPr>
          <w:rFonts w:ascii="Times New Roman" w:eastAsia="Times New Roman" w:hAnsi="Times New Roman" w:cs="Times New Roman"/>
          <w:sz w:val="24"/>
          <w:szCs w:val="24"/>
          <w:highlight w:val="yellow"/>
        </w:rPr>
        <w:t>and humid monsoon, cool and dry winter</w:t>
      </w:r>
      <w:r w:rsidR="00E90627" w:rsidRPr="00C2324E">
        <w:rPr>
          <w:rFonts w:ascii="Times New Roman" w:eastAsia="Times New Roman" w:hAnsi="Times New Roman" w:cs="Times New Roman"/>
          <w:sz w:val="24"/>
          <w:szCs w:val="24"/>
          <w:highlight w:val="yellow"/>
        </w:rPr>
        <w:t>s</w:t>
      </w:r>
      <w:r w:rsidRPr="00C2324E">
        <w:rPr>
          <w:rFonts w:ascii="Times New Roman" w:eastAsia="Times New Roman" w:hAnsi="Times New Roman" w:cs="Times New Roman"/>
          <w:sz w:val="24"/>
          <w:szCs w:val="24"/>
          <w:highlight w:val="yellow"/>
        </w:rPr>
        <w:t xml:space="preserve"> and quite</w:t>
      </w:r>
      <w:r>
        <w:rPr>
          <w:rFonts w:ascii="Times New Roman" w:eastAsia="Times New Roman" w:hAnsi="Times New Roman" w:cs="Times New Roman"/>
          <w:sz w:val="24"/>
          <w:szCs w:val="24"/>
        </w:rPr>
        <w:t xml:space="preserve"> hot summer. Generally, monsoon commences in the middle of June and retreats by the middle of September. Most of the precipitation is received from South-West monsoon, concentrating in the month of July and August. The normal annual average rainfall of Sardarkrushinagar is 688.42 mm received in about 28 rainy days </w:t>
      </w:r>
      <w:r w:rsidRPr="00C2324E">
        <w:rPr>
          <w:rFonts w:ascii="Times New Roman" w:eastAsia="Times New Roman" w:hAnsi="Times New Roman" w:cs="Times New Roman"/>
          <w:sz w:val="24"/>
          <w:szCs w:val="24"/>
          <w:highlight w:val="yellow"/>
        </w:rPr>
        <w:t xml:space="preserve">during </w:t>
      </w:r>
      <w:r w:rsidR="00E90627" w:rsidRPr="00C2324E">
        <w:rPr>
          <w:rFonts w:ascii="Times New Roman" w:eastAsia="Times New Roman" w:hAnsi="Times New Roman" w:cs="Times New Roman"/>
          <w:sz w:val="24"/>
          <w:szCs w:val="24"/>
          <w:highlight w:val="yellow"/>
        </w:rPr>
        <w:t xml:space="preserve">the </w:t>
      </w:r>
      <w:r w:rsidRPr="00C2324E">
        <w:rPr>
          <w:rFonts w:ascii="Times New Roman" w:eastAsia="Times New Roman" w:hAnsi="Times New Roman" w:cs="Times New Roman"/>
          <w:sz w:val="24"/>
          <w:szCs w:val="24"/>
          <w:highlight w:val="yellow"/>
        </w:rPr>
        <w:t>last 15 years</w:t>
      </w:r>
      <w:r>
        <w:rPr>
          <w:rFonts w:ascii="Times New Roman" w:eastAsia="Times New Roman" w:hAnsi="Times New Roman" w:cs="Times New Roman"/>
          <w:sz w:val="24"/>
          <w:szCs w:val="24"/>
        </w:rPr>
        <w:t xml:space="preserve">. The winter season starts from the end of October and continues till the end of February. The minimum temperature of the year is reached during middle December to middle January. The temperature starts rising from February and reaches maximum in the month of May. April and May are the hottest months of the summer season. </w:t>
      </w:r>
    </w:p>
    <w:p w14:paraId="45A2E1CE" w14:textId="5F48740D" w:rsidR="00E47406" w:rsidRDefault="003B5D6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experiment was laid out in factorial Randomized Block Design with twenty seven treatments were employed and replicated thrice. Comprising twenty seven treatment combinations with three levels of each </w:t>
      </w:r>
      <w:r>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xml:space="preserve">, iron, zinc and boron were tested during the rabi season of the year 2013 and 2014. </w:t>
      </w:r>
      <w:r>
        <w:rPr>
          <w:rFonts w:ascii="Times New Roman" w:eastAsia="Times New Roman" w:hAnsi="Times New Roman" w:cs="Times New Roman"/>
          <w:sz w:val="24"/>
          <w:szCs w:val="24"/>
        </w:rPr>
        <w:tab/>
        <w:t xml:space="preserve">The treatments were evaluated on the basis of growth and development observations which were subjected to statistical analysis. The treatments were applied in the form of zinc sulphate, iron sulphate and borax. </w:t>
      </w:r>
      <w:r>
        <w:rPr>
          <w:rFonts w:ascii="Times New Roman" w:eastAsia="Times New Roman" w:hAnsi="Times New Roman" w:cs="Times New Roman"/>
          <w:color w:val="000000"/>
          <w:sz w:val="24"/>
          <w:szCs w:val="24"/>
        </w:rPr>
        <w:t xml:space="preserve">There were altogether 27 treatment combinations with </w:t>
      </w:r>
      <w:r>
        <w:rPr>
          <w:rFonts w:ascii="Times New Roman" w:eastAsia="Times New Roman" w:hAnsi="Times New Roman" w:cs="Times New Roman"/>
          <w:i/>
          <w:color w:val="000000"/>
          <w:sz w:val="24"/>
          <w:szCs w:val="24"/>
        </w:rPr>
        <w:t xml:space="preserve">viz., </w:t>
      </w:r>
      <w:r>
        <w:rPr>
          <w:rFonts w:ascii="Times New Roman" w:eastAsia="Times New Roman" w:hAnsi="Times New Roman" w:cs="Times New Roman"/>
          <w:color w:val="000000"/>
          <w:sz w:val="24"/>
          <w:szCs w:val="24"/>
        </w:rPr>
        <w:t xml:space="preserve">Iron (0, 20 and 40 kg/ha), Zinc (0, 25 and 50 kg/ha) and Boron (0, 2.5 and 5.0 kg/ha) from different </w:t>
      </w:r>
      <w:r w:rsidRPr="00C2324E">
        <w:rPr>
          <w:rFonts w:ascii="Times New Roman" w:eastAsia="Times New Roman" w:hAnsi="Times New Roman" w:cs="Times New Roman"/>
          <w:color w:val="000000"/>
          <w:sz w:val="24"/>
          <w:szCs w:val="24"/>
          <w:highlight w:val="yellow"/>
        </w:rPr>
        <w:t>source</w:t>
      </w:r>
      <w:r w:rsidR="00E90627" w:rsidRPr="00C2324E">
        <w:rPr>
          <w:rFonts w:ascii="Times New Roman" w:eastAsia="Times New Roman" w:hAnsi="Times New Roman" w:cs="Times New Roman"/>
          <w:color w:val="000000"/>
          <w:sz w:val="24"/>
          <w:szCs w:val="24"/>
          <w:highlight w:val="yellow"/>
        </w:rPr>
        <w:t>s</w:t>
      </w:r>
      <w:r w:rsidRPr="00C2324E">
        <w:rPr>
          <w:rFonts w:ascii="Times New Roman" w:eastAsia="Times New Roman" w:hAnsi="Times New Roman" w:cs="Times New Roman"/>
          <w:color w:val="000000"/>
          <w:sz w:val="24"/>
          <w:szCs w:val="24"/>
          <w:highlight w:val="yellow"/>
        </w:rPr>
        <w:t xml:space="preserve"> of FeSo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ZnSo</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xml:space="preserve">and borax were applied as soil application. The crop was fertilized with recommended doses of 100:50:50 NPK/ha for onion. The 20% N was added as </w:t>
      </w:r>
      <w:r w:rsidRPr="00C2324E">
        <w:rPr>
          <w:rFonts w:ascii="Times New Roman" w:eastAsia="Times New Roman" w:hAnsi="Times New Roman" w:cs="Times New Roman"/>
          <w:color w:val="000000"/>
          <w:sz w:val="24"/>
          <w:szCs w:val="24"/>
          <w:highlight w:val="yellow"/>
        </w:rPr>
        <w:t xml:space="preserve">basal and </w:t>
      </w:r>
      <w:r w:rsidR="00E90627" w:rsidRPr="00C2324E">
        <w:rPr>
          <w:rFonts w:ascii="Times New Roman" w:eastAsia="Times New Roman" w:hAnsi="Times New Roman" w:cs="Times New Roman"/>
          <w:color w:val="000000"/>
          <w:sz w:val="24"/>
          <w:szCs w:val="24"/>
          <w:highlight w:val="yellow"/>
        </w:rPr>
        <w:t xml:space="preserve">the </w:t>
      </w:r>
      <w:r w:rsidRPr="00C2324E">
        <w:rPr>
          <w:rFonts w:ascii="Times New Roman" w:eastAsia="Times New Roman" w:hAnsi="Times New Roman" w:cs="Times New Roman"/>
          <w:color w:val="000000"/>
          <w:sz w:val="24"/>
          <w:szCs w:val="24"/>
          <w:highlight w:val="yellow"/>
        </w:rPr>
        <w:t>rem</w:t>
      </w:r>
      <w:r>
        <w:rPr>
          <w:rFonts w:ascii="Times New Roman" w:eastAsia="Times New Roman" w:hAnsi="Times New Roman" w:cs="Times New Roman"/>
          <w:color w:val="000000"/>
          <w:sz w:val="24"/>
          <w:szCs w:val="24"/>
        </w:rPr>
        <w:t xml:space="preserve">aining 80% in four equal splits at an interval of 30, 45, 60 and 75 days after transplanting. Proper care for weeding, intercultural operations, and plant protection measures were taken from transplanting to harvesting. Observations on bulbquality parameters </w:t>
      </w:r>
      <w:r>
        <w:rPr>
          <w:rFonts w:ascii="Times New Roman" w:eastAsia="Times New Roman" w:hAnsi="Times New Roman" w:cs="Times New Roman"/>
          <w:i/>
          <w:color w:val="000000"/>
          <w:sz w:val="24"/>
          <w:szCs w:val="24"/>
        </w:rPr>
        <w:t xml:space="preserve">viz,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A0905"/>
          <w:sz w:val="24"/>
          <w:szCs w:val="24"/>
        </w:rPr>
        <w:t xml:space="preserve">iameter of bulb and neck thickness after curing of onion bulbs </w:t>
      </w:r>
      <w:r w:rsidR="00E90627" w:rsidRPr="00C2324E">
        <w:rPr>
          <w:rFonts w:ascii="Times New Roman" w:eastAsia="Times New Roman" w:hAnsi="Times New Roman" w:cs="Times New Roman"/>
          <w:color w:val="0A0905"/>
          <w:sz w:val="24"/>
          <w:szCs w:val="24"/>
          <w:highlight w:val="yellow"/>
        </w:rPr>
        <w:t xml:space="preserve">were </w:t>
      </w:r>
      <w:r w:rsidRPr="00C2324E">
        <w:rPr>
          <w:rFonts w:ascii="Times New Roman" w:eastAsia="Times New Roman" w:hAnsi="Times New Roman" w:cs="Times New Roman"/>
          <w:color w:val="0A0905"/>
          <w:sz w:val="24"/>
          <w:szCs w:val="24"/>
          <w:highlight w:val="yellow"/>
        </w:rPr>
        <w:t>measured</w:t>
      </w:r>
      <w:r>
        <w:rPr>
          <w:rFonts w:ascii="Times New Roman" w:eastAsia="Times New Roman" w:hAnsi="Times New Roman" w:cs="Times New Roman"/>
          <w:color w:val="0A0905"/>
          <w:sz w:val="24"/>
          <w:szCs w:val="24"/>
        </w:rPr>
        <w:t xml:space="preserve"> with the help of vernier caliper and average was calculated. </w:t>
      </w:r>
      <w:r>
        <w:rPr>
          <w:rFonts w:ascii="Times New Roman" w:eastAsia="Times New Roman" w:hAnsi="Times New Roman" w:cs="Times New Roman"/>
          <w:color w:val="000000"/>
          <w:sz w:val="24"/>
          <w:szCs w:val="24"/>
        </w:rPr>
        <w:t xml:space="preserve">The observations </w:t>
      </w:r>
      <w:r>
        <w:rPr>
          <w:rFonts w:ascii="Times New Roman" w:eastAsia="Times New Roman" w:hAnsi="Times New Roman" w:cs="Times New Roman"/>
          <w:color w:val="000000"/>
          <w:sz w:val="24"/>
          <w:szCs w:val="24"/>
        </w:rPr>
        <w:lastRenderedPageBreak/>
        <w:t>were made from the selected tagged 10 plants for each treatment. Statistical analysis was done by using standard techniques (Panse and Sukhatme, 1995).</w:t>
      </w:r>
    </w:p>
    <w:p w14:paraId="14BD74A1" w14:textId="77777777" w:rsidR="00E47406" w:rsidRDefault="00E47406">
      <w:pPr>
        <w:spacing w:after="0" w:line="360" w:lineRule="auto"/>
        <w:jc w:val="both"/>
        <w:rPr>
          <w:rFonts w:ascii="Times New Roman" w:eastAsia="Times New Roman" w:hAnsi="Times New Roman" w:cs="Times New Roman"/>
          <w:b/>
          <w:sz w:val="24"/>
          <w:szCs w:val="24"/>
        </w:rPr>
      </w:pPr>
    </w:p>
    <w:p w14:paraId="43300155" w14:textId="77777777" w:rsidR="00E47406" w:rsidRDefault="003B5D6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23AFE03D" w14:textId="77777777" w:rsidR="00E47406" w:rsidRDefault="003B5D6D">
      <w:pPr>
        <w:tabs>
          <w:tab w:val="left" w:pos="270"/>
        </w:tab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Effect of iron, zinc and boron on plant stand in field at 30 days after transplanting </w:t>
      </w:r>
      <w:r>
        <w:rPr>
          <w:rFonts w:ascii="Times New Roman" w:eastAsia="Times New Roman" w:hAnsi="Times New Roman" w:cs="Times New Roman"/>
          <w:b/>
          <w:sz w:val="24"/>
          <w:szCs w:val="24"/>
        </w:rPr>
        <w:tab/>
        <w:t>(%)</w:t>
      </w:r>
    </w:p>
    <w:p w14:paraId="2D3A4D24" w14:textId="24DB145A"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90627" w:rsidRPr="00C2324E">
        <w:rPr>
          <w:rFonts w:ascii="Times New Roman" w:eastAsia="Times New Roman" w:hAnsi="Times New Roman" w:cs="Times New Roman"/>
          <w:sz w:val="24"/>
          <w:szCs w:val="24"/>
          <w:highlight w:val="yellow"/>
        </w:rPr>
        <w:t xml:space="preserve">The influence </w:t>
      </w:r>
      <w:r w:rsidRPr="00C2324E">
        <w:rPr>
          <w:rFonts w:ascii="Times New Roman" w:eastAsia="Times New Roman" w:hAnsi="Times New Roman" w:cs="Times New Roman"/>
          <w:sz w:val="24"/>
          <w:szCs w:val="24"/>
          <w:highlight w:val="yellow"/>
        </w:rPr>
        <w:t>of different</w:t>
      </w:r>
      <w:r>
        <w:rPr>
          <w:rFonts w:ascii="Times New Roman" w:eastAsia="Times New Roman" w:hAnsi="Times New Roman" w:cs="Times New Roman"/>
          <w:sz w:val="24"/>
          <w:szCs w:val="24"/>
        </w:rPr>
        <w:t xml:space="preserve"> levels of iron, zinc and boron on plant stand are presented in Table 1. The effect of different levels of iron on plant stand was found to be not significant during both the years of experiment and in pooled data. </w:t>
      </w:r>
      <w:r>
        <w:rPr>
          <w:rFonts w:ascii="Times New Roman" w:eastAsia="Times New Roman" w:hAnsi="Times New Roman" w:cs="Times New Roman"/>
          <w:sz w:val="24"/>
          <w:szCs w:val="24"/>
        </w:rPr>
        <w:tab/>
        <w:t xml:space="preserve">The data revealed that the effect of various levels of zinc treatments on plant stand was found not significant during both the years </w:t>
      </w:r>
      <w:r w:rsidRPr="00C2324E">
        <w:rPr>
          <w:rFonts w:ascii="Times New Roman" w:eastAsia="Times New Roman" w:hAnsi="Times New Roman" w:cs="Times New Roman"/>
          <w:sz w:val="24"/>
          <w:szCs w:val="24"/>
          <w:highlight w:val="yellow"/>
        </w:rPr>
        <w:t xml:space="preserve">of </w:t>
      </w:r>
      <w:r w:rsidR="00E90627" w:rsidRPr="00C2324E">
        <w:rPr>
          <w:rFonts w:ascii="Times New Roman" w:eastAsia="Times New Roman" w:hAnsi="Times New Roman" w:cs="Times New Roman"/>
          <w:sz w:val="24"/>
          <w:szCs w:val="24"/>
          <w:highlight w:val="yellow"/>
        </w:rPr>
        <w:t xml:space="preserve">the </w:t>
      </w:r>
      <w:r w:rsidRPr="00C2324E">
        <w:rPr>
          <w:rFonts w:ascii="Times New Roman" w:eastAsia="Times New Roman" w:hAnsi="Times New Roman" w:cs="Times New Roman"/>
          <w:sz w:val="24"/>
          <w:szCs w:val="24"/>
          <w:highlight w:val="yellow"/>
        </w:rPr>
        <w:t xml:space="preserve">experiment. </w:t>
      </w:r>
      <w:r w:rsidR="00E90627" w:rsidRPr="00C2324E">
        <w:rPr>
          <w:rFonts w:ascii="Times New Roman" w:eastAsia="Times New Roman" w:hAnsi="Times New Roman" w:cs="Times New Roman"/>
          <w:sz w:val="24"/>
          <w:szCs w:val="24"/>
          <w:highlight w:val="yellow"/>
        </w:rPr>
        <w:t xml:space="preserve">The effect </w:t>
      </w:r>
      <w:r w:rsidRPr="00C2324E">
        <w:rPr>
          <w:rFonts w:ascii="Times New Roman" w:eastAsia="Times New Roman" w:hAnsi="Times New Roman" w:cs="Times New Roman"/>
          <w:sz w:val="24"/>
          <w:szCs w:val="24"/>
          <w:highlight w:val="yellow"/>
        </w:rPr>
        <w:t>of different</w:t>
      </w:r>
      <w:r>
        <w:rPr>
          <w:rFonts w:ascii="Times New Roman" w:eastAsia="Times New Roman" w:hAnsi="Times New Roman" w:cs="Times New Roman"/>
          <w:sz w:val="24"/>
          <w:szCs w:val="24"/>
        </w:rPr>
        <w:t xml:space="preserve"> levels of zinc in pooled data was found significant. The sig</w:t>
      </w:r>
      <w:r w:rsidRPr="00C2324E">
        <w:rPr>
          <w:rFonts w:ascii="Times New Roman" w:eastAsia="Times New Roman" w:hAnsi="Times New Roman" w:cs="Times New Roman"/>
          <w:sz w:val="24"/>
          <w:szCs w:val="24"/>
          <w:highlight w:val="yellow"/>
        </w:rPr>
        <w:t>nificant</w:t>
      </w:r>
      <w:r>
        <w:rPr>
          <w:rFonts w:ascii="Times New Roman" w:eastAsia="Times New Roman" w:hAnsi="Times New Roman" w:cs="Times New Roman"/>
          <w:sz w:val="24"/>
          <w:szCs w:val="24"/>
        </w:rPr>
        <w:t xml:space="preserve"> maximum plant stand (99.23 %) was obtained with treatment z</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The treatment z</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recorded minimum plant stand (98.28 %) in pooled analysis. </w:t>
      </w:r>
      <w:r>
        <w:rPr>
          <w:rFonts w:ascii="Times New Roman" w:eastAsia="Times New Roman" w:hAnsi="Times New Roman" w:cs="Times New Roman"/>
          <w:sz w:val="24"/>
          <w:szCs w:val="24"/>
        </w:rPr>
        <w:tab/>
        <w:t xml:space="preserve">The effect of various levels of boron treatments on plant stand was found not significant during both the years of experiment and in pooled data. </w:t>
      </w:r>
      <w:r w:rsidR="00E90627" w:rsidRPr="00C2324E">
        <w:rPr>
          <w:rFonts w:ascii="Times New Roman" w:eastAsia="Times New Roman" w:hAnsi="Times New Roman" w:cs="Times New Roman"/>
          <w:sz w:val="24"/>
          <w:szCs w:val="24"/>
          <w:highlight w:val="yellow"/>
        </w:rPr>
        <w:t xml:space="preserve">The interaction </w:t>
      </w:r>
      <w:r w:rsidRPr="00C2324E">
        <w:rPr>
          <w:rFonts w:ascii="Times New Roman" w:eastAsia="Times New Roman" w:hAnsi="Times New Roman" w:cs="Times New Roman"/>
          <w:sz w:val="24"/>
          <w:szCs w:val="24"/>
          <w:highlight w:val="yellow"/>
        </w:rPr>
        <w:t>effect</w:t>
      </w:r>
      <w:r>
        <w:rPr>
          <w:rFonts w:ascii="Times New Roman" w:eastAsia="Times New Roman" w:hAnsi="Times New Roman" w:cs="Times New Roman"/>
          <w:sz w:val="24"/>
          <w:szCs w:val="24"/>
        </w:rPr>
        <w:t xml:space="preserve"> between different levels of iron, zinc and boron on plant stand was found not significant during both the years of experiment and in pooled data.</w:t>
      </w:r>
    </w:p>
    <w:p w14:paraId="30AE34C5" w14:textId="77777777" w:rsidR="00E47406" w:rsidRDefault="003B5D6D">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Effect of iron, zinc and boron on plant height at 30, 60 and 90 DAT (cm)</w:t>
      </w:r>
    </w:p>
    <w:p w14:paraId="262B497A" w14:textId="77777777"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data pertaining to influence of iron, zinc and boron on plant height at 30, 60 and 90 DAT are presented in Table 1 and graphically depicted in Fig. 1. The effect of various levels of iron on plant height at 30 DAT was found to be significant during both the years of experiment and in pooled data. The maximum plant height (22.82 cm, 21.57 cm and 22.20 cm) was observed under treatment i</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during the year 2013-14, 2014-15 and in pooled data, respectively. </w:t>
      </w:r>
    </w:p>
    <w:p w14:paraId="65AE93FA" w14:textId="2DAFCB83"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minimum plant height was observed with treatment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(20.80 cm, 18.50 cm and 19.65 cm) during both the years i.e. 2013-14, 2014-15 and in pooled data, respectively. </w:t>
      </w:r>
      <w:r w:rsidR="00E90627" w:rsidRPr="00C2324E">
        <w:rPr>
          <w:rFonts w:ascii="Times New Roman" w:eastAsia="Times New Roman" w:hAnsi="Times New Roman" w:cs="Times New Roman"/>
          <w:sz w:val="24"/>
          <w:szCs w:val="24"/>
          <w:highlight w:val="yellow"/>
        </w:rPr>
        <w:t xml:space="preserve">The influence </w:t>
      </w:r>
      <w:r w:rsidRPr="00C2324E">
        <w:rPr>
          <w:rFonts w:ascii="Times New Roman" w:eastAsia="Times New Roman" w:hAnsi="Times New Roman" w:cs="Times New Roman"/>
          <w:sz w:val="24"/>
          <w:szCs w:val="24"/>
          <w:highlight w:val="yellow"/>
        </w:rPr>
        <w:t>of d</w:t>
      </w:r>
      <w:r>
        <w:rPr>
          <w:rFonts w:ascii="Times New Roman" w:eastAsia="Times New Roman" w:hAnsi="Times New Roman" w:cs="Times New Roman"/>
          <w:sz w:val="24"/>
          <w:szCs w:val="24"/>
        </w:rPr>
        <w:t xml:space="preserve">ifferent levels of iron on plant height at 60 DAT was found significant during both the years of experiment. </w:t>
      </w:r>
      <w:r w:rsidRPr="00C2324E">
        <w:rPr>
          <w:rFonts w:ascii="Times New Roman" w:eastAsia="Times New Roman" w:hAnsi="Times New Roman" w:cs="Times New Roman"/>
          <w:sz w:val="24"/>
          <w:szCs w:val="24"/>
          <w:highlight w:val="yellow"/>
        </w:rPr>
        <w:t>Significant maximum</w:t>
      </w:r>
      <w:r>
        <w:rPr>
          <w:rFonts w:ascii="Times New Roman" w:eastAsia="Times New Roman" w:hAnsi="Times New Roman" w:cs="Times New Roman"/>
          <w:sz w:val="24"/>
          <w:szCs w:val="24"/>
        </w:rPr>
        <w:t xml:space="preserve"> plant height was observed with treatment i</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(53.75 cm and 43.92 cm) during the year 2013-14 and 2014-15, respectively which was statistically at par with treatment i</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during the year 2014-15. The minimum plant height was found under treatment i</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(47.80 cm and 41.38 cm) during both the years of experiment. The influence of different levels of iron on plant height at 90 DAT was found significant. The </w:t>
      </w:r>
      <w:r>
        <w:rPr>
          <w:rFonts w:ascii="Times New Roman" w:eastAsia="Times New Roman" w:hAnsi="Times New Roman" w:cs="Times New Roman"/>
          <w:sz w:val="24"/>
          <w:szCs w:val="24"/>
        </w:rPr>
        <w:lastRenderedPageBreak/>
        <w:t>maximum plant height (72.68 cm, 64.59 cm and 68.64 cm) was observed with treatment i</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during the year 2013-14, 2014-15 and in pooled analysis, respectively. The minimum plant height (69.77 cm, 60.10 cm and 64.93 cm) was observed with treatment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during the year 2013-14, 2014-15 and in pooled data, respectively. </w:t>
      </w:r>
      <w:r>
        <w:rPr>
          <w:rFonts w:ascii="Times New Roman" w:eastAsia="Times New Roman" w:hAnsi="Times New Roman" w:cs="Times New Roman"/>
          <w:sz w:val="24"/>
          <w:szCs w:val="24"/>
        </w:rPr>
        <w:tab/>
        <w:t xml:space="preserve">Iron is an important catalyst in the enzymatic reactions of the metabolism would have helped in the high biosynthesis of photo assimilates </w:t>
      </w:r>
      <w:r w:rsidRPr="00C2324E">
        <w:rPr>
          <w:rFonts w:ascii="Times New Roman" w:eastAsia="Times New Roman" w:hAnsi="Times New Roman" w:cs="Times New Roman"/>
          <w:sz w:val="24"/>
          <w:szCs w:val="24"/>
          <w:highlight w:val="yellow"/>
        </w:rPr>
        <w:t xml:space="preserve">thereby </w:t>
      </w:r>
      <w:r w:rsidR="001701E2" w:rsidRPr="00C2324E">
        <w:rPr>
          <w:rFonts w:ascii="Times New Roman" w:eastAsia="Times New Roman" w:hAnsi="Times New Roman" w:cs="Times New Roman"/>
          <w:sz w:val="24"/>
          <w:szCs w:val="24"/>
          <w:highlight w:val="yellow"/>
        </w:rPr>
        <w:t xml:space="preserve">being </w:t>
      </w:r>
      <w:r w:rsidRPr="00C2324E">
        <w:rPr>
          <w:rFonts w:ascii="Times New Roman" w:eastAsia="Times New Roman" w:hAnsi="Times New Roman" w:cs="Times New Roman"/>
          <w:sz w:val="24"/>
          <w:szCs w:val="24"/>
          <w:highlight w:val="yellow"/>
        </w:rPr>
        <w:t>used efficien</w:t>
      </w:r>
      <w:r>
        <w:rPr>
          <w:rFonts w:ascii="Times New Roman" w:eastAsia="Times New Roman" w:hAnsi="Times New Roman" w:cs="Times New Roman"/>
          <w:sz w:val="24"/>
          <w:szCs w:val="24"/>
        </w:rPr>
        <w:t xml:space="preserve">tly in onion growth so that plant height was increased. These findings are in close accordance with the findings of Jawaharlal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(1986), Tohamy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and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in onion. </w:t>
      </w:r>
      <w:r w:rsidR="001701E2" w:rsidRPr="00C2324E">
        <w:rPr>
          <w:rFonts w:ascii="Times New Roman" w:eastAsia="Times New Roman" w:hAnsi="Times New Roman" w:cs="Times New Roman"/>
          <w:sz w:val="24"/>
          <w:szCs w:val="24"/>
          <w:highlight w:val="yellow"/>
        </w:rPr>
        <w:t xml:space="preserve">The influence </w:t>
      </w:r>
      <w:r w:rsidRPr="00C2324E">
        <w:rPr>
          <w:rFonts w:ascii="Times New Roman" w:eastAsia="Times New Roman" w:hAnsi="Times New Roman" w:cs="Times New Roman"/>
          <w:sz w:val="24"/>
          <w:szCs w:val="24"/>
          <w:highlight w:val="yellow"/>
        </w:rPr>
        <w:t>of</w:t>
      </w:r>
      <w:r>
        <w:rPr>
          <w:rFonts w:ascii="Times New Roman" w:eastAsia="Times New Roman" w:hAnsi="Times New Roman" w:cs="Times New Roman"/>
          <w:sz w:val="24"/>
          <w:szCs w:val="24"/>
        </w:rPr>
        <w:t xml:space="preserve"> different levels of zinc treatments on plant height at 30 DAT was found significant. </w:t>
      </w:r>
      <w:r w:rsidRPr="00C2324E">
        <w:rPr>
          <w:rFonts w:ascii="Times New Roman" w:eastAsia="Times New Roman" w:hAnsi="Times New Roman" w:cs="Times New Roman"/>
          <w:sz w:val="24"/>
          <w:szCs w:val="24"/>
          <w:highlight w:val="yellow"/>
        </w:rPr>
        <w:t>Significant maximum plant height</w:t>
      </w:r>
      <w:r>
        <w:rPr>
          <w:rFonts w:ascii="Times New Roman" w:eastAsia="Times New Roman" w:hAnsi="Times New Roman" w:cs="Times New Roman"/>
          <w:sz w:val="24"/>
          <w:szCs w:val="24"/>
        </w:rPr>
        <w:t xml:space="preserve"> (22.77 cm and 22.35 cm) was observed with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during the year 2013-14 and 2014-15, respectively. The minimum plant height was recorded under treatment z</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(20.94 cm and 17.61 cm) during both the </w:t>
      </w:r>
      <w:r w:rsidRPr="00C2324E">
        <w:rPr>
          <w:rFonts w:ascii="Times New Roman" w:eastAsia="Times New Roman" w:hAnsi="Times New Roman" w:cs="Times New Roman"/>
          <w:sz w:val="24"/>
          <w:szCs w:val="24"/>
          <w:highlight w:val="yellow"/>
        </w:rPr>
        <w:t xml:space="preserve">years of </w:t>
      </w:r>
      <w:r w:rsidR="001701E2" w:rsidRPr="00C2324E">
        <w:rPr>
          <w:rFonts w:ascii="Times New Roman" w:eastAsia="Times New Roman" w:hAnsi="Times New Roman" w:cs="Times New Roman"/>
          <w:sz w:val="24"/>
          <w:szCs w:val="24"/>
          <w:highlight w:val="yellow"/>
        </w:rPr>
        <w:t xml:space="preserve">the </w:t>
      </w:r>
      <w:r w:rsidRPr="00C2324E">
        <w:rPr>
          <w:rFonts w:ascii="Times New Roman" w:eastAsia="Times New Roman" w:hAnsi="Times New Roman" w:cs="Times New Roman"/>
          <w:sz w:val="24"/>
          <w:szCs w:val="24"/>
          <w:highlight w:val="yellow"/>
        </w:rPr>
        <w:t>experim</w:t>
      </w:r>
      <w:r>
        <w:rPr>
          <w:rFonts w:ascii="Times New Roman" w:eastAsia="Times New Roman" w:hAnsi="Times New Roman" w:cs="Times New Roman"/>
          <w:sz w:val="24"/>
          <w:szCs w:val="24"/>
        </w:rPr>
        <w:t xml:space="preserve">ent. The Influence of different levels of zinc on plant height at 60 and 90 DAT were found significant during both the years </w:t>
      </w:r>
      <w:r w:rsidRPr="00C2324E">
        <w:rPr>
          <w:rFonts w:ascii="Times New Roman" w:eastAsia="Times New Roman" w:hAnsi="Times New Roman" w:cs="Times New Roman"/>
          <w:sz w:val="24"/>
          <w:szCs w:val="24"/>
          <w:highlight w:val="yellow"/>
        </w:rPr>
        <w:t xml:space="preserve">of </w:t>
      </w:r>
      <w:r w:rsidR="001701E2" w:rsidRPr="00C2324E">
        <w:rPr>
          <w:rFonts w:ascii="Times New Roman" w:eastAsia="Times New Roman" w:hAnsi="Times New Roman" w:cs="Times New Roman"/>
          <w:sz w:val="24"/>
          <w:szCs w:val="24"/>
          <w:highlight w:val="yellow"/>
        </w:rPr>
        <w:t xml:space="preserve">the </w:t>
      </w:r>
      <w:r w:rsidRPr="00C2324E">
        <w:rPr>
          <w:rFonts w:ascii="Times New Roman" w:eastAsia="Times New Roman" w:hAnsi="Times New Roman" w:cs="Times New Roman"/>
          <w:sz w:val="24"/>
          <w:szCs w:val="24"/>
          <w:highlight w:val="yellow"/>
        </w:rPr>
        <w:t>experim</w:t>
      </w:r>
      <w:r>
        <w:rPr>
          <w:rFonts w:ascii="Times New Roman" w:eastAsia="Times New Roman" w:hAnsi="Times New Roman" w:cs="Times New Roman"/>
          <w:sz w:val="24"/>
          <w:szCs w:val="24"/>
        </w:rPr>
        <w:t>ent and in pooled data. Significantly maximum plant height (52.00 cm, 44.50 cm and 48.25 cm) and (73.61 cm, 65.90 cm and 69.75 cm) was obtained with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at 60 and 90 DAT during the year 2013-14, 2014-15 and in pooled data, respectively.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was statistically at par with treatment z</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at 60 DAT in the year 2013-14 and in pooled data. The minimum plant height (49.43 cm, 40.53 cm and 44.98 cm) and (68.45 cm, 58.10 cm and 63.27 cm</w:t>
      </w:r>
      <w:r w:rsidRPr="00C2324E">
        <w:rPr>
          <w:rFonts w:ascii="Times New Roman" w:eastAsia="Times New Roman" w:hAnsi="Times New Roman" w:cs="Times New Roman"/>
          <w:sz w:val="24"/>
          <w:szCs w:val="24"/>
          <w:highlight w:val="yellow"/>
        </w:rPr>
        <w:t xml:space="preserve">) </w:t>
      </w:r>
      <w:r w:rsidR="001701E2" w:rsidRPr="00C2324E">
        <w:rPr>
          <w:rFonts w:ascii="Times New Roman" w:eastAsia="Times New Roman" w:hAnsi="Times New Roman" w:cs="Times New Roman"/>
          <w:sz w:val="24"/>
          <w:szCs w:val="24"/>
          <w:highlight w:val="yellow"/>
        </w:rPr>
        <w:t xml:space="preserve">were </w:t>
      </w:r>
      <w:r w:rsidRPr="00C2324E">
        <w:rPr>
          <w:rFonts w:ascii="Times New Roman" w:eastAsia="Times New Roman" w:hAnsi="Times New Roman" w:cs="Times New Roman"/>
          <w:sz w:val="24"/>
          <w:szCs w:val="24"/>
          <w:highlight w:val="yellow"/>
        </w:rPr>
        <w:t>observ</w:t>
      </w:r>
      <w:r>
        <w:rPr>
          <w:rFonts w:ascii="Times New Roman" w:eastAsia="Times New Roman" w:hAnsi="Times New Roman" w:cs="Times New Roman"/>
          <w:sz w:val="24"/>
          <w:szCs w:val="24"/>
        </w:rPr>
        <w:t>ed with treatment z</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at 60 and 90 DAT during both the years of experimentation and in pooled data, respectively.   </w:t>
      </w:r>
    </w:p>
    <w:p w14:paraId="756FC2AC" w14:textId="354B5903"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Zinc has a vital role </w:t>
      </w:r>
      <w:r w:rsidRPr="00C2324E">
        <w:rPr>
          <w:rFonts w:ascii="Times New Roman" w:eastAsia="Times New Roman" w:hAnsi="Times New Roman" w:cs="Times New Roman"/>
          <w:sz w:val="24"/>
          <w:szCs w:val="24"/>
          <w:highlight w:val="yellow"/>
        </w:rPr>
        <w:t xml:space="preserve">in </w:t>
      </w:r>
      <w:r w:rsidR="001701E2" w:rsidRPr="00C2324E">
        <w:rPr>
          <w:rFonts w:ascii="Times New Roman" w:eastAsia="Times New Roman" w:hAnsi="Times New Roman" w:cs="Times New Roman"/>
          <w:sz w:val="24"/>
          <w:szCs w:val="24"/>
          <w:highlight w:val="yellow"/>
        </w:rPr>
        <w:t xml:space="preserve">the </w:t>
      </w:r>
      <w:r w:rsidRPr="00C2324E">
        <w:rPr>
          <w:rFonts w:ascii="Times New Roman" w:eastAsia="Times New Roman" w:hAnsi="Times New Roman" w:cs="Times New Roman"/>
          <w:sz w:val="24"/>
          <w:szCs w:val="24"/>
          <w:highlight w:val="yellow"/>
        </w:rPr>
        <w:t>growth of plant</w:t>
      </w:r>
      <w:r>
        <w:rPr>
          <w:rFonts w:ascii="Times New Roman" w:eastAsia="Times New Roman" w:hAnsi="Times New Roman" w:cs="Times New Roman"/>
          <w:sz w:val="24"/>
          <w:szCs w:val="24"/>
        </w:rPr>
        <w:t xml:space="preserve">. It regulates the oxidation-reduction processes in plants. This increase in height of plant may be due to the active synthesis of tryptophan in the presence of zinc, which stimulates the growth of </w:t>
      </w:r>
      <w:r w:rsidR="001701E2" w:rsidRPr="00C2324E">
        <w:rPr>
          <w:rFonts w:ascii="Times New Roman" w:eastAsia="Times New Roman" w:hAnsi="Times New Roman" w:cs="Times New Roman"/>
          <w:sz w:val="24"/>
          <w:szCs w:val="24"/>
          <w:highlight w:val="yellow"/>
        </w:rPr>
        <w:t xml:space="preserve">the </w:t>
      </w:r>
      <w:r w:rsidRPr="00C2324E">
        <w:rPr>
          <w:rFonts w:ascii="Times New Roman" w:eastAsia="Times New Roman" w:hAnsi="Times New Roman" w:cs="Times New Roman"/>
          <w:sz w:val="24"/>
          <w:szCs w:val="24"/>
          <w:highlight w:val="yellow"/>
        </w:rPr>
        <w:t>plant. The</w:t>
      </w:r>
      <w:r>
        <w:rPr>
          <w:rFonts w:ascii="Times New Roman" w:eastAsia="Times New Roman" w:hAnsi="Times New Roman" w:cs="Times New Roman"/>
          <w:sz w:val="24"/>
          <w:szCs w:val="24"/>
        </w:rPr>
        <w:t xml:space="preserve">re is an enhancement in cell multiplication and cell elongation resulting in more plant height. This is similar to findings of Abedin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Verma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Rizk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Shukla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(2015), Acharya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and Begum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in onion.  </w:t>
      </w:r>
    </w:p>
    <w:p w14:paraId="5B8C2D0E" w14:textId="23320ACB"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701E2" w:rsidRPr="00C2324E">
        <w:rPr>
          <w:rFonts w:ascii="Times New Roman" w:eastAsia="Times New Roman" w:hAnsi="Times New Roman" w:cs="Times New Roman"/>
          <w:sz w:val="24"/>
          <w:szCs w:val="24"/>
          <w:highlight w:val="yellow"/>
        </w:rPr>
        <w:t xml:space="preserve">The effect </w:t>
      </w:r>
      <w:r w:rsidRPr="00C2324E">
        <w:rPr>
          <w:rFonts w:ascii="Times New Roman" w:eastAsia="Times New Roman" w:hAnsi="Times New Roman" w:cs="Times New Roman"/>
          <w:sz w:val="24"/>
          <w:szCs w:val="24"/>
          <w:highlight w:val="yellow"/>
        </w:rPr>
        <w:t>of boron wi</w:t>
      </w:r>
      <w:r>
        <w:rPr>
          <w:rFonts w:ascii="Times New Roman" w:eastAsia="Times New Roman" w:hAnsi="Times New Roman" w:cs="Times New Roman"/>
          <w:sz w:val="24"/>
          <w:szCs w:val="24"/>
        </w:rPr>
        <w:t xml:space="preserve">th respect to plant height at 30 DAT was found significant. </w:t>
      </w:r>
      <w:r w:rsidRPr="00C2324E">
        <w:rPr>
          <w:rFonts w:ascii="Times New Roman" w:eastAsia="Times New Roman" w:hAnsi="Times New Roman" w:cs="Times New Roman"/>
          <w:sz w:val="24"/>
          <w:szCs w:val="24"/>
          <w:highlight w:val="yellow"/>
        </w:rPr>
        <w:t>Significant maxim</w:t>
      </w:r>
      <w:r>
        <w:rPr>
          <w:rFonts w:ascii="Times New Roman" w:eastAsia="Times New Roman" w:hAnsi="Times New Roman" w:cs="Times New Roman"/>
          <w:sz w:val="24"/>
          <w:szCs w:val="24"/>
        </w:rPr>
        <w:t>um plant height (22.19 cm, 20.41 cm and 21.30 cm) was observed with treatment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during the year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2013-14, 2014-15 and in pooled data, respectively which was statistically at par with treatment b</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in the year 2013-14. Minimum plant height (21.31 cm, 19.36 cm and 20.33 cm) was observed under treatment b</w:t>
      </w:r>
      <w:r>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xml:space="preserve"> during both the years of experiment and in pooled data, respectively. The influence of different levels of boron on plant height at 60 DAT was found not significant during both the years of experiment and in pooled data. </w:t>
      </w:r>
      <w:r>
        <w:rPr>
          <w:rFonts w:ascii="Times New Roman" w:eastAsia="Times New Roman" w:hAnsi="Times New Roman" w:cs="Times New Roman"/>
          <w:sz w:val="24"/>
          <w:szCs w:val="24"/>
        </w:rPr>
        <w:lastRenderedPageBreak/>
        <w:t>Influence of different levels of boron on plant height at 90 DAT was found to be significant during both the years of experimentation and in pooled data. The maximum plant height was found with treatment b</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(72.16 cm and 67.44 cm) during the year 2013-14 and in pooled data, respectively and it was statistically at par with treatment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The significant maximum plant height (63.25 cm) was obtained under treatment b</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in the year 2014-15, which was at par with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The minimum plant height (69.12 cm, 60.80 cm and 64.96 cm) was observed with treatment b</w:t>
      </w:r>
      <w:r>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xml:space="preserve"> during both the years of experiment and in pooled data, respectively. </w:t>
      </w:r>
      <w:r>
        <w:rPr>
          <w:rFonts w:ascii="Times New Roman" w:eastAsia="Times New Roman" w:hAnsi="Times New Roman" w:cs="Times New Roman"/>
          <w:sz w:val="24"/>
          <w:szCs w:val="24"/>
        </w:rPr>
        <w:tab/>
        <w:t xml:space="preserve">The interaction effect between iron, zinc and boron was not found significant variation at different stages of plant growth during </w:t>
      </w:r>
      <w:r w:rsidRPr="00C2324E">
        <w:rPr>
          <w:rFonts w:ascii="Times New Roman" w:eastAsia="Times New Roman" w:hAnsi="Times New Roman" w:cs="Times New Roman"/>
          <w:sz w:val="24"/>
          <w:szCs w:val="24"/>
          <w:highlight w:val="yellow"/>
        </w:rPr>
        <w:t xml:space="preserve">both years </w:t>
      </w:r>
      <w:r>
        <w:rPr>
          <w:rFonts w:ascii="Times New Roman" w:eastAsia="Times New Roman" w:hAnsi="Times New Roman" w:cs="Times New Roman"/>
          <w:sz w:val="24"/>
          <w:szCs w:val="24"/>
        </w:rPr>
        <w:t xml:space="preserve">of experimentation. </w:t>
      </w:r>
      <w:r>
        <w:rPr>
          <w:rFonts w:ascii="Times New Roman" w:eastAsia="Times New Roman" w:hAnsi="Times New Roman" w:cs="Times New Roman"/>
          <w:sz w:val="24"/>
          <w:szCs w:val="24"/>
        </w:rPr>
        <w:tab/>
        <w:t xml:space="preserve">The favourable effect of boron on plant growth may be due to its role in many physiological </w:t>
      </w:r>
      <w:r w:rsidRPr="00C2324E">
        <w:rPr>
          <w:rFonts w:ascii="Times New Roman" w:eastAsia="Times New Roman" w:hAnsi="Times New Roman" w:cs="Times New Roman"/>
          <w:sz w:val="24"/>
          <w:szCs w:val="24"/>
          <w:highlight w:val="yellow"/>
        </w:rPr>
        <w:t>proces</w:t>
      </w:r>
      <w:r w:rsidR="001701E2" w:rsidRPr="00C2324E">
        <w:rPr>
          <w:rFonts w:ascii="Times New Roman" w:eastAsia="Times New Roman" w:hAnsi="Times New Roman" w:cs="Times New Roman"/>
          <w:sz w:val="24"/>
          <w:szCs w:val="24"/>
          <w:highlight w:val="yellow"/>
        </w:rPr>
        <w:t>se</w:t>
      </w:r>
      <w:r w:rsidRPr="00C2324E">
        <w:rPr>
          <w:rFonts w:ascii="Times New Roman" w:eastAsia="Times New Roman" w:hAnsi="Times New Roman" w:cs="Times New Roman"/>
          <w:sz w:val="24"/>
          <w:szCs w:val="24"/>
          <w:highlight w:val="yellow"/>
        </w:rPr>
        <w:t>s and c</w:t>
      </w:r>
      <w:r>
        <w:rPr>
          <w:rFonts w:ascii="Times New Roman" w:eastAsia="Times New Roman" w:hAnsi="Times New Roman" w:cs="Times New Roman"/>
          <w:sz w:val="24"/>
          <w:szCs w:val="24"/>
        </w:rPr>
        <w:t>ellular functions within the plant. In addition</w:t>
      </w:r>
      <w:r w:rsidR="001701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boron plays an essential role in improving plant growth through the biosynthesis of endogenous hormones which is responsible </w:t>
      </w:r>
      <w:r w:rsidRPr="00C2324E">
        <w:rPr>
          <w:rFonts w:ascii="Times New Roman" w:eastAsia="Times New Roman" w:hAnsi="Times New Roman" w:cs="Times New Roman"/>
          <w:sz w:val="24"/>
          <w:szCs w:val="24"/>
          <w:highlight w:val="yellow"/>
        </w:rPr>
        <w:t xml:space="preserve">for </w:t>
      </w:r>
      <w:r w:rsidR="001701E2" w:rsidRPr="00C2324E">
        <w:rPr>
          <w:rFonts w:ascii="Times New Roman" w:eastAsia="Times New Roman" w:hAnsi="Times New Roman" w:cs="Times New Roman"/>
          <w:sz w:val="24"/>
          <w:szCs w:val="24"/>
          <w:highlight w:val="yellow"/>
        </w:rPr>
        <w:t xml:space="preserve">the </w:t>
      </w:r>
      <w:r w:rsidRPr="00C2324E">
        <w:rPr>
          <w:rFonts w:ascii="Times New Roman" w:eastAsia="Times New Roman" w:hAnsi="Times New Roman" w:cs="Times New Roman"/>
          <w:sz w:val="24"/>
          <w:szCs w:val="24"/>
          <w:highlight w:val="yellow"/>
        </w:rPr>
        <w:t>promot</w:t>
      </w:r>
      <w:r>
        <w:rPr>
          <w:rFonts w:ascii="Times New Roman" w:eastAsia="Times New Roman" w:hAnsi="Times New Roman" w:cs="Times New Roman"/>
          <w:sz w:val="24"/>
          <w:szCs w:val="24"/>
        </w:rPr>
        <w:t xml:space="preserve">ion of plant growth.  These results are in accordance with the findings of Alam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Abedin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and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in onion. </w:t>
      </w:r>
    </w:p>
    <w:p w14:paraId="2BA95392" w14:textId="77777777" w:rsidR="00E47406" w:rsidRDefault="003B5D6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Effect of iron, zinc and boron on number of leaves per plant at 30, 60 and 90 DAT</w:t>
      </w:r>
    </w:p>
    <w:p w14:paraId="19F7C795" w14:textId="77777777"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influence of different levels of iron, zinc and boron on number of leaves per plant at 30, 60 and 90 DAT are presented in Table 2 and graphically depicted in Fig. 2. </w:t>
      </w:r>
      <w:r>
        <w:rPr>
          <w:rFonts w:ascii="Times New Roman" w:eastAsia="Times New Roman" w:hAnsi="Times New Roman" w:cs="Times New Roman"/>
          <w:sz w:val="24"/>
          <w:szCs w:val="24"/>
        </w:rPr>
        <w:tab/>
        <w:t>The effect of various levels of iron on number of leaves per plant at 30, 60 and 90 DAT were found to be significant during both the years of experimentation and in pooled data. Significantly maximum number of leaves per plant (4.32, 3.99 and 4.16), (7.06, 6.85 and 6.95) and (9.46, 8.86 and 9.16) was obtained with treatment i</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at 30, 60 and 90 DAT, respectively during both the years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2013-14, 2014-15 and in pooled analysis, which was statistically at par with treatment i</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at 60 DAT in the year 2014-15. The minimum number of leaves per plant (3.73, 3.62 and 3.67), (6.40, 6.48 and 6.44) and (8.68, 7.90 and 8.29) was observed under treatment i</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during the year 2013-14, 2014-15 and in pooled data, respectively.  </w:t>
      </w:r>
    </w:p>
    <w:p w14:paraId="51B053CE" w14:textId="77777777"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favourable effect of iron on plant growth might be due to its role in many physiological processes and cellular functions within the plants and its effective role in biosynthesis of endogenous hormones. These findings are in close accordance with the findings of Jawaharlal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(1986), Tohamy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and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in onion.</w:t>
      </w:r>
    </w:p>
    <w:p w14:paraId="748BD3E9" w14:textId="77777777"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Effect of zinc with respect to number of leaves per plant was found to be significant at 30 DAT during both the years of experiment and found to be not significant in pooled data. Significantly maximum number of leaves per plant (4.42 and 4.07) was obtained with treatment </w:t>
      </w:r>
      <w:r>
        <w:rPr>
          <w:rFonts w:ascii="Times New Roman" w:eastAsia="Times New Roman" w:hAnsi="Times New Roman" w:cs="Times New Roman"/>
          <w:sz w:val="24"/>
          <w:szCs w:val="24"/>
        </w:rPr>
        <w:lastRenderedPageBreak/>
        <w:t>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during the year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2013-14 and 2014-15, respectively. The minimum number of leaves per plant (3.61 and 3.53) was observed with treatment z</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during year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2013-14 and 2014-15, respectively. Effects of various levels of zinc on number of leaves per plant were found to be significant at 60 and 90 DAT during both the years of experiment and in pooled data. Significantly maximum number of leaves per plant (7.08, 6.93 and 7.01) and (9.65, 9.05 and 9.35) were observed under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at 60 and 90 DAT, respectively during both the years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2013-14, 2014-15 and in pooled data, respectively and it was statistically at par with treatment z</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at 90 DAT during the year 2013-14. While minimum number of leaves per plant (6.29, 6.38 and 6.33), (8.40, 7.60 and 8.00) were observed with treatment z</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during both the years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 xml:space="preserve">2013-14, 2014-15 and in pooled data, respectively. Zinc is essential for tryptophan synthesis which is a prerequisite for auxin formation. The favourable effect of zinc on plant growth may be due to its role in many physiological processes and cellular functions within plants. The present findings are in close accordance with findings of Abedin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Rizk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Verma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Shukla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(2015), Acharya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and Begum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in onion. </w:t>
      </w:r>
      <w:r>
        <w:rPr>
          <w:rFonts w:ascii="Times New Roman" w:eastAsia="Times New Roman" w:hAnsi="Times New Roman" w:cs="Times New Roman"/>
          <w:sz w:val="24"/>
          <w:szCs w:val="24"/>
        </w:rPr>
        <w:tab/>
        <w:t>The effect of different levels of boron on number of leaves per plant at 30 and 60 DAT was not found significant in individual years of experiment and found significant in pooled data. The treatment b</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produced significantly maximum number of leaves per plant (3.95 and 6.79) at 30 and 60 DAT in pooled data, respectively which was statistically at par with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The minimum number of leaves per plant (3.81 and 6.54) was observed with treatment b</w:t>
      </w:r>
      <w:r>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xml:space="preserve"> at 30 and 60 DAT in pooled data.  </w:t>
      </w:r>
    </w:p>
    <w:p w14:paraId="334D75D3" w14:textId="77777777"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effect of different levels of boron on number of leaves per plant at 90 DAT was found significant during both the years of experiment and in pooled data also. Significantly maximum number of leaves per plant (9.35 and 8.89) was obtained with treatment b</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at 90 DAT during the year 2013-14 and pooled analysis, respectively. The treatment b</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showed maximum number of leaves per plant (8.55) in the year 2014-15. While minimum number of leaves per plant (8.90, 8.05 and 8.47) was observed with treatment b</w:t>
      </w:r>
      <w:r>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xml:space="preserve"> during both the years 2013-14, 2014-15 and in pooled data, respectively. </w:t>
      </w:r>
    </w:p>
    <w:p w14:paraId="3DADF3F2" w14:textId="77777777"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is quite obvious that the experimental soil is deficient in boron and external application favorably enhanced the growth of onion. The same trends were also reported by Alam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Abedin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and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in onion. The interaction effect between iron and zinc was found to be significant with respect to number of leaves per plant in the year 2013-14 and in pooled data at 30 DAT. Effect of remaining treatment combinations of iron, zinc and boron </w:t>
      </w:r>
      <w:r>
        <w:rPr>
          <w:rFonts w:ascii="Times New Roman" w:eastAsia="Times New Roman" w:hAnsi="Times New Roman" w:cs="Times New Roman"/>
          <w:sz w:val="24"/>
          <w:szCs w:val="24"/>
        </w:rPr>
        <w:lastRenderedPageBreak/>
        <w:t>were not significant on number of leaves per plant during both the years of experimentation and in pooled data.</w:t>
      </w:r>
    </w:p>
    <w:p w14:paraId="55747204" w14:textId="77777777" w:rsidR="00E47406" w:rsidRDefault="003B5D6D">
      <w:pPr>
        <w:spacing w:before="240" w:after="0" w:line="360" w:lineRule="auto"/>
        <w:ind w:left="450" w:hanging="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Effect of iron, zinc and boron on neck thickness at 30, 60 and 90 DAT and at the stage of harvesting (cm)</w:t>
      </w:r>
    </w:p>
    <w:p w14:paraId="6F46DAE4" w14:textId="77777777"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influence of iron, zinc and boron on neck thickness at 30, 60 and 90 DAT and at harvesting as affected by various treatments are presented in Table 3, graphically depicted in Fig. 3. </w:t>
      </w:r>
      <w:r>
        <w:rPr>
          <w:rFonts w:ascii="Times New Roman" w:eastAsia="Times New Roman" w:hAnsi="Times New Roman" w:cs="Times New Roman"/>
          <w:sz w:val="24"/>
          <w:szCs w:val="24"/>
        </w:rPr>
        <w:tab/>
        <w:t>Different levels of iron on neck thickness at 30, 60 and 90 DAT were found to be significant during both the years of experiment and in pooled data. Significantly maximum neck thickness (0.68 cm, 0.54 cm and 0.61 cm), (1.52 cm, 1.30 cm and 1.41 cm) and (2.35 cm, 2.11 cm and 2.23 cm) was observed with treatment i</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at 30, 60 and 90 DAT during the year 2013-14, 2014-15 and in pooled data, respectively. It was statistically at par with treatment i</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at 60 and 90 DAT. The minimum neck thickness (0.60 cm, 0.49 cm and 0.54 cm), (1.43 cm, 1.21 cm and 1.32 cm) and (2.16 cm, 1.99 cm and 2.08 cm) was observed at 30, 60 and 90 DAT with treatment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during the year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2013-14, 2014-15 and in pooled data, respectively. Influence of different levels of iron on neck thickness at the stage of harvesting was found to be significant during both the years of experiment and in pooled data. Significantly minimum neck thickness (1.22 cm, 1.19 cm and 1.20 cm) was found with treatment i</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during the year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2013-14, 2014-15 and in pooled data, respectively which was statistically at par with treatment i</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during the year 2013-14 and 2014-15. The maximum neck thickness (1.34 cm, 1.24 cm and 1.29 cm) was observed with treatment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at the stage of harvesting during the year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 xml:space="preserve">2013-14, 2014-15 and in pooled analysis, respectively. Iron plays an important role in promoting growth characters, being a component of ferrodoxin, an electron transport protein and is associated with chloroplast. Since it help in photosynthesis, it might have helped in better vegetative growth. Iron is critical for chlorophyll formation and photosynthesis activity and that might be the reason for increasing growth of onion. These findings are in close accordance with the findings of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and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in onion.</w:t>
      </w:r>
    </w:p>
    <w:p w14:paraId="0C485C0F" w14:textId="51D4C4E4"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effect of different levels of zinc on neck thickness at 30 DAT was found significant during both the years of experimentation and in pooled analysis. Significantly maximum neck thickness was observed with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(0.70 cm, 0.56 cm and 0.63 cm) during the year 2013-14, 2014-15 and in pooled data, respectively. The minimum neck thickness (0.56 cm, 0.47 cm and 0.52 cm) was observed with treatment z</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during both the years and in pooled analysis, respectively. </w:t>
      </w:r>
      <w:r>
        <w:rPr>
          <w:rFonts w:ascii="Times New Roman" w:eastAsia="Times New Roman" w:hAnsi="Times New Roman" w:cs="Times New Roman"/>
          <w:sz w:val="24"/>
          <w:szCs w:val="24"/>
        </w:rPr>
        <w:tab/>
        <w:t xml:space="preserve">The effect of different levels of zinc on neck thickness at 60 DAT were found to be significant during both the years </w:t>
      </w:r>
      <w:r w:rsidRPr="00C2324E">
        <w:rPr>
          <w:rFonts w:ascii="Times New Roman" w:eastAsia="Times New Roman" w:hAnsi="Times New Roman" w:cs="Times New Roman"/>
          <w:sz w:val="24"/>
          <w:szCs w:val="24"/>
          <w:highlight w:val="yellow"/>
        </w:rPr>
        <w:t xml:space="preserve">of </w:t>
      </w:r>
      <w:r w:rsidR="00E405CD" w:rsidRPr="00C2324E">
        <w:rPr>
          <w:rFonts w:ascii="Times New Roman" w:eastAsia="Times New Roman" w:hAnsi="Times New Roman" w:cs="Times New Roman"/>
          <w:sz w:val="24"/>
          <w:szCs w:val="24"/>
          <w:highlight w:val="yellow"/>
        </w:rPr>
        <w:t xml:space="preserve">the </w:t>
      </w:r>
      <w:r w:rsidRPr="00C2324E">
        <w:rPr>
          <w:rFonts w:ascii="Times New Roman" w:eastAsia="Times New Roman" w:hAnsi="Times New Roman" w:cs="Times New Roman"/>
          <w:sz w:val="24"/>
          <w:szCs w:val="24"/>
          <w:highlight w:val="yellow"/>
        </w:rPr>
        <w:t xml:space="preserve">experiment, </w:t>
      </w:r>
      <w:r>
        <w:rPr>
          <w:rFonts w:ascii="Times New Roman" w:eastAsia="Times New Roman" w:hAnsi="Times New Roman" w:cs="Times New Roman"/>
          <w:sz w:val="24"/>
          <w:szCs w:val="24"/>
        </w:rPr>
        <w:t>however</w:t>
      </w:r>
      <w:r w:rsidR="00E405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was not significant in </w:t>
      </w:r>
      <w:r>
        <w:rPr>
          <w:rFonts w:ascii="Times New Roman" w:eastAsia="Times New Roman" w:hAnsi="Times New Roman" w:cs="Times New Roman"/>
          <w:sz w:val="24"/>
          <w:szCs w:val="24"/>
        </w:rPr>
        <w:lastRenderedPageBreak/>
        <w:t>pooled data. The maximum neck thickness was observed with treatment z</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(1.57 cm and 1.28 cm) during the year 2013-14 and 2014-15, respectively. The minimum neck thickness (1.37 cm and 1.22 cm) was observed with treatment z</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during both years. </w:t>
      </w:r>
      <w:r w:rsidR="00E405CD" w:rsidRPr="00C2324E">
        <w:rPr>
          <w:rFonts w:ascii="Times New Roman" w:eastAsia="Times New Roman" w:hAnsi="Times New Roman" w:cs="Times New Roman"/>
          <w:sz w:val="24"/>
          <w:szCs w:val="24"/>
          <w:highlight w:val="yellow"/>
        </w:rPr>
        <w:t xml:space="preserve">The influence </w:t>
      </w:r>
      <w:r w:rsidRPr="00C2324E">
        <w:rPr>
          <w:rFonts w:ascii="Times New Roman" w:eastAsia="Times New Roman" w:hAnsi="Times New Roman" w:cs="Times New Roman"/>
          <w:sz w:val="24"/>
          <w:szCs w:val="24"/>
          <w:highlight w:val="yellow"/>
        </w:rPr>
        <w:t xml:space="preserve">of </w:t>
      </w:r>
      <w:r>
        <w:rPr>
          <w:rFonts w:ascii="Times New Roman" w:eastAsia="Times New Roman" w:hAnsi="Times New Roman" w:cs="Times New Roman"/>
          <w:sz w:val="24"/>
          <w:szCs w:val="24"/>
        </w:rPr>
        <w:t>different levels of zinc on neck thickness at 90 DAT was found significant during both the years of experimentation and in pooled data. Maximum neck thickness (2.41 cm, 2.15 cm and 2.28 cm) was found with treatment z</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during the year 2013-14, 2014-15 and in pooled data, respectively which was statistically at par with treatment z</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during the year 2013-14. The minimum neck thickness (2.10 cm, 2.93 cm and 2.02 cm) was found under treatment z</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at 90 DAT during the year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 xml:space="preserve">2013-14, 2014-15 and in pooled data, respectively. </w:t>
      </w:r>
    </w:p>
    <w:p w14:paraId="4F006F69" w14:textId="6A92530A"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increase in neck thickness might </w:t>
      </w:r>
      <w:r w:rsidRPr="00C2324E">
        <w:rPr>
          <w:rFonts w:ascii="Times New Roman" w:eastAsia="Times New Roman" w:hAnsi="Times New Roman" w:cs="Times New Roman"/>
          <w:sz w:val="24"/>
          <w:szCs w:val="24"/>
          <w:highlight w:val="yellow"/>
        </w:rPr>
        <w:t xml:space="preserve">be due to </w:t>
      </w:r>
      <w:r w:rsidR="00E405CD" w:rsidRPr="00C2324E">
        <w:rPr>
          <w:rFonts w:ascii="Times New Roman" w:eastAsia="Times New Roman" w:hAnsi="Times New Roman" w:cs="Times New Roman"/>
          <w:sz w:val="24"/>
          <w:szCs w:val="24"/>
          <w:highlight w:val="yellow"/>
        </w:rPr>
        <w:t xml:space="preserve">the </w:t>
      </w:r>
      <w:r w:rsidRPr="00C2324E">
        <w:rPr>
          <w:rFonts w:ascii="Times New Roman" w:eastAsia="Times New Roman" w:hAnsi="Times New Roman" w:cs="Times New Roman"/>
          <w:sz w:val="24"/>
          <w:szCs w:val="24"/>
          <w:highlight w:val="yellow"/>
        </w:rPr>
        <w:t xml:space="preserve">application of zinc, which influenced the cell division, meristematic </w:t>
      </w:r>
      <w:r w:rsidR="00E405CD" w:rsidRPr="00C2324E">
        <w:rPr>
          <w:rFonts w:ascii="Times New Roman" w:eastAsia="Times New Roman" w:hAnsi="Times New Roman" w:cs="Times New Roman"/>
          <w:sz w:val="24"/>
          <w:szCs w:val="24"/>
          <w:highlight w:val="yellow"/>
        </w:rPr>
        <w:t xml:space="preserve">activity </w:t>
      </w:r>
      <w:r w:rsidRPr="00C2324E">
        <w:rPr>
          <w:rFonts w:ascii="Times New Roman" w:eastAsia="Times New Roman" w:hAnsi="Times New Roman" w:cs="Times New Roman"/>
          <w:sz w:val="24"/>
          <w:szCs w:val="24"/>
          <w:highlight w:val="yellow"/>
        </w:rPr>
        <w:t>of plant tissues</w:t>
      </w:r>
      <w:r>
        <w:rPr>
          <w:rFonts w:ascii="Times New Roman" w:eastAsia="Times New Roman" w:hAnsi="Times New Roman" w:cs="Times New Roman"/>
          <w:sz w:val="24"/>
          <w:szCs w:val="24"/>
        </w:rPr>
        <w:t xml:space="preserve"> and expansion of cells and formation of cell wall by activating synthesis of aromatic amino acids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tryptophane, which is the precursor of auxin and stimulate the growth of plant tissues by cell elongation and cell division. This finding is similar to that of Abedin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Verma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Shukla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(2015) and Acharya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in onion. </w:t>
      </w:r>
    </w:p>
    <w:p w14:paraId="5EBEDF51" w14:textId="35DFE3A6"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405CD" w:rsidRPr="00C2324E">
        <w:rPr>
          <w:rFonts w:ascii="Times New Roman" w:eastAsia="Times New Roman" w:hAnsi="Times New Roman" w:cs="Times New Roman"/>
          <w:sz w:val="24"/>
          <w:szCs w:val="24"/>
          <w:highlight w:val="yellow"/>
        </w:rPr>
        <w:t xml:space="preserve">The influence </w:t>
      </w:r>
      <w:r w:rsidRPr="00C2324E">
        <w:rPr>
          <w:rFonts w:ascii="Times New Roman" w:eastAsia="Times New Roman" w:hAnsi="Times New Roman" w:cs="Times New Roman"/>
          <w:sz w:val="24"/>
          <w:szCs w:val="24"/>
          <w:highlight w:val="yellow"/>
        </w:rPr>
        <w:t>of differen</w:t>
      </w:r>
      <w:r>
        <w:rPr>
          <w:rFonts w:ascii="Times New Roman" w:eastAsia="Times New Roman" w:hAnsi="Times New Roman" w:cs="Times New Roman"/>
          <w:sz w:val="24"/>
          <w:szCs w:val="24"/>
        </w:rPr>
        <w:t>t levels of zinc on neck thickness at the stage of harvesting was to be found significant during both the years but it was not significant in pooled data. Significa</w:t>
      </w:r>
      <w:r w:rsidRPr="00C2324E">
        <w:rPr>
          <w:rFonts w:ascii="Times New Roman" w:eastAsia="Times New Roman" w:hAnsi="Times New Roman" w:cs="Times New Roman"/>
          <w:sz w:val="24"/>
          <w:szCs w:val="24"/>
          <w:highlight w:val="yellow"/>
        </w:rPr>
        <w:t>nt</w:t>
      </w:r>
      <w:r>
        <w:rPr>
          <w:rFonts w:ascii="Times New Roman" w:eastAsia="Times New Roman" w:hAnsi="Times New Roman" w:cs="Times New Roman"/>
          <w:sz w:val="24"/>
          <w:szCs w:val="24"/>
        </w:rPr>
        <w:t xml:space="preserve"> minimum neck thickness (1.21 cm and 1.18 cm) was observed with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during the year </w:t>
      </w:r>
      <w:r>
        <w:rPr>
          <w:rFonts w:ascii="Times New Roman" w:eastAsia="Times New Roman" w:hAnsi="Times New Roman" w:cs="Times New Roman"/>
          <w:i/>
          <w:sz w:val="24"/>
          <w:szCs w:val="24"/>
        </w:rPr>
        <w:t xml:space="preserve">i.e. </w:t>
      </w:r>
      <w:r>
        <w:rPr>
          <w:rFonts w:ascii="Times New Roman" w:eastAsia="Times New Roman" w:hAnsi="Times New Roman" w:cs="Times New Roman"/>
          <w:sz w:val="24"/>
          <w:szCs w:val="24"/>
        </w:rPr>
        <w:t>2013-14 and 2014-15, respectively which was statistically at par with treatment z</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during the year 2014-15. The maximum neck thickness (1.32 cm and 1.24 cm during first year and second year, respectively) was observed with treatment z</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p>
    <w:p w14:paraId="5B8A0DE7" w14:textId="692D3650"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Influence of different levels of boron on neck thickness was not found significant at 30, 60 and 90 days after transplanting during both the years of experiment and in pooled data except pooled data at 90 DAT. </w:t>
      </w:r>
      <w:r w:rsidRPr="00C2324E">
        <w:rPr>
          <w:rFonts w:ascii="Times New Roman" w:eastAsia="Times New Roman" w:hAnsi="Times New Roman" w:cs="Times New Roman"/>
          <w:sz w:val="24"/>
          <w:szCs w:val="24"/>
          <w:highlight w:val="yellow"/>
        </w:rPr>
        <w:t>Significant maximum n</w:t>
      </w:r>
      <w:r>
        <w:rPr>
          <w:rFonts w:ascii="Times New Roman" w:eastAsia="Times New Roman" w:hAnsi="Times New Roman" w:cs="Times New Roman"/>
          <w:sz w:val="24"/>
          <w:szCs w:val="24"/>
        </w:rPr>
        <w:t>eck thickness (2.20 cm) was observed with treatment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which was statistically at par with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minimum neck thickness (2.10 cm) was found under treatment b</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in pooled analysis.</w:t>
      </w:r>
    </w:p>
    <w:p w14:paraId="5A442AD6" w14:textId="77777777"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Influence of different levels of boron on neck thickness at harvesting was not found significant in the year 2013-14 but it was found to be significant during the year 2014-15 and in pooled data.</w:t>
      </w:r>
    </w:p>
    <w:p w14:paraId="042C3E5E" w14:textId="77777777"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Significantly minimum neck thickness (1.19 cm and 1.22 cm) was observed with treatment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in the year 2014-15 and in pooled data, respectively which was statistically at par with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The maximum neck thickness at the harvesting stage (1.25 cm and 1.27 cm) was found under treatment b</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 the year 2014-15 and in pooled analysis, respectively. Boron </w:t>
      </w:r>
      <w:r>
        <w:rPr>
          <w:rFonts w:ascii="Times New Roman" w:eastAsia="Times New Roman" w:hAnsi="Times New Roman" w:cs="Times New Roman"/>
          <w:sz w:val="24"/>
          <w:szCs w:val="24"/>
        </w:rPr>
        <w:lastRenderedPageBreak/>
        <w:t xml:space="preserve">plays an essential role in improving plant growth through the biosynthesis of endogenous hormones which are responsible for promotion of plant growth. These findings are in close accordance with the findings of Alam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Abedin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Ballabh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and 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in onion. The interaction effect between iron and zinc was found significant in pooled analysis at 30 DAT. Interaction effect between iron, zinc and boron was found significant at the stage of harvesting in the year 2013-14. </w:t>
      </w:r>
    </w:p>
    <w:p w14:paraId="306161D5" w14:textId="77777777" w:rsidR="00E47406" w:rsidRDefault="003B5D6D">
      <w:pPr>
        <w:spacing w:after="0" w:line="360" w:lineRule="auto"/>
        <w:ind w:left="450" w:hanging="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Effect of iron, zinc and boron on days taken to maturity </w:t>
      </w:r>
    </w:p>
    <w:p w14:paraId="22F2FF5F" w14:textId="06898132"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days taken to maturity as influenced by different treatments are presented in Table 4, graphically illustrated in Fig. 4. The effect of various levels of iron on days taken to maturity was found significant during both the years of experimentation and in pooled data. The minimum days (116.70, 117.26 and 116.98) taken for </w:t>
      </w:r>
      <w:r w:rsidRPr="00C2324E">
        <w:rPr>
          <w:rFonts w:ascii="Times New Roman" w:eastAsia="Times New Roman" w:hAnsi="Times New Roman" w:cs="Times New Roman"/>
          <w:sz w:val="24"/>
          <w:szCs w:val="24"/>
          <w:highlight w:val="yellow"/>
        </w:rPr>
        <w:t xml:space="preserve">maturity </w:t>
      </w:r>
      <w:r w:rsidR="00E405CD" w:rsidRPr="00C2324E">
        <w:rPr>
          <w:rFonts w:ascii="Times New Roman" w:eastAsia="Times New Roman" w:hAnsi="Times New Roman" w:cs="Times New Roman"/>
          <w:sz w:val="24"/>
          <w:szCs w:val="24"/>
          <w:highlight w:val="yellow"/>
        </w:rPr>
        <w:t xml:space="preserve">were </w:t>
      </w:r>
      <w:r w:rsidRPr="00C2324E">
        <w:rPr>
          <w:rFonts w:ascii="Times New Roman" w:eastAsia="Times New Roman" w:hAnsi="Times New Roman" w:cs="Times New Roman"/>
          <w:sz w:val="24"/>
          <w:szCs w:val="24"/>
          <w:highlight w:val="yellow"/>
        </w:rPr>
        <w:t>observe</w:t>
      </w:r>
      <w:r>
        <w:rPr>
          <w:rFonts w:ascii="Times New Roman" w:eastAsia="Times New Roman" w:hAnsi="Times New Roman" w:cs="Times New Roman"/>
          <w:sz w:val="24"/>
          <w:szCs w:val="24"/>
        </w:rPr>
        <w:t>d with treatment i</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during the year 2013-14, 2014-15 and in pooled data, respectively. The maximum days taken for maturity (120.63, 120.41 and 120.52 during both the years 2013-14, 2014-15 and in pooled data, respectively) was observed with treatment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influence of various levels of zinc on days taken to maturity was found significant during both the years and in pooled data. Minimum days were taken for maturity (117.96, 118.07 and 118.20) under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during the year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2013-14, 2014-15 and in pooled analysis, respectively which was statistically at par with treatment z</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The maximum days (119.52, 119.67 and 119.59) taken to maturity was observed with treatment z</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during the year 2013-14, 2014-15 and in pooled analysis, respectively.  Influence of different levels of boron on days taken to maturity was found significant during both the years, whereas it was not found significant in pooled data. Minimum days (117.67 and 118.85) taken for maturity were observed with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during the year 2013-14 and 2014-15, respectively, which was statistically at par with treatment b</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during the year 2014-15. Maximum days (118.89 and 119.85) taken for maturity was observed with treatment b</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 xml:space="preserve">during the year 2013-14 and 2014-15 respectively. The interaction effect between iron, zinc and boron were found not significant on days taken to maturity during both the years of experimentation and in pooled data. </w:t>
      </w:r>
    </w:p>
    <w:p w14:paraId="5F3BB4EE" w14:textId="77777777" w:rsidR="00E47406" w:rsidRDefault="003B5D6D">
      <w:pPr>
        <w:spacing w:after="0" w:line="360" w:lineRule="auto"/>
        <w:ind w:left="450" w:hanging="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Effect of iron, zinc and boron on per cent bolting</w:t>
      </w:r>
    </w:p>
    <w:p w14:paraId="1098EB00" w14:textId="77777777" w:rsidR="00E47406" w:rsidRDefault="003B5D6D">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Influence of different levels of iron, zinc and boron on per cent bolting are summarized in Table 4. The influence of different levels</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of iron on per cent bolting was found significant during both the years of experiment and not significant in pooled data. The significantly minimum per cent bolting (3.49 % and 3.38 %) was observed with treatment i</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during the year 2013-14, 2014-15, respectively. Maximum bolting per cent (4.65 % each) was observed with </w:t>
      </w:r>
      <w:r>
        <w:rPr>
          <w:rFonts w:ascii="Times New Roman" w:eastAsia="Times New Roman" w:hAnsi="Times New Roman" w:cs="Times New Roman"/>
          <w:sz w:val="24"/>
          <w:szCs w:val="24"/>
        </w:rPr>
        <w:lastRenderedPageBreak/>
        <w:t>treatment i</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during the year 2013-14 and 2014-15. This finding is similar to that of Rohidas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 in garlic.</w:t>
      </w:r>
    </w:p>
    <w:p w14:paraId="557C1EFD" w14:textId="77777777" w:rsidR="00E47406" w:rsidRDefault="003B5D6D">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effect of various levels of zinc on per cent bolting were found significant during both the years of experiment, however it was not significant in pooled data. The minimum per cent bolting (3.21 % and 3.49 %) was observed with treatment z</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during the year 2013-14 and 2014-15, respectively. The maximum per cent bolting (4.91 % and 4.53 %) was found under treatment z</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during the year 2013-14 and 2014-15, respectively. The present findings are in close accordance with finding of Rohidas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 in garlic.</w:t>
      </w:r>
    </w:p>
    <w:p w14:paraId="15BDAE66" w14:textId="77777777" w:rsidR="00E47406" w:rsidRDefault="003B5D6D">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Influence of different levels of boron on per cent bolting was found significant during both the years of experiment and in pooled data. Minimum per cent bolting (3.75 %, 3.91 % and 3.83 % during the year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2013-14, 2014-15 and in pooled analysis, respectively) was observed with treatment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which was statistically at par with treatment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during the year 2014-15 and in pooled data. Maximum per cent bolting (4.17 %, 4.53 % and 4.35 %) was found under treatment b</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 xml:space="preserve">during the year 2013-14, 2014-15 and in pooled analysis, respectively. These results are in accordance with the findings of Rohidas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in garlic. </w:t>
      </w:r>
      <w:r>
        <w:rPr>
          <w:rFonts w:ascii="Times New Roman" w:eastAsia="Times New Roman" w:hAnsi="Times New Roman" w:cs="Times New Roman"/>
          <w:sz w:val="24"/>
          <w:szCs w:val="24"/>
        </w:rPr>
        <w:tab/>
        <w:t xml:space="preserve">The interaction effect between iron and boron was observed to be a significant variation on per cent bolting in pooled data. </w:t>
      </w:r>
    </w:p>
    <w:p w14:paraId="28D83468" w14:textId="77777777" w:rsidR="00E47406" w:rsidRDefault="003B5D6D">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095F39D9" w14:textId="642DFE61" w:rsidR="00E47406" w:rsidRDefault="003B5D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experimental evidences warrant the following specific conclusion which may be adopted for profitable cultivation of onion during rabi season. It is concluded from present investigation, application of 20 kg iron/ha, 25 kg zinc/ha and 5.0 kg boron/ha should be achieve higher growth and growth parameters of onion in cultivar Agrifound Light Red.</w:t>
      </w:r>
    </w:p>
    <w:p w14:paraId="5745BEC2" w14:textId="09A24EFE" w:rsidR="000B7CF8" w:rsidRDefault="000B7CF8">
      <w:pPr>
        <w:spacing w:after="0" w:line="360" w:lineRule="auto"/>
        <w:jc w:val="both"/>
        <w:rPr>
          <w:rFonts w:ascii="Times New Roman" w:eastAsia="Times New Roman" w:hAnsi="Times New Roman" w:cs="Times New Roman"/>
          <w:sz w:val="24"/>
          <w:szCs w:val="24"/>
        </w:rPr>
      </w:pPr>
    </w:p>
    <w:p w14:paraId="7B7DC832" w14:textId="77777777" w:rsidR="000B7CF8" w:rsidRPr="00394842" w:rsidRDefault="000B7CF8" w:rsidP="000B7CF8">
      <w:pPr>
        <w:rPr>
          <w:highlight w:val="yellow"/>
        </w:rPr>
      </w:pPr>
      <w:r w:rsidRPr="00394842">
        <w:rPr>
          <w:highlight w:val="yellow"/>
        </w:rPr>
        <w:t>Disclaimer (Artificial intelligence)</w:t>
      </w:r>
    </w:p>
    <w:p w14:paraId="23761549" w14:textId="77777777" w:rsidR="000B7CF8" w:rsidRPr="00394842" w:rsidRDefault="000B7CF8" w:rsidP="000B7CF8">
      <w:pPr>
        <w:rPr>
          <w:highlight w:val="yellow"/>
        </w:rPr>
      </w:pPr>
    </w:p>
    <w:p w14:paraId="041B5363" w14:textId="77777777" w:rsidR="000B7CF8" w:rsidRPr="00394842" w:rsidRDefault="000B7CF8" w:rsidP="000B7CF8">
      <w:pPr>
        <w:rPr>
          <w:highlight w:val="yellow"/>
        </w:rPr>
      </w:pPr>
      <w:r w:rsidRPr="00394842">
        <w:rPr>
          <w:highlight w:val="yellow"/>
        </w:rPr>
        <w:t xml:space="preserve">Option 1: </w:t>
      </w:r>
    </w:p>
    <w:p w14:paraId="275AA37B" w14:textId="77777777" w:rsidR="000B7CF8" w:rsidRPr="00394842" w:rsidRDefault="000B7CF8" w:rsidP="000B7CF8">
      <w:pPr>
        <w:rPr>
          <w:highlight w:val="yellow"/>
        </w:rPr>
      </w:pPr>
    </w:p>
    <w:p w14:paraId="5B3E6718" w14:textId="77777777" w:rsidR="000B7CF8" w:rsidRPr="00394842" w:rsidRDefault="000B7CF8" w:rsidP="000B7CF8">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0405F384" w14:textId="77777777" w:rsidR="000B7CF8" w:rsidRPr="00394842" w:rsidRDefault="000B7CF8" w:rsidP="000B7CF8">
      <w:pPr>
        <w:rPr>
          <w:highlight w:val="yellow"/>
        </w:rPr>
      </w:pPr>
    </w:p>
    <w:p w14:paraId="735BC2BA" w14:textId="77777777" w:rsidR="000B7CF8" w:rsidRPr="00394842" w:rsidRDefault="000B7CF8" w:rsidP="000B7CF8">
      <w:pPr>
        <w:rPr>
          <w:highlight w:val="yellow"/>
        </w:rPr>
      </w:pPr>
      <w:r w:rsidRPr="00394842">
        <w:rPr>
          <w:highlight w:val="yellow"/>
        </w:rPr>
        <w:t xml:space="preserve">Option 2: </w:t>
      </w:r>
    </w:p>
    <w:p w14:paraId="224A471E" w14:textId="77777777" w:rsidR="000B7CF8" w:rsidRPr="00394842" w:rsidRDefault="000B7CF8" w:rsidP="000B7CF8">
      <w:pPr>
        <w:rPr>
          <w:highlight w:val="yellow"/>
        </w:rPr>
      </w:pPr>
    </w:p>
    <w:p w14:paraId="169712F5" w14:textId="77777777" w:rsidR="000B7CF8" w:rsidRPr="00394842" w:rsidRDefault="000B7CF8" w:rsidP="000B7CF8">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BEF84D" w14:textId="77777777" w:rsidR="000B7CF8" w:rsidRPr="00394842" w:rsidRDefault="000B7CF8" w:rsidP="000B7CF8">
      <w:pPr>
        <w:rPr>
          <w:highlight w:val="yellow"/>
        </w:rPr>
      </w:pPr>
    </w:p>
    <w:p w14:paraId="05487DC4" w14:textId="77777777" w:rsidR="000B7CF8" w:rsidRPr="00394842" w:rsidRDefault="000B7CF8" w:rsidP="000B7CF8">
      <w:pPr>
        <w:rPr>
          <w:highlight w:val="yellow"/>
        </w:rPr>
      </w:pPr>
      <w:r w:rsidRPr="00394842">
        <w:rPr>
          <w:highlight w:val="yellow"/>
        </w:rPr>
        <w:t>Details of the AI usage are given below:</w:t>
      </w:r>
    </w:p>
    <w:p w14:paraId="490D68DF" w14:textId="77777777" w:rsidR="000B7CF8" w:rsidRPr="00394842" w:rsidRDefault="000B7CF8" w:rsidP="000B7CF8">
      <w:pPr>
        <w:rPr>
          <w:highlight w:val="yellow"/>
        </w:rPr>
      </w:pPr>
      <w:r w:rsidRPr="00394842">
        <w:rPr>
          <w:highlight w:val="yellow"/>
        </w:rPr>
        <w:t>1.</w:t>
      </w:r>
    </w:p>
    <w:p w14:paraId="227D1458" w14:textId="77777777" w:rsidR="000B7CF8" w:rsidRPr="00394842" w:rsidRDefault="000B7CF8" w:rsidP="000B7CF8">
      <w:pPr>
        <w:rPr>
          <w:highlight w:val="yellow"/>
        </w:rPr>
      </w:pPr>
      <w:r w:rsidRPr="00394842">
        <w:rPr>
          <w:highlight w:val="yellow"/>
        </w:rPr>
        <w:t>2.</w:t>
      </w:r>
    </w:p>
    <w:p w14:paraId="33824BF0" w14:textId="77777777" w:rsidR="000B7CF8" w:rsidRPr="00165217" w:rsidRDefault="000B7CF8" w:rsidP="000B7CF8">
      <w:r w:rsidRPr="00394842">
        <w:rPr>
          <w:highlight w:val="yellow"/>
        </w:rPr>
        <w:t>3.</w:t>
      </w:r>
    </w:p>
    <w:p w14:paraId="32BD158E" w14:textId="77777777" w:rsidR="000B7CF8" w:rsidRDefault="000B7CF8">
      <w:pPr>
        <w:spacing w:after="0" w:line="360" w:lineRule="auto"/>
        <w:jc w:val="both"/>
        <w:rPr>
          <w:rFonts w:ascii="Times New Roman" w:eastAsia="Times New Roman" w:hAnsi="Times New Roman" w:cs="Times New Roman"/>
          <w:sz w:val="24"/>
          <w:szCs w:val="24"/>
        </w:rPr>
      </w:pPr>
    </w:p>
    <w:p w14:paraId="253AF8EC" w14:textId="77777777" w:rsidR="00E47406" w:rsidRDefault="00E47406">
      <w:pPr>
        <w:spacing w:after="0" w:line="360" w:lineRule="auto"/>
        <w:jc w:val="both"/>
        <w:rPr>
          <w:rFonts w:ascii="Times New Roman" w:eastAsia="Times New Roman" w:hAnsi="Times New Roman" w:cs="Times New Roman"/>
          <w:sz w:val="24"/>
          <w:szCs w:val="24"/>
        </w:rPr>
      </w:pPr>
    </w:p>
    <w:p w14:paraId="626C4D53" w14:textId="77777777" w:rsidR="00E47406" w:rsidRDefault="003B5D6D">
      <w:pPr>
        <w:tabs>
          <w:tab w:val="left" w:pos="9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6FDF4FF4" w14:textId="77777777"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Abedin, Md. J.; Nurul. Alam, Md. N.; Hossain, Md. J.; Ara, N.A. and  Haque, K. Md. F. (2012). Effect of micronutrients on growth and yield of onion under calcareous soil environment. </w:t>
      </w:r>
      <w:r>
        <w:rPr>
          <w:rFonts w:ascii="Times New Roman" w:eastAsia="Times New Roman" w:hAnsi="Times New Roman" w:cs="Times New Roman"/>
          <w:i/>
          <w:sz w:val="24"/>
          <w:szCs w:val="24"/>
        </w:rPr>
        <w:t xml:space="preserve">International Journal of Biosciences. </w:t>
      </w: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(8): 95-101.</w:t>
      </w:r>
    </w:p>
    <w:p w14:paraId="650B2592" w14:textId="77777777"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Acharya U.; Sharma, N.; Venkatesan, K.; Saraswathi, T.; Subramanian, K.S. (2015). Response on growth, yield and quality parameters of multiplier onion (</w:t>
      </w:r>
      <w:r>
        <w:rPr>
          <w:rFonts w:ascii="Times New Roman" w:eastAsia="Times New Roman" w:hAnsi="Times New Roman" w:cs="Times New Roman"/>
          <w:i/>
          <w:sz w:val="24"/>
          <w:szCs w:val="24"/>
        </w:rPr>
        <w:t>Allium cepa</w:t>
      </w:r>
      <w:r>
        <w:rPr>
          <w:rFonts w:ascii="Times New Roman" w:eastAsia="Times New Roman" w:hAnsi="Times New Roman" w:cs="Times New Roman"/>
          <w:sz w:val="24"/>
          <w:szCs w:val="24"/>
        </w:rPr>
        <w:t xml:space="preserve"> L. </w:t>
      </w:r>
      <w:r>
        <w:rPr>
          <w:rFonts w:ascii="Times New Roman" w:eastAsia="Times New Roman" w:hAnsi="Times New Roman" w:cs="Times New Roman"/>
          <w:i/>
          <w:sz w:val="24"/>
          <w:szCs w:val="24"/>
        </w:rPr>
        <w:t>var</w:t>
      </w:r>
      <w:r>
        <w:rPr>
          <w:rFonts w:ascii="Times New Roman" w:eastAsia="Times New Roman" w:hAnsi="Times New Roman" w:cs="Times New Roman"/>
          <w:sz w:val="24"/>
          <w:szCs w:val="24"/>
        </w:rPr>
        <w:t xml:space="preserve">. aggregatum don.) </w:t>
      </w:r>
      <w:r>
        <w:rPr>
          <w:rFonts w:ascii="Times New Roman" w:eastAsia="Times New Roman" w:hAnsi="Times New Roman" w:cs="Times New Roman"/>
          <w:i/>
          <w:sz w:val="24"/>
          <w:szCs w:val="24"/>
        </w:rPr>
        <w:t>va</w:t>
      </w:r>
      <w:r>
        <w:rPr>
          <w:rFonts w:ascii="Times New Roman" w:eastAsia="Times New Roman" w:hAnsi="Times New Roman" w:cs="Times New Roman"/>
          <w:sz w:val="24"/>
          <w:szCs w:val="24"/>
        </w:rPr>
        <w:t xml:space="preserve">r. Co (on)-5 with different doses and method of zinc and boron application. </w:t>
      </w:r>
      <w:r>
        <w:rPr>
          <w:rFonts w:ascii="Times New Roman" w:eastAsia="Times New Roman" w:hAnsi="Times New Roman" w:cs="Times New Roman"/>
          <w:i/>
          <w:sz w:val="24"/>
          <w:szCs w:val="24"/>
        </w:rPr>
        <w:t>International Journal of Agronomy and Agricultural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6 </w:t>
      </w: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59-67.</w:t>
      </w:r>
    </w:p>
    <w:p w14:paraId="77AD3B76" w14:textId="77777777"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Alam, M.N.; Abedin, M.J. and Azad, M.A.K. (2010). Effect of micronutrients on growth and yield of onion under calcareous soil environment. </w:t>
      </w:r>
      <w:r>
        <w:rPr>
          <w:rFonts w:ascii="Times New Roman" w:eastAsia="Times New Roman" w:hAnsi="Times New Roman" w:cs="Times New Roman"/>
          <w:i/>
          <w:sz w:val="24"/>
          <w:szCs w:val="24"/>
        </w:rPr>
        <w:t>International Research Journal of Plant Science.</w:t>
      </w:r>
      <w:r>
        <w:rPr>
          <w:rFonts w:ascii="Times New Roman" w:eastAsia="Times New Roman" w:hAnsi="Times New Roman" w:cs="Times New Roman"/>
          <w:b/>
          <w:sz w:val="24"/>
          <w:szCs w:val="24"/>
        </w:rPr>
        <w:t xml:space="preserve"> 1 </w:t>
      </w:r>
      <w:r>
        <w:rPr>
          <w:rFonts w:ascii="Times New Roman" w:eastAsia="Times New Roman" w:hAnsi="Times New Roman" w:cs="Times New Roman"/>
          <w:sz w:val="24"/>
          <w:szCs w:val="24"/>
        </w:rPr>
        <w:t>(3): 56-61.</w:t>
      </w:r>
    </w:p>
    <w:p w14:paraId="4BCF0D83" w14:textId="77777777" w:rsidR="00E47406" w:rsidRDefault="003B5D6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Anonymous. (2014). Indian Horticulture Database, National Horticulture Board, Ministry of </w:t>
      </w:r>
      <w:r>
        <w:rPr>
          <w:rFonts w:ascii="Times New Roman" w:eastAsia="Times New Roman" w:hAnsi="Times New Roman" w:cs="Times New Roman"/>
          <w:sz w:val="24"/>
          <w:szCs w:val="24"/>
        </w:rPr>
        <w:tab/>
        <w:t>Agriculture, Government of India, New Delhi. P.4.</w:t>
      </w:r>
    </w:p>
    <w:p w14:paraId="614626F1" w14:textId="77777777"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Ballabh, K. and Rana, D. K (2012). Response of micronutrients on qualitative and quantitative parameters of onion (</w:t>
      </w:r>
      <w:r>
        <w:rPr>
          <w:rFonts w:ascii="Times New Roman" w:eastAsia="Times New Roman" w:hAnsi="Times New Roman" w:cs="Times New Roman"/>
          <w:i/>
          <w:sz w:val="24"/>
          <w:szCs w:val="24"/>
        </w:rPr>
        <w:t xml:space="preserve">Allium cepa </w:t>
      </w:r>
      <w:r>
        <w:rPr>
          <w:rFonts w:ascii="Times New Roman" w:eastAsia="Times New Roman" w:hAnsi="Times New Roman" w:cs="Times New Roman"/>
          <w:sz w:val="24"/>
          <w:szCs w:val="24"/>
        </w:rPr>
        <w:t>L.)</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i/>
          <w:sz w:val="24"/>
          <w:szCs w:val="24"/>
        </w:rPr>
        <w:t>Progressive Horticulture.</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b/>
          <w:sz w:val="24"/>
          <w:szCs w:val="24"/>
        </w:rPr>
        <w:t xml:space="preserve">44 </w:t>
      </w:r>
      <w:r>
        <w:rPr>
          <w:rFonts w:ascii="Times New Roman" w:eastAsia="Times New Roman" w:hAnsi="Times New Roman" w:cs="Times New Roman"/>
          <w:sz w:val="24"/>
          <w:szCs w:val="24"/>
        </w:rPr>
        <w:t>(1): 40-46.Misra, K.K. and Kumar, R. (2014). Fundamental of Horticulture. Biotech Book. pp-75-83.</w:t>
      </w:r>
    </w:p>
    <w:p w14:paraId="5B50C8E9" w14:textId="77777777"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Ballabh, K.; Rana, D. K. and Rawat, S. S. (2013).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Effects of foliar application of micronutrients on growth, yield and quality of onion.</w:t>
      </w:r>
      <w:r>
        <w:rPr>
          <w:rFonts w:ascii="Times New Roman" w:eastAsia="Times New Roman" w:hAnsi="Times New Roman" w:cs="Times New Roman"/>
          <w:i/>
          <w:sz w:val="24"/>
          <w:szCs w:val="24"/>
        </w:rPr>
        <w:t xml:space="preserve">  Indian Journal Horticulture. </w:t>
      </w:r>
      <w:r>
        <w:rPr>
          <w:rFonts w:ascii="Times New Roman" w:eastAsia="Times New Roman" w:hAnsi="Times New Roman" w:cs="Times New Roman"/>
          <w:b/>
          <w:sz w:val="24"/>
          <w:szCs w:val="24"/>
        </w:rPr>
        <w:t xml:space="preserve">70 </w:t>
      </w:r>
      <w:r>
        <w:rPr>
          <w:rFonts w:ascii="Times New Roman" w:eastAsia="Times New Roman" w:hAnsi="Times New Roman" w:cs="Times New Roman"/>
          <w:sz w:val="24"/>
          <w:szCs w:val="24"/>
        </w:rPr>
        <w:t>(2): 260-265.</w:t>
      </w:r>
    </w:p>
    <w:p w14:paraId="453878EC" w14:textId="77777777"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Begum, R.; Jahiruddin, M.; Kader, M.A.; Haque, M.A. and Hoque, A.B.M.A. (2015). Effects of zinc and boron application on onion and their residual effects on Mungbean. </w:t>
      </w:r>
      <w:r>
        <w:rPr>
          <w:rFonts w:ascii="Times New Roman" w:eastAsia="Times New Roman" w:hAnsi="Times New Roman" w:cs="Times New Roman"/>
          <w:i/>
          <w:sz w:val="24"/>
          <w:szCs w:val="24"/>
        </w:rPr>
        <w:t>Progressive Agriculture.</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 xml:space="preserve">26 </w:t>
      </w:r>
      <w:r>
        <w:rPr>
          <w:rFonts w:ascii="Times New Roman" w:eastAsia="Times New Roman" w:hAnsi="Times New Roman" w:cs="Times New Roman"/>
          <w:sz w:val="24"/>
          <w:szCs w:val="24"/>
        </w:rPr>
        <w:t>: 90-96.</w:t>
      </w:r>
    </w:p>
    <w:p w14:paraId="2283CD41" w14:textId="77777777"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Jawaharlal, M.; Sundararajan, S. and Veeraragavathatham, D. (1986). Studied on the mode of application of zinc and iron on the growth and yield of onion (</w:t>
      </w:r>
      <w:r>
        <w:rPr>
          <w:rFonts w:ascii="Times New Roman" w:eastAsia="Times New Roman" w:hAnsi="Times New Roman" w:cs="Times New Roman"/>
          <w:i/>
          <w:sz w:val="24"/>
          <w:szCs w:val="24"/>
        </w:rPr>
        <w:t xml:space="preserve">Allium cepa </w:t>
      </w:r>
      <w:r>
        <w:rPr>
          <w:rFonts w:ascii="Times New Roman" w:eastAsia="Times New Roman" w:hAnsi="Times New Roman" w:cs="Times New Roman"/>
          <w:sz w:val="24"/>
          <w:szCs w:val="24"/>
        </w:rPr>
        <w:t xml:space="preserve">L.). </w:t>
      </w:r>
      <w:r>
        <w:rPr>
          <w:rFonts w:ascii="Times New Roman" w:eastAsia="Times New Roman" w:hAnsi="Times New Roman" w:cs="Times New Roman"/>
          <w:i/>
          <w:sz w:val="24"/>
          <w:szCs w:val="24"/>
        </w:rPr>
        <w:t>South Indian Horticulture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34 </w:t>
      </w:r>
      <w:r>
        <w:rPr>
          <w:rFonts w:ascii="Times New Roman" w:eastAsia="Times New Roman" w:hAnsi="Times New Roman" w:cs="Times New Roman"/>
          <w:sz w:val="24"/>
          <w:szCs w:val="24"/>
        </w:rPr>
        <w:t>(4): 236-239.</w:t>
      </w:r>
    </w:p>
    <w:p w14:paraId="3565F016" w14:textId="77777777"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Manna, D.; Maity, T. K. and Ghosal, A. (2014). Influence of foliar application of boron and zinc on growth, yield and bulb quality of onion (</w:t>
      </w:r>
      <w:r>
        <w:rPr>
          <w:rFonts w:ascii="Times New Roman" w:eastAsia="Times New Roman" w:hAnsi="Times New Roman" w:cs="Times New Roman"/>
          <w:i/>
          <w:sz w:val="24"/>
          <w:szCs w:val="24"/>
        </w:rPr>
        <w:t>Allium cepa</w:t>
      </w:r>
      <w:r>
        <w:rPr>
          <w:rFonts w:ascii="Times New Roman" w:eastAsia="Times New Roman" w:hAnsi="Times New Roman" w:cs="Times New Roman"/>
          <w:sz w:val="24"/>
          <w:szCs w:val="24"/>
        </w:rPr>
        <w:t xml:space="preserve"> L.). </w:t>
      </w:r>
      <w:r>
        <w:rPr>
          <w:rFonts w:ascii="Times New Roman" w:eastAsia="Times New Roman" w:hAnsi="Times New Roman" w:cs="Times New Roman"/>
          <w:i/>
          <w:sz w:val="24"/>
          <w:szCs w:val="24"/>
        </w:rPr>
        <w:t>Journal of Crop and Weed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(1): 53-55.</w:t>
      </w:r>
    </w:p>
    <w:p w14:paraId="22B83BAF" w14:textId="77777777" w:rsidR="00E47406" w:rsidRDefault="003B5D6D">
      <w:pPr>
        <w:tabs>
          <w:tab w:val="left" w:pos="90"/>
          <w:tab w:val="left" w:pos="810"/>
        </w:tabs>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Panse, V.G. and Sukhatme, P.V. (1978). Statistical Methods for Agricultural Workers ICAR. Publ., New Delhi. pp. 369.</w:t>
      </w:r>
    </w:p>
    <w:p w14:paraId="10D66B30" w14:textId="77777777"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Rizk, F.A.; Shaheen, A.M.; Samad, E.H. and Labban. T.T. (2014). Response of onion plants to organic fertilizer and foliar spraying of some micro-nutrients under sandy soil conditions. </w:t>
      </w:r>
      <w:r>
        <w:rPr>
          <w:rFonts w:ascii="Times New Roman" w:eastAsia="Times New Roman" w:hAnsi="Times New Roman" w:cs="Times New Roman"/>
          <w:i/>
          <w:sz w:val="24"/>
          <w:szCs w:val="24"/>
        </w:rPr>
        <w:t xml:space="preserve">Journal of Applied Sciences Research. </w:t>
      </w: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(5): 383-392.</w:t>
      </w:r>
    </w:p>
    <w:p w14:paraId="0CDAD646" w14:textId="77777777" w:rsidR="00E47406" w:rsidRDefault="003B5D6D">
      <w:pPr>
        <w:tabs>
          <w:tab w:val="left" w:pos="90"/>
          <w:tab w:val="left" w:pos="810"/>
        </w:tabs>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Rohidas, S.S.; Bharadiya, P.S.; Jature, S.D. and Ghate, K.B. (2010). Effect of micronutrient on growth and yield of garlic. (</w:t>
      </w:r>
      <w:r>
        <w:rPr>
          <w:rFonts w:ascii="Times New Roman" w:eastAsia="Times New Roman" w:hAnsi="Times New Roman" w:cs="Times New Roman"/>
          <w:i/>
          <w:sz w:val="24"/>
          <w:szCs w:val="24"/>
        </w:rPr>
        <w:t xml:space="preserve">Allium sativum </w:t>
      </w:r>
      <w:r>
        <w:rPr>
          <w:rFonts w:ascii="Times New Roman" w:eastAsia="Times New Roman" w:hAnsi="Times New Roman" w:cs="Times New Roman"/>
          <w:sz w:val="24"/>
          <w:szCs w:val="24"/>
        </w:rPr>
        <w:t xml:space="preserve">L.) </w:t>
      </w:r>
      <w:r>
        <w:rPr>
          <w:rFonts w:ascii="Times New Roman" w:eastAsia="Times New Roman" w:hAnsi="Times New Roman" w:cs="Times New Roman"/>
          <w:i/>
          <w:sz w:val="24"/>
          <w:szCs w:val="24"/>
        </w:rPr>
        <w:t>va</w:t>
      </w:r>
      <w:r>
        <w:rPr>
          <w:rFonts w:ascii="Times New Roman" w:eastAsia="Times New Roman" w:hAnsi="Times New Roman" w:cs="Times New Roman"/>
          <w:sz w:val="24"/>
          <w:szCs w:val="24"/>
        </w:rPr>
        <w:t xml:space="preserve">r. G-241. </w:t>
      </w:r>
      <w:r>
        <w:rPr>
          <w:rFonts w:ascii="Times New Roman" w:eastAsia="Times New Roman" w:hAnsi="Times New Roman" w:cs="Times New Roman"/>
          <w:i/>
          <w:sz w:val="24"/>
          <w:szCs w:val="24"/>
        </w:rPr>
        <w:t xml:space="preserve">Asian Journal of Horticulture.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(2): 517-519.</w:t>
      </w:r>
    </w:p>
    <w:p w14:paraId="425AF9FF" w14:textId="77777777" w:rsidR="00E47406" w:rsidRDefault="003B5D6D">
      <w:pPr>
        <w:tabs>
          <w:tab w:val="left" w:pos="90"/>
          <w:tab w:val="left" w:pos="810"/>
        </w:tabs>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Selvaraj, S. (1976). Onion Queen of Kitchen. Kishan Word. </w:t>
      </w: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(12): 32-34.</w:t>
      </w:r>
    </w:p>
    <w:p w14:paraId="373578D0" w14:textId="77777777"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Shukla, L.; Bose, U.S. and Ahirwar, M.K. (2015). Effect of foliar feeding of micronutrients on growth, yield and income from </w:t>
      </w:r>
      <w:r>
        <w:rPr>
          <w:rFonts w:ascii="Times New Roman" w:eastAsia="Times New Roman" w:hAnsi="Times New Roman" w:cs="Times New Roman"/>
          <w:i/>
          <w:sz w:val="24"/>
          <w:szCs w:val="24"/>
        </w:rPr>
        <w:t>rabi</w:t>
      </w:r>
      <w:r>
        <w:rPr>
          <w:rFonts w:ascii="Times New Roman" w:eastAsia="Times New Roman" w:hAnsi="Times New Roman" w:cs="Times New Roman"/>
          <w:sz w:val="24"/>
          <w:szCs w:val="24"/>
        </w:rPr>
        <w:t xml:space="preserve"> onion </w:t>
      </w:r>
      <w:r>
        <w:rPr>
          <w:rFonts w:ascii="Times New Roman" w:eastAsia="Times New Roman" w:hAnsi="Times New Roman" w:cs="Times New Roman"/>
          <w:i/>
          <w:sz w:val="24"/>
          <w:szCs w:val="24"/>
        </w:rPr>
        <w:t>var.</w:t>
      </w:r>
      <w:r>
        <w:rPr>
          <w:rFonts w:ascii="Times New Roman" w:eastAsia="Times New Roman" w:hAnsi="Times New Roman" w:cs="Times New Roman"/>
          <w:sz w:val="24"/>
          <w:szCs w:val="24"/>
        </w:rPr>
        <w:t xml:space="preserve"> Agrifound light red. </w:t>
      </w:r>
      <w:r>
        <w:rPr>
          <w:rFonts w:ascii="Times New Roman" w:eastAsia="Times New Roman" w:hAnsi="Times New Roman" w:cs="Times New Roman"/>
          <w:i/>
          <w:sz w:val="24"/>
          <w:szCs w:val="24"/>
        </w:rPr>
        <w:t>Annals of Plant and Soil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17 </w:t>
      </w:r>
      <w:r>
        <w:rPr>
          <w:rFonts w:ascii="Times New Roman" w:eastAsia="Times New Roman" w:hAnsi="Times New Roman" w:cs="Times New Roman"/>
          <w:sz w:val="24"/>
          <w:szCs w:val="24"/>
        </w:rPr>
        <w:t>(3): 307-310.</w:t>
      </w:r>
    </w:p>
    <w:p w14:paraId="1968A0DA" w14:textId="77777777"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Singh, P.; Sengupta, S.K.; Jain, P.K. and Verma, B.K.  (2015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Effect of micronutrients and biofertilizer application on growth and yield contributing characters in onion. </w:t>
      </w:r>
      <w:r>
        <w:rPr>
          <w:rFonts w:ascii="Times New Roman" w:eastAsia="Times New Roman" w:hAnsi="Times New Roman" w:cs="Times New Roman"/>
          <w:i/>
          <w:sz w:val="24"/>
          <w:szCs w:val="24"/>
        </w:rPr>
        <w:t>Jawaharlal Nehru Krishi Vishwa Vidyalaya Journal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49 </w:t>
      </w:r>
      <w:r>
        <w:rPr>
          <w:rFonts w:ascii="Times New Roman" w:eastAsia="Times New Roman" w:hAnsi="Times New Roman" w:cs="Times New Roman"/>
          <w:sz w:val="24"/>
          <w:szCs w:val="24"/>
        </w:rPr>
        <w:t>(2): 193-199</w:t>
      </w:r>
    </w:p>
    <w:p w14:paraId="5DEF8424" w14:textId="77777777"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Singh, P.; Sengupta, S.K.; Verma, B.K.  and Jain, P.K. (2015</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Effect of micronutrients complex and biofertilizer application on growth and yield contributing characters in onion. </w:t>
      </w:r>
      <w:r>
        <w:rPr>
          <w:rFonts w:ascii="Times New Roman" w:eastAsia="Times New Roman" w:hAnsi="Times New Roman" w:cs="Times New Roman"/>
          <w:i/>
          <w:sz w:val="24"/>
          <w:szCs w:val="24"/>
        </w:rPr>
        <w:t>Jawaharlal Nehru Krishi Vishwa Vidyalaya Journal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49 </w:t>
      </w:r>
      <w:r>
        <w:rPr>
          <w:rFonts w:ascii="Times New Roman" w:eastAsia="Times New Roman" w:hAnsi="Times New Roman" w:cs="Times New Roman"/>
          <w:sz w:val="24"/>
          <w:szCs w:val="24"/>
        </w:rPr>
        <w:t>(2): 200-204.</w:t>
      </w:r>
    </w:p>
    <w:p w14:paraId="48AD34B7" w14:textId="77777777" w:rsidR="00E47406" w:rsidRDefault="003B5D6D">
      <w:pPr>
        <w:tabs>
          <w:tab w:val="left" w:pos="90"/>
          <w:tab w:val="left" w:pos="810"/>
        </w:tabs>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Thompson, H.C. and Kelly, W.C. (1957). “Vegetable crops” Tates Mc Graw Hill Publishing Company Ltd., Mumbai: pp.347-368.</w:t>
      </w:r>
    </w:p>
    <w:p w14:paraId="37CC2FF1" w14:textId="77777777"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Tohamy, W.A.; Khalid, A.K.; El-Abagy, H.M. and Abou-Hussein, S.D. (2009).</w:t>
      </w:r>
      <w:r>
        <w:rPr>
          <w:rFonts w:ascii="Times New Roman" w:eastAsia="Times New Roman" w:hAnsi="Times New Roman" w:cs="Times New Roman"/>
          <w:b/>
          <w:color w:val="010202"/>
          <w:sz w:val="24"/>
          <w:szCs w:val="24"/>
        </w:rPr>
        <w:t xml:space="preserve"> </w:t>
      </w:r>
      <w:r>
        <w:rPr>
          <w:rFonts w:ascii="Times New Roman" w:eastAsia="Times New Roman" w:hAnsi="Times New Roman" w:cs="Times New Roman"/>
          <w:sz w:val="24"/>
          <w:szCs w:val="24"/>
        </w:rPr>
        <w:t>Essential oil, growth and yield of onion (</w:t>
      </w:r>
      <w:r>
        <w:rPr>
          <w:rFonts w:ascii="Times New Roman" w:eastAsia="Times New Roman" w:hAnsi="Times New Roman" w:cs="Times New Roman"/>
          <w:i/>
          <w:sz w:val="24"/>
          <w:szCs w:val="24"/>
        </w:rPr>
        <w:t xml:space="preserve">Allium cepa </w:t>
      </w:r>
      <w:r>
        <w:rPr>
          <w:rFonts w:ascii="Times New Roman" w:eastAsia="Times New Roman" w:hAnsi="Times New Roman" w:cs="Times New Roman"/>
          <w:sz w:val="24"/>
          <w:szCs w:val="24"/>
        </w:rPr>
        <w:t>L.) in response to foliar application of some micronutrients.</w:t>
      </w:r>
      <w:r>
        <w:rPr>
          <w:rFonts w:ascii="Times New Roman" w:eastAsia="Times New Roman" w:hAnsi="Times New Roman" w:cs="Times New Roman"/>
          <w:color w:val="010202"/>
          <w:sz w:val="24"/>
          <w:szCs w:val="24"/>
        </w:rPr>
        <w:t xml:space="preserve"> </w:t>
      </w:r>
      <w:r>
        <w:rPr>
          <w:rFonts w:ascii="Times New Roman" w:eastAsia="Times New Roman" w:hAnsi="Times New Roman" w:cs="Times New Roman"/>
          <w:i/>
          <w:sz w:val="24"/>
          <w:szCs w:val="24"/>
        </w:rPr>
        <w:t>Australian Journal of Basic and Applied Sciences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(1): 201-205.</w:t>
      </w:r>
    </w:p>
    <w:p w14:paraId="2F57F3C3" w14:textId="7BDDBB85" w:rsidR="00E47406" w:rsidRDefault="003B5D6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Verma, N.; Collis, J. P. and Pankaj Kumar. (2014). Response of zinc and sulphur on growth and yield of onion (</w:t>
      </w:r>
      <w:r>
        <w:rPr>
          <w:rFonts w:ascii="Times New Roman" w:eastAsia="Times New Roman" w:hAnsi="Times New Roman" w:cs="Times New Roman"/>
          <w:i/>
          <w:sz w:val="24"/>
          <w:szCs w:val="24"/>
        </w:rPr>
        <w:t>Allium cepa</w:t>
      </w:r>
      <w:r>
        <w:rPr>
          <w:rFonts w:ascii="Times New Roman" w:eastAsia="Times New Roman" w:hAnsi="Times New Roman" w:cs="Times New Roman"/>
          <w:sz w:val="24"/>
          <w:szCs w:val="24"/>
        </w:rPr>
        <w:t xml:space="preserve"> L.). </w:t>
      </w:r>
      <w:r>
        <w:rPr>
          <w:rFonts w:ascii="Times New Roman" w:eastAsia="Times New Roman" w:hAnsi="Times New Roman" w:cs="Times New Roman"/>
          <w:i/>
          <w:sz w:val="24"/>
          <w:szCs w:val="24"/>
        </w:rPr>
        <w:t>Annals of Horticulture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7 </w:t>
      </w:r>
      <w:r>
        <w:rPr>
          <w:rFonts w:ascii="Times New Roman" w:eastAsia="Times New Roman" w:hAnsi="Times New Roman" w:cs="Times New Roman"/>
          <w:sz w:val="24"/>
          <w:szCs w:val="24"/>
        </w:rPr>
        <w:t>(2): 135-138.</w:t>
      </w:r>
    </w:p>
    <w:p w14:paraId="046FDECC" w14:textId="6CBF9A60" w:rsidR="004C0860" w:rsidRDefault="004C0860">
      <w:pPr>
        <w:spacing w:after="0" w:line="360" w:lineRule="auto"/>
        <w:ind w:left="720" w:hanging="720"/>
        <w:jc w:val="both"/>
        <w:rPr>
          <w:rFonts w:ascii="Times New Roman" w:eastAsia="Times New Roman" w:hAnsi="Times New Roman" w:cs="Times New Roman"/>
          <w:sz w:val="24"/>
          <w:szCs w:val="24"/>
          <w:highlight w:val="yellow"/>
        </w:rPr>
      </w:pPr>
      <w:r w:rsidRPr="00C2324E">
        <w:rPr>
          <w:rFonts w:ascii="Times New Roman" w:eastAsia="Times New Roman" w:hAnsi="Times New Roman" w:cs="Times New Roman"/>
          <w:sz w:val="24"/>
          <w:szCs w:val="24"/>
          <w:highlight w:val="yellow"/>
        </w:rPr>
        <w:lastRenderedPageBreak/>
        <w:t xml:space="preserve">Kumar, Siddharth, Manoj Kumar Singh, Mukesh Kumar, and Khursheed Alam. 2021. “Effect of Micronutrients on Growth of Onion (Allium Cepa L.)”. International Journal of Environment and Climate Change 11 (12):344-49. </w:t>
      </w:r>
      <w:hyperlink r:id="rId6" w:history="1">
        <w:r w:rsidR="008C1137" w:rsidRPr="00C2324E">
          <w:rPr>
            <w:rStyle w:val="Hyperlink"/>
            <w:rFonts w:ascii="Times New Roman" w:eastAsia="Times New Roman" w:hAnsi="Times New Roman" w:cs="Times New Roman"/>
            <w:sz w:val="24"/>
            <w:szCs w:val="24"/>
            <w:highlight w:val="yellow"/>
          </w:rPr>
          <w:t>https://doi.org/10.9734/ijecc/2021/v11i1230585</w:t>
        </w:r>
      </w:hyperlink>
      <w:r w:rsidRPr="00C2324E">
        <w:rPr>
          <w:rFonts w:ascii="Times New Roman" w:eastAsia="Times New Roman" w:hAnsi="Times New Roman" w:cs="Times New Roman"/>
          <w:sz w:val="24"/>
          <w:szCs w:val="24"/>
          <w:highlight w:val="yellow"/>
        </w:rPr>
        <w:t>.</w:t>
      </w:r>
    </w:p>
    <w:p w14:paraId="75127AD7" w14:textId="7F3A4F8B" w:rsidR="008C1137" w:rsidRDefault="008C1137">
      <w:pPr>
        <w:spacing w:after="0" w:line="360" w:lineRule="auto"/>
        <w:ind w:left="720" w:hanging="720"/>
        <w:jc w:val="both"/>
        <w:rPr>
          <w:rFonts w:ascii="Times New Roman" w:eastAsia="Times New Roman" w:hAnsi="Times New Roman" w:cs="Times New Roman"/>
          <w:sz w:val="24"/>
          <w:szCs w:val="24"/>
          <w:highlight w:val="yellow"/>
        </w:rPr>
      </w:pPr>
      <w:r w:rsidRPr="00C2324E">
        <w:rPr>
          <w:rFonts w:ascii="Times New Roman" w:eastAsia="Times New Roman" w:hAnsi="Times New Roman" w:cs="Times New Roman"/>
          <w:sz w:val="24"/>
          <w:szCs w:val="24"/>
          <w:highlight w:val="yellow"/>
        </w:rPr>
        <w:t>Amare, G. (2020). Review on mineral nutrition of onion (Allium cepa L). The Open Biotechnology Journal, 14(1).</w:t>
      </w:r>
    </w:p>
    <w:p w14:paraId="7B0A720A" w14:textId="780D8836" w:rsidR="005E30A8" w:rsidRDefault="005E30A8">
      <w:pPr>
        <w:spacing w:after="0" w:line="360" w:lineRule="auto"/>
        <w:ind w:left="720" w:hanging="720"/>
        <w:jc w:val="both"/>
        <w:rPr>
          <w:rFonts w:ascii="Times New Roman" w:eastAsia="Times New Roman" w:hAnsi="Times New Roman" w:cs="Times New Roman"/>
          <w:sz w:val="24"/>
          <w:szCs w:val="24"/>
        </w:rPr>
      </w:pPr>
      <w:r w:rsidRPr="00C2324E">
        <w:rPr>
          <w:rFonts w:ascii="Times New Roman" w:eastAsia="Times New Roman" w:hAnsi="Times New Roman" w:cs="Times New Roman"/>
          <w:sz w:val="24"/>
          <w:szCs w:val="24"/>
          <w:highlight w:val="yellow"/>
        </w:rPr>
        <w:t>Hasan, B.M.M. (2024). Effect of micronutrients on growth and yield of onion under problematic soil environment. Int. J. Biosci.25(5), 123-130</w:t>
      </w:r>
    </w:p>
    <w:p w14:paraId="5C2F570E" w14:textId="77777777" w:rsidR="00E47406" w:rsidRDefault="00E47406"/>
    <w:p w14:paraId="1F2B9E69" w14:textId="77777777" w:rsidR="00E47406" w:rsidRDefault="003B5D6D">
      <w:pPr>
        <w:spacing w:after="0" w:line="360" w:lineRule="auto"/>
        <w:jc w:val="both"/>
        <w:rPr>
          <w:rFonts w:ascii="Times New Roman" w:eastAsia="Times New Roman" w:hAnsi="Times New Roman" w:cs="Times New Roman"/>
          <w:sz w:val="24"/>
          <w:szCs w:val="24"/>
        </w:rPr>
        <w:sectPr w:rsidR="00E474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6" w:footer="706" w:gutter="0"/>
          <w:pgNumType w:start="1"/>
          <w:cols w:space="720"/>
          <w:titlePg/>
        </w:sectPr>
      </w:pPr>
      <w:r>
        <w:br w:type="page"/>
      </w:r>
    </w:p>
    <w:p w14:paraId="6768F251"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1 : Effect of iron, zinc &amp; boron on plant stand in field at 30 DAT (%) and plant height at 30, 60 &amp; 90 days after transplanting (cm)</w:t>
      </w:r>
    </w:p>
    <w:tbl>
      <w:tblPr>
        <w:tblStyle w:val="a"/>
        <w:tblW w:w="134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1235"/>
        <w:gridCol w:w="25"/>
        <w:gridCol w:w="1283"/>
        <w:gridCol w:w="1308"/>
        <w:gridCol w:w="1025"/>
        <w:gridCol w:w="1025"/>
        <w:gridCol w:w="863"/>
        <w:gridCol w:w="846"/>
        <w:gridCol w:w="957"/>
        <w:gridCol w:w="889"/>
        <w:gridCol w:w="931"/>
        <w:gridCol w:w="903"/>
        <w:gridCol w:w="874"/>
      </w:tblGrid>
      <w:tr w:rsidR="00E47406" w14:paraId="46478FEE" w14:textId="77777777">
        <w:trPr>
          <w:trHeight w:val="256"/>
        </w:trPr>
        <w:tc>
          <w:tcPr>
            <w:tcW w:w="1278" w:type="dxa"/>
            <w:vMerge w:val="restart"/>
            <w:shd w:val="clear" w:color="auto" w:fill="auto"/>
            <w:vAlign w:val="center"/>
          </w:tcPr>
          <w:p w14:paraId="4024F4E7"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Treatments</w:t>
            </w:r>
          </w:p>
        </w:tc>
        <w:tc>
          <w:tcPr>
            <w:tcW w:w="3851" w:type="dxa"/>
            <w:gridSpan w:val="4"/>
          </w:tcPr>
          <w:p w14:paraId="64D415D6" w14:textId="77777777" w:rsidR="00E47406" w:rsidRDefault="003B5D6D">
            <w:pPr>
              <w:spacing w:after="0" w:line="240" w:lineRule="auto"/>
              <w:ind w:left="1080" w:hanging="108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Plant stand in field at 30 DAT (%) </w:t>
            </w:r>
          </w:p>
        </w:tc>
        <w:tc>
          <w:tcPr>
            <w:tcW w:w="2913" w:type="dxa"/>
            <w:gridSpan w:val="3"/>
            <w:shd w:val="clear" w:color="auto" w:fill="auto"/>
            <w:vAlign w:val="center"/>
          </w:tcPr>
          <w:p w14:paraId="37569D5E" w14:textId="77777777" w:rsidR="00E47406" w:rsidRDefault="003B5D6D">
            <w:pPr>
              <w:spacing w:after="0" w:line="240" w:lineRule="auto"/>
              <w:ind w:right="-1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Plant height at 30 DAT</w:t>
            </w:r>
          </w:p>
        </w:tc>
        <w:tc>
          <w:tcPr>
            <w:tcW w:w="2692" w:type="dxa"/>
            <w:gridSpan w:val="3"/>
            <w:vAlign w:val="center"/>
          </w:tcPr>
          <w:p w14:paraId="10DFE4D6" w14:textId="77777777" w:rsidR="00E47406" w:rsidRDefault="003B5D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Plant height at 60 DAT</w:t>
            </w:r>
          </w:p>
        </w:tc>
        <w:tc>
          <w:tcPr>
            <w:tcW w:w="2708" w:type="dxa"/>
            <w:gridSpan w:val="3"/>
            <w:vAlign w:val="center"/>
          </w:tcPr>
          <w:p w14:paraId="785A965E" w14:textId="77777777" w:rsidR="00E47406" w:rsidRDefault="003B5D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Plant height at 90 DAT</w:t>
            </w:r>
          </w:p>
        </w:tc>
      </w:tr>
      <w:tr w:rsidR="00E47406" w14:paraId="33CD1CCB" w14:textId="77777777">
        <w:trPr>
          <w:trHeight w:val="256"/>
        </w:trPr>
        <w:tc>
          <w:tcPr>
            <w:tcW w:w="1278" w:type="dxa"/>
            <w:vMerge/>
            <w:shd w:val="clear" w:color="auto" w:fill="auto"/>
            <w:vAlign w:val="center"/>
          </w:tcPr>
          <w:p w14:paraId="426979FF" w14:textId="77777777" w:rsidR="00E47406" w:rsidRDefault="00E47406">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260" w:type="dxa"/>
            <w:gridSpan w:val="2"/>
            <w:vAlign w:val="center"/>
          </w:tcPr>
          <w:p w14:paraId="637A11FD" w14:textId="77777777" w:rsidR="00E47406" w:rsidRDefault="003B5D6D">
            <w:pPr>
              <w:spacing w:after="0" w:line="240" w:lineRule="auto"/>
              <w:ind w:right="-13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5D10F565" w14:textId="77777777" w:rsidR="00E47406" w:rsidRDefault="003B5D6D">
            <w:pPr>
              <w:spacing w:after="0" w:line="240" w:lineRule="auto"/>
              <w:ind w:right="-13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2013-14</w:t>
            </w:r>
          </w:p>
        </w:tc>
        <w:tc>
          <w:tcPr>
            <w:tcW w:w="1283" w:type="dxa"/>
            <w:vAlign w:val="center"/>
          </w:tcPr>
          <w:p w14:paraId="6EA2FF67" w14:textId="77777777" w:rsidR="00E47406" w:rsidRDefault="003B5D6D">
            <w:pPr>
              <w:spacing w:after="0" w:line="240" w:lineRule="auto"/>
              <w:ind w:right="-13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7E2CF8D7" w14:textId="77777777" w:rsidR="00E47406" w:rsidRDefault="003B5D6D">
            <w:pPr>
              <w:spacing w:after="0" w:line="240" w:lineRule="auto"/>
              <w:ind w:right="-13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2014-15</w:t>
            </w:r>
          </w:p>
        </w:tc>
        <w:tc>
          <w:tcPr>
            <w:tcW w:w="1308" w:type="dxa"/>
            <w:vAlign w:val="center"/>
          </w:tcPr>
          <w:p w14:paraId="1E535C00" w14:textId="77777777" w:rsidR="00E47406" w:rsidRDefault="003B5D6D">
            <w:pPr>
              <w:spacing w:after="0" w:line="240" w:lineRule="auto"/>
              <w:ind w:right="-13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Pooled</w:t>
            </w:r>
          </w:p>
        </w:tc>
        <w:tc>
          <w:tcPr>
            <w:tcW w:w="1025" w:type="dxa"/>
            <w:shd w:val="clear" w:color="auto" w:fill="auto"/>
            <w:vAlign w:val="center"/>
          </w:tcPr>
          <w:p w14:paraId="7EFD2445" w14:textId="77777777" w:rsidR="00E47406" w:rsidRDefault="003B5D6D">
            <w:pPr>
              <w:spacing w:after="0" w:line="240" w:lineRule="auto"/>
              <w:ind w:right="-1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506554B7" w14:textId="77777777" w:rsidR="00E47406" w:rsidRDefault="003B5D6D">
            <w:pPr>
              <w:spacing w:after="0" w:line="240" w:lineRule="auto"/>
              <w:ind w:right="-1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2013-14</w:t>
            </w:r>
          </w:p>
        </w:tc>
        <w:tc>
          <w:tcPr>
            <w:tcW w:w="1025" w:type="dxa"/>
            <w:shd w:val="clear" w:color="auto" w:fill="auto"/>
            <w:vAlign w:val="center"/>
          </w:tcPr>
          <w:p w14:paraId="5A6FCED0" w14:textId="77777777" w:rsidR="00E47406" w:rsidRDefault="003B5D6D">
            <w:pPr>
              <w:spacing w:after="0" w:line="240" w:lineRule="auto"/>
              <w:ind w:right="-1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0E5DF5B4" w14:textId="77777777" w:rsidR="00E47406" w:rsidRDefault="003B5D6D">
            <w:pPr>
              <w:spacing w:after="0" w:line="240" w:lineRule="auto"/>
              <w:ind w:right="-1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2014-15</w:t>
            </w:r>
          </w:p>
        </w:tc>
        <w:tc>
          <w:tcPr>
            <w:tcW w:w="863" w:type="dxa"/>
            <w:shd w:val="clear" w:color="auto" w:fill="auto"/>
            <w:vAlign w:val="center"/>
          </w:tcPr>
          <w:p w14:paraId="45A7C2B2" w14:textId="77777777" w:rsidR="00E47406" w:rsidRDefault="003B5D6D">
            <w:pPr>
              <w:spacing w:after="0" w:line="240" w:lineRule="auto"/>
              <w:ind w:right="-17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Pooled</w:t>
            </w:r>
          </w:p>
        </w:tc>
        <w:tc>
          <w:tcPr>
            <w:tcW w:w="846" w:type="dxa"/>
            <w:vAlign w:val="center"/>
          </w:tcPr>
          <w:p w14:paraId="4FE50B5E" w14:textId="77777777" w:rsidR="00E47406" w:rsidRDefault="003B5D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20F1F3C9" w14:textId="77777777" w:rsidR="00E47406" w:rsidRDefault="003B5D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2013-14</w:t>
            </w:r>
          </w:p>
        </w:tc>
        <w:tc>
          <w:tcPr>
            <w:tcW w:w="957" w:type="dxa"/>
            <w:vAlign w:val="center"/>
          </w:tcPr>
          <w:p w14:paraId="7D22294D" w14:textId="77777777" w:rsidR="00E47406" w:rsidRDefault="003B5D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22977386" w14:textId="77777777" w:rsidR="00E47406" w:rsidRDefault="003B5D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2014-15</w:t>
            </w:r>
          </w:p>
        </w:tc>
        <w:tc>
          <w:tcPr>
            <w:tcW w:w="889" w:type="dxa"/>
            <w:vAlign w:val="center"/>
          </w:tcPr>
          <w:p w14:paraId="27379B98" w14:textId="77777777" w:rsidR="00E47406" w:rsidRDefault="003B5D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Pooled</w:t>
            </w:r>
          </w:p>
        </w:tc>
        <w:tc>
          <w:tcPr>
            <w:tcW w:w="931" w:type="dxa"/>
            <w:vAlign w:val="center"/>
          </w:tcPr>
          <w:p w14:paraId="1B58EDBD" w14:textId="77777777" w:rsidR="00E47406" w:rsidRDefault="003B5D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3DA52521" w14:textId="77777777" w:rsidR="00E47406" w:rsidRDefault="003B5D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2013-14</w:t>
            </w:r>
          </w:p>
        </w:tc>
        <w:tc>
          <w:tcPr>
            <w:tcW w:w="903" w:type="dxa"/>
            <w:vAlign w:val="center"/>
          </w:tcPr>
          <w:p w14:paraId="038E490B" w14:textId="77777777" w:rsidR="00E47406" w:rsidRDefault="003B5D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p w14:paraId="0494ED9C" w14:textId="77777777" w:rsidR="00E47406" w:rsidRDefault="003B5D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2014-15</w:t>
            </w:r>
          </w:p>
        </w:tc>
        <w:tc>
          <w:tcPr>
            <w:tcW w:w="874" w:type="dxa"/>
            <w:vAlign w:val="center"/>
          </w:tcPr>
          <w:p w14:paraId="606C3F81" w14:textId="77777777" w:rsidR="00E47406" w:rsidRDefault="003B5D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Pooled</w:t>
            </w:r>
          </w:p>
        </w:tc>
      </w:tr>
      <w:tr w:rsidR="00E47406" w14:paraId="61EA8F05" w14:textId="77777777">
        <w:trPr>
          <w:trHeight w:val="256"/>
        </w:trPr>
        <w:tc>
          <w:tcPr>
            <w:tcW w:w="13442" w:type="dxa"/>
            <w:gridSpan w:val="14"/>
          </w:tcPr>
          <w:p w14:paraId="5ED664EC" w14:textId="77777777" w:rsidR="00E47406" w:rsidRDefault="003B5D6D">
            <w:pPr>
              <w:spacing w:after="0" w:line="240" w:lineRule="auto"/>
              <w:ind w:right="-175"/>
              <w:rPr>
                <w:rFonts w:ascii="Times New Roman" w:eastAsia="Times New Roman" w:hAnsi="Times New Roman" w:cs="Times New Roman"/>
                <w:b/>
                <w:sz w:val="20"/>
                <w:szCs w:val="20"/>
              </w:rPr>
            </w:pPr>
            <w:r>
              <w:rPr>
                <w:rFonts w:ascii="Times New Roman" w:eastAsia="Times New Roman" w:hAnsi="Times New Roman" w:cs="Times New Roman"/>
                <w:b/>
                <w:sz w:val="20"/>
                <w:szCs w:val="20"/>
              </w:rPr>
              <w:t>Iron (I)</w:t>
            </w:r>
          </w:p>
        </w:tc>
      </w:tr>
      <w:tr w:rsidR="00E47406" w14:paraId="361C310C" w14:textId="77777777">
        <w:trPr>
          <w:trHeight w:val="256"/>
        </w:trPr>
        <w:tc>
          <w:tcPr>
            <w:tcW w:w="1278" w:type="dxa"/>
            <w:shd w:val="clear" w:color="auto" w:fill="auto"/>
            <w:vAlign w:val="center"/>
          </w:tcPr>
          <w:p w14:paraId="7E7D921F"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w:t>
            </w:r>
            <w:r>
              <w:rPr>
                <w:rFonts w:ascii="Times New Roman" w:eastAsia="Times New Roman" w:hAnsi="Times New Roman" w:cs="Times New Roman"/>
                <w:b/>
                <w:sz w:val="20"/>
                <w:szCs w:val="20"/>
                <w:vertAlign w:val="subscript"/>
              </w:rPr>
              <w:t>0</w:t>
            </w:r>
          </w:p>
        </w:tc>
        <w:tc>
          <w:tcPr>
            <w:tcW w:w="1235" w:type="dxa"/>
            <w:vAlign w:val="center"/>
          </w:tcPr>
          <w:p w14:paraId="325BB143"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98.85</w:t>
            </w:r>
          </w:p>
        </w:tc>
        <w:tc>
          <w:tcPr>
            <w:tcW w:w="1308" w:type="dxa"/>
            <w:gridSpan w:val="2"/>
            <w:vAlign w:val="center"/>
          </w:tcPr>
          <w:p w14:paraId="02AC36E1"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98.65</w:t>
            </w:r>
          </w:p>
        </w:tc>
        <w:tc>
          <w:tcPr>
            <w:tcW w:w="1308" w:type="dxa"/>
            <w:vAlign w:val="center"/>
          </w:tcPr>
          <w:p w14:paraId="23C1F98E"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98.75</w:t>
            </w:r>
          </w:p>
        </w:tc>
        <w:tc>
          <w:tcPr>
            <w:tcW w:w="1025" w:type="dxa"/>
            <w:shd w:val="clear" w:color="auto" w:fill="auto"/>
            <w:vAlign w:val="center"/>
          </w:tcPr>
          <w:p w14:paraId="638F8FAF"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21.67</w:t>
            </w:r>
          </w:p>
        </w:tc>
        <w:tc>
          <w:tcPr>
            <w:tcW w:w="1025" w:type="dxa"/>
            <w:shd w:val="clear" w:color="auto" w:fill="auto"/>
            <w:vAlign w:val="center"/>
          </w:tcPr>
          <w:p w14:paraId="158807EA"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19.93</w:t>
            </w:r>
          </w:p>
        </w:tc>
        <w:tc>
          <w:tcPr>
            <w:tcW w:w="863" w:type="dxa"/>
            <w:shd w:val="clear" w:color="auto" w:fill="auto"/>
            <w:vAlign w:val="center"/>
          </w:tcPr>
          <w:p w14:paraId="1EA45F98"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20.80</w:t>
            </w:r>
          </w:p>
        </w:tc>
        <w:tc>
          <w:tcPr>
            <w:tcW w:w="846" w:type="dxa"/>
            <w:vAlign w:val="center"/>
          </w:tcPr>
          <w:p w14:paraId="22F41DEA" w14:textId="77777777" w:rsidR="00E47406" w:rsidRDefault="003B5D6D">
            <w:pPr>
              <w:spacing w:after="0"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51.10</w:t>
            </w:r>
          </w:p>
        </w:tc>
        <w:tc>
          <w:tcPr>
            <w:tcW w:w="957" w:type="dxa"/>
            <w:vAlign w:val="center"/>
          </w:tcPr>
          <w:p w14:paraId="0A2C6FBB" w14:textId="77777777" w:rsidR="00E47406" w:rsidRDefault="003B5D6D">
            <w:pPr>
              <w:spacing w:after="0" w:line="240" w:lineRule="auto"/>
              <w:ind w:right="2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42.39</w:t>
            </w:r>
          </w:p>
        </w:tc>
        <w:tc>
          <w:tcPr>
            <w:tcW w:w="889" w:type="dxa"/>
            <w:vAlign w:val="center"/>
          </w:tcPr>
          <w:p w14:paraId="65C7049D" w14:textId="77777777" w:rsidR="00E47406" w:rsidRDefault="003B5D6D">
            <w:pPr>
              <w:tabs>
                <w:tab w:val="left" w:pos="755"/>
              </w:tabs>
              <w:spacing w:after="0" w:line="240" w:lineRule="auto"/>
              <w:ind w:right="2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46.75</w:t>
            </w:r>
          </w:p>
        </w:tc>
        <w:tc>
          <w:tcPr>
            <w:tcW w:w="931" w:type="dxa"/>
            <w:vAlign w:val="center"/>
          </w:tcPr>
          <w:p w14:paraId="1F08F745" w14:textId="77777777" w:rsidR="00E47406" w:rsidRDefault="003B5D6D">
            <w:pPr>
              <w:spacing w:after="0" w:line="240" w:lineRule="auto"/>
              <w:ind w:right="26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70.30</w:t>
            </w:r>
          </w:p>
        </w:tc>
        <w:tc>
          <w:tcPr>
            <w:tcW w:w="903" w:type="dxa"/>
            <w:vAlign w:val="center"/>
          </w:tcPr>
          <w:p w14:paraId="3602CBB0" w14:textId="77777777" w:rsidR="00E47406" w:rsidRDefault="003B5D6D">
            <w:pPr>
              <w:spacing w:after="0" w:line="240" w:lineRule="auto"/>
              <w:ind w:right="2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62.08</w:t>
            </w:r>
          </w:p>
        </w:tc>
        <w:tc>
          <w:tcPr>
            <w:tcW w:w="874" w:type="dxa"/>
            <w:vAlign w:val="center"/>
          </w:tcPr>
          <w:p w14:paraId="244CEC91" w14:textId="77777777" w:rsidR="00E47406" w:rsidRDefault="003B5D6D">
            <w:pPr>
              <w:spacing w:after="0" w:line="240" w:lineRule="auto"/>
              <w:ind w:right="2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66.19</w:t>
            </w:r>
          </w:p>
        </w:tc>
      </w:tr>
      <w:tr w:rsidR="00E47406" w14:paraId="35156DD2" w14:textId="77777777">
        <w:trPr>
          <w:trHeight w:val="256"/>
        </w:trPr>
        <w:tc>
          <w:tcPr>
            <w:tcW w:w="1278" w:type="dxa"/>
            <w:shd w:val="clear" w:color="auto" w:fill="auto"/>
            <w:vAlign w:val="center"/>
          </w:tcPr>
          <w:p w14:paraId="72925FF0"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w:t>
            </w:r>
            <w:r>
              <w:rPr>
                <w:rFonts w:ascii="Times New Roman" w:eastAsia="Times New Roman" w:hAnsi="Times New Roman" w:cs="Times New Roman"/>
                <w:b/>
                <w:sz w:val="20"/>
                <w:szCs w:val="20"/>
                <w:vertAlign w:val="subscript"/>
              </w:rPr>
              <w:t>1</w:t>
            </w:r>
          </w:p>
        </w:tc>
        <w:tc>
          <w:tcPr>
            <w:tcW w:w="1235" w:type="dxa"/>
            <w:vAlign w:val="center"/>
          </w:tcPr>
          <w:p w14:paraId="74777E6F"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98.77</w:t>
            </w:r>
          </w:p>
        </w:tc>
        <w:tc>
          <w:tcPr>
            <w:tcW w:w="1308" w:type="dxa"/>
            <w:gridSpan w:val="2"/>
            <w:vAlign w:val="center"/>
          </w:tcPr>
          <w:p w14:paraId="273A5918"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99.35</w:t>
            </w:r>
          </w:p>
        </w:tc>
        <w:tc>
          <w:tcPr>
            <w:tcW w:w="1308" w:type="dxa"/>
            <w:vAlign w:val="center"/>
          </w:tcPr>
          <w:p w14:paraId="0478AF6F"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99.06</w:t>
            </w:r>
          </w:p>
        </w:tc>
        <w:tc>
          <w:tcPr>
            <w:tcW w:w="1025" w:type="dxa"/>
            <w:shd w:val="clear" w:color="auto" w:fill="auto"/>
            <w:vAlign w:val="center"/>
          </w:tcPr>
          <w:p w14:paraId="24EEF444"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22.82</w:t>
            </w:r>
          </w:p>
        </w:tc>
        <w:tc>
          <w:tcPr>
            <w:tcW w:w="1025" w:type="dxa"/>
            <w:shd w:val="clear" w:color="auto" w:fill="auto"/>
            <w:vAlign w:val="center"/>
          </w:tcPr>
          <w:p w14:paraId="7E1D9E5B"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21.57</w:t>
            </w:r>
          </w:p>
        </w:tc>
        <w:tc>
          <w:tcPr>
            <w:tcW w:w="863" w:type="dxa"/>
            <w:shd w:val="clear" w:color="auto" w:fill="auto"/>
            <w:vAlign w:val="center"/>
          </w:tcPr>
          <w:p w14:paraId="5150F81A"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22.20</w:t>
            </w:r>
          </w:p>
        </w:tc>
        <w:tc>
          <w:tcPr>
            <w:tcW w:w="846" w:type="dxa"/>
            <w:vAlign w:val="center"/>
          </w:tcPr>
          <w:p w14:paraId="2A4ADEC7" w14:textId="77777777" w:rsidR="00E47406" w:rsidRDefault="003B5D6D">
            <w:pPr>
              <w:spacing w:after="0"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53.75</w:t>
            </w:r>
          </w:p>
        </w:tc>
        <w:tc>
          <w:tcPr>
            <w:tcW w:w="957" w:type="dxa"/>
            <w:vAlign w:val="center"/>
          </w:tcPr>
          <w:p w14:paraId="15515043" w14:textId="77777777" w:rsidR="00E47406" w:rsidRDefault="003B5D6D">
            <w:pPr>
              <w:spacing w:after="0" w:line="240" w:lineRule="auto"/>
              <w:ind w:right="2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43.92</w:t>
            </w:r>
          </w:p>
        </w:tc>
        <w:tc>
          <w:tcPr>
            <w:tcW w:w="889" w:type="dxa"/>
            <w:vAlign w:val="center"/>
          </w:tcPr>
          <w:p w14:paraId="6B80D741" w14:textId="77777777" w:rsidR="00E47406" w:rsidRDefault="003B5D6D">
            <w:pPr>
              <w:tabs>
                <w:tab w:val="left" w:pos="755"/>
              </w:tabs>
              <w:spacing w:after="0" w:line="240" w:lineRule="auto"/>
              <w:ind w:right="2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48.83</w:t>
            </w:r>
          </w:p>
        </w:tc>
        <w:tc>
          <w:tcPr>
            <w:tcW w:w="931" w:type="dxa"/>
            <w:vAlign w:val="center"/>
          </w:tcPr>
          <w:p w14:paraId="48CECC4D" w14:textId="77777777" w:rsidR="00E47406" w:rsidRDefault="003B5D6D">
            <w:pPr>
              <w:spacing w:after="0" w:line="240" w:lineRule="auto"/>
              <w:ind w:right="26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72.68</w:t>
            </w:r>
          </w:p>
        </w:tc>
        <w:tc>
          <w:tcPr>
            <w:tcW w:w="903" w:type="dxa"/>
            <w:vAlign w:val="center"/>
          </w:tcPr>
          <w:p w14:paraId="40809132" w14:textId="77777777" w:rsidR="00E47406" w:rsidRDefault="003B5D6D">
            <w:pPr>
              <w:spacing w:after="0" w:line="240" w:lineRule="auto"/>
              <w:ind w:right="2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64.59</w:t>
            </w:r>
          </w:p>
        </w:tc>
        <w:tc>
          <w:tcPr>
            <w:tcW w:w="874" w:type="dxa"/>
            <w:vAlign w:val="center"/>
          </w:tcPr>
          <w:p w14:paraId="1F4F023C" w14:textId="77777777" w:rsidR="00E47406" w:rsidRDefault="003B5D6D">
            <w:pPr>
              <w:spacing w:after="0" w:line="240" w:lineRule="auto"/>
              <w:ind w:right="2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68.64</w:t>
            </w:r>
          </w:p>
        </w:tc>
      </w:tr>
      <w:tr w:rsidR="00E47406" w14:paraId="757D166C" w14:textId="77777777">
        <w:trPr>
          <w:trHeight w:val="256"/>
        </w:trPr>
        <w:tc>
          <w:tcPr>
            <w:tcW w:w="1278" w:type="dxa"/>
            <w:shd w:val="clear" w:color="auto" w:fill="auto"/>
            <w:vAlign w:val="center"/>
          </w:tcPr>
          <w:p w14:paraId="1222E9B5"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w:t>
            </w:r>
            <w:r>
              <w:rPr>
                <w:rFonts w:ascii="Times New Roman" w:eastAsia="Times New Roman" w:hAnsi="Times New Roman" w:cs="Times New Roman"/>
                <w:b/>
                <w:sz w:val="20"/>
                <w:szCs w:val="20"/>
                <w:vertAlign w:val="subscript"/>
              </w:rPr>
              <w:t>2</w:t>
            </w:r>
          </w:p>
        </w:tc>
        <w:tc>
          <w:tcPr>
            <w:tcW w:w="1235" w:type="dxa"/>
            <w:vAlign w:val="center"/>
          </w:tcPr>
          <w:p w14:paraId="606C851E"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98.04</w:t>
            </w:r>
          </w:p>
        </w:tc>
        <w:tc>
          <w:tcPr>
            <w:tcW w:w="1308" w:type="dxa"/>
            <w:gridSpan w:val="2"/>
            <w:vAlign w:val="center"/>
          </w:tcPr>
          <w:p w14:paraId="3E3BAADD"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98.58</w:t>
            </w:r>
          </w:p>
        </w:tc>
        <w:tc>
          <w:tcPr>
            <w:tcW w:w="1308" w:type="dxa"/>
            <w:vAlign w:val="center"/>
          </w:tcPr>
          <w:p w14:paraId="1216A765"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98.31</w:t>
            </w:r>
          </w:p>
        </w:tc>
        <w:tc>
          <w:tcPr>
            <w:tcW w:w="1025" w:type="dxa"/>
            <w:shd w:val="clear" w:color="auto" w:fill="auto"/>
            <w:vAlign w:val="center"/>
          </w:tcPr>
          <w:p w14:paraId="0A208FA2"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20.80</w:t>
            </w:r>
          </w:p>
        </w:tc>
        <w:tc>
          <w:tcPr>
            <w:tcW w:w="1025" w:type="dxa"/>
            <w:shd w:val="clear" w:color="auto" w:fill="auto"/>
            <w:vAlign w:val="center"/>
          </w:tcPr>
          <w:p w14:paraId="1E32E756"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18.50</w:t>
            </w:r>
          </w:p>
        </w:tc>
        <w:tc>
          <w:tcPr>
            <w:tcW w:w="863" w:type="dxa"/>
            <w:shd w:val="clear" w:color="auto" w:fill="auto"/>
            <w:vAlign w:val="center"/>
          </w:tcPr>
          <w:p w14:paraId="21E18B89"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19.65</w:t>
            </w:r>
          </w:p>
        </w:tc>
        <w:tc>
          <w:tcPr>
            <w:tcW w:w="846" w:type="dxa"/>
            <w:vAlign w:val="center"/>
          </w:tcPr>
          <w:p w14:paraId="64B2D092" w14:textId="77777777" w:rsidR="00E47406" w:rsidRDefault="003B5D6D">
            <w:pPr>
              <w:spacing w:after="0"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47.80</w:t>
            </w:r>
          </w:p>
        </w:tc>
        <w:tc>
          <w:tcPr>
            <w:tcW w:w="957" w:type="dxa"/>
            <w:vAlign w:val="center"/>
          </w:tcPr>
          <w:p w14:paraId="3AF86E05" w14:textId="77777777" w:rsidR="00E47406" w:rsidRDefault="003B5D6D">
            <w:pPr>
              <w:spacing w:after="0" w:line="240" w:lineRule="auto"/>
              <w:ind w:right="2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41.38</w:t>
            </w:r>
          </w:p>
        </w:tc>
        <w:tc>
          <w:tcPr>
            <w:tcW w:w="889" w:type="dxa"/>
            <w:vAlign w:val="center"/>
          </w:tcPr>
          <w:p w14:paraId="67A18EC1" w14:textId="77777777" w:rsidR="00E47406" w:rsidRDefault="003B5D6D">
            <w:pPr>
              <w:tabs>
                <w:tab w:val="left" w:pos="755"/>
              </w:tabs>
              <w:spacing w:after="0" w:line="240" w:lineRule="auto"/>
              <w:ind w:right="2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44.59</w:t>
            </w:r>
          </w:p>
        </w:tc>
        <w:tc>
          <w:tcPr>
            <w:tcW w:w="931" w:type="dxa"/>
            <w:vAlign w:val="center"/>
          </w:tcPr>
          <w:p w14:paraId="3BEE7341" w14:textId="77777777" w:rsidR="00E47406" w:rsidRDefault="003B5D6D">
            <w:pPr>
              <w:spacing w:after="0" w:line="240" w:lineRule="auto"/>
              <w:ind w:right="26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69.77</w:t>
            </w:r>
          </w:p>
        </w:tc>
        <w:tc>
          <w:tcPr>
            <w:tcW w:w="903" w:type="dxa"/>
            <w:vAlign w:val="center"/>
          </w:tcPr>
          <w:p w14:paraId="45C86918" w14:textId="77777777" w:rsidR="00E47406" w:rsidRDefault="003B5D6D">
            <w:pPr>
              <w:spacing w:after="0" w:line="240" w:lineRule="auto"/>
              <w:ind w:right="2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60.10</w:t>
            </w:r>
          </w:p>
        </w:tc>
        <w:tc>
          <w:tcPr>
            <w:tcW w:w="874" w:type="dxa"/>
            <w:vAlign w:val="center"/>
          </w:tcPr>
          <w:p w14:paraId="34748773" w14:textId="77777777" w:rsidR="00E47406" w:rsidRDefault="003B5D6D">
            <w:pPr>
              <w:spacing w:after="0" w:line="240" w:lineRule="auto"/>
              <w:ind w:right="2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64.93</w:t>
            </w:r>
          </w:p>
        </w:tc>
      </w:tr>
      <w:tr w:rsidR="00E47406" w14:paraId="27BD80C6" w14:textId="77777777">
        <w:trPr>
          <w:trHeight w:val="256"/>
        </w:trPr>
        <w:tc>
          <w:tcPr>
            <w:tcW w:w="1278" w:type="dxa"/>
            <w:shd w:val="clear" w:color="auto" w:fill="auto"/>
            <w:vAlign w:val="center"/>
          </w:tcPr>
          <w:p w14:paraId="5AD230A8"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w:t>
            </w:r>
          </w:p>
        </w:tc>
        <w:tc>
          <w:tcPr>
            <w:tcW w:w="1235" w:type="dxa"/>
            <w:vAlign w:val="center"/>
          </w:tcPr>
          <w:p w14:paraId="4CA18DF3"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w:t>
            </w:r>
          </w:p>
        </w:tc>
        <w:tc>
          <w:tcPr>
            <w:tcW w:w="1308" w:type="dxa"/>
            <w:gridSpan w:val="2"/>
            <w:vAlign w:val="center"/>
          </w:tcPr>
          <w:p w14:paraId="6CCF72D9"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w:t>
            </w:r>
          </w:p>
        </w:tc>
        <w:tc>
          <w:tcPr>
            <w:tcW w:w="1308" w:type="dxa"/>
            <w:vAlign w:val="center"/>
          </w:tcPr>
          <w:p w14:paraId="6D75EB49"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c>
          <w:tcPr>
            <w:tcW w:w="1025" w:type="dxa"/>
            <w:shd w:val="clear" w:color="auto" w:fill="auto"/>
            <w:vAlign w:val="center"/>
          </w:tcPr>
          <w:p w14:paraId="5FD0447B"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w:t>
            </w:r>
          </w:p>
        </w:tc>
        <w:tc>
          <w:tcPr>
            <w:tcW w:w="1025" w:type="dxa"/>
            <w:shd w:val="clear" w:color="auto" w:fill="auto"/>
            <w:vAlign w:val="center"/>
          </w:tcPr>
          <w:p w14:paraId="53E0115A"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c>
          <w:tcPr>
            <w:tcW w:w="863" w:type="dxa"/>
            <w:shd w:val="clear" w:color="auto" w:fill="auto"/>
            <w:vAlign w:val="center"/>
          </w:tcPr>
          <w:p w14:paraId="56068E66"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w:t>
            </w:r>
          </w:p>
        </w:tc>
        <w:tc>
          <w:tcPr>
            <w:tcW w:w="846" w:type="dxa"/>
            <w:vAlign w:val="center"/>
          </w:tcPr>
          <w:p w14:paraId="5491BDB0" w14:textId="77777777" w:rsidR="00E47406" w:rsidRDefault="003B5D6D">
            <w:pPr>
              <w:spacing w:after="0"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0.69</w:t>
            </w:r>
          </w:p>
        </w:tc>
        <w:tc>
          <w:tcPr>
            <w:tcW w:w="957" w:type="dxa"/>
            <w:vAlign w:val="center"/>
          </w:tcPr>
          <w:p w14:paraId="7626F295" w14:textId="77777777" w:rsidR="00E47406" w:rsidRDefault="003B5D6D">
            <w:pPr>
              <w:spacing w:after="0" w:line="240" w:lineRule="auto"/>
              <w:ind w:right="2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0.64</w:t>
            </w:r>
          </w:p>
        </w:tc>
        <w:tc>
          <w:tcPr>
            <w:tcW w:w="889" w:type="dxa"/>
            <w:vAlign w:val="center"/>
          </w:tcPr>
          <w:p w14:paraId="4F3542AD" w14:textId="77777777" w:rsidR="00E47406" w:rsidRDefault="003B5D6D">
            <w:pPr>
              <w:tabs>
                <w:tab w:val="left" w:pos="755"/>
              </w:tabs>
              <w:spacing w:after="0" w:line="240" w:lineRule="auto"/>
              <w:ind w:right="2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0.87</w:t>
            </w:r>
          </w:p>
        </w:tc>
        <w:tc>
          <w:tcPr>
            <w:tcW w:w="931" w:type="dxa"/>
            <w:vAlign w:val="center"/>
          </w:tcPr>
          <w:p w14:paraId="494BCD20" w14:textId="77777777" w:rsidR="00E47406" w:rsidRDefault="003B5D6D">
            <w:pPr>
              <w:spacing w:after="0" w:line="240" w:lineRule="auto"/>
              <w:ind w:right="26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0.84</w:t>
            </w:r>
          </w:p>
        </w:tc>
        <w:tc>
          <w:tcPr>
            <w:tcW w:w="903" w:type="dxa"/>
            <w:vAlign w:val="center"/>
          </w:tcPr>
          <w:p w14:paraId="7C091C23" w14:textId="77777777" w:rsidR="00E47406" w:rsidRDefault="003B5D6D">
            <w:pPr>
              <w:spacing w:after="0" w:line="240" w:lineRule="auto"/>
              <w:ind w:right="2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0.72</w:t>
            </w:r>
          </w:p>
        </w:tc>
        <w:tc>
          <w:tcPr>
            <w:tcW w:w="874" w:type="dxa"/>
            <w:vAlign w:val="center"/>
          </w:tcPr>
          <w:p w14:paraId="048970EA" w14:textId="77777777" w:rsidR="00E47406" w:rsidRDefault="003B5D6D">
            <w:pPr>
              <w:spacing w:after="0" w:line="240" w:lineRule="auto"/>
              <w:ind w:right="2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0.55</w:t>
            </w:r>
          </w:p>
        </w:tc>
      </w:tr>
      <w:tr w:rsidR="00E47406" w14:paraId="4FEA2D34" w14:textId="77777777">
        <w:trPr>
          <w:trHeight w:val="256"/>
        </w:trPr>
        <w:tc>
          <w:tcPr>
            <w:tcW w:w="1278" w:type="dxa"/>
            <w:shd w:val="clear" w:color="auto" w:fill="auto"/>
            <w:vAlign w:val="center"/>
          </w:tcPr>
          <w:p w14:paraId="2C01F583"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C.D. at 5%</w:t>
            </w:r>
          </w:p>
        </w:tc>
        <w:tc>
          <w:tcPr>
            <w:tcW w:w="1235" w:type="dxa"/>
            <w:vAlign w:val="center"/>
          </w:tcPr>
          <w:p w14:paraId="6234644D"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0EF8C347"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78684472"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vAlign w:val="center"/>
          </w:tcPr>
          <w:p w14:paraId="5316B875"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0.87</w:t>
            </w:r>
          </w:p>
        </w:tc>
        <w:tc>
          <w:tcPr>
            <w:tcW w:w="1025" w:type="dxa"/>
            <w:shd w:val="clear" w:color="auto" w:fill="auto"/>
            <w:vAlign w:val="center"/>
          </w:tcPr>
          <w:p w14:paraId="29AF41D6"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0.69</w:t>
            </w:r>
          </w:p>
        </w:tc>
        <w:tc>
          <w:tcPr>
            <w:tcW w:w="863" w:type="dxa"/>
            <w:shd w:val="clear" w:color="auto" w:fill="auto"/>
            <w:vAlign w:val="center"/>
          </w:tcPr>
          <w:p w14:paraId="437D86B5"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0.55</w:t>
            </w:r>
          </w:p>
        </w:tc>
        <w:tc>
          <w:tcPr>
            <w:tcW w:w="846" w:type="dxa"/>
            <w:vAlign w:val="center"/>
          </w:tcPr>
          <w:p w14:paraId="41A5B109" w14:textId="77777777" w:rsidR="00E47406" w:rsidRDefault="003B5D6D">
            <w:pPr>
              <w:spacing w:after="0"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1.96</w:t>
            </w:r>
          </w:p>
        </w:tc>
        <w:tc>
          <w:tcPr>
            <w:tcW w:w="957" w:type="dxa"/>
            <w:vAlign w:val="center"/>
          </w:tcPr>
          <w:p w14:paraId="0C857399" w14:textId="77777777" w:rsidR="00E47406" w:rsidRDefault="003B5D6D">
            <w:pPr>
              <w:spacing w:after="0" w:line="240" w:lineRule="auto"/>
              <w:ind w:right="2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1.82</w:t>
            </w:r>
          </w:p>
        </w:tc>
        <w:tc>
          <w:tcPr>
            <w:tcW w:w="889" w:type="dxa"/>
            <w:vAlign w:val="center"/>
          </w:tcPr>
          <w:p w14:paraId="76B07970" w14:textId="77777777" w:rsidR="00E47406" w:rsidRDefault="003B5D6D">
            <w:pPr>
              <w:tabs>
                <w:tab w:val="left" w:pos="755"/>
              </w:tabs>
              <w:spacing w:after="0" w:line="240" w:lineRule="auto"/>
              <w:ind w:right="2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931" w:type="dxa"/>
            <w:vAlign w:val="center"/>
          </w:tcPr>
          <w:p w14:paraId="6B2FBB1D" w14:textId="77777777" w:rsidR="00E47406" w:rsidRDefault="003B5D6D">
            <w:pPr>
              <w:spacing w:after="0" w:line="240" w:lineRule="auto"/>
              <w:ind w:right="26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2.37</w:t>
            </w:r>
          </w:p>
        </w:tc>
        <w:tc>
          <w:tcPr>
            <w:tcW w:w="903" w:type="dxa"/>
            <w:vAlign w:val="center"/>
          </w:tcPr>
          <w:p w14:paraId="212A4A70" w14:textId="77777777" w:rsidR="00E47406" w:rsidRDefault="003B5D6D">
            <w:pPr>
              <w:spacing w:after="0" w:line="240" w:lineRule="auto"/>
              <w:ind w:right="2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2.05</w:t>
            </w:r>
          </w:p>
        </w:tc>
        <w:tc>
          <w:tcPr>
            <w:tcW w:w="874" w:type="dxa"/>
            <w:vAlign w:val="center"/>
          </w:tcPr>
          <w:p w14:paraId="6E766AC0" w14:textId="77777777" w:rsidR="00E47406" w:rsidRDefault="003B5D6D">
            <w:pPr>
              <w:spacing w:after="0" w:line="240" w:lineRule="auto"/>
              <w:ind w:right="2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1.55</w:t>
            </w:r>
          </w:p>
        </w:tc>
      </w:tr>
      <w:tr w:rsidR="00E47406" w14:paraId="36C6443A" w14:textId="77777777">
        <w:trPr>
          <w:trHeight w:val="256"/>
        </w:trPr>
        <w:tc>
          <w:tcPr>
            <w:tcW w:w="13442" w:type="dxa"/>
            <w:gridSpan w:val="14"/>
          </w:tcPr>
          <w:p w14:paraId="65D4FBA1" w14:textId="77777777" w:rsidR="00E47406" w:rsidRDefault="003B5D6D">
            <w:pPr>
              <w:tabs>
                <w:tab w:val="left" w:pos="755"/>
              </w:tabs>
              <w:spacing w:after="0" w:line="240" w:lineRule="auto"/>
              <w:ind w:right="-175"/>
              <w:rPr>
                <w:rFonts w:ascii="Times New Roman" w:eastAsia="Times New Roman" w:hAnsi="Times New Roman" w:cs="Times New Roman"/>
                <w:b/>
                <w:sz w:val="20"/>
                <w:szCs w:val="20"/>
              </w:rPr>
            </w:pPr>
            <w:r>
              <w:rPr>
                <w:rFonts w:ascii="Times New Roman" w:eastAsia="Times New Roman" w:hAnsi="Times New Roman" w:cs="Times New Roman"/>
                <w:b/>
                <w:sz w:val="20"/>
                <w:szCs w:val="20"/>
              </w:rPr>
              <w:t>Zinc (Z)</w:t>
            </w:r>
          </w:p>
        </w:tc>
      </w:tr>
      <w:tr w:rsidR="00E47406" w14:paraId="5CE3F032" w14:textId="77777777">
        <w:trPr>
          <w:trHeight w:val="256"/>
        </w:trPr>
        <w:tc>
          <w:tcPr>
            <w:tcW w:w="1278" w:type="dxa"/>
            <w:shd w:val="clear" w:color="auto" w:fill="auto"/>
            <w:vAlign w:val="center"/>
          </w:tcPr>
          <w:p w14:paraId="6F343EC2"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z</w:t>
            </w:r>
            <w:r>
              <w:rPr>
                <w:rFonts w:ascii="Times New Roman" w:eastAsia="Times New Roman" w:hAnsi="Times New Roman" w:cs="Times New Roman"/>
                <w:b/>
                <w:sz w:val="20"/>
                <w:szCs w:val="20"/>
                <w:vertAlign w:val="subscript"/>
              </w:rPr>
              <w:t>0</w:t>
            </w:r>
          </w:p>
        </w:tc>
        <w:tc>
          <w:tcPr>
            <w:tcW w:w="1235" w:type="dxa"/>
            <w:vAlign w:val="center"/>
          </w:tcPr>
          <w:p w14:paraId="42588293"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98.25</w:t>
            </w:r>
          </w:p>
        </w:tc>
        <w:tc>
          <w:tcPr>
            <w:tcW w:w="1308" w:type="dxa"/>
            <w:gridSpan w:val="2"/>
            <w:vAlign w:val="center"/>
          </w:tcPr>
          <w:p w14:paraId="58962308"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98.93</w:t>
            </w:r>
          </w:p>
        </w:tc>
        <w:tc>
          <w:tcPr>
            <w:tcW w:w="1308" w:type="dxa"/>
            <w:vAlign w:val="center"/>
          </w:tcPr>
          <w:p w14:paraId="12CADDC0"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98.59</w:t>
            </w:r>
          </w:p>
        </w:tc>
        <w:tc>
          <w:tcPr>
            <w:tcW w:w="1025" w:type="dxa"/>
            <w:shd w:val="clear" w:color="auto" w:fill="auto"/>
          </w:tcPr>
          <w:p w14:paraId="0BA9BB30"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21.58</w:t>
            </w:r>
          </w:p>
        </w:tc>
        <w:tc>
          <w:tcPr>
            <w:tcW w:w="1025" w:type="dxa"/>
            <w:shd w:val="clear" w:color="auto" w:fill="auto"/>
          </w:tcPr>
          <w:p w14:paraId="097EC8E7"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20.04</w:t>
            </w:r>
          </w:p>
        </w:tc>
        <w:tc>
          <w:tcPr>
            <w:tcW w:w="863" w:type="dxa"/>
            <w:shd w:val="clear" w:color="auto" w:fill="auto"/>
          </w:tcPr>
          <w:p w14:paraId="5FEDFCB0"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20.81</w:t>
            </w:r>
          </w:p>
        </w:tc>
        <w:tc>
          <w:tcPr>
            <w:tcW w:w="846" w:type="dxa"/>
          </w:tcPr>
          <w:p w14:paraId="4803E3AC"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51.22</w:t>
            </w:r>
          </w:p>
        </w:tc>
        <w:tc>
          <w:tcPr>
            <w:tcW w:w="957" w:type="dxa"/>
          </w:tcPr>
          <w:p w14:paraId="5842215D"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42.66</w:t>
            </w:r>
          </w:p>
        </w:tc>
        <w:tc>
          <w:tcPr>
            <w:tcW w:w="889" w:type="dxa"/>
          </w:tcPr>
          <w:p w14:paraId="7C06CB7E"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46.94</w:t>
            </w:r>
          </w:p>
        </w:tc>
        <w:tc>
          <w:tcPr>
            <w:tcW w:w="931" w:type="dxa"/>
          </w:tcPr>
          <w:p w14:paraId="2BB99164"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70.69</w:t>
            </w:r>
          </w:p>
        </w:tc>
        <w:tc>
          <w:tcPr>
            <w:tcW w:w="903" w:type="dxa"/>
          </w:tcPr>
          <w:p w14:paraId="090B8378"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62.78</w:t>
            </w:r>
          </w:p>
        </w:tc>
        <w:tc>
          <w:tcPr>
            <w:tcW w:w="874" w:type="dxa"/>
          </w:tcPr>
          <w:p w14:paraId="19BF59C7"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66.73</w:t>
            </w:r>
          </w:p>
        </w:tc>
      </w:tr>
      <w:tr w:rsidR="00E47406" w14:paraId="0965DB46" w14:textId="77777777">
        <w:trPr>
          <w:trHeight w:val="256"/>
        </w:trPr>
        <w:tc>
          <w:tcPr>
            <w:tcW w:w="1278" w:type="dxa"/>
            <w:shd w:val="clear" w:color="auto" w:fill="auto"/>
            <w:vAlign w:val="center"/>
          </w:tcPr>
          <w:p w14:paraId="2F82A441"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z</w:t>
            </w:r>
            <w:r>
              <w:rPr>
                <w:rFonts w:ascii="Times New Roman" w:eastAsia="Times New Roman" w:hAnsi="Times New Roman" w:cs="Times New Roman"/>
                <w:b/>
                <w:sz w:val="20"/>
                <w:szCs w:val="20"/>
                <w:vertAlign w:val="subscript"/>
              </w:rPr>
              <w:t>1</w:t>
            </w:r>
          </w:p>
        </w:tc>
        <w:tc>
          <w:tcPr>
            <w:tcW w:w="1235" w:type="dxa"/>
            <w:vAlign w:val="center"/>
          </w:tcPr>
          <w:p w14:paraId="41E40F48"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99.21</w:t>
            </w:r>
          </w:p>
        </w:tc>
        <w:tc>
          <w:tcPr>
            <w:tcW w:w="1308" w:type="dxa"/>
            <w:gridSpan w:val="2"/>
            <w:vAlign w:val="center"/>
          </w:tcPr>
          <w:p w14:paraId="652B0370"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99.26</w:t>
            </w:r>
          </w:p>
        </w:tc>
        <w:tc>
          <w:tcPr>
            <w:tcW w:w="1308" w:type="dxa"/>
            <w:vAlign w:val="center"/>
          </w:tcPr>
          <w:p w14:paraId="3E2FC810"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99.23</w:t>
            </w:r>
          </w:p>
        </w:tc>
        <w:tc>
          <w:tcPr>
            <w:tcW w:w="1025" w:type="dxa"/>
            <w:shd w:val="clear" w:color="auto" w:fill="auto"/>
          </w:tcPr>
          <w:p w14:paraId="4A1AE8A0"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22.77</w:t>
            </w:r>
          </w:p>
        </w:tc>
        <w:tc>
          <w:tcPr>
            <w:tcW w:w="1025" w:type="dxa"/>
            <w:shd w:val="clear" w:color="auto" w:fill="auto"/>
          </w:tcPr>
          <w:p w14:paraId="055B21AA"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22.35</w:t>
            </w:r>
          </w:p>
        </w:tc>
        <w:tc>
          <w:tcPr>
            <w:tcW w:w="863" w:type="dxa"/>
            <w:shd w:val="clear" w:color="auto" w:fill="auto"/>
          </w:tcPr>
          <w:p w14:paraId="14271A94"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22.56</w:t>
            </w:r>
          </w:p>
        </w:tc>
        <w:tc>
          <w:tcPr>
            <w:tcW w:w="846" w:type="dxa"/>
          </w:tcPr>
          <w:p w14:paraId="3B334C80"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52.00</w:t>
            </w:r>
          </w:p>
        </w:tc>
        <w:tc>
          <w:tcPr>
            <w:tcW w:w="957" w:type="dxa"/>
          </w:tcPr>
          <w:p w14:paraId="3A0A8ED6"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44.50</w:t>
            </w:r>
          </w:p>
        </w:tc>
        <w:tc>
          <w:tcPr>
            <w:tcW w:w="889" w:type="dxa"/>
          </w:tcPr>
          <w:p w14:paraId="42167465"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48.25</w:t>
            </w:r>
          </w:p>
        </w:tc>
        <w:tc>
          <w:tcPr>
            <w:tcW w:w="931" w:type="dxa"/>
          </w:tcPr>
          <w:p w14:paraId="727C198F"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73.61</w:t>
            </w:r>
          </w:p>
        </w:tc>
        <w:tc>
          <w:tcPr>
            <w:tcW w:w="903" w:type="dxa"/>
          </w:tcPr>
          <w:p w14:paraId="1DED7F1C"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65.90</w:t>
            </w:r>
          </w:p>
        </w:tc>
        <w:tc>
          <w:tcPr>
            <w:tcW w:w="874" w:type="dxa"/>
          </w:tcPr>
          <w:p w14:paraId="3B3207E6"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69.75</w:t>
            </w:r>
          </w:p>
        </w:tc>
      </w:tr>
      <w:tr w:rsidR="00E47406" w14:paraId="59BA97C8" w14:textId="77777777">
        <w:trPr>
          <w:trHeight w:val="256"/>
        </w:trPr>
        <w:tc>
          <w:tcPr>
            <w:tcW w:w="1278" w:type="dxa"/>
            <w:shd w:val="clear" w:color="auto" w:fill="auto"/>
            <w:vAlign w:val="center"/>
          </w:tcPr>
          <w:p w14:paraId="2399C24E"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z</w:t>
            </w:r>
            <w:r>
              <w:rPr>
                <w:rFonts w:ascii="Times New Roman" w:eastAsia="Times New Roman" w:hAnsi="Times New Roman" w:cs="Times New Roman"/>
                <w:b/>
                <w:sz w:val="20"/>
                <w:szCs w:val="20"/>
                <w:vertAlign w:val="subscript"/>
              </w:rPr>
              <w:t>2</w:t>
            </w:r>
          </w:p>
        </w:tc>
        <w:tc>
          <w:tcPr>
            <w:tcW w:w="1235" w:type="dxa"/>
            <w:vAlign w:val="center"/>
          </w:tcPr>
          <w:p w14:paraId="5CBFF4D0"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98.20</w:t>
            </w:r>
          </w:p>
        </w:tc>
        <w:tc>
          <w:tcPr>
            <w:tcW w:w="1308" w:type="dxa"/>
            <w:gridSpan w:val="2"/>
            <w:vAlign w:val="center"/>
          </w:tcPr>
          <w:p w14:paraId="4B1FBE88"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98.40</w:t>
            </w:r>
          </w:p>
        </w:tc>
        <w:tc>
          <w:tcPr>
            <w:tcW w:w="1308" w:type="dxa"/>
            <w:vAlign w:val="center"/>
          </w:tcPr>
          <w:p w14:paraId="1BDD419F"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98.28</w:t>
            </w:r>
          </w:p>
        </w:tc>
        <w:tc>
          <w:tcPr>
            <w:tcW w:w="1025" w:type="dxa"/>
            <w:shd w:val="clear" w:color="auto" w:fill="auto"/>
          </w:tcPr>
          <w:p w14:paraId="122B3EEA"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20.94</w:t>
            </w:r>
          </w:p>
        </w:tc>
        <w:tc>
          <w:tcPr>
            <w:tcW w:w="1025" w:type="dxa"/>
            <w:shd w:val="clear" w:color="auto" w:fill="auto"/>
          </w:tcPr>
          <w:p w14:paraId="20195BCB"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17.61</w:t>
            </w:r>
          </w:p>
        </w:tc>
        <w:tc>
          <w:tcPr>
            <w:tcW w:w="863" w:type="dxa"/>
            <w:shd w:val="clear" w:color="auto" w:fill="auto"/>
          </w:tcPr>
          <w:p w14:paraId="07E34AD9"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19.28</w:t>
            </w:r>
          </w:p>
        </w:tc>
        <w:tc>
          <w:tcPr>
            <w:tcW w:w="846" w:type="dxa"/>
          </w:tcPr>
          <w:p w14:paraId="35BB20FA"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49.43</w:t>
            </w:r>
          </w:p>
        </w:tc>
        <w:tc>
          <w:tcPr>
            <w:tcW w:w="957" w:type="dxa"/>
          </w:tcPr>
          <w:p w14:paraId="66ECEEDC"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40.53</w:t>
            </w:r>
          </w:p>
        </w:tc>
        <w:tc>
          <w:tcPr>
            <w:tcW w:w="889" w:type="dxa"/>
          </w:tcPr>
          <w:p w14:paraId="2A94582C"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44.98</w:t>
            </w:r>
          </w:p>
        </w:tc>
        <w:tc>
          <w:tcPr>
            <w:tcW w:w="931" w:type="dxa"/>
          </w:tcPr>
          <w:p w14:paraId="18075931"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68.45</w:t>
            </w:r>
          </w:p>
        </w:tc>
        <w:tc>
          <w:tcPr>
            <w:tcW w:w="903" w:type="dxa"/>
          </w:tcPr>
          <w:p w14:paraId="6CF57208"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58.10</w:t>
            </w:r>
          </w:p>
        </w:tc>
        <w:tc>
          <w:tcPr>
            <w:tcW w:w="874" w:type="dxa"/>
          </w:tcPr>
          <w:p w14:paraId="1F2496D1"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63.27</w:t>
            </w:r>
          </w:p>
        </w:tc>
      </w:tr>
      <w:tr w:rsidR="00E47406" w14:paraId="48DD882C" w14:textId="77777777">
        <w:trPr>
          <w:trHeight w:val="256"/>
        </w:trPr>
        <w:tc>
          <w:tcPr>
            <w:tcW w:w="1278" w:type="dxa"/>
            <w:shd w:val="clear" w:color="auto" w:fill="auto"/>
            <w:vAlign w:val="center"/>
          </w:tcPr>
          <w:p w14:paraId="665DB4E9"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w:t>
            </w:r>
          </w:p>
        </w:tc>
        <w:tc>
          <w:tcPr>
            <w:tcW w:w="1235" w:type="dxa"/>
            <w:vAlign w:val="center"/>
          </w:tcPr>
          <w:p w14:paraId="33F24602"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w:t>
            </w:r>
          </w:p>
        </w:tc>
        <w:tc>
          <w:tcPr>
            <w:tcW w:w="1308" w:type="dxa"/>
            <w:gridSpan w:val="2"/>
            <w:vAlign w:val="center"/>
          </w:tcPr>
          <w:p w14:paraId="70747BC3"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w:t>
            </w:r>
          </w:p>
        </w:tc>
        <w:tc>
          <w:tcPr>
            <w:tcW w:w="1308" w:type="dxa"/>
            <w:vAlign w:val="center"/>
          </w:tcPr>
          <w:p w14:paraId="3FBCDB28"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c>
          <w:tcPr>
            <w:tcW w:w="1025" w:type="dxa"/>
            <w:shd w:val="clear" w:color="auto" w:fill="auto"/>
          </w:tcPr>
          <w:p w14:paraId="4B3055FD"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w:t>
            </w:r>
          </w:p>
        </w:tc>
        <w:tc>
          <w:tcPr>
            <w:tcW w:w="1025" w:type="dxa"/>
            <w:shd w:val="clear" w:color="auto" w:fill="auto"/>
          </w:tcPr>
          <w:p w14:paraId="185F9731"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c>
          <w:tcPr>
            <w:tcW w:w="863" w:type="dxa"/>
            <w:shd w:val="clear" w:color="auto" w:fill="auto"/>
          </w:tcPr>
          <w:p w14:paraId="2637E2D5"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0.73</w:t>
            </w:r>
          </w:p>
        </w:tc>
        <w:tc>
          <w:tcPr>
            <w:tcW w:w="846" w:type="dxa"/>
          </w:tcPr>
          <w:p w14:paraId="4905C96A"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0.69</w:t>
            </w:r>
          </w:p>
        </w:tc>
        <w:tc>
          <w:tcPr>
            <w:tcW w:w="957" w:type="dxa"/>
          </w:tcPr>
          <w:p w14:paraId="7E0CBEA5"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0.64</w:t>
            </w:r>
          </w:p>
        </w:tc>
        <w:tc>
          <w:tcPr>
            <w:tcW w:w="889" w:type="dxa"/>
          </w:tcPr>
          <w:p w14:paraId="49FAC9A9"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0.47</w:t>
            </w:r>
          </w:p>
        </w:tc>
        <w:tc>
          <w:tcPr>
            <w:tcW w:w="931" w:type="dxa"/>
          </w:tcPr>
          <w:p w14:paraId="35172CD7"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0.84</w:t>
            </w:r>
          </w:p>
        </w:tc>
        <w:tc>
          <w:tcPr>
            <w:tcW w:w="903" w:type="dxa"/>
          </w:tcPr>
          <w:p w14:paraId="552002C7"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0.72</w:t>
            </w:r>
          </w:p>
        </w:tc>
        <w:tc>
          <w:tcPr>
            <w:tcW w:w="874" w:type="dxa"/>
          </w:tcPr>
          <w:p w14:paraId="481781DB"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0.55</w:t>
            </w:r>
          </w:p>
        </w:tc>
      </w:tr>
      <w:tr w:rsidR="00E47406" w14:paraId="266C0BD1" w14:textId="77777777">
        <w:trPr>
          <w:trHeight w:val="256"/>
        </w:trPr>
        <w:tc>
          <w:tcPr>
            <w:tcW w:w="1278" w:type="dxa"/>
            <w:shd w:val="clear" w:color="auto" w:fill="auto"/>
            <w:vAlign w:val="center"/>
          </w:tcPr>
          <w:p w14:paraId="75BDE31D"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C.D. at 5%</w:t>
            </w:r>
          </w:p>
        </w:tc>
        <w:tc>
          <w:tcPr>
            <w:tcW w:w="1235" w:type="dxa"/>
            <w:vAlign w:val="center"/>
          </w:tcPr>
          <w:p w14:paraId="10BEB54A"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7F3DA521"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7AF4ED9A"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0.61</w:t>
            </w:r>
          </w:p>
        </w:tc>
        <w:tc>
          <w:tcPr>
            <w:tcW w:w="1025" w:type="dxa"/>
            <w:shd w:val="clear" w:color="auto" w:fill="auto"/>
          </w:tcPr>
          <w:p w14:paraId="214C2EA6"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0.87</w:t>
            </w:r>
          </w:p>
        </w:tc>
        <w:tc>
          <w:tcPr>
            <w:tcW w:w="1025" w:type="dxa"/>
            <w:shd w:val="clear" w:color="auto" w:fill="auto"/>
          </w:tcPr>
          <w:p w14:paraId="02A659F8"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0.69</w:t>
            </w:r>
          </w:p>
        </w:tc>
        <w:tc>
          <w:tcPr>
            <w:tcW w:w="863" w:type="dxa"/>
            <w:shd w:val="clear" w:color="auto" w:fill="auto"/>
          </w:tcPr>
          <w:p w14:paraId="42D63365"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46" w:type="dxa"/>
          </w:tcPr>
          <w:p w14:paraId="2E7E7B4B"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1.96</w:t>
            </w:r>
          </w:p>
        </w:tc>
        <w:tc>
          <w:tcPr>
            <w:tcW w:w="957" w:type="dxa"/>
          </w:tcPr>
          <w:p w14:paraId="454CAF4F"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1.82</w:t>
            </w:r>
          </w:p>
        </w:tc>
        <w:tc>
          <w:tcPr>
            <w:tcW w:w="889" w:type="dxa"/>
          </w:tcPr>
          <w:p w14:paraId="29EE32FB" w14:textId="77777777" w:rsidR="00E47406" w:rsidRDefault="003B5D6D">
            <w:pPr>
              <w:tabs>
                <w:tab w:val="left" w:pos="755"/>
                <w:tab w:val="left" w:pos="803"/>
                <w:tab w:val="center" w:pos="978"/>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1.32</w:t>
            </w:r>
          </w:p>
        </w:tc>
        <w:tc>
          <w:tcPr>
            <w:tcW w:w="931" w:type="dxa"/>
          </w:tcPr>
          <w:p w14:paraId="32269363"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2.37</w:t>
            </w:r>
          </w:p>
        </w:tc>
        <w:tc>
          <w:tcPr>
            <w:tcW w:w="903" w:type="dxa"/>
          </w:tcPr>
          <w:p w14:paraId="0CF10C64"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2.05</w:t>
            </w:r>
          </w:p>
        </w:tc>
        <w:tc>
          <w:tcPr>
            <w:tcW w:w="874" w:type="dxa"/>
          </w:tcPr>
          <w:p w14:paraId="1675207D"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1.55</w:t>
            </w:r>
          </w:p>
        </w:tc>
      </w:tr>
      <w:tr w:rsidR="00E47406" w14:paraId="28BFDE97" w14:textId="77777777">
        <w:trPr>
          <w:trHeight w:val="256"/>
        </w:trPr>
        <w:tc>
          <w:tcPr>
            <w:tcW w:w="13442" w:type="dxa"/>
            <w:gridSpan w:val="14"/>
          </w:tcPr>
          <w:p w14:paraId="1A0E1171" w14:textId="77777777" w:rsidR="00E47406" w:rsidRDefault="003B5D6D">
            <w:pPr>
              <w:tabs>
                <w:tab w:val="left" w:pos="755"/>
              </w:tabs>
              <w:spacing w:after="0" w:line="240" w:lineRule="auto"/>
              <w:ind w:right="-175"/>
              <w:rPr>
                <w:rFonts w:ascii="Times New Roman" w:eastAsia="Times New Roman" w:hAnsi="Times New Roman" w:cs="Times New Roman"/>
                <w:b/>
                <w:sz w:val="20"/>
                <w:szCs w:val="20"/>
              </w:rPr>
            </w:pPr>
            <w:r>
              <w:rPr>
                <w:rFonts w:ascii="Times New Roman" w:eastAsia="Times New Roman" w:hAnsi="Times New Roman" w:cs="Times New Roman"/>
                <w:b/>
                <w:sz w:val="20"/>
                <w:szCs w:val="20"/>
              </w:rPr>
              <w:t>Boron (B)</w:t>
            </w:r>
          </w:p>
        </w:tc>
      </w:tr>
      <w:tr w:rsidR="00E47406" w14:paraId="1BDBAFD0" w14:textId="77777777">
        <w:trPr>
          <w:trHeight w:val="256"/>
        </w:trPr>
        <w:tc>
          <w:tcPr>
            <w:tcW w:w="1278" w:type="dxa"/>
            <w:shd w:val="clear" w:color="auto" w:fill="auto"/>
            <w:vAlign w:val="center"/>
          </w:tcPr>
          <w:p w14:paraId="63CB05B8"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r>
              <w:rPr>
                <w:rFonts w:ascii="Times New Roman" w:eastAsia="Times New Roman" w:hAnsi="Times New Roman" w:cs="Times New Roman"/>
                <w:b/>
                <w:sz w:val="20"/>
                <w:szCs w:val="20"/>
                <w:vertAlign w:val="subscript"/>
              </w:rPr>
              <w:t>0</w:t>
            </w:r>
          </w:p>
        </w:tc>
        <w:tc>
          <w:tcPr>
            <w:tcW w:w="1235" w:type="dxa"/>
            <w:vAlign w:val="center"/>
          </w:tcPr>
          <w:p w14:paraId="7EA74CE4"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98.59</w:t>
            </w:r>
          </w:p>
        </w:tc>
        <w:tc>
          <w:tcPr>
            <w:tcW w:w="1308" w:type="dxa"/>
            <w:gridSpan w:val="2"/>
            <w:vAlign w:val="center"/>
          </w:tcPr>
          <w:p w14:paraId="733DB9FD"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98.70</w:t>
            </w:r>
          </w:p>
        </w:tc>
        <w:tc>
          <w:tcPr>
            <w:tcW w:w="1308" w:type="dxa"/>
            <w:vAlign w:val="center"/>
          </w:tcPr>
          <w:p w14:paraId="22152628"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98.65</w:t>
            </w:r>
          </w:p>
        </w:tc>
        <w:tc>
          <w:tcPr>
            <w:tcW w:w="1025" w:type="dxa"/>
            <w:shd w:val="clear" w:color="auto" w:fill="auto"/>
          </w:tcPr>
          <w:p w14:paraId="2065A121"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21.31</w:t>
            </w:r>
          </w:p>
        </w:tc>
        <w:tc>
          <w:tcPr>
            <w:tcW w:w="1025" w:type="dxa"/>
            <w:shd w:val="clear" w:color="auto" w:fill="auto"/>
          </w:tcPr>
          <w:p w14:paraId="75E3253C"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19.36</w:t>
            </w:r>
          </w:p>
        </w:tc>
        <w:tc>
          <w:tcPr>
            <w:tcW w:w="863" w:type="dxa"/>
            <w:shd w:val="clear" w:color="auto" w:fill="auto"/>
          </w:tcPr>
          <w:p w14:paraId="26185C1F"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20.33</w:t>
            </w:r>
          </w:p>
        </w:tc>
        <w:tc>
          <w:tcPr>
            <w:tcW w:w="846" w:type="dxa"/>
          </w:tcPr>
          <w:p w14:paraId="0F92C557"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50.72</w:t>
            </w:r>
          </w:p>
        </w:tc>
        <w:tc>
          <w:tcPr>
            <w:tcW w:w="957" w:type="dxa"/>
          </w:tcPr>
          <w:p w14:paraId="0CA9574D"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42.02</w:t>
            </w:r>
          </w:p>
        </w:tc>
        <w:tc>
          <w:tcPr>
            <w:tcW w:w="889" w:type="dxa"/>
          </w:tcPr>
          <w:p w14:paraId="5786DD64"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46.37</w:t>
            </w:r>
          </w:p>
        </w:tc>
        <w:tc>
          <w:tcPr>
            <w:tcW w:w="931" w:type="dxa"/>
          </w:tcPr>
          <w:p w14:paraId="6BE83CE9"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69.12</w:t>
            </w:r>
          </w:p>
        </w:tc>
        <w:tc>
          <w:tcPr>
            <w:tcW w:w="903" w:type="dxa"/>
          </w:tcPr>
          <w:p w14:paraId="4775B2F3"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60.80</w:t>
            </w:r>
          </w:p>
        </w:tc>
        <w:tc>
          <w:tcPr>
            <w:tcW w:w="874" w:type="dxa"/>
          </w:tcPr>
          <w:p w14:paraId="095EFB4F"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64.96</w:t>
            </w:r>
          </w:p>
        </w:tc>
      </w:tr>
      <w:tr w:rsidR="00E47406" w14:paraId="48A60DFE" w14:textId="77777777">
        <w:trPr>
          <w:trHeight w:val="256"/>
        </w:trPr>
        <w:tc>
          <w:tcPr>
            <w:tcW w:w="1278" w:type="dxa"/>
            <w:shd w:val="clear" w:color="auto" w:fill="auto"/>
            <w:vAlign w:val="center"/>
          </w:tcPr>
          <w:p w14:paraId="55F4752F"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r>
              <w:rPr>
                <w:rFonts w:ascii="Times New Roman" w:eastAsia="Times New Roman" w:hAnsi="Times New Roman" w:cs="Times New Roman"/>
                <w:b/>
                <w:sz w:val="20"/>
                <w:szCs w:val="20"/>
                <w:vertAlign w:val="subscript"/>
              </w:rPr>
              <w:t>1</w:t>
            </w:r>
          </w:p>
        </w:tc>
        <w:tc>
          <w:tcPr>
            <w:tcW w:w="1235" w:type="dxa"/>
            <w:vAlign w:val="center"/>
          </w:tcPr>
          <w:p w14:paraId="1E4075E0"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98.69</w:t>
            </w:r>
          </w:p>
        </w:tc>
        <w:tc>
          <w:tcPr>
            <w:tcW w:w="1308" w:type="dxa"/>
            <w:gridSpan w:val="2"/>
            <w:vAlign w:val="center"/>
          </w:tcPr>
          <w:p w14:paraId="29F6D823"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98.83</w:t>
            </w:r>
          </w:p>
        </w:tc>
        <w:tc>
          <w:tcPr>
            <w:tcW w:w="1308" w:type="dxa"/>
            <w:vAlign w:val="center"/>
          </w:tcPr>
          <w:p w14:paraId="7DCE6E4F"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98.76</w:t>
            </w:r>
          </w:p>
        </w:tc>
        <w:tc>
          <w:tcPr>
            <w:tcW w:w="1025" w:type="dxa"/>
            <w:shd w:val="clear" w:color="auto" w:fill="auto"/>
          </w:tcPr>
          <w:p w14:paraId="736AC45B"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21.79</w:t>
            </w:r>
          </w:p>
        </w:tc>
        <w:tc>
          <w:tcPr>
            <w:tcW w:w="1025" w:type="dxa"/>
            <w:shd w:val="clear" w:color="auto" w:fill="auto"/>
          </w:tcPr>
          <w:p w14:paraId="61FBDA68"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863" w:type="dxa"/>
            <w:shd w:val="clear" w:color="auto" w:fill="auto"/>
          </w:tcPr>
          <w:p w14:paraId="15F6B1A8"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21.01</w:t>
            </w:r>
          </w:p>
        </w:tc>
        <w:tc>
          <w:tcPr>
            <w:tcW w:w="846" w:type="dxa"/>
          </w:tcPr>
          <w:p w14:paraId="340A46C2"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50.82</w:t>
            </w:r>
          </w:p>
        </w:tc>
        <w:tc>
          <w:tcPr>
            <w:tcW w:w="957" w:type="dxa"/>
          </w:tcPr>
          <w:p w14:paraId="09495A52"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42.74</w:t>
            </w:r>
          </w:p>
        </w:tc>
        <w:tc>
          <w:tcPr>
            <w:tcW w:w="889" w:type="dxa"/>
          </w:tcPr>
          <w:p w14:paraId="5E1AA719"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46.78</w:t>
            </w:r>
          </w:p>
        </w:tc>
        <w:tc>
          <w:tcPr>
            <w:tcW w:w="931" w:type="dxa"/>
          </w:tcPr>
          <w:p w14:paraId="3F894379"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72.16</w:t>
            </w:r>
          </w:p>
        </w:tc>
        <w:tc>
          <w:tcPr>
            <w:tcW w:w="903" w:type="dxa"/>
          </w:tcPr>
          <w:p w14:paraId="0FEE472F"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62.72</w:t>
            </w:r>
          </w:p>
        </w:tc>
        <w:tc>
          <w:tcPr>
            <w:tcW w:w="874" w:type="dxa"/>
          </w:tcPr>
          <w:p w14:paraId="432DA1D4"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67.44</w:t>
            </w:r>
          </w:p>
        </w:tc>
      </w:tr>
      <w:tr w:rsidR="00E47406" w14:paraId="1D37F532" w14:textId="77777777">
        <w:trPr>
          <w:trHeight w:val="256"/>
        </w:trPr>
        <w:tc>
          <w:tcPr>
            <w:tcW w:w="1278" w:type="dxa"/>
            <w:shd w:val="clear" w:color="auto" w:fill="auto"/>
            <w:vAlign w:val="center"/>
          </w:tcPr>
          <w:p w14:paraId="2573AA28"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r>
              <w:rPr>
                <w:rFonts w:ascii="Times New Roman" w:eastAsia="Times New Roman" w:hAnsi="Times New Roman" w:cs="Times New Roman"/>
                <w:b/>
                <w:sz w:val="20"/>
                <w:szCs w:val="20"/>
                <w:vertAlign w:val="subscript"/>
              </w:rPr>
              <w:t>2</w:t>
            </w:r>
          </w:p>
        </w:tc>
        <w:tc>
          <w:tcPr>
            <w:tcW w:w="1235" w:type="dxa"/>
            <w:vAlign w:val="center"/>
          </w:tcPr>
          <w:p w14:paraId="6153950C"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98.37</w:t>
            </w:r>
          </w:p>
        </w:tc>
        <w:tc>
          <w:tcPr>
            <w:tcW w:w="1308" w:type="dxa"/>
            <w:gridSpan w:val="2"/>
            <w:vAlign w:val="center"/>
          </w:tcPr>
          <w:p w14:paraId="5E89E95D"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99.05</w:t>
            </w:r>
          </w:p>
        </w:tc>
        <w:tc>
          <w:tcPr>
            <w:tcW w:w="1308" w:type="dxa"/>
            <w:vAlign w:val="center"/>
          </w:tcPr>
          <w:p w14:paraId="6BCA8639"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98.71</w:t>
            </w:r>
          </w:p>
        </w:tc>
        <w:tc>
          <w:tcPr>
            <w:tcW w:w="1025" w:type="dxa"/>
            <w:shd w:val="clear" w:color="auto" w:fill="auto"/>
          </w:tcPr>
          <w:p w14:paraId="538C390F"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22.19</w:t>
            </w:r>
          </w:p>
        </w:tc>
        <w:tc>
          <w:tcPr>
            <w:tcW w:w="1025" w:type="dxa"/>
            <w:shd w:val="clear" w:color="auto" w:fill="auto"/>
          </w:tcPr>
          <w:p w14:paraId="4575D422"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20.41</w:t>
            </w:r>
          </w:p>
        </w:tc>
        <w:tc>
          <w:tcPr>
            <w:tcW w:w="863" w:type="dxa"/>
            <w:shd w:val="clear" w:color="auto" w:fill="auto"/>
          </w:tcPr>
          <w:p w14:paraId="5457F477"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21.30</w:t>
            </w:r>
          </w:p>
        </w:tc>
        <w:tc>
          <w:tcPr>
            <w:tcW w:w="846" w:type="dxa"/>
          </w:tcPr>
          <w:p w14:paraId="4D4A6A72"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51.11</w:t>
            </w:r>
          </w:p>
        </w:tc>
        <w:tc>
          <w:tcPr>
            <w:tcW w:w="957" w:type="dxa"/>
          </w:tcPr>
          <w:p w14:paraId="3AE282DD"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42.93</w:t>
            </w:r>
          </w:p>
        </w:tc>
        <w:tc>
          <w:tcPr>
            <w:tcW w:w="889" w:type="dxa"/>
          </w:tcPr>
          <w:p w14:paraId="1EC31DE5"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47.02</w:t>
            </w:r>
          </w:p>
        </w:tc>
        <w:tc>
          <w:tcPr>
            <w:tcW w:w="931" w:type="dxa"/>
          </w:tcPr>
          <w:p w14:paraId="3E5EAA37"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71.47</w:t>
            </w:r>
          </w:p>
        </w:tc>
        <w:tc>
          <w:tcPr>
            <w:tcW w:w="903" w:type="dxa"/>
          </w:tcPr>
          <w:p w14:paraId="50B4D985"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63.25</w:t>
            </w:r>
          </w:p>
        </w:tc>
        <w:tc>
          <w:tcPr>
            <w:tcW w:w="874" w:type="dxa"/>
          </w:tcPr>
          <w:p w14:paraId="45099F7A"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67.36</w:t>
            </w:r>
          </w:p>
        </w:tc>
      </w:tr>
      <w:tr w:rsidR="00E47406" w14:paraId="3A96748C" w14:textId="77777777">
        <w:trPr>
          <w:trHeight w:val="256"/>
        </w:trPr>
        <w:tc>
          <w:tcPr>
            <w:tcW w:w="1278" w:type="dxa"/>
            <w:shd w:val="clear" w:color="auto" w:fill="auto"/>
            <w:vAlign w:val="center"/>
          </w:tcPr>
          <w:p w14:paraId="06C64BE5"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w:t>
            </w:r>
          </w:p>
        </w:tc>
        <w:tc>
          <w:tcPr>
            <w:tcW w:w="1235" w:type="dxa"/>
            <w:vAlign w:val="center"/>
          </w:tcPr>
          <w:p w14:paraId="005A43AC"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w:t>
            </w:r>
          </w:p>
        </w:tc>
        <w:tc>
          <w:tcPr>
            <w:tcW w:w="1308" w:type="dxa"/>
            <w:gridSpan w:val="2"/>
            <w:vAlign w:val="center"/>
          </w:tcPr>
          <w:p w14:paraId="21E2C8CC"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w:t>
            </w:r>
          </w:p>
        </w:tc>
        <w:tc>
          <w:tcPr>
            <w:tcW w:w="1308" w:type="dxa"/>
            <w:vAlign w:val="center"/>
          </w:tcPr>
          <w:p w14:paraId="143DED24"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c>
          <w:tcPr>
            <w:tcW w:w="1025" w:type="dxa"/>
            <w:shd w:val="clear" w:color="auto" w:fill="auto"/>
          </w:tcPr>
          <w:p w14:paraId="26BF3454"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w:t>
            </w:r>
          </w:p>
        </w:tc>
        <w:tc>
          <w:tcPr>
            <w:tcW w:w="1025" w:type="dxa"/>
            <w:shd w:val="clear" w:color="auto" w:fill="auto"/>
          </w:tcPr>
          <w:p w14:paraId="1047417A"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c>
          <w:tcPr>
            <w:tcW w:w="863" w:type="dxa"/>
            <w:shd w:val="clear" w:color="auto" w:fill="auto"/>
          </w:tcPr>
          <w:p w14:paraId="18A79953"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w:t>
            </w:r>
          </w:p>
        </w:tc>
        <w:tc>
          <w:tcPr>
            <w:tcW w:w="846" w:type="dxa"/>
          </w:tcPr>
          <w:p w14:paraId="70B1BAE0"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0.69</w:t>
            </w:r>
          </w:p>
        </w:tc>
        <w:tc>
          <w:tcPr>
            <w:tcW w:w="957" w:type="dxa"/>
          </w:tcPr>
          <w:p w14:paraId="6D5B0647"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0.64</w:t>
            </w:r>
          </w:p>
        </w:tc>
        <w:tc>
          <w:tcPr>
            <w:tcW w:w="889" w:type="dxa"/>
          </w:tcPr>
          <w:p w14:paraId="580CC901"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0.47</w:t>
            </w:r>
          </w:p>
        </w:tc>
        <w:tc>
          <w:tcPr>
            <w:tcW w:w="931" w:type="dxa"/>
          </w:tcPr>
          <w:p w14:paraId="7D8804E6"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0.84</w:t>
            </w:r>
          </w:p>
        </w:tc>
        <w:tc>
          <w:tcPr>
            <w:tcW w:w="903" w:type="dxa"/>
          </w:tcPr>
          <w:p w14:paraId="6630EE14"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0.72</w:t>
            </w:r>
          </w:p>
        </w:tc>
        <w:tc>
          <w:tcPr>
            <w:tcW w:w="874" w:type="dxa"/>
          </w:tcPr>
          <w:p w14:paraId="7E2A5F49"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0.55</w:t>
            </w:r>
          </w:p>
        </w:tc>
      </w:tr>
      <w:tr w:rsidR="00E47406" w14:paraId="3D0F90F3" w14:textId="77777777">
        <w:trPr>
          <w:trHeight w:val="256"/>
        </w:trPr>
        <w:tc>
          <w:tcPr>
            <w:tcW w:w="1278" w:type="dxa"/>
            <w:shd w:val="clear" w:color="auto" w:fill="auto"/>
            <w:vAlign w:val="center"/>
          </w:tcPr>
          <w:p w14:paraId="3901F09B"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C.D. at 5%</w:t>
            </w:r>
          </w:p>
        </w:tc>
        <w:tc>
          <w:tcPr>
            <w:tcW w:w="1235" w:type="dxa"/>
            <w:vAlign w:val="center"/>
          </w:tcPr>
          <w:p w14:paraId="1A784AAB"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13D54C3A"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78DA1932"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620581FB"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0.87</w:t>
            </w:r>
          </w:p>
        </w:tc>
        <w:tc>
          <w:tcPr>
            <w:tcW w:w="1025" w:type="dxa"/>
            <w:shd w:val="clear" w:color="auto" w:fill="auto"/>
          </w:tcPr>
          <w:p w14:paraId="08586CE7"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0.69</w:t>
            </w:r>
          </w:p>
        </w:tc>
        <w:tc>
          <w:tcPr>
            <w:tcW w:w="863" w:type="dxa"/>
            <w:shd w:val="clear" w:color="auto" w:fill="auto"/>
          </w:tcPr>
          <w:p w14:paraId="435690EA"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0.55</w:t>
            </w:r>
          </w:p>
        </w:tc>
        <w:tc>
          <w:tcPr>
            <w:tcW w:w="846" w:type="dxa"/>
          </w:tcPr>
          <w:p w14:paraId="6B024748"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57" w:type="dxa"/>
          </w:tcPr>
          <w:p w14:paraId="51759309"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89" w:type="dxa"/>
          </w:tcPr>
          <w:p w14:paraId="2696A01B"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31" w:type="dxa"/>
          </w:tcPr>
          <w:p w14:paraId="7B88EB7F"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2.37</w:t>
            </w:r>
          </w:p>
        </w:tc>
        <w:tc>
          <w:tcPr>
            <w:tcW w:w="903" w:type="dxa"/>
          </w:tcPr>
          <w:p w14:paraId="4EBF501C"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2.05</w:t>
            </w:r>
          </w:p>
        </w:tc>
        <w:tc>
          <w:tcPr>
            <w:tcW w:w="874" w:type="dxa"/>
          </w:tcPr>
          <w:p w14:paraId="1C712E72"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1.55</w:t>
            </w:r>
          </w:p>
        </w:tc>
      </w:tr>
      <w:tr w:rsidR="00E47406" w14:paraId="2813318B" w14:textId="77777777">
        <w:trPr>
          <w:trHeight w:val="256"/>
        </w:trPr>
        <w:tc>
          <w:tcPr>
            <w:tcW w:w="13442" w:type="dxa"/>
            <w:gridSpan w:val="14"/>
          </w:tcPr>
          <w:p w14:paraId="19388356" w14:textId="77777777" w:rsidR="00E47406" w:rsidRDefault="003B5D6D">
            <w:pPr>
              <w:tabs>
                <w:tab w:val="left" w:pos="755"/>
              </w:tabs>
              <w:spacing w:after="0" w:line="240" w:lineRule="auto"/>
              <w:ind w:right="-175"/>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Interaction effect</w:t>
            </w:r>
          </w:p>
        </w:tc>
      </w:tr>
      <w:tr w:rsidR="00E47406" w14:paraId="64FB0D90" w14:textId="77777777">
        <w:trPr>
          <w:trHeight w:val="256"/>
        </w:trPr>
        <w:tc>
          <w:tcPr>
            <w:tcW w:w="1278" w:type="dxa"/>
            <w:shd w:val="clear" w:color="auto" w:fill="auto"/>
            <w:vAlign w:val="center"/>
          </w:tcPr>
          <w:p w14:paraId="036056ED"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 x Z</w:t>
            </w:r>
          </w:p>
        </w:tc>
        <w:tc>
          <w:tcPr>
            <w:tcW w:w="1235" w:type="dxa"/>
            <w:vAlign w:val="center"/>
          </w:tcPr>
          <w:p w14:paraId="21F362C5"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1120DA8A"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346C91BD"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441FBC94"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10924718"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63" w:type="dxa"/>
            <w:shd w:val="clear" w:color="auto" w:fill="auto"/>
          </w:tcPr>
          <w:p w14:paraId="56BE2894"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46" w:type="dxa"/>
          </w:tcPr>
          <w:p w14:paraId="58278CD5"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57" w:type="dxa"/>
          </w:tcPr>
          <w:p w14:paraId="0052A3C5"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89" w:type="dxa"/>
          </w:tcPr>
          <w:p w14:paraId="7D616E9D"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31" w:type="dxa"/>
          </w:tcPr>
          <w:p w14:paraId="1DDD8A21"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03" w:type="dxa"/>
          </w:tcPr>
          <w:p w14:paraId="5708D70C"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74" w:type="dxa"/>
          </w:tcPr>
          <w:p w14:paraId="092ED702"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r>
      <w:tr w:rsidR="00E47406" w14:paraId="061AA2E3" w14:textId="77777777">
        <w:trPr>
          <w:trHeight w:val="256"/>
        </w:trPr>
        <w:tc>
          <w:tcPr>
            <w:tcW w:w="1278" w:type="dxa"/>
            <w:shd w:val="clear" w:color="auto" w:fill="auto"/>
            <w:vAlign w:val="center"/>
          </w:tcPr>
          <w:p w14:paraId="0E44431A"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 x B</w:t>
            </w:r>
          </w:p>
        </w:tc>
        <w:tc>
          <w:tcPr>
            <w:tcW w:w="1235" w:type="dxa"/>
            <w:vAlign w:val="center"/>
          </w:tcPr>
          <w:p w14:paraId="6BCF0499"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7FF05EB5"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436E5325"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7A7882FC"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7C4607DC"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63" w:type="dxa"/>
            <w:shd w:val="clear" w:color="auto" w:fill="auto"/>
          </w:tcPr>
          <w:p w14:paraId="25A88F1D"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46" w:type="dxa"/>
          </w:tcPr>
          <w:p w14:paraId="4E871FAE"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57" w:type="dxa"/>
          </w:tcPr>
          <w:p w14:paraId="30D72F60"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89" w:type="dxa"/>
          </w:tcPr>
          <w:p w14:paraId="4A41558F"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31" w:type="dxa"/>
          </w:tcPr>
          <w:p w14:paraId="477C2711"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03" w:type="dxa"/>
          </w:tcPr>
          <w:p w14:paraId="00F38209"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74" w:type="dxa"/>
          </w:tcPr>
          <w:p w14:paraId="18D031FE"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r>
      <w:tr w:rsidR="00E47406" w14:paraId="33607E46" w14:textId="77777777">
        <w:trPr>
          <w:trHeight w:val="256"/>
        </w:trPr>
        <w:tc>
          <w:tcPr>
            <w:tcW w:w="1278" w:type="dxa"/>
            <w:shd w:val="clear" w:color="auto" w:fill="auto"/>
            <w:vAlign w:val="center"/>
          </w:tcPr>
          <w:p w14:paraId="46E793A0"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Z x B</w:t>
            </w:r>
          </w:p>
        </w:tc>
        <w:tc>
          <w:tcPr>
            <w:tcW w:w="1235" w:type="dxa"/>
            <w:vAlign w:val="center"/>
          </w:tcPr>
          <w:p w14:paraId="3D174950"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41645EAD"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4290D9CE"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4A008E33"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125C169E"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63" w:type="dxa"/>
            <w:shd w:val="clear" w:color="auto" w:fill="auto"/>
          </w:tcPr>
          <w:p w14:paraId="71DC67F0"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46" w:type="dxa"/>
          </w:tcPr>
          <w:p w14:paraId="2F8C5966"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57" w:type="dxa"/>
          </w:tcPr>
          <w:p w14:paraId="364E7798"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89" w:type="dxa"/>
          </w:tcPr>
          <w:p w14:paraId="7B4EDE61"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31" w:type="dxa"/>
          </w:tcPr>
          <w:p w14:paraId="1BB6191D"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03" w:type="dxa"/>
          </w:tcPr>
          <w:p w14:paraId="33EE3A56"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74" w:type="dxa"/>
          </w:tcPr>
          <w:p w14:paraId="5540D60C"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r>
      <w:tr w:rsidR="00E47406" w14:paraId="5322C41D" w14:textId="77777777">
        <w:trPr>
          <w:trHeight w:val="256"/>
        </w:trPr>
        <w:tc>
          <w:tcPr>
            <w:tcW w:w="1278" w:type="dxa"/>
            <w:shd w:val="clear" w:color="auto" w:fill="auto"/>
            <w:vAlign w:val="center"/>
          </w:tcPr>
          <w:p w14:paraId="17D91D32"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I x Z x B</w:t>
            </w:r>
          </w:p>
        </w:tc>
        <w:tc>
          <w:tcPr>
            <w:tcW w:w="1235" w:type="dxa"/>
            <w:vAlign w:val="center"/>
          </w:tcPr>
          <w:p w14:paraId="7F41D1DD"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gridSpan w:val="2"/>
            <w:vAlign w:val="center"/>
          </w:tcPr>
          <w:p w14:paraId="1B1D0F29"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308" w:type="dxa"/>
            <w:vAlign w:val="center"/>
          </w:tcPr>
          <w:p w14:paraId="44DB65BF"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2FDB1FAA"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1025" w:type="dxa"/>
            <w:shd w:val="clear" w:color="auto" w:fill="auto"/>
          </w:tcPr>
          <w:p w14:paraId="045A76FB"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63" w:type="dxa"/>
            <w:shd w:val="clear" w:color="auto" w:fill="auto"/>
          </w:tcPr>
          <w:p w14:paraId="1D9333D5"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NS</w:t>
            </w:r>
          </w:p>
        </w:tc>
        <w:tc>
          <w:tcPr>
            <w:tcW w:w="846" w:type="dxa"/>
          </w:tcPr>
          <w:p w14:paraId="33383225"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57" w:type="dxa"/>
          </w:tcPr>
          <w:p w14:paraId="0DE87F06"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89" w:type="dxa"/>
          </w:tcPr>
          <w:p w14:paraId="2B5DCAE5"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31" w:type="dxa"/>
          </w:tcPr>
          <w:p w14:paraId="483D7222"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903" w:type="dxa"/>
          </w:tcPr>
          <w:p w14:paraId="78504C01"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c>
          <w:tcPr>
            <w:tcW w:w="874" w:type="dxa"/>
          </w:tcPr>
          <w:p w14:paraId="3B80B168"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NS</w:t>
            </w:r>
          </w:p>
        </w:tc>
      </w:tr>
      <w:tr w:rsidR="00E47406" w14:paraId="465B5D79" w14:textId="77777777">
        <w:trPr>
          <w:trHeight w:val="270"/>
        </w:trPr>
        <w:tc>
          <w:tcPr>
            <w:tcW w:w="1278" w:type="dxa"/>
            <w:shd w:val="clear" w:color="auto" w:fill="auto"/>
            <w:vAlign w:val="center"/>
          </w:tcPr>
          <w:p w14:paraId="77CA647F" w14:textId="77777777" w:rsidR="00E47406" w:rsidRDefault="003B5D6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CV %</w:t>
            </w:r>
          </w:p>
        </w:tc>
        <w:tc>
          <w:tcPr>
            <w:tcW w:w="1235" w:type="dxa"/>
            <w:vAlign w:val="center"/>
          </w:tcPr>
          <w:p w14:paraId="2A7E65C8"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1.78</w:t>
            </w:r>
          </w:p>
        </w:tc>
        <w:tc>
          <w:tcPr>
            <w:tcW w:w="1308" w:type="dxa"/>
            <w:gridSpan w:val="2"/>
            <w:vAlign w:val="center"/>
          </w:tcPr>
          <w:p w14:paraId="4E13770F"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w:t>
            </w:r>
          </w:p>
        </w:tc>
        <w:tc>
          <w:tcPr>
            <w:tcW w:w="1308" w:type="dxa"/>
            <w:vAlign w:val="center"/>
          </w:tcPr>
          <w:p w14:paraId="5BCB4646" w14:textId="77777777" w:rsidR="00E47406" w:rsidRDefault="003B5D6D">
            <w:pPr>
              <w:spacing w:after="0" w:line="240" w:lineRule="auto"/>
              <w:ind w:right="-1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1.62</w:t>
            </w:r>
          </w:p>
        </w:tc>
        <w:tc>
          <w:tcPr>
            <w:tcW w:w="1025" w:type="dxa"/>
            <w:shd w:val="clear" w:color="auto" w:fill="auto"/>
          </w:tcPr>
          <w:p w14:paraId="2053E4BE"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7.31</w:t>
            </w:r>
          </w:p>
        </w:tc>
        <w:tc>
          <w:tcPr>
            <w:tcW w:w="1025" w:type="dxa"/>
            <w:shd w:val="clear" w:color="auto" w:fill="auto"/>
          </w:tcPr>
          <w:p w14:paraId="4D7B036C"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6.32</w:t>
            </w:r>
          </w:p>
        </w:tc>
        <w:tc>
          <w:tcPr>
            <w:tcW w:w="863" w:type="dxa"/>
            <w:shd w:val="clear" w:color="auto" w:fill="auto"/>
          </w:tcPr>
          <w:p w14:paraId="033F1B22" w14:textId="77777777" w:rsidR="00E47406" w:rsidRDefault="003B5D6D">
            <w:pPr>
              <w:spacing w:after="0" w:line="240" w:lineRule="auto"/>
              <w:ind w:right="-1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6.88</w:t>
            </w:r>
          </w:p>
        </w:tc>
        <w:tc>
          <w:tcPr>
            <w:tcW w:w="846" w:type="dxa"/>
          </w:tcPr>
          <w:p w14:paraId="2700931D" w14:textId="77777777" w:rsidR="00E47406" w:rsidRDefault="003B5D6D">
            <w:pPr>
              <w:spacing w:after="0" w:line="240" w:lineRule="auto"/>
              <w:ind w:right="1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7.04</w:t>
            </w:r>
          </w:p>
        </w:tc>
        <w:tc>
          <w:tcPr>
            <w:tcW w:w="957" w:type="dxa"/>
          </w:tcPr>
          <w:p w14:paraId="5C187602" w14:textId="77777777" w:rsidR="00E47406" w:rsidRDefault="003B5D6D">
            <w:pPr>
              <w:spacing w:after="0" w:line="240" w:lineRule="auto"/>
              <w:ind w:right="291"/>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7.81</w:t>
            </w:r>
          </w:p>
        </w:tc>
        <w:tc>
          <w:tcPr>
            <w:tcW w:w="889" w:type="dxa"/>
          </w:tcPr>
          <w:p w14:paraId="31741D98" w14:textId="77777777" w:rsidR="00E47406" w:rsidRDefault="003B5D6D">
            <w:pPr>
              <w:tabs>
                <w:tab w:val="left" w:pos="755"/>
              </w:tabs>
              <w:spacing w:after="0" w:line="240" w:lineRule="auto"/>
              <w:ind w:right="22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7.40</w:t>
            </w:r>
          </w:p>
        </w:tc>
        <w:tc>
          <w:tcPr>
            <w:tcW w:w="931" w:type="dxa"/>
          </w:tcPr>
          <w:p w14:paraId="4EA01527" w14:textId="77777777" w:rsidR="00E47406" w:rsidRDefault="003B5D6D">
            <w:pPr>
              <w:spacing w:after="0" w:line="240" w:lineRule="auto"/>
              <w:ind w:right="265"/>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6.13</w:t>
            </w:r>
          </w:p>
        </w:tc>
        <w:tc>
          <w:tcPr>
            <w:tcW w:w="903" w:type="dxa"/>
          </w:tcPr>
          <w:p w14:paraId="6E585733" w14:textId="77777777" w:rsidR="00E47406" w:rsidRDefault="003B5D6D">
            <w:pPr>
              <w:spacing w:after="0" w:line="240" w:lineRule="auto"/>
              <w:ind w:right="237"/>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6.03</w:t>
            </w:r>
          </w:p>
        </w:tc>
        <w:tc>
          <w:tcPr>
            <w:tcW w:w="874" w:type="dxa"/>
          </w:tcPr>
          <w:p w14:paraId="4E163E28" w14:textId="77777777" w:rsidR="00E47406" w:rsidRDefault="003B5D6D">
            <w:pPr>
              <w:spacing w:after="0" w:line="240" w:lineRule="auto"/>
              <w:ind w:right="2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6.10</w:t>
            </w:r>
          </w:p>
        </w:tc>
      </w:tr>
    </w:tbl>
    <w:p w14:paraId="3A1DB5BC" w14:textId="77777777" w:rsidR="00E47406" w:rsidRDefault="00E47406">
      <w:pPr>
        <w:spacing w:after="0" w:line="360" w:lineRule="auto"/>
        <w:ind w:firstLine="630"/>
        <w:jc w:val="both"/>
        <w:rPr>
          <w:rFonts w:ascii="Times New Roman" w:eastAsia="Times New Roman" w:hAnsi="Times New Roman" w:cs="Times New Roman"/>
          <w:sz w:val="24"/>
          <w:szCs w:val="24"/>
        </w:rPr>
      </w:pPr>
    </w:p>
    <w:p w14:paraId="20D1D1C7" w14:textId="77777777" w:rsidR="00E47406" w:rsidRDefault="003B5D6D">
      <w:pPr>
        <w:rPr>
          <w:rFonts w:ascii="Times New Roman" w:eastAsia="Times New Roman" w:hAnsi="Times New Roman" w:cs="Times New Roman"/>
          <w:sz w:val="24"/>
          <w:szCs w:val="24"/>
        </w:rPr>
      </w:pPr>
      <w:r>
        <w:br w:type="page"/>
      </w:r>
    </w:p>
    <w:p w14:paraId="2C698906"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2 : Effect of iron, zinc and boron on number of leaves at 30, 60 and 90 DAT </w:t>
      </w:r>
    </w:p>
    <w:tbl>
      <w:tblPr>
        <w:tblStyle w:val="a0"/>
        <w:tblW w:w="1417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3"/>
        <w:gridCol w:w="1582"/>
        <w:gridCol w:w="1582"/>
        <w:gridCol w:w="1369"/>
        <w:gridCol w:w="1327"/>
        <w:gridCol w:w="1332"/>
        <w:gridCol w:w="1332"/>
        <w:gridCol w:w="1364"/>
        <w:gridCol w:w="1335"/>
        <w:gridCol w:w="1298"/>
      </w:tblGrid>
      <w:tr w:rsidR="00E47406" w14:paraId="70D06077" w14:textId="77777777">
        <w:trPr>
          <w:trHeight w:val="258"/>
        </w:trPr>
        <w:tc>
          <w:tcPr>
            <w:tcW w:w="1653" w:type="dxa"/>
            <w:vMerge w:val="restart"/>
            <w:shd w:val="clear" w:color="auto" w:fill="auto"/>
            <w:vAlign w:val="center"/>
          </w:tcPr>
          <w:p w14:paraId="67BA7AD4"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Treatments</w:t>
            </w:r>
          </w:p>
        </w:tc>
        <w:tc>
          <w:tcPr>
            <w:tcW w:w="4533" w:type="dxa"/>
            <w:gridSpan w:val="3"/>
            <w:shd w:val="clear" w:color="auto" w:fill="auto"/>
            <w:vAlign w:val="center"/>
          </w:tcPr>
          <w:p w14:paraId="7806F413"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leaves at 30 DAT</w:t>
            </w:r>
          </w:p>
        </w:tc>
        <w:tc>
          <w:tcPr>
            <w:tcW w:w="3991" w:type="dxa"/>
            <w:gridSpan w:val="3"/>
          </w:tcPr>
          <w:p w14:paraId="3DCE6DAB"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leaves at 60 DAT</w:t>
            </w:r>
          </w:p>
        </w:tc>
        <w:tc>
          <w:tcPr>
            <w:tcW w:w="3997" w:type="dxa"/>
            <w:gridSpan w:val="3"/>
          </w:tcPr>
          <w:p w14:paraId="33522133"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leaves at 90 DAT</w:t>
            </w:r>
          </w:p>
        </w:tc>
      </w:tr>
      <w:tr w:rsidR="00E47406" w14:paraId="29E76CEC" w14:textId="77777777">
        <w:trPr>
          <w:trHeight w:val="258"/>
        </w:trPr>
        <w:tc>
          <w:tcPr>
            <w:tcW w:w="1653" w:type="dxa"/>
            <w:vMerge/>
            <w:shd w:val="clear" w:color="auto" w:fill="auto"/>
            <w:vAlign w:val="center"/>
          </w:tcPr>
          <w:p w14:paraId="0511A541" w14:textId="77777777" w:rsidR="00E47406" w:rsidRDefault="00E47406">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1582" w:type="dxa"/>
            <w:shd w:val="clear" w:color="auto" w:fill="auto"/>
            <w:vAlign w:val="center"/>
          </w:tcPr>
          <w:p w14:paraId="10FD5102"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61197B83"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582" w:type="dxa"/>
            <w:shd w:val="clear" w:color="auto" w:fill="auto"/>
            <w:vAlign w:val="center"/>
          </w:tcPr>
          <w:p w14:paraId="29A43CDD"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1CBFAFD2"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1369" w:type="dxa"/>
            <w:shd w:val="clear" w:color="auto" w:fill="auto"/>
            <w:vAlign w:val="center"/>
          </w:tcPr>
          <w:p w14:paraId="00C8D459"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c>
          <w:tcPr>
            <w:tcW w:w="1327" w:type="dxa"/>
            <w:vAlign w:val="center"/>
          </w:tcPr>
          <w:p w14:paraId="338711A1"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 2013-14</w:t>
            </w:r>
          </w:p>
        </w:tc>
        <w:tc>
          <w:tcPr>
            <w:tcW w:w="1332" w:type="dxa"/>
            <w:vAlign w:val="center"/>
          </w:tcPr>
          <w:p w14:paraId="5FBC2946"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 2014-15</w:t>
            </w:r>
          </w:p>
        </w:tc>
        <w:tc>
          <w:tcPr>
            <w:tcW w:w="1332" w:type="dxa"/>
            <w:vAlign w:val="center"/>
          </w:tcPr>
          <w:p w14:paraId="50885B53"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c>
          <w:tcPr>
            <w:tcW w:w="1364" w:type="dxa"/>
            <w:vAlign w:val="center"/>
          </w:tcPr>
          <w:p w14:paraId="1A246F19"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02C6D3CC"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335" w:type="dxa"/>
            <w:vAlign w:val="center"/>
          </w:tcPr>
          <w:p w14:paraId="20B7F80D"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 2014-15</w:t>
            </w:r>
          </w:p>
        </w:tc>
        <w:tc>
          <w:tcPr>
            <w:tcW w:w="1298" w:type="dxa"/>
            <w:vAlign w:val="center"/>
          </w:tcPr>
          <w:p w14:paraId="4CB3D461"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r>
      <w:tr w:rsidR="00E47406" w14:paraId="78FE830C" w14:textId="77777777">
        <w:trPr>
          <w:trHeight w:val="258"/>
        </w:trPr>
        <w:tc>
          <w:tcPr>
            <w:tcW w:w="14174" w:type="dxa"/>
            <w:gridSpan w:val="10"/>
            <w:shd w:val="clear" w:color="auto" w:fill="auto"/>
          </w:tcPr>
          <w:p w14:paraId="2E4A71DA"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Iron (I)</w:t>
            </w:r>
          </w:p>
        </w:tc>
      </w:tr>
      <w:tr w:rsidR="00E47406" w14:paraId="52DC1B26" w14:textId="77777777">
        <w:trPr>
          <w:trHeight w:val="258"/>
        </w:trPr>
        <w:tc>
          <w:tcPr>
            <w:tcW w:w="1653" w:type="dxa"/>
            <w:shd w:val="clear" w:color="auto" w:fill="auto"/>
            <w:vAlign w:val="center"/>
          </w:tcPr>
          <w:p w14:paraId="56F64ECE"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0</w:t>
            </w:r>
          </w:p>
        </w:tc>
        <w:tc>
          <w:tcPr>
            <w:tcW w:w="1582" w:type="dxa"/>
            <w:shd w:val="clear" w:color="auto" w:fill="auto"/>
          </w:tcPr>
          <w:p w14:paraId="423A20F5"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c>
          <w:tcPr>
            <w:tcW w:w="1582" w:type="dxa"/>
            <w:shd w:val="clear" w:color="auto" w:fill="auto"/>
          </w:tcPr>
          <w:p w14:paraId="4B0F34F7"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c>
          <w:tcPr>
            <w:tcW w:w="1369" w:type="dxa"/>
            <w:shd w:val="clear" w:color="auto" w:fill="auto"/>
          </w:tcPr>
          <w:p w14:paraId="216FB908"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327" w:type="dxa"/>
          </w:tcPr>
          <w:p w14:paraId="561A1E74"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6.71</w:t>
            </w:r>
          </w:p>
        </w:tc>
        <w:tc>
          <w:tcPr>
            <w:tcW w:w="1332" w:type="dxa"/>
          </w:tcPr>
          <w:p w14:paraId="430F2AF9"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6.63</w:t>
            </w:r>
          </w:p>
        </w:tc>
        <w:tc>
          <w:tcPr>
            <w:tcW w:w="1332" w:type="dxa"/>
          </w:tcPr>
          <w:p w14:paraId="37F05C56"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c>
          <w:tcPr>
            <w:tcW w:w="1364" w:type="dxa"/>
          </w:tcPr>
          <w:p w14:paraId="1B132CD5"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9.28</w:t>
            </w:r>
          </w:p>
        </w:tc>
        <w:tc>
          <w:tcPr>
            <w:tcW w:w="1335" w:type="dxa"/>
          </w:tcPr>
          <w:p w14:paraId="49AB95D6"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8.28</w:t>
            </w:r>
          </w:p>
        </w:tc>
        <w:tc>
          <w:tcPr>
            <w:tcW w:w="1298" w:type="dxa"/>
          </w:tcPr>
          <w:p w14:paraId="569FFDE5"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8.78</w:t>
            </w:r>
          </w:p>
        </w:tc>
      </w:tr>
      <w:tr w:rsidR="00E47406" w14:paraId="2A73A981" w14:textId="77777777">
        <w:trPr>
          <w:trHeight w:val="258"/>
        </w:trPr>
        <w:tc>
          <w:tcPr>
            <w:tcW w:w="1653" w:type="dxa"/>
            <w:shd w:val="clear" w:color="auto" w:fill="auto"/>
            <w:vAlign w:val="center"/>
          </w:tcPr>
          <w:p w14:paraId="610A5C4A"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1</w:t>
            </w:r>
          </w:p>
        </w:tc>
        <w:tc>
          <w:tcPr>
            <w:tcW w:w="1582" w:type="dxa"/>
            <w:shd w:val="clear" w:color="auto" w:fill="auto"/>
          </w:tcPr>
          <w:p w14:paraId="65837AC4"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4.32</w:t>
            </w:r>
          </w:p>
        </w:tc>
        <w:tc>
          <w:tcPr>
            <w:tcW w:w="1582" w:type="dxa"/>
            <w:shd w:val="clear" w:color="auto" w:fill="auto"/>
          </w:tcPr>
          <w:p w14:paraId="0009A306"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3.99</w:t>
            </w:r>
          </w:p>
        </w:tc>
        <w:tc>
          <w:tcPr>
            <w:tcW w:w="1369" w:type="dxa"/>
            <w:shd w:val="clear" w:color="auto" w:fill="auto"/>
          </w:tcPr>
          <w:p w14:paraId="0CBFCD4A"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1327" w:type="dxa"/>
          </w:tcPr>
          <w:p w14:paraId="35333486"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7.06</w:t>
            </w:r>
          </w:p>
        </w:tc>
        <w:tc>
          <w:tcPr>
            <w:tcW w:w="1332" w:type="dxa"/>
          </w:tcPr>
          <w:p w14:paraId="0872D95C"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6.85</w:t>
            </w:r>
          </w:p>
        </w:tc>
        <w:tc>
          <w:tcPr>
            <w:tcW w:w="1332" w:type="dxa"/>
          </w:tcPr>
          <w:p w14:paraId="3909562B"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364" w:type="dxa"/>
          </w:tcPr>
          <w:p w14:paraId="363B8EDB"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9.46</w:t>
            </w:r>
          </w:p>
        </w:tc>
        <w:tc>
          <w:tcPr>
            <w:tcW w:w="1335" w:type="dxa"/>
          </w:tcPr>
          <w:p w14:paraId="25E43C3B"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c>
          <w:tcPr>
            <w:tcW w:w="1298" w:type="dxa"/>
          </w:tcPr>
          <w:p w14:paraId="3FE760A6"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9.16</w:t>
            </w:r>
          </w:p>
        </w:tc>
      </w:tr>
      <w:tr w:rsidR="00E47406" w14:paraId="4625E7BD" w14:textId="77777777">
        <w:trPr>
          <w:trHeight w:val="258"/>
        </w:trPr>
        <w:tc>
          <w:tcPr>
            <w:tcW w:w="1653" w:type="dxa"/>
            <w:shd w:val="clear" w:color="auto" w:fill="auto"/>
            <w:vAlign w:val="center"/>
          </w:tcPr>
          <w:p w14:paraId="323A949A"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2</w:t>
            </w:r>
          </w:p>
        </w:tc>
        <w:tc>
          <w:tcPr>
            <w:tcW w:w="1582" w:type="dxa"/>
            <w:shd w:val="clear" w:color="auto" w:fill="auto"/>
          </w:tcPr>
          <w:p w14:paraId="0C63B084"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tc>
        <w:tc>
          <w:tcPr>
            <w:tcW w:w="1582" w:type="dxa"/>
            <w:shd w:val="clear" w:color="auto" w:fill="auto"/>
          </w:tcPr>
          <w:p w14:paraId="67775FE3"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tc>
        <w:tc>
          <w:tcPr>
            <w:tcW w:w="1369" w:type="dxa"/>
            <w:shd w:val="clear" w:color="auto" w:fill="auto"/>
          </w:tcPr>
          <w:p w14:paraId="69A6808C"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c>
          <w:tcPr>
            <w:tcW w:w="1327" w:type="dxa"/>
          </w:tcPr>
          <w:p w14:paraId="339E6914"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6.40</w:t>
            </w:r>
          </w:p>
        </w:tc>
        <w:tc>
          <w:tcPr>
            <w:tcW w:w="1332" w:type="dxa"/>
          </w:tcPr>
          <w:p w14:paraId="5F320585"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6.48</w:t>
            </w:r>
          </w:p>
        </w:tc>
        <w:tc>
          <w:tcPr>
            <w:tcW w:w="1332" w:type="dxa"/>
          </w:tcPr>
          <w:p w14:paraId="1D0AB6AE"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p>
        </w:tc>
        <w:tc>
          <w:tcPr>
            <w:tcW w:w="1364" w:type="dxa"/>
          </w:tcPr>
          <w:p w14:paraId="3F0EF240"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tc>
        <w:tc>
          <w:tcPr>
            <w:tcW w:w="1335" w:type="dxa"/>
          </w:tcPr>
          <w:p w14:paraId="3B704E34"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c>
          <w:tcPr>
            <w:tcW w:w="1298" w:type="dxa"/>
          </w:tcPr>
          <w:p w14:paraId="5E74E945"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8.29</w:t>
            </w:r>
          </w:p>
        </w:tc>
      </w:tr>
      <w:tr w:rsidR="00E47406" w14:paraId="7E832583" w14:textId="77777777">
        <w:trPr>
          <w:trHeight w:val="258"/>
        </w:trPr>
        <w:tc>
          <w:tcPr>
            <w:tcW w:w="1653" w:type="dxa"/>
            <w:shd w:val="clear" w:color="auto" w:fill="auto"/>
            <w:vAlign w:val="center"/>
          </w:tcPr>
          <w:p w14:paraId="3738182D"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w:t>
            </w:r>
          </w:p>
        </w:tc>
        <w:tc>
          <w:tcPr>
            <w:tcW w:w="1582" w:type="dxa"/>
            <w:shd w:val="clear" w:color="auto" w:fill="auto"/>
          </w:tcPr>
          <w:p w14:paraId="7E043A01"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582" w:type="dxa"/>
            <w:shd w:val="clear" w:color="auto" w:fill="auto"/>
          </w:tcPr>
          <w:p w14:paraId="03323965"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369" w:type="dxa"/>
            <w:shd w:val="clear" w:color="auto" w:fill="auto"/>
          </w:tcPr>
          <w:p w14:paraId="38D08313"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327" w:type="dxa"/>
          </w:tcPr>
          <w:p w14:paraId="32415043"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332" w:type="dxa"/>
          </w:tcPr>
          <w:p w14:paraId="0EB0FB73"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332" w:type="dxa"/>
          </w:tcPr>
          <w:p w14:paraId="36AB2DD7"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364" w:type="dxa"/>
          </w:tcPr>
          <w:p w14:paraId="600A5A62"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335" w:type="dxa"/>
          </w:tcPr>
          <w:p w14:paraId="083A542C"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1298" w:type="dxa"/>
          </w:tcPr>
          <w:p w14:paraId="40BBC50C"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r>
      <w:tr w:rsidR="00E47406" w14:paraId="310308CC" w14:textId="77777777">
        <w:trPr>
          <w:trHeight w:val="258"/>
        </w:trPr>
        <w:tc>
          <w:tcPr>
            <w:tcW w:w="1653" w:type="dxa"/>
            <w:shd w:val="clear" w:color="auto" w:fill="auto"/>
            <w:vAlign w:val="center"/>
          </w:tcPr>
          <w:p w14:paraId="08430FB9"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582" w:type="dxa"/>
            <w:shd w:val="clear" w:color="auto" w:fill="auto"/>
          </w:tcPr>
          <w:p w14:paraId="0FBEECE0"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1582" w:type="dxa"/>
            <w:shd w:val="clear" w:color="auto" w:fill="auto"/>
          </w:tcPr>
          <w:p w14:paraId="2A91F77D"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369" w:type="dxa"/>
            <w:shd w:val="clear" w:color="auto" w:fill="auto"/>
          </w:tcPr>
          <w:p w14:paraId="3CD02D09"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1327" w:type="dxa"/>
          </w:tcPr>
          <w:p w14:paraId="195C75B5"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332" w:type="dxa"/>
          </w:tcPr>
          <w:p w14:paraId="0B1C6684"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332" w:type="dxa"/>
          </w:tcPr>
          <w:p w14:paraId="5B958D8C"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1364" w:type="dxa"/>
          </w:tcPr>
          <w:p w14:paraId="13642B86"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w:t>
            </w:r>
          </w:p>
        </w:tc>
        <w:tc>
          <w:tcPr>
            <w:tcW w:w="1335" w:type="dxa"/>
          </w:tcPr>
          <w:p w14:paraId="04E66A3B"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298" w:type="dxa"/>
          </w:tcPr>
          <w:p w14:paraId="168615E7"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r>
      <w:tr w:rsidR="00E47406" w14:paraId="1CB21C7C" w14:textId="77777777">
        <w:trPr>
          <w:trHeight w:val="258"/>
        </w:trPr>
        <w:tc>
          <w:tcPr>
            <w:tcW w:w="14174" w:type="dxa"/>
            <w:gridSpan w:val="10"/>
            <w:shd w:val="clear" w:color="auto" w:fill="auto"/>
            <w:vAlign w:val="center"/>
          </w:tcPr>
          <w:p w14:paraId="5C7557B2" w14:textId="77777777" w:rsidR="00E47406" w:rsidRDefault="003B5D6D">
            <w:pPr>
              <w:spacing w:after="0" w:line="240" w:lineRule="auto"/>
              <w:ind w:right="3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Zinc (Z)</w:t>
            </w:r>
          </w:p>
        </w:tc>
      </w:tr>
      <w:tr w:rsidR="00E47406" w14:paraId="2C99C51E" w14:textId="77777777">
        <w:trPr>
          <w:trHeight w:val="258"/>
        </w:trPr>
        <w:tc>
          <w:tcPr>
            <w:tcW w:w="1653" w:type="dxa"/>
            <w:shd w:val="clear" w:color="auto" w:fill="auto"/>
            <w:vAlign w:val="center"/>
          </w:tcPr>
          <w:p w14:paraId="77FB8C32"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0</w:t>
            </w:r>
          </w:p>
        </w:tc>
        <w:tc>
          <w:tcPr>
            <w:tcW w:w="1582" w:type="dxa"/>
            <w:shd w:val="clear" w:color="auto" w:fill="auto"/>
          </w:tcPr>
          <w:p w14:paraId="083E617D"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c>
          <w:tcPr>
            <w:tcW w:w="1582" w:type="dxa"/>
            <w:shd w:val="clear" w:color="auto" w:fill="auto"/>
          </w:tcPr>
          <w:p w14:paraId="5C2EADAF"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tc>
        <w:tc>
          <w:tcPr>
            <w:tcW w:w="1369" w:type="dxa"/>
            <w:shd w:val="clear" w:color="auto" w:fill="auto"/>
          </w:tcPr>
          <w:p w14:paraId="05C9F209"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1327" w:type="dxa"/>
          </w:tcPr>
          <w:p w14:paraId="2F57067B"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6.79</w:t>
            </w:r>
          </w:p>
        </w:tc>
        <w:tc>
          <w:tcPr>
            <w:tcW w:w="1332" w:type="dxa"/>
          </w:tcPr>
          <w:p w14:paraId="38A073E7"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6.65</w:t>
            </w:r>
          </w:p>
        </w:tc>
        <w:tc>
          <w:tcPr>
            <w:tcW w:w="1332" w:type="dxa"/>
          </w:tcPr>
          <w:p w14:paraId="7E8B28E0"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6.72</w:t>
            </w:r>
          </w:p>
        </w:tc>
        <w:tc>
          <w:tcPr>
            <w:tcW w:w="1364" w:type="dxa"/>
          </w:tcPr>
          <w:p w14:paraId="3BAC0FEA"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9.38</w:t>
            </w:r>
          </w:p>
        </w:tc>
        <w:tc>
          <w:tcPr>
            <w:tcW w:w="1335" w:type="dxa"/>
          </w:tcPr>
          <w:p w14:paraId="52EB4545"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c>
          <w:tcPr>
            <w:tcW w:w="1298" w:type="dxa"/>
          </w:tcPr>
          <w:p w14:paraId="26CD49ED"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8.89</w:t>
            </w:r>
          </w:p>
        </w:tc>
      </w:tr>
      <w:tr w:rsidR="00E47406" w14:paraId="49C983D7" w14:textId="77777777">
        <w:trPr>
          <w:trHeight w:val="258"/>
        </w:trPr>
        <w:tc>
          <w:tcPr>
            <w:tcW w:w="1653" w:type="dxa"/>
            <w:shd w:val="clear" w:color="auto" w:fill="auto"/>
            <w:vAlign w:val="center"/>
          </w:tcPr>
          <w:p w14:paraId="222BD655"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1</w:t>
            </w:r>
          </w:p>
        </w:tc>
        <w:tc>
          <w:tcPr>
            <w:tcW w:w="1582" w:type="dxa"/>
            <w:shd w:val="clear" w:color="auto" w:fill="auto"/>
          </w:tcPr>
          <w:p w14:paraId="06CA4AD5"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p>
        </w:tc>
        <w:tc>
          <w:tcPr>
            <w:tcW w:w="1582" w:type="dxa"/>
            <w:shd w:val="clear" w:color="auto" w:fill="auto"/>
          </w:tcPr>
          <w:p w14:paraId="19A57997"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1369" w:type="dxa"/>
            <w:shd w:val="clear" w:color="auto" w:fill="auto"/>
          </w:tcPr>
          <w:p w14:paraId="7C364FC6"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c>
          <w:tcPr>
            <w:tcW w:w="1327" w:type="dxa"/>
          </w:tcPr>
          <w:p w14:paraId="4A9F486E"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p>
        </w:tc>
        <w:tc>
          <w:tcPr>
            <w:tcW w:w="1332" w:type="dxa"/>
          </w:tcPr>
          <w:p w14:paraId="5BAA7435"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6.93</w:t>
            </w:r>
          </w:p>
        </w:tc>
        <w:tc>
          <w:tcPr>
            <w:tcW w:w="1332" w:type="dxa"/>
          </w:tcPr>
          <w:p w14:paraId="353903B3"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7.01</w:t>
            </w:r>
          </w:p>
        </w:tc>
        <w:tc>
          <w:tcPr>
            <w:tcW w:w="1364" w:type="dxa"/>
          </w:tcPr>
          <w:p w14:paraId="674FB9D3"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9.65</w:t>
            </w:r>
          </w:p>
        </w:tc>
        <w:tc>
          <w:tcPr>
            <w:tcW w:w="1335" w:type="dxa"/>
          </w:tcPr>
          <w:p w14:paraId="7898BEA6"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9.05</w:t>
            </w:r>
          </w:p>
        </w:tc>
        <w:tc>
          <w:tcPr>
            <w:tcW w:w="1298" w:type="dxa"/>
          </w:tcPr>
          <w:p w14:paraId="16D6CED5"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9.35</w:t>
            </w:r>
          </w:p>
        </w:tc>
      </w:tr>
      <w:tr w:rsidR="00E47406" w14:paraId="155C8F33" w14:textId="77777777">
        <w:trPr>
          <w:trHeight w:val="258"/>
        </w:trPr>
        <w:tc>
          <w:tcPr>
            <w:tcW w:w="1653" w:type="dxa"/>
            <w:shd w:val="clear" w:color="auto" w:fill="auto"/>
            <w:vAlign w:val="center"/>
          </w:tcPr>
          <w:p w14:paraId="52D3AD5D"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2</w:t>
            </w:r>
          </w:p>
        </w:tc>
        <w:tc>
          <w:tcPr>
            <w:tcW w:w="1582" w:type="dxa"/>
            <w:shd w:val="clear" w:color="auto" w:fill="auto"/>
          </w:tcPr>
          <w:p w14:paraId="1DAEB5F5"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582" w:type="dxa"/>
            <w:shd w:val="clear" w:color="auto" w:fill="auto"/>
          </w:tcPr>
          <w:p w14:paraId="5287446E"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tc>
        <w:tc>
          <w:tcPr>
            <w:tcW w:w="1369" w:type="dxa"/>
            <w:shd w:val="clear" w:color="auto" w:fill="auto"/>
          </w:tcPr>
          <w:p w14:paraId="2A59144B"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tc>
        <w:tc>
          <w:tcPr>
            <w:tcW w:w="1327" w:type="dxa"/>
          </w:tcPr>
          <w:p w14:paraId="366C3D0A"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tc>
        <w:tc>
          <w:tcPr>
            <w:tcW w:w="1332" w:type="dxa"/>
          </w:tcPr>
          <w:p w14:paraId="716E8085"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6.38</w:t>
            </w:r>
          </w:p>
        </w:tc>
        <w:tc>
          <w:tcPr>
            <w:tcW w:w="1332" w:type="dxa"/>
          </w:tcPr>
          <w:p w14:paraId="374570FE"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6.33</w:t>
            </w:r>
          </w:p>
        </w:tc>
        <w:tc>
          <w:tcPr>
            <w:tcW w:w="1364" w:type="dxa"/>
          </w:tcPr>
          <w:p w14:paraId="7E0C91B8"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c>
          <w:tcPr>
            <w:tcW w:w="1335" w:type="dxa"/>
          </w:tcPr>
          <w:p w14:paraId="433F2AB1"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7.60</w:t>
            </w:r>
          </w:p>
        </w:tc>
        <w:tc>
          <w:tcPr>
            <w:tcW w:w="1298" w:type="dxa"/>
          </w:tcPr>
          <w:p w14:paraId="6955A309"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r>
      <w:tr w:rsidR="00E47406" w14:paraId="1DDABFCE" w14:textId="77777777">
        <w:trPr>
          <w:trHeight w:val="258"/>
        </w:trPr>
        <w:tc>
          <w:tcPr>
            <w:tcW w:w="1653" w:type="dxa"/>
            <w:shd w:val="clear" w:color="auto" w:fill="auto"/>
            <w:vAlign w:val="center"/>
          </w:tcPr>
          <w:p w14:paraId="1AEE65D4"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w:t>
            </w:r>
          </w:p>
        </w:tc>
        <w:tc>
          <w:tcPr>
            <w:tcW w:w="1582" w:type="dxa"/>
            <w:shd w:val="clear" w:color="auto" w:fill="auto"/>
          </w:tcPr>
          <w:p w14:paraId="46C548BD"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582" w:type="dxa"/>
            <w:shd w:val="clear" w:color="auto" w:fill="auto"/>
          </w:tcPr>
          <w:p w14:paraId="19844285"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369" w:type="dxa"/>
            <w:shd w:val="clear" w:color="auto" w:fill="auto"/>
          </w:tcPr>
          <w:p w14:paraId="01F8A337"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327" w:type="dxa"/>
          </w:tcPr>
          <w:p w14:paraId="3A9A1F9E"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332" w:type="dxa"/>
          </w:tcPr>
          <w:p w14:paraId="45BBB170"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332" w:type="dxa"/>
          </w:tcPr>
          <w:p w14:paraId="4C92F9A4"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364" w:type="dxa"/>
          </w:tcPr>
          <w:p w14:paraId="3D7FEE42"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335" w:type="dxa"/>
          </w:tcPr>
          <w:p w14:paraId="6FE4201B"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1298" w:type="dxa"/>
          </w:tcPr>
          <w:p w14:paraId="1DB0AC9D"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r>
      <w:tr w:rsidR="00E47406" w14:paraId="1A41B52A" w14:textId="77777777">
        <w:trPr>
          <w:trHeight w:val="258"/>
        </w:trPr>
        <w:tc>
          <w:tcPr>
            <w:tcW w:w="1653" w:type="dxa"/>
            <w:shd w:val="clear" w:color="auto" w:fill="auto"/>
            <w:vAlign w:val="center"/>
          </w:tcPr>
          <w:p w14:paraId="6BFD0139"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582" w:type="dxa"/>
            <w:shd w:val="clear" w:color="auto" w:fill="auto"/>
          </w:tcPr>
          <w:p w14:paraId="6424DB2B"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1582" w:type="dxa"/>
            <w:shd w:val="clear" w:color="auto" w:fill="auto"/>
          </w:tcPr>
          <w:p w14:paraId="74F8FD60"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1369" w:type="dxa"/>
            <w:shd w:val="clear" w:color="auto" w:fill="auto"/>
          </w:tcPr>
          <w:p w14:paraId="0F1D3647"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27" w:type="dxa"/>
          </w:tcPr>
          <w:p w14:paraId="6EB7F292"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332" w:type="dxa"/>
          </w:tcPr>
          <w:p w14:paraId="21E1AE65"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332" w:type="dxa"/>
          </w:tcPr>
          <w:p w14:paraId="69EC2D22"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1364" w:type="dxa"/>
          </w:tcPr>
          <w:p w14:paraId="248C6664"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w:t>
            </w:r>
          </w:p>
        </w:tc>
        <w:tc>
          <w:tcPr>
            <w:tcW w:w="1335" w:type="dxa"/>
          </w:tcPr>
          <w:p w14:paraId="3940D987"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298" w:type="dxa"/>
          </w:tcPr>
          <w:p w14:paraId="07E5E9A9"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r>
      <w:tr w:rsidR="00E47406" w14:paraId="6FC46C67" w14:textId="77777777">
        <w:trPr>
          <w:trHeight w:val="258"/>
        </w:trPr>
        <w:tc>
          <w:tcPr>
            <w:tcW w:w="14174" w:type="dxa"/>
            <w:gridSpan w:val="10"/>
            <w:shd w:val="clear" w:color="auto" w:fill="auto"/>
            <w:vAlign w:val="center"/>
          </w:tcPr>
          <w:p w14:paraId="65CFCBA5" w14:textId="77777777" w:rsidR="00E47406" w:rsidRDefault="003B5D6D">
            <w:pPr>
              <w:spacing w:after="0" w:line="240" w:lineRule="auto"/>
              <w:ind w:right="3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Boron (B)</w:t>
            </w:r>
          </w:p>
        </w:tc>
      </w:tr>
      <w:tr w:rsidR="00E47406" w14:paraId="42E344C3" w14:textId="77777777">
        <w:trPr>
          <w:trHeight w:val="258"/>
        </w:trPr>
        <w:tc>
          <w:tcPr>
            <w:tcW w:w="1653" w:type="dxa"/>
            <w:shd w:val="clear" w:color="auto" w:fill="auto"/>
            <w:vAlign w:val="center"/>
          </w:tcPr>
          <w:p w14:paraId="5D7FA819"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0</w:t>
            </w:r>
          </w:p>
        </w:tc>
        <w:tc>
          <w:tcPr>
            <w:tcW w:w="1582" w:type="dxa"/>
            <w:shd w:val="clear" w:color="auto" w:fill="auto"/>
          </w:tcPr>
          <w:p w14:paraId="0560AA84"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582" w:type="dxa"/>
            <w:shd w:val="clear" w:color="auto" w:fill="auto"/>
          </w:tcPr>
          <w:p w14:paraId="687A3EDA"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3.76</w:t>
            </w:r>
          </w:p>
        </w:tc>
        <w:tc>
          <w:tcPr>
            <w:tcW w:w="1369" w:type="dxa"/>
            <w:shd w:val="clear" w:color="auto" w:fill="auto"/>
          </w:tcPr>
          <w:p w14:paraId="34CA142D"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tc>
        <w:tc>
          <w:tcPr>
            <w:tcW w:w="1327" w:type="dxa"/>
          </w:tcPr>
          <w:p w14:paraId="4774DA2A"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p>
        </w:tc>
        <w:tc>
          <w:tcPr>
            <w:tcW w:w="1332" w:type="dxa"/>
          </w:tcPr>
          <w:p w14:paraId="68E25299"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p>
        </w:tc>
        <w:tc>
          <w:tcPr>
            <w:tcW w:w="1332" w:type="dxa"/>
          </w:tcPr>
          <w:p w14:paraId="4D87B383"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p>
        </w:tc>
        <w:tc>
          <w:tcPr>
            <w:tcW w:w="1364" w:type="dxa"/>
          </w:tcPr>
          <w:p w14:paraId="69FE9310"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8.90</w:t>
            </w:r>
          </w:p>
        </w:tc>
        <w:tc>
          <w:tcPr>
            <w:tcW w:w="1335" w:type="dxa"/>
          </w:tcPr>
          <w:p w14:paraId="665CAAEC"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8.05</w:t>
            </w:r>
          </w:p>
        </w:tc>
        <w:tc>
          <w:tcPr>
            <w:tcW w:w="1298" w:type="dxa"/>
          </w:tcPr>
          <w:p w14:paraId="0C15FEF9"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8.47</w:t>
            </w:r>
          </w:p>
        </w:tc>
      </w:tr>
      <w:tr w:rsidR="00E47406" w14:paraId="57B3EB97" w14:textId="77777777">
        <w:trPr>
          <w:trHeight w:val="258"/>
        </w:trPr>
        <w:tc>
          <w:tcPr>
            <w:tcW w:w="1653" w:type="dxa"/>
            <w:shd w:val="clear" w:color="auto" w:fill="auto"/>
            <w:vAlign w:val="center"/>
          </w:tcPr>
          <w:p w14:paraId="23D1D06C"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1</w:t>
            </w:r>
          </w:p>
        </w:tc>
        <w:tc>
          <w:tcPr>
            <w:tcW w:w="1582" w:type="dxa"/>
            <w:shd w:val="clear" w:color="auto" w:fill="auto"/>
          </w:tcPr>
          <w:p w14:paraId="43358212"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1582" w:type="dxa"/>
            <w:shd w:val="clear" w:color="auto" w:fill="auto"/>
          </w:tcPr>
          <w:p w14:paraId="76CBC746"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p>
        </w:tc>
        <w:tc>
          <w:tcPr>
            <w:tcW w:w="1369" w:type="dxa"/>
            <w:shd w:val="clear" w:color="auto" w:fill="auto"/>
          </w:tcPr>
          <w:p w14:paraId="02A8C75D"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3.92</w:t>
            </w:r>
          </w:p>
        </w:tc>
        <w:tc>
          <w:tcPr>
            <w:tcW w:w="1327" w:type="dxa"/>
          </w:tcPr>
          <w:p w14:paraId="1FF4E2E0"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6.76</w:t>
            </w:r>
          </w:p>
        </w:tc>
        <w:tc>
          <w:tcPr>
            <w:tcW w:w="1332" w:type="dxa"/>
          </w:tcPr>
          <w:p w14:paraId="10B065AD"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tc>
        <w:tc>
          <w:tcPr>
            <w:tcW w:w="1332" w:type="dxa"/>
          </w:tcPr>
          <w:p w14:paraId="5A394E1A"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6.73</w:t>
            </w:r>
          </w:p>
        </w:tc>
        <w:tc>
          <w:tcPr>
            <w:tcW w:w="1364" w:type="dxa"/>
          </w:tcPr>
          <w:p w14:paraId="63761462"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9.35</w:t>
            </w:r>
          </w:p>
        </w:tc>
        <w:tc>
          <w:tcPr>
            <w:tcW w:w="1335" w:type="dxa"/>
          </w:tcPr>
          <w:p w14:paraId="43F8E4BE"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8.44</w:t>
            </w:r>
          </w:p>
        </w:tc>
        <w:tc>
          <w:tcPr>
            <w:tcW w:w="1298" w:type="dxa"/>
          </w:tcPr>
          <w:p w14:paraId="3E6C3181"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8.89</w:t>
            </w:r>
          </w:p>
        </w:tc>
      </w:tr>
      <w:tr w:rsidR="00E47406" w14:paraId="0584454F" w14:textId="77777777">
        <w:trPr>
          <w:trHeight w:val="258"/>
        </w:trPr>
        <w:tc>
          <w:tcPr>
            <w:tcW w:w="1653" w:type="dxa"/>
            <w:shd w:val="clear" w:color="auto" w:fill="auto"/>
            <w:vAlign w:val="center"/>
          </w:tcPr>
          <w:p w14:paraId="2C61F5DE"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2</w:t>
            </w:r>
          </w:p>
        </w:tc>
        <w:tc>
          <w:tcPr>
            <w:tcW w:w="1582" w:type="dxa"/>
            <w:shd w:val="clear" w:color="auto" w:fill="auto"/>
          </w:tcPr>
          <w:p w14:paraId="452222B6"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4.05</w:t>
            </w:r>
          </w:p>
        </w:tc>
        <w:tc>
          <w:tcPr>
            <w:tcW w:w="1582" w:type="dxa"/>
            <w:shd w:val="clear" w:color="auto" w:fill="auto"/>
          </w:tcPr>
          <w:p w14:paraId="499A6A85"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tc>
        <w:tc>
          <w:tcPr>
            <w:tcW w:w="1369" w:type="dxa"/>
            <w:shd w:val="clear" w:color="auto" w:fill="auto"/>
          </w:tcPr>
          <w:p w14:paraId="43F55851"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3.95</w:t>
            </w:r>
          </w:p>
        </w:tc>
        <w:tc>
          <w:tcPr>
            <w:tcW w:w="1327" w:type="dxa"/>
          </w:tcPr>
          <w:p w14:paraId="3649F9C3"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6.87</w:t>
            </w:r>
          </w:p>
        </w:tc>
        <w:tc>
          <w:tcPr>
            <w:tcW w:w="1332" w:type="dxa"/>
          </w:tcPr>
          <w:p w14:paraId="4EFF7B9D"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6.72</w:t>
            </w:r>
          </w:p>
        </w:tc>
        <w:tc>
          <w:tcPr>
            <w:tcW w:w="1332" w:type="dxa"/>
          </w:tcPr>
          <w:p w14:paraId="3A3624B4"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6.79</w:t>
            </w:r>
          </w:p>
        </w:tc>
        <w:tc>
          <w:tcPr>
            <w:tcW w:w="1364" w:type="dxa"/>
          </w:tcPr>
          <w:p w14:paraId="4A2AF218"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9.18</w:t>
            </w:r>
          </w:p>
        </w:tc>
        <w:tc>
          <w:tcPr>
            <w:tcW w:w="1335" w:type="dxa"/>
          </w:tcPr>
          <w:p w14:paraId="6C96615A"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c>
          <w:tcPr>
            <w:tcW w:w="1298" w:type="dxa"/>
          </w:tcPr>
          <w:p w14:paraId="6021A358"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r>
      <w:tr w:rsidR="00E47406" w14:paraId="2636AD4F" w14:textId="77777777">
        <w:trPr>
          <w:trHeight w:val="258"/>
        </w:trPr>
        <w:tc>
          <w:tcPr>
            <w:tcW w:w="1653" w:type="dxa"/>
            <w:shd w:val="clear" w:color="auto" w:fill="auto"/>
            <w:vAlign w:val="center"/>
          </w:tcPr>
          <w:p w14:paraId="3E638F1D"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w:t>
            </w:r>
          </w:p>
        </w:tc>
        <w:tc>
          <w:tcPr>
            <w:tcW w:w="1582" w:type="dxa"/>
            <w:shd w:val="clear" w:color="auto" w:fill="auto"/>
          </w:tcPr>
          <w:p w14:paraId="0C7613D8"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582" w:type="dxa"/>
            <w:shd w:val="clear" w:color="auto" w:fill="auto"/>
          </w:tcPr>
          <w:p w14:paraId="28E403D0"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369" w:type="dxa"/>
            <w:shd w:val="clear" w:color="auto" w:fill="auto"/>
          </w:tcPr>
          <w:p w14:paraId="4E72FAD5"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327" w:type="dxa"/>
          </w:tcPr>
          <w:p w14:paraId="2C0DA708"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332" w:type="dxa"/>
          </w:tcPr>
          <w:p w14:paraId="22CD95BB"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332" w:type="dxa"/>
          </w:tcPr>
          <w:p w14:paraId="43F5E6C6"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364" w:type="dxa"/>
          </w:tcPr>
          <w:p w14:paraId="4BA30A7A"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335" w:type="dxa"/>
          </w:tcPr>
          <w:p w14:paraId="48D5CE46"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1298" w:type="dxa"/>
          </w:tcPr>
          <w:p w14:paraId="4D57391B"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r>
      <w:tr w:rsidR="00E47406" w14:paraId="7083BA3F" w14:textId="77777777">
        <w:trPr>
          <w:trHeight w:val="258"/>
        </w:trPr>
        <w:tc>
          <w:tcPr>
            <w:tcW w:w="1653" w:type="dxa"/>
            <w:shd w:val="clear" w:color="auto" w:fill="auto"/>
            <w:vAlign w:val="center"/>
          </w:tcPr>
          <w:p w14:paraId="1AA363C7"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582" w:type="dxa"/>
            <w:shd w:val="clear" w:color="auto" w:fill="auto"/>
          </w:tcPr>
          <w:p w14:paraId="093785FD"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582" w:type="dxa"/>
            <w:shd w:val="clear" w:color="auto" w:fill="auto"/>
          </w:tcPr>
          <w:p w14:paraId="321BF355"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9" w:type="dxa"/>
            <w:shd w:val="clear" w:color="auto" w:fill="auto"/>
          </w:tcPr>
          <w:p w14:paraId="7552D519"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1327" w:type="dxa"/>
          </w:tcPr>
          <w:p w14:paraId="05C61C64"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1C3BE8FE"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416628BF"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1364" w:type="dxa"/>
          </w:tcPr>
          <w:p w14:paraId="07360460"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w:t>
            </w:r>
          </w:p>
        </w:tc>
        <w:tc>
          <w:tcPr>
            <w:tcW w:w="1335" w:type="dxa"/>
          </w:tcPr>
          <w:p w14:paraId="3E529A50"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298" w:type="dxa"/>
          </w:tcPr>
          <w:p w14:paraId="01F6B4D3"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r>
      <w:tr w:rsidR="00E47406" w14:paraId="2374C0C7" w14:textId="77777777">
        <w:trPr>
          <w:trHeight w:val="258"/>
        </w:trPr>
        <w:tc>
          <w:tcPr>
            <w:tcW w:w="14174" w:type="dxa"/>
            <w:gridSpan w:val="10"/>
            <w:shd w:val="clear" w:color="auto" w:fill="auto"/>
            <w:vAlign w:val="center"/>
          </w:tcPr>
          <w:p w14:paraId="088CFA8E" w14:textId="77777777" w:rsidR="00E47406" w:rsidRDefault="003B5D6D">
            <w:pPr>
              <w:spacing w:after="0" w:line="240" w:lineRule="auto"/>
              <w:ind w:right="3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Interaction effect</w:t>
            </w:r>
            <w:r>
              <w:rPr>
                <w:rFonts w:ascii="Times New Roman" w:eastAsia="Times New Roman" w:hAnsi="Times New Roman" w:cs="Times New Roman"/>
                <w:sz w:val="24"/>
                <w:szCs w:val="24"/>
              </w:rPr>
              <w:t> </w:t>
            </w:r>
          </w:p>
        </w:tc>
      </w:tr>
      <w:tr w:rsidR="00E47406" w14:paraId="3F063219" w14:textId="77777777">
        <w:trPr>
          <w:trHeight w:val="258"/>
        </w:trPr>
        <w:tc>
          <w:tcPr>
            <w:tcW w:w="1653" w:type="dxa"/>
            <w:shd w:val="clear" w:color="auto" w:fill="auto"/>
            <w:vAlign w:val="center"/>
          </w:tcPr>
          <w:p w14:paraId="511445B1"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Z</w:t>
            </w:r>
          </w:p>
        </w:tc>
        <w:tc>
          <w:tcPr>
            <w:tcW w:w="1582" w:type="dxa"/>
            <w:shd w:val="clear" w:color="auto" w:fill="auto"/>
          </w:tcPr>
          <w:p w14:paraId="11C2885F"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82" w:type="dxa"/>
            <w:shd w:val="clear" w:color="auto" w:fill="auto"/>
          </w:tcPr>
          <w:p w14:paraId="6EF65BA8"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9" w:type="dxa"/>
            <w:shd w:val="clear" w:color="auto" w:fill="auto"/>
          </w:tcPr>
          <w:p w14:paraId="7C27303E"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27" w:type="dxa"/>
          </w:tcPr>
          <w:p w14:paraId="0672B03D"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78DFD56B"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3E0B7217"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4" w:type="dxa"/>
          </w:tcPr>
          <w:p w14:paraId="5824BEE3"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5" w:type="dxa"/>
          </w:tcPr>
          <w:p w14:paraId="14BBDED6"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298" w:type="dxa"/>
          </w:tcPr>
          <w:p w14:paraId="06607F74"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21572521" w14:textId="77777777">
        <w:trPr>
          <w:trHeight w:val="258"/>
        </w:trPr>
        <w:tc>
          <w:tcPr>
            <w:tcW w:w="1653" w:type="dxa"/>
            <w:shd w:val="clear" w:color="auto" w:fill="auto"/>
            <w:vAlign w:val="center"/>
          </w:tcPr>
          <w:p w14:paraId="6BBCC252"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B</w:t>
            </w:r>
          </w:p>
        </w:tc>
        <w:tc>
          <w:tcPr>
            <w:tcW w:w="1582" w:type="dxa"/>
            <w:shd w:val="clear" w:color="auto" w:fill="auto"/>
          </w:tcPr>
          <w:p w14:paraId="4377AA71"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582" w:type="dxa"/>
            <w:shd w:val="clear" w:color="auto" w:fill="auto"/>
          </w:tcPr>
          <w:p w14:paraId="60D28532"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9" w:type="dxa"/>
            <w:shd w:val="clear" w:color="auto" w:fill="auto"/>
          </w:tcPr>
          <w:p w14:paraId="074CA855"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27" w:type="dxa"/>
          </w:tcPr>
          <w:p w14:paraId="22E27E33"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661042A4"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18D97ECC"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4" w:type="dxa"/>
          </w:tcPr>
          <w:p w14:paraId="6AE21D31"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5" w:type="dxa"/>
          </w:tcPr>
          <w:p w14:paraId="7F86CCC5"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298" w:type="dxa"/>
          </w:tcPr>
          <w:p w14:paraId="716A9806"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18100FFC" w14:textId="77777777">
        <w:trPr>
          <w:trHeight w:val="258"/>
        </w:trPr>
        <w:tc>
          <w:tcPr>
            <w:tcW w:w="1653" w:type="dxa"/>
            <w:shd w:val="clear" w:color="auto" w:fill="auto"/>
            <w:vAlign w:val="center"/>
          </w:tcPr>
          <w:p w14:paraId="27381BB6"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 x B</w:t>
            </w:r>
          </w:p>
        </w:tc>
        <w:tc>
          <w:tcPr>
            <w:tcW w:w="1582" w:type="dxa"/>
            <w:shd w:val="clear" w:color="auto" w:fill="auto"/>
          </w:tcPr>
          <w:p w14:paraId="2E8BDBDA"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582" w:type="dxa"/>
            <w:shd w:val="clear" w:color="auto" w:fill="auto"/>
          </w:tcPr>
          <w:p w14:paraId="467DFFA7"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9" w:type="dxa"/>
            <w:shd w:val="clear" w:color="auto" w:fill="auto"/>
          </w:tcPr>
          <w:p w14:paraId="6AC5921E"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27" w:type="dxa"/>
          </w:tcPr>
          <w:p w14:paraId="38836AAE"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24A070B3"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3A10548D"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4" w:type="dxa"/>
          </w:tcPr>
          <w:p w14:paraId="1F8870AE"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5" w:type="dxa"/>
          </w:tcPr>
          <w:p w14:paraId="50577350"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298" w:type="dxa"/>
          </w:tcPr>
          <w:p w14:paraId="45EFB56E"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01822B71" w14:textId="77777777">
        <w:trPr>
          <w:trHeight w:val="258"/>
        </w:trPr>
        <w:tc>
          <w:tcPr>
            <w:tcW w:w="1653" w:type="dxa"/>
            <w:shd w:val="clear" w:color="auto" w:fill="auto"/>
            <w:vAlign w:val="center"/>
          </w:tcPr>
          <w:p w14:paraId="3B41F3EA"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Z x B</w:t>
            </w:r>
          </w:p>
        </w:tc>
        <w:tc>
          <w:tcPr>
            <w:tcW w:w="1582" w:type="dxa"/>
            <w:shd w:val="clear" w:color="auto" w:fill="auto"/>
          </w:tcPr>
          <w:p w14:paraId="6C3728C7"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582" w:type="dxa"/>
            <w:shd w:val="clear" w:color="auto" w:fill="auto"/>
          </w:tcPr>
          <w:p w14:paraId="1B245328"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9" w:type="dxa"/>
            <w:shd w:val="clear" w:color="auto" w:fill="auto"/>
          </w:tcPr>
          <w:p w14:paraId="5B96D88E"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27" w:type="dxa"/>
          </w:tcPr>
          <w:p w14:paraId="44FEB42D"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7A52EE19"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2" w:type="dxa"/>
          </w:tcPr>
          <w:p w14:paraId="5A85276C"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64" w:type="dxa"/>
          </w:tcPr>
          <w:p w14:paraId="41463B44"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335" w:type="dxa"/>
          </w:tcPr>
          <w:p w14:paraId="3E5C8229"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298" w:type="dxa"/>
          </w:tcPr>
          <w:p w14:paraId="7DFA2C4B"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4A24F0B0" w14:textId="77777777">
        <w:trPr>
          <w:trHeight w:val="273"/>
        </w:trPr>
        <w:tc>
          <w:tcPr>
            <w:tcW w:w="1653" w:type="dxa"/>
            <w:shd w:val="clear" w:color="auto" w:fill="auto"/>
            <w:vAlign w:val="center"/>
          </w:tcPr>
          <w:p w14:paraId="79C93AA1"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CV %</w:t>
            </w:r>
          </w:p>
        </w:tc>
        <w:tc>
          <w:tcPr>
            <w:tcW w:w="1582" w:type="dxa"/>
            <w:shd w:val="clear" w:color="auto" w:fill="auto"/>
          </w:tcPr>
          <w:p w14:paraId="37DB359D"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8.60</w:t>
            </w:r>
          </w:p>
        </w:tc>
        <w:tc>
          <w:tcPr>
            <w:tcW w:w="1582" w:type="dxa"/>
            <w:shd w:val="clear" w:color="auto" w:fill="auto"/>
          </w:tcPr>
          <w:p w14:paraId="6FA4A877"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7.51</w:t>
            </w:r>
          </w:p>
        </w:tc>
        <w:tc>
          <w:tcPr>
            <w:tcW w:w="1369" w:type="dxa"/>
            <w:shd w:val="clear" w:color="auto" w:fill="auto"/>
          </w:tcPr>
          <w:p w14:paraId="1ADFD4AB" w14:textId="77777777" w:rsidR="00E47406" w:rsidRDefault="003B5D6D">
            <w:pPr>
              <w:spacing w:after="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tc>
        <w:tc>
          <w:tcPr>
            <w:tcW w:w="1327" w:type="dxa"/>
          </w:tcPr>
          <w:p w14:paraId="17EE6C48" w14:textId="77777777" w:rsidR="00E47406" w:rsidRDefault="003B5D6D">
            <w:pPr>
              <w:spacing w:after="0" w:line="240" w:lineRule="auto"/>
              <w:ind w:right="29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7.58</w:t>
            </w:r>
          </w:p>
        </w:tc>
        <w:tc>
          <w:tcPr>
            <w:tcW w:w="1332" w:type="dxa"/>
          </w:tcPr>
          <w:p w14:paraId="30BCB690"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1332" w:type="dxa"/>
          </w:tcPr>
          <w:p w14:paraId="52B472D3"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7.30</w:t>
            </w:r>
          </w:p>
        </w:tc>
        <w:tc>
          <w:tcPr>
            <w:tcW w:w="1364" w:type="dxa"/>
          </w:tcPr>
          <w:p w14:paraId="6FA5F18D" w14:textId="77777777" w:rsidR="00E47406" w:rsidRDefault="003B5D6D">
            <w:pPr>
              <w:spacing w:after="0" w:line="240" w:lineRule="auto"/>
              <w:ind w:right="4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7.32</w:t>
            </w:r>
          </w:p>
        </w:tc>
        <w:tc>
          <w:tcPr>
            <w:tcW w:w="1335" w:type="dxa"/>
          </w:tcPr>
          <w:p w14:paraId="4C309373" w14:textId="77777777" w:rsidR="00E47406" w:rsidRDefault="003B5D6D">
            <w:pPr>
              <w:spacing w:after="0" w:line="240" w:lineRule="auto"/>
              <w:ind w:right="32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c>
          <w:tcPr>
            <w:tcW w:w="1298" w:type="dxa"/>
          </w:tcPr>
          <w:p w14:paraId="7E958BE6" w14:textId="77777777" w:rsidR="00E47406" w:rsidRDefault="003B5D6D">
            <w:pPr>
              <w:spacing w:after="0" w:line="240" w:lineRule="auto"/>
              <w:ind w:left="-118" w:right="3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7.23</w:t>
            </w:r>
          </w:p>
        </w:tc>
      </w:tr>
    </w:tbl>
    <w:p w14:paraId="06326CC7" w14:textId="77777777" w:rsidR="00E47406" w:rsidRDefault="00E47406">
      <w:pPr>
        <w:spacing w:after="0" w:line="360" w:lineRule="auto"/>
        <w:ind w:firstLine="630"/>
        <w:jc w:val="both"/>
        <w:rPr>
          <w:rFonts w:ascii="Times New Roman" w:eastAsia="Times New Roman" w:hAnsi="Times New Roman" w:cs="Times New Roman"/>
          <w:sz w:val="24"/>
          <w:szCs w:val="24"/>
        </w:rPr>
        <w:sectPr w:rsidR="00E47406">
          <w:headerReference w:type="even" r:id="rId13"/>
          <w:headerReference w:type="default" r:id="rId14"/>
          <w:footerReference w:type="default" r:id="rId15"/>
          <w:headerReference w:type="first" r:id="rId16"/>
          <w:pgSz w:w="16838" w:h="11906" w:orient="landscape"/>
          <w:pgMar w:top="1440" w:right="1440" w:bottom="1440" w:left="1440" w:header="706" w:footer="706" w:gutter="0"/>
          <w:cols w:space="720"/>
          <w:titlePg/>
        </w:sectPr>
      </w:pPr>
    </w:p>
    <w:p w14:paraId="5783C3CA"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3 : Effect of iron, zinc and boron on neck thickness at 30, 60, 90 DAT and at the stage of harvesting (cm)</w:t>
      </w:r>
    </w:p>
    <w:tbl>
      <w:tblPr>
        <w:tblStyle w:val="a1"/>
        <w:tblW w:w="141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016"/>
        <w:gridCol w:w="1016"/>
        <w:gridCol w:w="917"/>
        <w:gridCol w:w="1096"/>
        <w:gridCol w:w="1100"/>
        <w:gridCol w:w="1103"/>
        <w:gridCol w:w="1103"/>
        <w:gridCol w:w="1100"/>
        <w:gridCol w:w="1094"/>
        <w:gridCol w:w="1086"/>
        <w:gridCol w:w="1080"/>
        <w:gridCol w:w="1060"/>
      </w:tblGrid>
      <w:tr w:rsidR="00E47406" w14:paraId="67AA48A7" w14:textId="77777777">
        <w:trPr>
          <w:trHeight w:val="255"/>
        </w:trPr>
        <w:tc>
          <w:tcPr>
            <w:tcW w:w="1403" w:type="dxa"/>
            <w:vMerge w:val="restart"/>
            <w:shd w:val="clear" w:color="auto" w:fill="auto"/>
            <w:vAlign w:val="center"/>
          </w:tcPr>
          <w:p w14:paraId="74FB10BE"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Treatments</w:t>
            </w:r>
          </w:p>
        </w:tc>
        <w:tc>
          <w:tcPr>
            <w:tcW w:w="2949" w:type="dxa"/>
            <w:gridSpan w:val="3"/>
            <w:shd w:val="clear" w:color="auto" w:fill="auto"/>
          </w:tcPr>
          <w:p w14:paraId="5EBE4C99"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Neck thickness at 30 DAT</w:t>
            </w:r>
          </w:p>
        </w:tc>
        <w:tc>
          <w:tcPr>
            <w:tcW w:w="3299" w:type="dxa"/>
            <w:gridSpan w:val="3"/>
          </w:tcPr>
          <w:p w14:paraId="458D61EC"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Neck thickness at 60 DAT</w:t>
            </w:r>
          </w:p>
        </w:tc>
        <w:tc>
          <w:tcPr>
            <w:tcW w:w="3297" w:type="dxa"/>
            <w:gridSpan w:val="3"/>
          </w:tcPr>
          <w:p w14:paraId="5BF27A7E"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Neck thickness at 90 DAT</w:t>
            </w:r>
          </w:p>
        </w:tc>
        <w:tc>
          <w:tcPr>
            <w:tcW w:w="3226" w:type="dxa"/>
            <w:gridSpan w:val="3"/>
          </w:tcPr>
          <w:p w14:paraId="005212DD"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Neck thickness at harvesting</w:t>
            </w:r>
          </w:p>
        </w:tc>
      </w:tr>
      <w:tr w:rsidR="00E47406" w14:paraId="367DDAD1" w14:textId="77777777">
        <w:trPr>
          <w:trHeight w:val="255"/>
        </w:trPr>
        <w:tc>
          <w:tcPr>
            <w:tcW w:w="1403" w:type="dxa"/>
            <w:vMerge/>
            <w:shd w:val="clear" w:color="auto" w:fill="auto"/>
            <w:vAlign w:val="center"/>
          </w:tcPr>
          <w:p w14:paraId="0AB21A7F" w14:textId="77777777" w:rsidR="00E47406" w:rsidRDefault="00E47406">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1016" w:type="dxa"/>
            <w:shd w:val="clear" w:color="auto" w:fill="auto"/>
            <w:vAlign w:val="center"/>
          </w:tcPr>
          <w:p w14:paraId="6DAF243E"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730E61DF"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016" w:type="dxa"/>
            <w:shd w:val="clear" w:color="auto" w:fill="auto"/>
            <w:vAlign w:val="center"/>
          </w:tcPr>
          <w:p w14:paraId="09CD91E4"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2E627E45"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917" w:type="dxa"/>
            <w:shd w:val="clear" w:color="auto" w:fill="auto"/>
            <w:vAlign w:val="center"/>
          </w:tcPr>
          <w:p w14:paraId="1392D783"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c>
          <w:tcPr>
            <w:tcW w:w="1096" w:type="dxa"/>
            <w:vAlign w:val="center"/>
          </w:tcPr>
          <w:p w14:paraId="03628A25"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765A60D7"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100" w:type="dxa"/>
            <w:vAlign w:val="center"/>
          </w:tcPr>
          <w:p w14:paraId="0442092D"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7466BA91"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1103" w:type="dxa"/>
            <w:vAlign w:val="center"/>
          </w:tcPr>
          <w:p w14:paraId="241047DC"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c>
          <w:tcPr>
            <w:tcW w:w="1103" w:type="dxa"/>
            <w:vAlign w:val="center"/>
          </w:tcPr>
          <w:p w14:paraId="1FA18E14"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13D44FDD"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100" w:type="dxa"/>
            <w:vAlign w:val="center"/>
          </w:tcPr>
          <w:p w14:paraId="53088669"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09193BAC"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1094" w:type="dxa"/>
            <w:vAlign w:val="center"/>
          </w:tcPr>
          <w:p w14:paraId="2812DA93"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c>
          <w:tcPr>
            <w:tcW w:w="1086" w:type="dxa"/>
            <w:vAlign w:val="center"/>
          </w:tcPr>
          <w:p w14:paraId="76580FDE"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2B65A904"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080" w:type="dxa"/>
            <w:vAlign w:val="center"/>
          </w:tcPr>
          <w:p w14:paraId="7611D18C"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24A0D28F"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1060" w:type="dxa"/>
            <w:vAlign w:val="center"/>
          </w:tcPr>
          <w:p w14:paraId="48BA849A"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r>
      <w:tr w:rsidR="00E47406" w14:paraId="60BEC0DB" w14:textId="77777777">
        <w:trPr>
          <w:trHeight w:val="255"/>
        </w:trPr>
        <w:tc>
          <w:tcPr>
            <w:tcW w:w="14174" w:type="dxa"/>
            <w:gridSpan w:val="13"/>
            <w:shd w:val="clear" w:color="auto" w:fill="auto"/>
            <w:vAlign w:val="center"/>
          </w:tcPr>
          <w:p w14:paraId="154059B9" w14:textId="77777777" w:rsidR="00E47406" w:rsidRDefault="003B5D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Iron (I) </w:t>
            </w:r>
          </w:p>
        </w:tc>
      </w:tr>
      <w:tr w:rsidR="00E47406" w14:paraId="5D9F7AF0" w14:textId="77777777">
        <w:trPr>
          <w:trHeight w:val="255"/>
        </w:trPr>
        <w:tc>
          <w:tcPr>
            <w:tcW w:w="1403" w:type="dxa"/>
            <w:shd w:val="clear" w:color="auto" w:fill="auto"/>
            <w:vAlign w:val="center"/>
          </w:tcPr>
          <w:p w14:paraId="10F989AC"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0</w:t>
            </w:r>
          </w:p>
        </w:tc>
        <w:tc>
          <w:tcPr>
            <w:tcW w:w="1016" w:type="dxa"/>
            <w:shd w:val="clear" w:color="auto" w:fill="auto"/>
          </w:tcPr>
          <w:p w14:paraId="5023457A"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1016" w:type="dxa"/>
            <w:shd w:val="clear" w:color="auto" w:fill="auto"/>
          </w:tcPr>
          <w:p w14:paraId="742D49C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w:t>
            </w:r>
          </w:p>
        </w:tc>
        <w:tc>
          <w:tcPr>
            <w:tcW w:w="917" w:type="dxa"/>
            <w:shd w:val="clear" w:color="auto" w:fill="auto"/>
          </w:tcPr>
          <w:p w14:paraId="0874968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c>
          <w:tcPr>
            <w:tcW w:w="1096" w:type="dxa"/>
          </w:tcPr>
          <w:p w14:paraId="7BBEE80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100" w:type="dxa"/>
          </w:tcPr>
          <w:p w14:paraId="65D8E0A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103" w:type="dxa"/>
          </w:tcPr>
          <w:p w14:paraId="4C2EA3C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103" w:type="dxa"/>
          </w:tcPr>
          <w:p w14:paraId="344D1B73"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1100" w:type="dxa"/>
          </w:tcPr>
          <w:p w14:paraId="0D22D9A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1094" w:type="dxa"/>
          </w:tcPr>
          <w:p w14:paraId="0D05A5F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086" w:type="dxa"/>
          </w:tcPr>
          <w:p w14:paraId="2CBC4EE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080" w:type="dxa"/>
          </w:tcPr>
          <w:p w14:paraId="4F2B651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060" w:type="dxa"/>
          </w:tcPr>
          <w:p w14:paraId="4ED1B1D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r>
      <w:tr w:rsidR="00E47406" w14:paraId="7E46769F" w14:textId="77777777">
        <w:trPr>
          <w:trHeight w:val="255"/>
        </w:trPr>
        <w:tc>
          <w:tcPr>
            <w:tcW w:w="1403" w:type="dxa"/>
            <w:shd w:val="clear" w:color="auto" w:fill="auto"/>
            <w:vAlign w:val="center"/>
          </w:tcPr>
          <w:p w14:paraId="4A3C2520"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1</w:t>
            </w:r>
          </w:p>
        </w:tc>
        <w:tc>
          <w:tcPr>
            <w:tcW w:w="1016" w:type="dxa"/>
            <w:shd w:val="clear" w:color="auto" w:fill="auto"/>
          </w:tcPr>
          <w:p w14:paraId="0069119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1016" w:type="dxa"/>
            <w:shd w:val="clear" w:color="auto" w:fill="auto"/>
          </w:tcPr>
          <w:p w14:paraId="59D4CD4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917" w:type="dxa"/>
            <w:shd w:val="clear" w:color="auto" w:fill="auto"/>
          </w:tcPr>
          <w:p w14:paraId="53D5286A"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w:t>
            </w:r>
          </w:p>
        </w:tc>
        <w:tc>
          <w:tcPr>
            <w:tcW w:w="1096" w:type="dxa"/>
          </w:tcPr>
          <w:p w14:paraId="337C552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1100" w:type="dxa"/>
          </w:tcPr>
          <w:p w14:paraId="43DABF0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103" w:type="dxa"/>
          </w:tcPr>
          <w:p w14:paraId="39DF9343"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1103" w:type="dxa"/>
          </w:tcPr>
          <w:p w14:paraId="512146C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tc>
        <w:tc>
          <w:tcPr>
            <w:tcW w:w="1100" w:type="dxa"/>
          </w:tcPr>
          <w:p w14:paraId="04A45D0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094" w:type="dxa"/>
          </w:tcPr>
          <w:p w14:paraId="3091227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1086" w:type="dxa"/>
          </w:tcPr>
          <w:p w14:paraId="4AE3278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080" w:type="dxa"/>
          </w:tcPr>
          <w:p w14:paraId="07708E7C"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060" w:type="dxa"/>
          </w:tcPr>
          <w:p w14:paraId="0416EB1D"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E47406" w14:paraId="4895C2AE" w14:textId="77777777">
        <w:trPr>
          <w:trHeight w:val="255"/>
        </w:trPr>
        <w:tc>
          <w:tcPr>
            <w:tcW w:w="1403" w:type="dxa"/>
            <w:shd w:val="clear" w:color="auto" w:fill="auto"/>
            <w:vAlign w:val="center"/>
          </w:tcPr>
          <w:p w14:paraId="7041AFB7"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2</w:t>
            </w:r>
          </w:p>
        </w:tc>
        <w:tc>
          <w:tcPr>
            <w:tcW w:w="1016" w:type="dxa"/>
            <w:shd w:val="clear" w:color="auto" w:fill="auto"/>
          </w:tcPr>
          <w:p w14:paraId="22FEE65C"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1016" w:type="dxa"/>
            <w:shd w:val="clear" w:color="auto" w:fill="auto"/>
          </w:tcPr>
          <w:p w14:paraId="27D81A0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c>
          <w:tcPr>
            <w:tcW w:w="917" w:type="dxa"/>
            <w:shd w:val="clear" w:color="auto" w:fill="auto"/>
          </w:tcPr>
          <w:p w14:paraId="286B911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1096" w:type="dxa"/>
          </w:tcPr>
          <w:p w14:paraId="41AA7760"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100" w:type="dxa"/>
          </w:tcPr>
          <w:p w14:paraId="43B26B0D"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103" w:type="dxa"/>
          </w:tcPr>
          <w:p w14:paraId="2EC1AF0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103" w:type="dxa"/>
          </w:tcPr>
          <w:p w14:paraId="5763BF0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100" w:type="dxa"/>
          </w:tcPr>
          <w:p w14:paraId="28A497E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1094" w:type="dxa"/>
          </w:tcPr>
          <w:p w14:paraId="4D647EBD"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1086" w:type="dxa"/>
          </w:tcPr>
          <w:p w14:paraId="235F023C"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080" w:type="dxa"/>
          </w:tcPr>
          <w:p w14:paraId="0EE58F0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060" w:type="dxa"/>
          </w:tcPr>
          <w:p w14:paraId="17AC506A"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r>
      <w:tr w:rsidR="00E47406" w14:paraId="7B2718F9" w14:textId="77777777">
        <w:trPr>
          <w:trHeight w:val="255"/>
        </w:trPr>
        <w:tc>
          <w:tcPr>
            <w:tcW w:w="1403" w:type="dxa"/>
            <w:shd w:val="clear" w:color="auto" w:fill="auto"/>
            <w:vAlign w:val="center"/>
          </w:tcPr>
          <w:p w14:paraId="345A74B0"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w:t>
            </w:r>
          </w:p>
        </w:tc>
        <w:tc>
          <w:tcPr>
            <w:tcW w:w="1016" w:type="dxa"/>
            <w:shd w:val="clear" w:color="auto" w:fill="auto"/>
          </w:tcPr>
          <w:p w14:paraId="0D3B57DC"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16" w:type="dxa"/>
            <w:shd w:val="clear" w:color="auto" w:fill="auto"/>
          </w:tcPr>
          <w:p w14:paraId="38A6572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17" w:type="dxa"/>
            <w:shd w:val="clear" w:color="auto" w:fill="auto"/>
          </w:tcPr>
          <w:p w14:paraId="606B6BC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96" w:type="dxa"/>
          </w:tcPr>
          <w:p w14:paraId="1411C87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00" w:type="dxa"/>
          </w:tcPr>
          <w:p w14:paraId="0944790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03" w:type="dxa"/>
          </w:tcPr>
          <w:p w14:paraId="22E344A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03" w:type="dxa"/>
          </w:tcPr>
          <w:p w14:paraId="03CC947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100" w:type="dxa"/>
          </w:tcPr>
          <w:p w14:paraId="5A68EAC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94" w:type="dxa"/>
          </w:tcPr>
          <w:p w14:paraId="0604BC8D"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086" w:type="dxa"/>
          </w:tcPr>
          <w:p w14:paraId="7EC22D4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080" w:type="dxa"/>
          </w:tcPr>
          <w:p w14:paraId="7A502EF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60" w:type="dxa"/>
          </w:tcPr>
          <w:p w14:paraId="7126DE3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E47406" w14:paraId="3D214B61" w14:textId="77777777">
        <w:trPr>
          <w:trHeight w:val="255"/>
        </w:trPr>
        <w:tc>
          <w:tcPr>
            <w:tcW w:w="1403" w:type="dxa"/>
            <w:shd w:val="clear" w:color="auto" w:fill="auto"/>
            <w:vAlign w:val="center"/>
          </w:tcPr>
          <w:p w14:paraId="25F60F8E"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016" w:type="dxa"/>
            <w:shd w:val="clear" w:color="auto" w:fill="auto"/>
          </w:tcPr>
          <w:p w14:paraId="6BBF813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16" w:type="dxa"/>
            <w:shd w:val="clear" w:color="auto" w:fill="auto"/>
          </w:tcPr>
          <w:p w14:paraId="2CCE0C6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17" w:type="dxa"/>
            <w:shd w:val="clear" w:color="auto" w:fill="auto"/>
          </w:tcPr>
          <w:p w14:paraId="77BDAB9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96" w:type="dxa"/>
          </w:tcPr>
          <w:p w14:paraId="426CD590"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100" w:type="dxa"/>
          </w:tcPr>
          <w:p w14:paraId="6449CC27"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103" w:type="dxa"/>
          </w:tcPr>
          <w:p w14:paraId="7E29E20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103" w:type="dxa"/>
          </w:tcPr>
          <w:p w14:paraId="27D071D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100" w:type="dxa"/>
          </w:tcPr>
          <w:p w14:paraId="02AD375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094" w:type="dxa"/>
          </w:tcPr>
          <w:p w14:paraId="4A3057A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086" w:type="dxa"/>
          </w:tcPr>
          <w:p w14:paraId="3B9F55B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080" w:type="dxa"/>
          </w:tcPr>
          <w:p w14:paraId="6AA9541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060" w:type="dxa"/>
          </w:tcPr>
          <w:p w14:paraId="7D0B7F5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E47406" w14:paraId="0CA231AA" w14:textId="77777777">
        <w:trPr>
          <w:trHeight w:val="255"/>
        </w:trPr>
        <w:tc>
          <w:tcPr>
            <w:tcW w:w="14174" w:type="dxa"/>
            <w:gridSpan w:val="13"/>
            <w:shd w:val="clear" w:color="auto" w:fill="auto"/>
            <w:vAlign w:val="center"/>
          </w:tcPr>
          <w:p w14:paraId="41559E2E"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Zinc (Z)</w:t>
            </w:r>
            <w:r>
              <w:rPr>
                <w:rFonts w:ascii="Times New Roman" w:eastAsia="Times New Roman" w:hAnsi="Times New Roman" w:cs="Times New Roman"/>
                <w:sz w:val="24"/>
                <w:szCs w:val="24"/>
              </w:rPr>
              <w:t> </w:t>
            </w:r>
          </w:p>
        </w:tc>
      </w:tr>
      <w:tr w:rsidR="00E47406" w14:paraId="1E21C42C" w14:textId="77777777">
        <w:trPr>
          <w:trHeight w:val="255"/>
        </w:trPr>
        <w:tc>
          <w:tcPr>
            <w:tcW w:w="1403" w:type="dxa"/>
            <w:shd w:val="clear" w:color="auto" w:fill="auto"/>
            <w:vAlign w:val="center"/>
          </w:tcPr>
          <w:p w14:paraId="45581043"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0</w:t>
            </w:r>
          </w:p>
        </w:tc>
        <w:tc>
          <w:tcPr>
            <w:tcW w:w="1016" w:type="dxa"/>
            <w:shd w:val="clear" w:color="auto" w:fill="auto"/>
          </w:tcPr>
          <w:p w14:paraId="5E74BB7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1016" w:type="dxa"/>
            <w:shd w:val="clear" w:color="auto" w:fill="auto"/>
          </w:tcPr>
          <w:p w14:paraId="3F47EDD7"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917" w:type="dxa"/>
            <w:shd w:val="clear" w:color="auto" w:fill="auto"/>
          </w:tcPr>
          <w:p w14:paraId="457C1A63"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c>
          <w:tcPr>
            <w:tcW w:w="1096" w:type="dxa"/>
          </w:tcPr>
          <w:p w14:paraId="450D142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100" w:type="dxa"/>
          </w:tcPr>
          <w:p w14:paraId="21CB850C"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103" w:type="dxa"/>
          </w:tcPr>
          <w:p w14:paraId="17BBE58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103" w:type="dxa"/>
          </w:tcPr>
          <w:p w14:paraId="1E60CFB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1100" w:type="dxa"/>
          </w:tcPr>
          <w:p w14:paraId="030DACB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1094" w:type="dxa"/>
          </w:tcPr>
          <w:p w14:paraId="3EA7F7B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086" w:type="dxa"/>
          </w:tcPr>
          <w:p w14:paraId="4CD8194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080" w:type="dxa"/>
          </w:tcPr>
          <w:p w14:paraId="194DAC4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060" w:type="dxa"/>
          </w:tcPr>
          <w:p w14:paraId="53D7F01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r>
      <w:tr w:rsidR="00E47406" w14:paraId="75D4EBF2" w14:textId="77777777">
        <w:trPr>
          <w:trHeight w:val="255"/>
        </w:trPr>
        <w:tc>
          <w:tcPr>
            <w:tcW w:w="1403" w:type="dxa"/>
            <w:shd w:val="clear" w:color="auto" w:fill="auto"/>
            <w:vAlign w:val="center"/>
          </w:tcPr>
          <w:p w14:paraId="106F9977"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1</w:t>
            </w:r>
          </w:p>
        </w:tc>
        <w:tc>
          <w:tcPr>
            <w:tcW w:w="1016" w:type="dxa"/>
            <w:shd w:val="clear" w:color="auto" w:fill="auto"/>
          </w:tcPr>
          <w:p w14:paraId="245F16AA"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c>
          <w:tcPr>
            <w:tcW w:w="1016" w:type="dxa"/>
            <w:shd w:val="clear" w:color="auto" w:fill="auto"/>
          </w:tcPr>
          <w:p w14:paraId="6EF5469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917" w:type="dxa"/>
            <w:shd w:val="clear" w:color="auto" w:fill="auto"/>
          </w:tcPr>
          <w:p w14:paraId="52A19F4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0.63</w:t>
            </w:r>
          </w:p>
        </w:tc>
        <w:tc>
          <w:tcPr>
            <w:tcW w:w="1096" w:type="dxa"/>
          </w:tcPr>
          <w:p w14:paraId="1D67C527"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1100" w:type="dxa"/>
          </w:tcPr>
          <w:p w14:paraId="31032DA7"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103" w:type="dxa"/>
          </w:tcPr>
          <w:p w14:paraId="61FB3A4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103" w:type="dxa"/>
          </w:tcPr>
          <w:p w14:paraId="7DF6C09A"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1100" w:type="dxa"/>
          </w:tcPr>
          <w:p w14:paraId="7E47D0D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1094" w:type="dxa"/>
          </w:tcPr>
          <w:p w14:paraId="24240D3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1086" w:type="dxa"/>
          </w:tcPr>
          <w:p w14:paraId="161CD97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080" w:type="dxa"/>
          </w:tcPr>
          <w:p w14:paraId="6BCF912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1060" w:type="dxa"/>
          </w:tcPr>
          <w:p w14:paraId="1501819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E47406" w14:paraId="06D4D662" w14:textId="77777777">
        <w:trPr>
          <w:trHeight w:val="255"/>
        </w:trPr>
        <w:tc>
          <w:tcPr>
            <w:tcW w:w="1403" w:type="dxa"/>
            <w:shd w:val="clear" w:color="auto" w:fill="auto"/>
            <w:vAlign w:val="center"/>
          </w:tcPr>
          <w:p w14:paraId="046C934F"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2</w:t>
            </w:r>
          </w:p>
        </w:tc>
        <w:tc>
          <w:tcPr>
            <w:tcW w:w="1016" w:type="dxa"/>
            <w:shd w:val="clear" w:color="auto" w:fill="auto"/>
          </w:tcPr>
          <w:p w14:paraId="545C02D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1016" w:type="dxa"/>
            <w:shd w:val="clear" w:color="auto" w:fill="auto"/>
          </w:tcPr>
          <w:p w14:paraId="68E67E7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w:t>
            </w:r>
          </w:p>
        </w:tc>
        <w:tc>
          <w:tcPr>
            <w:tcW w:w="917" w:type="dxa"/>
            <w:shd w:val="clear" w:color="auto" w:fill="auto"/>
          </w:tcPr>
          <w:p w14:paraId="6D8FC06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c>
          <w:tcPr>
            <w:tcW w:w="1096" w:type="dxa"/>
          </w:tcPr>
          <w:p w14:paraId="3ED5095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100" w:type="dxa"/>
          </w:tcPr>
          <w:p w14:paraId="0DD3DA8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103" w:type="dxa"/>
          </w:tcPr>
          <w:p w14:paraId="1372F59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103" w:type="dxa"/>
          </w:tcPr>
          <w:p w14:paraId="3C444A1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100" w:type="dxa"/>
          </w:tcPr>
          <w:p w14:paraId="22DB42F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1094" w:type="dxa"/>
          </w:tcPr>
          <w:p w14:paraId="50A44203"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1086" w:type="dxa"/>
          </w:tcPr>
          <w:p w14:paraId="48854FD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080" w:type="dxa"/>
          </w:tcPr>
          <w:p w14:paraId="3D54FAB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060" w:type="dxa"/>
          </w:tcPr>
          <w:p w14:paraId="00242CBC"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r>
      <w:tr w:rsidR="00E47406" w14:paraId="4BB9AD63" w14:textId="77777777">
        <w:trPr>
          <w:trHeight w:val="255"/>
        </w:trPr>
        <w:tc>
          <w:tcPr>
            <w:tcW w:w="1403" w:type="dxa"/>
            <w:shd w:val="clear" w:color="auto" w:fill="auto"/>
            <w:vAlign w:val="center"/>
          </w:tcPr>
          <w:p w14:paraId="2E3115EA"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w:t>
            </w:r>
          </w:p>
        </w:tc>
        <w:tc>
          <w:tcPr>
            <w:tcW w:w="1016" w:type="dxa"/>
            <w:shd w:val="clear" w:color="auto" w:fill="auto"/>
          </w:tcPr>
          <w:p w14:paraId="2C228F9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16" w:type="dxa"/>
            <w:shd w:val="clear" w:color="auto" w:fill="auto"/>
          </w:tcPr>
          <w:p w14:paraId="44EB3310"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17" w:type="dxa"/>
            <w:shd w:val="clear" w:color="auto" w:fill="auto"/>
          </w:tcPr>
          <w:p w14:paraId="0E12CC8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96" w:type="dxa"/>
          </w:tcPr>
          <w:p w14:paraId="023D6C2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00" w:type="dxa"/>
          </w:tcPr>
          <w:p w14:paraId="096AD97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03" w:type="dxa"/>
          </w:tcPr>
          <w:p w14:paraId="6325F7D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103" w:type="dxa"/>
          </w:tcPr>
          <w:p w14:paraId="42A1A76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100" w:type="dxa"/>
          </w:tcPr>
          <w:p w14:paraId="4E9FB65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94" w:type="dxa"/>
          </w:tcPr>
          <w:p w14:paraId="6024047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86" w:type="dxa"/>
          </w:tcPr>
          <w:p w14:paraId="60CC650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080" w:type="dxa"/>
          </w:tcPr>
          <w:p w14:paraId="1C4BC96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60" w:type="dxa"/>
          </w:tcPr>
          <w:p w14:paraId="227A5FC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r w:rsidR="00E47406" w14:paraId="396FA76E" w14:textId="77777777">
        <w:trPr>
          <w:trHeight w:val="255"/>
        </w:trPr>
        <w:tc>
          <w:tcPr>
            <w:tcW w:w="1403" w:type="dxa"/>
            <w:shd w:val="clear" w:color="auto" w:fill="auto"/>
            <w:vAlign w:val="center"/>
          </w:tcPr>
          <w:p w14:paraId="2D3D831C"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016" w:type="dxa"/>
            <w:shd w:val="clear" w:color="auto" w:fill="auto"/>
          </w:tcPr>
          <w:p w14:paraId="2BDBA257"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16" w:type="dxa"/>
            <w:shd w:val="clear" w:color="auto" w:fill="auto"/>
          </w:tcPr>
          <w:p w14:paraId="23EF9CED"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17" w:type="dxa"/>
            <w:shd w:val="clear" w:color="auto" w:fill="auto"/>
          </w:tcPr>
          <w:p w14:paraId="3A640837"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096" w:type="dxa"/>
          </w:tcPr>
          <w:p w14:paraId="2A9BF0D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100" w:type="dxa"/>
          </w:tcPr>
          <w:p w14:paraId="3B7306D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103" w:type="dxa"/>
          </w:tcPr>
          <w:p w14:paraId="46D9B8A0"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298CA22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100" w:type="dxa"/>
          </w:tcPr>
          <w:p w14:paraId="1335655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094" w:type="dxa"/>
          </w:tcPr>
          <w:p w14:paraId="027DBD2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086" w:type="dxa"/>
          </w:tcPr>
          <w:p w14:paraId="2CCD84DD"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080" w:type="dxa"/>
          </w:tcPr>
          <w:p w14:paraId="636EDF03"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060" w:type="dxa"/>
          </w:tcPr>
          <w:p w14:paraId="2F6E66E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6F74E97F" w14:textId="77777777">
        <w:trPr>
          <w:trHeight w:val="255"/>
        </w:trPr>
        <w:tc>
          <w:tcPr>
            <w:tcW w:w="14174" w:type="dxa"/>
            <w:gridSpan w:val="13"/>
            <w:shd w:val="clear" w:color="auto" w:fill="auto"/>
            <w:vAlign w:val="center"/>
          </w:tcPr>
          <w:p w14:paraId="0B77012E"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Boron (B)</w:t>
            </w:r>
          </w:p>
        </w:tc>
      </w:tr>
      <w:tr w:rsidR="00E47406" w14:paraId="19785682" w14:textId="77777777">
        <w:trPr>
          <w:trHeight w:val="255"/>
        </w:trPr>
        <w:tc>
          <w:tcPr>
            <w:tcW w:w="1403" w:type="dxa"/>
            <w:shd w:val="clear" w:color="auto" w:fill="auto"/>
            <w:vAlign w:val="center"/>
          </w:tcPr>
          <w:p w14:paraId="732E9848"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0</w:t>
            </w:r>
          </w:p>
        </w:tc>
        <w:tc>
          <w:tcPr>
            <w:tcW w:w="1016" w:type="dxa"/>
            <w:shd w:val="clear" w:color="auto" w:fill="auto"/>
          </w:tcPr>
          <w:p w14:paraId="5D94F8C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1016" w:type="dxa"/>
            <w:shd w:val="clear" w:color="auto" w:fill="auto"/>
          </w:tcPr>
          <w:p w14:paraId="371865B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917" w:type="dxa"/>
            <w:shd w:val="clear" w:color="auto" w:fill="auto"/>
          </w:tcPr>
          <w:p w14:paraId="3E0340F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1096" w:type="dxa"/>
          </w:tcPr>
          <w:p w14:paraId="1DE0775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1100" w:type="dxa"/>
          </w:tcPr>
          <w:p w14:paraId="474EE0C7"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1103" w:type="dxa"/>
          </w:tcPr>
          <w:p w14:paraId="3812178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103" w:type="dxa"/>
          </w:tcPr>
          <w:p w14:paraId="291D325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1100" w:type="dxa"/>
          </w:tcPr>
          <w:p w14:paraId="60220CF3"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1094" w:type="dxa"/>
          </w:tcPr>
          <w:p w14:paraId="1557A71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086" w:type="dxa"/>
          </w:tcPr>
          <w:p w14:paraId="5EB1C48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080" w:type="dxa"/>
          </w:tcPr>
          <w:p w14:paraId="64CDE24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060" w:type="dxa"/>
          </w:tcPr>
          <w:p w14:paraId="496DEF0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r>
      <w:tr w:rsidR="00E47406" w14:paraId="718A41C4" w14:textId="77777777">
        <w:trPr>
          <w:trHeight w:val="255"/>
        </w:trPr>
        <w:tc>
          <w:tcPr>
            <w:tcW w:w="1403" w:type="dxa"/>
            <w:shd w:val="clear" w:color="auto" w:fill="auto"/>
            <w:vAlign w:val="center"/>
          </w:tcPr>
          <w:p w14:paraId="389B8714"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1</w:t>
            </w:r>
          </w:p>
        </w:tc>
        <w:tc>
          <w:tcPr>
            <w:tcW w:w="1016" w:type="dxa"/>
            <w:shd w:val="clear" w:color="auto" w:fill="auto"/>
          </w:tcPr>
          <w:p w14:paraId="4199D98A"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1016" w:type="dxa"/>
            <w:shd w:val="clear" w:color="auto" w:fill="auto"/>
          </w:tcPr>
          <w:p w14:paraId="463B63B7"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w:t>
            </w:r>
          </w:p>
        </w:tc>
        <w:tc>
          <w:tcPr>
            <w:tcW w:w="917" w:type="dxa"/>
            <w:shd w:val="clear" w:color="auto" w:fill="auto"/>
          </w:tcPr>
          <w:p w14:paraId="6F6D427D"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c>
          <w:tcPr>
            <w:tcW w:w="1096" w:type="dxa"/>
          </w:tcPr>
          <w:p w14:paraId="4D9C9B8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100" w:type="dxa"/>
          </w:tcPr>
          <w:p w14:paraId="0C07C6CA"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103" w:type="dxa"/>
          </w:tcPr>
          <w:p w14:paraId="2161FC1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103" w:type="dxa"/>
          </w:tcPr>
          <w:p w14:paraId="470FD2F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c>
          <w:tcPr>
            <w:tcW w:w="1100" w:type="dxa"/>
          </w:tcPr>
          <w:p w14:paraId="451E4AAA"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1094" w:type="dxa"/>
          </w:tcPr>
          <w:p w14:paraId="3623474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086" w:type="dxa"/>
          </w:tcPr>
          <w:p w14:paraId="027261BD"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080" w:type="dxa"/>
          </w:tcPr>
          <w:p w14:paraId="791C353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060" w:type="dxa"/>
          </w:tcPr>
          <w:p w14:paraId="4A31BF7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r>
      <w:tr w:rsidR="00E47406" w14:paraId="2A6FBDC2" w14:textId="77777777">
        <w:trPr>
          <w:trHeight w:val="255"/>
        </w:trPr>
        <w:tc>
          <w:tcPr>
            <w:tcW w:w="1403" w:type="dxa"/>
            <w:shd w:val="clear" w:color="auto" w:fill="auto"/>
            <w:vAlign w:val="center"/>
          </w:tcPr>
          <w:p w14:paraId="6009F5BC"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2</w:t>
            </w:r>
          </w:p>
        </w:tc>
        <w:tc>
          <w:tcPr>
            <w:tcW w:w="1016" w:type="dxa"/>
            <w:shd w:val="clear" w:color="auto" w:fill="auto"/>
          </w:tcPr>
          <w:p w14:paraId="79251F1C"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1016" w:type="dxa"/>
            <w:shd w:val="clear" w:color="auto" w:fill="auto"/>
          </w:tcPr>
          <w:p w14:paraId="2027720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tc>
        <w:tc>
          <w:tcPr>
            <w:tcW w:w="917" w:type="dxa"/>
            <w:shd w:val="clear" w:color="auto" w:fill="auto"/>
          </w:tcPr>
          <w:p w14:paraId="244D5B8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c>
          <w:tcPr>
            <w:tcW w:w="1096" w:type="dxa"/>
          </w:tcPr>
          <w:p w14:paraId="46BCB7E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100" w:type="dxa"/>
          </w:tcPr>
          <w:p w14:paraId="50E8412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103" w:type="dxa"/>
          </w:tcPr>
          <w:p w14:paraId="791786D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103" w:type="dxa"/>
          </w:tcPr>
          <w:p w14:paraId="169E0AD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1100" w:type="dxa"/>
          </w:tcPr>
          <w:p w14:paraId="48123D8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1094" w:type="dxa"/>
          </w:tcPr>
          <w:p w14:paraId="7ED068E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086" w:type="dxa"/>
          </w:tcPr>
          <w:p w14:paraId="1C55F4A3"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080" w:type="dxa"/>
          </w:tcPr>
          <w:p w14:paraId="2896CF0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060" w:type="dxa"/>
          </w:tcPr>
          <w:p w14:paraId="3C913A20"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r>
      <w:tr w:rsidR="00E47406" w14:paraId="0159C064" w14:textId="77777777">
        <w:trPr>
          <w:trHeight w:val="255"/>
        </w:trPr>
        <w:tc>
          <w:tcPr>
            <w:tcW w:w="1403" w:type="dxa"/>
            <w:shd w:val="clear" w:color="auto" w:fill="auto"/>
            <w:vAlign w:val="center"/>
          </w:tcPr>
          <w:p w14:paraId="1BCF970B"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w:t>
            </w:r>
          </w:p>
        </w:tc>
        <w:tc>
          <w:tcPr>
            <w:tcW w:w="1016" w:type="dxa"/>
            <w:shd w:val="clear" w:color="auto" w:fill="auto"/>
          </w:tcPr>
          <w:p w14:paraId="05E2332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16" w:type="dxa"/>
            <w:shd w:val="clear" w:color="auto" w:fill="auto"/>
          </w:tcPr>
          <w:p w14:paraId="51D019F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17" w:type="dxa"/>
            <w:shd w:val="clear" w:color="auto" w:fill="auto"/>
          </w:tcPr>
          <w:p w14:paraId="3780A2D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096" w:type="dxa"/>
          </w:tcPr>
          <w:p w14:paraId="5CF42650"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00" w:type="dxa"/>
          </w:tcPr>
          <w:p w14:paraId="1D6EAFD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103" w:type="dxa"/>
          </w:tcPr>
          <w:p w14:paraId="3A5CB0B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03" w:type="dxa"/>
          </w:tcPr>
          <w:p w14:paraId="10F3F54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100" w:type="dxa"/>
          </w:tcPr>
          <w:p w14:paraId="7A15A9B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94" w:type="dxa"/>
          </w:tcPr>
          <w:p w14:paraId="2C1CB42A"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086" w:type="dxa"/>
          </w:tcPr>
          <w:p w14:paraId="64386B4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1080" w:type="dxa"/>
          </w:tcPr>
          <w:p w14:paraId="6378493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060" w:type="dxa"/>
          </w:tcPr>
          <w:p w14:paraId="189E060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E47406" w14:paraId="5583205F" w14:textId="77777777">
        <w:trPr>
          <w:trHeight w:val="255"/>
        </w:trPr>
        <w:tc>
          <w:tcPr>
            <w:tcW w:w="1403" w:type="dxa"/>
            <w:shd w:val="clear" w:color="auto" w:fill="auto"/>
            <w:vAlign w:val="center"/>
          </w:tcPr>
          <w:p w14:paraId="6B36763F"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016" w:type="dxa"/>
            <w:shd w:val="clear" w:color="auto" w:fill="auto"/>
          </w:tcPr>
          <w:p w14:paraId="2363386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16" w:type="dxa"/>
            <w:shd w:val="clear" w:color="auto" w:fill="auto"/>
          </w:tcPr>
          <w:p w14:paraId="307709C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917" w:type="dxa"/>
            <w:shd w:val="clear" w:color="auto" w:fill="auto"/>
          </w:tcPr>
          <w:p w14:paraId="61BDF82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6" w:type="dxa"/>
          </w:tcPr>
          <w:p w14:paraId="4FE584C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332377E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72BB6F7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1BB0424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53EBAF6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4" w:type="dxa"/>
          </w:tcPr>
          <w:p w14:paraId="13B3F34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086" w:type="dxa"/>
          </w:tcPr>
          <w:p w14:paraId="7989D3B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0" w:type="dxa"/>
          </w:tcPr>
          <w:p w14:paraId="378C38A0"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060" w:type="dxa"/>
          </w:tcPr>
          <w:p w14:paraId="1965127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E47406" w14:paraId="4EBA8A7C" w14:textId="77777777">
        <w:trPr>
          <w:trHeight w:val="255"/>
        </w:trPr>
        <w:tc>
          <w:tcPr>
            <w:tcW w:w="14174" w:type="dxa"/>
            <w:gridSpan w:val="13"/>
            <w:shd w:val="clear" w:color="auto" w:fill="auto"/>
            <w:vAlign w:val="center"/>
          </w:tcPr>
          <w:p w14:paraId="227DC9FC"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Interaction effect</w:t>
            </w:r>
            <w:r>
              <w:rPr>
                <w:rFonts w:ascii="Times New Roman" w:eastAsia="Times New Roman" w:hAnsi="Times New Roman" w:cs="Times New Roman"/>
                <w:sz w:val="24"/>
                <w:szCs w:val="24"/>
              </w:rPr>
              <w:t> </w:t>
            </w:r>
          </w:p>
        </w:tc>
      </w:tr>
      <w:tr w:rsidR="00E47406" w14:paraId="5DBDD728" w14:textId="77777777">
        <w:trPr>
          <w:trHeight w:val="255"/>
        </w:trPr>
        <w:tc>
          <w:tcPr>
            <w:tcW w:w="1403" w:type="dxa"/>
            <w:shd w:val="clear" w:color="auto" w:fill="auto"/>
            <w:vAlign w:val="center"/>
          </w:tcPr>
          <w:p w14:paraId="655F8AE4"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Z</w:t>
            </w:r>
          </w:p>
        </w:tc>
        <w:tc>
          <w:tcPr>
            <w:tcW w:w="1016" w:type="dxa"/>
            <w:shd w:val="clear" w:color="auto" w:fill="auto"/>
          </w:tcPr>
          <w:p w14:paraId="1D60307C"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16" w:type="dxa"/>
            <w:shd w:val="clear" w:color="auto" w:fill="auto"/>
          </w:tcPr>
          <w:p w14:paraId="0E30CED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917" w:type="dxa"/>
            <w:shd w:val="clear" w:color="auto" w:fill="auto"/>
          </w:tcPr>
          <w:p w14:paraId="017C57D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96" w:type="dxa"/>
          </w:tcPr>
          <w:p w14:paraId="1A419F8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6290E2A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6B539D8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01D04F5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2F818983"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4" w:type="dxa"/>
          </w:tcPr>
          <w:p w14:paraId="1785418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6" w:type="dxa"/>
          </w:tcPr>
          <w:p w14:paraId="6E30C2B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0" w:type="dxa"/>
          </w:tcPr>
          <w:p w14:paraId="5FAA05E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60" w:type="dxa"/>
          </w:tcPr>
          <w:p w14:paraId="18B11D4D"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3B6C9BF1" w14:textId="77777777">
        <w:trPr>
          <w:trHeight w:val="255"/>
        </w:trPr>
        <w:tc>
          <w:tcPr>
            <w:tcW w:w="1403" w:type="dxa"/>
            <w:shd w:val="clear" w:color="auto" w:fill="auto"/>
            <w:vAlign w:val="center"/>
          </w:tcPr>
          <w:p w14:paraId="56F3FE9C"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B</w:t>
            </w:r>
          </w:p>
        </w:tc>
        <w:tc>
          <w:tcPr>
            <w:tcW w:w="1016" w:type="dxa"/>
            <w:shd w:val="clear" w:color="auto" w:fill="auto"/>
          </w:tcPr>
          <w:p w14:paraId="697B81C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16" w:type="dxa"/>
            <w:shd w:val="clear" w:color="auto" w:fill="auto"/>
          </w:tcPr>
          <w:p w14:paraId="422ED110"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917" w:type="dxa"/>
            <w:shd w:val="clear" w:color="auto" w:fill="auto"/>
          </w:tcPr>
          <w:p w14:paraId="191732E0"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6" w:type="dxa"/>
          </w:tcPr>
          <w:p w14:paraId="2A07699C"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796B3BE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21E693B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25BCC7B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564780B7"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4" w:type="dxa"/>
          </w:tcPr>
          <w:p w14:paraId="1021CB4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6" w:type="dxa"/>
          </w:tcPr>
          <w:p w14:paraId="7B7FC0EC"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0" w:type="dxa"/>
          </w:tcPr>
          <w:p w14:paraId="6F191A0A"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60" w:type="dxa"/>
          </w:tcPr>
          <w:p w14:paraId="3108D8A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3CCC6757" w14:textId="77777777">
        <w:trPr>
          <w:trHeight w:val="255"/>
        </w:trPr>
        <w:tc>
          <w:tcPr>
            <w:tcW w:w="1403" w:type="dxa"/>
            <w:shd w:val="clear" w:color="auto" w:fill="auto"/>
            <w:vAlign w:val="center"/>
          </w:tcPr>
          <w:p w14:paraId="50A75081"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 x B</w:t>
            </w:r>
          </w:p>
        </w:tc>
        <w:tc>
          <w:tcPr>
            <w:tcW w:w="1016" w:type="dxa"/>
            <w:shd w:val="clear" w:color="auto" w:fill="auto"/>
          </w:tcPr>
          <w:p w14:paraId="3DC84A8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16" w:type="dxa"/>
            <w:shd w:val="clear" w:color="auto" w:fill="auto"/>
          </w:tcPr>
          <w:p w14:paraId="47E07CA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917" w:type="dxa"/>
            <w:shd w:val="clear" w:color="auto" w:fill="auto"/>
          </w:tcPr>
          <w:p w14:paraId="0A1A06E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6" w:type="dxa"/>
          </w:tcPr>
          <w:p w14:paraId="23889528"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49CED7F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1F3F7CDD"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61A6003A"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38639806"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4" w:type="dxa"/>
          </w:tcPr>
          <w:p w14:paraId="5FCBE7A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6" w:type="dxa"/>
          </w:tcPr>
          <w:p w14:paraId="2C8405A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0" w:type="dxa"/>
          </w:tcPr>
          <w:p w14:paraId="5FDACDA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60" w:type="dxa"/>
          </w:tcPr>
          <w:p w14:paraId="680FAF7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59D9F47A" w14:textId="77777777">
        <w:trPr>
          <w:trHeight w:val="255"/>
        </w:trPr>
        <w:tc>
          <w:tcPr>
            <w:tcW w:w="1403" w:type="dxa"/>
            <w:shd w:val="clear" w:color="auto" w:fill="auto"/>
            <w:vAlign w:val="center"/>
          </w:tcPr>
          <w:p w14:paraId="08A54408"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Z x B</w:t>
            </w:r>
          </w:p>
        </w:tc>
        <w:tc>
          <w:tcPr>
            <w:tcW w:w="1016" w:type="dxa"/>
            <w:shd w:val="clear" w:color="auto" w:fill="auto"/>
          </w:tcPr>
          <w:p w14:paraId="472FAF10"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16" w:type="dxa"/>
            <w:shd w:val="clear" w:color="auto" w:fill="auto"/>
          </w:tcPr>
          <w:p w14:paraId="0B5BCF9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917" w:type="dxa"/>
            <w:shd w:val="clear" w:color="auto" w:fill="auto"/>
          </w:tcPr>
          <w:p w14:paraId="5C3747A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6" w:type="dxa"/>
          </w:tcPr>
          <w:p w14:paraId="4FC4477A"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37F6F88D"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18A9FBE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3" w:type="dxa"/>
          </w:tcPr>
          <w:p w14:paraId="4C31E67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100" w:type="dxa"/>
          </w:tcPr>
          <w:p w14:paraId="31628439"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94" w:type="dxa"/>
          </w:tcPr>
          <w:p w14:paraId="2B774C4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86" w:type="dxa"/>
          </w:tcPr>
          <w:p w14:paraId="1AB559BE"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80" w:type="dxa"/>
          </w:tcPr>
          <w:p w14:paraId="3A4098BA"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c>
          <w:tcPr>
            <w:tcW w:w="1060" w:type="dxa"/>
          </w:tcPr>
          <w:p w14:paraId="5B2FF514"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w:t>
            </w:r>
          </w:p>
        </w:tc>
      </w:tr>
      <w:tr w:rsidR="00E47406" w14:paraId="003F41AE" w14:textId="77777777">
        <w:trPr>
          <w:trHeight w:val="270"/>
        </w:trPr>
        <w:tc>
          <w:tcPr>
            <w:tcW w:w="1403" w:type="dxa"/>
            <w:shd w:val="clear" w:color="auto" w:fill="auto"/>
            <w:vAlign w:val="center"/>
          </w:tcPr>
          <w:p w14:paraId="1984E1F6" w14:textId="77777777" w:rsidR="00E47406" w:rsidRDefault="003B5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CV %</w:t>
            </w:r>
          </w:p>
        </w:tc>
        <w:tc>
          <w:tcPr>
            <w:tcW w:w="1016" w:type="dxa"/>
            <w:shd w:val="clear" w:color="auto" w:fill="auto"/>
          </w:tcPr>
          <w:p w14:paraId="19DD5497"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c>
          <w:tcPr>
            <w:tcW w:w="1016" w:type="dxa"/>
            <w:shd w:val="clear" w:color="auto" w:fill="auto"/>
          </w:tcPr>
          <w:p w14:paraId="5B02DD80"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7.92</w:t>
            </w:r>
          </w:p>
        </w:tc>
        <w:tc>
          <w:tcPr>
            <w:tcW w:w="917" w:type="dxa"/>
            <w:shd w:val="clear" w:color="auto" w:fill="auto"/>
          </w:tcPr>
          <w:p w14:paraId="17F85DA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7.96</w:t>
            </w:r>
          </w:p>
        </w:tc>
        <w:tc>
          <w:tcPr>
            <w:tcW w:w="1096" w:type="dxa"/>
          </w:tcPr>
          <w:p w14:paraId="2E2CB312"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1100" w:type="dxa"/>
          </w:tcPr>
          <w:p w14:paraId="03DE7B41"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p>
        </w:tc>
        <w:tc>
          <w:tcPr>
            <w:tcW w:w="1103" w:type="dxa"/>
          </w:tcPr>
          <w:p w14:paraId="092B2B8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103" w:type="dxa"/>
          </w:tcPr>
          <w:p w14:paraId="5832B03D" w14:textId="77777777" w:rsidR="00E47406" w:rsidRDefault="003B5D6D">
            <w:pPr>
              <w:spacing w:after="0" w:line="240" w:lineRule="auto"/>
              <w:ind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12.16</w:t>
            </w:r>
          </w:p>
        </w:tc>
        <w:tc>
          <w:tcPr>
            <w:tcW w:w="1100" w:type="dxa"/>
          </w:tcPr>
          <w:p w14:paraId="2BA00335"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p>
        </w:tc>
        <w:tc>
          <w:tcPr>
            <w:tcW w:w="1094" w:type="dxa"/>
          </w:tcPr>
          <w:p w14:paraId="34A7C313" w14:textId="77777777" w:rsidR="00E47406" w:rsidRDefault="003B5D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10.21</w:t>
            </w:r>
          </w:p>
        </w:tc>
        <w:tc>
          <w:tcPr>
            <w:tcW w:w="1086" w:type="dxa"/>
          </w:tcPr>
          <w:p w14:paraId="22F379EF"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6.88</w:t>
            </w:r>
          </w:p>
        </w:tc>
        <w:tc>
          <w:tcPr>
            <w:tcW w:w="1080" w:type="dxa"/>
          </w:tcPr>
          <w:p w14:paraId="71998AFB"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p>
        </w:tc>
        <w:tc>
          <w:tcPr>
            <w:tcW w:w="1060" w:type="dxa"/>
          </w:tcPr>
          <w:p w14:paraId="2A75B220" w14:textId="77777777" w:rsidR="00E47406" w:rsidRDefault="003B5D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r>
    </w:tbl>
    <w:p w14:paraId="15C771B3" w14:textId="77777777" w:rsidR="00E47406" w:rsidRDefault="00E47406">
      <w:pPr>
        <w:spacing w:after="0" w:line="480" w:lineRule="auto"/>
        <w:jc w:val="both"/>
        <w:rPr>
          <w:rFonts w:ascii="Times New Roman" w:eastAsia="Times New Roman" w:hAnsi="Times New Roman" w:cs="Times New Roman"/>
          <w:b/>
          <w:sz w:val="24"/>
          <w:szCs w:val="24"/>
        </w:rPr>
      </w:pPr>
    </w:p>
    <w:p w14:paraId="1F61B06E" w14:textId="77777777" w:rsidR="00E47406" w:rsidRDefault="003B5D6D">
      <w:pPr>
        <w:rPr>
          <w:rFonts w:ascii="Times New Roman" w:eastAsia="Times New Roman" w:hAnsi="Times New Roman" w:cs="Times New Roman"/>
          <w:b/>
          <w:sz w:val="24"/>
          <w:szCs w:val="24"/>
        </w:rPr>
      </w:pPr>
      <w:r>
        <w:lastRenderedPageBreak/>
        <w:br w:type="page"/>
      </w:r>
    </w:p>
    <w:p w14:paraId="01BA29FD" w14:textId="77777777" w:rsidR="00E47406" w:rsidRDefault="003B5D6D">
      <w:pPr>
        <w:spacing w:after="0" w:line="240" w:lineRule="auto"/>
        <w:ind w:left="1260" w:hanging="12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 : Effect of iron, zinc and boron on days taken to maturity after transplanting and boron on per cent bolting (%)</w:t>
      </w:r>
    </w:p>
    <w:tbl>
      <w:tblPr>
        <w:tblStyle w:val="a2"/>
        <w:tblW w:w="127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5"/>
        <w:gridCol w:w="1769"/>
        <w:gridCol w:w="1769"/>
        <w:gridCol w:w="1774"/>
        <w:gridCol w:w="1769"/>
        <w:gridCol w:w="1766"/>
        <w:gridCol w:w="1766"/>
      </w:tblGrid>
      <w:tr w:rsidR="00E47406" w14:paraId="1B21FEAC" w14:textId="77777777">
        <w:trPr>
          <w:trHeight w:val="254"/>
        </w:trPr>
        <w:tc>
          <w:tcPr>
            <w:tcW w:w="2186" w:type="dxa"/>
            <w:vMerge w:val="restart"/>
            <w:shd w:val="clear" w:color="auto" w:fill="auto"/>
            <w:vAlign w:val="center"/>
          </w:tcPr>
          <w:p w14:paraId="5DE9732D"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Treatments</w:t>
            </w:r>
          </w:p>
        </w:tc>
        <w:tc>
          <w:tcPr>
            <w:tcW w:w="5312" w:type="dxa"/>
            <w:gridSpan w:val="3"/>
            <w:shd w:val="clear" w:color="auto" w:fill="auto"/>
            <w:vAlign w:val="center"/>
          </w:tcPr>
          <w:p w14:paraId="5FF45BE4"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Days taken to maturity</w:t>
            </w:r>
          </w:p>
        </w:tc>
        <w:tc>
          <w:tcPr>
            <w:tcW w:w="5301" w:type="dxa"/>
            <w:gridSpan w:val="3"/>
            <w:vAlign w:val="center"/>
          </w:tcPr>
          <w:p w14:paraId="3C7622CE" w14:textId="77777777" w:rsidR="00E47406" w:rsidRDefault="003B5D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 cent bolting (%)</w:t>
            </w:r>
          </w:p>
        </w:tc>
      </w:tr>
      <w:tr w:rsidR="00E47406" w14:paraId="542F19B6" w14:textId="77777777">
        <w:trPr>
          <w:trHeight w:val="254"/>
        </w:trPr>
        <w:tc>
          <w:tcPr>
            <w:tcW w:w="2186" w:type="dxa"/>
            <w:vMerge/>
            <w:shd w:val="clear" w:color="auto" w:fill="auto"/>
            <w:vAlign w:val="center"/>
          </w:tcPr>
          <w:p w14:paraId="0233CB0E" w14:textId="77777777" w:rsidR="00E47406" w:rsidRDefault="00E47406">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1769" w:type="dxa"/>
            <w:shd w:val="clear" w:color="auto" w:fill="auto"/>
            <w:vAlign w:val="center"/>
          </w:tcPr>
          <w:p w14:paraId="18017EE7" w14:textId="77777777" w:rsidR="00E47406" w:rsidRDefault="003B5D6D">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0C6E1AD9" w14:textId="77777777" w:rsidR="00E47406" w:rsidRDefault="003B5D6D">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769" w:type="dxa"/>
            <w:shd w:val="clear" w:color="auto" w:fill="auto"/>
            <w:vAlign w:val="center"/>
          </w:tcPr>
          <w:p w14:paraId="7708A06A" w14:textId="77777777" w:rsidR="00E47406" w:rsidRDefault="003B5D6D">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20FEFB72" w14:textId="77777777" w:rsidR="00E47406" w:rsidRDefault="003B5D6D">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1774" w:type="dxa"/>
            <w:shd w:val="clear" w:color="auto" w:fill="auto"/>
            <w:vAlign w:val="center"/>
          </w:tcPr>
          <w:p w14:paraId="7100FE7B" w14:textId="77777777" w:rsidR="00E47406" w:rsidRDefault="003B5D6D">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c>
          <w:tcPr>
            <w:tcW w:w="1769" w:type="dxa"/>
            <w:vAlign w:val="center"/>
          </w:tcPr>
          <w:p w14:paraId="4E2FAC1E" w14:textId="77777777" w:rsidR="00E47406" w:rsidRDefault="003B5D6D">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15EAE96C" w14:textId="77777777" w:rsidR="00E47406" w:rsidRDefault="003B5D6D">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2013-14</w:t>
            </w:r>
          </w:p>
        </w:tc>
        <w:tc>
          <w:tcPr>
            <w:tcW w:w="1766" w:type="dxa"/>
            <w:vAlign w:val="center"/>
          </w:tcPr>
          <w:p w14:paraId="700984A3" w14:textId="77777777" w:rsidR="00E47406" w:rsidRDefault="003B5D6D">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p w14:paraId="38324818" w14:textId="77777777" w:rsidR="00E47406" w:rsidRDefault="003B5D6D">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2014-15</w:t>
            </w:r>
          </w:p>
        </w:tc>
        <w:tc>
          <w:tcPr>
            <w:tcW w:w="1766" w:type="dxa"/>
            <w:vAlign w:val="center"/>
          </w:tcPr>
          <w:p w14:paraId="7C048354" w14:textId="77777777" w:rsidR="00E47406" w:rsidRDefault="003B5D6D">
            <w:pPr>
              <w:spacing w:after="0" w:line="240" w:lineRule="auto"/>
              <w:ind w:right="-13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Pooled</w:t>
            </w:r>
          </w:p>
        </w:tc>
      </w:tr>
      <w:tr w:rsidR="00E47406" w14:paraId="7477D988" w14:textId="77777777">
        <w:trPr>
          <w:trHeight w:val="254"/>
        </w:trPr>
        <w:tc>
          <w:tcPr>
            <w:tcW w:w="12799" w:type="dxa"/>
            <w:gridSpan w:val="7"/>
            <w:shd w:val="clear" w:color="auto" w:fill="auto"/>
            <w:vAlign w:val="center"/>
          </w:tcPr>
          <w:p w14:paraId="2DFA400C" w14:textId="77777777" w:rsidR="00E47406" w:rsidRDefault="003B5D6D">
            <w:pPr>
              <w:spacing w:after="0" w:line="240" w:lineRule="auto"/>
              <w:ind w:right="-131"/>
              <w:rPr>
                <w:rFonts w:ascii="Times New Roman" w:eastAsia="Times New Roman" w:hAnsi="Times New Roman" w:cs="Times New Roman"/>
                <w:b/>
                <w:sz w:val="24"/>
                <w:szCs w:val="24"/>
              </w:rPr>
            </w:pPr>
            <w:r>
              <w:rPr>
                <w:rFonts w:ascii="Times New Roman" w:eastAsia="Times New Roman" w:hAnsi="Times New Roman" w:cs="Times New Roman"/>
                <w:b/>
                <w:sz w:val="24"/>
                <w:szCs w:val="24"/>
              </w:rPr>
              <w:t>Iron (I)</w:t>
            </w:r>
          </w:p>
        </w:tc>
      </w:tr>
      <w:tr w:rsidR="00E47406" w14:paraId="72299ED1" w14:textId="77777777">
        <w:trPr>
          <w:trHeight w:val="254"/>
        </w:trPr>
        <w:tc>
          <w:tcPr>
            <w:tcW w:w="2186" w:type="dxa"/>
            <w:shd w:val="clear" w:color="auto" w:fill="auto"/>
            <w:vAlign w:val="center"/>
          </w:tcPr>
          <w:p w14:paraId="34E13A0E"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0</w:t>
            </w:r>
          </w:p>
        </w:tc>
        <w:tc>
          <w:tcPr>
            <w:tcW w:w="1769" w:type="dxa"/>
            <w:shd w:val="clear" w:color="auto" w:fill="auto"/>
            <w:vAlign w:val="center"/>
          </w:tcPr>
          <w:p w14:paraId="3F7D0A78"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118.11</w:t>
            </w:r>
          </w:p>
        </w:tc>
        <w:tc>
          <w:tcPr>
            <w:tcW w:w="1769" w:type="dxa"/>
            <w:shd w:val="clear" w:color="auto" w:fill="auto"/>
            <w:vAlign w:val="center"/>
          </w:tcPr>
          <w:p w14:paraId="3B078033"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119.07</w:t>
            </w:r>
          </w:p>
        </w:tc>
        <w:tc>
          <w:tcPr>
            <w:tcW w:w="1774" w:type="dxa"/>
            <w:shd w:val="clear" w:color="auto" w:fill="auto"/>
            <w:vAlign w:val="center"/>
          </w:tcPr>
          <w:p w14:paraId="29CDFFDE"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118.59</w:t>
            </w:r>
          </w:p>
        </w:tc>
        <w:tc>
          <w:tcPr>
            <w:tcW w:w="1769" w:type="dxa"/>
            <w:vAlign w:val="center"/>
          </w:tcPr>
          <w:p w14:paraId="5EDDAB3B"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tc>
        <w:tc>
          <w:tcPr>
            <w:tcW w:w="1766" w:type="dxa"/>
            <w:vAlign w:val="center"/>
          </w:tcPr>
          <w:p w14:paraId="78FEF07D"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4.38</w:t>
            </w:r>
          </w:p>
        </w:tc>
        <w:tc>
          <w:tcPr>
            <w:tcW w:w="1766" w:type="dxa"/>
            <w:vAlign w:val="center"/>
          </w:tcPr>
          <w:p w14:paraId="675CE77D"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r>
      <w:tr w:rsidR="00E47406" w14:paraId="621E7AB3" w14:textId="77777777">
        <w:trPr>
          <w:trHeight w:val="254"/>
        </w:trPr>
        <w:tc>
          <w:tcPr>
            <w:tcW w:w="2186" w:type="dxa"/>
            <w:shd w:val="clear" w:color="auto" w:fill="auto"/>
            <w:vAlign w:val="center"/>
          </w:tcPr>
          <w:p w14:paraId="41BEB428"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1</w:t>
            </w:r>
          </w:p>
        </w:tc>
        <w:tc>
          <w:tcPr>
            <w:tcW w:w="1769" w:type="dxa"/>
            <w:shd w:val="clear" w:color="auto" w:fill="auto"/>
            <w:vAlign w:val="center"/>
          </w:tcPr>
          <w:p w14:paraId="4C1242AA"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116.70</w:t>
            </w:r>
          </w:p>
        </w:tc>
        <w:tc>
          <w:tcPr>
            <w:tcW w:w="1769" w:type="dxa"/>
            <w:shd w:val="clear" w:color="auto" w:fill="auto"/>
            <w:vAlign w:val="center"/>
          </w:tcPr>
          <w:p w14:paraId="73944F51"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117.26</w:t>
            </w:r>
          </w:p>
        </w:tc>
        <w:tc>
          <w:tcPr>
            <w:tcW w:w="1774" w:type="dxa"/>
            <w:shd w:val="clear" w:color="auto" w:fill="auto"/>
            <w:vAlign w:val="center"/>
          </w:tcPr>
          <w:p w14:paraId="1BB3D548"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116.98</w:t>
            </w:r>
          </w:p>
        </w:tc>
        <w:tc>
          <w:tcPr>
            <w:tcW w:w="1769" w:type="dxa"/>
            <w:vAlign w:val="center"/>
          </w:tcPr>
          <w:p w14:paraId="5D09F290"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1766" w:type="dxa"/>
            <w:vAlign w:val="center"/>
          </w:tcPr>
          <w:p w14:paraId="61AB5C1F"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766" w:type="dxa"/>
            <w:vAlign w:val="center"/>
          </w:tcPr>
          <w:p w14:paraId="05F9FAFD"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r>
      <w:tr w:rsidR="00E47406" w14:paraId="704E0CBA" w14:textId="77777777">
        <w:trPr>
          <w:trHeight w:val="254"/>
        </w:trPr>
        <w:tc>
          <w:tcPr>
            <w:tcW w:w="2186" w:type="dxa"/>
            <w:shd w:val="clear" w:color="auto" w:fill="auto"/>
            <w:vAlign w:val="center"/>
          </w:tcPr>
          <w:p w14:paraId="4656071C"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vertAlign w:val="subscript"/>
              </w:rPr>
              <w:t>2</w:t>
            </w:r>
          </w:p>
        </w:tc>
        <w:tc>
          <w:tcPr>
            <w:tcW w:w="1769" w:type="dxa"/>
            <w:shd w:val="clear" w:color="auto" w:fill="auto"/>
            <w:vAlign w:val="center"/>
          </w:tcPr>
          <w:p w14:paraId="6D5B8E18"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120.63</w:t>
            </w:r>
          </w:p>
        </w:tc>
        <w:tc>
          <w:tcPr>
            <w:tcW w:w="1769" w:type="dxa"/>
            <w:shd w:val="clear" w:color="auto" w:fill="auto"/>
            <w:vAlign w:val="center"/>
          </w:tcPr>
          <w:p w14:paraId="6C670F26"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120.41</w:t>
            </w:r>
          </w:p>
        </w:tc>
        <w:tc>
          <w:tcPr>
            <w:tcW w:w="1774" w:type="dxa"/>
            <w:shd w:val="clear" w:color="auto" w:fill="auto"/>
            <w:vAlign w:val="center"/>
          </w:tcPr>
          <w:p w14:paraId="48BD1C51"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120.52</w:t>
            </w:r>
          </w:p>
        </w:tc>
        <w:tc>
          <w:tcPr>
            <w:tcW w:w="1769" w:type="dxa"/>
            <w:vAlign w:val="center"/>
          </w:tcPr>
          <w:p w14:paraId="19F41E7A"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c>
          <w:tcPr>
            <w:tcW w:w="1766" w:type="dxa"/>
            <w:vAlign w:val="center"/>
          </w:tcPr>
          <w:p w14:paraId="4541F9FF"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c>
          <w:tcPr>
            <w:tcW w:w="1766" w:type="dxa"/>
            <w:vAlign w:val="center"/>
          </w:tcPr>
          <w:p w14:paraId="0F209703"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r>
      <w:tr w:rsidR="00E47406" w14:paraId="72FA7BF5" w14:textId="77777777">
        <w:trPr>
          <w:trHeight w:val="254"/>
        </w:trPr>
        <w:tc>
          <w:tcPr>
            <w:tcW w:w="2186" w:type="dxa"/>
            <w:shd w:val="clear" w:color="auto" w:fill="auto"/>
            <w:vAlign w:val="center"/>
          </w:tcPr>
          <w:p w14:paraId="7D4B3613"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w:t>
            </w:r>
          </w:p>
        </w:tc>
        <w:tc>
          <w:tcPr>
            <w:tcW w:w="1769" w:type="dxa"/>
            <w:shd w:val="clear" w:color="auto" w:fill="auto"/>
            <w:vAlign w:val="center"/>
          </w:tcPr>
          <w:p w14:paraId="49667681"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769" w:type="dxa"/>
            <w:shd w:val="clear" w:color="auto" w:fill="auto"/>
            <w:vAlign w:val="center"/>
          </w:tcPr>
          <w:p w14:paraId="7ADD1996"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774" w:type="dxa"/>
            <w:shd w:val="clear" w:color="auto" w:fill="auto"/>
            <w:vAlign w:val="center"/>
          </w:tcPr>
          <w:p w14:paraId="0F2B90D2"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769" w:type="dxa"/>
            <w:vAlign w:val="center"/>
          </w:tcPr>
          <w:p w14:paraId="155F8F8C"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766" w:type="dxa"/>
            <w:vAlign w:val="center"/>
          </w:tcPr>
          <w:p w14:paraId="0E12BDBC"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766" w:type="dxa"/>
            <w:vAlign w:val="center"/>
          </w:tcPr>
          <w:p w14:paraId="0005A0E7"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r w:rsidR="00E47406" w14:paraId="117FBB04" w14:textId="77777777">
        <w:trPr>
          <w:trHeight w:val="254"/>
        </w:trPr>
        <w:tc>
          <w:tcPr>
            <w:tcW w:w="2186" w:type="dxa"/>
            <w:shd w:val="clear" w:color="auto" w:fill="auto"/>
            <w:vAlign w:val="center"/>
          </w:tcPr>
          <w:p w14:paraId="0E724F22"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769" w:type="dxa"/>
            <w:shd w:val="clear" w:color="auto" w:fill="auto"/>
            <w:vAlign w:val="center"/>
          </w:tcPr>
          <w:p w14:paraId="5252869E"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9" w:type="dxa"/>
            <w:shd w:val="clear" w:color="auto" w:fill="auto"/>
            <w:vAlign w:val="center"/>
          </w:tcPr>
          <w:p w14:paraId="43034F3D"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w:t>
            </w:r>
          </w:p>
        </w:tc>
        <w:tc>
          <w:tcPr>
            <w:tcW w:w="1774" w:type="dxa"/>
            <w:shd w:val="clear" w:color="auto" w:fill="auto"/>
            <w:vAlign w:val="center"/>
          </w:tcPr>
          <w:p w14:paraId="7103A9F4"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1769" w:type="dxa"/>
            <w:vAlign w:val="center"/>
          </w:tcPr>
          <w:p w14:paraId="349BEAD4"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766" w:type="dxa"/>
            <w:vAlign w:val="center"/>
          </w:tcPr>
          <w:p w14:paraId="5C8CA426"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766" w:type="dxa"/>
            <w:vAlign w:val="center"/>
          </w:tcPr>
          <w:p w14:paraId="1A823D8B"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47406" w14:paraId="7860C2B9" w14:textId="77777777">
        <w:trPr>
          <w:trHeight w:val="254"/>
        </w:trPr>
        <w:tc>
          <w:tcPr>
            <w:tcW w:w="12799" w:type="dxa"/>
            <w:gridSpan w:val="7"/>
            <w:shd w:val="clear" w:color="auto" w:fill="auto"/>
            <w:vAlign w:val="center"/>
          </w:tcPr>
          <w:p w14:paraId="6C3640CC" w14:textId="77777777" w:rsidR="00E47406" w:rsidRDefault="003B5D6D">
            <w:pPr>
              <w:spacing w:after="0" w:line="240" w:lineRule="auto"/>
              <w:ind w:right="-131"/>
              <w:rPr>
                <w:rFonts w:ascii="Times New Roman" w:eastAsia="Times New Roman" w:hAnsi="Times New Roman" w:cs="Times New Roman"/>
                <w:b/>
                <w:sz w:val="24"/>
                <w:szCs w:val="24"/>
              </w:rPr>
            </w:pPr>
            <w:r>
              <w:rPr>
                <w:rFonts w:ascii="Times New Roman" w:eastAsia="Times New Roman" w:hAnsi="Times New Roman" w:cs="Times New Roman"/>
                <w:b/>
                <w:sz w:val="24"/>
                <w:szCs w:val="24"/>
              </w:rPr>
              <w:t>Zinc (Z)</w:t>
            </w:r>
          </w:p>
        </w:tc>
      </w:tr>
      <w:tr w:rsidR="00E47406" w14:paraId="1CDC3FDE" w14:textId="77777777">
        <w:trPr>
          <w:trHeight w:val="254"/>
        </w:trPr>
        <w:tc>
          <w:tcPr>
            <w:tcW w:w="2186" w:type="dxa"/>
            <w:shd w:val="clear" w:color="auto" w:fill="auto"/>
            <w:vAlign w:val="center"/>
          </w:tcPr>
          <w:p w14:paraId="331B33B6"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0</w:t>
            </w:r>
          </w:p>
        </w:tc>
        <w:tc>
          <w:tcPr>
            <w:tcW w:w="1769" w:type="dxa"/>
            <w:shd w:val="clear" w:color="auto" w:fill="auto"/>
            <w:vAlign w:val="center"/>
          </w:tcPr>
          <w:p w14:paraId="359B9460"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117.96</w:t>
            </w:r>
          </w:p>
        </w:tc>
        <w:tc>
          <w:tcPr>
            <w:tcW w:w="1769" w:type="dxa"/>
            <w:shd w:val="clear" w:color="auto" w:fill="auto"/>
            <w:vAlign w:val="center"/>
          </w:tcPr>
          <w:p w14:paraId="2C97F6C0"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119.00</w:t>
            </w:r>
          </w:p>
        </w:tc>
        <w:tc>
          <w:tcPr>
            <w:tcW w:w="1774" w:type="dxa"/>
            <w:shd w:val="clear" w:color="auto" w:fill="auto"/>
            <w:vAlign w:val="center"/>
          </w:tcPr>
          <w:p w14:paraId="5CE1EF5A"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118.48</w:t>
            </w:r>
          </w:p>
        </w:tc>
        <w:tc>
          <w:tcPr>
            <w:tcW w:w="1769" w:type="dxa"/>
            <w:vAlign w:val="center"/>
          </w:tcPr>
          <w:p w14:paraId="62A83419"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1766" w:type="dxa"/>
            <w:vAlign w:val="center"/>
          </w:tcPr>
          <w:p w14:paraId="69E38C34"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4.39</w:t>
            </w:r>
          </w:p>
        </w:tc>
        <w:tc>
          <w:tcPr>
            <w:tcW w:w="1766" w:type="dxa"/>
            <w:vAlign w:val="center"/>
          </w:tcPr>
          <w:p w14:paraId="5986A106"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r>
      <w:tr w:rsidR="00E47406" w14:paraId="5ADCC916" w14:textId="77777777">
        <w:trPr>
          <w:trHeight w:val="254"/>
        </w:trPr>
        <w:tc>
          <w:tcPr>
            <w:tcW w:w="2186" w:type="dxa"/>
            <w:shd w:val="clear" w:color="auto" w:fill="auto"/>
            <w:vAlign w:val="center"/>
          </w:tcPr>
          <w:p w14:paraId="488AF593"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1</w:t>
            </w:r>
          </w:p>
        </w:tc>
        <w:tc>
          <w:tcPr>
            <w:tcW w:w="1769" w:type="dxa"/>
            <w:shd w:val="clear" w:color="auto" w:fill="auto"/>
            <w:vAlign w:val="center"/>
          </w:tcPr>
          <w:p w14:paraId="15FBDEA6"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117.96</w:t>
            </w:r>
          </w:p>
        </w:tc>
        <w:tc>
          <w:tcPr>
            <w:tcW w:w="1769" w:type="dxa"/>
            <w:shd w:val="clear" w:color="auto" w:fill="auto"/>
            <w:vAlign w:val="center"/>
          </w:tcPr>
          <w:p w14:paraId="7A993C66"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118.07</w:t>
            </w:r>
          </w:p>
        </w:tc>
        <w:tc>
          <w:tcPr>
            <w:tcW w:w="1774" w:type="dxa"/>
            <w:shd w:val="clear" w:color="auto" w:fill="auto"/>
            <w:vAlign w:val="center"/>
          </w:tcPr>
          <w:p w14:paraId="63AF1ACD"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118.20</w:t>
            </w:r>
          </w:p>
        </w:tc>
        <w:tc>
          <w:tcPr>
            <w:tcW w:w="1769" w:type="dxa"/>
            <w:vAlign w:val="center"/>
          </w:tcPr>
          <w:p w14:paraId="4FA40D27"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1766" w:type="dxa"/>
            <w:vAlign w:val="center"/>
          </w:tcPr>
          <w:p w14:paraId="63997379"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1766" w:type="dxa"/>
            <w:vAlign w:val="center"/>
          </w:tcPr>
          <w:p w14:paraId="10EFCECA"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r>
      <w:tr w:rsidR="00E47406" w14:paraId="2295FEC2" w14:textId="77777777">
        <w:trPr>
          <w:trHeight w:val="254"/>
        </w:trPr>
        <w:tc>
          <w:tcPr>
            <w:tcW w:w="2186" w:type="dxa"/>
            <w:shd w:val="clear" w:color="auto" w:fill="auto"/>
            <w:vAlign w:val="center"/>
          </w:tcPr>
          <w:p w14:paraId="631B498D"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w:t>
            </w:r>
            <w:r>
              <w:rPr>
                <w:rFonts w:ascii="Times New Roman" w:eastAsia="Times New Roman" w:hAnsi="Times New Roman" w:cs="Times New Roman"/>
                <w:b/>
                <w:sz w:val="24"/>
                <w:szCs w:val="24"/>
                <w:vertAlign w:val="subscript"/>
              </w:rPr>
              <w:t>2</w:t>
            </w:r>
          </w:p>
        </w:tc>
        <w:tc>
          <w:tcPr>
            <w:tcW w:w="1769" w:type="dxa"/>
            <w:shd w:val="clear" w:color="auto" w:fill="auto"/>
            <w:vAlign w:val="center"/>
          </w:tcPr>
          <w:p w14:paraId="28E18A07"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119.52</w:t>
            </w:r>
          </w:p>
        </w:tc>
        <w:tc>
          <w:tcPr>
            <w:tcW w:w="1769" w:type="dxa"/>
            <w:shd w:val="clear" w:color="auto" w:fill="auto"/>
            <w:vAlign w:val="center"/>
          </w:tcPr>
          <w:p w14:paraId="6F790648"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119.67</w:t>
            </w:r>
          </w:p>
        </w:tc>
        <w:tc>
          <w:tcPr>
            <w:tcW w:w="1774" w:type="dxa"/>
            <w:shd w:val="clear" w:color="auto" w:fill="auto"/>
            <w:vAlign w:val="center"/>
          </w:tcPr>
          <w:p w14:paraId="10F2ECE6"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119.59</w:t>
            </w:r>
          </w:p>
        </w:tc>
        <w:tc>
          <w:tcPr>
            <w:tcW w:w="1769" w:type="dxa"/>
            <w:vAlign w:val="center"/>
          </w:tcPr>
          <w:p w14:paraId="5276E708"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4.91</w:t>
            </w:r>
          </w:p>
        </w:tc>
        <w:tc>
          <w:tcPr>
            <w:tcW w:w="1766" w:type="dxa"/>
            <w:vAlign w:val="center"/>
          </w:tcPr>
          <w:p w14:paraId="3689EF94"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c>
          <w:tcPr>
            <w:tcW w:w="1766" w:type="dxa"/>
            <w:vAlign w:val="center"/>
          </w:tcPr>
          <w:p w14:paraId="64B8DA27"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4.72</w:t>
            </w:r>
          </w:p>
        </w:tc>
      </w:tr>
      <w:tr w:rsidR="00E47406" w14:paraId="33BBD552" w14:textId="77777777">
        <w:trPr>
          <w:trHeight w:val="254"/>
        </w:trPr>
        <w:tc>
          <w:tcPr>
            <w:tcW w:w="2186" w:type="dxa"/>
            <w:shd w:val="clear" w:color="auto" w:fill="auto"/>
            <w:vAlign w:val="center"/>
          </w:tcPr>
          <w:p w14:paraId="6F5B243A"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w:t>
            </w:r>
          </w:p>
        </w:tc>
        <w:tc>
          <w:tcPr>
            <w:tcW w:w="1769" w:type="dxa"/>
            <w:shd w:val="clear" w:color="auto" w:fill="auto"/>
            <w:vAlign w:val="center"/>
          </w:tcPr>
          <w:p w14:paraId="1689B76A"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769" w:type="dxa"/>
            <w:shd w:val="clear" w:color="auto" w:fill="auto"/>
            <w:vAlign w:val="center"/>
          </w:tcPr>
          <w:p w14:paraId="3C4E182D"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774" w:type="dxa"/>
            <w:shd w:val="clear" w:color="auto" w:fill="auto"/>
            <w:vAlign w:val="center"/>
          </w:tcPr>
          <w:p w14:paraId="1B0258CE"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769" w:type="dxa"/>
            <w:vAlign w:val="center"/>
          </w:tcPr>
          <w:p w14:paraId="4415A43D"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766" w:type="dxa"/>
            <w:vAlign w:val="center"/>
          </w:tcPr>
          <w:p w14:paraId="0D4A83FE"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766" w:type="dxa"/>
            <w:vAlign w:val="center"/>
          </w:tcPr>
          <w:p w14:paraId="7EB653DA"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r>
      <w:tr w:rsidR="00E47406" w14:paraId="3C6C8289" w14:textId="77777777">
        <w:trPr>
          <w:trHeight w:val="254"/>
        </w:trPr>
        <w:tc>
          <w:tcPr>
            <w:tcW w:w="2186" w:type="dxa"/>
            <w:shd w:val="clear" w:color="auto" w:fill="auto"/>
            <w:vAlign w:val="center"/>
          </w:tcPr>
          <w:p w14:paraId="47F37FD5"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769" w:type="dxa"/>
            <w:shd w:val="clear" w:color="auto" w:fill="auto"/>
            <w:vAlign w:val="center"/>
          </w:tcPr>
          <w:p w14:paraId="637BEE6F"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9" w:type="dxa"/>
            <w:shd w:val="clear" w:color="auto" w:fill="auto"/>
            <w:vAlign w:val="center"/>
          </w:tcPr>
          <w:p w14:paraId="24771349"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w:t>
            </w:r>
          </w:p>
        </w:tc>
        <w:tc>
          <w:tcPr>
            <w:tcW w:w="1774" w:type="dxa"/>
            <w:shd w:val="clear" w:color="auto" w:fill="auto"/>
            <w:vAlign w:val="center"/>
          </w:tcPr>
          <w:p w14:paraId="072B8DC5"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1769" w:type="dxa"/>
            <w:vAlign w:val="center"/>
          </w:tcPr>
          <w:p w14:paraId="2CEA8586"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766" w:type="dxa"/>
            <w:vAlign w:val="center"/>
          </w:tcPr>
          <w:p w14:paraId="3C11400B"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766" w:type="dxa"/>
            <w:vAlign w:val="center"/>
          </w:tcPr>
          <w:p w14:paraId="7CD2C214"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47406" w14:paraId="747D90DC" w14:textId="77777777">
        <w:trPr>
          <w:trHeight w:val="254"/>
        </w:trPr>
        <w:tc>
          <w:tcPr>
            <w:tcW w:w="12799" w:type="dxa"/>
            <w:gridSpan w:val="7"/>
            <w:shd w:val="clear" w:color="auto" w:fill="auto"/>
            <w:vAlign w:val="center"/>
          </w:tcPr>
          <w:p w14:paraId="29D8929E" w14:textId="77777777" w:rsidR="00E47406" w:rsidRDefault="003B5D6D">
            <w:pPr>
              <w:spacing w:after="0" w:line="240" w:lineRule="auto"/>
              <w:ind w:right="-131"/>
              <w:rPr>
                <w:rFonts w:ascii="Times New Roman" w:eastAsia="Times New Roman" w:hAnsi="Times New Roman" w:cs="Times New Roman"/>
                <w:b/>
                <w:sz w:val="24"/>
                <w:szCs w:val="24"/>
              </w:rPr>
            </w:pPr>
            <w:r>
              <w:rPr>
                <w:rFonts w:ascii="Times New Roman" w:eastAsia="Times New Roman" w:hAnsi="Times New Roman" w:cs="Times New Roman"/>
                <w:b/>
                <w:sz w:val="24"/>
                <w:szCs w:val="24"/>
              </w:rPr>
              <w:t>Boron (B)</w:t>
            </w:r>
          </w:p>
        </w:tc>
      </w:tr>
      <w:tr w:rsidR="00E47406" w14:paraId="0607D6F5" w14:textId="77777777">
        <w:trPr>
          <w:trHeight w:val="254"/>
        </w:trPr>
        <w:tc>
          <w:tcPr>
            <w:tcW w:w="2186" w:type="dxa"/>
            <w:shd w:val="clear" w:color="auto" w:fill="auto"/>
            <w:vAlign w:val="center"/>
          </w:tcPr>
          <w:p w14:paraId="102B437B"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0</w:t>
            </w:r>
          </w:p>
        </w:tc>
        <w:tc>
          <w:tcPr>
            <w:tcW w:w="1769" w:type="dxa"/>
            <w:shd w:val="clear" w:color="auto" w:fill="auto"/>
            <w:vAlign w:val="center"/>
          </w:tcPr>
          <w:p w14:paraId="66C88D63"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118.89</w:t>
            </w:r>
          </w:p>
        </w:tc>
        <w:tc>
          <w:tcPr>
            <w:tcW w:w="1769" w:type="dxa"/>
            <w:shd w:val="clear" w:color="auto" w:fill="auto"/>
            <w:vAlign w:val="center"/>
          </w:tcPr>
          <w:p w14:paraId="36E508A6"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119.85</w:t>
            </w:r>
          </w:p>
        </w:tc>
        <w:tc>
          <w:tcPr>
            <w:tcW w:w="1774" w:type="dxa"/>
            <w:shd w:val="clear" w:color="auto" w:fill="auto"/>
            <w:vAlign w:val="center"/>
          </w:tcPr>
          <w:p w14:paraId="0B89A18C"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119.37</w:t>
            </w:r>
          </w:p>
        </w:tc>
        <w:tc>
          <w:tcPr>
            <w:tcW w:w="1769" w:type="dxa"/>
            <w:vAlign w:val="center"/>
          </w:tcPr>
          <w:p w14:paraId="3A073826"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c>
          <w:tcPr>
            <w:tcW w:w="1766" w:type="dxa"/>
            <w:vAlign w:val="center"/>
          </w:tcPr>
          <w:p w14:paraId="4201DDCD"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c>
          <w:tcPr>
            <w:tcW w:w="1766" w:type="dxa"/>
            <w:vAlign w:val="center"/>
          </w:tcPr>
          <w:p w14:paraId="5CA6CCB3"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r>
      <w:tr w:rsidR="00E47406" w14:paraId="2A20AC2B" w14:textId="77777777">
        <w:trPr>
          <w:trHeight w:val="254"/>
        </w:trPr>
        <w:tc>
          <w:tcPr>
            <w:tcW w:w="2186" w:type="dxa"/>
            <w:shd w:val="clear" w:color="auto" w:fill="auto"/>
            <w:vAlign w:val="center"/>
          </w:tcPr>
          <w:p w14:paraId="75CE2601"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1</w:t>
            </w:r>
          </w:p>
        </w:tc>
        <w:tc>
          <w:tcPr>
            <w:tcW w:w="1769" w:type="dxa"/>
            <w:shd w:val="clear" w:color="auto" w:fill="auto"/>
            <w:vAlign w:val="center"/>
          </w:tcPr>
          <w:p w14:paraId="0094ECA1"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117.67</w:t>
            </w:r>
          </w:p>
        </w:tc>
        <w:tc>
          <w:tcPr>
            <w:tcW w:w="1769" w:type="dxa"/>
            <w:shd w:val="clear" w:color="auto" w:fill="auto"/>
            <w:vAlign w:val="center"/>
          </w:tcPr>
          <w:p w14:paraId="6C467E21"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118.85</w:t>
            </w:r>
          </w:p>
        </w:tc>
        <w:tc>
          <w:tcPr>
            <w:tcW w:w="1774" w:type="dxa"/>
            <w:shd w:val="clear" w:color="auto" w:fill="auto"/>
            <w:vAlign w:val="center"/>
          </w:tcPr>
          <w:p w14:paraId="6761A72E"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118.26</w:t>
            </w:r>
          </w:p>
        </w:tc>
        <w:tc>
          <w:tcPr>
            <w:tcW w:w="1769" w:type="dxa"/>
            <w:vAlign w:val="center"/>
          </w:tcPr>
          <w:p w14:paraId="28578A5F"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1766" w:type="dxa"/>
            <w:vAlign w:val="center"/>
          </w:tcPr>
          <w:p w14:paraId="41641F40"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c>
          <w:tcPr>
            <w:tcW w:w="1766" w:type="dxa"/>
            <w:vAlign w:val="center"/>
          </w:tcPr>
          <w:p w14:paraId="390FB1B1"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r>
      <w:tr w:rsidR="00E47406" w14:paraId="3DC0DD96" w14:textId="77777777">
        <w:trPr>
          <w:trHeight w:val="254"/>
        </w:trPr>
        <w:tc>
          <w:tcPr>
            <w:tcW w:w="2186" w:type="dxa"/>
            <w:shd w:val="clear" w:color="auto" w:fill="auto"/>
            <w:vAlign w:val="center"/>
          </w:tcPr>
          <w:p w14:paraId="4279B16E"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vertAlign w:val="subscript"/>
              </w:rPr>
              <w:t>2</w:t>
            </w:r>
          </w:p>
        </w:tc>
        <w:tc>
          <w:tcPr>
            <w:tcW w:w="1769" w:type="dxa"/>
            <w:shd w:val="clear" w:color="auto" w:fill="auto"/>
            <w:vAlign w:val="center"/>
          </w:tcPr>
          <w:p w14:paraId="5198B18F"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118.89</w:t>
            </w:r>
          </w:p>
        </w:tc>
        <w:tc>
          <w:tcPr>
            <w:tcW w:w="1769" w:type="dxa"/>
            <w:shd w:val="clear" w:color="auto" w:fill="auto"/>
            <w:vAlign w:val="center"/>
          </w:tcPr>
          <w:p w14:paraId="69E0AAAA"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118.04</w:t>
            </w:r>
          </w:p>
        </w:tc>
        <w:tc>
          <w:tcPr>
            <w:tcW w:w="1774" w:type="dxa"/>
            <w:shd w:val="clear" w:color="auto" w:fill="auto"/>
            <w:vAlign w:val="center"/>
          </w:tcPr>
          <w:p w14:paraId="6B00354A"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118.46</w:t>
            </w:r>
          </w:p>
        </w:tc>
        <w:tc>
          <w:tcPr>
            <w:tcW w:w="1769" w:type="dxa"/>
            <w:vAlign w:val="center"/>
          </w:tcPr>
          <w:p w14:paraId="0209498E"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1766" w:type="dxa"/>
            <w:vAlign w:val="center"/>
          </w:tcPr>
          <w:p w14:paraId="39576ED4"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3.91</w:t>
            </w:r>
          </w:p>
        </w:tc>
        <w:tc>
          <w:tcPr>
            <w:tcW w:w="1766" w:type="dxa"/>
            <w:vAlign w:val="center"/>
          </w:tcPr>
          <w:p w14:paraId="6A43953B"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p>
        </w:tc>
      </w:tr>
      <w:tr w:rsidR="00E47406" w14:paraId="6F7C7549" w14:textId="77777777">
        <w:trPr>
          <w:trHeight w:val="254"/>
        </w:trPr>
        <w:tc>
          <w:tcPr>
            <w:tcW w:w="2186" w:type="dxa"/>
            <w:shd w:val="clear" w:color="auto" w:fill="auto"/>
            <w:vAlign w:val="center"/>
          </w:tcPr>
          <w:p w14:paraId="2B01A593"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w:t>
            </w:r>
          </w:p>
        </w:tc>
        <w:tc>
          <w:tcPr>
            <w:tcW w:w="1769" w:type="dxa"/>
            <w:shd w:val="clear" w:color="auto" w:fill="auto"/>
            <w:vAlign w:val="center"/>
          </w:tcPr>
          <w:p w14:paraId="7939C952"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769" w:type="dxa"/>
            <w:shd w:val="clear" w:color="auto" w:fill="auto"/>
            <w:vAlign w:val="center"/>
          </w:tcPr>
          <w:p w14:paraId="38ED5596"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774" w:type="dxa"/>
            <w:shd w:val="clear" w:color="auto" w:fill="auto"/>
            <w:vAlign w:val="center"/>
          </w:tcPr>
          <w:p w14:paraId="03F92CA5"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1769" w:type="dxa"/>
            <w:vAlign w:val="center"/>
          </w:tcPr>
          <w:p w14:paraId="09325E8E"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766" w:type="dxa"/>
            <w:vAlign w:val="center"/>
          </w:tcPr>
          <w:p w14:paraId="6C62324B"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766" w:type="dxa"/>
            <w:vAlign w:val="center"/>
          </w:tcPr>
          <w:p w14:paraId="0E3056BE"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r>
      <w:tr w:rsidR="00E47406" w14:paraId="3610821F" w14:textId="77777777">
        <w:trPr>
          <w:trHeight w:val="254"/>
        </w:trPr>
        <w:tc>
          <w:tcPr>
            <w:tcW w:w="2186" w:type="dxa"/>
            <w:shd w:val="clear" w:color="auto" w:fill="auto"/>
            <w:vAlign w:val="center"/>
          </w:tcPr>
          <w:p w14:paraId="14AC6F8D"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at 5%</w:t>
            </w:r>
          </w:p>
        </w:tc>
        <w:tc>
          <w:tcPr>
            <w:tcW w:w="1769" w:type="dxa"/>
            <w:shd w:val="clear" w:color="auto" w:fill="auto"/>
            <w:vAlign w:val="center"/>
          </w:tcPr>
          <w:p w14:paraId="36403BC8"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9" w:type="dxa"/>
            <w:shd w:val="clear" w:color="auto" w:fill="auto"/>
            <w:vAlign w:val="center"/>
          </w:tcPr>
          <w:p w14:paraId="59422D0A"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w:t>
            </w:r>
          </w:p>
        </w:tc>
        <w:tc>
          <w:tcPr>
            <w:tcW w:w="1774" w:type="dxa"/>
            <w:shd w:val="clear" w:color="auto" w:fill="auto"/>
            <w:vAlign w:val="center"/>
          </w:tcPr>
          <w:p w14:paraId="5AC6BA1D"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vAlign w:val="center"/>
          </w:tcPr>
          <w:p w14:paraId="14DED071"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766" w:type="dxa"/>
            <w:vAlign w:val="center"/>
          </w:tcPr>
          <w:p w14:paraId="42EF33BA"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766" w:type="dxa"/>
            <w:vAlign w:val="center"/>
          </w:tcPr>
          <w:p w14:paraId="6DA034A5"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r>
      <w:tr w:rsidR="00E47406" w14:paraId="296135B0" w14:textId="77777777">
        <w:trPr>
          <w:trHeight w:val="254"/>
        </w:trPr>
        <w:tc>
          <w:tcPr>
            <w:tcW w:w="12799" w:type="dxa"/>
            <w:gridSpan w:val="7"/>
            <w:shd w:val="clear" w:color="auto" w:fill="auto"/>
            <w:vAlign w:val="center"/>
          </w:tcPr>
          <w:p w14:paraId="325CB38F" w14:textId="77777777" w:rsidR="00E47406" w:rsidRDefault="003B5D6D">
            <w:pPr>
              <w:spacing w:after="0" w:line="240" w:lineRule="auto"/>
              <w:ind w:right="-131"/>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Interaction effect</w:t>
            </w:r>
          </w:p>
        </w:tc>
      </w:tr>
      <w:tr w:rsidR="00E47406" w14:paraId="07610B32" w14:textId="77777777">
        <w:trPr>
          <w:trHeight w:val="254"/>
        </w:trPr>
        <w:tc>
          <w:tcPr>
            <w:tcW w:w="2186" w:type="dxa"/>
            <w:shd w:val="clear" w:color="auto" w:fill="auto"/>
            <w:vAlign w:val="center"/>
          </w:tcPr>
          <w:p w14:paraId="11557862"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Z</w:t>
            </w:r>
          </w:p>
        </w:tc>
        <w:tc>
          <w:tcPr>
            <w:tcW w:w="1769" w:type="dxa"/>
            <w:shd w:val="clear" w:color="auto" w:fill="auto"/>
            <w:vAlign w:val="center"/>
          </w:tcPr>
          <w:p w14:paraId="16F7FA1B"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shd w:val="clear" w:color="auto" w:fill="auto"/>
            <w:vAlign w:val="center"/>
          </w:tcPr>
          <w:p w14:paraId="4242A19E"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74" w:type="dxa"/>
            <w:shd w:val="clear" w:color="auto" w:fill="auto"/>
            <w:vAlign w:val="center"/>
          </w:tcPr>
          <w:p w14:paraId="113F1300"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vAlign w:val="center"/>
          </w:tcPr>
          <w:p w14:paraId="3BC8B05B"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1D22663B"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4BB8B0BC"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47406" w14:paraId="6ED655A0" w14:textId="77777777">
        <w:trPr>
          <w:trHeight w:val="254"/>
        </w:trPr>
        <w:tc>
          <w:tcPr>
            <w:tcW w:w="2186" w:type="dxa"/>
            <w:shd w:val="clear" w:color="auto" w:fill="auto"/>
            <w:vAlign w:val="center"/>
          </w:tcPr>
          <w:p w14:paraId="30F72A0C"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B</w:t>
            </w:r>
          </w:p>
        </w:tc>
        <w:tc>
          <w:tcPr>
            <w:tcW w:w="1769" w:type="dxa"/>
            <w:shd w:val="clear" w:color="auto" w:fill="auto"/>
            <w:vAlign w:val="center"/>
          </w:tcPr>
          <w:p w14:paraId="1514E0A2"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shd w:val="clear" w:color="auto" w:fill="auto"/>
            <w:vAlign w:val="center"/>
          </w:tcPr>
          <w:p w14:paraId="5CFA6B42"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74" w:type="dxa"/>
            <w:shd w:val="clear" w:color="auto" w:fill="auto"/>
            <w:vAlign w:val="center"/>
          </w:tcPr>
          <w:p w14:paraId="0DF1BCF7"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vAlign w:val="center"/>
          </w:tcPr>
          <w:p w14:paraId="0DEAF81F"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0A3D6D12"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718DFAAB"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47406" w14:paraId="67558614" w14:textId="77777777">
        <w:trPr>
          <w:trHeight w:val="254"/>
        </w:trPr>
        <w:tc>
          <w:tcPr>
            <w:tcW w:w="2186" w:type="dxa"/>
            <w:shd w:val="clear" w:color="auto" w:fill="auto"/>
            <w:vAlign w:val="center"/>
          </w:tcPr>
          <w:p w14:paraId="2F9FBD5B"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 x B</w:t>
            </w:r>
          </w:p>
        </w:tc>
        <w:tc>
          <w:tcPr>
            <w:tcW w:w="1769" w:type="dxa"/>
            <w:shd w:val="clear" w:color="auto" w:fill="auto"/>
            <w:vAlign w:val="center"/>
          </w:tcPr>
          <w:p w14:paraId="1E302AFF"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shd w:val="clear" w:color="auto" w:fill="auto"/>
            <w:vAlign w:val="center"/>
          </w:tcPr>
          <w:p w14:paraId="38EE316F"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74" w:type="dxa"/>
            <w:shd w:val="clear" w:color="auto" w:fill="auto"/>
            <w:vAlign w:val="center"/>
          </w:tcPr>
          <w:p w14:paraId="24EB3D07"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vAlign w:val="center"/>
          </w:tcPr>
          <w:p w14:paraId="6F90F6E1"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275BFE91"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0F41B8A7"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47406" w14:paraId="159B603F" w14:textId="77777777">
        <w:trPr>
          <w:trHeight w:val="254"/>
        </w:trPr>
        <w:tc>
          <w:tcPr>
            <w:tcW w:w="2186" w:type="dxa"/>
            <w:shd w:val="clear" w:color="auto" w:fill="auto"/>
            <w:vAlign w:val="center"/>
          </w:tcPr>
          <w:p w14:paraId="57059BEF"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x Z x B</w:t>
            </w:r>
          </w:p>
        </w:tc>
        <w:tc>
          <w:tcPr>
            <w:tcW w:w="1769" w:type="dxa"/>
            <w:shd w:val="clear" w:color="auto" w:fill="auto"/>
            <w:vAlign w:val="center"/>
          </w:tcPr>
          <w:p w14:paraId="0D3C0488"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shd w:val="clear" w:color="auto" w:fill="auto"/>
            <w:vAlign w:val="center"/>
          </w:tcPr>
          <w:p w14:paraId="52868DAD"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74" w:type="dxa"/>
            <w:shd w:val="clear" w:color="auto" w:fill="auto"/>
            <w:vAlign w:val="center"/>
          </w:tcPr>
          <w:p w14:paraId="0EF60F80"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9" w:type="dxa"/>
            <w:vAlign w:val="center"/>
          </w:tcPr>
          <w:p w14:paraId="10BD5953"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4B1884FE"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766" w:type="dxa"/>
            <w:vAlign w:val="center"/>
          </w:tcPr>
          <w:p w14:paraId="06B2D4D3"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E47406" w14:paraId="5EDDF5F5" w14:textId="77777777">
        <w:trPr>
          <w:trHeight w:val="269"/>
        </w:trPr>
        <w:tc>
          <w:tcPr>
            <w:tcW w:w="2186" w:type="dxa"/>
            <w:shd w:val="clear" w:color="auto" w:fill="auto"/>
            <w:vAlign w:val="center"/>
          </w:tcPr>
          <w:p w14:paraId="04C81034" w14:textId="77777777" w:rsidR="00E47406" w:rsidRDefault="003B5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CV %</w:t>
            </w:r>
          </w:p>
        </w:tc>
        <w:tc>
          <w:tcPr>
            <w:tcW w:w="1769" w:type="dxa"/>
            <w:shd w:val="clear" w:color="auto" w:fill="auto"/>
            <w:vAlign w:val="center"/>
          </w:tcPr>
          <w:p w14:paraId="0A226107"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769" w:type="dxa"/>
            <w:shd w:val="clear" w:color="auto" w:fill="auto"/>
            <w:vAlign w:val="center"/>
          </w:tcPr>
          <w:p w14:paraId="63F0FD9E"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774" w:type="dxa"/>
            <w:shd w:val="clear" w:color="auto" w:fill="auto"/>
            <w:vAlign w:val="center"/>
          </w:tcPr>
          <w:p w14:paraId="2F3E7974"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1769" w:type="dxa"/>
            <w:vAlign w:val="center"/>
          </w:tcPr>
          <w:p w14:paraId="0AC635EE"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13.25</w:t>
            </w:r>
          </w:p>
        </w:tc>
        <w:tc>
          <w:tcPr>
            <w:tcW w:w="1766" w:type="dxa"/>
            <w:vAlign w:val="center"/>
          </w:tcPr>
          <w:p w14:paraId="710F9651"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13.05</w:t>
            </w:r>
          </w:p>
        </w:tc>
        <w:tc>
          <w:tcPr>
            <w:tcW w:w="1766" w:type="dxa"/>
            <w:vAlign w:val="center"/>
          </w:tcPr>
          <w:p w14:paraId="7E069DBA" w14:textId="77777777" w:rsidR="00E47406" w:rsidRDefault="003B5D6D">
            <w:pPr>
              <w:spacing w:after="0" w:line="240" w:lineRule="auto"/>
              <w:ind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13.15</w:t>
            </w:r>
          </w:p>
        </w:tc>
      </w:tr>
    </w:tbl>
    <w:p w14:paraId="0431AEEB" w14:textId="77777777" w:rsidR="00E47406" w:rsidRDefault="00E47406">
      <w:pPr>
        <w:spacing w:after="0" w:line="480" w:lineRule="auto"/>
        <w:jc w:val="both"/>
        <w:rPr>
          <w:rFonts w:ascii="Times New Roman" w:eastAsia="Times New Roman" w:hAnsi="Times New Roman" w:cs="Times New Roman"/>
          <w:b/>
          <w:sz w:val="24"/>
          <w:szCs w:val="24"/>
        </w:rPr>
      </w:pPr>
    </w:p>
    <w:p w14:paraId="01102AF7" w14:textId="77777777" w:rsidR="00E47406" w:rsidRDefault="00E47406">
      <w:pPr>
        <w:spacing w:after="0" w:line="480" w:lineRule="auto"/>
        <w:jc w:val="both"/>
        <w:rPr>
          <w:rFonts w:ascii="Times New Roman" w:eastAsia="Times New Roman" w:hAnsi="Times New Roman" w:cs="Times New Roman"/>
          <w:b/>
          <w:sz w:val="24"/>
          <w:szCs w:val="24"/>
        </w:rPr>
      </w:pPr>
    </w:p>
    <w:p w14:paraId="644D050B" w14:textId="77777777" w:rsidR="00E47406" w:rsidRDefault="003B5D6D">
      <w:pPr>
        <w:spacing w:after="0" w:line="480" w:lineRule="auto"/>
        <w:jc w:val="both"/>
        <w:rPr>
          <w:rFonts w:ascii="Times New Roman" w:eastAsia="Times New Roman" w:hAnsi="Times New Roman" w:cs="Times New Roman"/>
          <w:b/>
          <w:sz w:val="24"/>
          <w:szCs w:val="24"/>
        </w:rPr>
      </w:pPr>
      <w:r>
        <w:rPr>
          <w:noProof/>
          <w:lang w:eastAsia="en-US"/>
        </w:rPr>
        <w:lastRenderedPageBreak/>
        <w:drawing>
          <wp:inline distT="0" distB="0" distL="0" distR="0" wp14:anchorId="7140BEAC" wp14:editId="5BDFCDE2">
            <wp:extent cx="4411722" cy="24726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411722" cy="2472638"/>
                    </a:xfrm>
                    <a:prstGeom prst="rect">
                      <a:avLst/>
                    </a:prstGeom>
                    <a:ln/>
                  </pic:spPr>
                </pic:pic>
              </a:graphicData>
            </a:graphic>
          </wp:inline>
        </w:drawing>
      </w:r>
      <w:r>
        <w:rPr>
          <w:noProof/>
          <w:lang w:eastAsia="en-US"/>
        </w:rPr>
        <w:drawing>
          <wp:inline distT="0" distB="0" distL="0" distR="0" wp14:anchorId="33EA4B9E" wp14:editId="3E63B12F">
            <wp:extent cx="4392939" cy="230441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4392939" cy="2304416"/>
                    </a:xfrm>
                    <a:prstGeom prst="rect">
                      <a:avLst/>
                    </a:prstGeom>
                    <a:ln/>
                  </pic:spPr>
                </pic:pic>
              </a:graphicData>
            </a:graphic>
          </wp:inline>
        </w:drawing>
      </w:r>
    </w:p>
    <w:p w14:paraId="79C7637D" w14:textId="77777777" w:rsidR="00E47406" w:rsidRDefault="003B5D6D">
      <w:pPr>
        <w:spacing w:after="0" w:line="480" w:lineRule="auto"/>
        <w:jc w:val="both"/>
        <w:rPr>
          <w:rFonts w:ascii="Times New Roman" w:eastAsia="Times New Roman" w:hAnsi="Times New Roman" w:cs="Times New Roman"/>
          <w:b/>
          <w:sz w:val="24"/>
          <w:szCs w:val="24"/>
        </w:rPr>
      </w:pPr>
      <w:r>
        <w:rPr>
          <w:noProof/>
          <w:lang w:eastAsia="en-US"/>
        </w:rPr>
        <w:drawing>
          <wp:inline distT="0" distB="0" distL="0" distR="0" wp14:anchorId="1191282D" wp14:editId="08BF007F">
            <wp:extent cx="4421739" cy="241636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4421739" cy="2416368"/>
                    </a:xfrm>
                    <a:prstGeom prst="rect">
                      <a:avLst/>
                    </a:prstGeom>
                    <a:ln/>
                  </pic:spPr>
                </pic:pic>
              </a:graphicData>
            </a:graphic>
          </wp:inline>
        </w:drawing>
      </w:r>
      <w:r>
        <w:rPr>
          <w:noProof/>
          <w:lang w:eastAsia="en-US"/>
        </w:rPr>
        <w:drawing>
          <wp:inline distT="0" distB="0" distL="0" distR="0" wp14:anchorId="2282B9D1" wp14:editId="0C1F4AD0">
            <wp:extent cx="4342733" cy="247248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4342733" cy="2472480"/>
                    </a:xfrm>
                    <a:prstGeom prst="rect">
                      <a:avLst/>
                    </a:prstGeom>
                    <a:ln/>
                  </pic:spPr>
                </pic:pic>
              </a:graphicData>
            </a:graphic>
          </wp:inline>
        </w:drawing>
      </w:r>
    </w:p>
    <w:sectPr w:rsidR="00E47406">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7F5F" w14:textId="77777777" w:rsidR="00C40F74" w:rsidRDefault="00C40F74">
      <w:pPr>
        <w:spacing w:after="0" w:line="240" w:lineRule="auto"/>
      </w:pPr>
      <w:r>
        <w:separator/>
      </w:r>
    </w:p>
  </w:endnote>
  <w:endnote w:type="continuationSeparator" w:id="0">
    <w:p w14:paraId="5B56700E" w14:textId="77777777" w:rsidR="00C40F74" w:rsidRDefault="00C4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4115" w14:textId="77777777" w:rsidR="004C0860" w:rsidRDefault="004C0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9252" w14:textId="2104A2CA" w:rsidR="004C0860" w:rsidRDefault="004C086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C61B0">
      <w:rPr>
        <w:rFonts w:ascii="Times New Roman" w:eastAsia="Times New Roman" w:hAnsi="Times New Roman" w:cs="Times New Roman"/>
        <w:noProof/>
        <w:color w:val="000000"/>
        <w:sz w:val="24"/>
        <w:szCs w:val="24"/>
      </w:rPr>
      <w:t>11</w:t>
    </w:r>
    <w:r>
      <w:rPr>
        <w:rFonts w:ascii="Times New Roman" w:eastAsia="Times New Roman" w:hAnsi="Times New Roman" w:cs="Times New Roman"/>
        <w:color w:val="000000"/>
        <w:sz w:val="24"/>
        <w:szCs w:val="24"/>
      </w:rPr>
      <w:fldChar w:fldCharType="end"/>
    </w:r>
  </w:p>
  <w:p w14:paraId="382319EC" w14:textId="77777777" w:rsidR="004C0860" w:rsidRDefault="004C086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792C" w14:textId="77777777" w:rsidR="004C0860" w:rsidRDefault="004C0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740A" w14:textId="77777777" w:rsidR="004C0860" w:rsidRDefault="004C086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183A" w14:textId="77777777" w:rsidR="00C40F74" w:rsidRDefault="00C40F74">
      <w:pPr>
        <w:spacing w:after="0" w:line="240" w:lineRule="auto"/>
      </w:pPr>
      <w:r>
        <w:separator/>
      </w:r>
    </w:p>
  </w:footnote>
  <w:footnote w:type="continuationSeparator" w:id="0">
    <w:p w14:paraId="3D17A9BB" w14:textId="77777777" w:rsidR="00C40F74" w:rsidRDefault="00C40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FE59" w14:textId="2103157F" w:rsidR="004C0860" w:rsidRDefault="003311BC">
    <w:pPr>
      <w:pStyle w:val="Header"/>
    </w:pPr>
    <w:r>
      <w:rPr>
        <w:noProof/>
      </w:rPr>
      <w:pict w14:anchorId="2495C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42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C758" w14:textId="5AA2F0CE" w:rsidR="004C0860" w:rsidRDefault="003311BC">
    <w:pPr>
      <w:pStyle w:val="Header"/>
    </w:pPr>
    <w:r>
      <w:rPr>
        <w:noProof/>
      </w:rPr>
      <w:pict w14:anchorId="1B20F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42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AE17" w14:textId="1AABE9D2" w:rsidR="004C0860" w:rsidRDefault="003311BC">
    <w:pPr>
      <w:pStyle w:val="Header"/>
    </w:pPr>
    <w:r>
      <w:rPr>
        <w:noProof/>
      </w:rPr>
      <w:pict w14:anchorId="6EBB1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42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5172" w14:textId="5FEE2B1B" w:rsidR="004C0860" w:rsidRDefault="003311BC">
    <w:pPr>
      <w:pStyle w:val="Header"/>
    </w:pPr>
    <w:r>
      <w:rPr>
        <w:noProof/>
      </w:rPr>
      <w:pict w14:anchorId="6FB07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42988"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C5F" w14:textId="64C4FC02" w:rsidR="004C0860" w:rsidRDefault="003311BC">
    <w:pPr>
      <w:pStyle w:val="Header"/>
    </w:pPr>
    <w:r>
      <w:rPr>
        <w:noProof/>
      </w:rPr>
      <w:pict w14:anchorId="2DDBC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42989"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21DE" w14:textId="4DA3F419" w:rsidR="004C0860" w:rsidRDefault="003311BC">
    <w:pPr>
      <w:pStyle w:val="Header"/>
    </w:pPr>
    <w:r>
      <w:rPr>
        <w:noProof/>
      </w:rPr>
      <w:pict w14:anchorId="62C22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42987"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yNzGytLC0MDI1MzBQ0lEKTi0uzszPAykwqgUA20Z0BCwAAAA="/>
  </w:docVars>
  <w:rsids>
    <w:rsidRoot w:val="00E47406"/>
    <w:rsid w:val="00015763"/>
    <w:rsid w:val="000B7CF8"/>
    <w:rsid w:val="001701E2"/>
    <w:rsid w:val="001E34B2"/>
    <w:rsid w:val="0024018B"/>
    <w:rsid w:val="0032356F"/>
    <w:rsid w:val="003311BC"/>
    <w:rsid w:val="00331738"/>
    <w:rsid w:val="00387E6A"/>
    <w:rsid w:val="003B5D6D"/>
    <w:rsid w:val="004C0860"/>
    <w:rsid w:val="005E30A8"/>
    <w:rsid w:val="0064436F"/>
    <w:rsid w:val="00657C04"/>
    <w:rsid w:val="007602C9"/>
    <w:rsid w:val="00860C41"/>
    <w:rsid w:val="008A77F7"/>
    <w:rsid w:val="008B6137"/>
    <w:rsid w:val="008C1137"/>
    <w:rsid w:val="009B5B79"/>
    <w:rsid w:val="009D5910"/>
    <w:rsid w:val="009E7E41"/>
    <w:rsid w:val="009F3306"/>
    <w:rsid w:val="00A40820"/>
    <w:rsid w:val="00AE01FC"/>
    <w:rsid w:val="00B46470"/>
    <w:rsid w:val="00C2324E"/>
    <w:rsid w:val="00C40F74"/>
    <w:rsid w:val="00C90778"/>
    <w:rsid w:val="00CC33C7"/>
    <w:rsid w:val="00CC61B0"/>
    <w:rsid w:val="00D43DF1"/>
    <w:rsid w:val="00E345A0"/>
    <w:rsid w:val="00E405CD"/>
    <w:rsid w:val="00E47406"/>
    <w:rsid w:val="00E90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AA8E458"/>
  <w15:docId w15:val="{56B37C37-A8C8-4746-B747-06E3248C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387E6A"/>
    <w:rPr>
      <w:color w:val="0000FF" w:themeColor="hyperlink"/>
      <w:u w:val="single"/>
    </w:rPr>
  </w:style>
  <w:style w:type="character" w:customStyle="1" w:styleId="UnresolvedMention1">
    <w:name w:val="Unresolved Mention1"/>
    <w:basedOn w:val="DefaultParagraphFont"/>
    <w:uiPriority w:val="99"/>
    <w:semiHidden/>
    <w:unhideWhenUsed/>
    <w:rsid w:val="00387E6A"/>
    <w:rPr>
      <w:color w:val="605E5C"/>
      <w:shd w:val="clear" w:color="auto" w:fill="E1DFDD"/>
    </w:rPr>
  </w:style>
  <w:style w:type="paragraph" w:styleId="Header">
    <w:name w:val="header"/>
    <w:basedOn w:val="Normal"/>
    <w:link w:val="HeaderChar"/>
    <w:uiPriority w:val="99"/>
    <w:unhideWhenUsed/>
    <w:rsid w:val="0065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C04"/>
  </w:style>
  <w:style w:type="paragraph" w:styleId="Footer">
    <w:name w:val="footer"/>
    <w:basedOn w:val="Normal"/>
    <w:link w:val="FooterChar"/>
    <w:uiPriority w:val="99"/>
    <w:unhideWhenUsed/>
    <w:rsid w:val="0065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C04"/>
  </w:style>
  <w:style w:type="paragraph" w:styleId="BalloonText">
    <w:name w:val="Balloon Text"/>
    <w:basedOn w:val="Normal"/>
    <w:link w:val="BalloonTextChar"/>
    <w:uiPriority w:val="99"/>
    <w:semiHidden/>
    <w:unhideWhenUsed/>
    <w:rsid w:val="00860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C41"/>
    <w:rPr>
      <w:rFonts w:ascii="Segoe UI" w:hAnsi="Segoe UI" w:cs="Segoe UI"/>
      <w:sz w:val="18"/>
      <w:szCs w:val="18"/>
    </w:rPr>
  </w:style>
  <w:style w:type="character" w:customStyle="1" w:styleId="UnresolvedMention2">
    <w:name w:val="Unresolved Mention2"/>
    <w:basedOn w:val="DefaultParagraphFont"/>
    <w:uiPriority w:val="99"/>
    <w:semiHidden/>
    <w:unhideWhenUsed/>
    <w:rsid w:val="008C1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153183">
      <w:bodyDiv w:val="1"/>
      <w:marLeft w:val="0"/>
      <w:marRight w:val="0"/>
      <w:marTop w:val="0"/>
      <w:marBottom w:val="0"/>
      <w:divBdr>
        <w:top w:val="none" w:sz="0" w:space="0" w:color="auto"/>
        <w:left w:val="none" w:sz="0" w:space="0" w:color="auto"/>
        <w:bottom w:val="none" w:sz="0" w:space="0" w:color="auto"/>
        <w:right w:val="none" w:sz="0" w:space="0" w:color="auto"/>
      </w:divBdr>
      <w:divsChild>
        <w:div w:id="577640791">
          <w:marLeft w:val="0"/>
          <w:marRight w:val="0"/>
          <w:marTop w:val="0"/>
          <w:marBottom w:val="0"/>
          <w:divBdr>
            <w:top w:val="none" w:sz="0" w:space="0" w:color="auto"/>
            <w:left w:val="none" w:sz="0" w:space="0" w:color="auto"/>
            <w:bottom w:val="none" w:sz="0" w:space="0" w:color="auto"/>
            <w:right w:val="none" w:sz="0" w:space="0" w:color="auto"/>
          </w:divBdr>
          <w:divsChild>
            <w:div w:id="1208178613">
              <w:marLeft w:val="0"/>
              <w:marRight w:val="0"/>
              <w:marTop w:val="0"/>
              <w:marBottom w:val="0"/>
              <w:divBdr>
                <w:top w:val="none" w:sz="0" w:space="0" w:color="auto"/>
                <w:left w:val="none" w:sz="0" w:space="0" w:color="auto"/>
                <w:bottom w:val="none" w:sz="0" w:space="0" w:color="auto"/>
                <w:right w:val="none" w:sz="0" w:space="0" w:color="auto"/>
              </w:divBdr>
              <w:divsChild>
                <w:div w:id="1137261878">
                  <w:marLeft w:val="0"/>
                  <w:marRight w:val="0"/>
                  <w:marTop w:val="0"/>
                  <w:marBottom w:val="0"/>
                  <w:divBdr>
                    <w:top w:val="none" w:sz="0" w:space="0" w:color="auto"/>
                    <w:left w:val="none" w:sz="0" w:space="0" w:color="auto"/>
                    <w:bottom w:val="none" w:sz="0" w:space="0" w:color="auto"/>
                    <w:right w:val="none" w:sz="0" w:space="0" w:color="auto"/>
                  </w:divBdr>
                  <w:divsChild>
                    <w:div w:id="15117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4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hyperlink" Target="https://doi.org/10.9734/ijecc/2021/v11i1230585"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22</Pages>
  <Words>6594</Words>
  <Characters>37588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GP 005</cp:lastModifiedBy>
  <cp:revision>26</cp:revision>
  <dcterms:created xsi:type="dcterms:W3CDTF">2025-06-04T06:59:00Z</dcterms:created>
  <dcterms:modified xsi:type="dcterms:W3CDTF">2025-06-14T11:50:00Z</dcterms:modified>
</cp:coreProperties>
</file>