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9528C" w14:textId="247C459E" w:rsidR="004E2D7E" w:rsidRPr="004E0E40" w:rsidRDefault="009B77E5" w:rsidP="004E2D7E">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Effects </w:t>
      </w:r>
      <w:r w:rsidR="00550DF7">
        <w:rPr>
          <w:rFonts w:ascii="Times New Roman" w:hAnsi="Times New Roman" w:cs="Times New Roman"/>
          <w:color w:val="000000" w:themeColor="text1"/>
          <w:sz w:val="40"/>
          <w:szCs w:val="40"/>
        </w:rPr>
        <w:t>of e</w:t>
      </w:r>
      <w:r w:rsidR="004E2D7E" w:rsidRPr="004E0E40">
        <w:rPr>
          <w:rFonts w:ascii="Times New Roman" w:hAnsi="Times New Roman" w:cs="Times New Roman"/>
          <w:color w:val="000000" w:themeColor="text1"/>
          <w:sz w:val="40"/>
          <w:szCs w:val="40"/>
        </w:rPr>
        <w:t xml:space="preserve">dible coatings on </w:t>
      </w:r>
      <w:r w:rsidR="008C2680">
        <w:rPr>
          <w:rFonts w:ascii="Times New Roman" w:hAnsi="Times New Roman" w:cs="Times New Roman"/>
          <w:color w:val="000000" w:themeColor="text1"/>
          <w:sz w:val="40"/>
          <w:szCs w:val="40"/>
        </w:rPr>
        <w:t>post-harvest</w:t>
      </w:r>
      <w:r>
        <w:rPr>
          <w:rFonts w:ascii="Times New Roman" w:hAnsi="Times New Roman" w:cs="Times New Roman"/>
          <w:color w:val="000000" w:themeColor="text1"/>
          <w:sz w:val="40"/>
          <w:szCs w:val="40"/>
        </w:rPr>
        <w:t xml:space="preserve"> shelf-life</w:t>
      </w:r>
      <w:r w:rsidRPr="004E0E40">
        <w:rPr>
          <w:rFonts w:ascii="Times New Roman" w:hAnsi="Times New Roman" w:cs="Times New Roman"/>
          <w:color w:val="000000" w:themeColor="text1"/>
          <w:sz w:val="40"/>
          <w:szCs w:val="40"/>
        </w:rPr>
        <w:t xml:space="preserve"> </w:t>
      </w:r>
      <w:r w:rsidR="00137427">
        <w:rPr>
          <w:rFonts w:ascii="Times New Roman" w:hAnsi="Times New Roman" w:cs="Times New Roman"/>
          <w:color w:val="000000" w:themeColor="text1"/>
          <w:sz w:val="40"/>
          <w:szCs w:val="40"/>
        </w:rPr>
        <w:t>of tomato fruits</w:t>
      </w:r>
    </w:p>
    <w:p w14:paraId="65780E78" w14:textId="77777777" w:rsidR="00416EB5" w:rsidRPr="004E0E40" w:rsidRDefault="00416EB5" w:rsidP="00416EB5">
      <w:pPr>
        <w:pStyle w:val="ListParagraph"/>
        <w:jc w:val="center"/>
        <w:rPr>
          <w:rFonts w:ascii="Times New Roman" w:hAnsi="Times New Roman" w:cs="Times New Roman"/>
          <w:b/>
          <w:bCs/>
          <w:color w:val="000000" w:themeColor="text1"/>
          <w:sz w:val="24"/>
          <w:szCs w:val="24"/>
        </w:rPr>
      </w:pPr>
    </w:p>
    <w:p w14:paraId="49CFFF10" w14:textId="77777777" w:rsidR="00F75450" w:rsidRPr="004E0E40" w:rsidRDefault="00F57ACC" w:rsidP="00F75450">
      <w:pPr>
        <w:jc w:val="center"/>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Abstract</w:t>
      </w:r>
    </w:p>
    <w:p w14:paraId="4B78F11D" w14:textId="48AB077E" w:rsidR="00F57ACC" w:rsidRPr="004E0E40" w:rsidRDefault="00F57ACC" w:rsidP="00F75450">
      <w:pPr>
        <w:jc w:val="both"/>
        <w:rPr>
          <w:rFonts w:ascii="Times New Roman" w:hAnsi="Times New Roman" w:cs="Times New Roman"/>
          <w:i/>
          <w:iCs/>
          <w:sz w:val="24"/>
          <w:szCs w:val="24"/>
        </w:rPr>
      </w:pPr>
      <w:r w:rsidRPr="004E0E40">
        <w:rPr>
          <w:rFonts w:ascii="Times New Roman" w:hAnsi="Times New Roman" w:cs="Times New Roman"/>
          <w:i/>
          <w:iCs/>
          <w:sz w:val="24"/>
          <w:szCs w:val="24"/>
        </w:rPr>
        <w:t xml:space="preserve">Effect of different edible coatings on shelf life and physio-chemical parameters of tomato (Solanum </w:t>
      </w:r>
      <w:proofErr w:type="spellStart"/>
      <w:r w:rsidRPr="004E0E40">
        <w:rPr>
          <w:rFonts w:ascii="Times New Roman" w:hAnsi="Times New Roman" w:cs="Times New Roman"/>
          <w:i/>
          <w:iCs/>
          <w:sz w:val="24"/>
          <w:szCs w:val="24"/>
        </w:rPr>
        <w:t>lycopersicum</w:t>
      </w:r>
      <w:proofErr w:type="spellEnd"/>
      <w:r w:rsidRPr="004E0E40">
        <w:rPr>
          <w:rFonts w:ascii="Times New Roman" w:hAnsi="Times New Roman" w:cs="Times New Roman"/>
          <w:i/>
          <w:iCs/>
          <w:sz w:val="24"/>
          <w:szCs w:val="24"/>
        </w:rPr>
        <w:t xml:space="preserve"> L.) The experiment was laid out in the C</w:t>
      </w:r>
      <w:r w:rsidR="00411551">
        <w:rPr>
          <w:rFonts w:ascii="Times New Roman" w:hAnsi="Times New Roman" w:cs="Times New Roman"/>
          <w:i/>
          <w:iCs/>
          <w:sz w:val="24"/>
          <w:szCs w:val="24"/>
        </w:rPr>
        <w:t>omplet</w:t>
      </w:r>
      <w:r w:rsidR="002B07C7">
        <w:rPr>
          <w:rFonts w:ascii="Times New Roman" w:hAnsi="Times New Roman" w:cs="Times New Roman"/>
          <w:i/>
          <w:iCs/>
          <w:sz w:val="24"/>
          <w:szCs w:val="24"/>
        </w:rPr>
        <w:t>ely</w:t>
      </w:r>
      <w:r w:rsidR="00411551">
        <w:rPr>
          <w:rFonts w:ascii="Times New Roman" w:hAnsi="Times New Roman" w:cs="Times New Roman"/>
          <w:i/>
          <w:iCs/>
          <w:sz w:val="24"/>
          <w:szCs w:val="24"/>
        </w:rPr>
        <w:t xml:space="preserve"> </w:t>
      </w:r>
      <w:r w:rsidR="00411551" w:rsidRPr="004E0E40">
        <w:rPr>
          <w:rFonts w:ascii="Times New Roman" w:hAnsi="Times New Roman" w:cs="Times New Roman"/>
          <w:i/>
          <w:iCs/>
          <w:sz w:val="24"/>
          <w:szCs w:val="24"/>
        </w:rPr>
        <w:t>R</w:t>
      </w:r>
      <w:r w:rsidR="00411551">
        <w:rPr>
          <w:rFonts w:ascii="Times New Roman" w:hAnsi="Times New Roman" w:cs="Times New Roman"/>
          <w:i/>
          <w:iCs/>
          <w:sz w:val="24"/>
          <w:szCs w:val="24"/>
        </w:rPr>
        <w:t xml:space="preserve">andomized </w:t>
      </w:r>
      <w:r w:rsidRPr="004E0E40">
        <w:rPr>
          <w:rFonts w:ascii="Times New Roman" w:hAnsi="Times New Roman" w:cs="Times New Roman"/>
          <w:i/>
          <w:iCs/>
          <w:sz w:val="24"/>
          <w:szCs w:val="24"/>
        </w:rPr>
        <w:t>D</w:t>
      </w:r>
      <w:r w:rsidR="00411551">
        <w:rPr>
          <w:rFonts w:ascii="Times New Roman" w:hAnsi="Times New Roman" w:cs="Times New Roman"/>
          <w:i/>
          <w:iCs/>
          <w:sz w:val="24"/>
          <w:szCs w:val="24"/>
        </w:rPr>
        <w:t>esign</w:t>
      </w:r>
      <w:r w:rsidRPr="004E0E40">
        <w:rPr>
          <w:rFonts w:ascii="Times New Roman" w:hAnsi="Times New Roman" w:cs="Times New Roman"/>
          <w:i/>
          <w:iCs/>
          <w:sz w:val="24"/>
          <w:szCs w:val="24"/>
        </w:rPr>
        <w:t xml:space="preserve"> with thr</w:t>
      </w:r>
      <w:r w:rsidR="00F75450" w:rsidRPr="004E0E40">
        <w:rPr>
          <w:rFonts w:ascii="Times New Roman" w:hAnsi="Times New Roman" w:cs="Times New Roman"/>
          <w:i/>
          <w:iCs/>
          <w:sz w:val="24"/>
          <w:szCs w:val="24"/>
        </w:rPr>
        <w:t>ee repetitions. Each repetition</w:t>
      </w:r>
      <w:r w:rsidRPr="004E0E40">
        <w:rPr>
          <w:rFonts w:ascii="Times New Roman" w:hAnsi="Times New Roman" w:cs="Times New Roman"/>
          <w:i/>
          <w:iCs/>
          <w:sz w:val="24"/>
          <w:szCs w:val="24"/>
        </w:rPr>
        <w:t xml:space="preserve"> was comprised of ten treatments consisting of post-harvest edible coating materials</w:t>
      </w:r>
      <w:r w:rsidR="00411551">
        <w:rPr>
          <w:rFonts w:ascii="Times New Roman" w:hAnsi="Times New Roman" w:cs="Times New Roman"/>
          <w:i/>
          <w:iCs/>
          <w:sz w:val="24"/>
          <w:szCs w:val="24"/>
        </w:rPr>
        <w:t xml:space="preserve"> like</w:t>
      </w:r>
      <w:r w:rsidRPr="004E0E40">
        <w:rPr>
          <w:rFonts w:ascii="Times New Roman" w:hAnsi="Times New Roman" w:cs="Times New Roman"/>
          <w:i/>
          <w:iCs/>
          <w:sz w:val="24"/>
          <w:szCs w:val="24"/>
        </w:rPr>
        <w:t>.,</w:t>
      </w:r>
      <w:r w:rsidRPr="004E0E40">
        <w:rPr>
          <w:rFonts w:ascii="Times New Roman" w:eastAsia="Times New Roman" w:hAnsi="Times New Roman" w:cs="Times New Roman"/>
          <w:i/>
          <w:iCs/>
          <w:sz w:val="24"/>
          <w:szCs w:val="24"/>
        </w:rPr>
        <w:t xml:space="preserve"> </w:t>
      </w:r>
      <w:r w:rsidR="009B77E5">
        <w:rPr>
          <w:rFonts w:ascii="Times New Roman" w:hAnsi="Times New Roman" w:cs="Times New Roman"/>
          <w:i/>
          <w:iCs/>
          <w:sz w:val="24"/>
          <w:szCs w:val="24"/>
        </w:rPr>
        <w:t>A</w:t>
      </w:r>
      <w:r w:rsidR="008532BB" w:rsidRPr="004E0E40">
        <w:rPr>
          <w:rFonts w:ascii="Times New Roman" w:hAnsi="Times New Roman" w:cs="Times New Roman"/>
          <w:i/>
          <w:iCs/>
          <w:sz w:val="24"/>
          <w:szCs w:val="24"/>
        </w:rPr>
        <w:t xml:space="preserve">loe </w:t>
      </w:r>
      <w:proofErr w:type="spellStart"/>
      <w:r w:rsidRPr="004E0E40">
        <w:rPr>
          <w:rFonts w:ascii="Times New Roman" w:hAnsi="Times New Roman" w:cs="Times New Roman"/>
          <w:i/>
          <w:iCs/>
          <w:sz w:val="24"/>
          <w:szCs w:val="24"/>
        </w:rPr>
        <w:t>vera</w:t>
      </w:r>
      <w:proofErr w:type="spellEnd"/>
      <w:r w:rsidRPr="004E0E40">
        <w:rPr>
          <w:rFonts w:ascii="Times New Roman" w:hAnsi="Times New Roman" w:cs="Times New Roman"/>
          <w:i/>
          <w:iCs/>
          <w:sz w:val="24"/>
          <w:szCs w:val="24"/>
        </w:rPr>
        <w:t xml:space="preserve"> gel (10%</w:t>
      </w:r>
      <w:r w:rsidR="002F5FF5">
        <w:rPr>
          <w:rFonts w:ascii="Times New Roman" w:hAnsi="Times New Roman" w:cs="Times New Roman"/>
          <w:i/>
          <w:iCs/>
          <w:sz w:val="24"/>
          <w:szCs w:val="24"/>
        </w:rPr>
        <w:t>, 20%, 30%</w:t>
      </w:r>
      <w:r w:rsidRPr="004E0E40">
        <w:rPr>
          <w:rFonts w:ascii="Times New Roman" w:hAnsi="Times New Roman" w:cs="Times New Roman"/>
          <w:i/>
          <w:iCs/>
          <w:sz w:val="24"/>
          <w:szCs w:val="24"/>
        </w:rPr>
        <w:t xml:space="preserve">), </w:t>
      </w:r>
      <w:proofErr w:type="spellStart"/>
      <w:r w:rsidR="0006643A">
        <w:rPr>
          <w:rFonts w:ascii="Times New Roman" w:hAnsi="Times New Roman" w:cs="Times New Roman"/>
          <w:i/>
          <w:iCs/>
          <w:sz w:val="24"/>
          <w:szCs w:val="24"/>
        </w:rPr>
        <w:t>Beewax</w:t>
      </w:r>
      <w:proofErr w:type="spellEnd"/>
      <w:r w:rsidRPr="004E0E40">
        <w:rPr>
          <w:rFonts w:ascii="Times New Roman" w:hAnsi="Times New Roman" w:cs="Times New Roman"/>
          <w:i/>
          <w:iCs/>
          <w:sz w:val="24"/>
          <w:szCs w:val="24"/>
        </w:rPr>
        <w:t xml:space="preserve"> (3 %</w:t>
      </w:r>
      <w:r w:rsidR="002F5FF5">
        <w:rPr>
          <w:rFonts w:ascii="Times New Roman" w:hAnsi="Times New Roman" w:cs="Times New Roman"/>
          <w:i/>
          <w:iCs/>
          <w:sz w:val="24"/>
          <w:szCs w:val="24"/>
        </w:rPr>
        <w:t>, 6%, 9%</w:t>
      </w:r>
      <w:r w:rsidRPr="004E0E40">
        <w:rPr>
          <w:rFonts w:ascii="Times New Roman" w:hAnsi="Times New Roman" w:cs="Times New Roman"/>
          <w:i/>
          <w:iCs/>
          <w:sz w:val="24"/>
          <w:szCs w:val="24"/>
        </w:rPr>
        <w:t xml:space="preserve">), </w:t>
      </w:r>
      <w:r w:rsidR="008532BB">
        <w:rPr>
          <w:rFonts w:ascii="Times New Roman" w:hAnsi="Times New Roman" w:cs="Times New Roman"/>
          <w:i/>
          <w:iCs/>
          <w:sz w:val="24"/>
          <w:szCs w:val="24"/>
        </w:rPr>
        <w:t>g</w:t>
      </w:r>
      <w:r w:rsidR="008532BB" w:rsidRPr="004E0E40">
        <w:rPr>
          <w:rFonts w:ascii="Times New Roman" w:hAnsi="Times New Roman" w:cs="Times New Roman"/>
          <w:i/>
          <w:iCs/>
          <w:sz w:val="24"/>
          <w:szCs w:val="24"/>
        </w:rPr>
        <w:t xml:space="preserve">uar </w:t>
      </w:r>
      <w:r w:rsidRPr="004E0E40">
        <w:rPr>
          <w:rFonts w:ascii="Times New Roman" w:hAnsi="Times New Roman" w:cs="Times New Roman"/>
          <w:i/>
          <w:iCs/>
          <w:sz w:val="24"/>
          <w:szCs w:val="24"/>
        </w:rPr>
        <w:t>gum (1.0 %</w:t>
      </w:r>
      <w:r w:rsidR="00FE0366">
        <w:rPr>
          <w:rFonts w:ascii="Times New Roman" w:hAnsi="Times New Roman" w:cs="Times New Roman"/>
          <w:i/>
          <w:iCs/>
          <w:sz w:val="24"/>
          <w:szCs w:val="24"/>
        </w:rPr>
        <w:t>, 1.5%, 2%</w:t>
      </w:r>
      <w:r w:rsidRPr="004E0E40">
        <w:rPr>
          <w:rFonts w:ascii="Times New Roman" w:hAnsi="Times New Roman" w:cs="Times New Roman"/>
          <w:i/>
          <w:iCs/>
          <w:sz w:val="24"/>
          <w:szCs w:val="24"/>
        </w:rPr>
        <w:t>) and control (without coating)</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were used for induced the shelf life of tomato. different physical parameters (</w:t>
      </w:r>
      <w:r w:rsidR="008532BB">
        <w:rPr>
          <w:rFonts w:ascii="Times New Roman" w:hAnsi="Times New Roman" w:cs="Times New Roman"/>
          <w:i/>
          <w:iCs/>
          <w:sz w:val="24"/>
          <w:szCs w:val="24"/>
        </w:rPr>
        <w:t>shelf</w:t>
      </w:r>
      <w:r w:rsidRPr="004E0E40">
        <w:rPr>
          <w:rFonts w:ascii="Times New Roman" w:hAnsi="Times New Roman" w:cs="Times New Roman"/>
          <w:i/>
          <w:iCs/>
          <w:sz w:val="24"/>
          <w:szCs w:val="24"/>
        </w:rPr>
        <w:t>-life of tomato fruit, weight loss in fruit, spoilage of the fruit</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fruit firmness and sensory quality evaluation (viz., colour, texture, flavour, taste and overall acceptability of tomato fruit</w:t>
      </w:r>
      <w:r w:rsidR="008532BB">
        <w:rPr>
          <w:rFonts w:ascii="Times New Roman" w:hAnsi="Times New Roman" w:cs="Times New Roman"/>
          <w:i/>
          <w:iCs/>
          <w:sz w:val="24"/>
          <w:szCs w:val="24"/>
        </w:rPr>
        <w:t xml:space="preserve"> were evaluated on the fruit samples</w:t>
      </w:r>
      <w:r w:rsidRPr="004E0E40">
        <w:rPr>
          <w:rFonts w:ascii="Times New Roman" w:hAnsi="Times New Roman" w:cs="Times New Roman"/>
          <w:i/>
          <w:iCs/>
          <w:sz w:val="24"/>
          <w:szCs w:val="24"/>
        </w:rPr>
        <w:t xml:space="preserve">. The </w:t>
      </w:r>
      <w:r w:rsidR="00F75450" w:rsidRPr="004E0E40">
        <w:rPr>
          <w:rFonts w:ascii="Times New Roman" w:hAnsi="Times New Roman" w:cs="Times New Roman"/>
          <w:i/>
          <w:iCs/>
          <w:sz w:val="24"/>
          <w:szCs w:val="24"/>
        </w:rPr>
        <w:t>result</w:t>
      </w:r>
      <w:r w:rsidR="008532BB">
        <w:rPr>
          <w:rFonts w:ascii="Times New Roman" w:hAnsi="Times New Roman" w:cs="Times New Roman"/>
          <w:i/>
          <w:iCs/>
          <w:sz w:val="24"/>
          <w:szCs w:val="24"/>
        </w:rPr>
        <w:t>s</w:t>
      </w:r>
      <w:r w:rsidR="00F75450" w:rsidRPr="004E0E40">
        <w:rPr>
          <w:rFonts w:ascii="Times New Roman" w:hAnsi="Times New Roman" w:cs="Times New Roman"/>
          <w:i/>
          <w:iCs/>
          <w:sz w:val="24"/>
          <w:szCs w:val="24"/>
        </w:rPr>
        <w:t xml:space="preserve"> found that </w:t>
      </w:r>
      <w:r w:rsidR="008532BB">
        <w:rPr>
          <w:rFonts w:ascii="Times New Roman" w:hAnsi="Times New Roman" w:cs="Times New Roman"/>
          <w:i/>
          <w:iCs/>
          <w:sz w:val="24"/>
          <w:szCs w:val="24"/>
        </w:rPr>
        <w:t xml:space="preserve">the tomato fruits coated with 30% aloe vera gel </w:t>
      </w:r>
      <w:r w:rsidR="008532BB" w:rsidRPr="00411551">
        <w:rPr>
          <w:rFonts w:ascii="Times New Roman" w:hAnsi="Times New Roman" w:cs="Times New Roman"/>
          <w:sz w:val="24"/>
          <w:szCs w:val="24"/>
        </w:rPr>
        <w:t>(</w:t>
      </w:r>
      <w:r w:rsidR="008532BB" w:rsidRPr="00411551">
        <w:rPr>
          <w:rStyle w:val="SubtleEmphasis"/>
          <w:rFonts w:ascii="Times New Roman" w:hAnsi="Times New Roman" w:cs="Times New Roman"/>
          <w:iCs w:val="0"/>
          <w:color w:val="auto"/>
          <w:sz w:val="24"/>
          <w:szCs w:val="24"/>
        </w:rPr>
        <w:t>T</w:t>
      </w:r>
      <w:r w:rsidR="008532BB" w:rsidRPr="00411551">
        <w:rPr>
          <w:rStyle w:val="SubtleEmphasis"/>
          <w:rFonts w:ascii="Times New Roman" w:hAnsi="Times New Roman" w:cs="Times New Roman"/>
          <w:iCs w:val="0"/>
          <w:color w:val="auto"/>
          <w:sz w:val="24"/>
          <w:szCs w:val="24"/>
          <w:vertAlign w:val="subscript"/>
        </w:rPr>
        <w:t>4</w:t>
      </w:r>
      <w:r w:rsidR="008532BB" w:rsidRPr="00411551">
        <w:rPr>
          <w:rFonts w:ascii="Times New Roman" w:hAnsi="Times New Roman" w:cs="Times New Roman"/>
          <w:sz w:val="24"/>
          <w:szCs w:val="24"/>
        </w:rPr>
        <w:t>)</w:t>
      </w:r>
      <w:r w:rsidR="008532BB">
        <w:rPr>
          <w:rFonts w:ascii="Times New Roman" w:hAnsi="Times New Roman" w:cs="Times New Roman"/>
          <w:i/>
          <w:iCs/>
          <w:sz w:val="24"/>
          <w:szCs w:val="24"/>
        </w:rPr>
        <w:t xml:space="preserve"> exhibited </w:t>
      </w:r>
      <w:r w:rsidRPr="004E0E40">
        <w:rPr>
          <w:rFonts w:ascii="Times New Roman" w:hAnsi="Times New Roman" w:cs="Times New Roman"/>
          <w:i/>
          <w:iCs/>
          <w:sz w:val="24"/>
          <w:szCs w:val="24"/>
        </w:rPr>
        <w:t xml:space="preserve">minimum weight loss </w:t>
      </w:r>
      <w:r w:rsidR="008532BB">
        <w:rPr>
          <w:rFonts w:ascii="Times New Roman" w:hAnsi="Times New Roman" w:cs="Times New Roman"/>
          <w:i/>
          <w:iCs/>
          <w:sz w:val="24"/>
          <w:szCs w:val="24"/>
        </w:rPr>
        <w:t>and</w:t>
      </w:r>
      <w:r w:rsidRPr="004E0E40">
        <w:rPr>
          <w:rFonts w:ascii="Times New Roman" w:hAnsi="Times New Roman" w:cs="Times New Roman"/>
          <w:i/>
          <w:iCs/>
          <w:sz w:val="24"/>
          <w:szCs w:val="24"/>
        </w:rPr>
        <w:t xml:space="preserve"> spoilage </w:t>
      </w:r>
      <w:r w:rsidR="008532BB">
        <w:rPr>
          <w:rFonts w:ascii="Times New Roman" w:hAnsi="Times New Roman" w:cs="Times New Roman"/>
          <w:i/>
          <w:iCs/>
          <w:sz w:val="24"/>
          <w:szCs w:val="24"/>
        </w:rPr>
        <w:t>percentages</w:t>
      </w:r>
      <w:r w:rsidRPr="004E0E40">
        <w:rPr>
          <w:rFonts w:ascii="Times New Roman" w:hAnsi="Times New Roman" w:cs="Times New Roman"/>
          <w:i/>
          <w:iCs/>
          <w:sz w:val="24"/>
          <w:szCs w:val="24"/>
        </w:rPr>
        <w:t>, maximum firmness</w:t>
      </w:r>
      <w:r w:rsidR="00F75450" w:rsidRPr="004E0E40">
        <w:rPr>
          <w:rFonts w:ascii="Times New Roman" w:hAnsi="Times New Roman" w:cs="Times New Roman"/>
          <w:i/>
          <w:iCs/>
          <w:sz w:val="24"/>
          <w:szCs w:val="24"/>
        </w:rPr>
        <w:t xml:space="preserve"> and shelf life </w:t>
      </w:r>
      <w:r w:rsidRPr="004E0E40">
        <w:rPr>
          <w:rFonts w:ascii="Times New Roman" w:hAnsi="Times New Roman" w:cs="Times New Roman"/>
          <w:i/>
          <w:iCs/>
          <w:sz w:val="24"/>
          <w:szCs w:val="24"/>
        </w:rPr>
        <w:t xml:space="preserve">while </w:t>
      </w:r>
      <w:r w:rsidR="008532BB">
        <w:rPr>
          <w:rFonts w:ascii="Times New Roman" w:hAnsi="Times New Roman" w:cs="Times New Roman"/>
          <w:i/>
          <w:iCs/>
          <w:sz w:val="24"/>
          <w:szCs w:val="24"/>
        </w:rPr>
        <w:t xml:space="preserve">the control showed </w:t>
      </w:r>
      <w:r w:rsidRPr="004E0E40">
        <w:rPr>
          <w:rFonts w:ascii="Times New Roman" w:hAnsi="Times New Roman" w:cs="Times New Roman"/>
          <w:i/>
          <w:iCs/>
          <w:sz w:val="24"/>
          <w:szCs w:val="24"/>
        </w:rPr>
        <w:t>maximum weight loss.</w:t>
      </w:r>
      <w:r w:rsidR="00F75450" w:rsidRPr="004E0E40">
        <w:rPr>
          <w:rFonts w:ascii="Times New Roman" w:hAnsi="Times New Roman" w:cs="Times New Roman"/>
          <w:i/>
          <w:iCs/>
          <w:sz w:val="24"/>
          <w:szCs w:val="24"/>
        </w:rPr>
        <w:t xml:space="preserve"> </w:t>
      </w:r>
      <w:r w:rsidR="008532BB" w:rsidRPr="004E0E40">
        <w:rPr>
          <w:rFonts w:ascii="Times New Roman" w:hAnsi="Times New Roman" w:cs="Times New Roman"/>
          <w:i/>
          <w:iCs/>
          <w:sz w:val="24"/>
          <w:szCs w:val="24"/>
        </w:rPr>
        <w:t>Similarly,</w:t>
      </w:r>
      <w:r w:rsidR="00F75450" w:rsidRPr="004E0E40">
        <w:rPr>
          <w:rFonts w:ascii="Times New Roman" w:hAnsi="Times New Roman" w:cs="Times New Roman"/>
          <w:i/>
          <w:iCs/>
          <w:sz w:val="24"/>
          <w:szCs w:val="24"/>
        </w:rPr>
        <w:t xml:space="preserve"> the maximum sensory evaluation (</w:t>
      </w:r>
      <w:r w:rsidR="008532BB">
        <w:rPr>
          <w:rFonts w:ascii="Times New Roman" w:hAnsi="Times New Roman" w:cs="Times New Roman"/>
          <w:i/>
          <w:iCs/>
          <w:sz w:val="24"/>
          <w:szCs w:val="24"/>
        </w:rPr>
        <w:t>c</w:t>
      </w:r>
      <w:r w:rsidR="008532BB" w:rsidRPr="004E0E40">
        <w:rPr>
          <w:rFonts w:ascii="Times New Roman" w:hAnsi="Times New Roman" w:cs="Times New Roman"/>
          <w:i/>
          <w:iCs/>
          <w:sz w:val="24"/>
          <w:szCs w:val="24"/>
        </w:rPr>
        <w:t>olour</w:t>
      </w:r>
      <w:r w:rsidR="00F75450" w:rsidRPr="004E0E40">
        <w:rPr>
          <w:rFonts w:ascii="Times New Roman" w:hAnsi="Times New Roman" w:cs="Times New Roman"/>
          <w:i/>
          <w:iCs/>
          <w:sz w:val="24"/>
          <w:szCs w:val="24"/>
        </w:rPr>
        <w:t xml:space="preserve">, texture, flavour, taste and overall acceptability) </w:t>
      </w:r>
      <w:r w:rsidR="00F75450" w:rsidRPr="004E0E40">
        <w:rPr>
          <w:rStyle w:val="SubtleEmphasis"/>
          <w:rFonts w:ascii="Times New Roman" w:hAnsi="Times New Roman" w:cs="Times New Roman"/>
          <w:i w:val="0"/>
          <w:iCs w:val="0"/>
          <w:color w:val="auto"/>
          <w:sz w:val="24"/>
          <w:szCs w:val="24"/>
        </w:rPr>
        <w:t xml:space="preserve">was </w:t>
      </w:r>
      <w:r w:rsidR="008532BB">
        <w:rPr>
          <w:rStyle w:val="SubtleEmphasis"/>
          <w:rFonts w:ascii="Times New Roman" w:hAnsi="Times New Roman" w:cs="Times New Roman"/>
          <w:i w:val="0"/>
          <w:iCs w:val="0"/>
          <w:color w:val="auto"/>
          <w:sz w:val="24"/>
          <w:szCs w:val="24"/>
        </w:rPr>
        <w:t xml:space="preserve">also </w:t>
      </w:r>
      <w:r w:rsidR="00F75450" w:rsidRPr="004E0E40">
        <w:rPr>
          <w:rStyle w:val="SubtleEmphasis"/>
          <w:rFonts w:ascii="Times New Roman" w:hAnsi="Times New Roman" w:cs="Times New Roman"/>
          <w:i w:val="0"/>
          <w:iCs w:val="0"/>
          <w:color w:val="auto"/>
          <w:sz w:val="24"/>
          <w:szCs w:val="24"/>
        </w:rPr>
        <w:t xml:space="preserve">recorded in </w:t>
      </w:r>
      <w:r w:rsidR="008532BB">
        <w:rPr>
          <w:rStyle w:val="SubtleEmphasis"/>
          <w:rFonts w:ascii="Times New Roman" w:hAnsi="Times New Roman" w:cs="Times New Roman"/>
          <w:i w:val="0"/>
          <w:iCs w:val="0"/>
          <w:color w:val="auto"/>
          <w:sz w:val="24"/>
          <w:szCs w:val="24"/>
        </w:rPr>
        <w:t>the</w:t>
      </w:r>
      <w:r w:rsidR="00F75450" w:rsidRPr="004E0E40">
        <w:rPr>
          <w:rFonts w:ascii="Times New Roman" w:hAnsi="Times New Roman" w:cs="Times New Roman"/>
          <w:i/>
          <w:iCs/>
          <w:sz w:val="24"/>
          <w:szCs w:val="24"/>
        </w:rPr>
        <w:t xml:space="preserve"> tomato</w:t>
      </w:r>
      <w:r w:rsidR="00F75450" w:rsidRPr="004E0E40">
        <w:rPr>
          <w:rFonts w:ascii="Times New Roman" w:hAnsi="Times New Roman" w:cs="Times New Roman"/>
          <w:i/>
          <w:iCs/>
          <w:sz w:val="24"/>
          <w:szCs w:val="24"/>
          <w:vertAlign w:val="subscript"/>
        </w:rPr>
        <w:t xml:space="preserve"> </w:t>
      </w:r>
      <w:r w:rsidR="00F75450" w:rsidRPr="004E0E40">
        <w:rPr>
          <w:rFonts w:ascii="Times New Roman" w:hAnsi="Times New Roman" w:cs="Times New Roman"/>
          <w:i/>
          <w:iCs/>
          <w:sz w:val="24"/>
          <w:szCs w:val="24"/>
        </w:rPr>
        <w:t>fruit</w:t>
      </w:r>
      <w:r w:rsidR="008532BB">
        <w:rPr>
          <w:rFonts w:ascii="Times New Roman" w:hAnsi="Times New Roman" w:cs="Times New Roman"/>
          <w:i/>
          <w:iCs/>
          <w:sz w:val="24"/>
          <w:szCs w:val="24"/>
        </w:rPr>
        <w:t>s</w:t>
      </w:r>
      <w:r w:rsidR="00F75450" w:rsidRPr="004E0E40">
        <w:rPr>
          <w:rFonts w:ascii="Times New Roman" w:hAnsi="Times New Roman" w:cs="Times New Roman"/>
          <w:i/>
          <w:iCs/>
          <w:sz w:val="24"/>
          <w:szCs w:val="24"/>
        </w:rPr>
        <w:t xml:space="preserve"> coated with</w:t>
      </w:r>
      <w:r w:rsidR="00F75450" w:rsidRPr="004E0E40">
        <w:rPr>
          <w:rFonts w:ascii="Times New Roman" w:hAnsi="Times New Roman" w:cs="Times New Roman"/>
          <w:i/>
          <w:iCs/>
          <w:sz w:val="24"/>
          <w:szCs w:val="24"/>
          <w:vertAlign w:val="subscript"/>
        </w:rPr>
        <w:t xml:space="preserve"> </w:t>
      </w:r>
      <w:r w:rsidR="00F75450" w:rsidRPr="004E0E40">
        <w:rPr>
          <w:rFonts w:ascii="Times New Roman" w:hAnsi="Times New Roman" w:cs="Times New Roman"/>
          <w:i/>
          <w:iCs/>
          <w:sz w:val="24"/>
          <w:szCs w:val="24"/>
        </w:rPr>
        <w:t>30%</w:t>
      </w:r>
      <w:r w:rsidR="008532BB">
        <w:rPr>
          <w:rFonts w:ascii="Times New Roman" w:hAnsi="Times New Roman" w:cs="Times New Roman"/>
          <w:i/>
          <w:iCs/>
          <w:sz w:val="24"/>
          <w:szCs w:val="24"/>
        </w:rPr>
        <w:t xml:space="preserve"> aloe vera gel</w:t>
      </w:r>
      <w:r w:rsidR="00F75450" w:rsidRPr="004E0E40">
        <w:rPr>
          <w:rFonts w:ascii="Times New Roman" w:hAnsi="Times New Roman" w:cs="Times New Roman"/>
          <w:i/>
          <w:iCs/>
          <w:sz w:val="24"/>
          <w:szCs w:val="24"/>
        </w:rPr>
        <w:t xml:space="preserve"> </w:t>
      </w:r>
      <w:r w:rsidR="008532BB">
        <w:rPr>
          <w:rFonts w:ascii="Times New Roman" w:hAnsi="Times New Roman" w:cs="Times New Roman"/>
          <w:i/>
          <w:iCs/>
          <w:sz w:val="24"/>
          <w:szCs w:val="24"/>
        </w:rPr>
        <w:t>whereas</w:t>
      </w:r>
      <w:r w:rsidR="00F75450" w:rsidRPr="004E0E40">
        <w:rPr>
          <w:rFonts w:ascii="Times New Roman" w:hAnsi="Times New Roman" w:cs="Times New Roman"/>
          <w:i/>
          <w:iCs/>
          <w:sz w:val="24"/>
          <w:szCs w:val="24"/>
        </w:rPr>
        <w:t xml:space="preserve"> minimum values for these parameters were found in control (</w:t>
      </w:r>
      <w:r w:rsidR="008532BB" w:rsidRPr="00411551">
        <w:rPr>
          <w:rStyle w:val="SubtleEmphasis"/>
          <w:rFonts w:ascii="Times New Roman" w:hAnsi="Times New Roman" w:cs="Times New Roman"/>
          <w:color w:val="auto"/>
          <w:sz w:val="24"/>
          <w:szCs w:val="24"/>
        </w:rPr>
        <w:t>T</w:t>
      </w:r>
      <w:proofErr w:type="gramStart"/>
      <w:r w:rsidR="008532BB" w:rsidRPr="00411551">
        <w:rPr>
          <w:rStyle w:val="SubtleEmphasis"/>
          <w:rFonts w:ascii="Times New Roman" w:hAnsi="Times New Roman" w:cs="Times New Roman"/>
          <w:color w:val="auto"/>
          <w:sz w:val="24"/>
          <w:szCs w:val="24"/>
          <w:vertAlign w:val="subscript"/>
        </w:rPr>
        <w:t xml:space="preserve">1 </w:t>
      </w:r>
      <w:r w:rsidR="00F75450" w:rsidRPr="004E0E40">
        <w:rPr>
          <w:rFonts w:ascii="Times New Roman" w:hAnsi="Times New Roman" w:cs="Times New Roman"/>
          <w:i/>
          <w:iCs/>
          <w:sz w:val="24"/>
          <w:szCs w:val="24"/>
        </w:rPr>
        <w:t>)</w:t>
      </w:r>
      <w:proofErr w:type="gramEnd"/>
      <w:r w:rsidR="00F75450" w:rsidRPr="004E0E40">
        <w:rPr>
          <w:rFonts w:ascii="Times New Roman" w:hAnsi="Times New Roman" w:cs="Times New Roman"/>
          <w:i/>
          <w:iCs/>
          <w:sz w:val="24"/>
          <w:szCs w:val="24"/>
        </w:rPr>
        <w:t xml:space="preserve">. </w:t>
      </w:r>
    </w:p>
    <w:p w14:paraId="79C6B960" w14:textId="1941A8F8" w:rsidR="00F23795" w:rsidRPr="004E0E40" w:rsidRDefault="00F23795" w:rsidP="00F75450">
      <w:pPr>
        <w:jc w:val="both"/>
        <w:rPr>
          <w:rFonts w:ascii="Times New Roman" w:hAnsi="Times New Roman" w:cs="Times New Roman"/>
          <w:sz w:val="24"/>
          <w:szCs w:val="24"/>
        </w:rPr>
      </w:pPr>
      <w:r w:rsidRPr="004E0E40">
        <w:rPr>
          <w:rFonts w:ascii="Times New Roman" w:hAnsi="Times New Roman" w:cs="Times New Roman"/>
          <w:b/>
          <w:bCs/>
          <w:sz w:val="24"/>
          <w:szCs w:val="24"/>
        </w:rPr>
        <w:t>Keywords:</w:t>
      </w:r>
      <w:r w:rsidRPr="004E0E40">
        <w:rPr>
          <w:rFonts w:ascii="Times New Roman" w:hAnsi="Times New Roman" w:cs="Times New Roman"/>
          <w:sz w:val="24"/>
          <w:szCs w:val="24"/>
        </w:rPr>
        <w:t xml:space="preserve"> </w:t>
      </w:r>
      <w:r w:rsidR="00A7356B" w:rsidRPr="004E0E40">
        <w:rPr>
          <w:rFonts w:ascii="Times New Roman" w:hAnsi="Times New Roman" w:cs="Times New Roman"/>
          <w:sz w:val="24"/>
          <w:szCs w:val="24"/>
        </w:rPr>
        <w:t xml:space="preserve">Tomato, edible coatings, </w:t>
      </w:r>
      <w:r w:rsidR="00A7356B" w:rsidRPr="00411551">
        <w:rPr>
          <w:rFonts w:ascii="Times New Roman" w:hAnsi="Times New Roman" w:cs="Times New Roman"/>
          <w:i/>
          <w:iCs/>
          <w:sz w:val="24"/>
          <w:szCs w:val="24"/>
        </w:rPr>
        <w:t xml:space="preserve">Aloe </w:t>
      </w:r>
      <w:proofErr w:type="spellStart"/>
      <w:r w:rsidR="00A7356B" w:rsidRPr="00411551">
        <w:rPr>
          <w:rFonts w:ascii="Times New Roman" w:hAnsi="Times New Roman" w:cs="Times New Roman"/>
          <w:i/>
          <w:iCs/>
          <w:sz w:val="24"/>
          <w:szCs w:val="24"/>
        </w:rPr>
        <w:t>vera</w:t>
      </w:r>
      <w:proofErr w:type="spellEnd"/>
      <w:r w:rsidR="00A7356B" w:rsidRPr="004E0E40">
        <w:rPr>
          <w:rFonts w:ascii="Times New Roman" w:hAnsi="Times New Roman" w:cs="Times New Roman"/>
          <w:sz w:val="24"/>
          <w:szCs w:val="24"/>
        </w:rPr>
        <w:t xml:space="preserve">, </w:t>
      </w:r>
      <w:proofErr w:type="spellStart"/>
      <w:r w:rsidR="00A87598">
        <w:rPr>
          <w:rFonts w:ascii="Times New Roman" w:hAnsi="Times New Roman" w:cs="Times New Roman"/>
          <w:sz w:val="24"/>
          <w:szCs w:val="24"/>
        </w:rPr>
        <w:t>bee</w:t>
      </w:r>
      <w:r w:rsidR="009B77E5">
        <w:rPr>
          <w:rFonts w:ascii="Times New Roman" w:hAnsi="Times New Roman" w:cs="Times New Roman"/>
          <w:sz w:val="24"/>
          <w:szCs w:val="24"/>
        </w:rPr>
        <w:t>wax</w:t>
      </w:r>
      <w:proofErr w:type="spellEnd"/>
      <w:r w:rsidR="00A7356B" w:rsidRPr="004E0E40">
        <w:rPr>
          <w:rFonts w:ascii="Times New Roman" w:hAnsi="Times New Roman" w:cs="Times New Roman"/>
          <w:sz w:val="24"/>
          <w:szCs w:val="24"/>
        </w:rPr>
        <w:t xml:space="preserve">, </w:t>
      </w:r>
      <w:r w:rsidR="009B77E5">
        <w:rPr>
          <w:rFonts w:ascii="Times New Roman" w:hAnsi="Times New Roman" w:cs="Times New Roman"/>
          <w:sz w:val="24"/>
          <w:szCs w:val="24"/>
        </w:rPr>
        <w:t>g</w:t>
      </w:r>
      <w:r w:rsidR="009B77E5" w:rsidRPr="004E0E40">
        <w:rPr>
          <w:rFonts w:ascii="Times New Roman" w:hAnsi="Times New Roman" w:cs="Times New Roman"/>
          <w:sz w:val="24"/>
          <w:szCs w:val="24"/>
        </w:rPr>
        <w:t xml:space="preserve">uar </w:t>
      </w:r>
      <w:r w:rsidR="00A7356B" w:rsidRPr="004E0E40">
        <w:rPr>
          <w:rFonts w:ascii="Times New Roman" w:hAnsi="Times New Roman" w:cs="Times New Roman"/>
          <w:sz w:val="24"/>
          <w:szCs w:val="24"/>
        </w:rPr>
        <w:t>gum</w:t>
      </w:r>
    </w:p>
    <w:p w14:paraId="57C2A1E4" w14:textId="77777777" w:rsidR="00B654C6" w:rsidRPr="004E0E40" w:rsidRDefault="00B654C6" w:rsidP="004E2D7E">
      <w:pPr>
        <w:jc w:val="center"/>
        <w:rPr>
          <w:rFonts w:ascii="Times New Roman" w:hAnsi="Times New Roman" w:cs="Times New Roman"/>
          <w:b/>
          <w:bCs/>
          <w:color w:val="000000" w:themeColor="text1"/>
          <w:sz w:val="24"/>
          <w:szCs w:val="24"/>
        </w:rPr>
      </w:pPr>
    </w:p>
    <w:p w14:paraId="60C99825" w14:textId="77777777" w:rsidR="00263FD5" w:rsidRPr="004E0E40" w:rsidRDefault="004E2D7E"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INTRODUCTION</w:t>
      </w:r>
    </w:p>
    <w:p w14:paraId="30DEA7FF" w14:textId="5A9A4C06" w:rsidR="004E2D7E" w:rsidRPr="004E0E40" w:rsidRDefault="00F57ACC"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The Solanaceae family includes the tomato (</w:t>
      </w:r>
      <w:r w:rsidR="004E2D7E" w:rsidRPr="004E0E40">
        <w:rPr>
          <w:rFonts w:ascii="Times New Roman" w:hAnsi="Times New Roman" w:cs="Times New Roman"/>
          <w:i/>
          <w:iCs/>
          <w:color w:val="000000" w:themeColor="text1"/>
          <w:sz w:val="24"/>
          <w:szCs w:val="24"/>
        </w:rPr>
        <w:t xml:space="preserve">Solanum </w:t>
      </w:r>
      <w:proofErr w:type="spellStart"/>
      <w:r w:rsidR="004E2D7E" w:rsidRPr="004E0E40">
        <w:rPr>
          <w:rFonts w:ascii="Times New Roman" w:hAnsi="Times New Roman" w:cs="Times New Roman"/>
          <w:i/>
          <w:iCs/>
          <w:color w:val="000000" w:themeColor="text1"/>
          <w:sz w:val="24"/>
          <w:szCs w:val="24"/>
        </w:rPr>
        <w:t>lycopersicum</w:t>
      </w:r>
      <w:proofErr w:type="spellEnd"/>
      <w:r w:rsidR="004E2D7E" w:rsidRPr="004E0E40">
        <w:rPr>
          <w:rFonts w:ascii="Times New Roman" w:hAnsi="Times New Roman" w:cs="Times New Roman"/>
          <w:color w:val="000000" w:themeColor="text1"/>
          <w:sz w:val="24"/>
          <w:szCs w:val="24"/>
        </w:rPr>
        <w:t xml:space="preserve"> L.), which is the second most widely cultivated horticultural crop in the world after potato. The majority of the world's temperate to tropical climate are where tomato is mostly cultivated (</w:t>
      </w:r>
      <w:proofErr w:type="spellStart"/>
      <w:r w:rsidR="004E2D7E" w:rsidRPr="004E0E40">
        <w:rPr>
          <w:rFonts w:ascii="Times New Roman" w:hAnsi="Times New Roman" w:cs="Times New Roman"/>
          <w:color w:val="000000" w:themeColor="text1"/>
          <w:sz w:val="24"/>
          <w:szCs w:val="24"/>
        </w:rPr>
        <w:t>Arah</w:t>
      </w:r>
      <w:proofErr w:type="spellEnd"/>
      <w:r w:rsidR="004E2D7E" w:rsidRPr="004E0E40">
        <w:rPr>
          <w:rFonts w:ascii="Times New Roman" w:hAnsi="Times New Roman" w:cs="Times New Roman"/>
          <w:color w:val="000000" w:themeColor="text1"/>
          <w:sz w:val="24"/>
          <w:szCs w:val="24"/>
        </w:rPr>
        <w:t xml:space="preserve"> </w:t>
      </w:r>
      <w:r w:rsidR="004E2D7E" w:rsidRPr="00CD00F7">
        <w:rPr>
          <w:rFonts w:ascii="Times New Roman" w:hAnsi="Times New Roman" w:cs="Times New Roman"/>
          <w:color w:val="000000" w:themeColor="text1"/>
          <w:sz w:val="24"/>
          <w:szCs w:val="24"/>
        </w:rPr>
        <w:t>et al.,</w:t>
      </w:r>
      <w:r w:rsidR="004E2D7E" w:rsidRPr="004E0E40">
        <w:rPr>
          <w:rFonts w:ascii="Times New Roman" w:hAnsi="Times New Roman" w:cs="Times New Roman"/>
          <w:color w:val="000000" w:themeColor="text1"/>
          <w:sz w:val="24"/>
          <w:szCs w:val="24"/>
        </w:rPr>
        <w:t xml:space="preserve"> 2015). The global production of tomato in 202</w:t>
      </w:r>
      <w:r w:rsidR="004E0E40" w:rsidRPr="004E0E40">
        <w:rPr>
          <w:rFonts w:ascii="Times New Roman" w:hAnsi="Times New Roman" w:cs="Times New Roman"/>
          <w:color w:val="000000" w:themeColor="text1"/>
          <w:sz w:val="24"/>
          <w:szCs w:val="24"/>
        </w:rPr>
        <w:t>4 was reported 188.5</w:t>
      </w:r>
      <w:r w:rsidR="004E2D7E" w:rsidRPr="004E0E40">
        <w:rPr>
          <w:rFonts w:ascii="Times New Roman" w:hAnsi="Times New Roman" w:cs="Times New Roman"/>
          <w:color w:val="000000" w:themeColor="text1"/>
          <w:sz w:val="24"/>
          <w:szCs w:val="24"/>
        </w:rPr>
        <w:t xml:space="preserve">2 </w:t>
      </w:r>
      <w:r w:rsidR="002B07C7">
        <w:rPr>
          <w:rFonts w:ascii="Times New Roman" w:hAnsi="Times New Roman" w:cs="Times New Roman"/>
          <w:color w:val="000000" w:themeColor="text1"/>
          <w:sz w:val="24"/>
          <w:szCs w:val="24"/>
        </w:rPr>
        <w:t xml:space="preserve">million </w:t>
      </w:r>
      <w:r w:rsidR="004E2D7E" w:rsidRPr="004E0E40">
        <w:rPr>
          <w:rFonts w:ascii="Times New Roman" w:hAnsi="Times New Roman" w:cs="Times New Roman"/>
          <w:color w:val="000000" w:themeColor="text1"/>
          <w:sz w:val="24"/>
          <w:szCs w:val="24"/>
        </w:rPr>
        <w:t>metric t</w:t>
      </w:r>
      <w:r w:rsidR="004E0E40" w:rsidRPr="004E0E40">
        <w:rPr>
          <w:rFonts w:ascii="Times New Roman" w:hAnsi="Times New Roman" w:cs="Times New Roman"/>
          <w:color w:val="000000" w:themeColor="text1"/>
          <w:sz w:val="24"/>
          <w:szCs w:val="24"/>
        </w:rPr>
        <w:t>ons over a harvested area of 5.36</w:t>
      </w:r>
      <w:r w:rsidR="004E2D7E" w:rsidRPr="004E0E40">
        <w:rPr>
          <w:rFonts w:ascii="Times New Roman" w:hAnsi="Times New Roman" w:cs="Times New Roman"/>
          <w:color w:val="000000" w:themeColor="text1"/>
          <w:sz w:val="24"/>
          <w:szCs w:val="24"/>
        </w:rPr>
        <w:t xml:space="preserve">5 </w:t>
      </w:r>
      <w:r w:rsidR="002B07C7">
        <w:rPr>
          <w:rFonts w:ascii="Times New Roman" w:hAnsi="Times New Roman" w:cs="Times New Roman"/>
          <w:color w:val="000000" w:themeColor="text1"/>
          <w:sz w:val="24"/>
          <w:szCs w:val="24"/>
        </w:rPr>
        <w:t>million hectare</w:t>
      </w:r>
      <w:r w:rsidR="00CD00F7">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China and India collectively contributed nearly 50% of the t</w:t>
      </w:r>
      <w:r w:rsidR="004E0E40" w:rsidRPr="004E0E40">
        <w:rPr>
          <w:rFonts w:ascii="Times New Roman" w:hAnsi="Times New Roman" w:cs="Times New Roman"/>
          <w:color w:val="000000" w:themeColor="text1"/>
          <w:sz w:val="24"/>
          <w:szCs w:val="24"/>
        </w:rPr>
        <w:t>otal production, (FAO STAT, 2024</w:t>
      </w:r>
      <w:r w:rsidR="004E2D7E" w:rsidRPr="004E0E40">
        <w:rPr>
          <w:rFonts w:ascii="Times New Roman" w:hAnsi="Times New Roman" w:cs="Times New Roman"/>
          <w:color w:val="000000" w:themeColor="text1"/>
          <w:sz w:val="24"/>
          <w:szCs w:val="24"/>
        </w:rPr>
        <w:t>). The distinctive taste, pleasant aroma, and natural phytonutrients in tomato, which include phenolic compounds, calcium, sodium, copper, vitamin A (900 IU), vitamin C (27 mg per 100g), vitamin B complex, essential amino acids, healthy organic acids like citric, formic, and acetic acids, and carotenoids have made tomato very popular all over the world, (Asensio et al., 2019). The fruit tomato is climacteric, meaning it keeps getting riper even after being harvested (Zapata et al., 2008). However, the fruit's quality may decline and its shelf life may be shortened as a result of the post-harvest ripening process resulting in crop losses between 25 and 75%, the tropics being particularly badly affected</w:t>
      </w:r>
      <w:r w:rsidR="00CD00F7">
        <w:rPr>
          <w:rFonts w:ascii="Times New Roman" w:hAnsi="Times New Roman" w:cs="Times New Roman"/>
          <w:color w:val="000000" w:themeColor="text1"/>
          <w:sz w:val="24"/>
          <w:szCs w:val="24"/>
        </w:rPr>
        <w:t>.</w:t>
      </w:r>
      <w:r w:rsidR="004E2D7E" w:rsidRPr="004E0E40">
        <w:rPr>
          <w:rFonts w:ascii="Times New Roman" w:hAnsi="Times New Roman" w:cs="Times New Roman"/>
          <w:color w:val="000000" w:themeColor="text1"/>
          <w:sz w:val="24"/>
          <w:szCs w:val="24"/>
        </w:rPr>
        <w:t xml:space="preserve"> This fruit has limited marketability because of its high degree of perishability which leads to extensive postharvest losses. Edible coating can provide an additional protective coating on fresh fruit and can also give the same effect as modified atmosphere storage in modifying internal gas composition</w:t>
      </w:r>
      <w:r w:rsidR="003B75CB">
        <w:rPr>
          <w:rFonts w:ascii="Times New Roman" w:hAnsi="Times New Roman" w:cs="Times New Roman"/>
          <w:color w:val="000000" w:themeColor="text1"/>
          <w:sz w:val="24"/>
          <w:szCs w:val="24"/>
        </w:rPr>
        <w:t>.</w:t>
      </w:r>
      <w:r w:rsidR="004E2D7E" w:rsidRPr="004E0E40">
        <w:rPr>
          <w:rFonts w:ascii="Times New Roman" w:hAnsi="Times New Roman" w:cs="Times New Roman"/>
          <w:color w:val="000000" w:themeColor="text1"/>
          <w:sz w:val="24"/>
          <w:szCs w:val="24"/>
        </w:rPr>
        <w:t xml:space="preserve"> The concept of using edible coating to extend </w:t>
      </w:r>
      <w:r w:rsidR="004E2D7E" w:rsidRPr="004E0E40">
        <w:rPr>
          <w:rFonts w:ascii="Times New Roman" w:hAnsi="Times New Roman" w:cs="Times New Roman"/>
          <w:color w:val="000000" w:themeColor="text1"/>
          <w:sz w:val="24"/>
          <w:szCs w:val="24"/>
        </w:rPr>
        <w:lastRenderedPageBreak/>
        <w:t>the shelf life of fresh and minimally processed produce and to protect them from harmful environmental effects has been emphasized based on the need for high quality and the demand for minimal food processing and storage technologies (</w:t>
      </w:r>
      <w:proofErr w:type="spellStart"/>
      <w:r w:rsidR="004E2D7E" w:rsidRPr="004E0E40">
        <w:rPr>
          <w:rFonts w:ascii="Times New Roman" w:hAnsi="Times New Roman" w:cs="Times New Roman"/>
          <w:color w:val="000000" w:themeColor="text1"/>
          <w:sz w:val="24"/>
          <w:szCs w:val="24"/>
        </w:rPr>
        <w:t>Tharanathan</w:t>
      </w:r>
      <w:proofErr w:type="spellEnd"/>
      <w:r w:rsidR="004E2D7E" w:rsidRPr="004E0E40">
        <w:rPr>
          <w:rFonts w:ascii="Times New Roman" w:hAnsi="Times New Roman" w:cs="Times New Roman"/>
          <w:color w:val="000000" w:themeColor="text1"/>
          <w:sz w:val="24"/>
          <w:szCs w:val="24"/>
        </w:rPr>
        <w:t>, 2003).</w:t>
      </w:r>
    </w:p>
    <w:p w14:paraId="68DFB255" w14:textId="3B550D97"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3B75CB">
        <w:rPr>
          <w:rFonts w:ascii="Times New Roman" w:hAnsi="Times New Roman" w:cs="Times New Roman"/>
          <w:i/>
          <w:iCs/>
          <w:color w:val="000000" w:themeColor="text1"/>
          <w:sz w:val="24"/>
          <w:szCs w:val="24"/>
        </w:rPr>
        <w:t>Aloe vera</w:t>
      </w:r>
      <w:r w:rsidR="004E2D7E" w:rsidRPr="004E0E40">
        <w:rPr>
          <w:rFonts w:ascii="Times New Roman" w:hAnsi="Times New Roman" w:cs="Times New Roman"/>
          <w:color w:val="000000" w:themeColor="text1"/>
          <w:sz w:val="24"/>
          <w:szCs w:val="24"/>
        </w:rPr>
        <w:t xml:space="preserve"> provides many benefits to human health. Composed mostly of polysaccharides, the gel appears to act as a natural barrier to moisture and oxygen which can speed up food deterioration. Gel appears to contain various antibiotic and antifungal compounds that can potentially delay or inhibit microorganisms that are responsible for food-borne illness in humans as well 2 as food spoilage. Recently, there has been increased interest in using </w:t>
      </w:r>
      <w:r w:rsidR="004E2D7E" w:rsidRPr="003B75CB">
        <w:rPr>
          <w:rFonts w:ascii="Times New Roman" w:hAnsi="Times New Roman" w:cs="Times New Roman"/>
          <w:i/>
          <w:iCs/>
          <w:color w:val="000000" w:themeColor="text1"/>
          <w:sz w:val="24"/>
          <w:szCs w:val="24"/>
        </w:rPr>
        <w:t>Aloe vera</w:t>
      </w:r>
      <w:r w:rsidR="004E2D7E" w:rsidRPr="004E0E40">
        <w:rPr>
          <w:rFonts w:ascii="Times New Roman" w:hAnsi="Times New Roman" w:cs="Times New Roman"/>
          <w:color w:val="000000" w:themeColor="text1"/>
          <w:sz w:val="24"/>
          <w:szCs w:val="24"/>
        </w:rPr>
        <w:t xml:space="preserve"> gel as a functional ingredient in drinks, beverages, and ice cream and as an edible coating material for fruits and vegetables. Gel-based edible coating have been shown to prevent loss of moisture and firmness, control respiratory rate and maturation development, delay oxidative browning and reduce microorganism prolif</w:t>
      </w:r>
      <w:r w:rsidR="003E6031">
        <w:rPr>
          <w:rFonts w:ascii="Times New Roman" w:hAnsi="Times New Roman" w:cs="Times New Roman"/>
          <w:color w:val="000000" w:themeColor="text1"/>
          <w:sz w:val="24"/>
          <w:szCs w:val="24"/>
        </w:rPr>
        <w:t xml:space="preserve">eration. </w:t>
      </w:r>
      <w:proofErr w:type="spellStart"/>
      <w:r w:rsidR="0006643A">
        <w:rPr>
          <w:rFonts w:ascii="Times New Roman" w:hAnsi="Times New Roman" w:cs="Times New Roman"/>
          <w:color w:val="000000" w:themeColor="text1"/>
          <w:sz w:val="24"/>
          <w:szCs w:val="24"/>
        </w:rPr>
        <w:t>Beewax</w:t>
      </w:r>
      <w:proofErr w:type="spellEnd"/>
      <w:r w:rsidR="004E2D7E" w:rsidRPr="004E0E40">
        <w:rPr>
          <w:rFonts w:ascii="Times New Roman" w:hAnsi="Times New Roman" w:cs="Times New Roman"/>
          <w:color w:val="000000" w:themeColor="text1"/>
          <w:sz w:val="24"/>
          <w:szCs w:val="24"/>
        </w:rPr>
        <w:t xml:space="preserve"> coating is derived from honeycomb and is produced by honey extraction. </w:t>
      </w:r>
      <w:proofErr w:type="spellStart"/>
      <w:r w:rsidR="0006643A">
        <w:rPr>
          <w:rFonts w:ascii="Times New Roman" w:hAnsi="Times New Roman" w:cs="Times New Roman"/>
          <w:color w:val="000000" w:themeColor="text1"/>
          <w:sz w:val="24"/>
          <w:szCs w:val="24"/>
        </w:rPr>
        <w:t>Beewax</w:t>
      </w:r>
      <w:proofErr w:type="spellEnd"/>
      <w:r w:rsidR="004E2D7E" w:rsidRPr="004E0E40">
        <w:rPr>
          <w:rFonts w:ascii="Times New Roman" w:hAnsi="Times New Roman" w:cs="Times New Roman"/>
          <w:color w:val="000000" w:themeColor="text1"/>
          <w:sz w:val="24"/>
          <w:szCs w:val="24"/>
        </w:rPr>
        <w:t xml:space="preserve"> coating dipping is a low-cost, non-hazardous, and easily accessible postharvest treatment that can help to reduce postharvest loss of tomato. Guar gum is a galactomannan-rich flour, a water-soluble polysaccharide obtained from the leguminous Indian cluster bean (</w:t>
      </w:r>
      <w:proofErr w:type="spellStart"/>
      <w:r w:rsidR="004E2D7E" w:rsidRPr="004E0E40">
        <w:rPr>
          <w:rFonts w:ascii="Times New Roman" w:hAnsi="Times New Roman" w:cs="Times New Roman"/>
          <w:i/>
          <w:iCs/>
          <w:color w:val="000000" w:themeColor="text1"/>
          <w:sz w:val="24"/>
          <w:szCs w:val="24"/>
        </w:rPr>
        <w:t>Cyamopsis</w:t>
      </w:r>
      <w:proofErr w:type="spellEnd"/>
      <w:r w:rsidR="004E2D7E" w:rsidRPr="004E0E40">
        <w:rPr>
          <w:rFonts w:ascii="Times New Roman" w:hAnsi="Times New Roman" w:cs="Times New Roman"/>
          <w:i/>
          <w:iCs/>
          <w:color w:val="000000" w:themeColor="text1"/>
          <w:sz w:val="24"/>
          <w:szCs w:val="24"/>
        </w:rPr>
        <w:t xml:space="preserve"> </w:t>
      </w:r>
      <w:proofErr w:type="spellStart"/>
      <w:r w:rsidR="004E2D7E" w:rsidRPr="004E0E40">
        <w:rPr>
          <w:rFonts w:ascii="Times New Roman" w:hAnsi="Times New Roman" w:cs="Times New Roman"/>
          <w:i/>
          <w:iCs/>
          <w:color w:val="000000" w:themeColor="text1"/>
          <w:sz w:val="24"/>
          <w:szCs w:val="24"/>
        </w:rPr>
        <w:t>tetragonoloba</w:t>
      </w:r>
      <w:proofErr w:type="spellEnd"/>
      <w:r w:rsidR="004E2D7E" w:rsidRPr="004E0E40">
        <w:rPr>
          <w:rFonts w:ascii="Times New Roman" w:hAnsi="Times New Roman" w:cs="Times New Roman"/>
          <w:color w:val="000000" w:themeColor="text1"/>
          <w:sz w:val="24"/>
          <w:szCs w:val="24"/>
        </w:rPr>
        <w:t xml:space="preserve"> L.) Taub. The backbone of this hydrocolloid is a linear chain of D-Manno pyranose units connected by β-1,</w:t>
      </w:r>
      <w:r w:rsidR="005921B9"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4-bonds linked to galactose residues by 1,</w:t>
      </w:r>
      <w:r w:rsidR="005921B9"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6- bonds forming short side branches.</w:t>
      </w:r>
    </w:p>
    <w:p w14:paraId="68C958C5" w14:textId="77777777" w:rsidR="004E2D7E"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MATERIAL AND METHODS</w:t>
      </w:r>
    </w:p>
    <w:p w14:paraId="063E705B" w14:textId="4C31203C" w:rsidR="003B761C"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 xml:space="preserve">The present study was conducted during 2022-2023 at Post Harvest Management and Food Processing Laboratory, Department of Horticulture, College of Agriculture, </w:t>
      </w:r>
      <w:r w:rsidR="006567B7" w:rsidRPr="006567B7">
        <w:rPr>
          <w:rFonts w:ascii="Times New Roman" w:hAnsi="Times New Roman" w:cs="Times New Roman"/>
          <w:iCs/>
          <w:sz w:val="24"/>
          <w:szCs w:val="24"/>
        </w:rPr>
        <w:t xml:space="preserve">Rajmata </w:t>
      </w:r>
      <w:proofErr w:type="spellStart"/>
      <w:r w:rsidR="006567B7" w:rsidRPr="006567B7">
        <w:rPr>
          <w:rFonts w:ascii="Times New Roman" w:hAnsi="Times New Roman" w:cs="Times New Roman"/>
          <w:iCs/>
          <w:sz w:val="24"/>
          <w:szCs w:val="24"/>
        </w:rPr>
        <w:t>Vijayaraje</w:t>
      </w:r>
      <w:proofErr w:type="spellEnd"/>
      <w:r w:rsidR="006567B7" w:rsidRPr="006567B7">
        <w:rPr>
          <w:rFonts w:ascii="Times New Roman" w:hAnsi="Times New Roman" w:cs="Times New Roman"/>
          <w:iCs/>
          <w:sz w:val="24"/>
          <w:szCs w:val="24"/>
        </w:rPr>
        <w:t xml:space="preserve"> </w:t>
      </w:r>
      <w:proofErr w:type="spellStart"/>
      <w:r w:rsidR="006567B7" w:rsidRPr="006567B7">
        <w:rPr>
          <w:rFonts w:ascii="Times New Roman" w:hAnsi="Times New Roman" w:cs="Times New Roman"/>
          <w:iCs/>
          <w:sz w:val="24"/>
          <w:szCs w:val="24"/>
        </w:rPr>
        <w:t>Scindia</w:t>
      </w:r>
      <w:proofErr w:type="spellEnd"/>
      <w:r w:rsidR="006567B7" w:rsidRPr="006567B7">
        <w:rPr>
          <w:rFonts w:ascii="Times New Roman" w:hAnsi="Times New Roman" w:cs="Times New Roman"/>
          <w:iCs/>
          <w:sz w:val="24"/>
          <w:szCs w:val="24"/>
        </w:rPr>
        <w:t xml:space="preserve"> Krishi Vishwa Vidyalaya,</w:t>
      </w:r>
      <w:r w:rsidR="004E2D7E" w:rsidRPr="004E0E40">
        <w:rPr>
          <w:rFonts w:ascii="Times New Roman" w:hAnsi="Times New Roman" w:cs="Times New Roman"/>
          <w:color w:val="000000" w:themeColor="text1"/>
          <w:sz w:val="24"/>
          <w:szCs w:val="24"/>
        </w:rPr>
        <w:t xml:space="preserve"> Gwalior</w:t>
      </w:r>
      <w:r w:rsidR="003B761C"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Climatic conditions</w:t>
      </w:r>
      <w:r w:rsidR="003B761C" w:rsidRPr="004E0E40">
        <w:rPr>
          <w:rFonts w:ascii="Times New Roman" w:hAnsi="Times New Roman" w:cs="Times New Roman"/>
          <w:color w:val="000000" w:themeColor="text1"/>
          <w:sz w:val="24"/>
          <w:szCs w:val="24"/>
        </w:rPr>
        <w:t xml:space="preserve"> of</w:t>
      </w:r>
      <w:r w:rsidR="004E2D7E" w:rsidRPr="004E0E40">
        <w:rPr>
          <w:rFonts w:ascii="Times New Roman" w:hAnsi="Times New Roman" w:cs="Times New Roman"/>
          <w:color w:val="000000" w:themeColor="text1"/>
          <w:sz w:val="24"/>
          <w:szCs w:val="24"/>
        </w:rPr>
        <w:t xml:space="preserve"> Gwalior is situated at 26.22 North latitude,</w:t>
      </w:r>
      <w:r w:rsidR="006567B7">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 xml:space="preserve">78.28 East longitudes and at an altitude of 197.1 m above the mean sea level. Gwalior has a subtropical climate with hot and dry summers (32.5 </w:t>
      </w:r>
      <w:proofErr w:type="spellStart"/>
      <w:r w:rsidR="004E2D7E" w:rsidRPr="004E0E40">
        <w:rPr>
          <w:rFonts w:ascii="Times New Roman" w:hAnsi="Times New Roman" w:cs="Times New Roman"/>
          <w:color w:val="000000" w:themeColor="text1"/>
          <w:sz w:val="24"/>
          <w:szCs w:val="24"/>
          <w:vertAlign w:val="superscript"/>
        </w:rPr>
        <w:t>o</w:t>
      </w:r>
      <w:r w:rsidR="004E2D7E" w:rsidRPr="004E0E40">
        <w:rPr>
          <w:rFonts w:ascii="Times New Roman" w:hAnsi="Times New Roman" w:cs="Times New Roman"/>
          <w:color w:val="000000" w:themeColor="text1"/>
          <w:sz w:val="24"/>
          <w:szCs w:val="24"/>
        </w:rPr>
        <w:t>C</w:t>
      </w:r>
      <w:proofErr w:type="spellEnd"/>
      <w:r w:rsidR="004E2D7E" w:rsidRPr="004E0E40">
        <w:rPr>
          <w:rFonts w:ascii="Times New Roman" w:hAnsi="Times New Roman" w:cs="Times New Roman"/>
          <w:color w:val="000000" w:themeColor="text1"/>
          <w:sz w:val="24"/>
          <w:szCs w:val="24"/>
        </w:rPr>
        <w:t>) and cool winter (7.0</w:t>
      </w:r>
      <w:r w:rsidR="004E2D7E" w:rsidRPr="004E0E40">
        <w:rPr>
          <w:rFonts w:ascii="Times New Roman" w:hAnsi="Times New Roman" w:cs="Times New Roman"/>
          <w:color w:val="000000" w:themeColor="text1"/>
          <w:sz w:val="24"/>
          <w:szCs w:val="24"/>
          <w:vertAlign w:val="superscript"/>
        </w:rPr>
        <w:t xml:space="preserve"> </w:t>
      </w:r>
      <w:proofErr w:type="spellStart"/>
      <w:r w:rsidR="004E2D7E" w:rsidRPr="004E0E40">
        <w:rPr>
          <w:rFonts w:ascii="Times New Roman" w:hAnsi="Times New Roman" w:cs="Times New Roman"/>
          <w:color w:val="000000" w:themeColor="text1"/>
          <w:sz w:val="24"/>
          <w:szCs w:val="24"/>
          <w:vertAlign w:val="superscript"/>
        </w:rPr>
        <w:t>o</w:t>
      </w:r>
      <w:r w:rsidR="004E2D7E" w:rsidRPr="004E0E40">
        <w:rPr>
          <w:rFonts w:ascii="Times New Roman" w:hAnsi="Times New Roman" w:cs="Times New Roman"/>
          <w:color w:val="000000" w:themeColor="text1"/>
          <w:sz w:val="24"/>
          <w:szCs w:val="24"/>
        </w:rPr>
        <w:t>C</w:t>
      </w:r>
      <w:proofErr w:type="spellEnd"/>
      <w:r w:rsidR="004E2D7E" w:rsidRPr="004E0E40">
        <w:rPr>
          <w:rFonts w:ascii="Times New Roman" w:hAnsi="Times New Roman" w:cs="Times New Roman"/>
          <w:color w:val="000000" w:themeColor="text1"/>
          <w:sz w:val="24"/>
          <w:szCs w:val="24"/>
        </w:rPr>
        <w:t xml:space="preserve">). </w:t>
      </w:r>
      <w:r w:rsidR="001B3124">
        <w:rPr>
          <w:rFonts w:ascii="Times New Roman" w:hAnsi="Times New Roman" w:cs="Times New Roman"/>
          <w:color w:val="000000" w:themeColor="text1"/>
          <w:sz w:val="24"/>
          <w:szCs w:val="24"/>
        </w:rPr>
        <w:t xml:space="preserve">tomato fruits at the mature breaker stage and of uniform size were sourced from a local farm in Gwalior. </w:t>
      </w:r>
      <w:r w:rsidR="00A771BC" w:rsidRPr="004E0E40">
        <w:rPr>
          <w:rFonts w:ascii="Times New Roman" w:hAnsi="Times New Roman" w:cs="Times New Roman"/>
          <w:color w:val="000000" w:themeColor="text1"/>
          <w:sz w:val="24"/>
          <w:szCs w:val="24"/>
        </w:rPr>
        <w:t xml:space="preserve">The solutions of various treatments of </w:t>
      </w:r>
      <w:r w:rsidR="00A771BC" w:rsidRPr="001B3124">
        <w:rPr>
          <w:rFonts w:ascii="Times New Roman" w:hAnsi="Times New Roman" w:cs="Times New Roman"/>
          <w:i/>
          <w:iCs/>
          <w:color w:val="000000" w:themeColor="text1"/>
          <w:sz w:val="24"/>
          <w:szCs w:val="24"/>
        </w:rPr>
        <w:t>Aloe</w:t>
      </w:r>
      <w:r w:rsidR="00A771BC" w:rsidRPr="004E0E40">
        <w:rPr>
          <w:rFonts w:ascii="Times New Roman" w:hAnsi="Times New Roman" w:cs="Times New Roman"/>
          <w:color w:val="000000" w:themeColor="text1"/>
          <w:sz w:val="24"/>
          <w:szCs w:val="24"/>
        </w:rPr>
        <w:t xml:space="preserve"> </w:t>
      </w:r>
      <w:r w:rsidR="00A771BC" w:rsidRPr="001B3124">
        <w:rPr>
          <w:rFonts w:ascii="Times New Roman" w:hAnsi="Times New Roman" w:cs="Times New Roman"/>
          <w:i/>
          <w:iCs/>
          <w:color w:val="000000" w:themeColor="text1"/>
          <w:sz w:val="24"/>
          <w:szCs w:val="24"/>
        </w:rPr>
        <w:t>vera</w:t>
      </w:r>
      <w:r w:rsidR="00A771BC" w:rsidRPr="004E0E40">
        <w:rPr>
          <w:rFonts w:ascii="Times New Roman" w:hAnsi="Times New Roman" w:cs="Times New Roman"/>
          <w:color w:val="000000" w:themeColor="text1"/>
          <w:sz w:val="24"/>
          <w:szCs w:val="24"/>
        </w:rPr>
        <w:t xml:space="preserve">, guar gum along with </w:t>
      </w:r>
      <w:r w:rsidR="00686467" w:rsidRPr="004E0E40">
        <w:rPr>
          <w:rFonts w:ascii="Times New Roman" w:hAnsi="Times New Roman" w:cs="Times New Roman"/>
          <w:color w:val="000000" w:themeColor="text1"/>
          <w:sz w:val="24"/>
          <w:szCs w:val="24"/>
        </w:rPr>
        <w:t>bee</w:t>
      </w:r>
      <w:r w:rsidR="00686467">
        <w:rPr>
          <w:rFonts w:ascii="Times New Roman" w:hAnsi="Times New Roman" w:cs="Times New Roman"/>
          <w:color w:val="000000" w:themeColor="text1"/>
          <w:sz w:val="24"/>
          <w:szCs w:val="24"/>
        </w:rPr>
        <w:t>s</w:t>
      </w:r>
      <w:r w:rsidR="00A771BC" w:rsidRPr="004E0E40">
        <w:rPr>
          <w:rFonts w:ascii="Times New Roman" w:hAnsi="Times New Roman" w:cs="Times New Roman"/>
          <w:color w:val="000000" w:themeColor="text1"/>
          <w:sz w:val="24"/>
          <w:szCs w:val="24"/>
        </w:rPr>
        <w:t xml:space="preserve">wax at different concentrations were prepared in the Department of Horticulture, R.V.S.K.V.V., Gwalior. The experiment consisted of 10 treatments viz., </w:t>
      </w:r>
      <w:r w:rsidR="00A771BC" w:rsidRPr="001B3124">
        <w:rPr>
          <w:rFonts w:ascii="Times New Roman" w:hAnsi="Times New Roman" w:cs="Times New Roman"/>
          <w:i/>
          <w:iCs/>
          <w:color w:val="000000" w:themeColor="text1"/>
          <w:sz w:val="24"/>
          <w:szCs w:val="24"/>
        </w:rPr>
        <w:t xml:space="preserve">Aloe </w:t>
      </w:r>
      <w:proofErr w:type="spellStart"/>
      <w:r w:rsidR="00A771BC" w:rsidRPr="001B3124">
        <w:rPr>
          <w:rFonts w:ascii="Times New Roman" w:hAnsi="Times New Roman" w:cs="Times New Roman"/>
          <w:i/>
          <w:iCs/>
          <w:color w:val="000000" w:themeColor="text1"/>
          <w:sz w:val="24"/>
          <w:szCs w:val="24"/>
        </w:rPr>
        <w:t>vera</w:t>
      </w:r>
      <w:proofErr w:type="spellEnd"/>
      <w:r w:rsidR="00A771BC" w:rsidRPr="004E0E40">
        <w:rPr>
          <w:rFonts w:ascii="Times New Roman" w:hAnsi="Times New Roman" w:cs="Times New Roman"/>
          <w:color w:val="000000" w:themeColor="text1"/>
          <w:sz w:val="24"/>
          <w:szCs w:val="24"/>
        </w:rPr>
        <w:t xml:space="preserve"> (10%,20% and 30%), </w:t>
      </w:r>
      <w:proofErr w:type="spellStart"/>
      <w:r w:rsidR="0006643A">
        <w:rPr>
          <w:rFonts w:ascii="Times New Roman" w:hAnsi="Times New Roman" w:cs="Times New Roman"/>
          <w:color w:val="000000" w:themeColor="text1"/>
          <w:sz w:val="24"/>
          <w:szCs w:val="24"/>
        </w:rPr>
        <w:t>beewax</w:t>
      </w:r>
      <w:proofErr w:type="spellEnd"/>
      <w:r w:rsidR="00A771BC" w:rsidRPr="004E0E40">
        <w:rPr>
          <w:rFonts w:ascii="Times New Roman" w:hAnsi="Times New Roman" w:cs="Times New Roman"/>
          <w:color w:val="000000" w:themeColor="text1"/>
          <w:sz w:val="24"/>
          <w:szCs w:val="24"/>
        </w:rPr>
        <w:t xml:space="preserve"> (3%, 6% and 9 %), guar gum (1%, 1.5% and 2.0%) and control.</w:t>
      </w:r>
    </w:p>
    <w:p w14:paraId="24690D21" w14:textId="76132C40"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 xml:space="preserve">For preparation of 10%, 20% and 30 % Aloe </w:t>
      </w:r>
      <w:proofErr w:type="spellStart"/>
      <w:r w:rsidR="00A771BC" w:rsidRPr="004E0E40">
        <w:rPr>
          <w:rFonts w:ascii="Times New Roman" w:hAnsi="Times New Roman" w:cs="Times New Roman"/>
          <w:color w:val="000000" w:themeColor="text1"/>
          <w:sz w:val="24"/>
          <w:szCs w:val="24"/>
        </w:rPr>
        <w:t>vera</w:t>
      </w:r>
      <w:proofErr w:type="spellEnd"/>
      <w:r w:rsidR="00A771BC" w:rsidRPr="004E0E40">
        <w:rPr>
          <w:rFonts w:ascii="Times New Roman" w:hAnsi="Times New Roman" w:cs="Times New Roman"/>
          <w:color w:val="000000" w:themeColor="text1"/>
          <w:sz w:val="24"/>
          <w:szCs w:val="24"/>
        </w:rPr>
        <w:t xml:space="preserve"> gel, 100g 200g and 300g </w:t>
      </w:r>
      <w:r w:rsidR="00A771BC" w:rsidRPr="00752BCE">
        <w:rPr>
          <w:rFonts w:ascii="Times New Roman" w:hAnsi="Times New Roman" w:cs="Times New Roman"/>
          <w:i/>
          <w:iCs/>
          <w:color w:val="000000" w:themeColor="text1"/>
          <w:sz w:val="24"/>
          <w:szCs w:val="24"/>
        </w:rPr>
        <w:t xml:space="preserve">Aloe </w:t>
      </w:r>
      <w:proofErr w:type="spellStart"/>
      <w:r w:rsidR="00A771BC" w:rsidRPr="00752BCE">
        <w:rPr>
          <w:rFonts w:ascii="Times New Roman" w:hAnsi="Times New Roman" w:cs="Times New Roman"/>
          <w:i/>
          <w:iCs/>
          <w:color w:val="000000" w:themeColor="text1"/>
          <w:sz w:val="24"/>
          <w:szCs w:val="24"/>
        </w:rPr>
        <w:t>vera</w:t>
      </w:r>
      <w:proofErr w:type="spellEnd"/>
      <w:r w:rsidR="00A771BC" w:rsidRPr="004E0E40">
        <w:rPr>
          <w:rFonts w:ascii="Times New Roman" w:hAnsi="Times New Roman" w:cs="Times New Roman"/>
          <w:color w:val="000000" w:themeColor="text1"/>
          <w:sz w:val="24"/>
          <w:szCs w:val="24"/>
        </w:rPr>
        <w:t xml:space="preserve"> pulp were dissolved in 1 litre distilled water respectively. For preparation of 3%, 6% and 9 % </w:t>
      </w:r>
      <w:proofErr w:type="spellStart"/>
      <w:r w:rsidR="0006643A">
        <w:rPr>
          <w:rFonts w:ascii="Times New Roman" w:hAnsi="Times New Roman" w:cs="Times New Roman"/>
          <w:color w:val="000000" w:themeColor="text1"/>
          <w:sz w:val="24"/>
          <w:szCs w:val="24"/>
        </w:rPr>
        <w:t>beewax</w:t>
      </w:r>
      <w:proofErr w:type="spellEnd"/>
      <w:r w:rsidR="00A771BC" w:rsidRPr="004E0E40">
        <w:rPr>
          <w:rFonts w:ascii="Times New Roman" w:hAnsi="Times New Roman" w:cs="Times New Roman"/>
          <w:color w:val="000000" w:themeColor="text1"/>
          <w:sz w:val="24"/>
          <w:szCs w:val="24"/>
        </w:rPr>
        <w:t xml:space="preserve"> solution for 30gm, 60gm and 90gm </w:t>
      </w:r>
      <w:proofErr w:type="spellStart"/>
      <w:r w:rsidR="0006643A">
        <w:rPr>
          <w:rFonts w:ascii="Times New Roman" w:hAnsi="Times New Roman" w:cs="Times New Roman"/>
          <w:color w:val="000000" w:themeColor="text1"/>
          <w:sz w:val="24"/>
          <w:szCs w:val="24"/>
        </w:rPr>
        <w:t>beewax</w:t>
      </w:r>
      <w:proofErr w:type="spellEnd"/>
      <w:r w:rsidR="00A771BC" w:rsidRPr="004E0E40">
        <w:rPr>
          <w:rFonts w:ascii="Times New Roman" w:hAnsi="Times New Roman" w:cs="Times New Roman"/>
          <w:color w:val="000000" w:themeColor="text1"/>
          <w:sz w:val="24"/>
          <w:szCs w:val="24"/>
        </w:rPr>
        <w:t xml:space="preserve"> were dissolved with stearic acid and tri-ethanol-amine (TEA) through emulsion in 1 litre distilled water, respectively (Muhammad et al., 2008). For preparation of 1%, 1.5% and 2.0 % Guar gum solution</w:t>
      </w:r>
      <w:r w:rsidR="00686467">
        <w:rPr>
          <w:rFonts w:ascii="Times New Roman" w:hAnsi="Times New Roman" w:cs="Times New Roman"/>
          <w:color w:val="000000" w:themeColor="text1"/>
          <w:sz w:val="24"/>
          <w:szCs w:val="24"/>
        </w:rPr>
        <w:t xml:space="preserve">, </w:t>
      </w:r>
      <w:r w:rsidR="00A771BC" w:rsidRPr="004E0E40">
        <w:rPr>
          <w:rFonts w:ascii="Times New Roman" w:hAnsi="Times New Roman" w:cs="Times New Roman"/>
          <w:color w:val="000000" w:themeColor="text1"/>
          <w:sz w:val="24"/>
          <w:szCs w:val="24"/>
        </w:rPr>
        <w:t>10g, 15g and 20g guar gum were dissolved with glycerol in 1 litre distilled water, respectively (Ruelas- Chacon et al., 2017).</w:t>
      </w:r>
    </w:p>
    <w:p w14:paraId="6D297C0F" w14:textId="2B5D14F0" w:rsidR="00A771BC"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After harvesting tomato fruits were washed under running tap water and air dried. Initial parameter</w:t>
      </w:r>
      <w:r w:rsidR="00686467">
        <w:rPr>
          <w:rFonts w:ascii="Times New Roman" w:hAnsi="Times New Roman" w:cs="Times New Roman"/>
          <w:color w:val="000000" w:themeColor="text1"/>
          <w:sz w:val="24"/>
          <w:szCs w:val="24"/>
        </w:rPr>
        <w:t>, such as weight</w:t>
      </w:r>
      <w:r w:rsidR="00A771BC" w:rsidRPr="004E0E40">
        <w:rPr>
          <w:rFonts w:ascii="Times New Roman" w:hAnsi="Times New Roman" w:cs="Times New Roman"/>
          <w:color w:val="000000" w:themeColor="text1"/>
          <w:sz w:val="24"/>
          <w:szCs w:val="24"/>
        </w:rPr>
        <w:t xml:space="preserve"> were recorded before dipping in the solutions. After that the </w:t>
      </w:r>
      <w:r w:rsidR="00A771BC" w:rsidRPr="004E0E40">
        <w:rPr>
          <w:rFonts w:ascii="Times New Roman" w:hAnsi="Times New Roman" w:cs="Times New Roman"/>
          <w:color w:val="000000" w:themeColor="text1"/>
          <w:sz w:val="24"/>
          <w:szCs w:val="24"/>
        </w:rPr>
        <w:lastRenderedPageBreak/>
        <w:t xml:space="preserve">tomato fruits were dipped in the solution for 1 minute as per treatments </w:t>
      </w:r>
      <w:r w:rsidR="00686467">
        <w:rPr>
          <w:rFonts w:ascii="Times New Roman" w:hAnsi="Times New Roman" w:cs="Times New Roman"/>
          <w:color w:val="000000" w:themeColor="text1"/>
          <w:sz w:val="24"/>
          <w:szCs w:val="24"/>
        </w:rPr>
        <w:t>before being</w:t>
      </w:r>
      <w:r w:rsidR="00A771BC" w:rsidRPr="004E0E40">
        <w:rPr>
          <w:rFonts w:ascii="Times New Roman" w:hAnsi="Times New Roman" w:cs="Times New Roman"/>
          <w:color w:val="000000" w:themeColor="text1"/>
          <w:sz w:val="24"/>
          <w:szCs w:val="24"/>
        </w:rPr>
        <w:t xml:space="preserve"> stored at </w:t>
      </w:r>
      <w:r w:rsidR="00FF7BBA">
        <w:rPr>
          <w:rFonts w:ascii="Times New Roman" w:hAnsi="Times New Roman" w:cs="Times New Roman"/>
          <w:color w:val="000000" w:themeColor="text1"/>
          <w:sz w:val="24"/>
          <w:szCs w:val="24"/>
        </w:rPr>
        <w:t>26</w:t>
      </w:r>
      <w:r w:rsidR="00FF7BBA" w:rsidRPr="004E0E40">
        <w:rPr>
          <w:rFonts w:ascii="Times New Roman" w:hAnsi="Times New Roman" w:cs="Times New Roman"/>
          <w:color w:val="000000" w:themeColor="text1"/>
          <w:sz w:val="24"/>
          <w:szCs w:val="24"/>
          <w:vertAlign w:val="superscript"/>
        </w:rPr>
        <w:t>o</w:t>
      </w:r>
      <w:r w:rsidR="00FF7BBA" w:rsidRPr="004E0E40">
        <w:rPr>
          <w:rFonts w:ascii="Times New Roman" w:hAnsi="Times New Roman" w:cs="Times New Roman"/>
          <w:color w:val="000000" w:themeColor="text1"/>
          <w:sz w:val="24"/>
          <w:szCs w:val="24"/>
        </w:rPr>
        <w:t xml:space="preserve">C </w:t>
      </w:r>
      <w:r w:rsidR="00A771BC" w:rsidRPr="004E0E40">
        <w:rPr>
          <w:rFonts w:ascii="Times New Roman" w:hAnsi="Times New Roman" w:cs="Times New Roman"/>
          <w:color w:val="000000" w:themeColor="text1"/>
          <w:sz w:val="24"/>
          <w:szCs w:val="24"/>
        </w:rPr>
        <w:t>temperature.</w:t>
      </w:r>
      <w:r w:rsidR="003B761C" w:rsidRPr="004E0E40">
        <w:rPr>
          <w:rFonts w:ascii="Times New Roman" w:hAnsi="Times New Roman" w:cs="Times New Roman"/>
          <w:color w:val="000000" w:themeColor="text1"/>
          <w:sz w:val="24"/>
          <w:szCs w:val="24"/>
        </w:rPr>
        <w:t xml:space="preserve"> The treated fruits were subjected to various </w:t>
      </w:r>
      <w:proofErr w:type="spellStart"/>
      <w:r w:rsidR="003B761C" w:rsidRPr="004E0E40">
        <w:rPr>
          <w:rFonts w:ascii="Times New Roman" w:hAnsi="Times New Roman" w:cs="Times New Roman"/>
          <w:color w:val="000000" w:themeColor="text1"/>
          <w:sz w:val="24"/>
          <w:szCs w:val="24"/>
        </w:rPr>
        <w:t>physico</w:t>
      </w:r>
      <w:proofErr w:type="spellEnd"/>
      <w:r w:rsidR="003B761C" w:rsidRPr="004E0E40">
        <w:rPr>
          <w:rFonts w:ascii="Times New Roman" w:hAnsi="Times New Roman" w:cs="Times New Roman"/>
          <w:color w:val="000000" w:themeColor="text1"/>
          <w:sz w:val="24"/>
          <w:szCs w:val="24"/>
        </w:rPr>
        <w:t xml:space="preserve">-chemical observations </w:t>
      </w:r>
      <w:r w:rsidR="008C2F5E">
        <w:rPr>
          <w:rFonts w:ascii="Times New Roman" w:hAnsi="Times New Roman" w:cs="Times New Roman"/>
          <w:color w:val="000000" w:themeColor="text1"/>
          <w:sz w:val="24"/>
          <w:szCs w:val="24"/>
        </w:rPr>
        <w:t>on</w:t>
      </w:r>
      <w:r w:rsidR="003B761C" w:rsidRPr="004E0E40">
        <w:rPr>
          <w:rFonts w:ascii="Times New Roman" w:hAnsi="Times New Roman" w:cs="Times New Roman"/>
          <w:color w:val="000000" w:themeColor="text1"/>
          <w:sz w:val="24"/>
          <w:szCs w:val="24"/>
        </w:rPr>
        <w:t xml:space="preserve"> 0, 5, 10 and 15 days of storage.</w:t>
      </w:r>
    </w:p>
    <w:p w14:paraId="6B8939D1" w14:textId="77777777" w:rsidR="00A771BC"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RESULTS AND DISSCUSSION </w:t>
      </w:r>
    </w:p>
    <w:p w14:paraId="0A7BF633" w14:textId="67A901BE"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(A) </w:t>
      </w:r>
      <w:proofErr w:type="spellStart"/>
      <w:r w:rsidRPr="004E0E40">
        <w:rPr>
          <w:rFonts w:ascii="Times New Roman" w:hAnsi="Times New Roman" w:cs="Times New Roman"/>
          <w:b/>
          <w:bCs/>
          <w:color w:val="000000" w:themeColor="text1"/>
          <w:sz w:val="24"/>
          <w:szCs w:val="24"/>
        </w:rPr>
        <w:t>Physic</w:t>
      </w:r>
      <w:r w:rsidR="00CC4567">
        <w:rPr>
          <w:rFonts w:ascii="Times New Roman" w:hAnsi="Times New Roman" w:cs="Times New Roman"/>
          <w:b/>
          <w:bCs/>
          <w:color w:val="000000" w:themeColor="text1"/>
          <w:sz w:val="24"/>
          <w:szCs w:val="24"/>
        </w:rPr>
        <w:t>o</w:t>
      </w:r>
      <w:proofErr w:type="spellEnd"/>
      <w:r w:rsidR="00CC4567">
        <w:rPr>
          <w:rFonts w:ascii="Times New Roman" w:hAnsi="Times New Roman" w:cs="Times New Roman"/>
          <w:b/>
          <w:bCs/>
          <w:color w:val="000000" w:themeColor="text1"/>
          <w:sz w:val="24"/>
          <w:szCs w:val="24"/>
        </w:rPr>
        <w:t>-chemical</w:t>
      </w:r>
      <w:r w:rsidRPr="004E0E40">
        <w:rPr>
          <w:rFonts w:ascii="Times New Roman" w:hAnsi="Times New Roman" w:cs="Times New Roman"/>
          <w:b/>
          <w:bCs/>
          <w:color w:val="000000" w:themeColor="text1"/>
          <w:sz w:val="24"/>
          <w:szCs w:val="24"/>
        </w:rPr>
        <w:t xml:space="preserve"> Parameters </w:t>
      </w:r>
    </w:p>
    <w:p w14:paraId="50A0ABF6" w14:textId="77777777" w:rsidR="00A771BC"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Weight loss in fruit (%)</w:t>
      </w:r>
    </w:p>
    <w:p w14:paraId="3EF1E75D" w14:textId="4DC2B6C7" w:rsidR="00A771BC" w:rsidRPr="004E0E40" w:rsidRDefault="007E5DB7" w:rsidP="00A771BC">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 xml:space="preserve">The tomato fruits coated with edible coating maintained the loss in weight from 4.55% to 28.85% during 0th to </w:t>
      </w:r>
      <w:r w:rsidR="00191AB8">
        <w:rPr>
          <w:rFonts w:ascii="Times New Roman" w:hAnsi="Times New Roman" w:cs="Times New Roman"/>
          <w:color w:val="000000" w:themeColor="text1"/>
          <w:sz w:val="24"/>
          <w:szCs w:val="24"/>
        </w:rPr>
        <w:t>15th</w:t>
      </w:r>
      <w:r w:rsidR="00A771BC" w:rsidRPr="004E0E40">
        <w:rPr>
          <w:rFonts w:ascii="Times New Roman" w:hAnsi="Times New Roman" w:cs="Times New Roman"/>
          <w:color w:val="000000" w:themeColor="text1"/>
          <w:sz w:val="24"/>
          <w:szCs w:val="24"/>
        </w:rPr>
        <w:t xml:space="preserve"> days of storage period, The </w:t>
      </w:r>
      <w:r w:rsidR="00A771BC" w:rsidRPr="00752BCE">
        <w:rPr>
          <w:rFonts w:ascii="Times New Roman" w:hAnsi="Times New Roman" w:cs="Times New Roman"/>
          <w:i/>
          <w:iCs/>
          <w:color w:val="000000" w:themeColor="text1"/>
          <w:sz w:val="24"/>
          <w:szCs w:val="24"/>
        </w:rPr>
        <w:t>Aloe vera</w:t>
      </w:r>
      <w:r w:rsidR="00A771BC" w:rsidRPr="004E0E40">
        <w:rPr>
          <w:rFonts w:ascii="Times New Roman" w:hAnsi="Times New Roman" w:cs="Times New Roman"/>
          <w:color w:val="000000" w:themeColor="text1"/>
          <w:sz w:val="24"/>
          <w:szCs w:val="24"/>
        </w:rPr>
        <w:t xml:space="preserve"> gel</w:t>
      </w:r>
      <w:r w:rsidR="008C2F5E">
        <w:rPr>
          <w:rFonts w:ascii="Times New Roman" w:hAnsi="Times New Roman" w:cs="Times New Roman"/>
          <w:color w:val="000000" w:themeColor="text1"/>
          <w:sz w:val="24"/>
          <w:szCs w:val="24"/>
        </w:rPr>
        <w:t xml:space="preserve">, when being applied at </w:t>
      </w:r>
      <w:r w:rsidR="00A771BC" w:rsidRPr="004E0E40">
        <w:rPr>
          <w:rFonts w:ascii="Times New Roman" w:hAnsi="Times New Roman" w:cs="Times New Roman"/>
          <w:color w:val="000000" w:themeColor="text1"/>
          <w:sz w:val="24"/>
          <w:szCs w:val="24"/>
        </w:rPr>
        <w:t xml:space="preserve">30% significantly minimized the loss in weight, </w:t>
      </w:r>
      <w:r w:rsidR="008C2F5E">
        <w:rPr>
          <w:rFonts w:ascii="Times New Roman" w:hAnsi="Times New Roman" w:cs="Times New Roman"/>
          <w:color w:val="000000" w:themeColor="text1"/>
          <w:sz w:val="24"/>
          <w:szCs w:val="24"/>
        </w:rPr>
        <w:t>as observed on</w:t>
      </w:r>
      <w:r w:rsidR="008C2F5E" w:rsidRPr="004E0E40">
        <w:rPr>
          <w:rFonts w:ascii="Times New Roman" w:hAnsi="Times New Roman" w:cs="Times New Roman"/>
          <w:color w:val="000000" w:themeColor="text1"/>
          <w:sz w:val="24"/>
          <w:szCs w:val="24"/>
        </w:rPr>
        <w:t xml:space="preserve"> </w:t>
      </w:r>
      <w:r w:rsidR="00A771BC" w:rsidRPr="004E0E40">
        <w:rPr>
          <w:rFonts w:ascii="Times New Roman" w:hAnsi="Times New Roman" w:cs="Times New Roman"/>
          <w:color w:val="000000" w:themeColor="text1"/>
          <w:sz w:val="24"/>
          <w:szCs w:val="24"/>
        </w:rPr>
        <w:t xml:space="preserve">0th to </w:t>
      </w:r>
      <w:r w:rsidR="00191AB8">
        <w:rPr>
          <w:rFonts w:ascii="Times New Roman" w:hAnsi="Times New Roman" w:cs="Times New Roman"/>
          <w:color w:val="000000" w:themeColor="text1"/>
          <w:sz w:val="24"/>
          <w:szCs w:val="24"/>
        </w:rPr>
        <w:t>15th</w:t>
      </w:r>
      <w:r w:rsidR="00A771BC" w:rsidRPr="004E0E40">
        <w:rPr>
          <w:rFonts w:ascii="Times New Roman" w:hAnsi="Times New Roman" w:cs="Times New Roman"/>
          <w:color w:val="000000" w:themeColor="text1"/>
          <w:sz w:val="24"/>
          <w:szCs w:val="24"/>
        </w:rPr>
        <w:t xml:space="preserve"> days of storage period. The minimum loss in weight was observed in tomato fruits coated with 30% </w:t>
      </w:r>
      <w:r w:rsidR="00A771BC" w:rsidRPr="00752BCE">
        <w:rPr>
          <w:rFonts w:ascii="Times New Roman" w:hAnsi="Times New Roman" w:cs="Times New Roman"/>
          <w:i/>
          <w:iCs/>
          <w:color w:val="000000" w:themeColor="text1"/>
          <w:sz w:val="24"/>
          <w:szCs w:val="24"/>
        </w:rPr>
        <w:t xml:space="preserve">Aloe </w:t>
      </w:r>
      <w:proofErr w:type="spellStart"/>
      <w:r w:rsidR="00A771BC" w:rsidRPr="00752BCE">
        <w:rPr>
          <w:rFonts w:ascii="Times New Roman" w:hAnsi="Times New Roman" w:cs="Times New Roman"/>
          <w:i/>
          <w:iCs/>
          <w:color w:val="000000" w:themeColor="text1"/>
          <w:sz w:val="24"/>
          <w:szCs w:val="24"/>
        </w:rPr>
        <w:t>vera</w:t>
      </w:r>
      <w:proofErr w:type="spellEnd"/>
      <w:r w:rsidR="00A771BC" w:rsidRPr="004E0E40">
        <w:rPr>
          <w:rFonts w:ascii="Times New Roman" w:hAnsi="Times New Roman" w:cs="Times New Roman"/>
          <w:color w:val="000000" w:themeColor="text1"/>
          <w:sz w:val="24"/>
          <w:szCs w:val="24"/>
        </w:rPr>
        <w:t xml:space="preserve"> gel i.e., 4.55% to 17.64 %, whereas maximum loss was observed in control (without coating) i.e., 6.03% to 28.85% during the same period of storage.</w:t>
      </w:r>
    </w:p>
    <w:p w14:paraId="6145C34F" w14:textId="169F3DAC"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1</w:t>
      </w:r>
      <w:r w:rsidRPr="004E0E40">
        <w:rPr>
          <w:rFonts w:ascii="Times New Roman" w:eastAsia="Times New Roman" w:hAnsi="Times New Roman" w:cs="Times New Roman"/>
          <w:b/>
          <w:bCs/>
          <w:color w:val="000000" w:themeColor="text1"/>
          <w:sz w:val="24"/>
          <w:szCs w:val="24"/>
        </w:rPr>
        <w:t xml:space="preserve">: Effect of different edible coating materials on </w:t>
      </w:r>
      <w:r w:rsidRPr="004E0E40">
        <w:rPr>
          <w:rFonts w:ascii="Times New Roman" w:hAnsi="Times New Roman" w:cs="Times New Roman"/>
          <w:b/>
          <w:bCs/>
          <w:color w:val="000000" w:themeColor="text1"/>
          <w:sz w:val="24"/>
          <w:szCs w:val="24"/>
        </w:rPr>
        <w:t>weight loss in fruit (%)</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6415" w:type="dxa"/>
        <w:jc w:val="center"/>
        <w:tblLook w:val="04A0" w:firstRow="1" w:lastRow="0" w:firstColumn="1" w:lastColumn="0" w:noHBand="0" w:noVBand="1"/>
      </w:tblPr>
      <w:tblGrid>
        <w:gridCol w:w="570"/>
        <w:gridCol w:w="2729"/>
        <w:gridCol w:w="903"/>
        <w:gridCol w:w="903"/>
        <w:gridCol w:w="1023"/>
        <w:gridCol w:w="1023"/>
      </w:tblGrid>
      <w:tr w:rsidR="00F57ACC" w:rsidRPr="004E0E40" w14:paraId="0D0E09A6" w14:textId="77777777" w:rsidTr="00F57ACC">
        <w:trPr>
          <w:trHeight w:val="318"/>
          <w:jc w:val="center"/>
        </w:trPr>
        <w:tc>
          <w:tcPr>
            <w:tcW w:w="0" w:type="auto"/>
            <w:vMerge w:val="restart"/>
            <w:tcBorders>
              <w:top w:val="single" w:sz="4" w:space="0" w:color="auto"/>
            </w:tcBorders>
            <w:vAlign w:val="center"/>
          </w:tcPr>
          <w:p w14:paraId="4C629673"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D329111"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7F42A7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Weight loss in fruit (%)</w:t>
            </w:r>
          </w:p>
        </w:tc>
      </w:tr>
      <w:tr w:rsidR="00F57ACC" w:rsidRPr="004E0E40" w14:paraId="572FE807" w14:textId="77777777" w:rsidTr="00F57ACC">
        <w:trPr>
          <w:trHeight w:val="318"/>
          <w:jc w:val="center"/>
        </w:trPr>
        <w:tc>
          <w:tcPr>
            <w:tcW w:w="0" w:type="auto"/>
            <w:vMerge/>
            <w:tcBorders>
              <w:bottom w:val="single" w:sz="4" w:space="0" w:color="auto"/>
            </w:tcBorders>
            <w:vAlign w:val="center"/>
          </w:tcPr>
          <w:p w14:paraId="6E94E6CA"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6166CA24"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F65C389"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3E0B2D4B"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4DD57DD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24AB5D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6C32010F" w14:textId="77777777" w:rsidTr="00F57ACC">
        <w:trPr>
          <w:trHeight w:val="318"/>
          <w:jc w:val="center"/>
        </w:trPr>
        <w:tc>
          <w:tcPr>
            <w:tcW w:w="0" w:type="auto"/>
            <w:tcBorders>
              <w:top w:val="single" w:sz="4" w:space="0" w:color="auto"/>
            </w:tcBorders>
            <w:vAlign w:val="center"/>
          </w:tcPr>
          <w:p w14:paraId="63E5415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D08768D" w14:textId="00312266"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Control  </w:t>
            </w:r>
            <w:r w:rsidR="00FF7BBA">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sidR="00FF7BBA">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78B8F82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top w:val="single" w:sz="4" w:space="0" w:color="auto"/>
            </w:tcBorders>
            <w:shd w:val="clear" w:color="000000" w:fill="FFFFFF"/>
            <w:noWrap/>
            <w:vAlign w:val="center"/>
            <w:hideMark/>
          </w:tcPr>
          <w:p w14:paraId="6B14F6F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6.03</w:t>
            </w:r>
          </w:p>
        </w:tc>
        <w:tc>
          <w:tcPr>
            <w:tcW w:w="0" w:type="auto"/>
            <w:tcBorders>
              <w:top w:val="single" w:sz="4" w:space="0" w:color="auto"/>
            </w:tcBorders>
            <w:shd w:val="clear" w:color="000000" w:fill="FFFFFF"/>
            <w:noWrap/>
            <w:vAlign w:val="center"/>
            <w:hideMark/>
          </w:tcPr>
          <w:p w14:paraId="1E5332E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20.10</w:t>
            </w:r>
          </w:p>
        </w:tc>
        <w:tc>
          <w:tcPr>
            <w:tcW w:w="0" w:type="auto"/>
            <w:tcBorders>
              <w:top w:val="single" w:sz="4" w:space="0" w:color="auto"/>
            </w:tcBorders>
            <w:shd w:val="clear" w:color="000000" w:fill="FFFFFF"/>
            <w:noWrap/>
            <w:vAlign w:val="center"/>
            <w:hideMark/>
          </w:tcPr>
          <w:p w14:paraId="78D3B0C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28.85</w:t>
            </w:r>
          </w:p>
        </w:tc>
      </w:tr>
      <w:tr w:rsidR="00F57ACC" w:rsidRPr="004E0E40" w14:paraId="3E3B1CD5" w14:textId="77777777" w:rsidTr="00F57ACC">
        <w:trPr>
          <w:trHeight w:val="318"/>
          <w:jc w:val="center"/>
        </w:trPr>
        <w:tc>
          <w:tcPr>
            <w:tcW w:w="0" w:type="auto"/>
            <w:vAlign w:val="center"/>
          </w:tcPr>
          <w:p w14:paraId="555F87F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4CF0281C" w14:textId="5DB9A06F" w:rsidR="003B761C" w:rsidRPr="004E0E40" w:rsidRDefault="00FF7BBA"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3B761C" w:rsidRPr="00C14D56">
              <w:rPr>
                <w:rFonts w:ascii="Times New Roman" w:hAnsi="Times New Roman" w:cs="Times New Roman"/>
                <w:i/>
                <w:iCs/>
                <w:color w:val="000000" w:themeColor="text1"/>
                <w:sz w:val="24"/>
                <w:szCs w:val="24"/>
              </w:rPr>
              <w:t xml:space="preserve">Aloe </w:t>
            </w:r>
            <w:proofErr w:type="spellStart"/>
            <w:r w:rsidR="003B761C" w:rsidRPr="00C14D56">
              <w:rPr>
                <w:rFonts w:ascii="Times New Roman" w:hAnsi="Times New Roman" w:cs="Times New Roman"/>
                <w:i/>
                <w:iCs/>
                <w:color w:val="000000" w:themeColor="text1"/>
                <w:sz w:val="24"/>
                <w:szCs w:val="24"/>
              </w:rPr>
              <w:t>vera</w:t>
            </w:r>
            <w:proofErr w:type="spellEnd"/>
            <w:r w:rsidR="003B761C"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43F8D0B"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0512B4CB"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4.86</w:t>
            </w:r>
          </w:p>
        </w:tc>
        <w:tc>
          <w:tcPr>
            <w:tcW w:w="0" w:type="auto"/>
            <w:shd w:val="clear" w:color="000000" w:fill="FFFFFF"/>
            <w:noWrap/>
            <w:vAlign w:val="center"/>
            <w:hideMark/>
          </w:tcPr>
          <w:p w14:paraId="39AE826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13.20</w:t>
            </w:r>
          </w:p>
        </w:tc>
        <w:tc>
          <w:tcPr>
            <w:tcW w:w="0" w:type="auto"/>
            <w:shd w:val="clear" w:color="000000" w:fill="FFFFFF"/>
            <w:noWrap/>
            <w:vAlign w:val="center"/>
            <w:hideMark/>
          </w:tcPr>
          <w:p w14:paraId="76CD54C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18.58</w:t>
            </w:r>
          </w:p>
        </w:tc>
      </w:tr>
      <w:tr w:rsidR="00F57ACC" w:rsidRPr="004E0E40" w14:paraId="1685AE57" w14:textId="77777777" w:rsidTr="00F57ACC">
        <w:trPr>
          <w:trHeight w:val="318"/>
          <w:jc w:val="center"/>
        </w:trPr>
        <w:tc>
          <w:tcPr>
            <w:tcW w:w="0" w:type="auto"/>
            <w:vAlign w:val="center"/>
          </w:tcPr>
          <w:p w14:paraId="7CCDE1A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0155DDEB" w14:textId="60653E90"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003B761C" w:rsidRPr="00C14D56">
              <w:rPr>
                <w:rFonts w:ascii="Times New Roman" w:hAnsi="Times New Roman" w:cs="Times New Roman"/>
                <w:i/>
                <w:iCs/>
                <w:color w:val="000000" w:themeColor="text1"/>
                <w:sz w:val="24"/>
                <w:szCs w:val="24"/>
              </w:rPr>
              <w:t xml:space="preserve">Aloe </w:t>
            </w:r>
            <w:proofErr w:type="spellStart"/>
            <w:r w:rsidR="003B761C" w:rsidRPr="00C14D56">
              <w:rPr>
                <w:rFonts w:ascii="Times New Roman" w:hAnsi="Times New Roman" w:cs="Times New Roman"/>
                <w:i/>
                <w:iCs/>
                <w:color w:val="000000" w:themeColor="text1"/>
                <w:sz w:val="24"/>
                <w:szCs w:val="24"/>
              </w:rPr>
              <w:t>vera</w:t>
            </w:r>
            <w:proofErr w:type="spellEnd"/>
            <w:r w:rsidR="003B761C"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62F40B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6DD3474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4.77</w:t>
            </w:r>
          </w:p>
        </w:tc>
        <w:tc>
          <w:tcPr>
            <w:tcW w:w="0" w:type="auto"/>
            <w:shd w:val="clear" w:color="000000" w:fill="FFFFFF"/>
            <w:noWrap/>
            <w:vAlign w:val="center"/>
            <w:hideMark/>
          </w:tcPr>
          <w:p w14:paraId="5D61A7E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12.90</w:t>
            </w:r>
          </w:p>
        </w:tc>
        <w:tc>
          <w:tcPr>
            <w:tcW w:w="0" w:type="auto"/>
            <w:shd w:val="clear" w:color="000000" w:fill="FFFFFF"/>
            <w:noWrap/>
            <w:vAlign w:val="center"/>
            <w:hideMark/>
          </w:tcPr>
          <w:p w14:paraId="0673761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18.31</w:t>
            </w:r>
          </w:p>
        </w:tc>
      </w:tr>
      <w:tr w:rsidR="00F57ACC" w:rsidRPr="004E0E40" w14:paraId="7A5239B5" w14:textId="77777777" w:rsidTr="00F57ACC">
        <w:trPr>
          <w:trHeight w:val="318"/>
          <w:jc w:val="center"/>
        </w:trPr>
        <w:tc>
          <w:tcPr>
            <w:tcW w:w="0" w:type="auto"/>
            <w:vAlign w:val="center"/>
          </w:tcPr>
          <w:p w14:paraId="217E079D"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7AF6DADD" w14:textId="083EEF91"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30 % </w:t>
            </w:r>
            <w:r w:rsidR="003B761C" w:rsidRPr="00C14D56">
              <w:rPr>
                <w:rFonts w:ascii="Times New Roman" w:hAnsi="Times New Roman" w:cs="Times New Roman"/>
                <w:i/>
                <w:iCs/>
                <w:color w:val="000000" w:themeColor="text1"/>
                <w:sz w:val="24"/>
                <w:szCs w:val="24"/>
              </w:rPr>
              <w:t xml:space="preserve">Aloe </w:t>
            </w:r>
            <w:proofErr w:type="spellStart"/>
            <w:r w:rsidR="003B761C" w:rsidRPr="00C14D56">
              <w:rPr>
                <w:rFonts w:ascii="Times New Roman" w:hAnsi="Times New Roman" w:cs="Times New Roman"/>
                <w:i/>
                <w:iCs/>
                <w:color w:val="000000" w:themeColor="text1"/>
                <w:sz w:val="24"/>
                <w:szCs w:val="24"/>
              </w:rPr>
              <w:t>vera</w:t>
            </w:r>
            <w:proofErr w:type="spellEnd"/>
            <w:r w:rsidR="003B761C"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6B373F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1883AA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4.55</w:t>
            </w:r>
          </w:p>
        </w:tc>
        <w:tc>
          <w:tcPr>
            <w:tcW w:w="0" w:type="auto"/>
            <w:shd w:val="clear" w:color="000000" w:fill="FFFFFF"/>
            <w:noWrap/>
            <w:vAlign w:val="center"/>
            <w:hideMark/>
          </w:tcPr>
          <w:p w14:paraId="223E98E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10.15</w:t>
            </w:r>
          </w:p>
        </w:tc>
        <w:tc>
          <w:tcPr>
            <w:tcW w:w="0" w:type="auto"/>
            <w:shd w:val="clear" w:color="000000" w:fill="FFFFFF"/>
            <w:noWrap/>
            <w:vAlign w:val="center"/>
            <w:hideMark/>
          </w:tcPr>
          <w:p w14:paraId="567C519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17.64</w:t>
            </w:r>
          </w:p>
        </w:tc>
      </w:tr>
      <w:tr w:rsidR="00F57ACC" w:rsidRPr="004E0E40" w14:paraId="7F0EA5A2" w14:textId="77777777" w:rsidTr="00F57ACC">
        <w:trPr>
          <w:trHeight w:val="318"/>
          <w:jc w:val="center"/>
        </w:trPr>
        <w:tc>
          <w:tcPr>
            <w:tcW w:w="0" w:type="auto"/>
            <w:vAlign w:val="center"/>
          </w:tcPr>
          <w:p w14:paraId="3F7CD5A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331C6B83" w14:textId="7D6ED913"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003B761C"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64555B4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399A9E3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5.49</w:t>
            </w:r>
          </w:p>
        </w:tc>
        <w:tc>
          <w:tcPr>
            <w:tcW w:w="0" w:type="auto"/>
            <w:shd w:val="clear" w:color="000000" w:fill="FFFFFF"/>
            <w:noWrap/>
            <w:vAlign w:val="center"/>
            <w:hideMark/>
          </w:tcPr>
          <w:p w14:paraId="7BB4500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19.30</w:t>
            </w:r>
          </w:p>
        </w:tc>
        <w:tc>
          <w:tcPr>
            <w:tcW w:w="0" w:type="auto"/>
            <w:shd w:val="clear" w:color="000000" w:fill="FFFFFF"/>
            <w:noWrap/>
            <w:vAlign w:val="center"/>
            <w:hideMark/>
          </w:tcPr>
          <w:p w14:paraId="4F6F61FA"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22.47</w:t>
            </w:r>
          </w:p>
        </w:tc>
      </w:tr>
      <w:tr w:rsidR="00F57ACC" w:rsidRPr="004E0E40" w14:paraId="70EB4B9F" w14:textId="77777777" w:rsidTr="00F57ACC">
        <w:trPr>
          <w:trHeight w:val="318"/>
          <w:jc w:val="center"/>
        </w:trPr>
        <w:tc>
          <w:tcPr>
            <w:tcW w:w="0" w:type="auto"/>
            <w:vAlign w:val="center"/>
          </w:tcPr>
          <w:p w14:paraId="6FF534AE"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2CF2E8BB" w14:textId="015A8999"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003B761C"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DD7089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3D71DE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5.40</w:t>
            </w:r>
          </w:p>
        </w:tc>
        <w:tc>
          <w:tcPr>
            <w:tcW w:w="0" w:type="auto"/>
            <w:shd w:val="clear" w:color="000000" w:fill="FFFFFF"/>
            <w:noWrap/>
            <w:vAlign w:val="center"/>
            <w:hideMark/>
          </w:tcPr>
          <w:p w14:paraId="546DE2F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18.00</w:t>
            </w:r>
          </w:p>
        </w:tc>
        <w:tc>
          <w:tcPr>
            <w:tcW w:w="0" w:type="auto"/>
            <w:shd w:val="clear" w:color="000000" w:fill="FFFFFF"/>
            <w:noWrap/>
            <w:vAlign w:val="center"/>
            <w:hideMark/>
          </w:tcPr>
          <w:p w14:paraId="16A91DD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20.20</w:t>
            </w:r>
          </w:p>
        </w:tc>
      </w:tr>
      <w:tr w:rsidR="00F57ACC" w:rsidRPr="004E0E40" w14:paraId="206259F0" w14:textId="77777777" w:rsidTr="00F57ACC">
        <w:trPr>
          <w:trHeight w:val="318"/>
          <w:jc w:val="center"/>
        </w:trPr>
        <w:tc>
          <w:tcPr>
            <w:tcW w:w="0" w:type="auto"/>
            <w:vAlign w:val="center"/>
          </w:tcPr>
          <w:p w14:paraId="0DC116A4"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438E3911" w14:textId="612F2774"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003B761C"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4230107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8F3EC5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5.27</w:t>
            </w:r>
          </w:p>
        </w:tc>
        <w:tc>
          <w:tcPr>
            <w:tcW w:w="0" w:type="auto"/>
            <w:shd w:val="clear" w:color="000000" w:fill="FFFFFF"/>
            <w:noWrap/>
            <w:vAlign w:val="center"/>
            <w:hideMark/>
          </w:tcPr>
          <w:p w14:paraId="50BF646E"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17.55</w:t>
            </w:r>
          </w:p>
        </w:tc>
        <w:tc>
          <w:tcPr>
            <w:tcW w:w="0" w:type="auto"/>
            <w:shd w:val="clear" w:color="000000" w:fill="FFFFFF"/>
            <w:noWrap/>
            <w:vAlign w:val="center"/>
            <w:hideMark/>
          </w:tcPr>
          <w:p w14:paraId="597CB61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19.80</w:t>
            </w:r>
          </w:p>
        </w:tc>
      </w:tr>
      <w:tr w:rsidR="00F57ACC" w:rsidRPr="004E0E40" w14:paraId="380B90FA" w14:textId="77777777" w:rsidTr="00F57ACC">
        <w:trPr>
          <w:trHeight w:val="318"/>
          <w:jc w:val="center"/>
        </w:trPr>
        <w:tc>
          <w:tcPr>
            <w:tcW w:w="0" w:type="auto"/>
            <w:vAlign w:val="center"/>
          </w:tcPr>
          <w:p w14:paraId="78210DE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271F15DC" w14:textId="42CB81F8"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3B761C"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6E96629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1A50907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5.22</w:t>
            </w:r>
          </w:p>
        </w:tc>
        <w:tc>
          <w:tcPr>
            <w:tcW w:w="0" w:type="auto"/>
            <w:shd w:val="clear" w:color="000000" w:fill="FFFFFF"/>
            <w:noWrap/>
            <w:vAlign w:val="center"/>
            <w:hideMark/>
          </w:tcPr>
          <w:p w14:paraId="1FC246C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17.40</w:t>
            </w:r>
          </w:p>
        </w:tc>
        <w:tc>
          <w:tcPr>
            <w:tcW w:w="0" w:type="auto"/>
            <w:shd w:val="clear" w:color="000000" w:fill="FFFFFF"/>
            <w:noWrap/>
            <w:vAlign w:val="center"/>
            <w:hideMark/>
          </w:tcPr>
          <w:p w14:paraId="7B20E55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19.66</w:t>
            </w:r>
          </w:p>
        </w:tc>
      </w:tr>
      <w:tr w:rsidR="00F57ACC" w:rsidRPr="004E0E40" w14:paraId="274DBF50" w14:textId="77777777" w:rsidTr="00F57ACC">
        <w:trPr>
          <w:trHeight w:val="318"/>
          <w:jc w:val="center"/>
        </w:trPr>
        <w:tc>
          <w:tcPr>
            <w:tcW w:w="0" w:type="auto"/>
            <w:vAlign w:val="center"/>
          </w:tcPr>
          <w:p w14:paraId="2EC5943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6CD41A88" w14:textId="20443085" w:rsidR="003B761C" w:rsidRPr="004E0E40" w:rsidRDefault="00AC5443" w:rsidP="00AC5443">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3B761C"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200ACCB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95C655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5.09</w:t>
            </w:r>
          </w:p>
        </w:tc>
        <w:tc>
          <w:tcPr>
            <w:tcW w:w="0" w:type="auto"/>
            <w:shd w:val="clear" w:color="000000" w:fill="FFFFFF"/>
            <w:noWrap/>
            <w:vAlign w:val="center"/>
            <w:hideMark/>
          </w:tcPr>
          <w:p w14:paraId="48A7B04A"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15.95</w:t>
            </w:r>
          </w:p>
        </w:tc>
        <w:tc>
          <w:tcPr>
            <w:tcW w:w="0" w:type="auto"/>
            <w:shd w:val="clear" w:color="000000" w:fill="FFFFFF"/>
            <w:noWrap/>
            <w:vAlign w:val="center"/>
            <w:hideMark/>
          </w:tcPr>
          <w:p w14:paraId="6422D4E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19.26</w:t>
            </w:r>
          </w:p>
        </w:tc>
      </w:tr>
      <w:tr w:rsidR="00F57ACC" w:rsidRPr="004E0E40" w14:paraId="60D30B74" w14:textId="77777777" w:rsidTr="00F57ACC">
        <w:trPr>
          <w:trHeight w:val="318"/>
          <w:jc w:val="center"/>
        </w:trPr>
        <w:tc>
          <w:tcPr>
            <w:tcW w:w="0" w:type="auto"/>
            <w:tcBorders>
              <w:bottom w:val="single" w:sz="4" w:space="0" w:color="auto"/>
            </w:tcBorders>
            <w:vAlign w:val="center"/>
          </w:tcPr>
          <w:p w14:paraId="6CB138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65CDA72D" w14:textId="37FC884E" w:rsidR="003B761C" w:rsidRPr="004E0E40" w:rsidRDefault="00AC5443" w:rsidP="00AC5443">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3B761C"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1D93489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bottom w:val="single" w:sz="4" w:space="0" w:color="auto"/>
            </w:tcBorders>
            <w:shd w:val="clear" w:color="000000" w:fill="FFFFFF"/>
            <w:noWrap/>
            <w:vAlign w:val="center"/>
            <w:hideMark/>
          </w:tcPr>
          <w:p w14:paraId="365450C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5.00</w:t>
            </w:r>
          </w:p>
        </w:tc>
        <w:tc>
          <w:tcPr>
            <w:tcW w:w="0" w:type="auto"/>
            <w:tcBorders>
              <w:bottom w:val="single" w:sz="4" w:space="0" w:color="auto"/>
            </w:tcBorders>
            <w:shd w:val="clear" w:color="000000" w:fill="FFFFFF"/>
            <w:noWrap/>
            <w:vAlign w:val="center"/>
            <w:hideMark/>
          </w:tcPr>
          <w:p w14:paraId="5BAC85B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14.65</w:t>
            </w:r>
          </w:p>
        </w:tc>
        <w:tc>
          <w:tcPr>
            <w:tcW w:w="0" w:type="auto"/>
            <w:tcBorders>
              <w:bottom w:val="single" w:sz="4" w:space="0" w:color="auto"/>
            </w:tcBorders>
            <w:shd w:val="clear" w:color="000000" w:fill="FFFFFF"/>
            <w:noWrap/>
            <w:vAlign w:val="center"/>
            <w:hideMark/>
          </w:tcPr>
          <w:p w14:paraId="04919A24"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18.99</w:t>
            </w:r>
          </w:p>
        </w:tc>
      </w:tr>
      <w:tr w:rsidR="00F57ACC" w:rsidRPr="004E0E40" w14:paraId="01C171F8" w14:textId="77777777" w:rsidTr="00F57ACC">
        <w:trPr>
          <w:trHeight w:val="318"/>
          <w:jc w:val="center"/>
        </w:trPr>
        <w:tc>
          <w:tcPr>
            <w:tcW w:w="0" w:type="auto"/>
            <w:gridSpan w:val="2"/>
            <w:tcBorders>
              <w:top w:val="single" w:sz="4" w:space="0" w:color="auto"/>
            </w:tcBorders>
            <w:vAlign w:val="center"/>
          </w:tcPr>
          <w:p w14:paraId="1B6B39B5"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7B91A30D"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0.00</w:t>
            </w:r>
          </w:p>
        </w:tc>
        <w:tc>
          <w:tcPr>
            <w:tcW w:w="0" w:type="auto"/>
            <w:tcBorders>
              <w:top w:val="single" w:sz="4" w:space="0" w:color="auto"/>
            </w:tcBorders>
            <w:shd w:val="clear" w:color="000000" w:fill="FFFFFF"/>
            <w:noWrap/>
            <w:vAlign w:val="center"/>
          </w:tcPr>
          <w:p w14:paraId="1D2922C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4E29270E"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0.19</w:t>
            </w:r>
          </w:p>
        </w:tc>
        <w:tc>
          <w:tcPr>
            <w:tcW w:w="0" w:type="auto"/>
            <w:tcBorders>
              <w:top w:val="single" w:sz="4" w:space="0" w:color="auto"/>
            </w:tcBorders>
            <w:shd w:val="clear" w:color="000000" w:fill="FFFFFF"/>
            <w:noWrap/>
            <w:vAlign w:val="center"/>
          </w:tcPr>
          <w:p w14:paraId="1BCC255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0.24</w:t>
            </w:r>
          </w:p>
        </w:tc>
      </w:tr>
      <w:tr w:rsidR="00F57ACC" w:rsidRPr="004E0E40" w14:paraId="05FED27D" w14:textId="77777777" w:rsidTr="00F57ACC">
        <w:trPr>
          <w:trHeight w:val="318"/>
          <w:jc w:val="center"/>
        </w:trPr>
        <w:tc>
          <w:tcPr>
            <w:tcW w:w="0" w:type="auto"/>
            <w:gridSpan w:val="2"/>
            <w:tcBorders>
              <w:bottom w:val="single" w:sz="4" w:space="0" w:color="auto"/>
            </w:tcBorders>
            <w:vAlign w:val="center"/>
          </w:tcPr>
          <w:p w14:paraId="753DF821"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6564FD4E"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E5678B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0.18</w:t>
            </w:r>
          </w:p>
        </w:tc>
        <w:tc>
          <w:tcPr>
            <w:tcW w:w="0" w:type="auto"/>
            <w:tcBorders>
              <w:bottom w:val="single" w:sz="4" w:space="0" w:color="auto"/>
            </w:tcBorders>
            <w:shd w:val="clear" w:color="000000" w:fill="FFFFFF"/>
            <w:noWrap/>
            <w:vAlign w:val="center"/>
          </w:tcPr>
          <w:p w14:paraId="06620D74"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0.57</w:t>
            </w:r>
          </w:p>
        </w:tc>
        <w:tc>
          <w:tcPr>
            <w:tcW w:w="0" w:type="auto"/>
            <w:tcBorders>
              <w:bottom w:val="single" w:sz="4" w:space="0" w:color="auto"/>
            </w:tcBorders>
            <w:shd w:val="clear" w:color="000000" w:fill="FFFFFF"/>
            <w:noWrap/>
            <w:vAlign w:val="center"/>
          </w:tcPr>
          <w:p w14:paraId="7AAAD01D"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0.72</w:t>
            </w:r>
          </w:p>
        </w:tc>
      </w:tr>
    </w:tbl>
    <w:p w14:paraId="1BDDB2E5" w14:textId="008B4BF0" w:rsidR="00F57ACC" w:rsidRPr="004E0E40" w:rsidRDefault="007F4DCB" w:rsidP="006D4D1A">
      <w:pPr>
        <w:tabs>
          <w:tab w:val="left" w:pos="63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t xml:space="preserve"> </w:t>
      </w: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2324B87C" w14:textId="77777777" w:rsidR="00F57ACC" w:rsidRPr="004E0E40" w:rsidRDefault="005921B9"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Spoilage of the fruit (%) </w:t>
      </w:r>
    </w:p>
    <w:p w14:paraId="52C636DA" w14:textId="65652286" w:rsidR="005921B9" w:rsidRPr="004E0E40" w:rsidRDefault="005921B9"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The spoilage of the fruits (%) was minimum (0, 5.22, 8.27 and 12.85%) under treatment coated with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30%, whereas maximum spoilage of the fruits (0, 33.56, 86.18 and 95.47%) was observed under control (without coating) during 0th to </w:t>
      </w:r>
      <w:r w:rsidR="00191AB8">
        <w:rPr>
          <w:rFonts w:ascii="Times New Roman" w:hAnsi="Times New Roman" w:cs="Times New Roman"/>
          <w:color w:val="000000" w:themeColor="text1"/>
          <w:sz w:val="24"/>
          <w:szCs w:val="24"/>
        </w:rPr>
        <w:t>15th</w:t>
      </w:r>
      <w:r w:rsidRPr="004E0E40">
        <w:rPr>
          <w:rFonts w:ascii="Times New Roman" w:hAnsi="Times New Roman" w:cs="Times New Roman"/>
          <w:color w:val="000000" w:themeColor="text1"/>
          <w:sz w:val="24"/>
          <w:szCs w:val="24"/>
        </w:rPr>
        <w:t xml:space="preserve"> days of storage.</w:t>
      </w:r>
    </w:p>
    <w:p w14:paraId="19331FD1" w14:textId="5A85A4CB"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lastRenderedPageBreak/>
        <w:t xml:space="preserve">Table </w:t>
      </w:r>
      <w:r w:rsidR="004E19F8">
        <w:rPr>
          <w:rFonts w:ascii="Times New Roman" w:eastAsia="Times New Roman" w:hAnsi="Times New Roman" w:cs="Times New Roman"/>
          <w:b/>
          <w:bCs/>
          <w:color w:val="000000" w:themeColor="text1"/>
          <w:sz w:val="24"/>
          <w:szCs w:val="24"/>
        </w:rPr>
        <w:t>2</w:t>
      </w:r>
      <w:r w:rsidRPr="004E0E40">
        <w:rPr>
          <w:rFonts w:ascii="Times New Roman" w:eastAsia="Times New Roman" w:hAnsi="Times New Roman" w:cs="Times New Roman"/>
          <w:b/>
          <w:bCs/>
          <w:color w:val="000000" w:themeColor="text1"/>
          <w:sz w:val="24"/>
          <w:szCs w:val="24"/>
        </w:rPr>
        <w:t xml:space="preserve">:  Effect of different edible coating materials on </w:t>
      </w:r>
      <w:r w:rsidRPr="004E0E40">
        <w:rPr>
          <w:rFonts w:ascii="Times New Roman" w:hAnsi="Times New Roman" w:cs="Times New Roman"/>
          <w:b/>
          <w:bCs/>
          <w:color w:val="000000" w:themeColor="text1"/>
          <w:sz w:val="24"/>
          <w:szCs w:val="24"/>
        </w:rPr>
        <w:t xml:space="preserve">spoilage of the fruits (%) </w:t>
      </w:r>
      <w:r w:rsidRPr="004E0E40">
        <w:rPr>
          <w:rFonts w:ascii="Times New Roman" w:eastAsia="Times New Roman" w:hAnsi="Times New Roman" w:cs="Times New Roman"/>
          <w:b/>
          <w:bCs/>
          <w:color w:val="000000" w:themeColor="text1"/>
          <w:sz w:val="24"/>
          <w:szCs w:val="24"/>
        </w:rPr>
        <w:t>of tomato at different storage periods</w:t>
      </w:r>
    </w:p>
    <w:p w14:paraId="59584780" w14:textId="77777777" w:rsidR="003B761C" w:rsidRPr="004E0E40" w:rsidRDefault="003B761C" w:rsidP="00A771BC">
      <w:pPr>
        <w:jc w:val="both"/>
        <w:rPr>
          <w:rFonts w:ascii="Times New Roman" w:hAnsi="Times New Roman" w:cs="Times New Roman"/>
          <w:color w:val="000000" w:themeColor="text1"/>
          <w:sz w:val="24"/>
          <w:szCs w:val="24"/>
        </w:rPr>
      </w:pPr>
    </w:p>
    <w:tbl>
      <w:tblPr>
        <w:tblW w:w="7924" w:type="dxa"/>
        <w:tblInd w:w="118" w:type="dxa"/>
        <w:tblLook w:val="04A0" w:firstRow="1" w:lastRow="0" w:firstColumn="1" w:lastColumn="0" w:noHBand="0" w:noVBand="1"/>
      </w:tblPr>
      <w:tblGrid>
        <w:gridCol w:w="881"/>
        <w:gridCol w:w="2921"/>
        <w:gridCol w:w="966"/>
        <w:gridCol w:w="966"/>
        <w:gridCol w:w="1095"/>
        <w:gridCol w:w="1095"/>
      </w:tblGrid>
      <w:tr w:rsidR="00F57ACC" w:rsidRPr="004E0E40" w14:paraId="2F5EC35C" w14:textId="77777777" w:rsidTr="00F57ACC">
        <w:trPr>
          <w:trHeight w:val="305"/>
        </w:trPr>
        <w:tc>
          <w:tcPr>
            <w:tcW w:w="0" w:type="auto"/>
            <w:vMerge w:val="restart"/>
            <w:tcBorders>
              <w:top w:val="single" w:sz="4" w:space="0" w:color="auto"/>
            </w:tcBorders>
            <w:vAlign w:val="center"/>
          </w:tcPr>
          <w:p w14:paraId="2ABBEAA5"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06257A10"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66C85B2D"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Spoilage of the fruit (%)</w:t>
            </w:r>
          </w:p>
        </w:tc>
      </w:tr>
      <w:tr w:rsidR="00F57ACC" w:rsidRPr="004E0E40" w14:paraId="7951AF6D" w14:textId="77777777" w:rsidTr="00F57ACC">
        <w:trPr>
          <w:trHeight w:val="305"/>
        </w:trPr>
        <w:tc>
          <w:tcPr>
            <w:tcW w:w="0" w:type="auto"/>
            <w:vMerge/>
            <w:tcBorders>
              <w:bottom w:val="single" w:sz="4" w:space="0" w:color="auto"/>
            </w:tcBorders>
            <w:vAlign w:val="center"/>
          </w:tcPr>
          <w:p w14:paraId="61797D7B"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0CCFC874"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1A49CBC8"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1C1B6FA1"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3964143"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6529603"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7F4DCB" w:rsidRPr="004E0E40" w14:paraId="53CB4176" w14:textId="77777777" w:rsidTr="00F57ACC">
        <w:trPr>
          <w:trHeight w:val="305"/>
        </w:trPr>
        <w:tc>
          <w:tcPr>
            <w:tcW w:w="0" w:type="auto"/>
            <w:tcBorders>
              <w:top w:val="single" w:sz="4" w:space="0" w:color="auto"/>
            </w:tcBorders>
            <w:vAlign w:val="center"/>
          </w:tcPr>
          <w:p w14:paraId="4DC3ED98" w14:textId="787C88B6"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707EC9F1" w14:textId="50A857C3" w:rsidR="007F4DCB" w:rsidRPr="004E0E40" w:rsidRDefault="007F4DCB"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4B1607B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top w:val="single" w:sz="4" w:space="0" w:color="auto"/>
            </w:tcBorders>
            <w:shd w:val="clear" w:color="000000" w:fill="FFFFFF"/>
            <w:noWrap/>
            <w:vAlign w:val="center"/>
            <w:hideMark/>
          </w:tcPr>
          <w:p w14:paraId="273266A0"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33.56</w:t>
            </w:r>
          </w:p>
        </w:tc>
        <w:tc>
          <w:tcPr>
            <w:tcW w:w="0" w:type="auto"/>
            <w:tcBorders>
              <w:top w:val="single" w:sz="4" w:space="0" w:color="auto"/>
            </w:tcBorders>
            <w:shd w:val="clear" w:color="000000" w:fill="FFFFFF"/>
            <w:noWrap/>
            <w:vAlign w:val="center"/>
            <w:hideMark/>
          </w:tcPr>
          <w:p w14:paraId="5397C09F"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86.18</w:t>
            </w:r>
          </w:p>
        </w:tc>
        <w:tc>
          <w:tcPr>
            <w:tcW w:w="0" w:type="auto"/>
            <w:tcBorders>
              <w:top w:val="single" w:sz="4" w:space="0" w:color="auto"/>
            </w:tcBorders>
            <w:shd w:val="clear" w:color="000000" w:fill="FFFFFF"/>
            <w:noWrap/>
            <w:vAlign w:val="center"/>
            <w:hideMark/>
          </w:tcPr>
          <w:p w14:paraId="7FC56BF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95.47</w:t>
            </w:r>
          </w:p>
        </w:tc>
      </w:tr>
      <w:tr w:rsidR="007F4DCB" w:rsidRPr="004E0E40" w14:paraId="063CE2BA" w14:textId="77777777" w:rsidTr="00F57ACC">
        <w:trPr>
          <w:trHeight w:val="305"/>
        </w:trPr>
        <w:tc>
          <w:tcPr>
            <w:tcW w:w="0" w:type="auto"/>
            <w:vAlign w:val="center"/>
          </w:tcPr>
          <w:p w14:paraId="379B3332" w14:textId="1D29CE50"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807CB25" w14:textId="409FE1DB"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E093D4F"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0381C4A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11.93</w:t>
            </w:r>
          </w:p>
        </w:tc>
        <w:tc>
          <w:tcPr>
            <w:tcW w:w="0" w:type="auto"/>
            <w:shd w:val="clear" w:color="000000" w:fill="FFFFFF"/>
            <w:noWrap/>
            <w:vAlign w:val="center"/>
            <w:hideMark/>
          </w:tcPr>
          <w:p w14:paraId="246158E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33.76</w:t>
            </w:r>
          </w:p>
        </w:tc>
        <w:tc>
          <w:tcPr>
            <w:tcW w:w="0" w:type="auto"/>
            <w:shd w:val="clear" w:color="000000" w:fill="FFFFFF"/>
            <w:noWrap/>
            <w:vAlign w:val="center"/>
            <w:hideMark/>
          </w:tcPr>
          <w:p w14:paraId="459BD4B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63.02</w:t>
            </w:r>
          </w:p>
        </w:tc>
      </w:tr>
      <w:tr w:rsidR="007F4DCB" w:rsidRPr="004E0E40" w14:paraId="2BF62235" w14:textId="77777777" w:rsidTr="00F57ACC">
        <w:trPr>
          <w:trHeight w:val="305"/>
        </w:trPr>
        <w:tc>
          <w:tcPr>
            <w:tcW w:w="0" w:type="auto"/>
            <w:vAlign w:val="center"/>
          </w:tcPr>
          <w:p w14:paraId="68D2B669" w14:textId="14303624"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76ACC6DD" w14:textId="68B99FE3"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D55FBA1"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6A3265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10.73</w:t>
            </w:r>
          </w:p>
        </w:tc>
        <w:tc>
          <w:tcPr>
            <w:tcW w:w="0" w:type="auto"/>
            <w:shd w:val="clear" w:color="000000" w:fill="FFFFFF"/>
            <w:noWrap/>
            <w:vAlign w:val="center"/>
            <w:hideMark/>
          </w:tcPr>
          <w:p w14:paraId="7C02525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23.22</w:t>
            </w:r>
          </w:p>
        </w:tc>
        <w:tc>
          <w:tcPr>
            <w:tcW w:w="0" w:type="auto"/>
            <w:shd w:val="clear" w:color="000000" w:fill="FFFFFF"/>
            <w:noWrap/>
            <w:vAlign w:val="center"/>
            <w:hideMark/>
          </w:tcPr>
          <w:p w14:paraId="001E783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46.73</w:t>
            </w:r>
          </w:p>
        </w:tc>
      </w:tr>
      <w:tr w:rsidR="007F4DCB" w:rsidRPr="004E0E40" w14:paraId="4365ED02" w14:textId="77777777" w:rsidTr="00F57ACC">
        <w:trPr>
          <w:trHeight w:val="305"/>
        </w:trPr>
        <w:tc>
          <w:tcPr>
            <w:tcW w:w="0" w:type="auto"/>
            <w:vAlign w:val="center"/>
          </w:tcPr>
          <w:p w14:paraId="1C8B1164" w14:textId="5DE30166"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1E26EBCB" w14:textId="3437AEA4"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63082A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1E10BAC0"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5.22</w:t>
            </w:r>
          </w:p>
        </w:tc>
        <w:tc>
          <w:tcPr>
            <w:tcW w:w="0" w:type="auto"/>
            <w:shd w:val="clear" w:color="000000" w:fill="FFFFFF"/>
            <w:noWrap/>
            <w:vAlign w:val="center"/>
            <w:hideMark/>
          </w:tcPr>
          <w:p w14:paraId="02D9242E"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08.27</w:t>
            </w:r>
          </w:p>
        </w:tc>
        <w:tc>
          <w:tcPr>
            <w:tcW w:w="0" w:type="auto"/>
            <w:shd w:val="clear" w:color="000000" w:fill="FFFFFF"/>
            <w:noWrap/>
            <w:vAlign w:val="center"/>
            <w:hideMark/>
          </w:tcPr>
          <w:p w14:paraId="5F4DB6A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12.85</w:t>
            </w:r>
          </w:p>
        </w:tc>
      </w:tr>
      <w:tr w:rsidR="007F4DCB" w:rsidRPr="004E0E40" w14:paraId="008CA9BB" w14:textId="77777777" w:rsidTr="00F57ACC">
        <w:trPr>
          <w:trHeight w:val="305"/>
        </w:trPr>
        <w:tc>
          <w:tcPr>
            <w:tcW w:w="0" w:type="auto"/>
            <w:vAlign w:val="center"/>
          </w:tcPr>
          <w:p w14:paraId="38422E42" w14:textId="73C069A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5DF56D38" w14:textId="2C5F831D"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2B6BF5F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67C8629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13.35</w:t>
            </w:r>
          </w:p>
        </w:tc>
        <w:tc>
          <w:tcPr>
            <w:tcW w:w="0" w:type="auto"/>
            <w:shd w:val="clear" w:color="000000" w:fill="FFFFFF"/>
            <w:noWrap/>
            <w:vAlign w:val="center"/>
            <w:hideMark/>
          </w:tcPr>
          <w:p w14:paraId="0D7B34D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38.74</w:t>
            </w:r>
          </w:p>
        </w:tc>
        <w:tc>
          <w:tcPr>
            <w:tcW w:w="0" w:type="auto"/>
            <w:shd w:val="clear" w:color="000000" w:fill="FFFFFF"/>
            <w:noWrap/>
            <w:vAlign w:val="center"/>
            <w:hideMark/>
          </w:tcPr>
          <w:p w14:paraId="4AA6EAD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76.38</w:t>
            </w:r>
          </w:p>
        </w:tc>
      </w:tr>
      <w:tr w:rsidR="007F4DCB" w:rsidRPr="004E0E40" w14:paraId="351412C9" w14:textId="77777777" w:rsidTr="00F57ACC">
        <w:trPr>
          <w:trHeight w:val="305"/>
        </w:trPr>
        <w:tc>
          <w:tcPr>
            <w:tcW w:w="0" w:type="auto"/>
            <w:vAlign w:val="center"/>
          </w:tcPr>
          <w:p w14:paraId="2F581A11" w14:textId="650D88A6"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1ECBB51" w14:textId="11312AF4"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51DB002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9A1EC1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12.14</w:t>
            </w:r>
          </w:p>
        </w:tc>
        <w:tc>
          <w:tcPr>
            <w:tcW w:w="0" w:type="auto"/>
            <w:shd w:val="clear" w:color="000000" w:fill="FFFFFF"/>
            <w:noWrap/>
            <w:vAlign w:val="center"/>
            <w:hideMark/>
          </w:tcPr>
          <w:p w14:paraId="33EA842C"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32.40</w:t>
            </w:r>
          </w:p>
        </w:tc>
        <w:tc>
          <w:tcPr>
            <w:tcW w:w="0" w:type="auto"/>
            <w:shd w:val="clear" w:color="000000" w:fill="FFFFFF"/>
            <w:noWrap/>
            <w:vAlign w:val="center"/>
            <w:hideMark/>
          </w:tcPr>
          <w:p w14:paraId="46DD5BB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50.76</w:t>
            </w:r>
          </w:p>
        </w:tc>
      </w:tr>
      <w:tr w:rsidR="007F4DCB" w:rsidRPr="004E0E40" w14:paraId="55D6114E" w14:textId="77777777" w:rsidTr="00F57ACC">
        <w:trPr>
          <w:trHeight w:val="305"/>
        </w:trPr>
        <w:tc>
          <w:tcPr>
            <w:tcW w:w="0" w:type="auto"/>
            <w:vAlign w:val="center"/>
          </w:tcPr>
          <w:p w14:paraId="5E216F4D" w14:textId="6380DC8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43B7C559" w14:textId="6DCD7D04"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C1AC22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2996E4F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11.84</w:t>
            </w:r>
          </w:p>
        </w:tc>
        <w:tc>
          <w:tcPr>
            <w:tcW w:w="0" w:type="auto"/>
            <w:shd w:val="clear" w:color="000000" w:fill="FFFFFF"/>
            <w:noWrap/>
            <w:vAlign w:val="center"/>
            <w:hideMark/>
          </w:tcPr>
          <w:p w14:paraId="1CDB151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15.59</w:t>
            </w:r>
          </w:p>
        </w:tc>
        <w:tc>
          <w:tcPr>
            <w:tcW w:w="0" w:type="auto"/>
            <w:shd w:val="clear" w:color="000000" w:fill="FFFFFF"/>
            <w:noWrap/>
            <w:vAlign w:val="center"/>
            <w:hideMark/>
          </w:tcPr>
          <w:p w14:paraId="1BC453F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20.82</w:t>
            </w:r>
          </w:p>
        </w:tc>
      </w:tr>
      <w:tr w:rsidR="007F4DCB" w:rsidRPr="004E0E40" w14:paraId="7350704F" w14:textId="77777777" w:rsidTr="00F57ACC">
        <w:trPr>
          <w:trHeight w:val="305"/>
        </w:trPr>
        <w:tc>
          <w:tcPr>
            <w:tcW w:w="0" w:type="auto"/>
            <w:vAlign w:val="center"/>
          </w:tcPr>
          <w:p w14:paraId="1062D0BB" w14:textId="47A3BA2D"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9EE3EEC" w14:textId="4DF7FBCC"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03F0A4E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1F3CC9F"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12.74</w:t>
            </w:r>
          </w:p>
        </w:tc>
        <w:tc>
          <w:tcPr>
            <w:tcW w:w="0" w:type="auto"/>
            <w:shd w:val="clear" w:color="000000" w:fill="FFFFFF"/>
            <w:noWrap/>
            <w:vAlign w:val="center"/>
            <w:hideMark/>
          </w:tcPr>
          <w:p w14:paraId="40FDD64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31.32</w:t>
            </w:r>
          </w:p>
        </w:tc>
        <w:tc>
          <w:tcPr>
            <w:tcW w:w="0" w:type="auto"/>
            <w:shd w:val="clear" w:color="000000" w:fill="FFFFFF"/>
            <w:noWrap/>
            <w:vAlign w:val="center"/>
            <w:hideMark/>
          </w:tcPr>
          <w:p w14:paraId="6511B4C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67.17</w:t>
            </w:r>
          </w:p>
        </w:tc>
      </w:tr>
      <w:tr w:rsidR="007F4DCB" w:rsidRPr="004E0E40" w14:paraId="3BFC4BA4" w14:textId="77777777" w:rsidTr="00F57ACC">
        <w:trPr>
          <w:trHeight w:val="305"/>
        </w:trPr>
        <w:tc>
          <w:tcPr>
            <w:tcW w:w="0" w:type="auto"/>
            <w:vAlign w:val="center"/>
          </w:tcPr>
          <w:p w14:paraId="6FF16DDF" w14:textId="3FE921E0"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1C1108DD" w14:textId="3D83AC08"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548DBBB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C66FC26"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11.44</w:t>
            </w:r>
          </w:p>
        </w:tc>
        <w:tc>
          <w:tcPr>
            <w:tcW w:w="0" w:type="auto"/>
            <w:shd w:val="clear" w:color="000000" w:fill="FFFFFF"/>
            <w:noWrap/>
            <w:vAlign w:val="center"/>
            <w:hideMark/>
          </w:tcPr>
          <w:p w14:paraId="75E41F2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28.71</w:t>
            </w:r>
          </w:p>
        </w:tc>
        <w:tc>
          <w:tcPr>
            <w:tcW w:w="0" w:type="auto"/>
            <w:shd w:val="clear" w:color="000000" w:fill="FFFFFF"/>
            <w:noWrap/>
            <w:vAlign w:val="center"/>
            <w:hideMark/>
          </w:tcPr>
          <w:p w14:paraId="4B8B59AE"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40.90</w:t>
            </w:r>
          </w:p>
        </w:tc>
      </w:tr>
      <w:tr w:rsidR="007F4DCB" w:rsidRPr="004E0E40" w14:paraId="415A11A1" w14:textId="77777777" w:rsidTr="00F57ACC">
        <w:trPr>
          <w:trHeight w:val="305"/>
        </w:trPr>
        <w:tc>
          <w:tcPr>
            <w:tcW w:w="0" w:type="auto"/>
            <w:tcBorders>
              <w:bottom w:val="single" w:sz="4" w:space="0" w:color="auto"/>
            </w:tcBorders>
            <w:vAlign w:val="center"/>
          </w:tcPr>
          <w:p w14:paraId="58EEADD7" w14:textId="4AFC437A"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578FF416" w14:textId="7F6B9076"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4893C7CF"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bottom w:val="single" w:sz="4" w:space="0" w:color="auto"/>
            </w:tcBorders>
            <w:shd w:val="clear" w:color="000000" w:fill="FFFFFF"/>
            <w:noWrap/>
            <w:vAlign w:val="center"/>
            <w:hideMark/>
          </w:tcPr>
          <w:p w14:paraId="6865258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10.23</w:t>
            </w:r>
          </w:p>
        </w:tc>
        <w:tc>
          <w:tcPr>
            <w:tcW w:w="0" w:type="auto"/>
            <w:tcBorders>
              <w:bottom w:val="single" w:sz="4" w:space="0" w:color="auto"/>
            </w:tcBorders>
            <w:shd w:val="clear" w:color="000000" w:fill="FFFFFF"/>
            <w:noWrap/>
            <w:vAlign w:val="center"/>
            <w:hideMark/>
          </w:tcPr>
          <w:p w14:paraId="0B5E1B11"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14.37</w:t>
            </w:r>
          </w:p>
        </w:tc>
        <w:tc>
          <w:tcPr>
            <w:tcW w:w="0" w:type="auto"/>
            <w:tcBorders>
              <w:bottom w:val="single" w:sz="4" w:space="0" w:color="auto"/>
            </w:tcBorders>
            <w:shd w:val="clear" w:color="000000" w:fill="FFFFFF"/>
            <w:noWrap/>
            <w:vAlign w:val="center"/>
            <w:hideMark/>
          </w:tcPr>
          <w:p w14:paraId="34411F49"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18.29</w:t>
            </w:r>
          </w:p>
        </w:tc>
      </w:tr>
      <w:tr w:rsidR="00F57ACC" w:rsidRPr="004E0E40" w14:paraId="4F2A48ED" w14:textId="77777777" w:rsidTr="00F57ACC">
        <w:trPr>
          <w:trHeight w:val="305"/>
        </w:trPr>
        <w:tc>
          <w:tcPr>
            <w:tcW w:w="0" w:type="auto"/>
            <w:gridSpan w:val="2"/>
            <w:tcBorders>
              <w:top w:val="single" w:sz="4" w:space="0" w:color="auto"/>
            </w:tcBorders>
            <w:vAlign w:val="center"/>
          </w:tcPr>
          <w:p w14:paraId="37632CB9"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72B789E0"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0.00</w:t>
            </w:r>
          </w:p>
        </w:tc>
        <w:tc>
          <w:tcPr>
            <w:tcW w:w="0" w:type="auto"/>
            <w:tcBorders>
              <w:top w:val="single" w:sz="4" w:space="0" w:color="auto"/>
            </w:tcBorders>
            <w:shd w:val="clear" w:color="000000" w:fill="FFFFFF"/>
            <w:noWrap/>
            <w:vAlign w:val="center"/>
          </w:tcPr>
          <w:p w14:paraId="063139F5"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0.16</w:t>
            </w:r>
          </w:p>
        </w:tc>
        <w:tc>
          <w:tcPr>
            <w:tcW w:w="0" w:type="auto"/>
            <w:tcBorders>
              <w:top w:val="single" w:sz="4" w:space="0" w:color="auto"/>
            </w:tcBorders>
            <w:shd w:val="clear" w:color="000000" w:fill="FFFFFF"/>
            <w:noWrap/>
            <w:vAlign w:val="center"/>
          </w:tcPr>
          <w:p w14:paraId="29892EEB"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0.38</w:t>
            </w:r>
          </w:p>
        </w:tc>
        <w:tc>
          <w:tcPr>
            <w:tcW w:w="0" w:type="auto"/>
            <w:tcBorders>
              <w:top w:val="single" w:sz="4" w:space="0" w:color="auto"/>
            </w:tcBorders>
            <w:shd w:val="clear" w:color="000000" w:fill="FFFFFF"/>
            <w:noWrap/>
            <w:vAlign w:val="center"/>
          </w:tcPr>
          <w:p w14:paraId="0ED9A8B8"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0.63</w:t>
            </w:r>
          </w:p>
        </w:tc>
      </w:tr>
      <w:tr w:rsidR="00F57ACC" w:rsidRPr="004E0E40" w14:paraId="315B4322" w14:textId="77777777" w:rsidTr="00F57ACC">
        <w:trPr>
          <w:trHeight w:val="305"/>
        </w:trPr>
        <w:tc>
          <w:tcPr>
            <w:tcW w:w="0" w:type="auto"/>
            <w:gridSpan w:val="2"/>
            <w:tcBorders>
              <w:bottom w:val="single" w:sz="4" w:space="0" w:color="auto"/>
            </w:tcBorders>
            <w:vAlign w:val="center"/>
          </w:tcPr>
          <w:p w14:paraId="243C7AC6"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3F3ECD21"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750449A"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0.47</w:t>
            </w:r>
          </w:p>
        </w:tc>
        <w:tc>
          <w:tcPr>
            <w:tcW w:w="0" w:type="auto"/>
            <w:tcBorders>
              <w:bottom w:val="single" w:sz="4" w:space="0" w:color="auto"/>
            </w:tcBorders>
            <w:shd w:val="clear" w:color="000000" w:fill="FFFFFF"/>
            <w:noWrap/>
            <w:vAlign w:val="center"/>
          </w:tcPr>
          <w:p w14:paraId="0D64AB14"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1.14</w:t>
            </w:r>
          </w:p>
        </w:tc>
        <w:tc>
          <w:tcPr>
            <w:tcW w:w="0" w:type="auto"/>
            <w:tcBorders>
              <w:bottom w:val="single" w:sz="4" w:space="0" w:color="auto"/>
            </w:tcBorders>
            <w:shd w:val="clear" w:color="000000" w:fill="FFFFFF"/>
            <w:noWrap/>
            <w:vAlign w:val="center"/>
          </w:tcPr>
          <w:p w14:paraId="6A03DDA7"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1.86</w:t>
            </w:r>
          </w:p>
        </w:tc>
      </w:tr>
    </w:tbl>
    <w:p w14:paraId="5F293B73" w14:textId="77777777" w:rsidR="006D4D1A" w:rsidRPr="004E0E40" w:rsidRDefault="006D4D1A" w:rsidP="006D4D1A">
      <w:pPr>
        <w:tabs>
          <w:tab w:val="left" w:pos="1440"/>
        </w:tabs>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152B45AC" w14:textId="77777777" w:rsidR="003B761C" w:rsidRPr="004E0E40" w:rsidRDefault="003B761C" w:rsidP="00A771BC">
      <w:pPr>
        <w:jc w:val="both"/>
        <w:rPr>
          <w:rFonts w:ascii="Times New Roman" w:hAnsi="Times New Roman" w:cs="Times New Roman"/>
          <w:color w:val="000000" w:themeColor="text1"/>
          <w:sz w:val="24"/>
          <w:szCs w:val="24"/>
        </w:rPr>
      </w:pPr>
    </w:p>
    <w:p w14:paraId="381C948D" w14:textId="77777777" w:rsidR="008C6AA8" w:rsidRPr="004E0E40" w:rsidRDefault="008C6AA8"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Firmness (Kg/cm²)</w:t>
      </w:r>
    </w:p>
    <w:p w14:paraId="3B7BC07C" w14:textId="01D53AFD" w:rsidR="008C6AA8" w:rsidRPr="004E0E40" w:rsidRDefault="008C6AA8" w:rsidP="00191AB8">
      <w:pPr>
        <w:spacing w:line="360" w:lineRule="auto"/>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Data shows that firmness decreased in all the coating materials with the increase in storage period. It was found to have minimum reduction (28.14, 22.90 ,16.30 and 13.90 Kg/cm²) undercoated with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30%, whereas maximum loss in firmness (28.14,15.13,6.10 and 1.94 Kg/cm²) was observed under control (without coating) during 0th to </w:t>
      </w:r>
      <w:r w:rsidR="00191AB8">
        <w:rPr>
          <w:rFonts w:ascii="Times New Roman" w:hAnsi="Times New Roman" w:cs="Times New Roman"/>
          <w:color w:val="000000" w:themeColor="text1"/>
          <w:sz w:val="24"/>
          <w:szCs w:val="24"/>
        </w:rPr>
        <w:t>15th</w:t>
      </w:r>
      <w:r w:rsidRPr="004E0E40">
        <w:rPr>
          <w:rFonts w:ascii="Times New Roman" w:hAnsi="Times New Roman" w:cs="Times New Roman"/>
          <w:color w:val="000000" w:themeColor="text1"/>
          <w:sz w:val="24"/>
          <w:szCs w:val="24"/>
        </w:rPr>
        <w:t xml:space="preserve"> days of storage. </w:t>
      </w:r>
    </w:p>
    <w:p w14:paraId="15943808" w14:textId="09391BBE"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3</w:t>
      </w:r>
      <w:r w:rsidRPr="004E0E40">
        <w:rPr>
          <w:rFonts w:ascii="Times New Roman" w:eastAsia="Times New Roman" w:hAnsi="Times New Roman" w:cs="Times New Roman"/>
          <w:b/>
          <w:bCs/>
          <w:color w:val="000000" w:themeColor="text1"/>
          <w:sz w:val="24"/>
          <w:szCs w:val="24"/>
        </w:rPr>
        <w:t xml:space="preserve">:  Effect of different edible coating materials on </w:t>
      </w:r>
      <w:r w:rsidRPr="004E0E40">
        <w:rPr>
          <w:rFonts w:ascii="Times New Roman" w:hAnsi="Times New Roman" w:cs="Times New Roman"/>
          <w:b/>
          <w:bCs/>
          <w:color w:val="000000" w:themeColor="text1"/>
          <w:sz w:val="24"/>
          <w:szCs w:val="24"/>
        </w:rPr>
        <w:t>firmness</w:t>
      </w:r>
      <w:r w:rsidRPr="004E0E40">
        <w:rPr>
          <w:rFonts w:ascii="Times New Roman" w:eastAsia="Times New Roman" w:hAnsi="Times New Roman" w:cs="Times New Roman"/>
          <w:b/>
          <w:bCs/>
          <w:color w:val="000000" w:themeColor="text1"/>
          <w:sz w:val="24"/>
          <w:szCs w:val="24"/>
        </w:rPr>
        <w:t xml:space="preserve"> </w:t>
      </w:r>
      <w:r w:rsidRPr="004E0E40">
        <w:rPr>
          <w:rFonts w:ascii="Times New Roman" w:hAnsi="Times New Roman" w:cs="Times New Roman"/>
          <w:b/>
          <w:bCs/>
          <w:color w:val="000000" w:themeColor="text1"/>
          <w:sz w:val="24"/>
          <w:szCs w:val="24"/>
        </w:rPr>
        <w:t xml:space="preserve">(Kg/cm²) </w:t>
      </w:r>
      <w:r w:rsidRPr="004E0E40">
        <w:rPr>
          <w:rFonts w:ascii="Times New Roman" w:eastAsia="Times New Roman" w:hAnsi="Times New Roman" w:cs="Times New Roman"/>
          <w:b/>
          <w:bCs/>
          <w:color w:val="000000" w:themeColor="text1"/>
          <w:sz w:val="24"/>
          <w:szCs w:val="24"/>
        </w:rPr>
        <w:t>of tomato at different storage periods</w:t>
      </w:r>
    </w:p>
    <w:p w14:paraId="72363C5B" w14:textId="77777777" w:rsidR="00980710" w:rsidRPr="004E0E40" w:rsidRDefault="00980710" w:rsidP="00A771BC">
      <w:pPr>
        <w:jc w:val="both"/>
        <w:rPr>
          <w:rFonts w:ascii="Times New Roman" w:hAnsi="Times New Roman" w:cs="Times New Roman"/>
          <w:color w:val="000000" w:themeColor="text1"/>
          <w:sz w:val="24"/>
          <w:szCs w:val="24"/>
        </w:rPr>
      </w:pPr>
    </w:p>
    <w:tbl>
      <w:tblPr>
        <w:tblW w:w="7790" w:type="dxa"/>
        <w:tblInd w:w="118" w:type="dxa"/>
        <w:tblLook w:val="04A0" w:firstRow="1" w:lastRow="0" w:firstColumn="1" w:lastColumn="0" w:noHBand="0" w:noVBand="1"/>
      </w:tblPr>
      <w:tblGrid>
        <w:gridCol w:w="867"/>
        <w:gridCol w:w="2871"/>
        <w:gridCol w:w="950"/>
        <w:gridCol w:w="950"/>
        <w:gridCol w:w="1076"/>
        <w:gridCol w:w="1076"/>
      </w:tblGrid>
      <w:tr w:rsidR="00F57ACC" w:rsidRPr="004E0E40" w14:paraId="1A465DA3" w14:textId="77777777" w:rsidTr="00F57ACC">
        <w:trPr>
          <w:trHeight w:val="241"/>
        </w:trPr>
        <w:tc>
          <w:tcPr>
            <w:tcW w:w="0" w:type="auto"/>
            <w:vMerge w:val="restart"/>
            <w:tcBorders>
              <w:top w:val="single" w:sz="4" w:space="0" w:color="auto"/>
            </w:tcBorders>
            <w:vAlign w:val="center"/>
          </w:tcPr>
          <w:p w14:paraId="25B66AC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622AB6D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BB56DE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Fruit firmness</w:t>
            </w:r>
          </w:p>
        </w:tc>
      </w:tr>
      <w:tr w:rsidR="00F57ACC" w:rsidRPr="004E0E40" w14:paraId="6F4CD6A5" w14:textId="77777777" w:rsidTr="00F57ACC">
        <w:trPr>
          <w:trHeight w:val="241"/>
        </w:trPr>
        <w:tc>
          <w:tcPr>
            <w:tcW w:w="0" w:type="auto"/>
            <w:vMerge/>
            <w:tcBorders>
              <w:bottom w:val="single" w:sz="4" w:space="0" w:color="auto"/>
            </w:tcBorders>
            <w:vAlign w:val="center"/>
          </w:tcPr>
          <w:p w14:paraId="1882EF76"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7229530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6628F6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7E2533D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7441D65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CC93D9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7F4DCB" w:rsidRPr="004E0E40" w14:paraId="75CE39E6" w14:textId="77777777" w:rsidTr="00F57ACC">
        <w:trPr>
          <w:trHeight w:val="241"/>
        </w:trPr>
        <w:tc>
          <w:tcPr>
            <w:tcW w:w="0" w:type="auto"/>
            <w:tcBorders>
              <w:top w:val="single" w:sz="4" w:space="0" w:color="auto"/>
            </w:tcBorders>
            <w:vAlign w:val="center"/>
          </w:tcPr>
          <w:p w14:paraId="71D35D64" w14:textId="1DA0948D"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54B2C36E" w14:textId="33946D1A" w:rsidR="007F4DCB" w:rsidRPr="004E0E40" w:rsidRDefault="007F4DCB"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690047C6"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tcBorders>
              <w:top w:val="single" w:sz="4" w:space="0" w:color="auto"/>
            </w:tcBorders>
            <w:shd w:val="clear" w:color="000000" w:fill="FFFFFF"/>
            <w:noWrap/>
            <w:vAlign w:val="center"/>
            <w:hideMark/>
          </w:tcPr>
          <w:p w14:paraId="4ACE5796"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15.13</w:t>
            </w:r>
          </w:p>
        </w:tc>
        <w:tc>
          <w:tcPr>
            <w:tcW w:w="0" w:type="auto"/>
            <w:tcBorders>
              <w:top w:val="single" w:sz="4" w:space="0" w:color="auto"/>
            </w:tcBorders>
            <w:shd w:val="clear" w:color="000000" w:fill="FFFFFF"/>
            <w:noWrap/>
            <w:vAlign w:val="center"/>
            <w:hideMark/>
          </w:tcPr>
          <w:p w14:paraId="6902FB7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6.10</w:t>
            </w:r>
          </w:p>
        </w:tc>
        <w:tc>
          <w:tcPr>
            <w:tcW w:w="0" w:type="auto"/>
            <w:tcBorders>
              <w:top w:val="single" w:sz="4" w:space="0" w:color="auto"/>
            </w:tcBorders>
            <w:shd w:val="clear" w:color="000000" w:fill="FFFFFF"/>
            <w:noWrap/>
            <w:vAlign w:val="center"/>
            <w:hideMark/>
          </w:tcPr>
          <w:p w14:paraId="32760C9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1.94</w:t>
            </w:r>
          </w:p>
        </w:tc>
      </w:tr>
      <w:tr w:rsidR="007F4DCB" w:rsidRPr="004E0E40" w14:paraId="29F29403" w14:textId="77777777" w:rsidTr="00F57ACC">
        <w:trPr>
          <w:trHeight w:val="241"/>
        </w:trPr>
        <w:tc>
          <w:tcPr>
            <w:tcW w:w="0" w:type="auto"/>
            <w:vAlign w:val="center"/>
          </w:tcPr>
          <w:p w14:paraId="0390111D" w14:textId="3C63AD1C"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48ED3005" w14:textId="609A17BC"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tcPr>
          <w:p w14:paraId="4E58094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268E45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22.00</w:t>
            </w:r>
          </w:p>
        </w:tc>
        <w:tc>
          <w:tcPr>
            <w:tcW w:w="0" w:type="auto"/>
            <w:shd w:val="clear" w:color="000000" w:fill="FFFFFF"/>
            <w:noWrap/>
            <w:vAlign w:val="center"/>
          </w:tcPr>
          <w:p w14:paraId="2D0D185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14.55</w:t>
            </w:r>
          </w:p>
        </w:tc>
        <w:tc>
          <w:tcPr>
            <w:tcW w:w="0" w:type="auto"/>
            <w:shd w:val="clear" w:color="000000" w:fill="FFFFFF"/>
            <w:noWrap/>
            <w:vAlign w:val="center"/>
          </w:tcPr>
          <w:p w14:paraId="6A6B1ADE"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13.10</w:t>
            </w:r>
          </w:p>
        </w:tc>
      </w:tr>
      <w:tr w:rsidR="007F4DCB" w:rsidRPr="004E0E40" w14:paraId="30CD5A0C" w14:textId="77777777" w:rsidTr="00F57ACC">
        <w:trPr>
          <w:trHeight w:val="241"/>
        </w:trPr>
        <w:tc>
          <w:tcPr>
            <w:tcW w:w="0" w:type="auto"/>
            <w:vAlign w:val="center"/>
          </w:tcPr>
          <w:p w14:paraId="5A24F701" w14:textId="08E359B8"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5724B8E1" w14:textId="14F595A1"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tcPr>
          <w:p w14:paraId="36D56F9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35261A1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22.40</w:t>
            </w:r>
          </w:p>
        </w:tc>
        <w:tc>
          <w:tcPr>
            <w:tcW w:w="0" w:type="auto"/>
            <w:shd w:val="clear" w:color="000000" w:fill="FFFFFF"/>
            <w:noWrap/>
            <w:vAlign w:val="center"/>
          </w:tcPr>
          <w:p w14:paraId="11C3CD5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15.00</w:t>
            </w:r>
          </w:p>
        </w:tc>
        <w:tc>
          <w:tcPr>
            <w:tcW w:w="0" w:type="auto"/>
            <w:shd w:val="clear" w:color="000000" w:fill="FFFFFF"/>
            <w:noWrap/>
            <w:vAlign w:val="center"/>
          </w:tcPr>
          <w:p w14:paraId="1FA8FBB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13.60</w:t>
            </w:r>
          </w:p>
        </w:tc>
      </w:tr>
      <w:tr w:rsidR="007F4DCB" w:rsidRPr="004E0E40" w14:paraId="52B53B1F" w14:textId="77777777" w:rsidTr="00F57ACC">
        <w:trPr>
          <w:trHeight w:val="241"/>
        </w:trPr>
        <w:tc>
          <w:tcPr>
            <w:tcW w:w="0" w:type="auto"/>
            <w:vAlign w:val="center"/>
          </w:tcPr>
          <w:p w14:paraId="51044B89" w14:textId="5D9D9A91"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2CD2A40F" w14:textId="023F84CC"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tcPr>
          <w:p w14:paraId="27EC8C66"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38D2DA5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22.90</w:t>
            </w:r>
          </w:p>
        </w:tc>
        <w:tc>
          <w:tcPr>
            <w:tcW w:w="0" w:type="auto"/>
            <w:shd w:val="clear" w:color="000000" w:fill="FFFFFF"/>
            <w:noWrap/>
            <w:vAlign w:val="center"/>
          </w:tcPr>
          <w:p w14:paraId="0C0EA7F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16.30</w:t>
            </w:r>
          </w:p>
        </w:tc>
        <w:tc>
          <w:tcPr>
            <w:tcW w:w="0" w:type="auto"/>
            <w:shd w:val="clear" w:color="000000" w:fill="FFFFFF"/>
            <w:noWrap/>
            <w:vAlign w:val="center"/>
          </w:tcPr>
          <w:p w14:paraId="294EE50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13.90</w:t>
            </w:r>
          </w:p>
        </w:tc>
      </w:tr>
      <w:tr w:rsidR="007F4DCB" w:rsidRPr="004E0E40" w14:paraId="44378AC4" w14:textId="77777777" w:rsidTr="00F57ACC">
        <w:trPr>
          <w:trHeight w:val="241"/>
        </w:trPr>
        <w:tc>
          <w:tcPr>
            <w:tcW w:w="0" w:type="auto"/>
            <w:vAlign w:val="center"/>
          </w:tcPr>
          <w:p w14:paraId="0DA9FE97" w14:textId="53AB545E"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4D9890AA" w14:textId="20B20CB2"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tcPr>
          <w:p w14:paraId="70F2B13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9861EB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17.10</w:t>
            </w:r>
          </w:p>
        </w:tc>
        <w:tc>
          <w:tcPr>
            <w:tcW w:w="0" w:type="auto"/>
            <w:shd w:val="clear" w:color="000000" w:fill="FFFFFF"/>
            <w:noWrap/>
            <w:vAlign w:val="center"/>
          </w:tcPr>
          <w:p w14:paraId="19553D1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10.15</w:t>
            </w:r>
          </w:p>
        </w:tc>
        <w:tc>
          <w:tcPr>
            <w:tcW w:w="0" w:type="auto"/>
            <w:shd w:val="clear" w:color="000000" w:fill="FFFFFF"/>
            <w:noWrap/>
            <w:vAlign w:val="center"/>
          </w:tcPr>
          <w:p w14:paraId="7615FA7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6.40</w:t>
            </w:r>
          </w:p>
        </w:tc>
      </w:tr>
      <w:tr w:rsidR="007F4DCB" w:rsidRPr="004E0E40" w14:paraId="6176333B" w14:textId="77777777" w:rsidTr="00F57ACC">
        <w:trPr>
          <w:trHeight w:val="241"/>
        </w:trPr>
        <w:tc>
          <w:tcPr>
            <w:tcW w:w="0" w:type="auto"/>
            <w:vAlign w:val="center"/>
          </w:tcPr>
          <w:p w14:paraId="21D356B3" w14:textId="3FE97666"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43B1CE2B" w14:textId="6763936A"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tcPr>
          <w:p w14:paraId="173F29D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6D356F0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19.70</w:t>
            </w:r>
          </w:p>
        </w:tc>
        <w:tc>
          <w:tcPr>
            <w:tcW w:w="0" w:type="auto"/>
            <w:shd w:val="clear" w:color="000000" w:fill="FFFFFF"/>
            <w:noWrap/>
            <w:vAlign w:val="center"/>
          </w:tcPr>
          <w:p w14:paraId="35F2444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10.90</w:t>
            </w:r>
          </w:p>
        </w:tc>
        <w:tc>
          <w:tcPr>
            <w:tcW w:w="0" w:type="auto"/>
            <w:shd w:val="clear" w:color="000000" w:fill="FFFFFF"/>
            <w:noWrap/>
            <w:vAlign w:val="center"/>
          </w:tcPr>
          <w:p w14:paraId="2A3229B1"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8.30</w:t>
            </w:r>
          </w:p>
        </w:tc>
      </w:tr>
      <w:tr w:rsidR="007F4DCB" w:rsidRPr="004E0E40" w14:paraId="58C8813F" w14:textId="77777777" w:rsidTr="00F57ACC">
        <w:trPr>
          <w:trHeight w:val="241"/>
        </w:trPr>
        <w:tc>
          <w:tcPr>
            <w:tcW w:w="0" w:type="auto"/>
            <w:vAlign w:val="center"/>
          </w:tcPr>
          <w:p w14:paraId="0E9846AA" w14:textId="4911DC1C"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02DB8E46" w14:textId="1A04B285"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tcPr>
          <w:p w14:paraId="3BEDD4D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E0B2BE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20.60</w:t>
            </w:r>
          </w:p>
        </w:tc>
        <w:tc>
          <w:tcPr>
            <w:tcW w:w="0" w:type="auto"/>
            <w:shd w:val="clear" w:color="000000" w:fill="FFFFFF"/>
            <w:noWrap/>
            <w:vAlign w:val="center"/>
          </w:tcPr>
          <w:p w14:paraId="7DA007B1"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11.20</w:t>
            </w:r>
          </w:p>
        </w:tc>
        <w:tc>
          <w:tcPr>
            <w:tcW w:w="0" w:type="auto"/>
            <w:shd w:val="clear" w:color="000000" w:fill="FFFFFF"/>
            <w:noWrap/>
            <w:vAlign w:val="center"/>
          </w:tcPr>
          <w:p w14:paraId="7F541C2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8.50</w:t>
            </w:r>
          </w:p>
        </w:tc>
      </w:tr>
      <w:tr w:rsidR="007F4DCB" w:rsidRPr="004E0E40" w14:paraId="6F3382EB" w14:textId="77777777" w:rsidTr="00F57ACC">
        <w:trPr>
          <w:trHeight w:val="241"/>
        </w:trPr>
        <w:tc>
          <w:tcPr>
            <w:tcW w:w="0" w:type="auto"/>
            <w:vAlign w:val="center"/>
          </w:tcPr>
          <w:p w14:paraId="1F132495" w14:textId="54C7457C"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C6F21AD" w14:textId="5A1602B3"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tcPr>
          <w:p w14:paraId="0E6BB08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545F29B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20.40</w:t>
            </w:r>
          </w:p>
        </w:tc>
        <w:tc>
          <w:tcPr>
            <w:tcW w:w="0" w:type="auto"/>
            <w:shd w:val="clear" w:color="000000" w:fill="FFFFFF"/>
            <w:noWrap/>
            <w:vAlign w:val="center"/>
          </w:tcPr>
          <w:p w14:paraId="61D03E0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12.65</w:t>
            </w:r>
          </w:p>
        </w:tc>
        <w:tc>
          <w:tcPr>
            <w:tcW w:w="0" w:type="auto"/>
            <w:shd w:val="clear" w:color="000000" w:fill="FFFFFF"/>
            <w:noWrap/>
            <w:vAlign w:val="center"/>
          </w:tcPr>
          <w:p w14:paraId="0CE95A2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8.90</w:t>
            </w:r>
          </w:p>
        </w:tc>
      </w:tr>
      <w:tr w:rsidR="007F4DCB" w:rsidRPr="004E0E40" w14:paraId="428D00C9" w14:textId="77777777" w:rsidTr="00F57ACC">
        <w:trPr>
          <w:trHeight w:val="241"/>
        </w:trPr>
        <w:tc>
          <w:tcPr>
            <w:tcW w:w="0" w:type="auto"/>
            <w:vAlign w:val="center"/>
          </w:tcPr>
          <w:p w14:paraId="263276E5" w14:textId="2D1EBE3E"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7907FD0A" w14:textId="444AD4FE"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42835E4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hideMark/>
          </w:tcPr>
          <w:p w14:paraId="44C45DC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21.20</w:t>
            </w:r>
          </w:p>
        </w:tc>
        <w:tc>
          <w:tcPr>
            <w:tcW w:w="0" w:type="auto"/>
            <w:shd w:val="clear" w:color="000000" w:fill="FFFFFF"/>
            <w:noWrap/>
            <w:vAlign w:val="center"/>
            <w:hideMark/>
          </w:tcPr>
          <w:p w14:paraId="3C4F480E"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12.95</w:t>
            </w:r>
          </w:p>
        </w:tc>
        <w:tc>
          <w:tcPr>
            <w:tcW w:w="0" w:type="auto"/>
            <w:shd w:val="clear" w:color="000000" w:fill="FFFFFF"/>
            <w:noWrap/>
            <w:vAlign w:val="center"/>
            <w:hideMark/>
          </w:tcPr>
          <w:p w14:paraId="488C1EF9"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10.20</w:t>
            </w:r>
          </w:p>
        </w:tc>
      </w:tr>
      <w:tr w:rsidR="007F4DCB" w:rsidRPr="004E0E40" w14:paraId="77DD248E" w14:textId="77777777" w:rsidTr="00F57ACC">
        <w:trPr>
          <w:trHeight w:val="241"/>
        </w:trPr>
        <w:tc>
          <w:tcPr>
            <w:tcW w:w="0" w:type="auto"/>
            <w:tcBorders>
              <w:bottom w:val="single" w:sz="4" w:space="0" w:color="auto"/>
            </w:tcBorders>
            <w:vAlign w:val="center"/>
          </w:tcPr>
          <w:p w14:paraId="3664000D" w14:textId="0DC471B5"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3562D52E" w14:textId="05D9DC82"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tcPr>
          <w:p w14:paraId="2B99131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tcBorders>
              <w:bottom w:val="single" w:sz="4" w:space="0" w:color="auto"/>
            </w:tcBorders>
            <w:shd w:val="clear" w:color="000000" w:fill="FFFFFF"/>
            <w:noWrap/>
            <w:vAlign w:val="center"/>
          </w:tcPr>
          <w:p w14:paraId="2A7F0B5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21.60</w:t>
            </w:r>
          </w:p>
        </w:tc>
        <w:tc>
          <w:tcPr>
            <w:tcW w:w="0" w:type="auto"/>
            <w:tcBorders>
              <w:bottom w:val="single" w:sz="4" w:space="0" w:color="auto"/>
            </w:tcBorders>
            <w:shd w:val="clear" w:color="000000" w:fill="FFFFFF"/>
            <w:noWrap/>
            <w:vAlign w:val="center"/>
          </w:tcPr>
          <w:p w14:paraId="66E3C1B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13.40</w:t>
            </w:r>
          </w:p>
        </w:tc>
        <w:tc>
          <w:tcPr>
            <w:tcW w:w="0" w:type="auto"/>
            <w:tcBorders>
              <w:bottom w:val="single" w:sz="4" w:space="0" w:color="auto"/>
            </w:tcBorders>
            <w:shd w:val="clear" w:color="000000" w:fill="FFFFFF"/>
            <w:noWrap/>
            <w:vAlign w:val="center"/>
          </w:tcPr>
          <w:p w14:paraId="4A8BFFB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10.60</w:t>
            </w:r>
          </w:p>
        </w:tc>
      </w:tr>
      <w:tr w:rsidR="00F57ACC" w:rsidRPr="004E0E40" w14:paraId="361CABDA" w14:textId="77777777" w:rsidTr="00F57ACC">
        <w:trPr>
          <w:trHeight w:val="241"/>
        </w:trPr>
        <w:tc>
          <w:tcPr>
            <w:tcW w:w="0" w:type="auto"/>
            <w:gridSpan w:val="2"/>
            <w:tcBorders>
              <w:top w:val="single" w:sz="4" w:space="0" w:color="auto"/>
            </w:tcBorders>
            <w:vAlign w:val="center"/>
          </w:tcPr>
          <w:p w14:paraId="79D0541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4836136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5D9225CF"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c>
          <w:tcPr>
            <w:tcW w:w="0" w:type="auto"/>
            <w:tcBorders>
              <w:top w:val="single" w:sz="4" w:space="0" w:color="auto"/>
            </w:tcBorders>
            <w:shd w:val="clear" w:color="000000" w:fill="FFFFFF"/>
            <w:noWrap/>
            <w:vAlign w:val="center"/>
          </w:tcPr>
          <w:p w14:paraId="4AC1718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0.16</w:t>
            </w:r>
          </w:p>
        </w:tc>
        <w:tc>
          <w:tcPr>
            <w:tcW w:w="0" w:type="auto"/>
            <w:tcBorders>
              <w:top w:val="single" w:sz="4" w:space="0" w:color="auto"/>
            </w:tcBorders>
            <w:shd w:val="clear" w:color="000000" w:fill="FFFFFF"/>
            <w:noWrap/>
            <w:vAlign w:val="center"/>
          </w:tcPr>
          <w:p w14:paraId="7A2D47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0.13</w:t>
            </w:r>
          </w:p>
        </w:tc>
      </w:tr>
      <w:tr w:rsidR="00F57ACC" w:rsidRPr="004E0E40" w14:paraId="0F1C343D" w14:textId="77777777" w:rsidTr="00F57ACC">
        <w:trPr>
          <w:trHeight w:val="241"/>
        </w:trPr>
        <w:tc>
          <w:tcPr>
            <w:tcW w:w="0" w:type="auto"/>
            <w:gridSpan w:val="2"/>
            <w:tcBorders>
              <w:bottom w:val="single" w:sz="4" w:space="0" w:color="auto"/>
            </w:tcBorders>
            <w:vAlign w:val="center"/>
          </w:tcPr>
          <w:p w14:paraId="04F9A67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7872BACD"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475397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0.75</w:t>
            </w:r>
          </w:p>
        </w:tc>
        <w:tc>
          <w:tcPr>
            <w:tcW w:w="0" w:type="auto"/>
            <w:tcBorders>
              <w:bottom w:val="single" w:sz="4" w:space="0" w:color="auto"/>
            </w:tcBorders>
            <w:shd w:val="clear" w:color="000000" w:fill="FFFFFF"/>
            <w:noWrap/>
            <w:vAlign w:val="center"/>
          </w:tcPr>
          <w:p w14:paraId="00297E5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0.46</w:t>
            </w:r>
          </w:p>
        </w:tc>
        <w:tc>
          <w:tcPr>
            <w:tcW w:w="0" w:type="auto"/>
            <w:tcBorders>
              <w:bottom w:val="single" w:sz="4" w:space="0" w:color="auto"/>
            </w:tcBorders>
            <w:shd w:val="clear" w:color="000000" w:fill="FFFFFF"/>
            <w:noWrap/>
            <w:vAlign w:val="center"/>
          </w:tcPr>
          <w:p w14:paraId="52E0A4B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0.38</w:t>
            </w:r>
          </w:p>
        </w:tc>
      </w:tr>
    </w:tbl>
    <w:p w14:paraId="4BDA9E9E" w14:textId="77777777" w:rsidR="006D4D1A" w:rsidRPr="004E0E40" w:rsidRDefault="006D4D1A" w:rsidP="006D4D1A">
      <w:pPr>
        <w:tabs>
          <w:tab w:val="left" w:pos="1440"/>
        </w:tabs>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480CC0A8" w14:textId="77777777" w:rsidR="00980710" w:rsidRPr="004E0E40" w:rsidRDefault="00980710" w:rsidP="00A771BC">
      <w:pPr>
        <w:jc w:val="both"/>
        <w:rPr>
          <w:rFonts w:ascii="Times New Roman" w:hAnsi="Times New Roman" w:cs="Times New Roman"/>
          <w:color w:val="000000" w:themeColor="text1"/>
          <w:sz w:val="24"/>
          <w:szCs w:val="24"/>
        </w:rPr>
      </w:pPr>
    </w:p>
    <w:p w14:paraId="2C47C539" w14:textId="77777777" w:rsidR="008C6AA8" w:rsidRPr="004E0E40" w:rsidRDefault="008C6AA8"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Shelf life</w:t>
      </w:r>
    </w:p>
    <w:p w14:paraId="5865ED87" w14:textId="73273A47" w:rsidR="008C6AA8" w:rsidRPr="004E0E40" w:rsidRDefault="008C6AA8" w:rsidP="00191AB8">
      <w:pPr>
        <w:spacing w:line="360" w:lineRule="auto"/>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Among all the different edible coating material imposed, tomato fruits coated with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00C14D56">
        <w:rPr>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30% recorded significantly highest shelf life of 22.1 days under storage conditions followed by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20% (20.4 days), </w:t>
      </w:r>
      <w:r w:rsidR="00752BCE">
        <w:rPr>
          <w:rFonts w:ascii="Times New Roman" w:hAnsi="Times New Roman" w:cs="Times New Roman"/>
          <w:color w:val="000000" w:themeColor="text1"/>
          <w:sz w:val="24"/>
          <w:szCs w:val="24"/>
        </w:rPr>
        <w:t>g</w:t>
      </w:r>
      <w:r w:rsidRPr="004E0E40">
        <w:rPr>
          <w:rFonts w:ascii="Times New Roman" w:hAnsi="Times New Roman" w:cs="Times New Roman"/>
          <w:color w:val="000000" w:themeColor="text1"/>
          <w:sz w:val="24"/>
          <w:szCs w:val="24"/>
        </w:rPr>
        <w:t xml:space="preserve">uar gum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2.0% (19.9 days),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9 % (19.9 days), </w:t>
      </w:r>
      <w:r w:rsidR="00C14D56">
        <w:rPr>
          <w:rFonts w:ascii="Times New Roman" w:hAnsi="Times New Roman" w:cs="Times New Roman"/>
          <w:color w:val="000000" w:themeColor="text1"/>
          <w:sz w:val="24"/>
          <w:szCs w:val="24"/>
        </w:rPr>
        <w:t>g</w:t>
      </w:r>
      <w:r w:rsidRPr="004E0E40">
        <w:rPr>
          <w:rFonts w:ascii="Times New Roman" w:hAnsi="Times New Roman" w:cs="Times New Roman"/>
          <w:color w:val="000000" w:themeColor="text1"/>
          <w:sz w:val="24"/>
          <w:szCs w:val="24"/>
        </w:rPr>
        <w:t xml:space="preserve">uar gum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1.5% (18.7 days),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00191AB8">
        <w:rPr>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10% (18.3 days), </w:t>
      </w:r>
      <w:r w:rsidR="00C14D56">
        <w:rPr>
          <w:rFonts w:ascii="Times New Roman" w:hAnsi="Times New Roman" w:cs="Times New Roman"/>
          <w:color w:val="000000" w:themeColor="text1"/>
          <w:sz w:val="24"/>
          <w:szCs w:val="24"/>
        </w:rPr>
        <w:t>g</w:t>
      </w:r>
      <w:r w:rsidRPr="004E0E40">
        <w:rPr>
          <w:rFonts w:ascii="Times New Roman" w:hAnsi="Times New Roman" w:cs="Times New Roman"/>
          <w:color w:val="000000" w:themeColor="text1"/>
          <w:sz w:val="24"/>
          <w:szCs w:val="24"/>
        </w:rPr>
        <w:t xml:space="preserve">uar gum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1.0 % (17.5 days),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6 % (17.3 days) and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3 % (16.4 days). However, the lowest shelf life of tomato fruits was observed in control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without coating (11.8 days).</w:t>
      </w:r>
    </w:p>
    <w:p w14:paraId="59563B5E" w14:textId="0B060E16"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4</w:t>
      </w:r>
      <w:r w:rsidRPr="004E0E40">
        <w:rPr>
          <w:rFonts w:ascii="Times New Roman" w:eastAsia="Times New Roman" w:hAnsi="Times New Roman" w:cs="Times New Roman"/>
          <w:b/>
          <w:bCs/>
          <w:color w:val="000000" w:themeColor="text1"/>
          <w:sz w:val="24"/>
          <w:szCs w:val="24"/>
        </w:rPr>
        <w:t xml:space="preserve">: Effect of different edible coating materials on </w:t>
      </w:r>
      <w:r w:rsidRPr="004E0E40">
        <w:rPr>
          <w:rFonts w:ascii="Times New Roman" w:hAnsi="Times New Roman" w:cs="Times New Roman"/>
          <w:b/>
          <w:bCs/>
          <w:color w:val="000000" w:themeColor="text1"/>
          <w:sz w:val="24"/>
          <w:szCs w:val="24"/>
        </w:rPr>
        <w:t>shelf life (days)</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370" w:type="dxa"/>
        <w:tblInd w:w="118" w:type="dxa"/>
        <w:tblLook w:val="04A0" w:firstRow="1" w:lastRow="0" w:firstColumn="1" w:lastColumn="0" w:noHBand="0" w:noVBand="1"/>
      </w:tblPr>
      <w:tblGrid>
        <w:gridCol w:w="632"/>
        <w:gridCol w:w="2729"/>
        <w:gridCol w:w="4009"/>
      </w:tblGrid>
      <w:tr w:rsidR="00F57ACC" w:rsidRPr="004E0E40" w14:paraId="427D20A0" w14:textId="77777777" w:rsidTr="006D4D1A">
        <w:trPr>
          <w:trHeight w:val="305"/>
        </w:trPr>
        <w:tc>
          <w:tcPr>
            <w:tcW w:w="0" w:type="auto"/>
            <w:tcBorders>
              <w:top w:val="single" w:sz="4" w:space="0" w:color="auto"/>
              <w:bottom w:val="single" w:sz="4" w:space="0" w:color="auto"/>
            </w:tcBorders>
            <w:vAlign w:val="center"/>
          </w:tcPr>
          <w:p w14:paraId="5C3071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tcBorders>
              <w:top w:val="single" w:sz="4" w:space="0" w:color="auto"/>
              <w:bottom w:val="single" w:sz="4" w:space="0" w:color="auto"/>
            </w:tcBorders>
            <w:shd w:val="clear" w:color="auto" w:fill="auto"/>
            <w:noWrap/>
            <w:vAlign w:val="center"/>
            <w:hideMark/>
          </w:tcPr>
          <w:p w14:paraId="497EE1A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tcBorders>
              <w:top w:val="single" w:sz="4" w:space="0" w:color="auto"/>
              <w:bottom w:val="single" w:sz="4" w:space="0" w:color="auto"/>
            </w:tcBorders>
            <w:shd w:val="clear" w:color="auto" w:fill="auto"/>
            <w:noWrap/>
            <w:vAlign w:val="center"/>
            <w:hideMark/>
          </w:tcPr>
          <w:p w14:paraId="23A3158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Shelf life at room temperature (days)</w:t>
            </w:r>
          </w:p>
        </w:tc>
      </w:tr>
      <w:tr w:rsidR="00AF2082" w:rsidRPr="004E0E40" w14:paraId="46D7E32B" w14:textId="77777777" w:rsidTr="006D4D1A">
        <w:trPr>
          <w:trHeight w:val="305"/>
        </w:trPr>
        <w:tc>
          <w:tcPr>
            <w:tcW w:w="0" w:type="auto"/>
            <w:tcBorders>
              <w:top w:val="single" w:sz="4" w:space="0" w:color="auto"/>
            </w:tcBorders>
            <w:vAlign w:val="center"/>
          </w:tcPr>
          <w:p w14:paraId="55597264" w14:textId="660CE8BC"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3863F1E" w14:textId="457DCEF1" w:rsidR="00AF2082" w:rsidRPr="004E0E40" w:rsidRDefault="00AF2082"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3030451B"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11.8</w:t>
            </w:r>
          </w:p>
        </w:tc>
      </w:tr>
      <w:tr w:rsidR="00AF2082" w:rsidRPr="004E0E40" w14:paraId="5746BA48" w14:textId="77777777" w:rsidTr="006D4D1A">
        <w:trPr>
          <w:trHeight w:val="305"/>
        </w:trPr>
        <w:tc>
          <w:tcPr>
            <w:tcW w:w="0" w:type="auto"/>
            <w:vAlign w:val="center"/>
          </w:tcPr>
          <w:p w14:paraId="6332B199" w14:textId="542CAE00"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2AD437A4" w14:textId="511C15AF"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2A674820"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18.3</w:t>
            </w:r>
          </w:p>
        </w:tc>
      </w:tr>
      <w:tr w:rsidR="00AF2082" w:rsidRPr="004E0E40" w14:paraId="4F558F63" w14:textId="77777777" w:rsidTr="006D4D1A">
        <w:trPr>
          <w:trHeight w:val="305"/>
        </w:trPr>
        <w:tc>
          <w:tcPr>
            <w:tcW w:w="0" w:type="auto"/>
            <w:vAlign w:val="center"/>
          </w:tcPr>
          <w:p w14:paraId="4F654102" w14:textId="7B8EF29D"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7A7BD64B" w14:textId="3D78B2B1"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7BD90303"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20.4</w:t>
            </w:r>
          </w:p>
        </w:tc>
      </w:tr>
      <w:tr w:rsidR="00AF2082" w:rsidRPr="004E0E40" w14:paraId="0CB3E83A" w14:textId="77777777" w:rsidTr="006D4D1A">
        <w:trPr>
          <w:trHeight w:val="305"/>
        </w:trPr>
        <w:tc>
          <w:tcPr>
            <w:tcW w:w="0" w:type="auto"/>
            <w:vAlign w:val="center"/>
          </w:tcPr>
          <w:p w14:paraId="206AA833" w14:textId="7A42E5D2"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36C38132" w14:textId="51ADECEF"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05403EBF"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22.1</w:t>
            </w:r>
          </w:p>
        </w:tc>
      </w:tr>
      <w:tr w:rsidR="00AF2082" w:rsidRPr="004E0E40" w14:paraId="6C5B7C82" w14:textId="77777777" w:rsidTr="006D4D1A">
        <w:trPr>
          <w:trHeight w:val="305"/>
        </w:trPr>
        <w:tc>
          <w:tcPr>
            <w:tcW w:w="0" w:type="auto"/>
            <w:vAlign w:val="center"/>
          </w:tcPr>
          <w:p w14:paraId="6CE0AD71" w14:textId="0528AA4D"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026AC6FC" w14:textId="19047BB2"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556059A2"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16.4</w:t>
            </w:r>
          </w:p>
        </w:tc>
      </w:tr>
      <w:tr w:rsidR="00AF2082" w:rsidRPr="004E0E40" w14:paraId="59AA5807" w14:textId="77777777" w:rsidTr="006D4D1A">
        <w:trPr>
          <w:trHeight w:val="305"/>
        </w:trPr>
        <w:tc>
          <w:tcPr>
            <w:tcW w:w="0" w:type="auto"/>
            <w:vAlign w:val="center"/>
          </w:tcPr>
          <w:p w14:paraId="0CC48436" w14:textId="644D3AD6"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A10BE31" w14:textId="0BD0A8C6"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F5D4EF2"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17.3</w:t>
            </w:r>
          </w:p>
        </w:tc>
      </w:tr>
      <w:tr w:rsidR="00AF2082" w:rsidRPr="004E0E40" w14:paraId="453B0F9B" w14:textId="77777777" w:rsidTr="006D4D1A">
        <w:trPr>
          <w:trHeight w:val="305"/>
        </w:trPr>
        <w:tc>
          <w:tcPr>
            <w:tcW w:w="0" w:type="auto"/>
            <w:vAlign w:val="center"/>
          </w:tcPr>
          <w:p w14:paraId="76FFF4A2" w14:textId="3ABAEA81"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5458E0DD" w14:textId="71E38B02"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0B75B6B"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19.9</w:t>
            </w:r>
          </w:p>
        </w:tc>
      </w:tr>
      <w:tr w:rsidR="00AF2082" w:rsidRPr="004E0E40" w14:paraId="59BC2AFE" w14:textId="77777777" w:rsidTr="006D4D1A">
        <w:trPr>
          <w:trHeight w:val="305"/>
        </w:trPr>
        <w:tc>
          <w:tcPr>
            <w:tcW w:w="0" w:type="auto"/>
            <w:vAlign w:val="center"/>
          </w:tcPr>
          <w:p w14:paraId="05D29157" w14:textId="6E3BBA8B"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7A1E7CE3" w14:textId="047055C5"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7EA9F8D6"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17.5</w:t>
            </w:r>
          </w:p>
        </w:tc>
      </w:tr>
      <w:tr w:rsidR="00AF2082" w:rsidRPr="004E0E40" w14:paraId="5F2B02A3" w14:textId="77777777" w:rsidTr="006D4D1A">
        <w:trPr>
          <w:trHeight w:val="305"/>
        </w:trPr>
        <w:tc>
          <w:tcPr>
            <w:tcW w:w="0" w:type="auto"/>
            <w:vAlign w:val="center"/>
          </w:tcPr>
          <w:p w14:paraId="22CA38DA" w14:textId="4B0BB129"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42F3D039" w14:textId="64971000"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1E87EA0F"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18.7</w:t>
            </w:r>
          </w:p>
        </w:tc>
      </w:tr>
      <w:tr w:rsidR="00AF2082" w:rsidRPr="004E0E40" w14:paraId="240B93CA" w14:textId="77777777" w:rsidTr="006D4D1A">
        <w:trPr>
          <w:trHeight w:val="305"/>
        </w:trPr>
        <w:tc>
          <w:tcPr>
            <w:tcW w:w="0" w:type="auto"/>
            <w:tcBorders>
              <w:bottom w:val="single" w:sz="4" w:space="0" w:color="auto"/>
            </w:tcBorders>
            <w:vAlign w:val="center"/>
          </w:tcPr>
          <w:p w14:paraId="1011021B" w14:textId="58088C5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778A85F2" w14:textId="1A985AA6" w:rsidR="00AF2082" w:rsidRPr="004E0E40" w:rsidRDefault="00AF2082" w:rsidP="00980710">
            <w:pPr>
              <w:spacing w:after="0"/>
              <w:rPr>
                <w:rFonts w:ascii="Times New Roman" w:eastAsia="Times New Roman" w:hAnsi="Times New Roman" w:cs="Times New Roman"/>
                <w:b/>
                <w:bCs/>
                <w:color w:val="000000" w:themeColor="text1"/>
                <w:sz w:val="24"/>
                <w:szCs w:val="24"/>
              </w:rPr>
            </w:pPr>
            <w:bookmarkStart w:id="0" w:name="_Hlk139382517"/>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bookmarkEnd w:id="0"/>
          </w:p>
        </w:tc>
        <w:tc>
          <w:tcPr>
            <w:tcW w:w="0" w:type="auto"/>
            <w:tcBorders>
              <w:bottom w:val="single" w:sz="4" w:space="0" w:color="auto"/>
            </w:tcBorders>
            <w:shd w:val="clear" w:color="000000" w:fill="FFFFFF"/>
            <w:noWrap/>
            <w:vAlign w:val="center"/>
            <w:hideMark/>
          </w:tcPr>
          <w:p w14:paraId="18418157"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19.9</w:t>
            </w:r>
          </w:p>
        </w:tc>
      </w:tr>
      <w:tr w:rsidR="00F57ACC" w:rsidRPr="004E0E40" w14:paraId="010C550F" w14:textId="77777777" w:rsidTr="006D4D1A">
        <w:trPr>
          <w:trHeight w:val="305"/>
        </w:trPr>
        <w:tc>
          <w:tcPr>
            <w:tcW w:w="0" w:type="auto"/>
            <w:gridSpan w:val="2"/>
            <w:tcBorders>
              <w:top w:val="single" w:sz="4" w:space="0" w:color="auto"/>
            </w:tcBorders>
            <w:vAlign w:val="center"/>
          </w:tcPr>
          <w:p w14:paraId="6B317429" w14:textId="77777777" w:rsidR="00980710" w:rsidRPr="004E0E40" w:rsidRDefault="00980710" w:rsidP="00980710">
            <w:pPr>
              <w:spacing w:after="0"/>
              <w:rPr>
                <w:rFonts w:ascii="Times New Roman" w:eastAsia="Times New Roman" w:hAnsi="Times New Roman" w:cs="Times New Roman"/>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6342498B"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0.44</w:t>
            </w:r>
          </w:p>
        </w:tc>
      </w:tr>
      <w:tr w:rsidR="00F57ACC" w:rsidRPr="004E0E40" w14:paraId="078C72FE" w14:textId="77777777" w:rsidTr="006D4D1A">
        <w:trPr>
          <w:trHeight w:val="305"/>
        </w:trPr>
        <w:tc>
          <w:tcPr>
            <w:tcW w:w="0" w:type="auto"/>
            <w:gridSpan w:val="2"/>
            <w:tcBorders>
              <w:bottom w:val="single" w:sz="4" w:space="0" w:color="auto"/>
            </w:tcBorders>
            <w:vAlign w:val="center"/>
          </w:tcPr>
          <w:p w14:paraId="5127C1B7" w14:textId="77777777" w:rsidR="00980710" w:rsidRPr="004E0E40" w:rsidRDefault="00980710" w:rsidP="00980710">
            <w:pPr>
              <w:spacing w:after="0"/>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7D3F7C3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1.32</w:t>
            </w:r>
          </w:p>
        </w:tc>
      </w:tr>
    </w:tbl>
    <w:p w14:paraId="31A868AA" w14:textId="0426B0BA" w:rsidR="00980710" w:rsidRPr="004E0E40" w:rsidRDefault="006D4D1A" w:rsidP="00980710">
      <w:pPr>
        <w:spacing w:before="120"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r w:rsidR="00182F71" w:rsidRPr="004E0E40" w:rsidDel="00182F71">
        <w:rPr>
          <w:rFonts w:ascii="Times New Roman" w:hAnsi="Times New Roman" w:cs="Times New Roman"/>
          <w:color w:val="000000" w:themeColor="text1"/>
          <w:sz w:val="24"/>
          <w:szCs w:val="24"/>
        </w:rPr>
        <w:t xml:space="preserve"> </w:t>
      </w:r>
      <w:r w:rsidR="003B761C" w:rsidRPr="004E0E40">
        <w:rPr>
          <w:rFonts w:ascii="Times New Roman" w:hAnsi="Times New Roman" w:cs="Times New Roman"/>
          <w:b/>
          <w:bCs/>
          <w:color w:val="000000" w:themeColor="text1"/>
          <w:sz w:val="24"/>
          <w:szCs w:val="24"/>
        </w:rPr>
        <w:t xml:space="preserve">(B) Sensory parameters </w:t>
      </w:r>
    </w:p>
    <w:p w14:paraId="24C40A11" w14:textId="77777777" w:rsidR="00980710" w:rsidRPr="004E0E40" w:rsidRDefault="00980710" w:rsidP="00980710">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Colour</w:t>
      </w:r>
    </w:p>
    <w:p w14:paraId="0FC2EC85" w14:textId="002B029E"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The results of the </w:t>
      </w:r>
      <w:r w:rsidRPr="004E0E40">
        <w:rPr>
          <w:color w:val="000000" w:themeColor="text1"/>
          <w:sz w:val="24"/>
          <w:szCs w:val="24"/>
        </w:rPr>
        <w:t>colour</w:t>
      </w:r>
      <w:r w:rsidRPr="004E0E40">
        <w:rPr>
          <w:color w:val="000000" w:themeColor="text1"/>
          <w:w w:val="105"/>
          <w:sz w:val="24"/>
          <w:szCs w:val="24"/>
        </w:rPr>
        <w:t xml:space="preserve"> of all the tomato coated with </w:t>
      </w:r>
      <w:r w:rsidRPr="004E0E40">
        <w:rPr>
          <w:color w:val="000000" w:themeColor="text1"/>
          <w:sz w:val="24"/>
          <w:szCs w:val="24"/>
        </w:rPr>
        <w:t xml:space="preserve">different edible coating materials </w:t>
      </w:r>
      <w:r w:rsidRPr="004E0E40">
        <w:rPr>
          <w:color w:val="000000" w:themeColor="text1"/>
          <w:w w:val="105"/>
          <w:sz w:val="24"/>
          <w:szCs w:val="24"/>
        </w:rPr>
        <w:t>are pres</w:t>
      </w:r>
      <w:r w:rsidR="00191AB8">
        <w:rPr>
          <w:color w:val="000000" w:themeColor="text1"/>
          <w:w w:val="105"/>
          <w:sz w:val="24"/>
          <w:szCs w:val="24"/>
        </w:rPr>
        <w:t>ented in Table 5</w:t>
      </w:r>
      <w:r w:rsidRPr="004E0E40">
        <w:rPr>
          <w:color w:val="000000" w:themeColor="text1"/>
          <w:sz w:val="24"/>
          <w:szCs w:val="24"/>
        </w:rPr>
        <w:t xml:space="preserve"> </w:t>
      </w:r>
      <w:r w:rsidRPr="004E0E40">
        <w:rPr>
          <w:color w:val="000000" w:themeColor="text1"/>
          <w:w w:val="105"/>
          <w:sz w:val="24"/>
          <w:szCs w:val="24"/>
        </w:rPr>
        <w:t xml:space="preserve">The maximum </w:t>
      </w:r>
      <w:r w:rsidRPr="004E0E40">
        <w:rPr>
          <w:color w:val="000000" w:themeColor="text1"/>
          <w:sz w:val="24"/>
          <w:szCs w:val="24"/>
        </w:rPr>
        <w:t>colour</w:t>
      </w:r>
      <w:r w:rsidRPr="004E0E40">
        <w:rPr>
          <w:color w:val="000000" w:themeColor="text1"/>
          <w:w w:val="105"/>
          <w:sz w:val="24"/>
          <w:szCs w:val="24"/>
        </w:rPr>
        <w:t xml:space="preserve"> sensory scores were recorded in T</w:t>
      </w:r>
      <w:r w:rsidRPr="004E0E40">
        <w:rPr>
          <w:color w:val="000000" w:themeColor="text1"/>
          <w:w w:val="105"/>
          <w:sz w:val="24"/>
          <w:szCs w:val="24"/>
          <w:vertAlign w:val="subscript"/>
        </w:rPr>
        <w:t xml:space="preserve">4 </w:t>
      </w:r>
      <w:r w:rsidRPr="004E0E40">
        <w:rPr>
          <w:color w:val="000000" w:themeColor="text1"/>
          <w:w w:val="105"/>
          <w:sz w:val="24"/>
          <w:szCs w:val="24"/>
        </w:rPr>
        <w:t>tomato fruits coated with</w:t>
      </w:r>
      <w:r w:rsidRPr="004E0E40">
        <w:rPr>
          <w:color w:val="000000" w:themeColor="text1"/>
          <w:sz w:val="24"/>
          <w:szCs w:val="24"/>
        </w:rPr>
        <w:t xml:space="preserve"> </w:t>
      </w:r>
      <w:r w:rsidRPr="00C14D56">
        <w:rPr>
          <w:i/>
          <w:iCs/>
          <w:color w:val="000000" w:themeColor="text1"/>
          <w:sz w:val="24"/>
          <w:szCs w:val="24"/>
        </w:rPr>
        <w:t xml:space="preserve">Aloe </w:t>
      </w:r>
      <w:proofErr w:type="spellStart"/>
      <w:r w:rsidRPr="00C14D56">
        <w:rPr>
          <w:i/>
          <w:iCs/>
          <w:color w:val="000000" w:themeColor="text1"/>
          <w:sz w:val="24"/>
          <w:szCs w:val="24"/>
        </w:rPr>
        <w:t>vera</w:t>
      </w:r>
      <w:proofErr w:type="spellEnd"/>
      <w:r w:rsidRPr="004E0E40">
        <w:rPr>
          <w:color w:val="000000" w:themeColor="text1"/>
          <w:sz w:val="24"/>
          <w:szCs w:val="24"/>
        </w:rPr>
        <w:t xml:space="preserve"> gel </w:t>
      </w:r>
      <w:r w:rsidR="00752BCE">
        <w:rPr>
          <w:color w:val="000000" w:themeColor="text1"/>
          <w:sz w:val="24"/>
          <w:szCs w:val="24"/>
        </w:rPr>
        <w:t>at</w:t>
      </w:r>
      <w:r w:rsidRPr="004E0E40">
        <w:rPr>
          <w:color w:val="000000" w:themeColor="text1"/>
          <w:sz w:val="24"/>
          <w:szCs w:val="24"/>
        </w:rPr>
        <w:t xml:space="preserve"> 30%</w:t>
      </w:r>
      <w:r w:rsidRPr="004E0E40">
        <w:rPr>
          <w:color w:val="000000" w:themeColor="text1"/>
          <w:w w:val="105"/>
          <w:sz w:val="24"/>
          <w:szCs w:val="24"/>
        </w:rPr>
        <w:t xml:space="preserve"> (</w:t>
      </w:r>
      <w:r w:rsidRPr="004E0E40">
        <w:rPr>
          <w:color w:val="000000" w:themeColor="text1"/>
          <w:sz w:val="24"/>
          <w:szCs w:val="24"/>
        </w:rPr>
        <w:t>8.5)</w:t>
      </w:r>
      <w:r w:rsidRPr="004E0E40">
        <w:rPr>
          <w:color w:val="000000" w:themeColor="text1"/>
          <w:w w:val="105"/>
          <w:sz w:val="24"/>
          <w:szCs w:val="24"/>
        </w:rPr>
        <w:t xml:space="preserve"> and T</w:t>
      </w:r>
      <w:r w:rsidRPr="004E0E40">
        <w:rPr>
          <w:color w:val="000000" w:themeColor="text1"/>
          <w:w w:val="105"/>
          <w:sz w:val="24"/>
          <w:szCs w:val="24"/>
          <w:vertAlign w:val="subscript"/>
        </w:rPr>
        <w:t>3</w:t>
      </w:r>
      <w:r w:rsidRPr="004E0E40">
        <w:rPr>
          <w:color w:val="000000" w:themeColor="text1"/>
          <w:w w:val="105"/>
          <w:sz w:val="24"/>
          <w:szCs w:val="24"/>
        </w:rPr>
        <w:t xml:space="preserve"> (</w:t>
      </w:r>
      <w:r w:rsidRPr="004E0E40">
        <w:rPr>
          <w:color w:val="000000" w:themeColor="text1"/>
          <w:sz w:val="24"/>
          <w:szCs w:val="24"/>
        </w:rPr>
        <w:t xml:space="preserve">8.3) on the </w:t>
      </w:r>
      <w:r w:rsidR="00191AB8">
        <w:rPr>
          <w:color w:val="000000" w:themeColor="text1"/>
          <w:sz w:val="24"/>
          <w:szCs w:val="24"/>
        </w:rPr>
        <w:t>15th</w:t>
      </w:r>
      <w:r w:rsidRPr="004E0E40">
        <w:rPr>
          <w:color w:val="000000" w:themeColor="text1"/>
          <w:sz w:val="24"/>
          <w:szCs w:val="24"/>
        </w:rPr>
        <w:t xml:space="preserve"> day of the storage</w:t>
      </w:r>
      <w:r w:rsidRPr="004E0E40">
        <w:rPr>
          <w:color w:val="000000" w:themeColor="text1"/>
          <w:w w:val="105"/>
          <w:sz w:val="24"/>
          <w:szCs w:val="24"/>
        </w:rPr>
        <w:t xml:space="preserve"> and the minimum </w:t>
      </w:r>
      <w:r w:rsidRPr="004E0E40">
        <w:rPr>
          <w:color w:val="000000" w:themeColor="text1"/>
          <w:sz w:val="24"/>
          <w:szCs w:val="24"/>
        </w:rPr>
        <w:t>colour</w:t>
      </w:r>
      <w:r w:rsidRPr="004E0E40">
        <w:rPr>
          <w:color w:val="000000" w:themeColor="text1"/>
          <w:w w:val="105"/>
          <w:sz w:val="24"/>
          <w:szCs w:val="24"/>
        </w:rPr>
        <w:t xml:space="preserve"> sensory score 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 xml:space="preserve"> (7.0) on the 10</w:t>
      </w:r>
      <w:r w:rsidRPr="004E0E40">
        <w:rPr>
          <w:color w:val="000000" w:themeColor="text1"/>
          <w:sz w:val="24"/>
          <w:szCs w:val="24"/>
          <w:vertAlign w:val="superscript"/>
        </w:rPr>
        <w:t>th</w:t>
      </w:r>
      <w:r w:rsidRPr="004E0E40">
        <w:rPr>
          <w:color w:val="000000" w:themeColor="text1"/>
          <w:sz w:val="24"/>
          <w:szCs w:val="24"/>
        </w:rPr>
        <w:t xml:space="preserve"> day of the </w:t>
      </w:r>
      <w:r w:rsidRPr="004E0E40">
        <w:rPr>
          <w:color w:val="000000" w:themeColor="text1"/>
          <w:sz w:val="24"/>
          <w:szCs w:val="24"/>
        </w:rPr>
        <w:lastRenderedPageBreak/>
        <w:t>storage</w:t>
      </w:r>
      <w:r w:rsidRPr="004E0E40">
        <w:rPr>
          <w:color w:val="000000" w:themeColor="text1"/>
          <w:w w:val="105"/>
          <w:sz w:val="24"/>
          <w:szCs w:val="24"/>
        </w:rPr>
        <w:t xml:space="preserve">. </w:t>
      </w:r>
    </w:p>
    <w:p w14:paraId="43F86296" w14:textId="5B50AD75"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5</w:t>
      </w:r>
      <w:r w:rsidRPr="004E0E40">
        <w:rPr>
          <w:rFonts w:ascii="Times New Roman" w:eastAsia="Times New Roman" w:hAnsi="Times New Roman" w:cs="Times New Roman"/>
          <w:b/>
          <w:bCs/>
          <w:color w:val="000000" w:themeColor="text1"/>
          <w:sz w:val="24"/>
          <w:szCs w:val="24"/>
        </w:rPr>
        <w:t xml:space="preserve">:  Effect of different edible coating materials on the sensory score of </w:t>
      </w:r>
      <w:r w:rsidRPr="004E0E40">
        <w:rPr>
          <w:rFonts w:ascii="Times New Roman" w:hAnsi="Times New Roman" w:cs="Times New Roman"/>
          <w:b/>
          <w:bCs/>
          <w:color w:val="000000" w:themeColor="text1"/>
          <w:sz w:val="24"/>
          <w:szCs w:val="24"/>
        </w:rPr>
        <w:t>colour</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118" w:type="dxa"/>
        <w:tblInd w:w="118" w:type="dxa"/>
        <w:tblLook w:val="04A0" w:firstRow="1" w:lastRow="0" w:firstColumn="1" w:lastColumn="0" w:noHBand="0" w:noVBand="1"/>
      </w:tblPr>
      <w:tblGrid>
        <w:gridCol w:w="697"/>
        <w:gridCol w:w="2729"/>
        <w:gridCol w:w="911"/>
        <w:gridCol w:w="911"/>
        <w:gridCol w:w="1033"/>
        <w:gridCol w:w="837"/>
      </w:tblGrid>
      <w:tr w:rsidR="00F57ACC" w:rsidRPr="004E0E40" w14:paraId="5AEB660B" w14:textId="77777777" w:rsidTr="00F57ACC">
        <w:trPr>
          <w:trHeight w:val="296"/>
        </w:trPr>
        <w:tc>
          <w:tcPr>
            <w:tcW w:w="0" w:type="auto"/>
            <w:vMerge w:val="restart"/>
            <w:tcBorders>
              <w:top w:val="single" w:sz="4" w:space="0" w:color="auto"/>
            </w:tcBorders>
            <w:vAlign w:val="center"/>
          </w:tcPr>
          <w:p w14:paraId="2AEAFE25"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1424894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3692" w:type="dxa"/>
            <w:gridSpan w:val="4"/>
            <w:tcBorders>
              <w:top w:val="single" w:sz="4" w:space="0" w:color="auto"/>
              <w:bottom w:val="single" w:sz="4" w:space="0" w:color="auto"/>
            </w:tcBorders>
            <w:shd w:val="clear" w:color="auto" w:fill="auto"/>
            <w:noWrap/>
            <w:vAlign w:val="center"/>
            <w:hideMark/>
          </w:tcPr>
          <w:p w14:paraId="58B2B58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Colour</w:t>
            </w:r>
          </w:p>
        </w:tc>
      </w:tr>
      <w:tr w:rsidR="00F57ACC" w:rsidRPr="004E0E40" w14:paraId="0C041700" w14:textId="77777777" w:rsidTr="00182F71">
        <w:trPr>
          <w:trHeight w:val="296"/>
        </w:trPr>
        <w:tc>
          <w:tcPr>
            <w:tcW w:w="0" w:type="auto"/>
            <w:vMerge/>
            <w:tcBorders>
              <w:bottom w:val="single" w:sz="4" w:space="0" w:color="auto"/>
            </w:tcBorders>
            <w:vAlign w:val="center"/>
          </w:tcPr>
          <w:p w14:paraId="13B697F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EF02AF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EACBF2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042D7C2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000C73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829" w:type="dxa"/>
            <w:tcBorders>
              <w:top w:val="single" w:sz="4" w:space="0" w:color="auto"/>
              <w:bottom w:val="single" w:sz="4" w:space="0" w:color="auto"/>
            </w:tcBorders>
            <w:shd w:val="clear" w:color="auto" w:fill="auto"/>
            <w:noWrap/>
            <w:vAlign w:val="center"/>
            <w:hideMark/>
          </w:tcPr>
          <w:p w14:paraId="18E7B4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182F71" w:rsidRPr="004E0E40" w14:paraId="5AC9DA54" w14:textId="77777777" w:rsidTr="00182F71">
        <w:trPr>
          <w:trHeight w:val="296"/>
        </w:trPr>
        <w:tc>
          <w:tcPr>
            <w:tcW w:w="0" w:type="auto"/>
            <w:tcBorders>
              <w:top w:val="single" w:sz="4" w:space="0" w:color="auto"/>
            </w:tcBorders>
            <w:vAlign w:val="center"/>
          </w:tcPr>
          <w:p w14:paraId="13F30A95" w14:textId="327E72BA"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DE9B6B7" w14:textId="722CD429" w:rsidR="00182F71" w:rsidRPr="004E0E40" w:rsidRDefault="00182F71"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3A137A5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tcBorders>
              <w:top w:val="single" w:sz="4" w:space="0" w:color="auto"/>
            </w:tcBorders>
            <w:shd w:val="clear" w:color="000000" w:fill="FFFFFF"/>
            <w:noWrap/>
            <w:vAlign w:val="center"/>
            <w:hideMark/>
          </w:tcPr>
          <w:p w14:paraId="1849898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tcBorders>
              <w:top w:val="single" w:sz="4" w:space="0" w:color="auto"/>
            </w:tcBorders>
            <w:shd w:val="clear" w:color="000000" w:fill="FFFFFF"/>
            <w:noWrap/>
            <w:vAlign w:val="center"/>
            <w:hideMark/>
          </w:tcPr>
          <w:p w14:paraId="582D56F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c>
          <w:tcPr>
            <w:tcW w:w="829" w:type="dxa"/>
            <w:tcBorders>
              <w:top w:val="single" w:sz="4" w:space="0" w:color="auto"/>
            </w:tcBorders>
            <w:shd w:val="clear" w:color="000000" w:fill="FFFFFF"/>
            <w:noWrap/>
            <w:vAlign w:val="center"/>
            <w:hideMark/>
          </w:tcPr>
          <w:p w14:paraId="5E6EC6B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6.2</w:t>
            </w:r>
          </w:p>
        </w:tc>
      </w:tr>
      <w:tr w:rsidR="00182F71" w:rsidRPr="004E0E40" w14:paraId="5921857C" w14:textId="77777777" w:rsidTr="00182F71">
        <w:trPr>
          <w:trHeight w:val="296"/>
        </w:trPr>
        <w:tc>
          <w:tcPr>
            <w:tcW w:w="0" w:type="auto"/>
            <w:vAlign w:val="center"/>
          </w:tcPr>
          <w:p w14:paraId="0CC9BAC9" w14:textId="0F767FD9"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320F6492" w14:textId="169BED39"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13920DA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6523A17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22F6BA4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829" w:type="dxa"/>
            <w:shd w:val="clear" w:color="000000" w:fill="FFFFFF"/>
            <w:noWrap/>
            <w:vAlign w:val="center"/>
            <w:hideMark/>
          </w:tcPr>
          <w:p w14:paraId="6E554AB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182F71" w:rsidRPr="004E0E40" w14:paraId="42B2F6B0" w14:textId="77777777" w:rsidTr="00182F71">
        <w:trPr>
          <w:trHeight w:val="296"/>
        </w:trPr>
        <w:tc>
          <w:tcPr>
            <w:tcW w:w="0" w:type="auto"/>
            <w:vAlign w:val="center"/>
          </w:tcPr>
          <w:p w14:paraId="760AC8E0" w14:textId="14297A4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16C9299F" w14:textId="76E84F16"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E4E7022"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6230AB1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w:t>
            </w:r>
          </w:p>
        </w:tc>
        <w:tc>
          <w:tcPr>
            <w:tcW w:w="0" w:type="auto"/>
            <w:shd w:val="clear" w:color="000000" w:fill="FFFFFF"/>
            <w:noWrap/>
            <w:vAlign w:val="center"/>
            <w:hideMark/>
          </w:tcPr>
          <w:p w14:paraId="0021141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829" w:type="dxa"/>
            <w:shd w:val="clear" w:color="000000" w:fill="FFFFFF"/>
            <w:noWrap/>
            <w:vAlign w:val="center"/>
            <w:hideMark/>
          </w:tcPr>
          <w:p w14:paraId="100C4B5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r>
      <w:tr w:rsidR="00182F71" w:rsidRPr="004E0E40" w14:paraId="5C653202" w14:textId="77777777" w:rsidTr="00182F71">
        <w:trPr>
          <w:trHeight w:val="296"/>
        </w:trPr>
        <w:tc>
          <w:tcPr>
            <w:tcW w:w="0" w:type="auto"/>
            <w:vAlign w:val="center"/>
          </w:tcPr>
          <w:p w14:paraId="66AE9AFA" w14:textId="621339C4"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537C6174" w14:textId="492F05B7"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65B389E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33BEA9A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8.7</w:t>
            </w:r>
          </w:p>
        </w:tc>
        <w:tc>
          <w:tcPr>
            <w:tcW w:w="0" w:type="auto"/>
            <w:shd w:val="clear" w:color="000000" w:fill="FFFFFF"/>
            <w:noWrap/>
            <w:vAlign w:val="center"/>
            <w:hideMark/>
          </w:tcPr>
          <w:p w14:paraId="347E543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w:t>
            </w:r>
          </w:p>
        </w:tc>
        <w:tc>
          <w:tcPr>
            <w:tcW w:w="829" w:type="dxa"/>
            <w:shd w:val="clear" w:color="000000" w:fill="FFFFFF"/>
            <w:noWrap/>
            <w:vAlign w:val="center"/>
            <w:hideMark/>
          </w:tcPr>
          <w:p w14:paraId="6D727E5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r>
      <w:tr w:rsidR="00182F71" w:rsidRPr="004E0E40" w14:paraId="559E0494" w14:textId="77777777" w:rsidTr="00182F71">
        <w:trPr>
          <w:trHeight w:val="296"/>
        </w:trPr>
        <w:tc>
          <w:tcPr>
            <w:tcW w:w="0" w:type="auto"/>
            <w:vAlign w:val="center"/>
          </w:tcPr>
          <w:p w14:paraId="313C5A4F" w14:textId="25295D00"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73614B88" w14:textId="021F0EA1"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69BA18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4B8FD0D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74CA9F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c>
          <w:tcPr>
            <w:tcW w:w="829" w:type="dxa"/>
            <w:shd w:val="clear" w:color="000000" w:fill="FFFFFF"/>
            <w:noWrap/>
            <w:vAlign w:val="center"/>
            <w:hideMark/>
          </w:tcPr>
          <w:p w14:paraId="03224AD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182F71" w:rsidRPr="004E0E40" w14:paraId="43670F77" w14:textId="77777777" w:rsidTr="00182F71">
        <w:trPr>
          <w:trHeight w:val="296"/>
        </w:trPr>
        <w:tc>
          <w:tcPr>
            <w:tcW w:w="0" w:type="auto"/>
            <w:vAlign w:val="center"/>
          </w:tcPr>
          <w:p w14:paraId="2A227FE1" w14:textId="6F4559E4"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0890AA9E" w14:textId="78999A88"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30EE14A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389A959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1D6AB78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829" w:type="dxa"/>
            <w:shd w:val="clear" w:color="000000" w:fill="FFFFFF"/>
            <w:noWrap/>
            <w:vAlign w:val="center"/>
            <w:hideMark/>
          </w:tcPr>
          <w:p w14:paraId="220F637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6.9</w:t>
            </w:r>
          </w:p>
        </w:tc>
      </w:tr>
      <w:tr w:rsidR="00182F71" w:rsidRPr="004E0E40" w14:paraId="5DE30D55" w14:textId="77777777" w:rsidTr="00182F71">
        <w:trPr>
          <w:trHeight w:val="296"/>
        </w:trPr>
        <w:tc>
          <w:tcPr>
            <w:tcW w:w="0" w:type="auto"/>
            <w:vAlign w:val="center"/>
          </w:tcPr>
          <w:p w14:paraId="63C91627" w14:textId="4488E2B6"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3463D2C6" w14:textId="6635ED97"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499D26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4C2925B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619899C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829" w:type="dxa"/>
            <w:shd w:val="clear" w:color="000000" w:fill="FFFFFF"/>
            <w:noWrap/>
            <w:vAlign w:val="center"/>
            <w:hideMark/>
          </w:tcPr>
          <w:p w14:paraId="3651096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r>
      <w:tr w:rsidR="00182F71" w:rsidRPr="004E0E40" w14:paraId="724B9424" w14:textId="77777777" w:rsidTr="00182F71">
        <w:trPr>
          <w:trHeight w:val="296"/>
        </w:trPr>
        <w:tc>
          <w:tcPr>
            <w:tcW w:w="0" w:type="auto"/>
            <w:vAlign w:val="center"/>
          </w:tcPr>
          <w:p w14:paraId="6A83704F" w14:textId="6A111968"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4F787F42" w14:textId="0D35BCFB"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5CB6EAC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7059D26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40E9616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829" w:type="dxa"/>
            <w:shd w:val="clear" w:color="000000" w:fill="FFFFFF"/>
            <w:noWrap/>
            <w:vAlign w:val="center"/>
            <w:hideMark/>
          </w:tcPr>
          <w:p w14:paraId="544B92C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182F71" w:rsidRPr="004E0E40" w14:paraId="5A1A5255" w14:textId="77777777" w:rsidTr="00182F71">
        <w:trPr>
          <w:trHeight w:val="296"/>
        </w:trPr>
        <w:tc>
          <w:tcPr>
            <w:tcW w:w="0" w:type="auto"/>
            <w:vAlign w:val="center"/>
          </w:tcPr>
          <w:p w14:paraId="587F28D4" w14:textId="3D611C14"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214E41AE" w14:textId="1A4D1E70"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523A82E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29BDD2A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shd w:val="clear" w:color="000000" w:fill="FFFFFF"/>
            <w:noWrap/>
            <w:vAlign w:val="center"/>
            <w:hideMark/>
          </w:tcPr>
          <w:p w14:paraId="72483E7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829" w:type="dxa"/>
            <w:shd w:val="clear" w:color="000000" w:fill="FFFFFF"/>
            <w:noWrap/>
            <w:vAlign w:val="center"/>
            <w:hideMark/>
          </w:tcPr>
          <w:p w14:paraId="5891529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182F71" w:rsidRPr="004E0E40" w14:paraId="7FB617E6" w14:textId="77777777" w:rsidTr="00182F71">
        <w:trPr>
          <w:trHeight w:val="296"/>
        </w:trPr>
        <w:tc>
          <w:tcPr>
            <w:tcW w:w="0" w:type="auto"/>
            <w:tcBorders>
              <w:bottom w:val="single" w:sz="4" w:space="0" w:color="auto"/>
            </w:tcBorders>
            <w:vAlign w:val="center"/>
          </w:tcPr>
          <w:p w14:paraId="3ED55ACD" w14:textId="0EAC28BD"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1A092EBC" w14:textId="7081614B" w:rsidR="00182F71" w:rsidRPr="004E0E40" w:rsidRDefault="00182F71" w:rsidP="0006643A">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6D52A7F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tcBorders>
              <w:bottom w:val="single" w:sz="4" w:space="0" w:color="auto"/>
            </w:tcBorders>
            <w:shd w:val="clear" w:color="000000" w:fill="FFFFFF"/>
            <w:noWrap/>
            <w:vAlign w:val="center"/>
            <w:hideMark/>
          </w:tcPr>
          <w:p w14:paraId="17031F2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tcBorders>
              <w:bottom w:val="single" w:sz="4" w:space="0" w:color="auto"/>
            </w:tcBorders>
            <w:shd w:val="clear" w:color="000000" w:fill="FFFFFF"/>
            <w:noWrap/>
            <w:vAlign w:val="center"/>
            <w:hideMark/>
          </w:tcPr>
          <w:p w14:paraId="6DCFD6D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829" w:type="dxa"/>
            <w:tcBorders>
              <w:bottom w:val="single" w:sz="4" w:space="0" w:color="auto"/>
            </w:tcBorders>
            <w:shd w:val="clear" w:color="000000" w:fill="FFFFFF"/>
            <w:noWrap/>
            <w:vAlign w:val="center"/>
            <w:hideMark/>
          </w:tcPr>
          <w:p w14:paraId="5971D99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r>
      <w:tr w:rsidR="00F57ACC" w:rsidRPr="004E0E40" w14:paraId="6A9C9BF2" w14:textId="77777777" w:rsidTr="00182F71">
        <w:trPr>
          <w:trHeight w:val="296"/>
        </w:trPr>
        <w:tc>
          <w:tcPr>
            <w:tcW w:w="0" w:type="auto"/>
            <w:gridSpan w:val="2"/>
            <w:tcBorders>
              <w:top w:val="single" w:sz="4" w:space="0" w:color="auto"/>
            </w:tcBorders>
            <w:vAlign w:val="center"/>
          </w:tcPr>
          <w:p w14:paraId="07BFD7C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65C5C5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6F3BB79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0.08</w:t>
            </w:r>
          </w:p>
        </w:tc>
        <w:tc>
          <w:tcPr>
            <w:tcW w:w="0" w:type="auto"/>
            <w:tcBorders>
              <w:top w:val="single" w:sz="4" w:space="0" w:color="auto"/>
            </w:tcBorders>
            <w:shd w:val="clear" w:color="000000" w:fill="FFFFFF"/>
            <w:noWrap/>
            <w:vAlign w:val="center"/>
          </w:tcPr>
          <w:p w14:paraId="60FFBAC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0.08</w:t>
            </w:r>
          </w:p>
        </w:tc>
        <w:tc>
          <w:tcPr>
            <w:tcW w:w="829" w:type="dxa"/>
            <w:tcBorders>
              <w:top w:val="single" w:sz="4" w:space="0" w:color="auto"/>
            </w:tcBorders>
            <w:shd w:val="clear" w:color="000000" w:fill="FFFFFF"/>
            <w:noWrap/>
            <w:vAlign w:val="center"/>
          </w:tcPr>
          <w:p w14:paraId="4DAC6B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1C03F696" w14:textId="77777777" w:rsidTr="00182F71">
        <w:trPr>
          <w:trHeight w:val="296"/>
        </w:trPr>
        <w:tc>
          <w:tcPr>
            <w:tcW w:w="0" w:type="auto"/>
            <w:gridSpan w:val="2"/>
            <w:tcBorders>
              <w:bottom w:val="single" w:sz="4" w:space="0" w:color="auto"/>
            </w:tcBorders>
            <w:vAlign w:val="center"/>
          </w:tcPr>
          <w:p w14:paraId="1517773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404667A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804561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c>
          <w:tcPr>
            <w:tcW w:w="0" w:type="auto"/>
            <w:tcBorders>
              <w:bottom w:val="single" w:sz="4" w:space="0" w:color="auto"/>
            </w:tcBorders>
            <w:shd w:val="clear" w:color="000000" w:fill="FFFFFF"/>
            <w:noWrap/>
            <w:vAlign w:val="center"/>
          </w:tcPr>
          <w:p w14:paraId="0967FFC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0.24</w:t>
            </w:r>
          </w:p>
        </w:tc>
        <w:tc>
          <w:tcPr>
            <w:tcW w:w="829" w:type="dxa"/>
            <w:tcBorders>
              <w:bottom w:val="single" w:sz="4" w:space="0" w:color="auto"/>
            </w:tcBorders>
            <w:shd w:val="clear" w:color="000000" w:fill="FFFFFF"/>
            <w:noWrap/>
            <w:vAlign w:val="center"/>
          </w:tcPr>
          <w:p w14:paraId="75CB86E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r>
    </w:tbl>
    <w:p w14:paraId="39A2DAFD" w14:textId="77777777" w:rsidR="006D4D1A" w:rsidRPr="004E0E40" w:rsidRDefault="006D4D1A" w:rsidP="006D4D1A">
      <w:pPr>
        <w:tabs>
          <w:tab w:val="left" w:pos="1440"/>
        </w:tabs>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5F178CDE" w14:textId="77777777" w:rsidR="00F57ACC" w:rsidRPr="004E0E40" w:rsidRDefault="00F57ACC" w:rsidP="00980710">
      <w:pPr>
        <w:spacing w:before="120" w:after="0" w:line="360" w:lineRule="auto"/>
        <w:jc w:val="both"/>
        <w:rPr>
          <w:rFonts w:ascii="Times New Roman" w:hAnsi="Times New Roman" w:cs="Times New Roman"/>
          <w:b/>
          <w:bCs/>
          <w:color w:val="000000" w:themeColor="text1"/>
          <w:sz w:val="24"/>
          <w:szCs w:val="24"/>
        </w:rPr>
      </w:pPr>
    </w:p>
    <w:p w14:paraId="2583F937"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Texture</w:t>
      </w:r>
    </w:p>
    <w:p w14:paraId="52FC8148" w14:textId="3EDDE9CC" w:rsidR="00980710" w:rsidRPr="004E0E40" w:rsidRDefault="00191AB8" w:rsidP="00980710">
      <w:pPr>
        <w:pStyle w:val="BodyText"/>
        <w:spacing w:before="120" w:line="360" w:lineRule="auto"/>
        <w:ind w:firstLine="720"/>
        <w:jc w:val="both"/>
        <w:rPr>
          <w:color w:val="000000" w:themeColor="text1"/>
          <w:w w:val="105"/>
          <w:sz w:val="24"/>
          <w:szCs w:val="24"/>
        </w:rPr>
      </w:pPr>
      <w:r>
        <w:rPr>
          <w:color w:val="000000" w:themeColor="text1"/>
          <w:w w:val="105"/>
          <w:sz w:val="24"/>
          <w:szCs w:val="24"/>
        </w:rPr>
        <w:t>Table 6</w:t>
      </w:r>
      <w:r w:rsidR="00980710" w:rsidRPr="004E0E40">
        <w:rPr>
          <w:color w:val="000000" w:themeColor="text1"/>
          <w:w w:val="105"/>
          <w:sz w:val="24"/>
          <w:szCs w:val="24"/>
        </w:rPr>
        <w:t xml:space="preserve"> depicts the sensory data of </w:t>
      </w:r>
      <w:r w:rsidR="00980710" w:rsidRPr="004E0E40">
        <w:rPr>
          <w:color w:val="000000" w:themeColor="text1"/>
          <w:sz w:val="24"/>
          <w:szCs w:val="24"/>
        </w:rPr>
        <w:t>Texture</w:t>
      </w:r>
      <w:r w:rsidR="00980710" w:rsidRPr="004E0E40">
        <w:rPr>
          <w:rStyle w:val="fontstyle01"/>
          <w:color w:val="000000" w:themeColor="text1"/>
        </w:rPr>
        <w:t xml:space="preserve"> in tomato </w:t>
      </w:r>
      <w:r w:rsidR="00980710" w:rsidRPr="004E0E40">
        <w:rPr>
          <w:color w:val="000000" w:themeColor="text1"/>
          <w:w w:val="105"/>
          <w:sz w:val="24"/>
          <w:szCs w:val="24"/>
        </w:rPr>
        <w:t xml:space="preserve">coated with </w:t>
      </w:r>
      <w:r w:rsidR="00980710" w:rsidRPr="004E0E40">
        <w:rPr>
          <w:color w:val="000000" w:themeColor="text1"/>
          <w:sz w:val="24"/>
          <w:szCs w:val="24"/>
        </w:rPr>
        <w:t xml:space="preserve">different edible coating materials </w:t>
      </w:r>
      <w:r w:rsidR="00980710" w:rsidRPr="004E0E40">
        <w:rPr>
          <w:color w:val="000000" w:themeColor="text1"/>
          <w:w w:val="105"/>
          <w:sz w:val="24"/>
          <w:szCs w:val="24"/>
        </w:rPr>
        <w:t xml:space="preserve">during storage periods are shown in Table </w:t>
      </w:r>
      <w:r w:rsidR="000377BC">
        <w:rPr>
          <w:color w:val="000000" w:themeColor="text1"/>
          <w:w w:val="105"/>
          <w:sz w:val="24"/>
          <w:szCs w:val="24"/>
        </w:rPr>
        <w:t>7</w:t>
      </w:r>
      <w:r w:rsidR="00980710" w:rsidRPr="004E0E40">
        <w:rPr>
          <w:color w:val="000000" w:themeColor="text1"/>
          <w:w w:val="105"/>
          <w:sz w:val="24"/>
          <w:szCs w:val="24"/>
        </w:rPr>
        <w:t xml:space="preserve"> Data showed that the sensory score of </w:t>
      </w:r>
      <w:r w:rsidR="00980710" w:rsidRPr="004E0E40">
        <w:rPr>
          <w:color w:val="000000" w:themeColor="text1"/>
          <w:sz w:val="24"/>
          <w:szCs w:val="24"/>
        </w:rPr>
        <w:t>texture</w:t>
      </w:r>
      <w:r w:rsidR="00980710" w:rsidRPr="004E0E40">
        <w:rPr>
          <w:color w:val="000000" w:themeColor="text1"/>
          <w:w w:val="105"/>
          <w:sz w:val="24"/>
          <w:szCs w:val="24"/>
        </w:rPr>
        <w:t xml:space="preserve"> in tomato varied significantly at a 5 percent level of significance with the maximum sensory score of </w:t>
      </w:r>
      <w:r w:rsidR="00980710" w:rsidRPr="004E0E40">
        <w:rPr>
          <w:color w:val="000000" w:themeColor="text1"/>
          <w:sz w:val="24"/>
          <w:szCs w:val="24"/>
        </w:rPr>
        <w:t>texture</w:t>
      </w:r>
      <w:r w:rsidR="00980710" w:rsidRPr="004E0E40">
        <w:rPr>
          <w:color w:val="000000" w:themeColor="text1"/>
          <w:w w:val="105"/>
          <w:sz w:val="24"/>
          <w:szCs w:val="24"/>
        </w:rPr>
        <w:t xml:space="preserve"> (T</w:t>
      </w:r>
      <w:r w:rsidR="00980710" w:rsidRPr="004E0E40">
        <w:rPr>
          <w:color w:val="000000" w:themeColor="text1"/>
          <w:w w:val="105"/>
          <w:sz w:val="24"/>
          <w:szCs w:val="24"/>
          <w:vertAlign w:val="subscript"/>
        </w:rPr>
        <w:t>4</w:t>
      </w:r>
      <w:r w:rsidR="00980710" w:rsidRPr="004E0E40">
        <w:rPr>
          <w:color w:val="000000" w:themeColor="text1"/>
          <w:w w:val="105"/>
          <w:sz w:val="24"/>
          <w:szCs w:val="24"/>
        </w:rPr>
        <w:t xml:space="preserve">) tomato coated with </w:t>
      </w:r>
      <w:r w:rsidR="00980710" w:rsidRPr="004E0E40">
        <w:rPr>
          <w:color w:val="000000" w:themeColor="text1"/>
          <w:sz w:val="24"/>
          <w:szCs w:val="24"/>
        </w:rPr>
        <w:t xml:space="preserve">Aloe </w:t>
      </w:r>
      <w:proofErr w:type="spellStart"/>
      <w:r w:rsidR="00980710" w:rsidRPr="004E0E40">
        <w:rPr>
          <w:color w:val="000000" w:themeColor="text1"/>
          <w:sz w:val="24"/>
          <w:szCs w:val="24"/>
        </w:rPr>
        <w:t>vera</w:t>
      </w:r>
      <w:proofErr w:type="spellEnd"/>
      <w:r w:rsidR="00980710" w:rsidRPr="004E0E40">
        <w:rPr>
          <w:color w:val="000000" w:themeColor="text1"/>
          <w:sz w:val="24"/>
          <w:szCs w:val="24"/>
        </w:rPr>
        <w:t xml:space="preserve"> gel </w:t>
      </w:r>
      <w:r w:rsidR="00752BCE">
        <w:rPr>
          <w:color w:val="000000" w:themeColor="text1"/>
          <w:sz w:val="24"/>
          <w:szCs w:val="24"/>
        </w:rPr>
        <w:t>at</w:t>
      </w:r>
      <w:r w:rsidR="00980710" w:rsidRPr="004E0E40">
        <w:rPr>
          <w:color w:val="000000" w:themeColor="text1"/>
          <w:sz w:val="24"/>
          <w:szCs w:val="24"/>
        </w:rPr>
        <w:t xml:space="preserve"> 30% </w:t>
      </w:r>
      <w:r w:rsidR="00980710" w:rsidRPr="004E0E40">
        <w:rPr>
          <w:color w:val="000000" w:themeColor="text1"/>
          <w:w w:val="105"/>
          <w:sz w:val="24"/>
          <w:szCs w:val="24"/>
        </w:rPr>
        <w:t xml:space="preserve">(8.2) and the minimum sensory score of </w:t>
      </w:r>
      <w:r w:rsidR="00980710" w:rsidRPr="004E0E40">
        <w:rPr>
          <w:color w:val="000000" w:themeColor="text1"/>
          <w:sz w:val="24"/>
          <w:szCs w:val="24"/>
        </w:rPr>
        <w:t>texture</w:t>
      </w:r>
      <w:r w:rsidR="00980710" w:rsidRPr="004E0E40">
        <w:rPr>
          <w:color w:val="000000" w:themeColor="text1"/>
          <w:w w:val="105"/>
          <w:sz w:val="24"/>
          <w:szCs w:val="24"/>
        </w:rPr>
        <w:t xml:space="preserve"> in </w:t>
      </w:r>
      <w:r w:rsidR="00980710" w:rsidRPr="004E0E40">
        <w:rPr>
          <w:color w:val="000000" w:themeColor="text1"/>
          <w:sz w:val="24"/>
          <w:szCs w:val="24"/>
        </w:rPr>
        <w:t>(T</w:t>
      </w:r>
      <w:r w:rsidR="00980710" w:rsidRPr="004E0E40">
        <w:rPr>
          <w:color w:val="000000" w:themeColor="text1"/>
          <w:sz w:val="24"/>
          <w:szCs w:val="24"/>
          <w:vertAlign w:val="subscript"/>
        </w:rPr>
        <w:t>1</w:t>
      </w:r>
      <w:r w:rsidR="00980710" w:rsidRPr="004E0E40">
        <w:rPr>
          <w:color w:val="000000" w:themeColor="text1"/>
          <w:sz w:val="24"/>
          <w:szCs w:val="24"/>
        </w:rPr>
        <w:t>)</w:t>
      </w:r>
      <w:r w:rsidR="00980710" w:rsidRPr="004E0E40">
        <w:rPr>
          <w:color w:val="000000" w:themeColor="text1"/>
          <w:w w:val="105"/>
          <w:sz w:val="24"/>
          <w:szCs w:val="24"/>
        </w:rPr>
        <w:t xml:space="preserve"> control</w:t>
      </w:r>
      <w:r w:rsidR="00980710" w:rsidRPr="004E0E40">
        <w:rPr>
          <w:color w:val="000000" w:themeColor="text1"/>
          <w:sz w:val="24"/>
          <w:szCs w:val="24"/>
        </w:rPr>
        <w:t xml:space="preserve"> (6.1)</w:t>
      </w:r>
      <w:r w:rsidR="00980710" w:rsidRPr="004E0E40">
        <w:rPr>
          <w:color w:val="000000" w:themeColor="text1"/>
          <w:w w:val="105"/>
          <w:sz w:val="24"/>
          <w:szCs w:val="24"/>
        </w:rPr>
        <w:t xml:space="preserve"> the </w:t>
      </w:r>
      <w:r>
        <w:rPr>
          <w:color w:val="000000" w:themeColor="text1"/>
          <w:w w:val="105"/>
          <w:sz w:val="24"/>
          <w:szCs w:val="24"/>
        </w:rPr>
        <w:t>15th</w:t>
      </w:r>
      <w:r w:rsidR="00980710" w:rsidRPr="004E0E40">
        <w:rPr>
          <w:color w:val="000000" w:themeColor="text1"/>
          <w:w w:val="105"/>
          <w:sz w:val="24"/>
          <w:szCs w:val="24"/>
        </w:rPr>
        <w:t xml:space="preserve"> day of storage.</w:t>
      </w:r>
    </w:p>
    <w:p w14:paraId="3BF879E1" w14:textId="214E9725"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6</w:t>
      </w:r>
      <w:r w:rsidRPr="004E0E40">
        <w:rPr>
          <w:rFonts w:ascii="Times New Roman" w:eastAsia="Times New Roman" w:hAnsi="Times New Roman" w:cs="Times New Roman"/>
          <w:b/>
          <w:bCs/>
          <w:color w:val="000000" w:themeColor="text1"/>
          <w:sz w:val="24"/>
          <w:szCs w:val="24"/>
        </w:rPr>
        <w:t xml:space="preserve">:  Effect of different edible coating materials on the sensory score of the </w:t>
      </w:r>
      <w:r w:rsidRPr="004E0E40">
        <w:rPr>
          <w:rFonts w:ascii="Times New Roman" w:hAnsi="Times New Roman" w:cs="Times New Roman"/>
          <w:b/>
          <w:bCs/>
          <w:color w:val="000000" w:themeColor="text1"/>
          <w:sz w:val="24"/>
          <w:szCs w:val="24"/>
        </w:rPr>
        <w:t>texture</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9124" w:type="dxa"/>
        <w:tblInd w:w="118" w:type="dxa"/>
        <w:tblLook w:val="04A0" w:firstRow="1" w:lastRow="0" w:firstColumn="1" w:lastColumn="0" w:noHBand="0" w:noVBand="1"/>
      </w:tblPr>
      <w:tblGrid>
        <w:gridCol w:w="1013"/>
        <w:gridCol w:w="3363"/>
        <w:gridCol w:w="1113"/>
        <w:gridCol w:w="1113"/>
        <w:gridCol w:w="1261"/>
        <w:gridCol w:w="1261"/>
      </w:tblGrid>
      <w:tr w:rsidR="00F57ACC" w:rsidRPr="004E0E40" w14:paraId="23CC4BD4" w14:textId="77777777" w:rsidTr="00182F71">
        <w:trPr>
          <w:trHeight w:val="151"/>
        </w:trPr>
        <w:tc>
          <w:tcPr>
            <w:tcW w:w="0" w:type="auto"/>
            <w:vMerge w:val="restart"/>
            <w:tcBorders>
              <w:top w:val="single" w:sz="4" w:space="0" w:color="auto"/>
            </w:tcBorders>
          </w:tcPr>
          <w:p w14:paraId="4668749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304DCC7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33AA355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Texture</w:t>
            </w:r>
          </w:p>
        </w:tc>
      </w:tr>
      <w:tr w:rsidR="00F57ACC" w:rsidRPr="004E0E40" w14:paraId="67D1FC65" w14:textId="77777777" w:rsidTr="00182F71">
        <w:trPr>
          <w:trHeight w:val="151"/>
        </w:trPr>
        <w:tc>
          <w:tcPr>
            <w:tcW w:w="0" w:type="auto"/>
            <w:vMerge/>
            <w:tcBorders>
              <w:bottom w:val="single" w:sz="4" w:space="0" w:color="auto"/>
            </w:tcBorders>
          </w:tcPr>
          <w:p w14:paraId="6F85D0F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7BAE827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70D047C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015E85D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22408BC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213E230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182F71" w:rsidRPr="004E0E40" w14:paraId="66866DB4" w14:textId="77777777" w:rsidTr="00182F71">
        <w:trPr>
          <w:trHeight w:val="151"/>
        </w:trPr>
        <w:tc>
          <w:tcPr>
            <w:tcW w:w="0" w:type="auto"/>
            <w:tcBorders>
              <w:top w:val="single" w:sz="4" w:space="0" w:color="auto"/>
            </w:tcBorders>
            <w:vAlign w:val="center"/>
          </w:tcPr>
          <w:p w14:paraId="7DCCB020" w14:textId="75159D98"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308DC6B1" w14:textId="7CCAEBF4" w:rsidR="00182F71" w:rsidRPr="004E0E40" w:rsidRDefault="00182F71"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4A0C52E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tcBorders>
              <w:top w:val="single" w:sz="4" w:space="0" w:color="auto"/>
            </w:tcBorders>
            <w:shd w:val="clear" w:color="000000" w:fill="FFFFFF"/>
            <w:noWrap/>
            <w:vAlign w:val="center"/>
            <w:hideMark/>
          </w:tcPr>
          <w:p w14:paraId="55D6847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tcBorders>
              <w:top w:val="single" w:sz="4" w:space="0" w:color="auto"/>
            </w:tcBorders>
            <w:shd w:val="clear" w:color="000000" w:fill="FFFFFF"/>
            <w:noWrap/>
            <w:vAlign w:val="center"/>
            <w:hideMark/>
          </w:tcPr>
          <w:p w14:paraId="21A4F42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c>
          <w:tcPr>
            <w:tcW w:w="0" w:type="auto"/>
            <w:tcBorders>
              <w:top w:val="single" w:sz="4" w:space="0" w:color="auto"/>
            </w:tcBorders>
            <w:shd w:val="clear" w:color="000000" w:fill="FFFFFF"/>
            <w:noWrap/>
            <w:vAlign w:val="center"/>
            <w:hideMark/>
          </w:tcPr>
          <w:p w14:paraId="5036EF4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6.1</w:t>
            </w:r>
          </w:p>
        </w:tc>
      </w:tr>
      <w:tr w:rsidR="00182F71" w:rsidRPr="004E0E40" w14:paraId="3C9E9E9A" w14:textId="77777777" w:rsidTr="00182F71">
        <w:trPr>
          <w:trHeight w:val="151"/>
        </w:trPr>
        <w:tc>
          <w:tcPr>
            <w:tcW w:w="0" w:type="auto"/>
            <w:vAlign w:val="center"/>
          </w:tcPr>
          <w:p w14:paraId="4E2B7658" w14:textId="4D032B7F"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7467F3A5" w14:textId="3882D06A"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2FAED7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7F73BC1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604FAA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5811C42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r>
      <w:tr w:rsidR="00182F71" w:rsidRPr="004E0E40" w14:paraId="4198EDDB" w14:textId="77777777" w:rsidTr="00182F71">
        <w:trPr>
          <w:trHeight w:val="151"/>
        </w:trPr>
        <w:tc>
          <w:tcPr>
            <w:tcW w:w="0" w:type="auto"/>
            <w:vAlign w:val="center"/>
          </w:tcPr>
          <w:p w14:paraId="2C3747A6" w14:textId="12DEFA36"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5FC46CA4" w14:textId="750A52A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0D88B86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511725A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000D4B0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903CB3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182F71" w:rsidRPr="004E0E40" w14:paraId="5A6FAF82" w14:textId="77777777" w:rsidTr="00182F71">
        <w:trPr>
          <w:trHeight w:val="151"/>
        </w:trPr>
        <w:tc>
          <w:tcPr>
            <w:tcW w:w="0" w:type="auto"/>
            <w:vAlign w:val="center"/>
          </w:tcPr>
          <w:p w14:paraId="22E9B402" w14:textId="017224B5"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7AAB82FF" w14:textId="28128A05"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20CD5B6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01389ED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shd w:val="clear" w:color="000000" w:fill="FFFFFF"/>
            <w:noWrap/>
            <w:vAlign w:val="center"/>
            <w:hideMark/>
          </w:tcPr>
          <w:p w14:paraId="743273D2"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4E9237B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r>
      <w:tr w:rsidR="00182F71" w:rsidRPr="004E0E40" w14:paraId="1F255AC7" w14:textId="77777777" w:rsidTr="00182F71">
        <w:trPr>
          <w:trHeight w:val="151"/>
        </w:trPr>
        <w:tc>
          <w:tcPr>
            <w:tcW w:w="0" w:type="auto"/>
            <w:vAlign w:val="center"/>
          </w:tcPr>
          <w:p w14:paraId="09ACF422" w14:textId="26452645"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4B1E7107" w14:textId="23CC47E8"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69E2E79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40DC7C9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65A40DF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c>
          <w:tcPr>
            <w:tcW w:w="0" w:type="auto"/>
            <w:shd w:val="clear" w:color="000000" w:fill="FFFFFF"/>
            <w:noWrap/>
            <w:vAlign w:val="center"/>
            <w:hideMark/>
          </w:tcPr>
          <w:p w14:paraId="61B95CA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w:t>
            </w:r>
          </w:p>
        </w:tc>
      </w:tr>
      <w:tr w:rsidR="00182F71" w:rsidRPr="004E0E40" w14:paraId="39F6C1F3" w14:textId="77777777" w:rsidTr="00182F71">
        <w:trPr>
          <w:trHeight w:val="151"/>
        </w:trPr>
        <w:tc>
          <w:tcPr>
            <w:tcW w:w="0" w:type="auto"/>
            <w:vAlign w:val="center"/>
          </w:tcPr>
          <w:p w14:paraId="7718366B" w14:textId="55E59999"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76EC9490" w14:textId="7169FE63"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6D0C558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0D3996E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shd w:val="clear" w:color="000000" w:fill="FFFFFF"/>
            <w:noWrap/>
            <w:vAlign w:val="center"/>
            <w:hideMark/>
          </w:tcPr>
          <w:p w14:paraId="755DD4D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7.2</w:t>
            </w:r>
          </w:p>
        </w:tc>
        <w:tc>
          <w:tcPr>
            <w:tcW w:w="0" w:type="auto"/>
            <w:shd w:val="clear" w:color="000000" w:fill="FFFFFF"/>
            <w:noWrap/>
            <w:vAlign w:val="center"/>
            <w:hideMark/>
          </w:tcPr>
          <w:p w14:paraId="2BBAD7D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182F71" w:rsidRPr="004E0E40" w14:paraId="69A4F510" w14:textId="77777777" w:rsidTr="00182F71">
        <w:trPr>
          <w:trHeight w:val="151"/>
        </w:trPr>
        <w:tc>
          <w:tcPr>
            <w:tcW w:w="0" w:type="auto"/>
            <w:vAlign w:val="center"/>
          </w:tcPr>
          <w:p w14:paraId="4A7B4A43" w14:textId="5D37E193"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76DCD503" w14:textId="64E06D4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0E4CAC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3444035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shd w:val="clear" w:color="000000" w:fill="FFFFFF"/>
            <w:noWrap/>
            <w:vAlign w:val="center"/>
            <w:hideMark/>
          </w:tcPr>
          <w:p w14:paraId="304112A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0" w:type="auto"/>
            <w:shd w:val="clear" w:color="000000" w:fill="FFFFFF"/>
            <w:noWrap/>
            <w:vAlign w:val="center"/>
            <w:hideMark/>
          </w:tcPr>
          <w:p w14:paraId="4B752F5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r>
      <w:tr w:rsidR="00182F71" w:rsidRPr="004E0E40" w14:paraId="1889DA82" w14:textId="77777777" w:rsidTr="00182F71">
        <w:trPr>
          <w:trHeight w:val="151"/>
        </w:trPr>
        <w:tc>
          <w:tcPr>
            <w:tcW w:w="0" w:type="auto"/>
            <w:vAlign w:val="center"/>
          </w:tcPr>
          <w:p w14:paraId="785A6151" w14:textId="751639D8"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E545FF4" w14:textId="7660FEF2"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45F1F37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6E164F02"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8E1E8B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3DA9074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r>
      <w:tr w:rsidR="00182F71" w:rsidRPr="004E0E40" w14:paraId="40E8E540" w14:textId="77777777" w:rsidTr="00182F71">
        <w:trPr>
          <w:trHeight w:val="151"/>
        </w:trPr>
        <w:tc>
          <w:tcPr>
            <w:tcW w:w="0" w:type="auto"/>
            <w:vAlign w:val="center"/>
          </w:tcPr>
          <w:p w14:paraId="7B907647" w14:textId="10072E4F"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701685D0" w14:textId="5745120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2B187ED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65C7B95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3A1DAB9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1F4BFB0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182F71" w:rsidRPr="004E0E40" w14:paraId="2B326592" w14:textId="77777777" w:rsidTr="00182F71">
        <w:trPr>
          <w:trHeight w:val="151"/>
        </w:trPr>
        <w:tc>
          <w:tcPr>
            <w:tcW w:w="0" w:type="auto"/>
            <w:tcBorders>
              <w:bottom w:val="single" w:sz="4" w:space="0" w:color="auto"/>
            </w:tcBorders>
            <w:vAlign w:val="center"/>
          </w:tcPr>
          <w:p w14:paraId="41AF8F35" w14:textId="4DA53DEA"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0715BE9F" w14:textId="1B0A2D87" w:rsidR="00182F71" w:rsidRPr="004E0E40" w:rsidRDefault="00182F71" w:rsidP="0006643A">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683E8F7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tcBorders>
              <w:bottom w:val="single" w:sz="4" w:space="0" w:color="auto"/>
            </w:tcBorders>
            <w:shd w:val="clear" w:color="000000" w:fill="FFFFFF"/>
            <w:noWrap/>
            <w:vAlign w:val="center"/>
            <w:hideMark/>
          </w:tcPr>
          <w:p w14:paraId="43136AF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bottom w:val="single" w:sz="4" w:space="0" w:color="auto"/>
            </w:tcBorders>
            <w:shd w:val="clear" w:color="000000" w:fill="FFFFFF"/>
            <w:noWrap/>
            <w:vAlign w:val="center"/>
            <w:hideMark/>
          </w:tcPr>
          <w:p w14:paraId="5AFAE37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tcBorders>
              <w:bottom w:val="single" w:sz="4" w:space="0" w:color="auto"/>
            </w:tcBorders>
            <w:shd w:val="clear" w:color="000000" w:fill="FFFFFF"/>
            <w:noWrap/>
            <w:vAlign w:val="center"/>
            <w:hideMark/>
          </w:tcPr>
          <w:p w14:paraId="65F60BD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F57ACC" w:rsidRPr="004E0E40" w14:paraId="0D988E0B" w14:textId="77777777" w:rsidTr="00182F71">
        <w:trPr>
          <w:trHeight w:val="151"/>
        </w:trPr>
        <w:tc>
          <w:tcPr>
            <w:tcW w:w="0" w:type="auto"/>
            <w:gridSpan w:val="2"/>
            <w:tcBorders>
              <w:top w:val="single" w:sz="4" w:space="0" w:color="auto"/>
            </w:tcBorders>
          </w:tcPr>
          <w:p w14:paraId="476F59A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15CFE7D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63FDDA1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0.10</w:t>
            </w:r>
          </w:p>
        </w:tc>
        <w:tc>
          <w:tcPr>
            <w:tcW w:w="0" w:type="auto"/>
            <w:tcBorders>
              <w:top w:val="single" w:sz="4" w:space="0" w:color="auto"/>
            </w:tcBorders>
            <w:shd w:val="clear" w:color="000000" w:fill="FFFFFF"/>
            <w:noWrap/>
            <w:vAlign w:val="center"/>
          </w:tcPr>
          <w:p w14:paraId="1CA4FD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00A679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65480C0B" w14:textId="77777777" w:rsidTr="00182F71">
        <w:trPr>
          <w:trHeight w:val="151"/>
        </w:trPr>
        <w:tc>
          <w:tcPr>
            <w:tcW w:w="0" w:type="auto"/>
            <w:gridSpan w:val="2"/>
            <w:tcBorders>
              <w:bottom w:val="single" w:sz="4" w:space="0" w:color="auto"/>
            </w:tcBorders>
          </w:tcPr>
          <w:p w14:paraId="308DFBB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51FD5D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7FE7903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0.29</w:t>
            </w:r>
          </w:p>
        </w:tc>
        <w:tc>
          <w:tcPr>
            <w:tcW w:w="0" w:type="auto"/>
            <w:tcBorders>
              <w:bottom w:val="single" w:sz="4" w:space="0" w:color="auto"/>
            </w:tcBorders>
            <w:shd w:val="clear" w:color="000000" w:fill="FFFFFF"/>
            <w:noWrap/>
            <w:vAlign w:val="center"/>
          </w:tcPr>
          <w:p w14:paraId="7194003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55D847D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0.26</w:t>
            </w:r>
          </w:p>
        </w:tc>
      </w:tr>
    </w:tbl>
    <w:p w14:paraId="4536F7A3" w14:textId="77777777" w:rsidR="006D4D1A" w:rsidRDefault="006D4D1A" w:rsidP="00980710">
      <w:pPr>
        <w:spacing w:before="120"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1802EA26" w14:textId="68C70ECA"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Flavour</w:t>
      </w:r>
    </w:p>
    <w:p w14:paraId="42DD79B7" w14:textId="77777777"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the sensory data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rStyle w:val="fontstyle01"/>
          <w:color w:val="000000" w:themeColor="text1"/>
        </w:rPr>
        <w:t xml:space="preserve">in tomato </w:t>
      </w:r>
      <w:r w:rsidRPr="004E0E40">
        <w:rPr>
          <w:color w:val="000000" w:themeColor="text1"/>
          <w:w w:val="105"/>
          <w:sz w:val="24"/>
          <w:szCs w:val="24"/>
        </w:rPr>
        <w:t xml:space="preserve">coated with </w:t>
      </w:r>
      <w:r w:rsidRPr="004E0E40">
        <w:rPr>
          <w:color w:val="000000" w:themeColor="text1"/>
          <w:sz w:val="24"/>
          <w:szCs w:val="24"/>
        </w:rPr>
        <w:t xml:space="preserve">different edible coating materials </w:t>
      </w:r>
      <w:r w:rsidRPr="004E0E40">
        <w:rPr>
          <w:color w:val="000000" w:themeColor="text1"/>
          <w:w w:val="105"/>
          <w:sz w:val="24"/>
          <w:szCs w:val="24"/>
        </w:rPr>
        <w:t xml:space="preserve">during storage periods. </w:t>
      </w:r>
    </w:p>
    <w:p w14:paraId="45932704" w14:textId="74338EC5"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Data showed that the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 xml:space="preserve">in tomato varied significantly at a 5 per cent level of significance with the maximum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(T</w:t>
      </w:r>
      <w:r w:rsidRPr="004E0E40">
        <w:rPr>
          <w:color w:val="000000" w:themeColor="text1"/>
          <w:w w:val="105"/>
          <w:sz w:val="24"/>
          <w:szCs w:val="24"/>
          <w:vertAlign w:val="subscript"/>
        </w:rPr>
        <w:t>4</w:t>
      </w:r>
      <w:r w:rsidRPr="004E0E40">
        <w:rPr>
          <w:color w:val="000000" w:themeColor="text1"/>
          <w:w w:val="105"/>
          <w:sz w:val="24"/>
          <w:szCs w:val="24"/>
        </w:rPr>
        <w:t xml:space="preserve">) tomato coated with </w:t>
      </w:r>
      <w:r w:rsidRPr="00C14D56">
        <w:rPr>
          <w:i/>
          <w:iCs/>
          <w:color w:val="000000" w:themeColor="text1"/>
          <w:sz w:val="24"/>
          <w:szCs w:val="24"/>
        </w:rPr>
        <w:t xml:space="preserve">Aloe </w:t>
      </w:r>
      <w:proofErr w:type="spellStart"/>
      <w:r w:rsidRPr="00C14D56">
        <w:rPr>
          <w:i/>
          <w:iCs/>
          <w:color w:val="000000" w:themeColor="text1"/>
          <w:sz w:val="24"/>
          <w:szCs w:val="24"/>
        </w:rPr>
        <w:t>vera</w:t>
      </w:r>
      <w:proofErr w:type="spellEnd"/>
      <w:r w:rsidRPr="004E0E40">
        <w:rPr>
          <w:color w:val="000000" w:themeColor="text1"/>
          <w:sz w:val="24"/>
          <w:szCs w:val="24"/>
        </w:rPr>
        <w:t xml:space="preserve"> gel </w:t>
      </w:r>
      <w:r w:rsidR="00C14D56">
        <w:rPr>
          <w:color w:val="000000" w:themeColor="text1"/>
          <w:sz w:val="24"/>
          <w:szCs w:val="24"/>
        </w:rPr>
        <w:t xml:space="preserve">at </w:t>
      </w:r>
      <w:r w:rsidRPr="004E0E40">
        <w:rPr>
          <w:color w:val="000000" w:themeColor="text1"/>
          <w:sz w:val="24"/>
          <w:szCs w:val="24"/>
        </w:rPr>
        <w:t xml:space="preserve">30% </w:t>
      </w:r>
      <w:r w:rsidRPr="004E0E40">
        <w:rPr>
          <w:color w:val="000000" w:themeColor="text1"/>
          <w:w w:val="105"/>
          <w:sz w:val="24"/>
          <w:szCs w:val="24"/>
        </w:rPr>
        <w:t xml:space="preserve">(8.0) and the minimum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 xml:space="preserve">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w:t>
      </w:r>
      <w:r w:rsidRPr="004E0E40">
        <w:rPr>
          <w:color w:val="000000" w:themeColor="text1"/>
          <w:w w:val="105"/>
          <w:sz w:val="24"/>
          <w:szCs w:val="24"/>
        </w:rPr>
        <w:t xml:space="preserve"> control</w:t>
      </w:r>
      <w:r w:rsidRPr="004E0E40">
        <w:rPr>
          <w:color w:val="000000" w:themeColor="text1"/>
          <w:sz w:val="24"/>
          <w:szCs w:val="24"/>
        </w:rPr>
        <w:t xml:space="preserve"> (6.0)</w:t>
      </w:r>
      <w:r w:rsidRPr="004E0E40">
        <w:rPr>
          <w:color w:val="000000" w:themeColor="text1"/>
          <w:w w:val="105"/>
          <w:sz w:val="24"/>
          <w:szCs w:val="24"/>
        </w:rPr>
        <w:t xml:space="preserve"> the </w:t>
      </w:r>
      <w:r w:rsidR="00191AB8">
        <w:rPr>
          <w:color w:val="000000" w:themeColor="text1"/>
          <w:w w:val="105"/>
          <w:sz w:val="24"/>
          <w:szCs w:val="24"/>
        </w:rPr>
        <w:t>15th</w:t>
      </w:r>
      <w:r w:rsidRPr="004E0E40">
        <w:rPr>
          <w:color w:val="000000" w:themeColor="text1"/>
          <w:w w:val="105"/>
          <w:sz w:val="24"/>
          <w:szCs w:val="24"/>
        </w:rPr>
        <w:t xml:space="preserve"> day of storage.</w:t>
      </w:r>
    </w:p>
    <w:p w14:paraId="394C8D82" w14:textId="36F1AB33"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7</w:t>
      </w:r>
      <w:r w:rsidRPr="004E0E40">
        <w:rPr>
          <w:rFonts w:ascii="Times New Roman" w:eastAsia="Times New Roman" w:hAnsi="Times New Roman" w:cs="Times New Roman"/>
          <w:b/>
          <w:bCs/>
          <w:color w:val="000000" w:themeColor="text1"/>
          <w:sz w:val="24"/>
          <w:szCs w:val="24"/>
        </w:rPr>
        <w:t xml:space="preserve">:  Effect of different edible coating materials on the sensory score of </w:t>
      </w:r>
      <w:r w:rsidRPr="004E0E40">
        <w:rPr>
          <w:rFonts w:ascii="Times New Roman" w:hAnsi="Times New Roman" w:cs="Times New Roman"/>
          <w:b/>
          <w:bCs/>
          <w:color w:val="000000" w:themeColor="text1"/>
          <w:sz w:val="24"/>
          <w:szCs w:val="24"/>
        </w:rPr>
        <w:t>flavour</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662" w:type="dxa"/>
        <w:tblInd w:w="118" w:type="dxa"/>
        <w:tblLook w:val="04A0" w:firstRow="1" w:lastRow="0" w:firstColumn="1" w:lastColumn="0" w:noHBand="0" w:noVBand="1"/>
      </w:tblPr>
      <w:tblGrid>
        <w:gridCol w:w="852"/>
        <w:gridCol w:w="2824"/>
        <w:gridCol w:w="934"/>
        <w:gridCol w:w="934"/>
        <w:gridCol w:w="1059"/>
        <w:gridCol w:w="1059"/>
      </w:tblGrid>
      <w:tr w:rsidR="00F57ACC" w:rsidRPr="004E0E40" w14:paraId="65B54445" w14:textId="77777777" w:rsidTr="00F57ACC">
        <w:trPr>
          <w:trHeight w:val="304"/>
        </w:trPr>
        <w:tc>
          <w:tcPr>
            <w:tcW w:w="0" w:type="auto"/>
            <w:vMerge w:val="restart"/>
            <w:tcBorders>
              <w:top w:val="single" w:sz="4" w:space="0" w:color="auto"/>
            </w:tcBorders>
            <w:vAlign w:val="center"/>
          </w:tcPr>
          <w:p w14:paraId="48DD91E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7328D4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6961BDA5"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Flavour</w:t>
            </w:r>
          </w:p>
        </w:tc>
      </w:tr>
      <w:tr w:rsidR="00F57ACC" w:rsidRPr="004E0E40" w14:paraId="645045A4" w14:textId="77777777" w:rsidTr="00F57ACC">
        <w:trPr>
          <w:trHeight w:val="304"/>
        </w:trPr>
        <w:tc>
          <w:tcPr>
            <w:tcW w:w="0" w:type="auto"/>
            <w:vMerge/>
            <w:tcBorders>
              <w:bottom w:val="single" w:sz="4" w:space="0" w:color="auto"/>
            </w:tcBorders>
            <w:vAlign w:val="center"/>
          </w:tcPr>
          <w:p w14:paraId="7609096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3BA4AF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2CDAFFDC"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689666BF"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CF0A6B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6737D76C"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182F71" w:rsidRPr="004E0E40" w14:paraId="463474E2" w14:textId="77777777" w:rsidTr="00F57ACC">
        <w:trPr>
          <w:trHeight w:val="304"/>
        </w:trPr>
        <w:tc>
          <w:tcPr>
            <w:tcW w:w="0" w:type="auto"/>
            <w:tcBorders>
              <w:top w:val="single" w:sz="4" w:space="0" w:color="auto"/>
            </w:tcBorders>
            <w:vAlign w:val="center"/>
          </w:tcPr>
          <w:p w14:paraId="768C84A2" w14:textId="5D7C22C3"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07C935D0" w14:textId="0758B9EC" w:rsidR="00182F71" w:rsidRPr="004E0E40" w:rsidRDefault="00182F71"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4D2222E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top w:val="single" w:sz="4" w:space="0" w:color="auto"/>
            </w:tcBorders>
            <w:shd w:val="clear" w:color="000000" w:fill="FFFFFF"/>
            <w:noWrap/>
            <w:vAlign w:val="center"/>
            <w:hideMark/>
          </w:tcPr>
          <w:p w14:paraId="31A12C6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c>
          <w:tcPr>
            <w:tcW w:w="0" w:type="auto"/>
            <w:tcBorders>
              <w:top w:val="single" w:sz="4" w:space="0" w:color="auto"/>
            </w:tcBorders>
            <w:shd w:val="clear" w:color="000000" w:fill="FFFFFF"/>
            <w:noWrap/>
            <w:vAlign w:val="center"/>
            <w:hideMark/>
          </w:tcPr>
          <w:p w14:paraId="0F30CE9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c>
          <w:tcPr>
            <w:tcW w:w="0" w:type="auto"/>
            <w:tcBorders>
              <w:top w:val="single" w:sz="4" w:space="0" w:color="auto"/>
            </w:tcBorders>
            <w:shd w:val="clear" w:color="000000" w:fill="FFFFFF"/>
            <w:noWrap/>
            <w:vAlign w:val="center"/>
            <w:hideMark/>
          </w:tcPr>
          <w:p w14:paraId="5E71938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6.0</w:t>
            </w:r>
          </w:p>
        </w:tc>
      </w:tr>
      <w:tr w:rsidR="00182F71" w:rsidRPr="004E0E40" w14:paraId="05E78EBF" w14:textId="77777777" w:rsidTr="00F57ACC">
        <w:trPr>
          <w:trHeight w:val="304"/>
        </w:trPr>
        <w:tc>
          <w:tcPr>
            <w:tcW w:w="0" w:type="auto"/>
            <w:vAlign w:val="center"/>
          </w:tcPr>
          <w:p w14:paraId="6574E4B5" w14:textId="307E66B6"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076CF17" w14:textId="71E13905"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78F38F4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32CD770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0F5C43B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619E030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182F71" w:rsidRPr="004E0E40" w14:paraId="53DEA344" w14:textId="77777777" w:rsidTr="00F57ACC">
        <w:trPr>
          <w:trHeight w:val="304"/>
        </w:trPr>
        <w:tc>
          <w:tcPr>
            <w:tcW w:w="0" w:type="auto"/>
            <w:vAlign w:val="center"/>
          </w:tcPr>
          <w:p w14:paraId="1F5BEF62" w14:textId="69783DDE"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24FB4CB5" w14:textId="68556E0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7BA87E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29FBB18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37D7873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shd w:val="clear" w:color="000000" w:fill="FFFFFF"/>
            <w:noWrap/>
            <w:vAlign w:val="center"/>
            <w:hideMark/>
          </w:tcPr>
          <w:p w14:paraId="626B927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r>
      <w:tr w:rsidR="00182F71" w:rsidRPr="004E0E40" w14:paraId="0E805943" w14:textId="77777777" w:rsidTr="00F57ACC">
        <w:trPr>
          <w:trHeight w:val="304"/>
        </w:trPr>
        <w:tc>
          <w:tcPr>
            <w:tcW w:w="0" w:type="auto"/>
            <w:vAlign w:val="center"/>
          </w:tcPr>
          <w:p w14:paraId="1F2A3ED9" w14:textId="6D1B3D2E"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32B9C7D3" w14:textId="6F2DD35E"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1C33BDF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080AD40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227474E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8B54E0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182F71" w:rsidRPr="004E0E40" w14:paraId="7E716473" w14:textId="77777777" w:rsidTr="00F57ACC">
        <w:trPr>
          <w:trHeight w:val="304"/>
        </w:trPr>
        <w:tc>
          <w:tcPr>
            <w:tcW w:w="0" w:type="auto"/>
            <w:vAlign w:val="center"/>
          </w:tcPr>
          <w:p w14:paraId="6CED2193" w14:textId="2CA2734B"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602DF41E" w14:textId="4640CD93"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5DFB1C8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0581798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531EE7E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c>
          <w:tcPr>
            <w:tcW w:w="0" w:type="auto"/>
            <w:shd w:val="clear" w:color="000000" w:fill="FFFFFF"/>
            <w:noWrap/>
            <w:vAlign w:val="center"/>
            <w:hideMark/>
          </w:tcPr>
          <w:p w14:paraId="63B3A94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6.2</w:t>
            </w:r>
          </w:p>
        </w:tc>
      </w:tr>
      <w:tr w:rsidR="00182F71" w:rsidRPr="004E0E40" w14:paraId="5D2D2FE4" w14:textId="77777777" w:rsidTr="00F57ACC">
        <w:trPr>
          <w:trHeight w:val="304"/>
        </w:trPr>
        <w:tc>
          <w:tcPr>
            <w:tcW w:w="0" w:type="auto"/>
            <w:vAlign w:val="center"/>
          </w:tcPr>
          <w:p w14:paraId="5F278C4E" w14:textId="4C1C637A"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0B3E8859" w14:textId="1861A2B0"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901630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45419D5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013E3F0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6.9</w:t>
            </w:r>
          </w:p>
        </w:tc>
        <w:tc>
          <w:tcPr>
            <w:tcW w:w="0" w:type="auto"/>
            <w:shd w:val="clear" w:color="000000" w:fill="FFFFFF"/>
            <w:noWrap/>
            <w:vAlign w:val="center"/>
            <w:hideMark/>
          </w:tcPr>
          <w:p w14:paraId="4C045492"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w:t>
            </w:r>
          </w:p>
        </w:tc>
      </w:tr>
      <w:tr w:rsidR="00182F71" w:rsidRPr="004E0E40" w14:paraId="59B583DF" w14:textId="77777777" w:rsidTr="00F57ACC">
        <w:trPr>
          <w:trHeight w:val="304"/>
        </w:trPr>
        <w:tc>
          <w:tcPr>
            <w:tcW w:w="0" w:type="auto"/>
            <w:vAlign w:val="center"/>
          </w:tcPr>
          <w:p w14:paraId="299334BE" w14:textId="268D4590"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0F5B1A9E" w14:textId="5ED850DB"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3518DEB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624D89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shd w:val="clear" w:color="000000" w:fill="FFFFFF"/>
            <w:noWrap/>
            <w:vAlign w:val="center"/>
            <w:hideMark/>
          </w:tcPr>
          <w:p w14:paraId="1E96D97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c>
          <w:tcPr>
            <w:tcW w:w="0" w:type="auto"/>
            <w:shd w:val="clear" w:color="000000" w:fill="FFFFFF"/>
            <w:noWrap/>
            <w:vAlign w:val="center"/>
            <w:hideMark/>
          </w:tcPr>
          <w:p w14:paraId="1C21DA0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182F71" w:rsidRPr="004E0E40" w14:paraId="2A7C1627" w14:textId="77777777" w:rsidTr="00F57ACC">
        <w:trPr>
          <w:trHeight w:val="304"/>
        </w:trPr>
        <w:tc>
          <w:tcPr>
            <w:tcW w:w="0" w:type="auto"/>
            <w:vAlign w:val="center"/>
          </w:tcPr>
          <w:p w14:paraId="2390F999" w14:textId="787B81FF"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0BC43887" w14:textId="714F94C8"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01B953A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3DCA375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11BA7F2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7.2</w:t>
            </w:r>
          </w:p>
        </w:tc>
        <w:tc>
          <w:tcPr>
            <w:tcW w:w="0" w:type="auto"/>
            <w:shd w:val="clear" w:color="000000" w:fill="FFFFFF"/>
            <w:noWrap/>
            <w:vAlign w:val="center"/>
            <w:hideMark/>
          </w:tcPr>
          <w:p w14:paraId="3AAD6EB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r>
      <w:tr w:rsidR="00182F71" w:rsidRPr="004E0E40" w14:paraId="079E090E" w14:textId="77777777" w:rsidTr="00F57ACC">
        <w:trPr>
          <w:trHeight w:val="304"/>
        </w:trPr>
        <w:tc>
          <w:tcPr>
            <w:tcW w:w="0" w:type="auto"/>
            <w:vAlign w:val="center"/>
          </w:tcPr>
          <w:p w14:paraId="756AA331" w14:textId="1D7C8B5E"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17038484" w14:textId="150BA7F5"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7CFF7D3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707388D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shd w:val="clear" w:color="000000" w:fill="FFFFFF"/>
            <w:noWrap/>
            <w:vAlign w:val="center"/>
            <w:hideMark/>
          </w:tcPr>
          <w:p w14:paraId="1B555C4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0" w:type="auto"/>
            <w:shd w:val="clear" w:color="000000" w:fill="FFFFFF"/>
            <w:noWrap/>
            <w:vAlign w:val="center"/>
            <w:hideMark/>
          </w:tcPr>
          <w:p w14:paraId="34C1BDE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r>
      <w:tr w:rsidR="00182F71" w:rsidRPr="004E0E40" w14:paraId="7FD17993" w14:textId="77777777" w:rsidTr="00F57ACC">
        <w:trPr>
          <w:trHeight w:val="304"/>
        </w:trPr>
        <w:tc>
          <w:tcPr>
            <w:tcW w:w="0" w:type="auto"/>
            <w:tcBorders>
              <w:bottom w:val="single" w:sz="4" w:space="0" w:color="auto"/>
            </w:tcBorders>
            <w:vAlign w:val="center"/>
          </w:tcPr>
          <w:p w14:paraId="54CE06EC" w14:textId="4053E34D"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7EEC6558" w14:textId="7B3719A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4DF8EA7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bottom w:val="single" w:sz="4" w:space="0" w:color="auto"/>
            </w:tcBorders>
            <w:shd w:val="clear" w:color="000000" w:fill="FFFFFF"/>
            <w:noWrap/>
            <w:vAlign w:val="center"/>
            <w:hideMark/>
          </w:tcPr>
          <w:p w14:paraId="614796B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tcBorders>
              <w:bottom w:val="single" w:sz="4" w:space="0" w:color="auto"/>
            </w:tcBorders>
            <w:shd w:val="clear" w:color="000000" w:fill="FFFFFF"/>
            <w:noWrap/>
            <w:vAlign w:val="center"/>
            <w:hideMark/>
          </w:tcPr>
          <w:p w14:paraId="126CFEB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tcBorders>
              <w:bottom w:val="single" w:sz="4" w:space="0" w:color="auto"/>
            </w:tcBorders>
            <w:shd w:val="clear" w:color="000000" w:fill="FFFFFF"/>
            <w:noWrap/>
            <w:vAlign w:val="center"/>
            <w:hideMark/>
          </w:tcPr>
          <w:p w14:paraId="7A75447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F57ACC" w:rsidRPr="004E0E40" w14:paraId="3F7CFE45" w14:textId="77777777" w:rsidTr="00F57ACC">
        <w:trPr>
          <w:trHeight w:val="304"/>
        </w:trPr>
        <w:tc>
          <w:tcPr>
            <w:tcW w:w="0" w:type="auto"/>
            <w:gridSpan w:val="2"/>
            <w:tcBorders>
              <w:top w:val="single" w:sz="4" w:space="0" w:color="auto"/>
            </w:tcBorders>
            <w:vAlign w:val="center"/>
          </w:tcPr>
          <w:p w14:paraId="2231FA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72641BA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05869C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182EE6F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5A6067D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1C21667A" w14:textId="77777777" w:rsidTr="00F57ACC">
        <w:trPr>
          <w:trHeight w:val="304"/>
        </w:trPr>
        <w:tc>
          <w:tcPr>
            <w:tcW w:w="0" w:type="auto"/>
            <w:gridSpan w:val="2"/>
            <w:tcBorders>
              <w:bottom w:val="single" w:sz="4" w:space="0" w:color="auto"/>
            </w:tcBorders>
            <w:vAlign w:val="center"/>
          </w:tcPr>
          <w:p w14:paraId="3933825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081D402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5337A4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0.28</w:t>
            </w:r>
          </w:p>
        </w:tc>
        <w:tc>
          <w:tcPr>
            <w:tcW w:w="0" w:type="auto"/>
            <w:tcBorders>
              <w:bottom w:val="single" w:sz="4" w:space="0" w:color="auto"/>
            </w:tcBorders>
            <w:shd w:val="clear" w:color="000000" w:fill="FFFFFF"/>
            <w:noWrap/>
            <w:vAlign w:val="center"/>
          </w:tcPr>
          <w:p w14:paraId="02E7BD2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0F50719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r>
    </w:tbl>
    <w:p w14:paraId="48651389" w14:textId="5B56855E" w:rsidR="00980710" w:rsidRPr="004E0E40" w:rsidRDefault="008626AF" w:rsidP="00980710">
      <w:pPr>
        <w:spacing w:before="120" w:after="0" w:line="360" w:lineRule="auto"/>
        <w:jc w:val="both"/>
        <w:rPr>
          <w:rFonts w:ascii="Times New Roman" w:eastAsia="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 xml:space="preserve">Critical </w:t>
      </w:r>
      <w:proofErr w:type="spellStart"/>
      <w:r w:rsidRPr="007F4DCB">
        <w:rPr>
          <w:rFonts w:ascii="Times New Roman" w:hAnsi="Times New Roman" w:cs="Times New Roman"/>
          <w:color w:val="000000" w:themeColor="text1"/>
          <w:sz w:val="24"/>
          <w:szCs w:val="24"/>
        </w:rPr>
        <w:t>Difference.</w:t>
      </w:r>
      <w:r w:rsidR="00980710" w:rsidRPr="004E0E40">
        <w:rPr>
          <w:rFonts w:ascii="Times New Roman" w:eastAsia="Times New Roman" w:hAnsi="Times New Roman" w:cs="Times New Roman"/>
          <w:b/>
          <w:bCs/>
          <w:color w:val="000000" w:themeColor="text1"/>
          <w:sz w:val="24"/>
          <w:szCs w:val="24"/>
        </w:rPr>
        <w:t>Taste</w:t>
      </w:r>
      <w:proofErr w:type="spellEnd"/>
    </w:p>
    <w:p w14:paraId="5263941C" w14:textId="149A0EA8" w:rsidR="006D53E5"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r w:rsidRPr="004E0E40">
        <w:rPr>
          <w:rFonts w:ascii="Times New Roman" w:hAnsi="Times New Roman" w:cs="Times New Roman"/>
          <w:color w:val="000000" w:themeColor="text1"/>
          <w:w w:val="105"/>
          <w:sz w:val="24"/>
          <w:szCs w:val="24"/>
        </w:rPr>
        <w:t xml:space="preserve">The perusal of data on the </w:t>
      </w:r>
      <w:r w:rsidRPr="004E0E40">
        <w:rPr>
          <w:rStyle w:val="fontstyle01"/>
          <w:color w:val="000000" w:themeColor="text1"/>
        </w:rPr>
        <w:t xml:space="preserve">effect of </w:t>
      </w:r>
      <w:r w:rsidRPr="004E0E40">
        <w:rPr>
          <w:rFonts w:ascii="Times New Roman" w:eastAsia="Times New Roman" w:hAnsi="Times New Roman" w:cs="Times New Roman"/>
          <w:color w:val="000000" w:themeColor="text1"/>
          <w:sz w:val="24"/>
          <w:szCs w:val="24"/>
        </w:rPr>
        <w:t xml:space="preserve">different edible coating materials </w:t>
      </w:r>
      <w:r w:rsidRPr="004E0E40">
        <w:rPr>
          <w:rStyle w:val="fontstyle01"/>
          <w:color w:val="000000" w:themeColor="text1"/>
        </w:rPr>
        <w:t xml:space="preserve">on sensory attributes of the </w:t>
      </w:r>
      <w:r w:rsidRPr="004E0E40">
        <w:rPr>
          <w:rFonts w:ascii="Times New Roman" w:hAnsi="Times New Roman" w:cs="Times New Roman"/>
          <w:color w:val="000000" w:themeColor="text1"/>
          <w:sz w:val="24"/>
          <w:szCs w:val="24"/>
        </w:rPr>
        <w:t xml:space="preserve">taste </w:t>
      </w:r>
      <w:r w:rsidRPr="004E0E40">
        <w:rPr>
          <w:rStyle w:val="fontstyle01"/>
          <w:color w:val="000000" w:themeColor="text1"/>
        </w:rPr>
        <w:t xml:space="preserve">of tomato </w:t>
      </w:r>
      <w:r w:rsidRPr="004E0E40">
        <w:rPr>
          <w:rFonts w:ascii="Times New Roman" w:hAnsi="Times New Roman" w:cs="Times New Roman"/>
          <w:color w:val="000000" w:themeColor="text1"/>
          <w:w w:val="105"/>
          <w:sz w:val="24"/>
          <w:szCs w:val="24"/>
        </w:rPr>
        <w:t>during different storage periods is shown in Table</w:t>
      </w:r>
      <w:r w:rsidR="00C14D56">
        <w:rPr>
          <w:rFonts w:ascii="Times New Roman" w:hAnsi="Times New Roman" w:cs="Times New Roman"/>
          <w:color w:val="000000" w:themeColor="text1"/>
          <w:w w:val="105"/>
          <w:sz w:val="24"/>
          <w:szCs w:val="24"/>
        </w:rPr>
        <w:t xml:space="preserve"> 8</w:t>
      </w:r>
      <w:r w:rsidRPr="004E0E40">
        <w:rPr>
          <w:rFonts w:ascii="Times New Roman" w:hAnsi="Times New Roman" w:cs="Times New Roman"/>
          <w:color w:val="000000" w:themeColor="text1"/>
          <w:w w:val="105"/>
          <w:sz w:val="24"/>
          <w:szCs w:val="24"/>
        </w:rPr>
        <w:t xml:space="preserve">. the sensory score of the </w:t>
      </w:r>
      <w:r w:rsidRPr="004E0E40">
        <w:rPr>
          <w:rFonts w:ascii="Times New Roman" w:hAnsi="Times New Roman" w:cs="Times New Roman"/>
          <w:color w:val="000000" w:themeColor="text1"/>
          <w:sz w:val="24"/>
          <w:szCs w:val="24"/>
        </w:rPr>
        <w:t xml:space="preserve">taste </w:t>
      </w:r>
      <w:r w:rsidRPr="004E0E40">
        <w:rPr>
          <w:rFonts w:ascii="Times New Roman" w:hAnsi="Times New Roman" w:cs="Times New Roman"/>
          <w:color w:val="000000" w:themeColor="text1"/>
          <w:w w:val="105"/>
          <w:sz w:val="24"/>
          <w:szCs w:val="24"/>
        </w:rPr>
        <w:t xml:space="preserve">of tomato varied significantly at a 5 percent level of significance. The highest taste score was recorded for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on the </w:t>
      </w:r>
      <w:r w:rsidR="00191AB8">
        <w:rPr>
          <w:rFonts w:ascii="Times New Roman" w:hAnsi="Times New Roman" w:cs="Times New Roman"/>
          <w:color w:val="000000" w:themeColor="text1"/>
          <w:w w:val="105"/>
          <w:sz w:val="24"/>
          <w:szCs w:val="24"/>
        </w:rPr>
        <w:t>15th</w:t>
      </w:r>
      <w:r w:rsidRPr="004E0E40">
        <w:rPr>
          <w:rFonts w:ascii="Times New Roman" w:hAnsi="Times New Roman" w:cs="Times New Roman"/>
          <w:color w:val="000000" w:themeColor="text1"/>
          <w:w w:val="105"/>
          <w:sz w:val="24"/>
          <w:szCs w:val="24"/>
        </w:rPr>
        <w:t xml:space="preserve"> day of storage </w:t>
      </w:r>
      <w:r w:rsidRPr="004E0E40">
        <w:rPr>
          <w:rFonts w:ascii="Times New Roman" w:hAnsi="Times New Roman" w:cs="Times New Roman"/>
          <w:color w:val="000000" w:themeColor="text1"/>
          <w:w w:val="105"/>
          <w:sz w:val="24"/>
          <w:szCs w:val="24"/>
        </w:rPr>
        <w:lastRenderedPageBreak/>
        <w:t xml:space="preserve">with </w:t>
      </w:r>
      <w:r w:rsidRPr="004E0E40">
        <w:rPr>
          <w:rFonts w:ascii="Times New Roman" w:hAnsi="Times New Roman" w:cs="Times New Roman"/>
          <w:color w:val="000000" w:themeColor="text1"/>
          <w:sz w:val="24"/>
          <w:szCs w:val="24"/>
        </w:rPr>
        <w:t>8.6 on a 9-point hedonic rating scale.</w:t>
      </w:r>
      <w:r w:rsidRPr="004E0E40">
        <w:rPr>
          <w:rFonts w:ascii="Times New Roman" w:hAnsi="Times New Roman" w:cs="Times New Roman"/>
          <w:color w:val="000000" w:themeColor="text1"/>
          <w:w w:val="105"/>
          <w:sz w:val="24"/>
          <w:szCs w:val="24"/>
        </w:rPr>
        <w:t xml:space="preserve"> Minimum sensory score of </w:t>
      </w:r>
      <w:r w:rsidRPr="004E0E40">
        <w:rPr>
          <w:rFonts w:ascii="Times New Roman" w:hAnsi="Times New Roman" w:cs="Times New Roman"/>
          <w:color w:val="000000" w:themeColor="text1"/>
          <w:sz w:val="24"/>
          <w:szCs w:val="24"/>
        </w:rPr>
        <w:t>taste</w:t>
      </w:r>
      <w:r w:rsidRPr="004E0E40">
        <w:rPr>
          <w:rFonts w:ascii="Times New Roman" w:hAnsi="Times New Roman" w:cs="Times New Roman"/>
          <w:color w:val="000000" w:themeColor="text1"/>
          <w:w w:val="105"/>
          <w:sz w:val="24"/>
          <w:szCs w:val="24"/>
        </w:rPr>
        <w:t xml:space="preserve"> in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control</w:t>
      </w:r>
      <w:r w:rsidRPr="004E0E40">
        <w:rPr>
          <w:rFonts w:ascii="Times New Roman" w:hAnsi="Times New Roman" w:cs="Times New Roman"/>
          <w:color w:val="000000" w:themeColor="text1"/>
          <w:sz w:val="24"/>
          <w:szCs w:val="24"/>
        </w:rPr>
        <w:t xml:space="preserve"> (6.8)</w:t>
      </w:r>
      <w:r w:rsidRPr="004E0E40">
        <w:rPr>
          <w:rFonts w:ascii="Times New Roman" w:hAnsi="Times New Roman" w:cs="Times New Roman"/>
          <w:color w:val="000000" w:themeColor="text1"/>
          <w:w w:val="105"/>
          <w:sz w:val="24"/>
          <w:szCs w:val="24"/>
        </w:rPr>
        <w:t xml:space="preserve"> on the </w:t>
      </w:r>
      <w:r w:rsidR="00191AB8">
        <w:rPr>
          <w:rFonts w:ascii="Times New Roman" w:hAnsi="Times New Roman" w:cs="Times New Roman"/>
          <w:color w:val="000000" w:themeColor="text1"/>
          <w:w w:val="105"/>
          <w:sz w:val="24"/>
          <w:szCs w:val="24"/>
        </w:rPr>
        <w:t>15th</w:t>
      </w:r>
      <w:r w:rsidRPr="004E0E40">
        <w:rPr>
          <w:rFonts w:ascii="Times New Roman" w:hAnsi="Times New Roman" w:cs="Times New Roman"/>
          <w:color w:val="000000" w:themeColor="text1"/>
          <w:w w:val="105"/>
          <w:sz w:val="24"/>
          <w:szCs w:val="24"/>
        </w:rPr>
        <w:t xml:space="preserve"> day of storage. </w:t>
      </w:r>
    </w:p>
    <w:p w14:paraId="6DCF5E8C" w14:textId="1A2341A0" w:rsidR="006D53E5" w:rsidRDefault="006D53E5" w:rsidP="006D53E5">
      <w:pPr>
        <w:spacing w:before="120" w:after="0" w:line="360" w:lineRule="auto"/>
        <w:jc w:val="both"/>
        <w:rPr>
          <w:rFonts w:ascii="Times New Roman" w:hAnsi="Times New Roman" w:cs="Times New Roman"/>
          <w:color w:val="000000" w:themeColor="text1"/>
          <w:w w:val="105"/>
          <w:sz w:val="24"/>
          <w:szCs w:val="24"/>
        </w:rPr>
      </w:pPr>
      <w:r w:rsidRPr="008626AF">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8</w:t>
      </w:r>
      <w:r w:rsidRPr="008626AF">
        <w:rPr>
          <w:rFonts w:ascii="Times New Roman" w:eastAsia="Times New Roman" w:hAnsi="Times New Roman" w:cs="Times New Roman"/>
          <w:b/>
          <w:bCs/>
          <w:sz w:val="24"/>
          <w:szCs w:val="24"/>
        </w:rPr>
        <w:t>:   Effect of different edible coating materials on the sensory score of taste of tomato at different storage periods</w:t>
      </w:r>
      <w:r w:rsidRPr="00501B9B">
        <w:rPr>
          <w:rFonts w:ascii="Times New Roman" w:eastAsia="Times New Roman" w:hAnsi="Times New Roman" w:cs="Times New Roman"/>
          <w:b/>
          <w:bCs/>
          <w:sz w:val="24"/>
          <w:szCs w:val="24"/>
        </w:rPr>
        <w:t>.</w:t>
      </w:r>
    </w:p>
    <w:tbl>
      <w:tblPr>
        <w:tblW w:w="7446" w:type="dxa"/>
        <w:tblInd w:w="118" w:type="dxa"/>
        <w:tblLook w:val="04A0" w:firstRow="1" w:lastRow="0" w:firstColumn="1" w:lastColumn="0" w:noHBand="0" w:noVBand="1"/>
      </w:tblPr>
      <w:tblGrid>
        <w:gridCol w:w="594"/>
        <w:gridCol w:w="2842"/>
        <w:gridCol w:w="940"/>
        <w:gridCol w:w="940"/>
        <w:gridCol w:w="1065"/>
        <w:gridCol w:w="1065"/>
      </w:tblGrid>
      <w:tr w:rsidR="00501B9B" w:rsidRPr="00501B9B" w14:paraId="3F7A2DF5" w14:textId="77777777" w:rsidTr="00501B9B">
        <w:trPr>
          <w:trHeight w:val="345"/>
        </w:trPr>
        <w:tc>
          <w:tcPr>
            <w:tcW w:w="0" w:type="auto"/>
            <w:vMerge w:val="restart"/>
            <w:tcBorders>
              <w:top w:val="single" w:sz="4" w:space="0" w:color="auto"/>
            </w:tcBorders>
            <w:vAlign w:val="center"/>
          </w:tcPr>
          <w:p w14:paraId="6D4F157B" w14:textId="54E1999F" w:rsidR="00501B9B" w:rsidRPr="00501B9B" w:rsidRDefault="00501B9B" w:rsidP="002F5FF5">
            <w:pPr>
              <w:spacing w:after="0"/>
              <w:jc w:val="center"/>
              <w:rPr>
                <w:rFonts w:ascii="Times New Roman" w:eastAsia="Times New Roman" w:hAnsi="Times New Roman" w:cs="Times New Roman"/>
                <w:b/>
                <w:bCs/>
                <w:sz w:val="24"/>
                <w:szCs w:val="24"/>
              </w:rPr>
            </w:pPr>
            <w:r w:rsidRPr="00501B9B">
              <w:rPr>
                <w:rFonts w:ascii="Times New Roman" w:eastAsia="Times New Roman" w:hAnsi="Times New Roman" w:cs="Times New Roman"/>
                <w:b/>
                <w:bCs/>
                <w:sz w:val="24"/>
                <w:szCs w:val="24"/>
              </w:rPr>
              <w:t>No.</w:t>
            </w:r>
          </w:p>
        </w:tc>
        <w:tc>
          <w:tcPr>
            <w:tcW w:w="0" w:type="auto"/>
            <w:vMerge w:val="restart"/>
            <w:tcBorders>
              <w:top w:val="single" w:sz="4" w:space="0" w:color="auto"/>
            </w:tcBorders>
            <w:shd w:val="clear" w:color="auto" w:fill="auto"/>
            <w:noWrap/>
            <w:vAlign w:val="center"/>
            <w:hideMark/>
          </w:tcPr>
          <w:p w14:paraId="0DF7EE52" w14:textId="77777777" w:rsidR="00501B9B" w:rsidRPr="00501B9B" w:rsidRDefault="00501B9B" w:rsidP="002F5FF5">
            <w:pPr>
              <w:spacing w:after="0"/>
              <w:jc w:val="center"/>
              <w:rPr>
                <w:rFonts w:ascii="Times New Roman" w:eastAsia="Times New Roman" w:hAnsi="Times New Roman" w:cs="Times New Roman"/>
                <w:b/>
                <w:bCs/>
                <w:sz w:val="24"/>
                <w:szCs w:val="24"/>
              </w:rPr>
            </w:pPr>
            <w:r w:rsidRPr="00501B9B">
              <w:rPr>
                <w:rFonts w:ascii="Times New Roman" w:eastAsia="Times New Roman" w:hAnsi="Times New Roman" w:cs="Times New Roman"/>
                <w:b/>
                <w:bCs/>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7B7E8325" w14:textId="77777777" w:rsidR="00501B9B" w:rsidRPr="00501B9B" w:rsidRDefault="00501B9B" w:rsidP="002F5FF5">
            <w:pPr>
              <w:spacing w:after="0"/>
              <w:jc w:val="center"/>
              <w:rPr>
                <w:rFonts w:ascii="Times New Roman" w:eastAsia="Times New Roman" w:hAnsi="Times New Roman" w:cs="Times New Roman"/>
                <w:b/>
                <w:bCs/>
                <w:sz w:val="24"/>
                <w:szCs w:val="24"/>
              </w:rPr>
            </w:pPr>
            <w:r w:rsidRPr="00501B9B">
              <w:rPr>
                <w:rFonts w:ascii="Times New Roman" w:eastAsia="Times New Roman" w:hAnsi="Times New Roman" w:cs="Times New Roman"/>
                <w:b/>
                <w:bCs/>
                <w:sz w:val="24"/>
                <w:szCs w:val="24"/>
              </w:rPr>
              <w:t>Taste</w:t>
            </w:r>
          </w:p>
        </w:tc>
      </w:tr>
      <w:tr w:rsidR="00501B9B" w:rsidRPr="00501B9B" w14:paraId="48B13F9B" w14:textId="77777777" w:rsidTr="00C14D56">
        <w:trPr>
          <w:trHeight w:val="345"/>
        </w:trPr>
        <w:tc>
          <w:tcPr>
            <w:tcW w:w="0" w:type="auto"/>
            <w:vMerge/>
            <w:tcBorders>
              <w:bottom w:val="single" w:sz="4" w:space="0" w:color="auto"/>
            </w:tcBorders>
            <w:vAlign w:val="center"/>
          </w:tcPr>
          <w:p w14:paraId="4D41F216" w14:textId="77777777" w:rsidR="00501B9B" w:rsidRPr="006D53E5" w:rsidRDefault="00501B9B" w:rsidP="002F5FF5">
            <w:pPr>
              <w:spacing w:after="0"/>
              <w:jc w:val="center"/>
              <w:rPr>
                <w:rFonts w:ascii="Times New Roman" w:eastAsia="Times New Roman" w:hAnsi="Times New Roman" w:cs="Times New Roman"/>
                <w:b/>
                <w:bCs/>
                <w:sz w:val="24"/>
                <w:szCs w:val="24"/>
              </w:rPr>
            </w:pPr>
          </w:p>
        </w:tc>
        <w:tc>
          <w:tcPr>
            <w:tcW w:w="0" w:type="auto"/>
            <w:vMerge/>
            <w:tcBorders>
              <w:bottom w:val="single" w:sz="4" w:space="0" w:color="auto"/>
            </w:tcBorders>
            <w:shd w:val="clear" w:color="auto" w:fill="auto"/>
            <w:noWrap/>
            <w:vAlign w:val="center"/>
            <w:hideMark/>
          </w:tcPr>
          <w:p w14:paraId="75F106E9" w14:textId="77777777" w:rsidR="00501B9B" w:rsidRPr="006D53E5" w:rsidRDefault="00501B9B" w:rsidP="002F5FF5">
            <w:pPr>
              <w:spacing w:after="0"/>
              <w:jc w:val="center"/>
              <w:rPr>
                <w:rFonts w:ascii="Times New Roman" w:eastAsia="Times New Roman" w:hAnsi="Times New Roman" w:cs="Times New Roman"/>
                <w:b/>
                <w:bCs/>
                <w:sz w:val="24"/>
                <w:szCs w:val="24"/>
              </w:rPr>
            </w:pPr>
          </w:p>
        </w:tc>
        <w:tc>
          <w:tcPr>
            <w:tcW w:w="0" w:type="auto"/>
            <w:tcBorders>
              <w:top w:val="single" w:sz="4" w:space="0" w:color="auto"/>
              <w:bottom w:val="single" w:sz="4" w:space="0" w:color="auto"/>
            </w:tcBorders>
            <w:shd w:val="clear" w:color="auto" w:fill="auto"/>
            <w:noWrap/>
            <w:vAlign w:val="center"/>
            <w:hideMark/>
          </w:tcPr>
          <w:p w14:paraId="3AA31F71" w14:textId="77777777" w:rsidR="00501B9B" w:rsidRPr="006D53E5" w:rsidRDefault="00501B9B" w:rsidP="002F5FF5">
            <w:pPr>
              <w:spacing w:after="0"/>
              <w:jc w:val="center"/>
              <w:rPr>
                <w:rFonts w:ascii="Times New Roman" w:eastAsia="Times New Roman" w:hAnsi="Times New Roman" w:cs="Times New Roman"/>
                <w:b/>
                <w:bCs/>
                <w:sz w:val="24"/>
                <w:szCs w:val="24"/>
              </w:rPr>
            </w:pPr>
            <w:r w:rsidRPr="006D53E5">
              <w:rPr>
                <w:rFonts w:ascii="Times New Roman" w:eastAsia="Times New Roman" w:hAnsi="Times New Roman" w:cs="Times New Roman"/>
                <w:b/>
                <w:bCs/>
                <w:sz w:val="24"/>
                <w:szCs w:val="24"/>
              </w:rPr>
              <w:t>0 Days</w:t>
            </w:r>
          </w:p>
        </w:tc>
        <w:tc>
          <w:tcPr>
            <w:tcW w:w="0" w:type="auto"/>
            <w:tcBorders>
              <w:top w:val="single" w:sz="4" w:space="0" w:color="auto"/>
              <w:bottom w:val="single" w:sz="4" w:space="0" w:color="auto"/>
            </w:tcBorders>
            <w:shd w:val="clear" w:color="auto" w:fill="auto"/>
            <w:noWrap/>
            <w:vAlign w:val="center"/>
            <w:hideMark/>
          </w:tcPr>
          <w:p w14:paraId="1EFA0333" w14:textId="77777777" w:rsidR="00501B9B" w:rsidRPr="006D53E5" w:rsidRDefault="00501B9B" w:rsidP="002F5FF5">
            <w:pPr>
              <w:spacing w:after="0"/>
              <w:jc w:val="center"/>
              <w:rPr>
                <w:rFonts w:ascii="Times New Roman" w:eastAsia="Times New Roman" w:hAnsi="Times New Roman" w:cs="Times New Roman"/>
                <w:b/>
                <w:bCs/>
                <w:sz w:val="24"/>
                <w:szCs w:val="24"/>
              </w:rPr>
            </w:pPr>
            <w:r w:rsidRPr="006D53E5">
              <w:rPr>
                <w:rFonts w:ascii="Times New Roman" w:eastAsia="Times New Roman" w:hAnsi="Times New Roman" w:cs="Times New Roman"/>
                <w:b/>
                <w:bCs/>
                <w:sz w:val="24"/>
                <w:szCs w:val="24"/>
              </w:rPr>
              <w:t>5 Days</w:t>
            </w:r>
          </w:p>
        </w:tc>
        <w:tc>
          <w:tcPr>
            <w:tcW w:w="0" w:type="auto"/>
            <w:tcBorders>
              <w:top w:val="single" w:sz="4" w:space="0" w:color="auto"/>
              <w:bottom w:val="single" w:sz="4" w:space="0" w:color="auto"/>
            </w:tcBorders>
            <w:shd w:val="clear" w:color="auto" w:fill="auto"/>
            <w:noWrap/>
            <w:vAlign w:val="center"/>
            <w:hideMark/>
          </w:tcPr>
          <w:p w14:paraId="78598A80" w14:textId="77777777" w:rsidR="00501B9B" w:rsidRPr="006D53E5" w:rsidRDefault="00501B9B" w:rsidP="002F5FF5">
            <w:pPr>
              <w:spacing w:after="0"/>
              <w:jc w:val="center"/>
              <w:rPr>
                <w:rFonts w:ascii="Times New Roman" w:eastAsia="Times New Roman" w:hAnsi="Times New Roman" w:cs="Times New Roman"/>
                <w:b/>
                <w:bCs/>
                <w:sz w:val="24"/>
                <w:szCs w:val="24"/>
              </w:rPr>
            </w:pPr>
            <w:r w:rsidRPr="006D53E5">
              <w:rPr>
                <w:rFonts w:ascii="Times New Roman" w:eastAsia="Times New Roman" w:hAnsi="Times New Roman" w:cs="Times New Roman"/>
                <w:b/>
                <w:bCs/>
                <w:sz w:val="24"/>
                <w:szCs w:val="24"/>
              </w:rPr>
              <w:t>10 Days</w:t>
            </w:r>
          </w:p>
        </w:tc>
        <w:tc>
          <w:tcPr>
            <w:tcW w:w="0" w:type="auto"/>
            <w:tcBorders>
              <w:top w:val="single" w:sz="4" w:space="0" w:color="auto"/>
              <w:bottom w:val="single" w:sz="4" w:space="0" w:color="auto"/>
            </w:tcBorders>
            <w:shd w:val="clear" w:color="auto" w:fill="auto"/>
            <w:noWrap/>
            <w:vAlign w:val="center"/>
            <w:hideMark/>
          </w:tcPr>
          <w:p w14:paraId="1E233B93" w14:textId="77777777" w:rsidR="00501B9B" w:rsidRPr="006D53E5" w:rsidRDefault="00501B9B" w:rsidP="002F5FF5">
            <w:pPr>
              <w:spacing w:after="0"/>
              <w:jc w:val="center"/>
              <w:rPr>
                <w:rFonts w:ascii="Times New Roman" w:eastAsia="Times New Roman" w:hAnsi="Times New Roman" w:cs="Times New Roman"/>
                <w:b/>
                <w:bCs/>
                <w:sz w:val="24"/>
                <w:szCs w:val="24"/>
              </w:rPr>
            </w:pPr>
            <w:r w:rsidRPr="006D53E5">
              <w:rPr>
                <w:rFonts w:ascii="Times New Roman" w:eastAsia="Times New Roman" w:hAnsi="Times New Roman" w:cs="Times New Roman"/>
                <w:b/>
                <w:bCs/>
                <w:sz w:val="24"/>
                <w:szCs w:val="24"/>
              </w:rPr>
              <w:t>15 Days</w:t>
            </w:r>
          </w:p>
        </w:tc>
      </w:tr>
      <w:tr w:rsidR="00501B9B" w:rsidRPr="00501B9B" w14:paraId="6BED5973" w14:textId="77777777" w:rsidTr="00C14D56">
        <w:trPr>
          <w:trHeight w:val="345"/>
        </w:trPr>
        <w:tc>
          <w:tcPr>
            <w:tcW w:w="0" w:type="auto"/>
            <w:tcBorders>
              <w:top w:val="single" w:sz="4" w:space="0" w:color="auto"/>
            </w:tcBorders>
            <w:vAlign w:val="center"/>
          </w:tcPr>
          <w:p w14:paraId="52E208E8" w14:textId="0F15E671"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447C7FD4" w14:textId="3B7690CB" w:rsidR="00501B9B" w:rsidRPr="00501B9B" w:rsidRDefault="00501B9B" w:rsidP="002F5FF5">
            <w:pPr>
              <w:spacing w:after="0"/>
              <w:rPr>
                <w:rFonts w:ascii="Times New Roman" w:eastAsia="Times New Roman" w:hAnsi="Times New Roman" w:cs="Times New Roman"/>
                <w:b/>
                <w:bCs/>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7740AFCB"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tcBorders>
              <w:top w:val="single" w:sz="4" w:space="0" w:color="auto"/>
            </w:tcBorders>
            <w:shd w:val="clear" w:color="000000" w:fill="FFFFFF"/>
            <w:noWrap/>
            <w:vAlign w:val="center"/>
            <w:hideMark/>
          </w:tcPr>
          <w:p w14:paraId="07A4FF67"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7.9</w:t>
            </w:r>
          </w:p>
        </w:tc>
        <w:tc>
          <w:tcPr>
            <w:tcW w:w="0" w:type="auto"/>
            <w:tcBorders>
              <w:top w:val="single" w:sz="4" w:space="0" w:color="auto"/>
            </w:tcBorders>
            <w:shd w:val="clear" w:color="000000" w:fill="FFFFFF"/>
            <w:noWrap/>
            <w:vAlign w:val="center"/>
            <w:hideMark/>
          </w:tcPr>
          <w:p w14:paraId="5FE6C13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7.1</w:t>
            </w:r>
          </w:p>
        </w:tc>
        <w:tc>
          <w:tcPr>
            <w:tcW w:w="0" w:type="auto"/>
            <w:tcBorders>
              <w:top w:val="single" w:sz="4" w:space="0" w:color="auto"/>
            </w:tcBorders>
            <w:shd w:val="clear" w:color="000000" w:fill="FFFFFF"/>
            <w:noWrap/>
            <w:vAlign w:val="center"/>
            <w:hideMark/>
          </w:tcPr>
          <w:p w14:paraId="32907BE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6.5</w:t>
            </w:r>
          </w:p>
        </w:tc>
      </w:tr>
      <w:tr w:rsidR="00501B9B" w:rsidRPr="00501B9B" w14:paraId="41A86804" w14:textId="77777777" w:rsidTr="00C14D56">
        <w:trPr>
          <w:trHeight w:val="345"/>
        </w:trPr>
        <w:tc>
          <w:tcPr>
            <w:tcW w:w="0" w:type="auto"/>
            <w:vAlign w:val="center"/>
          </w:tcPr>
          <w:p w14:paraId="0B8D9481" w14:textId="7A40A212"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186D8C7" w14:textId="1C968759"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D3721C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0718E209"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8.6</w:t>
            </w:r>
          </w:p>
        </w:tc>
        <w:tc>
          <w:tcPr>
            <w:tcW w:w="0" w:type="auto"/>
            <w:shd w:val="clear" w:color="000000" w:fill="FFFFFF"/>
            <w:noWrap/>
            <w:vAlign w:val="center"/>
            <w:hideMark/>
          </w:tcPr>
          <w:p w14:paraId="60A432F5"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8.4</w:t>
            </w:r>
          </w:p>
        </w:tc>
        <w:tc>
          <w:tcPr>
            <w:tcW w:w="0" w:type="auto"/>
            <w:shd w:val="clear" w:color="000000" w:fill="FFFFFF"/>
            <w:noWrap/>
            <w:vAlign w:val="center"/>
            <w:hideMark/>
          </w:tcPr>
          <w:p w14:paraId="1643C9FB"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8.1</w:t>
            </w:r>
          </w:p>
        </w:tc>
      </w:tr>
      <w:tr w:rsidR="00501B9B" w:rsidRPr="00501B9B" w14:paraId="6AAED96D" w14:textId="77777777" w:rsidTr="00C14D56">
        <w:trPr>
          <w:trHeight w:val="345"/>
        </w:trPr>
        <w:tc>
          <w:tcPr>
            <w:tcW w:w="0" w:type="auto"/>
            <w:vAlign w:val="center"/>
          </w:tcPr>
          <w:p w14:paraId="74AB4661" w14:textId="6C7C469A"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69B7EAC7" w14:textId="55D33015"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4FB6B19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2EC75A13"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8.7</w:t>
            </w:r>
          </w:p>
        </w:tc>
        <w:tc>
          <w:tcPr>
            <w:tcW w:w="0" w:type="auto"/>
            <w:shd w:val="clear" w:color="000000" w:fill="FFFFFF"/>
            <w:noWrap/>
            <w:vAlign w:val="center"/>
            <w:hideMark/>
          </w:tcPr>
          <w:p w14:paraId="30D7668A"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8.5</w:t>
            </w:r>
          </w:p>
        </w:tc>
        <w:tc>
          <w:tcPr>
            <w:tcW w:w="0" w:type="auto"/>
            <w:shd w:val="clear" w:color="000000" w:fill="FFFFFF"/>
            <w:noWrap/>
            <w:vAlign w:val="center"/>
            <w:hideMark/>
          </w:tcPr>
          <w:p w14:paraId="52859B97"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8.4</w:t>
            </w:r>
          </w:p>
        </w:tc>
      </w:tr>
      <w:tr w:rsidR="00501B9B" w:rsidRPr="00501B9B" w14:paraId="786080DB" w14:textId="77777777" w:rsidTr="00C14D56">
        <w:trPr>
          <w:trHeight w:val="345"/>
        </w:trPr>
        <w:tc>
          <w:tcPr>
            <w:tcW w:w="0" w:type="auto"/>
            <w:vAlign w:val="center"/>
          </w:tcPr>
          <w:p w14:paraId="50D8282D" w14:textId="7519CF01"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0F8A30AD" w14:textId="7A275EA8"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437A06A8"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3B5E428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8.8</w:t>
            </w:r>
          </w:p>
        </w:tc>
        <w:tc>
          <w:tcPr>
            <w:tcW w:w="0" w:type="auto"/>
            <w:shd w:val="clear" w:color="000000" w:fill="FFFFFF"/>
            <w:noWrap/>
            <w:vAlign w:val="center"/>
            <w:hideMark/>
          </w:tcPr>
          <w:p w14:paraId="2A2A4926"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8.7</w:t>
            </w:r>
          </w:p>
        </w:tc>
        <w:tc>
          <w:tcPr>
            <w:tcW w:w="0" w:type="auto"/>
            <w:shd w:val="clear" w:color="000000" w:fill="FFFFFF"/>
            <w:noWrap/>
            <w:vAlign w:val="center"/>
            <w:hideMark/>
          </w:tcPr>
          <w:p w14:paraId="3344FB11"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8.6</w:t>
            </w:r>
          </w:p>
        </w:tc>
      </w:tr>
      <w:tr w:rsidR="00501B9B" w:rsidRPr="00501B9B" w14:paraId="16C63167" w14:textId="77777777" w:rsidTr="00C14D56">
        <w:trPr>
          <w:trHeight w:val="345"/>
        </w:trPr>
        <w:tc>
          <w:tcPr>
            <w:tcW w:w="0" w:type="auto"/>
            <w:vAlign w:val="center"/>
          </w:tcPr>
          <w:p w14:paraId="293C4EEA" w14:textId="63FCDAFB"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09AC3C81" w14:textId="1FA82AF3"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2F99DE0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3CE6AE98"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8.1</w:t>
            </w:r>
          </w:p>
        </w:tc>
        <w:tc>
          <w:tcPr>
            <w:tcW w:w="0" w:type="auto"/>
            <w:shd w:val="clear" w:color="000000" w:fill="FFFFFF"/>
            <w:noWrap/>
            <w:vAlign w:val="center"/>
            <w:hideMark/>
          </w:tcPr>
          <w:p w14:paraId="78C4DC13"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7.4</w:t>
            </w:r>
          </w:p>
        </w:tc>
        <w:tc>
          <w:tcPr>
            <w:tcW w:w="0" w:type="auto"/>
            <w:shd w:val="clear" w:color="000000" w:fill="FFFFFF"/>
            <w:noWrap/>
            <w:vAlign w:val="center"/>
            <w:hideMark/>
          </w:tcPr>
          <w:p w14:paraId="333BC375"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6.7</w:t>
            </w:r>
          </w:p>
        </w:tc>
      </w:tr>
      <w:tr w:rsidR="00501B9B" w:rsidRPr="00501B9B" w14:paraId="13676FC7" w14:textId="77777777" w:rsidTr="00C14D56">
        <w:trPr>
          <w:trHeight w:val="345"/>
        </w:trPr>
        <w:tc>
          <w:tcPr>
            <w:tcW w:w="0" w:type="auto"/>
            <w:vAlign w:val="center"/>
          </w:tcPr>
          <w:p w14:paraId="4C620459" w14:textId="50354974"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74DB28E" w14:textId="20C724DA"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2AC7E4D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51A25A6D"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8.2</w:t>
            </w:r>
          </w:p>
        </w:tc>
        <w:tc>
          <w:tcPr>
            <w:tcW w:w="0" w:type="auto"/>
            <w:shd w:val="clear" w:color="000000" w:fill="FFFFFF"/>
            <w:noWrap/>
            <w:vAlign w:val="center"/>
            <w:hideMark/>
          </w:tcPr>
          <w:p w14:paraId="5C73F76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7.5</w:t>
            </w:r>
          </w:p>
        </w:tc>
        <w:tc>
          <w:tcPr>
            <w:tcW w:w="0" w:type="auto"/>
            <w:shd w:val="clear" w:color="000000" w:fill="FFFFFF"/>
            <w:noWrap/>
            <w:vAlign w:val="center"/>
            <w:hideMark/>
          </w:tcPr>
          <w:p w14:paraId="67E69177"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6.9</w:t>
            </w:r>
          </w:p>
        </w:tc>
      </w:tr>
      <w:tr w:rsidR="00501B9B" w:rsidRPr="00501B9B" w14:paraId="53731DE8" w14:textId="77777777" w:rsidTr="00C14D56">
        <w:trPr>
          <w:trHeight w:val="345"/>
        </w:trPr>
        <w:tc>
          <w:tcPr>
            <w:tcW w:w="0" w:type="auto"/>
            <w:vAlign w:val="center"/>
          </w:tcPr>
          <w:p w14:paraId="0237EE34" w14:textId="694D0B86"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36B9EA40" w14:textId="59088E2A"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55C7D49"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183F107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8.3</w:t>
            </w:r>
          </w:p>
        </w:tc>
        <w:tc>
          <w:tcPr>
            <w:tcW w:w="0" w:type="auto"/>
            <w:shd w:val="clear" w:color="000000" w:fill="FFFFFF"/>
            <w:noWrap/>
            <w:vAlign w:val="center"/>
            <w:hideMark/>
          </w:tcPr>
          <w:p w14:paraId="46669E5C"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7.7</w:t>
            </w:r>
          </w:p>
        </w:tc>
        <w:tc>
          <w:tcPr>
            <w:tcW w:w="0" w:type="auto"/>
            <w:shd w:val="clear" w:color="000000" w:fill="FFFFFF"/>
            <w:noWrap/>
            <w:vAlign w:val="center"/>
            <w:hideMark/>
          </w:tcPr>
          <w:p w14:paraId="69D60B0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7.2</w:t>
            </w:r>
          </w:p>
        </w:tc>
      </w:tr>
      <w:tr w:rsidR="00501B9B" w:rsidRPr="00501B9B" w14:paraId="27FBD8F6" w14:textId="77777777" w:rsidTr="00C14D56">
        <w:trPr>
          <w:trHeight w:val="345"/>
        </w:trPr>
        <w:tc>
          <w:tcPr>
            <w:tcW w:w="0" w:type="auto"/>
            <w:vAlign w:val="center"/>
          </w:tcPr>
          <w:p w14:paraId="024F36DC" w14:textId="1FF3375E"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3F846C7" w14:textId="57107738"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56C00441"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1F7018CB"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8.4</w:t>
            </w:r>
          </w:p>
        </w:tc>
        <w:tc>
          <w:tcPr>
            <w:tcW w:w="0" w:type="auto"/>
            <w:shd w:val="clear" w:color="000000" w:fill="FFFFFF"/>
            <w:noWrap/>
            <w:vAlign w:val="center"/>
            <w:hideMark/>
          </w:tcPr>
          <w:p w14:paraId="2A73DBCB"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7.9</w:t>
            </w:r>
          </w:p>
        </w:tc>
        <w:tc>
          <w:tcPr>
            <w:tcW w:w="0" w:type="auto"/>
            <w:shd w:val="clear" w:color="000000" w:fill="FFFFFF"/>
            <w:noWrap/>
            <w:vAlign w:val="center"/>
            <w:hideMark/>
          </w:tcPr>
          <w:p w14:paraId="39C3CF7E"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7.4</w:t>
            </w:r>
          </w:p>
        </w:tc>
      </w:tr>
      <w:tr w:rsidR="00501B9B" w:rsidRPr="00501B9B" w14:paraId="170B0803" w14:textId="77777777" w:rsidTr="00C14D56">
        <w:trPr>
          <w:trHeight w:val="345"/>
        </w:trPr>
        <w:tc>
          <w:tcPr>
            <w:tcW w:w="0" w:type="auto"/>
            <w:vAlign w:val="center"/>
          </w:tcPr>
          <w:p w14:paraId="03BF1416" w14:textId="16665453"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547244BE" w14:textId="2DBA78CF"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3EC40211"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0090263D"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8.5</w:t>
            </w:r>
          </w:p>
        </w:tc>
        <w:tc>
          <w:tcPr>
            <w:tcW w:w="0" w:type="auto"/>
            <w:shd w:val="clear" w:color="000000" w:fill="FFFFFF"/>
            <w:noWrap/>
            <w:vAlign w:val="center"/>
            <w:hideMark/>
          </w:tcPr>
          <w:p w14:paraId="3517A06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8.0</w:t>
            </w:r>
          </w:p>
        </w:tc>
        <w:tc>
          <w:tcPr>
            <w:tcW w:w="0" w:type="auto"/>
            <w:shd w:val="clear" w:color="000000" w:fill="FFFFFF"/>
            <w:noWrap/>
            <w:vAlign w:val="center"/>
            <w:hideMark/>
          </w:tcPr>
          <w:p w14:paraId="6670F8F0"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7.6</w:t>
            </w:r>
          </w:p>
        </w:tc>
      </w:tr>
      <w:tr w:rsidR="00501B9B" w:rsidRPr="00501B9B" w14:paraId="67E10DA6" w14:textId="77777777" w:rsidTr="00C14D56">
        <w:trPr>
          <w:trHeight w:val="345"/>
        </w:trPr>
        <w:tc>
          <w:tcPr>
            <w:tcW w:w="0" w:type="auto"/>
            <w:tcBorders>
              <w:bottom w:val="single" w:sz="4" w:space="0" w:color="auto"/>
            </w:tcBorders>
            <w:vAlign w:val="center"/>
          </w:tcPr>
          <w:p w14:paraId="1D3F1DC7" w14:textId="06EF5AFD"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19662819" w14:textId="6EBDC080"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7F1D0186"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tcBorders>
              <w:bottom w:val="single" w:sz="4" w:space="0" w:color="auto"/>
            </w:tcBorders>
            <w:shd w:val="clear" w:color="000000" w:fill="FFFFFF"/>
            <w:noWrap/>
            <w:vAlign w:val="center"/>
            <w:hideMark/>
          </w:tcPr>
          <w:p w14:paraId="16D06599"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8.5</w:t>
            </w:r>
          </w:p>
        </w:tc>
        <w:tc>
          <w:tcPr>
            <w:tcW w:w="0" w:type="auto"/>
            <w:tcBorders>
              <w:bottom w:val="single" w:sz="4" w:space="0" w:color="auto"/>
            </w:tcBorders>
            <w:shd w:val="clear" w:color="000000" w:fill="FFFFFF"/>
            <w:noWrap/>
            <w:vAlign w:val="center"/>
            <w:hideMark/>
          </w:tcPr>
          <w:p w14:paraId="53D6520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8.2</w:t>
            </w:r>
          </w:p>
        </w:tc>
        <w:tc>
          <w:tcPr>
            <w:tcW w:w="0" w:type="auto"/>
            <w:tcBorders>
              <w:bottom w:val="single" w:sz="4" w:space="0" w:color="auto"/>
            </w:tcBorders>
            <w:shd w:val="clear" w:color="000000" w:fill="FFFFFF"/>
            <w:noWrap/>
            <w:vAlign w:val="center"/>
            <w:hideMark/>
          </w:tcPr>
          <w:p w14:paraId="6016DB1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7.9</w:t>
            </w:r>
          </w:p>
        </w:tc>
      </w:tr>
      <w:tr w:rsidR="00501B9B" w:rsidRPr="00501B9B" w14:paraId="554AE7BA" w14:textId="77777777" w:rsidTr="00C14D56">
        <w:trPr>
          <w:trHeight w:val="345"/>
        </w:trPr>
        <w:tc>
          <w:tcPr>
            <w:tcW w:w="0" w:type="auto"/>
            <w:gridSpan w:val="2"/>
            <w:tcBorders>
              <w:top w:val="single" w:sz="4" w:space="0" w:color="auto"/>
            </w:tcBorders>
            <w:vAlign w:val="center"/>
          </w:tcPr>
          <w:p w14:paraId="3FD58DE5" w14:textId="77777777" w:rsidR="00501B9B" w:rsidRPr="00501B9B" w:rsidRDefault="00501B9B" w:rsidP="002F5FF5">
            <w:pPr>
              <w:spacing w:after="0"/>
              <w:jc w:val="center"/>
              <w:rPr>
                <w:rFonts w:ascii="Times New Roman" w:eastAsia="Times New Roman" w:hAnsi="Times New Roman" w:cs="Times New Roman"/>
                <w:sz w:val="24"/>
                <w:szCs w:val="24"/>
              </w:rPr>
            </w:pPr>
            <w:proofErr w:type="spellStart"/>
            <w:r w:rsidRPr="00501B9B">
              <w:rPr>
                <w:rFonts w:ascii="Times New Roman" w:eastAsia="Times New Roman" w:hAnsi="Times New Roman" w:cs="Times New Roman"/>
                <w:b/>
                <w:bCs/>
                <w:sz w:val="24"/>
                <w:szCs w:val="24"/>
              </w:rPr>
              <w:t>S.Em</w:t>
            </w:r>
            <w:proofErr w:type="spellEnd"/>
            <w:r w:rsidRPr="00501B9B">
              <w:rPr>
                <w:rFonts w:ascii="Times New Roman" w:eastAsia="Times New Roman" w:hAnsi="Times New Roman" w:cs="Times New Roman"/>
                <w:b/>
                <w:bCs/>
                <w:sz w:val="24"/>
                <w:szCs w:val="24"/>
              </w:rPr>
              <w:t>±</w:t>
            </w:r>
          </w:p>
        </w:tc>
        <w:tc>
          <w:tcPr>
            <w:tcW w:w="0" w:type="auto"/>
            <w:tcBorders>
              <w:top w:val="single" w:sz="4" w:space="0" w:color="auto"/>
            </w:tcBorders>
            <w:shd w:val="clear" w:color="000000" w:fill="FFFFFF"/>
            <w:noWrap/>
            <w:vAlign w:val="center"/>
          </w:tcPr>
          <w:p w14:paraId="7EB155F1"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0.06</w:t>
            </w:r>
          </w:p>
        </w:tc>
        <w:tc>
          <w:tcPr>
            <w:tcW w:w="0" w:type="auto"/>
            <w:tcBorders>
              <w:top w:val="single" w:sz="4" w:space="0" w:color="auto"/>
            </w:tcBorders>
            <w:shd w:val="clear" w:color="000000" w:fill="FFFFFF"/>
            <w:noWrap/>
            <w:vAlign w:val="center"/>
          </w:tcPr>
          <w:p w14:paraId="743AF0E3"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0.10</w:t>
            </w:r>
          </w:p>
        </w:tc>
        <w:tc>
          <w:tcPr>
            <w:tcW w:w="0" w:type="auto"/>
            <w:tcBorders>
              <w:top w:val="single" w:sz="4" w:space="0" w:color="auto"/>
            </w:tcBorders>
            <w:shd w:val="clear" w:color="000000" w:fill="FFFFFF"/>
            <w:noWrap/>
            <w:vAlign w:val="center"/>
          </w:tcPr>
          <w:p w14:paraId="14383BB7"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0.10</w:t>
            </w:r>
          </w:p>
        </w:tc>
        <w:tc>
          <w:tcPr>
            <w:tcW w:w="0" w:type="auto"/>
            <w:tcBorders>
              <w:top w:val="single" w:sz="4" w:space="0" w:color="auto"/>
            </w:tcBorders>
            <w:shd w:val="clear" w:color="000000" w:fill="FFFFFF"/>
            <w:noWrap/>
            <w:vAlign w:val="center"/>
          </w:tcPr>
          <w:p w14:paraId="4C5789B6"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0.09</w:t>
            </w:r>
          </w:p>
        </w:tc>
      </w:tr>
      <w:tr w:rsidR="00501B9B" w:rsidRPr="00501B9B" w14:paraId="537339F6" w14:textId="77777777" w:rsidTr="00C14D56">
        <w:trPr>
          <w:trHeight w:val="345"/>
        </w:trPr>
        <w:tc>
          <w:tcPr>
            <w:tcW w:w="0" w:type="auto"/>
            <w:gridSpan w:val="2"/>
            <w:tcBorders>
              <w:bottom w:val="single" w:sz="4" w:space="0" w:color="auto"/>
            </w:tcBorders>
            <w:vAlign w:val="center"/>
          </w:tcPr>
          <w:p w14:paraId="35A8B7E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CD at 5%</w:t>
            </w:r>
          </w:p>
        </w:tc>
        <w:tc>
          <w:tcPr>
            <w:tcW w:w="0" w:type="auto"/>
            <w:tcBorders>
              <w:bottom w:val="single" w:sz="4" w:space="0" w:color="auto"/>
            </w:tcBorders>
            <w:shd w:val="clear" w:color="000000" w:fill="FFFFFF"/>
            <w:noWrap/>
            <w:vAlign w:val="center"/>
          </w:tcPr>
          <w:p w14:paraId="24A3803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NS</w:t>
            </w:r>
          </w:p>
        </w:tc>
        <w:tc>
          <w:tcPr>
            <w:tcW w:w="0" w:type="auto"/>
            <w:tcBorders>
              <w:bottom w:val="single" w:sz="4" w:space="0" w:color="auto"/>
            </w:tcBorders>
            <w:shd w:val="clear" w:color="000000" w:fill="FFFFFF"/>
            <w:noWrap/>
            <w:vAlign w:val="center"/>
          </w:tcPr>
          <w:p w14:paraId="2F79B3E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0.30</w:t>
            </w:r>
          </w:p>
        </w:tc>
        <w:tc>
          <w:tcPr>
            <w:tcW w:w="0" w:type="auto"/>
            <w:tcBorders>
              <w:bottom w:val="single" w:sz="4" w:space="0" w:color="auto"/>
            </w:tcBorders>
            <w:shd w:val="clear" w:color="000000" w:fill="FFFFFF"/>
            <w:noWrap/>
            <w:vAlign w:val="center"/>
          </w:tcPr>
          <w:p w14:paraId="6AF6EE5E"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0.29</w:t>
            </w:r>
          </w:p>
        </w:tc>
        <w:tc>
          <w:tcPr>
            <w:tcW w:w="0" w:type="auto"/>
            <w:tcBorders>
              <w:bottom w:val="single" w:sz="4" w:space="0" w:color="auto"/>
            </w:tcBorders>
            <w:shd w:val="clear" w:color="000000" w:fill="FFFFFF"/>
            <w:noWrap/>
            <w:vAlign w:val="center"/>
          </w:tcPr>
          <w:p w14:paraId="1E23835D"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0.27</w:t>
            </w:r>
          </w:p>
        </w:tc>
      </w:tr>
    </w:tbl>
    <w:p w14:paraId="402A8F3B" w14:textId="77777777" w:rsidR="008626AF" w:rsidRDefault="008626AF" w:rsidP="008626AF">
      <w:pPr>
        <w:spacing w:before="120"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415B7973" w14:textId="77777777" w:rsidR="00501B9B" w:rsidRPr="004E0E40" w:rsidRDefault="00501B9B" w:rsidP="00980710">
      <w:pPr>
        <w:spacing w:before="120" w:after="0" w:line="360" w:lineRule="auto"/>
        <w:ind w:firstLine="720"/>
        <w:jc w:val="both"/>
        <w:rPr>
          <w:rFonts w:ascii="Times New Roman" w:hAnsi="Times New Roman" w:cs="Times New Roman"/>
          <w:color w:val="000000" w:themeColor="text1"/>
          <w:w w:val="105"/>
          <w:sz w:val="24"/>
          <w:szCs w:val="24"/>
        </w:rPr>
      </w:pPr>
    </w:p>
    <w:p w14:paraId="105A9FD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Overall acceptability</w:t>
      </w:r>
    </w:p>
    <w:p w14:paraId="7FB286F1" w14:textId="5E94E74F"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r w:rsidRPr="004E0E40">
        <w:rPr>
          <w:rFonts w:ascii="Times New Roman" w:hAnsi="Times New Roman" w:cs="Times New Roman"/>
          <w:color w:val="000000" w:themeColor="text1"/>
          <w:w w:val="105"/>
          <w:sz w:val="24"/>
          <w:szCs w:val="24"/>
        </w:rPr>
        <w:t xml:space="preserve">The perusal of data on the </w:t>
      </w:r>
      <w:r w:rsidRPr="004E0E40">
        <w:rPr>
          <w:rStyle w:val="fontstyle01"/>
          <w:color w:val="000000" w:themeColor="text1"/>
        </w:rPr>
        <w:t xml:space="preserve">effect of </w:t>
      </w:r>
      <w:r w:rsidRPr="004E0E40">
        <w:rPr>
          <w:rFonts w:ascii="Times New Roman" w:eastAsia="Times New Roman" w:hAnsi="Times New Roman" w:cs="Times New Roman"/>
          <w:color w:val="000000" w:themeColor="text1"/>
          <w:sz w:val="24"/>
          <w:szCs w:val="24"/>
        </w:rPr>
        <w:t xml:space="preserve">different edible coating materials </w:t>
      </w:r>
      <w:r w:rsidRPr="004E0E40">
        <w:rPr>
          <w:rStyle w:val="fontstyle01"/>
          <w:color w:val="000000" w:themeColor="text1"/>
        </w:rPr>
        <w:t xml:space="preserve">on sensory attributes of the </w:t>
      </w:r>
      <w:r w:rsidRPr="004E0E40">
        <w:rPr>
          <w:rFonts w:ascii="Times New Roman" w:hAnsi="Times New Roman" w:cs="Times New Roman"/>
          <w:color w:val="000000" w:themeColor="text1"/>
          <w:sz w:val="24"/>
          <w:szCs w:val="24"/>
        </w:rPr>
        <w:t xml:space="preserve">overall acceptability </w:t>
      </w:r>
      <w:r w:rsidRPr="004E0E40">
        <w:rPr>
          <w:rStyle w:val="fontstyle01"/>
          <w:color w:val="000000" w:themeColor="text1"/>
        </w:rPr>
        <w:t xml:space="preserve">of tomato </w:t>
      </w:r>
      <w:r w:rsidRPr="004E0E40">
        <w:rPr>
          <w:rFonts w:ascii="Times New Roman" w:hAnsi="Times New Roman" w:cs="Times New Roman"/>
          <w:color w:val="000000" w:themeColor="text1"/>
          <w:w w:val="105"/>
          <w:sz w:val="24"/>
          <w:szCs w:val="24"/>
        </w:rPr>
        <w:t>during different storage periods is shown in Table</w:t>
      </w:r>
      <w:r w:rsidR="00CC4567">
        <w:rPr>
          <w:rFonts w:ascii="Times New Roman" w:hAnsi="Times New Roman" w:cs="Times New Roman"/>
          <w:color w:val="000000" w:themeColor="text1"/>
          <w:w w:val="105"/>
          <w:sz w:val="24"/>
          <w:szCs w:val="24"/>
        </w:rPr>
        <w:t xml:space="preserve"> </w:t>
      </w:r>
      <w:r w:rsidR="006D53E5">
        <w:rPr>
          <w:rFonts w:ascii="Times New Roman" w:hAnsi="Times New Roman" w:cs="Times New Roman"/>
          <w:color w:val="000000" w:themeColor="text1"/>
          <w:w w:val="105"/>
          <w:sz w:val="24"/>
          <w:szCs w:val="24"/>
        </w:rPr>
        <w:t>9</w:t>
      </w:r>
      <w:r w:rsidRPr="004E0E40">
        <w:rPr>
          <w:rFonts w:ascii="Times New Roman" w:hAnsi="Times New Roman" w:cs="Times New Roman"/>
          <w:color w:val="000000" w:themeColor="text1"/>
          <w:w w:val="105"/>
          <w:sz w:val="24"/>
          <w:szCs w:val="24"/>
        </w:rPr>
        <w:t xml:space="preserve">. the sensory score of the </w:t>
      </w:r>
      <w:r w:rsidRPr="004E0E40">
        <w:rPr>
          <w:rFonts w:ascii="Times New Roman" w:hAnsi="Times New Roman" w:cs="Times New Roman"/>
          <w:color w:val="000000" w:themeColor="text1"/>
          <w:sz w:val="24"/>
          <w:szCs w:val="24"/>
        </w:rPr>
        <w:t xml:space="preserve">overall acceptability </w:t>
      </w:r>
      <w:r w:rsidRPr="004E0E40">
        <w:rPr>
          <w:rFonts w:ascii="Times New Roman" w:hAnsi="Times New Roman" w:cs="Times New Roman"/>
          <w:color w:val="000000" w:themeColor="text1"/>
          <w:w w:val="105"/>
          <w:sz w:val="24"/>
          <w:szCs w:val="24"/>
        </w:rPr>
        <w:t xml:space="preserve">of tomato varied significantly at a 5 percent level of significance. The highest </w:t>
      </w:r>
      <w:r w:rsidRPr="004E0E40">
        <w:rPr>
          <w:rFonts w:ascii="Times New Roman" w:hAnsi="Times New Roman" w:cs="Times New Roman"/>
          <w:color w:val="000000" w:themeColor="text1"/>
          <w:sz w:val="24"/>
          <w:szCs w:val="24"/>
        </w:rPr>
        <w:t xml:space="preserve">overall acceptability score </w:t>
      </w:r>
      <w:r w:rsidRPr="004E0E40">
        <w:rPr>
          <w:rFonts w:ascii="Times New Roman" w:hAnsi="Times New Roman" w:cs="Times New Roman"/>
          <w:color w:val="000000" w:themeColor="text1"/>
          <w:w w:val="105"/>
          <w:sz w:val="24"/>
          <w:szCs w:val="24"/>
        </w:rPr>
        <w:t>was recorded for T</w:t>
      </w:r>
      <w:r w:rsidRPr="004E0E40">
        <w:rPr>
          <w:rFonts w:ascii="Times New Roman" w:hAnsi="Times New Roman" w:cs="Times New Roman"/>
          <w:color w:val="000000" w:themeColor="text1"/>
          <w:w w:val="105"/>
          <w:sz w:val="24"/>
          <w:szCs w:val="24"/>
          <w:vertAlign w:val="subscript"/>
        </w:rPr>
        <w:t>4</w:t>
      </w:r>
      <w:r w:rsidRPr="004E0E40">
        <w:rPr>
          <w:rFonts w:ascii="Times New Roman" w:hAnsi="Times New Roman" w:cs="Times New Roman"/>
          <w:color w:val="000000" w:themeColor="text1"/>
          <w:w w:val="105"/>
          <w:sz w:val="24"/>
          <w:szCs w:val="24"/>
        </w:rPr>
        <w:t xml:space="preserve"> on the </w:t>
      </w:r>
      <w:r w:rsidR="00191AB8">
        <w:rPr>
          <w:rFonts w:ascii="Times New Roman" w:hAnsi="Times New Roman" w:cs="Times New Roman"/>
          <w:color w:val="000000" w:themeColor="text1"/>
          <w:w w:val="105"/>
          <w:sz w:val="24"/>
          <w:szCs w:val="24"/>
        </w:rPr>
        <w:t>15th</w:t>
      </w:r>
      <w:r w:rsidRPr="004E0E40">
        <w:rPr>
          <w:rFonts w:ascii="Times New Roman" w:hAnsi="Times New Roman" w:cs="Times New Roman"/>
          <w:color w:val="000000" w:themeColor="text1"/>
          <w:w w:val="105"/>
          <w:sz w:val="24"/>
          <w:szCs w:val="24"/>
        </w:rPr>
        <w:t xml:space="preserve"> day of storage with </w:t>
      </w:r>
      <w:r w:rsidRPr="004E0E40">
        <w:rPr>
          <w:rFonts w:ascii="Times New Roman" w:hAnsi="Times New Roman" w:cs="Times New Roman"/>
          <w:color w:val="000000" w:themeColor="text1"/>
          <w:sz w:val="24"/>
          <w:szCs w:val="24"/>
        </w:rPr>
        <w:t>8.1 on a 9-point hedonic rating scale.</w:t>
      </w:r>
      <w:r w:rsidRPr="004E0E40">
        <w:rPr>
          <w:rFonts w:ascii="Times New Roman" w:hAnsi="Times New Roman" w:cs="Times New Roman"/>
          <w:color w:val="000000" w:themeColor="text1"/>
          <w:w w:val="105"/>
          <w:sz w:val="24"/>
          <w:szCs w:val="24"/>
        </w:rPr>
        <w:t xml:space="preserve"> Minimum sensory score of </w:t>
      </w:r>
      <w:r w:rsidRPr="004E0E40">
        <w:rPr>
          <w:rFonts w:ascii="Times New Roman" w:hAnsi="Times New Roman" w:cs="Times New Roman"/>
          <w:color w:val="000000" w:themeColor="text1"/>
          <w:sz w:val="24"/>
          <w:szCs w:val="24"/>
        </w:rPr>
        <w:t xml:space="preserve">overall acceptability </w:t>
      </w:r>
      <w:r w:rsidRPr="004E0E40">
        <w:rPr>
          <w:rFonts w:ascii="Times New Roman" w:hAnsi="Times New Roman" w:cs="Times New Roman"/>
          <w:color w:val="000000" w:themeColor="text1"/>
          <w:w w:val="105"/>
          <w:sz w:val="24"/>
          <w:szCs w:val="24"/>
        </w:rPr>
        <w:t xml:space="preserve">in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control</w:t>
      </w:r>
      <w:r w:rsidRPr="004E0E40">
        <w:rPr>
          <w:rFonts w:ascii="Times New Roman" w:hAnsi="Times New Roman" w:cs="Times New Roman"/>
          <w:color w:val="000000" w:themeColor="text1"/>
          <w:sz w:val="24"/>
          <w:szCs w:val="24"/>
        </w:rPr>
        <w:t xml:space="preserve"> (6.3)</w:t>
      </w:r>
      <w:r w:rsidRPr="004E0E40">
        <w:rPr>
          <w:rFonts w:ascii="Times New Roman" w:hAnsi="Times New Roman" w:cs="Times New Roman"/>
          <w:color w:val="000000" w:themeColor="text1"/>
          <w:w w:val="105"/>
          <w:sz w:val="24"/>
          <w:szCs w:val="24"/>
        </w:rPr>
        <w:t xml:space="preserve"> on the </w:t>
      </w:r>
      <w:r w:rsidR="00191AB8">
        <w:rPr>
          <w:rFonts w:ascii="Times New Roman" w:hAnsi="Times New Roman" w:cs="Times New Roman"/>
          <w:color w:val="000000" w:themeColor="text1"/>
          <w:w w:val="105"/>
          <w:sz w:val="24"/>
          <w:szCs w:val="24"/>
        </w:rPr>
        <w:t>15th</w:t>
      </w:r>
      <w:r w:rsidRPr="004E0E40">
        <w:rPr>
          <w:rFonts w:ascii="Times New Roman" w:hAnsi="Times New Roman" w:cs="Times New Roman"/>
          <w:color w:val="000000" w:themeColor="text1"/>
          <w:w w:val="105"/>
          <w:sz w:val="24"/>
          <w:szCs w:val="24"/>
        </w:rPr>
        <w:t xml:space="preserve"> day of storage. </w:t>
      </w:r>
    </w:p>
    <w:p w14:paraId="7EEFC036" w14:textId="258D3E16"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9</w:t>
      </w:r>
      <w:r w:rsidRPr="004E0E40">
        <w:rPr>
          <w:rFonts w:ascii="Times New Roman" w:eastAsia="Times New Roman" w:hAnsi="Times New Roman" w:cs="Times New Roman"/>
          <w:b/>
          <w:bCs/>
          <w:color w:val="000000" w:themeColor="text1"/>
          <w:sz w:val="24"/>
          <w:szCs w:val="24"/>
        </w:rPr>
        <w:t xml:space="preserve">:  Effect of different edible coating materials on the sensory score of </w:t>
      </w:r>
      <w:r w:rsidRPr="004E0E40">
        <w:rPr>
          <w:rFonts w:ascii="Times New Roman" w:hAnsi="Times New Roman" w:cs="Times New Roman"/>
          <w:b/>
          <w:bCs/>
          <w:color w:val="000000" w:themeColor="text1"/>
          <w:sz w:val="24"/>
          <w:szCs w:val="24"/>
        </w:rPr>
        <w:t>overall acceptability</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497" w:type="dxa"/>
        <w:tblInd w:w="118" w:type="dxa"/>
        <w:tblLook w:val="04A0" w:firstRow="1" w:lastRow="0" w:firstColumn="1" w:lastColumn="0" w:noHBand="0" w:noVBand="1"/>
      </w:tblPr>
      <w:tblGrid>
        <w:gridCol w:w="834"/>
        <w:gridCol w:w="2763"/>
        <w:gridCol w:w="914"/>
        <w:gridCol w:w="914"/>
        <w:gridCol w:w="1036"/>
        <w:gridCol w:w="1036"/>
      </w:tblGrid>
      <w:tr w:rsidR="00F57ACC" w:rsidRPr="004E0E40" w14:paraId="22857989" w14:textId="77777777" w:rsidTr="00F57ACC">
        <w:trPr>
          <w:trHeight w:val="304"/>
        </w:trPr>
        <w:tc>
          <w:tcPr>
            <w:tcW w:w="0" w:type="auto"/>
            <w:vMerge w:val="restart"/>
            <w:tcBorders>
              <w:top w:val="single" w:sz="4" w:space="0" w:color="auto"/>
            </w:tcBorders>
            <w:vAlign w:val="center"/>
          </w:tcPr>
          <w:p w14:paraId="4EADD0C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D2F313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67F08E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Overall acceptability</w:t>
            </w:r>
          </w:p>
        </w:tc>
      </w:tr>
      <w:tr w:rsidR="00F57ACC" w:rsidRPr="004E0E40" w14:paraId="2E1F1B3D" w14:textId="77777777" w:rsidTr="00F57ACC">
        <w:trPr>
          <w:trHeight w:val="304"/>
        </w:trPr>
        <w:tc>
          <w:tcPr>
            <w:tcW w:w="0" w:type="auto"/>
            <w:vMerge/>
            <w:tcBorders>
              <w:bottom w:val="single" w:sz="4" w:space="0" w:color="auto"/>
            </w:tcBorders>
            <w:vAlign w:val="center"/>
          </w:tcPr>
          <w:p w14:paraId="75943AA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29B409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2909703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6A22D0E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54B4655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279F878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501B9B" w:rsidRPr="004E0E40" w14:paraId="39297F15" w14:textId="77777777" w:rsidTr="00F57ACC">
        <w:trPr>
          <w:trHeight w:val="304"/>
        </w:trPr>
        <w:tc>
          <w:tcPr>
            <w:tcW w:w="0" w:type="auto"/>
            <w:tcBorders>
              <w:top w:val="single" w:sz="4" w:space="0" w:color="auto"/>
            </w:tcBorders>
            <w:vAlign w:val="center"/>
          </w:tcPr>
          <w:p w14:paraId="7A64BACA" w14:textId="3DA0D99E"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055ECA1A" w14:textId="38B7F4DF" w:rsidR="00501B9B" w:rsidRPr="004E0E40" w:rsidRDefault="00501B9B"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207BFE85"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tcBorders>
              <w:top w:val="single" w:sz="4" w:space="0" w:color="auto"/>
            </w:tcBorders>
            <w:shd w:val="clear" w:color="000000" w:fill="FFFFFF"/>
            <w:noWrap/>
            <w:vAlign w:val="center"/>
            <w:hideMark/>
          </w:tcPr>
          <w:p w14:paraId="4FDFFB33"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7.7</w:t>
            </w:r>
          </w:p>
        </w:tc>
        <w:tc>
          <w:tcPr>
            <w:tcW w:w="0" w:type="auto"/>
            <w:tcBorders>
              <w:top w:val="single" w:sz="4" w:space="0" w:color="auto"/>
            </w:tcBorders>
            <w:shd w:val="clear" w:color="000000" w:fill="FFFFFF"/>
            <w:noWrap/>
            <w:vAlign w:val="center"/>
            <w:hideMark/>
          </w:tcPr>
          <w:p w14:paraId="5EB4A6EC"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6.9</w:t>
            </w:r>
          </w:p>
        </w:tc>
        <w:tc>
          <w:tcPr>
            <w:tcW w:w="0" w:type="auto"/>
            <w:tcBorders>
              <w:top w:val="single" w:sz="4" w:space="0" w:color="auto"/>
            </w:tcBorders>
            <w:shd w:val="clear" w:color="000000" w:fill="FFFFFF"/>
            <w:noWrap/>
            <w:vAlign w:val="center"/>
            <w:hideMark/>
          </w:tcPr>
          <w:p w14:paraId="53748BF1"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6.3</w:t>
            </w:r>
          </w:p>
        </w:tc>
      </w:tr>
      <w:tr w:rsidR="00501B9B" w:rsidRPr="004E0E40" w14:paraId="0EFA1AB1" w14:textId="77777777" w:rsidTr="00F57ACC">
        <w:trPr>
          <w:trHeight w:val="304"/>
        </w:trPr>
        <w:tc>
          <w:tcPr>
            <w:tcW w:w="0" w:type="auto"/>
            <w:vAlign w:val="center"/>
          </w:tcPr>
          <w:p w14:paraId="07FD1D00" w14:textId="6BD6597F"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144E50B6" w14:textId="6A89EFAE"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1B7B0314"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5931C924"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shd w:val="clear" w:color="000000" w:fill="FFFFFF"/>
            <w:noWrap/>
            <w:vAlign w:val="center"/>
            <w:hideMark/>
          </w:tcPr>
          <w:p w14:paraId="65FE50BA"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c>
          <w:tcPr>
            <w:tcW w:w="0" w:type="auto"/>
            <w:shd w:val="clear" w:color="000000" w:fill="FFFFFF"/>
            <w:noWrap/>
            <w:vAlign w:val="center"/>
            <w:hideMark/>
          </w:tcPr>
          <w:p w14:paraId="686BE9ED"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r>
      <w:tr w:rsidR="00501B9B" w:rsidRPr="004E0E40" w14:paraId="15C67B97" w14:textId="77777777" w:rsidTr="00F57ACC">
        <w:trPr>
          <w:trHeight w:val="304"/>
        </w:trPr>
        <w:tc>
          <w:tcPr>
            <w:tcW w:w="0" w:type="auto"/>
            <w:vAlign w:val="center"/>
          </w:tcPr>
          <w:p w14:paraId="2BDEB9DD" w14:textId="06E55BB0"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1A8D2AA7" w14:textId="48BCDA59"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4AA1A91"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CC9F49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8.4</w:t>
            </w:r>
          </w:p>
        </w:tc>
        <w:tc>
          <w:tcPr>
            <w:tcW w:w="0" w:type="auto"/>
            <w:shd w:val="clear" w:color="000000" w:fill="FFFFFF"/>
            <w:noWrap/>
            <w:vAlign w:val="center"/>
            <w:hideMark/>
          </w:tcPr>
          <w:p w14:paraId="6AB9C688"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shd w:val="clear" w:color="000000" w:fill="FFFFFF"/>
            <w:noWrap/>
            <w:vAlign w:val="center"/>
            <w:hideMark/>
          </w:tcPr>
          <w:p w14:paraId="740242B8"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r>
      <w:tr w:rsidR="00501B9B" w:rsidRPr="004E0E40" w14:paraId="0CE73F5C" w14:textId="77777777" w:rsidTr="00F57ACC">
        <w:trPr>
          <w:trHeight w:val="304"/>
        </w:trPr>
        <w:tc>
          <w:tcPr>
            <w:tcW w:w="0" w:type="auto"/>
            <w:vAlign w:val="center"/>
          </w:tcPr>
          <w:p w14:paraId="7A801550" w14:textId="6ADF5199"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1EBE8684" w14:textId="10117701"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0E3B3186"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0FE7A4A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8.5</w:t>
            </w:r>
          </w:p>
        </w:tc>
        <w:tc>
          <w:tcPr>
            <w:tcW w:w="0" w:type="auto"/>
            <w:shd w:val="clear" w:color="000000" w:fill="FFFFFF"/>
            <w:noWrap/>
            <w:vAlign w:val="center"/>
            <w:hideMark/>
          </w:tcPr>
          <w:p w14:paraId="44A4F66F"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8.4</w:t>
            </w:r>
          </w:p>
        </w:tc>
        <w:tc>
          <w:tcPr>
            <w:tcW w:w="0" w:type="auto"/>
            <w:shd w:val="clear" w:color="000000" w:fill="FFFFFF"/>
            <w:noWrap/>
            <w:vAlign w:val="center"/>
            <w:hideMark/>
          </w:tcPr>
          <w:p w14:paraId="078ED0A7"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r>
      <w:tr w:rsidR="00501B9B" w:rsidRPr="004E0E40" w14:paraId="0F796884" w14:textId="77777777" w:rsidTr="00F57ACC">
        <w:trPr>
          <w:trHeight w:val="304"/>
        </w:trPr>
        <w:tc>
          <w:tcPr>
            <w:tcW w:w="0" w:type="auto"/>
            <w:vAlign w:val="center"/>
          </w:tcPr>
          <w:p w14:paraId="1E7651BD" w14:textId="7F36F47A"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3C2A84AB" w14:textId="77B0CA78"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46307920"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4CA394C5"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7.8</w:t>
            </w:r>
          </w:p>
        </w:tc>
        <w:tc>
          <w:tcPr>
            <w:tcW w:w="0" w:type="auto"/>
            <w:shd w:val="clear" w:color="000000" w:fill="FFFFFF"/>
            <w:noWrap/>
            <w:vAlign w:val="center"/>
            <w:hideMark/>
          </w:tcPr>
          <w:p w14:paraId="3A8F22B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7.1</w:t>
            </w:r>
          </w:p>
        </w:tc>
        <w:tc>
          <w:tcPr>
            <w:tcW w:w="0" w:type="auto"/>
            <w:shd w:val="clear" w:color="000000" w:fill="FFFFFF"/>
            <w:noWrap/>
            <w:vAlign w:val="center"/>
            <w:hideMark/>
          </w:tcPr>
          <w:p w14:paraId="20343F9F"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6.5</w:t>
            </w:r>
          </w:p>
        </w:tc>
      </w:tr>
      <w:tr w:rsidR="00501B9B" w:rsidRPr="004E0E40" w14:paraId="3BC62E2E" w14:textId="77777777" w:rsidTr="00F57ACC">
        <w:trPr>
          <w:trHeight w:val="304"/>
        </w:trPr>
        <w:tc>
          <w:tcPr>
            <w:tcW w:w="0" w:type="auto"/>
            <w:vAlign w:val="center"/>
          </w:tcPr>
          <w:p w14:paraId="3FAB5ACF" w14:textId="1C746B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2BC77C49" w14:textId="42127EB4"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EF7C221"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21DF3C04"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c>
          <w:tcPr>
            <w:tcW w:w="0" w:type="auto"/>
            <w:shd w:val="clear" w:color="000000" w:fill="FFFFFF"/>
            <w:noWrap/>
            <w:vAlign w:val="center"/>
            <w:hideMark/>
          </w:tcPr>
          <w:p w14:paraId="0C0E18A2"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7.3</w:t>
            </w:r>
          </w:p>
        </w:tc>
        <w:tc>
          <w:tcPr>
            <w:tcW w:w="0" w:type="auto"/>
            <w:shd w:val="clear" w:color="000000" w:fill="FFFFFF"/>
            <w:noWrap/>
            <w:vAlign w:val="center"/>
            <w:hideMark/>
          </w:tcPr>
          <w:p w14:paraId="13D3B4A7"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6.7</w:t>
            </w:r>
          </w:p>
        </w:tc>
      </w:tr>
      <w:tr w:rsidR="00501B9B" w:rsidRPr="004E0E40" w14:paraId="29B6FF22" w14:textId="77777777" w:rsidTr="00F57ACC">
        <w:trPr>
          <w:trHeight w:val="304"/>
        </w:trPr>
        <w:tc>
          <w:tcPr>
            <w:tcW w:w="0" w:type="auto"/>
            <w:vAlign w:val="center"/>
          </w:tcPr>
          <w:p w14:paraId="3CE66770" w14:textId="1CB3DDFB"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6E1B0D86" w14:textId="6B619E7E"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EE2C5B8"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CC7D704"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8.0</w:t>
            </w:r>
          </w:p>
        </w:tc>
        <w:tc>
          <w:tcPr>
            <w:tcW w:w="0" w:type="auto"/>
            <w:shd w:val="clear" w:color="000000" w:fill="FFFFFF"/>
            <w:noWrap/>
            <w:vAlign w:val="center"/>
            <w:hideMark/>
          </w:tcPr>
          <w:p w14:paraId="1990B6F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7.4</w:t>
            </w:r>
          </w:p>
        </w:tc>
        <w:tc>
          <w:tcPr>
            <w:tcW w:w="0" w:type="auto"/>
            <w:shd w:val="clear" w:color="000000" w:fill="FFFFFF"/>
            <w:noWrap/>
            <w:vAlign w:val="center"/>
            <w:hideMark/>
          </w:tcPr>
          <w:p w14:paraId="5FC87ED8"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6.9</w:t>
            </w:r>
          </w:p>
        </w:tc>
      </w:tr>
      <w:tr w:rsidR="00501B9B" w:rsidRPr="004E0E40" w14:paraId="469CB8E9" w14:textId="77777777" w:rsidTr="00F57ACC">
        <w:trPr>
          <w:trHeight w:val="304"/>
        </w:trPr>
        <w:tc>
          <w:tcPr>
            <w:tcW w:w="0" w:type="auto"/>
            <w:vAlign w:val="center"/>
          </w:tcPr>
          <w:p w14:paraId="6C668CF2" w14:textId="2C46E7B4"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53A18B3" w14:textId="1D62828B"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10D25D60"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154F740"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c>
          <w:tcPr>
            <w:tcW w:w="0" w:type="auto"/>
            <w:shd w:val="clear" w:color="000000" w:fill="FFFFFF"/>
            <w:noWrap/>
            <w:vAlign w:val="center"/>
            <w:hideMark/>
          </w:tcPr>
          <w:p w14:paraId="639E481C"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7.6</w:t>
            </w:r>
          </w:p>
        </w:tc>
        <w:tc>
          <w:tcPr>
            <w:tcW w:w="0" w:type="auto"/>
            <w:shd w:val="clear" w:color="000000" w:fill="FFFFFF"/>
            <w:noWrap/>
            <w:vAlign w:val="center"/>
            <w:hideMark/>
          </w:tcPr>
          <w:p w14:paraId="4A414FBC"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7.1</w:t>
            </w:r>
          </w:p>
        </w:tc>
      </w:tr>
      <w:tr w:rsidR="00501B9B" w:rsidRPr="004E0E40" w14:paraId="35536CC8" w14:textId="77777777" w:rsidTr="00F57ACC">
        <w:trPr>
          <w:trHeight w:val="304"/>
        </w:trPr>
        <w:tc>
          <w:tcPr>
            <w:tcW w:w="0" w:type="auto"/>
            <w:vAlign w:val="center"/>
          </w:tcPr>
          <w:p w14:paraId="056EA5C7" w14:textId="558EC0B1"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00DA82B0" w14:textId="7A6C69C0"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59D440AD"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3EC2032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8.2</w:t>
            </w:r>
          </w:p>
        </w:tc>
        <w:tc>
          <w:tcPr>
            <w:tcW w:w="0" w:type="auto"/>
            <w:shd w:val="clear" w:color="000000" w:fill="FFFFFF"/>
            <w:noWrap/>
            <w:vAlign w:val="center"/>
            <w:hideMark/>
          </w:tcPr>
          <w:p w14:paraId="34005127"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7.8</w:t>
            </w:r>
          </w:p>
        </w:tc>
        <w:tc>
          <w:tcPr>
            <w:tcW w:w="0" w:type="auto"/>
            <w:shd w:val="clear" w:color="000000" w:fill="FFFFFF"/>
            <w:noWrap/>
            <w:vAlign w:val="center"/>
            <w:hideMark/>
          </w:tcPr>
          <w:p w14:paraId="0B36186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7.4</w:t>
            </w:r>
          </w:p>
        </w:tc>
      </w:tr>
      <w:tr w:rsidR="00501B9B" w:rsidRPr="004E0E40" w14:paraId="4B00F679" w14:textId="77777777" w:rsidTr="00F57ACC">
        <w:trPr>
          <w:trHeight w:val="304"/>
        </w:trPr>
        <w:tc>
          <w:tcPr>
            <w:tcW w:w="0" w:type="auto"/>
            <w:tcBorders>
              <w:bottom w:val="single" w:sz="4" w:space="0" w:color="auto"/>
            </w:tcBorders>
            <w:vAlign w:val="center"/>
          </w:tcPr>
          <w:p w14:paraId="5C80F910" w14:textId="24E46F2E"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5ADFD4CB" w14:textId="2C21EBDA"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57F364DC"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tcBorders>
              <w:bottom w:val="single" w:sz="4" w:space="0" w:color="auto"/>
            </w:tcBorders>
            <w:shd w:val="clear" w:color="000000" w:fill="FFFFFF"/>
            <w:noWrap/>
            <w:vAlign w:val="center"/>
            <w:hideMark/>
          </w:tcPr>
          <w:p w14:paraId="2F712217"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tcBorders>
              <w:bottom w:val="single" w:sz="4" w:space="0" w:color="auto"/>
            </w:tcBorders>
            <w:shd w:val="clear" w:color="000000" w:fill="FFFFFF"/>
            <w:noWrap/>
            <w:vAlign w:val="center"/>
            <w:hideMark/>
          </w:tcPr>
          <w:p w14:paraId="2235A1DA"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c>
          <w:tcPr>
            <w:tcW w:w="0" w:type="auto"/>
            <w:tcBorders>
              <w:bottom w:val="single" w:sz="4" w:space="0" w:color="auto"/>
            </w:tcBorders>
            <w:shd w:val="clear" w:color="000000" w:fill="FFFFFF"/>
            <w:noWrap/>
            <w:vAlign w:val="center"/>
            <w:hideMark/>
          </w:tcPr>
          <w:p w14:paraId="7E8EE555"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7.6</w:t>
            </w:r>
          </w:p>
        </w:tc>
      </w:tr>
      <w:tr w:rsidR="00F57ACC" w:rsidRPr="004E0E40" w14:paraId="55574CE8" w14:textId="77777777" w:rsidTr="00F57ACC">
        <w:trPr>
          <w:trHeight w:val="304"/>
        </w:trPr>
        <w:tc>
          <w:tcPr>
            <w:tcW w:w="0" w:type="auto"/>
            <w:gridSpan w:val="2"/>
            <w:tcBorders>
              <w:top w:val="single" w:sz="4" w:space="0" w:color="auto"/>
            </w:tcBorders>
            <w:vAlign w:val="center"/>
          </w:tcPr>
          <w:p w14:paraId="7EFC5EE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32D12FF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1E2ACAC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0.10</w:t>
            </w:r>
          </w:p>
        </w:tc>
        <w:tc>
          <w:tcPr>
            <w:tcW w:w="0" w:type="auto"/>
            <w:tcBorders>
              <w:top w:val="single" w:sz="4" w:space="0" w:color="auto"/>
            </w:tcBorders>
            <w:shd w:val="clear" w:color="000000" w:fill="FFFFFF"/>
            <w:noWrap/>
            <w:vAlign w:val="center"/>
          </w:tcPr>
          <w:p w14:paraId="6AB16A1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3340BB1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796B645B" w14:textId="77777777" w:rsidTr="00F57ACC">
        <w:trPr>
          <w:trHeight w:val="304"/>
        </w:trPr>
        <w:tc>
          <w:tcPr>
            <w:tcW w:w="0" w:type="auto"/>
            <w:gridSpan w:val="2"/>
            <w:tcBorders>
              <w:bottom w:val="single" w:sz="4" w:space="0" w:color="auto"/>
            </w:tcBorders>
            <w:vAlign w:val="center"/>
          </w:tcPr>
          <w:p w14:paraId="112E466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374FF3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1145E8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0.29</w:t>
            </w:r>
          </w:p>
        </w:tc>
        <w:tc>
          <w:tcPr>
            <w:tcW w:w="0" w:type="auto"/>
            <w:tcBorders>
              <w:bottom w:val="single" w:sz="4" w:space="0" w:color="auto"/>
            </w:tcBorders>
            <w:shd w:val="clear" w:color="000000" w:fill="FFFFFF"/>
            <w:noWrap/>
            <w:vAlign w:val="center"/>
          </w:tcPr>
          <w:p w14:paraId="41ECF77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3ADE338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0.26</w:t>
            </w:r>
          </w:p>
        </w:tc>
      </w:tr>
    </w:tbl>
    <w:p w14:paraId="3BC5A95E" w14:textId="77777777" w:rsidR="008626AF" w:rsidRDefault="008626AF" w:rsidP="008626AF">
      <w:pPr>
        <w:spacing w:before="120"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27F5FE9B" w14:textId="77777777"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p>
    <w:p w14:paraId="23354A6A" w14:textId="77777777" w:rsidR="00980710" w:rsidRPr="004E0E40" w:rsidRDefault="006E7C57" w:rsidP="00F57ACC">
      <w:pPr>
        <w:spacing w:after="240" w:line="360" w:lineRule="auto"/>
        <w:rPr>
          <w:rFonts w:ascii="Times New Roman" w:hAnsi="Times New Roman" w:cs="Times New Roman"/>
          <w:b/>
          <w:color w:val="000000" w:themeColor="text1"/>
          <w:sz w:val="24"/>
          <w:szCs w:val="24"/>
        </w:rPr>
      </w:pPr>
      <w:r w:rsidRPr="004E0E40">
        <w:rPr>
          <w:rFonts w:ascii="Times New Roman" w:hAnsi="Times New Roman" w:cs="Times New Roman"/>
          <w:b/>
          <w:color w:val="000000" w:themeColor="text1"/>
          <w:sz w:val="24"/>
          <w:szCs w:val="24"/>
        </w:rPr>
        <w:t>DISCUSSIONS</w:t>
      </w:r>
    </w:p>
    <w:p w14:paraId="4E7490A2" w14:textId="2A51506A" w:rsidR="006E7C57" w:rsidRPr="004E0E40" w:rsidRDefault="006E7C57" w:rsidP="006E7C57">
      <w:pPr>
        <w:spacing w:before="120" w:after="0" w:line="360" w:lineRule="auto"/>
        <w:ind w:firstLine="720"/>
        <w:jc w:val="both"/>
        <w:rPr>
          <w:rFonts w:ascii="Times New Roman" w:eastAsia="Times New Roman" w:hAnsi="Times New Roman" w:cs="Times New Roman"/>
          <w:color w:val="000000" w:themeColor="text1"/>
          <w:sz w:val="24"/>
          <w:szCs w:val="24"/>
          <w:lang w:val="en-US" w:bidi="hi-IN"/>
        </w:rPr>
      </w:pPr>
      <w:r w:rsidRPr="004E0E40">
        <w:rPr>
          <w:rFonts w:ascii="Times New Roman" w:eastAsia="Times New Roman" w:hAnsi="Times New Roman" w:cs="Times New Roman"/>
          <w:color w:val="000000" w:themeColor="text1"/>
          <w:sz w:val="24"/>
          <w:szCs w:val="24"/>
          <w:lang w:val="en-US" w:bidi="hi-IN"/>
        </w:rPr>
        <w:t>The minimum weight loss in fruit (%) was noted in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 xml:space="preserve">Aloe vera gel (30%) and the maximum weight loss in fruit (%) </w:t>
      </w:r>
      <w:r w:rsidR="006D3C40">
        <w:rPr>
          <w:rFonts w:ascii="Times New Roman" w:eastAsia="Times New Roman" w:hAnsi="Times New Roman" w:cs="Times New Roman"/>
          <w:color w:val="000000" w:themeColor="text1"/>
          <w:sz w:val="24"/>
          <w:szCs w:val="24"/>
          <w:lang w:val="en-US" w:bidi="hi-IN"/>
        </w:rPr>
        <w:t>shelf-life</w:t>
      </w:r>
      <w:r w:rsidR="00EC2749" w:rsidRPr="004E0E40">
        <w:rPr>
          <w:rFonts w:ascii="Times New Roman" w:eastAsia="Times New Roman" w:hAnsi="Times New Roman" w:cs="Times New Roman"/>
          <w:color w:val="000000" w:themeColor="text1"/>
          <w:sz w:val="24"/>
          <w:szCs w:val="24"/>
          <w:lang w:val="en-US" w:bidi="hi-IN"/>
        </w:rPr>
        <w:t xml:space="preserve"> was recorded in treatment</w:t>
      </w:r>
      <w:r w:rsidR="00EC2749" w:rsidRPr="004E0E40">
        <w:rPr>
          <w:rFonts w:ascii="Times New Roman" w:eastAsia="Times New Roman" w:hAnsi="Times New Roman" w:cs="Times New Roman"/>
          <w:i/>
          <w:iCs/>
          <w:color w:val="000000" w:themeColor="text1"/>
          <w:sz w:val="24"/>
          <w:szCs w:val="24"/>
          <w:lang w:val="en-US" w:bidi="hi-IN"/>
        </w:rPr>
        <w:t xml:space="preserve"> </w:t>
      </w:r>
      <w:r w:rsidRPr="004E0E40">
        <w:rPr>
          <w:rFonts w:ascii="Times New Roman" w:eastAsia="Times New Roman" w:hAnsi="Times New Roman" w:cs="Times New Roman"/>
          <w:color w:val="000000" w:themeColor="text1"/>
          <w:sz w:val="24"/>
          <w:szCs w:val="24"/>
          <w:lang w:val="en-US" w:bidi="hi-IN"/>
        </w:rPr>
        <w:t>(T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 xml:space="preserve">) (control). The post-harvest treatment of various </w:t>
      </w:r>
      <w:r w:rsidRPr="004E0E40">
        <w:rPr>
          <w:rFonts w:ascii="Times New Roman" w:eastAsia="Times New Roman" w:hAnsi="Times New Roman" w:cs="Times New Roman"/>
          <w:bCs/>
          <w:color w:val="000000" w:themeColor="text1"/>
          <w:sz w:val="24"/>
          <w:szCs w:val="24"/>
          <w:lang w:val="en-US" w:bidi="hi-IN"/>
        </w:rPr>
        <w:t>edible coating materials</w:t>
      </w:r>
      <w:r w:rsidRPr="004E0E40">
        <w:rPr>
          <w:rFonts w:ascii="Times New Roman" w:eastAsia="Times New Roman" w:hAnsi="Times New Roman" w:cs="Times New Roman"/>
          <w:color w:val="000000" w:themeColor="text1"/>
          <w:sz w:val="24"/>
          <w:szCs w:val="24"/>
          <w:lang w:val="en-US" w:bidi="hi-IN"/>
        </w:rPr>
        <w:t xml:space="preserve"> had effect on the spoilage of the fruit (%). The minimum spoilage of the fruit (%) reduced was found with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the maximum spoilage of the fruit (%) reduced for these parameters was recorded in the treatment (T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control, (without coating). The maximum fruit firmness and minimum reduction were found with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the maximum reduction value for these parameters was recorded in the treatment T</w:t>
      </w:r>
      <w:r w:rsidRPr="004E0E40">
        <w:rPr>
          <w:rFonts w:ascii="Times New Roman" w:eastAsia="Times New Roman" w:hAnsi="Times New Roman" w:cs="Times New Roman"/>
          <w:color w:val="000000" w:themeColor="text1"/>
          <w:sz w:val="24"/>
          <w:szCs w:val="24"/>
          <w:vertAlign w:val="subscript"/>
          <w:lang w:val="en-US" w:bidi="hi-IN"/>
        </w:rPr>
        <w:t xml:space="preserve">1 </w:t>
      </w:r>
      <w:r w:rsidRPr="004E0E40">
        <w:rPr>
          <w:rFonts w:ascii="Times New Roman" w:eastAsia="Times New Roman" w:hAnsi="Times New Roman" w:cs="Times New Roman"/>
          <w:color w:val="000000" w:themeColor="text1"/>
          <w:sz w:val="24"/>
          <w:szCs w:val="24"/>
          <w:lang w:val="en-US" w:bidi="hi-IN"/>
        </w:rPr>
        <w:t>control, (without coating) with minimum firmness. T</w:t>
      </w:r>
      <w:r w:rsidRPr="004E0E40">
        <w:rPr>
          <w:rFonts w:ascii="Times New Roman" w:eastAsia="Times New Roman" w:hAnsi="Times New Roman" w:cs="Times New Roman"/>
          <w:bCs/>
          <w:color w:val="000000" w:themeColor="text1"/>
          <w:sz w:val="24"/>
          <w:szCs w:val="24"/>
          <w:lang w:val="en-US" w:bidi="hi-IN"/>
        </w:rPr>
        <w:t xml:space="preserve">he maximum </w:t>
      </w:r>
      <w:r w:rsidR="006D3C40">
        <w:rPr>
          <w:rFonts w:ascii="Times New Roman" w:eastAsia="Times New Roman" w:hAnsi="Times New Roman" w:cs="Times New Roman"/>
          <w:color w:val="000000" w:themeColor="text1"/>
          <w:sz w:val="24"/>
          <w:szCs w:val="24"/>
          <w:lang w:val="en-US" w:bidi="hi-IN"/>
        </w:rPr>
        <w:t>shelf-life</w:t>
      </w:r>
      <w:r w:rsidRPr="004E0E40">
        <w:rPr>
          <w:rFonts w:ascii="Times New Roman" w:eastAsia="Times New Roman" w:hAnsi="Times New Roman" w:cs="Times New Roman"/>
          <w:color w:val="000000" w:themeColor="text1"/>
          <w:sz w:val="24"/>
          <w:szCs w:val="24"/>
          <w:lang w:val="en-US" w:bidi="hi-IN"/>
        </w:rPr>
        <w:t xml:space="preserve"> was recorded in treatment</w:t>
      </w:r>
      <w:r w:rsidRPr="004E0E40">
        <w:rPr>
          <w:rFonts w:ascii="Times New Roman" w:eastAsia="Times New Roman" w:hAnsi="Times New Roman" w:cs="Times New Roman"/>
          <w:i/>
          <w:iCs/>
          <w:color w:val="000000" w:themeColor="text1"/>
          <w:sz w:val="24"/>
          <w:szCs w:val="24"/>
          <w:lang w:val="en-US" w:bidi="hi-IN"/>
        </w:rPr>
        <w:t xml:space="preserve"> (</w:t>
      </w:r>
      <w:r w:rsidRPr="004E0E40">
        <w:rPr>
          <w:rFonts w:ascii="Times New Roman" w:eastAsia="Times New Roman" w:hAnsi="Times New Roman" w:cs="Times New Roman"/>
          <w:color w:val="000000" w:themeColor="text1"/>
          <w:sz w:val="24"/>
          <w:szCs w:val="24"/>
          <w:lang w:val="en-US" w:bidi="hi-IN"/>
        </w:rPr>
        <w:t>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minimum values for these parameters were found in the treatment (T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 control, (without coating) at all the (0</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5</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10</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xml:space="preserve"> and </w:t>
      </w:r>
      <w:r w:rsidR="00191AB8">
        <w:rPr>
          <w:rFonts w:ascii="Times New Roman" w:eastAsia="Times New Roman" w:hAnsi="Times New Roman" w:cs="Times New Roman"/>
          <w:color w:val="000000" w:themeColor="text1"/>
          <w:sz w:val="24"/>
          <w:szCs w:val="24"/>
          <w:lang w:val="en-US" w:bidi="hi-IN"/>
        </w:rPr>
        <w:t>15th</w:t>
      </w:r>
      <w:r w:rsidRPr="004E0E40">
        <w:rPr>
          <w:rFonts w:ascii="Times New Roman" w:eastAsia="Times New Roman" w:hAnsi="Times New Roman" w:cs="Times New Roman"/>
          <w:color w:val="000000" w:themeColor="text1"/>
          <w:sz w:val="24"/>
          <w:szCs w:val="24"/>
          <w:lang w:val="en-US" w:bidi="hi-IN"/>
        </w:rPr>
        <w:t xml:space="preserve"> days) storage periods, </w:t>
      </w:r>
    </w:p>
    <w:p w14:paraId="68DD85AB" w14:textId="41E56BF6" w:rsidR="00980710" w:rsidRPr="004E0E40" w:rsidRDefault="006E7C57" w:rsidP="006E7C57">
      <w:pPr>
        <w:spacing w:before="120" w:after="0" w:line="360" w:lineRule="auto"/>
        <w:jc w:val="both"/>
        <w:rPr>
          <w:rFonts w:ascii="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lang w:val="en-US" w:bidi="hi-IN"/>
        </w:rPr>
        <w:t xml:space="preserve">The possible reason for reduced weight loss and physiological loss in weight (%) by element treatments influence is due to evaporation and transpiration processes. Coating fruits with Aloe vera significantly reduced weight loss as </w:t>
      </w:r>
      <w:r w:rsidR="003E6031">
        <w:rPr>
          <w:rFonts w:ascii="Times New Roman" w:eastAsia="Times New Roman" w:hAnsi="Times New Roman" w:cs="Times New Roman"/>
          <w:color w:val="000000" w:themeColor="text1"/>
          <w:sz w:val="24"/>
          <w:szCs w:val="24"/>
          <w:lang w:val="en-US" w:bidi="hi-IN"/>
        </w:rPr>
        <w:t xml:space="preserve">compared to the control. </w:t>
      </w:r>
      <w:r w:rsidRPr="004E0E40">
        <w:rPr>
          <w:rFonts w:ascii="Times New Roman" w:eastAsia="Times New Roman" w:hAnsi="Times New Roman" w:cs="Times New Roman"/>
          <w:color w:val="000000" w:themeColor="text1"/>
          <w:sz w:val="24"/>
          <w:szCs w:val="24"/>
          <w:lang w:val="en-US" w:bidi="hi-IN"/>
        </w:rPr>
        <w:t xml:space="preserve">Fruit firmness of both control and coated tomato decreased gradually during storage. During the ripening process, the cell wall-modifying activity of several enzymes destroys the structural components required for cell wall strengthening and cell adhesion, altering the texture and softening the whole fruit. In similar studies, edible coatings help in extending the life of fruit or vegetable by restricting the rate of respiration and preventing moisture loss (Thirupathi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eastAsia="Times New Roman" w:hAnsi="Times New Roman" w:cs="Times New Roman"/>
          <w:color w:val="000000" w:themeColor="text1"/>
          <w:sz w:val="24"/>
          <w:szCs w:val="24"/>
          <w:lang w:val="en-US" w:bidi="hi-IN"/>
        </w:rPr>
        <w:t xml:space="preserve"> 2006).</w:t>
      </w:r>
      <w:r w:rsidRPr="004E0E40">
        <w:rPr>
          <w:rFonts w:ascii="Times New Roman" w:eastAsia="Times New Roman" w:hAnsi="Times New Roman" w:cs="Times New Roman"/>
          <w:color w:val="000000" w:themeColor="text1"/>
          <w:sz w:val="24"/>
          <w:szCs w:val="24"/>
          <w:shd w:val="clear" w:color="auto" w:fill="FFFFFF"/>
          <w:lang w:val="en-US" w:bidi="hi-IN"/>
        </w:rPr>
        <w:t xml:space="preserve"> From the results, it was concluded that the use of </w:t>
      </w:r>
      <w:r w:rsidRPr="004E0E40">
        <w:rPr>
          <w:rFonts w:ascii="Times New Roman" w:eastAsia="Times New Roman" w:hAnsi="Times New Roman" w:cs="Times New Roman"/>
          <w:i/>
          <w:iCs/>
          <w:color w:val="000000" w:themeColor="text1"/>
          <w:sz w:val="24"/>
          <w:szCs w:val="24"/>
          <w:shd w:val="clear" w:color="auto" w:fill="FFFFFF"/>
          <w:lang w:val="en-US" w:bidi="hi-IN"/>
        </w:rPr>
        <w:t>Aloe vera</w:t>
      </w:r>
      <w:r w:rsidRPr="004E0E40">
        <w:rPr>
          <w:rFonts w:ascii="Times New Roman" w:eastAsia="Times New Roman" w:hAnsi="Times New Roman" w:cs="Times New Roman"/>
          <w:color w:val="000000" w:themeColor="text1"/>
          <w:sz w:val="24"/>
          <w:szCs w:val="24"/>
          <w:shd w:val="clear" w:color="auto" w:fill="FFFFFF"/>
          <w:lang w:val="en-US" w:bidi="hi-IN"/>
        </w:rPr>
        <w:t xml:space="preserve"> based edible coating leads to increased tomato shelf-life by </w:t>
      </w:r>
      <w:proofErr w:type="spellStart"/>
      <w:r w:rsidRPr="004E0E40">
        <w:rPr>
          <w:rFonts w:ascii="Times New Roman" w:eastAsia="Times New Roman" w:hAnsi="Times New Roman" w:cs="Times New Roman"/>
          <w:color w:val="000000" w:themeColor="text1"/>
          <w:sz w:val="24"/>
          <w:szCs w:val="24"/>
          <w:shd w:val="clear" w:color="auto" w:fill="FFFFFF"/>
          <w:lang w:val="en-US" w:bidi="hi-IN"/>
        </w:rPr>
        <w:t>Athmaselvi</w:t>
      </w:r>
      <w:proofErr w:type="spellEnd"/>
      <w:r w:rsidRPr="004E0E40">
        <w:rPr>
          <w:rFonts w:ascii="Times New Roman" w:eastAsia="Times New Roman" w:hAnsi="Times New Roman" w:cs="Times New Roman"/>
          <w:color w:val="000000" w:themeColor="text1"/>
          <w:sz w:val="24"/>
          <w:szCs w:val="24"/>
          <w:shd w:val="clear" w:color="auto" w:fill="FFFFFF"/>
          <w:lang w:val="en-US" w:bidi="hi-IN"/>
        </w:rPr>
        <w:t xml:space="preserve"> </w:t>
      </w:r>
      <w:r w:rsidRPr="004E0E40">
        <w:rPr>
          <w:rFonts w:ascii="Times New Roman" w:eastAsia="Times New Roman" w:hAnsi="Times New Roman" w:cs="Times New Roman"/>
          <w:i/>
          <w:iCs/>
          <w:color w:val="000000" w:themeColor="text1"/>
          <w:sz w:val="24"/>
          <w:szCs w:val="24"/>
          <w:shd w:val="clear" w:color="auto" w:fill="FFFFFF"/>
          <w:lang w:val="en-US" w:bidi="hi-IN"/>
        </w:rPr>
        <w:t>et al.,</w:t>
      </w:r>
      <w:r w:rsidRPr="004E0E40">
        <w:rPr>
          <w:rFonts w:ascii="Times New Roman" w:eastAsia="Times New Roman" w:hAnsi="Times New Roman" w:cs="Times New Roman"/>
          <w:color w:val="000000" w:themeColor="text1"/>
          <w:sz w:val="24"/>
          <w:szCs w:val="24"/>
          <w:shd w:val="clear" w:color="auto" w:fill="FFFFFF"/>
          <w:lang w:val="en-US" w:bidi="hi-IN"/>
        </w:rPr>
        <w:t xml:space="preserve"> (2013). </w:t>
      </w:r>
      <w:r w:rsidRPr="004E0E40">
        <w:rPr>
          <w:rFonts w:ascii="Times New Roman" w:eastAsia="Times New Roman" w:hAnsi="Times New Roman" w:cs="Times New Roman"/>
          <w:color w:val="000000" w:themeColor="text1"/>
          <w:sz w:val="24"/>
          <w:szCs w:val="24"/>
          <w:lang w:val="en-US" w:bidi="hi-IN"/>
        </w:rPr>
        <w:t xml:space="preserve">Tomato covered with an edible </w:t>
      </w:r>
      <w:r w:rsidRPr="004E0E40">
        <w:rPr>
          <w:rFonts w:ascii="Times New Roman" w:eastAsia="Times New Roman" w:hAnsi="Times New Roman" w:cs="Times New Roman"/>
          <w:color w:val="000000" w:themeColor="text1"/>
          <w:sz w:val="24"/>
          <w:szCs w:val="24"/>
          <w:lang w:val="en-US" w:bidi="hi-IN"/>
        </w:rPr>
        <w:lastRenderedPageBreak/>
        <w:t xml:space="preserve">coating of guar gum significantly enhanced firmness and reducing weight loss, delayed changes in soluble-solids-content, retarded loss of total acidity, and decreased respiration rate compared with uncoated-control fruit reported by Ruelas-Chacon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hAnsi="Times New Roman" w:cs="Times New Roman"/>
          <w:color w:val="000000" w:themeColor="text1"/>
          <w:sz w:val="24"/>
          <w:szCs w:val="24"/>
        </w:rPr>
        <w:t xml:space="preserve"> (2022). The result was supported by the findings Martinez-Romero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(2006), </w:t>
      </w:r>
      <w:proofErr w:type="spellStart"/>
      <w:r w:rsidRPr="004E0E40">
        <w:rPr>
          <w:rFonts w:ascii="Times New Roman" w:hAnsi="Times New Roman" w:cs="Times New Roman"/>
          <w:color w:val="000000" w:themeColor="text1"/>
          <w:sz w:val="24"/>
          <w:szCs w:val="24"/>
          <w:shd w:val="clear" w:color="auto" w:fill="FFFFFF"/>
        </w:rPr>
        <w:t>Athmaselvi</w:t>
      </w:r>
      <w:proofErr w:type="spellEnd"/>
      <w:r w:rsidRPr="004E0E40">
        <w:rPr>
          <w:rFonts w:ascii="Times New Roman" w:hAnsi="Times New Roman" w:cs="Times New Roman"/>
          <w:color w:val="000000" w:themeColor="text1"/>
          <w:sz w:val="24"/>
          <w:szCs w:val="24"/>
          <w:shd w:val="clear" w:color="auto" w:fill="FFFFFF"/>
        </w:rPr>
        <w:t xml:space="preserve"> </w:t>
      </w:r>
      <w:r w:rsidRPr="004E0E40">
        <w:rPr>
          <w:rFonts w:ascii="Times New Roman" w:hAnsi="Times New Roman" w:cs="Times New Roman"/>
          <w:i/>
          <w:iCs/>
          <w:color w:val="000000" w:themeColor="text1"/>
          <w:sz w:val="24"/>
          <w:szCs w:val="24"/>
          <w:shd w:val="clear" w:color="auto" w:fill="FFFFFF"/>
        </w:rPr>
        <w:t>et al.,</w:t>
      </w:r>
      <w:r w:rsidRPr="004E0E40">
        <w:rPr>
          <w:rFonts w:ascii="Times New Roman" w:hAnsi="Times New Roman" w:cs="Times New Roman"/>
          <w:color w:val="000000" w:themeColor="text1"/>
          <w:sz w:val="24"/>
          <w:szCs w:val="24"/>
          <w:shd w:val="clear" w:color="auto" w:fill="FFFFFF"/>
        </w:rPr>
        <w:t xml:space="preserve"> (2013), </w:t>
      </w:r>
      <w:r w:rsidRPr="004E0E40">
        <w:rPr>
          <w:rFonts w:ascii="Times New Roman" w:hAnsi="Times New Roman" w:cs="Times New Roman"/>
          <w:color w:val="000000" w:themeColor="text1"/>
          <w:sz w:val="24"/>
          <w:szCs w:val="24"/>
        </w:rPr>
        <w:t xml:space="preserve">Hassanpour (2015), Goyal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(2017)</w:t>
      </w:r>
      <w:r w:rsidRPr="004E0E40">
        <w:rPr>
          <w:rFonts w:ascii="Times New Roman" w:hAnsi="Times New Roman" w:cs="Times New Roman"/>
          <w:color w:val="000000" w:themeColor="text1"/>
          <w:sz w:val="24"/>
          <w:szCs w:val="24"/>
          <w:shd w:val="clear" w:color="auto" w:fill="FFFFFF"/>
        </w:rPr>
        <w:t xml:space="preserve"> </w:t>
      </w:r>
      <w:r w:rsidRPr="004E0E40">
        <w:rPr>
          <w:rFonts w:ascii="Times New Roman" w:hAnsi="Times New Roman" w:cs="Times New Roman"/>
          <w:color w:val="000000" w:themeColor="text1"/>
          <w:sz w:val="24"/>
          <w:szCs w:val="24"/>
        </w:rPr>
        <w:t xml:space="preserve">and Kator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(2018).</w:t>
      </w:r>
    </w:p>
    <w:p w14:paraId="155DE3C4" w14:textId="77777777" w:rsidR="006E7C57" w:rsidRPr="004E0E40" w:rsidRDefault="006E7C57" w:rsidP="006E7C57">
      <w:pPr>
        <w:spacing w:before="120" w:after="0" w:line="360" w:lineRule="auto"/>
        <w:jc w:val="both"/>
        <w:rPr>
          <w:rFonts w:ascii="Times New Roman" w:hAnsi="Times New Roman" w:cs="Times New Roman"/>
          <w:color w:val="000000" w:themeColor="text1"/>
          <w:sz w:val="24"/>
          <w:szCs w:val="24"/>
        </w:rPr>
      </w:pPr>
    </w:p>
    <w:p w14:paraId="4DF7863B" w14:textId="40FC2FD6"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r w:rsidRPr="004E0E40">
        <w:rPr>
          <w:rFonts w:ascii="Times New Roman" w:hAnsi="Times New Roman" w:cs="Times New Roman"/>
          <w:bCs/>
          <w:color w:val="000000" w:themeColor="text1"/>
          <w:sz w:val="24"/>
          <w:szCs w:val="24"/>
        </w:rPr>
        <w:t xml:space="preserve">The post-harvest treatment of edible coating materials influenced different </w:t>
      </w:r>
      <w:r w:rsidRPr="004E0E40">
        <w:rPr>
          <w:rFonts w:ascii="Times New Roman" w:hAnsi="Times New Roman" w:cs="Times New Roman"/>
          <w:color w:val="000000" w:themeColor="text1"/>
          <w:sz w:val="24"/>
          <w:szCs w:val="24"/>
        </w:rPr>
        <w:t>sensory quality evaluations (Colour, texture, flavour, taste and overall acceptability)</w:t>
      </w:r>
      <w:r w:rsidRPr="004E0E40">
        <w:rPr>
          <w:rFonts w:ascii="Times New Roman" w:hAnsi="Times New Roman" w:cs="Times New Roman"/>
          <w:bCs/>
          <w:color w:val="000000" w:themeColor="text1"/>
          <w:sz w:val="24"/>
          <w:szCs w:val="24"/>
        </w:rPr>
        <w:t xml:space="preserve"> of tomato fruit. The </w:t>
      </w:r>
      <w:r w:rsidRPr="004E0E40">
        <w:rPr>
          <w:rFonts w:ascii="Times New Roman" w:hAnsi="Times New Roman" w:cs="Times New Roman"/>
          <w:color w:val="000000" w:themeColor="text1"/>
          <w:sz w:val="24"/>
          <w:szCs w:val="24"/>
        </w:rPr>
        <w:t xml:space="preserve">maximum </w:t>
      </w:r>
      <w:r w:rsidR="008957D8">
        <w:rPr>
          <w:rFonts w:ascii="Times New Roman" w:hAnsi="Times New Roman" w:cs="Times New Roman"/>
          <w:color w:val="000000" w:themeColor="text1"/>
          <w:sz w:val="24"/>
          <w:szCs w:val="24"/>
        </w:rPr>
        <w:t>s</w:t>
      </w:r>
      <w:r w:rsidR="008957D8" w:rsidRPr="004E0E40">
        <w:rPr>
          <w:rFonts w:ascii="Times New Roman" w:hAnsi="Times New Roman" w:cs="Times New Roman"/>
          <w:color w:val="000000" w:themeColor="text1"/>
          <w:sz w:val="24"/>
          <w:szCs w:val="24"/>
        </w:rPr>
        <w:t xml:space="preserve">ensory </w:t>
      </w:r>
      <w:r w:rsidRPr="004E0E40">
        <w:rPr>
          <w:rFonts w:ascii="Times New Roman" w:hAnsi="Times New Roman" w:cs="Times New Roman"/>
          <w:color w:val="000000" w:themeColor="text1"/>
          <w:sz w:val="24"/>
          <w:szCs w:val="24"/>
        </w:rPr>
        <w:t xml:space="preserve">evaluation </w:t>
      </w:r>
      <w:r w:rsidR="008957D8">
        <w:rPr>
          <w:rFonts w:ascii="Times New Roman" w:hAnsi="Times New Roman" w:cs="Times New Roman"/>
          <w:color w:val="000000" w:themeColor="text1"/>
          <w:sz w:val="24"/>
          <w:szCs w:val="24"/>
        </w:rPr>
        <w:t>in terms of c</w:t>
      </w:r>
      <w:r w:rsidRPr="004E0E40">
        <w:rPr>
          <w:rFonts w:ascii="Times New Roman" w:hAnsi="Times New Roman" w:cs="Times New Roman"/>
          <w:color w:val="000000" w:themeColor="text1"/>
          <w:sz w:val="24"/>
          <w:szCs w:val="24"/>
        </w:rPr>
        <w:t>olour, texture, flavour, taste and overall acceptability</w:t>
      </w:r>
      <w:r w:rsidR="008957D8">
        <w:rPr>
          <w:rFonts w:ascii="Times New Roman" w:hAnsi="Times New Roman" w:cs="Times New Roman"/>
          <w:color w:val="000000" w:themeColor="text1"/>
          <w:sz w:val="24"/>
          <w:szCs w:val="24"/>
        </w:rPr>
        <w:t xml:space="preserve"> </w:t>
      </w:r>
      <w:r w:rsidRPr="004E0E40">
        <w:rPr>
          <w:rStyle w:val="SubtleEmphasis"/>
          <w:rFonts w:ascii="Times New Roman" w:hAnsi="Times New Roman" w:cs="Times New Roman"/>
          <w:i w:val="0"/>
          <w:iCs w:val="0"/>
          <w:color w:val="000000" w:themeColor="text1"/>
          <w:sz w:val="24"/>
          <w:szCs w:val="24"/>
        </w:rPr>
        <w:t>was recorded in treatment</w:t>
      </w:r>
      <w:r w:rsidRPr="004E0E40">
        <w:rPr>
          <w:rStyle w:val="SubtleEmphasis"/>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Aloe vera</w:t>
      </w:r>
      <w:r w:rsidRPr="004E0E40">
        <w:rPr>
          <w:rFonts w:ascii="Times New Roman" w:hAnsi="Times New Roman" w:cs="Times New Roman"/>
          <w:color w:val="000000" w:themeColor="text1"/>
          <w:sz w:val="24"/>
          <w:szCs w:val="24"/>
        </w:rPr>
        <w:t xml:space="preserve"> gel (30%) and the </w:t>
      </w:r>
      <w:r w:rsidRPr="004E0E40">
        <w:rPr>
          <w:rFonts w:ascii="Times New Roman" w:hAnsi="Times New Roman" w:cs="Times New Roman"/>
          <w:bCs/>
          <w:color w:val="000000" w:themeColor="text1"/>
          <w:sz w:val="24"/>
          <w:szCs w:val="24"/>
        </w:rPr>
        <w:t xml:space="preserve">minimum </w:t>
      </w:r>
      <w:r w:rsidRPr="004E0E40">
        <w:rPr>
          <w:rFonts w:ascii="Times New Roman" w:hAnsi="Times New Roman" w:cs="Times New Roman"/>
          <w:color w:val="000000" w:themeColor="text1"/>
          <w:sz w:val="24"/>
          <w:szCs w:val="24"/>
        </w:rPr>
        <w:t xml:space="preserve">value for these parameters was found in control (without coating). Maximum colour, </w:t>
      </w:r>
      <w:r w:rsidR="006D3C40">
        <w:rPr>
          <w:rStyle w:val="SubtleEmphasis"/>
          <w:rFonts w:ascii="Times New Roman" w:hAnsi="Times New Roman" w:cs="Times New Roman"/>
          <w:i w:val="0"/>
          <w:iCs w:val="0"/>
          <w:color w:val="000000" w:themeColor="text1"/>
          <w:sz w:val="24"/>
          <w:szCs w:val="24"/>
        </w:rPr>
        <w:t>shelf-life</w:t>
      </w:r>
      <w:r w:rsidR="00EC2749" w:rsidRPr="004E0E40">
        <w:rPr>
          <w:rStyle w:val="SubtleEmphasis"/>
          <w:rFonts w:ascii="Times New Roman" w:hAnsi="Times New Roman" w:cs="Times New Roman"/>
          <w:i w:val="0"/>
          <w:iCs w:val="0"/>
          <w:color w:val="000000" w:themeColor="text1"/>
          <w:sz w:val="24"/>
          <w:szCs w:val="24"/>
        </w:rPr>
        <w:t xml:space="preserve"> was recorded in treatment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Aloe vera</w:t>
      </w:r>
      <w:r w:rsidRPr="004E0E40">
        <w:rPr>
          <w:rFonts w:ascii="Times New Roman" w:hAnsi="Times New Roman" w:cs="Times New Roman"/>
          <w:color w:val="000000" w:themeColor="text1"/>
          <w:sz w:val="24"/>
          <w:szCs w:val="24"/>
        </w:rPr>
        <w:t xml:space="preserve"> gel (30%) and the minimum colour score was noted in the treatment T</w:t>
      </w:r>
      <w:r w:rsidRPr="004E0E40">
        <w:rPr>
          <w:rFonts w:ascii="Times New Roman" w:hAnsi="Times New Roman" w:cs="Times New Roman"/>
          <w:color w:val="000000" w:themeColor="text1"/>
          <w:sz w:val="24"/>
          <w:szCs w:val="24"/>
          <w:vertAlign w:val="subscript"/>
        </w:rPr>
        <w:t xml:space="preserve">1 </w:t>
      </w:r>
      <w:r w:rsidRPr="004E0E40">
        <w:rPr>
          <w:rFonts w:ascii="Times New Roman" w:hAnsi="Times New Roman" w:cs="Times New Roman"/>
          <w:color w:val="000000" w:themeColor="text1"/>
          <w:sz w:val="24"/>
          <w:szCs w:val="24"/>
        </w:rPr>
        <w:t xml:space="preserve">control (without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texture. The maximum fruit texture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0006643A">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flavour. The maximum fruit flavour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0006643A">
        <w:rPr>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taste. The maximum fruit taste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Aloe vera</w:t>
      </w:r>
      <w:r w:rsidRPr="004E0E40">
        <w:rPr>
          <w:rFonts w:ascii="Times New Roman" w:hAnsi="Times New Roman" w:cs="Times New Roman"/>
          <w:color w:val="000000" w:themeColor="text1"/>
          <w:sz w:val="24"/>
          <w:szCs w:val="24"/>
        </w:rPr>
        <w:t xml:space="preserve">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overall acceptability. The maximum fruit overall acceptability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006D53E5">
        <w:rPr>
          <w:rFonts w:ascii="Times New Roman" w:hAnsi="Times New Roman" w:cs="Times New Roman"/>
          <w:color w:val="000000" w:themeColor="text1"/>
          <w:sz w:val="24"/>
          <w:szCs w:val="24"/>
        </w:rPr>
        <w:t xml:space="preserve"> gel at 30%</w:t>
      </w:r>
      <w:r w:rsidRPr="004E0E40">
        <w:rPr>
          <w:rFonts w:ascii="Times New Roman" w:hAnsi="Times New Roman" w:cs="Times New Roman"/>
          <w:color w:val="000000" w:themeColor="text1"/>
          <w:sz w:val="24"/>
          <w:szCs w:val="24"/>
        </w:rPr>
        <w:t xml:space="preserve">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w:t>
      </w:r>
    </w:p>
    <w:p w14:paraId="2BE56FD5" w14:textId="78CEECC9"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Tomato has distinctive sensory properties, such as a distinctive umami taste, pleasant aroma, distinctive </w:t>
      </w:r>
      <w:r w:rsidR="006D53E5" w:rsidRPr="004E0E40">
        <w:rPr>
          <w:rFonts w:ascii="Times New Roman" w:hAnsi="Times New Roman" w:cs="Times New Roman"/>
          <w:color w:val="000000" w:themeColor="text1"/>
          <w:sz w:val="24"/>
          <w:szCs w:val="24"/>
        </w:rPr>
        <w:t>flavour</w:t>
      </w:r>
      <w:r w:rsidRPr="004E0E40">
        <w:rPr>
          <w:rFonts w:ascii="Times New Roman" w:hAnsi="Times New Roman" w:cs="Times New Roman"/>
          <w:color w:val="000000" w:themeColor="text1"/>
          <w:sz w:val="24"/>
          <w:szCs w:val="24"/>
        </w:rPr>
        <w:t xml:space="preserve">, and a range of green to red </w:t>
      </w:r>
      <w:r w:rsidR="006D53E5" w:rsidRPr="004E0E40">
        <w:rPr>
          <w:rFonts w:ascii="Times New Roman" w:hAnsi="Times New Roman" w:cs="Times New Roman"/>
          <w:color w:val="000000" w:themeColor="text1"/>
          <w:sz w:val="24"/>
          <w:szCs w:val="24"/>
        </w:rPr>
        <w:t>colour</w:t>
      </w:r>
      <w:r w:rsidRPr="004E0E40">
        <w:rPr>
          <w:rFonts w:ascii="Times New Roman" w:hAnsi="Times New Roman" w:cs="Times New Roman"/>
          <w:color w:val="000000" w:themeColor="text1"/>
          <w:sz w:val="24"/>
          <w:szCs w:val="24"/>
        </w:rPr>
        <w:t xml:space="preserve"> depending on ripeness </w:t>
      </w:r>
      <w:r w:rsidR="008957D8">
        <w:rPr>
          <w:rFonts w:ascii="Times New Roman" w:hAnsi="Times New Roman" w:cs="Times New Roman"/>
          <w:color w:val="000000" w:themeColor="text1"/>
          <w:sz w:val="24"/>
          <w:szCs w:val="24"/>
        </w:rPr>
        <w:t>according to</w:t>
      </w:r>
      <w:r w:rsidR="008957D8" w:rsidRPr="004E0E40">
        <w:rPr>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Ruelas-Chacon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(2017). The effects of edible coatings on the sensory properties of fresh whole tomato have been extensively studied by various researchers. Kumar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(2021a) showed that a tomato skin-enhanced chitosan-pullulan composite edible coating exhibited an overall higher acceptability compared to untreated tomato when </w:t>
      </w:r>
      <w:r w:rsidRPr="004E0E40">
        <w:rPr>
          <w:rFonts w:ascii="Times New Roman" w:hAnsi="Times New Roman" w:cs="Times New Roman"/>
          <w:color w:val="000000" w:themeColor="text1"/>
          <w:sz w:val="24"/>
          <w:szCs w:val="24"/>
        </w:rPr>
        <w:lastRenderedPageBreak/>
        <w:t>stored at ambient and cold (4°C) conditions. reported to have been achieved. Not only did this coating effectively improve the sensory properties, the shelf life of tomato extends up to 9</w:t>
      </w:r>
      <w:r w:rsidRPr="004E0E40">
        <w:rPr>
          <w:rFonts w:ascii="Times New Roman" w:hAnsi="Times New Roman" w:cs="Times New Roman"/>
          <w:color w:val="000000" w:themeColor="text1"/>
          <w:sz w:val="24"/>
          <w:szCs w:val="24"/>
          <w:vertAlign w:val="superscript"/>
        </w:rPr>
        <w:t>th</w:t>
      </w:r>
      <w:r w:rsidRPr="004E0E40">
        <w:rPr>
          <w:rFonts w:ascii="Times New Roman" w:hAnsi="Times New Roman" w:cs="Times New Roman"/>
          <w:color w:val="000000" w:themeColor="text1"/>
          <w:sz w:val="24"/>
          <w:szCs w:val="24"/>
        </w:rPr>
        <w:t xml:space="preserve"> days at 23°C. Previously, Sucheta </w:t>
      </w:r>
      <w:r w:rsidRPr="004E0E40">
        <w:rPr>
          <w:rFonts w:ascii="Times New Roman" w:hAnsi="Times New Roman" w:cs="Times New Roman"/>
          <w:i/>
          <w:iCs/>
          <w:color w:val="000000" w:themeColor="text1"/>
          <w:sz w:val="24"/>
          <w:szCs w:val="24"/>
        </w:rPr>
        <w:t xml:space="preserve">et al., </w:t>
      </w:r>
      <w:r w:rsidRPr="004E0E40">
        <w:rPr>
          <w:rFonts w:ascii="Times New Roman" w:hAnsi="Times New Roman" w:cs="Times New Roman"/>
          <w:color w:val="000000" w:themeColor="text1"/>
          <w:sz w:val="24"/>
          <w:szCs w:val="24"/>
        </w:rPr>
        <w:t xml:space="preserve">(2019) showed that tomato coated with a mixture of pectin and cornmeal had better overall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scores on a 9-point hedonic scale compared to uncoated samples. </w:t>
      </w:r>
      <w:r w:rsidRPr="006D53E5">
        <w:rPr>
          <w:rFonts w:ascii="Times New Roman" w:hAnsi="Times New Roman" w:cs="Times New Roman"/>
          <w:i/>
          <w:iCs/>
          <w:color w:val="000000" w:themeColor="text1"/>
          <w:sz w:val="24"/>
          <w:szCs w:val="24"/>
        </w:rPr>
        <w:t>Aloe vera</w:t>
      </w:r>
      <w:r w:rsidRPr="004E0E40">
        <w:rPr>
          <w:rFonts w:ascii="Times New Roman" w:hAnsi="Times New Roman" w:cs="Times New Roman"/>
          <w:color w:val="000000" w:themeColor="text1"/>
          <w:sz w:val="24"/>
          <w:szCs w:val="24"/>
        </w:rPr>
        <w:t xml:space="preserve"> co</w:t>
      </w:r>
      <w:r w:rsidR="0006643A">
        <w:rPr>
          <w:rFonts w:ascii="Times New Roman" w:hAnsi="Times New Roman" w:cs="Times New Roman"/>
          <w:color w:val="000000" w:themeColor="text1"/>
          <w:sz w:val="24"/>
          <w:szCs w:val="24"/>
        </w:rPr>
        <w:t>ated papaya fruits stored at 25°C-29</w:t>
      </w:r>
      <w:r w:rsidRPr="004E0E40">
        <w:rPr>
          <w:rFonts w:ascii="Times New Roman" w:hAnsi="Times New Roman" w:cs="Times New Roman"/>
          <w:color w:val="000000" w:themeColor="text1"/>
          <w:sz w:val="24"/>
          <w:szCs w:val="24"/>
        </w:rPr>
        <w:t xml:space="preserve">°C and </w:t>
      </w:r>
      <w:r w:rsidR="0006643A">
        <w:rPr>
          <w:rFonts w:ascii="Times New Roman" w:hAnsi="Times New Roman" w:cs="Times New Roman"/>
          <w:color w:val="000000" w:themeColor="text1"/>
          <w:sz w:val="24"/>
          <w:szCs w:val="24"/>
        </w:rPr>
        <w:t>82-84% relative humidity</w:t>
      </w:r>
      <w:r w:rsidRPr="004E0E40">
        <w:rPr>
          <w:rFonts w:ascii="Times New Roman" w:hAnsi="Times New Roman" w:cs="Times New Roman"/>
          <w:color w:val="000000" w:themeColor="text1"/>
          <w:sz w:val="24"/>
          <w:szCs w:val="24"/>
        </w:rPr>
        <w:t xml:space="preserve"> has greater retention of bright green </w:t>
      </w:r>
      <w:proofErr w:type="spellStart"/>
      <w:r w:rsidRPr="004E0E40">
        <w:rPr>
          <w:rFonts w:ascii="Times New Roman" w:hAnsi="Times New Roman" w:cs="Times New Roman"/>
          <w:color w:val="000000" w:themeColor="text1"/>
          <w:sz w:val="24"/>
          <w:szCs w:val="24"/>
        </w:rPr>
        <w:t>color</w:t>
      </w:r>
      <w:proofErr w:type="spellEnd"/>
      <w:r w:rsidRPr="004E0E40">
        <w:rPr>
          <w:rFonts w:ascii="Times New Roman" w:hAnsi="Times New Roman" w:cs="Times New Roman"/>
          <w:color w:val="000000" w:themeColor="text1"/>
          <w:sz w:val="24"/>
          <w:szCs w:val="24"/>
        </w:rPr>
        <w:t xml:space="preserve"> than the uncoated fruits, During the storage period the judging panel found that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was satisfactory in Aloe vera coated papaya fruits Brishti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(2013). The result was supported by the findings of </w:t>
      </w:r>
      <w:proofErr w:type="spellStart"/>
      <w:r w:rsidRPr="004E0E40">
        <w:rPr>
          <w:rFonts w:ascii="Times New Roman" w:hAnsi="Times New Roman" w:cs="Times New Roman"/>
          <w:color w:val="000000" w:themeColor="text1"/>
          <w:sz w:val="24"/>
          <w:szCs w:val="24"/>
          <w:shd w:val="clear" w:color="auto" w:fill="FFFFFF"/>
        </w:rPr>
        <w:t>Chrysargyris</w:t>
      </w:r>
      <w:proofErr w:type="spellEnd"/>
      <w:r w:rsidRPr="004E0E40">
        <w:rPr>
          <w:rFonts w:ascii="Times New Roman" w:hAnsi="Times New Roman" w:cs="Times New Roman"/>
          <w:color w:val="000000" w:themeColor="text1"/>
          <w:sz w:val="24"/>
          <w:szCs w:val="24"/>
          <w:shd w:val="clear" w:color="auto" w:fill="FFFFFF"/>
        </w:rPr>
        <w:t> </w:t>
      </w:r>
      <w:r w:rsidRPr="004E0E40">
        <w:rPr>
          <w:rFonts w:ascii="Times New Roman" w:hAnsi="Times New Roman" w:cs="Times New Roman"/>
          <w:i/>
          <w:iCs/>
          <w:color w:val="000000" w:themeColor="text1"/>
          <w:sz w:val="24"/>
          <w:szCs w:val="24"/>
          <w:shd w:val="clear" w:color="auto" w:fill="FFFFFF"/>
        </w:rPr>
        <w:t>et al</w:t>
      </w:r>
      <w:r w:rsidRPr="004E0E40">
        <w:rPr>
          <w:rFonts w:ascii="Times New Roman" w:hAnsi="Times New Roman" w:cs="Times New Roman"/>
          <w:color w:val="000000" w:themeColor="text1"/>
          <w:sz w:val="24"/>
          <w:szCs w:val="24"/>
          <w:shd w:val="clear" w:color="auto" w:fill="FFFFFF"/>
        </w:rPr>
        <w:t>., (</w:t>
      </w:r>
      <w:hyperlink r:id="rId7" w:anchor="ijfs15407-bib-0018" w:history="1">
        <w:r w:rsidRPr="004E0E40">
          <w:rPr>
            <w:rStyle w:val="Hyperlink"/>
            <w:rFonts w:ascii="Times New Roman" w:hAnsi="Times New Roman" w:cs="Times New Roman"/>
            <w:color w:val="000000" w:themeColor="text1"/>
            <w:sz w:val="24"/>
            <w:szCs w:val="24"/>
            <w:u w:val="none"/>
            <w:shd w:val="clear" w:color="auto" w:fill="FFFFFF"/>
          </w:rPr>
          <w:t>2016</w:t>
        </w:r>
      </w:hyperlink>
      <w:r w:rsidRPr="004E0E40">
        <w:rPr>
          <w:rFonts w:ascii="Times New Roman" w:hAnsi="Times New Roman" w:cs="Times New Roman"/>
          <w:color w:val="000000" w:themeColor="text1"/>
          <w:sz w:val="24"/>
          <w:szCs w:val="24"/>
          <w:shd w:val="clear" w:color="auto" w:fill="FFFFFF"/>
        </w:rPr>
        <w:t>)</w:t>
      </w:r>
      <w:r w:rsidR="00034E49" w:rsidRPr="004E0E40">
        <w:rPr>
          <w:rFonts w:ascii="Times New Roman" w:eastAsia="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and Jain </w:t>
      </w:r>
      <w:r w:rsidRPr="004E0E40">
        <w:rPr>
          <w:rFonts w:ascii="Times New Roman" w:hAnsi="Times New Roman" w:cs="Times New Roman"/>
          <w:i/>
          <w:iCs/>
          <w:color w:val="000000" w:themeColor="text1"/>
          <w:sz w:val="24"/>
          <w:szCs w:val="24"/>
        </w:rPr>
        <w:t>et al.,</w:t>
      </w:r>
      <w:r w:rsidR="00461696" w:rsidRPr="004E0E40">
        <w:rPr>
          <w:rFonts w:ascii="Times New Roman" w:hAnsi="Times New Roman" w:cs="Times New Roman"/>
          <w:color w:val="000000" w:themeColor="text1"/>
          <w:sz w:val="24"/>
          <w:szCs w:val="24"/>
        </w:rPr>
        <w:t xml:space="preserve"> (2017)</w:t>
      </w:r>
    </w:p>
    <w:p w14:paraId="1C001586" w14:textId="77777777" w:rsidR="006E7C57" w:rsidRPr="004E0E40" w:rsidRDefault="00F57ACC" w:rsidP="006E7C57">
      <w:pPr>
        <w:spacing w:before="120" w:after="0" w:line="360" w:lineRule="auto"/>
        <w:rPr>
          <w:rFonts w:ascii="Times New Roman" w:hAnsi="Times New Roman" w:cs="Times New Roman"/>
          <w:color w:val="000000" w:themeColor="text1"/>
          <w:sz w:val="24"/>
          <w:szCs w:val="24"/>
        </w:rPr>
      </w:pPr>
      <w:r w:rsidRPr="004E0E40">
        <w:rPr>
          <w:rFonts w:ascii="Times New Roman" w:hAnsi="Times New Roman" w:cs="Times New Roman"/>
          <w:b/>
          <w:color w:val="000000" w:themeColor="text1"/>
          <w:sz w:val="24"/>
          <w:szCs w:val="24"/>
        </w:rPr>
        <w:t>CONCLUSION:</w:t>
      </w:r>
    </w:p>
    <w:p w14:paraId="4A4672AC" w14:textId="01950F9B" w:rsidR="006E7C57" w:rsidRDefault="000D473A" w:rsidP="006E7C57">
      <w:pPr>
        <w:tabs>
          <w:tab w:val="left" w:pos="1073"/>
        </w:tabs>
        <w:spacing w:before="120" w:after="0" w:line="360" w:lineRule="auto"/>
        <w:ind w:firstLine="720"/>
        <w:jc w:val="both"/>
        <w:rPr>
          <w:rFonts w:ascii="Times New Roman" w:hAnsi="Times New Roman" w:cs="Times New Roman"/>
          <w:color w:val="000000" w:themeColor="text1"/>
          <w:sz w:val="24"/>
          <w:szCs w:val="24"/>
        </w:rPr>
      </w:pPr>
      <w:r w:rsidRPr="000D473A">
        <w:rPr>
          <w:rFonts w:ascii="Times New Roman" w:hAnsi="Times New Roman" w:cs="Times New Roman"/>
          <w:color w:val="000000" w:themeColor="text1"/>
          <w:sz w:val="24"/>
          <w:szCs w:val="24"/>
        </w:rPr>
        <w:t xml:space="preserve">The application of 30% </w:t>
      </w:r>
      <w:r w:rsidRPr="000D473A">
        <w:rPr>
          <w:rFonts w:ascii="Times New Roman" w:hAnsi="Times New Roman" w:cs="Times New Roman"/>
          <w:i/>
          <w:iCs/>
          <w:color w:val="000000" w:themeColor="text1"/>
          <w:sz w:val="24"/>
          <w:szCs w:val="24"/>
        </w:rPr>
        <w:t>Aloe vera</w:t>
      </w:r>
      <w:r w:rsidRPr="000D473A">
        <w:rPr>
          <w:rFonts w:ascii="Times New Roman" w:hAnsi="Times New Roman" w:cs="Times New Roman"/>
          <w:color w:val="000000" w:themeColor="text1"/>
          <w:sz w:val="24"/>
          <w:szCs w:val="24"/>
        </w:rPr>
        <w:t xml:space="preserve"> gel was found to be the most effective in extending the shelf life of tomato fruits. It significantly reduced weight loss and spoilage percentage, while maintaining fruit firmness and </w:t>
      </w:r>
      <w:r w:rsidR="006D53E5" w:rsidRPr="000D473A">
        <w:rPr>
          <w:rFonts w:ascii="Times New Roman" w:hAnsi="Times New Roman" w:cs="Times New Roman"/>
          <w:color w:val="000000" w:themeColor="text1"/>
          <w:sz w:val="24"/>
          <w:szCs w:val="24"/>
        </w:rPr>
        <w:t>favourable</w:t>
      </w:r>
      <w:r w:rsidRPr="000D473A">
        <w:rPr>
          <w:rFonts w:ascii="Times New Roman" w:hAnsi="Times New Roman" w:cs="Times New Roman"/>
          <w:color w:val="000000" w:themeColor="text1"/>
          <w:sz w:val="24"/>
          <w:szCs w:val="24"/>
        </w:rPr>
        <w:t xml:space="preserve"> sensory attributes such as </w:t>
      </w:r>
      <w:r w:rsidR="006D53E5" w:rsidRPr="000D473A">
        <w:rPr>
          <w:rFonts w:ascii="Times New Roman" w:hAnsi="Times New Roman" w:cs="Times New Roman"/>
          <w:color w:val="000000" w:themeColor="text1"/>
          <w:sz w:val="24"/>
          <w:szCs w:val="24"/>
        </w:rPr>
        <w:t>colour</w:t>
      </w:r>
      <w:r w:rsidRPr="000D473A">
        <w:rPr>
          <w:rFonts w:ascii="Times New Roman" w:hAnsi="Times New Roman" w:cs="Times New Roman"/>
          <w:color w:val="000000" w:themeColor="text1"/>
          <w:sz w:val="24"/>
          <w:szCs w:val="24"/>
        </w:rPr>
        <w:t xml:space="preserve">, texture, </w:t>
      </w:r>
      <w:r w:rsidR="006D53E5" w:rsidRPr="000D473A">
        <w:rPr>
          <w:rFonts w:ascii="Times New Roman" w:hAnsi="Times New Roman" w:cs="Times New Roman"/>
          <w:color w:val="000000" w:themeColor="text1"/>
          <w:sz w:val="24"/>
          <w:szCs w:val="24"/>
        </w:rPr>
        <w:t>flavour</w:t>
      </w:r>
      <w:r w:rsidRPr="000D473A">
        <w:rPr>
          <w:rFonts w:ascii="Times New Roman" w:hAnsi="Times New Roman" w:cs="Times New Roman"/>
          <w:color w:val="000000" w:themeColor="text1"/>
          <w:sz w:val="24"/>
          <w:szCs w:val="24"/>
        </w:rPr>
        <w:t>, taste, and overall acceptability.</w:t>
      </w:r>
      <w:r>
        <w:rPr>
          <w:rFonts w:ascii="Times New Roman" w:hAnsi="Times New Roman" w:cs="Times New Roman"/>
          <w:color w:val="000000" w:themeColor="text1"/>
          <w:sz w:val="24"/>
          <w:szCs w:val="24"/>
        </w:rPr>
        <w:t xml:space="preserve"> </w:t>
      </w:r>
      <w:r w:rsidRPr="000D473A">
        <w:rPr>
          <w:rFonts w:ascii="Times New Roman" w:hAnsi="Times New Roman" w:cs="Times New Roman"/>
          <w:color w:val="000000" w:themeColor="text1"/>
          <w:sz w:val="24"/>
          <w:szCs w:val="24"/>
        </w:rPr>
        <w:t xml:space="preserve">Among the different edible coating materials tested, the 30% </w:t>
      </w:r>
      <w:r w:rsidRPr="008626AF">
        <w:rPr>
          <w:rFonts w:ascii="Times New Roman" w:hAnsi="Times New Roman" w:cs="Times New Roman"/>
          <w:i/>
          <w:iCs/>
          <w:color w:val="000000" w:themeColor="text1"/>
          <w:sz w:val="24"/>
          <w:szCs w:val="24"/>
        </w:rPr>
        <w:t>Aloe vera</w:t>
      </w:r>
      <w:r w:rsidRPr="000D473A">
        <w:rPr>
          <w:rFonts w:ascii="Times New Roman" w:hAnsi="Times New Roman" w:cs="Times New Roman"/>
          <w:color w:val="000000" w:themeColor="text1"/>
          <w:sz w:val="24"/>
          <w:szCs w:val="24"/>
        </w:rPr>
        <w:t xml:space="preserve"> gel coating provided the best shelf life, extending storage up to </w:t>
      </w:r>
      <w:r w:rsidR="00191AB8">
        <w:rPr>
          <w:rFonts w:ascii="Times New Roman" w:hAnsi="Times New Roman" w:cs="Times New Roman"/>
          <w:color w:val="000000" w:themeColor="text1"/>
          <w:sz w:val="24"/>
          <w:szCs w:val="24"/>
        </w:rPr>
        <w:t xml:space="preserve">22 </w:t>
      </w:r>
      <w:r w:rsidRPr="000D473A">
        <w:rPr>
          <w:rFonts w:ascii="Times New Roman" w:hAnsi="Times New Roman" w:cs="Times New Roman"/>
          <w:color w:val="000000" w:themeColor="text1"/>
          <w:sz w:val="24"/>
          <w:szCs w:val="24"/>
        </w:rPr>
        <w:t xml:space="preserve">days. Postharvest application of </w:t>
      </w:r>
      <w:r w:rsidRPr="008626AF">
        <w:rPr>
          <w:rFonts w:ascii="Times New Roman" w:hAnsi="Times New Roman" w:cs="Times New Roman"/>
          <w:i/>
          <w:iCs/>
          <w:color w:val="000000" w:themeColor="text1"/>
          <w:sz w:val="24"/>
          <w:szCs w:val="24"/>
        </w:rPr>
        <w:t xml:space="preserve">Aloe </w:t>
      </w:r>
      <w:proofErr w:type="spellStart"/>
      <w:r w:rsidRPr="008626AF">
        <w:rPr>
          <w:rFonts w:ascii="Times New Roman" w:hAnsi="Times New Roman" w:cs="Times New Roman"/>
          <w:i/>
          <w:iCs/>
          <w:color w:val="000000" w:themeColor="text1"/>
          <w:sz w:val="24"/>
          <w:szCs w:val="24"/>
        </w:rPr>
        <w:t>vera</w:t>
      </w:r>
      <w:proofErr w:type="spellEnd"/>
      <w:r w:rsidR="006D53E5">
        <w:rPr>
          <w:rFonts w:ascii="Times New Roman" w:hAnsi="Times New Roman" w:cs="Times New Roman"/>
          <w:color w:val="000000" w:themeColor="text1"/>
          <w:sz w:val="24"/>
          <w:szCs w:val="24"/>
        </w:rPr>
        <w:t xml:space="preserve"> gel at 30%</w:t>
      </w:r>
      <w:r w:rsidRPr="000D473A">
        <w:rPr>
          <w:rFonts w:ascii="Times New Roman" w:hAnsi="Times New Roman" w:cs="Times New Roman"/>
          <w:color w:val="000000" w:themeColor="text1"/>
          <w:sz w:val="24"/>
          <w:szCs w:val="24"/>
        </w:rPr>
        <w:t xml:space="preserve"> not only improved the shelf life but also preserved the biochemical quality of tomatoes under </w:t>
      </w:r>
      <w:r>
        <w:rPr>
          <w:rFonts w:ascii="Times New Roman" w:hAnsi="Times New Roman" w:cs="Times New Roman"/>
          <w:color w:val="000000" w:themeColor="text1"/>
          <w:sz w:val="24"/>
          <w:szCs w:val="24"/>
        </w:rPr>
        <w:t>room</w:t>
      </w:r>
      <w:r w:rsidRPr="000D473A">
        <w:rPr>
          <w:rFonts w:ascii="Times New Roman" w:hAnsi="Times New Roman" w:cs="Times New Roman"/>
          <w:color w:val="000000" w:themeColor="text1"/>
          <w:sz w:val="24"/>
          <w:szCs w:val="24"/>
        </w:rPr>
        <w:t xml:space="preserve"> conditions, offering a better economic return compared to uncoated fruits. Treatment T</w:t>
      </w:r>
      <w:r w:rsidRPr="006D53E5">
        <w:rPr>
          <w:rFonts w:ascii="Times New Roman" w:hAnsi="Times New Roman" w:cs="Times New Roman"/>
          <w:color w:val="000000" w:themeColor="text1"/>
          <w:sz w:val="24"/>
          <w:szCs w:val="24"/>
          <w:vertAlign w:val="subscript"/>
        </w:rPr>
        <w:t xml:space="preserve">4 </w:t>
      </w:r>
      <w:r w:rsidRPr="000D473A">
        <w:rPr>
          <w:rFonts w:ascii="Times New Roman" w:hAnsi="Times New Roman" w:cs="Times New Roman"/>
          <w:color w:val="000000" w:themeColor="text1"/>
          <w:sz w:val="24"/>
          <w:szCs w:val="24"/>
        </w:rPr>
        <w:t>(tomatoes coated with 30% Aloe vera gel) is recommended as the most effective option, followed by Treatment T</w:t>
      </w:r>
      <w:r w:rsidRPr="006D53E5">
        <w:rPr>
          <w:rFonts w:ascii="Times New Roman" w:hAnsi="Times New Roman" w:cs="Times New Roman"/>
          <w:color w:val="000000" w:themeColor="text1"/>
          <w:sz w:val="24"/>
          <w:szCs w:val="24"/>
          <w:vertAlign w:val="subscript"/>
        </w:rPr>
        <w:t>10</w:t>
      </w:r>
      <w:r w:rsidRPr="000D473A">
        <w:rPr>
          <w:rFonts w:ascii="Times New Roman" w:hAnsi="Times New Roman" w:cs="Times New Roman"/>
          <w:color w:val="000000" w:themeColor="text1"/>
          <w:sz w:val="24"/>
          <w:szCs w:val="24"/>
        </w:rPr>
        <w:t xml:space="preserve"> (tomatoes coated with 2.0% guar gum), for enhancing shelf life and quality retention in tomatoes.</w:t>
      </w:r>
    </w:p>
    <w:p w14:paraId="4E846C8C" w14:textId="49451C63" w:rsidR="007B4A5E" w:rsidRDefault="007B4A5E" w:rsidP="006E7C57">
      <w:pPr>
        <w:tabs>
          <w:tab w:val="left" w:pos="1073"/>
        </w:tabs>
        <w:spacing w:before="120" w:after="0" w:line="360" w:lineRule="auto"/>
        <w:ind w:firstLine="720"/>
        <w:jc w:val="both"/>
        <w:rPr>
          <w:rFonts w:ascii="Times New Roman" w:hAnsi="Times New Roman" w:cs="Times New Roman"/>
          <w:color w:val="000000" w:themeColor="text1"/>
          <w:sz w:val="24"/>
          <w:szCs w:val="24"/>
        </w:rPr>
      </w:pPr>
    </w:p>
    <w:p w14:paraId="0EFBDD86" w14:textId="77777777" w:rsidR="007B4A5E" w:rsidRDefault="007B4A5E" w:rsidP="007B4A5E">
      <w:pPr>
        <w:rPr>
          <w:highlight w:val="yellow"/>
        </w:rPr>
      </w:pPr>
      <w:r>
        <w:rPr>
          <w:highlight w:val="yellow"/>
        </w:rPr>
        <w:t>Disclaimer (Artificial intelligence)</w:t>
      </w:r>
    </w:p>
    <w:p w14:paraId="6F6E0D42" w14:textId="77777777" w:rsidR="007B4A5E" w:rsidRDefault="007B4A5E" w:rsidP="007B4A5E">
      <w:pPr>
        <w:rPr>
          <w:highlight w:val="yellow"/>
        </w:rPr>
      </w:pPr>
      <w:r>
        <w:rPr>
          <w:highlight w:val="yellow"/>
        </w:rPr>
        <w:t xml:space="preserve">Option 1: </w:t>
      </w:r>
    </w:p>
    <w:p w14:paraId="6BFF83ED" w14:textId="77777777" w:rsidR="007B4A5E" w:rsidRDefault="007B4A5E" w:rsidP="007B4A5E">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44750B1E" w14:textId="77777777" w:rsidR="007B4A5E" w:rsidRDefault="007B4A5E" w:rsidP="007B4A5E">
      <w:pPr>
        <w:rPr>
          <w:highlight w:val="yellow"/>
        </w:rPr>
      </w:pPr>
      <w:r>
        <w:rPr>
          <w:highlight w:val="yellow"/>
        </w:rPr>
        <w:t xml:space="preserve">Option 2: </w:t>
      </w:r>
    </w:p>
    <w:p w14:paraId="593846A7" w14:textId="77777777" w:rsidR="007B4A5E" w:rsidRDefault="007B4A5E" w:rsidP="007B4A5E">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FB5CD1" w14:textId="77777777" w:rsidR="007B4A5E" w:rsidRDefault="007B4A5E" w:rsidP="007B4A5E">
      <w:pPr>
        <w:rPr>
          <w:highlight w:val="yellow"/>
        </w:rPr>
      </w:pPr>
      <w:r>
        <w:rPr>
          <w:highlight w:val="yellow"/>
        </w:rPr>
        <w:t>Details of the AI usage are given below:</w:t>
      </w:r>
    </w:p>
    <w:p w14:paraId="6C24AA32" w14:textId="77777777" w:rsidR="007B4A5E" w:rsidRDefault="007B4A5E" w:rsidP="007B4A5E">
      <w:pPr>
        <w:rPr>
          <w:highlight w:val="yellow"/>
        </w:rPr>
      </w:pPr>
      <w:r>
        <w:rPr>
          <w:highlight w:val="yellow"/>
        </w:rPr>
        <w:t>1.</w:t>
      </w:r>
    </w:p>
    <w:p w14:paraId="55A22C0F" w14:textId="77777777" w:rsidR="007B4A5E" w:rsidRDefault="007B4A5E" w:rsidP="007B4A5E">
      <w:pPr>
        <w:rPr>
          <w:highlight w:val="yellow"/>
        </w:rPr>
      </w:pPr>
      <w:r>
        <w:rPr>
          <w:highlight w:val="yellow"/>
        </w:rPr>
        <w:lastRenderedPageBreak/>
        <w:t>2.</w:t>
      </w:r>
    </w:p>
    <w:p w14:paraId="49812ADE" w14:textId="77777777" w:rsidR="007B4A5E" w:rsidRDefault="007B4A5E" w:rsidP="007B4A5E">
      <w:r>
        <w:rPr>
          <w:highlight w:val="yellow"/>
        </w:rPr>
        <w:t>3.</w:t>
      </w:r>
    </w:p>
    <w:p w14:paraId="7B5EEBFC" w14:textId="77777777" w:rsidR="007B4A5E" w:rsidRPr="004E0E40" w:rsidRDefault="007B4A5E" w:rsidP="006E7C57">
      <w:pPr>
        <w:tabs>
          <w:tab w:val="left" w:pos="1073"/>
        </w:tabs>
        <w:spacing w:before="120" w:after="0" w:line="360" w:lineRule="auto"/>
        <w:ind w:firstLine="720"/>
        <w:jc w:val="both"/>
        <w:rPr>
          <w:rFonts w:ascii="Times New Roman" w:hAnsi="Times New Roman" w:cs="Times New Roman"/>
          <w:color w:val="000000" w:themeColor="text1"/>
          <w:sz w:val="24"/>
          <w:szCs w:val="24"/>
        </w:rPr>
      </w:pPr>
    </w:p>
    <w:p w14:paraId="0BAA04C8" w14:textId="77777777" w:rsidR="006E7C57" w:rsidRPr="004E0E40" w:rsidRDefault="00F57ACC" w:rsidP="006E7C57">
      <w:pPr>
        <w:tabs>
          <w:tab w:val="left" w:pos="1073"/>
        </w:tabs>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REFERENCES</w:t>
      </w:r>
      <w:r w:rsidR="006E7C57" w:rsidRPr="004E0E40">
        <w:rPr>
          <w:rFonts w:ascii="Times New Roman" w:hAnsi="Times New Roman" w:cs="Times New Roman"/>
          <w:b/>
          <w:bCs/>
          <w:color w:val="000000" w:themeColor="text1"/>
          <w:sz w:val="24"/>
          <w:szCs w:val="24"/>
        </w:rPr>
        <w:t>:</w:t>
      </w:r>
      <w:bookmarkStart w:id="1" w:name="_GoBack"/>
      <w:bookmarkEnd w:id="1"/>
    </w:p>
    <w:p w14:paraId="14862D66"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Arah, I. K., </w:t>
      </w:r>
      <w:proofErr w:type="spellStart"/>
      <w:r w:rsidRPr="008361AC">
        <w:rPr>
          <w:rFonts w:ascii="Times New Roman" w:hAnsi="Times New Roman" w:cs="Times New Roman"/>
          <w:color w:val="000000" w:themeColor="text1"/>
          <w:sz w:val="24"/>
          <w:szCs w:val="24"/>
        </w:rPr>
        <w:t>Amaglo</w:t>
      </w:r>
      <w:proofErr w:type="spellEnd"/>
      <w:r w:rsidRPr="008361AC">
        <w:rPr>
          <w:rFonts w:ascii="Times New Roman" w:hAnsi="Times New Roman" w:cs="Times New Roman"/>
          <w:color w:val="000000" w:themeColor="text1"/>
          <w:sz w:val="24"/>
          <w:szCs w:val="24"/>
        </w:rPr>
        <w:t xml:space="preserve">, H., Kumah, E. K. &amp; Ofori, H. (2015). Preharvest and postharvest factors affecting the quality and shelf life of harvested tomato: a mini review. </w:t>
      </w:r>
      <w:r w:rsidRPr="008361AC">
        <w:rPr>
          <w:rFonts w:ascii="Times New Roman" w:hAnsi="Times New Roman" w:cs="Times New Roman"/>
          <w:i/>
          <w:iCs/>
          <w:color w:val="000000" w:themeColor="text1"/>
          <w:sz w:val="24"/>
          <w:szCs w:val="24"/>
        </w:rPr>
        <w:t>International Journal of Agronomy</w:t>
      </w:r>
      <w:r w:rsidRPr="008361AC">
        <w:rPr>
          <w:rFonts w:ascii="Times New Roman" w:hAnsi="Times New Roman" w:cs="Times New Roman"/>
          <w:color w:val="000000" w:themeColor="text1"/>
          <w:sz w:val="24"/>
          <w:szCs w:val="24"/>
        </w:rPr>
        <w:t xml:space="preserve">, </w:t>
      </w:r>
    </w:p>
    <w:p w14:paraId="7A885321"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Asensio, E., Sanvicente, I., </w:t>
      </w:r>
      <w:proofErr w:type="spellStart"/>
      <w:r w:rsidRPr="008361AC">
        <w:rPr>
          <w:rFonts w:ascii="Times New Roman" w:hAnsi="Times New Roman" w:cs="Times New Roman"/>
          <w:color w:val="000000" w:themeColor="text1"/>
          <w:sz w:val="24"/>
          <w:szCs w:val="24"/>
        </w:rPr>
        <w:t>Mallor</w:t>
      </w:r>
      <w:proofErr w:type="spellEnd"/>
      <w:r w:rsidRPr="008361AC">
        <w:rPr>
          <w:rFonts w:ascii="Times New Roman" w:hAnsi="Times New Roman" w:cs="Times New Roman"/>
          <w:color w:val="000000" w:themeColor="text1"/>
          <w:sz w:val="24"/>
          <w:szCs w:val="24"/>
        </w:rPr>
        <w:t xml:space="preserve">, C. &amp; Menal-Puey, S. (2019). Spanish traditional tomato. Effects of genotype, location and agronomic conditions on the nutritional quality and evaluation of consumer preferences. </w:t>
      </w:r>
    </w:p>
    <w:p w14:paraId="5AEA1837"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proofErr w:type="spellStart"/>
      <w:r w:rsidRPr="008361AC">
        <w:rPr>
          <w:rFonts w:ascii="Times New Roman" w:hAnsi="Times New Roman" w:cs="Times New Roman"/>
          <w:color w:val="000000" w:themeColor="text1"/>
          <w:sz w:val="24"/>
          <w:szCs w:val="24"/>
        </w:rPr>
        <w:t>Athmaselvi</w:t>
      </w:r>
      <w:proofErr w:type="spellEnd"/>
      <w:r w:rsidRPr="008361AC">
        <w:rPr>
          <w:rFonts w:ascii="Times New Roman" w:hAnsi="Times New Roman" w:cs="Times New Roman"/>
          <w:color w:val="000000" w:themeColor="text1"/>
          <w:sz w:val="24"/>
          <w:szCs w:val="24"/>
        </w:rPr>
        <w:t xml:space="preserve">, K. A., Sumitha, P. &amp; Revathy, B. J. I. A. (2013). Development of Aloe vera based edible coating for tomato. </w:t>
      </w:r>
      <w:r w:rsidRPr="008361AC">
        <w:rPr>
          <w:rFonts w:ascii="Times New Roman" w:hAnsi="Times New Roman" w:cs="Times New Roman"/>
          <w:i/>
          <w:iCs/>
          <w:color w:val="000000" w:themeColor="text1"/>
          <w:sz w:val="24"/>
          <w:szCs w:val="24"/>
        </w:rPr>
        <w:t>International Agrophysics</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27</w:t>
      </w:r>
      <w:r w:rsidRPr="008361AC">
        <w:rPr>
          <w:rFonts w:ascii="Times New Roman" w:hAnsi="Times New Roman" w:cs="Times New Roman"/>
          <w:color w:val="000000" w:themeColor="text1"/>
          <w:sz w:val="24"/>
          <w:szCs w:val="24"/>
        </w:rPr>
        <w:t xml:space="preserve">(4). </w:t>
      </w:r>
    </w:p>
    <w:p w14:paraId="61AFE04D"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proofErr w:type="spellStart"/>
      <w:r w:rsidRPr="008361AC">
        <w:rPr>
          <w:rFonts w:ascii="Times New Roman" w:hAnsi="Times New Roman" w:cs="Times New Roman"/>
          <w:color w:val="000000" w:themeColor="text1"/>
          <w:sz w:val="24"/>
          <w:szCs w:val="24"/>
        </w:rPr>
        <w:t>Athmaselvi</w:t>
      </w:r>
      <w:proofErr w:type="spellEnd"/>
      <w:r w:rsidRPr="008361AC">
        <w:rPr>
          <w:rFonts w:ascii="Times New Roman" w:hAnsi="Times New Roman" w:cs="Times New Roman"/>
          <w:color w:val="000000" w:themeColor="text1"/>
          <w:sz w:val="24"/>
          <w:szCs w:val="24"/>
        </w:rPr>
        <w:t xml:space="preserve">, K. A., Sumitha, P. &amp; Revathy, B. J. I. A. (2013). Development of Aloe vera based edible coating for tomato. </w:t>
      </w:r>
      <w:r w:rsidRPr="008361AC">
        <w:rPr>
          <w:rFonts w:ascii="Times New Roman" w:hAnsi="Times New Roman" w:cs="Times New Roman"/>
          <w:i/>
          <w:iCs/>
          <w:color w:val="000000" w:themeColor="text1"/>
          <w:sz w:val="24"/>
          <w:szCs w:val="24"/>
        </w:rPr>
        <w:t>International Agrophysics</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27</w:t>
      </w:r>
      <w:r w:rsidRPr="008361AC">
        <w:rPr>
          <w:rFonts w:ascii="Times New Roman" w:hAnsi="Times New Roman" w:cs="Times New Roman"/>
          <w:color w:val="000000" w:themeColor="text1"/>
          <w:sz w:val="24"/>
          <w:szCs w:val="24"/>
        </w:rPr>
        <w:t xml:space="preserve">(4). </w:t>
      </w:r>
    </w:p>
    <w:p w14:paraId="333CE083" w14:textId="6F167110" w:rsidR="00F57ACC" w:rsidRPr="008F5673" w:rsidRDefault="00F57ACC" w:rsidP="008361AC">
      <w:pPr>
        <w:pStyle w:val="ListParagraph"/>
        <w:spacing w:before="120" w:after="0" w:line="360" w:lineRule="auto"/>
        <w:jc w:val="both"/>
        <w:rPr>
          <w:rFonts w:ascii="Times New Roman" w:hAnsi="Times New Roman" w:cs="Times New Roman"/>
          <w:color w:val="000000" w:themeColor="text1"/>
          <w:sz w:val="24"/>
          <w:szCs w:val="24"/>
        </w:rPr>
      </w:pPr>
    </w:p>
    <w:p w14:paraId="10A34750"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proofErr w:type="spellStart"/>
      <w:r w:rsidRPr="008361AC">
        <w:rPr>
          <w:rFonts w:ascii="Times New Roman" w:hAnsi="Times New Roman" w:cs="Times New Roman"/>
          <w:color w:val="000000" w:themeColor="text1"/>
          <w:sz w:val="24"/>
          <w:szCs w:val="24"/>
        </w:rPr>
        <w:t>Brishti</w:t>
      </w:r>
      <w:proofErr w:type="spellEnd"/>
      <w:r w:rsidRPr="008361AC">
        <w:rPr>
          <w:rFonts w:ascii="Times New Roman" w:hAnsi="Times New Roman" w:cs="Times New Roman"/>
          <w:color w:val="000000" w:themeColor="text1"/>
          <w:sz w:val="24"/>
          <w:szCs w:val="24"/>
        </w:rPr>
        <w:t xml:space="preserve"> F H, </w:t>
      </w:r>
      <w:proofErr w:type="spellStart"/>
      <w:r w:rsidRPr="008361AC">
        <w:rPr>
          <w:rFonts w:ascii="Times New Roman" w:hAnsi="Times New Roman" w:cs="Times New Roman"/>
          <w:color w:val="000000" w:themeColor="text1"/>
          <w:sz w:val="24"/>
          <w:szCs w:val="24"/>
        </w:rPr>
        <w:t>Misir</w:t>
      </w:r>
      <w:proofErr w:type="spellEnd"/>
      <w:r w:rsidRPr="008361AC">
        <w:rPr>
          <w:rFonts w:ascii="Times New Roman" w:hAnsi="Times New Roman" w:cs="Times New Roman"/>
          <w:color w:val="000000" w:themeColor="text1"/>
          <w:sz w:val="24"/>
          <w:szCs w:val="24"/>
        </w:rPr>
        <w:t xml:space="preserve">, J. and Sarker A. (2013). Effect of </w:t>
      </w:r>
      <w:proofErr w:type="spellStart"/>
      <w:r w:rsidRPr="008361AC">
        <w:rPr>
          <w:rFonts w:ascii="Times New Roman" w:hAnsi="Times New Roman" w:cs="Times New Roman"/>
          <w:color w:val="000000" w:themeColor="text1"/>
          <w:sz w:val="24"/>
          <w:szCs w:val="24"/>
        </w:rPr>
        <w:t>biopreservatives</w:t>
      </w:r>
      <w:proofErr w:type="spellEnd"/>
      <w:r w:rsidRPr="008361AC">
        <w:rPr>
          <w:rFonts w:ascii="Times New Roman" w:hAnsi="Times New Roman" w:cs="Times New Roman"/>
          <w:color w:val="000000" w:themeColor="text1"/>
          <w:sz w:val="24"/>
          <w:szCs w:val="24"/>
        </w:rPr>
        <w:t xml:space="preserve"> on storage life of papaya fruit (</w:t>
      </w:r>
      <w:r w:rsidRPr="008361AC">
        <w:rPr>
          <w:rFonts w:ascii="Times New Roman" w:hAnsi="Times New Roman" w:cs="Times New Roman"/>
          <w:i/>
          <w:iCs/>
          <w:color w:val="000000" w:themeColor="text1"/>
          <w:sz w:val="24"/>
          <w:szCs w:val="24"/>
        </w:rPr>
        <w:t>Carica Papaya</w:t>
      </w:r>
      <w:r w:rsidRPr="008361AC">
        <w:rPr>
          <w:rFonts w:ascii="Times New Roman" w:hAnsi="Times New Roman" w:cs="Times New Roman"/>
          <w:color w:val="000000" w:themeColor="text1"/>
          <w:sz w:val="24"/>
          <w:szCs w:val="24"/>
        </w:rPr>
        <w:t xml:space="preserve"> L.). </w:t>
      </w:r>
      <w:r w:rsidRPr="008361AC">
        <w:rPr>
          <w:rFonts w:ascii="Times New Roman" w:hAnsi="Times New Roman" w:cs="Times New Roman"/>
          <w:i/>
          <w:iCs/>
          <w:color w:val="000000" w:themeColor="text1"/>
          <w:sz w:val="24"/>
          <w:szCs w:val="24"/>
        </w:rPr>
        <w:t>International Journal of Food Studies</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2</w:t>
      </w:r>
      <w:r w:rsidRPr="008361AC">
        <w:rPr>
          <w:rFonts w:ascii="Times New Roman" w:hAnsi="Times New Roman" w:cs="Times New Roman"/>
          <w:color w:val="000000" w:themeColor="text1"/>
          <w:sz w:val="24"/>
          <w:szCs w:val="24"/>
        </w:rPr>
        <w:t>:126-136.</w:t>
      </w:r>
    </w:p>
    <w:p w14:paraId="62F38C52"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shd w:val="clear" w:color="auto" w:fill="FFFFFF"/>
        </w:rPr>
      </w:pPr>
      <w:proofErr w:type="spellStart"/>
      <w:r w:rsidRPr="008361AC">
        <w:rPr>
          <w:rFonts w:ascii="Times New Roman" w:hAnsi="Times New Roman" w:cs="Times New Roman"/>
          <w:color w:val="000000" w:themeColor="text1"/>
          <w:sz w:val="24"/>
          <w:szCs w:val="24"/>
          <w:shd w:val="clear" w:color="auto" w:fill="FFFFFF"/>
        </w:rPr>
        <w:t>Chrysargyris</w:t>
      </w:r>
      <w:proofErr w:type="spellEnd"/>
      <w:r w:rsidRPr="008361AC">
        <w:rPr>
          <w:rFonts w:ascii="Times New Roman" w:hAnsi="Times New Roman" w:cs="Times New Roman"/>
          <w:color w:val="000000" w:themeColor="text1"/>
          <w:sz w:val="24"/>
          <w:szCs w:val="24"/>
          <w:shd w:val="clear" w:color="auto" w:fill="FFFFFF"/>
        </w:rPr>
        <w:t xml:space="preserve">, A., Panayiotou, C. &amp; </w:t>
      </w:r>
      <w:proofErr w:type="spellStart"/>
      <w:r w:rsidRPr="008361AC">
        <w:rPr>
          <w:rFonts w:ascii="Times New Roman" w:hAnsi="Times New Roman" w:cs="Times New Roman"/>
          <w:color w:val="000000" w:themeColor="text1"/>
          <w:sz w:val="24"/>
          <w:szCs w:val="24"/>
          <w:shd w:val="clear" w:color="auto" w:fill="FFFFFF"/>
        </w:rPr>
        <w:t>Tzortzakis</w:t>
      </w:r>
      <w:proofErr w:type="spellEnd"/>
      <w:r w:rsidRPr="008361AC">
        <w:rPr>
          <w:rFonts w:ascii="Times New Roman" w:hAnsi="Times New Roman" w:cs="Times New Roman"/>
          <w:color w:val="000000" w:themeColor="text1"/>
          <w:sz w:val="24"/>
          <w:szCs w:val="24"/>
          <w:shd w:val="clear" w:color="auto" w:fill="FFFFFF"/>
        </w:rPr>
        <w:t>, N. (2016). Nitrogen and phosphorus levels affected plant growth, essential oil composition and antioxidant status of lavender plant (</w:t>
      </w:r>
      <w:r w:rsidRPr="008361AC">
        <w:rPr>
          <w:rFonts w:ascii="Times New Roman" w:hAnsi="Times New Roman" w:cs="Times New Roman"/>
          <w:i/>
          <w:iCs/>
          <w:color w:val="000000" w:themeColor="text1"/>
          <w:sz w:val="24"/>
          <w:szCs w:val="24"/>
          <w:shd w:val="clear" w:color="auto" w:fill="FFFFFF"/>
        </w:rPr>
        <w:t>Lavandula angustifolia</w:t>
      </w:r>
      <w:r w:rsidRPr="008361AC">
        <w:rPr>
          <w:rFonts w:ascii="Times New Roman" w:hAnsi="Times New Roman" w:cs="Times New Roman"/>
          <w:color w:val="000000" w:themeColor="text1"/>
          <w:sz w:val="24"/>
          <w:szCs w:val="24"/>
          <w:shd w:val="clear" w:color="auto" w:fill="FFFFFF"/>
        </w:rPr>
        <w:t xml:space="preserve"> Mill.). </w:t>
      </w:r>
      <w:r w:rsidRPr="008361AC">
        <w:rPr>
          <w:rFonts w:ascii="Times New Roman" w:hAnsi="Times New Roman" w:cs="Times New Roman"/>
          <w:i/>
          <w:iCs/>
          <w:color w:val="000000" w:themeColor="text1"/>
          <w:sz w:val="24"/>
          <w:szCs w:val="24"/>
          <w:shd w:val="clear" w:color="auto" w:fill="FFFFFF"/>
        </w:rPr>
        <w:t>Industrial Crops and Products</w:t>
      </w:r>
      <w:r w:rsidRPr="008361AC">
        <w:rPr>
          <w:rFonts w:ascii="Times New Roman" w:hAnsi="Times New Roman" w:cs="Times New Roman"/>
          <w:color w:val="000000" w:themeColor="text1"/>
          <w:sz w:val="24"/>
          <w:szCs w:val="24"/>
          <w:shd w:val="clear" w:color="auto" w:fill="FFFFFF"/>
        </w:rPr>
        <w:t>, </w:t>
      </w:r>
      <w:r w:rsidRPr="008361AC">
        <w:rPr>
          <w:rFonts w:ascii="Times New Roman" w:hAnsi="Times New Roman" w:cs="Times New Roman"/>
          <w:b/>
          <w:bCs/>
          <w:i/>
          <w:iCs/>
          <w:color w:val="000000" w:themeColor="text1"/>
          <w:sz w:val="24"/>
          <w:szCs w:val="24"/>
          <w:shd w:val="clear" w:color="auto" w:fill="FFFFFF"/>
        </w:rPr>
        <w:t>83</w:t>
      </w:r>
      <w:r w:rsidRPr="008361AC">
        <w:rPr>
          <w:rFonts w:ascii="Times New Roman" w:hAnsi="Times New Roman" w:cs="Times New Roman"/>
          <w:color w:val="000000" w:themeColor="text1"/>
          <w:sz w:val="24"/>
          <w:szCs w:val="24"/>
          <w:shd w:val="clear" w:color="auto" w:fill="FFFFFF"/>
        </w:rPr>
        <w:t>, 577-586.</w:t>
      </w:r>
    </w:p>
    <w:p w14:paraId="345B11D6" w14:textId="4DECDF34"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FAO. (2022). FAO Statistics data. (202</w:t>
      </w:r>
      <w:r w:rsidR="00CD00F7" w:rsidRPr="008361AC">
        <w:rPr>
          <w:rFonts w:ascii="Times New Roman" w:hAnsi="Times New Roman" w:cs="Times New Roman"/>
          <w:color w:val="000000" w:themeColor="text1"/>
          <w:sz w:val="24"/>
          <w:szCs w:val="24"/>
        </w:rPr>
        <w:t>2</w:t>
      </w:r>
      <w:r w:rsidRPr="008361AC">
        <w:rPr>
          <w:rFonts w:ascii="Times New Roman" w:hAnsi="Times New Roman" w:cs="Times New Roman"/>
          <w:color w:val="000000" w:themeColor="text1"/>
          <w:sz w:val="24"/>
          <w:szCs w:val="24"/>
        </w:rPr>
        <w:t xml:space="preserve">). </w:t>
      </w:r>
    </w:p>
    <w:p w14:paraId="24C815BC"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Goyal, K., Chawla, A., Grover, P., Prakash, S. and Suneetha, V. (2017). Increasing the shelf life of tomato using </w:t>
      </w:r>
      <w:r w:rsidRPr="008361AC">
        <w:rPr>
          <w:rFonts w:ascii="Times New Roman" w:hAnsi="Times New Roman" w:cs="Times New Roman"/>
          <w:i/>
          <w:iCs/>
          <w:color w:val="000000" w:themeColor="text1"/>
          <w:sz w:val="24"/>
          <w:szCs w:val="24"/>
        </w:rPr>
        <w:t>Aloe vera</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i/>
          <w:iCs/>
          <w:color w:val="000000" w:themeColor="text1"/>
          <w:sz w:val="24"/>
          <w:szCs w:val="24"/>
        </w:rPr>
        <w:t xml:space="preserve">Journal of </w:t>
      </w:r>
      <w:proofErr w:type="spellStart"/>
      <w:r w:rsidRPr="008361AC">
        <w:rPr>
          <w:rFonts w:ascii="Times New Roman" w:hAnsi="Times New Roman" w:cs="Times New Roman"/>
          <w:i/>
          <w:iCs/>
          <w:color w:val="000000" w:themeColor="text1"/>
          <w:sz w:val="24"/>
          <w:szCs w:val="24"/>
        </w:rPr>
        <w:t>Biospectracal</w:t>
      </w:r>
      <w:proofErr w:type="spellEnd"/>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2</w:t>
      </w:r>
      <w:r w:rsidRPr="008361AC">
        <w:rPr>
          <w:rFonts w:ascii="Times New Roman" w:hAnsi="Times New Roman" w:cs="Times New Roman"/>
          <w:color w:val="000000" w:themeColor="text1"/>
          <w:sz w:val="24"/>
          <w:szCs w:val="24"/>
        </w:rPr>
        <w:t>:25-27.</w:t>
      </w:r>
    </w:p>
    <w:p w14:paraId="2AF6A2B7"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Hassanpour, H. (2015). Effect of </w:t>
      </w:r>
      <w:r w:rsidRPr="008361AC">
        <w:rPr>
          <w:rFonts w:ascii="Times New Roman" w:hAnsi="Times New Roman" w:cs="Times New Roman"/>
          <w:i/>
          <w:iCs/>
          <w:color w:val="000000" w:themeColor="text1"/>
          <w:sz w:val="24"/>
          <w:szCs w:val="24"/>
        </w:rPr>
        <w:t>Aloe vera</w:t>
      </w:r>
      <w:r w:rsidRPr="008361AC">
        <w:rPr>
          <w:rFonts w:ascii="Times New Roman" w:hAnsi="Times New Roman" w:cs="Times New Roman"/>
          <w:color w:val="000000" w:themeColor="text1"/>
          <w:sz w:val="24"/>
          <w:szCs w:val="24"/>
        </w:rPr>
        <w:t xml:space="preserve"> gel coating on antioxidant capacity, antioxidant enzyme activities and decay in raspberry fruit. LWT- </w:t>
      </w:r>
      <w:r w:rsidRPr="008361AC">
        <w:rPr>
          <w:rFonts w:ascii="Times New Roman" w:hAnsi="Times New Roman" w:cs="Times New Roman"/>
          <w:i/>
          <w:iCs/>
          <w:color w:val="000000" w:themeColor="text1"/>
          <w:sz w:val="24"/>
          <w:szCs w:val="24"/>
        </w:rPr>
        <w:t>Food Science and Technology</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60</w:t>
      </w:r>
      <w:r w:rsidRPr="008361AC">
        <w:rPr>
          <w:rFonts w:ascii="Times New Roman" w:hAnsi="Times New Roman" w:cs="Times New Roman"/>
          <w:color w:val="000000" w:themeColor="text1"/>
          <w:sz w:val="24"/>
          <w:szCs w:val="24"/>
        </w:rPr>
        <w:t>:495-501.</w:t>
      </w:r>
    </w:p>
    <w:p w14:paraId="52CD2304"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Jain, S., Singh, A., Ojha, A. and Upadhyay, A. (2017). Effect of pretreatment on quality characteristics of green chillies during storage. </w:t>
      </w:r>
      <w:r w:rsidRPr="008361AC">
        <w:rPr>
          <w:rFonts w:ascii="Times New Roman" w:hAnsi="Times New Roman" w:cs="Times New Roman"/>
          <w:i/>
          <w:iCs/>
          <w:color w:val="000000" w:themeColor="text1"/>
          <w:sz w:val="24"/>
          <w:szCs w:val="24"/>
        </w:rPr>
        <w:t>Research Journal of Food and Nutrition</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1</w:t>
      </w:r>
      <w:r w:rsidRPr="008361AC">
        <w:rPr>
          <w:rFonts w:ascii="Times New Roman" w:hAnsi="Times New Roman" w:cs="Times New Roman"/>
          <w:color w:val="000000" w:themeColor="text1"/>
          <w:sz w:val="24"/>
          <w:szCs w:val="24"/>
        </w:rPr>
        <w:t>:1-9.</w:t>
      </w:r>
    </w:p>
    <w:p w14:paraId="22C536CF"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lastRenderedPageBreak/>
        <w:t xml:space="preserve">Kator, L., Hosea, Z. Y. &amp; Ene, O. P. (2018). The Efficacy of Aloe-vera coating on postharvest shelf life and quality tomato fruits during storage. </w:t>
      </w:r>
      <w:r w:rsidRPr="008361AC">
        <w:rPr>
          <w:rFonts w:ascii="Times New Roman" w:hAnsi="Times New Roman" w:cs="Times New Roman"/>
          <w:i/>
          <w:iCs/>
          <w:color w:val="000000" w:themeColor="text1"/>
          <w:sz w:val="24"/>
          <w:szCs w:val="24"/>
        </w:rPr>
        <w:t>Asian Res. J. of Agric</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8</w:t>
      </w:r>
      <w:r w:rsidRPr="008361AC">
        <w:rPr>
          <w:rFonts w:ascii="Times New Roman" w:hAnsi="Times New Roman" w:cs="Times New Roman"/>
          <w:color w:val="000000" w:themeColor="text1"/>
          <w:sz w:val="24"/>
          <w:szCs w:val="24"/>
        </w:rPr>
        <w:t>(4), 1-9.</w:t>
      </w:r>
    </w:p>
    <w:p w14:paraId="02D45B53"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shd w:val="clear" w:color="auto" w:fill="FFFFFF"/>
        </w:rPr>
      </w:pPr>
      <w:r w:rsidRPr="008361AC">
        <w:rPr>
          <w:rFonts w:ascii="Times New Roman" w:hAnsi="Times New Roman" w:cs="Times New Roman"/>
          <w:color w:val="000000" w:themeColor="text1"/>
          <w:sz w:val="24"/>
          <w:szCs w:val="24"/>
          <w:shd w:val="clear" w:color="auto" w:fill="FFFFFF"/>
        </w:rPr>
        <w:t>Kumar, N., Ojha, A., Upadhyay, A., Singh, R. &amp; Kumar, S. (2021). Effect of active chitosan-pullulan composite edible coating enrich with pomegranate peel extract on the storage quality of green bell pepper. </w:t>
      </w:r>
      <w:r w:rsidRPr="008361AC">
        <w:rPr>
          <w:rFonts w:ascii="Times New Roman" w:hAnsi="Times New Roman" w:cs="Times New Roman"/>
          <w:i/>
          <w:iCs/>
          <w:color w:val="000000" w:themeColor="text1"/>
          <w:sz w:val="24"/>
          <w:szCs w:val="24"/>
          <w:shd w:val="clear" w:color="auto" w:fill="FFFFFF"/>
        </w:rPr>
        <w:t>LWT</w:t>
      </w:r>
      <w:r w:rsidRPr="008361AC">
        <w:rPr>
          <w:rFonts w:ascii="Times New Roman" w:hAnsi="Times New Roman" w:cs="Times New Roman"/>
          <w:color w:val="000000" w:themeColor="text1"/>
          <w:sz w:val="24"/>
          <w:szCs w:val="24"/>
          <w:shd w:val="clear" w:color="auto" w:fill="FFFFFF"/>
        </w:rPr>
        <w:t>, </w:t>
      </w:r>
      <w:r w:rsidRPr="008361AC">
        <w:rPr>
          <w:rFonts w:ascii="Times New Roman" w:hAnsi="Times New Roman" w:cs="Times New Roman"/>
          <w:i/>
          <w:iCs/>
          <w:color w:val="000000" w:themeColor="text1"/>
          <w:sz w:val="24"/>
          <w:szCs w:val="24"/>
          <w:shd w:val="clear" w:color="auto" w:fill="FFFFFF"/>
        </w:rPr>
        <w:t>138</w:t>
      </w:r>
      <w:r w:rsidRPr="008361AC">
        <w:rPr>
          <w:rFonts w:ascii="Times New Roman" w:hAnsi="Times New Roman" w:cs="Times New Roman"/>
          <w:color w:val="000000" w:themeColor="text1"/>
          <w:sz w:val="24"/>
          <w:szCs w:val="24"/>
          <w:shd w:val="clear" w:color="auto" w:fill="FFFFFF"/>
        </w:rPr>
        <w:t>, 110435.</w:t>
      </w:r>
    </w:p>
    <w:p w14:paraId="13AAF8EF"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Martinez- Romero, D., Alburquerque, N., Valverde, J. M., Guillen, F., Castillo, S. and Valero, D. (2006). Postharvest sweet cherry quality and safety maintenance by Aloe vera treatment: a new edible coating. </w:t>
      </w:r>
      <w:r w:rsidRPr="008361AC">
        <w:rPr>
          <w:rFonts w:ascii="Times New Roman" w:hAnsi="Times New Roman" w:cs="Times New Roman"/>
          <w:i/>
          <w:iCs/>
          <w:color w:val="000000" w:themeColor="text1"/>
          <w:sz w:val="24"/>
          <w:szCs w:val="24"/>
        </w:rPr>
        <w:t>Postharvest Biology and Technology</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39</w:t>
      </w:r>
      <w:r w:rsidRPr="008361AC">
        <w:rPr>
          <w:rFonts w:ascii="Times New Roman" w:hAnsi="Times New Roman" w:cs="Times New Roman"/>
          <w:color w:val="000000" w:themeColor="text1"/>
          <w:sz w:val="24"/>
          <w:szCs w:val="24"/>
        </w:rPr>
        <w:t>:93-100.</w:t>
      </w:r>
    </w:p>
    <w:p w14:paraId="211C988E"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Muhammad S., Jamar, A., Waheed, Z. and Aisha, I. (2008). Preparation of oil/water of paraffin and bees wax with water. </w:t>
      </w:r>
      <w:r w:rsidRPr="008361AC">
        <w:rPr>
          <w:rFonts w:ascii="Times New Roman" w:hAnsi="Times New Roman" w:cs="Times New Roman"/>
          <w:i/>
          <w:iCs/>
          <w:color w:val="000000" w:themeColor="text1"/>
          <w:sz w:val="24"/>
          <w:szCs w:val="24"/>
        </w:rPr>
        <w:t>Journal of Scientific Research</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8</w:t>
      </w:r>
      <w:r w:rsidRPr="008361AC">
        <w:rPr>
          <w:rFonts w:ascii="Times New Roman" w:hAnsi="Times New Roman" w:cs="Times New Roman"/>
          <w:color w:val="000000" w:themeColor="text1"/>
          <w:sz w:val="24"/>
          <w:szCs w:val="24"/>
        </w:rPr>
        <w:t>(8): 2.</w:t>
      </w:r>
    </w:p>
    <w:p w14:paraId="09626FCD"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Ruelas-Chacon, X., Contreras-Esquivel, J. C., Montañez, J., Aguilera-Carbo, A. F., Reyes-Vega, M. L., Peralta Rodriguez, R. D. &amp; Sanchez-Brambila, G. (2017). Guar gum as an edible coating for enhancing shelf-life and improving postharvest quality of </w:t>
      </w:r>
      <w:proofErr w:type="spellStart"/>
      <w:r w:rsidRPr="008361AC">
        <w:rPr>
          <w:rFonts w:ascii="Times New Roman" w:hAnsi="Times New Roman" w:cs="Times New Roman"/>
          <w:color w:val="000000" w:themeColor="text1"/>
          <w:sz w:val="24"/>
          <w:szCs w:val="24"/>
        </w:rPr>
        <w:t>roma</w:t>
      </w:r>
      <w:proofErr w:type="spellEnd"/>
      <w:r w:rsidRPr="008361AC">
        <w:rPr>
          <w:rFonts w:ascii="Times New Roman" w:hAnsi="Times New Roman" w:cs="Times New Roman"/>
          <w:color w:val="000000" w:themeColor="text1"/>
          <w:sz w:val="24"/>
          <w:szCs w:val="24"/>
        </w:rPr>
        <w:t xml:space="preserve"> tomato (</w:t>
      </w:r>
      <w:r w:rsidRPr="008361AC">
        <w:rPr>
          <w:rFonts w:ascii="Times New Roman" w:hAnsi="Times New Roman" w:cs="Times New Roman"/>
          <w:i/>
          <w:iCs/>
          <w:color w:val="000000" w:themeColor="text1"/>
          <w:sz w:val="24"/>
          <w:szCs w:val="24"/>
        </w:rPr>
        <w:t xml:space="preserve">Solanum </w:t>
      </w:r>
      <w:proofErr w:type="spellStart"/>
      <w:r w:rsidRPr="008361AC">
        <w:rPr>
          <w:rFonts w:ascii="Times New Roman" w:hAnsi="Times New Roman" w:cs="Times New Roman"/>
          <w:i/>
          <w:iCs/>
          <w:color w:val="000000" w:themeColor="text1"/>
          <w:sz w:val="24"/>
          <w:szCs w:val="24"/>
        </w:rPr>
        <w:t>lycopersicum</w:t>
      </w:r>
      <w:proofErr w:type="spellEnd"/>
      <w:r w:rsidRPr="008361AC">
        <w:rPr>
          <w:rFonts w:ascii="Times New Roman" w:hAnsi="Times New Roman" w:cs="Times New Roman"/>
          <w:color w:val="000000" w:themeColor="text1"/>
          <w:sz w:val="24"/>
          <w:szCs w:val="24"/>
        </w:rPr>
        <w:t xml:space="preserve"> L.). </w:t>
      </w:r>
      <w:r w:rsidRPr="008361AC">
        <w:rPr>
          <w:rFonts w:ascii="Times New Roman" w:hAnsi="Times New Roman" w:cs="Times New Roman"/>
          <w:i/>
          <w:iCs/>
          <w:color w:val="000000" w:themeColor="text1"/>
          <w:sz w:val="24"/>
          <w:szCs w:val="24"/>
        </w:rPr>
        <w:t>J. of Food Quality</w:t>
      </w:r>
      <w:r w:rsidRPr="008361AC">
        <w:rPr>
          <w:rFonts w:ascii="Times New Roman" w:hAnsi="Times New Roman" w:cs="Times New Roman"/>
          <w:color w:val="000000" w:themeColor="text1"/>
          <w:sz w:val="24"/>
          <w:szCs w:val="24"/>
        </w:rPr>
        <w:t xml:space="preserve">, </w:t>
      </w:r>
    </w:p>
    <w:p w14:paraId="2067C6F8"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Ruelas-Chacon, X., Contreras-Esquivel, J. C., Montañez, J., Aguilera-Carbo, A. F., Reyes-Vega, M. L., Peralta Rodriguez, R. D. &amp; Sanchez-Brambila, G. (2017). Guar gum as an edible coating for enhancing shelf-life and improving postharvest quality of </w:t>
      </w:r>
      <w:proofErr w:type="spellStart"/>
      <w:r w:rsidRPr="008361AC">
        <w:rPr>
          <w:rFonts w:ascii="Times New Roman" w:hAnsi="Times New Roman" w:cs="Times New Roman"/>
          <w:color w:val="000000" w:themeColor="text1"/>
          <w:sz w:val="24"/>
          <w:szCs w:val="24"/>
        </w:rPr>
        <w:t>roma</w:t>
      </w:r>
      <w:proofErr w:type="spellEnd"/>
      <w:r w:rsidRPr="008361AC">
        <w:rPr>
          <w:rFonts w:ascii="Times New Roman" w:hAnsi="Times New Roman" w:cs="Times New Roman"/>
          <w:color w:val="000000" w:themeColor="text1"/>
          <w:sz w:val="24"/>
          <w:szCs w:val="24"/>
        </w:rPr>
        <w:t xml:space="preserve"> tomato (</w:t>
      </w:r>
      <w:r w:rsidRPr="008361AC">
        <w:rPr>
          <w:rFonts w:ascii="Times New Roman" w:hAnsi="Times New Roman" w:cs="Times New Roman"/>
          <w:i/>
          <w:iCs/>
          <w:color w:val="000000" w:themeColor="text1"/>
          <w:sz w:val="24"/>
          <w:szCs w:val="24"/>
        </w:rPr>
        <w:t xml:space="preserve">Solanum </w:t>
      </w:r>
      <w:proofErr w:type="spellStart"/>
      <w:r w:rsidRPr="008361AC">
        <w:rPr>
          <w:rFonts w:ascii="Times New Roman" w:hAnsi="Times New Roman" w:cs="Times New Roman"/>
          <w:i/>
          <w:iCs/>
          <w:color w:val="000000" w:themeColor="text1"/>
          <w:sz w:val="24"/>
          <w:szCs w:val="24"/>
        </w:rPr>
        <w:t>lycopersicum</w:t>
      </w:r>
      <w:proofErr w:type="spellEnd"/>
      <w:r w:rsidRPr="008361AC">
        <w:rPr>
          <w:rFonts w:ascii="Times New Roman" w:hAnsi="Times New Roman" w:cs="Times New Roman"/>
          <w:color w:val="000000" w:themeColor="text1"/>
          <w:sz w:val="24"/>
          <w:szCs w:val="24"/>
        </w:rPr>
        <w:t xml:space="preserve"> L.). </w:t>
      </w:r>
      <w:r w:rsidRPr="008361AC">
        <w:rPr>
          <w:rFonts w:ascii="Times New Roman" w:hAnsi="Times New Roman" w:cs="Times New Roman"/>
          <w:i/>
          <w:iCs/>
          <w:color w:val="000000" w:themeColor="text1"/>
          <w:sz w:val="24"/>
          <w:szCs w:val="24"/>
        </w:rPr>
        <w:t>J. of Food Quality</w:t>
      </w:r>
      <w:r w:rsidRPr="008361AC">
        <w:rPr>
          <w:rFonts w:ascii="Times New Roman" w:hAnsi="Times New Roman" w:cs="Times New Roman"/>
          <w:color w:val="000000" w:themeColor="text1"/>
          <w:sz w:val="24"/>
          <w:szCs w:val="24"/>
        </w:rPr>
        <w:t xml:space="preserve">, </w:t>
      </w:r>
    </w:p>
    <w:p w14:paraId="4848D41C"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 xml:space="preserve">Sucheta, C., Sharma, N. and Yadav, S. K. (2019). Composite edible coatings from commercial pectin, corn flour and beetroot powder minimize post-harvest decay, reduces ripening and improves sensory liking of tomato. </w:t>
      </w:r>
      <w:r w:rsidRPr="008361AC">
        <w:rPr>
          <w:rFonts w:ascii="Times New Roman" w:hAnsi="Times New Roman" w:cs="Times New Roman"/>
          <w:i/>
          <w:iCs/>
          <w:color w:val="000000" w:themeColor="text1"/>
          <w:sz w:val="24"/>
          <w:szCs w:val="24"/>
        </w:rPr>
        <w:t>International Journal of Biological Macromolecules</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133</w:t>
      </w:r>
      <w:r w:rsidRPr="008361AC">
        <w:rPr>
          <w:rFonts w:ascii="Times New Roman" w:hAnsi="Times New Roman" w:cs="Times New Roman"/>
          <w:color w:val="000000" w:themeColor="text1"/>
          <w:sz w:val="24"/>
          <w:szCs w:val="24"/>
        </w:rPr>
        <w:t>: 284-293.</w:t>
      </w:r>
    </w:p>
    <w:p w14:paraId="2C90540B"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proofErr w:type="spellStart"/>
      <w:r w:rsidRPr="008361AC">
        <w:rPr>
          <w:rFonts w:ascii="Times New Roman" w:hAnsi="Times New Roman" w:cs="Times New Roman"/>
          <w:color w:val="000000" w:themeColor="text1"/>
          <w:sz w:val="24"/>
          <w:szCs w:val="24"/>
        </w:rPr>
        <w:t>Thirupathi</w:t>
      </w:r>
      <w:proofErr w:type="spellEnd"/>
      <w:r w:rsidRPr="008361AC">
        <w:rPr>
          <w:rFonts w:ascii="Times New Roman" w:hAnsi="Times New Roman" w:cs="Times New Roman"/>
          <w:color w:val="000000" w:themeColor="text1"/>
          <w:sz w:val="24"/>
          <w:szCs w:val="24"/>
        </w:rPr>
        <w:t>, V., Sasikala, S. and John Kennedy, Z. (2006). Preservation of fruits and vegetables by wax coating. In: Science Tech Entrepreneur. NSTEDB, DST. Delhi 1-10 pp.</w:t>
      </w:r>
    </w:p>
    <w:p w14:paraId="4C8A26F5" w14:textId="77777777" w:rsidR="00F57ACC" w:rsidRPr="008361AC" w:rsidRDefault="00F57ACC" w:rsidP="008361AC">
      <w:pPr>
        <w:spacing w:before="120" w:after="0" w:line="360" w:lineRule="auto"/>
        <w:ind w:left="360"/>
        <w:jc w:val="both"/>
        <w:rPr>
          <w:rFonts w:ascii="Times New Roman" w:hAnsi="Times New Roman" w:cs="Times New Roman"/>
          <w:color w:val="000000" w:themeColor="text1"/>
          <w:sz w:val="24"/>
          <w:szCs w:val="24"/>
        </w:rPr>
      </w:pPr>
      <w:r w:rsidRPr="008361AC">
        <w:rPr>
          <w:rFonts w:ascii="Times New Roman" w:hAnsi="Times New Roman" w:cs="Times New Roman"/>
          <w:color w:val="000000" w:themeColor="text1"/>
          <w:sz w:val="24"/>
          <w:szCs w:val="24"/>
        </w:rPr>
        <w:t>Zapata, P. J., Guillén, F., Martínez‐Romero, D., Castillo, S., Valero, D. &amp; Serrano, M. (2008). Use of alginate or zein as edible coatings to delay postharvest ripening process and to maintain tomato (</w:t>
      </w:r>
      <w:r w:rsidRPr="008361AC">
        <w:rPr>
          <w:rFonts w:ascii="Times New Roman" w:hAnsi="Times New Roman" w:cs="Times New Roman"/>
          <w:i/>
          <w:iCs/>
          <w:color w:val="000000" w:themeColor="text1"/>
          <w:sz w:val="24"/>
          <w:szCs w:val="24"/>
        </w:rPr>
        <w:t xml:space="preserve">Solanum </w:t>
      </w:r>
      <w:proofErr w:type="spellStart"/>
      <w:r w:rsidRPr="008361AC">
        <w:rPr>
          <w:rFonts w:ascii="Times New Roman" w:hAnsi="Times New Roman" w:cs="Times New Roman"/>
          <w:i/>
          <w:iCs/>
          <w:color w:val="000000" w:themeColor="text1"/>
          <w:sz w:val="24"/>
          <w:szCs w:val="24"/>
        </w:rPr>
        <w:t>lycopersicon</w:t>
      </w:r>
      <w:proofErr w:type="spellEnd"/>
      <w:r w:rsidRPr="008361AC">
        <w:rPr>
          <w:rFonts w:ascii="Times New Roman" w:hAnsi="Times New Roman" w:cs="Times New Roman"/>
          <w:color w:val="000000" w:themeColor="text1"/>
          <w:sz w:val="24"/>
          <w:szCs w:val="24"/>
        </w:rPr>
        <w:t xml:space="preserve"> Mill) quality. </w:t>
      </w:r>
      <w:r w:rsidRPr="008361AC">
        <w:rPr>
          <w:rFonts w:ascii="Times New Roman" w:hAnsi="Times New Roman" w:cs="Times New Roman"/>
          <w:i/>
          <w:iCs/>
          <w:color w:val="000000" w:themeColor="text1"/>
          <w:sz w:val="24"/>
          <w:szCs w:val="24"/>
        </w:rPr>
        <w:t>Journal Science Food and Agriculture</w:t>
      </w:r>
      <w:r w:rsidRPr="008361AC">
        <w:rPr>
          <w:rFonts w:ascii="Times New Roman" w:hAnsi="Times New Roman" w:cs="Times New Roman"/>
          <w:color w:val="000000" w:themeColor="text1"/>
          <w:sz w:val="24"/>
          <w:szCs w:val="24"/>
        </w:rPr>
        <w:t xml:space="preserve">, </w:t>
      </w:r>
      <w:r w:rsidRPr="008361AC">
        <w:rPr>
          <w:rFonts w:ascii="Times New Roman" w:hAnsi="Times New Roman" w:cs="Times New Roman"/>
          <w:b/>
          <w:bCs/>
          <w:color w:val="000000" w:themeColor="text1"/>
          <w:sz w:val="24"/>
          <w:szCs w:val="24"/>
        </w:rPr>
        <w:t>88</w:t>
      </w:r>
      <w:r w:rsidRPr="008361AC">
        <w:rPr>
          <w:rFonts w:ascii="Times New Roman" w:hAnsi="Times New Roman" w:cs="Times New Roman"/>
          <w:color w:val="000000" w:themeColor="text1"/>
          <w:sz w:val="24"/>
          <w:szCs w:val="24"/>
        </w:rPr>
        <w:t xml:space="preserve">(7), 1287-1293. </w:t>
      </w:r>
    </w:p>
    <w:p w14:paraId="6B056E80" w14:textId="77777777" w:rsidR="00F57ACC" w:rsidRPr="004E0E40" w:rsidRDefault="00F57ACC" w:rsidP="00F57ACC">
      <w:pPr>
        <w:rPr>
          <w:rFonts w:ascii="Times New Roman" w:hAnsi="Times New Roman" w:cs="Times New Roman"/>
          <w:color w:val="000000" w:themeColor="text1"/>
        </w:rPr>
      </w:pPr>
    </w:p>
    <w:p w14:paraId="4A6D1B1C" w14:textId="77777777" w:rsidR="00F57ACC" w:rsidRPr="004E0E40" w:rsidRDefault="00F57ACC" w:rsidP="006E7C57">
      <w:pPr>
        <w:spacing w:before="120" w:after="0" w:line="360" w:lineRule="auto"/>
        <w:ind w:left="720" w:hanging="720"/>
        <w:jc w:val="both"/>
        <w:rPr>
          <w:rFonts w:ascii="Times New Roman" w:hAnsi="Times New Roman" w:cs="Times New Roman"/>
          <w:color w:val="000000" w:themeColor="text1"/>
          <w:sz w:val="24"/>
          <w:szCs w:val="24"/>
        </w:rPr>
      </w:pPr>
    </w:p>
    <w:p w14:paraId="56B5EFB1" w14:textId="77777777" w:rsidR="006E7C57" w:rsidRPr="004E0E40" w:rsidRDefault="006E7C57" w:rsidP="006E7C57">
      <w:pPr>
        <w:tabs>
          <w:tab w:val="left" w:pos="1073"/>
        </w:tabs>
        <w:spacing w:before="120" w:after="0" w:line="360" w:lineRule="auto"/>
        <w:jc w:val="both"/>
        <w:rPr>
          <w:rFonts w:ascii="Times New Roman" w:hAnsi="Times New Roman" w:cs="Times New Roman"/>
          <w:b/>
          <w:bCs/>
          <w:color w:val="000000" w:themeColor="text1"/>
          <w:sz w:val="24"/>
          <w:szCs w:val="24"/>
        </w:rPr>
      </w:pPr>
    </w:p>
    <w:p w14:paraId="1CB93012" w14:textId="77777777" w:rsidR="006E7C57" w:rsidRPr="004E0E40" w:rsidRDefault="006E7C57" w:rsidP="006E7C57">
      <w:pPr>
        <w:tabs>
          <w:tab w:val="left" w:pos="1073"/>
        </w:tabs>
        <w:spacing w:before="120" w:after="0" w:line="360" w:lineRule="auto"/>
        <w:ind w:firstLine="720"/>
        <w:jc w:val="both"/>
        <w:rPr>
          <w:rFonts w:ascii="Times New Roman" w:hAnsi="Times New Roman" w:cs="Times New Roman"/>
          <w:bCs/>
          <w:color w:val="000000" w:themeColor="text1"/>
          <w:sz w:val="24"/>
          <w:szCs w:val="24"/>
        </w:rPr>
      </w:pPr>
    </w:p>
    <w:p w14:paraId="0775E30E" w14:textId="77777777"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p>
    <w:p w14:paraId="5094529F" w14:textId="77777777" w:rsidR="006E7C57" w:rsidRPr="004E0E40" w:rsidRDefault="006E7C57" w:rsidP="006E7C57">
      <w:pPr>
        <w:spacing w:before="120" w:after="0" w:line="360" w:lineRule="auto"/>
        <w:jc w:val="both"/>
        <w:rPr>
          <w:rFonts w:ascii="Times New Roman" w:hAnsi="Times New Roman" w:cs="Times New Roman"/>
          <w:b/>
          <w:bCs/>
          <w:color w:val="000000" w:themeColor="text1"/>
          <w:sz w:val="24"/>
          <w:szCs w:val="24"/>
        </w:rPr>
      </w:pPr>
    </w:p>
    <w:p w14:paraId="653282FD" w14:textId="77777777" w:rsidR="003B761C" w:rsidRPr="004E0E40" w:rsidRDefault="003B761C" w:rsidP="00A771BC">
      <w:pPr>
        <w:jc w:val="both"/>
        <w:rPr>
          <w:rFonts w:ascii="Times New Roman" w:hAnsi="Times New Roman" w:cs="Times New Roman"/>
          <w:color w:val="000000" w:themeColor="text1"/>
          <w:sz w:val="24"/>
          <w:szCs w:val="24"/>
        </w:rPr>
      </w:pPr>
    </w:p>
    <w:sectPr w:rsidR="003B761C" w:rsidRPr="004E0E4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E6C5D6" w16cex:dateUtc="2025-05-24T05:38:00Z"/>
  <w16cex:commentExtensible w16cex:durableId="6BE1221D" w16cex:dateUtc="2025-05-24T06:40:00Z"/>
  <w16cex:commentExtensible w16cex:durableId="0C3F5DA6" w16cex:dateUtc="2025-05-24T05:21:00Z"/>
  <w16cex:commentExtensible w16cex:durableId="584558BE" w16cex:dateUtc="2025-05-24T05:29:00Z"/>
  <w16cex:commentExtensible w16cex:durableId="22D81047" w16cex:dateUtc="2025-05-24T05:22:00Z"/>
  <w16cex:commentExtensible w16cex:durableId="1F25E1EA" w16cex:dateUtc="2025-05-24T05:32:00Z"/>
  <w16cex:commentExtensible w16cex:durableId="5DD61C0E" w16cex:dateUtc="2025-05-24T06:00:00Z"/>
  <w16cex:commentExtensible w16cex:durableId="7367173F" w16cex:dateUtc="2025-05-24T06:04:00Z"/>
  <w16cex:commentExtensible w16cex:durableId="25A14AC4" w16cex:dateUtc="2025-05-24T06:05:00Z"/>
  <w16cex:commentExtensible w16cex:durableId="30DFEA76" w16cex:dateUtc="2025-05-24T06:08:00Z"/>
  <w16cex:commentExtensible w16cex:durableId="48E92C68" w16cex:dateUtc="2025-05-24T06:09:00Z"/>
  <w16cex:commentExtensible w16cex:durableId="6FE9F1BF" w16cex:dateUtc="2025-05-24T06:13:00Z"/>
  <w16cex:commentExtensible w16cex:durableId="0EA11F65" w16cex:dateUtc="2025-05-24T06:13:00Z"/>
  <w16cex:commentExtensible w16cex:durableId="65EB5B5F" w16cex:dateUtc="2025-05-24T06:20:00Z"/>
  <w16cex:commentExtensible w16cex:durableId="1F69DEE3" w16cex:dateUtc="2025-05-24T06:22:00Z"/>
  <w16cex:commentExtensible w16cex:durableId="15058F40" w16cex:dateUtc="2025-05-24T06:24:00Z"/>
  <w16cex:commentExtensible w16cex:durableId="3D9C1511" w16cex:dateUtc="2025-05-24T06:31:00Z"/>
  <w16cex:commentExtensible w16cex:durableId="368334BA" w16cex:dateUtc="2025-05-24T0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F537F" w14:textId="77777777" w:rsidR="0079781D" w:rsidRDefault="0079781D" w:rsidP="005540A0">
      <w:pPr>
        <w:spacing w:after="0" w:line="240" w:lineRule="auto"/>
      </w:pPr>
      <w:r>
        <w:separator/>
      </w:r>
    </w:p>
  </w:endnote>
  <w:endnote w:type="continuationSeparator" w:id="0">
    <w:p w14:paraId="6C0806FE" w14:textId="77777777" w:rsidR="0079781D" w:rsidRDefault="0079781D" w:rsidP="0055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ADA4" w14:textId="77777777" w:rsidR="00CD00F7" w:rsidRDefault="00CD0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EC61" w14:textId="77777777" w:rsidR="00CD00F7" w:rsidRDefault="00CD0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7D7B" w14:textId="77777777" w:rsidR="00CD00F7" w:rsidRDefault="00CD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2EE5E" w14:textId="77777777" w:rsidR="0079781D" w:rsidRDefault="0079781D" w:rsidP="005540A0">
      <w:pPr>
        <w:spacing w:after="0" w:line="240" w:lineRule="auto"/>
      </w:pPr>
      <w:r>
        <w:separator/>
      </w:r>
    </w:p>
  </w:footnote>
  <w:footnote w:type="continuationSeparator" w:id="0">
    <w:p w14:paraId="3624F561" w14:textId="77777777" w:rsidR="0079781D" w:rsidRDefault="0079781D" w:rsidP="00554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C603" w14:textId="6B343550" w:rsidR="00CD00F7" w:rsidRDefault="008361AC">
    <w:pPr>
      <w:pStyle w:val="Header"/>
    </w:pPr>
    <w:r>
      <w:rPr>
        <w:noProof/>
      </w:rPr>
      <w:pict w14:anchorId="740B2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7C8B" w14:textId="58EB5DE6" w:rsidR="00CD00F7" w:rsidRDefault="008361AC">
    <w:pPr>
      <w:pStyle w:val="Header"/>
    </w:pPr>
    <w:r>
      <w:rPr>
        <w:noProof/>
      </w:rPr>
      <w:pict w14:anchorId="3A548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B8AA" w14:textId="5F8DF707" w:rsidR="00CD00F7" w:rsidRDefault="008361AC">
    <w:pPr>
      <w:pStyle w:val="Header"/>
    </w:pPr>
    <w:r>
      <w:rPr>
        <w:noProof/>
      </w:rPr>
      <w:pict w14:anchorId="34453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42D"/>
    <w:multiLevelType w:val="hybridMultilevel"/>
    <w:tmpl w:val="696E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35D2E"/>
    <w:multiLevelType w:val="hybridMultilevel"/>
    <w:tmpl w:val="BCACAC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3108F"/>
    <w:multiLevelType w:val="hybridMultilevel"/>
    <w:tmpl w:val="DC84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97BBF"/>
    <w:multiLevelType w:val="hybridMultilevel"/>
    <w:tmpl w:val="2BE0927A"/>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NzI1tLCwMDczNTVX0lEKTi0uzszPAykwqgUAw1MP4SwAAAA="/>
  </w:docVars>
  <w:rsids>
    <w:rsidRoot w:val="004E2D7E"/>
    <w:rsid w:val="00023F4C"/>
    <w:rsid w:val="00034E49"/>
    <w:rsid w:val="000377BC"/>
    <w:rsid w:val="0004394D"/>
    <w:rsid w:val="0006643A"/>
    <w:rsid w:val="00090DC6"/>
    <w:rsid w:val="000A311D"/>
    <w:rsid w:val="000B17E7"/>
    <w:rsid w:val="000D473A"/>
    <w:rsid w:val="00137427"/>
    <w:rsid w:val="00144DF9"/>
    <w:rsid w:val="00182F71"/>
    <w:rsid w:val="00191AB8"/>
    <w:rsid w:val="001A076B"/>
    <w:rsid w:val="001B3124"/>
    <w:rsid w:val="001B3CD0"/>
    <w:rsid w:val="002142D6"/>
    <w:rsid w:val="002171AA"/>
    <w:rsid w:val="002514B5"/>
    <w:rsid w:val="00263FD5"/>
    <w:rsid w:val="002B07C7"/>
    <w:rsid w:val="002F5FF5"/>
    <w:rsid w:val="0031014F"/>
    <w:rsid w:val="00383B10"/>
    <w:rsid w:val="003B75CB"/>
    <w:rsid w:val="003B761C"/>
    <w:rsid w:val="003E2A9B"/>
    <w:rsid w:val="003E6031"/>
    <w:rsid w:val="00411551"/>
    <w:rsid w:val="00416EB5"/>
    <w:rsid w:val="00461696"/>
    <w:rsid w:val="00480CC4"/>
    <w:rsid w:val="004E0E40"/>
    <w:rsid w:val="004E19F8"/>
    <w:rsid w:val="004E2D7E"/>
    <w:rsid w:val="00501B9B"/>
    <w:rsid w:val="00530649"/>
    <w:rsid w:val="00550DF7"/>
    <w:rsid w:val="005540A0"/>
    <w:rsid w:val="00555CC7"/>
    <w:rsid w:val="005921B9"/>
    <w:rsid w:val="005E68F8"/>
    <w:rsid w:val="00604AA3"/>
    <w:rsid w:val="006567B7"/>
    <w:rsid w:val="00686467"/>
    <w:rsid w:val="006D3C40"/>
    <w:rsid w:val="006D4D1A"/>
    <w:rsid w:val="006D53E5"/>
    <w:rsid w:val="006D79A0"/>
    <w:rsid w:val="006E60F1"/>
    <w:rsid w:val="006E7C57"/>
    <w:rsid w:val="006F7C8D"/>
    <w:rsid w:val="00752BCE"/>
    <w:rsid w:val="0079781D"/>
    <w:rsid w:val="007B4A5E"/>
    <w:rsid w:val="007D00CB"/>
    <w:rsid w:val="007E5DB7"/>
    <w:rsid w:val="007F4DCB"/>
    <w:rsid w:val="008361AC"/>
    <w:rsid w:val="008532BB"/>
    <w:rsid w:val="008626AF"/>
    <w:rsid w:val="008957D8"/>
    <w:rsid w:val="0089776A"/>
    <w:rsid w:val="00897A84"/>
    <w:rsid w:val="008C2680"/>
    <w:rsid w:val="008C2F5E"/>
    <w:rsid w:val="008C6AA8"/>
    <w:rsid w:val="008F5673"/>
    <w:rsid w:val="00933E8F"/>
    <w:rsid w:val="009400D1"/>
    <w:rsid w:val="00980710"/>
    <w:rsid w:val="009A2694"/>
    <w:rsid w:val="009B77E5"/>
    <w:rsid w:val="00A7356B"/>
    <w:rsid w:val="00A771BC"/>
    <w:rsid w:val="00A87598"/>
    <w:rsid w:val="00A96C8F"/>
    <w:rsid w:val="00AB3F40"/>
    <w:rsid w:val="00AB57B5"/>
    <w:rsid w:val="00AC5443"/>
    <w:rsid w:val="00AF2082"/>
    <w:rsid w:val="00B37B0E"/>
    <w:rsid w:val="00B654C6"/>
    <w:rsid w:val="00B725BD"/>
    <w:rsid w:val="00BA0B8C"/>
    <w:rsid w:val="00BB6A5E"/>
    <w:rsid w:val="00BD51D0"/>
    <w:rsid w:val="00C14D56"/>
    <w:rsid w:val="00C6448F"/>
    <w:rsid w:val="00CB0C7E"/>
    <w:rsid w:val="00CC4567"/>
    <w:rsid w:val="00CD00F7"/>
    <w:rsid w:val="00D63F6F"/>
    <w:rsid w:val="00DA2A3F"/>
    <w:rsid w:val="00DE7C40"/>
    <w:rsid w:val="00E15545"/>
    <w:rsid w:val="00EC2749"/>
    <w:rsid w:val="00F23795"/>
    <w:rsid w:val="00F57ACC"/>
    <w:rsid w:val="00F75450"/>
    <w:rsid w:val="00F8427E"/>
    <w:rsid w:val="00FA7C06"/>
    <w:rsid w:val="00FE0366"/>
    <w:rsid w:val="00FF7BB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B059D"/>
  <w15:docId w15:val="{1F1367C2-B4AF-4F6D-A632-C66FF564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A0"/>
  </w:style>
  <w:style w:type="paragraph" w:styleId="Footer">
    <w:name w:val="footer"/>
    <w:basedOn w:val="Normal"/>
    <w:link w:val="FooterChar"/>
    <w:uiPriority w:val="99"/>
    <w:unhideWhenUsed/>
    <w:rsid w:val="00554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A0"/>
  </w:style>
  <w:style w:type="table" w:styleId="TableGrid">
    <w:name w:val="Table Grid"/>
    <w:basedOn w:val="TableNormal"/>
    <w:uiPriority w:val="59"/>
    <w:rsid w:val="003B761C"/>
    <w:pPr>
      <w:spacing w:after="0" w:line="240" w:lineRule="auto"/>
    </w:pPr>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980710"/>
    <w:pPr>
      <w:widowControl w:val="0"/>
      <w:autoSpaceDE w:val="0"/>
      <w:autoSpaceDN w:val="0"/>
      <w:spacing w:after="0" w:line="240" w:lineRule="auto"/>
      <w:ind w:left="30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80710"/>
    <w:rPr>
      <w:rFonts w:ascii="Times New Roman" w:eastAsia="Times New Roman" w:hAnsi="Times New Roman" w:cs="Times New Roman"/>
      <w:lang w:val="en-US"/>
    </w:rPr>
  </w:style>
  <w:style w:type="character" w:customStyle="1" w:styleId="fontstyle01">
    <w:name w:val="fontstyle01"/>
    <w:basedOn w:val="DefaultParagraphFont"/>
    <w:rsid w:val="00980710"/>
    <w:rPr>
      <w:rFonts w:ascii="Times New Roman" w:hAnsi="Times New Roman" w:cs="Times New Roman" w:hint="default"/>
      <w:b w:val="0"/>
      <w:bCs w:val="0"/>
      <w:i w:val="0"/>
      <w:iCs w:val="0"/>
      <w:color w:val="000000"/>
      <w:sz w:val="24"/>
      <w:szCs w:val="24"/>
    </w:rPr>
  </w:style>
  <w:style w:type="character" w:styleId="SubtleEmphasis">
    <w:name w:val="Subtle Emphasis"/>
    <w:basedOn w:val="DefaultParagraphFont"/>
    <w:uiPriority w:val="19"/>
    <w:qFormat/>
    <w:rsid w:val="006E7C57"/>
    <w:rPr>
      <w:i/>
      <w:iCs/>
      <w:color w:val="808080" w:themeColor="text1" w:themeTint="7F"/>
    </w:rPr>
  </w:style>
  <w:style w:type="character" w:styleId="Hyperlink">
    <w:name w:val="Hyperlink"/>
    <w:basedOn w:val="DefaultParagraphFont"/>
    <w:uiPriority w:val="99"/>
    <w:unhideWhenUsed/>
    <w:rsid w:val="006E7C57"/>
    <w:rPr>
      <w:color w:val="0000FF"/>
      <w:u w:val="single"/>
    </w:rPr>
  </w:style>
  <w:style w:type="paragraph" w:customStyle="1" w:styleId="Default">
    <w:name w:val="Default"/>
    <w:rsid w:val="00F57ACC"/>
    <w:pPr>
      <w:autoSpaceDE w:val="0"/>
      <w:autoSpaceDN w:val="0"/>
      <w:adjustRightInd w:val="0"/>
      <w:spacing w:after="0" w:line="240" w:lineRule="auto"/>
    </w:pPr>
    <w:rPr>
      <w:rFonts w:ascii="Arial" w:eastAsia="Calibri" w:hAnsi="Arial" w:cs="Arial"/>
      <w:color w:val="000000"/>
      <w:sz w:val="24"/>
      <w:szCs w:val="24"/>
      <w:lang w:bidi="hi-IN"/>
    </w:rPr>
  </w:style>
  <w:style w:type="paragraph" w:styleId="ListParagraph">
    <w:name w:val="List Paragraph"/>
    <w:basedOn w:val="Normal"/>
    <w:link w:val="ListParagraphChar"/>
    <w:uiPriority w:val="34"/>
    <w:qFormat/>
    <w:rsid w:val="00F57ACC"/>
    <w:pPr>
      <w:ind w:left="720"/>
      <w:contextualSpacing/>
    </w:pPr>
  </w:style>
  <w:style w:type="character" w:customStyle="1" w:styleId="ListParagraphChar">
    <w:name w:val="List Paragraph Char"/>
    <w:link w:val="ListParagraph"/>
    <w:uiPriority w:val="34"/>
    <w:rsid w:val="00F57ACC"/>
  </w:style>
  <w:style w:type="character" w:customStyle="1" w:styleId="UnresolvedMention1">
    <w:name w:val="Unresolved Mention1"/>
    <w:basedOn w:val="DefaultParagraphFont"/>
    <w:uiPriority w:val="99"/>
    <w:semiHidden/>
    <w:unhideWhenUsed/>
    <w:rsid w:val="00BB6A5E"/>
    <w:rPr>
      <w:color w:val="605E5C"/>
      <w:shd w:val="clear" w:color="auto" w:fill="E1DFDD"/>
    </w:rPr>
  </w:style>
  <w:style w:type="paragraph" w:styleId="Revision">
    <w:name w:val="Revision"/>
    <w:hidden/>
    <w:uiPriority w:val="99"/>
    <w:semiHidden/>
    <w:rsid w:val="008532BB"/>
    <w:pPr>
      <w:spacing w:after="0" w:line="240" w:lineRule="auto"/>
    </w:pPr>
  </w:style>
  <w:style w:type="character" w:styleId="CommentReference">
    <w:name w:val="annotation reference"/>
    <w:basedOn w:val="DefaultParagraphFont"/>
    <w:uiPriority w:val="99"/>
    <w:semiHidden/>
    <w:unhideWhenUsed/>
    <w:rsid w:val="008532BB"/>
    <w:rPr>
      <w:sz w:val="16"/>
      <w:szCs w:val="16"/>
    </w:rPr>
  </w:style>
  <w:style w:type="paragraph" w:styleId="CommentText">
    <w:name w:val="annotation text"/>
    <w:basedOn w:val="Normal"/>
    <w:link w:val="CommentTextChar"/>
    <w:uiPriority w:val="99"/>
    <w:semiHidden/>
    <w:unhideWhenUsed/>
    <w:rsid w:val="008532BB"/>
    <w:pPr>
      <w:spacing w:line="240" w:lineRule="auto"/>
    </w:pPr>
    <w:rPr>
      <w:sz w:val="20"/>
      <w:szCs w:val="20"/>
    </w:rPr>
  </w:style>
  <w:style w:type="character" w:customStyle="1" w:styleId="CommentTextChar">
    <w:name w:val="Comment Text Char"/>
    <w:basedOn w:val="DefaultParagraphFont"/>
    <w:link w:val="CommentText"/>
    <w:uiPriority w:val="99"/>
    <w:semiHidden/>
    <w:rsid w:val="008532BB"/>
    <w:rPr>
      <w:sz w:val="20"/>
      <w:szCs w:val="20"/>
    </w:rPr>
  </w:style>
  <w:style w:type="paragraph" w:styleId="CommentSubject">
    <w:name w:val="annotation subject"/>
    <w:basedOn w:val="CommentText"/>
    <w:next w:val="CommentText"/>
    <w:link w:val="CommentSubjectChar"/>
    <w:uiPriority w:val="99"/>
    <w:semiHidden/>
    <w:unhideWhenUsed/>
    <w:rsid w:val="008532BB"/>
    <w:rPr>
      <w:b/>
      <w:bCs/>
    </w:rPr>
  </w:style>
  <w:style w:type="character" w:customStyle="1" w:styleId="CommentSubjectChar">
    <w:name w:val="Comment Subject Char"/>
    <w:basedOn w:val="CommentTextChar"/>
    <w:link w:val="CommentSubject"/>
    <w:uiPriority w:val="99"/>
    <w:semiHidden/>
    <w:rsid w:val="008532BB"/>
    <w:rPr>
      <w:b/>
      <w:bCs/>
      <w:sz w:val="20"/>
      <w:szCs w:val="20"/>
    </w:rPr>
  </w:style>
  <w:style w:type="paragraph" w:styleId="BalloonText">
    <w:name w:val="Balloon Text"/>
    <w:basedOn w:val="Normal"/>
    <w:link w:val="BalloonTextChar"/>
    <w:uiPriority w:val="99"/>
    <w:semiHidden/>
    <w:unhideWhenUsed/>
    <w:rsid w:val="00411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551"/>
    <w:rPr>
      <w:rFonts w:ascii="Tahoma" w:hAnsi="Tahoma" w:cs="Tahoma"/>
      <w:sz w:val="16"/>
      <w:szCs w:val="16"/>
    </w:rPr>
  </w:style>
  <w:style w:type="character" w:styleId="FollowedHyperlink">
    <w:name w:val="FollowedHyperlink"/>
    <w:basedOn w:val="DefaultParagraphFont"/>
    <w:uiPriority w:val="99"/>
    <w:semiHidden/>
    <w:unhideWhenUsed/>
    <w:rsid w:val="001B31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ifst.onlinelibrary.wiley.com/doi/10.1111/ijfs.154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14</Pages>
  <Words>4148</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PC New 16</cp:lastModifiedBy>
  <cp:revision>59</cp:revision>
  <dcterms:created xsi:type="dcterms:W3CDTF">2024-07-06T11:49:00Z</dcterms:created>
  <dcterms:modified xsi:type="dcterms:W3CDTF">2025-05-30T10:42:00Z</dcterms:modified>
</cp:coreProperties>
</file>