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C6216" w14:textId="21395FD4" w:rsidR="00862046" w:rsidRPr="00903F96" w:rsidRDefault="00903F96" w:rsidP="00903F96">
      <w:pPr>
        <w:pStyle w:val="CommentText"/>
        <w:spacing w:line="360" w:lineRule="auto"/>
        <w:jc w:val="center"/>
      </w:pPr>
      <w:r>
        <w:rPr>
          <w:rStyle w:val="CommentReference"/>
        </w:rPr>
        <w:t/>
      </w:r>
      <w:r w:rsidRPr="00903F96">
        <w:rPr>
          <w:rFonts w:ascii="Times New Roman" w:hAnsi="Times New Roman" w:cs="Times New Roman"/>
          <w:b/>
          <w:bCs/>
          <w:sz w:val="28"/>
          <w:szCs w:val="28"/>
        </w:rPr>
        <w:t>Integrated nutrient management for growth, yield and economic assessment in Black gram in Dehradun valley</w:t>
      </w:r>
    </w:p>
    <w:p w14:paraId="617BA29C"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ABSTRACT</w:t>
      </w:r>
    </w:p>
    <w:p w14:paraId="4B78161F" w14:textId="68861F89" w:rsidR="00BC2C08" w:rsidRDefault="00685DC9" w:rsidP="00BC2C08">
      <w:pPr>
        <w:spacing w:line="360" w:lineRule="auto"/>
        <w:jc w:val="both"/>
        <w:rPr>
          <w:rFonts w:ascii="Times New Roman" w:hAnsi="Times New Roman" w:cs="Times New Roman"/>
          <w:sz w:val="24"/>
          <w:szCs w:val="24"/>
          <w:lang w:val="en-US"/>
        </w:rPr>
      </w:pPr>
      <w:r w:rsidRPr="00685DC9">
        <w:rPr>
          <w:rFonts w:ascii="Times New Roman" w:hAnsi="Times New Roman" w:cs="Times New Roman"/>
          <w:sz w:val="24"/>
          <w:szCs w:val="24"/>
          <w:lang w:val="en-US"/>
        </w:rPr>
        <w:t xml:space="preserve">The field experiment was carried out at a designated location on the </w:t>
      </w:r>
      <w:r w:rsidR="00E95800">
        <w:rPr>
          <w:rFonts w:ascii="Times New Roman" w:hAnsi="Times New Roman" w:cs="Times New Roman"/>
          <w:sz w:val="24"/>
          <w:szCs w:val="24"/>
          <w:lang w:val="en-US"/>
        </w:rPr>
        <w:t>A</w:t>
      </w:r>
      <w:r w:rsidRPr="00685DC9">
        <w:rPr>
          <w:rFonts w:ascii="Times New Roman" w:hAnsi="Times New Roman" w:cs="Times New Roman"/>
          <w:sz w:val="24"/>
          <w:szCs w:val="24"/>
          <w:lang w:val="en-US"/>
        </w:rPr>
        <w:t xml:space="preserve">gricultural </w:t>
      </w:r>
      <w:r w:rsidR="00E95800">
        <w:rPr>
          <w:rFonts w:ascii="Times New Roman" w:hAnsi="Times New Roman" w:cs="Times New Roman"/>
          <w:sz w:val="24"/>
          <w:szCs w:val="24"/>
          <w:lang w:val="en-US"/>
        </w:rPr>
        <w:t>R</w:t>
      </w:r>
      <w:r w:rsidRPr="00685DC9">
        <w:rPr>
          <w:rFonts w:ascii="Times New Roman" w:hAnsi="Times New Roman" w:cs="Times New Roman"/>
          <w:sz w:val="24"/>
          <w:szCs w:val="24"/>
          <w:lang w:val="en-US"/>
        </w:rPr>
        <w:t xml:space="preserve">esearch </w:t>
      </w:r>
      <w:r w:rsidR="00E95800">
        <w:rPr>
          <w:rFonts w:ascii="Times New Roman" w:hAnsi="Times New Roman" w:cs="Times New Roman"/>
          <w:sz w:val="24"/>
          <w:szCs w:val="24"/>
          <w:lang w:val="en-US"/>
        </w:rPr>
        <w:t>F</w:t>
      </w:r>
      <w:r w:rsidRPr="00685DC9">
        <w:rPr>
          <w:rFonts w:ascii="Times New Roman" w:hAnsi="Times New Roman" w:cs="Times New Roman"/>
          <w:sz w:val="24"/>
          <w:szCs w:val="24"/>
          <w:lang w:val="en-US"/>
        </w:rPr>
        <w:t>arm of Graphic Era Hill University in Dehradun during the kharif season of 2023</w:t>
      </w:r>
      <w:r>
        <w:rPr>
          <w:rFonts w:ascii="Times New Roman" w:hAnsi="Times New Roman" w:cs="Times New Roman"/>
          <w:sz w:val="24"/>
          <w:szCs w:val="24"/>
          <w:lang w:val="en-US"/>
        </w:rPr>
        <w:t xml:space="preserve"> to </w:t>
      </w:r>
      <w:r w:rsidR="00920E4E" w:rsidRPr="00920E4E">
        <w:rPr>
          <w:rFonts w:ascii="Times New Roman" w:hAnsi="Times New Roman" w:cs="Times New Roman"/>
          <w:sz w:val="24"/>
          <w:szCs w:val="24"/>
          <w:lang w:val="en-US"/>
        </w:rPr>
        <w:t xml:space="preserve">study the </w:t>
      </w:r>
      <w:r w:rsidR="006C0C72">
        <w:rPr>
          <w:rFonts w:ascii="Times New Roman" w:hAnsi="Times New Roman" w:cs="Times New Roman"/>
          <w:sz w:val="24"/>
          <w:szCs w:val="24"/>
          <w:lang w:val="en-US"/>
        </w:rPr>
        <w:t>i</w:t>
      </w:r>
      <w:r w:rsidR="007D78C2">
        <w:rPr>
          <w:rFonts w:ascii="Times New Roman" w:hAnsi="Times New Roman" w:cs="Times New Roman"/>
          <w:sz w:val="24"/>
          <w:szCs w:val="24"/>
          <w:lang w:val="en-US"/>
        </w:rPr>
        <w:t>nfluence</w:t>
      </w:r>
      <w:r w:rsidR="00920E4E" w:rsidRPr="00920E4E">
        <w:rPr>
          <w:rFonts w:ascii="Times New Roman" w:hAnsi="Times New Roman" w:cs="Times New Roman"/>
          <w:sz w:val="24"/>
          <w:szCs w:val="24"/>
          <w:lang w:val="en-US"/>
        </w:rPr>
        <w:t xml:space="preserve"> of </w:t>
      </w:r>
      <w:r w:rsidR="006C0C72">
        <w:rPr>
          <w:rFonts w:ascii="Times New Roman" w:hAnsi="Times New Roman" w:cs="Times New Roman"/>
          <w:sz w:val="24"/>
          <w:szCs w:val="24"/>
          <w:lang w:val="en-US"/>
        </w:rPr>
        <w:t>i</w:t>
      </w:r>
      <w:r w:rsidR="00A251A3">
        <w:rPr>
          <w:rFonts w:ascii="Times New Roman" w:hAnsi="Times New Roman" w:cs="Times New Roman"/>
          <w:sz w:val="24"/>
          <w:szCs w:val="24"/>
          <w:lang w:val="en-US"/>
        </w:rPr>
        <w:t>ntegrat</w:t>
      </w:r>
      <w:r w:rsidR="006C0C72">
        <w:rPr>
          <w:rFonts w:ascii="Times New Roman" w:hAnsi="Times New Roman" w:cs="Times New Roman"/>
          <w:sz w:val="24"/>
          <w:szCs w:val="24"/>
          <w:lang w:val="en-US"/>
        </w:rPr>
        <w:t>ing organic and inorganic sources of</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n</w:t>
      </w:r>
      <w:r w:rsidR="00920E4E" w:rsidRPr="00920E4E">
        <w:rPr>
          <w:rFonts w:ascii="Times New Roman" w:hAnsi="Times New Roman" w:cs="Times New Roman"/>
          <w:sz w:val="24"/>
          <w:szCs w:val="24"/>
          <w:lang w:val="en-US"/>
        </w:rPr>
        <w:t>utrient</w:t>
      </w:r>
      <w:r w:rsidR="006C0C72">
        <w:rPr>
          <w:rFonts w:ascii="Times New Roman" w:hAnsi="Times New Roman" w:cs="Times New Roman"/>
          <w:sz w:val="24"/>
          <w:szCs w:val="24"/>
          <w:lang w:val="en-US"/>
        </w:rPr>
        <w:t>s</w:t>
      </w:r>
      <w:r w:rsidR="00920E4E" w:rsidRPr="00920E4E">
        <w:rPr>
          <w:rFonts w:ascii="Times New Roman" w:hAnsi="Times New Roman" w:cs="Times New Roman"/>
          <w:sz w:val="24"/>
          <w:szCs w:val="24"/>
          <w:lang w:val="en-US"/>
        </w:rPr>
        <w:t xml:space="preserve"> on </w:t>
      </w:r>
      <w:r w:rsidR="006C0C72">
        <w:rPr>
          <w:rFonts w:ascii="Times New Roman" w:hAnsi="Times New Roman" w:cs="Times New Roman"/>
          <w:sz w:val="24"/>
          <w:szCs w:val="24"/>
          <w:lang w:val="en-US"/>
        </w:rPr>
        <w:t>g</w:t>
      </w:r>
      <w:r w:rsidR="00920E4E" w:rsidRPr="00920E4E">
        <w:rPr>
          <w:rFonts w:ascii="Times New Roman" w:hAnsi="Times New Roman" w:cs="Times New Roman"/>
          <w:sz w:val="24"/>
          <w:szCs w:val="24"/>
          <w:lang w:val="en-US"/>
        </w:rPr>
        <w:t xml:space="preserve">rowth and </w:t>
      </w:r>
      <w:r w:rsidR="006C0C72">
        <w:rPr>
          <w:rFonts w:ascii="Times New Roman" w:hAnsi="Times New Roman" w:cs="Times New Roman"/>
          <w:sz w:val="24"/>
          <w:szCs w:val="24"/>
          <w:lang w:val="en-US"/>
        </w:rPr>
        <w:t>p</w:t>
      </w:r>
      <w:r w:rsidR="00920E4E" w:rsidRPr="00920E4E">
        <w:rPr>
          <w:rFonts w:ascii="Times New Roman" w:hAnsi="Times New Roman" w:cs="Times New Roman"/>
          <w:sz w:val="24"/>
          <w:szCs w:val="24"/>
          <w:lang w:val="en-US"/>
        </w:rPr>
        <w:t xml:space="preserve">roductivity of </w:t>
      </w:r>
      <w:r w:rsidR="006C0C72">
        <w:rPr>
          <w:rFonts w:ascii="Times New Roman" w:hAnsi="Times New Roman" w:cs="Times New Roman"/>
          <w:sz w:val="24"/>
          <w:szCs w:val="24"/>
          <w:lang w:val="en-US"/>
        </w:rPr>
        <w:t>b</w:t>
      </w:r>
      <w:r w:rsidR="00920E4E" w:rsidRPr="00920E4E">
        <w:rPr>
          <w:rFonts w:ascii="Times New Roman" w:hAnsi="Times New Roman" w:cs="Times New Roman"/>
          <w:sz w:val="24"/>
          <w:szCs w:val="24"/>
          <w:lang w:val="en-US"/>
        </w:rPr>
        <w:t xml:space="preserve">lack </w:t>
      </w:r>
      <w:r w:rsidR="006C0C72">
        <w:rPr>
          <w:rFonts w:ascii="Times New Roman" w:hAnsi="Times New Roman" w:cs="Times New Roman"/>
          <w:sz w:val="24"/>
          <w:szCs w:val="24"/>
          <w:lang w:val="en-US"/>
        </w:rPr>
        <w:t>g</w:t>
      </w:r>
      <w:r w:rsidR="00920E4E" w:rsidRPr="00920E4E">
        <w:rPr>
          <w:rFonts w:ascii="Times New Roman" w:hAnsi="Times New Roman" w:cs="Times New Roman"/>
          <w:sz w:val="24"/>
          <w:szCs w:val="24"/>
          <w:lang w:val="en-US"/>
        </w:rPr>
        <w:t>ram (</w:t>
      </w:r>
      <w:r w:rsidR="00920E4E" w:rsidRPr="00920E4E">
        <w:rPr>
          <w:rFonts w:ascii="Times New Roman" w:hAnsi="Times New Roman" w:cs="Times New Roman"/>
          <w:i/>
          <w:iCs/>
          <w:sz w:val="24"/>
          <w:szCs w:val="24"/>
          <w:lang w:val="en-US"/>
        </w:rPr>
        <w:t>Vigna mungo</w:t>
      </w:r>
      <w:r w:rsidR="00920E4E" w:rsidRPr="00920E4E">
        <w:rPr>
          <w:rFonts w:ascii="Times New Roman" w:hAnsi="Times New Roman" w:cs="Times New Roman"/>
          <w:sz w:val="24"/>
          <w:szCs w:val="24"/>
          <w:lang w:val="en-US"/>
        </w:rPr>
        <w:t>). The experiment was laid out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 xml:space="preserve">in </w:t>
      </w:r>
      <w:r w:rsidR="00903F96" w:rsidRPr="00920E4E">
        <w:rPr>
          <w:rFonts w:ascii="Times New Roman" w:hAnsi="Times New Roman" w:cs="Times New Roman"/>
          <w:sz w:val="24"/>
          <w:szCs w:val="24"/>
          <w:lang w:val="en-US"/>
        </w:rPr>
        <w:t xml:space="preserve">Randomized </w:t>
      </w:r>
      <w:r w:rsidR="00903F96">
        <w:rPr>
          <w:rFonts w:ascii="Times New Roman" w:hAnsi="Times New Roman" w:cs="Times New Roman"/>
          <w:sz w:val="24"/>
          <w:szCs w:val="24"/>
          <w:lang w:val="en-US"/>
        </w:rPr>
        <w:t xml:space="preserve">Complete </w:t>
      </w:r>
      <w:r w:rsidR="00903F96" w:rsidRPr="00920E4E">
        <w:rPr>
          <w:rFonts w:ascii="Times New Roman" w:hAnsi="Times New Roman" w:cs="Times New Roman"/>
          <w:sz w:val="24"/>
          <w:szCs w:val="24"/>
          <w:lang w:val="en-US"/>
        </w:rPr>
        <w:t xml:space="preserve">Block Design </w:t>
      </w:r>
      <w:r w:rsidR="00920E4E" w:rsidRPr="00920E4E">
        <w:rPr>
          <w:rFonts w:ascii="Times New Roman" w:hAnsi="Times New Roman" w:cs="Times New Roman"/>
          <w:sz w:val="24"/>
          <w:szCs w:val="24"/>
          <w:lang w:val="en-US"/>
        </w:rPr>
        <w:t>(R</w:t>
      </w:r>
      <w:r w:rsidR="00903F96">
        <w:rPr>
          <w:rFonts w:ascii="Times New Roman" w:hAnsi="Times New Roman" w:cs="Times New Roman"/>
          <w:sz w:val="24"/>
          <w:szCs w:val="24"/>
          <w:lang w:val="en-US"/>
        </w:rPr>
        <w:t>CBD)</w:t>
      </w:r>
      <w:r w:rsidR="00903F96" w:rsidRPr="00920E4E">
        <w:rPr>
          <w:rFonts w:ascii="Times New Roman" w:hAnsi="Times New Roman" w:cs="Times New Roman"/>
          <w:sz w:val="24"/>
          <w:szCs w:val="24"/>
          <w:lang w:val="en-US"/>
        </w:rPr>
        <w:t xml:space="preserve"> </w:t>
      </w:r>
      <w:r w:rsidR="00903F96">
        <w:rPr>
          <w:rFonts w:ascii="Times New Roman" w:hAnsi="Times New Roman" w:cs="Times New Roman"/>
          <w:sz w:val="24"/>
          <w:szCs w:val="24"/>
          <w:lang w:val="en-US"/>
        </w:rPr>
        <w:t>c</w:t>
      </w:r>
      <w:r w:rsidR="00920E4E" w:rsidRPr="00920E4E">
        <w:rPr>
          <w:rFonts w:ascii="Times New Roman" w:hAnsi="Times New Roman" w:cs="Times New Roman"/>
          <w:sz w:val="24"/>
          <w:szCs w:val="24"/>
          <w:lang w:val="en-US"/>
        </w:rPr>
        <w:t>onsisting of nine treatments</w:t>
      </w:r>
      <w:r w:rsidR="006C0C72">
        <w:rPr>
          <w:rFonts w:ascii="Times New Roman" w:hAnsi="Times New Roman" w:cs="Times New Roman"/>
          <w:sz w:val="24"/>
          <w:szCs w:val="24"/>
          <w:lang w:val="en-US"/>
        </w:rPr>
        <w:t xml:space="preserve"> </w:t>
      </w:r>
      <w:r w:rsidR="00B63882" w:rsidRPr="00B63882">
        <w:rPr>
          <w:rFonts w:ascii="Times New Roman" w:hAnsi="Times New Roman" w:cs="Times New Roman"/>
          <w:i/>
          <w:iCs/>
          <w:sz w:val="24"/>
          <w:szCs w:val="24"/>
          <w:lang w:val="en-US"/>
        </w:rPr>
        <w:t>viz</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Control (T</w:t>
      </w:r>
      <w:r w:rsidR="00B63882" w:rsidRPr="00920E4E">
        <w:rPr>
          <w:rFonts w:ascii="Times New Roman" w:hAnsi="Times New Roman" w:cs="Times New Roman"/>
          <w:sz w:val="24"/>
          <w:szCs w:val="24"/>
          <w:vertAlign w:val="subscript"/>
          <w:lang w:val="en-US"/>
        </w:rPr>
        <w:t>1</w:t>
      </w:r>
      <w:r w:rsidR="00B63882" w:rsidRPr="00920E4E">
        <w:rPr>
          <w:rFonts w:ascii="Times New Roman" w:hAnsi="Times New Roman" w:cs="Times New Roman"/>
          <w:sz w:val="24"/>
          <w:szCs w:val="24"/>
          <w:lang w:val="en-US"/>
        </w:rPr>
        <w:t>), 100% R</w:t>
      </w:r>
      <w:r w:rsidR="00903F96">
        <w:rPr>
          <w:rFonts w:ascii="Times New Roman" w:hAnsi="Times New Roman" w:cs="Times New Roman"/>
          <w:sz w:val="24"/>
          <w:szCs w:val="24"/>
          <w:lang w:val="en-US"/>
        </w:rPr>
        <w:t>D</w:t>
      </w:r>
      <w:r w:rsidR="00692D57">
        <w:rPr>
          <w:rFonts w:ascii="Times New Roman" w:hAnsi="Times New Roman" w:cs="Times New Roman"/>
          <w:sz w:val="24"/>
          <w:szCs w:val="24"/>
          <w:lang w:val="en-US"/>
        </w:rPr>
        <w:t>F</w:t>
      </w:r>
      <w:r w:rsidR="00B63882" w:rsidRPr="00920E4E">
        <w:rPr>
          <w:rFonts w:ascii="Times New Roman" w:hAnsi="Times New Roman" w:cs="Times New Roman"/>
          <w:sz w:val="24"/>
          <w:szCs w:val="24"/>
          <w:lang w:val="en-US"/>
        </w:rPr>
        <w:t xml:space="preserve"> (T</w:t>
      </w:r>
      <w:r w:rsidR="00B63882" w:rsidRPr="00920E4E">
        <w:rPr>
          <w:rFonts w:ascii="Times New Roman" w:hAnsi="Times New Roman" w:cs="Times New Roman"/>
          <w:sz w:val="24"/>
          <w:szCs w:val="24"/>
          <w:vertAlign w:val="subscript"/>
          <w:lang w:val="en-US"/>
        </w:rPr>
        <w:t>2</w:t>
      </w:r>
      <w:r w:rsidR="00B63882" w:rsidRPr="00920E4E">
        <w:rPr>
          <w:rFonts w:ascii="Times New Roman" w:hAnsi="Times New Roman" w:cs="Times New Roman"/>
          <w:sz w:val="24"/>
          <w:szCs w:val="24"/>
          <w:lang w:val="en-US"/>
        </w:rPr>
        <w:t>), Vermicompost @ 5 t</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(T</w:t>
      </w:r>
      <w:r w:rsidR="00B63882" w:rsidRPr="00920E4E">
        <w:rPr>
          <w:rFonts w:ascii="Times New Roman" w:hAnsi="Times New Roman" w:cs="Times New Roman"/>
          <w:sz w:val="24"/>
          <w:szCs w:val="24"/>
          <w:vertAlign w:val="subscript"/>
          <w:lang w:val="en-US"/>
        </w:rPr>
        <w:t>3</w:t>
      </w:r>
      <w:r w:rsidR="00B63882" w:rsidRPr="00920E4E">
        <w:rPr>
          <w:rFonts w:ascii="Times New Roman" w:hAnsi="Times New Roman" w:cs="Times New Roman"/>
          <w:sz w:val="24"/>
          <w:szCs w:val="24"/>
          <w:lang w:val="en-US"/>
        </w:rPr>
        <w:t>) Bio nitrogen @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4</w:t>
      </w:r>
      <w:r w:rsidR="00B63882" w:rsidRPr="00920E4E">
        <w:rPr>
          <w:rFonts w:ascii="Times New Roman" w:hAnsi="Times New Roman" w:cs="Times New Roman"/>
          <w:sz w:val="24"/>
          <w:szCs w:val="24"/>
          <w:lang w:val="en-US"/>
        </w:rPr>
        <w:t>), 100% RDF+ Vermicompost @ 5 t</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(T</w:t>
      </w:r>
      <w:r w:rsidR="00B63882" w:rsidRPr="00920E4E">
        <w:rPr>
          <w:rFonts w:ascii="Times New Roman" w:hAnsi="Times New Roman" w:cs="Times New Roman"/>
          <w:sz w:val="24"/>
          <w:szCs w:val="24"/>
          <w:vertAlign w:val="subscript"/>
          <w:lang w:val="en-US"/>
        </w:rPr>
        <w:t>5</w:t>
      </w:r>
      <w:r w:rsidR="00B63882" w:rsidRPr="00920E4E">
        <w:rPr>
          <w:rFonts w:ascii="Times New Roman" w:hAnsi="Times New Roman" w:cs="Times New Roman"/>
          <w:sz w:val="24"/>
          <w:szCs w:val="24"/>
          <w:lang w:val="en-US"/>
        </w:rPr>
        <w:t>), 100% RDF + Bio nitrogen</w:t>
      </w:r>
      <w:r w:rsidR="00EA516E">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6</w:t>
      </w:r>
      <w:r w:rsidR="00B63882" w:rsidRPr="00920E4E">
        <w:rPr>
          <w:rFonts w:ascii="Times New Roman" w:hAnsi="Times New Roman" w:cs="Times New Roman"/>
          <w:sz w:val="24"/>
          <w:szCs w:val="24"/>
          <w:lang w:val="en-US"/>
        </w:rPr>
        <w:t>), Vermicompos</w:t>
      </w:r>
      <w:r w:rsidR="00903F96">
        <w:rPr>
          <w:rFonts w:ascii="Times New Roman" w:hAnsi="Times New Roman" w:cs="Times New Roman"/>
          <w:sz w:val="24"/>
          <w:szCs w:val="24"/>
          <w:lang w:val="en-US"/>
        </w:rPr>
        <w:t xml:space="preserve">t </w:t>
      </w:r>
      <w:r w:rsidR="00903F96" w:rsidRPr="00920E4E">
        <w:rPr>
          <w:rFonts w:ascii="Times New Roman" w:hAnsi="Times New Roman" w:cs="Times New Roman"/>
          <w:sz w:val="24"/>
          <w:szCs w:val="24"/>
          <w:lang w:val="en-US"/>
        </w:rPr>
        <w:t>@ 5 t</w:t>
      </w:r>
      <w:r w:rsidR="00903F96">
        <w:rPr>
          <w:rFonts w:ascii="Times New Roman" w:hAnsi="Times New Roman" w:cs="Times New Roman"/>
          <w:sz w:val="24"/>
          <w:szCs w:val="24"/>
          <w:lang w:val="en-US"/>
        </w:rPr>
        <w:t xml:space="preserve"> </w:t>
      </w:r>
      <w:r w:rsidR="00903F96" w:rsidRPr="00920E4E">
        <w:rPr>
          <w:rFonts w:ascii="Times New Roman" w:hAnsi="Times New Roman" w:cs="Times New Roman"/>
          <w:sz w:val="24"/>
          <w:szCs w:val="24"/>
          <w:lang w:val="en-US"/>
        </w:rPr>
        <w:t>ha</w:t>
      </w:r>
      <w:r w:rsidR="00903F96">
        <w:rPr>
          <w:rFonts w:ascii="Times New Roman" w:hAnsi="Times New Roman" w:cs="Times New Roman"/>
          <w:sz w:val="24"/>
          <w:szCs w:val="24"/>
          <w:vertAlign w:val="superscript"/>
          <w:lang w:val="en-US"/>
        </w:rPr>
        <w:t>-1</w:t>
      </w:r>
      <w:r w:rsidR="00903F96" w:rsidRPr="00920E4E">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 Bio nitrogen</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7</w:t>
      </w:r>
      <w:r w:rsidR="00B63882" w:rsidRPr="00920E4E">
        <w:rPr>
          <w:rFonts w:ascii="Times New Roman" w:hAnsi="Times New Roman" w:cs="Times New Roman"/>
          <w:sz w:val="24"/>
          <w:szCs w:val="24"/>
          <w:lang w:val="en-US"/>
        </w:rPr>
        <w:t>), 70%</w:t>
      </w:r>
      <w:r w:rsidR="00903F96">
        <w:rPr>
          <w:rStyle w:val="CommentReference"/>
          <w:kern w:val="0"/>
        </w:rPr>
        <w:t xml:space="preserve"> </w:t>
      </w:r>
      <w:r w:rsidR="00903F96">
        <w:rPr>
          <w:rStyle w:val="CommentReference"/>
          <w:kern w:val="0"/>
          <w:sz w:val="24"/>
          <w:szCs w:val="24"/>
        </w:rPr>
        <w:t>RD</w:t>
      </w:r>
      <w:r w:rsidR="00EA516E">
        <w:rPr>
          <w:rStyle w:val="CommentReference"/>
          <w:kern w:val="0"/>
          <w:sz w:val="24"/>
          <w:szCs w:val="24"/>
        </w:rPr>
        <w:t>F</w:t>
      </w:r>
      <w:r w:rsidR="00B63882" w:rsidRPr="00920E4E">
        <w:rPr>
          <w:rFonts w:ascii="Times New Roman" w:hAnsi="Times New Roman" w:cs="Times New Roman"/>
          <w:sz w:val="24"/>
          <w:szCs w:val="24"/>
          <w:lang w:val="en-US"/>
        </w:rPr>
        <w:t xml:space="preserve"> + Vermicompost @ 5 t</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 Bio nitrogen @ 20gm</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kg</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xml:space="preserve"> seed (T</w:t>
      </w:r>
      <w:r w:rsidR="00B63882" w:rsidRPr="00920E4E">
        <w:rPr>
          <w:rFonts w:ascii="Times New Roman" w:hAnsi="Times New Roman" w:cs="Times New Roman"/>
          <w:sz w:val="24"/>
          <w:szCs w:val="24"/>
          <w:vertAlign w:val="subscript"/>
          <w:lang w:val="en-US"/>
        </w:rPr>
        <w:t>8</w:t>
      </w:r>
      <w:r w:rsidR="00B63882" w:rsidRPr="00920E4E">
        <w:rPr>
          <w:rFonts w:ascii="Times New Roman" w:hAnsi="Times New Roman" w:cs="Times New Roman"/>
          <w:sz w:val="24"/>
          <w:szCs w:val="24"/>
          <w:lang w:val="en-US"/>
        </w:rPr>
        <w:t>), 100% R</w:t>
      </w:r>
      <w:r w:rsidR="00EA516E">
        <w:rPr>
          <w:rFonts w:ascii="Times New Roman" w:hAnsi="Times New Roman" w:cs="Times New Roman"/>
          <w:sz w:val="24"/>
          <w:szCs w:val="24"/>
          <w:lang w:val="en-US"/>
        </w:rPr>
        <w:t>D</w:t>
      </w:r>
      <w:r w:rsidR="00B63882" w:rsidRPr="00920E4E">
        <w:rPr>
          <w:rFonts w:ascii="Times New Roman" w:hAnsi="Times New Roman" w:cs="Times New Roman"/>
          <w:sz w:val="24"/>
          <w:szCs w:val="24"/>
          <w:lang w:val="en-US"/>
        </w:rPr>
        <w:t>F+ Vermicompost @ 5</w:t>
      </w:r>
      <w:r w:rsidR="00B63882">
        <w:rPr>
          <w:rFonts w:ascii="Times New Roman" w:hAnsi="Times New Roman" w:cs="Times New Roman"/>
          <w:sz w:val="24"/>
          <w:szCs w:val="24"/>
          <w:lang w:val="en-US"/>
        </w:rPr>
        <w:t xml:space="preserve"> </w:t>
      </w:r>
      <w:r w:rsidR="00B63882" w:rsidRPr="00920E4E">
        <w:rPr>
          <w:rFonts w:ascii="Times New Roman" w:hAnsi="Times New Roman" w:cs="Times New Roman"/>
          <w:sz w:val="24"/>
          <w:szCs w:val="24"/>
          <w:lang w:val="en-US"/>
        </w:rPr>
        <w:t>ha</w:t>
      </w:r>
      <w:r w:rsidR="00B63882">
        <w:rPr>
          <w:rFonts w:ascii="Times New Roman" w:hAnsi="Times New Roman" w:cs="Times New Roman"/>
          <w:sz w:val="24"/>
          <w:szCs w:val="24"/>
          <w:vertAlign w:val="superscript"/>
          <w:lang w:val="en-US"/>
        </w:rPr>
        <w:t>-1</w:t>
      </w:r>
      <w:r w:rsidR="00B63882" w:rsidRPr="00920E4E">
        <w:rPr>
          <w:rFonts w:ascii="Times New Roman" w:hAnsi="Times New Roman" w:cs="Times New Roman"/>
          <w:sz w:val="24"/>
          <w:szCs w:val="24"/>
          <w:lang w:val="en-US"/>
        </w:rPr>
        <w:t>+ Bio-Nitrogen (T</w:t>
      </w:r>
      <w:r w:rsidR="00B63882" w:rsidRPr="00920E4E">
        <w:rPr>
          <w:rFonts w:ascii="Times New Roman" w:hAnsi="Times New Roman" w:cs="Times New Roman"/>
          <w:sz w:val="24"/>
          <w:szCs w:val="24"/>
          <w:vertAlign w:val="subscript"/>
          <w:lang w:val="en-US"/>
        </w:rPr>
        <w:t>9</w:t>
      </w:r>
      <w:r w:rsidR="00B63882" w:rsidRPr="00920E4E">
        <w:rPr>
          <w:rFonts w:ascii="Times New Roman" w:hAnsi="Times New Roman" w:cs="Times New Roman"/>
          <w:sz w:val="24"/>
          <w:szCs w:val="24"/>
          <w:lang w:val="en-US"/>
        </w:rPr>
        <w:t>)</w:t>
      </w:r>
      <w:r w:rsidR="00B63882">
        <w:rPr>
          <w:rFonts w:ascii="Times New Roman" w:hAnsi="Times New Roman" w:cs="Times New Roman"/>
          <w:sz w:val="24"/>
          <w:szCs w:val="24"/>
          <w:lang w:val="en-US"/>
        </w:rPr>
        <w:t xml:space="preserve"> each replicated thrice</w:t>
      </w:r>
      <w:r w:rsidR="00920E4E" w:rsidRPr="00920E4E">
        <w:rPr>
          <w:rFonts w:ascii="Times New Roman" w:hAnsi="Times New Roman" w:cs="Times New Roman"/>
          <w:sz w:val="24"/>
          <w:szCs w:val="24"/>
          <w:lang w:val="en-US"/>
        </w:rPr>
        <w:t>.</w:t>
      </w:r>
      <w:r w:rsidR="00692D57">
        <w:rPr>
          <w:rFonts w:ascii="Times New Roman" w:hAnsi="Times New Roman" w:cs="Times New Roman"/>
          <w:sz w:val="24"/>
          <w:szCs w:val="24"/>
          <w:lang w:val="en-US"/>
        </w:rPr>
        <w:t xml:space="preserve"> Integrated Nutrient Management had significantly affected</w:t>
      </w:r>
      <w:r w:rsidR="00920E4E" w:rsidRPr="00920E4E">
        <w:rPr>
          <w:rFonts w:ascii="Times New Roman" w:hAnsi="Times New Roman" w:cs="Times New Roman"/>
          <w:sz w:val="24"/>
          <w:szCs w:val="24"/>
          <w:lang w:val="en-US"/>
        </w:rPr>
        <w:t xml:space="preserve"> growth, yield and economics</w:t>
      </w:r>
      <w:r w:rsidR="006C0C72">
        <w:rPr>
          <w:rFonts w:ascii="Times New Roman" w:hAnsi="Times New Roman" w:cs="Times New Roman"/>
          <w:sz w:val="24"/>
          <w:szCs w:val="24"/>
          <w:lang w:val="en-US"/>
        </w:rPr>
        <w:t xml:space="preserve"> of black gram</w:t>
      </w:r>
      <w:r w:rsidR="00692D57">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Maximum emergence count (13.3 m</w:t>
      </w:r>
      <w:r w:rsidR="00920E4E" w:rsidRPr="00920E4E">
        <w:rPr>
          <w:rFonts w:ascii="Times New Roman" w:hAnsi="Times New Roman" w:cs="Times New Roman"/>
          <w:sz w:val="24"/>
          <w:szCs w:val="24"/>
          <w:vertAlign w:val="superscript"/>
          <w:lang w:val="en-US"/>
        </w:rPr>
        <w:t>2</w:t>
      </w:r>
      <w:r w:rsidR="00920E4E" w:rsidRPr="00920E4E">
        <w:rPr>
          <w:rFonts w:ascii="Times New Roman" w:hAnsi="Times New Roman" w:cs="Times New Roman"/>
          <w:sz w:val="24"/>
          <w:szCs w:val="24"/>
          <w:lang w:val="en-US"/>
        </w:rPr>
        <w:t>) was recorded with 70% RDF + Vermicompost @ 5 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which at par with 100% RDF + Bio nitrogen@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(T</w:t>
      </w:r>
      <w:r w:rsidR="00920E4E" w:rsidRPr="00920E4E">
        <w:rPr>
          <w:rFonts w:ascii="Times New Roman" w:hAnsi="Times New Roman" w:cs="Times New Roman"/>
          <w:sz w:val="24"/>
          <w:szCs w:val="24"/>
          <w:vertAlign w:val="subscript"/>
          <w:lang w:val="en-US"/>
        </w:rPr>
        <w:t>6</w:t>
      </w:r>
      <w:r w:rsidR="00920E4E" w:rsidRPr="00920E4E">
        <w:rPr>
          <w:rFonts w:ascii="Times New Roman" w:hAnsi="Times New Roman" w:cs="Times New Roman"/>
          <w:sz w:val="24"/>
          <w:szCs w:val="24"/>
          <w:lang w:val="en-US"/>
        </w:rPr>
        <w:t>) and 100% RDF+ Vermicompost @ 5</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Bio-Nitrogen (T</w:t>
      </w:r>
      <w:r w:rsidR="00920E4E" w:rsidRPr="00920E4E">
        <w:rPr>
          <w:rFonts w:ascii="Times New Roman" w:hAnsi="Times New Roman" w:cs="Times New Roman"/>
          <w:sz w:val="24"/>
          <w:szCs w:val="24"/>
          <w:vertAlign w:val="subscript"/>
          <w:lang w:val="en-US"/>
        </w:rPr>
        <w:t>9</w:t>
      </w:r>
      <w:r w:rsidR="00920E4E" w:rsidRPr="00920E4E">
        <w:rPr>
          <w:rFonts w:ascii="Times New Roman" w:hAnsi="Times New Roman" w:cs="Times New Roman"/>
          <w:sz w:val="24"/>
          <w:szCs w:val="24"/>
          <w:lang w:val="en-US"/>
        </w:rPr>
        <w:t xml:space="preserve">). Growth parameter </w:t>
      </w:r>
      <w:r w:rsidR="00920E4E" w:rsidRPr="00920E4E">
        <w:rPr>
          <w:rFonts w:ascii="Times New Roman" w:hAnsi="Times New Roman" w:cs="Times New Roman"/>
          <w:i/>
          <w:iCs/>
          <w:sz w:val="24"/>
          <w:szCs w:val="24"/>
          <w:lang w:val="en-US"/>
        </w:rPr>
        <w:t xml:space="preserve">viz. </w:t>
      </w:r>
      <w:r w:rsidR="00920E4E" w:rsidRPr="00920E4E">
        <w:rPr>
          <w:rFonts w:ascii="Times New Roman" w:hAnsi="Times New Roman" w:cs="Times New Roman"/>
          <w:sz w:val="24"/>
          <w:szCs w:val="24"/>
          <w:lang w:val="en-US"/>
        </w:rPr>
        <w:t>plant height, number of nodules/plant, dry matter accumulation/m</w:t>
      </w:r>
      <w:r w:rsidR="00920E4E" w:rsidRPr="00920E4E">
        <w:rPr>
          <w:rFonts w:ascii="Times New Roman" w:hAnsi="Times New Roman" w:cs="Times New Roman"/>
          <w:sz w:val="24"/>
          <w:szCs w:val="24"/>
          <w:vertAlign w:val="superscript"/>
          <w:lang w:val="en-US"/>
        </w:rPr>
        <w:t>2</w:t>
      </w:r>
      <w:r w:rsidR="00920E4E" w:rsidRPr="00920E4E">
        <w:rPr>
          <w:rFonts w:ascii="Times New Roman" w:hAnsi="Times New Roman" w:cs="Times New Roman"/>
          <w:sz w:val="24"/>
          <w:szCs w:val="24"/>
          <w:lang w:val="en-US"/>
        </w:rPr>
        <w:t>,</w:t>
      </w:r>
      <w:r w:rsidR="00920E4E" w:rsidRPr="00920E4E">
        <w:rPr>
          <w:rFonts w:ascii="Times New Roman" w:hAnsi="Times New Roman" w:cs="Times New Roman"/>
          <w:sz w:val="24"/>
          <w:szCs w:val="24"/>
          <w:vertAlign w:val="superscript"/>
          <w:lang w:val="en-US"/>
        </w:rPr>
        <w:t xml:space="preserve"> </w:t>
      </w:r>
      <w:r w:rsidR="00920E4E" w:rsidRPr="00920E4E">
        <w:rPr>
          <w:rFonts w:ascii="Times New Roman" w:hAnsi="Times New Roman" w:cs="Times New Roman"/>
          <w:sz w:val="24"/>
          <w:szCs w:val="24"/>
          <w:lang w:val="en-US"/>
        </w:rPr>
        <w:t>branches/plant were reported to be significantly influenced by INM with 70% RDF + Vermicompost @ 5 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Similarly</w:t>
      </w:r>
      <w:r w:rsidR="006C0C72">
        <w:rPr>
          <w:rFonts w:ascii="Times New Roman" w:hAnsi="Times New Roman" w:cs="Times New Roman"/>
          <w:sz w:val="24"/>
          <w:szCs w:val="24"/>
          <w:lang w:val="en-US"/>
        </w:rPr>
        <w:t>,</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m</w:t>
      </w:r>
      <w:r w:rsidR="00920E4E" w:rsidRPr="00920E4E">
        <w:rPr>
          <w:rFonts w:ascii="Times New Roman" w:hAnsi="Times New Roman" w:cs="Times New Roman"/>
          <w:sz w:val="24"/>
          <w:szCs w:val="24"/>
          <w:lang w:val="en-US"/>
        </w:rPr>
        <w:t>aximum seed yield (36.33 q</w:t>
      </w:r>
      <w:r w:rsidR="00C12E8B">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C12E8B">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w:t>
      </w:r>
      <w:r w:rsidR="00692D57">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was obtained under 70% RDF + Vermicompost @ 5 t</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ha</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 Bio nitrogen @ 20gm</w:t>
      </w:r>
      <w:r w:rsidR="006C0C72">
        <w:rPr>
          <w:rFonts w:ascii="Times New Roman" w:hAnsi="Times New Roman" w:cs="Times New Roman"/>
          <w:sz w:val="24"/>
          <w:szCs w:val="24"/>
          <w:lang w:val="en-US"/>
        </w:rPr>
        <w:t xml:space="preserve"> </w:t>
      </w:r>
      <w:r w:rsidR="00920E4E" w:rsidRPr="00920E4E">
        <w:rPr>
          <w:rFonts w:ascii="Times New Roman" w:hAnsi="Times New Roman" w:cs="Times New Roman"/>
          <w:sz w:val="24"/>
          <w:szCs w:val="24"/>
          <w:lang w:val="en-US"/>
        </w:rPr>
        <w:t>kg</w:t>
      </w:r>
      <w:r w:rsidR="006C0C72">
        <w:rPr>
          <w:rFonts w:ascii="Times New Roman" w:hAnsi="Times New Roman" w:cs="Times New Roman"/>
          <w:sz w:val="24"/>
          <w:szCs w:val="24"/>
          <w:vertAlign w:val="superscript"/>
          <w:lang w:val="en-US"/>
        </w:rPr>
        <w:t>-1</w:t>
      </w:r>
      <w:r w:rsidR="00920E4E" w:rsidRPr="00920E4E">
        <w:rPr>
          <w:rFonts w:ascii="Times New Roman" w:hAnsi="Times New Roman" w:cs="Times New Roman"/>
          <w:sz w:val="24"/>
          <w:szCs w:val="24"/>
          <w:lang w:val="en-US"/>
        </w:rPr>
        <w:t xml:space="preserve"> seed. </w:t>
      </w:r>
      <w:r w:rsidR="00692D57">
        <w:rPr>
          <w:rFonts w:ascii="Times New Roman" w:hAnsi="Times New Roman" w:cs="Times New Roman"/>
          <w:sz w:val="24"/>
          <w:szCs w:val="24"/>
          <w:lang w:val="en-US"/>
        </w:rPr>
        <w:t xml:space="preserve">Increase in seed yield with the application of by 358.1% and 233.3% was obtained over control </w:t>
      </w:r>
      <w:r w:rsidR="00EA516E">
        <w:rPr>
          <w:rFonts w:ascii="Times New Roman" w:hAnsi="Times New Roman" w:cs="Times New Roman"/>
          <w:sz w:val="24"/>
          <w:szCs w:val="24"/>
          <w:lang w:val="en-US"/>
        </w:rPr>
        <w:t>(T</w:t>
      </w:r>
      <w:r w:rsidR="00EA516E">
        <w:rPr>
          <w:rFonts w:ascii="Times New Roman" w:hAnsi="Times New Roman" w:cs="Times New Roman"/>
          <w:sz w:val="24"/>
          <w:szCs w:val="24"/>
          <w:vertAlign w:val="subscript"/>
          <w:lang w:val="en-US"/>
        </w:rPr>
        <w:t>1</w:t>
      </w:r>
      <w:r w:rsidR="00EA516E">
        <w:rPr>
          <w:rFonts w:ascii="Times New Roman" w:hAnsi="Times New Roman" w:cs="Times New Roman"/>
          <w:sz w:val="24"/>
          <w:szCs w:val="24"/>
          <w:lang w:val="en-US"/>
        </w:rPr>
        <w:t xml:space="preserve">) </w:t>
      </w:r>
      <w:r w:rsidR="00692D57">
        <w:rPr>
          <w:rFonts w:ascii="Times New Roman" w:hAnsi="Times New Roman" w:cs="Times New Roman"/>
          <w:sz w:val="24"/>
          <w:szCs w:val="24"/>
          <w:lang w:val="en-US"/>
        </w:rPr>
        <w:t>and 100% RDF</w:t>
      </w:r>
      <w:r w:rsidR="00EA516E">
        <w:rPr>
          <w:rFonts w:ascii="Times New Roman" w:hAnsi="Times New Roman" w:cs="Times New Roman"/>
          <w:sz w:val="24"/>
          <w:szCs w:val="24"/>
          <w:lang w:val="en-US"/>
        </w:rPr>
        <w:t xml:space="preserve"> (T</w:t>
      </w:r>
      <w:r w:rsidR="00EA516E">
        <w:rPr>
          <w:rFonts w:ascii="Times New Roman" w:hAnsi="Times New Roman" w:cs="Times New Roman"/>
          <w:sz w:val="24"/>
          <w:szCs w:val="24"/>
          <w:vertAlign w:val="subscript"/>
          <w:lang w:val="en-US"/>
        </w:rPr>
        <w:t>2</w:t>
      </w:r>
      <w:r w:rsidR="00EA516E">
        <w:rPr>
          <w:rFonts w:ascii="Times New Roman" w:hAnsi="Times New Roman" w:cs="Times New Roman"/>
          <w:sz w:val="24"/>
          <w:szCs w:val="24"/>
          <w:lang w:val="en-US"/>
        </w:rPr>
        <w:t>). T</w:t>
      </w:r>
      <w:r w:rsidR="00920E4E" w:rsidRPr="00920E4E">
        <w:rPr>
          <w:rFonts w:ascii="Times New Roman" w:hAnsi="Times New Roman" w:cs="Times New Roman"/>
          <w:sz w:val="24"/>
          <w:szCs w:val="24"/>
          <w:lang w:val="en-US"/>
        </w:rPr>
        <w:t>he study highlights t</w:t>
      </w:r>
      <w:r w:rsidR="006C0C72">
        <w:rPr>
          <w:rFonts w:ascii="Times New Roman" w:hAnsi="Times New Roman" w:cs="Times New Roman"/>
          <w:sz w:val="24"/>
          <w:szCs w:val="24"/>
          <w:lang w:val="en-US"/>
        </w:rPr>
        <w:t>hat combining organic and inorganic sources of nutrients</w:t>
      </w:r>
      <w:r w:rsidR="00920E4E" w:rsidRPr="00920E4E">
        <w:rPr>
          <w:rFonts w:ascii="Times New Roman" w:hAnsi="Times New Roman" w:cs="Times New Roman"/>
          <w:sz w:val="24"/>
          <w:szCs w:val="24"/>
          <w:lang w:val="en-US"/>
        </w:rPr>
        <w:t xml:space="preserve"> </w:t>
      </w:r>
      <w:r w:rsidR="006C0C72">
        <w:rPr>
          <w:rFonts w:ascii="Times New Roman" w:hAnsi="Times New Roman" w:cs="Times New Roman"/>
          <w:sz w:val="24"/>
          <w:szCs w:val="24"/>
          <w:lang w:val="en-US"/>
        </w:rPr>
        <w:t>is</w:t>
      </w:r>
      <w:r w:rsidR="00920E4E" w:rsidRPr="00920E4E">
        <w:rPr>
          <w:rFonts w:ascii="Times New Roman" w:hAnsi="Times New Roman" w:cs="Times New Roman"/>
          <w:sz w:val="24"/>
          <w:szCs w:val="24"/>
          <w:lang w:val="en-US"/>
        </w:rPr>
        <w:t xml:space="preserve"> a simple and effective strategy to improve </w:t>
      </w:r>
      <w:r w:rsidR="006C0C72">
        <w:rPr>
          <w:rFonts w:ascii="Times New Roman" w:hAnsi="Times New Roman" w:cs="Times New Roman"/>
          <w:sz w:val="24"/>
          <w:szCs w:val="24"/>
          <w:lang w:val="en-US"/>
        </w:rPr>
        <w:t xml:space="preserve">initial plant stand </w:t>
      </w:r>
      <w:r w:rsidR="00920E4E" w:rsidRPr="00920E4E">
        <w:rPr>
          <w:rFonts w:ascii="Times New Roman" w:hAnsi="Times New Roman" w:cs="Times New Roman"/>
          <w:sz w:val="24"/>
          <w:szCs w:val="24"/>
          <w:lang w:val="en-US"/>
        </w:rPr>
        <w:t>of black gram crop, ultimately contributing to</w:t>
      </w:r>
      <w:r w:rsidR="006C0C72">
        <w:rPr>
          <w:rFonts w:ascii="Times New Roman" w:hAnsi="Times New Roman" w:cs="Times New Roman"/>
          <w:sz w:val="24"/>
          <w:szCs w:val="24"/>
          <w:lang w:val="en-US"/>
        </w:rPr>
        <w:t xml:space="preserve"> increased crop growth, </w:t>
      </w:r>
      <w:r w:rsidR="00920E4E" w:rsidRPr="00920E4E">
        <w:rPr>
          <w:rFonts w:ascii="Times New Roman" w:hAnsi="Times New Roman" w:cs="Times New Roman"/>
          <w:sz w:val="24"/>
          <w:szCs w:val="24"/>
          <w:lang w:val="en-US"/>
        </w:rPr>
        <w:t>yield</w:t>
      </w:r>
      <w:r w:rsidR="006C0C72">
        <w:rPr>
          <w:rFonts w:ascii="Times New Roman" w:hAnsi="Times New Roman" w:cs="Times New Roman"/>
          <w:sz w:val="24"/>
          <w:szCs w:val="24"/>
          <w:lang w:val="en-US"/>
        </w:rPr>
        <w:t xml:space="preserve"> and better economic returns.</w:t>
      </w:r>
    </w:p>
    <w:p w14:paraId="7434FB85" w14:textId="5BD2EDBA" w:rsidR="00BC2C08" w:rsidRDefault="00920E4E" w:rsidP="00BC2C08">
      <w:pPr>
        <w:spacing w:line="360" w:lineRule="auto"/>
        <w:jc w:val="both"/>
        <w:rPr>
          <w:rFonts w:ascii="Times New Roman" w:hAnsi="Times New Roman" w:cs="Times New Roman"/>
          <w:i/>
          <w:iCs/>
          <w:sz w:val="24"/>
          <w:szCs w:val="24"/>
          <w:lang w:val="en-US"/>
        </w:rPr>
      </w:pPr>
      <w:r w:rsidRPr="00920E4E">
        <w:rPr>
          <w:rFonts w:ascii="Times New Roman" w:hAnsi="Times New Roman" w:cs="Times New Roman"/>
          <w:sz w:val="24"/>
          <w:szCs w:val="24"/>
          <w:lang w:val="en-US"/>
        </w:rPr>
        <w:t xml:space="preserve">Keywords- </w:t>
      </w:r>
      <w:r w:rsidR="00BC2C08" w:rsidRPr="006C0C72">
        <w:rPr>
          <w:rFonts w:ascii="Times New Roman" w:hAnsi="Times New Roman" w:cs="Times New Roman"/>
          <w:i/>
          <w:iCs/>
          <w:sz w:val="24"/>
          <w:szCs w:val="24"/>
          <w:lang w:val="en-US"/>
        </w:rPr>
        <w:t>Bio-nitroge</w:t>
      </w:r>
      <w:r w:rsidR="00BC2C08">
        <w:rPr>
          <w:rFonts w:ascii="Times New Roman" w:hAnsi="Times New Roman" w:cs="Times New Roman"/>
          <w:i/>
          <w:iCs/>
          <w:sz w:val="24"/>
          <w:szCs w:val="24"/>
          <w:lang w:val="en-US"/>
        </w:rPr>
        <w:t>n, B</w:t>
      </w:r>
      <w:r w:rsidRPr="006C0C72">
        <w:rPr>
          <w:rFonts w:ascii="Times New Roman" w:hAnsi="Times New Roman" w:cs="Times New Roman"/>
          <w:i/>
          <w:iCs/>
          <w:sz w:val="24"/>
          <w:szCs w:val="24"/>
          <w:lang w:val="en-US"/>
        </w:rPr>
        <w:t xml:space="preserve">lack gram, </w:t>
      </w:r>
      <w:r w:rsidR="00BC2C08">
        <w:rPr>
          <w:rFonts w:ascii="Times New Roman" w:hAnsi="Times New Roman" w:cs="Times New Roman"/>
          <w:i/>
          <w:iCs/>
          <w:sz w:val="24"/>
          <w:szCs w:val="24"/>
          <w:lang w:val="en-US"/>
        </w:rPr>
        <w:t xml:space="preserve">Growth, </w:t>
      </w:r>
      <w:r w:rsidRPr="006C0C72">
        <w:rPr>
          <w:rFonts w:ascii="Times New Roman" w:hAnsi="Times New Roman" w:cs="Times New Roman"/>
          <w:i/>
          <w:iCs/>
          <w:sz w:val="24"/>
          <w:szCs w:val="24"/>
          <w:lang w:val="en-US"/>
        </w:rPr>
        <w:t xml:space="preserve">Integrated Nutrient Management, </w:t>
      </w:r>
      <w:r w:rsidR="001A4DB5">
        <w:rPr>
          <w:rFonts w:ascii="Times New Roman" w:hAnsi="Times New Roman" w:cs="Times New Roman"/>
          <w:i/>
          <w:iCs/>
          <w:sz w:val="24"/>
          <w:szCs w:val="24"/>
          <w:lang w:val="en-US"/>
        </w:rPr>
        <w:t>Parameter,</w:t>
      </w:r>
      <w:r w:rsidR="001A4DB5" w:rsidRPr="006C0C72">
        <w:rPr>
          <w:rFonts w:ascii="Times New Roman" w:hAnsi="Times New Roman" w:cs="Times New Roman"/>
          <w:i/>
          <w:iCs/>
          <w:sz w:val="24"/>
          <w:szCs w:val="24"/>
          <w:lang w:val="en-US"/>
        </w:rPr>
        <w:t xml:space="preserve"> </w:t>
      </w:r>
      <w:r w:rsidRPr="006C0C72">
        <w:rPr>
          <w:rFonts w:ascii="Times New Roman" w:hAnsi="Times New Roman" w:cs="Times New Roman"/>
          <w:i/>
          <w:iCs/>
          <w:sz w:val="24"/>
          <w:szCs w:val="24"/>
          <w:lang w:val="en-US"/>
        </w:rPr>
        <w:t>Productivity,</w:t>
      </w:r>
      <w:r w:rsidR="001A4DB5">
        <w:rPr>
          <w:rFonts w:ascii="Times New Roman" w:hAnsi="Times New Roman" w:cs="Times New Roman"/>
          <w:i/>
          <w:iCs/>
          <w:sz w:val="24"/>
          <w:szCs w:val="24"/>
          <w:lang w:val="en-US"/>
        </w:rPr>
        <w:t xml:space="preserve"> Seed, Harvest.</w:t>
      </w:r>
    </w:p>
    <w:p w14:paraId="250C219E" w14:textId="77777777" w:rsidR="00EA516E" w:rsidRDefault="00EA516E" w:rsidP="00BC2C08">
      <w:pPr>
        <w:spacing w:line="360" w:lineRule="auto"/>
        <w:jc w:val="both"/>
        <w:rPr>
          <w:rFonts w:ascii="Times New Roman" w:hAnsi="Times New Roman" w:cs="Times New Roman"/>
          <w:sz w:val="24"/>
          <w:szCs w:val="24"/>
          <w:lang w:val="en-US"/>
        </w:rPr>
      </w:pPr>
    </w:p>
    <w:p w14:paraId="6768BA16" w14:textId="77777777" w:rsidR="001A4DB5" w:rsidRDefault="001A4DB5" w:rsidP="00BC2C08">
      <w:pPr>
        <w:spacing w:line="360" w:lineRule="auto"/>
        <w:jc w:val="both"/>
        <w:rPr>
          <w:rFonts w:ascii="Times New Roman" w:hAnsi="Times New Roman" w:cs="Times New Roman"/>
          <w:sz w:val="24"/>
          <w:szCs w:val="24"/>
          <w:lang w:val="en-US"/>
        </w:rPr>
      </w:pPr>
    </w:p>
    <w:p w14:paraId="22A07AAE" w14:textId="77777777" w:rsidR="001A4DB5" w:rsidRPr="00BC2C08" w:rsidRDefault="001A4DB5" w:rsidP="00BC2C08">
      <w:pPr>
        <w:spacing w:line="360" w:lineRule="auto"/>
        <w:jc w:val="both"/>
        <w:rPr>
          <w:rFonts w:ascii="Times New Roman" w:hAnsi="Times New Roman" w:cs="Times New Roman"/>
          <w:sz w:val="24"/>
          <w:szCs w:val="24"/>
          <w:lang w:val="en-US"/>
        </w:rPr>
      </w:pPr>
    </w:p>
    <w:p w14:paraId="7DC333AE" w14:textId="70BF4131" w:rsidR="00920E4E" w:rsidRPr="00920E4E" w:rsidRDefault="00920E4E" w:rsidP="00BC2C08">
      <w:p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lastRenderedPageBreak/>
        <w:t>INTRODUCTION</w:t>
      </w:r>
    </w:p>
    <w:p w14:paraId="1D61E929" w14:textId="186430E2" w:rsidR="00E06B47" w:rsidRDefault="00920E4E" w:rsidP="00E06B47">
      <w:pPr>
        <w:spacing w:line="360" w:lineRule="auto"/>
        <w:ind w:left="-142"/>
        <w:jc w:val="both"/>
        <w:rPr>
          <w:rFonts w:ascii="Times New Roman" w:hAnsi="Times New Roman" w:cs="Times New Roman"/>
          <w:b/>
          <w:bCs/>
          <w:sz w:val="24"/>
          <w:szCs w:val="24"/>
          <w:lang w:val="en-US"/>
        </w:rPr>
      </w:pPr>
      <w:r w:rsidRPr="00920E4E">
        <w:rPr>
          <w:rFonts w:ascii="Times New Roman" w:hAnsi="Times New Roman" w:cs="Times New Roman"/>
          <w:sz w:val="24"/>
          <w:szCs w:val="24"/>
          <w:lang w:val="en-US"/>
        </w:rPr>
        <w:t xml:space="preserve">Pulses are produced all over the world, in which India represents the largest producer followed by the Russian Federation and Poland </w:t>
      </w:r>
      <w:bookmarkStart w:id="0" w:name="_Hlk173833390"/>
      <w:r w:rsidRPr="00921A2C">
        <w:rPr>
          <w:rFonts w:ascii="Times New Roman" w:hAnsi="Times New Roman" w:cs="Times New Roman"/>
          <w:b/>
          <w:bCs/>
          <w:sz w:val="24"/>
          <w:szCs w:val="24"/>
          <w:lang w:val="en-US"/>
        </w:rPr>
        <w:t>(</w:t>
      </w:r>
      <w:r w:rsidR="00685DC9" w:rsidRPr="00685DC9">
        <w:rPr>
          <w:rFonts w:ascii="Times New Roman" w:hAnsi="Times New Roman" w:cs="Times New Roman"/>
          <w:b/>
          <w:bCs/>
          <w:sz w:val="24"/>
          <w:szCs w:val="24"/>
        </w:rPr>
        <w:t>Marcello</w:t>
      </w:r>
      <w:r w:rsidR="00685DC9">
        <w:rPr>
          <w:rFonts w:ascii="Times New Roman" w:hAnsi="Times New Roman" w:cs="Times New Roman"/>
          <w:b/>
          <w:bCs/>
          <w:sz w:val="24"/>
          <w:szCs w:val="24"/>
        </w:rPr>
        <w:t xml:space="preserve"> </w:t>
      </w:r>
      <w:r w:rsidR="00921A2C" w:rsidRPr="00921A2C">
        <w:rPr>
          <w:rFonts w:ascii="Times New Roman" w:hAnsi="Times New Roman" w:cs="Times New Roman"/>
          <w:b/>
          <w:bCs/>
          <w:sz w:val="24"/>
          <w:szCs w:val="24"/>
        </w:rPr>
        <w:t>and </w:t>
      </w:r>
      <w:r w:rsidR="00685DC9" w:rsidRPr="00685DC9">
        <w:rPr>
          <w:rFonts w:ascii="Times New Roman" w:hAnsi="Times New Roman" w:cs="Times New Roman"/>
          <w:b/>
          <w:bCs/>
          <w:sz w:val="24"/>
          <w:szCs w:val="24"/>
        </w:rPr>
        <w:t xml:space="preserve">Elena, </w:t>
      </w:r>
      <w:r w:rsidR="00921A2C" w:rsidRPr="00921A2C">
        <w:rPr>
          <w:rFonts w:ascii="Times New Roman" w:hAnsi="Times New Roman" w:cs="Times New Roman"/>
          <w:b/>
          <w:bCs/>
          <w:sz w:val="24"/>
          <w:szCs w:val="24"/>
          <w:lang w:val="en-US"/>
        </w:rPr>
        <w:t>2017</w:t>
      </w:r>
      <w:r w:rsidRPr="00921A2C">
        <w:rPr>
          <w:rFonts w:ascii="Times New Roman" w:hAnsi="Times New Roman" w:cs="Times New Roman"/>
          <w:b/>
          <w:bCs/>
          <w:sz w:val="24"/>
          <w:szCs w:val="24"/>
          <w:lang w:val="en-US"/>
        </w:rPr>
        <w:t>)</w:t>
      </w:r>
      <w:bookmarkEnd w:id="0"/>
      <w:r w:rsidRPr="00920E4E">
        <w:rPr>
          <w:rFonts w:ascii="Times New Roman" w:hAnsi="Times New Roman" w:cs="Times New Roman"/>
          <w:sz w:val="24"/>
          <w:szCs w:val="24"/>
          <w:lang w:val="en-US"/>
        </w:rPr>
        <w:t xml:space="preserve">. </w:t>
      </w:r>
      <w:r w:rsidR="00460D57" w:rsidRPr="00460D57">
        <w:rPr>
          <w:rFonts w:ascii="Times New Roman" w:hAnsi="Times New Roman" w:cs="Times New Roman"/>
          <w:sz w:val="24"/>
          <w:szCs w:val="24"/>
          <w:lang w:val="en-US"/>
        </w:rPr>
        <w:t>Pulses are the edible dry seeds from plants in the Fabaceae family. They are recognized for their role in enhancing soil fertility, as their root nodules can fix atmospheric nitrogen through a symbiotic relationship with the bacterium Rhizobia. This process not only benefits the plants but also enriches the soil for future crops.</w:t>
      </w:r>
      <w:r w:rsidR="00460D57">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Thus, every pulse plant is a mini-fertilizer factory itself and enhance the soil fertility also </w:t>
      </w:r>
      <w:r w:rsidRPr="00920E4E">
        <w:rPr>
          <w:rFonts w:ascii="Times New Roman" w:hAnsi="Times New Roman" w:cs="Times New Roman"/>
          <w:b/>
          <w:sz w:val="24"/>
          <w:szCs w:val="24"/>
          <w:lang w:val="en-US"/>
        </w:rPr>
        <w:t>(</w:t>
      </w:r>
      <w:proofErr w:type="spellStart"/>
      <w:r w:rsidRPr="00920E4E">
        <w:rPr>
          <w:rFonts w:ascii="Times New Roman" w:hAnsi="Times New Roman" w:cs="Times New Roman"/>
          <w:b/>
          <w:sz w:val="24"/>
          <w:szCs w:val="24"/>
          <w:lang w:val="en-US"/>
        </w:rPr>
        <w:t>Dotaniya</w:t>
      </w:r>
      <w:proofErr w:type="spellEnd"/>
      <w:r w:rsidRPr="00920E4E">
        <w:rPr>
          <w:rFonts w:ascii="Times New Roman" w:hAnsi="Times New Roman" w:cs="Times New Roman"/>
          <w:b/>
          <w:sz w:val="24"/>
          <w:szCs w:val="24"/>
          <w:lang w:val="en-US"/>
        </w:rPr>
        <w:t xml:space="preserve"> </w:t>
      </w:r>
      <w:r w:rsidRPr="00920E4E">
        <w:rPr>
          <w:rFonts w:ascii="Times New Roman" w:hAnsi="Times New Roman" w:cs="Times New Roman"/>
          <w:b/>
          <w:i/>
          <w:sz w:val="24"/>
          <w:szCs w:val="24"/>
          <w:lang w:val="en-US"/>
        </w:rPr>
        <w:t>et.al.,</w:t>
      </w:r>
      <w:r w:rsidRPr="00920E4E">
        <w:rPr>
          <w:rFonts w:ascii="Times New Roman" w:hAnsi="Times New Roman" w:cs="Times New Roman"/>
          <w:b/>
          <w:sz w:val="24"/>
          <w:szCs w:val="24"/>
          <w:lang w:val="en-US"/>
        </w:rPr>
        <w:t xml:space="preserve"> 2014)</w:t>
      </w:r>
      <w:r w:rsidRPr="00920E4E">
        <w:rPr>
          <w:rFonts w:ascii="Times New Roman" w:hAnsi="Times New Roman" w:cs="Times New Roman"/>
          <w:sz w:val="24"/>
          <w:szCs w:val="24"/>
          <w:lang w:val="en-US"/>
        </w:rPr>
        <w:t>.</w:t>
      </w:r>
      <w:r w:rsidR="00CE248D">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Pulses provide significant nutritional and health benefits and are known to reduce several non-communicable diseases such as colon cancer and cardiovascular diseases </w:t>
      </w:r>
      <w:r w:rsidRPr="00920E4E">
        <w:rPr>
          <w:rFonts w:ascii="Times New Roman" w:hAnsi="Times New Roman" w:cs="Times New Roman"/>
          <w:b/>
          <w:sz w:val="24"/>
          <w:szCs w:val="24"/>
          <w:lang w:val="en-US"/>
        </w:rPr>
        <w:t>(</w:t>
      </w:r>
      <w:proofErr w:type="spellStart"/>
      <w:r w:rsidRPr="00920E4E">
        <w:rPr>
          <w:rFonts w:ascii="Times New Roman" w:hAnsi="Times New Roman" w:cs="Times New Roman"/>
          <w:b/>
          <w:sz w:val="24"/>
          <w:szCs w:val="24"/>
          <w:lang w:val="en-US"/>
        </w:rPr>
        <w:t>Jukanti</w:t>
      </w:r>
      <w:proofErr w:type="spellEnd"/>
      <w:r w:rsidRPr="00920E4E">
        <w:rPr>
          <w:rFonts w:ascii="Times New Roman" w:hAnsi="Times New Roman" w:cs="Times New Roman"/>
          <w:b/>
          <w:sz w:val="24"/>
          <w:szCs w:val="24"/>
          <w:lang w:val="en-US"/>
        </w:rPr>
        <w:t xml:space="preserve"> </w:t>
      </w:r>
      <w:r w:rsidRPr="00920E4E">
        <w:rPr>
          <w:rFonts w:ascii="Times New Roman" w:hAnsi="Times New Roman" w:cs="Times New Roman"/>
          <w:b/>
          <w:i/>
          <w:sz w:val="24"/>
          <w:szCs w:val="24"/>
          <w:lang w:val="en-US"/>
        </w:rPr>
        <w:t>et.al.,</w:t>
      </w:r>
      <w:r w:rsidRPr="00920E4E">
        <w:rPr>
          <w:rFonts w:ascii="Times New Roman" w:hAnsi="Times New Roman" w:cs="Times New Roman"/>
          <w:b/>
          <w:sz w:val="24"/>
          <w:szCs w:val="24"/>
          <w:lang w:val="en-US"/>
        </w:rPr>
        <w:t xml:space="preserve"> 2012)</w:t>
      </w:r>
      <w:r w:rsidRPr="00920E4E">
        <w:rPr>
          <w:rFonts w:ascii="Times New Roman" w:hAnsi="Times New Roman" w:cs="Times New Roman"/>
          <w:sz w:val="24"/>
          <w:szCs w:val="24"/>
          <w:lang w:val="en-US"/>
        </w:rPr>
        <w:t xml:space="preserve">. </w:t>
      </w:r>
      <w:r w:rsidR="00460D57" w:rsidRPr="00460D57">
        <w:rPr>
          <w:rFonts w:ascii="Times New Roman" w:hAnsi="Times New Roman" w:cs="Times New Roman"/>
          <w:sz w:val="24"/>
          <w:szCs w:val="24"/>
          <w:lang w:val="en-US"/>
        </w:rPr>
        <w:t xml:space="preserve">Pulses are often referred to as "poor man's meat" and "rich man's vegetables." They are cultivated globally across approximately 9.57 million hectares, resulting in a total production of about 9.22 million </w:t>
      </w:r>
      <w:proofErr w:type="spellStart"/>
      <w:r w:rsidR="00460D57" w:rsidRPr="00460D57">
        <w:rPr>
          <w:rFonts w:ascii="Times New Roman" w:hAnsi="Times New Roman" w:cs="Times New Roman"/>
          <w:sz w:val="24"/>
          <w:szCs w:val="24"/>
          <w:lang w:val="en-US"/>
        </w:rPr>
        <w:t>tonnes</w:t>
      </w:r>
      <w:proofErr w:type="spellEnd"/>
      <w:r w:rsidR="00460D57" w:rsidRPr="00460D57">
        <w:rPr>
          <w:rFonts w:ascii="Times New Roman" w:hAnsi="Times New Roman" w:cs="Times New Roman"/>
          <w:sz w:val="24"/>
          <w:szCs w:val="24"/>
          <w:lang w:val="en-US"/>
        </w:rPr>
        <w:t xml:space="preserve">, with an average productivity of 964 kg per hectare. In India, major pulses include Pigeon Peas, Green Beans, Chickpeas, Black Gram, Red Kidney Beans, Black Eyed Peas, Lentils, and White Peas. India is the world's largest producer of Black Gram, accounting for 70% of global production, followed by Myanmar and Pakistan. The country produces around 2.7 million </w:t>
      </w:r>
      <w:proofErr w:type="spellStart"/>
      <w:r w:rsidR="00460D57" w:rsidRPr="00460D57">
        <w:rPr>
          <w:rFonts w:ascii="Times New Roman" w:hAnsi="Times New Roman" w:cs="Times New Roman"/>
          <w:sz w:val="24"/>
          <w:szCs w:val="24"/>
          <w:lang w:val="en-US"/>
        </w:rPr>
        <w:t>tonnes</w:t>
      </w:r>
      <w:proofErr w:type="spellEnd"/>
      <w:r w:rsidR="00460D57" w:rsidRPr="00460D57">
        <w:rPr>
          <w:rFonts w:ascii="Times New Roman" w:hAnsi="Times New Roman" w:cs="Times New Roman"/>
          <w:sz w:val="24"/>
          <w:szCs w:val="24"/>
          <w:lang w:val="en-US"/>
        </w:rPr>
        <w:t xml:space="preserve"> from approximately 4.4 million hectares, with an average yield of 598 kg per hectare.</w:t>
      </w:r>
      <w:r w:rsidR="00460D57">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Black gram contributes approximately 10% of the total pulse production in India with more than 90% of its production coming from 10 states, </w:t>
      </w:r>
      <w:r w:rsidRPr="00920E4E">
        <w:rPr>
          <w:rFonts w:ascii="Times New Roman" w:hAnsi="Times New Roman" w:cs="Times New Roman"/>
          <w:i/>
          <w:sz w:val="24"/>
          <w:szCs w:val="24"/>
          <w:lang w:val="en-US"/>
        </w:rPr>
        <w:t>viz.</w:t>
      </w:r>
      <w:r w:rsidRPr="00920E4E">
        <w:rPr>
          <w:rFonts w:ascii="Times New Roman" w:hAnsi="Times New Roman" w:cs="Times New Roman"/>
          <w:sz w:val="24"/>
          <w:szCs w:val="24"/>
          <w:lang w:val="en-US"/>
        </w:rPr>
        <w:t>, Maharashtra, Karnataka, Madhya Pradesh, Gujarat, Uttar Pradesh, Jharkhand, Telangana, Odisha, Andhra Pradesh and Tamil Nadu</w:t>
      </w:r>
      <w:r w:rsidR="001A4DB5" w:rsidRPr="001A4DB5">
        <w:rPr>
          <w:rFonts w:ascii="Times New Roman" w:hAnsi="Times New Roman" w:cs="Times New Roman"/>
          <w:sz w:val="24"/>
          <w:szCs w:val="24"/>
          <w:lang w:val="en-US"/>
        </w:rPr>
        <w:t xml:space="preserve"> </w:t>
      </w:r>
      <w:r w:rsidR="001A4DB5" w:rsidRPr="001A4DB5">
        <w:rPr>
          <w:rFonts w:ascii="Times New Roman" w:hAnsi="Times New Roman" w:cs="Times New Roman"/>
          <w:b/>
          <w:bCs/>
          <w:sz w:val="24"/>
          <w:szCs w:val="24"/>
          <w:lang w:val="en-US"/>
        </w:rPr>
        <w:t xml:space="preserve">(Ministry of Agriculture and Farmers Welfare. </w:t>
      </w:r>
      <w:hyperlink r:id="rId8" w:history="1">
        <w:r w:rsidR="001A4DB5" w:rsidRPr="001A4DB5">
          <w:rPr>
            <w:rStyle w:val="Hyperlink"/>
            <w:rFonts w:ascii="Times New Roman" w:hAnsi="Times New Roman" w:cs="Times New Roman"/>
            <w:b/>
            <w:bCs/>
            <w:sz w:val="24"/>
            <w:szCs w:val="24"/>
            <w:lang w:val="en-US"/>
          </w:rPr>
          <w:t>www.india.gov.in</w:t>
        </w:r>
      </w:hyperlink>
      <w:r w:rsidR="001A4DB5" w:rsidRPr="001A4DB5">
        <w:rPr>
          <w:rFonts w:ascii="Times New Roman" w:hAnsi="Times New Roman" w:cs="Times New Roman"/>
          <w:b/>
          <w:bCs/>
          <w:sz w:val="24"/>
          <w:szCs w:val="24"/>
          <w:lang w:val="en-US"/>
        </w:rPr>
        <w:t>. 2021).</w:t>
      </w:r>
    </w:p>
    <w:p w14:paraId="718BF8CA" w14:textId="6CEFDDE6" w:rsidR="00E06B47" w:rsidRDefault="00460D57" w:rsidP="00E06B47">
      <w:pPr>
        <w:spacing w:line="360" w:lineRule="auto"/>
        <w:ind w:left="-142"/>
        <w:jc w:val="both"/>
        <w:rPr>
          <w:rFonts w:ascii="Times New Roman" w:hAnsi="Times New Roman" w:cs="Times New Roman"/>
          <w:sz w:val="24"/>
          <w:szCs w:val="24"/>
          <w:lang w:val="en-US"/>
        </w:rPr>
      </w:pPr>
      <w:r w:rsidRPr="00460D57">
        <w:rPr>
          <w:rFonts w:ascii="Times New Roman" w:hAnsi="Times New Roman" w:cs="Times New Roman"/>
          <w:sz w:val="24"/>
          <w:szCs w:val="24"/>
          <w:lang w:val="en-US"/>
        </w:rPr>
        <w:t>Black gram, also known as urd bean, is one of the most important pulse crops in the Fabaceae family. It is highly regarded for its nutritional value. Black gram is cultivated in various cropping systems, including as a mixed crop, catch crop, sequential crop, and as a standalone crop under residual soil moisture after rice harvesting, as well as following other summer crops in semi-irrigated and dryland conditions. Additionally, the crop residues—such as haulms, leaves, and pods—are utilized as fodder for cattle</w:t>
      </w:r>
      <w:r w:rsidR="00920E4E" w:rsidRPr="00920E4E">
        <w:rPr>
          <w:rFonts w:ascii="Times New Roman" w:hAnsi="Times New Roman" w:cs="Times New Roman"/>
          <w:sz w:val="24"/>
          <w:szCs w:val="24"/>
          <w:lang w:val="en-US"/>
        </w:rPr>
        <w:t>. It plays a vital role in supporting soil fertility by enlightening soil physical characteristics and fixation of atmospheric nitrogen (</w:t>
      </w:r>
      <w:r w:rsidR="00920E4E" w:rsidRPr="00920E4E">
        <w:rPr>
          <w:rFonts w:ascii="Times New Roman" w:hAnsi="Times New Roman" w:cs="Times New Roman"/>
          <w:b/>
          <w:sz w:val="24"/>
          <w:szCs w:val="24"/>
          <w:lang w:val="en-US"/>
        </w:rPr>
        <w:t xml:space="preserve">Reddy </w:t>
      </w:r>
      <w:r w:rsidR="00920E4E" w:rsidRPr="00920E4E">
        <w:rPr>
          <w:rFonts w:ascii="Times New Roman" w:hAnsi="Times New Roman" w:cs="Times New Roman"/>
          <w:b/>
          <w:i/>
          <w:sz w:val="24"/>
          <w:szCs w:val="24"/>
          <w:lang w:val="en-US"/>
        </w:rPr>
        <w:t>et al</w:t>
      </w:r>
      <w:r w:rsidR="00920E4E" w:rsidRPr="00920E4E">
        <w:rPr>
          <w:rFonts w:ascii="Times New Roman" w:hAnsi="Times New Roman" w:cs="Times New Roman"/>
          <w:b/>
          <w:sz w:val="24"/>
          <w:szCs w:val="24"/>
          <w:lang w:val="en-US"/>
        </w:rPr>
        <w:t>., 2017).</w:t>
      </w:r>
      <w:r w:rsidR="00920E4E" w:rsidRPr="00920E4E">
        <w:rPr>
          <w:rFonts w:ascii="Times New Roman" w:hAnsi="Times New Roman" w:cs="Times New Roman"/>
          <w:sz w:val="24"/>
          <w:szCs w:val="24"/>
          <w:lang w:val="en-US"/>
        </w:rPr>
        <w:t xml:space="preserve"> There are numerous reasons responsible for lower productivity of black gram. Among them, fertilizer management are major factor contributing to low yields of black gram. In the current intensive cropping system. it is not easy to maintain productivity and protection of the environment for long. </w:t>
      </w:r>
    </w:p>
    <w:p w14:paraId="789DDF48" w14:textId="77777777" w:rsidR="00460D57" w:rsidRDefault="00920E4E" w:rsidP="00460D57">
      <w:pPr>
        <w:spacing w:line="360" w:lineRule="auto"/>
        <w:ind w:left="-142"/>
        <w:jc w:val="both"/>
        <w:rPr>
          <w:rFonts w:ascii="Times New Roman" w:hAnsi="Times New Roman" w:cs="Times New Roman"/>
          <w:sz w:val="24"/>
          <w:szCs w:val="24"/>
        </w:rPr>
      </w:pPr>
      <w:r w:rsidRPr="00920E4E">
        <w:rPr>
          <w:rFonts w:ascii="Times New Roman" w:hAnsi="Times New Roman" w:cs="Times New Roman"/>
          <w:sz w:val="24"/>
          <w:szCs w:val="24"/>
          <w:lang w:val="en-US"/>
        </w:rPr>
        <w:lastRenderedPageBreak/>
        <w:t>Unless we create a balance between the nutrient removal by crop from the soil and applied nutrients</w:t>
      </w:r>
      <w:r w:rsidR="00CE248D">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Balance nutrition does not mean only added nutrient from outside but also include that nutrient which are present already in the soil. In agriculture a major transformation started with the application of synthetic fertilizers to soil </w:t>
      </w:r>
      <w:r w:rsidR="00EA516E">
        <w:rPr>
          <w:rFonts w:ascii="Times New Roman" w:hAnsi="Times New Roman" w:cs="Times New Roman"/>
          <w:sz w:val="24"/>
          <w:szCs w:val="24"/>
          <w:lang w:val="en-US"/>
        </w:rPr>
        <w:t xml:space="preserve">from </w:t>
      </w:r>
      <w:r w:rsidRPr="00920E4E">
        <w:rPr>
          <w:rFonts w:ascii="Times New Roman" w:hAnsi="Times New Roman" w:cs="Times New Roman"/>
          <w:sz w:val="24"/>
          <w:szCs w:val="24"/>
          <w:lang w:val="en-US"/>
        </w:rPr>
        <w:t>the</w:t>
      </w:r>
      <w:r w:rsidR="00EA516E">
        <w:rPr>
          <w:rFonts w:ascii="Times New Roman" w:hAnsi="Times New Roman" w:cs="Times New Roman"/>
          <w:sz w:val="24"/>
          <w:szCs w:val="24"/>
          <w:lang w:val="en-US"/>
        </w:rPr>
        <w:t xml:space="preserve"> year 1840 af</w:t>
      </w:r>
      <w:r w:rsidRPr="00920E4E">
        <w:rPr>
          <w:rFonts w:ascii="Times New Roman" w:hAnsi="Times New Roman" w:cs="Times New Roman"/>
          <w:sz w:val="24"/>
          <w:szCs w:val="24"/>
          <w:lang w:val="en-US"/>
        </w:rPr>
        <w:t>ter that crops were dependent partially on chemical fertilizers</w:t>
      </w:r>
      <w:r w:rsidR="00D81CED">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Therefore, to save the natural resources by reducing the use of </w:t>
      </w:r>
      <w:proofErr w:type="gramStart"/>
      <w:r w:rsidRPr="00920E4E">
        <w:rPr>
          <w:rFonts w:ascii="Times New Roman" w:hAnsi="Times New Roman" w:cs="Times New Roman"/>
          <w:sz w:val="24"/>
          <w:szCs w:val="24"/>
          <w:lang w:val="en-US"/>
        </w:rPr>
        <w:t>amount</w:t>
      </w:r>
      <w:proofErr w:type="gramEnd"/>
      <w:r w:rsidRPr="00920E4E">
        <w:rPr>
          <w:rFonts w:ascii="Times New Roman" w:hAnsi="Times New Roman" w:cs="Times New Roman"/>
          <w:sz w:val="24"/>
          <w:szCs w:val="24"/>
          <w:lang w:val="en-US"/>
        </w:rPr>
        <w:t xml:space="preserve"> of chemical fertilizers thereby maintaining the production capacity of our natural resources. Use of different sources of nutrients in an integrated manner helps to produce sustainable yields with good quality crop. Application of both organic manure in combination with inorganic source of nutrients can sustain high yield significantly along with the application of biofertilizers helps to maintain soil fertility status. Proper combination of inorganic and organic fertilizers plays a vital role in production of vigorous plants having maximum number of branches, leaves, flowers and pod formation, have a positive impact on quality crop production. </w:t>
      </w:r>
      <w:r w:rsidR="00460D57" w:rsidRPr="00460D57">
        <w:rPr>
          <w:rFonts w:ascii="Times New Roman" w:hAnsi="Times New Roman" w:cs="Times New Roman"/>
          <w:sz w:val="24"/>
          <w:szCs w:val="24"/>
          <w:lang w:val="en-US"/>
        </w:rPr>
        <w:t>I</w:t>
      </w:r>
      <w:proofErr w:type="spellStart"/>
      <w:r w:rsidR="00460D57">
        <w:rPr>
          <w:rFonts w:ascii="Times New Roman" w:hAnsi="Times New Roman" w:cs="Times New Roman"/>
          <w:sz w:val="24"/>
          <w:szCs w:val="24"/>
        </w:rPr>
        <w:t>nte</w:t>
      </w:r>
      <w:r w:rsidR="00460D57" w:rsidRPr="00460D57">
        <w:rPr>
          <w:rFonts w:ascii="Times New Roman" w:hAnsi="Times New Roman" w:cs="Times New Roman"/>
          <w:sz w:val="24"/>
          <w:szCs w:val="24"/>
        </w:rPr>
        <w:t>grated</w:t>
      </w:r>
      <w:proofErr w:type="spellEnd"/>
      <w:r w:rsidR="00460D57" w:rsidRPr="00460D57">
        <w:rPr>
          <w:rFonts w:ascii="Times New Roman" w:hAnsi="Times New Roman" w:cs="Times New Roman"/>
          <w:sz w:val="24"/>
          <w:szCs w:val="24"/>
        </w:rPr>
        <w:t xml:space="preserve"> Nutrient Management practices will significantly enhance the growth, yield, and nutritional quality of black gram compared to conventional fertilizer application methods.</w:t>
      </w:r>
      <w:r w:rsidR="00460D57">
        <w:rPr>
          <w:rFonts w:ascii="Times New Roman" w:hAnsi="Times New Roman" w:cs="Times New Roman"/>
          <w:sz w:val="24"/>
          <w:szCs w:val="24"/>
        </w:rPr>
        <w:t xml:space="preserve"> </w:t>
      </w:r>
      <w:r w:rsidR="00460D57" w:rsidRPr="00460D57">
        <w:rPr>
          <w:rFonts w:ascii="Times New Roman" w:hAnsi="Times New Roman" w:cs="Times New Roman"/>
          <w:sz w:val="24"/>
          <w:szCs w:val="24"/>
        </w:rPr>
        <w:t>This hypothesis can be tested by comparing various INM strategies, such as the combination of organic and inorganic fertilizers, against traditional methods, measuring parameters like plant height, pod yield, seed quality, and soil health indicators.</w:t>
      </w:r>
      <w:r w:rsidR="00460D57" w:rsidRPr="00460D57">
        <w:t xml:space="preserve"> </w:t>
      </w:r>
      <w:r w:rsidR="00460D57" w:rsidRPr="00460D57">
        <w:rPr>
          <w:rFonts w:ascii="Times New Roman" w:hAnsi="Times New Roman" w:cs="Times New Roman"/>
          <w:sz w:val="24"/>
          <w:szCs w:val="24"/>
        </w:rPr>
        <w:t>The experiment on the effect of Integrated Nutrient Management (INM) on black gram was conducted to evaluate its potential to enhance soil fertility and crop productivity sustainably. By combining organic and inorganic inputs, we aimed to determine their impact on black gram yields, nutritional quality, and overall soil health. This research seeks to provide farmers with effective strategies to improve crop resilience and economic viability while reducing reliance on chemical fertilizers, ultimately contributing to sustainable agricultural practices and food security.</w:t>
      </w:r>
    </w:p>
    <w:p w14:paraId="7EAD6416" w14:textId="172B7115" w:rsidR="00FB33E0" w:rsidRPr="00FB33E0" w:rsidRDefault="00920E4E" w:rsidP="00460D57">
      <w:pPr>
        <w:spacing w:line="360" w:lineRule="auto"/>
        <w:ind w:left="-142"/>
        <w:jc w:val="both"/>
        <w:rPr>
          <w:rFonts w:ascii="Times New Roman" w:hAnsi="Times New Roman" w:cs="Times New Roman"/>
          <w:sz w:val="24"/>
          <w:szCs w:val="24"/>
        </w:rPr>
      </w:pPr>
      <w:r w:rsidRPr="00FB33E0">
        <w:rPr>
          <w:rFonts w:ascii="Times New Roman" w:hAnsi="Times New Roman" w:cs="Times New Roman"/>
          <w:b/>
          <w:bCs/>
          <w:sz w:val="24"/>
          <w:szCs w:val="24"/>
          <w:lang w:val="en-US"/>
        </w:rPr>
        <w:t>MATERIAL AND METHOD</w:t>
      </w:r>
      <w:r w:rsidR="00FB33E0">
        <w:rPr>
          <w:rFonts w:ascii="Times New Roman" w:hAnsi="Times New Roman" w:cs="Times New Roman"/>
          <w:b/>
          <w:bCs/>
          <w:sz w:val="24"/>
          <w:szCs w:val="24"/>
          <w:lang w:val="en-US"/>
        </w:rPr>
        <w:t>S</w:t>
      </w:r>
    </w:p>
    <w:p w14:paraId="2E6FA764" w14:textId="6C18637B" w:rsidR="00FB33E0" w:rsidRPr="00FB33E0" w:rsidRDefault="00550301" w:rsidP="00FB33E0">
      <w:pPr>
        <w:spacing w:before="138" w:line="367" w:lineRule="auto"/>
        <w:jc w:val="both"/>
        <w:rPr>
          <w:rFonts w:ascii="Times New Roman" w:hAnsi="Times New Roman" w:cs="Times New Roman"/>
          <w:sz w:val="24"/>
          <w:szCs w:val="24"/>
        </w:rPr>
      </w:pPr>
      <w:r w:rsidRPr="00FB33E0">
        <w:rPr>
          <w:rFonts w:ascii="Times New Roman" w:hAnsi="Times New Roman" w:cs="Times New Roman"/>
          <w:bCs/>
          <w:sz w:val="24"/>
          <w:szCs w:val="24"/>
          <w:lang w:val="en-US"/>
        </w:rPr>
        <w:t>A field experiment was conducted during the Kharif season of 2023 using black gram variety SML-668 at the Agriculture Research Farm, Graphic Era Hill University, Dehradun, Uttarakhand.</w:t>
      </w:r>
      <w:r w:rsidR="00FB33E0" w:rsidRPr="00FB33E0">
        <w:rPr>
          <w:rFonts w:ascii="Times New Roman" w:hAnsi="Times New Roman" w:cs="Times New Roman"/>
          <w:sz w:val="24"/>
          <w:szCs w:val="24"/>
        </w:rPr>
        <w:t xml:space="preserve"> Dehradun</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is</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characterized</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by</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humid</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sub-tropical</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climate</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with</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warm</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summer and severe cold winter. Generally, south-west monsoon sets in the second or third week</w:t>
      </w:r>
      <w:r w:rsidR="00FB33E0" w:rsidRPr="00FB33E0">
        <w:rPr>
          <w:rFonts w:ascii="Times New Roman" w:hAnsi="Times New Roman" w:cs="Times New Roman"/>
          <w:spacing w:val="80"/>
          <w:sz w:val="24"/>
          <w:szCs w:val="24"/>
        </w:rPr>
        <w:t xml:space="preserve"> </w:t>
      </w:r>
      <w:r w:rsidR="00FB33E0" w:rsidRPr="00FB33E0">
        <w:rPr>
          <w:rFonts w:ascii="Times New Roman" w:hAnsi="Times New Roman" w:cs="Times New Roman"/>
          <w:sz w:val="24"/>
          <w:szCs w:val="24"/>
        </w:rPr>
        <w:t>of</w:t>
      </w:r>
      <w:r w:rsidR="00FB33E0" w:rsidRPr="00FB33E0">
        <w:rPr>
          <w:rFonts w:ascii="Times New Roman" w:hAnsi="Times New Roman" w:cs="Times New Roman"/>
          <w:spacing w:val="31"/>
          <w:sz w:val="24"/>
          <w:szCs w:val="24"/>
        </w:rPr>
        <w:t xml:space="preserve"> </w:t>
      </w:r>
      <w:r w:rsidR="00FB33E0" w:rsidRPr="00FB33E0">
        <w:rPr>
          <w:rFonts w:ascii="Times New Roman" w:hAnsi="Times New Roman" w:cs="Times New Roman"/>
          <w:sz w:val="24"/>
          <w:szCs w:val="24"/>
        </w:rPr>
        <w:t>June</w:t>
      </w:r>
      <w:r w:rsidR="00FB33E0" w:rsidRPr="00FB33E0">
        <w:rPr>
          <w:rFonts w:ascii="Times New Roman" w:hAnsi="Times New Roman" w:cs="Times New Roman"/>
          <w:spacing w:val="28"/>
          <w:sz w:val="24"/>
          <w:szCs w:val="24"/>
        </w:rPr>
        <w:t xml:space="preserve"> </w:t>
      </w:r>
      <w:r w:rsidR="00FB33E0" w:rsidRPr="00FB33E0">
        <w:rPr>
          <w:rFonts w:ascii="Times New Roman" w:hAnsi="Times New Roman" w:cs="Times New Roman"/>
          <w:sz w:val="24"/>
          <w:szCs w:val="24"/>
        </w:rPr>
        <w:t>and</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continue</w:t>
      </w:r>
      <w:r w:rsidR="00FB33E0" w:rsidRPr="00FB33E0">
        <w:rPr>
          <w:rFonts w:ascii="Times New Roman" w:hAnsi="Times New Roman" w:cs="Times New Roman"/>
          <w:spacing w:val="31"/>
          <w:sz w:val="24"/>
          <w:szCs w:val="24"/>
        </w:rPr>
        <w:t xml:space="preserve"> </w:t>
      </w:r>
      <w:r w:rsidR="00FB33E0" w:rsidRPr="00FB33E0">
        <w:rPr>
          <w:rFonts w:ascii="Times New Roman" w:hAnsi="Times New Roman" w:cs="Times New Roman"/>
          <w:sz w:val="24"/>
          <w:szCs w:val="24"/>
        </w:rPr>
        <w:t>up</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to</w:t>
      </w:r>
      <w:r w:rsidR="00FB33E0" w:rsidRPr="00FB33E0">
        <w:rPr>
          <w:rFonts w:ascii="Times New Roman" w:hAnsi="Times New Roman" w:cs="Times New Roman"/>
          <w:spacing w:val="29"/>
          <w:sz w:val="24"/>
          <w:szCs w:val="24"/>
        </w:rPr>
        <w:t xml:space="preserve"> </w:t>
      </w:r>
      <w:r w:rsidR="00FB33E0" w:rsidRPr="00FB33E0">
        <w:rPr>
          <w:rFonts w:ascii="Times New Roman" w:hAnsi="Times New Roman" w:cs="Times New Roman"/>
          <w:sz w:val="24"/>
          <w:szCs w:val="24"/>
        </w:rPr>
        <w:t>the</w:t>
      </w:r>
      <w:r w:rsidR="00FB33E0" w:rsidRPr="00FB33E0">
        <w:rPr>
          <w:rFonts w:ascii="Times New Roman" w:hAnsi="Times New Roman" w:cs="Times New Roman"/>
          <w:spacing w:val="28"/>
          <w:sz w:val="24"/>
          <w:szCs w:val="24"/>
        </w:rPr>
        <w:t xml:space="preserve"> </w:t>
      </w:r>
      <w:r w:rsidR="00FB33E0" w:rsidRPr="00FB33E0">
        <w:rPr>
          <w:rFonts w:ascii="Times New Roman" w:hAnsi="Times New Roman" w:cs="Times New Roman"/>
          <w:sz w:val="24"/>
          <w:szCs w:val="24"/>
        </w:rPr>
        <w:t>end</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of</w:t>
      </w:r>
      <w:r w:rsidR="00FB33E0" w:rsidRPr="00FB33E0">
        <w:rPr>
          <w:rFonts w:ascii="Times New Roman" w:hAnsi="Times New Roman" w:cs="Times New Roman"/>
          <w:spacing w:val="28"/>
          <w:sz w:val="24"/>
          <w:szCs w:val="24"/>
        </w:rPr>
        <w:t xml:space="preserve"> </w:t>
      </w:r>
      <w:r w:rsidR="00FB33E0" w:rsidRPr="00FB33E0">
        <w:rPr>
          <w:rFonts w:ascii="Times New Roman" w:hAnsi="Times New Roman" w:cs="Times New Roman"/>
          <w:sz w:val="24"/>
          <w:szCs w:val="24"/>
        </w:rPr>
        <w:t>September.</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The</w:t>
      </w:r>
      <w:r w:rsidR="00FB33E0" w:rsidRPr="00FB33E0">
        <w:rPr>
          <w:rFonts w:ascii="Times New Roman" w:hAnsi="Times New Roman" w:cs="Times New Roman"/>
          <w:spacing w:val="31"/>
          <w:sz w:val="24"/>
          <w:szCs w:val="24"/>
        </w:rPr>
        <w:t xml:space="preserve"> </w:t>
      </w:r>
      <w:r w:rsidR="00FB33E0" w:rsidRPr="00FB33E0">
        <w:rPr>
          <w:rFonts w:ascii="Times New Roman" w:hAnsi="Times New Roman" w:cs="Times New Roman"/>
          <w:sz w:val="24"/>
          <w:szCs w:val="24"/>
        </w:rPr>
        <w:t>highest</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temperature</w:t>
      </w:r>
      <w:r w:rsidR="00FB33E0" w:rsidRPr="00FB33E0">
        <w:rPr>
          <w:rFonts w:ascii="Times New Roman" w:hAnsi="Times New Roman" w:cs="Times New Roman"/>
          <w:spacing w:val="28"/>
          <w:sz w:val="24"/>
          <w:szCs w:val="24"/>
        </w:rPr>
        <w:t xml:space="preserve"> </w:t>
      </w:r>
      <w:r w:rsidR="00FB33E0" w:rsidRPr="00FB33E0">
        <w:rPr>
          <w:rFonts w:ascii="Times New Roman" w:hAnsi="Times New Roman" w:cs="Times New Roman"/>
          <w:sz w:val="24"/>
          <w:szCs w:val="24"/>
        </w:rPr>
        <w:t>is</w:t>
      </w:r>
      <w:r w:rsidR="00FB33E0" w:rsidRPr="00FB33E0">
        <w:rPr>
          <w:rFonts w:ascii="Times New Roman" w:hAnsi="Times New Roman" w:cs="Times New Roman"/>
          <w:spacing w:val="27"/>
          <w:sz w:val="24"/>
          <w:szCs w:val="24"/>
        </w:rPr>
        <w:t xml:space="preserve"> </w:t>
      </w:r>
      <w:r w:rsidR="00FB33E0" w:rsidRPr="00FB33E0">
        <w:rPr>
          <w:rFonts w:ascii="Times New Roman" w:hAnsi="Times New Roman" w:cs="Times New Roman"/>
          <w:sz w:val="24"/>
          <w:szCs w:val="24"/>
        </w:rPr>
        <w:t>found</w:t>
      </w:r>
      <w:r w:rsidR="00FB33E0" w:rsidRPr="00FB33E0">
        <w:rPr>
          <w:rFonts w:ascii="Times New Roman" w:hAnsi="Times New Roman" w:cs="Times New Roman"/>
          <w:spacing w:val="29"/>
          <w:sz w:val="24"/>
          <w:szCs w:val="24"/>
        </w:rPr>
        <w:t xml:space="preserve"> </w:t>
      </w:r>
      <w:r w:rsidR="00FB33E0" w:rsidRPr="00FB33E0">
        <w:rPr>
          <w:rFonts w:ascii="Times New Roman" w:hAnsi="Times New Roman" w:cs="Times New Roman"/>
          <w:sz w:val="24"/>
          <w:szCs w:val="24"/>
        </w:rPr>
        <w:t>in the month of May-June and that of the lowest in December-January. The mean annual rainfall</w:t>
      </w:r>
      <w:r w:rsidR="00FB33E0" w:rsidRPr="00FB33E0">
        <w:rPr>
          <w:rFonts w:ascii="Times New Roman" w:hAnsi="Times New Roman" w:cs="Times New Roman"/>
          <w:spacing w:val="15"/>
          <w:sz w:val="24"/>
          <w:szCs w:val="24"/>
        </w:rPr>
        <w:t xml:space="preserve"> </w:t>
      </w:r>
      <w:r w:rsidR="00FB33E0" w:rsidRPr="00FB33E0">
        <w:rPr>
          <w:rFonts w:ascii="Times New Roman" w:hAnsi="Times New Roman" w:cs="Times New Roman"/>
          <w:sz w:val="24"/>
          <w:szCs w:val="24"/>
        </w:rPr>
        <w:t>of</w:t>
      </w:r>
      <w:r w:rsidR="00FB33E0" w:rsidRPr="00FB33E0">
        <w:rPr>
          <w:rFonts w:ascii="Times New Roman" w:hAnsi="Times New Roman" w:cs="Times New Roman"/>
          <w:spacing w:val="18"/>
          <w:sz w:val="24"/>
          <w:szCs w:val="24"/>
        </w:rPr>
        <w:t xml:space="preserve"> </w:t>
      </w:r>
      <w:r w:rsidR="00FB33E0" w:rsidRPr="00FB33E0">
        <w:rPr>
          <w:rFonts w:ascii="Times New Roman" w:hAnsi="Times New Roman" w:cs="Times New Roman"/>
          <w:sz w:val="24"/>
          <w:szCs w:val="24"/>
        </w:rPr>
        <w:t>this</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region</w:t>
      </w:r>
      <w:r w:rsidR="00FB33E0" w:rsidRPr="00FB33E0">
        <w:rPr>
          <w:rFonts w:ascii="Times New Roman" w:hAnsi="Times New Roman" w:cs="Times New Roman"/>
          <w:spacing w:val="15"/>
          <w:sz w:val="24"/>
          <w:szCs w:val="24"/>
        </w:rPr>
        <w:t xml:space="preserve"> </w:t>
      </w:r>
      <w:r w:rsidR="00FB33E0" w:rsidRPr="00FB33E0">
        <w:rPr>
          <w:rFonts w:ascii="Times New Roman" w:hAnsi="Times New Roman" w:cs="Times New Roman"/>
          <w:sz w:val="24"/>
          <w:szCs w:val="24"/>
        </w:rPr>
        <w:t>is</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2025</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mm,</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of</w:t>
      </w:r>
      <w:r w:rsidR="00FB33E0" w:rsidRPr="00FB33E0">
        <w:rPr>
          <w:rFonts w:ascii="Times New Roman" w:hAnsi="Times New Roman" w:cs="Times New Roman"/>
          <w:spacing w:val="17"/>
          <w:sz w:val="24"/>
          <w:szCs w:val="24"/>
        </w:rPr>
        <w:t xml:space="preserve"> </w:t>
      </w:r>
      <w:r w:rsidR="00FB33E0" w:rsidRPr="00FB33E0">
        <w:rPr>
          <w:rFonts w:ascii="Times New Roman" w:hAnsi="Times New Roman" w:cs="Times New Roman"/>
          <w:sz w:val="24"/>
          <w:szCs w:val="24"/>
        </w:rPr>
        <w:t>which</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70%</w:t>
      </w:r>
      <w:r w:rsidR="00FB33E0" w:rsidRPr="00FB33E0">
        <w:rPr>
          <w:rFonts w:ascii="Times New Roman" w:hAnsi="Times New Roman" w:cs="Times New Roman"/>
          <w:spacing w:val="13"/>
          <w:sz w:val="24"/>
          <w:szCs w:val="24"/>
        </w:rPr>
        <w:t xml:space="preserve"> </w:t>
      </w:r>
      <w:r w:rsidR="00FB33E0" w:rsidRPr="00FB33E0">
        <w:rPr>
          <w:rFonts w:ascii="Times New Roman" w:hAnsi="Times New Roman" w:cs="Times New Roman"/>
          <w:sz w:val="24"/>
          <w:szCs w:val="24"/>
        </w:rPr>
        <w:t>is</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received</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during</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rainy</w:t>
      </w:r>
      <w:r w:rsidR="00FB33E0" w:rsidRPr="00FB33E0">
        <w:rPr>
          <w:rFonts w:ascii="Times New Roman" w:hAnsi="Times New Roman" w:cs="Times New Roman"/>
          <w:spacing w:val="16"/>
          <w:sz w:val="24"/>
          <w:szCs w:val="24"/>
        </w:rPr>
        <w:t xml:space="preserve"> </w:t>
      </w:r>
      <w:r w:rsidR="00FB33E0" w:rsidRPr="00FB33E0">
        <w:rPr>
          <w:rFonts w:ascii="Times New Roman" w:hAnsi="Times New Roman" w:cs="Times New Roman"/>
          <w:sz w:val="24"/>
          <w:szCs w:val="24"/>
        </w:rPr>
        <w:t xml:space="preserve">season </w:t>
      </w:r>
      <w:r w:rsidR="00FB33E0" w:rsidRPr="00FB33E0">
        <w:rPr>
          <w:rFonts w:ascii="Times New Roman" w:hAnsi="Times New Roman" w:cs="Times New Roman"/>
          <w:spacing w:val="-2"/>
          <w:sz w:val="24"/>
          <w:szCs w:val="24"/>
        </w:rPr>
        <w:t>(July- September). Frost generally occurs towards the end of December and may continue till the end of January.</w:t>
      </w:r>
      <w:r w:rsidR="00FB33E0" w:rsidRPr="00FB33E0">
        <w:rPr>
          <w:rFonts w:ascii="Times New Roman" w:hAnsi="Times New Roman" w:cs="Times New Roman"/>
          <w:sz w:val="24"/>
          <w:szCs w:val="24"/>
        </w:rPr>
        <w:t xml:space="preserve"> </w:t>
      </w:r>
      <w:r w:rsidR="00FB33E0" w:rsidRPr="00FB33E0">
        <w:rPr>
          <w:sz w:val="24"/>
          <w:szCs w:val="24"/>
        </w:rPr>
        <w:lastRenderedPageBreak/>
        <w:t>M</w:t>
      </w:r>
      <w:r w:rsidR="00FB33E0" w:rsidRPr="00FB33E0">
        <w:rPr>
          <w:rFonts w:ascii="Times New Roman" w:hAnsi="Times New Roman" w:cs="Times New Roman"/>
          <w:sz w:val="24"/>
          <w:szCs w:val="24"/>
        </w:rPr>
        <w:t>inimum temperature in the coldest month during winter varies from 1-9°C and during</w:t>
      </w:r>
      <w:r w:rsidR="00FB33E0" w:rsidRPr="00FB33E0">
        <w:rPr>
          <w:rFonts w:ascii="Times New Roman" w:hAnsi="Times New Roman" w:cs="Times New Roman"/>
          <w:spacing w:val="40"/>
          <w:sz w:val="24"/>
          <w:szCs w:val="24"/>
        </w:rPr>
        <w:t xml:space="preserve"> </w:t>
      </w:r>
      <w:r w:rsidR="00FB33E0" w:rsidRPr="00FB33E0">
        <w:rPr>
          <w:rFonts w:ascii="Times New Roman" w:hAnsi="Times New Roman" w:cs="Times New Roman"/>
          <w:sz w:val="24"/>
          <w:szCs w:val="24"/>
        </w:rPr>
        <w:t>summer, the maximum temperature varies from 30-43 °C.</w:t>
      </w:r>
    </w:p>
    <w:p w14:paraId="6C9710F8" w14:textId="77777777" w:rsidR="00460D57" w:rsidRPr="00FB33E0" w:rsidRDefault="00460D57" w:rsidP="00460D57">
      <w:pPr>
        <w:spacing w:line="360" w:lineRule="auto"/>
        <w:jc w:val="both"/>
        <w:rPr>
          <w:rStyle w:val="CommentReference"/>
          <w:rFonts w:ascii="Times New Roman" w:hAnsi="Times New Roman" w:cs="Times New Roman"/>
          <w:b/>
          <w:bCs/>
          <w:sz w:val="24"/>
          <w:szCs w:val="24"/>
          <w:lang w:val="en-US"/>
        </w:rPr>
      </w:pPr>
      <w:r w:rsidRPr="00FB33E0">
        <w:rPr>
          <w:rFonts w:ascii="Times New Roman" w:hAnsi="Times New Roman" w:cs="Times New Roman"/>
          <w:bCs/>
          <w:sz w:val="24"/>
          <w:szCs w:val="24"/>
          <w:lang w:val="en-US"/>
        </w:rPr>
        <w:t xml:space="preserve">The experiment consisted of nine treatments which were replicated three times and layout in randomized block design </w:t>
      </w:r>
      <w:r w:rsidRPr="00FB33E0">
        <w:rPr>
          <w:rFonts w:ascii="Times New Roman" w:hAnsi="Times New Roman" w:cs="Times New Roman"/>
          <w:bCs/>
          <w:i/>
          <w:iCs/>
          <w:sz w:val="24"/>
          <w:szCs w:val="24"/>
          <w:lang w:val="en-US"/>
        </w:rPr>
        <w:t>viz.,</w:t>
      </w:r>
      <w:r w:rsidRPr="00FB33E0">
        <w:rPr>
          <w:rFonts w:ascii="Times New Roman" w:hAnsi="Times New Roman" w:cs="Times New Roman"/>
          <w:sz w:val="24"/>
          <w:szCs w:val="24"/>
          <w:lang w:val="en-US"/>
        </w:rPr>
        <w:t xml:space="preserve"> Control (T</w:t>
      </w:r>
      <w:r w:rsidRPr="00FB33E0">
        <w:rPr>
          <w:rFonts w:ascii="Times New Roman" w:hAnsi="Times New Roman" w:cs="Times New Roman"/>
          <w:sz w:val="24"/>
          <w:szCs w:val="24"/>
          <w:vertAlign w:val="subscript"/>
          <w:lang w:val="en-US"/>
        </w:rPr>
        <w:t>1</w:t>
      </w:r>
      <w:r w:rsidRPr="00FB33E0">
        <w:rPr>
          <w:rFonts w:ascii="Times New Roman" w:hAnsi="Times New Roman" w:cs="Times New Roman"/>
          <w:sz w:val="24"/>
          <w:szCs w:val="24"/>
          <w:lang w:val="en-US"/>
        </w:rPr>
        <w:t>), 100% RDF (T</w:t>
      </w:r>
      <w:r w:rsidRPr="00FB33E0">
        <w:rPr>
          <w:rFonts w:ascii="Times New Roman" w:hAnsi="Times New Roman" w:cs="Times New Roman"/>
          <w:sz w:val="24"/>
          <w:szCs w:val="24"/>
          <w:vertAlign w:val="subscript"/>
          <w:lang w:val="en-US"/>
        </w:rPr>
        <w:t>2</w:t>
      </w:r>
      <w:r w:rsidRPr="00FB33E0">
        <w:rPr>
          <w:rFonts w:ascii="Times New Roman" w:hAnsi="Times New Roman" w:cs="Times New Roman"/>
          <w:sz w:val="24"/>
          <w:szCs w:val="24"/>
          <w:lang w:val="en-US"/>
        </w:rPr>
        <w:t>), Vermicompost @ 5 t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(T</w:t>
      </w:r>
      <w:r w:rsidRPr="00FB33E0">
        <w:rPr>
          <w:rFonts w:ascii="Times New Roman" w:hAnsi="Times New Roman" w:cs="Times New Roman"/>
          <w:sz w:val="24"/>
          <w:szCs w:val="24"/>
          <w:vertAlign w:val="subscript"/>
          <w:lang w:val="en-US"/>
        </w:rPr>
        <w:t>3</w:t>
      </w:r>
      <w:r w:rsidRPr="00FB33E0">
        <w:rPr>
          <w:rFonts w:ascii="Times New Roman" w:hAnsi="Times New Roman" w:cs="Times New Roman"/>
          <w:sz w:val="24"/>
          <w:szCs w:val="24"/>
          <w:lang w:val="en-US"/>
        </w:rPr>
        <w:t>) Bio nitrogen @ 20gm kg</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seed (T</w:t>
      </w:r>
      <w:r w:rsidRPr="00FB33E0">
        <w:rPr>
          <w:rFonts w:ascii="Times New Roman" w:hAnsi="Times New Roman" w:cs="Times New Roman"/>
          <w:sz w:val="24"/>
          <w:szCs w:val="24"/>
          <w:vertAlign w:val="subscript"/>
          <w:lang w:val="en-US"/>
        </w:rPr>
        <w:t>4</w:t>
      </w:r>
      <w:r w:rsidRPr="00FB33E0">
        <w:rPr>
          <w:rFonts w:ascii="Times New Roman" w:hAnsi="Times New Roman" w:cs="Times New Roman"/>
          <w:sz w:val="24"/>
          <w:szCs w:val="24"/>
          <w:lang w:val="en-US"/>
        </w:rPr>
        <w:t>), 100% RDF+ Vermicompost @ 5 t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(T</w:t>
      </w:r>
      <w:r w:rsidRPr="00FB33E0">
        <w:rPr>
          <w:rFonts w:ascii="Times New Roman" w:hAnsi="Times New Roman" w:cs="Times New Roman"/>
          <w:sz w:val="24"/>
          <w:szCs w:val="24"/>
          <w:vertAlign w:val="subscript"/>
          <w:lang w:val="en-US"/>
        </w:rPr>
        <w:t>5</w:t>
      </w:r>
      <w:r w:rsidRPr="00FB33E0">
        <w:rPr>
          <w:rFonts w:ascii="Times New Roman" w:hAnsi="Times New Roman" w:cs="Times New Roman"/>
          <w:sz w:val="24"/>
          <w:szCs w:val="24"/>
          <w:lang w:val="en-US"/>
        </w:rPr>
        <w:t>), 100% RDF + Bio nitrogen @ 20gm kg</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seed (T</w:t>
      </w:r>
      <w:r w:rsidRPr="00FB33E0">
        <w:rPr>
          <w:rFonts w:ascii="Times New Roman" w:hAnsi="Times New Roman" w:cs="Times New Roman"/>
          <w:sz w:val="24"/>
          <w:szCs w:val="24"/>
          <w:vertAlign w:val="subscript"/>
          <w:lang w:val="en-US"/>
        </w:rPr>
        <w:t>6</w:t>
      </w:r>
      <w:r w:rsidRPr="00FB33E0">
        <w:rPr>
          <w:rFonts w:ascii="Times New Roman" w:hAnsi="Times New Roman" w:cs="Times New Roman"/>
          <w:sz w:val="24"/>
          <w:szCs w:val="24"/>
          <w:lang w:val="en-US"/>
        </w:rPr>
        <w:t>), Vermicompost + Bio nitrogen @ 20gm kg</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seed (T</w:t>
      </w:r>
      <w:r w:rsidRPr="00FB33E0">
        <w:rPr>
          <w:rFonts w:ascii="Times New Roman" w:hAnsi="Times New Roman" w:cs="Times New Roman"/>
          <w:sz w:val="24"/>
          <w:szCs w:val="24"/>
          <w:vertAlign w:val="subscript"/>
          <w:lang w:val="en-US"/>
        </w:rPr>
        <w:t>7</w:t>
      </w:r>
      <w:r w:rsidRPr="00FB33E0">
        <w:rPr>
          <w:rFonts w:ascii="Times New Roman" w:hAnsi="Times New Roman" w:cs="Times New Roman"/>
          <w:sz w:val="24"/>
          <w:szCs w:val="24"/>
          <w:lang w:val="en-US"/>
        </w:rPr>
        <w:t>), 70% RDF + Vermicompost @ 5 t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 Bio nitrogen @ 20gm kg</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seed (T</w:t>
      </w:r>
      <w:r w:rsidRPr="00FB33E0">
        <w:rPr>
          <w:rFonts w:ascii="Times New Roman" w:hAnsi="Times New Roman" w:cs="Times New Roman"/>
          <w:sz w:val="24"/>
          <w:szCs w:val="24"/>
          <w:vertAlign w:val="subscript"/>
          <w:lang w:val="en-US"/>
        </w:rPr>
        <w:t>8</w:t>
      </w:r>
      <w:r w:rsidRPr="00FB33E0">
        <w:rPr>
          <w:rFonts w:ascii="Times New Roman" w:hAnsi="Times New Roman" w:cs="Times New Roman"/>
          <w:sz w:val="24"/>
          <w:szCs w:val="24"/>
          <w:lang w:val="en-US"/>
        </w:rPr>
        <w:t>), 100% RDF+ Vermicompost @ 5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Bio-Nitrogen @ 20gm kg</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lang w:val="en-US"/>
        </w:rPr>
        <w:t xml:space="preserve"> seed (T</w:t>
      </w:r>
      <w:r w:rsidRPr="00FB33E0">
        <w:rPr>
          <w:rFonts w:ascii="Times New Roman" w:hAnsi="Times New Roman" w:cs="Times New Roman"/>
          <w:sz w:val="24"/>
          <w:szCs w:val="24"/>
          <w:vertAlign w:val="subscript"/>
          <w:lang w:val="en-US"/>
        </w:rPr>
        <w:t>9</w:t>
      </w:r>
      <w:r w:rsidRPr="00FB33E0">
        <w:rPr>
          <w:rFonts w:ascii="Times New Roman" w:hAnsi="Times New Roman" w:cs="Times New Roman"/>
          <w:sz w:val="24"/>
          <w:szCs w:val="24"/>
          <w:lang w:val="en-US"/>
        </w:rPr>
        <w:t>)</w:t>
      </w:r>
      <w:r w:rsidRPr="00FB33E0">
        <w:rPr>
          <w:rFonts w:ascii="Times New Roman" w:hAnsi="Times New Roman" w:cs="Times New Roman"/>
          <w:bCs/>
          <w:sz w:val="24"/>
          <w:szCs w:val="24"/>
          <w:lang w:val="en-US"/>
        </w:rPr>
        <w:t xml:space="preserve">. The gross plot measured 3 m × 3 m and net plot was 2.25 m × 2 m.  In each plot, five plants were randomly tagged from the third row to record growth parameters </w:t>
      </w:r>
      <w:r w:rsidRPr="00FB33E0">
        <w:rPr>
          <w:rFonts w:ascii="Times New Roman" w:hAnsi="Times New Roman" w:cs="Times New Roman"/>
          <w:bCs/>
          <w:i/>
          <w:iCs/>
          <w:sz w:val="24"/>
          <w:szCs w:val="24"/>
          <w:lang w:val="en-US"/>
        </w:rPr>
        <w:t>viz.,</w:t>
      </w:r>
      <w:r w:rsidRPr="00FB33E0">
        <w:rPr>
          <w:rFonts w:ascii="Times New Roman" w:hAnsi="Times New Roman" w:cs="Times New Roman"/>
          <w:bCs/>
          <w:sz w:val="24"/>
          <w:szCs w:val="24"/>
          <w:lang w:val="en-US"/>
        </w:rPr>
        <w:t xml:space="preserve"> plant height, number of branches/plant whereas,  ten plants were taken randomly from the produce harvested from net plot (2.25  m × 2 m) for recording yield attributes (pods/plant, pod length, number of seeds/pods, seed index), yield (seed yield, biological yield, stover yield and harvesting index) and economics (cost of cultivation, gross return, net return and benefit-cost ratio). The initial soil samples were collected from the experimental field at 0-15 cm depth. The soil of experimental field was low in organic carbon </w:t>
      </w:r>
      <w:r w:rsidRPr="00FB33E0">
        <w:rPr>
          <w:rFonts w:ascii="Times New Roman" w:hAnsi="Times New Roman" w:cs="Times New Roman"/>
          <w:sz w:val="24"/>
          <w:szCs w:val="24"/>
        </w:rPr>
        <w:t>(0.39%)</w:t>
      </w:r>
      <w:r>
        <w:rPr>
          <w:rFonts w:ascii="Times New Roman" w:hAnsi="Times New Roman" w:cs="Times New Roman"/>
          <w:bCs/>
          <w:sz w:val="24"/>
          <w:szCs w:val="24"/>
          <w:lang w:val="en-US"/>
        </w:rPr>
        <w:t xml:space="preserve"> </w:t>
      </w:r>
      <w:r>
        <w:rPr>
          <w:rFonts w:ascii="Times New Roman" w:hAnsi="Times New Roman" w:cs="Times New Roman"/>
          <w:sz w:val="24"/>
          <w:szCs w:val="24"/>
        </w:rPr>
        <w:t xml:space="preserve">with </w:t>
      </w:r>
      <w:r w:rsidRPr="00E06B47">
        <w:rPr>
          <w:rFonts w:ascii="Times New Roman" w:hAnsi="Times New Roman" w:cs="Times New Roman"/>
          <w:b/>
          <w:bCs/>
          <w:sz w:val="24"/>
          <w:szCs w:val="24"/>
        </w:rPr>
        <w:t>Walkley and black method</w:t>
      </w:r>
      <w:r>
        <w:rPr>
          <w:rFonts w:ascii="Times New Roman" w:hAnsi="Times New Roman" w:cs="Times New Roman"/>
          <w:sz w:val="24"/>
          <w:szCs w:val="24"/>
        </w:rPr>
        <w:t xml:space="preserve">, </w:t>
      </w:r>
      <w:r w:rsidRPr="00FB33E0">
        <w:rPr>
          <w:rFonts w:ascii="Times New Roman" w:hAnsi="Times New Roman" w:cs="Times New Roman"/>
          <w:bCs/>
          <w:sz w:val="24"/>
          <w:szCs w:val="24"/>
          <w:lang w:val="en-US"/>
        </w:rPr>
        <w:t xml:space="preserve">medium in available nitrogen </w:t>
      </w:r>
      <w:r w:rsidRPr="00FB33E0">
        <w:rPr>
          <w:rFonts w:ascii="Times New Roman" w:hAnsi="Times New Roman" w:cs="Times New Roman"/>
          <w:sz w:val="24"/>
          <w:szCs w:val="24"/>
        </w:rPr>
        <w:t>(157 kg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sz w:val="24"/>
          <w:szCs w:val="24"/>
        </w:rPr>
        <w:t>)</w:t>
      </w:r>
      <w:r>
        <w:rPr>
          <w:rFonts w:ascii="Times New Roman" w:hAnsi="Times New Roman" w:cs="Times New Roman"/>
          <w:bCs/>
          <w:sz w:val="24"/>
          <w:szCs w:val="24"/>
          <w:lang w:val="en-US"/>
        </w:rPr>
        <w:t xml:space="preserve"> with </w:t>
      </w:r>
      <w:r w:rsidRPr="00E06B47">
        <w:rPr>
          <w:rFonts w:ascii="Times New Roman" w:hAnsi="Times New Roman" w:cs="Times New Roman"/>
          <w:b/>
          <w:bCs/>
          <w:sz w:val="24"/>
          <w:szCs w:val="24"/>
        </w:rPr>
        <w:t>Alkaline KMnO4 method</w:t>
      </w:r>
      <w:r>
        <w:rPr>
          <w:rFonts w:ascii="Times New Roman" w:hAnsi="Times New Roman" w:cs="Times New Roman"/>
          <w:sz w:val="24"/>
          <w:szCs w:val="24"/>
        </w:rPr>
        <w:t>,</w:t>
      </w:r>
      <w:r w:rsidRPr="00FB33E0">
        <w:rPr>
          <w:rFonts w:ascii="Times New Roman" w:hAnsi="Times New Roman" w:cs="Times New Roman"/>
          <w:bCs/>
          <w:sz w:val="24"/>
          <w:szCs w:val="24"/>
          <w:lang w:val="en-US"/>
        </w:rPr>
        <w:t xml:space="preserve"> available phosphorus (15.5 kg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with </w:t>
      </w:r>
      <w:r w:rsidRPr="00E06B47">
        <w:rPr>
          <w:rFonts w:ascii="Times New Roman" w:hAnsi="Times New Roman" w:cs="Times New Roman"/>
          <w:b/>
          <w:sz w:val="24"/>
          <w:szCs w:val="24"/>
          <w:lang w:val="en-US"/>
        </w:rPr>
        <w:t>Olsen’s phosphorus extraction method</w:t>
      </w:r>
      <w:r>
        <w:rPr>
          <w:rFonts w:ascii="Times New Roman" w:hAnsi="Times New Roman" w:cs="Times New Roman"/>
          <w:bCs/>
          <w:sz w:val="24"/>
          <w:szCs w:val="24"/>
          <w:lang w:val="en-US"/>
        </w:rPr>
        <w:t xml:space="preserve"> </w:t>
      </w:r>
      <w:r w:rsidRPr="00FB33E0">
        <w:rPr>
          <w:rFonts w:ascii="Times New Roman" w:hAnsi="Times New Roman" w:cs="Times New Roman"/>
          <w:bCs/>
          <w:sz w:val="24"/>
          <w:szCs w:val="24"/>
          <w:lang w:val="en-US"/>
        </w:rPr>
        <w:t>and available potassium (112.6 kg ha</w:t>
      </w:r>
      <w:r w:rsidRPr="00FB33E0">
        <w:rPr>
          <w:rFonts w:ascii="Times New Roman" w:hAnsi="Times New Roman" w:cs="Times New Roman"/>
          <w:sz w:val="24"/>
          <w:szCs w:val="24"/>
          <w:vertAlign w:val="superscript"/>
          <w:lang w:val="en-US"/>
        </w:rPr>
        <w:t>-1</w:t>
      </w:r>
      <w:r w:rsidRPr="00FB33E0">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with </w:t>
      </w:r>
      <w:r w:rsidRPr="00E06B47">
        <w:rPr>
          <w:rFonts w:ascii="Times New Roman" w:hAnsi="Times New Roman" w:cs="Times New Roman"/>
          <w:b/>
          <w:sz w:val="24"/>
          <w:szCs w:val="24"/>
          <w:lang w:val="en-US"/>
        </w:rPr>
        <w:t>Neutral normal ammonium acetate extraction method</w:t>
      </w:r>
      <w:r>
        <w:rPr>
          <w:rFonts w:ascii="Times New Roman" w:hAnsi="Times New Roman" w:cs="Times New Roman"/>
          <w:bCs/>
          <w:sz w:val="24"/>
          <w:szCs w:val="24"/>
          <w:lang w:val="en-US"/>
        </w:rPr>
        <w:t>. N</w:t>
      </w:r>
      <w:r w:rsidRPr="00FB33E0">
        <w:rPr>
          <w:rFonts w:ascii="Times New Roman" w:hAnsi="Times New Roman" w:cs="Times New Roman"/>
          <w:bCs/>
          <w:sz w:val="24"/>
          <w:szCs w:val="24"/>
          <w:lang w:val="en-US"/>
        </w:rPr>
        <w:t>atural soil reaction</w:t>
      </w:r>
      <w:r>
        <w:rPr>
          <w:rFonts w:ascii="Times New Roman" w:hAnsi="Times New Roman" w:cs="Times New Roman"/>
          <w:bCs/>
          <w:sz w:val="24"/>
          <w:szCs w:val="24"/>
          <w:lang w:val="en-US"/>
        </w:rPr>
        <w:t xml:space="preserve"> </w:t>
      </w:r>
      <w:r w:rsidRPr="00FB33E0">
        <w:rPr>
          <w:rFonts w:ascii="Times New Roman" w:hAnsi="Times New Roman" w:cs="Times New Roman"/>
          <w:sz w:val="24"/>
          <w:szCs w:val="24"/>
        </w:rPr>
        <w:t>was sandy</w:t>
      </w:r>
      <w:r w:rsidRPr="00FB33E0">
        <w:rPr>
          <w:rFonts w:ascii="Times New Roman" w:hAnsi="Times New Roman" w:cs="Times New Roman"/>
          <w:spacing w:val="-2"/>
          <w:sz w:val="24"/>
          <w:szCs w:val="24"/>
        </w:rPr>
        <w:t xml:space="preserve"> </w:t>
      </w:r>
      <w:r w:rsidRPr="00FB33E0">
        <w:rPr>
          <w:rFonts w:ascii="Times New Roman" w:hAnsi="Times New Roman" w:cs="Times New Roman"/>
          <w:sz w:val="24"/>
          <w:szCs w:val="24"/>
        </w:rPr>
        <w:t xml:space="preserve">loam in texture, </w:t>
      </w:r>
      <w:r>
        <w:rPr>
          <w:rFonts w:ascii="Times New Roman" w:hAnsi="Times New Roman" w:cs="Times New Roman"/>
          <w:sz w:val="24"/>
          <w:szCs w:val="24"/>
        </w:rPr>
        <w:t xml:space="preserve">Soil </w:t>
      </w:r>
      <w:r w:rsidRPr="00FB33E0">
        <w:rPr>
          <w:rFonts w:ascii="Times New Roman" w:hAnsi="Times New Roman" w:cs="Times New Roman"/>
          <w:sz w:val="24"/>
          <w:szCs w:val="24"/>
        </w:rPr>
        <w:t>pH 7.4 (</w:t>
      </w:r>
      <w:r w:rsidRPr="00E06B47">
        <w:rPr>
          <w:rFonts w:ascii="Times New Roman" w:hAnsi="Times New Roman" w:cs="Times New Roman"/>
          <w:b/>
          <w:bCs/>
          <w:sz w:val="24"/>
          <w:szCs w:val="24"/>
        </w:rPr>
        <w:t>Glass electrode pH meter</w:t>
      </w:r>
      <w:r w:rsidRPr="00FB33E0">
        <w:rPr>
          <w:rFonts w:ascii="Times New Roman" w:hAnsi="Times New Roman" w:cs="Times New Roman"/>
          <w:sz w:val="24"/>
          <w:szCs w:val="24"/>
        </w:rPr>
        <w:t xml:space="preserve">). </w:t>
      </w:r>
    </w:p>
    <w:p w14:paraId="5EBB7A17" w14:textId="0C756107" w:rsidR="00FB33E0" w:rsidRPr="00FB33E0" w:rsidRDefault="00FB33E0" w:rsidP="00FB33E0">
      <w:pPr>
        <w:spacing w:line="360" w:lineRule="auto"/>
        <w:rPr>
          <w:rFonts w:ascii="Times New Roman" w:hAnsi="Times New Roman" w:cs="Times New Roman"/>
          <w:spacing w:val="-2"/>
          <w:sz w:val="24"/>
          <w:szCs w:val="24"/>
        </w:rPr>
        <w:sectPr w:rsidR="00FB33E0" w:rsidRPr="00FB33E0" w:rsidSect="00FB33E0">
          <w:pgSz w:w="12240" w:h="15840"/>
          <w:pgMar w:top="1620" w:right="1640" w:bottom="280" w:left="1720" w:header="0" w:footer="1032" w:gutter="0"/>
          <w:cols w:space="720"/>
        </w:sectPr>
      </w:pPr>
    </w:p>
    <w:p w14:paraId="2304EFE7" w14:textId="77777777" w:rsidR="00E06B47" w:rsidRDefault="00920E4E" w:rsidP="00E06B47">
      <w:pPr>
        <w:spacing w:line="360" w:lineRule="auto"/>
        <w:jc w:val="both"/>
        <w:rPr>
          <w:rFonts w:ascii="Times New Roman" w:hAnsi="Times New Roman" w:cs="Times New Roman"/>
          <w:b/>
          <w:bCs/>
          <w:sz w:val="24"/>
          <w:szCs w:val="24"/>
          <w:lang w:val="en-US"/>
        </w:rPr>
      </w:pPr>
      <w:r w:rsidRPr="00FB33E0">
        <w:rPr>
          <w:rFonts w:ascii="Times New Roman" w:hAnsi="Times New Roman" w:cs="Times New Roman"/>
          <w:b/>
          <w:bCs/>
          <w:sz w:val="24"/>
          <w:szCs w:val="24"/>
          <w:lang w:val="en-US"/>
        </w:rPr>
        <w:lastRenderedPageBreak/>
        <w:t>Result and Discussio</w:t>
      </w:r>
      <w:r w:rsidR="00E06B47">
        <w:rPr>
          <w:rFonts w:ascii="Times New Roman" w:hAnsi="Times New Roman" w:cs="Times New Roman"/>
          <w:b/>
          <w:bCs/>
          <w:sz w:val="24"/>
          <w:szCs w:val="24"/>
          <w:lang w:val="en-US"/>
        </w:rPr>
        <w:t>n</w:t>
      </w:r>
    </w:p>
    <w:p w14:paraId="0F486CF7" w14:textId="2FDA9B90" w:rsidR="00E06B47" w:rsidRPr="00E06B47" w:rsidRDefault="00920E4E" w:rsidP="00E06B47">
      <w:pPr>
        <w:pStyle w:val="ListParagraph"/>
        <w:numPr>
          <w:ilvl w:val="0"/>
          <w:numId w:val="6"/>
        </w:numPr>
        <w:spacing w:line="360" w:lineRule="auto"/>
        <w:jc w:val="both"/>
        <w:rPr>
          <w:rFonts w:ascii="Times New Roman" w:hAnsi="Times New Roman" w:cs="Times New Roman"/>
          <w:b/>
          <w:bCs/>
          <w:sz w:val="24"/>
          <w:szCs w:val="24"/>
          <w:lang w:val="en-US"/>
        </w:rPr>
      </w:pPr>
      <w:r w:rsidRPr="00E06B47">
        <w:rPr>
          <w:rFonts w:ascii="Times New Roman" w:hAnsi="Times New Roman" w:cs="Times New Roman"/>
          <w:b/>
          <w:bCs/>
          <w:sz w:val="24"/>
          <w:szCs w:val="24"/>
          <w:lang w:val="en-US"/>
        </w:rPr>
        <w:t>Emergence count and Plant height</w:t>
      </w:r>
    </w:p>
    <w:p w14:paraId="4872B686" w14:textId="1D3CBD6C" w:rsidR="00E06B47" w:rsidRPr="00460D57" w:rsidRDefault="00920E4E" w:rsidP="00460D57">
      <w:pPr>
        <w:spacing w:line="360" w:lineRule="auto"/>
        <w:jc w:val="both"/>
        <w:rPr>
          <w:rFonts w:ascii="Times New Roman" w:hAnsi="Times New Roman" w:cs="Times New Roman"/>
          <w:b/>
          <w:bCs/>
          <w:sz w:val="24"/>
          <w:szCs w:val="24"/>
          <w:lang w:val="en-US"/>
        </w:rPr>
      </w:pPr>
      <w:r w:rsidRPr="00E06B47">
        <w:rPr>
          <w:rFonts w:ascii="Times New Roman" w:hAnsi="Times New Roman" w:cs="Times New Roman"/>
          <w:sz w:val="24"/>
          <w:szCs w:val="24"/>
          <w:lang w:val="en-US"/>
        </w:rPr>
        <w:t xml:space="preserve">The </w:t>
      </w:r>
      <w:r w:rsidR="00EF43FD" w:rsidRPr="00E06B47">
        <w:rPr>
          <w:rFonts w:ascii="Times New Roman" w:hAnsi="Times New Roman" w:cs="Times New Roman"/>
          <w:sz w:val="24"/>
          <w:szCs w:val="24"/>
          <w:lang w:val="en-US"/>
        </w:rPr>
        <w:t>result shows that</w:t>
      </w:r>
      <w:r w:rsidRPr="00E06B47">
        <w:rPr>
          <w:rFonts w:ascii="Times New Roman" w:hAnsi="Times New Roman" w:cs="Times New Roman"/>
          <w:sz w:val="24"/>
          <w:szCs w:val="24"/>
          <w:lang w:val="en-US"/>
        </w:rPr>
        <w:t xml:space="preserve"> emergence count and plant height of Black gram </w:t>
      </w:r>
      <w:r w:rsidR="00EF43FD" w:rsidRPr="00E06B47">
        <w:rPr>
          <w:rFonts w:ascii="Times New Roman" w:hAnsi="Times New Roman" w:cs="Times New Roman"/>
          <w:sz w:val="24"/>
          <w:szCs w:val="24"/>
          <w:lang w:val="en-US"/>
        </w:rPr>
        <w:t xml:space="preserve">were significantly affected due to different treatments as presented in </w:t>
      </w:r>
      <w:r w:rsidRPr="00E06B47">
        <w:rPr>
          <w:rFonts w:ascii="Times New Roman" w:hAnsi="Times New Roman" w:cs="Times New Roman"/>
          <w:sz w:val="24"/>
          <w:szCs w:val="24"/>
          <w:lang w:val="en-US"/>
        </w:rPr>
        <w:t>Table</w:t>
      </w:r>
      <w:r w:rsidR="00885D75" w:rsidRPr="00E06B47">
        <w:rPr>
          <w:rFonts w:ascii="Times New Roman" w:hAnsi="Times New Roman" w:cs="Times New Roman"/>
          <w:sz w:val="24"/>
          <w:szCs w:val="24"/>
          <w:lang w:val="en-US"/>
        </w:rPr>
        <w:t xml:space="preserve"> 1</w:t>
      </w:r>
      <w:r w:rsidRPr="00E06B47">
        <w:rPr>
          <w:rFonts w:ascii="Times New Roman" w:hAnsi="Times New Roman" w:cs="Times New Roman"/>
          <w:sz w:val="24"/>
          <w:szCs w:val="24"/>
          <w:lang w:val="en-US"/>
        </w:rPr>
        <w:t xml:space="preserve">. </w:t>
      </w:r>
      <w:r w:rsidR="00EF43FD" w:rsidRPr="00E06B47">
        <w:rPr>
          <w:rFonts w:ascii="Times New Roman" w:hAnsi="Times New Roman" w:cs="Times New Roman"/>
          <w:sz w:val="24"/>
          <w:szCs w:val="24"/>
          <w:lang w:val="en-US"/>
        </w:rPr>
        <w:t>H</w:t>
      </w:r>
      <w:r w:rsidRPr="00E06B47">
        <w:rPr>
          <w:rFonts w:ascii="Times New Roman" w:hAnsi="Times New Roman" w:cs="Times New Roman"/>
          <w:sz w:val="24"/>
          <w:szCs w:val="24"/>
          <w:lang w:val="en-US"/>
        </w:rPr>
        <w:t>ighest emergence (13.3/m</w:t>
      </w:r>
      <w:r w:rsidRPr="00E06B47">
        <w:rPr>
          <w:rFonts w:ascii="Times New Roman" w:hAnsi="Times New Roman" w:cs="Times New Roman"/>
          <w:sz w:val="24"/>
          <w:szCs w:val="24"/>
          <w:vertAlign w:val="superscript"/>
          <w:lang w:val="en-US"/>
        </w:rPr>
        <w:t>2</w:t>
      </w:r>
      <w:r w:rsidRPr="00E06B47">
        <w:rPr>
          <w:rFonts w:ascii="Times New Roman" w:hAnsi="Times New Roman" w:cs="Times New Roman"/>
          <w:sz w:val="24"/>
          <w:szCs w:val="24"/>
          <w:lang w:val="en-US"/>
        </w:rPr>
        <w:t xml:space="preserve">) was recorded under </w:t>
      </w:r>
      <w:r w:rsidR="00D26938" w:rsidRPr="00E06B47">
        <w:rPr>
          <w:rFonts w:ascii="Times New Roman" w:hAnsi="Times New Roman" w:cs="Times New Roman"/>
          <w:sz w:val="24"/>
          <w:szCs w:val="24"/>
          <w:lang w:val="en-US"/>
        </w:rPr>
        <w:t>70% RDF + Vermicompost @ 5 t ha</w:t>
      </w:r>
      <w:r w:rsidR="00D26938" w:rsidRPr="00E06B47">
        <w:rPr>
          <w:rFonts w:ascii="Times New Roman" w:hAnsi="Times New Roman" w:cs="Times New Roman"/>
          <w:sz w:val="24"/>
          <w:szCs w:val="24"/>
          <w:vertAlign w:val="superscript"/>
          <w:lang w:val="en-US"/>
        </w:rPr>
        <w:t>-1</w:t>
      </w:r>
      <w:r w:rsidR="00D26938" w:rsidRPr="00E06B47">
        <w:rPr>
          <w:rFonts w:ascii="Times New Roman" w:hAnsi="Times New Roman" w:cs="Times New Roman"/>
          <w:sz w:val="24"/>
          <w:szCs w:val="24"/>
          <w:lang w:val="en-US"/>
        </w:rPr>
        <w:t xml:space="preserve"> + Bio nitrogen @ 20gm kg</w:t>
      </w:r>
      <w:r w:rsidR="00D26938" w:rsidRPr="00E06B47">
        <w:rPr>
          <w:rFonts w:ascii="Times New Roman" w:hAnsi="Times New Roman" w:cs="Times New Roman"/>
          <w:sz w:val="24"/>
          <w:szCs w:val="24"/>
          <w:vertAlign w:val="superscript"/>
          <w:lang w:val="en-US"/>
        </w:rPr>
        <w:t>-1</w:t>
      </w:r>
      <w:r w:rsidR="00D26938" w:rsidRPr="00E06B47">
        <w:rPr>
          <w:rFonts w:ascii="Times New Roman" w:hAnsi="Times New Roman" w:cs="Times New Roman"/>
          <w:sz w:val="24"/>
          <w:szCs w:val="24"/>
          <w:lang w:val="en-US"/>
        </w:rPr>
        <w:t xml:space="preserve"> seed (T</w:t>
      </w:r>
      <w:r w:rsidR="00D26938" w:rsidRPr="00E06B47">
        <w:rPr>
          <w:rFonts w:ascii="Times New Roman" w:hAnsi="Times New Roman" w:cs="Times New Roman"/>
          <w:sz w:val="24"/>
          <w:szCs w:val="24"/>
          <w:vertAlign w:val="subscript"/>
          <w:lang w:val="en-US"/>
        </w:rPr>
        <w:t>8</w:t>
      </w:r>
      <w:r w:rsidR="00D26938" w:rsidRPr="00E06B47">
        <w:rPr>
          <w:rFonts w:ascii="Times New Roman" w:hAnsi="Times New Roman" w:cs="Times New Roman"/>
          <w:sz w:val="24"/>
          <w:szCs w:val="24"/>
          <w:lang w:val="en-US"/>
        </w:rPr>
        <w:t xml:space="preserve">) </w:t>
      </w:r>
      <w:r w:rsidRPr="00E06B47">
        <w:rPr>
          <w:rFonts w:ascii="Times New Roman" w:hAnsi="Times New Roman" w:cs="Times New Roman"/>
          <w:sz w:val="24"/>
          <w:szCs w:val="24"/>
          <w:lang w:val="en-US"/>
        </w:rPr>
        <w:t xml:space="preserve">which was statically at par with </w:t>
      </w:r>
      <w:r w:rsidR="00D26938" w:rsidRPr="00E06B47">
        <w:rPr>
          <w:rFonts w:ascii="Times New Roman" w:hAnsi="Times New Roman" w:cs="Times New Roman"/>
          <w:sz w:val="24"/>
          <w:szCs w:val="24"/>
        </w:rPr>
        <w:t>100% RDF + Bio nitrogen</w:t>
      </w:r>
      <w:r w:rsidR="006A101C" w:rsidRPr="00E06B47">
        <w:rPr>
          <w:rFonts w:ascii="Times New Roman" w:hAnsi="Times New Roman" w:cs="Times New Roman"/>
          <w:sz w:val="24"/>
          <w:szCs w:val="24"/>
        </w:rPr>
        <w:t xml:space="preserve"> </w:t>
      </w:r>
      <w:r w:rsidR="00D26938" w:rsidRPr="00E06B47">
        <w:rPr>
          <w:rFonts w:ascii="Times New Roman" w:hAnsi="Times New Roman" w:cs="Times New Roman"/>
          <w:sz w:val="24"/>
          <w:szCs w:val="24"/>
        </w:rPr>
        <w:t>@ 20gm kg</w:t>
      </w:r>
      <w:r w:rsidR="00D26938" w:rsidRPr="00E06B47">
        <w:rPr>
          <w:rFonts w:ascii="Times New Roman" w:hAnsi="Times New Roman" w:cs="Times New Roman"/>
          <w:sz w:val="24"/>
          <w:szCs w:val="24"/>
          <w:vertAlign w:val="superscript"/>
        </w:rPr>
        <w:t>-1</w:t>
      </w:r>
      <w:r w:rsidR="00D26938" w:rsidRPr="00E06B47">
        <w:rPr>
          <w:rFonts w:ascii="Times New Roman" w:hAnsi="Times New Roman" w:cs="Times New Roman"/>
          <w:sz w:val="24"/>
          <w:szCs w:val="24"/>
        </w:rPr>
        <w:t xml:space="preserve"> seed (T</w:t>
      </w:r>
      <w:r w:rsidR="00D26938" w:rsidRPr="00E06B47">
        <w:rPr>
          <w:rFonts w:ascii="Times New Roman" w:hAnsi="Times New Roman" w:cs="Times New Roman"/>
          <w:sz w:val="24"/>
          <w:szCs w:val="24"/>
          <w:vertAlign w:val="subscript"/>
        </w:rPr>
        <w:t>6</w:t>
      </w:r>
      <w:r w:rsidR="00D26938" w:rsidRPr="00E06B47">
        <w:rPr>
          <w:rFonts w:ascii="Times New Roman" w:hAnsi="Times New Roman" w:cs="Times New Roman"/>
          <w:sz w:val="24"/>
          <w:szCs w:val="24"/>
        </w:rPr>
        <w:t>)</w:t>
      </w:r>
      <w:r w:rsidR="006A101C" w:rsidRPr="00E06B47">
        <w:rPr>
          <w:rFonts w:ascii="Times New Roman" w:hAnsi="Times New Roman" w:cs="Times New Roman"/>
          <w:sz w:val="24"/>
          <w:szCs w:val="24"/>
        </w:rPr>
        <w:t xml:space="preserve"> </w:t>
      </w:r>
      <w:r w:rsidRPr="00E06B47">
        <w:rPr>
          <w:rFonts w:ascii="Times New Roman" w:hAnsi="Times New Roman" w:cs="Times New Roman"/>
          <w:sz w:val="24"/>
          <w:szCs w:val="24"/>
          <w:lang w:val="en-US"/>
        </w:rPr>
        <w:t xml:space="preserve">and </w:t>
      </w:r>
      <w:r w:rsidR="006A101C" w:rsidRPr="00E06B47">
        <w:rPr>
          <w:rFonts w:ascii="Times New Roman" w:hAnsi="Times New Roman" w:cs="Times New Roman"/>
          <w:sz w:val="24"/>
          <w:szCs w:val="24"/>
          <w:lang w:val="en-US"/>
        </w:rPr>
        <w:t>100% RDF+ Vermicompost @ 5 ha</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Bio-Nitrogen </w:t>
      </w:r>
      <w:r w:rsidR="006A101C" w:rsidRPr="00E06B47">
        <w:rPr>
          <w:rFonts w:ascii="Times New Roman" w:hAnsi="Times New Roman" w:cs="Times New Roman"/>
          <w:sz w:val="24"/>
          <w:szCs w:val="24"/>
        </w:rPr>
        <w:t>@ 20gm kg-</w:t>
      </w:r>
      <w:r w:rsidR="006A101C" w:rsidRPr="00E06B47">
        <w:rPr>
          <w:rFonts w:ascii="Times New Roman" w:hAnsi="Times New Roman" w:cs="Times New Roman"/>
          <w:sz w:val="24"/>
          <w:szCs w:val="24"/>
          <w:vertAlign w:val="superscript"/>
        </w:rPr>
        <w:t>1</w:t>
      </w:r>
      <w:r w:rsidR="006A101C" w:rsidRPr="00E06B47">
        <w:rPr>
          <w:rFonts w:ascii="Times New Roman" w:hAnsi="Times New Roman" w:cs="Times New Roman"/>
          <w:sz w:val="24"/>
          <w:szCs w:val="24"/>
        </w:rPr>
        <w:t xml:space="preserve"> seed</w:t>
      </w:r>
      <w:r w:rsidR="006A101C" w:rsidRPr="00E06B47">
        <w:rPr>
          <w:rFonts w:ascii="Times New Roman" w:hAnsi="Times New Roman" w:cs="Times New Roman"/>
          <w:sz w:val="24"/>
          <w:szCs w:val="24"/>
          <w:lang w:val="en-US"/>
        </w:rPr>
        <w:t xml:space="preserve"> (T</w:t>
      </w:r>
      <w:r w:rsidR="006A101C" w:rsidRPr="00E06B47">
        <w:rPr>
          <w:rFonts w:ascii="Times New Roman" w:hAnsi="Times New Roman" w:cs="Times New Roman"/>
          <w:sz w:val="24"/>
          <w:szCs w:val="24"/>
          <w:vertAlign w:val="subscript"/>
          <w:lang w:val="en-US"/>
        </w:rPr>
        <w:t>9</w:t>
      </w:r>
      <w:r w:rsidR="006A101C" w:rsidRPr="00E06B47">
        <w:rPr>
          <w:rFonts w:ascii="Times New Roman" w:hAnsi="Times New Roman" w:cs="Times New Roman"/>
          <w:sz w:val="24"/>
          <w:szCs w:val="24"/>
          <w:lang w:val="en-US"/>
        </w:rPr>
        <w:t xml:space="preserve">) </w:t>
      </w:r>
      <w:r w:rsidRPr="00E06B47">
        <w:rPr>
          <w:rFonts w:ascii="Times New Roman" w:hAnsi="Times New Roman" w:cs="Times New Roman"/>
          <w:sz w:val="24"/>
          <w:szCs w:val="24"/>
          <w:lang w:val="en-US"/>
        </w:rPr>
        <w:t>and significantly higher than rest of the treatments. Minimum emergence count (6.6/m</w:t>
      </w:r>
      <w:r w:rsidRPr="00E06B47">
        <w:rPr>
          <w:rFonts w:ascii="Times New Roman" w:hAnsi="Times New Roman" w:cs="Times New Roman"/>
          <w:sz w:val="24"/>
          <w:szCs w:val="24"/>
          <w:vertAlign w:val="superscript"/>
          <w:lang w:val="en-US"/>
        </w:rPr>
        <w:t>2</w:t>
      </w:r>
      <w:r w:rsidRPr="00E06B47">
        <w:rPr>
          <w:rFonts w:ascii="Times New Roman" w:hAnsi="Times New Roman" w:cs="Times New Roman"/>
          <w:sz w:val="24"/>
          <w:szCs w:val="24"/>
          <w:lang w:val="en-US"/>
        </w:rPr>
        <w:t>) was recorded under control</w:t>
      </w:r>
      <w:r w:rsidR="00D93AF3" w:rsidRPr="00E06B47">
        <w:rPr>
          <w:rFonts w:ascii="Times New Roman" w:hAnsi="Times New Roman" w:cs="Times New Roman"/>
          <w:sz w:val="24"/>
          <w:szCs w:val="24"/>
          <w:lang w:val="en-US"/>
        </w:rPr>
        <w:t xml:space="preserve"> </w:t>
      </w:r>
      <w:r w:rsidR="00EF43FD" w:rsidRPr="00E06B47">
        <w:rPr>
          <w:rFonts w:ascii="Times New Roman" w:hAnsi="Times New Roman" w:cs="Times New Roman"/>
          <w:sz w:val="24"/>
          <w:szCs w:val="24"/>
          <w:lang w:val="en-US"/>
        </w:rPr>
        <w:t>(T</w:t>
      </w:r>
      <w:r w:rsidR="00EF43FD" w:rsidRPr="00E06B47">
        <w:rPr>
          <w:rFonts w:ascii="Times New Roman" w:hAnsi="Times New Roman" w:cs="Times New Roman"/>
          <w:sz w:val="24"/>
          <w:szCs w:val="24"/>
          <w:vertAlign w:val="subscript"/>
          <w:lang w:val="en-US"/>
        </w:rPr>
        <w:t>1</w:t>
      </w:r>
      <w:r w:rsidR="00EF43FD" w:rsidRPr="00E06B47">
        <w:rPr>
          <w:rFonts w:ascii="Times New Roman" w:hAnsi="Times New Roman" w:cs="Times New Roman"/>
          <w:sz w:val="24"/>
          <w:szCs w:val="24"/>
          <w:lang w:val="en-US"/>
        </w:rPr>
        <w:t>)</w:t>
      </w:r>
      <w:r w:rsidRPr="00E06B47">
        <w:rPr>
          <w:rFonts w:ascii="Times New Roman" w:hAnsi="Times New Roman" w:cs="Times New Roman"/>
          <w:sz w:val="24"/>
          <w:szCs w:val="24"/>
          <w:lang w:val="en-US"/>
        </w:rPr>
        <w:t xml:space="preserve">. Application of </w:t>
      </w:r>
      <w:r w:rsidR="006A101C" w:rsidRPr="00E06B47">
        <w:rPr>
          <w:rFonts w:ascii="Times New Roman" w:hAnsi="Times New Roman" w:cs="Times New Roman"/>
          <w:sz w:val="24"/>
          <w:szCs w:val="24"/>
          <w:lang w:val="en-US"/>
        </w:rPr>
        <w:t>70% RDF + Vermicompost @ 5 t ha</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 Bio nitrogen @ 20gm kg</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seed </w:t>
      </w:r>
      <w:r w:rsidRPr="00E06B47">
        <w:rPr>
          <w:rFonts w:ascii="Times New Roman" w:hAnsi="Times New Roman" w:cs="Times New Roman"/>
          <w:sz w:val="24"/>
          <w:szCs w:val="24"/>
          <w:lang w:val="en-US"/>
        </w:rPr>
        <w:t>(T</w:t>
      </w:r>
      <w:r w:rsidRPr="00E06B47">
        <w:rPr>
          <w:rFonts w:ascii="Times New Roman" w:hAnsi="Times New Roman" w:cs="Times New Roman"/>
          <w:sz w:val="24"/>
          <w:szCs w:val="24"/>
          <w:vertAlign w:val="subscript"/>
          <w:lang w:val="en-US"/>
        </w:rPr>
        <w:t>8</w:t>
      </w:r>
      <w:r w:rsidRPr="00E06B47">
        <w:rPr>
          <w:rFonts w:ascii="Times New Roman" w:hAnsi="Times New Roman" w:cs="Times New Roman"/>
          <w:sz w:val="24"/>
          <w:szCs w:val="24"/>
          <w:lang w:val="en-US"/>
        </w:rPr>
        <w:t>) emergence/m</w:t>
      </w:r>
      <w:r w:rsidRPr="00E06B47">
        <w:rPr>
          <w:rFonts w:ascii="Times New Roman" w:hAnsi="Times New Roman" w:cs="Times New Roman"/>
          <w:sz w:val="24"/>
          <w:szCs w:val="24"/>
          <w:vertAlign w:val="superscript"/>
          <w:lang w:val="en-US"/>
        </w:rPr>
        <w:t>2</w:t>
      </w:r>
      <w:r w:rsidRPr="00E06B47">
        <w:rPr>
          <w:rFonts w:ascii="Times New Roman" w:hAnsi="Times New Roman" w:cs="Times New Roman"/>
          <w:sz w:val="24"/>
          <w:szCs w:val="24"/>
          <w:lang w:val="en-US"/>
        </w:rPr>
        <w:t xml:space="preserve"> resulted in increased emergence count by 60.2% and 101.5% over 100% RDF (T</w:t>
      </w:r>
      <w:r w:rsidRPr="00E06B47">
        <w:rPr>
          <w:rFonts w:ascii="Times New Roman" w:hAnsi="Times New Roman" w:cs="Times New Roman"/>
          <w:sz w:val="24"/>
          <w:szCs w:val="24"/>
          <w:vertAlign w:val="subscript"/>
          <w:lang w:val="en-US"/>
        </w:rPr>
        <w:t>2</w:t>
      </w:r>
      <w:r w:rsidRPr="00E06B47">
        <w:rPr>
          <w:rFonts w:ascii="Times New Roman" w:hAnsi="Times New Roman" w:cs="Times New Roman"/>
          <w:sz w:val="24"/>
          <w:szCs w:val="24"/>
          <w:lang w:val="en-US"/>
        </w:rPr>
        <w:t>) and control (T</w:t>
      </w:r>
      <w:r w:rsidRPr="00E06B47">
        <w:rPr>
          <w:rFonts w:ascii="Times New Roman" w:hAnsi="Times New Roman" w:cs="Times New Roman"/>
          <w:sz w:val="24"/>
          <w:szCs w:val="24"/>
          <w:vertAlign w:val="subscript"/>
          <w:lang w:val="en-US"/>
        </w:rPr>
        <w:t>1</w:t>
      </w:r>
      <w:r w:rsidRPr="00E06B47">
        <w:rPr>
          <w:rFonts w:ascii="Times New Roman" w:hAnsi="Times New Roman" w:cs="Times New Roman"/>
          <w:sz w:val="24"/>
          <w:szCs w:val="24"/>
          <w:lang w:val="en-US"/>
        </w:rPr>
        <w:t xml:space="preserve">), respectively at 20 DAS. </w:t>
      </w:r>
      <w:r w:rsidR="00D93AF3" w:rsidRPr="00E06B47">
        <w:rPr>
          <w:rFonts w:ascii="Times New Roman" w:hAnsi="Times New Roman" w:cs="Times New Roman"/>
          <w:sz w:val="24"/>
          <w:szCs w:val="24"/>
          <w:lang w:val="en-US"/>
        </w:rPr>
        <w:t xml:space="preserve">Treatments where bio-nitrogen is combined with RDF has shown maximum emergence count. Bio-nitrogen containing nitrogen-fixing bacteria like Rhizobium, significantly enhances the emergence number in legume plants. </w:t>
      </w:r>
    </w:p>
    <w:p w14:paraId="0144ACA5" w14:textId="069CCD0A" w:rsidR="00D93AF3" w:rsidRPr="00E06B47" w:rsidRDefault="00D93AF3" w:rsidP="00E06B47">
      <w:pPr>
        <w:spacing w:line="360" w:lineRule="auto"/>
        <w:jc w:val="both"/>
        <w:rPr>
          <w:rFonts w:ascii="Times New Roman" w:hAnsi="Times New Roman" w:cs="Times New Roman"/>
          <w:b/>
          <w:bCs/>
          <w:sz w:val="24"/>
          <w:szCs w:val="24"/>
          <w:lang w:val="en-US"/>
        </w:rPr>
      </w:pPr>
      <w:r w:rsidRPr="00E06B47">
        <w:rPr>
          <w:rFonts w:ascii="Times New Roman" w:hAnsi="Times New Roman" w:cs="Times New Roman"/>
          <w:sz w:val="24"/>
          <w:szCs w:val="24"/>
          <w:lang w:val="en-US"/>
        </w:rPr>
        <w:t xml:space="preserve">The results are in conformity with </w:t>
      </w:r>
      <w:proofErr w:type="spellStart"/>
      <w:r w:rsidRPr="00E06B47">
        <w:rPr>
          <w:rFonts w:ascii="Times New Roman" w:hAnsi="Times New Roman" w:cs="Times New Roman"/>
          <w:b/>
          <w:bCs/>
          <w:sz w:val="24"/>
          <w:szCs w:val="24"/>
          <w:lang w:val="en-US"/>
        </w:rPr>
        <w:t>Keerthanan</w:t>
      </w:r>
      <w:proofErr w:type="spellEnd"/>
      <w:r w:rsidRPr="00E06B47">
        <w:rPr>
          <w:rFonts w:ascii="Times New Roman" w:hAnsi="Times New Roman" w:cs="Times New Roman"/>
          <w:b/>
          <w:bCs/>
          <w:sz w:val="24"/>
          <w:szCs w:val="24"/>
          <w:lang w:val="en-US"/>
        </w:rPr>
        <w:t xml:space="preserve"> </w:t>
      </w:r>
      <w:r w:rsidRPr="00E06B47">
        <w:rPr>
          <w:rFonts w:ascii="Times New Roman" w:hAnsi="Times New Roman" w:cs="Times New Roman"/>
          <w:b/>
          <w:bCs/>
          <w:i/>
          <w:iCs/>
          <w:sz w:val="24"/>
          <w:szCs w:val="24"/>
          <w:lang w:val="en-US"/>
        </w:rPr>
        <w:t xml:space="preserve">et al. </w:t>
      </w:r>
      <w:r w:rsidRPr="00E06B47">
        <w:rPr>
          <w:rFonts w:ascii="Times New Roman" w:hAnsi="Times New Roman" w:cs="Times New Roman"/>
          <w:b/>
          <w:bCs/>
          <w:sz w:val="24"/>
          <w:szCs w:val="24"/>
          <w:lang w:val="en-US"/>
        </w:rPr>
        <w:t xml:space="preserve">(2019) </w:t>
      </w:r>
      <w:r w:rsidRPr="00E06B47">
        <w:rPr>
          <w:rFonts w:ascii="Times New Roman" w:hAnsi="Times New Roman" w:cs="Times New Roman"/>
          <w:sz w:val="24"/>
          <w:szCs w:val="24"/>
          <w:lang w:val="en-US"/>
        </w:rPr>
        <w:t>as they reported that application of recommended dose of fertilizer 25:50:25 NPK kg ha</w:t>
      </w:r>
      <w:r w:rsidRPr="00E06B47">
        <w:rPr>
          <w:rFonts w:ascii="Times New Roman" w:hAnsi="Times New Roman" w:cs="Times New Roman"/>
          <w:sz w:val="24"/>
          <w:szCs w:val="24"/>
          <w:vertAlign w:val="superscript"/>
          <w:lang w:val="en-US"/>
        </w:rPr>
        <w:t>-1</w:t>
      </w:r>
      <w:r w:rsidRPr="00E06B47">
        <w:rPr>
          <w:rFonts w:ascii="Times New Roman" w:hAnsi="Times New Roman" w:cs="Times New Roman"/>
          <w:sz w:val="24"/>
          <w:szCs w:val="24"/>
          <w:lang w:val="en-US"/>
        </w:rPr>
        <w:t xml:space="preserve"> + Vermicompost @ 5 t ha</w:t>
      </w:r>
      <w:r w:rsidRPr="00E06B47">
        <w:rPr>
          <w:rFonts w:ascii="Times New Roman" w:hAnsi="Times New Roman" w:cs="Times New Roman"/>
          <w:sz w:val="24"/>
          <w:szCs w:val="24"/>
          <w:vertAlign w:val="superscript"/>
          <w:lang w:val="en-US"/>
        </w:rPr>
        <w:t>-1</w:t>
      </w:r>
      <w:r w:rsidRPr="00E06B47">
        <w:rPr>
          <w:rFonts w:ascii="Times New Roman" w:hAnsi="Times New Roman" w:cs="Times New Roman"/>
          <w:sz w:val="24"/>
          <w:szCs w:val="24"/>
          <w:lang w:val="en-US"/>
        </w:rPr>
        <w:t xml:space="preserve"> increases plant population (15.3/m</w:t>
      </w:r>
      <w:r w:rsidRPr="00E06B47">
        <w:rPr>
          <w:rFonts w:ascii="Times New Roman" w:hAnsi="Times New Roman" w:cs="Times New Roman"/>
          <w:sz w:val="24"/>
          <w:szCs w:val="24"/>
          <w:vertAlign w:val="superscript"/>
          <w:lang w:val="en-US"/>
        </w:rPr>
        <w:t>2</w:t>
      </w:r>
      <w:r w:rsidRPr="00E06B47">
        <w:rPr>
          <w:rFonts w:ascii="Times New Roman" w:hAnsi="Times New Roman" w:cs="Times New Roman"/>
          <w:sz w:val="24"/>
          <w:szCs w:val="24"/>
          <w:lang w:val="en-US"/>
        </w:rPr>
        <w:t xml:space="preserve">) significantly. </w:t>
      </w:r>
    </w:p>
    <w:p w14:paraId="429FEE5D" w14:textId="77777777" w:rsidR="00D93AF3" w:rsidRDefault="00920E4E" w:rsidP="00E06B47">
      <w:pPr>
        <w:spacing w:line="360" w:lineRule="auto"/>
        <w:jc w:val="both"/>
        <w:rPr>
          <w:rFonts w:ascii="Times New Roman" w:hAnsi="Times New Roman" w:cs="Times New Roman"/>
          <w:sz w:val="24"/>
          <w:szCs w:val="24"/>
        </w:rPr>
      </w:pPr>
      <w:r w:rsidRPr="00E06B47">
        <w:rPr>
          <w:rFonts w:ascii="Times New Roman" w:hAnsi="Times New Roman" w:cs="Times New Roman"/>
          <w:sz w:val="24"/>
          <w:szCs w:val="24"/>
        </w:rPr>
        <w:t xml:space="preserve">The results obtained from the experiment showed that the higher plant height (42.1 cm, 62.6 cm and 66.9 cm, respectively at 30, 60 &amp; 90 DAS) was obtained with the application of </w:t>
      </w:r>
      <w:r w:rsidR="006A101C" w:rsidRPr="00E06B47">
        <w:rPr>
          <w:rFonts w:ascii="Times New Roman" w:hAnsi="Times New Roman" w:cs="Times New Roman"/>
          <w:sz w:val="24"/>
          <w:szCs w:val="24"/>
          <w:lang w:val="en-US"/>
        </w:rPr>
        <w:t>70% RDF + Vermicompost @ 5 t ha</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 Bio nitrogen @ 20gm kg</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w:t>
      </w:r>
      <w:r w:rsidR="000F7945" w:rsidRPr="00E06B47">
        <w:rPr>
          <w:rFonts w:ascii="Times New Roman" w:hAnsi="Times New Roman" w:cs="Times New Roman"/>
          <w:sz w:val="24"/>
          <w:szCs w:val="24"/>
          <w:lang w:val="en-US"/>
        </w:rPr>
        <w:t>(T</w:t>
      </w:r>
      <w:r w:rsidR="000F7945" w:rsidRPr="00E06B47">
        <w:rPr>
          <w:rFonts w:ascii="Times New Roman" w:hAnsi="Times New Roman" w:cs="Times New Roman"/>
          <w:sz w:val="24"/>
          <w:szCs w:val="24"/>
          <w:vertAlign w:val="subscript"/>
          <w:lang w:val="en-US"/>
        </w:rPr>
        <w:t>8</w:t>
      </w:r>
      <w:r w:rsidR="000F7945" w:rsidRPr="00E06B47">
        <w:rPr>
          <w:rFonts w:ascii="Times New Roman" w:hAnsi="Times New Roman" w:cs="Times New Roman"/>
          <w:sz w:val="24"/>
          <w:szCs w:val="24"/>
          <w:lang w:val="en-US"/>
        </w:rPr>
        <w:t xml:space="preserve">) </w:t>
      </w:r>
      <w:r w:rsidR="006A101C" w:rsidRPr="00E06B47">
        <w:rPr>
          <w:rFonts w:ascii="Times New Roman" w:hAnsi="Times New Roman" w:cs="Times New Roman"/>
          <w:sz w:val="24"/>
          <w:szCs w:val="24"/>
          <w:lang w:val="en-US"/>
        </w:rPr>
        <w:t xml:space="preserve">seed </w:t>
      </w:r>
      <w:r w:rsidRPr="00E06B47">
        <w:rPr>
          <w:rFonts w:ascii="Times New Roman" w:hAnsi="Times New Roman" w:cs="Times New Roman"/>
          <w:sz w:val="24"/>
          <w:szCs w:val="24"/>
        </w:rPr>
        <w:t xml:space="preserve">at all the crop growth stages. It was found to be statistically at par with 100% RDF + Bio-Nitrogen </w:t>
      </w:r>
      <w:r w:rsidR="006A101C" w:rsidRPr="00E06B47">
        <w:rPr>
          <w:rFonts w:ascii="Times New Roman" w:hAnsi="Times New Roman" w:cs="Times New Roman"/>
          <w:sz w:val="24"/>
          <w:szCs w:val="24"/>
          <w:lang w:val="en-US"/>
        </w:rPr>
        <w:t>@ 20gm kg</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seed </w:t>
      </w:r>
      <w:r w:rsidRPr="00E06B47">
        <w:rPr>
          <w:rFonts w:ascii="Times New Roman" w:hAnsi="Times New Roman" w:cs="Times New Roman"/>
          <w:sz w:val="24"/>
          <w:szCs w:val="24"/>
        </w:rPr>
        <w:t>(T</w:t>
      </w:r>
      <w:r w:rsidRPr="00E06B47">
        <w:rPr>
          <w:rFonts w:ascii="Times New Roman" w:hAnsi="Times New Roman" w:cs="Times New Roman"/>
          <w:sz w:val="24"/>
          <w:szCs w:val="24"/>
          <w:vertAlign w:val="subscript"/>
        </w:rPr>
        <w:t>6</w:t>
      </w:r>
      <w:r w:rsidRPr="00E06B47">
        <w:rPr>
          <w:rFonts w:ascii="Times New Roman" w:hAnsi="Times New Roman" w:cs="Times New Roman"/>
          <w:sz w:val="24"/>
          <w:szCs w:val="24"/>
        </w:rPr>
        <w:t xml:space="preserve">) and 100% RDF+ </w:t>
      </w:r>
      <w:r w:rsidR="006A101C" w:rsidRPr="00E06B47">
        <w:rPr>
          <w:rFonts w:ascii="Times New Roman" w:hAnsi="Times New Roman" w:cs="Times New Roman"/>
          <w:sz w:val="24"/>
          <w:szCs w:val="24"/>
          <w:lang w:val="en-US"/>
        </w:rPr>
        <w:t>Vermicompost @ 5 ha</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Bio-Nitrogen @ 20gm kg</w:t>
      </w:r>
      <w:r w:rsidR="006A101C" w:rsidRPr="00E06B47">
        <w:rPr>
          <w:rFonts w:ascii="Times New Roman" w:hAnsi="Times New Roman" w:cs="Times New Roman"/>
          <w:sz w:val="24"/>
          <w:szCs w:val="24"/>
          <w:vertAlign w:val="superscript"/>
          <w:lang w:val="en-US"/>
        </w:rPr>
        <w:t>-1</w:t>
      </w:r>
      <w:r w:rsidR="006A101C" w:rsidRPr="00E06B47">
        <w:rPr>
          <w:rFonts w:ascii="Times New Roman" w:hAnsi="Times New Roman" w:cs="Times New Roman"/>
          <w:sz w:val="24"/>
          <w:szCs w:val="24"/>
          <w:lang w:val="en-US"/>
        </w:rPr>
        <w:t xml:space="preserve"> seed </w:t>
      </w:r>
      <w:r w:rsidRPr="00E06B47">
        <w:rPr>
          <w:rFonts w:ascii="Times New Roman" w:hAnsi="Times New Roman" w:cs="Times New Roman"/>
          <w:sz w:val="24"/>
          <w:szCs w:val="24"/>
        </w:rPr>
        <w:t>(T</w:t>
      </w:r>
      <w:r w:rsidRPr="00E06B47">
        <w:rPr>
          <w:rFonts w:ascii="Times New Roman" w:hAnsi="Times New Roman" w:cs="Times New Roman"/>
          <w:sz w:val="24"/>
          <w:szCs w:val="24"/>
          <w:vertAlign w:val="subscript"/>
        </w:rPr>
        <w:t>9</w:t>
      </w:r>
      <w:r w:rsidRPr="00E06B47">
        <w:rPr>
          <w:rFonts w:ascii="Times New Roman" w:hAnsi="Times New Roman" w:cs="Times New Roman"/>
          <w:sz w:val="24"/>
          <w:szCs w:val="24"/>
        </w:rPr>
        <w:t>) and significantly higher over the remaining treatments.</w:t>
      </w:r>
      <w:r w:rsidR="007D5ADD" w:rsidRPr="00E06B47">
        <w:rPr>
          <w:rFonts w:ascii="Times New Roman" w:hAnsi="Times New Roman" w:cs="Times New Roman"/>
          <w:sz w:val="24"/>
          <w:szCs w:val="24"/>
        </w:rPr>
        <w:t xml:space="preserve"> </w:t>
      </w:r>
      <w:r w:rsidR="00D93AF3" w:rsidRPr="00E06B47">
        <w:rPr>
          <w:rFonts w:ascii="Times New Roman" w:hAnsi="Times New Roman" w:cs="Times New Roman"/>
          <w:sz w:val="24"/>
          <w:szCs w:val="24"/>
        </w:rPr>
        <w:t xml:space="preserve">It may be possibly due to the balanced application of NPK, vermicompost and bio-fertilizers, which crucially enhances plant height by providing a balanced and adequate supply of essential nutrients, such as nitrogen, phosphorus, and potassium, tailored to meet the specific needs of leguminous crops. The result showed similarity with </w:t>
      </w:r>
      <w:proofErr w:type="spellStart"/>
      <w:r w:rsidR="00D93AF3" w:rsidRPr="00E06B47">
        <w:rPr>
          <w:rFonts w:ascii="Times New Roman" w:hAnsi="Times New Roman" w:cs="Times New Roman"/>
          <w:b/>
          <w:sz w:val="24"/>
          <w:szCs w:val="24"/>
        </w:rPr>
        <w:t>Yuganthra</w:t>
      </w:r>
      <w:proofErr w:type="spellEnd"/>
      <w:r w:rsidR="00D93AF3" w:rsidRPr="00E06B47">
        <w:rPr>
          <w:rFonts w:ascii="Times New Roman" w:hAnsi="Times New Roman" w:cs="Times New Roman"/>
          <w:b/>
          <w:sz w:val="24"/>
          <w:szCs w:val="24"/>
        </w:rPr>
        <w:t xml:space="preserve"> </w:t>
      </w:r>
      <w:r w:rsidR="00D93AF3" w:rsidRPr="00E06B47">
        <w:rPr>
          <w:rFonts w:ascii="Times New Roman" w:hAnsi="Times New Roman" w:cs="Times New Roman"/>
          <w:b/>
          <w:i/>
          <w:sz w:val="24"/>
          <w:szCs w:val="24"/>
        </w:rPr>
        <w:t xml:space="preserve">et al. </w:t>
      </w:r>
      <w:r w:rsidR="00D93AF3" w:rsidRPr="00E06B47">
        <w:rPr>
          <w:rFonts w:ascii="Times New Roman" w:hAnsi="Times New Roman" w:cs="Times New Roman"/>
          <w:b/>
          <w:sz w:val="24"/>
          <w:szCs w:val="24"/>
        </w:rPr>
        <w:t>(2023)</w:t>
      </w:r>
      <w:r w:rsidR="00D93AF3" w:rsidRPr="00E06B47">
        <w:rPr>
          <w:rFonts w:ascii="Times New Roman" w:hAnsi="Times New Roman" w:cs="Times New Roman"/>
          <w:sz w:val="24"/>
          <w:szCs w:val="24"/>
        </w:rPr>
        <w:t xml:space="preserve"> that the highest plant height (36.73cm) noticed with 50% RDF + 25% FYM + 25% vermicompost. </w:t>
      </w:r>
    </w:p>
    <w:p w14:paraId="543D3DF6" w14:textId="77777777" w:rsidR="009D313D" w:rsidRDefault="009D313D" w:rsidP="00E06B47">
      <w:pPr>
        <w:spacing w:line="360" w:lineRule="auto"/>
        <w:jc w:val="both"/>
        <w:rPr>
          <w:rFonts w:ascii="Times New Roman" w:hAnsi="Times New Roman" w:cs="Times New Roman"/>
          <w:sz w:val="24"/>
          <w:szCs w:val="24"/>
        </w:rPr>
      </w:pPr>
    </w:p>
    <w:p w14:paraId="3CD906FE" w14:textId="77777777" w:rsidR="009D313D" w:rsidRDefault="009D313D" w:rsidP="00E06B47">
      <w:pPr>
        <w:spacing w:line="360" w:lineRule="auto"/>
        <w:jc w:val="both"/>
        <w:rPr>
          <w:rFonts w:ascii="Times New Roman" w:hAnsi="Times New Roman" w:cs="Times New Roman"/>
          <w:sz w:val="24"/>
          <w:szCs w:val="24"/>
        </w:rPr>
      </w:pPr>
    </w:p>
    <w:p w14:paraId="03E3B070" w14:textId="77777777" w:rsidR="009D313D" w:rsidRPr="00E06B47" w:rsidRDefault="009D313D" w:rsidP="00E06B47">
      <w:pPr>
        <w:spacing w:line="360" w:lineRule="auto"/>
        <w:jc w:val="both"/>
        <w:rPr>
          <w:rFonts w:ascii="Times New Roman" w:hAnsi="Times New Roman" w:cs="Times New Roman"/>
          <w:sz w:val="24"/>
          <w:szCs w:val="24"/>
          <w:lang w:val="en-US"/>
        </w:rPr>
      </w:pPr>
    </w:p>
    <w:p w14:paraId="0C883703" w14:textId="77777777" w:rsidR="00920E4E" w:rsidRPr="00920E4E" w:rsidRDefault="00920E4E" w:rsidP="005F1A63">
      <w:pPr>
        <w:spacing w:line="360" w:lineRule="auto"/>
        <w:jc w:val="center"/>
        <w:rPr>
          <w:rFonts w:ascii="Times New Roman" w:hAnsi="Times New Roman" w:cs="Times New Roman"/>
          <w:sz w:val="24"/>
          <w:szCs w:val="24"/>
        </w:rPr>
      </w:pPr>
      <w:r w:rsidRPr="00920E4E">
        <w:rPr>
          <w:rFonts w:ascii="Times New Roman" w:hAnsi="Times New Roman" w:cs="Times New Roman"/>
          <w:b/>
          <w:bCs/>
          <w:sz w:val="24"/>
          <w:szCs w:val="24"/>
        </w:rPr>
        <w:lastRenderedPageBreak/>
        <w:t xml:space="preserve">Table </w:t>
      </w:r>
      <w:r w:rsidR="00885D75">
        <w:rPr>
          <w:rFonts w:ascii="Times New Roman" w:hAnsi="Times New Roman" w:cs="Times New Roman"/>
          <w:b/>
          <w:bCs/>
          <w:sz w:val="24"/>
          <w:szCs w:val="24"/>
        </w:rPr>
        <w:t>1</w:t>
      </w:r>
      <w:r w:rsidRPr="00920E4E">
        <w:rPr>
          <w:rFonts w:ascii="Times New Roman" w:hAnsi="Times New Roman" w:cs="Times New Roman"/>
          <w:b/>
          <w:bCs/>
          <w:sz w:val="24"/>
          <w:szCs w:val="24"/>
        </w:rPr>
        <w:t>. Effect of Integrated Nutrient Management on emergence/m</w:t>
      </w:r>
      <w:r w:rsidRPr="007D5ADD">
        <w:rPr>
          <w:rFonts w:ascii="Times New Roman" w:hAnsi="Times New Roman" w:cs="Times New Roman"/>
          <w:b/>
          <w:bCs/>
          <w:sz w:val="24"/>
          <w:szCs w:val="24"/>
          <w:vertAlign w:val="superscript"/>
        </w:rPr>
        <w:t xml:space="preserve">2 </w:t>
      </w:r>
      <w:r w:rsidRPr="00920E4E">
        <w:rPr>
          <w:rFonts w:ascii="Times New Roman" w:hAnsi="Times New Roman" w:cs="Times New Roman"/>
          <w:b/>
          <w:bCs/>
          <w:sz w:val="24"/>
          <w:szCs w:val="24"/>
        </w:rPr>
        <w:t>and plant height at different crop growth stages</w:t>
      </w:r>
    </w:p>
    <w:tbl>
      <w:tblPr>
        <w:tblpPr w:leftFromText="180" w:rightFromText="180" w:bottomFromText="160" w:vertAnchor="text" w:horzAnchor="margin" w:tblpXSpec="right" w:tblpY="290"/>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2410"/>
        <w:gridCol w:w="2410"/>
        <w:gridCol w:w="2268"/>
      </w:tblGrid>
      <w:tr w:rsidR="00685E4C" w:rsidRPr="00920E4E" w14:paraId="21BEE9CC" w14:textId="77777777" w:rsidTr="00685E4C">
        <w:trPr>
          <w:trHeight w:val="387"/>
        </w:trPr>
        <w:tc>
          <w:tcPr>
            <w:tcW w:w="2273" w:type="dxa"/>
            <w:vMerge w:val="restart"/>
            <w:tcBorders>
              <w:top w:val="single" w:sz="4" w:space="0" w:color="000000"/>
              <w:left w:val="single" w:sz="4" w:space="0" w:color="000000"/>
              <w:bottom w:val="single" w:sz="4" w:space="0" w:color="000000"/>
              <w:right w:val="single" w:sz="4" w:space="0" w:color="000000"/>
            </w:tcBorders>
          </w:tcPr>
          <w:p w14:paraId="60B32922" w14:textId="77777777" w:rsidR="00685E4C" w:rsidRPr="00920E4E" w:rsidRDefault="00685E4C" w:rsidP="00A14D7F">
            <w:pPr>
              <w:spacing w:line="276" w:lineRule="auto"/>
              <w:jc w:val="center"/>
              <w:rPr>
                <w:rFonts w:ascii="Times New Roman" w:hAnsi="Times New Roman" w:cs="Times New Roman"/>
                <w:b/>
                <w:sz w:val="24"/>
                <w:szCs w:val="24"/>
                <w:lang w:val="en-US"/>
              </w:rPr>
            </w:pPr>
          </w:p>
          <w:p w14:paraId="543DDC49" w14:textId="77777777"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Treatment</w:t>
            </w:r>
          </w:p>
        </w:tc>
        <w:tc>
          <w:tcPr>
            <w:tcW w:w="7088" w:type="dxa"/>
            <w:gridSpan w:val="3"/>
            <w:tcBorders>
              <w:top w:val="single" w:sz="4" w:space="0" w:color="000000"/>
              <w:left w:val="single" w:sz="4" w:space="0" w:color="000000"/>
              <w:bottom w:val="single" w:sz="4" w:space="0" w:color="000000"/>
              <w:right w:val="single" w:sz="4" w:space="0" w:color="000000"/>
            </w:tcBorders>
            <w:hideMark/>
          </w:tcPr>
          <w:p w14:paraId="55290558" w14:textId="77777777"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Plant height (cm)</w:t>
            </w:r>
          </w:p>
        </w:tc>
      </w:tr>
      <w:tr w:rsidR="00685E4C" w:rsidRPr="00920E4E" w14:paraId="1716D2D6" w14:textId="77777777" w:rsidTr="00685E4C">
        <w:trPr>
          <w:trHeight w:val="777"/>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14:paraId="341BEF02" w14:textId="77777777" w:rsidR="00685E4C" w:rsidRPr="00920E4E" w:rsidRDefault="00685E4C" w:rsidP="00A14D7F">
            <w:pPr>
              <w:spacing w:line="276" w:lineRule="auto"/>
              <w:jc w:val="center"/>
              <w:rPr>
                <w:rFonts w:ascii="Times New Roman" w:hAnsi="Times New Roman" w:cs="Times New Roman"/>
                <w:b/>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14:paraId="3A14E232" w14:textId="77777777"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30</w:t>
            </w:r>
          </w:p>
          <w:p w14:paraId="4E367C7E" w14:textId="77777777"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c>
          <w:tcPr>
            <w:tcW w:w="2410" w:type="dxa"/>
            <w:tcBorders>
              <w:top w:val="single" w:sz="4" w:space="0" w:color="000000"/>
              <w:left w:val="single" w:sz="4" w:space="0" w:color="000000"/>
              <w:bottom w:val="single" w:sz="4" w:space="0" w:color="000000"/>
              <w:right w:val="single" w:sz="4" w:space="0" w:color="000000"/>
            </w:tcBorders>
            <w:hideMark/>
          </w:tcPr>
          <w:p w14:paraId="1B52CFEF" w14:textId="77777777"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60</w:t>
            </w:r>
          </w:p>
          <w:p w14:paraId="52FFB55A" w14:textId="77777777"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c>
          <w:tcPr>
            <w:tcW w:w="2268" w:type="dxa"/>
            <w:tcBorders>
              <w:top w:val="single" w:sz="4" w:space="0" w:color="000000"/>
              <w:left w:val="single" w:sz="4" w:space="0" w:color="000000"/>
              <w:bottom w:val="single" w:sz="4" w:space="0" w:color="000000"/>
              <w:right w:val="single" w:sz="4" w:space="0" w:color="000000"/>
            </w:tcBorders>
            <w:hideMark/>
          </w:tcPr>
          <w:p w14:paraId="36DD1A02" w14:textId="77777777"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90</w:t>
            </w:r>
          </w:p>
          <w:p w14:paraId="5B3B902C" w14:textId="77777777" w:rsidR="00685E4C" w:rsidRPr="00920E4E" w:rsidRDefault="00685E4C" w:rsidP="00A14D7F">
            <w:pPr>
              <w:spacing w:line="276"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DAS</w:t>
            </w:r>
          </w:p>
        </w:tc>
      </w:tr>
      <w:tr w:rsidR="00685E4C" w:rsidRPr="00920E4E" w14:paraId="648CC8FC" w14:textId="77777777"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14:paraId="61A30FF7"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2410" w:type="dxa"/>
            <w:tcBorders>
              <w:top w:val="single" w:sz="4" w:space="0" w:color="000000"/>
              <w:left w:val="single" w:sz="4" w:space="0" w:color="000000"/>
              <w:bottom w:val="single" w:sz="4" w:space="0" w:color="000000"/>
              <w:right w:val="single" w:sz="4" w:space="0" w:color="000000"/>
            </w:tcBorders>
            <w:hideMark/>
          </w:tcPr>
          <w:p w14:paraId="229FFAC0"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28.6</w:t>
            </w:r>
          </w:p>
        </w:tc>
        <w:tc>
          <w:tcPr>
            <w:tcW w:w="2410" w:type="dxa"/>
            <w:tcBorders>
              <w:top w:val="single" w:sz="4" w:space="0" w:color="000000"/>
              <w:left w:val="single" w:sz="4" w:space="0" w:color="000000"/>
              <w:bottom w:val="single" w:sz="4" w:space="0" w:color="000000"/>
              <w:right w:val="single" w:sz="4" w:space="0" w:color="000000"/>
            </w:tcBorders>
            <w:hideMark/>
          </w:tcPr>
          <w:p w14:paraId="6E6369B8"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49.8</w:t>
            </w:r>
          </w:p>
        </w:tc>
        <w:tc>
          <w:tcPr>
            <w:tcW w:w="2268" w:type="dxa"/>
            <w:tcBorders>
              <w:top w:val="single" w:sz="4" w:space="0" w:color="000000"/>
              <w:left w:val="single" w:sz="4" w:space="0" w:color="000000"/>
              <w:bottom w:val="single" w:sz="4" w:space="0" w:color="000000"/>
              <w:right w:val="single" w:sz="4" w:space="0" w:color="000000"/>
            </w:tcBorders>
            <w:hideMark/>
          </w:tcPr>
          <w:p w14:paraId="76DBAD1A"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52.8</w:t>
            </w:r>
          </w:p>
        </w:tc>
      </w:tr>
      <w:tr w:rsidR="00685E4C" w:rsidRPr="00920E4E" w14:paraId="4E4C5EAD" w14:textId="77777777"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14:paraId="08076635"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2410" w:type="dxa"/>
            <w:tcBorders>
              <w:top w:val="single" w:sz="4" w:space="0" w:color="000000"/>
              <w:left w:val="single" w:sz="4" w:space="0" w:color="000000"/>
              <w:bottom w:val="single" w:sz="4" w:space="0" w:color="000000"/>
              <w:right w:val="single" w:sz="4" w:space="0" w:color="000000"/>
            </w:tcBorders>
            <w:hideMark/>
          </w:tcPr>
          <w:p w14:paraId="621A4AB7"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35.8</w:t>
            </w:r>
          </w:p>
        </w:tc>
        <w:tc>
          <w:tcPr>
            <w:tcW w:w="2410" w:type="dxa"/>
            <w:tcBorders>
              <w:top w:val="single" w:sz="4" w:space="0" w:color="000000"/>
              <w:left w:val="single" w:sz="4" w:space="0" w:color="000000"/>
              <w:bottom w:val="single" w:sz="4" w:space="0" w:color="000000"/>
              <w:right w:val="single" w:sz="4" w:space="0" w:color="000000"/>
            </w:tcBorders>
            <w:hideMark/>
          </w:tcPr>
          <w:p w14:paraId="25B12759"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55.0</w:t>
            </w:r>
          </w:p>
        </w:tc>
        <w:tc>
          <w:tcPr>
            <w:tcW w:w="2268" w:type="dxa"/>
            <w:tcBorders>
              <w:top w:val="single" w:sz="4" w:space="0" w:color="000000"/>
              <w:left w:val="single" w:sz="4" w:space="0" w:color="000000"/>
              <w:bottom w:val="single" w:sz="4" w:space="0" w:color="000000"/>
              <w:right w:val="single" w:sz="4" w:space="0" w:color="000000"/>
            </w:tcBorders>
            <w:hideMark/>
          </w:tcPr>
          <w:p w14:paraId="183F4525"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58.6</w:t>
            </w:r>
          </w:p>
        </w:tc>
      </w:tr>
      <w:tr w:rsidR="00685E4C" w:rsidRPr="00920E4E" w14:paraId="5244A49F" w14:textId="77777777" w:rsidTr="00685E4C">
        <w:trPr>
          <w:trHeight w:val="387"/>
        </w:trPr>
        <w:tc>
          <w:tcPr>
            <w:tcW w:w="2273" w:type="dxa"/>
            <w:tcBorders>
              <w:top w:val="single" w:sz="4" w:space="0" w:color="000000"/>
              <w:left w:val="single" w:sz="4" w:space="0" w:color="000000"/>
              <w:bottom w:val="single" w:sz="4" w:space="0" w:color="000000"/>
              <w:right w:val="single" w:sz="4" w:space="0" w:color="000000"/>
            </w:tcBorders>
            <w:hideMark/>
          </w:tcPr>
          <w:p w14:paraId="62D90290"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2410" w:type="dxa"/>
            <w:tcBorders>
              <w:top w:val="single" w:sz="4" w:space="0" w:color="000000"/>
              <w:left w:val="single" w:sz="4" w:space="0" w:color="000000"/>
              <w:bottom w:val="single" w:sz="4" w:space="0" w:color="000000"/>
              <w:right w:val="single" w:sz="4" w:space="0" w:color="000000"/>
            </w:tcBorders>
            <w:hideMark/>
          </w:tcPr>
          <w:p w14:paraId="68851B22"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32.5</w:t>
            </w:r>
          </w:p>
        </w:tc>
        <w:tc>
          <w:tcPr>
            <w:tcW w:w="2410" w:type="dxa"/>
            <w:tcBorders>
              <w:top w:val="single" w:sz="4" w:space="0" w:color="000000"/>
              <w:left w:val="single" w:sz="4" w:space="0" w:color="000000"/>
              <w:bottom w:val="single" w:sz="4" w:space="0" w:color="000000"/>
              <w:right w:val="single" w:sz="4" w:space="0" w:color="000000"/>
            </w:tcBorders>
            <w:hideMark/>
          </w:tcPr>
          <w:p w14:paraId="556ED63F"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54.7</w:t>
            </w:r>
          </w:p>
        </w:tc>
        <w:tc>
          <w:tcPr>
            <w:tcW w:w="2268" w:type="dxa"/>
            <w:tcBorders>
              <w:top w:val="single" w:sz="4" w:space="0" w:color="000000"/>
              <w:left w:val="single" w:sz="4" w:space="0" w:color="000000"/>
              <w:bottom w:val="single" w:sz="4" w:space="0" w:color="000000"/>
              <w:right w:val="single" w:sz="4" w:space="0" w:color="000000"/>
            </w:tcBorders>
            <w:hideMark/>
          </w:tcPr>
          <w:p w14:paraId="181E0223"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56.2</w:t>
            </w:r>
          </w:p>
        </w:tc>
      </w:tr>
      <w:tr w:rsidR="00685E4C" w:rsidRPr="00920E4E" w14:paraId="72B4F06C" w14:textId="77777777"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14:paraId="2E6C5289"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2410" w:type="dxa"/>
            <w:tcBorders>
              <w:top w:val="single" w:sz="4" w:space="0" w:color="000000"/>
              <w:left w:val="single" w:sz="4" w:space="0" w:color="000000"/>
              <w:bottom w:val="single" w:sz="4" w:space="0" w:color="000000"/>
              <w:right w:val="single" w:sz="4" w:space="0" w:color="000000"/>
            </w:tcBorders>
            <w:hideMark/>
          </w:tcPr>
          <w:p w14:paraId="03523C15"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30.3</w:t>
            </w:r>
          </w:p>
        </w:tc>
        <w:tc>
          <w:tcPr>
            <w:tcW w:w="2410" w:type="dxa"/>
            <w:tcBorders>
              <w:top w:val="single" w:sz="4" w:space="0" w:color="000000"/>
              <w:left w:val="single" w:sz="4" w:space="0" w:color="000000"/>
              <w:bottom w:val="single" w:sz="4" w:space="0" w:color="000000"/>
              <w:right w:val="single" w:sz="4" w:space="0" w:color="000000"/>
            </w:tcBorders>
            <w:hideMark/>
          </w:tcPr>
          <w:p w14:paraId="04D7A170"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53.6</w:t>
            </w:r>
          </w:p>
        </w:tc>
        <w:tc>
          <w:tcPr>
            <w:tcW w:w="2268" w:type="dxa"/>
            <w:tcBorders>
              <w:top w:val="single" w:sz="4" w:space="0" w:color="000000"/>
              <w:left w:val="single" w:sz="4" w:space="0" w:color="000000"/>
              <w:bottom w:val="single" w:sz="4" w:space="0" w:color="000000"/>
              <w:right w:val="single" w:sz="4" w:space="0" w:color="000000"/>
            </w:tcBorders>
            <w:hideMark/>
          </w:tcPr>
          <w:p w14:paraId="5F58F4D1"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56.7</w:t>
            </w:r>
          </w:p>
        </w:tc>
      </w:tr>
      <w:tr w:rsidR="00685E4C" w:rsidRPr="00920E4E" w14:paraId="27BB6724" w14:textId="77777777"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14:paraId="22784F7B"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2410" w:type="dxa"/>
            <w:tcBorders>
              <w:top w:val="single" w:sz="4" w:space="0" w:color="000000"/>
              <w:left w:val="single" w:sz="4" w:space="0" w:color="000000"/>
              <w:bottom w:val="single" w:sz="4" w:space="0" w:color="000000"/>
              <w:right w:val="single" w:sz="4" w:space="0" w:color="000000"/>
            </w:tcBorders>
            <w:hideMark/>
          </w:tcPr>
          <w:p w14:paraId="68CCD0D7"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33.2</w:t>
            </w:r>
          </w:p>
        </w:tc>
        <w:tc>
          <w:tcPr>
            <w:tcW w:w="2410" w:type="dxa"/>
            <w:tcBorders>
              <w:top w:val="single" w:sz="4" w:space="0" w:color="000000"/>
              <w:left w:val="single" w:sz="4" w:space="0" w:color="000000"/>
              <w:bottom w:val="single" w:sz="4" w:space="0" w:color="000000"/>
              <w:right w:val="single" w:sz="4" w:space="0" w:color="000000"/>
            </w:tcBorders>
            <w:hideMark/>
          </w:tcPr>
          <w:p w14:paraId="1474B188"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54.4</w:t>
            </w:r>
          </w:p>
        </w:tc>
        <w:tc>
          <w:tcPr>
            <w:tcW w:w="2268" w:type="dxa"/>
            <w:tcBorders>
              <w:top w:val="single" w:sz="4" w:space="0" w:color="000000"/>
              <w:left w:val="single" w:sz="4" w:space="0" w:color="000000"/>
              <w:bottom w:val="single" w:sz="4" w:space="0" w:color="000000"/>
              <w:right w:val="single" w:sz="4" w:space="0" w:color="000000"/>
            </w:tcBorders>
            <w:hideMark/>
          </w:tcPr>
          <w:p w14:paraId="5BCB77AF"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56.4</w:t>
            </w:r>
          </w:p>
        </w:tc>
      </w:tr>
      <w:tr w:rsidR="00685E4C" w:rsidRPr="00920E4E" w14:paraId="1AA58392" w14:textId="77777777" w:rsidTr="00685E4C">
        <w:trPr>
          <w:trHeight w:val="387"/>
        </w:trPr>
        <w:tc>
          <w:tcPr>
            <w:tcW w:w="2273" w:type="dxa"/>
            <w:tcBorders>
              <w:top w:val="single" w:sz="4" w:space="0" w:color="000000"/>
              <w:left w:val="single" w:sz="4" w:space="0" w:color="000000"/>
              <w:bottom w:val="single" w:sz="4" w:space="0" w:color="000000"/>
              <w:right w:val="single" w:sz="4" w:space="0" w:color="000000"/>
            </w:tcBorders>
            <w:hideMark/>
          </w:tcPr>
          <w:p w14:paraId="5B709F80"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2410" w:type="dxa"/>
            <w:tcBorders>
              <w:top w:val="single" w:sz="4" w:space="0" w:color="000000"/>
              <w:left w:val="single" w:sz="4" w:space="0" w:color="000000"/>
              <w:bottom w:val="single" w:sz="4" w:space="0" w:color="000000"/>
              <w:right w:val="single" w:sz="4" w:space="0" w:color="000000"/>
            </w:tcBorders>
            <w:hideMark/>
          </w:tcPr>
          <w:p w14:paraId="4BD5F695"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37.0</w:t>
            </w:r>
          </w:p>
        </w:tc>
        <w:tc>
          <w:tcPr>
            <w:tcW w:w="2410" w:type="dxa"/>
            <w:tcBorders>
              <w:top w:val="single" w:sz="4" w:space="0" w:color="000000"/>
              <w:left w:val="single" w:sz="4" w:space="0" w:color="000000"/>
              <w:bottom w:val="single" w:sz="4" w:space="0" w:color="000000"/>
              <w:right w:val="single" w:sz="4" w:space="0" w:color="000000"/>
            </w:tcBorders>
            <w:hideMark/>
          </w:tcPr>
          <w:p w14:paraId="6A619901"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57.9</w:t>
            </w:r>
          </w:p>
        </w:tc>
        <w:tc>
          <w:tcPr>
            <w:tcW w:w="2268" w:type="dxa"/>
            <w:tcBorders>
              <w:top w:val="single" w:sz="4" w:space="0" w:color="000000"/>
              <w:left w:val="single" w:sz="4" w:space="0" w:color="000000"/>
              <w:bottom w:val="single" w:sz="4" w:space="0" w:color="000000"/>
              <w:right w:val="single" w:sz="4" w:space="0" w:color="000000"/>
            </w:tcBorders>
            <w:hideMark/>
          </w:tcPr>
          <w:p w14:paraId="3D37A443"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61.3</w:t>
            </w:r>
          </w:p>
        </w:tc>
      </w:tr>
      <w:tr w:rsidR="00685E4C" w:rsidRPr="00920E4E" w14:paraId="63D93C37" w14:textId="77777777"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14:paraId="5AB53AB9"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2410" w:type="dxa"/>
            <w:tcBorders>
              <w:top w:val="single" w:sz="4" w:space="0" w:color="000000"/>
              <w:left w:val="single" w:sz="4" w:space="0" w:color="000000"/>
              <w:bottom w:val="single" w:sz="4" w:space="0" w:color="000000"/>
              <w:right w:val="single" w:sz="4" w:space="0" w:color="000000"/>
            </w:tcBorders>
            <w:hideMark/>
          </w:tcPr>
          <w:p w14:paraId="4C862352"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33.8</w:t>
            </w:r>
          </w:p>
        </w:tc>
        <w:tc>
          <w:tcPr>
            <w:tcW w:w="2410" w:type="dxa"/>
            <w:tcBorders>
              <w:top w:val="single" w:sz="4" w:space="0" w:color="000000"/>
              <w:left w:val="single" w:sz="4" w:space="0" w:color="000000"/>
              <w:bottom w:val="single" w:sz="4" w:space="0" w:color="000000"/>
              <w:right w:val="single" w:sz="4" w:space="0" w:color="000000"/>
            </w:tcBorders>
            <w:hideMark/>
          </w:tcPr>
          <w:p w14:paraId="5105CE57"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54.9</w:t>
            </w:r>
          </w:p>
        </w:tc>
        <w:tc>
          <w:tcPr>
            <w:tcW w:w="2268" w:type="dxa"/>
            <w:tcBorders>
              <w:top w:val="single" w:sz="4" w:space="0" w:color="000000"/>
              <w:left w:val="single" w:sz="4" w:space="0" w:color="000000"/>
              <w:bottom w:val="single" w:sz="4" w:space="0" w:color="000000"/>
              <w:right w:val="single" w:sz="4" w:space="0" w:color="000000"/>
            </w:tcBorders>
            <w:hideMark/>
          </w:tcPr>
          <w:p w14:paraId="66C9B95E"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57.4</w:t>
            </w:r>
          </w:p>
        </w:tc>
      </w:tr>
      <w:tr w:rsidR="00685E4C" w:rsidRPr="00920E4E" w14:paraId="38A6E4D6" w14:textId="77777777" w:rsidTr="00685E4C">
        <w:trPr>
          <w:trHeight w:val="777"/>
        </w:trPr>
        <w:tc>
          <w:tcPr>
            <w:tcW w:w="2273" w:type="dxa"/>
            <w:tcBorders>
              <w:top w:val="single" w:sz="4" w:space="0" w:color="000000"/>
              <w:left w:val="single" w:sz="4" w:space="0" w:color="000000"/>
              <w:bottom w:val="single" w:sz="4" w:space="0" w:color="000000"/>
              <w:right w:val="single" w:sz="4" w:space="0" w:color="000000"/>
            </w:tcBorders>
            <w:hideMark/>
          </w:tcPr>
          <w:p w14:paraId="1FE7E77E"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2410" w:type="dxa"/>
            <w:tcBorders>
              <w:top w:val="single" w:sz="4" w:space="0" w:color="000000"/>
              <w:left w:val="single" w:sz="4" w:space="0" w:color="000000"/>
              <w:bottom w:val="single" w:sz="4" w:space="0" w:color="000000"/>
              <w:right w:val="single" w:sz="4" w:space="0" w:color="000000"/>
            </w:tcBorders>
            <w:hideMark/>
          </w:tcPr>
          <w:p w14:paraId="4540BB66"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42.1</w:t>
            </w:r>
          </w:p>
        </w:tc>
        <w:tc>
          <w:tcPr>
            <w:tcW w:w="2410" w:type="dxa"/>
            <w:tcBorders>
              <w:top w:val="single" w:sz="4" w:space="0" w:color="000000"/>
              <w:left w:val="single" w:sz="4" w:space="0" w:color="000000"/>
              <w:bottom w:val="single" w:sz="4" w:space="0" w:color="000000"/>
              <w:right w:val="single" w:sz="4" w:space="0" w:color="000000"/>
            </w:tcBorders>
            <w:hideMark/>
          </w:tcPr>
          <w:p w14:paraId="5F6218A3"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62.6</w:t>
            </w:r>
          </w:p>
        </w:tc>
        <w:tc>
          <w:tcPr>
            <w:tcW w:w="2268" w:type="dxa"/>
            <w:tcBorders>
              <w:top w:val="single" w:sz="4" w:space="0" w:color="000000"/>
              <w:left w:val="single" w:sz="4" w:space="0" w:color="000000"/>
              <w:bottom w:val="single" w:sz="4" w:space="0" w:color="000000"/>
              <w:right w:val="single" w:sz="4" w:space="0" w:color="000000"/>
            </w:tcBorders>
            <w:hideMark/>
          </w:tcPr>
          <w:p w14:paraId="51580439"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66.9</w:t>
            </w:r>
          </w:p>
        </w:tc>
      </w:tr>
      <w:tr w:rsidR="00685E4C" w:rsidRPr="00920E4E" w14:paraId="1FACA137" w14:textId="77777777" w:rsidTr="00685E4C">
        <w:trPr>
          <w:trHeight w:val="777"/>
        </w:trPr>
        <w:tc>
          <w:tcPr>
            <w:tcW w:w="2273" w:type="dxa"/>
            <w:tcBorders>
              <w:top w:val="single" w:sz="4" w:space="0" w:color="000000"/>
              <w:left w:val="single" w:sz="4" w:space="0" w:color="000000"/>
              <w:bottom w:val="single" w:sz="4" w:space="0" w:color="000000"/>
              <w:right w:val="single" w:sz="4" w:space="0" w:color="000000"/>
            </w:tcBorders>
            <w:hideMark/>
          </w:tcPr>
          <w:p w14:paraId="75A5AF52"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2410" w:type="dxa"/>
            <w:tcBorders>
              <w:top w:val="single" w:sz="4" w:space="0" w:color="000000"/>
              <w:left w:val="single" w:sz="4" w:space="0" w:color="000000"/>
              <w:bottom w:val="single" w:sz="4" w:space="0" w:color="000000"/>
              <w:right w:val="single" w:sz="4" w:space="0" w:color="000000"/>
            </w:tcBorders>
            <w:hideMark/>
          </w:tcPr>
          <w:p w14:paraId="72E437A9"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38.9</w:t>
            </w:r>
          </w:p>
        </w:tc>
        <w:tc>
          <w:tcPr>
            <w:tcW w:w="2410" w:type="dxa"/>
            <w:tcBorders>
              <w:top w:val="single" w:sz="4" w:space="0" w:color="000000"/>
              <w:left w:val="single" w:sz="4" w:space="0" w:color="000000"/>
              <w:bottom w:val="single" w:sz="4" w:space="0" w:color="000000"/>
              <w:right w:val="single" w:sz="4" w:space="0" w:color="000000"/>
            </w:tcBorders>
            <w:hideMark/>
          </w:tcPr>
          <w:p w14:paraId="38384575"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58.0</w:t>
            </w:r>
          </w:p>
        </w:tc>
        <w:tc>
          <w:tcPr>
            <w:tcW w:w="2268" w:type="dxa"/>
            <w:tcBorders>
              <w:top w:val="single" w:sz="4" w:space="0" w:color="000000"/>
              <w:left w:val="single" w:sz="4" w:space="0" w:color="000000"/>
              <w:bottom w:val="single" w:sz="4" w:space="0" w:color="000000"/>
              <w:right w:val="single" w:sz="4" w:space="0" w:color="000000"/>
            </w:tcBorders>
            <w:hideMark/>
          </w:tcPr>
          <w:p w14:paraId="61CD651B"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63.3</w:t>
            </w:r>
          </w:p>
        </w:tc>
      </w:tr>
      <w:tr w:rsidR="00685E4C" w:rsidRPr="00920E4E" w14:paraId="56E7A374" w14:textId="77777777"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14:paraId="3CB17DBE" w14:textId="77777777" w:rsidR="00685E4C" w:rsidRPr="00920E4E" w:rsidRDefault="00685E4C" w:rsidP="00A14D7F">
            <w:pPr>
              <w:spacing w:line="276"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2410" w:type="dxa"/>
            <w:tcBorders>
              <w:top w:val="single" w:sz="4" w:space="0" w:color="000000"/>
              <w:left w:val="single" w:sz="4" w:space="0" w:color="000000"/>
              <w:bottom w:val="single" w:sz="4" w:space="0" w:color="000000"/>
              <w:right w:val="single" w:sz="4" w:space="0" w:color="000000"/>
            </w:tcBorders>
            <w:hideMark/>
          </w:tcPr>
          <w:p w14:paraId="0E180970"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w:t>
            </w:r>
          </w:p>
        </w:tc>
        <w:tc>
          <w:tcPr>
            <w:tcW w:w="2410" w:type="dxa"/>
            <w:tcBorders>
              <w:top w:val="single" w:sz="4" w:space="0" w:color="000000"/>
              <w:left w:val="single" w:sz="4" w:space="0" w:color="000000"/>
              <w:bottom w:val="single" w:sz="4" w:space="0" w:color="000000"/>
              <w:right w:val="single" w:sz="4" w:space="0" w:color="000000"/>
            </w:tcBorders>
            <w:hideMark/>
          </w:tcPr>
          <w:p w14:paraId="4B2EB540"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1.8</w:t>
            </w:r>
          </w:p>
        </w:tc>
        <w:tc>
          <w:tcPr>
            <w:tcW w:w="2268" w:type="dxa"/>
            <w:tcBorders>
              <w:top w:val="single" w:sz="4" w:space="0" w:color="000000"/>
              <w:left w:val="single" w:sz="4" w:space="0" w:color="000000"/>
              <w:bottom w:val="single" w:sz="4" w:space="0" w:color="000000"/>
              <w:right w:val="single" w:sz="4" w:space="0" w:color="000000"/>
            </w:tcBorders>
            <w:hideMark/>
          </w:tcPr>
          <w:p w14:paraId="59EC3CDC"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w:t>
            </w:r>
          </w:p>
        </w:tc>
      </w:tr>
      <w:tr w:rsidR="00685E4C" w:rsidRPr="00920E4E" w14:paraId="3D17EC07" w14:textId="77777777" w:rsidTr="00685E4C">
        <w:trPr>
          <w:trHeight w:val="389"/>
        </w:trPr>
        <w:tc>
          <w:tcPr>
            <w:tcW w:w="2273" w:type="dxa"/>
            <w:tcBorders>
              <w:top w:val="single" w:sz="4" w:space="0" w:color="000000"/>
              <w:left w:val="single" w:sz="4" w:space="0" w:color="000000"/>
              <w:bottom w:val="single" w:sz="4" w:space="0" w:color="000000"/>
              <w:right w:val="single" w:sz="4" w:space="0" w:color="000000"/>
            </w:tcBorders>
            <w:hideMark/>
          </w:tcPr>
          <w:p w14:paraId="0F7689B0"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2410" w:type="dxa"/>
            <w:tcBorders>
              <w:top w:val="single" w:sz="4" w:space="0" w:color="000000"/>
              <w:left w:val="single" w:sz="4" w:space="0" w:color="000000"/>
              <w:bottom w:val="single" w:sz="4" w:space="0" w:color="000000"/>
              <w:right w:val="single" w:sz="4" w:space="0" w:color="000000"/>
            </w:tcBorders>
            <w:hideMark/>
          </w:tcPr>
          <w:p w14:paraId="225477D2"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c>
          <w:tcPr>
            <w:tcW w:w="2410" w:type="dxa"/>
            <w:tcBorders>
              <w:top w:val="single" w:sz="4" w:space="0" w:color="000000"/>
              <w:left w:val="single" w:sz="4" w:space="0" w:color="000000"/>
              <w:bottom w:val="single" w:sz="4" w:space="0" w:color="000000"/>
              <w:right w:val="single" w:sz="4" w:space="0" w:color="000000"/>
            </w:tcBorders>
            <w:hideMark/>
          </w:tcPr>
          <w:p w14:paraId="1D857FF1" w14:textId="3B76389E"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w:t>
            </w:r>
            <w:r>
              <w:rPr>
                <w:rFonts w:ascii="Times New Roman" w:hAnsi="Times New Roman" w:cs="Times New Roman"/>
                <w:sz w:val="24"/>
                <w:szCs w:val="24"/>
                <w:lang w:val="en-US"/>
              </w:rPr>
              <w:t>.6</w:t>
            </w:r>
          </w:p>
        </w:tc>
        <w:tc>
          <w:tcPr>
            <w:tcW w:w="2268" w:type="dxa"/>
            <w:tcBorders>
              <w:top w:val="single" w:sz="4" w:space="0" w:color="000000"/>
              <w:left w:val="single" w:sz="4" w:space="0" w:color="000000"/>
              <w:bottom w:val="single" w:sz="4" w:space="0" w:color="000000"/>
              <w:right w:val="single" w:sz="4" w:space="0" w:color="000000"/>
            </w:tcBorders>
            <w:hideMark/>
          </w:tcPr>
          <w:p w14:paraId="258A136C" w14:textId="77777777" w:rsidR="00685E4C" w:rsidRPr="00920E4E" w:rsidRDefault="00685E4C" w:rsidP="00A14D7F">
            <w:pPr>
              <w:spacing w:line="276"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w:t>
            </w:r>
          </w:p>
        </w:tc>
      </w:tr>
    </w:tbl>
    <w:p w14:paraId="59E6F48D" w14:textId="77777777" w:rsidR="00685E4C" w:rsidRPr="00920E4E" w:rsidRDefault="00685E4C" w:rsidP="0062261B">
      <w:pPr>
        <w:spacing w:line="360" w:lineRule="auto"/>
        <w:jc w:val="both"/>
        <w:rPr>
          <w:rFonts w:ascii="Times New Roman" w:hAnsi="Times New Roman" w:cs="Times New Roman"/>
          <w:b/>
          <w:bCs/>
          <w:sz w:val="24"/>
          <w:szCs w:val="24"/>
        </w:rPr>
      </w:pPr>
    </w:p>
    <w:p w14:paraId="0D475530" w14:textId="4D1D0613" w:rsidR="00685E4C" w:rsidRPr="00E06B47" w:rsidRDefault="00685E4C" w:rsidP="00E06B47">
      <w:pPr>
        <w:pStyle w:val="ListParagraph"/>
        <w:numPr>
          <w:ilvl w:val="0"/>
          <w:numId w:val="6"/>
        </w:numPr>
        <w:spacing w:line="360" w:lineRule="auto"/>
        <w:jc w:val="both"/>
        <w:rPr>
          <w:rFonts w:ascii="Times New Roman" w:hAnsi="Times New Roman" w:cs="Times New Roman"/>
          <w:sz w:val="24"/>
          <w:szCs w:val="24"/>
        </w:rPr>
      </w:pPr>
      <w:r w:rsidRPr="00E06B47">
        <w:rPr>
          <w:rFonts w:ascii="Times New Roman" w:hAnsi="Times New Roman" w:cs="Times New Roman"/>
          <w:b/>
          <w:bCs/>
          <w:sz w:val="24"/>
          <w:szCs w:val="24"/>
        </w:rPr>
        <w:t xml:space="preserve">Dry natter accumulation and number of </w:t>
      </w:r>
      <w:proofErr w:type="gramStart"/>
      <w:r w:rsidRPr="00E06B47">
        <w:rPr>
          <w:rFonts w:ascii="Times New Roman" w:hAnsi="Times New Roman" w:cs="Times New Roman"/>
          <w:b/>
          <w:bCs/>
          <w:sz w:val="24"/>
          <w:szCs w:val="24"/>
        </w:rPr>
        <w:t>nodules/plant</w:t>
      </w:r>
      <w:proofErr w:type="gramEnd"/>
    </w:p>
    <w:p w14:paraId="52791580" w14:textId="77777777" w:rsidR="00E06B47" w:rsidRDefault="00920E4E" w:rsidP="00E06B47">
      <w:pPr>
        <w:pStyle w:val="ListParagraph"/>
        <w:spacing w:line="360" w:lineRule="auto"/>
        <w:ind w:left="360"/>
        <w:jc w:val="both"/>
        <w:rPr>
          <w:rFonts w:ascii="Times New Roman" w:hAnsi="Times New Roman" w:cs="Times New Roman"/>
          <w:spacing w:val="12"/>
          <w:sz w:val="24"/>
          <w:szCs w:val="24"/>
        </w:rPr>
      </w:pPr>
      <w:r w:rsidRPr="00685E4C">
        <w:rPr>
          <w:rFonts w:ascii="Times New Roman" w:hAnsi="Times New Roman" w:cs="Times New Roman"/>
          <w:sz w:val="24"/>
          <w:szCs w:val="24"/>
        </w:rPr>
        <w:t xml:space="preserve">The dry matter of black gram increased continuously with advancement of crop                                                                                                                                                  age and attained its maximum value at the maturity stage (Table </w:t>
      </w:r>
      <w:r w:rsidR="00885D75" w:rsidRPr="00685E4C">
        <w:rPr>
          <w:rFonts w:ascii="Times New Roman" w:hAnsi="Times New Roman" w:cs="Times New Roman"/>
          <w:sz w:val="24"/>
          <w:szCs w:val="24"/>
        </w:rPr>
        <w:t>2</w:t>
      </w:r>
      <w:r w:rsidRPr="00685E4C">
        <w:rPr>
          <w:rFonts w:ascii="Times New Roman" w:hAnsi="Times New Roman" w:cs="Times New Roman"/>
          <w:sz w:val="24"/>
          <w:szCs w:val="24"/>
        </w:rPr>
        <w:t xml:space="preserve">). The results showed that the dry matter accumulation varied significantly under the influence of different treatments at all the crop growth stages. Dry matter accumulation (77.0, 611.3, 1251.7 respectively at 30, 60 &amp; 90 DAS) was recorded maximum under </w:t>
      </w:r>
      <w:r w:rsidR="000F7945" w:rsidRPr="00685E4C">
        <w:rPr>
          <w:rFonts w:ascii="Times New Roman" w:hAnsi="Times New Roman" w:cs="Times New Roman"/>
          <w:sz w:val="24"/>
          <w:szCs w:val="24"/>
          <w:lang w:val="en-US"/>
        </w:rPr>
        <w:t>70% RDF + Vermicompost @ 5 t ha</w:t>
      </w:r>
      <w:r w:rsidR="000F7945" w:rsidRPr="00685E4C">
        <w:rPr>
          <w:rFonts w:ascii="Times New Roman" w:hAnsi="Times New Roman" w:cs="Times New Roman"/>
          <w:sz w:val="24"/>
          <w:szCs w:val="24"/>
          <w:vertAlign w:val="superscript"/>
          <w:lang w:val="en-US"/>
        </w:rPr>
        <w:t>-1</w:t>
      </w:r>
      <w:r w:rsidR="000F7945" w:rsidRPr="00685E4C">
        <w:rPr>
          <w:rFonts w:ascii="Times New Roman" w:hAnsi="Times New Roman" w:cs="Times New Roman"/>
          <w:sz w:val="24"/>
          <w:szCs w:val="24"/>
          <w:lang w:val="en-US"/>
        </w:rPr>
        <w:t xml:space="preserve"> + Bio nitrogen @ 20gm kg</w:t>
      </w:r>
      <w:r w:rsidR="000F7945" w:rsidRPr="00685E4C">
        <w:rPr>
          <w:rFonts w:ascii="Times New Roman" w:hAnsi="Times New Roman" w:cs="Times New Roman"/>
          <w:sz w:val="24"/>
          <w:szCs w:val="24"/>
          <w:vertAlign w:val="superscript"/>
          <w:lang w:val="en-US"/>
        </w:rPr>
        <w:t>-1</w:t>
      </w:r>
      <w:r w:rsidR="000F7945" w:rsidRPr="00685E4C">
        <w:rPr>
          <w:rFonts w:ascii="Times New Roman" w:hAnsi="Times New Roman" w:cs="Times New Roman"/>
          <w:sz w:val="24"/>
          <w:szCs w:val="24"/>
          <w:lang w:val="en-US"/>
        </w:rPr>
        <w:t xml:space="preserve"> seed </w:t>
      </w:r>
      <w:r w:rsidRPr="00685E4C">
        <w:rPr>
          <w:rFonts w:ascii="Times New Roman" w:hAnsi="Times New Roman" w:cs="Times New Roman"/>
          <w:sz w:val="24"/>
          <w:szCs w:val="24"/>
        </w:rPr>
        <w:t>(T</w:t>
      </w:r>
      <w:r w:rsidRPr="00685E4C">
        <w:rPr>
          <w:rFonts w:ascii="Times New Roman" w:hAnsi="Times New Roman" w:cs="Times New Roman"/>
          <w:sz w:val="24"/>
          <w:szCs w:val="24"/>
          <w:vertAlign w:val="subscript"/>
        </w:rPr>
        <w:t>8</w:t>
      </w:r>
      <w:r w:rsidRPr="00685E4C">
        <w:rPr>
          <w:rFonts w:ascii="Times New Roman" w:hAnsi="Times New Roman" w:cs="Times New Roman"/>
          <w:sz w:val="24"/>
          <w:szCs w:val="24"/>
        </w:rPr>
        <w:t xml:space="preserve">). It was statistically at par with </w:t>
      </w:r>
      <w:r w:rsidR="00620167" w:rsidRPr="00685E4C">
        <w:rPr>
          <w:rFonts w:ascii="Times New Roman" w:hAnsi="Times New Roman" w:cs="Times New Roman"/>
          <w:sz w:val="24"/>
          <w:szCs w:val="24"/>
          <w:lang w:val="en-US"/>
        </w:rPr>
        <w:t>100% RDF+ Vermicompost @ 5 ha</w:t>
      </w:r>
      <w:r w:rsidR="00620167" w:rsidRPr="00685E4C">
        <w:rPr>
          <w:rFonts w:ascii="Times New Roman" w:hAnsi="Times New Roman" w:cs="Times New Roman"/>
          <w:sz w:val="24"/>
          <w:szCs w:val="24"/>
          <w:vertAlign w:val="superscript"/>
          <w:lang w:val="en-US"/>
        </w:rPr>
        <w:t>-1</w:t>
      </w:r>
      <w:r w:rsidR="00620167" w:rsidRPr="00685E4C">
        <w:rPr>
          <w:rFonts w:ascii="Times New Roman" w:hAnsi="Times New Roman" w:cs="Times New Roman"/>
          <w:sz w:val="24"/>
          <w:szCs w:val="24"/>
          <w:lang w:val="en-US"/>
        </w:rPr>
        <w:t>+ Bio-Nitrogen @ 20gm kg</w:t>
      </w:r>
      <w:r w:rsidR="00620167" w:rsidRPr="00685E4C">
        <w:rPr>
          <w:rFonts w:ascii="Times New Roman" w:hAnsi="Times New Roman" w:cs="Times New Roman"/>
          <w:sz w:val="24"/>
          <w:szCs w:val="24"/>
          <w:vertAlign w:val="superscript"/>
          <w:lang w:val="en-US"/>
        </w:rPr>
        <w:t>-1</w:t>
      </w:r>
      <w:r w:rsidR="00620167" w:rsidRPr="00685E4C">
        <w:rPr>
          <w:rFonts w:ascii="Times New Roman" w:hAnsi="Times New Roman" w:cs="Times New Roman"/>
          <w:sz w:val="24"/>
          <w:szCs w:val="24"/>
          <w:lang w:val="en-US"/>
        </w:rPr>
        <w:t xml:space="preserve"> seed</w:t>
      </w:r>
      <w:r w:rsidR="00620167" w:rsidRPr="00685E4C">
        <w:rPr>
          <w:rFonts w:ascii="Times New Roman" w:hAnsi="Times New Roman" w:cs="Times New Roman"/>
          <w:sz w:val="24"/>
          <w:szCs w:val="24"/>
        </w:rPr>
        <w:t xml:space="preserve"> </w:t>
      </w:r>
      <w:r w:rsidRPr="00685E4C">
        <w:rPr>
          <w:rFonts w:ascii="Times New Roman" w:hAnsi="Times New Roman" w:cs="Times New Roman"/>
          <w:sz w:val="24"/>
          <w:szCs w:val="24"/>
        </w:rPr>
        <w:t>(T</w:t>
      </w:r>
      <w:r w:rsidRPr="00685E4C">
        <w:rPr>
          <w:rFonts w:ascii="Times New Roman" w:hAnsi="Times New Roman" w:cs="Times New Roman"/>
          <w:sz w:val="24"/>
          <w:szCs w:val="24"/>
          <w:vertAlign w:val="subscript"/>
        </w:rPr>
        <w:t>9</w:t>
      </w:r>
      <w:r w:rsidRPr="00685E4C">
        <w:rPr>
          <w:rFonts w:ascii="Times New Roman" w:hAnsi="Times New Roman" w:cs="Times New Roman"/>
          <w:sz w:val="24"/>
          <w:szCs w:val="24"/>
        </w:rPr>
        <w:t xml:space="preserve">) and </w:t>
      </w:r>
      <w:r w:rsidR="006A7EAE" w:rsidRPr="00685E4C">
        <w:rPr>
          <w:rFonts w:ascii="Times New Roman" w:hAnsi="Times New Roman" w:cs="Times New Roman"/>
          <w:sz w:val="24"/>
          <w:szCs w:val="24"/>
          <w:lang w:val="en-US"/>
        </w:rPr>
        <w:t>100% RDF + Bio nitrogen@ 20gm kg</w:t>
      </w:r>
      <w:r w:rsidR="006A7EAE" w:rsidRPr="00685E4C">
        <w:rPr>
          <w:rFonts w:ascii="Times New Roman" w:hAnsi="Times New Roman" w:cs="Times New Roman"/>
          <w:sz w:val="24"/>
          <w:szCs w:val="24"/>
          <w:vertAlign w:val="superscript"/>
          <w:lang w:val="en-US"/>
        </w:rPr>
        <w:t>-1</w:t>
      </w:r>
      <w:r w:rsidR="006A7EAE" w:rsidRPr="00685E4C">
        <w:rPr>
          <w:rFonts w:ascii="Times New Roman" w:hAnsi="Times New Roman" w:cs="Times New Roman"/>
          <w:sz w:val="24"/>
          <w:szCs w:val="24"/>
          <w:lang w:val="en-US"/>
        </w:rPr>
        <w:t xml:space="preserve"> seed</w:t>
      </w:r>
      <w:r w:rsidR="006A7EAE" w:rsidRPr="00685E4C">
        <w:rPr>
          <w:rFonts w:ascii="Times New Roman" w:hAnsi="Times New Roman" w:cs="Times New Roman"/>
          <w:sz w:val="24"/>
          <w:szCs w:val="24"/>
        </w:rPr>
        <w:t xml:space="preserve"> </w:t>
      </w:r>
      <w:r w:rsidRPr="00685E4C">
        <w:rPr>
          <w:rFonts w:ascii="Times New Roman" w:hAnsi="Times New Roman" w:cs="Times New Roman"/>
          <w:sz w:val="24"/>
          <w:szCs w:val="24"/>
        </w:rPr>
        <w:t>(T</w:t>
      </w:r>
      <w:r w:rsidRPr="00685E4C">
        <w:rPr>
          <w:rFonts w:ascii="Times New Roman" w:hAnsi="Times New Roman" w:cs="Times New Roman"/>
          <w:sz w:val="24"/>
          <w:szCs w:val="24"/>
          <w:vertAlign w:val="subscript"/>
        </w:rPr>
        <w:t>6</w:t>
      </w:r>
      <w:r w:rsidRPr="00685E4C">
        <w:rPr>
          <w:rFonts w:ascii="Times New Roman" w:hAnsi="Times New Roman" w:cs="Times New Roman"/>
          <w:sz w:val="24"/>
          <w:szCs w:val="24"/>
        </w:rPr>
        <w:t>) but significantly higher than rest of the treatments. Dry matter accumulation/m</w:t>
      </w:r>
      <w:r w:rsidRPr="00685E4C">
        <w:rPr>
          <w:rFonts w:ascii="Times New Roman" w:hAnsi="Times New Roman" w:cs="Times New Roman"/>
          <w:sz w:val="24"/>
          <w:szCs w:val="24"/>
          <w:vertAlign w:val="superscript"/>
        </w:rPr>
        <w:t>2</w:t>
      </w:r>
      <w:r w:rsidRPr="00685E4C">
        <w:rPr>
          <w:rFonts w:ascii="Times New Roman" w:hAnsi="Times New Roman" w:cs="Times New Roman"/>
          <w:sz w:val="24"/>
          <w:szCs w:val="24"/>
        </w:rPr>
        <w:t xml:space="preserve"> was recorded minimum (46.1gm/m</w:t>
      </w:r>
      <w:r w:rsidRPr="00685E4C">
        <w:rPr>
          <w:rFonts w:ascii="Times New Roman" w:hAnsi="Times New Roman" w:cs="Times New Roman"/>
          <w:sz w:val="24"/>
          <w:szCs w:val="24"/>
          <w:vertAlign w:val="superscript"/>
        </w:rPr>
        <w:t>2</w:t>
      </w:r>
      <w:r w:rsidRPr="00685E4C">
        <w:rPr>
          <w:rFonts w:ascii="Times New Roman" w:hAnsi="Times New Roman" w:cs="Times New Roman"/>
          <w:sz w:val="24"/>
          <w:szCs w:val="24"/>
        </w:rPr>
        <w:t>, 305 gm/m</w:t>
      </w:r>
      <w:r w:rsidRPr="00685E4C">
        <w:rPr>
          <w:rFonts w:ascii="Times New Roman" w:hAnsi="Times New Roman" w:cs="Times New Roman"/>
          <w:sz w:val="24"/>
          <w:szCs w:val="24"/>
          <w:vertAlign w:val="superscript"/>
        </w:rPr>
        <w:t>2</w:t>
      </w:r>
      <w:r w:rsidRPr="00685E4C">
        <w:rPr>
          <w:rFonts w:ascii="Times New Roman" w:hAnsi="Times New Roman" w:cs="Times New Roman"/>
          <w:sz w:val="24"/>
          <w:szCs w:val="24"/>
        </w:rPr>
        <w:t xml:space="preserve"> &amp; 641.7gm/m</w:t>
      </w:r>
      <w:r w:rsidRPr="00685E4C">
        <w:rPr>
          <w:rFonts w:ascii="Times New Roman" w:hAnsi="Times New Roman" w:cs="Times New Roman"/>
          <w:sz w:val="24"/>
          <w:szCs w:val="24"/>
          <w:vertAlign w:val="superscript"/>
        </w:rPr>
        <w:t>2</w:t>
      </w:r>
      <w:r w:rsidRPr="00685E4C">
        <w:rPr>
          <w:rFonts w:ascii="Times New Roman" w:hAnsi="Times New Roman" w:cs="Times New Roman"/>
          <w:sz w:val="24"/>
          <w:szCs w:val="24"/>
        </w:rPr>
        <w:t xml:space="preserve"> at 30, 60 &amp; 90 DAS) for control (T</w:t>
      </w:r>
      <w:r w:rsidRPr="00685E4C">
        <w:rPr>
          <w:rFonts w:ascii="Times New Roman" w:hAnsi="Times New Roman" w:cs="Times New Roman"/>
          <w:sz w:val="24"/>
          <w:szCs w:val="24"/>
          <w:vertAlign w:val="subscript"/>
        </w:rPr>
        <w:t>1</w:t>
      </w:r>
      <w:r w:rsidRPr="00685E4C">
        <w:rPr>
          <w:rFonts w:ascii="Times New Roman" w:hAnsi="Times New Roman" w:cs="Times New Roman"/>
          <w:sz w:val="24"/>
          <w:szCs w:val="24"/>
        </w:rPr>
        <w:t>) at all the crop growth stages.</w:t>
      </w:r>
      <w:r w:rsidR="00D93AF3" w:rsidRPr="00685E4C">
        <w:rPr>
          <w:rFonts w:ascii="Times New Roman" w:hAnsi="Times New Roman" w:cs="Times New Roman"/>
          <w:sz w:val="24"/>
          <w:szCs w:val="24"/>
        </w:rPr>
        <w:t xml:space="preserve"> This may be due to RDF ensures the precise application of essential nutrients like phosphorus and potassium, promoting balanced growth. Together, these </w:t>
      </w:r>
      <w:r w:rsidR="00D93AF3" w:rsidRPr="00685E4C">
        <w:rPr>
          <w:rFonts w:ascii="Times New Roman" w:hAnsi="Times New Roman" w:cs="Times New Roman"/>
          <w:sz w:val="24"/>
          <w:szCs w:val="24"/>
        </w:rPr>
        <w:lastRenderedPageBreak/>
        <w:t xml:space="preserve">components optimize nutrient uptake, enhance photosynthesis, and improve plant health, leading to increased biomass production and higher dry matter content in legumes. The result showed similarity with </w:t>
      </w:r>
      <w:r w:rsidR="00D93AF3" w:rsidRPr="00685E4C">
        <w:rPr>
          <w:rFonts w:ascii="Times New Roman" w:hAnsi="Times New Roman" w:cs="Times New Roman"/>
          <w:b/>
          <w:bCs/>
          <w:sz w:val="24"/>
          <w:szCs w:val="24"/>
        </w:rPr>
        <w:t>Kumar</w:t>
      </w:r>
      <w:r w:rsidR="00D93AF3" w:rsidRPr="00685E4C">
        <w:rPr>
          <w:rFonts w:ascii="Times New Roman" w:hAnsi="Times New Roman" w:cs="Times New Roman"/>
          <w:b/>
          <w:bCs/>
          <w:i/>
          <w:iCs/>
          <w:sz w:val="24"/>
          <w:szCs w:val="24"/>
        </w:rPr>
        <w:t xml:space="preserve"> et al.</w:t>
      </w:r>
      <w:r w:rsidR="00D93AF3" w:rsidRPr="00685E4C">
        <w:rPr>
          <w:rFonts w:ascii="Times New Roman" w:hAnsi="Times New Roman" w:cs="Times New Roman"/>
          <w:b/>
          <w:bCs/>
          <w:sz w:val="24"/>
          <w:szCs w:val="24"/>
        </w:rPr>
        <w:t xml:space="preserve"> (2024) </w:t>
      </w:r>
      <w:r w:rsidR="00D93AF3" w:rsidRPr="00685E4C">
        <w:rPr>
          <w:rFonts w:ascii="Times New Roman" w:hAnsi="Times New Roman" w:cs="Times New Roman"/>
          <w:sz w:val="24"/>
          <w:szCs w:val="24"/>
        </w:rPr>
        <w:t>application of 100% RDF</w:t>
      </w:r>
      <w:r w:rsidR="00D93AF3" w:rsidRPr="00685E4C">
        <w:rPr>
          <w:rFonts w:ascii="Times New Roman" w:hAnsi="Times New Roman" w:cs="Times New Roman"/>
          <w:spacing w:val="13"/>
          <w:sz w:val="24"/>
          <w:szCs w:val="24"/>
        </w:rPr>
        <w:t xml:space="preserve"> </w:t>
      </w:r>
      <w:r w:rsidR="00D93AF3" w:rsidRPr="00685E4C">
        <w:rPr>
          <w:rFonts w:ascii="Times New Roman" w:hAnsi="Times New Roman" w:cs="Times New Roman"/>
          <w:sz w:val="24"/>
          <w:szCs w:val="24"/>
        </w:rPr>
        <w:t>+</w:t>
      </w:r>
      <w:r w:rsidR="00D93AF3" w:rsidRPr="00685E4C">
        <w:rPr>
          <w:rFonts w:ascii="Times New Roman" w:hAnsi="Times New Roman" w:cs="Times New Roman"/>
          <w:spacing w:val="15"/>
          <w:sz w:val="24"/>
          <w:szCs w:val="24"/>
        </w:rPr>
        <w:t xml:space="preserve"> </w:t>
      </w:r>
      <w:r w:rsidR="00D93AF3" w:rsidRPr="00685E4C">
        <w:rPr>
          <w:rFonts w:ascii="Times New Roman" w:hAnsi="Times New Roman" w:cs="Times New Roman"/>
          <w:sz w:val="24"/>
          <w:szCs w:val="24"/>
        </w:rPr>
        <w:t>PSB</w:t>
      </w:r>
      <w:r w:rsidR="00D93AF3" w:rsidRPr="00685E4C">
        <w:rPr>
          <w:rFonts w:ascii="Times New Roman" w:hAnsi="Times New Roman" w:cs="Times New Roman"/>
          <w:spacing w:val="16"/>
          <w:sz w:val="24"/>
          <w:szCs w:val="24"/>
        </w:rPr>
        <w:t xml:space="preserve"> </w:t>
      </w:r>
      <w:r w:rsidR="00D93AF3" w:rsidRPr="00685E4C">
        <w:rPr>
          <w:rFonts w:ascii="Times New Roman" w:hAnsi="Times New Roman" w:cs="Times New Roman"/>
          <w:sz w:val="24"/>
          <w:szCs w:val="24"/>
        </w:rPr>
        <w:t>(25g kg</w:t>
      </w:r>
      <w:r w:rsidR="00D93AF3" w:rsidRPr="00685E4C">
        <w:rPr>
          <w:rFonts w:ascii="Times New Roman" w:hAnsi="Times New Roman" w:cs="Times New Roman"/>
          <w:sz w:val="24"/>
          <w:szCs w:val="24"/>
          <w:vertAlign w:val="superscript"/>
          <w:lang w:val="en-US"/>
        </w:rPr>
        <w:t>-1</w:t>
      </w:r>
      <w:r w:rsidR="00D93AF3" w:rsidRPr="00685E4C">
        <w:rPr>
          <w:rFonts w:ascii="Times New Roman" w:hAnsi="Times New Roman" w:cs="Times New Roman"/>
          <w:sz w:val="24"/>
          <w:szCs w:val="24"/>
          <w:lang w:val="en-US"/>
        </w:rPr>
        <w:t xml:space="preserve"> </w:t>
      </w:r>
      <w:r w:rsidR="00D93AF3" w:rsidRPr="00685E4C">
        <w:rPr>
          <w:rFonts w:ascii="Times New Roman" w:hAnsi="Times New Roman" w:cs="Times New Roman"/>
          <w:sz w:val="24"/>
          <w:szCs w:val="24"/>
        </w:rPr>
        <w:t>of</w:t>
      </w:r>
      <w:r w:rsidR="00D93AF3" w:rsidRPr="00685E4C">
        <w:rPr>
          <w:rFonts w:ascii="Times New Roman" w:hAnsi="Times New Roman" w:cs="Times New Roman"/>
          <w:spacing w:val="15"/>
          <w:sz w:val="24"/>
          <w:szCs w:val="24"/>
        </w:rPr>
        <w:t xml:space="preserve"> </w:t>
      </w:r>
      <w:r w:rsidR="00D93AF3" w:rsidRPr="00685E4C">
        <w:rPr>
          <w:rFonts w:ascii="Times New Roman" w:hAnsi="Times New Roman" w:cs="Times New Roman"/>
          <w:sz w:val="24"/>
          <w:szCs w:val="24"/>
        </w:rPr>
        <w:t>seed)</w:t>
      </w:r>
      <w:r w:rsidR="00D93AF3" w:rsidRPr="00685E4C">
        <w:rPr>
          <w:rFonts w:ascii="Times New Roman" w:hAnsi="Times New Roman" w:cs="Times New Roman"/>
          <w:spacing w:val="13"/>
          <w:sz w:val="24"/>
          <w:szCs w:val="24"/>
        </w:rPr>
        <w:t xml:space="preserve"> </w:t>
      </w:r>
      <w:r w:rsidR="00D93AF3" w:rsidRPr="00685E4C">
        <w:rPr>
          <w:rFonts w:ascii="Times New Roman" w:hAnsi="Times New Roman" w:cs="Times New Roman"/>
          <w:sz w:val="24"/>
          <w:szCs w:val="24"/>
        </w:rPr>
        <w:t>+</w:t>
      </w:r>
      <w:r w:rsidR="00D93AF3" w:rsidRPr="00685E4C">
        <w:rPr>
          <w:rFonts w:ascii="Times New Roman" w:hAnsi="Times New Roman" w:cs="Times New Roman"/>
          <w:spacing w:val="11"/>
          <w:sz w:val="24"/>
          <w:szCs w:val="24"/>
        </w:rPr>
        <w:t xml:space="preserve"> </w:t>
      </w:r>
      <w:r w:rsidR="00D93AF3" w:rsidRPr="00685E4C">
        <w:rPr>
          <w:rFonts w:ascii="Times New Roman" w:hAnsi="Times New Roman" w:cs="Times New Roman"/>
          <w:sz w:val="24"/>
          <w:szCs w:val="24"/>
        </w:rPr>
        <w:t>Rhizobium</w:t>
      </w:r>
      <w:r w:rsidR="00D93AF3" w:rsidRPr="00685E4C">
        <w:rPr>
          <w:rFonts w:ascii="Times New Roman" w:hAnsi="Times New Roman" w:cs="Times New Roman"/>
          <w:spacing w:val="13"/>
          <w:sz w:val="24"/>
          <w:szCs w:val="24"/>
        </w:rPr>
        <w:t xml:space="preserve"> </w:t>
      </w:r>
      <w:r w:rsidR="00D93AF3" w:rsidRPr="00685E4C">
        <w:rPr>
          <w:rFonts w:ascii="Times New Roman" w:hAnsi="Times New Roman" w:cs="Times New Roman"/>
          <w:sz w:val="24"/>
          <w:szCs w:val="24"/>
        </w:rPr>
        <w:t>(25</w:t>
      </w:r>
      <w:r w:rsidR="00D93AF3" w:rsidRPr="00685E4C">
        <w:rPr>
          <w:rFonts w:ascii="Times New Roman" w:hAnsi="Times New Roman" w:cs="Times New Roman"/>
          <w:spacing w:val="13"/>
          <w:sz w:val="24"/>
          <w:szCs w:val="24"/>
        </w:rPr>
        <w:t xml:space="preserve"> </w:t>
      </w:r>
      <w:r w:rsidR="00D93AF3" w:rsidRPr="00685E4C">
        <w:rPr>
          <w:rFonts w:ascii="Times New Roman" w:hAnsi="Times New Roman" w:cs="Times New Roman"/>
          <w:sz w:val="24"/>
          <w:szCs w:val="24"/>
        </w:rPr>
        <w:t>g kg</w:t>
      </w:r>
      <w:r w:rsidR="00D93AF3" w:rsidRPr="00685E4C">
        <w:rPr>
          <w:rFonts w:ascii="Times New Roman" w:hAnsi="Times New Roman" w:cs="Times New Roman"/>
          <w:sz w:val="24"/>
          <w:szCs w:val="24"/>
          <w:vertAlign w:val="superscript"/>
          <w:lang w:val="en-US"/>
        </w:rPr>
        <w:t>-1</w:t>
      </w:r>
      <w:r w:rsidR="00D93AF3" w:rsidRPr="00685E4C">
        <w:rPr>
          <w:rFonts w:ascii="Times New Roman" w:hAnsi="Times New Roman" w:cs="Times New Roman"/>
          <w:spacing w:val="12"/>
          <w:sz w:val="24"/>
          <w:szCs w:val="24"/>
        </w:rPr>
        <w:t xml:space="preserve"> </w:t>
      </w:r>
      <w:r w:rsidR="00D93AF3" w:rsidRPr="00685E4C">
        <w:rPr>
          <w:rFonts w:ascii="Times New Roman" w:hAnsi="Times New Roman" w:cs="Times New Roman"/>
          <w:spacing w:val="-2"/>
          <w:sz w:val="24"/>
          <w:szCs w:val="24"/>
        </w:rPr>
        <w:t xml:space="preserve">seed) </w:t>
      </w:r>
      <w:r w:rsidR="00D93AF3" w:rsidRPr="00685E4C">
        <w:rPr>
          <w:rFonts w:ascii="Times New Roman" w:hAnsi="Times New Roman" w:cs="Times New Roman"/>
          <w:sz w:val="24"/>
          <w:szCs w:val="24"/>
        </w:rPr>
        <w:t>+</w:t>
      </w:r>
      <w:r w:rsidR="00D93AF3" w:rsidRPr="00685E4C">
        <w:rPr>
          <w:rFonts w:ascii="Times New Roman" w:hAnsi="Times New Roman" w:cs="Times New Roman"/>
          <w:spacing w:val="4"/>
          <w:sz w:val="24"/>
          <w:szCs w:val="24"/>
        </w:rPr>
        <w:t xml:space="preserve"> </w:t>
      </w:r>
      <w:r w:rsidR="00D93AF3" w:rsidRPr="00685E4C">
        <w:rPr>
          <w:rFonts w:ascii="Times New Roman" w:hAnsi="Times New Roman" w:cs="Times New Roman"/>
          <w:sz w:val="24"/>
          <w:szCs w:val="24"/>
        </w:rPr>
        <w:t>FYM</w:t>
      </w:r>
      <w:r w:rsidR="00D93AF3" w:rsidRPr="00685E4C">
        <w:rPr>
          <w:rFonts w:ascii="Times New Roman" w:hAnsi="Times New Roman" w:cs="Times New Roman"/>
          <w:spacing w:val="6"/>
          <w:sz w:val="24"/>
          <w:szCs w:val="24"/>
        </w:rPr>
        <w:t xml:space="preserve"> </w:t>
      </w:r>
      <w:r w:rsidR="00D93AF3" w:rsidRPr="00685E4C">
        <w:rPr>
          <w:rFonts w:ascii="Times New Roman" w:hAnsi="Times New Roman" w:cs="Times New Roman"/>
          <w:sz w:val="24"/>
          <w:szCs w:val="24"/>
        </w:rPr>
        <w:t>(2.5</w:t>
      </w:r>
      <w:r w:rsidR="00D93AF3" w:rsidRPr="00685E4C">
        <w:rPr>
          <w:rFonts w:ascii="Times New Roman" w:hAnsi="Times New Roman" w:cs="Times New Roman"/>
          <w:spacing w:val="6"/>
          <w:sz w:val="24"/>
          <w:szCs w:val="24"/>
        </w:rPr>
        <w:t xml:space="preserve"> </w:t>
      </w:r>
      <w:r w:rsidR="00D93AF3" w:rsidRPr="00685E4C">
        <w:rPr>
          <w:rFonts w:ascii="Times New Roman" w:hAnsi="Times New Roman" w:cs="Times New Roman"/>
          <w:spacing w:val="-2"/>
          <w:sz w:val="24"/>
          <w:szCs w:val="24"/>
        </w:rPr>
        <w:t>t ha</w:t>
      </w:r>
      <w:r w:rsidR="00D93AF3" w:rsidRPr="00685E4C">
        <w:rPr>
          <w:rFonts w:ascii="Times New Roman" w:hAnsi="Times New Roman" w:cs="Times New Roman"/>
          <w:sz w:val="24"/>
          <w:szCs w:val="24"/>
          <w:vertAlign w:val="superscript"/>
          <w:lang w:val="en-US"/>
        </w:rPr>
        <w:t>-1</w:t>
      </w:r>
      <w:r w:rsidR="00D93AF3" w:rsidRPr="00685E4C">
        <w:rPr>
          <w:rFonts w:ascii="Times New Roman" w:hAnsi="Times New Roman" w:cs="Times New Roman"/>
          <w:spacing w:val="-2"/>
          <w:sz w:val="24"/>
          <w:szCs w:val="24"/>
        </w:rPr>
        <w:t xml:space="preserve">) showed maximum </w:t>
      </w:r>
      <w:r w:rsidR="00D93AF3" w:rsidRPr="00685E4C">
        <w:rPr>
          <w:rFonts w:ascii="Times New Roman" w:hAnsi="Times New Roman" w:cs="Times New Roman"/>
          <w:sz w:val="24"/>
          <w:szCs w:val="24"/>
        </w:rPr>
        <w:t>dry matter accumulation (461.54</w:t>
      </w:r>
      <w:r w:rsidR="00D93AF3" w:rsidRPr="00685E4C">
        <w:rPr>
          <w:rFonts w:ascii="Times New Roman" w:hAnsi="Times New Roman" w:cs="Times New Roman"/>
          <w:spacing w:val="40"/>
          <w:sz w:val="24"/>
          <w:szCs w:val="24"/>
        </w:rPr>
        <w:t xml:space="preserve"> </w:t>
      </w:r>
      <w:r w:rsidR="00D93AF3" w:rsidRPr="00685E4C">
        <w:rPr>
          <w:rFonts w:ascii="Times New Roman" w:hAnsi="Times New Roman" w:cs="Times New Roman"/>
          <w:sz w:val="24"/>
          <w:szCs w:val="24"/>
        </w:rPr>
        <w:t>gm/m</w:t>
      </w:r>
      <w:r w:rsidR="00D93AF3" w:rsidRPr="00685E4C">
        <w:rPr>
          <w:rFonts w:ascii="Times New Roman" w:hAnsi="Times New Roman" w:cs="Times New Roman"/>
          <w:sz w:val="24"/>
          <w:szCs w:val="24"/>
          <w:vertAlign w:val="superscript"/>
        </w:rPr>
        <w:t>2</w:t>
      </w:r>
      <w:r w:rsidR="00D93AF3" w:rsidRPr="00685E4C">
        <w:rPr>
          <w:rFonts w:ascii="Times New Roman" w:hAnsi="Times New Roman" w:cs="Times New Roman"/>
          <w:sz w:val="24"/>
          <w:szCs w:val="24"/>
        </w:rPr>
        <w:t>)</w:t>
      </w:r>
      <w:r w:rsidR="00D93AF3" w:rsidRPr="00685E4C">
        <w:rPr>
          <w:rFonts w:ascii="Times New Roman" w:hAnsi="Times New Roman" w:cs="Times New Roman"/>
          <w:spacing w:val="12"/>
          <w:sz w:val="24"/>
          <w:szCs w:val="24"/>
        </w:rPr>
        <w:t>.</w:t>
      </w:r>
    </w:p>
    <w:p w14:paraId="0B679347" w14:textId="77777777" w:rsidR="00E06B47" w:rsidRDefault="0062261B" w:rsidP="00E06B47">
      <w:pPr>
        <w:pStyle w:val="ListParagraph"/>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920E4E" w:rsidRPr="00920E4E">
        <w:rPr>
          <w:rFonts w:ascii="Times New Roman" w:hAnsi="Times New Roman" w:cs="Times New Roman"/>
          <w:sz w:val="24"/>
          <w:szCs w:val="24"/>
        </w:rPr>
        <w:t xml:space="preserve">The number of nodules per plant varied significantly under the influence of various treatments. </w:t>
      </w:r>
      <w:r w:rsidR="00920E4E" w:rsidRPr="00920E4E">
        <w:rPr>
          <w:rFonts w:ascii="Times New Roman" w:hAnsi="Times New Roman" w:cs="Times New Roman"/>
          <w:sz w:val="24"/>
          <w:szCs w:val="24"/>
          <w:lang w:val="en-US"/>
        </w:rPr>
        <w:t>Maximum number of nodules/plant (32.9, 16.0, 6.5, respectively at 30, 60, 90 DAS) at all the crop growth stages</w:t>
      </w:r>
      <w:r w:rsidR="006A7EAE">
        <w:rPr>
          <w:rFonts w:ascii="Times New Roman" w:hAnsi="Times New Roman" w:cs="Times New Roman"/>
          <w:sz w:val="24"/>
          <w:szCs w:val="24"/>
          <w:lang w:val="en-US"/>
        </w:rPr>
        <w:t xml:space="preserve"> recorded with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w:t>
      </w:r>
      <w:r w:rsidR="00620167">
        <w:rPr>
          <w:rFonts w:ascii="Times New Roman" w:hAnsi="Times New Roman" w:cs="Times New Roman"/>
          <w:sz w:val="24"/>
          <w:szCs w:val="24"/>
          <w:lang w:val="en-US"/>
        </w:rPr>
        <w:t xml:space="preserve"> </w:t>
      </w:r>
      <w:r w:rsidR="006A7EAE">
        <w:rPr>
          <w:rFonts w:ascii="Times New Roman" w:hAnsi="Times New Roman" w:cs="Times New Roman"/>
          <w:sz w:val="24"/>
          <w:szCs w:val="24"/>
          <w:lang w:val="en-US"/>
        </w:rPr>
        <w:t>(T</w:t>
      </w:r>
      <w:r w:rsidR="006A7EAE">
        <w:rPr>
          <w:rFonts w:ascii="Times New Roman" w:hAnsi="Times New Roman" w:cs="Times New Roman"/>
          <w:sz w:val="24"/>
          <w:szCs w:val="24"/>
          <w:vertAlign w:val="subscript"/>
          <w:lang w:val="en-US"/>
        </w:rPr>
        <w:t>8</w:t>
      </w:r>
      <w:r w:rsidR="006A7EAE">
        <w:rPr>
          <w:rFonts w:ascii="Times New Roman" w:hAnsi="Times New Roman" w:cs="Times New Roman"/>
          <w:sz w:val="24"/>
          <w:szCs w:val="24"/>
          <w:lang w:val="en-US"/>
        </w:rPr>
        <w:t>)</w:t>
      </w:r>
      <w:r w:rsidR="00920E4E" w:rsidRPr="00920E4E">
        <w:rPr>
          <w:rFonts w:ascii="Times New Roman" w:hAnsi="Times New Roman" w:cs="Times New Roman"/>
          <w:sz w:val="24"/>
          <w:szCs w:val="24"/>
          <w:lang w:val="en-US"/>
        </w:rPr>
        <w:t xml:space="preserve">. It was found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00920E4E" w:rsidRPr="00920E4E">
        <w:rPr>
          <w:rFonts w:ascii="Times New Roman" w:hAnsi="Times New Roman" w:cs="Times New Roman"/>
          <w:sz w:val="24"/>
          <w:szCs w:val="24"/>
          <w:lang w:val="en-US"/>
        </w:rPr>
        <w:t>(T</w:t>
      </w:r>
      <w:r w:rsidR="00920E4E" w:rsidRPr="00920E4E">
        <w:rPr>
          <w:rFonts w:ascii="Times New Roman" w:hAnsi="Times New Roman" w:cs="Times New Roman"/>
          <w:sz w:val="24"/>
          <w:szCs w:val="24"/>
          <w:vertAlign w:val="subscript"/>
          <w:lang w:val="en-US"/>
        </w:rPr>
        <w:t>9</w:t>
      </w:r>
      <w:r w:rsidR="00920E4E"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00920E4E" w:rsidRPr="00920E4E">
        <w:rPr>
          <w:rFonts w:ascii="Times New Roman" w:hAnsi="Times New Roman" w:cs="Times New Roman"/>
          <w:sz w:val="24"/>
          <w:szCs w:val="24"/>
          <w:lang w:val="en-US"/>
        </w:rPr>
        <w:t>(T</w:t>
      </w:r>
      <w:r w:rsidR="00920E4E" w:rsidRPr="00920E4E">
        <w:rPr>
          <w:rFonts w:ascii="Times New Roman" w:hAnsi="Times New Roman" w:cs="Times New Roman"/>
          <w:sz w:val="24"/>
          <w:szCs w:val="24"/>
          <w:vertAlign w:val="subscript"/>
          <w:lang w:val="en-US"/>
        </w:rPr>
        <w:t>6</w:t>
      </w:r>
      <w:r w:rsidR="00920E4E" w:rsidRPr="00920E4E">
        <w:rPr>
          <w:rFonts w:ascii="Times New Roman" w:hAnsi="Times New Roman" w:cs="Times New Roman"/>
          <w:sz w:val="24"/>
          <w:szCs w:val="24"/>
          <w:lang w:val="en-US"/>
        </w:rPr>
        <w:t>) and significantly higher than rest of the treatments. Minimum number of nodules/plant (5.6, 5.9 &amp; 4.0, respectively at 30, 60, 90 DAS) was recorded under control (T</w:t>
      </w:r>
      <w:r w:rsidR="00920E4E" w:rsidRPr="00920E4E">
        <w:rPr>
          <w:rFonts w:ascii="Times New Roman" w:hAnsi="Times New Roman" w:cs="Times New Roman"/>
          <w:sz w:val="24"/>
          <w:szCs w:val="24"/>
          <w:vertAlign w:val="subscript"/>
          <w:lang w:val="en-US"/>
        </w:rPr>
        <w:t>1</w:t>
      </w:r>
      <w:r w:rsidR="00920E4E" w:rsidRPr="00920E4E">
        <w:rPr>
          <w:rFonts w:ascii="Times New Roman" w:hAnsi="Times New Roman" w:cs="Times New Roman"/>
          <w:sz w:val="24"/>
          <w:szCs w:val="24"/>
          <w:lang w:val="en-US"/>
        </w:rPr>
        <w:t>) at all the crop growth stages.</w:t>
      </w:r>
      <w:r w:rsid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lang w:val="en-US"/>
        </w:rPr>
        <w:t xml:space="preserve">It might be due to seed treatment with bio nitrogen which has a pivotal role in influencing the number of nodules in legume plants. </w:t>
      </w:r>
    </w:p>
    <w:p w14:paraId="001088DE" w14:textId="77777777" w:rsidR="00E06B47" w:rsidRDefault="00E06B47" w:rsidP="00E06B47">
      <w:pPr>
        <w:pStyle w:val="ListParagraph"/>
        <w:spacing w:line="360" w:lineRule="auto"/>
        <w:ind w:left="360"/>
        <w:jc w:val="both"/>
        <w:rPr>
          <w:rFonts w:ascii="Times New Roman" w:hAnsi="Times New Roman" w:cs="Times New Roman"/>
          <w:sz w:val="24"/>
          <w:szCs w:val="24"/>
          <w:lang w:val="en-US"/>
        </w:rPr>
      </w:pPr>
    </w:p>
    <w:p w14:paraId="052B91FF" w14:textId="77777777" w:rsidR="00E06B47" w:rsidRDefault="00E06B47" w:rsidP="00E06B47">
      <w:pPr>
        <w:pStyle w:val="ListParagraph"/>
        <w:spacing w:line="360" w:lineRule="auto"/>
        <w:ind w:left="360"/>
        <w:jc w:val="both"/>
        <w:rPr>
          <w:rFonts w:ascii="Times New Roman" w:hAnsi="Times New Roman" w:cs="Times New Roman"/>
          <w:sz w:val="24"/>
          <w:szCs w:val="24"/>
          <w:lang w:val="en-US"/>
        </w:rPr>
      </w:pPr>
    </w:p>
    <w:p w14:paraId="7DB761C2" w14:textId="155F5423" w:rsidR="00D93AF3" w:rsidRPr="00E06B47" w:rsidRDefault="00D93AF3" w:rsidP="00E06B47">
      <w:pPr>
        <w:pStyle w:val="ListParagraph"/>
        <w:spacing w:line="360" w:lineRule="auto"/>
        <w:ind w:left="360"/>
        <w:jc w:val="both"/>
        <w:rPr>
          <w:rFonts w:ascii="Times New Roman" w:hAnsi="Times New Roman" w:cs="Times New Roman"/>
          <w:sz w:val="24"/>
          <w:szCs w:val="24"/>
        </w:rPr>
      </w:pPr>
      <w:r w:rsidRPr="00D93AF3">
        <w:rPr>
          <w:rFonts w:ascii="Times New Roman" w:hAnsi="Times New Roman" w:cs="Times New Roman"/>
          <w:sz w:val="24"/>
          <w:szCs w:val="24"/>
          <w:lang w:val="en-US"/>
        </w:rPr>
        <w:t xml:space="preserve">These bacteria establish symbiotic relationships with legume roots, forming nodules where they convert atmospheric nitrogen into a usable form for the plant. The presence of bio nitrogen encourages the proliferation of nodules on the roots, as the plant responds to the increased availability of nitrogen by forming more nodules to accommodate the nutrient supply. </w:t>
      </w:r>
      <w:r w:rsidR="008F5A8A" w:rsidRPr="00920E4E">
        <w:rPr>
          <w:rFonts w:ascii="Times New Roman" w:hAnsi="Times New Roman" w:cs="Times New Roman"/>
          <w:sz w:val="24"/>
          <w:szCs w:val="24"/>
          <w:lang w:val="en-US"/>
        </w:rPr>
        <w:t>The results are in conformity with</w:t>
      </w:r>
      <w:r w:rsidRPr="00D93AF3">
        <w:rPr>
          <w:rFonts w:ascii="Times New Roman" w:hAnsi="Times New Roman" w:cs="Times New Roman"/>
          <w:sz w:val="24"/>
          <w:szCs w:val="24"/>
        </w:rPr>
        <w:t xml:space="preserve"> </w:t>
      </w:r>
      <w:proofErr w:type="spellStart"/>
      <w:r w:rsidRPr="00D93AF3">
        <w:rPr>
          <w:rFonts w:ascii="Times New Roman" w:hAnsi="Times New Roman" w:cs="Times New Roman"/>
          <w:b/>
          <w:sz w:val="24"/>
          <w:szCs w:val="24"/>
        </w:rPr>
        <w:t>Sahua</w:t>
      </w:r>
      <w:proofErr w:type="spellEnd"/>
      <w:r w:rsidRPr="00D93AF3">
        <w:rPr>
          <w:rFonts w:ascii="Times New Roman" w:hAnsi="Times New Roman" w:cs="Times New Roman"/>
          <w:b/>
          <w:sz w:val="24"/>
          <w:szCs w:val="24"/>
        </w:rPr>
        <w:t xml:space="preserve"> </w:t>
      </w:r>
      <w:r w:rsidRPr="00D93AF3">
        <w:rPr>
          <w:rFonts w:ascii="Times New Roman" w:hAnsi="Times New Roman" w:cs="Times New Roman"/>
          <w:b/>
          <w:i/>
          <w:sz w:val="24"/>
          <w:szCs w:val="24"/>
        </w:rPr>
        <w:t xml:space="preserve">et al. </w:t>
      </w:r>
      <w:r w:rsidRPr="00D93AF3">
        <w:rPr>
          <w:rFonts w:ascii="Times New Roman" w:hAnsi="Times New Roman" w:cs="Times New Roman"/>
          <w:b/>
          <w:sz w:val="24"/>
          <w:szCs w:val="24"/>
        </w:rPr>
        <w:t xml:space="preserve">(2023) </w:t>
      </w:r>
      <w:r w:rsidRPr="00D93AF3">
        <w:rPr>
          <w:rFonts w:ascii="Times New Roman" w:hAnsi="Times New Roman" w:cs="Times New Roman"/>
          <w:sz w:val="24"/>
          <w:szCs w:val="24"/>
          <w:lang w:val="en-US"/>
        </w:rPr>
        <w:t xml:space="preserve">application of </w:t>
      </w:r>
      <w:r w:rsidRPr="00D93AF3">
        <w:rPr>
          <w:rFonts w:ascii="Times New Roman" w:hAnsi="Times New Roman" w:cs="Times New Roman"/>
          <w:sz w:val="24"/>
          <w:szCs w:val="24"/>
        </w:rPr>
        <w:t>100% RDF+ Rhizobium culture @ 25g kg</w:t>
      </w:r>
      <w:r w:rsidRPr="00D93AF3">
        <w:rPr>
          <w:rFonts w:ascii="Times New Roman" w:hAnsi="Times New Roman" w:cs="Times New Roman"/>
          <w:sz w:val="24"/>
          <w:szCs w:val="24"/>
          <w:vertAlign w:val="superscript"/>
          <w:lang w:val="en-US"/>
        </w:rPr>
        <w:t>-1</w:t>
      </w:r>
      <w:r w:rsidRPr="00D93AF3">
        <w:rPr>
          <w:rFonts w:ascii="Times New Roman" w:hAnsi="Times New Roman" w:cs="Times New Roman"/>
          <w:sz w:val="24"/>
          <w:szCs w:val="24"/>
        </w:rPr>
        <w:t xml:space="preserve"> of seed +Vermicompost @ 2.5 t ha</w:t>
      </w:r>
      <w:r w:rsidRPr="00D93AF3">
        <w:rPr>
          <w:rFonts w:ascii="Times New Roman" w:hAnsi="Times New Roman" w:cs="Times New Roman"/>
          <w:sz w:val="24"/>
          <w:szCs w:val="24"/>
          <w:vertAlign w:val="superscript"/>
          <w:lang w:val="en-US"/>
        </w:rPr>
        <w:t>-1</w:t>
      </w:r>
      <w:r w:rsidRPr="00D93AF3">
        <w:rPr>
          <w:rFonts w:ascii="Times New Roman" w:hAnsi="Times New Roman" w:cs="Times New Roman"/>
          <w:sz w:val="24"/>
          <w:szCs w:val="24"/>
        </w:rPr>
        <w:t>+ FYM @ 5 t ha</w:t>
      </w:r>
      <w:r w:rsidRPr="00D93AF3">
        <w:rPr>
          <w:rFonts w:ascii="Times New Roman" w:hAnsi="Times New Roman" w:cs="Times New Roman"/>
          <w:sz w:val="24"/>
          <w:szCs w:val="24"/>
          <w:vertAlign w:val="superscript"/>
          <w:lang w:val="en-US"/>
        </w:rPr>
        <w:t>-1</w:t>
      </w:r>
      <w:r w:rsidRPr="00D93AF3">
        <w:rPr>
          <w:rFonts w:ascii="Times New Roman" w:hAnsi="Times New Roman" w:cs="Times New Roman"/>
          <w:sz w:val="24"/>
          <w:szCs w:val="24"/>
          <w:lang w:val="en-US"/>
        </w:rPr>
        <w:t xml:space="preserve"> </w:t>
      </w:r>
      <w:r w:rsidRPr="00D93AF3">
        <w:rPr>
          <w:rFonts w:ascii="Times New Roman" w:hAnsi="Times New Roman" w:cs="Times New Roman"/>
          <w:sz w:val="24"/>
          <w:szCs w:val="24"/>
        </w:rPr>
        <w:t>showed highest number of nodules/plants (123.37).</w:t>
      </w:r>
    </w:p>
    <w:p w14:paraId="7F2E421D"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Table</w:t>
      </w:r>
      <w:r w:rsidR="00885D75">
        <w:rPr>
          <w:rFonts w:ascii="Times New Roman" w:hAnsi="Times New Roman" w:cs="Times New Roman"/>
          <w:b/>
          <w:bCs/>
          <w:sz w:val="24"/>
          <w:szCs w:val="24"/>
          <w:lang w:val="en-US"/>
        </w:rPr>
        <w:t xml:space="preserve"> 2</w:t>
      </w:r>
      <w:r w:rsidRPr="00920E4E">
        <w:rPr>
          <w:rFonts w:ascii="Times New Roman" w:hAnsi="Times New Roman" w:cs="Times New Roman"/>
          <w:b/>
          <w:bCs/>
          <w:sz w:val="24"/>
          <w:szCs w:val="24"/>
          <w:lang w:val="en-US"/>
        </w:rPr>
        <w:t>. Effect of Integrated Nutrient Management on dry matter accumulation (g/</w:t>
      </w:r>
      <w:r w:rsidRPr="00FB56E0">
        <w:rPr>
          <w:rFonts w:ascii="Times New Roman" w:hAnsi="Times New Roman" w:cs="Times New Roman"/>
          <w:b/>
          <w:bCs/>
          <w:sz w:val="24"/>
          <w:szCs w:val="24"/>
          <w:lang w:val="en-US"/>
        </w:rPr>
        <w:t>m</w:t>
      </w:r>
      <w:r w:rsidRPr="00FB56E0">
        <w:rPr>
          <w:rFonts w:ascii="Times New Roman" w:hAnsi="Times New Roman" w:cs="Times New Roman"/>
          <w:b/>
          <w:bCs/>
          <w:sz w:val="24"/>
          <w:szCs w:val="24"/>
          <w:vertAlign w:val="superscript"/>
          <w:lang w:val="en-US"/>
        </w:rPr>
        <w:t>2</w:t>
      </w:r>
      <w:r w:rsidRPr="00920E4E">
        <w:rPr>
          <w:rFonts w:ascii="Times New Roman" w:hAnsi="Times New Roman" w:cs="Times New Roman"/>
          <w:b/>
          <w:bCs/>
          <w:sz w:val="24"/>
          <w:szCs w:val="24"/>
          <w:lang w:val="en-US"/>
        </w:rPr>
        <w:t>) and number of nodule/plants at different crop growth stages</w:t>
      </w:r>
    </w:p>
    <w:tbl>
      <w:tblPr>
        <w:tblW w:w="9630" w:type="dxa"/>
        <w:tblLayout w:type="fixed"/>
        <w:tblLook w:val="04A0" w:firstRow="1" w:lastRow="0" w:firstColumn="1" w:lastColumn="0" w:noHBand="0" w:noVBand="1"/>
      </w:tblPr>
      <w:tblGrid>
        <w:gridCol w:w="1696"/>
        <w:gridCol w:w="1418"/>
        <w:gridCol w:w="1276"/>
        <w:gridCol w:w="1134"/>
        <w:gridCol w:w="1417"/>
        <w:gridCol w:w="1276"/>
        <w:gridCol w:w="1413"/>
      </w:tblGrid>
      <w:tr w:rsidR="00920E4E" w:rsidRPr="00920E4E" w14:paraId="79192242" w14:textId="77777777" w:rsidTr="00A14D7F">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2CAB4F71"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43137419"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Dry matter accumulation(g/m</w:t>
            </w:r>
            <w:r w:rsidRPr="00920E4E">
              <w:rPr>
                <w:rFonts w:ascii="Times New Roman" w:hAnsi="Times New Roman" w:cs="Times New Roman"/>
                <w:b/>
                <w:bCs/>
                <w:sz w:val="24"/>
                <w:szCs w:val="24"/>
                <w:vertAlign w:val="superscript"/>
                <w:lang w:val="en-US"/>
              </w:rPr>
              <w:t>2</w:t>
            </w:r>
            <w:r w:rsidRPr="00920E4E">
              <w:rPr>
                <w:rFonts w:ascii="Times New Roman" w:hAnsi="Times New Roman" w:cs="Times New Roman"/>
                <w:b/>
                <w:bCs/>
                <w:sz w:val="24"/>
                <w:szCs w:val="24"/>
                <w:lang w:val="en-US"/>
              </w:rPr>
              <w:t>)</w:t>
            </w:r>
          </w:p>
        </w:tc>
        <w:tc>
          <w:tcPr>
            <w:tcW w:w="4106" w:type="dxa"/>
            <w:gridSpan w:val="3"/>
            <w:tcBorders>
              <w:top w:val="single" w:sz="4" w:space="0" w:color="auto"/>
              <w:left w:val="single" w:sz="4" w:space="0" w:color="auto"/>
              <w:bottom w:val="single" w:sz="4" w:space="0" w:color="auto"/>
              <w:right w:val="single" w:sz="4" w:space="0" w:color="auto"/>
            </w:tcBorders>
            <w:hideMark/>
          </w:tcPr>
          <w:p w14:paraId="5C59B8F3"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Number of nodule/plants</w:t>
            </w:r>
          </w:p>
        </w:tc>
      </w:tr>
      <w:tr w:rsidR="00920E4E" w:rsidRPr="00920E4E" w14:paraId="000AAEEC" w14:textId="77777777" w:rsidTr="00A14D7F">
        <w:tc>
          <w:tcPr>
            <w:tcW w:w="1696" w:type="dxa"/>
            <w:vMerge/>
            <w:tcBorders>
              <w:top w:val="single" w:sz="4" w:space="0" w:color="auto"/>
              <w:left w:val="single" w:sz="4" w:space="0" w:color="auto"/>
              <w:bottom w:val="single" w:sz="4" w:space="0" w:color="auto"/>
              <w:right w:val="single" w:sz="4" w:space="0" w:color="auto"/>
            </w:tcBorders>
            <w:vAlign w:val="center"/>
            <w:hideMark/>
          </w:tcPr>
          <w:p w14:paraId="544431F7" w14:textId="77777777" w:rsidR="00920E4E" w:rsidRPr="00920E4E" w:rsidRDefault="00920E4E" w:rsidP="00FB56E0">
            <w:pPr>
              <w:spacing w:line="360" w:lineRule="auto"/>
              <w:jc w:val="center"/>
              <w:rPr>
                <w:rFonts w:ascii="Times New Roman" w:hAnsi="Times New Roman" w:cs="Times New Roman"/>
                <w:b/>
                <w:bCs/>
                <w:sz w:val="24"/>
                <w:szCs w:val="24"/>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73DB176"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30 DAS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CDE8CF"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60 DAS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695173"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90 DAS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6732E"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30 DAS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5D93B6"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60 DAS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EF88B73"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90 DAS</w:t>
            </w:r>
          </w:p>
        </w:tc>
      </w:tr>
      <w:tr w:rsidR="00A14D7F" w:rsidRPr="00920E4E" w14:paraId="0F1DEF9F"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34E535AE" w14:textId="77777777"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49128D"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59977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15A8AC"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641.7</w:t>
            </w:r>
          </w:p>
        </w:tc>
        <w:tc>
          <w:tcPr>
            <w:tcW w:w="1417" w:type="dxa"/>
            <w:tcBorders>
              <w:top w:val="single" w:sz="4" w:space="0" w:color="auto"/>
              <w:left w:val="single" w:sz="4" w:space="0" w:color="auto"/>
              <w:bottom w:val="single" w:sz="4" w:space="0" w:color="auto"/>
              <w:right w:val="single" w:sz="4" w:space="0" w:color="auto"/>
            </w:tcBorders>
            <w:hideMark/>
          </w:tcPr>
          <w:p w14:paraId="77F49789"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w:t>
            </w:r>
          </w:p>
        </w:tc>
        <w:tc>
          <w:tcPr>
            <w:tcW w:w="1276" w:type="dxa"/>
            <w:tcBorders>
              <w:top w:val="single" w:sz="4" w:space="0" w:color="auto"/>
              <w:left w:val="single" w:sz="4" w:space="0" w:color="auto"/>
              <w:bottom w:val="single" w:sz="4" w:space="0" w:color="auto"/>
              <w:right w:val="single" w:sz="4" w:space="0" w:color="auto"/>
            </w:tcBorders>
            <w:hideMark/>
          </w:tcPr>
          <w:p w14:paraId="7D6666CA"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w:t>
            </w:r>
          </w:p>
        </w:tc>
        <w:tc>
          <w:tcPr>
            <w:tcW w:w="1413" w:type="dxa"/>
            <w:tcBorders>
              <w:top w:val="single" w:sz="4" w:space="0" w:color="auto"/>
              <w:left w:val="single" w:sz="4" w:space="0" w:color="auto"/>
              <w:bottom w:val="single" w:sz="4" w:space="0" w:color="auto"/>
              <w:right w:val="single" w:sz="4" w:space="0" w:color="auto"/>
            </w:tcBorders>
            <w:hideMark/>
          </w:tcPr>
          <w:p w14:paraId="5C8255A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w:t>
            </w:r>
          </w:p>
        </w:tc>
      </w:tr>
      <w:tr w:rsidR="00A14D7F" w:rsidRPr="00920E4E" w14:paraId="6DBB7806"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0A7E6076" w14:textId="77777777"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473D19"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FFC4B2"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348.3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29A7A0"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816.3</w:t>
            </w:r>
          </w:p>
        </w:tc>
        <w:tc>
          <w:tcPr>
            <w:tcW w:w="1417" w:type="dxa"/>
            <w:tcBorders>
              <w:top w:val="single" w:sz="4" w:space="0" w:color="auto"/>
              <w:left w:val="single" w:sz="4" w:space="0" w:color="auto"/>
              <w:bottom w:val="single" w:sz="4" w:space="0" w:color="auto"/>
              <w:right w:val="single" w:sz="4" w:space="0" w:color="auto"/>
            </w:tcBorders>
            <w:hideMark/>
          </w:tcPr>
          <w:p w14:paraId="4C105920"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17.1</w:t>
            </w:r>
          </w:p>
        </w:tc>
        <w:tc>
          <w:tcPr>
            <w:tcW w:w="1276" w:type="dxa"/>
            <w:tcBorders>
              <w:top w:val="single" w:sz="4" w:space="0" w:color="auto"/>
              <w:left w:val="single" w:sz="4" w:space="0" w:color="auto"/>
              <w:bottom w:val="single" w:sz="4" w:space="0" w:color="auto"/>
              <w:right w:val="single" w:sz="4" w:space="0" w:color="auto"/>
            </w:tcBorders>
            <w:hideMark/>
          </w:tcPr>
          <w:p w14:paraId="2A37FCB7"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9.9</w:t>
            </w:r>
          </w:p>
        </w:tc>
        <w:tc>
          <w:tcPr>
            <w:tcW w:w="1413" w:type="dxa"/>
            <w:tcBorders>
              <w:top w:val="single" w:sz="4" w:space="0" w:color="auto"/>
              <w:left w:val="single" w:sz="4" w:space="0" w:color="auto"/>
              <w:bottom w:val="single" w:sz="4" w:space="0" w:color="auto"/>
              <w:right w:val="single" w:sz="4" w:space="0" w:color="auto"/>
            </w:tcBorders>
            <w:hideMark/>
          </w:tcPr>
          <w:p w14:paraId="40E6B506"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w:t>
            </w:r>
          </w:p>
        </w:tc>
      </w:tr>
      <w:tr w:rsidR="00A14D7F" w:rsidRPr="00920E4E" w14:paraId="297A3958"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4BF87E02" w14:textId="77777777"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06E813"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01D01B"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998649"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842.3</w:t>
            </w:r>
          </w:p>
        </w:tc>
        <w:tc>
          <w:tcPr>
            <w:tcW w:w="1417" w:type="dxa"/>
            <w:tcBorders>
              <w:top w:val="single" w:sz="4" w:space="0" w:color="auto"/>
              <w:left w:val="single" w:sz="4" w:space="0" w:color="auto"/>
              <w:bottom w:val="single" w:sz="4" w:space="0" w:color="auto"/>
              <w:right w:val="single" w:sz="4" w:space="0" w:color="auto"/>
            </w:tcBorders>
            <w:hideMark/>
          </w:tcPr>
          <w:p w14:paraId="33C1565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13.0</w:t>
            </w:r>
          </w:p>
        </w:tc>
        <w:tc>
          <w:tcPr>
            <w:tcW w:w="1276" w:type="dxa"/>
            <w:tcBorders>
              <w:top w:val="single" w:sz="4" w:space="0" w:color="auto"/>
              <w:left w:val="single" w:sz="4" w:space="0" w:color="auto"/>
              <w:bottom w:val="single" w:sz="4" w:space="0" w:color="auto"/>
              <w:right w:val="single" w:sz="4" w:space="0" w:color="auto"/>
            </w:tcBorders>
            <w:hideMark/>
          </w:tcPr>
          <w:p w14:paraId="1B1A2DC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9.4</w:t>
            </w:r>
          </w:p>
        </w:tc>
        <w:tc>
          <w:tcPr>
            <w:tcW w:w="1413" w:type="dxa"/>
            <w:tcBorders>
              <w:top w:val="single" w:sz="4" w:space="0" w:color="auto"/>
              <w:left w:val="single" w:sz="4" w:space="0" w:color="auto"/>
              <w:bottom w:val="single" w:sz="4" w:space="0" w:color="auto"/>
              <w:right w:val="single" w:sz="4" w:space="0" w:color="auto"/>
            </w:tcBorders>
            <w:hideMark/>
          </w:tcPr>
          <w:p w14:paraId="565C2EB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14:paraId="6C80F6C1"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50F6A448" w14:textId="77777777"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094AA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81C31A"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407.7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26C5DE"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861.0</w:t>
            </w:r>
          </w:p>
        </w:tc>
        <w:tc>
          <w:tcPr>
            <w:tcW w:w="1417" w:type="dxa"/>
            <w:tcBorders>
              <w:top w:val="single" w:sz="4" w:space="0" w:color="auto"/>
              <w:left w:val="single" w:sz="4" w:space="0" w:color="auto"/>
              <w:bottom w:val="single" w:sz="4" w:space="0" w:color="auto"/>
              <w:right w:val="single" w:sz="4" w:space="0" w:color="auto"/>
            </w:tcBorders>
            <w:hideMark/>
          </w:tcPr>
          <w:p w14:paraId="7F818E37"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17.4</w:t>
            </w:r>
          </w:p>
        </w:tc>
        <w:tc>
          <w:tcPr>
            <w:tcW w:w="1276" w:type="dxa"/>
            <w:tcBorders>
              <w:top w:val="single" w:sz="4" w:space="0" w:color="auto"/>
              <w:left w:val="single" w:sz="4" w:space="0" w:color="auto"/>
              <w:bottom w:val="single" w:sz="4" w:space="0" w:color="auto"/>
              <w:right w:val="single" w:sz="4" w:space="0" w:color="auto"/>
            </w:tcBorders>
            <w:hideMark/>
          </w:tcPr>
          <w:p w14:paraId="2839D981"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9.4</w:t>
            </w:r>
          </w:p>
        </w:tc>
        <w:tc>
          <w:tcPr>
            <w:tcW w:w="1413" w:type="dxa"/>
            <w:tcBorders>
              <w:top w:val="single" w:sz="4" w:space="0" w:color="auto"/>
              <w:left w:val="single" w:sz="4" w:space="0" w:color="auto"/>
              <w:bottom w:val="single" w:sz="4" w:space="0" w:color="auto"/>
              <w:right w:val="single" w:sz="4" w:space="0" w:color="auto"/>
            </w:tcBorders>
            <w:hideMark/>
          </w:tcPr>
          <w:p w14:paraId="4E59F7B7"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w:t>
            </w:r>
          </w:p>
        </w:tc>
      </w:tr>
      <w:tr w:rsidR="00A14D7F" w:rsidRPr="00920E4E" w14:paraId="77B5F7A7"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2A872AB3" w14:textId="77777777"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7DCDC0"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4B057B"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323.7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1E2B81"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865.7</w:t>
            </w:r>
          </w:p>
        </w:tc>
        <w:tc>
          <w:tcPr>
            <w:tcW w:w="1417" w:type="dxa"/>
            <w:tcBorders>
              <w:top w:val="single" w:sz="4" w:space="0" w:color="auto"/>
              <w:left w:val="single" w:sz="4" w:space="0" w:color="auto"/>
              <w:bottom w:val="single" w:sz="4" w:space="0" w:color="auto"/>
              <w:right w:val="single" w:sz="4" w:space="0" w:color="auto"/>
            </w:tcBorders>
            <w:hideMark/>
          </w:tcPr>
          <w:p w14:paraId="6877DC50"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17.8</w:t>
            </w:r>
          </w:p>
        </w:tc>
        <w:tc>
          <w:tcPr>
            <w:tcW w:w="1276" w:type="dxa"/>
            <w:tcBorders>
              <w:top w:val="single" w:sz="4" w:space="0" w:color="auto"/>
              <w:left w:val="single" w:sz="4" w:space="0" w:color="auto"/>
              <w:bottom w:val="single" w:sz="4" w:space="0" w:color="auto"/>
              <w:right w:val="single" w:sz="4" w:space="0" w:color="auto"/>
            </w:tcBorders>
            <w:hideMark/>
          </w:tcPr>
          <w:p w14:paraId="594BCAD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9.7</w:t>
            </w:r>
          </w:p>
        </w:tc>
        <w:tc>
          <w:tcPr>
            <w:tcW w:w="1413" w:type="dxa"/>
            <w:tcBorders>
              <w:top w:val="single" w:sz="4" w:space="0" w:color="auto"/>
              <w:left w:val="single" w:sz="4" w:space="0" w:color="auto"/>
              <w:bottom w:val="single" w:sz="4" w:space="0" w:color="auto"/>
              <w:right w:val="single" w:sz="4" w:space="0" w:color="auto"/>
            </w:tcBorders>
            <w:hideMark/>
          </w:tcPr>
          <w:p w14:paraId="4BB19BE2"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14:paraId="724BDB8A"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1AEAB79C" w14:textId="77777777"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928B8D"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007CA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536.0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BC24F6"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1160.3</w:t>
            </w:r>
          </w:p>
        </w:tc>
        <w:tc>
          <w:tcPr>
            <w:tcW w:w="1417" w:type="dxa"/>
            <w:tcBorders>
              <w:top w:val="single" w:sz="4" w:space="0" w:color="auto"/>
              <w:left w:val="single" w:sz="4" w:space="0" w:color="auto"/>
              <w:bottom w:val="single" w:sz="4" w:space="0" w:color="auto"/>
              <w:right w:val="single" w:sz="4" w:space="0" w:color="auto"/>
            </w:tcBorders>
            <w:hideMark/>
          </w:tcPr>
          <w:p w14:paraId="1BE2AD9D"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30.2</w:t>
            </w:r>
          </w:p>
        </w:tc>
        <w:tc>
          <w:tcPr>
            <w:tcW w:w="1276" w:type="dxa"/>
            <w:tcBorders>
              <w:top w:val="single" w:sz="4" w:space="0" w:color="auto"/>
              <w:left w:val="single" w:sz="4" w:space="0" w:color="auto"/>
              <w:bottom w:val="single" w:sz="4" w:space="0" w:color="auto"/>
              <w:right w:val="single" w:sz="4" w:space="0" w:color="auto"/>
            </w:tcBorders>
            <w:hideMark/>
          </w:tcPr>
          <w:p w14:paraId="622B1502"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15.4</w:t>
            </w:r>
          </w:p>
        </w:tc>
        <w:tc>
          <w:tcPr>
            <w:tcW w:w="1413" w:type="dxa"/>
            <w:tcBorders>
              <w:top w:val="single" w:sz="4" w:space="0" w:color="auto"/>
              <w:left w:val="single" w:sz="4" w:space="0" w:color="auto"/>
              <w:bottom w:val="single" w:sz="4" w:space="0" w:color="auto"/>
              <w:right w:val="single" w:sz="4" w:space="0" w:color="auto"/>
            </w:tcBorders>
            <w:hideMark/>
          </w:tcPr>
          <w:p w14:paraId="29D1D7AD"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6.2</w:t>
            </w:r>
          </w:p>
        </w:tc>
      </w:tr>
      <w:tr w:rsidR="00A14D7F" w:rsidRPr="00920E4E" w14:paraId="4E9E98B0"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63323936" w14:textId="77777777"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C9C50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56.3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98736A"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368.3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906320"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704.0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37B69D"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6585C5"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10.2</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1C99D27"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w:t>
            </w:r>
          </w:p>
        </w:tc>
      </w:tr>
      <w:tr w:rsidR="00A14D7F" w:rsidRPr="00920E4E" w14:paraId="7926F146"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355488A1" w14:textId="77777777" w:rsidR="00A14D7F" w:rsidRPr="00920E4E" w:rsidRDefault="00A14D7F" w:rsidP="00A14D7F">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0A6986"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77.0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7EF5C6"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77A54"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1251.7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0CDAB5"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2F24B3"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19FC3CA"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w:t>
            </w:r>
          </w:p>
        </w:tc>
      </w:tr>
      <w:tr w:rsidR="00A14D7F" w:rsidRPr="00920E4E" w14:paraId="3829779E"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660302EA" w14:textId="77777777" w:rsidR="00A14D7F" w:rsidRPr="00920E4E" w:rsidRDefault="00A14D7F" w:rsidP="00A14D7F">
            <w:pPr>
              <w:spacing w:line="360" w:lineRule="auto"/>
              <w:jc w:val="center"/>
              <w:rPr>
                <w:rFonts w:ascii="Times New Roman" w:hAnsi="Times New Roman" w:cs="Times New Roman"/>
                <w:sz w:val="24"/>
                <w:szCs w:val="24"/>
                <w:lang w:val="en-US"/>
              </w:rPr>
            </w:pPr>
            <w:bookmarkStart w:id="1" w:name="_Hlk167533053" w:colFirst="0" w:colLast="0"/>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93A7D9"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9AE554"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570.0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5CBBE1"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1207.3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A083F3"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F2D99E"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14.7</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393622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w:t>
            </w:r>
          </w:p>
        </w:tc>
      </w:tr>
      <w:bookmarkEnd w:id="1"/>
      <w:tr w:rsidR="00920E4E" w:rsidRPr="00920E4E" w14:paraId="29560039"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29DEAF22" w14:textId="77777777" w:rsidR="00920E4E" w:rsidRPr="00920E4E" w:rsidRDefault="00920E4E" w:rsidP="00FB56E0">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F170CF"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819DA6"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89CB16"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44.9</w:t>
            </w:r>
          </w:p>
        </w:tc>
        <w:tc>
          <w:tcPr>
            <w:tcW w:w="1417" w:type="dxa"/>
            <w:tcBorders>
              <w:top w:val="single" w:sz="4" w:space="0" w:color="auto"/>
              <w:left w:val="single" w:sz="4" w:space="0" w:color="auto"/>
              <w:bottom w:val="single" w:sz="4" w:space="0" w:color="auto"/>
              <w:right w:val="single" w:sz="4" w:space="0" w:color="auto"/>
            </w:tcBorders>
            <w:hideMark/>
          </w:tcPr>
          <w:p w14:paraId="7340E67A"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w:t>
            </w:r>
          </w:p>
        </w:tc>
        <w:tc>
          <w:tcPr>
            <w:tcW w:w="1276" w:type="dxa"/>
            <w:tcBorders>
              <w:top w:val="single" w:sz="4" w:space="0" w:color="auto"/>
              <w:left w:val="single" w:sz="4" w:space="0" w:color="auto"/>
              <w:bottom w:val="single" w:sz="4" w:space="0" w:color="auto"/>
              <w:right w:val="single" w:sz="4" w:space="0" w:color="auto"/>
            </w:tcBorders>
            <w:hideMark/>
          </w:tcPr>
          <w:p w14:paraId="1BD6CE35"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0.7</w:t>
            </w:r>
          </w:p>
        </w:tc>
        <w:tc>
          <w:tcPr>
            <w:tcW w:w="1413" w:type="dxa"/>
            <w:tcBorders>
              <w:top w:val="single" w:sz="4" w:space="0" w:color="auto"/>
              <w:left w:val="single" w:sz="4" w:space="0" w:color="auto"/>
              <w:bottom w:val="single" w:sz="4" w:space="0" w:color="auto"/>
              <w:right w:val="single" w:sz="4" w:space="0" w:color="auto"/>
            </w:tcBorders>
            <w:hideMark/>
          </w:tcPr>
          <w:p w14:paraId="1AB192B6"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0.3</w:t>
            </w:r>
          </w:p>
        </w:tc>
      </w:tr>
      <w:tr w:rsidR="00920E4E" w:rsidRPr="00920E4E" w14:paraId="5FAEE230" w14:textId="77777777" w:rsidTr="00A14D7F">
        <w:tc>
          <w:tcPr>
            <w:tcW w:w="1696" w:type="dxa"/>
            <w:tcBorders>
              <w:top w:val="single" w:sz="4" w:space="0" w:color="auto"/>
              <w:left w:val="single" w:sz="4" w:space="0" w:color="auto"/>
              <w:bottom w:val="single" w:sz="4" w:space="0" w:color="auto"/>
              <w:right w:val="single" w:sz="4" w:space="0" w:color="auto"/>
            </w:tcBorders>
            <w:vAlign w:val="center"/>
            <w:hideMark/>
          </w:tcPr>
          <w:p w14:paraId="635355B5"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0BFA24"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87F471"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B98A30"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134.8</w:t>
            </w:r>
          </w:p>
        </w:tc>
        <w:tc>
          <w:tcPr>
            <w:tcW w:w="1417" w:type="dxa"/>
            <w:tcBorders>
              <w:top w:val="single" w:sz="4" w:space="0" w:color="auto"/>
              <w:left w:val="single" w:sz="4" w:space="0" w:color="auto"/>
              <w:bottom w:val="single" w:sz="4" w:space="0" w:color="auto"/>
              <w:right w:val="single" w:sz="4" w:space="0" w:color="auto"/>
            </w:tcBorders>
            <w:hideMark/>
          </w:tcPr>
          <w:p w14:paraId="1BF725F0"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w:t>
            </w:r>
          </w:p>
        </w:tc>
        <w:tc>
          <w:tcPr>
            <w:tcW w:w="1276" w:type="dxa"/>
            <w:tcBorders>
              <w:top w:val="single" w:sz="4" w:space="0" w:color="auto"/>
              <w:left w:val="single" w:sz="4" w:space="0" w:color="auto"/>
              <w:bottom w:val="single" w:sz="4" w:space="0" w:color="auto"/>
              <w:right w:val="single" w:sz="4" w:space="0" w:color="auto"/>
            </w:tcBorders>
            <w:hideMark/>
          </w:tcPr>
          <w:p w14:paraId="73771B23"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2.1</w:t>
            </w:r>
          </w:p>
        </w:tc>
        <w:tc>
          <w:tcPr>
            <w:tcW w:w="1413" w:type="dxa"/>
            <w:tcBorders>
              <w:top w:val="single" w:sz="4" w:space="0" w:color="auto"/>
              <w:left w:val="single" w:sz="4" w:space="0" w:color="auto"/>
              <w:bottom w:val="single" w:sz="4" w:space="0" w:color="auto"/>
              <w:right w:val="single" w:sz="4" w:space="0" w:color="auto"/>
            </w:tcBorders>
            <w:hideMark/>
          </w:tcPr>
          <w:p w14:paraId="3B58FB56"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w:t>
            </w:r>
          </w:p>
        </w:tc>
      </w:tr>
    </w:tbl>
    <w:p w14:paraId="6E79F447" w14:textId="77777777" w:rsidR="00E06B47" w:rsidRDefault="00E06B47" w:rsidP="0062261B">
      <w:pPr>
        <w:spacing w:line="360" w:lineRule="auto"/>
        <w:rPr>
          <w:rFonts w:ascii="Times New Roman" w:hAnsi="Times New Roman" w:cs="Times New Roman"/>
          <w:sz w:val="24"/>
          <w:szCs w:val="24"/>
          <w:lang w:val="en-US"/>
        </w:rPr>
      </w:pPr>
    </w:p>
    <w:p w14:paraId="2FB99AB9" w14:textId="454F276C" w:rsidR="0062261B" w:rsidRDefault="0062261B" w:rsidP="00E06B47">
      <w:pPr>
        <w:pStyle w:val="ListParagraph"/>
        <w:numPr>
          <w:ilvl w:val="0"/>
          <w:numId w:val="6"/>
        </w:numPr>
        <w:spacing w:line="360" w:lineRule="auto"/>
        <w:rPr>
          <w:rFonts w:ascii="Times New Roman" w:hAnsi="Times New Roman" w:cs="Times New Roman"/>
          <w:b/>
          <w:bCs/>
          <w:sz w:val="24"/>
          <w:szCs w:val="24"/>
          <w:lang w:val="en-US"/>
        </w:rPr>
      </w:pPr>
      <w:r w:rsidRPr="0062261B">
        <w:rPr>
          <w:rFonts w:ascii="Times New Roman" w:hAnsi="Times New Roman" w:cs="Times New Roman"/>
          <w:b/>
          <w:bCs/>
          <w:sz w:val="24"/>
          <w:szCs w:val="24"/>
          <w:lang w:val="en-US"/>
        </w:rPr>
        <w:t>CGR and RGR</w:t>
      </w:r>
    </w:p>
    <w:p w14:paraId="405935DE" w14:textId="77777777" w:rsidR="00FB33E0" w:rsidRDefault="0062261B" w:rsidP="00FB33E0">
      <w:pPr>
        <w:pStyle w:val="ListParagraph"/>
        <w:spacing w:line="360" w:lineRule="auto"/>
        <w:ind w:left="360"/>
        <w:jc w:val="both"/>
        <w:rPr>
          <w:rFonts w:ascii="Times New Roman" w:hAnsi="Times New Roman" w:cs="Times New Roman"/>
          <w:sz w:val="24"/>
          <w:szCs w:val="24"/>
        </w:rPr>
      </w:pPr>
      <w:r w:rsidRPr="0062261B">
        <w:rPr>
          <w:rFonts w:ascii="Times New Roman" w:hAnsi="Times New Roman" w:cs="Times New Roman"/>
          <w:sz w:val="24"/>
          <w:szCs w:val="24"/>
        </w:rPr>
        <w:t>The</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results</w:t>
      </w:r>
      <w:r w:rsidR="00425B20">
        <w:rPr>
          <w:rFonts w:ascii="Times New Roman" w:hAnsi="Times New Roman" w:cs="Times New Roman"/>
          <w:spacing w:val="40"/>
          <w:sz w:val="24"/>
          <w:szCs w:val="24"/>
        </w:rPr>
        <w:t xml:space="preserve"> </w:t>
      </w:r>
      <w:r w:rsidRPr="0062261B">
        <w:rPr>
          <w:rFonts w:ascii="Times New Roman" w:hAnsi="Times New Roman" w:cs="Times New Roman"/>
          <w:sz w:val="24"/>
          <w:szCs w:val="24"/>
        </w:rPr>
        <w:t>indicates</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that</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maximum</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crop</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growth</w:t>
      </w:r>
      <w:r w:rsidRPr="0062261B">
        <w:rPr>
          <w:rFonts w:ascii="Times New Roman" w:hAnsi="Times New Roman" w:cs="Times New Roman"/>
          <w:spacing w:val="40"/>
          <w:sz w:val="24"/>
          <w:szCs w:val="24"/>
        </w:rPr>
        <w:t xml:space="preserve"> </w:t>
      </w:r>
      <w:r w:rsidRPr="0062261B">
        <w:rPr>
          <w:rFonts w:ascii="Times New Roman" w:hAnsi="Times New Roman" w:cs="Times New Roman"/>
          <w:sz w:val="24"/>
          <w:szCs w:val="24"/>
        </w:rPr>
        <w:t>rate (2.6, 17.8 &amp; 22.2 gm/m</w:t>
      </w:r>
      <w:r w:rsidRPr="0062261B">
        <w:rPr>
          <w:rFonts w:ascii="Times New Roman" w:hAnsi="Times New Roman" w:cs="Times New Roman"/>
          <w:sz w:val="24"/>
          <w:szCs w:val="24"/>
          <w:vertAlign w:val="superscript"/>
        </w:rPr>
        <w:t>2</w:t>
      </w:r>
      <w:r w:rsidRPr="0062261B">
        <w:rPr>
          <w:rFonts w:ascii="Times New Roman" w:hAnsi="Times New Roman" w:cs="Times New Roman"/>
          <w:sz w:val="24"/>
          <w:szCs w:val="24"/>
        </w:rPr>
        <w:t>/day, respectively at 30, 60 &amp; 90 DAS) was recorded with the application of 70% RDF+ Vermicompost @ 5 t/ha + Bio-Nitrogen (T</w:t>
      </w:r>
      <w:r w:rsidRPr="0062261B">
        <w:rPr>
          <w:rFonts w:ascii="Times New Roman" w:hAnsi="Times New Roman" w:cs="Times New Roman"/>
          <w:sz w:val="24"/>
          <w:szCs w:val="24"/>
          <w:vertAlign w:val="subscript"/>
        </w:rPr>
        <w:t>8</w:t>
      </w:r>
      <w:r w:rsidRPr="0062261B">
        <w:rPr>
          <w:rFonts w:ascii="Times New Roman" w:hAnsi="Times New Roman" w:cs="Times New Roman"/>
          <w:sz w:val="24"/>
          <w:szCs w:val="24"/>
        </w:rPr>
        <w:t>) at all the crop growth</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stages.</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However,</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it</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was</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statistically</w:t>
      </w:r>
      <w:r w:rsidRPr="0062261B">
        <w:rPr>
          <w:rFonts w:ascii="Times New Roman" w:hAnsi="Times New Roman" w:cs="Times New Roman"/>
          <w:spacing w:val="18"/>
          <w:sz w:val="24"/>
          <w:szCs w:val="24"/>
        </w:rPr>
        <w:t xml:space="preserve"> </w:t>
      </w:r>
      <w:r w:rsidRPr="0062261B">
        <w:rPr>
          <w:rFonts w:ascii="Times New Roman" w:hAnsi="Times New Roman" w:cs="Times New Roman"/>
          <w:sz w:val="24"/>
          <w:szCs w:val="24"/>
        </w:rPr>
        <w:t>at</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par</w:t>
      </w:r>
      <w:r w:rsidRPr="0062261B">
        <w:rPr>
          <w:rFonts w:ascii="Times New Roman" w:hAnsi="Times New Roman" w:cs="Times New Roman"/>
          <w:spacing w:val="17"/>
          <w:sz w:val="24"/>
          <w:szCs w:val="24"/>
        </w:rPr>
        <w:t xml:space="preserve"> </w:t>
      </w:r>
      <w:r w:rsidRPr="0062261B">
        <w:rPr>
          <w:rFonts w:ascii="Times New Roman" w:hAnsi="Times New Roman" w:cs="Times New Roman"/>
          <w:sz w:val="24"/>
          <w:szCs w:val="24"/>
        </w:rPr>
        <w:t>with</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100%</w:t>
      </w:r>
      <w:r w:rsidRPr="0062261B">
        <w:rPr>
          <w:rFonts w:ascii="Times New Roman" w:hAnsi="Times New Roman" w:cs="Times New Roman"/>
          <w:spacing w:val="19"/>
          <w:sz w:val="24"/>
          <w:szCs w:val="24"/>
        </w:rPr>
        <w:t xml:space="preserve"> </w:t>
      </w:r>
      <w:r w:rsidRPr="0062261B">
        <w:rPr>
          <w:rFonts w:ascii="Times New Roman" w:hAnsi="Times New Roman" w:cs="Times New Roman"/>
          <w:sz w:val="24"/>
          <w:szCs w:val="24"/>
        </w:rPr>
        <w:t>RDF</w:t>
      </w:r>
      <w:r w:rsidRPr="0062261B">
        <w:rPr>
          <w:rFonts w:ascii="Times New Roman" w:hAnsi="Times New Roman" w:cs="Times New Roman"/>
          <w:spacing w:val="18"/>
          <w:sz w:val="24"/>
          <w:szCs w:val="24"/>
        </w:rPr>
        <w:t xml:space="preserve"> </w:t>
      </w:r>
      <w:r w:rsidRPr="0062261B">
        <w:rPr>
          <w:rFonts w:ascii="Times New Roman" w:hAnsi="Times New Roman" w:cs="Times New Roman"/>
          <w:sz w:val="24"/>
          <w:szCs w:val="24"/>
        </w:rPr>
        <w:t>+</w:t>
      </w:r>
      <w:r w:rsidRPr="0062261B">
        <w:rPr>
          <w:rFonts w:ascii="Times New Roman" w:hAnsi="Times New Roman" w:cs="Times New Roman"/>
          <w:spacing w:val="19"/>
          <w:sz w:val="24"/>
          <w:szCs w:val="24"/>
        </w:rPr>
        <w:t xml:space="preserve"> </w:t>
      </w:r>
      <w:r w:rsidRPr="0062261B">
        <w:rPr>
          <w:rFonts w:ascii="Times New Roman" w:hAnsi="Times New Roman" w:cs="Times New Roman"/>
          <w:sz w:val="24"/>
          <w:szCs w:val="24"/>
        </w:rPr>
        <w:t>Vermicompost</w:t>
      </w:r>
      <w:r w:rsidRPr="0062261B">
        <w:rPr>
          <w:rFonts w:ascii="Times New Roman" w:hAnsi="Times New Roman" w:cs="Times New Roman"/>
          <w:spacing w:val="21"/>
          <w:sz w:val="24"/>
          <w:szCs w:val="24"/>
        </w:rPr>
        <w:t xml:space="preserve"> </w:t>
      </w:r>
      <w:r w:rsidRPr="0062261B">
        <w:rPr>
          <w:rFonts w:ascii="Times New Roman" w:hAnsi="Times New Roman" w:cs="Times New Roman"/>
          <w:sz w:val="24"/>
          <w:szCs w:val="24"/>
        </w:rPr>
        <w:t>@ 5 t/ha + Bio-Nitrogen (T</w:t>
      </w:r>
      <w:r w:rsidRPr="0062261B">
        <w:rPr>
          <w:rFonts w:ascii="Times New Roman" w:hAnsi="Times New Roman" w:cs="Times New Roman"/>
          <w:sz w:val="24"/>
          <w:szCs w:val="24"/>
          <w:vertAlign w:val="subscript"/>
        </w:rPr>
        <w:t>9</w:t>
      </w:r>
      <w:r w:rsidRPr="0062261B">
        <w:rPr>
          <w:rFonts w:ascii="Times New Roman" w:hAnsi="Times New Roman" w:cs="Times New Roman"/>
          <w:sz w:val="24"/>
          <w:szCs w:val="24"/>
        </w:rPr>
        <w:t>) and 100% RDF + Bio-Nitrogen (T</w:t>
      </w:r>
      <w:r w:rsidRPr="0062261B">
        <w:rPr>
          <w:rFonts w:ascii="Times New Roman" w:hAnsi="Times New Roman" w:cs="Times New Roman"/>
          <w:sz w:val="24"/>
          <w:szCs w:val="24"/>
          <w:vertAlign w:val="subscript"/>
        </w:rPr>
        <w:t>6</w:t>
      </w:r>
      <w:r w:rsidRPr="0062261B">
        <w:rPr>
          <w:rFonts w:ascii="Times New Roman" w:hAnsi="Times New Roman" w:cs="Times New Roman"/>
          <w:sz w:val="24"/>
          <w:szCs w:val="24"/>
        </w:rPr>
        <w:t>) and significantly higher than rest of the treatments. At 90 DAS, application of 70% RDF+ Vermicompost @ 5</w:t>
      </w:r>
      <w:r w:rsidRPr="0062261B">
        <w:rPr>
          <w:rFonts w:ascii="Times New Roman" w:hAnsi="Times New Roman" w:cs="Times New Roman"/>
          <w:spacing w:val="80"/>
          <w:sz w:val="24"/>
          <w:szCs w:val="24"/>
        </w:rPr>
        <w:t xml:space="preserve"> </w:t>
      </w:r>
      <w:r w:rsidRPr="0062261B">
        <w:rPr>
          <w:rFonts w:ascii="Times New Roman" w:hAnsi="Times New Roman" w:cs="Times New Roman"/>
          <w:sz w:val="24"/>
          <w:szCs w:val="24"/>
        </w:rPr>
        <w:t>t/ha + Bio-Nitrogen (T</w:t>
      </w:r>
      <w:r w:rsidRPr="0062261B">
        <w:rPr>
          <w:rFonts w:ascii="Times New Roman" w:hAnsi="Times New Roman" w:cs="Times New Roman"/>
          <w:sz w:val="24"/>
          <w:szCs w:val="24"/>
          <w:vertAlign w:val="subscript"/>
        </w:rPr>
        <w:t>8</w:t>
      </w:r>
      <w:r w:rsidRPr="0062261B">
        <w:rPr>
          <w:rFonts w:ascii="Times New Roman" w:hAnsi="Times New Roman" w:cs="Times New Roman"/>
          <w:sz w:val="24"/>
          <w:szCs w:val="24"/>
        </w:rPr>
        <w:t>) increased crop growth rate by 50% and 96.4 % over 100%</w:t>
      </w:r>
      <w:r w:rsidRPr="0062261B">
        <w:rPr>
          <w:rFonts w:ascii="Times New Roman" w:hAnsi="Times New Roman" w:cs="Times New Roman"/>
          <w:spacing w:val="80"/>
          <w:sz w:val="24"/>
          <w:szCs w:val="24"/>
        </w:rPr>
        <w:t xml:space="preserve"> </w:t>
      </w:r>
      <w:r w:rsidRPr="0062261B">
        <w:rPr>
          <w:rFonts w:ascii="Times New Roman" w:hAnsi="Times New Roman" w:cs="Times New Roman"/>
          <w:sz w:val="24"/>
          <w:szCs w:val="24"/>
        </w:rPr>
        <w:t>RDF+ Vermicompost @ 5 t/ha (T</w:t>
      </w:r>
      <w:r w:rsidRPr="0062261B">
        <w:rPr>
          <w:rFonts w:ascii="Times New Roman" w:hAnsi="Times New Roman" w:cs="Times New Roman"/>
          <w:sz w:val="24"/>
          <w:szCs w:val="24"/>
          <w:vertAlign w:val="subscript"/>
        </w:rPr>
        <w:t>5</w:t>
      </w:r>
      <w:r w:rsidRPr="0062261B">
        <w:rPr>
          <w:rFonts w:ascii="Times New Roman" w:hAnsi="Times New Roman" w:cs="Times New Roman"/>
          <w:sz w:val="24"/>
          <w:szCs w:val="24"/>
        </w:rPr>
        <w:t>) and Vermicompost @ 5 t/ha + Bio-nitrogen (T</w:t>
      </w:r>
      <w:r w:rsidRPr="0062261B">
        <w:rPr>
          <w:rFonts w:ascii="Times New Roman" w:hAnsi="Times New Roman" w:cs="Times New Roman"/>
          <w:sz w:val="24"/>
          <w:szCs w:val="24"/>
          <w:vertAlign w:val="subscript"/>
        </w:rPr>
        <w:t>7</w:t>
      </w:r>
      <w:r w:rsidRPr="0062261B">
        <w:rPr>
          <w:rFonts w:ascii="Times New Roman" w:hAnsi="Times New Roman" w:cs="Times New Roman"/>
          <w:sz w:val="24"/>
          <w:szCs w:val="24"/>
        </w:rPr>
        <w:t>), respectively.</w:t>
      </w:r>
      <w:r w:rsidRPr="0062261B">
        <w:rPr>
          <w:rFonts w:ascii="Times New Roman" w:hAnsi="Times New Roman" w:cs="Times New Roman"/>
          <w:spacing w:val="50"/>
          <w:sz w:val="24"/>
          <w:szCs w:val="24"/>
        </w:rPr>
        <w:t xml:space="preserve"> </w:t>
      </w:r>
      <w:r w:rsidRPr="0062261B">
        <w:rPr>
          <w:rFonts w:ascii="Times New Roman" w:hAnsi="Times New Roman" w:cs="Times New Roman"/>
          <w:sz w:val="24"/>
          <w:szCs w:val="24"/>
        </w:rPr>
        <w:t>It</w:t>
      </w:r>
      <w:r w:rsidRPr="0062261B">
        <w:rPr>
          <w:rFonts w:ascii="Times New Roman" w:hAnsi="Times New Roman" w:cs="Times New Roman"/>
          <w:spacing w:val="51"/>
          <w:sz w:val="24"/>
          <w:szCs w:val="24"/>
        </w:rPr>
        <w:t xml:space="preserve"> </w:t>
      </w:r>
      <w:r w:rsidRPr="0062261B">
        <w:rPr>
          <w:rFonts w:ascii="Times New Roman" w:hAnsi="Times New Roman" w:cs="Times New Roman"/>
          <w:sz w:val="24"/>
          <w:szCs w:val="24"/>
        </w:rPr>
        <w:t>may</w:t>
      </w:r>
      <w:r w:rsidRPr="0062261B">
        <w:rPr>
          <w:rFonts w:ascii="Times New Roman" w:hAnsi="Times New Roman" w:cs="Times New Roman"/>
          <w:spacing w:val="48"/>
          <w:sz w:val="24"/>
          <w:szCs w:val="24"/>
        </w:rPr>
        <w:t xml:space="preserve"> </w:t>
      </w:r>
      <w:r w:rsidRPr="0062261B">
        <w:rPr>
          <w:rFonts w:ascii="Times New Roman" w:hAnsi="Times New Roman" w:cs="Times New Roman"/>
          <w:sz w:val="24"/>
          <w:szCs w:val="24"/>
        </w:rPr>
        <w:t>be</w:t>
      </w:r>
      <w:r w:rsidRPr="0062261B">
        <w:rPr>
          <w:rFonts w:ascii="Times New Roman" w:hAnsi="Times New Roman" w:cs="Times New Roman"/>
          <w:spacing w:val="47"/>
          <w:sz w:val="24"/>
          <w:szCs w:val="24"/>
        </w:rPr>
        <w:t xml:space="preserve"> </w:t>
      </w:r>
      <w:r w:rsidRPr="0062261B">
        <w:rPr>
          <w:rFonts w:ascii="Times New Roman" w:hAnsi="Times New Roman" w:cs="Times New Roman"/>
          <w:sz w:val="24"/>
          <w:szCs w:val="24"/>
        </w:rPr>
        <w:t>attributed</w:t>
      </w:r>
      <w:r w:rsidRPr="0062261B">
        <w:rPr>
          <w:rFonts w:ascii="Times New Roman" w:hAnsi="Times New Roman" w:cs="Times New Roman"/>
          <w:spacing w:val="51"/>
          <w:sz w:val="24"/>
          <w:szCs w:val="24"/>
        </w:rPr>
        <w:t xml:space="preserve"> </w:t>
      </w:r>
      <w:r w:rsidRPr="0062261B">
        <w:rPr>
          <w:rFonts w:ascii="Times New Roman" w:hAnsi="Times New Roman" w:cs="Times New Roman"/>
          <w:sz w:val="24"/>
          <w:szCs w:val="24"/>
        </w:rPr>
        <w:t>to</w:t>
      </w:r>
      <w:r w:rsidRPr="0062261B">
        <w:rPr>
          <w:rFonts w:ascii="Times New Roman" w:hAnsi="Times New Roman" w:cs="Times New Roman"/>
          <w:spacing w:val="48"/>
          <w:sz w:val="24"/>
          <w:szCs w:val="24"/>
        </w:rPr>
        <w:t xml:space="preserve"> </w:t>
      </w:r>
      <w:r w:rsidRPr="0062261B">
        <w:rPr>
          <w:rFonts w:ascii="Times New Roman" w:hAnsi="Times New Roman" w:cs="Times New Roman"/>
          <w:sz w:val="24"/>
          <w:szCs w:val="24"/>
        </w:rPr>
        <w:t>the</w:t>
      </w:r>
      <w:r w:rsidRPr="0062261B">
        <w:rPr>
          <w:rFonts w:ascii="Times New Roman" w:hAnsi="Times New Roman" w:cs="Times New Roman"/>
          <w:spacing w:val="49"/>
          <w:sz w:val="24"/>
          <w:szCs w:val="24"/>
        </w:rPr>
        <w:t xml:space="preserve"> </w:t>
      </w:r>
      <w:r w:rsidRPr="0062261B">
        <w:rPr>
          <w:rFonts w:ascii="Times New Roman" w:hAnsi="Times New Roman" w:cs="Times New Roman"/>
          <w:sz w:val="24"/>
          <w:szCs w:val="24"/>
        </w:rPr>
        <w:t>combined</w:t>
      </w:r>
      <w:r w:rsidRPr="0062261B">
        <w:rPr>
          <w:rFonts w:ascii="Times New Roman" w:hAnsi="Times New Roman" w:cs="Times New Roman"/>
          <w:spacing w:val="48"/>
          <w:sz w:val="24"/>
          <w:szCs w:val="24"/>
        </w:rPr>
        <w:t xml:space="preserve"> </w:t>
      </w:r>
      <w:r w:rsidRPr="0062261B">
        <w:rPr>
          <w:rFonts w:ascii="Times New Roman" w:hAnsi="Times New Roman" w:cs="Times New Roman"/>
          <w:sz w:val="24"/>
          <w:szCs w:val="24"/>
        </w:rPr>
        <w:t>action</w:t>
      </w:r>
      <w:r>
        <w:rPr>
          <w:rFonts w:ascii="Times New Roman" w:hAnsi="Times New Roman" w:cs="Times New Roman"/>
          <w:sz w:val="24"/>
          <w:szCs w:val="24"/>
        </w:rPr>
        <w:t xml:space="preserve"> </w:t>
      </w:r>
      <w:r w:rsidRPr="0062261B">
        <w:rPr>
          <w:rFonts w:ascii="Times New Roman" w:hAnsi="Times New Roman" w:cs="Times New Roman"/>
          <w:sz w:val="24"/>
          <w:szCs w:val="24"/>
        </w:rPr>
        <w:t>of bio-fertilizer and RDF. Combination</w:t>
      </w:r>
      <w:r>
        <w:rPr>
          <w:rFonts w:ascii="Times New Roman" w:hAnsi="Times New Roman" w:cs="Times New Roman"/>
          <w:sz w:val="24"/>
          <w:szCs w:val="24"/>
        </w:rPr>
        <w:t xml:space="preserve"> </w:t>
      </w:r>
      <w:r w:rsidRPr="0062261B">
        <w:rPr>
          <w:rFonts w:ascii="Times New Roman" w:hAnsi="Times New Roman" w:cs="Times New Roman"/>
          <w:sz w:val="24"/>
          <w:szCs w:val="24"/>
        </w:rPr>
        <w:t>of these two sources of nutrients may have improved accessibility of major</w:t>
      </w:r>
      <w:r>
        <w:rPr>
          <w:rFonts w:ascii="Times New Roman" w:hAnsi="Times New Roman" w:cs="Times New Roman"/>
          <w:sz w:val="24"/>
          <w:szCs w:val="24"/>
        </w:rPr>
        <w:t xml:space="preserve"> </w:t>
      </w:r>
      <w:r w:rsidRPr="0062261B">
        <w:rPr>
          <w:rFonts w:ascii="Times New Roman" w:hAnsi="Times New Roman" w:cs="Times New Roman"/>
          <w:sz w:val="24"/>
          <w:szCs w:val="24"/>
        </w:rPr>
        <w:t>and minor</w:t>
      </w:r>
      <w:r w:rsidR="00425B20">
        <w:rPr>
          <w:rFonts w:ascii="Times New Roman" w:hAnsi="Times New Roman" w:cs="Times New Roman"/>
          <w:sz w:val="24"/>
          <w:szCs w:val="24"/>
        </w:rPr>
        <w:t xml:space="preserve"> </w:t>
      </w:r>
      <w:r w:rsidRPr="00425B20">
        <w:rPr>
          <w:rFonts w:ascii="Times New Roman" w:hAnsi="Times New Roman" w:cs="Times New Roman"/>
          <w:sz w:val="24"/>
          <w:szCs w:val="24"/>
        </w:rPr>
        <w:t>nutrient to plant and enhanced early root growth and cell multiplication leading to more absorption of other nutrients from deeper layers of soil ultimately resulting in increased plant growth attributes and finally increase</w:t>
      </w:r>
      <w:r w:rsidR="00425B20" w:rsidRPr="00425B20">
        <w:rPr>
          <w:rFonts w:ascii="Times New Roman" w:hAnsi="Times New Roman" w:cs="Times New Roman"/>
          <w:sz w:val="24"/>
          <w:szCs w:val="24"/>
        </w:rPr>
        <w:t>.</w:t>
      </w:r>
    </w:p>
    <w:p w14:paraId="25B5CB92" w14:textId="4AC6E5DD" w:rsidR="00425B20" w:rsidRPr="00E06B47" w:rsidRDefault="00425B20" w:rsidP="00E06B47">
      <w:pPr>
        <w:pStyle w:val="ListParagraph"/>
        <w:spacing w:line="360" w:lineRule="auto"/>
        <w:ind w:left="360"/>
        <w:jc w:val="both"/>
        <w:rPr>
          <w:rFonts w:ascii="Times New Roman" w:hAnsi="Times New Roman" w:cs="Times New Roman"/>
          <w:sz w:val="24"/>
          <w:szCs w:val="24"/>
        </w:rPr>
        <w:sectPr w:rsidR="00425B20" w:rsidRPr="00E06B47" w:rsidSect="00425B20">
          <w:pgSz w:w="12240" w:h="15840"/>
          <w:pgMar w:top="1620" w:right="1160" w:bottom="280" w:left="1720" w:header="0" w:footer="1003" w:gutter="0"/>
          <w:cols w:space="720"/>
        </w:sectPr>
      </w:pPr>
      <w:r>
        <w:rPr>
          <w:rFonts w:ascii="Times New Roman" w:hAnsi="Times New Roman" w:cs="Times New Roman"/>
          <w:sz w:val="24"/>
          <w:szCs w:val="24"/>
          <w:lang w:val="en-US"/>
        </w:rPr>
        <w:t xml:space="preserve">The data </w:t>
      </w:r>
      <w:r w:rsidRPr="00425B20">
        <w:rPr>
          <w:rFonts w:ascii="Times New Roman" w:hAnsi="Times New Roman" w:cs="Times New Roman"/>
          <w:sz w:val="24"/>
          <w:szCs w:val="24"/>
          <w:lang w:val="en-US"/>
        </w:rPr>
        <w:t>indicates that relative growth rate (RGR) varied significantly under the influence of various treatments at various crop growth stages. Highest RGR (0.145, 0.209 &amp; 0.215 mg/g/day respectively at 30, 60, 90 DAS) was obtained with the application of 70% RDF+ Vermicompost @ 5 t/ha + Bio-Nitrogen (T</w:t>
      </w:r>
      <w:r w:rsidRPr="00425B20">
        <w:rPr>
          <w:rFonts w:ascii="Times New Roman" w:hAnsi="Times New Roman" w:cs="Times New Roman"/>
          <w:sz w:val="24"/>
          <w:szCs w:val="24"/>
          <w:vertAlign w:val="subscript"/>
          <w:lang w:val="en-US"/>
        </w:rPr>
        <w:t>8</w:t>
      </w:r>
      <w:r w:rsidRPr="00425B20">
        <w:rPr>
          <w:rFonts w:ascii="Times New Roman" w:hAnsi="Times New Roman" w:cs="Times New Roman"/>
          <w:sz w:val="24"/>
          <w:szCs w:val="24"/>
          <w:lang w:val="en-US"/>
        </w:rPr>
        <w:t>) and 100% RDF + Bio-Nitrogen (T</w:t>
      </w:r>
      <w:r w:rsidRPr="00425B20">
        <w:rPr>
          <w:rFonts w:ascii="Times New Roman" w:hAnsi="Times New Roman" w:cs="Times New Roman"/>
          <w:sz w:val="24"/>
          <w:szCs w:val="24"/>
          <w:vertAlign w:val="subscript"/>
          <w:lang w:val="en-US"/>
        </w:rPr>
        <w:t>6</w:t>
      </w:r>
      <w:r w:rsidRPr="00425B20">
        <w:rPr>
          <w:rFonts w:ascii="Times New Roman" w:hAnsi="Times New Roman" w:cs="Times New Roman"/>
          <w:sz w:val="24"/>
          <w:szCs w:val="24"/>
          <w:lang w:val="en-US"/>
        </w:rPr>
        <w:t>) and significantly higher than rest of the treatments. Percent increase of 6.4% and 10.8% was recorded for RGR with the application of 70% RDF+ Vermicompost @ 5 t/ha + Bio-Nitrogen (T</w:t>
      </w:r>
      <w:r w:rsidRPr="00425B20">
        <w:rPr>
          <w:rFonts w:ascii="Times New Roman" w:hAnsi="Times New Roman" w:cs="Times New Roman"/>
          <w:sz w:val="24"/>
          <w:szCs w:val="24"/>
          <w:vertAlign w:val="subscript"/>
          <w:lang w:val="en-US"/>
        </w:rPr>
        <w:t>8</w:t>
      </w:r>
      <w:r w:rsidRPr="00425B20">
        <w:rPr>
          <w:rFonts w:ascii="Times New Roman" w:hAnsi="Times New Roman" w:cs="Times New Roman"/>
          <w:sz w:val="24"/>
          <w:szCs w:val="24"/>
          <w:lang w:val="en-US"/>
        </w:rPr>
        <w:t>) over 100% RDF + Vermicompost @ 5 t/ha (T</w:t>
      </w:r>
      <w:r w:rsidRPr="00425B20">
        <w:rPr>
          <w:rFonts w:ascii="Times New Roman" w:hAnsi="Times New Roman" w:cs="Times New Roman"/>
          <w:sz w:val="24"/>
          <w:szCs w:val="24"/>
          <w:vertAlign w:val="subscript"/>
          <w:lang w:val="en-US"/>
        </w:rPr>
        <w:t>5</w:t>
      </w:r>
      <w:r w:rsidRPr="00425B20">
        <w:rPr>
          <w:rFonts w:ascii="Times New Roman" w:hAnsi="Times New Roman" w:cs="Times New Roman"/>
          <w:sz w:val="24"/>
          <w:szCs w:val="24"/>
          <w:lang w:val="en-US"/>
        </w:rPr>
        <w:t>) and Vermicompost</w:t>
      </w:r>
      <w:r>
        <w:rPr>
          <w:rFonts w:ascii="Times New Roman" w:hAnsi="Times New Roman" w:cs="Times New Roman"/>
          <w:sz w:val="24"/>
          <w:szCs w:val="24"/>
          <w:lang w:val="en-US"/>
        </w:rPr>
        <w:t xml:space="preserve"> </w:t>
      </w:r>
      <w:r w:rsidRPr="00425B20">
        <w:rPr>
          <w:rFonts w:ascii="Times New Roman" w:hAnsi="Times New Roman" w:cs="Times New Roman"/>
          <w:sz w:val="24"/>
          <w:szCs w:val="24"/>
        </w:rPr>
        <w:t>@ 5 t/ha+ Bio-</w:t>
      </w:r>
      <w:r w:rsidRPr="00425B20">
        <w:rPr>
          <w:rFonts w:ascii="Times New Roman" w:hAnsi="Times New Roman" w:cs="Times New Roman"/>
          <w:sz w:val="24"/>
          <w:szCs w:val="24"/>
        </w:rPr>
        <w:lastRenderedPageBreak/>
        <w:t>nitrogen(T</w:t>
      </w:r>
      <w:r w:rsidRPr="00425B20">
        <w:rPr>
          <w:rFonts w:ascii="Times New Roman" w:hAnsi="Times New Roman" w:cs="Times New Roman"/>
          <w:sz w:val="24"/>
          <w:szCs w:val="24"/>
          <w:vertAlign w:val="subscript"/>
        </w:rPr>
        <w:t>7</w:t>
      </w:r>
      <w:r w:rsidRPr="00425B20">
        <w:rPr>
          <w:rFonts w:ascii="Times New Roman" w:hAnsi="Times New Roman" w:cs="Times New Roman"/>
          <w:sz w:val="24"/>
          <w:szCs w:val="24"/>
        </w:rPr>
        <w:t>),</w:t>
      </w:r>
      <w:r>
        <w:rPr>
          <w:rFonts w:ascii="Times New Roman" w:hAnsi="Times New Roman" w:cs="Times New Roman"/>
          <w:sz w:val="24"/>
          <w:szCs w:val="24"/>
        </w:rPr>
        <w:t xml:space="preserve"> </w:t>
      </w:r>
      <w:r w:rsidRPr="00425B20">
        <w:rPr>
          <w:rFonts w:ascii="Times New Roman" w:hAnsi="Times New Roman" w:cs="Times New Roman"/>
          <w:sz w:val="24"/>
          <w:szCs w:val="24"/>
        </w:rPr>
        <w:t>respectively</w:t>
      </w:r>
      <w:r>
        <w:rPr>
          <w:rFonts w:ascii="Times New Roman" w:hAnsi="Times New Roman" w:cs="Times New Roman"/>
          <w:sz w:val="24"/>
          <w:szCs w:val="24"/>
        </w:rPr>
        <w:t xml:space="preserve"> </w:t>
      </w:r>
      <w:r w:rsidRPr="00425B20">
        <w:rPr>
          <w:rFonts w:ascii="Times New Roman" w:hAnsi="Times New Roman" w:cs="Times New Roman"/>
          <w:sz w:val="24"/>
          <w:szCs w:val="24"/>
        </w:rPr>
        <w:t>at</w:t>
      </w:r>
      <w:r>
        <w:rPr>
          <w:rFonts w:ascii="Times New Roman" w:hAnsi="Times New Roman" w:cs="Times New Roman"/>
          <w:sz w:val="24"/>
          <w:szCs w:val="24"/>
        </w:rPr>
        <w:t xml:space="preserve"> </w:t>
      </w:r>
      <w:r w:rsidRPr="00425B20">
        <w:rPr>
          <w:rFonts w:ascii="Times New Roman" w:hAnsi="Times New Roman" w:cs="Times New Roman"/>
          <w:sz w:val="24"/>
          <w:szCs w:val="24"/>
        </w:rPr>
        <w:t>90</w:t>
      </w:r>
      <w:r>
        <w:rPr>
          <w:rFonts w:ascii="Times New Roman" w:hAnsi="Times New Roman" w:cs="Times New Roman"/>
          <w:sz w:val="24"/>
          <w:szCs w:val="24"/>
        </w:rPr>
        <w:t xml:space="preserve"> </w:t>
      </w:r>
      <w:r w:rsidRPr="00425B20">
        <w:rPr>
          <w:rFonts w:ascii="Times New Roman" w:hAnsi="Times New Roman" w:cs="Times New Roman"/>
          <w:sz w:val="24"/>
          <w:szCs w:val="24"/>
        </w:rPr>
        <w:t>DA</w:t>
      </w:r>
      <w:r>
        <w:rPr>
          <w:rFonts w:ascii="Times New Roman" w:hAnsi="Times New Roman" w:cs="Times New Roman"/>
          <w:sz w:val="24"/>
          <w:szCs w:val="24"/>
        </w:rPr>
        <w:t xml:space="preserve">S. </w:t>
      </w:r>
      <w:r w:rsidRPr="00425B20">
        <w:rPr>
          <w:rFonts w:ascii="Times New Roman" w:hAnsi="Times New Roman" w:cs="Times New Roman"/>
          <w:sz w:val="24"/>
          <w:szCs w:val="24"/>
          <w:lang w:val="en-US"/>
        </w:rPr>
        <w:t>This might be due to the additional application of bio-nitrogen along with RDF and vermicompost which may have increased N supply</w:t>
      </w:r>
      <w:r w:rsidR="009D313D">
        <w:rPr>
          <w:rFonts w:ascii="Times New Roman" w:hAnsi="Times New Roman" w:cs="Times New Roman"/>
          <w:sz w:val="24"/>
          <w:szCs w:val="24"/>
          <w:lang w:val="en-US"/>
        </w:rPr>
        <w:t>.</w:t>
      </w:r>
    </w:p>
    <w:p w14:paraId="57FDA3AB" w14:textId="15412A8D" w:rsidR="00425B20" w:rsidRPr="00425B20" w:rsidRDefault="00425B20" w:rsidP="00425B20">
      <w:pPr>
        <w:spacing w:line="360" w:lineRule="auto"/>
        <w:jc w:val="both"/>
        <w:rPr>
          <w:rFonts w:ascii="Times New Roman" w:hAnsi="Times New Roman" w:cs="Times New Roman"/>
          <w:sz w:val="24"/>
          <w:szCs w:val="24"/>
          <w:lang w:val="en-US"/>
        </w:rPr>
        <w:sectPr w:rsidR="00425B20" w:rsidRPr="00425B20" w:rsidSect="00425B20">
          <w:type w:val="continuous"/>
          <w:pgSz w:w="12240" w:h="15840"/>
          <w:pgMar w:top="1620" w:right="1160" w:bottom="280" w:left="1720" w:header="0" w:footer="1003" w:gutter="0"/>
          <w:cols w:num="12" w:space="720" w:equalWidth="0">
            <w:col w:w="1061" w:space="40"/>
            <w:col w:w="592" w:space="39"/>
            <w:col w:w="358" w:space="40"/>
            <w:col w:w="484" w:space="39"/>
            <w:col w:w="720" w:space="39"/>
            <w:col w:w="948" w:space="40"/>
            <w:col w:w="433" w:space="40"/>
            <w:col w:w="1396" w:space="40"/>
            <w:col w:w="371" w:space="39"/>
            <w:col w:w="482" w:space="39"/>
            <w:col w:w="610" w:space="40"/>
            <w:col w:w="1470"/>
          </w:cols>
        </w:sectPr>
      </w:pPr>
    </w:p>
    <w:p w14:paraId="317B96C0" w14:textId="77777777" w:rsidR="009D313D" w:rsidRPr="009D313D" w:rsidRDefault="009D313D" w:rsidP="009D313D">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3</w:t>
      </w:r>
      <w:r w:rsidRPr="00920E4E">
        <w:rPr>
          <w:rFonts w:ascii="Times New Roman" w:hAnsi="Times New Roman" w:cs="Times New Roman"/>
          <w:b/>
          <w:bCs/>
          <w:sz w:val="24"/>
          <w:szCs w:val="24"/>
          <w:lang w:val="en-US"/>
        </w:rPr>
        <w:t xml:space="preserve">. Effect of Integrated Nutrient </w:t>
      </w:r>
      <w:r w:rsidRPr="009D313D">
        <w:rPr>
          <w:rFonts w:ascii="Times New Roman" w:hAnsi="Times New Roman" w:cs="Times New Roman"/>
          <w:b/>
          <w:bCs/>
          <w:sz w:val="24"/>
          <w:szCs w:val="24"/>
          <w:lang w:val="en-US"/>
        </w:rPr>
        <w:t xml:space="preserve">Management on Crop Growth Rate </w:t>
      </w:r>
      <w:r w:rsidRPr="009D313D">
        <w:rPr>
          <w:rFonts w:ascii="Times New Roman" w:hAnsi="Times New Roman" w:cs="Times New Roman"/>
          <w:b/>
          <w:spacing w:val="-2"/>
          <w:w w:val="105"/>
          <w:sz w:val="24"/>
          <w:szCs w:val="24"/>
        </w:rPr>
        <w:t>(g/m</w:t>
      </w:r>
      <w:r w:rsidRPr="009D313D">
        <w:rPr>
          <w:rFonts w:ascii="Times New Roman" w:hAnsi="Times New Roman" w:cs="Times New Roman"/>
          <w:b/>
          <w:spacing w:val="-2"/>
          <w:w w:val="105"/>
          <w:sz w:val="24"/>
          <w:szCs w:val="24"/>
          <w:vertAlign w:val="superscript"/>
        </w:rPr>
        <w:t>2</w:t>
      </w:r>
      <w:r w:rsidRPr="009D313D">
        <w:rPr>
          <w:rFonts w:ascii="Times New Roman" w:hAnsi="Times New Roman" w:cs="Times New Roman"/>
          <w:b/>
          <w:spacing w:val="-2"/>
          <w:w w:val="105"/>
          <w:sz w:val="24"/>
          <w:szCs w:val="24"/>
        </w:rPr>
        <w:t xml:space="preserve">/day) </w:t>
      </w:r>
      <w:r w:rsidRPr="009D313D">
        <w:rPr>
          <w:rFonts w:ascii="Times New Roman" w:hAnsi="Times New Roman" w:cs="Times New Roman"/>
          <w:b/>
          <w:bCs/>
          <w:sz w:val="24"/>
          <w:szCs w:val="24"/>
          <w:lang w:val="en-US"/>
        </w:rPr>
        <w:t>at different crop growth stages</w:t>
      </w:r>
    </w:p>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1984"/>
        <w:gridCol w:w="1985"/>
        <w:gridCol w:w="1843"/>
      </w:tblGrid>
      <w:tr w:rsidR="009D313D" w:rsidRPr="0062261B" w14:paraId="4B3FC194" w14:textId="77777777" w:rsidTr="00C45697">
        <w:trPr>
          <w:trHeight w:val="518"/>
        </w:trPr>
        <w:tc>
          <w:tcPr>
            <w:tcW w:w="3828" w:type="dxa"/>
            <w:vMerge w:val="restart"/>
          </w:tcPr>
          <w:p w14:paraId="6D5312F2" w14:textId="77777777" w:rsidR="009D313D" w:rsidRPr="0062261B" w:rsidRDefault="009D313D" w:rsidP="00C45697">
            <w:pPr>
              <w:pStyle w:val="TableParagraph"/>
              <w:spacing w:before="143" w:line="360" w:lineRule="auto"/>
              <w:ind w:left="0"/>
              <w:rPr>
                <w:b/>
                <w:sz w:val="24"/>
                <w:szCs w:val="24"/>
              </w:rPr>
            </w:pPr>
          </w:p>
          <w:p w14:paraId="270ACDE5" w14:textId="77777777" w:rsidR="009D313D" w:rsidRPr="0062261B" w:rsidRDefault="009D313D" w:rsidP="00C45697">
            <w:pPr>
              <w:pStyle w:val="TableParagraph"/>
              <w:spacing w:line="360" w:lineRule="auto"/>
              <w:ind w:left="101"/>
              <w:rPr>
                <w:b/>
                <w:sz w:val="24"/>
                <w:szCs w:val="24"/>
              </w:rPr>
            </w:pPr>
            <w:r w:rsidRPr="0062261B">
              <w:rPr>
                <w:b/>
                <w:spacing w:val="-2"/>
                <w:sz w:val="24"/>
                <w:szCs w:val="24"/>
              </w:rPr>
              <w:t>Treatment</w:t>
            </w:r>
          </w:p>
        </w:tc>
        <w:tc>
          <w:tcPr>
            <w:tcW w:w="5812" w:type="dxa"/>
            <w:gridSpan w:val="3"/>
          </w:tcPr>
          <w:p w14:paraId="648986F5" w14:textId="77777777" w:rsidR="009D313D" w:rsidRPr="0062261B" w:rsidRDefault="009D313D" w:rsidP="00C45697">
            <w:pPr>
              <w:pStyle w:val="TableParagraph"/>
              <w:spacing w:before="1" w:line="360" w:lineRule="auto"/>
              <w:ind w:left="12"/>
              <w:rPr>
                <w:b/>
                <w:sz w:val="24"/>
                <w:szCs w:val="24"/>
              </w:rPr>
            </w:pPr>
            <w:r w:rsidRPr="0062261B">
              <w:rPr>
                <w:b/>
                <w:spacing w:val="-5"/>
                <w:sz w:val="24"/>
                <w:szCs w:val="24"/>
              </w:rPr>
              <w:t>CGR</w:t>
            </w:r>
          </w:p>
          <w:p w14:paraId="0B0B4AC3" w14:textId="77777777" w:rsidR="009D313D" w:rsidRPr="0062261B" w:rsidRDefault="009D313D" w:rsidP="00C45697">
            <w:pPr>
              <w:pStyle w:val="TableParagraph"/>
              <w:spacing w:before="7" w:line="360" w:lineRule="auto"/>
              <w:ind w:left="12" w:right="2"/>
              <w:rPr>
                <w:b/>
                <w:sz w:val="24"/>
                <w:szCs w:val="24"/>
              </w:rPr>
            </w:pPr>
            <w:r w:rsidRPr="0062261B">
              <w:rPr>
                <w:b/>
                <w:spacing w:val="-2"/>
                <w:w w:val="105"/>
                <w:sz w:val="24"/>
                <w:szCs w:val="24"/>
              </w:rPr>
              <w:t>(g/m</w:t>
            </w:r>
            <w:r w:rsidRPr="0062261B">
              <w:rPr>
                <w:b/>
                <w:spacing w:val="-2"/>
                <w:w w:val="105"/>
                <w:sz w:val="24"/>
                <w:szCs w:val="24"/>
                <w:vertAlign w:val="superscript"/>
              </w:rPr>
              <w:t>2</w:t>
            </w:r>
            <w:r w:rsidRPr="0062261B">
              <w:rPr>
                <w:b/>
                <w:spacing w:val="-2"/>
                <w:w w:val="105"/>
                <w:sz w:val="24"/>
                <w:szCs w:val="24"/>
              </w:rPr>
              <w:t>/day)</w:t>
            </w:r>
          </w:p>
        </w:tc>
      </w:tr>
      <w:tr w:rsidR="009D313D" w:rsidRPr="0062261B" w14:paraId="72B843BB" w14:textId="77777777" w:rsidTr="00C45697">
        <w:trPr>
          <w:trHeight w:val="518"/>
        </w:trPr>
        <w:tc>
          <w:tcPr>
            <w:tcW w:w="3828" w:type="dxa"/>
            <w:vMerge/>
            <w:tcBorders>
              <w:top w:val="nil"/>
            </w:tcBorders>
          </w:tcPr>
          <w:p w14:paraId="67F22115" w14:textId="77777777" w:rsidR="009D313D" w:rsidRPr="0062261B" w:rsidRDefault="009D313D" w:rsidP="00C45697">
            <w:pPr>
              <w:spacing w:line="360" w:lineRule="auto"/>
              <w:jc w:val="center"/>
              <w:rPr>
                <w:rFonts w:ascii="Times New Roman" w:hAnsi="Times New Roman" w:cs="Times New Roman"/>
                <w:sz w:val="24"/>
                <w:szCs w:val="24"/>
              </w:rPr>
            </w:pPr>
          </w:p>
        </w:tc>
        <w:tc>
          <w:tcPr>
            <w:tcW w:w="1984" w:type="dxa"/>
          </w:tcPr>
          <w:p w14:paraId="4EEC060F" w14:textId="77777777" w:rsidR="009D313D" w:rsidRPr="0062261B" w:rsidRDefault="009D313D" w:rsidP="00C45697">
            <w:pPr>
              <w:pStyle w:val="TableParagraph"/>
              <w:spacing w:before="1" w:line="360" w:lineRule="auto"/>
              <w:ind w:left="131"/>
              <w:rPr>
                <w:b/>
                <w:sz w:val="24"/>
                <w:szCs w:val="24"/>
              </w:rPr>
            </w:pPr>
            <w:r w:rsidRPr="0062261B">
              <w:rPr>
                <w:b/>
                <w:sz w:val="24"/>
                <w:szCs w:val="24"/>
              </w:rPr>
              <w:t>0-</w:t>
            </w:r>
            <w:r w:rsidRPr="0062261B">
              <w:rPr>
                <w:b/>
                <w:spacing w:val="-5"/>
                <w:sz w:val="24"/>
                <w:szCs w:val="24"/>
              </w:rPr>
              <w:t>30</w:t>
            </w:r>
          </w:p>
          <w:p w14:paraId="4FB148B6" w14:textId="77777777" w:rsidR="009D313D" w:rsidRPr="0062261B" w:rsidRDefault="009D313D" w:rsidP="00C45697">
            <w:pPr>
              <w:pStyle w:val="TableParagraph"/>
              <w:spacing w:before="7" w:line="360" w:lineRule="auto"/>
              <w:ind w:left="113"/>
              <w:rPr>
                <w:b/>
                <w:sz w:val="24"/>
                <w:szCs w:val="24"/>
              </w:rPr>
            </w:pPr>
            <w:r w:rsidRPr="0062261B">
              <w:rPr>
                <w:b/>
                <w:spacing w:val="-5"/>
                <w:sz w:val="24"/>
                <w:szCs w:val="24"/>
              </w:rPr>
              <w:t>DAS</w:t>
            </w:r>
          </w:p>
        </w:tc>
        <w:tc>
          <w:tcPr>
            <w:tcW w:w="1985" w:type="dxa"/>
          </w:tcPr>
          <w:p w14:paraId="5F3F5119" w14:textId="77777777" w:rsidR="009D313D" w:rsidRPr="0062261B" w:rsidRDefault="009D313D" w:rsidP="00C45697">
            <w:pPr>
              <w:pStyle w:val="TableParagraph"/>
              <w:spacing w:before="1" w:line="360" w:lineRule="auto"/>
              <w:ind w:left="145"/>
              <w:rPr>
                <w:b/>
                <w:sz w:val="24"/>
                <w:szCs w:val="24"/>
              </w:rPr>
            </w:pPr>
            <w:r w:rsidRPr="0062261B">
              <w:rPr>
                <w:b/>
                <w:sz w:val="24"/>
                <w:szCs w:val="24"/>
              </w:rPr>
              <w:t>30-</w:t>
            </w:r>
            <w:r w:rsidRPr="0062261B">
              <w:rPr>
                <w:b/>
                <w:spacing w:val="-5"/>
                <w:sz w:val="24"/>
                <w:szCs w:val="24"/>
              </w:rPr>
              <w:t>60</w:t>
            </w:r>
          </w:p>
          <w:p w14:paraId="1B1703E7" w14:textId="77777777" w:rsidR="009D313D" w:rsidRPr="0062261B" w:rsidRDefault="009D313D" w:rsidP="00C45697">
            <w:pPr>
              <w:pStyle w:val="TableParagraph"/>
              <w:spacing w:before="7" w:line="360" w:lineRule="auto"/>
              <w:ind w:left="183"/>
              <w:rPr>
                <w:b/>
                <w:sz w:val="24"/>
                <w:szCs w:val="24"/>
              </w:rPr>
            </w:pPr>
            <w:r w:rsidRPr="0062261B">
              <w:rPr>
                <w:b/>
                <w:spacing w:val="-5"/>
                <w:sz w:val="24"/>
                <w:szCs w:val="24"/>
              </w:rPr>
              <w:t>DAS</w:t>
            </w:r>
          </w:p>
        </w:tc>
        <w:tc>
          <w:tcPr>
            <w:tcW w:w="1843" w:type="dxa"/>
          </w:tcPr>
          <w:p w14:paraId="5CFD63E6" w14:textId="77777777" w:rsidR="009D313D" w:rsidRPr="0062261B" w:rsidRDefault="009D313D" w:rsidP="00C45697">
            <w:pPr>
              <w:pStyle w:val="TableParagraph"/>
              <w:spacing w:before="1" w:line="360" w:lineRule="auto"/>
              <w:ind w:left="308"/>
              <w:rPr>
                <w:b/>
                <w:sz w:val="24"/>
                <w:szCs w:val="24"/>
              </w:rPr>
            </w:pPr>
            <w:r w:rsidRPr="0062261B">
              <w:rPr>
                <w:b/>
                <w:sz w:val="24"/>
                <w:szCs w:val="24"/>
              </w:rPr>
              <w:t>60-</w:t>
            </w:r>
            <w:r w:rsidRPr="0062261B">
              <w:rPr>
                <w:b/>
                <w:spacing w:val="-5"/>
                <w:sz w:val="24"/>
                <w:szCs w:val="24"/>
              </w:rPr>
              <w:t>90</w:t>
            </w:r>
          </w:p>
          <w:p w14:paraId="7FEE441F" w14:textId="77777777" w:rsidR="009D313D" w:rsidRPr="0062261B" w:rsidRDefault="009D313D" w:rsidP="00C45697">
            <w:pPr>
              <w:pStyle w:val="TableParagraph"/>
              <w:spacing w:before="7" w:line="360" w:lineRule="auto"/>
              <w:ind w:left="347"/>
              <w:rPr>
                <w:b/>
                <w:sz w:val="24"/>
                <w:szCs w:val="24"/>
              </w:rPr>
            </w:pPr>
            <w:r w:rsidRPr="0062261B">
              <w:rPr>
                <w:b/>
                <w:spacing w:val="-5"/>
                <w:sz w:val="24"/>
                <w:szCs w:val="24"/>
              </w:rPr>
              <w:t>DAS</w:t>
            </w:r>
          </w:p>
        </w:tc>
      </w:tr>
      <w:tr w:rsidR="009D313D" w:rsidRPr="0062261B" w14:paraId="7FB188DF" w14:textId="77777777" w:rsidTr="00C45697">
        <w:trPr>
          <w:trHeight w:val="389"/>
        </w:trPr>
        <w:tc>
          <w:tcPr>
            <w:tcW w:w="3828" w:type="dxa"/>
          </w:tcPr>
          <w:p w14:paraId="220B617C"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1</w:t>
            </w:r>
          </w:p>
        </w:tc>
        <w:tc>
          <w:tcPr>
            <w:tcW w:w="1984" w:type="dxa"/>
          </w:tcPr>
          <w:p w14:paraId="29A791F6" w14:textId="77777777" w:rsidR="009D313D" w:rsidRPr="0062261B" w:rsidRDefault="009D313D" w:rsidP="00C45697">
            <w:pPr>
              <w:pStyle w:val="TableParagraph"/>
              <w:spacing w:line="360" w:lineRule="auto"/>
              <w:ind w:left="9"/>
              <w:rPr>
                <w:sz w:val="24"/>
                <w:szCs w:val="24"/>
              </w:rPr>
            </w:pPr>
            <w:r w:rsidRPr="0062261B">
              <w:rPr>
                <w:spacing w:val="-5"/>
                <w:sz w:val="24"/>
                <w:szCs w:val="24"/>
              </w:rPr>
              <w:t>1.6</w:t>
            </w:r>
          </w:p>
        </w:tc>
        <w:tc>
          <w:tcPr>
            <w:tcW w:w="1985" w:type="dxa"/>
          </w:tcPr>
          <w:p w14:paraId="1C9761E3" w14:textId="77777777" w:rsidR="009D313D" w:rsidRPr="0062261B" w:rsidRDefault="009D313D" w:rsidP="00C45697">
            <w:pPr>
              <w:pStyle w:val="TableParagraph"/>
              <w:spacing w:line="360" w:lineRule="auto"/>
              <w:ind w:left="9"/>
              <w:rPr>
                <w:sz w:val="24"/>
                <w:szCs w:val="24"/>
              </w:rPr>
            </w:pPr>
            <w:r w:rsidRPr="0062261B">
              <w:rPr>
                <w:spacing w:val="-5"/>
                <w:sz w:val="24"/>
                <w:szCs w:val="24"/>
              </w:rPr>
              <w:t>8.6</w:t>
            </w:r>
          </w:p>
        </w:tc>
        <w:tc>
          <w:tcPr>
            <w:tcW w:w="1843" w:type="dxa"/>
          </w:tcPr>
          <w:p w14:paraId="7692FAEF" w14:textId="77777777" w:rsidR="009D313D" w:rsidRPr="0062261B" w:rsidRDefault="009D313D" w:rsidP="00C45697">
            <w:pPr>
              <w:pStyle w:val="TableParagraph"/>
              <w:spacing w:line="360" w:lineRule="auto"/>
              <w:ind w:left="10"/>
              <w:rPr>
                <w:sz w:val="24"/>
                <w:szCs w:val="24"/>
              </w:rPr>
            </w:pPr>
            <w:r w:rsidRPr="0062261B">
              <w:rPr>
                <w:spacing w:val="-4"/>
                <w:sz w:val="24"/>
                <w:szCs w:val="24"/>
              </w:rPr>
              <w:t>11.2</w:t>
            </w:r>
          </w:p>
        </w:tc>
      </w:tr>
      <w:tr w:rsidR="009D313D" w:rsidRPr="0062261B" w14:paraId="7B6FCF13" w14:textId="77777777" w:rsidTr="00C45697">
        <w:trPr>
          <w:trHeight w:val="389"/>
        </w:trPr>
        <w:tc>
          <w:tcPr>
            <w:tcW w:w="3828" w:type="dxa"/>
          </w:tcPr>
          <w:p w14:paraId="58DCE280"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2</w:t>
            </w:r>
          </w:p>
        </w:tc>
        <w:tc>
          <w:tcPr>
            <w:tcW w:w="1984" w:type="dxa"/>
          </w:tcPr>
          <w:p w14:paraId="2CEA1C59" w14:textId="77777777" w:rsidR="009D313D" w:rsidRPr="0062261B" w:rsidRDefault="009D313D" w:rsidP="00C45697">
            <w:pPr>
              <w:pStyle w:val="TableParagraph"/>
              <w:spacing w:line="360" w:lineRule="auto"/>
              <w:ind w:left="9"/>
              <w:rPr>
                <w:sz w:val="24"/>
                <w:szCs w:val="24"/>
              </w:rPr>
            </w:pPr>
            <w:r w:rsidRPr="0062261B">
              <w:rPr>
                <w:spacing w:val="-5"/>
                <w:sz w:val="24"/>
                <w:szCs w:val="24"/>
              </w:rPr>
              <w:t>1.7</w:t>
            </w:r>
          </w:p>
        </w:tc>
        <w:tc>
          <w:tcPr>
            <w:tcW w:w="1985" w:type="dxa"/>
          </w:tcPr>
          <w:p w14:paraId="2C4E3FA0" w14:textId="77777777" w:rsidR="009D313D" w:rsidRPr="0062261B" w:rsidRDefault="009D313D" w:rsidP="00C45697">
            <w:pPr>
              <w:pStyle w:val="TableParagraph"/>
              <w:spacing w:line="360" w:lineRule="auto"/>
              <w:ind w:left="9"/>
              <w:rPr>
                <w:sz w:val="24"/>
                <w:szCs w:val="24"/>
              </w:rPr>
            </w:pPr>
            <w:r w:rsidRPr="0062261B">
              <w:rPr>
                <w:spacing w:val="-5"/>
                <w:sz w:val="24"/>
                <w:szCs w:val="24"/>
              </w:rPr>
              <w:t>9.9</w:t>
            </w:r>
          </w:p>
        </w:tc>
        <w:tc>
          <w:tcPr>
            <w:tcW w:w="1843" w:type="dxa"/>
          </w:tcPr>
          <w:p w14:paraId="50EBA6EE" w14:textId="77777777" w:rsidR="009D313D" w:rsidRPr="0062261B" w:rsidRDefault="009D313D" w:rsidP="00C45697">
            <w:pPr>
              <w:pStyle w:val="TableParagraph"/>
              <w:spacing w:line="360" w:lineRule="auto"/>
              <w:ind w:left="10"/>
              <w:rPr>
                <w:sz w:val="24"/>
                <w:szCs w:val="24"/>
              </w:rPr>
            </w:pPr>
            <w:r w:rsidRPr="0062261B">
              <w:rPr>
                <w:spacing w:val="-4"/>
                <w:sz w:val="24"/>
                <w:szCs w:val="24"/>
              </w:rPr>
              <w:t>15.6</w:t>
            </w:r>
          </w:p>
        </w:tc>
      </w:tr>
      <w:tr w:rsidR="009D313D" w:rsidRPr="0062261B" w14:paraId="19C74598" w14:textId="77777777" w:rsidTr="00C45697">
        <w:trPr>
          <w:trHeight w:val="387"/>
        </w:trPr>
        <w:tc>
          <w:tcPr>
            <w:tcW w:w="3828" w:type="dxa"/>
          </w:tcPr>
          <w:p w14:paraId="0B680B36"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3</w:t>
            </w:r>
          </w:p>
        </w:tc>
        <w:tc>
          <w:tcPr>
            <w:tcW w:w="1984" w:type="dxa"/>
          </w:tcPr>
          <w:p w14:paraId="3182BB1C" w14:textId="77777777" w:rsidR="009D313D" w:rsidRPr="0062261B" w:rsidRDefault="009D313D" w:rsidP="00C45697">
            <w:pPr>
              <w:pStyle w:val="TableParagraph"/>
              <w:spacing w:line="360" w:lineRule="auto"/>
              <w:ind w:left="9"/>
              <w:rPr>
                <w:sz w:val="24"/>
                <w:szCs w:val="24"/>
              </w:rPr>
            </w:pPr>
            <w:r w:rsidRPr="0062261B">
              <w:rPr>
                <w:spacing w:val="-5"/>
                <w:sz w:val="24"/>
                <w:szCs w:val="24"/>
              </w:rPr>
              <w:t>1.8</w:t>
            </w:r>
          </w:p>
        </w:tc>
        <w:tc>
          <w:tcPr>
            <w:tcW w:w="1985" w:type="dxa"/>
          </w:tcPr>
          <w:p w14:paraId="7F50E641" w14:textId="77777777" w:rsidR="009D313D" w:rsidRPr="0062261B" w:rsidRDefault="009D313D" w:rsidP="00C45697">
            <w:pPr>
              <w:pStyle w:val="TableParagraph"/>
              <w:spacing w:line="360" w:lineRule="auto"/>
              <w:ind w:left="9"/>
              <w:rPr>
                <w:sz w:val="24"/>
                <w:szCs w:val="24"/>
              </w:rPr>
            </w:pPr>
            <w:r w:rsidRPr="0062261B">
              <w:rPr>
                <w:spacing w:val="-4"/>
                <w:sz w:val="24"/>
                <w:szCs w:val="24"/>
              </w:rPr>
              <w:t>12.3</w:t>
            </w:r>
          </w:p>
        </w:tc>
        <w:tc>
          <w:tcPr>
            <w:tcW w:w="1843" w:type="dxa"/>
          </w:tcPr>
          <w:p w14:paraId="5D9E3795" w14:textId="77777777" w:rsidR="009D313D" w:rsidRPr="0062261B" w:rsidRDefault="009D313D" w:rsidP="00C45697">
            <w:pPr>
              <w:pStyle w:val="TableParagraph"/>
              <w:spacing w:line="360" w:lineRule="auto"/>
              <w:ind w:left="10"/>
              <w:rPr>
                <w:sz w:val="24"/>
                <w:szCs w:val="24"/>
              </w:rPr>
            </w:pPr>
            <w:r w:rsidRPr="0062261B">
              <w:rPr>
                <w:spacing w:val="-4"/>
                <w:sz w:val="24"/>
                <w:szCs w:val="24"/>
              </w:rPr>
              <w:t>12.6</w:t>
            </w:r>
          </w:p>
        </w:tc>
      </w:tr>
      <w:tr w:rsidR="009D313D" w:rsidRPr="0062261B" w14:paraId="55FAD8DC" w14:textId="77777777" w:rsidTr="00C45697">
        <w:trPr>
          <w:trHeight w:val="389"/>
        </w:trPr>
        <w:tc>
          <w:tcPr>
            <w:tcW w:w="3828" w:type="dxa"/>
          </w:tcPr>
          <w:p w14:paraId="0CC5925E"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4</w:t>
            </w:r>
          </w:p>
        </w:tc>
        <w:tc>
          <w:tcPr>
            <w:tcW w:w="1984" w:type="dxa"/>
          </w:tcPr>
          <w:p w14:paraId="128CD1D4" w14:textId="77777777" w:rsidR="009D313D" w:rsidRPr="0062261B" w:rsidRDefault="009D313D" w:rsidP="00C45697">
            <w:pPr>
              <w:pStyle w:val="TableParagraph"/>
              <w:spacing w:line="360" w:lineRule="auto"/>
              <w:ind w:left="9"/>
              <w:rPr>
                <w:sz w:val="24"/>
                <w:szCs w:val="24"/>
              </w:rPr>
            </w:pPr>
            <w:r w:rsidRPr="0062261B">
              <w:rPr>
                <w:spacing w:val="-5"/>
                <w:sz w:val="24"/>
                <w:szCs w:val="24"/>
              </w:rPr>
              <w:t>1.8</w:t>
            </w:r>
          </w:p>
        </w:tc>
        <w:tc>
          <w:tcPr>
            <w:tcW w:w="1985" w:type="dxa"/>
          </w:tcPr>
          <w:p w14:paraId="3F5A75E7" w14:textId="77777777" w:rsidR="009D313D" w:rsidRPr="0062261B" w:rsidRDefault="009D313D" w:rsidP="00C45697">
            <w:pPr>
              <w:pStyle w:val="TableParagraph"/>
              <w:spacing w:line="360" w:lineRule="auto"/>
              <w:ind w:left="9"/>
              <w:rPr>
                <w:sz w:val="24"/>
                <w:szCs w:val="24"/>
              </w:rPr>
            </w:pPr>
            <w:r w:rsidRPr="0062261B">
              <w:rPr>
                <w:spacing w:val="-4"/>
                <w:sz w:val="24"/>
                <w:szCs w:val="24"/>
              </w:rPr>
              <w:t>11.8</w:t>
            </w:r>
          </w:p>
        </w:tc>
        <w:tc>
          <w:tcPr>
            <w:tcW w:w="1843" w:type="dxa"/>
          </w:tcPr>
          <w:p w14:paraId="0C69E820" w14:textId="77777777" w:rsidR="009D313D" w:rsidRPr="0062261B" w:rsidRDefault="009D313D" w:rsidP="00C45697">
            <w:pPr>
              <w:pStyle w:val="TableParagraph"/>
              <w:spacing w:line="360" w:lineRule="auto"/>
              <w:ind w:left="10"/>
              <w:rPr>
                <w:sz w:val="24"/>
                <w:szCs w:val="24"/>
              </w:rPr>
            </w:pPr>
            <w:r w:rsidRPr="0062261B">
              <w:rPr>
                <w:spacing w:val="-4"/>
                <w:sz w:val="24"/>
                <w:szCs w:val="24"/>
              </w:rPr>
              <w:t>15.1</w:t>
            </w:r>
          </w:p>
        </w:tc>
      </w:tr>
      <w:tr w:rsidR="009D313D" w:rsidRPr="0062261B" w14:paraId="151550E8" w14:textId="77777777" w:rsidTr="00C45697">
        <w:trPr>
          <w:trHeight w:val="387"/>
        </w:trPr>
        <w:tc>
          <w:tcPr>
            <w:tcW w:w="3828" w:type="dxa"/>
          </w:tcPr>
          <w:p w14:paraId="135E4378"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5</w:t>
            </w:r>
          </w:p>
        </w:tc>
        <w:tc>
          <w:tcPr>
            <w:tcW w:w="1984" w:type="dxa"/>
          </w:tcPr>
          <w:p w14:paraId="224F1A61" w14:textId="77777777" w:rsidR="009D313D" w:rsidRPr="0062261B" w:rsidRDefault="009D313D" w:rsidP="00C45697">
            <w:pPr>
              <w:pStyle w:val="TableParagraph"/>
              <w:spacing w:line="360" w:lineRule="auto"/>
              <w:ind w:left="9"/>
              <w:rPr>
                <w:sz w:val="24"/>
                <w:szCs w:val="24"/>
              </w:rPr>
            </w:pPr>
            <w:r w:rsidRPr="0062261B">
              <w:rPr>
                <w:spacing w:val="-5"/>
                <w:sz w:val="24"/>
                <w:szCs w:val="24"/>
              </w:rPr>
              <w:t>1.7</w:t>
            </w:r>
          </w:p>
        </w:tc>
        <w:tc>
          <w:tcPr>
            <w:tcW w:w="1985" w:type="dxa"/>
          </w:tcPr>
          <w:p w14:paraId="4FB3AF2A" w14:textId="77777777" w:rsidR="009D313D" w:rsidRPr="0062261B" w:rsidRDefault="009D313D" w:rsidP="00C45697">
            <w:pPr>
              <w:pStyle w:val="TableParagraph"/>
              <w:spacing w:line="360" w:lineRule="auto"/>
              <w:ind w:left="9"/>
              <w:rPr>
                <w:sz w:val="24"/>
                <w:szCs w:val="24"/>
              </w:rPr>
            </w:pPr>
            <w:r w:rsidRPr="0062261B">
              <w:rPr>
                <w:spacing w:val="-5"/>
                <w:sz w:val="24"/>
                <w:szCs w:val="24"/>
              </w:rPr>
              <w:t>9.1</w:t>
            </w:r>
          </w:p>
        </w:tc>
        <w:tc>
          <w:tcPr>
            <w:tcW w:w="1843" w:type="dxa"/>
          </w:tcPr>
          <w:p w14:paraId="3B53B361" w14:textId="77777777" w:rsidR="009D313D" w:rsidRPr="0062261B" w:rsidRDefault="009D313D" w:rsidP="00C45697">
            <w:pPr>
              <w:pStyle w:val="TableParagraph"/>
              <w:spacing w:line="360" w:lineRule="auto"/>
              <w:ind w:left="10"/>
              <w:rPr>
                <w:sz w:val="24"/>
                <w:szCs w:val="24"/>
              </w:rPr>
            </w:pPr>
            <w:r w:rsidRPr="0062261B">
              <w:rPr>
                <w:spacing w:val="-4"/>
                <w:sz w:val="24"/>
                <w:szCs w:val="24"/>
              </w:rPr>
              <w:t>14.8</w:t>
            </w:r>
          </w:p>
        </w:tc>
      </w:tr>
      <w:tr w:rsidR="009D313D" w:rsidRPr="0062261B" w14:paraId="31BF52B8" w14:textId="77777777" w:rsidTr="00C45697">
        <w:trPr>
          <w:trHeight w:val="389"/>
        </w:trPr>
        <w:tc>
          <w:tcPr>
            <w:tcW w:w="3828" w:type="dxa"/>
          </w:tcPr>
          <w:p w14:paraId="6DCD7E63"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6</w:t>
            </w:r>
          </w:p>
        </w:tc>
        <w:tc>
          <w:tcPr>
            <w:tcW w:w="1984" w:type="dxa"/>
          </w:tcPr>
          <w:p w14:paraId="7F769F50" w14:textId="77777777" w:rsidR="009D313D" w:rsidRPr="0062261B" w:rsidRDefault="009D313D" w:rsidP="00C45697">
            <w:pPr>
              <w:pStyle w:val="TableParagraph"/>
              <w:spacing w:line="360" w:lineRule="auto"/>
              <w:ind w:left="9"/>
              <w:rPr>
                <w:sz w:val="24"/>
                <w:szCs w:val="24"/>
              </w:rPr>
            </w:pPr>
            <w:r w:rsidRPr="0062261B">
              <w:rPr>
                <w:spacing w:val="-5"/>
                <w:sz w:val="24"/>
                <w:szCs w:val="24"/>
              </w:rPr>
              <w:t>2.2</w:t>
            </w:r>
          </w:p>
        </w:tc>
        <w:tc>
          <w:tcPr>
            <w:tcW w:w="1985" w:type="dxa"/>
          </w:tcPr>
          <w:p w14:paraId="04CAA9F1" w14:textId="77777777" w:rsidR="009D313D" w:rsidRPr="0062261B" w:rsidRDefault="009D313D" w:rsidP="00C45697">
            <w:pPr>
              <w:pStyle w:val="TableParagraph"/>
              <w:spacing w:line="360" w:lineRule="auto"/>
              <w:ind w:left="9"/>
              <w:rPr>
                <w:sz w:val="24"/>
                <w:szCs w:val="24"/>
              </w:rPr>
            </w:pPr>
            <w:r w:rsidRPr="0062261B">
              <w:rPr>
                <w:spacing w:val="-4"/>
                <w:sz w:val="24"/>
                <w:szCs w:val="24"/>
              </w:rPr>
              <w:t>15.6</w:t>
            </w:r>
          </w:p>
        </w:tc>
        <w:tc>
          <w:tcPr>
            <w:tcW w:w="1843" w:type="dxa"/>
          </w:tcPr>
          <w:p w14:paraId="6DE628FD" w14:textId="77777777" w:rsidR="009D313D" w:rsidRPr="0062261B" w:rsidRDefault="009D313D" w:rsidP="00C45697">
            <w:pPr>
              <w:pStyle w:val="TableParagraph"/>
              <w:spacing w:line="360" w:lineRule="auto"/>
              <w:ind w:left="10"/>
              <w:rPr>
                <w:sz w:val="24"/>
                <w:szCs w:val="24"/>
              </w:rPr>
            </w:pPr>
            <w:r w:rsidRPr="0062261B">
              <w:rPr>
                <w:spacing w:val="-4"/>
                <w:sz w:val="24"/>
                <w:szCs w:val="24"/>
              </w:rPr>
              <w:t>19.1</w:t>
            </w:r>
          </w:p>
        </w:tc>
      </w:tr>
      <w:tr w:rsidR="009D313D" w:rsidRPr="0062261B" w14:paraId="70BF43EC" w14:textId="77777777" w:rsidTr="00C45697">
        <w:trPr>
          <w:trHeight w:val="389"/>
        </w:trPr>
        <w:tc>
          <w:tcPr>
            <w:tcW w:w="3828" w:type="dxa"/>
          </w:tcPr>
          <w:p w14:paraId="13D52A66"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7</w:t>
            </w:r>
          </w:p>
        </w:tc>
        <w:tc>
          <w:tcPr>
            <w:tcW w:w="1984" w:type="dxa"/>
          </w:tcPr>
          <w:p w14:paraId="73C83E74" w14:textId="77777777" w:rsidR="009D313D" w:rsidRPr="0062261B" w:rsidRDefault="009D313D" w:rsidP="00C45697">
            <w:pPr>
              <w:pStyle w:val="TableParagraph"/>
              <w:spacing w:line="360" w:lineRule="auto"/>
              <w:ind w:left="9"/>
              <w:rPr>
                <w:sz w:val="24"/>
                <w:szCs w:val="24"/>
              </w:rPr>
            </w:pPr>
            <w:r w:rsidRPr="0062261B">
              <w:rPr>
                <w:spacing w:val="-5"/>
                <w:sz w:val="24"/>
                <w:szCs w:val="24"/>
              </w:rPr>
              <w:t>1.9</w:t>
            </w:r>
          </w:p>
        </w:tc>
        <w:tc>
          <w:tcPr>
            <w:tcW w:w="1985" w:type="dxa"/>
          </w:tcPr>
          <w:p w14:paraId="6410D935" w14:textId="77777777" w:rsidR="009D313D" w:rsidRPr="0062261B" w:rsidRDefault="009D313D" w:rsidP="00C45697">
            <w:pPr>
              <w:pStyle w:val="TableParagraph"/>
              <w:spacing w:line="360" w:lineRule="auto"/>
              <w:ind w:left="9"/>
              <w:rPr>
                <w:sz w:val="24"/>
                <w:szCs w:val="24"/>
              </w:rPr>
            </w:pPr>
            <w:r w:rsidRPr="0062261B">
              <w:rPr>
                <w:spacing w:val="-4"/>
                <w:sz w:val="24"/>
                <w:szCs w:val="24"/>
              </w:rPr>
              <w:t>10.4</w:t>
            </w:r>
          </w:p>
        </w:tc>
        <w:tc>
          <w:tcPr>
            <w:tcW w:w="1843" w:type="dxa"/>
          </w:tcPr>
          <w:p w14:paraId="7569A3D6" w14:textId="77777777" w:rsidR="009D313D" w:rsidRPr="0062261B" w:rsidRDefault="009D313D" w:rsidP="00C45697">
            <w:pPr>
              <w:pStyle w:val="TableParagraph"/>
              <w:spacing w:line="360" w:lineRule="auto"/>
              <w:ind w:left="10"/>
              <w:rPr>
                <w:sz w:val="24"/>
                <w:szCs w:val="24"/>
              </w:rPr>
            </w:pPr>
            <w:r w:rsidRPr="0062261B">
              <w:rPr>
                <w:spacing w:val="-4"/>
                <w:sz w:val="24"/>
                <w:szCs w:val="24"/>
              </w:rPr>
              <w:t>11.3</w:t>
            </w:r>
          </w:p>
        </w:tc>
      </w:tr>
      <w:tr w:rsidR="009D313D" w:rsidRPr="0062261B" w14:paraId="3D4F6C68" w14:textId="77777777" w:rsidTr="00C45697">
        <w:trPr>
          <w:trHeight w:val="387"/>
        </w:trPr>
        <w:tc>
          <w:tcPr>
            <w:tcW w:w="3828" w:type="dxa"/>
          </w:tcPr>
          <w:p w14:paraId="749DA63F"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8</w:t>
            </w:r>
          </w:p>
        </w:tc>
        <w:tc>
          <w:tcPr>
            <w:tcW w:w="1984" w:type="dxa"/>
          </w:tcPr>
          <w:p w14:paraId="5EFFC648" w14:textId="77777777" w:rsidR="009D313D" w:rsidRPr="0062261B" w:rsidRDefault="009D313D" w:rsidP="00C45697">
            <w:pPr>
              <w:pStyle w:val="TableParagraph"/>
              <w:spacing w:line="360" w:lineRule="auto"/>
              <w:ind w:left="9"/>
              <w:rPr>
                <w:sz w:val="24"/>
                <w:szCs w:val="24"/>
              </w:rPr>
            </w:pPr>
            <w:r w:rsidRPr="0062261B">
              <w:rPr>
                <w:spacing w:val="-5"/>
                <w:sz w:val="24"/>
                <w:szCs w:val="24"/>
              </w:rPr>
              <w:t>2.6</w:t>
            </w:r>
          </w:p>
        </w:tc>
        <w:tc>
          <w:tcPr>
            <w:tcW w:w="1985" w:type="dxa"/>
          </w:tcPr>
          <w:p w14:paraId="15669AB1" w14:textId="77777777" w:rsidR="009D313D" w:rsidRPr="0062261B" w:rsidRDefault="009D313D" w:rsidP="00C45697">
            <w:pPr>
              <w:pStyle w:val="TableParagraph"/>
              <w:spacing w:line="360" w:lineRule="auto"/>
              <w:ind w:left="9"/>
              <w:rPr>
                <w:sz w:val="24"/>
                <w:szCs w:val="24"/>
              </w:rPr>
            </w:pPr>
            <w:r w:rsidRPr="0062261B">
              <w:rPr>
                <w:spacing w:val="-4"/>
                <w:sz w:val="24"/>
                <w:szCs w:val="24"/>
              </w:rPr>
              <w:t>17.8</w:t>
            </w:r>
          </w:p>
        </w:tc>
        <w:tc>
          <w:tcPr>
            <w:tcW w:w="1843" w:type="dxa"/>
          </w:tcPr>
          <w:p w14:paraId="1C49264F" w14:textId="77777777" w:rsidR="009D313D" w:rsidRPr="0062261B" w:rsidRDefault="009D313D" w:rsidP="00C45697">
            <w:pPr>
              <w:pStyle w:val="TableParagraph"/>
              <w:spacing w:line="360" w:lineRule="auto"/>
              <w:ind w:left="10"/>
              <w:rPr>
                <w:sz w:val="24"/>
                <w:szCs w:val="24"/>
              </w:rPr>
            </w:pPr>
            <w:r w:rsidRPr="0062261B">
              <w:rPr>
                <w:spacing w:val="-4"/>
                <w:sz w:val="24"/>
                <w:szCs w:val="24"/>
              </w:rPr>
              <w:t>22.2</w:t>
            </w:r>
          </w:p>
        </w:tc>
      </w:tr>
      <w:tr w:rsidR="009D313D" w:rsidRPr="0062261B" w14:paraId="1C023368" w14:textId="77777777" w:rsidTr="00C45697">
        <w:trPr>
          <w:trHeight w:val="389"/>
        </w:trPr>
        <w:tc>
          <w:tcPr>
            <w:tcW w:w="3828" w:type="dxa"/>
          </w:tcPr>
          <w:p w14:paraId="2AFEA51A" w14:textId="77777777" w:rsidR="009D313D" w:rsidRPr="0062261B" w:rsidRDefault="009D313D" w:rsidP="00C45697">
            <w:pPr>
              <w:pStyle w:val="TableParagraph"/>
              <w:spacing w:line="360" w:lineRule="auto"/>
              <w:rPr>
                <w:sz w:val="24"/>
                <w:szCs w:val="24"/>
              </w:rPr>
            </w:pPr>
            <w:r w:rsidRPr="0062261B">
              <w:rPr>
                <w:spacing w:val="-5"/>
                <w:w w:val="105"/>
                <w:sz w:val="24"/>
                <w:szCs w:val="24"/>
              </w:rPr>
              <w:t>T</w:t>
            </w:r>
            <w:r w:rsidRPr="0062261B">
              <w:rPr>
                <w:spacing w:val="-5"/>
                <w:w w:val="105"/>
                <w:sz w:val="24"/>
                <w:szCs w:val="24"/>
                <w:vertAlign w:val="subscript"/>
              </w:rPr>
              <w:t>9</w:t>
            </w:r>
          </w:p>
        </w:tc>
        <w:tc>
          <w:tcPr>
            <w:tcW w:w="1984" w:type="dxa"/>
          </w:tcPr>
          <w:p w14:paraId="0610AFB0" w14:textId="77777777" w:rsidR="009D313D" w:rsidRPr="0062261B" w:rsidRDefault="009D313D" w:rsidP="00C45697">
            <w:pPr>
              <w:pStyle w:val="TableParagraph"/>
              <w:spacing w:line="360" w:lineRule="auto"/>
              <w:ind w:left="9"/>
              <w:rPr>
                <w:sz w:val="24"/>
                <w:szCs w:val="24"/>
              </w:rPr>
            </w:pPr>
            <w:r w:rsidRPr="0062261B">
              <w:rPr>
                <w:spacing w:val="-5"/>
                <w:sz w:val="24"/>
                <w:szCs w:val="24"/>
              </w:rPr>
              <w:t>2.3</w:t>
            </w:r>
          </w:p>
        </w:tc>
        <w:tc>
          <w:tcPr>
            <w:tcW w:w="1985" w:type="dxa"/>
          </w:tcPr>
          <w:p w14:paraId="4930B33A" w14:textId="77777777" w:rsidR="009D313D" w:rsidRPr="0062261B" w:rsidRDefault="009D313D" w:rsidP="00C45697">
            <w:pPr>
              <w:pStyle w:val="TableParagraph"/>
              <w:spacing w:line="360" w:lineRule="auto"/>
              <w:ind w:left="9"/>
              <w:rPr>
                <w:sz w:val="24"/>
                <w:szCs w:val="24"/>
              </w:rPr>
            </w:pPr>
            <w:r w:rsidRPr="0062261B">
              <w:rPr>
                <w:spacing w:val="-4"/>
                <w:sz w:val="24"/>
                <w:szCs w:val="24"/>
              </w:rPr>
              <w:t>16.7</w:t>
            </w:r>
          </w:p>
        </w:tc>
        <w:tc>
          <w:tcPr>
            <w:tcW w:w="1843" w:type="dxa"/>
          </w:tcPr>
          <w:p w14:paraId="6C588C10" w14:textId="77777777" w:rsidR="009D313D" w:rsidRPr="0062261B" w:rsidRDefault="009D313D" w:rsidP="00C45697">
            <w:pPr>
              <w:pStyle w:val="TableParagraph"/>
              <w:spacing w:line="360" w:lineRule="auto"/>
              <w:ind w:left="10"/>
              <w:rPr>
                <w:sz w:val="24"/>
                <w:szCs w:val="24"/>
              </w:rPr>
            </w:pPr>
            <w:r w:rsidRPr="0062261B">
              <w:rPr>
                <w:spacing w:val="-4"/>
                <w:sz w:val="24"/>
                <w:szCs w:val="24"/>
              </w:rPr>
              <w:t>20.8</w:t>
            </w:r>
          </w:p>
        </w:tc>
      </w:tr>
      <w:tr w:rsidR="009D313D" w:rsidRPr="0062261B" w14:paraId="30C10BF4" w14:textId="77777777" w:rsidTr="00C45697">
        <w:trPr>
          <w:trHeight w:val="389"/>
        </w:trPr>
        <w:tc>
          <w:tcPr>
            <w:tcW w:w="3828" w:type="dxa"/>
          </w:tcPr>
          <w:p w14:paraId="1B7ADE59" w14:textId="77777777" w:rsidR="009D313D" w:rsidRPr="0062261B" w:rsidRDefault="009D313D" w:rsidP="00C45697">
            <w:pPr>
              <w:pStyle w:val="TableParagraph"/>
              <w:spacing w:line="360" w:lineRule="auto"/>
              <w:ind w:left="101"/>
              <w:rPr>
                <w:sz w:val="24"/>
                <w:szCs w:val="24"/>
              </w:rPr>
            </w:pPr>
            <w:proofErr w:type="spellStart"/>
            <w:r w:rsidRPr="0062261B">
              <w:rPr>
                <w:spacing w:val="-4"/>
                <w:sz w:val="24"/>
                <w:szCs w:val="24"/>
              </w:rPr>
              <w:t>SEm</w:t>
            </w:r>
            <w:proofErr w:type="spellEnd"/>
            <w:r w:rsidRPr="0062261B">
              <w:rPr>
                <w:spacing w:val="-4"/>
                <w:sz w:val="24"/>
                <w:szCs w:val="24"/>
              </w:rPr>
              <w:t>±</w:t>
            </w:r>
          </w:p>
        </w:tc>
        <w:tc>
          <w:tcPr>
            <w:tcW w:w="1984" w:type="dxa"/>
          </w:tcPr>
          <w:p w14:paraId="53B0AD56" w14:textId="77777777" w:rsidR="009D313D" w:rsidRPr="0062261B" w:rsidRDefault="009D313D" w:rsidP="00C45697">
            <w:pPr>
              <w:pStyle w:val="TableParagraph"/>
              <w:spacing w:line="360" w:lineRule="auto"/>
              <w:ind w:left="9"/>
              <w:rPr>
                <w:sz w:val="24"/>
                <w:szCs w:val="24"/>
              </w:rPr>
            </w:pPr>
            <w:r w:rsidRPr="0062261B">
              <w:rPr>
                <w:spacing w:val="-5"/>
                <w:sz w:val="24"/>
                <w:szCs w:val="24"/>
              </w:rPr>
              <w:t>0.1</w:t>
            </w:r>
          </w:p>
        </w:tc>
        <w:tc>
          <w:tcPr>
            <w:tcW w:w="1985" w:type="dxa"/>
          </w:tcPr>
          <w:p w14:paraId="3BF68E24" w14:textId="77777777" w:rsidR="009D313D" w:rsidRPr="0062261B" w:rsidRDefault="009D313D" w:rsidP="00C45697">
            <w:pPr>
              <w:pStyle w:val="TableParagraph"/>
              <w:spacing w:line="360" w:lineRule="auto"/>
              <w:ind w:left="9"/>
              <w:rPr>
                <w:sz w:val="24"/>
                <w:szCs w:val="24"/>
              </w:rPr>
            </w:pPr>
            <w:r w:rsidRPr="0062261B">
              <w:rPr>
                <w:spacing w:val="-4"/>
                <w:sz w:val="24"/>
                <w:szCs w:val="24"/>
              </w:rPr>
              <w:t>0.9</w:t>
            </w:r>
          </w:p>
        </w:tc>
        <w:tc>
          <w:tcPr>
            <w:tcW w:w="1843" w:type="dxa"/>
          </w:tcPr>
          <w:p w14:paraId="7CB7C302" w14:textId="77777777" w:rsidR="009D313D" w:rsidRPr="0062261B" w:rsidRDefault="009D313D" w:rsidP="00C45697">
            <w:pPr>
              <w:pStyle w:val="TableParagraph"/>
              <w:spacing w:line="360" w:lineRule="auto"/>
              <w:ind w:left="10"/>
              <w:rPr>
                <w:sz w:val="24"/>
                <w:szCs w:val="24"/>
              </w:rPr>
            </w:pPr>
            <w:r w:rsidRPr="0062261B">
              <w:rPr>
                <w:spacing w:val="-5"/>
                <w:sz w:val="24"/>
                <w:szCs w:val="24"/>
              </w:rPr>
              <w:t>1.2</w:t>
            </w:r>
          </w:p>
        </w:tc>
      </w:tr>
      <w:tr w:rsidR="009D313D" w:rsidRPr="0062261B" w14:paraId="13AB096F" w14:textId="77777777" w:rsidTr="00C45697">
        <w:trPr>
          <w:trHeight w:val="389"/>
        </w:trPr>
        <w:tc>
          <w:tcPr>
            <w:tcW w:w="3828" w:type="dxa"/>
          </w:tcPr>
          <w:p w14:paraId="78F45C97" w14:textId="77777777" w:rsidR="009D313D" w:rsidRPr="0062261B" w:rsidRDefault="009D313D" w:rsidP="00C45697">
            <w:pPr>
              <w:pStyle w:val="TableParagraph"/>
              <w:spacing w:line="360" w:lineRule="auto"/>
              <w:ind w:left="101"/>
              <w:rPr>
                <w:sz w:val="24"/>
                <w:szCs w:val="24"/>
              </w:rPr>
            </w:pPr>
            <w:r w:rsidRPr="0062261B">
              <w:rPr>
                <w:sz w:val="24"/>
                <w:szCs w:val="24"/>
              </w:rPr>
              <w:t>CD</w:t>
            </w:r>
            <w:r w:rsidRPr="0062261B">
              <w:rPr>
                <w:spacing w:val="5"/>
                <w:sz w:val="24"/>
                <w:szCs w:val="24"/>
              </w:rPr>
              <w:t xml:space="preserve"> </w:t>
            </w:r>
            <w:r w:rsidRPr="0062261B">
              <w:rPr>
                <w:sz w:val="24"/>
                <w:szCs w:val="24"/>
              </w:rPr>
              <w:t>5</w:t>
            </w:r>
            <w:r w:rsidRPr="0062261B">
              <w:rPr>
                <w:spacing w:val="5"/>
                <w:sz w:val="24"/>
                <w:szCs w:val="24"/>
              </w:rPr>
              <w:t xml:space="preserve"> </w:t>
            </w:r>
            <w:r w:rsidRPr="0062261B">
              <w:rPr>
                <w:spacing w:val="-10"/>
                <w:sz w:val="24"/>
                <w:szCs w:val="24"/>
              </w:rPr>
              <w:t>%</w:t>
            </w:r>
          </w:p>
        </w:tc>
        <w:tc>
          <w:tcPr>
            <w:tcW w:w="1984" w:type="dxa"/>
          </w:tcPr>
          <w:p w14:paraId="5190FB99" w14:textId="77777777" w:rsidR="009D313D" w:rsidRPr="0062261B" w:rsidRDefault="009D313D" w:rsidP="00C45697">
            <w:pPr>
              <w:pStyle w:val="TableParagraph"/>
              <w:spacing w:line="360" w:lineRule="auto"/>
              <w:ind w:left="9"/>
              <w:rPr>
                <w:sz w:val="24"/>
                <w:szCs w:val="24"/>
              </w:rPr>
            </w:pPr>
            <w:r w:rsidRPr="0062261B">
              <w:rPr>
                <w:spacing w:val="-4"/>
                <w:sz w:val="24"/>
                <w:szCs w:val="24"/>
              </w:rPr>
              <w:t>0.3</w:t>
            </w:r>
          </w:p>
        </w:tc>
        <w:tc>
          <w:tcPr>
            <w:tcW w:w="1985" w:type="dxa"/>
          </w:tcPr>
          <w:p w14:paraId="42110867" w14:textId="77777777" w:rsidR="009D313D" w:rsidRPr="0062261B" w:rsidRDefault="009D313D" w:rsidP="00C45697">
            <w:pPr>
              <w:pStyle w:val="TableParagraph"/>
              <w:spacing w:line="360" w:lineRule="auto"/>
              <w:ind w:left="9"/>
              <w:rPr>
                <w:sz w:val="24"/>
                <w:szCs w:val="24"/>
              </w:rPr>
            </w:pPr>
            <w:r w:rsidRPr="0062261B">
              <w:rPr>
                <w:spacing w:val="-4"/>
                <w:sz w:val="24"/>
                <w:szCs w:val="24"/>
              </w:rPr>
              <w:t>2.7</w:t>
            </w:r>
          </w:p>
        </w:tc>
        <w:tc>
          <w:tcPr>
            <w:tcW w:w="1843" w:type="dxa"/>
          </w:tcPr>
          <w:p w14:paraId="227C3FDF" w14:textId="77777777" w:rsidR="009D313D" w:rsidRPr="0062261B" w:rsidRDefault="009D313D" w:rsidP="00C45697">
            <w:pPr>
              <w:pStyle w:val="TableParagraph"/>
              <w:spacing w:line="360" w:lineRule="auto"/>
              <w:ind w:left="10"/>
              <w:rPr>
                <w:sz w:val="24"/>
                <w:szCs w:val="24"/>
              </w:rPr>
            </w:pPr>
            <w:r w:rsidRPr="0062261B">
              <w:rPr>
                <w:spacing w:val="-5"/>
                <w:sz w:val="24"/>
                <w:szCs w:val="24"/>
              </w:rPr>
              <w:t>3.5</w:t>
            </w:r>
          </w:p>
        </w:tc>
      </w:tr>
    </w:tbl>
    <w:p w14:paraId="23959C60" w14:textId="77777777" w:rsidR="009D313D" w:rsidRDefault="009D313D" w:rsidP="009D313D">
      <w:pPr>
        <w:spacing w:line="360" w:lineRule="auto"/>
        <w:rPr>
          <w:rFonts w:ascii="Times New Roman" w:hAnsi="Times New Roman" w:cs="Times New Roman"/>
          <w:sz w:val="24"/>
          <w:szCs w:val="24"/>
          <w:lang w:val="en-US"/>
        </w:rPr>
      </w:pPr>
    </w:p>
    <w:p w14:paraId="23BA323D" w14:textId="08B7ADF2" w:rsidR="00425B20" w:rsidRPr="00425B20" w:rsidRDefault="00425B20" w:rsidP="00425B20">
      <w:pPr>
        <w:spacing w:line="360" w:lineRule="auto"/>
        <w:rPr>
          <w:rFonts w:ascii="Times New Roman" w:hAnsi="Times New Roman" w:cs="Times New Roman"/>
          <w:sz w:val="24"/>
          <w:szCs w:val="24"/>
          <w:lang w:val="en-US"/>
        </w:rPr>
        <w:sectPr w:rsidR="00425B20" w:rsidRPr="00425B20" w:rsidSect="00425B20">
          <w:type w:val="continuous"/>
          <w:pgSz w:w="12240" w:h="15840"/>
          <w:pgMar w:top="1620" w:right="1160" w:bottom="280" w:left="1720" w:header="0" w:footer="1003" w:gutter="0"/>
          <w:cols w:space="720"/>
        </w:sectPr>
      </w:pPr>
    </w:p>
    <w:p w14:paraId="59332D33" w14:textId="0155C4A9" w:rsidR="009D313D" w:rsidRPr="009D313D" w:rsidRDefault="009D313D" w:rsidP="009D313D">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lastRenderedPageBreak/>
        <w:t>Table</w:t>
      </w:r>
      <w:r>
        <w:rPr>
          <w:rFonts w:ascii="Times New Roman" w:hAnsi="Times New Roman" w:cs="Times New Roman"/>
          <w:b/>
          <w:bCs/>
          <w:sz w:val="24"/>
          <w:szCs w:val="24"/>
          <w:lang w:val="en-US"/>
        </w:rPr>
        <w:t xml:space="preserve"> 3</w:t>
      </w:r>
      <w:r w:rsidRPr="00920E4E">
        <w:rPr>
          <w:rFonts w:ascii="Times New Roman" w:hAnsi="Times New Roman" w:cs="Times New Roman"/>
          <w:b/>
          <w:bCs/>
          <w:sz w:val="24"/>
          <w:szCs w:val="24"/>
          <w:lang w:val="en-US"/>
        </w:rPr>
        <w:t xml:space="preserve">. Effect of Integrated Nutrient </w:t>
      </w:r>
      <w:r w:rsidRPr="009D313D">
        <w:rPr>
          <w:rFonts w:ascii="Times New Roman" w:hAnsi="Times New Roman" w:cs="Times New Roman"/>
          <w:b/>
          <w:bCs/>
          <w:sz w:val="24"/>
          <w:szCs w:val="24"/>
          <w:lang w:val="en-US"/>
        </w:rPr>
        <w:t xml:space="preserve">Management on </w:t>
      </w:r>
      <w:r>
        <w:rPr>
          <w:rFonts w:ascii="Times New Roman" w:hAnsi="Times New Roman" w:cs="Times New Roman"/>
          <w:b/>
          <w:bCs/>
          <w:sz w:val="24"/>
          <w:szCs w:val="24"/>
          <w:lang w:val="en-US"/>
        </w:rPr>
        <w:t>Relative</w:t>
      </w:r>
      <w:r w:rsidRPr="009D313D">
        <w:rPr>
          <w:rFonts w:ascii="Times New Roman" w:hAnsi="Times New Roman" w:cs="Times New Roman"/>
          <w:b/>
          <w:bCs/>
          <w:sz w:val="24"/>
          <w:szCs w:val="24"/>
          <w:lang w:val="en-US"/>
        </w:rPr>
        <w:t xml:space="preserve"> Growth Rate </w:t>
      </w:r>
      <w:r w:rsidRPr="009D313D">
        <w:rPr>
          <w:rFonts w:ascii="Times New Roman" w:hAnsi="Times New Roman" w:cs="Times New Roman"/>
          <w:b/>
          <w:spacing w:val="-2"/>
          <w:w w:val="105"/>
          <w:sz w:val="24"/>
          <w:szCs w:val="24"/>
        </w:rPr>
        <w:t>(</w:t>
      </w:r>
      <w:r>
        <w:rPr>
          <w:rFonts w:ascii="Times New Roman" w:hAnsi="Times New Roman" w:cs="Times New Roman"/>
          <w:b/>
          <w:spacing w:val="-2"/>
          <w:w w:val="105"/>
          <w:sz w:val="24"/>
          <w:szCs w:val="24"/>
        </w:rPr>
        <w:t>mg/</w:t>
      </w:r>
      <w:r w:rsidRPr="009D313D">
        <w:rPr>
          <w:rFonts w:ascii="Times New Roman" w:hAnsi="Times New Roman" w:cs="Times New Roman"/>
          <w:b/>
          <w:spacing w:val="-2"/>
          <w:w w:val="105"/>
          <w:sz w:val="24"/>
          <w:szCs w:val="24"/>
        </w:rPr>
        <w:t xml:space="preserve">g//day) </w:t>
      </w:r>
      <w:r w:rsidRPr="009D313D">
        <w:rPr>
          <w:rFonts w:ascii="Times New Roman" w:hAnsi="Times New Roman" w:cs="Times New Roman"/>
          <w:b/>
          <w:bCs/>
          <w:sz w:val="24"/>
          <w:szCs w:val="24"/>
          <w:lang w:val="en-US"/>
        </w:rPr>
        <w:t>at different crop growth stages</w:t>
      </w:r>
    </w:p>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1984"/>
        <w:gridCol w:w="1985"/>
        <w:gridCol w:w="1843"/>
      </w:tblGrid>
      <w:tr w:rsidR="00FB33E0" w:rsidRPr="00FB33E0" w14:paraId="38ED1A8C" w14:textId="77777777" w:rsidTr="00FB33E0">
        <w:trPr>
          <w:trHeight w:val="518"/>
        </w:trPr>
        <w:tc>
          <w:tcPr>
            <w:tcW w:w="3828" w:type="dxa"/>
            <w:vMerge w:val="restart"/>
          </w:tcPr>
          <w:p w14:paraId="0C3A31E7" w14:textId="1DC0514D" w:rsidR="00FB33E0" w:rsidRPr="00FB33E0" w:rsidRDefault="00FB33E0" w:rsidP="00FB33E0">
            <w:pPr>
              <w:pStyle w:val="TableParagraph"/>
              <w:spacing w:before="141" w:line="360" w:lineRule="auto"/>
              <w:ind w:left="0"/>
              <w:rPr>
                <w:b/>
                <w:sz w:val="24"/>
                <w:szCs w:val="24"/>
              </w:rPr>
            </w:pPr>
          </w:p>
          <w:p w14:paraId="2F992F05" w14:textId="77777777" w:rsidR="00FB33E0" w:rsidRPr="00FB33E0" w:rsidRDefault="00FB33E0" w:rsidP="00FB33E0">
            <w:pPr>
              <w:pStyle w:val="TableParagraph"/>
              <w:spacing w:line="360" w:lineRule="auto"/>
              <w:ind w:left="101"/>
              <w:rPr>
                <w:b/>
                <w:sz w:val="24"/>
                <w:szCs w:val="24"/>
              </w:rPr>
            </w:pPr>
            <w:r w:rsidRPr="00FB33E0">
              <w:rPr>
                <w:b/>
                <w:spacing w:val="-2"/>
                <w:sz w:val="24"/>
                <w:szCs w:val="24"/>
              </w:rPr>
              <w:t>Treatment</w:t>
            </w:r>
          </w:p>
        </w:tc>
        <w:tc>
          <w:tcPr>
            <w:tcW w:w="5812" w:type="dxa"/>
            <w:gridSpan w:val="3"/>
          </w:tcPr>
          <w:p w14:paraId="22ADA1AC" w14:textId="77777777" w:rsidR="00FB33E0" w:rsidRPr="00FB33E0" w:rsidRDefault="00FB33E0" w:rsidP="00FB33E0">
            <w:pPr>
              <w:pStyle w:val="TableParagraph"/>
              <w:spacing w:before="1" w:line="360" w:lineRule="auto"/>
              <w:ind w:left="11"/>
              <w:rPr>
                <w:b/>
                <w:sz w:val="24"/>
                <w:szCs w:val="24"/>
              </w:rPr>
            </w:pPr>
            <w:r w:rsidRPr="00FB33E0">
              <w:rPr>
                <w:b/>
                <w:spacing w:val="-5"/>
                <w:sz w:val="24"/>
                <w:szCs w:val="24"/>
              </w:rPr>
              <w:t>RGR</w:t>
            </w:r>
          </w:p>
          <w:p w14:paraId="7A2001AC" w14:textId="77777777" w:rsidR="00FB33E0" w:rsidRPr="00FB33E0" w:rsidRDefault="00FB33E0" w:rsidP="00FB33E0">
            <w:pPr>
              <w:pStyle w:val="TableParagraph"/>
              <w:spacing w:before="7" w:line="360" w:lineRule="auto"/>
              <w:ind w:left="11" w:right="4"/>
              <w:rPr>
                <w:b/>
                <w:sz w:val="24"/>
                <w:szCs w:val="24"/>
              </w:rPr>
            </w:pPr>
            <w:r w:rsidRPr="00FB33E0">
              <w:rPr>
                <w:b/>
                <w:spacing w:val="-2"/>
                <w:sz w:val="24"/>
                <w:szCs w:val="24"/>
              </w:rPr>
              <w:t>(mg/g/day)</w:t>
            </w:r>
          </w:p>
        </w:tc>
      </w:tr>
      <w:tr w:rsidR="00FB33E0" w:rsidRPr="00FB33E0" w14:paraId="3844DFB3" w14:textId="77777777" w:rsidTr="00FB33E0">
        <w:trPr>
          <w:trHeight w:val="518"/>
        </w:trPr>
        <w:tc>
          <w:tcPr>
            <w:tcW w:w="3828" w:type="dxa"/>
            <w:vMerge/>
            <w:tcBorders>
              <w:top w:val="nil"/>
            </w:tcBorders>
          </w:tcPr>
          <w:p w14:paraId="7B203875" w14:textId="56A0C317" w:rsidR="00FB33E0" w:rsidRPr="00FB33E0" w:rsidRDefault="00FB33E0" w:rsidP="00FB33E0">
            <w:pPr>
              <w:spacing w:line="360" w:lineRule="auto"/>
              <w:jc w:val="center"/>
              <w:rPr>
                <w:sz w:val="24"/>
                <w:szCs w:val="24"/>
              </w:rPr>
            </w:pPr>
          </w:p>
        </w:tc>
        <w:tc>
          <w:tcPr>
            <w:tcW w:w="1984" w:type="dxa"/>
          </w:tcPr>
          <w:p w14:paraId="1E22EB46" w14:textId="77777777" w:rsidR="00FB33E0" w:rsidRPr="00FB33E0" w:rsidRDefault="00FB33E0" w:rsidP="00FB33E0">
            <w:pPr>
              <w:pStyle w:val="TableParagraph"/>
              <w:spacing w:line="360" w:lineRule="auto"/>
              <w:ind w:left="216"/>
              <w:rPr>
                <w:b/>
                <w:bCs/>
                <w:sz w:val="24"/>
                <w:szCs w:val="24"/>
              </w:rPr>
            </w:pPr>
            <w:r w:rsidRPr="00FB33E0">
              <w:rPr>
                <w:b/>
                <w:bCs/>
                <w:sz w:val="24"/>
                <w:szCs w:val="24"/>
              </w:rPr>
              <w:t>0-</w:t>
            </w:r>
            <w:r w:rsidRPr="00FB33E0">
              <w:rPr>
                <w:b/>
                <w:bCs/>
                <w:spacing w:val="-5"/>
                <w:sz w:val="24"/>
                <w:szCs w:val="24"/>
              </w:rPr>
              <w:t>30</w:t>
            </w:r>
          </w:p>
          <w:p w14:paraId="3CA89F31" w14:textId="77777777" w:rsidR="00FB33E0" w:rsidRPr="00FB33E0" w:rsidRDefault="00FB33E0" w:rsidP="00FB33E0">
            <w:pPr>
              <w:pStyle w:val="TableParagraph"/>
              <w:spacing w:before="6" w:line="360" w:lineRule="auto"/>
              <w:ind w:left="196"/>
              <w:rPr>
                <w:b/>
                <w:bCs/>
                <w:sz w:val="24"/>
                <w:szCs w:val="24"/>
              </w:rPr>
            </w:pPr>
            <w:r w:rsidRPr="00FB33E0">
              <w:rPr>
                <w:b/>
                <w:bCs/>
                <w:spacing w:val="-5"/>
                <w:sz w:val="24"/>
                <w:szCs w:val="24"/>
              </w:rPr>
              <w:t>DAS</w:t>
            </w:r>
          </w:p>
        </w:tc>
        <w:tc>
          <w:tcPr>
            <w:tcW w:w="1985" w:type="dxa"/>
          </w:tcPr>
          <w:p w14:paraId="2BEFEE92" w14:textId="77777777" w:rsidR="00FB33E0" w:rsidRPr="00FB33E0" w:rsidRDefault="00FB33E0" w:rsidP="00FB33E0">
            <w:pPr>
              <w:pStyle w:val="TableParagraph"/>
              <w:spacing w:line="360" w:lineRule="auto"/>
              <w:ind w:left="160"/>
              <w:rPr>
                <w:b/>
                <w:bCs/>
                <w:sz w:val="24"/>
                <w:szCs w:val="24"/>
              </w:rPr>
            </w:pPr>
            <w:r w:rsidRPr="00FB33E0">
              <w:rPr>
                <w:b/>
                <w:bCs/>
                <w:sz w:val="24"/>
                <w:szCs w:val="24"/>
              </w:rPr>
              <w:t>30-</w:t>
            </w:r>
            <w:r w:rsidRPr="00FB33E0">
              <w:rPr>
                <w:b/>
                <w:bCs/>
                <w:spacing w:val="-5"/>
                <w:sz w:val="24"/>
                <w:szCs w:val="24"/>
              </w:rPr>
              <w:t>60</w:t>
            </w:r>
          </w:p>
          <w:p w14:paraId="2EA033BA" w14:textId="77777777" w:rsidR="00FB33E0" w:rsidRPr="00FB33E0" w:rsidRDefault="00FB33E0" w:rsidP="00FB33E0">
            <w:pPr>
              <w:pStyle w:val="TableParagraph"/>
              <w:spacing w:before="6" w:line="360" w:lineRule="auto"/>
              <w:ind w:left="198"/>
              <w:rPr>
                <w:b/>
                <w:bCs/>
                <w:sz w:val="24"/>
                <w:szCs w:val="24"/>
              </w:rPr>
            </w:pPr>
            <w:r w:rsidRPr="00FB33E0">
              <w:rPr>
                <w:b/>
                <w:bCs/>
                <w:spacing w:val="-5"/>
                <w:sz w:val="24"/>
                <w:szCs w:val="24"/>
              </w:rPr>
              <w:t>DAS</w:t>
            </w:r>
          </w:p>
        </w:tc>
        <w:tc>
          <w:tcPr>
            <w:tcW w:w="1843" w:type="dxa"/>
          </w:tcPr>
          <w:p w14:paraId="52ED347F" w14:textId="77777777" w:rsidR="00FB33E0" w:rsidRPr="00FB33E0" w:rsidRDefault="00FB33E0" w:rsidP="00FB33E0">
            <w:pPr>
              <w:pStyle w:val="TableParagraph"/>
              <w:spacing w:line="360" w:lineRule="auto"/>
              <w:ind w:left="207"/>
              <w:rPr>
                <w:b/>
                <w:bCs/>
                <w:sz w:val="24"/>
                <w:szCs w:val="24"/>
              </w:rPr>
            </w:pPr>
            <w:r w:rsidRPr="00FB33E0">
              <w:rPr>
                <w:b/>
                <w:bCs/>
                <w:sz w:val="24"/>
                <w:szCs w:val="24"/>
              </w:rPr>
              <w:t>60-</w:t>
            </w:r>
            <w:r w:rsidRPr="00FB33E0">
              <w:rPr>
                <w:b/>
                <w:bCs/>
                <w:spacing w:val="-5"/>
                <w:sz w:val="24"/>
                <w:szCs w:val="24"/>
              </w:rPr>
              <w:t>90</w:t>
            </w:r>
          </w:p>
          <w:p w14:paraId="7103C260" w14:textId="77777777" w:rsidR="00FB33E0" w:rsidRPr="00FB33E0" w:rsidRDefault="00FB33E0" w:rsidP="00FB33E0">
            <w:pPr>
              <w:pStyle w:val="TableParagraph"/>
              <w:spacing w:before="6" w:line="360" w:lineRule="auto"/>
              <w:ind w:left="243"/>
              <w:rPr>
                <w:b/>
                <w:bCs/>
                <w:sz w:val="24"/>
                <w:szCs w:val="24"/>
              </w:rPr>
            </w:pPr>
            <w:r w:rsidRPr="00FB33E0">
              <w:rPr>
                <w:b/>
                <w:bCs/>
                <w:spacing w:val="-5"/>
                <w:sz w:val="24"/>
                <w:szCs w:val="24"/>
              </w:rPr>
              <w:t>DAS</w:t>
            </w:r>
          </w:p>
        </w:tc>
      </w:tr>
      <w:tr w:rsidR="00FB33E0" w:rsidRPr="00FB33E0" w14:paraId="4E33AA6B" w14:textId="77777777" w:rsidTr="00FB33E0">
        <w:trPr>
          <w:trHeight w:val="389"/>
        </w:trPr>
        <w:tc>
          <w:tcPr>
            <w:tcW w:w="3828" w:type="dxa"/>
          </w:tcPr>
          <w:p w14:paraId="4546B590" w14:textId="0D4CBD45"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1</w:t>
            </w:r>
          </w:p>
        </w:tc>
        <w:tc>
          <w:tcPr>
            <w:tcW w:w="1984" w:type="dxa"/>
          </w:tcPr>
          <w:p w14:paraId="33B4F7DF" w14:textId="77777777" w:rsidR="00FB33E0" w:rsidRPr="00FB33E0" w:rsidRDefault="00FB33E0" w:rsidP="00FB33E0">
            <w:pPr>
              <w:pStyle w:val="TableParagraph"/>
              <w:spacing w:line="360" w:lineRule="auto"/>
              <w:ind w:left="9"/>
              <w:rPr>
                <w:sz w:val="24"/>
                <w:szCs w:val="24"/>
              </w:rPr>
            </w:pPr>
            <w:r w:rsidRPr="00FB33E0">
              <w:rPr>
                <w:spacing w:val="-2"/>
                <w:sz w:val="24"/>
                <w:szCs w:val="24"/>
              </w:rPr>
              <w:t>0.128</w:t>
            </w:r>
          </w:p>
        </w:tc>
        <w:tc>
          <w:tcPr>
            <w:tcW w:w="1985" w:type="dxa"/>
          </w:tcPr>
          <w:p w14:paraId="4095EA59" w14:textId="77777777" w:rsidR="00FB33E0" w:rsidRPr="00FB33E0" w:rsidRDefault="00FB33E0" w:rsidP="00FB33E0">
            <w:pPr>
              <w:pStyle w:val="TableParagraph"/>
              <w:spacing w:line="360" w:lineRule="auto"/>
              <w:ind w:left="9"/>
              <w:rPr>
                <w:sz w:val="24"/>
                <w:szCs w:val="24"/>
              </w:rPr>
            </w:pPr>
            <w:r w:rsidRPr="00FB33E0">
              <w:rPr>
                <w:spacing w:val="-2"/>
                <w:sz w:val="24"/>
                <w:szCs w:val="24"/>
              </w:rPr>
              <w:t>0.185</w:t>
            </w:r>
          </w:p>
        </w:tc>
        <w:tc>
          <w:tcPr>
            <w:tcW w:w="1843" w:type="dxa"/>
          </w:tcPr>
          <w:p w14:paraId="524C24FC" w14:textId="77777777" w:rsidR="00FB33E0" w:rsidRPr="00FB33E0" w:rsidRDefault="00FB33E0" w:rsidP="00FB33E0">
            <w:pPr>
              <w:pStyle w:val="TableParagraph"/>
              <w:spacing w:line="360" w:lineRule="auto"/>
              <w:rPr>
                <w:sz w:val="24"/>
                <w:szCs w:val="24"/>
              </w:rPr>
            </w:pPr>
            <w:r w:rsidRPr="00FB33E0">
              <w:rPr>
                <w:spacing w:val="-2"/>
                <w:sz w:val="24"/>
                <w:szCs w:val="24"/>
              </w:rPr>
              <w:t>0.193</w:t>
            </w:r>
          </w:p>
        </w:tc>
      </w:tr>
      <w:tr w:rsidR="00FB33E0" w:rsidRPr="00FB33E0" w14:paraId="24E4FC8E" w14:textId="77777777" w:rsidTr="00FB33E0">
        <w:trPr>
          <w:trHeight w:val="387"/>
        </w:trPr>
        <w:tc>
          <w:tcPr>
            <w:tcW w:w="3828" w:type="dxa"/>
          </w:tcPr>
          <w:p w14:paraId="2F1DA0AA" w14:textId="79FF2A94"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2</w:t>
            </w:r>
          </w:p>
        </w:tc>
        <w:tc>
          <w:tcPr>
            <w:tcW w:w="1984" w:type="dxa"/>
          </w:tcPr>
          <w:p w14:paraId="65A4E7AD" w14:textId="77777777" w:rsidR="00FB33E0" w:rsidRPr="00FB33E0" w:rsidRDefault="00FB33E0" w:rsidP="00FB33E0">
            <w:pPr>
              <w:pStyle w:val="TableParagraph"/>
              <w:spacing w:line="360" w:lineRule="auto"/>
              <w:ind w:left="9"/>
              <w:rPr>
                <w:sz w:val="24"/>
                <w:szCs w:val="24"/>
              </w:rPr>
            </w:pPr>
            <w:r w:rsidRPr="00FB33E0">
              <w:rPr>
                <w:spacing w:val="-2"/>
                <w:sz w:val="24"/>
                <w:szCs w:val="24"/>
              </w:rPr>
              <w:t>0.131</w:t>
            </w:r>
          </w:p>
        </w:tc>
        <w:tc>
          <w:tcPr>
            <w:tcW w:w="1985" w:type="dxa"/>
          </w:tcPr>
          <w:p w14:paraId="0258B836" w14:textId="77777777" w:rsidR="00FB33E0" w:rsidRPr="00FB33E0" w:rsidRDefault="00FB33E0" w:rsidP="00FB33E0">
            <w:pPr>
              <w:pStyle w:val="TableParagraph"/>
              <w:spacing w:line="360" w:lineRule="auto"/>
              <w:ind w:left="9"/>
              <w:rPr>
                <w:sz w:val="24"/>
                <w:szCs w:val="24"/>
              </w:rPr>
            </w:pPr>
            <w:r w:rsidRPr="00FB33E0">
              <w:rPr>
                <w:spacing w:val="-2"/>
                <w:sz w:val="24"/>
                <w:szCs w:val="24"/>
              </w:rPr>
              <w:t>0.188</w:t>
            </w:r>
          </w:p>
        </w:tc>
        <w:tc>
          <w:tcPr>
            <w:tcW w:w="1843" w:type="dxa"/>
          </w:tcPr>
          <w:p w14:paraId="209F935C" w14:textId="77777777" w:rsidR="00FB33E0" w:rsidRPr="00FB33E0" w:rsidRDefault="00FB33E0" w:rsidP="00FB33E0">
            <w:pPr>
              <w:pStyle w:val="TableParagraph"/>
              <w:spacing w:line="360" w:lineRule="auto"/>
              <w:rPr>
                <w:sz w:val="24"/>
                <w:szCs w:val="24"/>
              </w:rPr>
            </w:pPr>
            <w:r w:rsidRPr="00FB33E0">
              <w:rPr>
                <w:spacing w:val="-2"/>
                <w:sz w:val="24"/>
                <w:szCs w:val="24"/>
              </w:rPr>
              <w:t>0.198</w:t>
            </w:r>
          </w:p>
        </w:tc>
      </w:tr>
      <w:tr w:rsidR="00FB33E0" w:rsidRPr="00FB33E0" w14:paraId="716FA900" w14:textId="77777777" w:rsidTr="00FB33E0">
        <w:trPr>
          <w:trHeight w:val="389"/>
        </w:trPr>
        <w:tc>
          <w:tcPr>
            <w:tcW w:w="3828" w:type="dxa"/>
          </w:tcPr>
          <w:p w14:paraId="7FB98CAE" w14:textId="30159972"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3</w:t>
            </w:r>
          </w:p>
        </w:tc>
        <w:tc>
          <w:tcPr>
            <w:tcW w:w="1984" w:type="dxa"/>
          </w:tcPr>
          <w:p w14:paraId="7AC76E4F" w14:textId="77777777" w:rsidR="00FB33E0" w:rsidRPr="00FB33E0" w:rsidRDefault="00FB33E0" w:rsidP="00FB33E0">
            <w:pPr>
              <w:pStyle w:val="TableParagraph"/>
              <w:spacing w:line="360" w:lineRule="auto"/>
              <w:ind w:left="9"/>
              <w:rPr>
                <w:sz w:val="24"/>
                <w:szCs w:val="24"/>
              </w:rPr>
            </w:pPr>
            <w:r w:rsidRPr="00FB33E0">
              <w:rPr>
                <w:spacing w:val="-2"/>
                <w:sz w:val="24"/>
                <w:szCs w:val="24"/>
              </w:rPr>
              <w:t>0.134</w:t>
            </w:r>
          </w:p>
        </w:tc>
        <w:tc>
          <w:tcPr>
            <w:tcW w:w="1985" w:type="dxa"/>
          </w:tcPr>
          <w:p w14:paraId="4FDFBDFD" w14:textId="77777777" w:rsidR="00FB33E0" w:rsidRPr="00FB33E0" w:rsidRDefault="00FB33E0" w:rsidP="00FB33E0">
            <w:pPr>
              <w:pStyle w:val="TableParagraph"/>
              <w:spacing w:line="360" w:lineRule="auto"/>
              <w:ind w:left="9"/>
              <w:rPr>
                <w:sz w:val="24"/>
                <w:szCs w:val="24"/>
              </w:rPr>
            </w:pPr>
            <w:r w:rsidRPr="00FB33E0">
              <w:rPr>
                <w:spacing w:val="-2"/>
                <w:sz w:val="24"/>
                <w:szCs w:val="24"/>
              </w:rPr>
              <w:t>0.197</w:t>
            </w:r>
          </w:p>
        </w:tc>
        <w:tc>
          <w:tcPr>
            <w:tcW w:w="1843" w:type="dxa"/>
          </w:tcPr>
          <w:p w14:paraId="55888553" w14:textId="77777777" w:rsidR="00FB33E0" w:rsidRPr="00FB33E0" w:rsidRDefault="00FB33E0" w:rsidP="00FB33E0">
            <w:pPr>
              <w:pStyle w:val="TableParagraph"/>
              <w:spacing w:line="360" w:lineRule="auto"/>
              <w:rPr>
                <w:sz w:val="24"/>
                <w:szCs w:val="24"/>
              </w:rPr>
            </w:pPr>
            <w:r w:rsidRPr="00FB33E0">
              <w:rPr>
                <w:spacing w:val="-2"/>
                <w:sz w:val="24"/>
                <w:szCs w:val="24"/>
              </w:rPr>
              <w:t>0.199</w:t>
            </w:r>
          </w:p>
        </w:tc>
      </w:tr>
      <w:tr w:rsidR="00FB33E0" w:rsidRPr="00FB33E0" w14:paraId="4A66BF4D" w14:textId="77777777" w:rsidTr="00FB33E0">
        <w:trPr>
          <w:trHeight w:val="389"/>
        </w:trPr>
        <w:tc>
          <w:tcPr>
            <w:tcW w:w="3828" w:type="dxa"/>
          </w:tcPr>
          <w:p w14:paraId="63B35BC2" w14:textId="403AE4B5"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4</w:t>
            </w:r>
          </w:p>
        </w:tc>
        <w:tc>
          <w:tcPr>
            <w:tcW w:w="1984" w:type="dxa"/>
          </w:tcPr>
          <w:p w14:paraId="4E8D2859" w14:textId="77777777" w:rsidR="00FB33E0" w:rsidRPr="00FB33E0" w:rsidRDefault="00FB33E0" w:rsidP="00FB33E0">
            <w:pPr>
              <w:pStyle w:val="TableParagraph"/>
              <w:spacing w:line="360" w:lineRule="auto"/>
              <w:ind w:left="9"/>
              <w:rPr>
                <w:sz w:val="24"/>
                <w:szCs w:val="24"/>
              </w:rPr>
            </w:pPr>
            <w:r w:rsidRPr="00FB33E0">
              <w:rPr>
                <w:spacing w:val="-2"/>
                <w:sz w:val="24"/>
                <w:szCs w:val="24"/>
              </w:rPr>
              <w:t>0.132</w:t>
            </w:r>
          </w:p>
        </w:tc>
        <w:tc>
          <w:tcPr>
            <w:tcW w:w="1985" w:type="dxa"/>
          </w:tcPr>
          <w:p w14:paraId="1851C5F6" w14:textId="77777777" w:rsidR="00FB33E0" w:rsidRPr="00FB33E0" w:rsidRDefault="00FB33E0" w:rsidP="00FB33E0">
            <w:pPr>
              <w:pStyle w:val="TableParagraph"/>
              <w:spacing w:line="360" w:lineRule="auto"/>
              <w:ind w:left="9"/>
              <w:rPr>
                <w:sz w:val="24"/>
                <w:szCs w:val="24"/>
              </w:rPr>
            </w:pPr>
            <w:r w:rsidRPr="00FB33E0">
              <w:rPr>
                <w:spacing w:val="-2"/>
                <w:sz w:val="24"/>
                <w:szCs w:val="24"/>
              </w:rPr>
              <w:t>0.195</w:t>
            </w:r>
          </w:p>
        </w:tc>
        <w:tc>
          <w:tcPr>
            <w:tcW w:w="1843" w:type="dxa"/>
          </w:tcPr>
          <w:p w14:paraId="142429DD" w14:textId="77777777" w:rsidR="00FB33E0" w:rsidRPr="00FB33E0" w:rsidRDefault="00FB33E0" w:rsidP="00FB33E0">
            <w:pPr>
              <w:pStyle w:val="TableParagraph"/>
              <w:spacing w:line="360" w:lineRule="auto"/>
              <w:rPr>
                <w:sz w:val="24"/>
                <w:szCs w:val="24"/>
              </w:rPr>
            </w:pPr>
            <w:r w:rsidRPr="00FB33E0">
              <w:rPr>
                <w:spacing w:val="-2"/>
                <w:sz w:val="24"/>
                <w:szCs w:val="24"/>
              </w:rPr>
              <w:t>0.200</w:t>
            </w:r>
          </w:p>
        </w:tc>
      </w:tr>
      <w:tr w:rsidR="00FB33E0" w:rsidRPr="00FB33E0" w14:paraId="0AE5E2E6" w14:textId="77777777" w:rsidTr="00FB33E0">
        <w:trPr>
          <w:trHeight w:val="387"/>
        </w:trPr>
        <w:tc>
          <w:tcPr>
            <w:tcW w:w="3828" w:type="dxa"/>
          </w:tcPr>
          <w:p w14:paraId="62C5D9C4" w14:textId="6D2A26A3"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5</w:t>
            </w:r>
          </w:p>
        </w:tc>
        <w:tc>
          <w:tcPr>
            <w:tcW w:w="1984" w:type="dxa"/>
          </w:tcPr>
          <w:p w14:paraId="47ABDC86" w14:textId="77777777" w:rsidR="00FB33E0" w:rsidRPr="00FB33E0" w:rsidRDefault="00FB33E0" w:rsidP="00FB33E0">
            <w:pPr>
              <w:pStyle w:val="TableParagraph"/>
              <w:spacing w:line="360" w:lineRule="auto"/>
              <w:ind w:left="9"/>
              <w:rPr>
                <w:sz w:val="24"/>
                <w:szCs w:val="24"/>
              </w:rPr>
            </w:pPr>
            <w:r w:rsidRPr="00FB33E0">
              <w:rPr>
                <w:spacing w:val="-2"/>
                <w:sz w:val="24"/>
                <w:szCs w:val="24"/>
              </w:rPr>
              <w:t>0.131</w:t>
            </w:r>
          </w:p>
        </w:tc>
        <w:tc>
          <w:tcPr>
            <w:tcW w:w="1985" w:type="dxa"/>
          </w:tcPr>
          <w:p w14:paraId="2737E0F7" w14:textId="77777777" w:rsidR="00FB33E0" w:rsidRPr="00FB33E0" w:rsidRDefault="00FB33E0" w:rsidP="00FB33E0">
            <w:pPr>
              <w:pStyle w:val="TableParagraph"/>
              <w:spacing w:line="360" w:lineRule="auto"/>
              <w:ind w:left="9"/>
              <w:rPr>
                <w:sz w:val="24"/>
                <w:szCs w:val="24"/>
              </w:rPr>
            </w:pPr>
            <w:r w:rsidRPr="00FB33E0">
              <w:rPr>
                <w:spacing w:val="-2"/>
                <w:sz w:val="24"/>
                <w:szCs w:val="24"/>
              </w:rPr>
              <w:t>0.187</w:t>
            </w:r>
          </w:p>
        </w:tc>
        <w:tc>
          <w:tcPr>
            <w:tcW w:w="1843" w:type="dxa"/>
          </w:tcPr>
          <w:p w14:paraId="25BE26DE" w14:textId="77777777" w:rsidR="00FB33E0" w:rsidRPr="00FB33E0" w:rsidRDefault="00FB33E0" w:rsidP="00FB33E0">
            <w:pPr>
              <w:pStyle w:val="TableParagraph"/>
              <w:spacing w:line="360" w:lineRule="auto"/>
              <w:rPr>
                <w:sz w:val="24"/>
                <w:szCs w:val="24"/>
              </w:rPr>
            </w:pPr>
            <w:r w:rsidRPr="00FB33E0">
              <w:rPr>
                <w:spacing w:val="-2"/>
                <w:sz w:val="24"/>
                <w:szCs w:val="24"/>
              </w:rPr>
              <w:t>0.202</w:t>
            </w:r>
          </w:p>
        </w:tc>
      </w:tr>
      <w:tr w:rsidR="00FB33E0" w:rsidRPr="00FB33E0" w14:paraId="7AFD9CAE" w14:textId="77777777" w:rsidTr="00FB33E0">
        <w:trPr>
          <w:trHeight w:val="389"/>
        </w:trPr>
        <w:tc>
          <w:tcPr>
            <w:tcW w:w="3828" w:type="dxa"/>
          </w:tcPr>
          <w:p w14:paraId="303E59A3" w14:textId="31FB4136"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6</w:t>
            </w:r>
          </w:p>
        </w:tc>
        <w:tc>
          <w:tcPr>
            <w:tcW w:w="1984" w:type="dxa"/>
          </w:tcPr>
          <w:p w14:paraId="4E4B6816" w14:textId="77777777" w:rsidR="00FB33E0" w:rsidRPr="00FB33E0" w:rsidRDefault="00FB33E0" w:rsidP="00FB33E0">
            <w:pPr>
              <w:pStyle w:val="TableParagraph"/>
              <w:spacing w:line="360" w:lineRule="auto"/>
              <w:ind w:left="9"/>
              <w:rPr>
                <w:sz w:val="24"/>
                <w:szCs w:val="24"/>
              </w:rPr>
            </w:pPr>
            <w:r w:rsidRPr="00FB33E0">
              <w:rPr>
                <w:spacing w:val="-2"/>
                <w:sz w:val="24"/>
                <w:szCs w:val="24"/>
              </w:rPr>
              <w:t>0.140</w:t>
            </w:r>
          </w:p>
        </w:tc>
        <w:tc>
          <w:tcPr>
            <w:tcW w:w="1985" w:type="dxa"/>
          </w:tcPr>
          <w:p w14:paraId="3DE4FC85" w14:textId="77777777" w:rsidR="00FB33E0" w:rsidRPr="00FB33E0" w:rsidRDefault="00FB33E0" w:rsidP="00FB33E0">
            <w:pPr>
              <w:pStyle w:val="TableParagraph"/>
              <w:spacing w:line="360" w:lineRule="auto"/>
              <w:ind w:left="9"/>
              <w:rPr>
                <w:sz w:val="24"/>
                <w:szCs w:val="24"/>
              </w:rPr>
            </w:pPr>
            <w:r w:rsidRPr="00FB33E0">
              <w:rPr>
                <w:spacing w:val="-2"/>
                <w:sz w:val="24"/>
                <w:szCs w:val="24"/>
              </w:rPr>
              <w:t>0.205</w:t>
            </w:r>
          </w:p>
        </w:tc>
        <w:tc>
          <w:tcPr>
            <w:tcW w:w="1843" w:type="dxa"/>
          </w:tcPr>
          <w:p w14:paraId="14B83CB5" w14:textId="77777777" w:rsidR="00FB33E0" w:rsidRPr="00FB33E0" w:rsidRDefault="00FB33E0" w:rsidP="00FB33E0">
            <w:pPr>
              <w:pStyle w:val="TableParagraph"/>
              <w:spacing w:line="360" w:lineRule="auto"/>
              <w:rPr>
                <w:sz w:val="24"/>
                <w:szCs w:val="24"/>
              </w:rPr>
            </w:pPr>
            <w:r w:rsidRPr="00FB33E0">
              <w:rPr>
                <w:spacing w:val="-2"/>
                <w:sz w:val="24"/>
                <w:szCs w:val="24"/>
              </w:rPr>
              <w:t>0.214</w:t>
            </w:r>
          </w:p>
        </w:tc>
      </w:tr>
      <w:tr w:rsidR="00FB33E0" w:rsidRPr="00FB33E0" w14:paraId="167299B9" w14:textId="77777777" w:rsidTr="00FB33E0">
        <w:trPr>
          <w:trHeight w:val="389"/>
        </w:trPr>
        <w:tc>
          <w:tcPr>
            <w:tcW w:w="3828" w:type="dxa"/>
          </w:tcPr>
          <w:p w14:paraId="6E70B080" w14:textId="47BAA795"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7</w:t>
            </w:r>
          </w:p>
        </w:tc>
        <w:tc>
          <w:tcPr>
            <w:tcW w:w="1984" w:type="dxa"/>
          </w:tcPr>
          <w:p w14:paraId="7305C8EE" w14:textId="77777777" w:rsidR="00FB33E0" w:rsidRPr="00FB33E0" w:rsidRDefault="00FB33E0" w:rsidP="00FB33E0">
            <w:pPr>
              <w:pStyle w:val="TableParagraph"/>
              <w:spacing w:line="360" w:lineRule="auto"/>
              <w:ind w:left="9"/>
              <w:rPr>
                <w:sz w:val="24"/>
                <w:szCs w:val="24"/>
              </w:rPr>
            </w:pPr>
            <w:r w:rsidRPr="00FB33E0">
              <w:rPr>
                <w:spacing w:val="-2"/>
                <w:sz w:val="24"/>
                <w:szCs w:val="24"/>
              </w:rPr>
              <w:t>0.134</w:t>
            </w:r>
          </w:p>
        </w:tc>
        <w:tc>
          <w:tcPr>
            <w:tcW w:w="1985" w:type="dxa"/>
          </w:tcPr>
          <w:p w14:paraId="3FFA5044" w14:textId="77777777" w:rsidR="00FB33E0" w:rsidRPr="00FB33E0" w:rsidRDefault="00FB33E0" w:rsidP="00FB33E0">
            <w:pPr>
              <w:pStyle w:val="TableParagraph"/>
              <w:spacing w:line="360" w:lineRule="auto"/>
              <w:ind w:left="9"/>
              <w:rPr>
                <w:sz w:val="24"/>
                <w:szCs w:val="24"/>
              </w:rPr>
            </w:pPr>
            <w:r w:rsidRPr="00FB33E0">
              <w:rPr>
                <w:spacing w:val="-2"/>
                <w:sz w:val="24"/>
                <w:szCs w:val="24"/>
              </w:rPr>
              <w:t>0.191</w:t>
            </w:r>
          </w:p>
        </w:tc>
        <w:tc>
          <w:tcPr>
            <w:tcW w:w="1843" w:type="dxa"/>
          </w:tcPr>
          <w:p w14:paraId="00E619A6" w14:textId="77777777" w:rsidR="00FB33E0" w:rsidRPr="00FB33E0" w:rsidRDefault="00FB33E0" w:rsidP="00FB33E0">
            <w:pPr>
              <w:pStyle w:val="TableParagraph"/>
              <w:spacing w:line="360" w:lineRule="auto"/>
              <w:rPr>
                <w:sz w:val="24"/>
                <w:szCs w:val="24"/>
              </w:rPr>
            </w:pPr>
            <w:r w:rsidRPr="00FB33E0">
              <w:rPr>
                <w:spacing w:val="-2"/>
                <w:sz w:val="24"/>
                <w:szCs w:val="24"/>
              </w:rPr>
              <w:t>0.194</w:t>
            </w:r>
          </w:p>
        </w:tc>
      </w:tr>
      <w:tr w:rsidR="00FB33E0" w:rsidRPr="00FB33E0" w14:paraId="2A901FC6" w14:textId="77777777" w:rsidTr="00FB33E0">
        <w:trPr>
          <w:trHeight w:val="387"/>
        </w:trPr>
        <w:tc>
          <w:tcPr>
            <w:tcW w:w="3828" w:type="dxa"/>
          </w:tcPr>
          <w:p w14:paraId="45800C53" w14:textId="69FAB72F"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8</w:t>
            </w:r>
          </w:p>
        </w:tc>
        <w:tc>
          <w:tcPr>
            <w:tcW w:w="1984" w:type="dxa"/>
          </w:tcPr>
          <w:p w14:paraId="41ED0ADD" w14:textId="77777777" w:rsidR="00FB33E0" w:rsidRPr="00FB33E0" w:rsidRDefault="00FB33E0" w:rsidP="00FB33E0">
            <w:pPr>
              <w:pStyle w:val="TableParagraph"/>
              <w:spacing w:line="360" w:lineRule="auto"/>
              <w:ind w:left="9"/>
              <w:rPr>
                <w:sz w:val="24"/>
                <w:szCs w:val="24"/>
              </w:rPr>
            </w:pPr>
            <w:r w:rsidRPr="00FB33E0">
              <w:rPr>
                <w:spacing w:val="-2"/>
                <w:sz w:val="24"/>
                <w:szCs w:val="24"/>
              </w:rPr>
              <w:t>0.145</w:t>
            </w:r>
          </w:p>
        </w:tc>
        <w:tc>
          <w:tcPr>
            <w:tcW w:w="1985" w:type="dxa"/>
          </w:tcPr>
          <w:p w14:paraId="3DC68718" w14:textId="77777777" w:rsidR="00FB33E0" w:rsidRPr="00FB33E0" w:rsidRDefault="00FB33E0" w:rsidP="00FB33E0">
            <w:pPr>
              <w:pStyle w:val="TableParagraph"/>
              <w:spacing w:line="360" w:lineRule="auto"/>
              <w:ind w:left="9"/>
              <w:rPr>
                <w:sz w:val="24"/>
                <w:szCs w:val="24"/>
              </w:rPr>
            </w:pPr>
            <w:r w:rsidRPr="00FB33E0">
              <w:rPr>
                <w:spacing w:val="-2"/>
                <w:sz w:val="24"/>
                <w:szCs w:val="24"/>
              </w:rPr>
              <w:t>0.209</w:t>
            </w:r>
          </w:p>
        </w:tc>
        <w:tc>
          <w:tcPr>
            <w:tcW w:w="1843" w:type="dxa"/>
          </w:tcPr>
          <w:p w14:paraId="04397026" w14:textId="77777777" w:rsidR="00FB33E0" w:rsidRPr="00FB33E0" w:rsidRDefault="00FB33E0" w:rsidP="00FB33E0">
            <w:pPr>
              <w:pStyle w:val="TableParagraph"/>
              <w:spacing w:line="360" w:lineRule="auto"/>
              <w:rPr>
                <w:sz w:val="24"/>
                <w:szCs w:val="24"/>
              </w:rPr>
            </w:pPr>
            <w:r w:rsidRPr="00FB33E0">
              <w:rPr>
                <w:spacing w:val="-2"/>
                <w:sz w:val="24"/>
                <w:szCs w:val="24"/>
              </w:rPr>
              <w:t>0.215</w:t>
            </w:r>
          </w:p>
        </w:tc>
      </w:tr>
      <w:tr w:rsidR="00FB33E0" w:rsidRPr="00FB33E0" w14:paraId="263D021B" w14:textId="77777777" w:rsidTr="00FB33E0">
        <w:trPr>
          <w:trHeight w:val="389"/>
        </w:trPr>
        <w:tc>
          <w:tcPr>
            <w:tcW w:w="3828" w:type="dxa"/>
          </w:tcPr>
          <w:p w14:paraId="761FAAB8" w14:textId="3EA37541" w:rsidR="00FB33E0" w:rsidRPr="00FB33E0" w:rsidRDefault="00FB33E0" w:rsidP="00FB33E0">
            <w:pPr>
              <w:pStyle w:val="TableParagraph"/>
              <w:spacing w:line="360" w:lineRule="auto"/>
              <w:rPr>
                <w:sz w:val="24"/>
                <w:szCs w:val="24"/>
              </w:rPr>
            </w:pPr>
            <w:r w:rsidRPr="00FB33E0">
              <w:rPr>
                <w:spacing w:val="-5"/>
                <w:w w:val="105"/>
                <w:sz w:val="24"/>
                <w:szCs w:val="24"/>
              </w:rPr>
              <w:t>T</w:t>
            </w:r>
            <w:r w:rsidRPr="00FB33E0">
              <w:rPr>
                <w:spacing w:val="-5"/>
                <w:w w:val="105"/>
                <w:sz w:val="24"/>
                <w:szCs w:val="24"/>
                <w:vertAlign w:val="subscript"/>
              </w:rPr>
              <w:t>9</w:t>
            </w:r>
          </w:p>
        </w:tc>
        <w:tc>
          <w:tcPr>
            <w:tcW w:w="1984" w:type="dxa"/>
          </w:tcPr>
          <w:p w14:paraId="73B1C277" w14:textId="77777777" w:rsidR="00FB33E0" w:rsidRPr="00FB33E0" w:rsidRDefault="00FB33E0" w:rsidP="00FB33E0">
            <w:pPr>
              <w:pStyle w:val="TableParagraph"/>
              <w:spacing w:line="360" w:lineRule="auto"/>
              <w:ind w:left="9"/>
              <w:rPr>
                <w:sz w:val="24"/>
                <w:szCs w:val="24"/>
              </w:rPr>
            </w:pPr>
            <w:r w:rsidRPr="00FB33E0">
              <w:rPr>
                <w:spacing w:val="-2"/>
                <w:sz w:val="24"/>
                <w:szCs w:val="24"/>
              </w:rPr>
              <w:t>0.141</w:t>
            </w:r>
          </w:p>
        </w:tc>
        <w:tc>
          <w:tcPr>
            <w:tcW w:w="1985" w:type="dxa"/>
          </w:tcPr>
          <w:p w14:paraId="057E4E03" w14:textId="77777777" w:rsidR="00FB33E0" w:rsidRPr="00FB33E0" w:rsidRDefault="00FB33E0" w:rsidP="00FB33E0">
            <w:pPr>
              <w:pStyle w:val="TableParagraph"/>
              <w:spacing w:line="360" w:lineRule="auto"/>
              <w:ind w:left="9"/>
              <w:rPr>
                <w:sz w:val="24"/>
                <w:szCs w:val="24"/>
              </w:rPr>
            </w:pPr>
            <w:r w:rsidRPr="00FB33E0">
              <w:rPr>
                <w:spacing w:val="-2"/>
                <w:sz w:val="24"/>
                <w:szCs w:val="24"/>
              </w:rPr>
              <w:t>0.207</w:t>
            </w:r>
          </w:p>
        </w:tc>
        <w:tc>
          <w:tcPr>
            <w:tcW w:w="1843" w:type="dxa"/>
          </w:tcPr>
          <w:p w14:paraId="59838974" w14:textId="77777777" w:rsidR="00FB33E0" w:rsidRPr="00FB33E0" w:rsidRDefault="00FB33E0" w:rsidP="00FB33E0">
            <w:pPr>
              <w:pStyle w:val="TableParagraph"/>
              <w:spacing w:line="360" w:lineRule="auto"/>
              <w:rPr>
                <w:sz w:val="24"/>
                <w:szCs w:val="24"/>
              </w:rPr>
            </w:pPr>
            <w:r w:rsidRPr="00FB33E0">
              <w:rPr>
                <w:spacing w:val="-2"/>
                <w:sz w:val="24"/>
                <w:szCs w:val="24"/>
              </w:rPr>
              <w:t>0.212</w:t>
            </w:r>
          </w:p>
        </w:tc>
      </w:tr>
      <w:tr w:rsidR="00FB33E0" w:rsidRPr="00FB33E0" w14:paraId="3428FCD9" w14:textId="77777777" w:rsidTr="00FB33E0">
        <w:trPr>
          <w:trHeight w:val="389"/>
        </w:trPr>
        <w:tc>
          <w:tcPr>
            <w:tcW w:w="3828" w:type="dxa"/>
          </w:tcPr>
          <w:p w14:paraId="0D868CEB" w14:textId="7571B4EB" w:rsidR="00FB33E0" w:rsidRPr="00FB33E0" w:rsidRDefault="00FB33E0" w:rsidP="00FB33E0">
            <w:pPr>
              <w:pStyle w:val="TableParagraph"/>
              <w:spacing w:line="360" w:lineRule="auto"/>
              <w:ind w:left="101"/>
              <w:rPr>
                <w:sz w:val="24"/>
                <w:szCs w:val="24"/>
              </w:rPr>
            </w:pPr>
            <w:proofErr w:type="spellStart"/>
            <w:r w:rsidRPr="00FB33E0">
              <w:rPr>
                <w:spacing w:val="-4"/>
                <w:sz w:val="24"/>
                <w:szCs w:val="24"/>
              </w:rPr>
              <w:t>SEm</w:t>
            </w:r>
            <w:proofErr w:type="spellEnd"/>
            <w:r w:rsidRPr="00FB33E0">
              <w:rPr>
                <w:spacing w:val="-4"/>
                <w:sz w:val="24"/>
                <w:szCs w:val="24"/>
              </w:rPr>
              <w:t>±</w:t>
            </w:r>
          </w:p>
        </w:tc>
        <w:tc>
          <w:tcPr>
            <w:tcW w:w="1984" w:type="dxa"/>
          </w:tcPr>
          <w:p w14:paraId="7DD8D54E" w14:textId="77777777" w:rsidR="00FB33E0" w:rsidRPr="00FB33E0" w:rsidRDefault="00FB33E0" w:rsidP="00FB33E0">
            <w:pPr>
              <w:pStyle w:val="TableParagraph"/>
              <w:spacing w:line="360" w:lineRule="auto"/>
              <w:ind w:left="9"/>
              <w:rPr>
                <w:sz w:val="24"/>
                <w:szCs w:val="24"/>
              </w:rPr>
            </w:pPr>
            <w:r w:rsidRPr="00FB33E0">
              <w:rPr>
                <w:spacing w:val="-2"/>
                <w:sz w:val="24"/>
                <w:szCs w:val="24"/>
              </w:rPr>
              <w:t>0.002</w:t>
            </w:r>
          </w:p>
        </w:tc>
        <w:tc>
          <w:tcPr>
            <w:tcW w:w="1985" w:type="dxa"/>
          </w:tcPr>
          <w:p w14:paraId="027C0B8C" w14:textId="77777777" w:rsidR="00FB33E0" w:rsidRPr="00FB33E0" w:rsidRDefault="00FB33E0" w:rsidP="00FB33E0">
            <w:pPr>
              <w:pStyle w:val="TableParagraph"/>
              <w:spacing w:line="360" w:lineRule="auto"/>
              <w:ind w:left="9"/>
              <w:rPr>
                <w:sz w:val="24"/>
                <w:szCs w:val="24"/>
              </w:rPr>
            </w:pPr>
            <w:r w:rsidRPr="00FB33E0">
              <w:rPr>
                <w:spacing w:val="-2"/>
                <w:sz w:val="24"/>
                <w:szCs w:val="24"/>
              </w:rPr>
              <w:t>0.003</w:t>
            </w:r>
          </w:p>
        </w:tc>
        <w:tc>
          <w:tcPr>
            <w:tcW w:w="1843" w:type="dxa"/>
          </w:tcPr>
          <w:p w14:paraId="6BD3B739" w14:textId="77777777" w:rsidR="00FB33E0" w:rsidRPr="00FB33E0" w:rsidRDefault="00FB33E0" w:rsidP="00FB33E0">
            <w:pPr>
              <w:pStyle w:val="TableParagraph"/>
              <w:spacing w:line="360" w:lineRule="auto"/>
              <w:rPr>
                <w:sz w:val="24"/>
                <w:szCs w:val="24"/>
              </w:rPr>
            </w:pPr>
            <w:r w:rsidRPr="00FB33E0">
              <w:rPr>
                <w:spacing w:val="-2"/>
                <w:sz w:val="24"/>
                <w:szCs w:val="24"/>
              </w:rPr>
              <w:t>0.004</w:t>
            </w:r>
          </w:p>
        </w:tc>
      </w:tr>
      <w:tr w:rsidR="00FB33E0" w:rsidRPr="00FB33E0" w14:paraId="363BE78E" w14:textId="77777777" w:rsidTr="00FB33E0">
        <w:trPr>
          <w:trHeight w:val="387"/>
        </w:trPr>
        <w:tc>
          <w:tcPr>
            <w:tcW w:w="3828" w:type="dxa"/>
          </w:tcPr>
          <w:p w14:paraId="2378D40B" w14:textId="17D5C9E8" w:rsidR="00FB33E0" w:rsidRPr="00FB33E0" w:rsidRDefault="00FB33E0" w:rsidP="00FB33E0">
            <w:pPr>
              <w:pStyle w:val="TableParagraph"/>
              <w:spacing w:line="360" w:lineRule="auto"/>
              <w:ind w:left="101"/>
              <w:rPr>
                <w:sz w:val="24"/>
                <w:szCs w:val="24"/>
              </w:rPr>
            </w:pPr>
            <w:r w:rsidRPr="00FB33E0">
              <w:rPr>
                <w:sz w:val="24"/>
                <w:szCs w:val="24"/>
              </w:rPr>
              <w:t>CD</w:t>
            </w:r>
            <w:r w:rsidRPr="00FB33E0">
              <w:rPr>
                <w:spacing w:val="5"/>
                <w:sz w:val="24"/>
                <w:szCs w:val="24"/>
              </w:rPr>
              <w:t xml:space="preserve"> </w:t>
            </w:r>
            <w:r w:rsidRPr="00FB33E0">
              <w:rPr>
                <w:sz w:val="24"/>
                <w:szCs w:val="24"/>
              </w:rPr>
              <w:t>5</w:t>
            </w:r>
            <w:r w:rsidRPr="00FB33E0">
              <w:rPr>
                <w:spacing w:val="5"/>
                <w:sz w:val="24"/>
                <w:szCs w:val="24"/>
              </w:rPr>
              <w:t xml:space="preserve"> </w:t>
            </w:r>
            <w:r w:rsidRPr="00FB33E0">
              <w:rPr>
                <w:spacing w:val="-10"/>
                <w:sz w:val="24"/>
                <w:szCs w:val="24"/>
              </w:rPr>
              <w:t>%</w:t>
            </w:r>
          </w:p>
        </w:tc>
        <w:tc>
          <w:tcPr>
            <w:tcW w:w="1984" w:type="dxa"/>
          </w:tcPr>
          <w:p w14:paraId="6D6B8136" w14:textId="77777777" w:rsidR="00FB33E0" w:rsidRPr="00FB33E0" w:rsidRDefault="00FB33E0" w:rsidP="00FB33E0">
            <w:pPr>
              <w:pStyle w:val="TableParagraph"/>
              <w:spacing w:line="360" w:lineRule="auto"/>
              <w:ind w:left="9"/>
              <w:rPr>
                <w:sz w:val="24"/>
                <w:szCs w:val="24"/>
              </w:rPr>
            </w:pPr>
            <w:r w:rsidRPr="00FB33E0">
              <w:rPr>
                <w:spacing w:val="-2"/>
                <w:sz w:val="24"/>
                <w:szCs w:val="24"/>
              </w:rPr>
              <w:t>0.007</w:t>
            </w:r>
          </w:p>
        </w:tc>
        <w:tc>
          <w:tcPr>
            <w:tcW w:w="1985" w:type="dxa"/>
          </w:tcPr>
          <w:p w14:paraId="5048DEF1" w14:textId="77777777" w:rsidR="00FB33E0" w:rsidRPr="00FB33E0" w:rsidRDefault="00FB33E0" w:rsidP="00FB33E0">
            <w:pPr>
              <w:pStyle w:val="TableParagraph"/>
              <w:spacing w:line="360" w:lineRule="auto"/>
              <w:ind w:left="9"/>
              <w:rPr>
                <w:sz w:val="24"/>
                <w:szCs w:val="24"/>
              </w:rPr>
            </w:pPr>
            <w:r w:rsidRPr="00FB33E0">
              <w:rPr>
                <w:spacing w:val="-2"/>
                <w:sz w:val="24"/>
                <w:szCs w:val="24"/>
              </w:rPr>
              <w:t>0.009</w:t>
            </w:r>
          </w:p>
        </w:tc>
        <w:tc>
          <w:tcPr>
            <w:tcW w:w="1843" w:type="dxa"/>
          </w:tcPr>
          <w:p w14:paraId="169D93CD" w14:textId="77777777" w:rsidR="00FB33E0" w:rsidRPr="00FB33E0" w:rsidRDefault="00FB33E0" w:rsidP="00FB33E0">
            <w:pPr>
              <w:pStyle w:val="TableParagraph"/>
              <w:spacing w:line="360" w:lineRule="auto"/>
              <w:rPr>
                <w:sz w:val="24"/>
                <w:szCs w:val="24"/>
              </w:rPr>
            </w:pPr>
            <w:r w:rsidRPr="00FB33E0">
              <w:rPr>
                <w:spacing w:val="-2"/>
                <w:sz w:val="24"/>
                <w:szCs w:val="24"/>
              </w:rPr>
              <w:t>0.012</w:t>
            </w:r>
          </w:p>
        </w:tc>
      </w:tr>
    </w:tbl>
    <w:p w14:paraId="0387CFC4" w14:textId="77777777" w:rsidR="00425B20" w:rsidRPr="00920E4E" w:rsidRDefault="00425B20" w:rsidP="00FB56E0">
      <w:pPr>
        <w:spacing w:line="360" w:lineRule="auto"/>
        <w:rPr>
          <w:rFonts w:ascii="Times New Roman" w:hAnsi="Times New Roman" w:cs="Times New Roman"/>
          <w:sz w:val="24"/>
          <w:szCs w:val="24"/>
          <w:lang w:val="en-US"/>
        </w:rPr>
      </w:pPr>
    </w:p>
    <w:p w14:paraId="4AD3D0CB" w14:textId="77777777" w:rsidR="00920E4E" w:rsidRPr="00920E4E" w:rsidRDefault="00920E4E" w:rsidP="00E06B47">
      <w:pPr>
        <w:numPr>
          <w:ilvl w:val="0"/>
          <w:numId w:val="6"/>
        </w:numPr>
        <w:spacing w:line="360" w:lineRule="auto"/>
        <w:jc w:val="both"/>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Seed and Stover yield of black gram</w:t>
      </w:r>
    </w:p>
    <w:p w14:paraId="39507223" w14:textId="1148CC0E" w:rsidR="00D93AF3"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results indicated that among the different I</w:t>
      </w:r>
      <w:r w:rsidR="00C26568">
        <w:rPr>
          <w:rFonts w:ascii="Times New Roman" w:hAnsi="Times New Roman" w:cs="Times New Roman"/>
          <w:sz w:val="24"/>
          <w:szCs w:val="24"/>
          <w:lang w:val="en-US"/>
        </w:rPr>
        <w:t xml:space="preserve">ntegrated </w:t>
      </w:r>
      <w:r w:rsidRPr="00920E4E">
        <w:rPr>
          <w:rFonts w:ascii="Times New Roman" w:hAnsi="Times New Roman" w:cs="Times New Roman"/>
          <w:sz w:val="24"/>
          <w:szCs w:val="24"/>
          <w:lang w:val="en-US"/>
        </w:rPr>
        <w:t>N</w:t>
      </w:r>
      <w:r w:rsidR="00C26568">
        <w:rPr>
          <w:rFonts w:ascii="Times New Roman" w:hAnsi="Times New Roman" w:cs="Times New Roman"/>
          <w:sz w:val="24"/>
          <w:szCs w:val="24"/>
          <w:lang w:val="en-US"/>
        </w:rPr>
        <w:t xml:space="preserve">utrient </w:t>
      </w:r>
      <w:r w:rsidRPr="00920E4E">
        <w:rPr>
          <w:rFonts w:ascii="Times New Roman" w:hAnsi="Times New Roman" w:cs="Times New Roman"/>
          <w:sz w:val="24"/>
          <w:szCs w:val="24"/>
          <w:lang w:val="en-US"/>
        </w:rPr>
        <w:t>M</w:t>
      </w:r>
      <w:r w:rsidR="00C26568">
        <w:rPr>
          <w:rFonts w:ascii="Times New Roman" w:hAnsi="Times New Roman" w:cs="Times New Roman"/>
          <w:sz w:val="24"/>
          <w:szCs w:val="24"/>
          <w:lang w:val="en-US"/>
        </w:rPr>
        <w:t>anagement t</w:t>
      </w:r>
      <w:r w:rsidRPr="00920E4E">
        <w:rPr>
          <w:rFonts w:ascii="Times New Roman" w:hAnsi="Times New Roman" w:cs="Times New Roman"/>
          <w:sz w:val="24"/>
          <w:szCs w:val="24"/>
          <w:lang w:val="en-US"/>
        </w:rPr>
        <w:t>reatments, the seed yield of black gram was highest (36.3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with application of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but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w:t>
      </w:r>
      <w:r w:rsidR="000B7CFA">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w:t>
      </w:r>
      <w:r w:rsidR="00640C92" w:rsidRPr="00640C92">
        <w:rPr>
          <w:rFonts w:ascii="Times New Roman" w:hAnsi="Times New Roman" w:cs="Times New Roman"/>
          <w:sz w:val="24"/>
          <w:szCs w:val="24"/>
          <w:lang w:val="en-US"/>
        </w:rPr>
        <w:t>Minimum seed yield (7.9 q</w:t>
      </w:r>
      <w:r w:rsidR="009F2F6B">
        <w:rPr>
          <w:rFonts w:ascii="Times New Roman" w:hAnsi="Times New Roman" w:cs="Times New Roman"/>
          <w:sz w:val="24"/>
          <w:szCs w:val="24"/>
          <w:lang w:val="en-US"/>
        </w:rPr>
        <w:t xml:space="preserve"> </w:t>
      </w:r>
      <w:r w:rsidR="00640C92" w:rsidRPr="00640C92">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00640C92" w:rsidRPr="00640C92">
        <w:rPr>
          <w:rFonts w:ascii="Times New Roman" w:hAnsi="Times New Roman" w:cs="Times New Roman"/>
          <w:sz w:val="24"/>
          <w:szCs w:val="24"/>
          <w:lang w:val="en-US"/>
        </w:rPr>
        <w:t xml:space="preserve">) was </w:t>
      </w:r>
      <w:r w:rsidR="00C26568">
        <w:rPr>
          <w:rFonts w:ascii="Times New Roman" w:hAnsi="Times New Roman" w:cs="Times New Roman"/>
          <w:sz w:val="24"/>
          <w:szCs w:val="24"/>
          <w:lang w:val="en-US"/>
        </w:rPr>
        <w:t>observed</w:t>
      </w:r>
      <w:r w:rsidR="00640C92" w:rsidRPr="00640C92">
        <w:rPr>
          <w:rFonts w:ascii="Times New Roman" w:hAnsi="Times New Roman" w:cs="Times New Roman"/>
          <w:sz w:val="24"/>
          <w:szCs w:val="24"/>
          <w:lang w:val="en-US"/>
        </w:rPr>
        <w:t xml:space="preserve"> </w:t>
      </w:r>
      <w:r w:rsidR="00C26568">
        <w:rPr>
          <w:rFonts w:ascii="Times New Roman" w:hAnsi="Times New Roman" w:cs="Times New Roman"/>
          <w:sz w:val="24"/>
          <w:szCs w:val="24"/>
          <w:lang w:val="en-US"/>
        </w:rPr>
        <w:t xml:space="preserve">in the </w:t>
      </w:r>
      <w:r w:rsidR="00640C92" w:rsidRPr="00640C92">
        <w:rPr>
          <w:rFonts w:ascii="Times New Roman" w:hAnsi="Times New Roman" w:cs="Times New Roman"/>
          <w:sz w:val="24"/>
          <w:szCs w:val="24"/>
          <w:lang w:val="en-US"/>
        </w:rPr>
        <w:t>control (T</w:t>
      </w:r>
      <w:r w:rsidR="00640C92" w:rsidRPr="00640C92">
        <w:rPr>
          <w:rFonts w:ascii="Times New Roman" w:hAnsi="Times New Roman" w:cs="Times New Roman"/>
          <w:sz w:val="24"/>
          <w:szCs w:val="24"/>
          <w:vertAlign w:val="subscript"/>
          <w:lang w:val="en-US"/>
        </w:rPr>
        <w:t>1</w:t>
      </w:r>
      <w:r w:rsidR="00640C92" w:rsidRPr="00640C92">
        <w:rPr>
          <w:rFonts w:ascii="Times New Roman" w:hAnsi="Times New Roman" w:cs="Times New Roman"/>
          <w:sz w:val="24"/>
          <w:szCs w:val="24"/>
          <w:lang w:val="en-US"/>
        </w:rPr>
        <w:t>)</w:t>
      </w:r>
      <w:r w:rsidR="00C26568">
        <w:rPr>
          <w:rFonts w:ascii="Times New Roman" w:hAnsi="Times New Roman" w:cs="Times New Roman"/>
          <w:sz w:val="24"/>
          <w:szCs w:val="24"/>
          <w:lang w:val="en-US"/>
        </w:rPr>
        <w:t>, likely</w:t>
      </w:r>
      <w:r w:rsidR="00D93AF3" w:rsidRPr="006E61AE">
        <w:rPr>
          <w:rFonts w:ascii="Times New Roman" w:hAnsi="Times New Roman" w:cs="Times New Roman"/>
          <w:sz w:val="24"/>
          <w:szCs w:val="24"/>
          <w:lang w:val="en-US"/>
        </w:rPr>
        <w:t xml:space="preserve"> due to </w:t>
      </w:r>
      <w:r w:rsidR="00C26568">
        <w:rPr>
          <w:rFonts w:ascii="Times New Roman" w:hAnsi="Times New Roman" w:cs="Times New Roman"/>
          <w:sz w:val="24"/>
          <w:szCs w:val="24"/>
          <w:lang w:val="en-US"/>
        </w:rPr>
        <w:t>application</w:t>
      </w:r>
      <w:r w:rsidR="00D93AF3" w:rsidRPr="006E61AE">
        <w:rPr>
          <w:rFonts w:ascii="Times New Roman" w:hAnsi="Times New Roman" w:cs="Times New Roman"/>
          <w:sz w:val="24"/>
          <w:szCs w:val="24"/>
          <w:lang w:val="en-US"/>
        </w:rPr>
        <w:t xml:space="preserve"> of RDF </w:t>
      </w:r>
      <w:r w:rsidR="00C26568">
        <w:rPr>
          <w:rFonts w:ascii="Times New Roman" w:hAnsi="Times New Roman" w:cs="Times New Roman"/>
          <w:sz w:val="24"/>
          <w:szCs w:val="24"/>
          <w:lang w:val="en-US"/>
        </w:rPr>
        <w:t xml:space="preserve">along </w:t>
      </w:r>
      <w:r w:rsidR="00D93AF3" w:rsidRPr="006E61AE">
        <w:rPr>
          <w:rFonts w:ascii="Times New Roman" w:hAnsi="Times New Roman" w:cs="Times New Roman"/>
          <w:sz w:val="24"/>
          <w:szCs w:val="24"/>
          <w:lang w:val="en-US"/>
        </w:rPr>
        <w:t xml:space="preserve">with </w:t>
      </w:r>
      <w:r w:rsidR="00D93AF3" w:rsidRPr="006E61AE">
        <w:rPr>
          <w:rFonts w:ascii="Times New Roman" w:hAnsi="Times New Roman" w:cs="Times New Roman"/>
          <w:sz w:val="24"/>
          <w:szCs w:val="24"/>
          <w:lang w:val="en-US"/>
        </w:rPr>
        <w:lastRenderedPageBreak/>
        <w:t>vermicompost and bio nitrogen application</w:t>
      </w:r>
      <w:r w:rsidR="00C26568">
        <w:rPr>
          <w:rFonts w:ascii="Times New Roman" w:hAnsi="Times New Roman" w:cs="Times New Roman"/>
          <w:sz w:val="24"/>
          <w:szCs w:val="24"/>
          <w:lang w:val="en-US"/>
        </w:rPr>
        <w:t xml:space="preserve">. </w:t>
      </w:r>
      <w:r w:rsidR="00D93AF3" w:rsidRPr="006E61AE">
        <w:rPr>
          <w:rFonts w:ascii="Times New Roman" w:hAnsi="Times New Roman" w:cs="Times New Roman"/>
          <w:sz w:val="24"/>
          <w:szCs w:val="24"/>
          <w:lang w:val="en-US"/>
        </w:rPr>
        <w:t xml:space="preserve">This integrated approach to nutrient management not only enriches the soil with vital nutrients but also fosters the growth of beneficial microorganisms, thereby enhancing soil fertility and plant vitality. Vermicompost contributes valuable organic matter to the soil, while bio nitrogen aids in nitrogen fixation, ensuring a consistent supply of this crucial element. The combined action of these components facilitates in heightened seed yield and enhanced overall productivity in black gram cultivation. </w:t>
      </w:r>
      <w:r w:rsidR="00BC2C08">
        <w:rPr>
          <w:rFonts w:ascii="Times New Roman" w:hAnsi="Times New Roman" w:cs="Times New Roman"/>
          <w:sz w:val="24"/>
          <w:szCs w:val="24"/>
        </w:rPr>
        <w:t>S</w:t>
      </w:r>
      <w:r w:rsidR="006E61AE" w:rsidRPr="006E61AE">
        <w:rPr>
          <w:rFonts w:ascii="Times New Roman" w:hAnsi="Times New Roman" w:cs="Times New Roman"/>
          <w:sz w:val="24"/>
          <w:szCs w:val="24"/>
        </w:rPr>
        <w:t xml:space="preserve">imilar </w:t>
      </w:r>
      <w:r w:rsidR="00BC2C08">
        <w:rPr>
          <w:rFonts w:ascii="Times New Roman" w:hAnsi="Times New Roman" w:cs="Times New Roman"/>
          <w:sz w:val="24"/>
          <w:szCs w:val="24"/>
        </w:rPr>
        <w:t xml:space="preserve">result </w:t>
      </w:r>
      <w:proofErr w:type="gramStart"/>
      <w:r w:rsidR="00BC2C08">
        <w:rPr>
          <w:rFonts w:ascii="Times New Roman" w:hAnsi="Times New Roman" w:cs="Times New Roman"/>
          <w:sz w:val="24"/>
          <w:szCs w:val="24"/>
        </w:rPr>
        <w:t>were</w:t>
      </w:r>
      <w:proofErr w:type="gramEnd"/>
      <w:r w:rsidR="00BC2C08">
        <w:rPr>
          <w:rFonts w:ascii="Times New Roman" w:hAnsi="Times New Roman" w:cs="Times New Roman"/>
          <w:sz w:val="24"/>
          <w:szCs w:val="24"/>
        </w:rPr>
        <w:t xml:space="preserve"> found by</w:t>
      </w:r>
      <w:r w:rsidR="006E61AE" w:rsidRPr="006E61AE">
        <w:rPr>
          <w:rFonts w:ascii="Times New Roman" w:hAnsi="Times New Roman" w:cs="Times New Roman"/>
          <w:sz w:val="24"/>
          <w:szCs w:val="24"/>
        </w:rPr>
        <w:t xml:space="preserve"> </w:t>
      </w:r>
      <w:r w:rsidR="006E61AE" w:rsidRPr="006E61AE">
        <w:rPr>
          <w:rFonts w:ascii="Times New Roman" w:hAnsi="Times New Roman" w:cs="Times New Roman"/>
          <w:b/>
          <w:bCs/>
          <w:sz w:val="24"/>
          <w:szCs w:val="24"/>
          <w:lang w:val="en-US"/>
        </w:rPr>
        <w:t xml:space="preserve">Singh </w:t>
      </w:r>
      <w:r w:rsidR="006E61AE" w:rsidRPr="006E61AE">
        <w:rPr>
          <w:rFonts w:ascii="Times New Roman" w:hAnsi="Times New Roman" w:cs="Times New Roman"/>
          <w:b/>
          <w:bCs/>
          <w:i/>
          <w:iCs/>
          <w:sz w:val="24"/>
          <w:szCs w:val="24"/>
          <w:lang w:val="en-US"/>
        </w:rPr>
        <w:t xml:space="preserve">et al. </w:t>
      </w:r>
      <w:r w:rsidR="006E61AE" w:rsidRPr="006E61AE">
        <w:rPr>
          <w:rFonts w:ascii="Times New Roman" w:hAnsi="Times New Roman" w:cs="Times New Roman"/>
          <w:b/>
          <w:bCs/>
          <w:sz w:val="24"/>
          <w:szCs w:val="24"/>
          <w:lang w:val="en-US"/>
        </w:rPr>
        <w:t>(2022)</w:t>
      </w:r>
      <w:r w:rsidR="00BC2C08">
        <w:rPr>
          <w:rFonts w:ascii="Times New Roman" w:hAnsi="Times New Roman" w:cs="Times New Roman"/>
          <w:b/>
          <w:bCs/>
          <w:sz w:val="24"/>
          <w:szCs w:val="24"/>
          <w:lang w:val="en-US"/>
        </w:rPr>
        <w:t>.</w:t>
      </w:r>
    </w:p>
    <w:p w14:paraId="5E3770CB" w14:textId="4974AFB6" w:rsidR="00A14D7F" w:rsidRPr="006E61AE" w:rsidRDefault="00920E4E" w:rsidP="00FB56E0">
      <w:pPr>
        <w:spacing w:line="360" w:lineRule="auto"/>
        <w:jc w:val="both"/>
        <w:rPr>
          <w:rFonts w:ascii="Times New Roman" w:hAnsi="Times New Roman" w:cs="Times New Roman"/>
          <w:color w:val="FF0000"/>
          <w:sz w:val="24"/>
          <w:szCs w:val="24"/>
          <w:lang w:val="en-US"/>
        </w:rPr>
      </w:pPr>
      <w:r w:rsidRPr="00920E4E">
        <w:rPr>
          <w:rFonts w:ascii="Times New Roman" w:hAnsi="Times New Roman" w:cs="Times New Roman"/>
          <w:sz w:val="24"/>
          <w:szCs w:val="24"/>
        </w:rPr>
        <w:t xml:space="preserve">The stover yield of black gram varied significantly under the influence of different treatments. </w:t>
      </w:r>
      <w:r w:rsidRPr="00920E4E">
        <w:rPr>
          <w:rFonts w:ascii="Times New Roman" w:hAnsi="Times New Roman" w:cs="Times New Roman"/>
          <w:sz w:val="24"/>
          <w:szCs w:val="24"/>
          <w:lang w:val="en-US"/>
        </w:rPr>
        <w:t>Maximum stover yield (19.43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with the application of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which was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w:t>
      </w:r>
      <w:r w:rsidR="00620167">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but significantly higher than rest of the treatments. Application of </w:t>
      </w:r>
      <w:r w:rsidR="006A7EAE">
        <w:rPr>
          <w:rFonts w:ascii="Times New Roman" w:hAnsi="Times New Roman" w:cs="Times New Roman"/>
          <w:sz w:val="24"/>
          <w:szCs w:val="24"/>
          <w:lang w:val="en-US"/>
        </w:rPr>
        <w:t>70% RDF + Vermicompost @ 5 t ha-</w:t>
      </w:r>
      <w:r w:rsidR="006A7EAE" w:rsidRPr="00620167">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20167">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resulted in increased stover yield by 59.2% and 134% over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respectively. </w:t>
      </w:r>
      <w:r w:rsidR="00D93AF3" w:rsidRPr="006E61AE">
        <w:rPr>
          <w:rFonts w:ascii="Times New Roman" w:hAnsi="Times New Roman" w:cs="Times New Roman"/>
          <w:sz w:val="24"/>
          <w:szCs w:val="24"/>
          <w:lang w:val="en-US"/>
        </w:rPr>
        <w:t>This may be due to the application of Vermicompost @ 5 t ha</w:t>
      </w:r>
      <w:r w:rsidR="00D93AF3" w:rsidRPr="006E61AE">
        <w:rPr>
          <w:rFonts w:ascii="Times New Roman" w:hAnsi="Times New Roman" w:cs="Times New Roman"/>
          <w:sz w:val="24"/>
          <w:szCs w:val="24"/>
          <w:vertAlign w:val="superscript"/>
          <w:lang w:val="en-US"/>
        </w:rPr>
        <w:t>-1</w:t>
      </w:r>
      <w:r w:rsidR="00D93AF3" w:rsidRPr="006E61AE">
        <w:rPr>
          <w:rFonts w:ascii="Times New Roman" w:hAnsi="Times New Roman" w:cs="Times New Roman"/>
          <w:sz w:val="24"/>
          <w:szCs w:val="24"/>
          <w:lang w:val="en-US"/>
        </w:rPr>
        <w:t xml:space="preserve"> plays a significant role in enhancing the growth and yield of stover. The presence of beneficial microorganisms in vermicompost aids in breaking down organic matter, making nutrients more available to plants. As a result, crops grown with vermicompost exhibit increased stover yield. </w:t>
      </w:r>
      <w:r w:rsidR="006E61AE" w:rsidRPr="006E61AE">
        <w:rPr>
          <w:rFonts w:ascii="Times New Roman" w:hAnsi="Times New Roman" w:cs="Times New Roman"/>
          <w:sz w:val="24"/>
          <w:szCs w:val="24"/>
          <w:lang w:val="en-US"/>
        </w:rPr>
        <w:t xml:space="preserve">The results are in conformity with </w:t>
      </w:r>
      <w:proofErr w:type="spellStart"/>
      <w:r w:rsidR="006E61AE" w:rsidRPr="006E61AE">
        <w:rPr>
          <w:rFonts w:ascii="Times New Roman" w:hAnsi="Times New Roman" w:cs="Times New Roman"/>
          <w:b/>
          <w:bCs/>
          <w:sz w:val="24"/>
          <w:szCs w:val="24"/>
        </w:rPr>
        <w:t>Divyavani</w:t>
      </w:r>
      <w:proofErr w:type="spellEnd"/>
      <w:r w:rsidR="006E61AE" w:rsidRPr="006E61AE">
        <w:rPr>
          <w:rFonts w:ascii="Times New Roman" w:hAnsi="Times New Roman" w:cs="Times New Roman"/>
          <w:b/>
          <w:bCs/>
          <w:sz w:val="24"/>
          <w:szCs w:val="24"/>
        </w:rPr>
        <w:t xml:space="preserve">, </w:t>
      </w:r>
      <w:r w:rsidR="006E61AE" w:rsidRPr="006E61AE">
        <w:rPr>
          <w:rFonts w:ascii="Times New Roman" w:hAnsi="Times New Roman" w:cs="Times New Roman"/>
          <w:b/>
          <w:bCs/>
          <w:i/>
          <w:iCs/>
          <w:sz w:val="24"/>
          <w:szCs w:val="24"/>
        </w:rPr>
        <w:t>et al</w:t>
      </w:r>
      <w:r w:rsidR="006E61AE" w:rsidRPr="006E61AE">
        <w:rPr>
          <w:rFonts w:ascii="Times New Roman" w:hAnsi="Times New Roman" w:cs="Times New Roman"/>
          <w:b/>
          <w:bCs/>
          <w:sz w:val="24"/>
          <w:szCs w:val="24"/>
        </w:rPr>
        <w:t xml:space="preserve">., (2020) </w:t>
      </w:r>
      <w:r w:rsidR="006E61AE" w:rsidRPr="006E61AE">
        <w:rPr>
          <w:rFonts w:ascii="Times New Roman" w:hAnsi="Times New Roman" w:cs="Times New Roman"/>
          <w:sz w:val="24"/>
          <w:szCs w:val="24"/>
        </w:rPr>
        <w:t xml:space="preserve">as they reported that </w:t>
      </w:r>
      <w:r w:rsidR="006E61AE" w:rsidRPr="006E61AE">
        <w:rPr>
          <w:rFonts w:ascii="Times New Roman" w:hAnsi="Times New Roman" w:cs="Times New Roman"/>
        </w:rPr>
        <w:t>a</w:t>
      </w:r>
      <w:r w:rsidR="00D93AF3" w:rsidRPr="006E61AE">
        <w:rPr>
          <w:rFonts w:ascii="Times New Roman" w:hAnsi="Times New Roman" w:cs="Times New Roman"/>
          <w:sz w:val="24"/>
          <w:szCs w:val="24"/>
        </w:rPr>
        <w:t xml:space="preserve">pplication of 100% NPK+ 50% Vermicompost </w:t>
      </w:r>
      <w:r w:rsidR="00C26568">
        <w:rPr>
          <w:rFonts w:ascii="Times New Roman" w:hAnsi="Times New Roman" w:cs="Times New Roman"/>
          <w:sz w:val="24"/>
          <w:szCs w:val="24"/>
        </w:rPr>
        <w:t>s</w:t>
      </w:r>
      <w:r w:rsidR="00D93AF3" w:rsidRPr="006E61AE">
        <w:rPr>
          <w:rFonts w:ascii="Times New Roman" w:hAnsi="Times New Roman" w:cs="Times New Roman"/>
          <w:sz w:val="24"/>
          <w:szCs w:val="24"/>
        </w:rPr>
        <w:t>howed maximum stover yield (3056 kg/ha)</w:t>
      </w:r>
      <w:r w:rsidR="006E61AE">
        <w:rPr>
          <w:rFonts w:ascii="Times New Roman" w:hAnsi="Times New Roman" w:cs="Times New Roman"/>
          <w:sz w:val="24"/>
          <w:szCs w:val="24"/>
        </w:rPr>
        <w:t>.</w:t>
      </w:r>
    </w:p>
    <w:p w14:paraId="0FEF11E9"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FB56E0">
        <w:rPr>
          <w:rFonts w:ascii="Times New Roman" w:hAnsi="Times New Roman" w:cs="Times New Roman"/>
          <w:b/>
          <w:bCs/>
          <w:sz w:val="24"/>
          <w:szCs w:val="24"/>
          <w:lang w:val="en-US"/>
        </w:rPr>
        <w:t xml:space="preserve">      </w:t>
      </w:r>
      <w:r w:rsidRPr="00920E4E">
        <w:rPr>
          <w:rFonts w:ascii="Times New Roman" w:hAnsi="Times New Roman" w:cs="Times New Roman"/>
          <w:b/>
          <w:bCs/>
          <w:sz w:val="24"/>
          <w:szCs w:val="24"/>
          <w:lang w:val="en-US"/>
        </w:rPr>
        <w:t xml:space="preserve">Table </w:t>
      </w:r>
      <w:r w:rsidR="00885D75">
        <w:rPr>
          <w:rFonts w:ascii="Times New Roman" w:hAnsi="Times New Roman" w:cs="Times New Roman"/>
          <w:b/>
          <w:bCs/>
          <w:sz w:val="24"/>
          <w:szCs w:val="24"/>
          <w:lang w:val="en-US"/>
        </w:rPr>
        <w:t>3</w:t>
      </w:r>
      <w:r w:rsidRPr="00920E4E">
        <w:rPr>
          <w:rFonts w:ascii="Times New Roman" w:hAnsi="Times New Roman" w:cs="Times New Roman"/>
          <w:b/>
          <w:bCs/>
          <w:sz w:val="24"/>
          <w:szCs w:val="24"/>
          <w:lang w:val="en-US"/>
        </w:rPr>
        <w:t xml:space="preserve">. </w:t>
      </w:r>
      <w:r w:rsidRPr="00920E4E">
        <w:rPr>
          <w:rFonts w:ascii="Times New Roman" w:hAnsi="Times New Roman" w:cs="Times New Roman"/>
          <w:b/>
          <w:sz w:val="24"/>
          <w:szCs w:val="24"/>
          <w:lang w:val="en-US"/>
        </w:rPr>
        <w:t xml:space="preserve">Effect of </w:t>
      </w:r>
      <w:r w:rsidRPr="00920E4E">
        <w:rPr>
          <w:rFonts w:ascii="Times New Roman" w:hAnsi="Times New Roman" w:cs="Times New Roman"/>
          <w:b/>
          <w:bCs/>
          <w:sz w:val="24"/>
          <w:szCs w:val="24"/>
          <w:lang w:val="en-US"/>
        </w:rPr>
        <w:t>Integrated Nutrient Management on seed yield (q/ha) and stover yield (q/ha)</w:t>
      </w:r>
    </w:p>
    <w:tbl>
      <w:tblPr>
        <w:tblW w:w="9072" w:type="dxa"/>
        <w:tblInd w:w="421" w:type="dxa"/>
        <w:tblLook w:val="04A0" w:firstRow="1" w:lastRow="0" w:firstColumn="1" w:lastColumn="0" w:noHBand="0" w:noVBand="1"/>
      </w:tblPr>
      <w:tblGrid>
        <w:gridCol w:w="2409"/>
        <w:gridCol w:w="3402"/>
        <w:gridCol w:w="3261"/>
      </w:tblGrid>
      <w:tr w:rsidR="00920E4E" w:rsidRPr="00920E4E" w14:paraId="3D449E47" w14:textId="77777777" w:rsidTr="00484A94">
        <w:trPr>
          <w:trHeight w:val="748"/>
        </w:trPr>
        <w:tc>
          <w:tcPr>
            <w:tcW w:w="2409" w:type="dxa"/>
            <w:tcBorders>
              <w:top w:val="single" w:sz="4" w:space="0" w:color="auto"/>
              <w:left w:val="single" w:sz="4" w:space="0" w:color="auto"/>
              <w:bottom w:val="single" w:sz="4" w:space="0" w:color="auto"/>
              <w:right w:val="single" w:sz="4" w:space="0" w:color="auto"/>
            </w:tcBorders>
            <w:vAlign w:val="center"/>
            <w:hideMark/>
          </w:tcPr>
          <w:p w14:paraId="618EDC47"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0A57851"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Seed yield</w:t>
            </w:r>
          </w:p>
          <w:p w14:paraId="2705A42D"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(q/ha)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E7829A4"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Stover yield</w:t>
            </w:r>
          </w:p>
          <w:p w14:paraId="02E24383"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(q/ha)</w:t>
            </w:r>
          </w:p>
        </w:tc>
      </w:tr>
      <w:tr w:rsidR="00A14D7F" w:rsidRPr="00920E4E" w14:paraId="6415D01D"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0C78F1A6" w14:textId="77777777" w:rsidR="00A14D7F" w:rsidRPr="00920E4E" w:rsidRDefault="00A14D7F" w:rsidP="00484A94">
            <w:pPr>
              <w:spacing w:line="360" w:lineRule="auto"/>
              <w:jc w:val="center"/>
              <w:rPr>
                <w:rFonts w:ascii="Times New Roman" w:hAnsi="Times New Roman" w:cs="Times New Roman"/>
                <w:sz w:val="24"/>
                <w:szCs w:val="24"/>
                <w:lang w:val="en-US"/>
              </w:rPr>
            </w:pPr>
            <w:bookmarkStart w:id="2" w:name="_Hlk170208186"/>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1</w:t>
            </w:r>
          </w:p>
        </w:tc>
        <w:tc>
          <w:tcPr>
            <w:tcW w:w="3402" w:type="dxa"/>
            <w:tcBorders>
              <w:top w:val="single" w:sz="4" w:space="0" w:color="auto"/>
              <w:left w:val="single" w:sz="4" w:space="0" w:color="auto"/>
              <w:bottom w:val="single" w:sz="4" w:space="0" w:color="auto"/>
              <w:right w:val="single" w:sz="4" w:space="0" w:color="auto"/>
            </w:tcBorders>
            <w:hideMark/>
          </w:tcPr>
          <w:p w14:paraId="16DB2E5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7.93</w:t>
            </w:r>
          </w:p>
        </w:tc>
        <w:tc>
          <w:tcPr>
            <w:tcW w:w="3261" w:type="dxa"/>
            <w:tcBorders>
              <w:top w:val="single" w:sz="4" w:space="0" w:color="auto"/>
              <w:left w:val="single" w:sz="4" w:space="0" w:color="auto"/>
              <w:bottom w:val="single" w:sz="4" w:space="0" w:color="auto"/>
              <w:right w:val="single" w:sz="4" w:space="0" w:color="auto"/>
            </w:tcBorders>
            <w:hideMark/>
          </w:tcPr>
          <w:p w14:paraId="718DB2EB"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8.30</w:t>
            </w:r>
          </w:p>
        </w:tc>
      </w:tr>
      <w:bookmarkEnd w:id="2"/>
      <w:tr w:rsidR="00A14D7F" w:rsidRPr="00920E4E" w14:paraId="66083823"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33DDD45C"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3402" w:type="dxa"/>
            <w:tcBorders>
              <w:top w:val="single" w:sz="4" w:space="0" w:color="auto"/>
              <w:left w:val="single" w:sz="4" w:space="0" w:color="auto"/>
              <w:bottom w:val="single" w:sz="4" w:space="0" w:color="auto"/>
              <w:right w:val="single" w:sz="4" w:space="0" w:color="auto"/>
            </w:tcBorders>
            <w:hideMark/>
          </w:tcPr>
          <w:p w14:paraId="60288F82"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10.90</w:t>
            </w:r>
          </w:p>
        </w:tc>
        <w:tc>
          <w:tcPr>
            <w:tcW w:w="3261" w:type="dxa"/>
            <w:tcBorders>
              <w:top w:val="single" w:sz="4" w:space="0" w:color="auto"/>
              <w:left w:val="single" w:sz="4" w:space="0" w:color="auto"/>
              <w:bottom w:val="single" w:sz="4" w:space="0" w:color="auto"/>
              <w:right w:val="single" w:sz="4" w:space="0" w:color="auto"/>
            </w:tcBorders>
            <w:hideMark/>
          </w:tcPr>
          <w:p w14:paraId="0F165003"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12.20</w:t>
            </w:r>
          </w:p>
        </w:tc>
      </w:tr>
      <w:tr w:rsidR="00A14D7F" w:rsidRPr="00920E4E" w14:paraId="78CEDCD3" w14:textId="77777777"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14:paraId="645E87A1"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3402" w:type="dxa"/>
            <w:tcBorders>
              <w:top w:val="single" w:sz="4" w:space="0" w:color="auto"/>
              <w:left w:val="single" w:sz="4" w:space="0" w:color="auto"/>
              <w:bottom w:val="single" w:sz="4" w:space="0" w:color="auto"/>
              <w:right w:val="single" w:sz="4" w:space="0" w:color="auto"/>
            </w:tcBorders>
            <w:hideMark/>
          </w:tcPr>
          <w:p w14:paraId="1986216E"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12.43</w:t>
            </w:r>
          </w:p>
        </w:tc>
        <w:tc>
          <w:tcPr>
            <w:tcW w:w="3261" w:type="dxa"/>
            <w:tcBorders>
              <w:top w:val="single" w:sz="4" w:space="0" w:color="auto"/>
              <w:left w:val="single" w:sz="4" w:space="0" w:color="auto"/>
              <w:bottom w:val="single" w:sz="4" w:space="0" w:color="auto"/>
              <w:right w:val="single" w:sz="4" w:space="0" w:color="auto"/>
            </w:tcBorders>
            <w:hideMark/>
          </w:tcPr>
          <w:p w14:paraId="49BD28B1"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14.00</w:t>
            </w:r>
          </w:p>
        </w:tc>
      </w:tr>
      <w:tr w:rsidR="00A14D7F" w:rsidRPr="00920E4E" w14:paraId="7C8DB142"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32FA7248" w14:textId="77777777" w:rsidR="00A14D7F" w:rsidRPr="00920E4E" w:rsidRDefault="00A14D7F" w:rsidP="00FB56E0">
            <w:pPr>
              <w:spacing w:line="360" w:lineRule="auto"/>
              <w:jc w:val="center"/>
              <w:rPr>
                <w:rFonts w:ascii="Times New Roman" w:hAnsi="Times New Roman" w:cs="Times New Roman"/>
                <w:sz w:val="24"/>
                <w:szCs w:val="24"/>
                <w:lang w:val="en-US"/>
              </w:rPr>
            </w:pPr>
            <w:bookmarkStart w:id="3" w:name="_Hlk168567290"/>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3402" w:type="dxa"/>
            <w:tcBorders>
              <w:top w:val="single" w:sz="4" w:space="0" w:color="auto"/>
              <w:left w:val="single" w:sz="4" w:space="0" w:color="auto"/>
              <w:bottom w:val="single" w:sz="4" w:space="0" w:color="auto"/>
              <w:right w:val="single" w:sz="4" w:space="0" w:color="auto"/>
            </w:tcBorders>
            <w:hideMark/>
          </w:tcPr>
          <w:p w14:paraId="4CFEEFB9"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20.27</w:t>
            </w:r>
          </w:p>
        </w:tc>
        <w:tc>
          <w:tcPr>
            <w:tcW w:w="3261" w:type="dxa"/>
            <w:tcBorders>
              <w:top w:val="single" w:sz="4" w:space="0" w:color="auto"/>
              <w:left w:val="single" w:sz="4" w:space="0" w:color="auto"/>
              <w:bottom w:val="single" w:sz="4" w:space="0" w:color="auto"/>
              <w:right w:val="single" w:sz="4" w:space="0" w:color="auto"/>
            </w:tcBorders>
            <w:hideMark/>
          </w:tcPr>
          <w:p w14:paraId="6B3F758E"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11.17</w:t>
            </w:r>
          </w:p>
        </w:tc>
      </w:tr>
      <w:tr w:rsidR="00A14D7F" w:rsidRPr="00920E4E" w14:paraId="1A6911D8"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62D627BC"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3402" w:type="dxa"/>
            <w:tcBorders>
              <w:top w:val="single" w:sz="4" w:space="0" w:color="auto"/>
              <w:left w:val="single" w:sz="4" w:space="0" w:color="auto"/>
              <w:bottom w:val="single" w:sz="4" w:space="0" w:color="auto"/>
              <w:right w:val="single" w:sz="4" w:space="0" w:color="auto"/>
            </w:tcBorders>
            <w:hideMark/>
          </w:tcPr>
          <w:p w14:paraId="4CBF53C1"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21.04</w:t>
            </w:r>
          </w:p>
        </w:tc>
        <w:tc>
          <w:tcPr>
            <w:tcW w:w="3261" w:type="dxa"/>
            <w:tcBorders>
              <w:top w:val="single" w:sz="4" w:space="0" w:color="auto"/>
              <w:left w:val="single" w:sz="4" w:space="0" w:color="auto"/>
              <w:bottom w:val="single" w:sz="4" w:space="0" w:color="auto"/>
              <w:right w:val="single" w:sz="4" w:space="0" w:color="auto"/>
            </w:tcBorders>
            <w:hideMark/>
          </w:tcPr>
          <w:p w14:paraId="62FCE1A3"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11.09</w:t>
            </w:r>
          </w:p>
        </w:tc>
      </w:tr>
      <w:tr w:rsidR="00A14D7F" w:rsidRPr="00920E4E" w14:paraId="0D0D0C07" w14:textId="77777777"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14:paraId="4BDE46F6"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3402" w:type="dxa"/>
            <w:tcBorders>
              <w:top w:val="single" w:sz="4" w:space="0" w:color="auto"/>
              <w:left w:val="single" w:sz="4" w:space="0" w:color="auto"/>
              <w:bottom w:val="single" w:sz="4" w:space="0" w:color="auto"/>
              <w:right w:val="single" w:sz="4" w:space="0" w:color="auto"/>
            </w:tcBorders>
            <w:hideMark/>
          </w:tcPr>
          <w:p w14:paraId="29552DC0"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34.87</w:t>
            </w:r>
          </w:p>
        </w:tc>
        <w:tc>
          <w:tcPr>
            <w:tcW w:w="3261" w:type="dxa"/>
            <w:tcBorders>
              <w:top w:val="single" w:sz="4" w:space="0" w:color="auto"/>
              <w:left w:val="single" w:sz="4" w:space="0" w:color="auto"/>
              <w:bottom w:val="single" w:sz="4" w:space="0" w:color="auto"/>
              <w:right w:val="single" w:sz="4" w:space="0" w:color="auto"/>
            </w:tcBorders>
            <w:hideMark/>
          </w:tcPr>
          <w:p w14:paraId="43C8E52F"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16.10</w:t>
            </w:r>
          </w:p>
        </w:tc>
      </w:tr>
      <w:tr w:rsidR="00A14D7F" w:rsidRPr="00920E4E" w14:paraId="43254C08"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489314C0"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3402" w:type="dxa"/>
            <w:tcBorders>
              <w:top w:val="single" w:sz="4" w:space="0" w:color="auto"/>
              <w:left w:val="single" w:sz="4" w:space="0" w:color="auto"/>
              <w:bottom w:val="single" w:sz="4" w:space="0" w:color="auto"/>
              <w:right w:val="single" w:sz="4" w:space="0" w:color="auto"/>
            </w:tcBorders>
            <w:hideMark/>
          </w:tcPr>
          <w:p w14:paraId="4D8FEA0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20.74</w:t>
            </w:r>
          </w:p>
        </w:tc>
        <w:tc>
          <w:tcPr>
            <w:tcW w:w="3261" w:type="dxa"/>
            <w:tcBorders>
              <w:top w:val="single" w:sz="4" w:space="0" w:color="auto"/>
              <w:left w:val="single" w:sz="4" w:space="0" w:color="auto"/>
              <w:bottom w:val="single" w:sz="4" w:space="0" w:color="auto"/>
              <w:right w:val="single" w:sz="4" w:space="0" w:color="auto"/>
            </w:tcBorders>
            <w:hideMark/>
          </w:tcPr>
          <w:p w14:paraId="25121E68"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14.20</w:t>
            </w:r>
          </w:p>
        </w:tc>
      </w:tr>
      <w:tr w:rsidR="00A14D7F" w:rsidRPr="00920E4E" w14:paraId="12367F47"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08E296FE" w14:textId="77777777" w:rsidR="00A14D7F" w:rsidRPr="00920E4E" w:rsidRDefault="00A14D7F" w:rsidP="00FB56E0">
            <w:pPr>
              <w:spacing w:line="360" w:lineRule="auto"/>
              <w:jc w:val="center"/>
              <w:rPr>
                <w:rFonts w:ascii="Times New Roman" w:hAnsi="Times New Roman" w:cs="Times New Roman"/>
                <w:sz w:val="24"/>
                <w:szCs w:val="24"/>
                <w:lang w:val="en-US"/>
              </w:rPr>
            </w:pPr>
            <w:bookmarkStart w:id="4" w:name="_Hlk169600635"/>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3402" w:type="dxa"/>
            <w:tcBorders>
              <w:top w:val="single" w:sz="4" w:space="0" w:color="auto"/>
              <w:left w:val="single" w:sz="4" w:space="0" w:color="auto"/>
              <w:bottom w:val="single" w:sz="4" w:space="0" w:color="auto"/>
              <w:right w:val="single" w:sz="4" w:space="0" w:color="auto"/>
            </w:tcBorders>
            <w:hideMark/>
          </w:tcPr>
          <w:p w14:paraId="77C737B5"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36.33</w:t>
            </w:r>
          </w:p>
        </w:tc>
        <w:tc>
          <w:tcPr>
            <w:tcW w:w="3261" w:type="dxa"/>
            <w:tcBorders>
              <w:top w:val="single" w:sz="4" w:space="0" w:color="auto"/>
              <w:left w:val="single" w:sz="4" w:space="0" w:color="auto"/>
              <w:bottom w:val="single" w:sz="4" w:space="0" w:color="auto"/>
              <w:right w:val="single" w:sz="4" w:space="0" w:color="auto"/>
            </w:tcBorders>
            <w:hideMark/>
          </w:tcPr>
          <w:p w14:paraId="30B105C1"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19.43</w:t>
            </w:r>
          </w:p>
        </w:tc>
        <w:bookmarkEnd w:id="4"/>
      </w:tr>
      <w:tr w:rsidR="00A14D7F" w:rsidRPr="00920E4E" w14:paraId="7F97DF4B" w14:textId="77777777" w:rsidTr="00484A94">
        <w:trPr>
          <w:trHeight w:val="378"/>
        </w:trPr>
        <w:tc>
          <w:tcPr>
            <w:tcW w:w="2409" w:type="dxa"/>
            <w:tcBorders>
              <w:top w:val="single" w:sz="4" w:space="0" w:color="auto"/>
              <w:left w:val="single" w:sz="4" w:space="0" w:color="auto"/>
              <w:bottom w:val="single" w:sz="4" w:space="0" w:color="auto"/>
              <w:right w:val="single" w:sz="4" w:space="0" w:color="auto"/>
            </w:tcBorders>
            <w:hideMark/>
          </w:tcPr>
          <w:p w14:paraId="4FBD892E"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3402" w:type="dxa"/>
            <w:tcBorders>
              <w:top w:val="single" w:sz="4" w:space="0" w:color="auto"/>
              <w:left w:val="single" w:sz="4" w:space="0" w:color="auto"/>
              <w:bottom w:val="single" w:sz="4" w:space="0" w:color="auto"/>
              <w:right w:val="single" w:sz="4" w:space="0" w:color="auto"/>
            </w:tcBorders>
            <w:hideMark/>
          </w:tcPr>
          <w:p w14:paraId="35448101"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35.20</w:t>
            </w:r>
          </w:p>
        </w:tc>
        <w:tc>
          <w:tcPr>
            <w:tcW w:w="3261" w:type="dxa"/>
            <w:tcBorders>
              <w:top w:val="single" w:sz="4" w:space="0" w:color="auto"/>
              <w:left w:val="single" w:sz="4" w:space="0" w:color="auto"/>
              <w:bottom w:val="single" w:sz="4" w:space="0" w:color="auto"/>
              <w:right w:val="single" w:sz="4" w:space="0" w:color="auto"/>
            </w:tcBorders>
            <w:hideMark/>
          </w:tcPr>
          <w:p w14:paraId="2015CE4B" w14:textId="77777777" w:rsidR="00A14D7F" w:rsidRPr="00920E4E" w:rsidRDefault="00A14D7F"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16.87</w:t>
            </w:r>
          </w:p>
        </w:tc>
        <w:bookmarkEnd w:id="3"/>
      </w:tr>
      <w:tr w:rsidR="00920E4E" w:rsidRPr="00920E4E" w14:paraId="4272CDEE"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005E4E77" w14:textId="77777777" w:rsidR="00920E4E" w:rsidRPr="00920E4E" w:rsidRDefault="00920E4E" w:rsidP="00FB56E0">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3402" w:type="dxa"/>
            <w:tcBorders>
              <w:top w:val="single" w:sz="4" w:space="0" w:color="auto"/>
              <w:left w:val="single" w:sz="4" w:space="0" w:color="auto"/>
              <w:bottom w:val="single" w:sz="4" w:space="0" w:color="auto"/>
              <w:right w:val="single" w:sz="4" w:space="0" w:color="auto"/>
            </w:tcBorders>
            <w:hideMark/>
          </w:tcPr>
          <w:p w14:paraId="3CF4D56A"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0.53</w:t>
            </w:r>
          </w:p>
        </w:tc>
        <w:tc>
          <w:tcPr>
            <w:tcW w:w="3261" w:type="dxa"/>
            <w:tcBorders>
              <w:top w:val="single" w:sz="4" w:space="0" w:color="auto"/>
              <w:left w:val="single" w:sz="4" w:space="0" w:color="auto"/>
              <w:bottom w:val="single" w:sz="4" w:space="0" w:color="auto"/>
              <w:right w:val="single" w:sz="4" w:space="0" w:color="auto"/>
            </w:tcBorders>
            <w:hideMark/>
          </w:tcPr>
          <w:p w14:paraId="17AC2777"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1.09</w:t>
            </w:r>
          </w:p>
        </w:tc>
      </w:tr>
      <w:tr w:rsidR="00920E4E" w:rsidRPr="00920E4E" w14:paraId="5F4D4B9D" w14:textId="77777777" w:rsidTr="00484A94">
        <w:trPr>
          <w:trHeight w:val="366"/>
        </w:trPr>
        <w:tc>
          <w:tcPr>
            <w:tcW w:w="2409" w:type="dxa"/>
            <w:tcBorders>
              <w:top w:val="single" w:sz="4" w:space="0" w:color="auto"/>
              <w:left w:val="single" w:sz="4" w:space="0" w:color="auto"/>
              <w:bottom w:val="single" w:sz="4" w:space="0" w:color="auto"/>
              <w:right w:val="single" w:sz="4" w:space="0" w:color="auto"/>
            </w:tcBorders>
            <w:hideMark/>
          </w:tcPr>
          <w:p w14:paraId="49530B29"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3402" w:type="dxa"/>
            <w:tcBorders>
              <w:top w:val="single" w:sz="4" w:space="0" w:color="auto"/>
              <w:left w:val="single" w:sz="4" w:space="0" w:color="auto"/>
              <w:bottom w:val="single" w:sz="4" w:space="0" w:color="auto"/>
              <w:right w:val="single" w:sz="4" w:space="0" w:color="auto"/>
            </w:tcBorders>
            <w:hideMark/>
          </w:tcPr>
          <w:p w14:paraId="11E00CB9"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1.59</w:t>
            </w:r>
          </w:p>
        </w:tc>
        <w:tc>
          <w:tcPr>
            <w:tcW w:w="3261" w:type="dxa"/>
            <w:tcBorders>
              <w:top w:val="single" w:sz="4" w:space="0" w:color="auto"/>
              <w:left w:val="single" w:sz="4" w:space="0" w:color="auto"/>
              <w:bottom w:val="single" w:sz="4" w:space="0" w:color="auto"/>
              <w:right w:val="single" w:sz="4" w:space="0" w:color="auto"/>
            </w:tcBorders>
            <w:hideMark/>
          </w:tcPr>
          <w:p w14:paraId="5B54CD1A"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3.35</w:t>
            </w:r>
          </w:p>
        </w:tc>
      </w:tr>
    </w:tbl>
    <w:p w14:paraId="335AB8D4" w14:textId="77777777" w:rsidR="00AD02F5" w:rsidRPr="00920E4E" w:rsidRDefault="00AD02F5" w:rsidP="006E61AE">
      <w:pPr>
        <w:spacing w:line="360" w:lineRule="auto"/>
        <w:rPr>
          <w:rFonts w:ascii="Times New Roman" w:hAnsi="Times New Roman" w:cs="Times New Roman"/>
          <w:b/>
          <w:bCs/>
          <w:sz w:val="24"/>
          <w:szCs w:val="24"/>
          <w:lang w:val="en-US"/>
        </w:rPr>
      </w:pPr>
    </w:p>
    <w:p w14:paraId="3A715AFB" w14:textId="77777777" w:rsidR="00920E4E" w:rsidRPr="00920E4E" w:rsidRDefault="00920E4E" w:rsidP="00E06B47">
      <w:pPr>
        <w:numPr>
          <w:ilvl w:val="0"/>
          <w:numId w:val="6"/>
        </w:numPr>
        <w:spacing w:line="360" w:lineRule="auto"/>
        <w:jc w:val="both"/>
        <w:rPr>
          <w:rFonts w:ascii="Times New Roman" w:hAnsi="Times New Roman" w:cs="Times New Roman"/>
          <w:sz w:val="24"/>
          <w:szCs w:val="24"/>
          <w:lang w:val="en-US"/>
        </w:rPr>
      </w:pPr>
      <w:r w:rsidRPr="00920E4E">
        <w:rPr>
          <w:rFonts w:ascii="Times New Roman" w:hAnsi="Times New Roman" w:cs="Times New Roman"/>
          <w:b/>
          <w:bCs/>
          <w:sz w:val="24"/>
          <w:szCs w:val="24"/>
          <w:lang w:val="en-US"/>
        </w:rPr>
        <w:t>Biological yield and harvest index of black gram</w:t>
      </w:r>
    </w:p>
    <w:p w14:paraId="29BC3157" w14:textId="77777777" w:rsidR="00D93AF3"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biological yield of black gram varied significantly under the influence of different treatments. Maximum biological yield (55.7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recorded with the application of </w:t>
      </w:r>
      <w:r w:rsidR="006A7EAE">
        <w:rPr>
          <w:rFonts w:ascii="Times New Roman" w:hAnsi="Times New Roman" w:cs="Times New Roman"/>
          <w:sz w:val="24"/>
          <w:szCs w:val="24"/>
          <w:lang w:val="en-US"/>
        </w:rPr>
        <w:t>70% RDF + Vermicompost @ 5 t ha-</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w:t>
      </w:r>
      <w:r w:rsidRPr="00920E4E">
        <w:rPr>
          <w:rFonts w:ascii="Times New Roman" w:hAnsi="Times New Roman" w:cs="Times New Roman"/>
          <w:sz w:val="24"/>
          <w:szCs w:val="24"/>
          <w:lang w:val="en-US"/>
        </w:rPr>
        <w:t xml:space="preserve"> (T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is statistically at par with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A7EAE" w:rsidRPr="00920E4E">
        <w:rPr>
          <w:rFonts w:ascii="Times New Roman" w:hAnsi="Times New Roman" w:cs="Times New Roman"/>
          <w:sz w:val="24"/>
          <w:szCs w:val="24"/>
          <w:lang w:val="en-US"/>
        </w:rPr>
        <w:t>100% RDF + Bio nitrogen</w:t>
      </w:r>
      <w:r w:rsidR="00620167">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The remaining treatments were significantly lower than </w:t>
      </w:r>
      <w:r w:rsidR="006A7EAE">
        <w:rPr>
          <w:rFonts w:ascii="Times New Roman" w:hAnsi="Times New Roman" w:cs="Times New Roman"/>
          <w:sz w:val="24"/>
          <w:szCs w:val="24"/>
          <w:lang w:val="en-US"/>
        </w:rPr>
        <w:t>70% RDF + Vermicompost @ 5 t ha-</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 Bio nitrogen @ 20gm kg-</w:t>
      </w:r>
      <w:r w:rsidR="006A7EAE" w:rsidRPr="006A7EAE">
        <w:rPr>
          <w:rFonts w:ascii="Times New Roman" w:hAnsi="Times New Roman" w:cs="Times New Roman"/>
          <w:sz w:val="24"/>
          <w:szCs w:val="24"/>
          <w:vertAlign w:val="superscript"/>
          <w:lang w:val="en-US"/>
        </w:rPr>
        <w:t>1</w:t>
      </w:r>
      <w:r w:rsidR="006A7EA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The precent increased 141.4% &amp; 250.9% over 100% RDF (T</w:t>
      </w:r>
      <w:r w:rsidRPr="00920E4E">
        <w:rPr>
          <w:rFonts w:ascii="Times New Roman" w:hAnsi="Times New Roman" w:cs="Times New Roman"/>
          <w:sz w:val="24"/>
          <w:szCs w:val="24"/>
          <w:vertAlign w:val="subscript"/>
          <w:lang w:val="en-US"/>
        </w:rPr>
        <w:t>2</w:t>
      </w:r>
      <w:r w:rsidRPr="00920E4E">
        <w:rPr>
          <w:rFonts w:ascii="Times New Roman" w:hAnsi="Times New Roman" w:cs="Times New Roman"/>
          <w:sz w:val="24"/>
          <w:szCs w:val="24"/>
          <w:lang w:val="en-US"/>
        </w:rPr>
        <w:t>) and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respectively. Minimum biological yield (15.8 q</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w:t>
      </w:r>
      <w:r w:rsid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lang w:val="en-US"/>
        </w:rPr>
        <w:t xml:space="preserve">It might be due to the combination of RDF with </w:t>
      </w:r>
      <w:r w:rsidR="00D93AF3" w:rsidRPr="00D93AF3">
        <w:rPr>
          <w:rFonts w:ascii="Times New Roman" w:hAnsi="Times New Roman" w:cs="Times New Roman"/>
          <w:sz w:val="24"/>
          <w:szCs w:val="24"/>
          <w:lang w:val="en-US"/>
        </w:rPr>
        <w:lastRenderedPageBreak/>
        <w:t xml:space="preserve">vermicompost and bio-nitrogen. The integrated use of organic, inorganic and bio fertilizer combination resulted in better growth of plants associated with increased availability of nutrients might have resulted in the translocations and accumulation of photosynthesis resulted in increased biological yield of black gram significantly increased. </w:t>
      </w:r>
      <w:r w:rsidR="006E61AE" w:rsidRPr="00D93AF3">
        <w:rPr>
          <w:rFonts w:ascii="Times New Roman" w:hAnsi="Times New Roman" w:cs="Times New Roman"/>
          <w:sz w:val="24"/>
          <w:szCs w:val="24"/>
        </w:rPr>
        <w:t>The result showed similarity wit</w:t>
      </w:r>
      <w:r w:rsidR="006E61AE">
        <w:rPr>
          <w:rFonts w:ascii="Times New Roman" w:hAnsi="Times New Roman" w:cs="Times New Roman"/>
          <w:sz w:val="24"/>
          <w:szCs w:val="24"/>
        </w:rPr>
        <w:t xml:space="preserve">h </w:t>
      </w:r>
      <w:r w:rsidR="006E61AE" w:rsidRPr="00D93AF3">
        <w:rPr>
          <w:rFonts w:ascii="Times New Roman" w:hAnsi="Times New Roman" w:cs="Times New Roman"/>
          <w:b/>
          <w:sz w:val="24"/>
          <w:szCs w:val="24"/>
        </w:rPr>
        <w:t xml:space="preserve">Prasad </w:t>
      </w:r>
      <w:r w:rsidR="006E61AE" w:rsidRPr="00D93AF3">
        <w:rPr>
          <w:rFonts w:ascii="Times New Roman" w:hAnsi="Times New Roman" w:cs="Times New Roman"/>
          <w:b/>
          <w:i/>
          <w:sz w:val="24"/>
          <w:szCs w:val="24"/>
        </w:rPr>
        <w:t>et al</w:t>
      </w:r>
      <w:r w:rsidR="006E61AE" w:rsidRPr="00D93AF3">
        <w:rPr>
          <w:rFonts w:ascii="Times New Roman" w:hAnsi="Times New Roman" w:cs="Times New Roman"/>
          <w:b/>
          <w:sz w:val="24"/>
          <w:szCs w:val="24"/>
        </w:rPr>
        <w:t>. (2015)</w:t>
      </w:r>
      <w:r w:rsidR="006E61AE">
        <w:rPr>
          <w:rFonts w:ascii="Times New Roman" w:hAnsi="Times New Roman" w:cs="Times New Roman"/>
          <w:b/>
          <w:sz w:val="24"/>
          <w:szCs w:val="24"/>
        </w:rPr>
        <w:t xml:space="preserve"> </w:t>
      </w:r>
      <w:r w:rsidR="006E61AE">
        <w:rPr>
          <w:rFonts w:ascii="Times New Roman" w:hAnsi="Times New Roman" w:cs="Times New Roman"/>
          <w:sz w:val="24"/>
          <w:szCs w:val="24"/>
          <w:lang w:val="en-US"/>
        </w:rPr>
        <w:t>a</w:t>
      </w:r>
      <w:r w:rsidR="00D93AF3" w:rsidRPr="00D93AF3">
        <w:rPr>
          <w:rFonts w:ascii="Times New Roman" w:hAnsi="Times New Roman" w:cs="Times New Roman"/>
          <w:sz w:val="24"/>
          <w:szCs w:val="24"/>
          <w:lang w:val="en-US"/>
        </w:rPr>
        <w:t xml:space="preserve">pplication of </w:t>
      </w:r>
      <w:r w:rsidR="00D93AF3" w:rsidRPr="00D93AF3">
        <w:rPr>
          <w:rFonts w:ascii="Times New Roman" w:hAnsi="Times New Roman" w:cs="Times New Roman"/>
          <w:sz w:val="24"/>
          <w:szCs w:val="24"/>
        </w:rPr>
        <w:t>100% RDF (20:30:15 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 ZnSO</w:t>
      </w:r>
      <w:r w:rsidR="00D93AF3" w:rsidRPr="00D93AF3">
        <w:rPr>
          <w:rFonts w:ascii="Times New Roman" w:hAnsi="Times New Roman" w:cs="Times New Roman"/>
          <w:sz w:val="24"/>
          <w:szCs w:val="24"/>
          <w:vertAlign w:val="subscript"/>
        </w:rPr>
        <w:t>4</w:t>
      </w:r>
      <w:r w:rsidR="00D93AF3" w:rsidRPr="00D93AF3">
        <w:rPr>
          <w:rFonts w:ascii="Times New Roman" w:hAnsi="Times New Roman" w:cs="Times New Roman"/>
          <w:sz w:val="24"/>
          <w:szCs w:val="24"/>
        </w:rPr>
        <w:t xml:space="preserve"> 5kg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rPr>
        <w:t>+ FeSO</w:t>
      </w:r>
      <w:r w:rsidR="00D93AF3" w:rsidRPr="00D93AF3">
        <w:rPr>
          <w:rFonts w:ascii="Times New Roman" w:hAnsi="Times New Roman" w:cs="Times New Roman"/>
          <w:sz w:val="24"/>
          <w:szCs w:val="24"/>
          <w:vertAlign w:val="subscript"/>
        </w:rPr>
        <w:t>4</w:t>
      </w:r>
      <w:r w:rsidR="00D93AF3" w:rsidRPr="00D93AF3">
        <w:rPr>
          <w:rFonts w:ascii="Times New Roman" w:hAnsi="Times New Roman" w:cs="Times New Roman"/>
          <w:sz w:val="24"/>
          <w:szCs w:val="24"/>
        </w:rPr>
        <w:t xml:space="preserve"> 5kg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lang w:val="en-US"/>
        </w:rPr>
        <w:t xml:space="preserve"> </w:t>
      </w:r>
      <w:r w:rsidR="00D93AF3" w:rsidRPr="00D93AF3">
        <w:rPr>
          <w:rFonts w:ascii="Times New Roman" w:hAnsi="Times New Roman" w:cs="Times New Roman"/>
          <w:sz w:val="24"/>
          <w:szCs w:val="24"/>
        </w:rPr>
        <w:t>showed highest biological</w:t>
      </w:r>
      <w:r w:rsidR="00D93AF3" w:rsidRPr="00D93AF3">
        <w:rPr>
          <w:rFonts w:ascii="Times New Roman" w:hAnsi="Times New Roman" w:cs="Times New Roman"/>
          <w:spacing w:val="40"/>
          <w:sz w:val="24"/>
          <w:szCs w:val="24"/>
        </w:rPr>
        <w:t xml:space="preserve"> </w:t>
      </w:r>
      <w:r w:rsidR="00D93AF3" w:rsidRPr="00D93AF3">
        <w:rPr>
          <w:rFonts w:ascii="Times New Roman" w:hAnsi="Times New Roman" w:cs="Times New Roman"/>
          <w:sz w:val="24"/>
          <w:szCs w:val="24"/>
        </w:rPr>
        <w:t>yield (2713 kg ha</w:t>
      </w:r>
      <w:r w:rsidR="00D93AF3" w:rsidRPr="00D93AF3">
        <w:rPr>
          <w:rFonts w:ascii="Times New Roman" w:hAnsi="Times New Roman" w:cs="Times New Roman"/>
          <w:sz w:val="24"/>
          <w:szCs w:val="24"/>
          <w:vertAlign w:val="superscript"/>
          <w:lang w:val="en-US"/>
        </w:rPr>
        <w:t>-1</w:t>
      </w:r>
      <w:r w:rsidR="00D93AF3" w:rsidRPr="00D93AF3">
        <w:rPr>
          <w:rFonts w:ascii="Times New Roman" w:hAnsi="Times New Roman" w:cs="Times New Roman"/>
          <w:sz w:val="24"/>
          <w:szCs w:val="24"/>
        </w:rPr>
        <w:t xml:space="preserve">) </w:t>
      </w:r>
    </w:p>
    <w:p w14:paraId="33BDAE7F" w14:textId="77777777" w:rsidR="00920E4E" w:rsidRPr="00D93AF3" w:rsidRDefault="00920E4E" w:rsidP="00FB56E0">
      <w:pPr>
        <w:spacing w:line="360" w:lineRule="auto"/>
        <w:jc w:val="both"/>
        <w:rPr>
          <w:rFonts w:ascii="Times New Roman" w:hAnsi="Times New Roman" w:cs="Times New Roman"/>
          <w:b/>
          <w:sz w:val="24"/>
          <w:szCs w:val="24"/>
        </w:rPr>
      </w:pPr>
      <w:r w:rsidRPr="00D93AF3">
        <w:rPr>
          <w:rFonts w:ascii="Times New Roman" w:hAnsi="Times New Roman" w:cs="Times New Roman"/>
          <w:sz w:val="24"/>
          <w:szCs w:val="24"/>
          <w:lang w:val="en-US"/>
        </w:rPr>
        <w:t xml:space="preserve">The harvest index of black gram varied significantly under the influence of different treatments. It has been observed that maximum harvest index (67.6%) was obtained with the application of </w:t>
      </w:r>
      <w:r w:rsidR="006A7EAE" w:rsidRPr="00D93AF3">
        <w:rPr>
          <w:rFonts w:ascii="Times New Roman" w:hAnsi="Times New Roman" w:cs="Times New Roman"/>
          <w:sz w:val="24"/>
          <w:szCs w:val="24"/>
          <w:lang w:val="en-US"/>
        </w:rPr>
        <w:t>100% RDF + Bio nitrogen</w:t>
      </w:r>
      <w:r w:rsidR="00620167" w:rsidRPr="00D93AF3">
        <w:rPr>
          <w:rFonts w:ascii="Times New Roman" w:hAnsi="Times New Roman" w:cs="Times New Roman"/>
          <w:sz w:val="24"/>
          <w:szCs w:val="24"/>
          <w:lang w:val="en-US"/>
        </w:rPr>
        <w:t xml:space="preserve"> </w:t>
      </w:r>
      <w:r w:rsidR="006A7EAE" w:rsidRPr="00D93AF3">
        <w:rPr>
          <w:rFonts w:ascii="Times New Roman" w:hAnsi="Times New Roman" w:cs="Times New Roman"/>
          <w:sz w:val="24"/>
          <w:szCs w:val="24"/>
          <w:lang w:val="en-US"/>
        </w:rPr>
        <w:t>@ 20gm kg</w:t>
      </w:r>
      <w:r w:rsidR="006A7EAE" w:rsidRPr="00D93AF3">
        <w:rPr>
          <w:rFonts w:ascii="Times New Roman" w:hAnsi="Times New Roman" w:cs="Times New Roman"/>
          <w:sz w:val="24"/>
          <w:szCs w:val="24"/>
          <w:vertAlign w:val="superscript"/>
          <w:lang w:val="en-US"/>
        </w:rPr>
        <w:t>-1</w:t>
      </w:r>
      <w:r w:rsidR="006A7EAE" w:rsidRPr="00D93AF3">
        <w:rPr>
          <w:rFonts w:ascii="Times New Roman" w:hAnsi="Times New Roman" w:cs="Times New Roman"/>
          <w:sz w:val="24"/>
          <w:szCs w:val="24"/>
          <w:lang w:val="en-US"/>
        </w:rPr>
        <w:t xml:space="preserve"> seed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6</w:t>
      </w:r>
      <w:r w:rsidRPr="00D93AF3">
        <w:rPr>
          <w:rFonts w:ascii="Times New Roman" w:hAnsi="Times New Roman" w:cs="Times New Roman"/>
          <w:sz w:val="24"/>
          <w:szCs w:val="24"/>
          <w:lang w:val="en-US"/>
        </w:rPr>
        <w:t>). It was significantly higher than Control (T</w:t>
      </w:r>
      <w:r w:rsidRPr="00D93AF3">
        <w:rPr>
          <w:rFonts w:ascii="Times New Roman" w:hAnsi="Times New Roman" w:cs="Times New Roman"/>
          <w:sz w:val="24"/>
          <w:szCs w:val="24"/>
          <w:vertAlign w:val="subscript"/>
          <w:lang w:val="en-US"/>
        </w:rPr>
        <w:t>1</w:t>
      </w:r>
      <w:r w:rsidRPr="00D93AF3">
        <w:rPr>
          <w:rFonts w:ascii="Times New Roman" w:hAnsi="Times New Roman" w:cs="Times New Roman"/>
          <w:sz w:val="24"/>
          <w:szCs w:val="24"/>
          <w:lang w:val="en-US"/>
        </w:rPr>
        <w:t>), 100% RDF (T</w:t>
      </w:r>
      <w:r w:rsidRPr="00D93AF3">
        <w:rPr>
          <w:rFonts w:ascii="Times New Roman" w:hAnsi="Times New Roman" w:cs="Times New Roman"/>
          <w:sz w:val="24"/>
          <w:szCs w:val="24"/>
          <w:vertAlign w:val="subscript"/>
          <w:lang w:val="en-US"/>
        </w:rPr>
        <w:t>2</w:t>
      </w:r>
      <w:r w:rsidRPr="00D93AF3">
        <w:rPr>
          <w:rFonts w:ascii="Times New Roman" w:hAnsi="Times New Roman" w:cs="Times New Roman"/>
          <w:sz w:val="24"/>
          <w:szCs w:val="24"/>
          <w:lang w:val="en-US"/>
        </w:rPr>
        <w:t>) and Vermicompost @ 5 t</w:t>
      </w:r>
      <w:r w:rsidR="00620167" w:rsidRPr="00D93AF3">
        <w:rPr>
          <w:rFonts w:ascii="Times New Roman" w:hAnsi="Times New Roman" w:cs="Times New Roman"/>
          <w:sz w:val="24"/>
          <w:szCs w:val="24"/>
          <w:lang w:val="en-US"/>
        </w:rPr>
        <w:t xml:space="preserve"> </w:t>
      </w:r>
      <w:r w:rsidRPr="00D93AF3">
        <w:rPr>
          <w:rFonts w:ascii="Times New Roman" w:hAnsi="Times New Roman" w:cs="Times New Roman"/>
          <w:sz w:val="24"/>
          <w:szCs w:val="24"/>
          <w:lang w:val="en-US"/>
        </w:rPr>
        <w:t>ha</w:t>
      </w:r>
      <w:r w:rsidR="00620167" w:rsidRPr="00D93AF3">
        <w:rPr>
          <w:rFonts w:ascii="Times New Roman" w:hAnsi="Times New Roman" w:cs="Times New Roman"/>
          <w:sz w:val="24"/>
          <w:szCs w:val="24"/>
          <w:lang w:val="en-US"/>
        </w:rPr>
        <w:t>-</w:t>
      </w:r>
      <w:r w:rsidR="00620167" w:rsidRPr="00D93AF3">
        <w:rPr>
          <w:rFonts w:ascii="Times New Roman" w:hAnsi="Times New Roman" w:cs="Times New Roman"/>
          <w:sz w:val="24"/>
          <w:szCs w:val="24"/>
          <w:vertAlign w:val="superscript"/>
          <w:lang w:val="en-US"/>
        </w:rPr>
        <w:t>1</w:t>
      </w:r>
      <w:r w:rsidR="00620167" w:rsidRPr="00D93AF3">
        <w:rPr>
          <w:rFonts w:ascii="Times New Roman" w:hAnsi="Times New Roman" w:cs="Times New Roman"/>
          <w:sz w:val="24"/>
          <w:szCs w:val="24"/>
          <w:lang w:val="en-US"/>
        </w:rPr>
        <w:t xml:space="preserve">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3</w:t>
      </w:r>
      <w:r w:rsidRPr="00D93AF3">
        <w:rPr>
          <w:rFonts w:ascii="Times New Roman" w:hAnsi="Times New Roman" w:cs="Times New Roman"/>
          <w:sz w:val="24"/>
          <w:szCs w:val="24"/>
          <w:lang w:val="en-US"/>
        </w:rPr>
        <w:t xml:space="preserve">) but was statistically at par with rest of the treatments. Increase in harvest index with the application of </w:t>
      </w:r>
      <w:r w:rsidR="00620167" w:rsidRPr="00D93AF3">
        <w:rPr>
          <w:rFonts w:ascii="Times New Roman" w:hAnsi="Times New Roman" w:cs="Times New Roman"/>
          <w:sz w:val="24"/>
          <w:szCs w:val="24"/>
          <w:lang w:val="en-US"/>
        </w:rPr>
        <w:t>100% RDF + Bio nitrogen @ 20gm kg</w:t>
      </w:r>
      <w:r w:rsidR="00620167" w:rsidRPr="00D93AF3">
        <w:rPr>
          <w:rFonts w:ascii="Times New Roman" w:hAnsi="Times New Roman" w:cs="Times New Roman"/>
          <w:sz w:val="24"/>
          <w:szCs w:val="24"/>
          <w:vertAlign w:val="superscript"/>
          <w:lang w:val="en-US"/>
        </w:rPr>
        <w:t>-1</w:t>
      </w:r>
      <w:r w:rsidR="00620167" w:rsidRPr="00D93AF3">
        <w:rPr>
          <w:rFonts w:ascii="Times New Roman" w:hAnsi="Times New Roman" w:cs="Times New Roman"/>
          <w:sz w:val="24"/>
          <w:szCs w:val="24"/>
          <w:lang w:val="en-US"/>
        </w:rPr>
        <w:t xml:space="preserve"> seed </w:t>
      </w:r>
      <w:r w:rsidRPr="00D93AF3">
        <w:rPr>
          <w:rFonts w:ascii="Times New Roman" w:hAnsi="Times New Roman" w:cs="Times New Roman"/>
          <w:sz w:val="24"/>
          <w:szCs w:val="24"/>
          <w:lang w:val="en-US"/>
        </w:rPr>
        <w:t>(T</w:t>
      </w:r>
      <w:r w:rsidRPr="00D93AF3">
        <w:rPr>
          <w:rFonts w:ascii="Times New Roman" w:hAnsi="Times New Roman" w:cs="Times New Roman"/>
          <w:sz w:val="24"/>
          <w:szCs w:val="24"/>
          <w:vertAlign w:val="subscript"/>
          <w:lang w:val="en-US"/>
        </w:rPr>
        <w:t>6</w:t>
      </w:r>
      <w:r w:rsidRPr="00D93AF3">
        <w:rPr>
          <w:rFonts w:ascii="Times New Roman" w:hAnsi="Times New Roman" w:cs="Times New Roman"/>
          <w:sz w:val="24"/>
          <w:szCs w:val="24"/>
          <w:lang w:val="en-US"/>
        </w:rPr>
        <w:t>) by 45.0 % and 37.6 % was recorded over 100 % RDF (T</w:t>
      </w:r>
      <w:r w:rsidRPr="00D93AF3">
        <w:rPr>
          <w:rFonts w:ascii="Times New Roman" w:hAnsi="Times New Roman" w:cs="Times New Roman"/>
          <w:sz w:val="24"/>
          <w:szCs w:val="24"/>
          <w:vertAlign w:val="subscript"/>
          <w:lang w:val="en-US"/>
        </w:rPr>
        <w:t>2</w:t>
      </w:r>
      <w:r w:rsidRPr="00D93AF3">
        <w:rPr>
          <w:rFonts w:ascii="Times New Roman" w:hAnsi="Times New Roman" w:cs="Times New Roman"/>
          <w:sz w:val="24"/>
          <w:szCs w:val="24"/>
          <w:lang w:val="en-US"/>
        </w:rPr>
        <w:t>) and control (T</w:t>
      </w:r>
      <w:r w:rsidRPr="00D93AF3">
        <w:rPr>
          <w:rFonts w:ascii="Times New Roman" w:hAnsi="Times New Roman" w:cs="Times New Roman"/>
          <w:sz w:val="24"/>
          <w:szCs w:val="24"/>
          <w:vertAlign w:val="subscript"/>
          <w:lang w:val="en-US"/>
        </w:rPr>
        <w:t>1</w:t>
      </w:r>
      <w:r w:rsidRPr="00D93AF3">
        <w:rPr>
          <w:rFonts w:ascii="Times New Roman" w:hAnsi="Times New Roman" w:cs="Times New Roman"/>
          <w:sz w:val="24"/>
          <w:szCs w:val="24"/>
          <w:lang w:val="en-US"/>
        </w:rPr>
        <w:t xml:space="preserve">), respectively. Minimum harvest index (49.1%) was recorded under control. </w:t>
      </w:r>
      <w:r w:rsidR="00D93AF3" w:rsidRPr="00D93AF3">
        <w:rPr>
          <w:rFonts w:ascii="Times New Roman" w:hAnsi="Times New Roman" w:cs="Times New Roman"/>
          <w:sz w:val="24"/>
          <w:szCs w:val="24"/>
          <w:lang w:val="en-US"/>
        </w:rPr>
        <w:t xml:space="preserve">It might be due to the application of balanced dose of nutrients. Proper fertilization ensures optimal plant growth, improves nitrogen fixation, and enhances the development of pods and seeds. This balanced nutrient supply leads to a more efficient conversion of the plant's energy and resources into the harvested parts, ultimately increasing the harvest index. </w:t>
      </w:r>
      <w:r w:rsidR="00D93AF3" w:rsidRPr="00920E4E">
        <w:rPr>
          <w:rFonts w:ascii="Times New Roman" w:hAnsi="Times New Roman" w:cs="Times New Roman"/>
          <w:sz w:val="24"/>
          <w:szCs w:val="24"/>
          <w:lang w:val="en-US"/>
        </w:rPr>
        <w:t xml:space="preserve">The results are in conformity with </w:t>
      </w:r>
      <w:r w:rsidR="00D93AF3" w:rsidRPr="00D93AF3">
        <w:rPr>
          <w:rFonts w:ascii="Times New Roman" w:hAnsi="Times New Roman" w:cs="Times New Roman"/>
          <w:b/>
          <w:sz w:val="24"/>
          <w:szCs w:val="24"/>
        </w:rPr>
        <w:t>Kumar</w:t>
      </w:r>
      <w:r w:rsidR="00D93AF3" w:rsidRPr="00D93AF3">
        <w:rPr>
          <w:rFonts w:ascii="Times New Roman" w:hAnsi="Times New Roman" w:cs="Times New Roman"/>
          <w:b/>
          <w:spacing w:val="54"/>
          <w:sz w:val="24"/>
          <w:szCs w:val="24"/>
        </w:rPr>
        <w:t xml:space="preserve"> </w:t>
      </w:r>
      <w:r w:rsidR="00D93AF3" w:rsidRPr="00D93AF3">
        <w:rPr>
          <w:rFonts w:ascii="Times New Roman" w:hAnsi="Times New Roman" w:cs="Times New Roman"/>
          <w:b/>
          <w:i/>
          <w:sz w:val="24"/>
          <w:szCs w:val="24"/>
        </w:rPr>
        <w:t>et</w:t>
      </w:r>
      <w:r w:rsidR="00D93AF3" w:rsidRPr="00D93AF3">
        <w:rPr>
          <w:rFonts w:ascii="Times New Roman" w:hAnsi="Times New Roman" w:cs="Times New Roman"/>
          <w:b/>
          <w:i/>
          <w:spacing w:val="51"/>
          <w:sz w:val="24"/>
          <w:szCs w:val="24"/>
        </w:rPr>
        <w:t xml:space="preserve"> </w:t>
      </w:r>
      <w:r w:rsidR="00D93AF3" w:rsidRPr="00D93AF3">
        <w:rPr>
          <w:rFonts w:ascii="Times New Roman" w:hAnsi="Times New Roman" w:cs="Times New Roman"/>
          <w:b/>
          <w:i/>
          <w:sz w:val="24"/>
          <w:szCs w:val="24"/>
        </w:rPr>
        <w:t>al.</w:t>
      </w:r>
      <w:r w:rsidR="00D93AF3" w:rsidRPr="00D93AF3">
        <w:rPr>
          <w:rFonts w:ascii="Times New Roman" w:hAnsi="Times New Roman" w:cs="Times New Roman"/>
          <w:b/>
          <w:i/>
          <w:spacing w:val="52"/>
          <w:sz w:val="24"/>
          <w:szCs w:val="24"/>
        </w:rPr>
        <w:t xml:space="preserve"> </w:t>
      </w:r>
      <w:r w:rsidR="00D93AF3" w:rsidRPr="00D93AF3">
        <w:rPr>
          <w:rFonts w:ascii="Times New Roman" w:hAnsi="Times New Roman" w:cs="Times New Roman"/>
          <w:b/>
          <w:sz w:val="24"/>
          <w:szCs w:val="24"/>
        </w:rPr>
        <w:t>(2023)</w:t>
      </w:r>
      <w:r w:rsidR="00D93AF3">
        <w:rPr>
          <w:rFonts w:ascii="Times New Roman" w:hAnsi="Times New Roman" w:cs="Times New Roman"/>
          <w:b/>
          <w:sz w:val="24"/>
          <w:szCs w:val="24"/>
        </w:rPr>
        <w:t xml:space="preserve"> </w:t>
      </w:r>
      <w:r w:rsidR="00D93AF3" w:rsidRPr="00920E4E">
        <w:rPr>
          <w:rFonts w:ascii="Times New Roman" w:hAnsi="Times New Roman" w:cs="Times New Roman"/>
          <w:sz w:val="24"/>
          <w:szCs w:val="24"/>
          <w:lang w:val="en-US"/>
        </w:rPr>
        <w:t xml:space="preserve">as they reported that </w:t>
      </w:r>
      <w:r w:rsidR="00D93AF3">
        <w:rPr>
          <w:rFonts w:ascii="Times New Roman" w:hAnsi="Times New Roman" w:cs="Times New Roman"/>
          <w:sz w:val="24"/>
          <w:szCs w:val="24"/>
          <w:lang w:val="en-US"/>
        </w:rPr>
        <w:t>a</w:t>
      </w:r>
      <w:proofErr w:type="spellStart"/>
      <w:r w:rsidR="00D93AF3" w:rsidRPr="00D93AF3">
        <w:rPr>
          <w:rFonts w:ascii="Times New Roman" w:hAnsi="Times New Roman" w:cs="Times New Roman"/>
          <w:sz w:val="24"/>
          <w:szCs w:val="24"/>
        </w:rPr>
        <w:t>pplication</w:t>
      </w:r>
      <w:proofErr w:type="spellEnd"/>
      <w:r w:rsidR="00D93AF3" w:rsidRPr="00D93AF3">
        <w:rPr>
          <w:rFonts w:ascii="Times New Roman" w:hAnsi="Times New Roman" w:cs="Times New Roman"/>
          <w:sz w:val="24"/>
          <w:szCs w:val="24"/>
        </w:rPr>
        <w:t xml:space="preserve"> of 50% RDF + 50% RDN through compost + Rhizobium showed highest Harvest index (30.06)</w:t>
      </w:r>
      <w:r w:rsidR="00D93AF3">
        <w:rPr>
          <w:rFonts w:ascii="Times New Roman" w:hAnsi="Times New Roman" w:cs="Times New Roman"/>
          <w:b/>
          <w:sz w:val="24"/>
          <w:szCs w:val="24"/>
        </w:rPr>
        <w:t>.</w:t>
      </w:r>
    </w:p>
    <w:p w14:paraId="0EDC1A74"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 xml:space="preserve">Table </w:t>
      </w:r>
      <w:r w:rsidR="00885D75">
        <w:rPr>
          <w:rFonts w:ascii="Times New Roman" w:hAnsi="Times New Roman" w:cs="Times New Roman"/>
          <w:b/>
          <w:bCs/>
          <w:sz w:val="24"/>
          <w:szCs w:val="24"/>
          <w:lang w:val="en-US"/>
        </w:rPr>
        <w:t>4</w:t>
      </w:r>
      <w:r w:rsidRPr="00920E4E">
        <w:rPr>
          <w:rFonts w:ascii="Times New Roman" w:hAnsi="Times New Roman" w:cs="Times New Roman"/>
          <w:b/>
          <w:bCs/>
          <w:sz w:val="24"/>
          <w:szCs w:val="24"/>
          <w:lang w:val="en-US"/>
        </w:rPr>
        <w:t>. Effect of Integrated Nutrient Management on Biological yield (q/ha) and Harvest index</w:t>
      </w:r>
    </w:p>
    <w:tbl>
      <w:tblPr>
        <w:tblW w:w="8930" w:type="dxa"/>
        <w:tblInd w:w="421" w:type="dxa"/>
        <w:tblLook w:val="04A0" w:firstRow="1" w:lastRow="0" w:firstColumn="1" w:lastColumn="0" w:noHBand="0" w:noVBand="1"/>
      </w:tblPr>
      <w:tblGrid>
        <w:gridCol w:w="2693"/>
        <w:gridCol w:w="3402"/>
        <w:gridCol w:w="2835"/>
      </w:tblGrid>
      <w:tr w:rsidR="00920E4E" w:rsidRPr="00920E4E" w14:paraId="16A53B0E" w14:textId="77777777" w:rsidTr="00484A94">
        <w:trPr>
          <w:trHeight w:val="748"/>
        </w:trPr>
        <w:tc>
          <w:tcPr>
            <w:tcW w:w="2693" w:type="dxa"/>
            <w:tcBorders>
              <w:top w:val="single" w:sz="4" w:space="0" w:color="auto"/>
              <w:left w:val="single" w:sz="4" w:space="0" w:color="auto"/>
              <w:bottom w:val="single" w:sz="4" w:space="0" w:color="auto"/>
              <w:right w:val="single" w:sz="4" w:space="0" w:color="auto"/>
            </w:tcBorders>
            <w:vAlign w:val="center"/>
            <w:hideMark/>
          </w:tcPr>
          <w:p w14:paraId="2CEF7F3A"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Treatment</w:t>
            </w:r>
          </w:p>
        </w:tc>
        <w:tc>
          <w:tcPr>
            <w:tcW w:w="3402" w:type="dxa"/>
            <w:tcBorders>
              <w:top w:val="single" w:sz="4" w:space="0" w:color="auto"/>
              <w:left w:val="single" w:sz="4" w:space="0" w:color="auto"/>
              <w:bottom w:val="single" w:sz="4" w:space="0" w:color="auto"/>
              <w:right w:val="single" w:sz="4" w:space="0" w:color="auto"/>
            </w:tcBorders>
            <w:hideMark/>
          </w:tcPr>
          <w:p w14:paraId="7AF0988D"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Biological yield (q/ha)</w:t>
            </w:r>
          </w:p>
        </w:tc>
        <w:tc>
          <w:tcPr>
            <w:tcW w:w="2835" w:type="dxa"/>
            <w:tcBorders>
              <w:top w:val="single" w:sz="4" w:space="0" w:color="auto"/>
              <w:left w:val="single" w:sz="4" w:space="0" w:color="auto"/>
              <w:bottom w:val="single" w:sz="4" w:space="0" w:color="auto"/>
              <w:right w:val="single" w:sz="4" w:space="0" w:color="auto"/>
            </w:tcBorders>
            <w:hideMark/>
          </w:tcPr>
          <w:p w14:paraId="7B195A2C" w14:textId="77777777" w:rsidR="00920E4E" w:rsidRPr="00920E4E" w:rsidRDefault="00920E4E" w:rsidP="00FB56E0">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Harvest index</w:t>
            </w:r>
          </w:p>
        </w:tc>
      </w:tr>
      <w:tr w:rsidR="00484A94" w:rsidRPr="00920E4E" w14:paraId="44818FA0"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5BD73F4F"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3402" w:type="dxa"/>
            <w:tcBorders>
              <w:top w:val="single" w:sz="4" w:space="0" w:color="auto"/>
              <w:left w:val="single" w:sz="4" w:space="0" w:color="auto"/>
              <w:bottom w:val="single" w:sz="4" w:space="0" w:color="auto"/>
              <w:right w:val="single" w:sz="4" w:space="0" w:color="auto"/>
            </w:tcBorders>
            <w:hideMark/>
          </w:tcPr>
          <w:p w14:paraId="6BA48E84"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15.87</w:t>
            </w:r>
          </w:p>
        </w:tc>
        <w:tc>
          <w:tcPr>
            <w:tcW w:w="2835" w:type="dxa"/>
            <w:tcBorders>
              <w:top w:val="single" w:sz="4" w:space="0" w:color="auto"/>
              <w:left w:val="single" w:sz="4" w:space="0" w:color="auto"/>
              <w:bottom w:val="single" w:sz="4" w:space="0" w:color="auto"/>
              <w:right w:val="single" w:sz="4" w:space="0" w:color="auto"/>
            </w:tcBorders>
            <w:hideMark/>
          </w:tcPr>
          <w:p w14:paraId="22FC4F79"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49.19</w:t>
            </w:r>
          </w:p>
        </w:tc>
      </w:tr>
      <w:tr w:rsidR="00484A94" w:rsidRPr="00920E4E" w14:paraId="55AA1DBE"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396FCF95"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2</w:t>
            </w:r>
          </w:p>
        </w:tc>
        <w:tc>
          <w:tcPr>
            <w:tcW w:w="3402" w:type="dxa"/>
            <w:tcBorders>
              <w:top w:val="single" w:sz="4" w:space="0" w:color="auto"/>
              <w:left w:val="single" w:sz="4" w:space="0" w:color="auto"/>
              <w:bottom w:val="single" w:sz="4" w:space="0" w:color="auto"/>
              <w:right w:val="single" w:sz="4" w:space="0" w:color="auto"/>
            </w:tcBorders>
            <w:hideMark/>
          </w:tcPr>
          <w:p w14:paraId="117B5488"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23.10</w:t>
            </w:r>
          </w:p>
        </w:tc>
        <w:tc>
          <w:tcPr>
            <w:tcW w:w="2835" w:type="dxa"/>
            <w:tcBorders>
              <w:top w:val="single" w:sz="4" w:space="0" w:color="auto"/>
              <w:left w:val="single" w:sz="4" w:space="0" w:color="auto"/>
              <w:bottom w:val="single" w:sz="4" w:space="0" w:color="auto"/>
              <w:right w:val="single" w:sz="4" w:space="0" w:color="auto"/>
            </w:tcBorders>
            <w:hideMark/>
          </w:tcPr>
          <w:p w14:paraId="4366B13C"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46.67</w:t>
            </w:r>
          </w:p>
        </w:tc>
      </w:tr>
      <w:tr w:rsidR="00484A94" w:rsidRPr="00920E4E" w14:paraId="510F46B2" w14:textId="77777777"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14:paraId="7A43DEC8"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3402" w:type="dxa"/>
            <w:tcBorders>
              <w:top w:val="single" w:sz="4" w:space="0" w:color="auto"/>
              <w:left w:val="single" w:sz="4" w:space="0" w:color="auto"/>
              <w:bottom w:val="single" w:sz="4" w:space="0" w:color="auto"/>
              <w:right w:val="single" w:sz="4" w:space="0" w:color="auto"/>
            </w:tcBorders>
            <w:hideMark/>
          </w:tcPr>
          <w:p w14:paraId="18C699EA"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26.43</w:t>
            </w:r>
          </w:p>
        </w:tc>
        <w:tc>
          <w:tcPr>
            <w:tcW w:w="2835" w:type="dxa"/>
            <w:tcBorders>
              <w:top w:val="single" w:sz="4" w:space="0" w:color="auto"/>
              <w:left w:val="single" w:sz="4" w:space="0" w:color="auto"/>
              <w:bottom w:val="single" w:sz="4" w:space="0" w:color="auto"/>
              <w:right w:val="single" w:sz="4" w:space="0" w:color="auto"/>
            </w:tcBorders>
            <w:hideMark/>
          </w:tcPr>
          <w:p w14:paraId="160B7835"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46.72</w:t>
            </w:r>
          </w:p>
        </w:tc>
      </w:tr>
      <w:tr w:rsidR="00484A94" w:rsidRPr="00920E4E" w14:paraId="5DA40484"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5217F268"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4</w:t>
            </w:r>
          </w:p>
        </w:tc>
        <w:tc>
          <w:tcPr>
            <w:tcW w:w="3402" w:type="dxa"/>
            <w:tcBorders>
              <w:top w:val="single" w:sz="4" w:space="0" w:color="auto"/>
              <w:left w:val="single" w:sz="4" w:space="0" w:color="auto"/>
              <w:bottom w:val="single" w:sz="4" w:space="0" w:color="auto"/>
              <w:right w:val="single" w:sz="4" w:space="0" w:color="auto"/>
            </w:tcBorders>
            <w:hideMark/>
          </w:tcPr>
          <w:p w14:paraId="7BBB4E27"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31.43</w:t>
            </w:r>
          </w:p>
        </w:tc>
        <w:tc>
          <w:tcPr>
            <w:tcW w:w="2835" w:type="dxa"/>
            <w:tcBorders>
              <w:top w:val="single" w:sz="4" w:space="0" w:color="auto"/>
              <w:left w:val="single" w:sz="4" w:space="0" w:color="auto"/>
              <w:bottom w:val="single" w:sz="4" w:space="0" w:color="auto"/>
              <w:right w:val="single" w:sz="4" w:space="0" w:color="auto"/>
            </w:tcBorders>
            <w:hideMark/>
          </w:tcPr>
          <w:p w14:paraId="5BB22E38"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65.36</w:t>
            </w:r>
          </w:p>
        </w:tc>
      </w:tr>
      <w:tr w:rsidR="00484A94" w:rsidRPr="00920E4E" w14:paraId="34C7D862"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784E248D"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3402" w:type="dxa"/>
            <w:tcBorders>
              <w:top w:val="single" w:sz="4" w:space="0" w:color="auto"/>
              <w:left w:val="single" w:sz="4" w:space="0" w:color="auto"/>
              <w:bottom w:val="single" w:sz="4" w:space="0" w:color="auto"/>
              <w:right w:val="single" w:sz="4" w:space="0" w:color="auto"/>
            </w:tcBorders>
            <w:hideMark/>
          </w:tcPr>
          <w:p w14:paraId="68DD24F0"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32.13</w:t>
            </w:r>
          </w:p>
        </w:tc>
        <w:tc>
          <w:tcPr>
            <w:tcW w:w="2835" w:type="dxa"/>
            <w:tcBorders>
              <w:top w:val="single" w:sz="4" w:space="0" w:color="auto"/>
              <w:left w:val="single" w:sz="4" w:space="0" w:color="auto"/>
              <w:bottom w:val="single" w:sz="4" w:space="0" w:color="auto"/>
              <w:right w:val="single" w:sz="4" w:space="0" w:color="auto"/>
            </w:tcBorders>
            <w:hideMark/>
          </w:tcPr>
          <w:p w14:paraId="06DF04CD"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65.92</w:t>
            </w:r>
          </w:p>
        </w:tc>
      </w:tr>
      <w:tr w:rsidR="00484A94" w:rsidRPr="00920E4E" w14:paraId="4507F0D1" w14:textId="77777777"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14:paraId="71C4EC02"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3402" w:type="dxa"/>
            <w:tcBorders>
              <w:top w:val="single" w:sz="4" w:space="0" w:color="auto"/>
              <w:left w:val="single" w:sz="4" w:space="0" w:color="auto"/>
              <w:bottom w:val="single" w:sz="4" w:space="0" w:color="auto"/>
              <w:right w:val="single" w:sz="4" w:space="0" w:color="auto"/>
            </w:tcBorders>
            <w:hideMark/>
          </w:tcPr>
          <w:p w14:paraId="2A9F02B6"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51.50</w:t>
            </w:r>
          </w:p>
        </w:tc>
        <w:tc>
          <w:tcPr>
            <w:tcW w:w="2835" w:type="dxa"/>
            <w:tcBorders>
              <w:top w:val="single" w:sz="4" w:space="0" w:color="auto"/>
              <w:left w:val="single" w:sz="4" w:space="0" w:color="auto"/>
              <w:bottom w:val="single" w:sz="4" w:space="0" w:color="auto"/>
              <w:right w:val="single" w:sz="4" w:space="0" w:color="auto"/>
            </w:tcBorders>
            <w:hideMark/>
          </w:tcPr>
          <w:p w14:paraId="3137CEDE"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67.68</w:t>
            </w:r>
          </w:p>
        </w:tc>
      </w:tr>
      <w:tr w:rsidR="00484A94" w:rsidRPr="00920E4E" w14:paraId="7087FAAA"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5CAE576B"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3402" w:type="dxa"/>
            <w:tcBorders>
              <w:top w:val="single" w:sz="4" w:space="0" w:color="auto"/>
              <w:left w:val="single" w:sz="4" w:space="0" w:color="auto"/>
              <w:bottom w:val="single" w:sz="4" w:space="0" w:color="auto"/>
              <w:right w:val="single" w:sz="4" w:space="0" w:color="auto"/>
            </w:tcBorders>
            <w:hideMark/>
          </w:tcPr>
          <w:p w14:paraId="275C8761"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34.93</w:t>
            </w:r>
          </w:p>
        </w:tc>
        <w:tc>
          <w:tcPr>
            <w:tcW w:w="2835" w:type="dxa"/>
            <w:tcBorders>
              <w:top w:val="single" w:sz="4" w:space="0" w:color="auto"/>
              <w:left w:val="single" w:sz="4" w:space="0" w:color="auto"/>
              <w:bottom w:val="single" w:sz="4" w:space="0" w:color="auto"/>
              <w:right w:val="single" w:sz="4" w:space="0" w:color="auto"/>
            </w:tcBorders>
            <w:hideMark/>
          </w:tcPr>
          <w:p w14:paraId="23C2501C"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59.40</w:t>
            </w:r>
          </w:p>
        </w:tc>
      </w:tr>
      <w:tr w:rsidR="00484A94" w:rsidRPr="00920E4E" w14:paraId="75486CD5"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2BA84A50"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3402" w:type="dxa"/>
            <w:tcBorders>
              <w:top w:val="single" w:sz="4" w:space="0" w:color="auto"/>
              <w:left w:val="single" w:sz="4" w:space="0" w:color="auto"/>
              <w:bottom w:val="single" w:sz="4" w:space="0" w:color="auto"/>
              <w:right w:val="single" w:sz="4" w:space="0" w:color="auto"/>
            </w:tcBorders>
            <w:hideMark/>
          </w:tcPr>
          <w:p w14:paraId="7237B0F5"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55.77</w:t>
            </w:r>
          </w:p>
        </w:tc>
        <w:tc>
          <w:tcPr>
            <w:tcW w:w="2835" w:type="dxa"/>
            <w:tcBorders>
              <w:top w:val="single" w:sz="4" w:space="0" w:color="auto"/>
              <w:left w:val="single" w:sz="4" w:space="0" w:color="auto"/>
              <w:bottom w:val="single" w:sz="4" w:space="0" w:color="auto"/>
              <w:right w:val="single" w:sz="4" w:space="0" w:color="auto"/>
            </w:tcBorders>
            <w:hideMark/>
          </w:tcPr>
          <w:p w14:paraId="5D8C954C"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65.46</w:t>
            </w:r>
          </w:p>
        </w:tc>
      </w:tr>
      <w:tr w:rsidR="00484A94" w:rsidRPr="00920E4E" w14:paraId="237AEA16" w14:textId="77777777" w:rsidTr="00484A94">
        <w:trPr>
          <w:trHeight w:val="378"/>
        </w:trPr>
        <w:tc>
          <w:tcPr>
            <w:tcW w:w="2693" w:type="dxa"/>
            <w:tcBorders>
              <w:top w:val="single" w:sz="4" w:space="0" w:color="auto"/>
              <w:left w:val="single" w:sz="4" w:space="0" w:color="auto"/>
              <w:bottom w:val="single" w:sz="4" w:space="0" w:color="auto"/>
              <w:right w:val="single" w:sz="4" w:space="0" w:color="auto"/>
            </w:tcBorders>
            <w:hideMark/>
          </w:tcPr>
          <w:p w14:paraId="76841A9E"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3402" w:type="dxa"/>
            <w:tcBorders>
              <w:top w:val="single" w:sz="4" w:space="0" w:color="auto"/>
              <w:left w:val="single" w:sz="4" w:space="0" w:color="auto"/>
              <w:bottom w:val="single" w:sz="4" w:space="0" w:color="auto"/>
              <w:right w:val="single" w:sz="4" w:space="0" w:color="auto"/>
            </w:tcBorders>
            <w:hideMark/>
          </w:tcPr>
          <w:p w14:paraId="44FE0753"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52.07</w:t>
            </w:r>
          </w:p>
        </w:tc>
        <w:tc>
          <w:tcPr>
            <w:tcW w:w="2835" w:type="dxa"/>
            <w:tcBorders>
              <w:top w:val="single" w:sz="4" w:space="0" w:color="auto"/>
              <w:left w:val="single" w:sz="4" w:space="0" w:color="auto"/>
              <w:bottom w:val="single" w:sz="4" w:space="0" w:color="auto"/>
              <w:right w:val="single" w:sz="4" w:space="0" w:color="auto"/>
            </w:tcBorders>
            <w:hideMark/>
          </w:tcPr>
          <w:p w14:paraId="606BD298" w14:textId="77777777" w:rsidR="00484A94" w:rsidRPr="00920E4E" w:rsidRDefault="00484A94"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67.61</w:t>
            </w:r>
          </w:p>
        </w:tc>
      </w:tr>
      <w:tr w:rsidR="00920E4E" w:rsidRPr="00920E4E" w14:paraId="07764F27"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3D7311CE" w14:textId="77777777" w:rsidR="00920E4E" w:rsidRPr="00920E4E" w:rsidRDefault="00920E4E" w:rsidP="00FB56E0">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3402" w:type="dxa"/>
            <w:tcBorders>
              <w:top w:val="single" w:sz="4" w:space="0" w:color="auto"/>
              <w:left w:val="single" w:sz="4" w:space="0" w:color="auto"/>
              <w:bottom w:val="single" w:sz="4" w:space="0" w:color="auto"/>
              <w:right w:val="single" w:sz="4" w:space="0" w:color="auto"/>
            </w:tcBorders>
            <w:hideMark/>
          </w:tcPr>
          <w:p w14:paraId="027ECE14"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1.57</w:t>
            </w:r>
          </w:p>
        </w:tc>
        <w:tc>
          <w:tcPr>
            <w:tcW w:w="2835" w:type="dxa"/>
            <w:tcBorders>
              <w:top w:val="single" w:sz="4" w:space="0" w:color="auto"/>
              <w:left w:val="single" w:sz="4" w:space="0" w:color="auto"/>
              <w:bottom w:val="single" w:sz="4" w:space="0" w:color="auto"/>
              <w:right w:val="single" w:sz="4" w:space="0" w:color="auto"/>
            </w:tcBorders>
            <w:hideMark/>
          </w:tcPr>
          <w:p w14:paraId="55B47842"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3.29</w:t>
            </w:r>
          </w:p>
        </w:tc>
      </w:tr>
      <w:tr w:rsidR="00920E4E" w:rsidRPr="00920E4E" w14:paraId="35B0C3BD" w14:textId="77777777" w:rsidTr="00484A94">
        <w:trPr>
          <w:trHeight w:val="366"/>
        </w:trPr>
        <w:tc>
          <w:tcPr>
            <w:tcW w:w="2693" w:type="dxa"/>
            <w:tcBorders>
              <w:top w:val="single" w:sz="4" w:space="0" w:color="auto"/>
              <w:left w:val="single" w:sz="4" w:space="0" w:color="auto"/>
              <w:bottom w:val="single" w:sz="4" w:space="0" w:color="auto"/>
              <w:right w:val="single" w:sz="4" w:space="0" w:color="auto"/>
            </w:tcBorders>
            <w:hideMark/>
          </w:tcPr>
          <w:p w14:paraId="60C7471C"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3402" w:type="dxa"/>
            <w:tcBorders>
              <w:top w:val="single" w:sz="4" w:space="0" w:color="auto"/>
              <w:left w:val="single" w:sz="4" w:space="0" w:color="auto"/>
              <w:bottom w:val="single" w:sz="4" w:space="0" w:color="auto"/>
              <w:right w:val="single" w:sz="4" w:space="0" w:color="auto"/>
            </w:tcBorders>
            <w:hideMark/>
          </w:tcPr>
          <w:p w14:paraId="57FFE300"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4.72</w:t>
            </w:r>
          </w:p>
        </w:tc>
        <w:tc>
          <w:tcPr>
            <w:tcW w:w="2835" w:type="dxa"/>
            <w:tcBorders>
              <w:top w:val="single" w:sz="4" w:space="0" w:color="auto"/>
              <w:left w:val="single" w:sz="4" w:space="0" w:color="auto"/>
              <w:bottom w:val="single" w:sz="4" w:space="0" w:color="auto"/>
              <w:right w:val="single" w:sz="4" w:space="0" w:color="auto"/>
            </w:tcBorders>
            <w:hideMark/>
          </w:tcPr>
          <w:p w14:paraId="0EB44B13" w14:textId="77777777" w:rsidR="00920E4E" w:rsidRPr="00920E4E" w:rsidRDefault="00920E4E" w:rsidP="00FB56E0">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9.86</w:t>
            </w:r>
          </w:p>
        </w:tc>
      </w:tr>
    </w:tbl>
    <w:p w14:paraId="5951E71A" w14:textId="77777777" w:rsidR="00D81CED" w:rsidRPr="00920E4E" w:rsidRDefault="00D81CED" w:rsidP="00FB56E0">
      <w:pPr>
        <w:spacing w:line="360" w:lineRule="auto"/>
        <w:jc w:val="both"/>
        <w:rPr>
          <w:rFonts w:ascii="Times New Roman" w:hAnsi="Times New Roman" w:cs="Times New Roman"/>
          <w:sz w:val="24"/>
          <w:szCs w:val="24"/>
          <w:lang w:val="en-US"/>
        </w:rPr>
      </w:pPr>
    </w:p>
    <w:p w14:paraId="361BA830" w14:textId="77777777" w:rsidR="00920E4E" w:rsidRPr="00920E4E" w:rsidRDefault="00920E4E" w:rsidP="00E06B47">
      <w:pPr>
        <w:numPr>
          <w:ilvl w:val="0"/>
          <w:numId w:val="6"/>
        </w:numPr>
        <w:spacing w:line="360" w:lineRule="auto"/>
        <w:jc w:val="both"/>
        <w:rPr>
          <w:rFonts w:ascii="Times New Roman" w:hAnsi="Times New Roman" w:cs="Times New Roman"/>
          <w:sz w:val="24"/>
          <w:szCs w:val="24"/>
          <w:lang w:val="en-US"/>
        </w:rPr>
      </w:pPr>
      <w:r w:rsidRPr="00920E4E">
        <w:rPr>
          <w:rFonts w:ascii="Times New Roman" w:hAnsi="Times New Roman" w:cs="Times New Roman"/>
          <w:b/>
          <w:bCs/>
          <w:sz w:val="24"/>
          <w:szCs w:val="24"/>
          <w:lang w:val="en-US"/>
        </w:rPr>
        <w:t>Economics of black gram</w:t>
      </w:r>
    </w:p>
    <w:p w14:paraId="28089041" w14:textId="1F1F5FE1"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The maximum cost of cultivation (₹ 42558.00</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recorded under </w:t>
      </w:r>
      <w:r w:rsidR="00620167" w:rsidRPr="00920E4E">
        <w:rPr>
          <w:rFonts w:ascii="Times New Roman" w:hAnsi="Times New Roman" w:cs="Times New Roman"/>
          <w:sz w:val="24"/>
          <w:szCs w:val="24"/>
          <w:lang w:val="en-US"/>
        </w:rPr>
        <w:t>100% RDF+ Vermicompos</w:t>
      </w:r>
      <w:r w:rsidR="000B7CFA">
        <w:rPr>
          <w:rFonts w:ascii="Times New Roman" w:hAnsi="Times New Roman" w:cs="Times New Roman"/>
          <w:sz w:val="24"/>
          <w:szCs w:val="24"/>
          <w:lang w:val="en-US"/>
        </w:rPr>
        <w:t xml:space="preserve">t </w:t>
      </w:r>
      <w:r w:rsidR="00620167" w:rsidRPr="00920E4E">
        <w:rPr>
          <w:rFonts w:ascii="Times New Roman" w:hAnsi="Times New Roman" w:cs="Times New Roman"/>
          <w:sz w:val="24"/>
          <w:szCs w:val="24"/>
          <w:lang w:val="en-US"/>
        </w:rPr>
        <w:t>@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whereas minimum cost of cultivation (₹ 25606.00 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The gross return of black gram varied significantly under the influence of different treatments. </w:t>
      </w:r>
      <w:r w:rsidR="000B7CFA">
        <w:rPr>
          <w:rFonts w:ascii="Times New Roman" w:hAnsi="Times New Roman" w:cs="Times New Roman"/>
          <w:sz w:val="24"/>
          <w:szCs w:val="24"/>
          <w:lang w:val="en-US"/>
        </w:rPr>
        <w:t xml:space="preserve">Vermicompost rate about 8500 </w:t>
      </w:r>
      <w:r w:rsidR="000B7CFA" w:rsidRPr="00920E4E">
        <w:rPr>
          <w:rFonts w:ascii="Times New Roman" w:hAnsi="Times New Roman" w:cs="Times New Roman"/>
          <w:sz w:val="24"/>
          <w:szCs w:val="24"/>
          <w:lang w:val="en-US"/>
        </w:rPr>
        <w:t>₹</w:t>
      </w:r>
      <w:r w:rsidR="000B7CFA">
        <w:rPr>
          <w:rFonts w:ascii="Times New Roman" w:hAnsi="Times New Roman" w:cs="Times New Roman"/>
          <w:sz w:val="24"/>
          <w:szCs w:val="24"/>
          <w:lang w:val="en-US"/>
        </w:rPr>
        <w:t xml:space="preserve">/5 tones and it is arranged by the university. </w:t>
      </w:r>
      <w:r w:rsidRPr="00920E4E">
        <w:rPr>
          <w:rFonts w:ascii="Times New Roman" w:hAnsi="Times New Roman" w:cs="Times New Roman"/>
          <w:sz w:val="24"/>
          <w:szCs w:val="24"/>
          <w:lang w:val="en-US"/>
        </w:rPr>
        <w:t>It has been observed that highest gross return (₹ 252516.67</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except </w:t>
      </w:r>
      <w:r w:rsidR="00620167" w:rsidRPr="00920E4E">
        <w:rPr>
          <w:rFonts w:ascii="Times New Roman" w:hAnsi="Times New Roman" w:cs="Times New Roman"/>
          <w:sz w:val="24"/>
          <w:szCs w:val="24"/>
          <w:lang w:val="en-US"/>
        </w:rPr>
        <w:t>100% RDF + Bio nitrogen@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and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The results were in conformity with </w:t>
      </w:r>
      <w:proofErr w:type="spellStart"/>
      <w:r w:rsidRPr="00920E4E">
        <w:rPr>
          <w:rFonts w:ascii="Times New Roman" w:hAnsi="Times New Roman" w:cs="Times New Roman"/>
          <w:b/>
          <w:bCs/>
          <w:sz w:val="24"/>
          <w:szCs w:val="24"/>
          <w:lang w:val="en-US"/>
        </w:rPr>
        <w:t>Banotra</w:t>
      </w:r>
      <w:proofErr w:type="spellEnd"/>
      <w:r w:rsidRPr="00920E4E">
        <w:rPr>
          <w:rFonts w:ascii="Times New Roman" w:hAnsi="Times New Roman" w:cs="Times New Roman"/>
          <w:b/>
          <w:bCs/>
          <w:sz w:val="24"/>
          <w:szCs w:val="24"/>
          <w:lang w:val="en-US"/>
        </w:rPr>
        <w:t xml:space="preserve"> </w:t>
      </w:r>
      <w:r w:rsidRPr="00920E4E">
        <w:rPr>
          <w:rFonts w:ascii="Times New Roman" w:hAnsi="Times New Roman" w:cs="Times New Roman"/>
          <w:b/>
          <w:bCs/>
          <w:i/>
          <w:iCs/>
          <w:sz w:val="24"/>
          <w:szCs w:val="24"/>
          <w:lang w:val="en-US"/>
        </w:rPr>
        <w:t xml:space="preserve">et al. </w:t>
      </w:r>
      <w:r w:rsidRPr="00920E4E">
        <w:rPr>
          <w:rFonts w:ascii="Times New Roman" w:hAnsi="Times New Roman" w:cs="Times New Roman"/>
          <w:b/>
          <w:bCs/>
          <w:sz w:val="24"/>
          <w:szCs w:val="24"/>
          <w:lang w:val="en-US"/>
        </w:rPr>
        <w:t xml:space="preserve">(2019) </w:t>
      </w:r>
      <w:r w:rsidRPr="00920E4E">
        <w:rPr>
          <w:rFonts w:ascii="Times New Roman" w:hAnsi="Times New Roman" w:cs="Times New Roman"/>
          <w:sz w:val="24"/>
          <w:szCs w:val="24"/>
          <w:lang w:val="en-US"/>
        </w:rPr>
        <w:t>where highest gross returns (₹58203</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noticed with 75% NPK+25% N through vermicompost and FYM (1:1).</w:t>
      </w:r>
    </w:p>
    <w:p w14:paraId="6B92D159" w14:textId="77777777" w:rsidR="00920E4E"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The Net return of black gram varied significantly under the influence of different treatments. It has been observed that highest net return (₹ 211813.67</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was obtained with </w:t>
      </w:r>
      <w:r w:rsidR="006A7EAE" w:rsidRPr="00920E4E">
        <w:rPr>
          <w:rFonts w:ascii="Times New Roman" w:hAnsi="Times New Roman" w:cs="Times New Roman"/>
          <w:sz w:val="24"/>
          <w:szCs w:val="24"/>
          <w:lang w:val="en-US"/>
        </w:rPr>
        <w:t>70% RDF + Vermicompost @ 5 t</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ha</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 Bio nitrogen @ 20gm</w:t>
      </w:r>
      <w:r w:rsidR="006A7EAE">
        <w:rPr>
          <w:rFonts w:ascii="Times New Roman" w:hAnsi="Times New Roman" w:cs="Times New Roman"/>
          <w:sz w:val="24"/>
          <w:szCs w:val="24"/>
          <w:lang w:val="en-US"/>
        </w:rPr>
        <w:t xml:space="preserve"> </w:t>
      </w:r>
      <w:r w:rsidR="006A7EAE" w:rsidRPr="00920E4E">
        <w:rPr>
          <w:rFonts w:ascii="Times New Roman" w:hAnsi="Times New Roman" w:cs="Times New Roman"/>
          <w:sz w:val="24"/>
          <w:szCs w:val="24"/>
          <w:lang w:val="en-US"/>
        </w:rPr>
        <w:t>kg</w:t>
      </w:r>
      <w:r w:rsidR="006A7EAE">
        <w:rPr>
          <w:rFonts w:ascii="Times New Roman" w:hAnsi="Times New Roman" w:cs="Times New Roman"/>
          <w:sz w:val="24"/>
          <w:szCs w:val="24"/>
          <w:vertAlign w:val="superscript"/>
          <w:lang w:val="en-US"/>
        </w:rPr>
        <w:t>-1</w:t>
      </w:r>
      <w:r w:rsidR="006A7EAE"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r w:rsidRPr="00920E4E">
        <w:rPr>
          <w:rFonts w:ascii="Times New Roman" w:hAnsi="Times New Roman" w:cs="Times New Roman"/>
          <w:sz w:val="24"/>
          <w:szCs w:val="24"/>
          <w:lang w:val="en-US"/>
        </w:rPr>
        <w:t xml:space="preserve">). It was significantly higher than rest of the treatments except </w:t>
      </w:r>
      <w:r w:rsidR="00620167" w:rsidRPr="00920E4E">
        <w:rPr>
          <w:rFonts w:ascii="Times New Roman" w:hAnsi="Times New Roman" w:cs="Times New Roman"/>
          <w:sz w:val="24"/>
          <w:szCs w:val="24"/>
          <w:lang w:val="en-US"/>
        </w:rPr>
        <w:t>100% RDF+ Vermicompost @ 5</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ha</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Bio-Nitrogen @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r w:rsidRPr="00920E4E">
        <w:rPr>
          <w:rFonts w:ascii="Times New Roman" w:hAnsi="Times New Roman" w:cs="Times New Roman"/>
          <w:sz w:val="24"/>
          <w:szCs w:val="24"/>
          <w:lang w:val="en-US"/>
        </w:rPr>
        <w:t xml:space="preserve">) and </w:t>
      </w:r>
      <w:r w:rsidR="00620167" w:rsidRPr="00920E4E">
        <w:rPr>
          <w:rFonts w:ascii="Times New Roman" w:hAnsi="Times New Roman" w:cs="Times New Roman"/>
          <w:sz w:val="24"/>
          <w:szCs w:val="24"/>
          <w:lang w:val="en-US"/>
        </w:rPr>
        <w:t>100% RDF + Bio nitrogen</w:t>
      </w:r>
      <w:r w:rsidR="009F2F6B">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Minimum net return (₹ 29530.67</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Higher net return under these treatments shows that these treatments accrued high gross return with a lower or similar cost of production. The results are in conformity with </w:t>
      </w:r>
      <w:proofErr w:type="spellStart"/>
      <w:r w:rsidRPr="00920E4E">
        <w:rPr>
          <w:rFonts w:ascii="Times New Roman" w:hAnsi="Times New Roman" w:cs="Times New Roman"/>
          <w:b/>
          <w:bCs/>
          <w:sz w:val="24"/>
          <w:szCs w:val="24"/>
          <w:lang w:val="en-US"/>
        </w:rPr>
        <w:t>Keerthanan</w:t>
      </w:r>
      <w:proofErr w:type="spellEnd"/>
      <w:r w:rsidRPr="00920E4E">
        <w:rPr>
          <w:rFonts w:ascii="Times New Roman" w:hAnsi="Times New Roman" w:cs="Times New Roman"/>
          <w:b/>
          <w:bCs/>
          <w:sz w:val="24"/>
          <w:szCs w:val="24"/>
          <w:lang w:val="en-US"/>
        </w:rPr>
        <w:t xml:space="preserve"> </w:t>
      </w:r>
      <w:r w:rsidRPr="00920E4E">
        <w:rPr>
          <w:rFonts w:ascii="Times New Roman" w:hAnsi="Times New Roman" w:cs="Times New Roman"/>
          <w:b/>
          <w:bCs/>
          <w:i/>
          <w:iCs/>
          <w:sz w:val="24"/>
          <w:szCs w:val="24"/>
          <w:lang w:val="en-US"/>
        </w:rPr>
        <w:t xml:space="preserve">et al. </w:t>
      </w:r>
      <w:r w:rsidRPr="00920E4E">
        <w:rPr>
          <w:rFonts w:ascii="Times New Roman" w:hAnsi="Times New Roman" w:cs="Times New Roman"/>
          <w:b/>
          <w:bCs/>
          <w:sz w:val="24"/>
          <w:szCs w:val="24"/>
          <w:lang w:val="en-US"/>
        </w:rPr>
        <w:t xml:space="preserve">(2019) </w:t>
      </w:r>
      <w:r w:rsidRPr="00920E4E">
        <w:rPr>
          <w:rFonts w:ascii="Times New Roman" w:hAnsi="Times New Roman" w:cs="Times New Roman"/>
          <w:sz w:val="24"/>
          <w:szCs w:val="24"/>
          <w:lang w:val="en-US"/>
        </w:rPr>
        <w:t>as they reported that maximum Net income (₹ 52150.00/ha) was recorded with integration of nutrients (RDF 25:50:25 NPK kg</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+Vermicompost @ 5 t</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Pr="00920E4E">
        <w:rPr>
          <w:rFonts w:ascii="Times New Roman" w:hAnsi="Times New Roman" w:cs="Times New Roman"/>
          <w:sz w:val="24"/>
          <w:szCs w:val="24"/>
          <w:lang w:val="en-US"/>
        </w:rPr>
        <w:t xml:space="preserve">). </w:t>
      </w:r>
    </w:p>
    <w:p w14:paraId="7A7624F6" w14:textId="77777777" w:rsidR="00D81CED" w:rsidRPr="00920E4E" w:rsidRDefault="00920E4E" w:rsidP="00FB56E0">
      <w:pPr>
        <w:spacing w:line="360" w:lineRule="auto"/>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t xml:space="preserve">The Benefit cost ratio of black gram varied significantly under the influence of different treatments. It has been observed that highest B:C ratio (6.12) was obtained with 100% RDF+ Bio-Nitrogen </w:t>
      </w:r>
      <w:r w:rsidR="00620167" w:rsidRPr="00920E4E">
        <w:rPr>
          <w:rFonts w:ascii="Times New Roman" w:hAnsi="Times New Roman" w:cs="Times New Roman"/>
          <w:sz w:val="24"/>
          <w:szCs w:val="24"/>
          <w:lang w:val="en-US"/>
        </w:rPr>
        <w:t>@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xml:space="preserve">). The result showed that </w:t>
      </w:r>
      <w:r w:rsidR="00620167" w:rsidRPr="00920E4E">
        <w:rPr>
          <w:rFonts w:ascii="Times New Roman" w:hAnsi="Times New Roman" w:cs="Times New Roman"/>
          <w:sz w:val="24"/>
          <w:szCs w:val="24"/>
          <w:lang w:val="en-US"/>
        </w:rPr>
        <w:t>100% RDF + Bio nitrogen</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 20gm</w:t>
      </w:r>
      <w:r w:rsidR="00620167">
        <w:rPr>
          <w:rFonts w:ascii="Times New Roman" w:hAnsi="Times New Roman" w:cs="Times New Roman"/>
          <w:sz w:val="24"/>
          <w:szCs w:val="24"/>
          <w:lang w:val="en-US"/>
        </w:rPr>
        <w:t xml:space="preserve"> </w:t>
      </w:r>
      <w:r w:rsidR="00620167" w:rsidRPr="00920E4E">
        <w:rPr>
          <w:rFonts w:ascii="Times New Roman" w:hAnsi="Times New Roman" w:cs="Times New Roman"/>
          <w:sz w:val="24"/>
          <w:szCs w:val="24"/>
          <w:lang w:val="en-US"/>
        </w:rPr>
        <w:t>kg</w:t>
      </w:r>
      <w:r w:rsidR="00620167">
        <w:rPr>
          <w:rFonts w:ascii="Times New Roman" w:hAnsi="Times New Roman" w:cs="Times New Roman"/>
          <w:sz w:val="24"/>
          <w:szCs w:val="24"/>
          <w:vertAlign w:val="superscript"/>
          <w:lang w:val="en-US"/>
        </w:rPr>
        <w:t>-1</w:t>
      </w:r>
      <w:r w:rsidR="00620167" w:rsidRPr="00920E4E">
        <w:rPr>
          <w:rFonts w:ascii="Times New Roman" w:hAnsi="Times New Roman" w:cs="Times New Roman"/>
          <w:sz w:val="24"/>
          <w:szCs w:val="24"/>
          <w:lang w:val="en-US"/>
        </w:rPr>
        <w:t xml:space="preserve"> seed </w:t>
      </w: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r w:rsidRPr="00920E4E">
        <w:rPr>
          <w:rFonts w:ascii="Times New Roman" w:hAnsi="Times New Roman" w:cs="Times New Roman"/>
          <w:sz w:val="24"/>
          <w:szCs w:val="24"/>
          <w:lang w:val="en-US"/>
        </w:rPr>
        <w:t>) higher than all the other treatments. Minimum B:C ratio (1.15) was recorded under control (T</w:t>
      </w:r>
      <w:r w:rsidRPr="00920E4E">
        <w:rPr>
          <w:rFonts w:ascii="Times New Roman" w:hAnsi="Times New Roman" w:cs="Times New Roman"/>
          <w:sz w:val="24"/>
          <w:szCs w:val="24"/>
          <w:vertAlign w:val="subscript"/>
          <w:lang w:val="en-US"/>
        </w:rPr>
        <w:t>1</w:t>
      </w:r>
      <w:r w:rsidRPr="00920E4E">
        <w:rPr>
          <w:rFonts w:ascii="Times New Roman" w:hAnsi="Times New Roman" w:cs="Times New Roman"/>
          <w:sz w:val="24"/>
          <w:szCs w:val="24"/>
          <w:lang w:val="en-US"/>
        </w:rPr>
        <w:t xml:space="preserve">). The results are in conformity with </w:t>
      </w:r>
      <w:proofErr w:type="spellStart"/>
      <w:r w:rsidRPr="00920E4E">
        <w:rPr>
          <w:rFonts w:ascii="Times New Roman" w:hAnsi="Times New Roman" w:cs="Times New Roman"/>
          <w:b/>
          <w:bCs/>
          <w:sz w:val="24"/>
          <w:szCs w:val="24"/>
          <w:lang w:val="en-US"/>
        </w:rPr>
        <w:t>Muwal</w:t>
      </w:r>
      <w:proofErr w:type="spellEnd"/>
      <w:r w:rsidRPr="00920E4E">
        <w:rPr>
          <w:rFonts w:ascii="Times New Roman" w:hAnsi="Times New Roman" w:cs="Times New Roman"/>
          <w:b/>
          <w:bCs/>
          <w:sz w:val="24"/>
          <w:szCs w:val="24"/>
          <w:lang w:val="en-US"/>
        </w:rPr>
        <w:t xml:space="preserve"> &amp; </w:t>
      </w:r>
      <w:proofErr w:type="spellStart"/>
      <w:r w:rsidRPr="00920E4E">
        <w:rPr>
          <w:rFonts w:ascii="Times New Roman" w:hAnsi="Times New Roman" w:cs="Times New Roman"/>
          <w:b/>
          <w:bCs/>
          <w:sz w:val="24"/>
          <w:szCs w:val="24"/>
          <w:lang w:val="en-US"/>
        </w:rPr>
        <w:t>Dhaked</w:t>
      </w:r>
      <w:proofErr w:type="spellEnd"/>
      <w:r w:rsidRPr="00920E4E">
        <w:rPr>
          <w:rFonts w:ascii="Times New Roman" w:hAnsi="Times New Roman" w:cs="Times New Roman"/>
          <w:b/>
          <w:bCs/>
          <w:sz w:val="24"/>
          <w:szCs w:val="24"/>
          <w:lang w:val="en-US"/>
        </w:rPr>
        <w:t xml:space="preserve"> (2022) </w:t>
      </w:r>
      <w:r w:rsidRPr="00920E4E">
        <w:rPr>
          <w:rFonts w:ascii="Times New Roman" w:hAnsi="Times New Roman" w:cs="Times New Roman"/>
          <w:sz w:val="24"/>
          <w:szCs w:val="24"/>
          <w:lang w:val="en-US"/>
        </w:rPr>
        <w:t>as they reported that maximum B:C ratio (2:45) was recorded with application of Vermicompost 1 t</w:t>
      </w:r>
      <w:r w:rsidR="009F2F6B">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ha</w:t>
      </w:r>
      <w:r w:rsidR="009F2F6B">
        <w:rPr>
          <w:rFonts w:ascii="Times New Roman" w:hAnsi="Times New Roman" w:cs="Times New Roman"/>
          <w:sz w:val="24"/>
          <w:szCs w:val="24"/>
          <w:vertAlign w:val="superscript"/>
          <w:lang w:val="en-US"/>
        </w:rPr>
        <w:t>-1</w:t>
      </w:r>
      <w:r w:rsidR="009F2F6B" w:rsidRPr="00920E4E">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+ 50% RDN. Higher B:C ratio under different treatments reveal that net return per unit cost of production was higher under these treatments.</w:t>
      </w:r>
    </w:p>
    <w:p w14:paraId="2174E549" w14:textId="03C2C7D8" w:rsidR="00920E4E" w:rsidRPr="00920E4E" w:rsidRDefault="00920E4E" w:rsidP="00FB56E0">
      <w:pPr>
        <w:spacing w:line="360" w:lineRule="auto"/>
        <w:jc w:val="center"/>
        <w:rPr>
          <w:rFonts w:ascii="Times New Roman" w:hAnsi="Times New Roman" w:cs="Times New Roman"/>
          <w:b/>
          <w:sz w:val="24"/>
          <w:szCs w:val="24"/>
          <w:lang w:val="en-US"/>
        </w:rPr>
      </w:pPr>
      <w:r w:rsidRPr="00920E4E">
        <w:rPr>
          <w:rFonts w:ascii="Times New Roman" w:hAnsi="Times New Roman" w:cs="Times New Roman"/>
          <w:b/>
          <w:sz w:val="24"/>
          <w:szCs w:val="24"/>
          <w:lang w:val="en-US"/>
        </w:rPr>
        <w:t xml:space="preserve">Table </w:t>
      </w:r>
      <w:r w:rsidR="00885D75">
        <w:rPr>
          <w:rFonts w:ascii="Times New Roman" w:hAnsi="Times New Roman" w:cs="Times New Roman"/>
          <w:b/>
          <w:sz w:val="24"/>
          <w:szCs w:val="24"/>
          <w:lang w:val="en-US"/>
        </w:rPr>
        <w:t>5</w:t>
      </w:r>
      <w:r w:rsidRPr="00920E4E">
        <w:rPr>
          <w:rFonts w:ascii="Times New Roman" w:hAnsi="Times New Roman" w:cs="Times New Roman"/>
          <w:b/>
          <w:sz w:val="24"/>
          <w:szCs w:val="24"/>
          <w:lang w:val="en-US"/>
        </w:rPr>
        <w:t>.  Effect of INM on Cost of cultivation, gross return, net return and B:C rati</w:t>
      </w:r>
      <w:r w:rsidR="00765998">
        <w:rPr>
          <w:rFonts w:ascii="Times New Roman" w:hAnsi="Times New Roman" w:cs="Times New Roman"/>
          <w:b/>
          <w:sz w:val="24"/>
          <w:szCs w:val="24"/>
          <w:lang w:val="en-US"/>
        </w:rPr>
        <w:t>o</w:t>
      </w:r>
    </w:p>
    <w:tbl>
      <w:tblPr>
        <w:tblW w:w="9776" w:type="dxa"/>
        <w:tblLook w:val="04A0" w:firstRow="1" w:lastRow="0" w:firstColumn="1" w:lastColumn="0" w:noHBand="0" w:noVBand="1"/>
      </w:tblPr>
      <w:tblGrid>
        <w:gridCol w:w="1413"/>
        <w:gridCol w:w="2551"/>
        <w:gridCol w:w="1843"/>
        <w:gridCol w:w="2268"/>
        <w:gridCol w:w="1701"/>
      </w:tblGrid>
      <w:tr w:rsidR="00484A94" w:rsidRPr="00920E4E" w14:paraId="3C7A6928" w14:textId="77777777" w:rsidTr="00484A94">
        <w:tc>
          <w:tcPr>
            <w:tcW w:w="1413" w:type="dxa"/>
            <w:tcBorders>
              <w:top w:val="single" w:sz="4" w:space="0" w:color="auto"/>
              <w:left w:val="single" w:sz="4" w:space="0" w:color="auto"/>
              <w:bottom w:val="single" w:sz="4" w:space="0" w:color="auto"/>
              <w:right w:val="single" w:sz="4" w:space="0" w:color="auto"/>
            </w:tcBorders>
            <w:vAlign w:val="center"/>
          </w:tcPr>
          <w:p w14:paraId="1C8CD4FF"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b/>
                <w:bCs/>
                <w:sz w:val="24"/>
                <w:szCs w:val="24"/>
                <w:lang w:val="en-US"/>
              </w:rPr>
              <w:t>Treatment</w:t>
            </w:r>
          </w:p>
        </w:tc>
        <w:tc>
          <w:tcPr>
            <w:tcW w:w="2551" w:type="dxa"/>
            <w:tcBorders>
              <w:top w:val="single" w:sz="4" w:space="0" w:color="auto"/>
              <w:left w:val="single" w:sz="4" w:space="0" w:color="auto"/>
              <w:bottom w:val="single" w:sz="4" w:space="0" w:color="auto"/>
              <w:right w:val="single" w:sz="4" w:space="0" w:color="auto"/>
            </w:tcBorders>
            <w:vAlign w:val="center"/>
          </w:tcPr>
          <w:p w14:paraId="61D40C4F" w14:textId="77777777"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Cost of cultivation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E90C17" w14:textId="77777777"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Gross return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819C94" w14:textId="77777777" w:rsidR="00484A94" w:rsidRPr="00920E4E" w:rsidRDefault="00484A94" w:rsidP="00484A94">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Net return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60CBE2" w14:textId="77777777" w:rsidR="00484A94" w:rsidRPr="00920E4E" w:rsidRDefault="00484A94" w:rsidP="00484A94">
            <w:pPr>
              <w:spacing w:line="360" w:lineRule="auto"/>
              <w:jc w:val="center"/>
              <w:rPr>
                <w:rFonts w:ascii="Times New Roman" w:hAnsi="Times New Roman" w:cs="Times New Roman"/>
                <w:b/>
                <w:bCs/>
                <w:sz w:val="24"/>
                <w:szCs w:val="24"/>
                <w:lang w:val="en-US"/>
              </w:rPr>
            </w:pPr>
            <w:r w:rsidRPr="00920E4E">
              <w:rPr>
                <w:rFonts w:ascii="Times New Roman" w:hAnsi="Times New Roman" w:cs="Times New Roman"/>
                <w:b/>
                <w:bCs/>
                <w:sz w:val="24"/>
                <w:szCs w:val="24"/>
                <w:lang w:val="en-US"/>
              </w:rPr>
              <w:t>B:C ratio</w:t>
            </w:r>
          </w:p>
        </w:tc>
      </w:tr>
      <w:tr w:rsidR="00484A94" w:rsidRPr="00920E4E" w14:paraId="74B75982"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3F20E505"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BFEC136"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25606.00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473100"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55136.67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2F948E"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29530.67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62F755"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1.15</w:t>
            </w:r>
          </w:p>
        </w:tc>
      </w:tr>
      <w:tr w:rsidR="00484A94" w:rsidRPr="00920E4E" w14:paraId="26674205"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38F1C411"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DFB931F"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33758.00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47E906"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75755.00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C36014"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41997.00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498B06"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1.24</w:t>
            </w:r>
          </w:p>
        </w:tc>
      </w:tr>
      <w:tr w:rsidR="00484A94" w:rsidRPr="00920E4E" w14:paraId="43F625C8"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625C6F50"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F27446E"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36076.00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78E6CE"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86411.67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3B6B8A"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50335.67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996CF8"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w:t>
            </w:r>
          </w:p>
        </w:tc>
      </w:tr>
      <w:tr w:rsidR="00484A94" w:rsidRPr="00920E4E" w14:paraId="42B8406C"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551452A1"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T</w:t>
            </w:r>
            <w:r w:rsidRPr="00920E4E">
              <w:rPr>
                <w:rFonts w:ascii="Times New Roman" w:hAnsi="Times New Roman" w:cs="Times New Roman"/>
                <w:sz w:val="24"/>
                <w:szCs w:val="24"/>
                <w:vertAlign w:val="subscript"/>
                <w:lang w:val="en-US"/>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7B2D6B0"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27876.00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E2DC80"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140853.33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320E0B"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140853.33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517312"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4.05</w:t>
            </w:r>
          </w:p>
        </w:tc>
      </w:tr>
      <w:tr w:rsidR="00484A94" w:rsidRPr="00920E4E" w14:paraId="5BBB7F88"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318C42A1"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CE4FAB2"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42258.00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726132"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146258.89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078F9B"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104000.89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1D2259"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2.46</w:t>
            </w:r>
          </w:p>
        </w:tc>
      </w:tr>
      <w:tr w:rsidR="00484A94" w:rsidRPr="00920E4E" w14:paraId="14C0B09D"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43185E05" w14:textId="77777777" w:rsidR="00484A94" w:rsidRPr="00920E4E" w:rsidRDefault="00484A94" w:rsidP="00484A94">
            <w:pPr>
              <w:spacing w:line="360" w:lineRule="auto"/>
              <w:jc w:val="center"/>
              <w:rPr>
                <w:rFonts w:ascii="Times New Roman" w:hAnsi="Times New Roman" w:cs="Times New Roman"/>
                <w:sz w:val="24"/>
                <w:szCs w:val="24"/>
                <w:lang w:val="en-US"/>
              </w:rPr>
            </w:pPr>
            <w:bookmarkStart w:id="5" w:name="_Hlk169090317"/>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8DBC8F3"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34058.00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B8D1AB"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242323.33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505A39"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208265.33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A21306" w14:textId="77777777" w:rsidR="00484A94" w:rsidRPr="00920E4E" w:rsidRDefault="00484A94" w:rsidP="00484A94">
            <w:pPr>
              <w:spacing w:line="360" w:lineRule="auto"/>
              <w:jc w:val="center"/>
              <w:rPr>
                <w:rFonts w:ascii="Times New Roman" w:hAnsi="Times New Roman" w:cs="Times New Roman"/>
                <w:sz w:val="24"/>
                <w:szCs w:val="24"/>
                <w:lang w:val="en-US"/>
              </w:rPr>
            </w:pPr>
            <w:bookmarkStart w:id="6" w:name="_Hlk169601210"/>
            <w:r w:rsidRPr="00920E4E">
              <w:rPr>
                <w:rFonts w:ascii="Times New Roman" w:hAnsi="Times New Roman" w:cs="Times New Roman"/>
                <w:sz w:val="24"/>
                <w:szCs w:val="24"/>
                <w:lang w:val="en-US"/>
              </w:rPr>
              <w:t>6.12</w:t>
            </w:r>
            <w:bookmarkEnd w:id="6"/>
          </w:p>
        </w:tc>
        <w:bookmarkEnd w:id="5"/>
      </w:tr>
      <w:tr w:rsidR="00484A94" w:rsidRPr="00920E4E" w14:paraId="4EB6BE69"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3F442C03"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55932AD"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36376.00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F9EA8B"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144148.15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A7AC37"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107772.15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868C08"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2.96</w:t>
            </w:r>
          </w:p>
        </w:tc>
      </w:tr>
      <w:tr w:rsidR="00484A94" w:rsidRPr="00920E4E" w14:paraId="7339DBA0"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53B3A220"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D5F999E"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40703.00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94FCC4"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252516.67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B1D826" w14:textId="77777777" w:rsidR="00484A94" w:rsidRPr="00920E4E" w:rsidRDefault="00484A94" w:rsidP="00484A94">
            <w:pPr>
              <w:spacing w:line="360" w:lineRule="auto"/>
              <w:jc w:val="center"/>
              <w:rPr>
                <w:rFonts w:ascii="Times New Roman" w:hAnsi="Times New Roman" w:cs="Times New Roman"/>
                <w:sz w:val="24"/>
                <w:szCs w:val="24"/>
                <w:lang w:val="en-US"/>
              </w:rPr>
            </w:pPr>
            <w:bookmarkStart w:id="7" w:name="_Hlk169600795"/>
            <w:r w:rsidRPr="00920E4E">
              <w:rPr>
                <w:rFonts w:ascii="Times New Roman" w:hAnsi="Times New Roman" w:cs="Times New Roman"/>
                <w:sz w:val="24"/>
                <w:szCs w:val="24"/>
                <w:lang w:val="en-US"/>
              </w:rPr>
              <w:t>211813.67</w:t>
            </w:r>
            <w:bookmarkEnd w:id="7"/>
          </w:p>
        </w:tc>
        <w:tc>
          <w:tcPr>
            <w:tcW w:w="1701" w:type="dxa"/>
            <w:tcBorders>
              <w:top w:val="single" w:sz="4" w:space="0" w:color="auto"/>
              <w:left w:val="single" w:sz="4" w:space="0" w:color="auto"/>
              <w:bottom w:val="single" w:sz="4" w:space="0" w:color="auto"/>
              <w:right w:val="single" w:sz="4" w:space="0" w:color="auto"/>
            </w:tcBorders>
            <w:vAlign w:val="center"/>
            <w:hideMark/>
          </w:tcPr>
          <w:p w14:paraId="76BE07B0"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5.20</w:t>
            </w:r>
          </w:p>
        </w:tc>
      </w:tr>
      <w:tr w:rsidR="00484A94" w:rsidRPr="00920E4E" w14:paraId="5615B628"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0DAB9086"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T</w:t>
            </w:r>
            <w:r w:rsidRPr="00920E4E">
              <w:rPr>
                <w:rFonts w:ascii="Times New Roman" w:hAnsi="Times New Roman" w:cs="Times New Roman"/>
                <w:sz w:val="24"/>
                <w:szCs w:val="24"/>
                <w:vertAlign w:val="subscript"/>
                <w:lang w:val="en-US"/>
              </w:rPr>
              <w:t>9</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D420DA"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42558.00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FCF934"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244640.00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F10798"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202082.00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BD4BE8"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4.75</w:t>
            </w:r>
          </w:p>
        </w:tc>
      </w:tr>
      <w:tr w:rsidR="00484A94" w:rsidRPr="00920E4E" w14:paraId="5D75C63C"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19FA0330" w14:textId="77777777" w:rsidR="00484A94" w:rsidRPr="00920E4E" w:rsidRDefault="00484A94" w:rsidP="00484A94">
            <w:pPr>
              <w:spacing w:line="360" w:lineRule="auto"/>
              <w:jc w:val="center"/>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SEm</w:t>
            </w:r>
            <w:proofErr w:type="spellEnd"/>
            <w:r w:rsidRPr="00920E4E">
              <w:rPr>
                <w:rFonts w:ascii="Times New Roman" w:hAnsi="Times New Roman" w:cs="Times New Roman"/>
                <w:sz w:val="24"/>
                <w:szCs w:val="24"/>
                <w:lang w:val="en-US"/>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7590D13"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75411"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3675.72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40D291"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3675.72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DAB59B"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0.12</w:t>
            </w:r>
          </w:p>
        </w:tc>
      </w:tr>
      <w:tr w:rsidR="00484A94" w:rsidRPr="00920E4E" w14:paraId="61205A4B" w14:textId="77777777" w:rsidTr="00484A94">
        <w:tc>
          <w:tcPr>
            <w:tcW w:w="1413" w:type="dxa"/>
            <w:tcBorders>
              <w:top w:val="single" w:sz="4" w:space="0" w:color="auto"/>
              <w:left w:val="single" w:sz="4" w:space="0" w:color="auto"/>
              <w:bottom w:val="single" w:sz="4" w:space="0" w:color="auto"/>
              <w:right w:val="single" w:sz="4" w:space="0" w:color="auto"/>
            </w:tcBorders>
            <w:vAlign w:val="center"/>
            <w:hideMark/>
          </w:tcPr>
          <w:p w14:paraId="0A42DE37"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CD 5 %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253A578"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FFBCFF"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11019.00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02324A"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11019.00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502ECE" w14:textId="77777777" w:rsidR="00484A94" w:rsidRPr="00920E4E" w:rsidRDefault="00484A94" w:rsidP="00484A94">
            <w:pPr>
              <w:spacing w:line="360" w:lineRule="auto"/>
              <w:jc w:val="center"/>
              <w:rPr>
                <w:rFonts w:ascii="Times New Roman" w:hAnsi="Times New Roman" w:cs="Times New Roman"/>
                <w:sz w:val="24"/>
                <w:szCs w:val="24"/>
                <w:lang w:val="en-US"/>
              </w:rPr>
            </w:pPr>
            <w:r w:rsidRPr="00920E4E">
              <w:rPr>
                <w:rFonts w:ascii="Times New Roman" w:hAnsi="Times New Roman" w:cs="Times New Roman"/>
                <w:sz w:val="24"/>
                <w:szCs w:val="24"/>
                <w:lang w:val="en-US"/>
              </w:rPr>
              <w:t>0.37</w:t>
            </w:r>
          </w:p>
        </w:tc>
      </w:tr>
    </w:tbl>
    <w:p w14:paraId="3134D7B3" w14:textId="77777777" w:rsidR="00640C92" w:rsidRPr="00414F74" w:rsidRDefault="00640C92" w:rsidP="00797CB1">
      <w:pPr>
        <w:spacing w:line="360" w:lineRule="auto"/>
        <w:rPr>
          <w:rFonts w:ascii="Times New Roman" w:hAnsi="Times New Roman" w:cs="Times New Roman"/>
          <w:b/>
          <w:bCs/>
          <w:sz w:val="24"/>
          <w:szCs w:val="24"/>
          <w:lang w:val="en-US"/>
        </w:rPr>
      </w:pPr>
    </w:p>
    <w:p w14:paraId="5343A972" w14:textId="18FB510A" w:rsidR="00920E4E" w:rsidRPr="00D93AF3" w:rsidRDefault="00920E4E" w:rsidP="00D93AF3">
      <w:pPr>
        <w:spacing w:line="360" w:lineRule="auto"/>
        <w:jc w:val="both"/>
        <w:rPr>
          <w:rFonts w:ascii="Times New Roman" w:hAnsi="Times New Roman" w:cs="Times New Roman"/>
          <w:sz w:val="24"/>
          <w:szCs w:val="24"/>
          <w:lang w:val="en-US"/>
        </w:rPr>
      </w:pPr>
      <w:r w:rsidRPr="00D93AF3">
        <w:rPr>
          <w:rFonts w:ascii="Times New Roman" w:hAnsi="Times New Roman" w:cs="Times New Roman"/>
          <w:b/>
          <w:bCs/>
          <w:sz w:val="24"/>
          <w:szCs w:val="24"/>
          <w:lang w:val="en-US"/>
        </w:rPr>
        <w:t>CONCLUSIO</w:t>
      </w:r>
      <w:r w:rsidR="00765998">
        <w:rPr>
          <w:rFonts w:ascii="Times New Roman" w:hAnsi="Times New Roman" w:cs="Times New Roman"/>
          <w:b/>
          <w:bCs/>
          <w:sz w:val="24"/>
          <w:szCs w:val="24"/>
          <w:lang w:val="en-US"/>
        </w:rPr>
        <w:t>N</w:t>
      </w:r>
    </w:p>
    <w:p w14:paraId="55D86481" w14:textId="602859CF" w:rsidR="00765998" w:rsidRPr="00D81CED" w:rsidRDefault="00920E4E" w:rsidP="00FB56E0">
      <w:pPr>
        <w:spacing w:line="360" w:lineRule="auto"/>
        <w:jc w:val="both"/>
        <w:rPr>
          <w:rFonts w:ascii="Times New Roman" w:hAnsi="Times New Roman" w:cs="Times New Roman"/>
          <w:sz w:val="24"/>
          <w:szCs w:val="24"/>
        </w:rPr>
      </w:pPr>
      <w:r w:rsidRPr="00920E4E">
        <w:rPr>
          <w:rFonts w:ascii="Times New Roman" w:hAnsi="Times New Roman" w:cs="Times New Roman"/>
          <w:sz w:val="24"/>
          <w:szCs w:val="24"/>
          <w:lang w:val="en-US"/>
        </w:rPr>
        <w:t xml:space="preserve">Based on the present study, it is concluded that the use of Integrated Nutrient Management with </w:t>
      </w:r>
      <w:r w:rsidRPr="00920E4E">
        <w:rPr>
          <w:rFonts w:ascii="Times New Roman" w:hAnsi="Times New Roman" w:cs="Times New Roman"/>
          <w:sz w:val="24"/>
          <w:szCs w:val="24"/>
        </w:rPr>
        <w:t xml:space="preserve">application of </w:t>
      </w:r>
      <w:r w:rsidR="006A7EAE">
        <w:rPr>
          <w:rFonts w:ascii="Times New Roman" w:hAnsi="Times New Roman" w:cs="Times New Roman"/>
          <w:sz w:val="24"/>
          <w:szCs w:val="24"/>
        </w:rPr>
        <w:t>70% RDF + Vermicompost @ 5 t ha-</w:t>
      </w:r>
      <w:r w:rsidR="006A7EAE" w:rsidRPr="009F2F6B">
        <w:rPr>
          <w:rFonts w:ascii="Times New Roman" w:hAnsi="Times New Roman" w:cs="Times New Roman"/>
          <w:sz w:val="24"/>
          <w:szCs w:val="24"/>
          <w:vertAlign w:val="superscript"/>
        </w:rPr>
        <w:t xml:space="preserve">1 </w:t>
      </w:r>
      <w:r w:rsidR="006A7EAE">
        <w:rPr>
          <w:rFonts w:ascii="Times New Roman" w:hAnsi="Times New Roman" w:cs="Times New Roman"/>
          <w:sz w:val="24"/>
          <w:szCs w:val="24"/>
        </w:rPr>
        <w:t>+ Bio nitrogen @ 20gm kg-</w:t>
      </w:r>
      <w:r w:rsidR="006A7EAE" w:rsidRPr="009F2F6B">
        <w:rPr>
          <w:rFonts w:ascii="Times New Roman" w:hAnsi="Times New Roman" w:cs="Times New Roman"/>
          <w:sz w:val="24"/>
          <w:szCs w:val="24"/>
          <w:vertAlign w:val="superscript"/>
        </w:rPr>
        <w:t>1</w:t>
      </w:r>
      <w:r w:rsidR="006A7EAE">
        <w:rPr>
          <w:rFonts w:ascii="Times New Roman" w:hAnsi="Times New Roman" w:cs="Times New Roman"/>
          <w:sz w:val="24"/>
          <w:szCs w:val="24"/>
        </w:rPr>
        <w:t xml:space="preserve"> seed </w:t>
      </w:r>
      <w:r w:rsidRPr="00920E4E">
        <w:rPr>
          <w:rFonts w:ascii="Times New Roman" w:hAnsi="Times New Roman" w:cs="Times New Roman"/>
          <w:sz w:val="24"/>
          <w:szCs w:val="24"/>
        </w:rPr>
        <w:t>(T</w:t>
      </w:r>
      <w:r w:rsidRPr="00920E4E">
        <w:rPr>
          <w:rFonts w:ascii="Times New Roman" w:hAnsi="Times New Roman" w:cs="Times New Roman"/>
          <w:sz w:val="24"/>
          <w:szCs w:val="24"/>
          <w:vertAlign w:val="subscript"/>
        </w:rPr>
        <w:t>8</w:t>
      </w:r>
      <w:r w:rsidRPr="00920E4E">
        <w:rPr>
          <w:rFonts w:ascii="Times New Roman" w:hAnsi="Times New Roman" w:cs="Times New Roman"/>
          <w:sz w:val="24"/>
          <w:szCs w:val="24"/>
        </w:rPr>
        <w:t xml:space="preserve">) </w:t>
      </w:r>
      <w:r w:rsidRPr="00920E4E">
        <w:rPr>
          <w:rFonts w:ascii="Times New Roman" w:hAnsi="Times New Roman" w:cs="Times New Roman"/>
          <w:sz w:val="24"/>
          <w:szCs w:val="24"/>
          <w:lang w:val="en-US"/>
        </w:rPr>
        <w:t xml:space="preserve">as an agricultural practice holds significant promise for enhancing the growth and yield of black gram. </w:t>
      </w:r>
      <w:r w:rsidRPr="00920E4E">
        <w:rPr>
          <w:rFonts w:ascii="Times New Roman" w:hAnsi="Times New Roman" w:cs="Times New Roman"/>
          <w:sz w:val="24"/>
          <w:szCs w:val="24"/>
        </w:rPr>
        <w:t xml:space="preserve">This outcome may be attributed to the improved nutrient provisioning achieved through integrating different nutrient sources which facilitated optimal growth and yield and highest harvest index. By judiciously combining organic and inorganic nutrient sources, this practice potentially reduces 25% as observed, the reliance on chemical fertilizers while ensuring a robust crop yield. </w:t>
      </w:r>
    </w:p>
    <w:p w14:paraId="51917092" w14:textId="7E61EE38" w:rsidR="001415D0" w:rsidRPr="00765998" w:rsidRDefault="001415D0" w:rsidP="001415D0">
      <w:pPr>
        <w:spacing w:line="360" w:lineRule="auto"/>
        <w:jc w:val="both"/>
        <w:rPr>
          <w:rFonts w:ascii="Times New Roman" w:hAnsi="Times New Roman" w:cs="Times New Roman"/>
          <w:b/>
          <w:bCs/>
          <w:sz w:val="24"/>
          <w:szCs w:val="24"/>
          <w:lang w:val="en-US"/>
        </w:rPr>
      </w:pPr>
      <w:bookmarkStart w:id="8" w:name="_Hlk173836800"/>
      <w:r w:rsidRPr="00920E4E">
        <w:rPr>
          <w:rFonts w:ascii="Times New Roman" w:hAnsi="Times New Roman" w:cs="Times New Roman"/>
          <w:b/>
          <w:bCs/>
          <w:sz w:val="24"/>
          <w:szCs w:val="24"/>
          <w:lang w:val="en-US"/>
        </w:rPr>
        <w:t>REFERENCE</w:t>
      </w:r>
      <w:r w:rsidR="00765998">
        <w:rPr>
          <w:rFonts w:ascii="Times New Roman" w:hAnsi="Times New Roman" w:cs="Times New Roman"/>
          <w:b/>
          <w:bCs/>
          <w:sz w:val="24"/>
          <w:szCs w:val="24"/>
          <w:lang w:val="en-US"/>
        </w:rPr>
        <w:t>S</w:t>
      </w:r>
    </w:p>
    <w:p w14:paraId="5398609D" w14:textId="77777777" w:rsidR="001415D0" w:rsidRPr="00FB56E0" w:rsidRDefault="001415D0" w:rsidP="001415D0">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Banotra</w:t>
      </w:r>
      <w:proofErr w:type="spellEnd"/>
      <w:r w:rsidRPr="00920E4E">
        <w:rPr>
          <w:rFonts w:ascii="Times New Roman" w:hAnsi="Times New Roman" w:cs="Times New Roman"/>
          <w:sz w:val="24"/>
          <w:szCs w:val="24"/>
          <w:lang w:val="en-US"/>
        </w:rPr>
        <w:t xml:space="preserve">, M., Sharma, B.C., Kumar, R. and Mahajan, A. (2019). Influence of differential </w:t>
      </w:r>
      <w:r w:rsidRPr="00FB56E0">
        <w:rPr>
          <w:rFonts w:ascii="Times New Roman" w:hAnsi="Times New Roman" w:cs="Times New Roman"/>
          <w:sz w:val="24"/>
          <w:szCs w:val="24"/>
          <w:lang w:val="en-US"/>
        </w:rPr>
        <w:t xml:space="preserve">                                       su</w:t>
      </w:r>
      <w:r w:rsidRPr="00920E4E">
        <w:rPr>
          <w:rFonts w:ascii="Times New Roman" w:hAnsi="Times New Roman" w:cs="Times New Roman"/>
          <w:sz w:val="24"/>
          <w:szCs w:val="24"/>
          <w:lang w:val="en-US"/>
        </w:rPr>
        <w:t xml:space="preserve">bstitution of nutrients through organics on yield and economics of green gram. </w:t>
      </w:r>
      <w:r w:rsidRPr="00920E4E">
        <w:rPr>
          <w:rFonts w:ascii="Times New Roman" w:hAnsi="Times New Roman" w:cs="Times New Roman"/>
          <w:i/>
          <w:iCs/>
          <w:sz w:val="24"/>
          <w:szCs w:val="24"/>
          <w:lang w:val="en-US"/>
        </w:rPr>
        <w:t>Legume Research- An International Journal</w:t>
      </w:r>
      <w:r w:rsidRPr="00920E4E">
        <w:rPr>
          <w:rFonts w:ascii="Times New Roman" w:hAnsi="Times New Roman" w:cs="Times New Roman"/>
          <w:sz w:val="24"/>
          <w:szCs w:val="24"/>
          <w:lang w:val="en-US"/>
        </w:rPr>
        <w:t>, Volume 45 Issue 7: 866-871.</w:t>
      </w:r>
    </w:p>
    <w:p w14:paraId="17BF3D21" w14:textId="77777777" w:rsidR="006E61AE" w:rsidRDefault="001415D0" w:rsidP="006E61AE">
      <w:pPr>
        <w:spacing w:line="360" w:lineRule="auto"/>
        <w:ind w:left="567" w:hanging="709"/>
        <w:jc w:val="both"/>
        <w:rPr>
          <w:rFonts w:ascii="Times New Roman" w:hAnsi="Times New Roman" w:cs="Times New Roman"/>
          <w:sz w:val="24"/>
          <w:szCs w:val="24"/>
          <w:lang w:val="en-US"/>
        </w:rPr>
      </w:pPr>
      <w:r w:rsidRPr="00920E4E">
        <w:rPr>
          <w:rFonts w:ascii="Times New Roman" w:hAnsi="Times New Roman" w:cs="Times New Roman"/>
          <w:sz w:val="24"/>
          <w:szCs w:val="24"/>
          <w:lang w:val="en-US"/>
        </w:rPr>
        <w:lastRenderedPageBreak/>
        <w:t xml:space="preserve">Directorate of Economics and Statistics, Ministry of Agriculture and Farmers Welfare. </w:t>
      </w:r>
      <w:hyperlink r:id="rId9" w:history="1">
        <w:r w:rsidRPr="00920E4E">
          <w:rPr>
            <w:rStyle w:val="Hyperlink"/>
            <w:rFonts w:ascii="Times New Roman" w:hAnsi="Times New Roman" w:cs="Times New Roman"/>
            <w:sz w:val="24"/>
            <w:szCs w:val="24"/>
            <w:lang w:val="en-US"/>
          </w:rPr>
          <w:t>www.india.gov.in</w:t>
        </w:r>
      </w:hyperlink>
      <w:r w:rsidRPr="00920E4E">
        <w:rPr>
          <w:rFonts w:ascii="Times New Roman" w:hAnsi="Times New Roman" w:cs="Times New Roman"/>
          <w:sz w:val="24"/>
          <w:szCs w:val="24"/>
          <w:lang w:val="en-US"/>
        </w:rPr>
        <w:t xml:space="preserve"> (2021).</w:t>
      </w:r>
    </w:p>
    <w:p w14:paraId="1E98E984" w14:textId="11CD1DCC" w:rsid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4A1B46">
        <w:rPr>
          <w:rFonts w:ascii="Times New Roman" w:hAnsi="Times New Roman" w:cs="Times New Roman"/>
          <w:sz w:val="24"/>
          <w:szCs w:val="24"/>
        </w:rPr>
        <w:t>Divyavani</w:t>
      </w:r>
      <w:proofErr w:type="spellEnd"/>
      <w:r w:rsidRPr="004A1B46">
        <w:rPr>
          <w:rFonts w:ascii="Times New Roman" w:hAnsi="Times New Roman" w:cs="Times New Roman"/>
          <w:sz w:val="24"/>
          <w:szCs w:val="24"/>
        </w:rPr>
        <w:t xml:space="preserve">, B.R., Ganesh, V. and </w:t>
      </w:r>
      <w:proofErr w:type="spellStart"/>
      <w:r w:rsidRPr="004A1B46">
        <w:rPr>
          <w:rFonts w:ascii="Times New Roman" w:hAnsi="Times New Roman" w:cs="Times New Roman"/>
          <w:sz w:val="24"/>
          <w:szCs w:val="24"/>
        </w:rPr>
        <w:t>Dhanuka</w:t>
      </w:r>
      <w:proofErr w:type="spellEnd"/>
      <w:r w:rsidRPr="004A1B46">
        <w:rPr>
          <w:rFonts w:ascii="Times New Roman" w:hAnsi="Times New Roman" w:cs="Times New Roman"/>
          <w:sz w:val="24"/>
          <w:szCs w:val="24"/>
        </w:rPr>
        <w:t>, D. (2020). Effect of integrated nutrient management on growth and yield in black gram (</w:t>
      </w:r>
      <w:r w:rsidRPr="004A1B46">
        <w:rPr>
          <w:rFonts w:ascii="Times New Roman" w:hAnsi="Times New Roman" w:cs="Times New Roman"/>
          <w:i/>
          <w:iCs/>
          <w:sz w:val="24"/>
          <w:szCs w:val="24"/>
        </w:rPr>
        <w:t xml:space="preserve">Vigna mungo </w:t>
      </w:r>
      <w:r w:rsidRPr="004A1B46">
        <w:rPr>
          <w:rFonts w:ascii="Times New Roman" w:hAnsi="Times New Roman" w:cs="Times New Roman"/>
          <w:sz w:val="24"/>
          <w:szCs w:val="24"/>
        </w:rPr>
        <w:t>L.).</w:t>
      </w:r>
      <w:r w:rsidRPr="004A1B46">
        <w:rPr>
          <w:rFonts w:ascii="Times New Roman" w:hAnsi="Times New Roman" w:cs="Times New Roman"/>
          <w:i/>
          <w:iCs/>
          <w:sz w:val="24"/>
          <w:szCs w:val="24"/>
        </w:rPr>
        <w:t xml:space="preserve"> Journal of Pharmacognosy and Phytochemistry</w:t>
      </w:r>
      <w:r w:rsidRPr="004A1B46">
        <w:rPr>
          <w:rFonts w:ascii="Times New Roman" w:hAnsi="Times New Roman" w:cs="Times New Roman"/>
          <w:sz w:val="24"/>
          <w:szCs w:val="24"/>
        </w:rPr>
        <w:t xml:space="preserve"> 9(5): 2928-2932</w:t>
      </w:r>
      <w:r w:rsidR="006E61AE">
        <w:rPr>
          <w:rFonts w:ascii="Times New Roman" w:hAnsi="Times New Roman" w:cs="Times New Roman"/>
          <w:sz w:val="24"/>
          <w:szCs w:val="24"/>
        </w:rPr>
        <w:t>.</w:t>
      </w:r>
    </w:p>
    <w:p w14:paraId="6B432E37" w14:textId="0C58C932" w:rsid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rPr>
        <w:t>Dotaniya</w:t>
      </w:r>
      <w:proofErr w:type="spellEnd"/>
      <w:r w:rsidRPr="00920E4E">
        <w:rPr>
          <w:rFonts w:ascii="Times New Roman" w:hAnsi="Times New Roman" w:cs="Times New Roman"/>
          <w:sz w:val="24"/>
          <w:szCs w:val="24"/>
        </w:rPr>
        <w:t xml:space="preserve">, M.L., </w:t>
      </w:r>
      <w:proofErr w:type="spellStart"/>
      <w:r w:rsidRPr="00920E4E">
        <w:rPr>
          <w:rFonts w:ascii="Times New Roman" w:hAnsi="Times New Roman" w:cs="Times New Roman"/>
          <w:sz w:val="24"/>
          <w:szCs w:val="24"/>
        </w:rPr>
        <w:t>Pingoliya</w:t>
      </w:r>
      <w:proofErr w:type="spellEnd"/>
      <w:r w:rsidRPr="00920E4E">
        <w:rPr>
          <w:rFonts w:ascii="Times New Roman" w:hAnsi="Times New Roman" w:cs="Times New Roman"/>
          <w:sz w:val="24"/>
          <w:szCs w:val="24"/>
        </w:rPr>
        <w:t xml:space="preserve">, K.K., Mathur, A.K., </w:t>
      </w:r>
      <w:proofErr w:type="spellStart"/>
      <w:r w:rsidRPr="00920E4E">
        <w:rPr>
          <w:rFonts w:ascii="Times New Roman" w:hAnsi="Times New Roman" w:cs="Times New Roman"/>
          <w:sz w:val="24"/>
          <w:szCs w:val="24"/>
        </w:rPr>
        <w:t>Jajoria</w:t>
      </w:r>
      <w:proofErr w:type="spellEnd"/>
      <w:r w:rsidRPr="00920E4E">
        <w:rPr>
          <w:rFonts w:ascii="Times New Roman" w:hAnsi="Times New Roman" w:cs="Times New Roman"/>
          <w:sz w:val="24"/>
          <w:szCs w:val="24"/>
        </w:rPr>
        <w:t xml:space="preserve">, D.K. and </w:t>
      </w:r>
      <w:proofErr w:type="spellStart"/>
      <w:r w:rsidRPr="00920E4E">
        <w:rPr>
          <w:rFonts w:ascii="Times New Roman" w:hAnsi="Times New Roman" w:cs="Times New Roman"/>
          <w:sz w:val="24"/>
          <w:szCs w:val="24"/>
        </w:rPr>
        <w:t>Narolia</w:t>
      </w:r>
      <w:proofErr w:type="spellEnd"/>
      <w:r w:rsidRPr="00920E4E">
        <w:rPr>
          <w:rFonts w:ascii="Times New Roman" w:hAnsi="Times New Roman" w:cs="Times New Roman"/>
          <w:sz w:val="24"/>
          <w:szCs w:val="24"/>
        </w:rPr>
        <w:t xml:space="preserve">, G.P. (2014). Effect of phosphorus and iron level on growth and yield of chickpea. </w:t>
      </w:r>
      <w:r w:rsidRPr="00920E4E">
        <w:rPr>
          <w:rFonts w:ascii="Times New Roman" w:hAnsi="Times New Roman" w:cs="Times New Roman"/>
          <w:i/>
          <w:iCs/>
          <w:sz w:val="24"/>
          <w:szCs w:val="24"/>
        </w:rPr>
        <w:t>Legume Research</w:t>
      </w:r>
      <w:r w:rsidRPr="00920E4E">
        <w:rPr>
          <w:rFonts w:ascii="Times New Roman" w:hAnsi="Times New Roman" w:cs="Times New Roman"/>
          <w:sz w:val="24"/>
          <w:szCs w:val="24"/>
        </w:rPr>
        <w:t>. 37 (5):537541</w:t>
      </w:r>
      <w:r w:rsidR="00765998">
        <w:rPr>
          <w:rFonts w:ascii="Times New Roman" w:hAnsi="Times New Roman" w:cs="Times New Roman"/>
          <w:sz w:val="24"/>
          <w:szCs w:val="24"/>
        </w:rPr>
        <w:t>.</w:t>
      </w:r>
    </w:p>
    <w:p w14:paraId="37285546" w14:textId="77777777" w:rsid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Jukanti</w:t>
      </w:r>
      <w:proofErr w:type="spellEnd"/>
      <w:r w:rsidRPr="00920E4E">
        <w:rPr>
          <w:rFonts w:ascii="Times New Roman" w:hAnsi="Times New Roman" w:cs="Times New Roman"/>
          <w:sz w:val="24"/>
          <w:szCs w:val="24"/>
          <w:lang w:val="en-US"/>
        </w:rPr>
        <w:t xml:space="preserve">, A.K., Pooran, Gaur, M., Gowda, C.C.L., Ravindra and </w:t>
      </w:r>
      <w:proofErr w:type="spellStart"/>
      <w:r w:rsidRPr="00920E4E">
        <w:rPr>
          <w:rFonts w:ascii="Times New Roman" w:hAnsi="Times New Roman" w:cs="Times New Roman"/>
          <w:sz w:val="24"/>
          <w:szCs w:val="24"/>
          <w:lang w:val="en-US"/>
        </w:rPr>
        <w:t>Chibbar</w:t>
      </w:r>
      <w:proofErr w:type="spellEnd"/>
      <w:r w:rsidRPr="00920E4E">
        <w:rPr>
          <w:rFonts w:ascii="Times New Roman" w:hAnsi="Times New Roman" w:cs="Times New Roman"/>
          <w:sz w:val="24"/>
          <w:szCs w:val="24"/>
          <w:lang w:val="en-US"/>
        </w:rPr>
        <w:t xml:space="preserve">, N. (2012). Nutritional quality and health benefits of chickpea. </w:t>
      </w:r>
      <w:r w:rsidRPr="00920E4E">
        <w:rPr>
          <w:rFonts w:ascii="Times New Roman" w:hAnsi="Times New Roman" w:cs="Times New Roman"/>
          <w:i/>
          <w:iCs/>
          <w:sz w:val="24"/>
          <w:szCs w:val="24"/>
          <w:lang w:val="en-US"/>
        </w:rPr>
        <w:t xml:space="preserve">British Journal of Nutrition, 108 </w:t>
      </w:r>
      <w:r w:rsidRPr="00920E4E">
        <w:rPr>
          <w:rFonts w:ascii="Times New Roman" w:hAnsi="Times New Roman" w:cs="Times New Roman"/>
          <w:sz w:val="24"/>
          <w:szCs w:val="24"/>
          <w:lang w:val="en-US"/>
        </w:rPr>
        <w:t>(S1): S11-S26.</w:t>
      </w:r>
    </w:p>
    <w:p w14:paraId="215C32CD" w14:textId="40230EF4" w:rsidR="006E61AE" w:rsidRPr="006E61AE" w:rsidRDefault="001415D0" w:rsidP="006E61AE">
      <w:pPr>
        <w:spacing w:line="360" w:lineRule="auto"/>
        <w:ind w:left="567" w:hanging="709"/>
        <w:jc w:val="both"/>
        <w:rPr>
          <w:rFonts w:ascii="Times New Roman" w:hAnsi="Times New Roman" w:cs="Times New Roman"/>
          <w:sz w:val="24"/>
          <w:szCs w:val="24"/>
          <w:lang w:val="en-US"/>
        </w:rPr>
      </w:pPr>
      <w:proofErr w:type="spellStart"/>
      <w:r w:rsidRPr="00920E4E">
        <w:rPr>
          <w:rFonts w:ascii="Times New Roman" w:hAnsi="Times New Roman" w:cs="Times New Roman"/>
          <w:sz w:val="24"/>
          <w:szCs w:val="24"/>
          <w:lang w:val="en-US"/>
        </w:rPr>
        <w:t>Keerthanan</w:t>
      </w:r>
      <w:proofErr w:type="spellEnd"/>
      <w:r w:rsidRPr="00920E4E">
        <w:rPr>
          <w:rFonts w:ascii="Times New Roman" w:hAnsi="Times New Roman" w:cs="Times New Roman"/>
          <w:sz w:val="24"/>
          <w:szCs w:val="24"/>
          <w:lang w:val="en-US"/>
        </w:rPr>
        <w:t xml:space="preserve">, P., </w:t>
      </w:r>
      <w:proofErr w:type="spellStart"/>
      <w:r w:rsidRPr="00920E4E">
        <w:rPr>
          <w:rFonts w:ascii="Times New Roman" w:hAnsi="Times New Roman" w:cs="Times New Roman"/>
          <w:sz w:val="24"/>
          <w:szCs w:val="24"/>
          <w:lang w:val="en-US"/>
        </w:rPr>
        <w:t>Krishnaprabu</w:t>
      </w:r>
      <w:proofErr w:type="spellEnd"/>
      <w:r w:rsidRPr="00920E4E">
        <w:rPr>
          <w:rFonts w:ascii="Times New Roman" w:hAnsi="Times New Roman" w:cs="Times New Roman"/>
          <w:sz w:val="24"/>
          <w:szCs w:val="24"/>
          <w:lang w:val="en-US"/>
        </w:rPr>
        <w:t>, S., Anbumani, S., Sivakumar, C. and Krishnaveni, A. (2019) Influence of Organic and Inorganic Sources of Nutrient on Yield and Economics of Black Gram (</w:t>
      </w:r>
      <w:r w:rsidRPr="00920E4E">
        <w:rPr>
          <w:rFonts w:ascii="Times New Roman" w:hAnsi="Times New Roman" w:cs="Times New Roman"/>
          <w:i/>
          <w:iCs/>
          <w:sz w:val="24"/>
          <w:szCs w:val="24"/>
          <w:lang w:val="en-US"/>
        </w:rPr>
        <w:t xml:space="preserve">Vigna mungo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Environment and Ecology </w:t>
      </w:r>
      <w:r w:rsidRPr="00920E4E">
        <w:rPr>
          <w:rFonts w:ascii="Times New Roman" w:hAnsi="Times New Roman" w:cs="Times New Roman"/>
          <w:sz w:val="24"/>
          <w:szCs w:val="24"/>
          <w:lang w:val="en-US"/>
        </w:rPr>
        <w:t>37 (4B): 1627—1635</w:t>
      </w:r>
      <w:r w:rsidR="00765998">
        <w:rPr>
          <w:rFonts w:ascii="Times New Roman" w:hAnsi="Times New Roman" w:cs="Times New Roman"/>
          <w:sz w:val="24"/>
          <w:szCs w:val="24"/>
          <w:lang w:val="en-US"/>
        </w:rPr>
        <w:t>. I</w:t>
      </w:r>
      <w:r w:rsidRPr="00920E4E">
        <w:rPr>
          <w:rFonts w:ascii="Times New Roman" w:hAnsi="Times New Roman" w:cs="Times New Roman"/>
          <w:sz w:val="24"/>
          <w:szCs w:val="24"/>
          <w:lang w:val="en-US"/>
        </w:rPr>
        <w:t>SSN 0970-0420.</w:t>
      </w:r>
    </w:p>
    <w:p w14:paraId="6915AA2D" w14:textId="57FBA8C2" w:rsidR="006E61AE" w:rsidRDefault="001415D0" w:rsidP="006E61AE">
      <w:pPr>
        <w:spacing w:line="360" w:lineRule="auto"/>
        <w:ind w:left="709" w:hanging="567"/>
        <w:jc w:val="both"/>
        <w:rPr>
          <w:rFonts w:ascii="Times New Roman" w:hAnsi="Times New Roman" w:cs="Times New Roman"/>
          <w:sz w:val="24"/>
          <w:szCs w:val="24"/>
        </w:rPr>
      </w:pPr>
      <w:r w:rsidRPr="004B4231">
        <w:rPr>
          <w:rFonts w:ascii="Times New Roman" w:hAnsi="Times New Roman" w:cs="Times New Roman"/>
          <w:sz w:val="24"/>
          <w:szCs w:val="24"/>
        </w:rPr>
        <w:t>Kumar, A., Pal, R.K., Maurya, N., Singh, K., Yadav, R., Sachan, K., and Singh, B.P. (2023).</w:t>
      </w:r>
      <w:r>
        <w:rPr>
          <w:rFonts w:ascii="Times New Roman" w:hAnsi="Times New Roman" w:cs="Times New Roman"/>
          <w:sz w:val="24"/>
          <w:szCs w:val="24"/>
        </w:rPr>
        <w:t xml:space="preserve"> </w:t>
      </w:r>
      <w:r w:rsidRPr="004B4231">
        <w:rPr>
          <w:rFonts w:ascii="Times New Roman" w:hAnsi="Times New Roman" w:cs="Times New Roman"/>
          <w:sz w:val="24"/>
          <w:szCs w:val="24"/>
        </w:rPr>
        <w:t xml:space="preserve">Impacts of integrated nutrient management on growth, </w:t>
      </w:r>
      <w:r>
        <w:rPr>
          <w:rFonts w:ascii="Times New Roman" w:hAnsi="Times New Roman" w:cs="Times New Roman"/>
          <w:sz w:val="24"/>
          <w:szCs w:val="24"/>
        </w:rPr>
        <w:t>y</w:t>
      </w:r>
      <w:r w:rsidRPr="004B4231">
        <w:rPr>
          <w:rFonts w:ascii="Times New Roman" w:hAnsi="Times New Roman" w:cs="Times New Roman"/>
          <w:sz w:val="24"/>
          <w:szCs w:val="24"/>
        </w:rPr>
        <w:t>ield</w:t>
      </w:r>
      <w:r>
        <w:rPr>
          <w:rFonts w:ascii="Times New Roman" w:hAnsi="Times New Roman" w:cs="Times New Roman"/>
          <w:sz w:val="24"/>
          <w:szCs w:val="24"/>
        </w:rPr>
        <w:t xml:space="preserve"> </w:t>
      </w:r>
      <w:r w:rsidRPr="004B4231">
        <w:rPr>
          <w:rFonts w:ascii="Times New Roman" w:hAnsi="Times New Roman" w:cs="Times New Roman"/>
          <w:sz w:val="24"/>
          <w:szCs w:val="24"/>
        </w:rPr>
        <w:t>and</w:t>
      </w:r>
      <w:r>
        <w:rPr>
          <w:rFonts w:ascii="Times New Roman" w:hAnsi="Times New Roman" w:cs="Times New Roman"/>
          <w:sz w:val="24"/>
          <w:szCs w:val="24"/>
        </w:rPr>
        <w:t xml:space="preserve"> </w:t>
      </w:r>
      <w:r w:rsidRPr="004B4231">
        <w:rPr>
          <w:rFonts w:ascii="Times New Roman" w:hAnsi="Times New Roman" w:cs="Times New Roman"/>
          <w:sz w:val="24"/>
          <w:szCs w:val="24"/>
        </w:rPr>
        <w:t>economic of black gram (</w:t>
      </w:r>
      <w:r w:rsidRPr="00D11B9C">
        <w:rPr>
          <w:rFonts w:ascii="Times New Roman" w:hAnsi="Times New Roman" w:cs="Times New Roman"/>
          <w:i/>
          <w:iCs/>
          <w:sz w:val="24"/>
          <w:szCs w:val="24"/>
        </w:rPr>
        <w:t>Vigna mungo</w:t>
      </w:r>
      <w:r w:rsidRPr="004B4231">
        <w:rPr>
          <w:rFonts w:ascii="Times New Roman" w:hAnsi="Times New Roman" w:cs="Times New Roman"/>
          <w:sz w:val="24"/>
          <w:szCs w:val="24"/>
        </w:rPr>
        <w:t xml:space="preserve"> L.). </w:t>
      </w:r>
      <w:r w:rsidRPr="00D11B9C">
        <w:rPr>
          <w:rFonts w:ascii="Times New Roman" w:hAnsi="Times New Roman" w:cs="Times New Roman"/>
          <w:i/>
          <w:iCs/>
          <w:sz w:val="24"/>
          <w:szCs w:val="24"/>
        </w:rPr>
        <w:t>The Pharma Innovation Journal</w:t>
      </w:r>
      <w:r w:rsidR="00765998">
        <w:rPr>
          <w:rFonts w:ascii="Times New Roman" w:hAnsi="Times New Roman" w:cs="Times New Roman"/>
          <w:sz w:val="24"/>
          <w:szCs w:val="24"/>
        </w:rPr>
        <w:t xml:space="preserve">, </w:t>
      </w:r>
      <w:r w:rsidRPr="004B4231">
        <w:rPr>
          <w:rFonts w:ascii="Times New Roman" w:hAnsi="Times New Roman" w:cs="Times New Roman"/>
          <w:sz w:val="24"/>
          <w:szCs w:val="24"/>
        </w:rPr>
        <w:t>12(8): 411-414.</w:t>
      </w:r>
    </w:p>
    <w:p w14:paraId="7F2E7A07" w14:textId="4747583F" w:rsidR="006E61AE" w:rsidRDefault="001415D0" w:rsidP="006E61AE">
      <w:pPr>
        <w:spacing w:line="360" w:lineRule="auto"/>
        <w:ind w:left="709" w:hanging="567"/>
        <w:jc w:val="both"/>
        <w:rPr>
          <w:rFonts w:ascii="Times New Roman" w:hAnsi="Times New Roman" w:cs="Times New Roman"/>
          <w:sz w:val="24"/>
          <w:szCs w:val="24"/>
        </w:rPr>
      </w:pPr>
      <w:r w:rsidRPr="007C664A">
        <w:rPr>
          <w:rFonts w:ascii="Times New Roman" w:hAnsi="Times New Roman" w:cs="Times New Roman"/>
          <w:sz w:val="24"/>
          <w:szCs w:val="24"/>
        </w:rPr>
        <w:t>Kumar, P., Singh, N., Kishore, A., Parashar, A., Sharma, J., Reddy, K., and Teja, M.</w:t>
      </w:r>
      <w:r>
        <w:rPr>
          <w:rFonts w:ascii="Times New Roman" w:hAnsi="Times New Roman" w:cs="Times New Roman"/>
          <w:sz w:val="24"/>
          <w:szCs w:val="24"/>
        </w:rPr>
        <w:t xml:space="preserve"> </w:t>
      </w:r>
      <w:r w:rsidRPr="007C664A">
        <w:rPr>
          <w:rFonts w:ascii="Times New Roman" w:hAnsi="Times New Roman" w:cs="Times New Roman"/>
          <w:sz w:val="24"/>
          <w:szCs w:val="24"/>
        </w:rPr>
        <w:t xml:space="preserve">(2024).  </w:t>
      </w:r>
      <w:r w:rsidRPr="00765998">
        <w:rPr>
          <w:rFonts w:ascii="Times New Roman" w:hAnsi="Times New Roman" w:cs="Times New Roman"/>
          <w:i/>
          <w:iCs/>
          <w:sz w:val="24"/>
          <w:szCs w:val="24"/>
        </w:rPr>
        <w:t>Journal of Food Legumes</w:t>
      </w:r>
      <w:r w:rsidRPr="007C664A">
        <w:rPr>
          <w:rFonts w:ascii="Times New Roman" w:hAnsi="Times New Roman" w:cs="Times New Roman"/>
          <w:sz w:val="24"/>
          <w:szCs w:val="24"/>
        </w:rPr>
        <w:t xml:space="preserve"> 37(1): 114-116. Effect of integrated nutrient</w:t>
      </w:r>
      <w:r>
        <w:rPr>
          <w:rFonts w:ascii="Times New Roman" w:hAnsi="Times New Roman" w:cs="Times New Roman"/>
          <w:sz w:val="24"/>
          <w:szCs w:val="24"/>
        </w:rPr>
        <w:t xml:space="preserve"> </w:t>
      </w:r>
      <w:r w:rsidRPr="007C664A">
        <w:rPr>
          <w:rFonts w:ascii="Times New Roman" w:hAnsi="Times New Roman" w:cs="Times New Roman"/>
          <w:sz w:val="24"/>
          <w:szCs w:val="24"/>
        </w:rPr>
        <w:t>management on growth, yield and economic of</w:t>
      </w:r>
      <w:r>
        <w:rPr>
          <w:rFonts w:ascii="Times New Roman" w:hAnsi="Times New Roman" w:cs="Times New Roman"/>
          <w:sz w:val="24"/>
          <w:szCs w:val="24"/>
        </w:rPr>
        <w:t xml:space="preserve"> </w:t>
      </w:r>
      <w:r w:rsidRPr="007C664A">
        <w:rPr>
          <w:rFonts w:ascii="Times New Roman" w:hAnsi="Times New Roman" w:cs="Times New Roman"/>
          <w:sz w:val="24"/>
          <w:szCs w:val="24"/>
        </w:rPr>
        <w:t>green gram</w:t>
      </w:r>
      <w:r>
        <w:rPr>
          <w:rFonts w:ascii="Times New Roman" w:hAnsi="Times New Roman" w:cs="Times New Roman"/>
          <w:sz w:val="24"/>
          <w:szCs w:val="24"/>
        </w:rPr>
        <w:t xml:space="preserve"> </w:t>
      </w:r>
      <w:r w:rsidRPr="007C664A">
        <w:rPr>
          <w:rFonts w:ascii="Times New Roman" w:hAnsi="Times New Roman" w:cs="Times New Roman"/>
          <w:sz w:val="24"/>
          <w:szCs w:val="24"/>
        </w:rPr>
        <w:t>(</w:t>
      </w:r>
      <w:r w:rsidRPr="007C664A">
        <w:rPr>
          <w:rFonts w:ascii="Times New Roman" w:hAnsi="Times New Roman" w:cs="Times New Roman"/>
          <w:i/>
          <w:iCs/>
          <w:sz w:val="24"/>
          <w:szCs w:val="24"/>
        </w:rPr>
        <w:t>Vigna radiata</w:t>
      </w:r>
      <w:r w:rsidRPr="007C664A">
        <w:rPr>
          <w:rFonts w:ascii="Times New Roman" w:hAnsi="Times New Roman" w:cs="Times New Roman"/>
          <w:sz w:val="24"/>
          <w:szCs w:val="24"/>
        </w:rPr>
        <w:t xml:space="preserve"> L.</w:t>
      </w:r>
      <w:bookmarkStart w:id="9" w:name="_Hlk173833594"/>
      <w:r w:rsidR="00765998">
        <w:rPr>
          <w:rFonts w:ascii="Times New Roman" w:hAnsi="Times New Roman" w:cs="Times New Roman"/>
          <w:sz w:val="24"/>
          <w:szCs w:val="24"/>
        </w:rPr>
        <w:t xml:space="preserve">) </w:t>
      </w:r>
    </w:p>
    <w:p w14:paraId="350C5E26" w14:textId="3C7B16A4" w:rsidR="006E61AE" w:rsidRDefault="00000000" w:rsidP="006E61AE">
      <w:pPr>
        <w:spacing w:line="360" w:lineRule="auto"/>
        <w:ind w:left="709" w:hanging="567"/>
        <w:jc w:val="both"/>
        <w:rPr>
          <w:rFonts w:ascii="Times New Roman" w:hAnsi="Times New Roman" w:cs="Times New Roman"/>
          <w:sz w:val="24"/>
          <w:szCs w:val="24"/>
        </w:rPr>
      </w:pPr>
      <w:hyperlink r:id="rId10" w:history="1">
        <w:r w:rsidR="001415D0" w:rsidRPr="00921A2C">
          <w:rPr>
            <w:rStyle w:val="Hyperlink"/>
            <w:rFonts w:ascii="Times New Roman" w:hAnsi="Times New Roman" w:cs="Times New Roman"/>
            <w:color w:val="auto"/>
            <w:sz w:val="24"/>
            <w:szCs w:val="24"/>
            <w:u w:val="none"/>
          </w:rPr>
          <w:t>Marcello</w:t>
        </w:r>
        <w:r w:rsidR="001415D0">
          <w:rPr>
            <w:rStyle w:val="Hyperlink"/>
            <w:rFonts w:ascii="Times New Roman" w:hAnsi="Times New Roman" w:cs="Times New Roman"/>
            <w:color w:val="auto"/>
            <w:sz w:val="24"/>
            <w:szCs w:val="24"/>
            <w:u w:val="none"/>
          </w:rPr>
          <w:t>,</w:t>
        </w:r>
      </w:hyperlink>
      <w:r w:rsidR="001415D0">
        <w:rPr>
          <w:rFonts w:ascii="Times New Roman" w:hAnsi="Times New Roman" w:cs="Times New Roman"/>
          <w:sz w:val="24"/>
          <w:szCs w:val="24"/>
          <w:lang w:val="en-US"/>
        </w:rPr>
        <w:t xml:space="preserve"> I. </w:t>
      </w:r>
      <w:r w:rsidR="001415D0" w:rsidRPr="00921A2C">
        <w:rPr>
          <w:rFonts w:ascii="Times New Roman" w:hAnsi="Times New Roman" w:cs="Times New Roman"/>
          <w:sz w:val="24"/>
          <w:szCs w:val="24"/>
        </w:rPr>
        <w:t>and </w:t>
      </w:r>
      <w:r w:rsidR="001415D0" w:rsidRPr="00921A2C">
        <w:rPr>
          <w:rFonts w:ascii="Times New Roman" w:hAnsi="Times New Roman" w:cs="Times New Roman"/>
          <w:sz w:val="24"/>
          <w:szCs w:val="24"/>
          <w:lang w:val="en-US"/>
        </w:rPr>
        <w:t>Elena</w:t>
      </w:r>
      <w:r w:rsidR="001415D0">
        <w:rPr>
          <w:rFonts w:ascii="Times New Roman" w:hAnsi="Times New Roman" w:cs="Times New Roman"/>
          <w:sz w:val="24"/>
          <w:szCs w:val="24"/>
          <w:lang w:val="en-US"/>
        </w:rPr>
        <w:t>, M.V.</w:t>
      </w:r>
      <w:r w:rsidR="001415D0" w:rsidRPr="00921A2C">
        <w:rPr>
          <w:rFonts w:ascii="Times New Roman" w:hAnsi="Times New Roman" w:cs="Times New Roman"/>
          <w:sz w:val="24"/>
          <w:szCs w:val="24"/>
          <w:lang w:val="en-US"/>
        </w:rPr>
        <w:t xml:space="preserve"> </w:t>
      </w:r>
      <w:r w:rsidR="001415D0">
        <w:rPr>
          <w:rFonts w:ascii="Times New Roman" w:hAnsi="Times New Roman" w:cs="Times New Roman"/>
          <w:sz w:val="24"/>
          <w:szCs w:val="24"/>
        </w:rPr>
        <w:t>(</w:t>
      </w:r>
      <w:r w:rsidR="001415D0" w:rsidRPr="00921A2C">
        <w:rPr>
          <w:rFonts w:ascii="Times New Roman" w:hAnsi="Times New Roman" w:cs="Times New Roman"/>
          <w:sz w:val="24"/>
          <w:szCs w:val="24"/>
          <w:lang w:val="en-US"/>
        </w:rPr>
        <w:t>2017</w:t>
      </w:r>
      <w:r w:rsidR="001415D0">
        <w:rPr>
          <w:rFonts w:ascii="Times New Roman" w:hAnsi="Times New Roman" w:cs="Times New Roman"/>
          <w:sz w:val="24"/>
          <w:szCs w:val="24"/>
          <w:lang w:val="en-US"/>
        </w:rPr>
        <w:t xml:space="preserve">). </w:t>
      </w:r>
      <w:hyperlink r:id="rId11" w:history="1">
        <w:r w:rsidR="001415D0" w:rsidRPr="00921A2C">
          <w:rPr>
            <w:rStyle w:val="Hyperlink"/>
            <w:rFonts w:ascii="Times New Roman" w:hAnsi="Times New Roman" w:cs="Times New Roman"/>
            <w:i/>
            <w:iCs/>
            <w:color w:val="auto"/>
            <w:sz w:val="24"/>
            <w:szCs w:val="24"/>
            <w:u w:val="none"/>
          </w:rPr>
          <w:t>International Journal of Molecular Science</w:t>
        </w:r>
        <w:r w:rsidR="001415D0" w:rsidRPr="00921A2C">
          <w:rPr>
            <w:rStyle w:val="Hyperlink"/>
            <w:rFonts w:ascii="Times New Roman" w:hAnsi="Times New Roman" w:cs="Times New Roman"/>
            <w:color w:val="auto"/>
            <w:sz w:val="24"/>
            <w:szCs w:val="24"/>
            <w:u w:val="none"/>
          </w:rPr>
          <w:t>.</w:t>
        </w:r>
      </w:hyperlink>
      <w:r w:rsidR="00765998" w:rsidRPr="00921A2C">
        <w:rPr>
          <w:rFonts w:ascii="Times New Roman" w:hAnsi="Times New Roman" w:cs="Times New Roman"/>
          <w:sz w:val="24"/>
          <w:szCs w:val="24"/>
        </w:rPr>
        <w:t xml:space="preserve"> </w:t>
      </w:r>
      <w:r w:rsidR="00765998">
        <w:rPr>
          <w:rFonts w:ascii="Times New Roman" w:hAnsi="Times New Roman" w:cs="Times New Roman"/>
          <w:sz w:val="24"/>
          <w:szCs w:val="24"/>
        </w:rPr>
        <w:t>F</w:t>
      </w:r>
      <w:r w:rsidR="001415D0" w:rsidRPr="00921A2C">
        <w:rPr>
          <w:rFonts w:ascii="Times New Roman" w:hAnsi="Times New Roman" w:cs="Times New Roman"/>
          <w:sz w:val="24"/>
          <w:szCs w:val="24"/>
        </w:rPr>
        <w:t>eb; 18(2): 255.</w:t>
      </w:r>
      <w:bookmarkEnd w:id="9"/>
    </w:p>
    <w:p w14:paraId="3684982B" w14:textId="6496ED4C" w:rsidR="006E61AE" w:rsidRDefault="001415D0" w:rsidP="006E61AE">
      <w:pPr>
        <w:spacing w:line="360" w:lineRule="auto"/>
        <w:ind w:left="709" w:hanging="567"/>
        <w:jc w:val="both"/>
        <w:rPr>
          <w:rFonts w:ascii="Times New Roman" w:hAnsi="Times New Roman" w:cs="Times New Roman"/>
          <w:sz w:val="24"/>
          <w:szCs w:val="24"/>
        </w:rPr>
      </w:pPr>
      <w:proofErr w:type="spellStart"/>
      <w:r w:rsidRPr="00920E4E">
        <w:rPr>
          <w:rFonts w:ascii="Times New Roman" w:hAnsi="Times New Roman" w:cs="Times New Roman"/>
          <w:sz w:val="24"/>
          <w:szCs w:val="24"/>
          <w:lang w:val="en-US"/>
        </w:rPr>
        <w:lastRenderedPageBreak/>
        <w:t>Muwal</w:t>
      </w:r>
      <w:proofErr w:type="spellEnd"/>
      <w:r w:rsidRPr="00920E4E">
        <w:rPr>
          <w:rFonts w:ascii="Times New Roman" w:hAnsi="Times New Roman" w:cs="Times New Roman"/>
          <w:sz w:val="24"/>
          <w:szCs w:val="24"/>
          <w:lang w:val="en-US"/>
        </w:rPr>
        <w:t xml:space="preserve">, S. and </w:t>
      </w:r>
      <w:proofErr w:type="spellStart"/>
      <w:r w:rsidRPr="00920E4E">
        <w:rPr>
          <w:rFonts w:ascii="Times New Roman" w:hAnsi="Times New Roman" w:cs="Times New Roman"/>
          <w:sz w:val="24"/>
          <w:szCs w:val="24"/>
          <w:lang w:val="en-US"/>
        </w:rPr>
        <w:t>Dhaked</w:t>
      </w:r>
      <w:proofErr w:type="spellEnd"/>
      <w:r w:rsidRPr="00920E4E">
        <w:rPr>
          <w:rFonts w:ascii="Times New Roman" w:hAnsi="Times New Roman" w:cs="Times New Roman"/>
          <w:sz w:val="24"/>
          <w:szCs w:val="24"/>
          <w:lang w:val="en-US"/>
        </w:rPr>
        <w:t>, G (2022) Effect of Organic Manure and Inorganic Fertilizer on Growth and Yield of Green Gram (</w:t>
      </w:r>
      <w:r w:rsidRPr="00920E4E">
        <w:rPr>
          <w:rFonts w:ascii="Times New Roman" w:hAnsi="Times New Roman" w:cs="Times New Roman"/>
          <w:i/>
          <w:iCs/>
          <w:sz w:val="24"/>
          <w:szCs w:val="24"/>
          <w:lang w:val="en-US"/>
        </w:rPr>
        <w:t xml:space="preserve">Vigna radiata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International Journal of Creative Research Thoughts </w:t>
      </w:r>
      <w:r w:rsidRPr="00920E4E">
        <w:rPr>
          <w:rFonts w:ascii="Times New Roman" w:hAnsi="Times New Roman" w:cs="Times New Roman"/>
          <w:sz w:val="24"/>
          <w:szCs w:val="24"/>
          <w:lang w:val="en-US"/>
        </w:rPr>
        <w:t>Volume 10, Issue 8 August</w:t>
      </w:r>
      <w:r w:rsidR="00765998">
        <w:rPr>
          <w:rFonts w:ascii="Times New Roman" w:hAnsi="Times New Roman" w:cs="Times New Roman"/>
          <w:sz w:val="24"/>
          <w:szCs w:val="24"/>
          <w:lang w:val="en-US"/>
        </w:rPr>
        <w:t xml:space="preserve">. </w:t>
      </w:r>
      <w:r w:rsidRPr="00920E4E">
        <w:rPr>
          <w:rFonts w:ascii="Times New Roman" w:hAnsi="Times New Roman" w:cs="Times New Roman"/>
          <w:sz w:val="24"/>
          <w:szCs w:val="24"/>
          <w:lang w:val="en-US"/>
        </w:rPr>
        <w:t xml:space="preserve">ISSN: 2320- </w:t>
      </w:r>
      <w:r w:rsidR="006E61AE" w:rsidRPr="00920E4E">
        <w:rPr>
          <w:rFonts w:ascii="Times New Roman" w:hAnsi="Times New Roman" w:cs="Times New Roman"/>
          <w:sz w:val="24"/>
          <w:szCs w:val="24"/>
          <w:lang w:val="en-US"/>
        </w:rPr>
        <w:t>2882.</w:t>
      </w:r>
      <w:bookmarkStart w:id="10" w:name="_Hlk173833999"/>
    </w:p>
    <w:p w14:paraId="17CE8496" w14:textId="7344FDD3" w:rsidR="006E61AE" w:rsidRDefault="001415D0" w:rsidP="006E61AE">
      <w:pPr>
        <w:spacing w:line="360" w:lineRule="auto"/>
        <w:ind w:left="709" w:hanging="567"/>
        <w:jc w:val="both"/>
        <w:rPr>
          <w:rFonts w:ascii="Times New Roman" w:hAnsi="Times New Roman" w:cs="Times New Roman"/>
          <w:sz w:val="24"/>
          <w:szCs w:val="24"/>
        </w:rPr>
      </w:pPr>
      <w:bookmarkStart w:id="11" w:name="_Hlk173834041"/>
      <w:bookmarkEnd w:id="10"/>
      <w:r w:rsidRPr="00A251A3">
        <w:rPr>
          <w:rFonts w:ascii="Times New Roman" w:hAnsi="Times New Roman" w:cs="Times New Roman"/>
          <w:sz w:val="24"/>
          <w:szCs w:val="24"/>
          <w:lang w:val="en-US"/>
        </w:rPr>
        <w:t xml:space="preserve">Prasad, J., Sharma, S. K. and </w:t>
      </w:r>
      <w:proofErr w:type="spellStart"/>
      <w:r w:rsidRPr="00A251A3">
        <w:rPr>
          <w:rFonts w:ascii="Times New Roman" w:hAnsi="Times New Roman" w:cs="Times New Roman"/>
          <w:sz w:val="24"/>
          <w:szCs w:val="24"/>
          <w:lang w:val="en-US"/>
        </w:rPr>
        <w:t>Amarawat</w:t>
      </w:r>
      <w:proofErr w:type="spellEnd"/>
      <w:r w:rsidRPr="00A251A3">
        <w:rPr>
          <w:rFonts w:ascii="Times New Roman" w:hAnsi="Times New Roman" w:cs="Times New Roman"/>
          <w:sz w:val="24"/>
          <w:szCs w:val="24"/>
          <w:lang w:val="en-US"/>
        </w:rPr>
        <w:t>, T. (2015). Effect of organic and inorganic</w:t>
      </w:r>
      <w:r>
        <w:rPr>
          <w:rFonts w:ascii="Times New Roman" w:hAnsi="Times New Roman" w:cs="Times New Roman"/>
          <w:sz w:val="24"/>
          <w:szCs w:val="24"/>
          <w:lang w:val="en-US"/>
        </w:rPr>
        <w:t xml:space="preserve"> </w:t>
      </w:r>
      <w:r w:rsidRPr="00A251A3">
        <w:rPr>
          <w:rFonts w:ascii="Times New Roman" w:hAnsi="Times New Roman" w:cs="Times New Roman"/>
          <w:sz w:val="24"/>
          <w:szCs w:val="24"/>
          <w:lang w:val="en-US"/>
        </w:rPr>
        <w:t>sources of</w:t>
      </w:r>
      <w:r>
        <w:rPr>
          <w:rFonts w:ascii="Times New Roman" w:hAnsi="Times New Roman" w:cs="Times New Roman"/>
          <w:sz w:val="24"/>
          <w:szCs w:val="24"/>
          <w:lang w:val="en-US"/>
        </w:rPr>
        <w:t xml:space="preserve"> </w:t>
      </w:r>
      <w:r w:rsidRPr="00A251A3">
        <w:rPr>
          <w:rFonts w:ascii="Times New Roman" w:hAnsi="Times New Roman" w:cs="Times New Roman"/>
          <w:sz w:val="24"/>
          <w:szCs w:val="24"/>
          <w:lang w:val="en-US"/>
        </w:rPr>
        <w:t>Nutrients</w:t>
      </w:r>
      <w:r>
        <w:rPr>
          <w:rFonts w:ascii="Times New Roman" w:hAnsi="Times New Roman" w:cs="Times New Roman"/>
          <w:sz w:val="24"/>
          <w:szCs w:val="24"/>
          <w:lang w:val="en-US"/>
        </w:rPr>
        <w:t xml:space="preserve"> </w:t>
      </w:r>
      <w:r w:rsidRPr="00A251A3">
        <w:rPr>
          <w:rFonts w:ascii="Times New Roman" w:hAnsi="Times New Roman" w:cs="Times New Roman"/>
          <w:sz w:val="24"/>
          <w:szCs w:val="24"/>
          <w:lang w:val="en-US"/>
        </w:rPr>
        <w:t xml:space="preserve">on yield and economics of black gram. </w:t>
      </w:r>
      <w:r w:rsidRPr="00A251A3">
        <w:rPr>
          <w:rFonts w:ascii="Times New Roman" w:hAnsi="Times New Roman" w:cs="Times New Roman"/>
          <w:i/>
          <w:iCs/>
          <w:sz w:val="24"/>
          <w:szCs w:val="24"/>
          <w:lang w:val="en-US"/>
        </w:rPr>
        <w:t>Agricultural Research Communication Centre</w:t>
      </w:r>
      <w:r w:rsidR="00765998">
        <w:rPr>
          <w:rFonts w:ascii="Times New Roman" w:hAnsi="Times New Roman" w:cs="Times New Roman"/>
          <w:i/>
          <w:iCs/>
          <w:sz w:val="24"/>
          <w:szCs w:val="24"/>
          <w:lang w:val="en-US"/>
        </w:rPr>
        <w:t xml:space="preserve"> Agriculture Science Digest 3</w:t>
      </w:r>
      <w:r w:rsidRPr="00A251A3">
        <w:rPr>
          <w:rFonts w:ascii="Times New Roman" w:hAnsi="Times New Roman" w:cs="Times New Roman"/>
          <w:sz w:val="24"/>
          <w:szCs w:val="24"/>
          <w:lang w:val="en-US"/>
        </w:rPr>
        <w:t>5 (3)</w:t>
      </w:r>
      <w:r w:rsidR="00765998">
        <w:rPr>
          <w:rFonts w:ascii="Times New Roman" w:hAnsi="Times New Roman" w:cs="Times New Roman"/>
          <w:sz w:val="24"/>
          <w:szCs w:val="24"/>
          <w:lang w:val="en-US"/>
        </w:rPr>
        <w:t>,</w:t>
      </w:r>
      <w:r w:rsidRPr="00A251A3">
        <w:rPr>
          <w:rFonts w:ascii="Times New Roman" w:hAnsi="Times New Roman" w:cs="Times New Roman"/>
          <w:sz w:val="24"/>
          <w:szCs w:val="24"/>
          <w:lang w:val="en-US"/>
        </w:rPr>
        <w:t xml:space="preserve"> 224-228</w:t>
      </w:r>
      <w:r>
        <w:rPr>
          <w:rFonts w:ascii="Times New Roman" w:hAnsi="Times New Roman" w:cs="Times New Roman"/>
          <w:sz w:val="24"/>
          <w:szCs w:val="24"/>
          <w:lang w:val="en-US"/>
        </w:rPr>
        <w:t>.</w:t>
      </w:r>
      <w:bookmarkEnd w:id="11"/>
    </w:p>
    <w:p w14:paraId="68C13599" w14:textId="77777777" w:rsidR="006E61AE" w:rsidRDefault="001415D0" w:rsidP="006E61AE">
      <w:pPr>
        <w:spacing w:line="360" w:lineRule="auto"/>
        <w:ind w:left="709" w:hanging="567"/>
        <w:jc w:val="both"/>
        <w:rPr>
          <w:rFonts w:ascii="Times New Roman" w:hAnsi="Times New Roman" w:cs="Times New Roman"/>
          <w:sz w:val="24"/>
          <w:szCs w:val="24"/>
        </w:rPr>
      </w:pPr>
      <w:r w:rsidRPr="00920E4E">
        <w:rPr>
          <w:rFonts w:ascii="Times New Roman" w:hAnsi="Times New Roman" w:cs="Times New Roman"/>
          <w:sz w:val="24"/>
          <w:szCs w:val="24"/>
          <w:lang w:val="en-US"/>
        </w:rPr>
        <w:t xml:space="preserve">Reddy, A.A and Darekar, A. (2017). Price forecasting of pulses: the case of pigeon pea. </w:t>
      </w:r>
      <w:r w:rsidRPr="00920E4E">
        <w:rPr>
          <w:rFonts w:ascii="Times New Roman" w:hAnsi="Times New Roman" w:cs="Times New Roman"/>
          <w:i/>
          <w:iCs/>
          <w:sz w:val="24"/>
          <w:szCs w:val="24"/>
          <w:lang w:val="en-US"/>
        </w:rPr>
        <w:t>Journal of Food Legumes</w:t>
      </w:r>
      <w:r w:rsidRPr="00920E4E">
        <w:rPr>
          <w:rFonts w:ascii="Times New Roman" w:hAnsi="Times New Roman" w:cs="Times New Roman"/>
          <w:sz w:val="24"/>
          <w:szCs w:val="24"/>
          <w:lang w:val="en-US"/>
        </w:rPr>
        <w:t>, 30 (3) (2017), pp. 212-216.</w:t>
      </w:r>
    </w:p>
    <w:p w14:paraId="573216E2" w14:textId="77777777" w:rsidR="006E61AE" w:rsidRDefault="001415D0" w:rsidP="006E61AE">
      <w:pPr>
        <w:spacing w:line="360" w:lineRule="auto"/>
        <w:ind w:left="709" w:hanging="567"/>
        <w:jc w:val="both"/>
        <w:rPr>
          <w:rFonts w:ascii="Times New Roman" w:hAnsi="Times New Roman" w:cs="Times New Roman"/>
          <w:sz w:val="24"/>
          <w:szCs w:val="24"/>
        </w:rPr>
      </w:pPr>
      <w:proofErr w:type="spellStart"/>
      <w:r w:rsidRPr="00DA154B">
        <w:rPr>
          <w:rFonts w:ascii="Times New Roman" w:hAnsi="Times New Roman" w:cs="Times New Roman"/>
          <w:sz w:val="24"/>
          <w:szCs w:val="24"/>
        </w:rPr>
        <w:t>Sahua</w:t>
      </w:r>
      <w:proofErr w:type="spellEnd"/>
      <w:r w:rsidRPr="00DA154B">
        <w:rPr>
          <w:rFonts w:ascii="Times New Roman" w:hAnsi="Times New Roman" w:cs="Times New Roman"/>
          <w:sz w:val="24"/>
          <w:szCs w:val="24"/>
        </w:rPr>
        <w:t>, S., Singha, N., Singh, A., Gaurb, A., Chaubey, K., Kumar, A., Mishra, S.,</w:t>
      </w:r>
      <w:r w:rsidRPr="00DA154B">
        <w:rPr>
          <w:rFonts w:ascii="Times New Roman" w:hAnsi="Times New Roman" w:cs="Times New Roman"/>
          <w:spacing w:val="80"/>
          <w:sz w:val="24"/>
          <w:szCs w:val="24"/>
        </w:rPr>
        <w:t xml:space="preserve"> </w:t>
      </w:r>
      <w:r w:rsidRPr="00DA154B">
        <w:rPr>
          <w:rFonts w:ascii="Times New Roman" w:hAnsi="Times New Roman" w:cs="Times New Roman"/>
          <w:sz w:val="24"/>
          <w:szCs w:val="24"/>
        </w:rPr>
        <w:t>Yadav,</w:t>
      </w:r>
      <w:r>
        <w:rPr>
          <w:rFonts w:ascii="Times New Roman" w:hAnsi="Times New Roman" w:cs="Times New Roman"/>
          <w:spacing w:val="27"/>
          <w:sz w:val="24"/>
          <w:szCs w:val="24"/>
        </w:rPr>
        <w:t xml:space="preserve"> </w:t>
      </w:r>
      <w:r w:rsidRPr="00DA154B">
        <w:rPr>
          <w:rFonts w:ascii="Times New Roman" w:hAnsi="Times New Roman" w:cs="Times New Roman"/>
          <w:sz w:val="24"/>
          <w:szCs w:val="24"/>
        </w:rPr>
        <w:t>A.</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(2023).</w:t>
      </w:r>
      <w:r w:rsidRPr="00DA154B">
        <w:rPr>
          <w:rFonts w:ascii="Times New Roman" w:hAnsi="Times New Roman" w:cs="Times New Roman"/>
          <w:spacing w:val="30"/>
          <w:sz w:val="24"/>
          <w:szCs w:val="24"/>
        </w:rPr>
        <w:t xml:space="preserve"> </w:t>
      </w:r>
      <w:r w:rsidRPr="00DA154B">
        <w:rPr>
          <w:rFonts w:ascii="Times New Roman" w:hAnsi="Times New Roman" w:cs="Times New Roman"/>
          <w:sz w:val="24"/>
          <w:szCs w:val="24"/>
        </w:rPr>
        <w:t>Effect</w:t>
      </w:r>
      <w:r w:rsidRPr="00DA154B">
        <w:rPr>
          <w:rFonts w:ascii="Times New Roman" w:hAnsi="Times New Roman" w:cs="Times New Roman"/>
          <w:spacing w:val="25"/>
          <w:sz w:val="24"/>
          <w:szCs w:val="24"/>
        </w:rPr>
        <w:t xml:space="preserve"> </w:t>
      </w:r>
      <w:r w:rsidRPr="00DA154B">
        <w:rPr>
          <w:rFonts w:ascii="Times New Roman" w:hAnsi="Times New Roman" w:cs="Times New Roman"/>
          <w:sz w:val="24"/>
          <w:szCs w:val="24"/>
        </w:rPr>
        <w:t>of</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various</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organic</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and</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inorganic</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sources</w:t>
      </w:r>
      <w:r w:rsidRPr="00DA154B">
        <w:rPr>
          <w:rFonts w:ascii="Times New Roman" w:hAnsi="Times New Roman" w:cs="Times New Roman"/>
          <w:spacing w:val="27"/>
          <w:sz w:val="24"/>
          <w:szCs w:val="24"/>
        </w:rPr>
        <w:t xml:space="preserve"> </w:t>
      </w:r>
      <w:r w:rsidRPr="00DA154B">
        <w:rPr>
          <w:rFonts w:ascii="Times New Roman" w:hAnsi="Times New Roman" w:cs="Times New Roman"/>
          <w:sz w:val="24"/>
          <w:szCs w:val="24"/>
        </w:rPr>
        <w:t>of</w:t>
      </w:r>
      <w:r w:rsidRPr="00DA154B">
        <w:rPr>
          <w:rFonts w:ascii="Times New Roman" w:hAnsi="Times New Roman" w:cs="Times New Roman"/>
          <w:spacing w:val="29"/>
          <w:sz w:val="24"/>
          <w:szCs w:val="24"/>
        </w:rPr>
        <w:t xml:space="preserve"> </w:t>
      </w:r>
      <w:r w:rsidRPr="00DA154B">
        <w:rPr>
          <w:rFonts w:ascii="Times New Roman" w:hAnsi="Times New Roman" w:cs="Times New Roman"/>
          <w:sz w:val="24"/>
          <w:szCs w:val="24"/>
        </w:rPr>
        <w:t>nutrients on growth</w:t>
      </w:r>
      <w:r>
        <w:rPr>
          <w:rFonts w:ascii="Times New Roman" w:hAnsi="Times New Roman" w:cs="Times New Roman"/>
          <w:sz w:val="24"/>
          <w:szCs w:val="24"/>
        </w:rPr>
        <w:t xml:space="preserve"> </w:t>
      </w:r>
      <w:r w:rsidRPr="00DA154B">
        <w:rPr>
          <w:rFonts w:ascii="Times New Roman" w:hAnsi="Times New Roman" w:cs="Times New Roman"/>
          <w:sz w:val="24"/>
          <w:szCs w:val="24"/>
        </w:rPr>
        <w:t>of green gram (</w:t>
      </w:r>
      <w:r w:rsidRPr="00DA154B">
        <w:rPr>
          <w:rFonts w:ascii="Times New Roman" w:hAnsi="Times New Roman" w:cs="Times New Roman"/>
          <w:i/>
          <w:sz w:val="24"/>
          <w:szCs w:val="24"/>
        </w:rPr>
        <w:t xml:space="preserve">Vigna radiata </w:t>
      </w:r>
      <w:r w:rsidRPr="00DA154B">
        <w:rPr>
          <w:rFonts w:ascii="Times New Roman" w:hAnsi="Times New Roman" w:cs="Times New Roman"/>
          <w:sz w:val="24"/>
          <w:szCs w:val="24"/>
        </w:rPr>
        <w:t xml:space="preserve">L.). </w:t>
      </w:r>
      <w:r w:rsidRPr="00DA154B">
        <w:rPr>
          <w:rFonts w:ascii="Times New Roman" w:hAnsi="Times New Roman" w:cs="Times New Roman"/>
          <w:i/>
          <w:sz w:val="24"/>
          <w:szCs w:val="24"/>
        </w:rPr>
        <w:t>International Journal of Plant and Soil Science</w:t>
      </w:r>
      <w:r>
        <w:rPr>
          <w:rFonts w:ascii="Times New Roman" w:hAnsi="Times New Roman" w:cs="Times New Roman"/>
          <w:i/>
          <w:sz w:val="24"/>
          <w:szCs w:val="24"/>
        </w:rPr>
        <w:t>.</w:t>
      </w:r>
      <w:r w:rsidRPr="00DA154B">
        <w:rPr>
          <w:rFonts w:ascii="Times New Roman" w:hAnsi="Times New Roman" w:cs="Times New Roman"/>
          <w:i/>
          <w:sz w:val="24"/>
          <w:szCs w:val="24"/>
        </w:rPr>
        <w:t xml:space="preserve"> </w:t>
      </w:r>
      <w:r w:rsidRPr="00DA154B">
        <w:rPr>
          <w:rFonts w:ascii="Times New Roman" w:hAnsi="Times New Roman" w:cs="Times New Roman"/>
          <w:sz w:val="24"/>
          <w:szCs w:val="24"/>
        </w:rPr>
        <w:t>Volume 35, Issue 17.</w:t>
      </w:r>
    </w:p>
    <w:p w14:paraId="37A4AFF2" w14:textId="77777777" w:rsidR="006E61AE" w:rsidRDefault="001415D0" w:rsidP="006E61AE">
      <w:pPr>
        <w:spacing w:line="360" w:lineRule="auto"/>
        <w:ind w:left="709" w:hanging="567"/>
        <w:jc w:val="both"/>
        <w:rPr>
          <w:rFonts w:ascii="Times New Roman" w:hAnsi="Times New Roman" w:cs="Times New Roman"/>
          <w:sz w:val="24"/>
          <w:szCs w:val="24"/>
        </w:rPr>
      </w:pPr>
      <w:r w:rsidRPr="00920E4E">
        <w:rPr>
          <w:rFonts w:ascii="Times New Roman" w:hAnsi="Times New Roman" w:cs="Times New Roman"/>
          <w:sz w:val="24"/>
          <w:szCs w:val="24"/>
          <w:lang w:val="en-US"/>
        </w:rPr>
        <w:t>Singh, P. and Yadav, A. (2022) Effect of integrated nutrient management on growth and yield of chickpea (</w:t>
      </w:r>
      <w:r w:rsidRPr="00920E4E">
        <w:rPr>
          <w:rFonts w:ascii="Times New Roman" w:hAnsi="Times New Roman" w:cs="Times New Roman"/>
          <w:i/>
          <w:iCs/>
          <w:sz w:val="24"/>
          <w:szCs w:val="24"/>
          <w:lang w:val="en-US"/>
        </w:rPr>
        <w:t xml:space="preserve">Cicer arietinum </w:t>
      </w:r>
      <w:r w:rsidRPr="00920E4E">
        <w:rPr>
          <w:rFonts w:ascii="Times New Roman" w:hAnsi="Times New Roman" w:cs="Times New Roman"/>
          <w:sz w:val="24"/>
          <w:szCs w:val="24"/>
          <w:lang w:val="en-US"/>
        </w:rPr>
        <w:t xml:space="preserve">L.). </w:t>
      </w:r>
      <w:r w:rsidRPr="00920E4E">
        <w:rPr>
          <w:rFonts w:ascii="Times New Roman" w:hAnsi="Times New Roman" w:cs="Times New Roman"/>
          <w:i/>
          <w:iCs/>
          <w:sz w:val="24"/>
          <w:szCs w:val="24"/>
          <w:lang w:val="en-US"/>
        </w:rPr>
        <w:t xml:space="preserve">The Pharma Innovation Journal </w:t>
      </w:r>
      <w:r w:rsidRPr="00920E4E">
        <w:rPr>
          <w:rFonts w:ascii="Times New Roman" w:hAnsi="Times New Roman" w:cs="Times New Roman"/>
          <w:sz w:val="24"/>
          <w:szCs w:val="24"/>
          <w:lang w:val="en-US"/>
        </w:rPr>
        <w:t>2022; 11(7): 3250-3254.</w:t>
      </w:r>
      <w:r w:rsidRPr="00FB56E0">
        <w:rPr>
          <w:rFonts w:ascii="Times New Roman" w:hAnsi="Times New Roman" w:cs="Times New Roman"/>
          <w:sz w:val="24"/>
          <w:szCs w:val="24"/>
          <w:lang w:val="en-US"/>
        </w:rPr>
        <w:tab/>
      </w:r>
    </w:p>
    <w:p w14:paraId="43FEBA92" w14:textId="77777777" w:rsidR="00C87B30" w:rsidRPr="006E61AE" w:rsidRDefault="001415D0" w:rsidP="006E61AE">
      <w:pPr>
        <w:spacing w:line="360" w:lineRule="auto"/>
        <w:ind w:left="709" w:hanging="567"/>
        <w:jc w:val="both"/>
        <w:rPr>
          <w:rFonts w:ascii="Times New Roman" w:hAnsi="Times New Roman" w:cs="Times New Roman"/>
          <w:sz w:val="24"/>
          <w:szCs w:val="24"/>
        </w:rPr>
        <w:sectPr w:rsidR="00C87B30" w:rsidRPr="006E61AE" w:rsidSect="00C87B3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1003" w:gutter="0"/>
          <w:cols w:space="720"/>
        </w:sectPr>
      </w:pPr>
      <w:proofErr w:type="spellStart"/>
      <w:r w:rsidRPr="00C87B30">
        <w:rPr>
          <w:rFonts w:ascii="Times New Roman" w:hAnsi="Times New Roman" w:cs="Times New Roman"/>
          <w:sz w:val="24"/>
          <w:szCs w:val="24"/>
        </w:rPr>
        <w:t>Yuganthra</w:t>
      </w:r>
      <w:proofErr w:type="spellEnd"/>
      <w:r w:rsidRPr="00C87B30">
        <w:rPr>
          <w:rFonts w:ascii="Times New Roman" w:hAnsi="Times New Roman" w:cs="Times New Roman"/>
          <w:sz w:val="24"/>
          <w:szCs w:val="24"/>
        </w:rPr>
        <w:t>, B., Rajendran, K., Joseph, P. A., Katharine S. P., Sharmili, K. and Balaganesh</w:t>
      </w:r>
      <w:r>
        <w:rPr>
          <w:rFonts w:ascii="Times New Roman" w:hAnsi="Times New Roman" w:cs="Times New Roman"/>
          <w:sz w:val="24"/>
          <w:szCs w:val="24"/>
        </w:rPr>
        <w:t xml:space="preserve">, </w:t>
      </w:r>
      <w:r w:rsidRPr="00C87B30">
        <w:rPr>
          <w:rFonts w:ascii="Times New Roman" w:hAnsi="Times New Roman" w:cs="Times New Roman"/>
          <w:sz w:val="24"/>
          <w:szCs w:val="24"/>
        </w:rPr>
        <w:t xml:space="preserve">B. (2023). Effect of Integrated Nutrient Management on growth, yield and economic of irrigated Black gram (Vigna mungo). </w:t>
      </w:r>
      <w:r w:rsidRPr="00DA154B">
        <w:rPr>
          <w:rFonts w:ascii="Times New Roman" w:hAnsi="Times New Roman" w:cs="Times New Roman"/>
          <w:i/>
          <w:iCs/>
          <w:sz w:val="24"/>
          <w:szCs w:val="24"/>
        </w:rPr>
        <w:t>International Journal</w:t>
      </w:r>
      <w:r w:rsidRPr="00DA154B">
        <w:rPr>
          <w:rFonts w:ascii="Times New Roman" w:hAnsi="Times New Roman" w:cs="Times New Roman"/>
          <w:i/>
          <w:iCs/>
          <w:spacing w:val="29"/>
          <w:sz w:val="24"/>
          <w:szCs w:val="24"/>
        </w:rPr>
        <w:t xml:space="preserve"> </w:t>
      </w:r>
      <w:r w:rsidRPr="00DA154B">
        <w:rPr>
          <w:rFonts w:ascii="Times New Roman" w:hAnsi="Times New Roman" w:cs="Times New Roman"/>
          <w:i/>
          <w:iCs/>
          <w:sz w:val="24"/>
          <w:szCs w:val="24"/>
        </w:rPr>
        <w:t>of</w:t>
      </w:r>
      <w:r w:rsidRPr="00DA154B">
        <w:rPr>
          <w:rFonts w:ascii="Times New Roman" w:hAnsi="Times New Roman" w:cs="Times New Roman"/>
          <w:i/>
          <w:iCs/>
          <w:spacing w:val="29"/>
          <w:sz w:val="24"/>
          <w:szCs w:val="24"/>
        </w:rPr>
        <w:t xml:space="preserve"> </w:t>
      </w:r>
      <w:r w:rsidRPr="00DA154B">
        <w:rPr>
          <w:rFonts w:ascii="Times New Roman" w:hAnsi="Times New Roman" w:cs="Times New Roman"/>
          <w:i/>
          <w:iCs/>
          <w:sz w:val="24"/>
          <w:szCs w:val="24"/>
        </w:rPr>
        <w:t>Environment</w:t>
      </w:r>
      <w:r w:rsidRPr="00C87B30">
        <w:rPr>
          <w:rFonts w:ascii="Times New Roman" w:hAnsi="Times New Roman" w:cs="Times New Roman"/>
          <w:i/>
          <w:spacing w:val="26"/>
          <w:sz w:val="24"/>
          <w:szCs w:val="24"/>
        </w:rPr>
        <w:t xml:space="preserve"> </w:t>
      </w:r>
      <w:r w:rsidRPr="00C87B30">
        <w:rPr>
          <w:rFonts w:ascii="Times New Roman" w:hAnsi="Times New Roman" w:cs="Times New Roman"/>
          <w:i/>
          <w:sz w:val="24"/>
          <w:szCs w:val="24"/>
        </w:rPr>
        <w:t>and</w:t>
      </w:r>
      <w:r w:rsidRPr="00C87B30">
        <w:rPr>
          <w:rFonts w:ascii="Times New Roman" w:hAnsi="Times New Roman" w:cs="Times New Roman"/>
          <w:i/>
          <w:spacing w:val="28"/>
          <w:sz w:val="24"/>
          <w:szCs w:val="24"/>
        </w:rPr>
        <w:t xml:space="preserve"> </w:t>
      </w:r>
      <w:r w:rsidRPr="00C87B30">
        <w:rPr>
          <w:rFonts w:ascii="Times New Roman" w:hAnsi="Times New Roman" w:cs="Times New Roman"/>
          <w:i/>
          <w:sz w:val="24"/>
          <w:szCs w:val="24"/>
        </w:rPr>
        <w:t>Climate</w:t>
      </w:r>
      <w:r w:rsidRPr="00C87B30">
        <w:rPr>
          <w:rFonts w:ascii="Times New Roman" w:hAnsi="Times New Roman" w:cs="Times New Roman"/>
          <w:i/>
          <w:spacing w:val="27"/>
          <w:sz w:val="24"/>
          <w:szCs w:val="24"/>
        </w:rPr>
        <w:t xml:space="preserve"> </w:t>
      </w:r>
      <w:r w:rsidRPr="00C87B30">
        <w:rPr>
          <w:rFonts w:ascii="Times New Roman" w:hAnsi="Times New Roman" w:cs="Times New Roman"/>
          <w:i/>
          <w:sz w:val="24"/>
          <w:szCs w:val="24"/>
        </w:rPr>
        <w:t>Change</w:t>
      </w:r>
      <w:r w:rsidRPr="00C87B30">
        <w:rPr>
          <w:rFonts w:ascii="Times New Roman" w:hAnsi="Times New Roman" w:cs="Times New Roman"/>
          <w:i/>
          <w:spacing w:val="27"/>
          <w:sz w:val="24"/>
          <w:szCs w:val="24"/>
        </w:rPr>
        <w:t xml:space="preserve"> </w:t>
      </w:r>
      <w:r w:rsidRPr="00C87B30">
        <w:rPr>
          <w:rFonts w:ascii="Times New Roman" w:hAnsi="Times New Roman" w:cs="Times New Roman"/>
          <w:sz w:val="24"/>
          <w:szCs w:val="24"/>
        </w:rPr>
        <w:t>Volume</w:t>
      </w:r>
      <w:r w:rsidRPr="00C87B30">
        <w:rPr>
          <w:rFonts w:ascii="Times New Roman" w:hAnsi="Times New Roman" w:cs="Times New Roman"/>
          <w:spacing w:val="30"/>
          <w:sz w:val="24"/>
          <w:szCs w:val="24"/>
        </w:rPr>
        <w:t xml:space="preserve"> </w:t>
      </w:r>
      <w:r w:rsidRPr="00C87B30">
        <w:rPr>
          <w:rFonts w:ascii="Times New Roman" w:hAnsi="Times New Roman" w:cs="Times New Roman"/>
          <w:sz w:val="24"/>
          <w:szCs w:val="24"/>
        </w:rPr>
        <w:t>13,</w:t>
      </w:r>
      <w:r w:rsidRPr="00C87B30">
        <w:rPr>
          <w:rFonts w:ascii="Times New Roman" w:hAnsi="Times New Roman" w:cs="Times New Roman"/>
          <w:spacing w:val="28"/>
          <w:sz w:val="24"/>
          <w:szCs w:val="24"/>
        </w:rPr>
        <w:t xml:space="preserve"> </w:t>
      </w:r>
      <w:r w:rsidRPr="00C87B30">
        <w:rPr>
          <w:rFonts w:ascii="Times New Roman" w:hAnsi="Times New Roman" w:cs="Times New Roman"/>
          <w:sz w:val="24"/>
          <w:szCs w:val="24"/>
        </w:rPr>
        <w:t>Issue</w:t>
      </w:r>
      <w:r w:rsidRPr="00C87B30">
        <w:rPr>
          <w:rFonts w:ascii="Times New Roman" w:hAnsi="Times New Roman" w:cs="Times New Roman"/>
          <w:spacing w:val="31"/>
          <w:sz w:val="24"/>
          <w:szCs w:val="24"/>
        </w:rPr>
        <w:t xml:space="preserve"> </w:t>
      </w:r>
      <w:r w:rsidRPr="00C87B30">
        <w:rPr>
          <w:rFonts w:ascii="Times New Roman" w:hAnsi="Times New Roman" w:cs="Times New Roman"/>
          <w:sz w:val="24"/>
          <w:szCs w:val="24"/>
        </w:rPr>
        <w:t>8,</w:t>
      </w:r>
      <w:r w:rsidRPr="00C87B30">
        <w:rPr>
          <w:rFonts w:ascii="Times New Roman" w:hAnsi="Times New Roman" w:cs="Times New Roman"/>
          <w:spacing w:val="28"/>
          <w:sz w:val="24"/>
          <w:szCs w:val="24"/>
        </w:rPr>
        <w:t xml:space="preserve"> </w:t>
      </w:r>
      <w:r w:rsidRPr="00C87B30">
        <w:rPr>
          <w:rFonts w:ascii="Times New Roman" w:hAnsi="Times New Roman" w:cs="Times New Roman"/>
          <w:sz w:val="24"/>
          <w:szCs w:val="24"/>
        </w:rPr>
        <w:t>Page</w:t>
      </w:r>
      <w:r w:rsidRPr="00C87B30">
        <w:rPr>
          <w:rFonts w:ascii="Times New Roman" w:hAnsi="Times New Roman" w:cs="Times New Roman"/>
          <w:spacing w:val="30"/>
          <w:sz w:val="24"/>
          <w:szCs w:val="24"/>
        </w:rPr>
        <w:t xml:space="preserve"> </w:t>
      </w:r>
      <w:r w:rsidRPr="00C87B30">
        <w:rPr>
          <w:rFonts w:ascii="Times New Roman" w:hAnsi="Times New Roman" w:cs="Times New Roman"/>
          <w:spacing w:val="-2"/>
          <w:sz w:val="24"/>
          <w:szCs w:val="24"/>
        </w:rPr>
        <w:t>1566-</w:t>
      </w:r>
      <w:r w:rsidRPr="00C87B30">
        <w:rPr>
          <w:rFonts w:ascii="Times New Roman" w:hAnsi="Times New Roman" w:cs="Times New Roman"/>
          <w:sz w:val="24"/>
          <w:szCs w:val="24"/>
        </w:rPr>
        <w:t>1571,</w:t>
      </w:r>
      <w:r w:rsidRPr="00C87B30">
        <w:rPr>
          <w:rFonts w:ascii="Times New Roman" w:hAnsi="Times New Roman" w:cs="Times New Roman"/>
          <w:spacing w:val="11"/>
          <w:sz w:val="24"/>
          <w:szCs w:val="24"/>
        </w:rPr>
        <w:t xml:space="preserve"> </w:t>
      </w:r>
      <w:r w:rsidRPr="00C87B30">
        <w:rPr>
          <w:rFonts w:ascii="Times New Roman" w:hAnsi="Times New Roman" w:cs="Times New Roman"/>
          <w:sz w:val="24"/>
          <w:szCs w:val="24"/>
        </w:rPr>
        <w:t>2023;</w:t>
      </w:r>
      <w:r>
        <w:rPr>
          <w:rFonts w:ascii="Times New Roman" w:hAnsi="Times New Roman" w:cs="Times New Roman"/>
          <w:spacing w:val="13"/>
          <w:sz w:val="24"/>
          <w:szCs w:val="24"/>
        </w:rPr>
        <w:t xml:space="preserve"> </w:t>
      </w:r>
      <w:r w:rsidRPr="00C87B30">
        <w:rPr>
          <w:rFonts w:ascii="Times New Roman" w:hAnsi="Times New Roman" w:cs="Times New Roman"/>
          <w:sz w:val="24"/>
          <w:szCs w:val="24"/>
        </w:rPr>
        <w:t>Article</w:t>
      </w:r>
      <w:r w:rsidRPr="00C87B30">
        <w:rPr>
          <w:rFonts w:ascii="Times New Roman" w:hAnsi="Times New Roman" w:cs="Times New Roman"/>
          <w:spacing w:val="13"/>
          <w:sz w:val="24"/>
          <w:szCs w:val="24"/>
        </w:rPr>
        <w:t xml:space="preserve"> </w:t>
      </w:r>
      <w:r w:rsidRPr="00C87B30">
        <w:rPr>
          <w:rFonts w:ascii="Times New Roman" w:hAnsi="Times New Roman" w:cs="Times New Roman"/>
          <w:sz w:val="24"/>
          <w:szCs w:val="24"/>
        </w:rPr>
        <w:t>no.</w:t>
      </w:r>
      <w:r w:rsidRPr="00C87B30">
        <w:rPr>
          <w:rFonts w:ascii="Times New Roman" w:hAnsi="Times New Roman" w:cs="Times New Roman"/>
          <w:spacing w:val="11"/>
          <w:sz w:val="24"/>
          <w:szCs w:val="24"/>
        </w:rPr>
        <w:t xml:space="preserve"> </w:t>
      </w:r>
      <w:r w:rsidRPr="00C87B30">
        <w:rPr>
          <w:rFonts w:ascii="Times New Roman" w:hAnsi="Times New Roman" w:cs="Times New Roman"/>
          <w:sz w:val="24"/>
          <w:szCs w:val="24"/>
        </w:rPr>
        <w:t>IJ</w:t>
      </w:r>
      <w:r w:rsidR="00C87B30" w:rsidRPr="00C87B30">
        <w:rPr>
          <w:rFonts w:ascii="Times New Roman" w:hAnsi="Times New Roman" w:cs="Times New Roman"/>
          <w:i/>
          <w:sz w:val="24"/>
          <w:szCs w:val="24"/>
        </w:rPr>
        <w:t xml:space="preserve">          </w:t>
      </w:r>
    </w:p>
    <w:bookmarkEnd w:id="8"/>
    <w:p w14:paraId="1E483CD9" w14:textId="77777777" w:rsidR="00C87B30" w:rsidRPr="00C87B30" w:rsidRDefault="00C87B30" w:rsidP="007C664A">
      <w:pPr>
        <w:spacing w:line="360" w:lineRule="auto"/>
        <w:jc w:val="both"/>
        <w:rPr>
          <w:rFonts w:ascii="Times New Roman" w:hAnsi="Times New Roman" w:cs="Times New Roman"/>
          <w:sz w:val="24"/>
          <w:szCs w:val="24"/>
          <w:lang w:val="en-US"/>
        </w:rPr>
      </w:pPr>
    </w:p>
    <w:sectPr w:rsidR="00C87B30" w:rsidRPr="00C87B30" w:rsidSect="00F4544E">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ED277" w14:textId="77777777" w:rsidR="00B46F0E" w:rsidRDefault="00B46F0E" w:rsidP="005F1A63">
      <w:pPr>
        <w:spacing w:after="0" w:line="240" w:lineRule="auto"/>
      </w:pPr>
      <w:r>
        <w:separator/>
      </w:r>
    </w:p>
  </w:endnote>
  <w:endnote w:type="continuationSeparator" w:id="0">
    <w:p w14:paraId="79370CDE" w14:textId="77777777" w:rsidR="00B46F0E" w:rsidRDefault="00B46F0E" w:rsidP="005F1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18BBC" w14:textId="77777777" w:rsidR="00617E1A" w:rsidRDefault="00617E1A">
    <w:pPr>
      <w:pStyle w:val="Footer"/>
    </w:pPr>
  </w:p>
  <w:p w14:paraId="3A3ED908" w14:textId="77777777" w:rsidR="00CA47E8" w:rsidRDefault="00CA47E8"/>
  <w:p w14:paraId="4A18954A" w14:textId="77777777" w:rsidR="00CA47E8" w:rsidRDefault="00CA47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349428"/>
      <w:docPartObj>
        <w:docPartGallery w:val="Page Numbers (Bottom of Page)"/>
        <w:docPartUnique/>
      </w:docPartObj>
    </w:sdtPr>
    <w:sdtEndPr>
      <w:rPr>
        <w:noProof/>
      </w:rPr>
    </w:sdtEndPr>
    <w:sdtContent>
      <w:p w14:paraId="770E8D02" w14:textId="77777777" w:rsidR="00617E1A" w:rsidRDefault="00000000">
        <w:pPr>
          <w:pStyle w:val="Footer"/>
          <w:jc w:val="center"/>
        </w:pPr>
        <w:r>
          <w:fldChar w:fldCharType="begin"/>
        </w:r>
        <w:r>
          <w:instrText xml:space="preserve"> PAGE   \* MERGEFORMAT </w:instrText>
        </w:r>
        <w:r>
          <w:fldChar w:fldCharType="separate"/>
        </w:r>
        <w:r w:rsidR="007634C8">
          <w:rPr>
            <w:noProof/>
          </w:rPr>
          <w:t>1</w:t>
        </w:r>
        <w:r>
          <w:rPr>
            <w:noProof/>
          </w:rPr>
          <w:fldChar w:fldCharType="end"/>
        </w:r>
      </w:p>
    </w:sdtContent>
  </w:sdt>
  <w:p w14:paraId="04447214" w14:textId="77777777" w:rsidR="00617E1A" w:rsidRDefault="00617E1A">
    <w:pPr>
      <w:pStyle w:val="Footer"/>
    </w:pPr>
  </w:p>
  <w:p w14:paraId="50D90F8E" w14:textId="77777777" w:rsidR="00617E1A" w:rsidRDefault="00617E1A"/>
  <w:p w14:paraId="32368D75" w14:textId="77777777" w:rsidR="00617E1A" w:rsidRDefault="00617E1A"/>
  <w:p w14:paraId="48CC9289" w14:textId="77777777" w:rsidR="00CA47E8" w:rsidRDefault="00CA47E8"/>
  <w:p w14:paraId="649E46A1" w14:textId="77777777" w:rsidR="00CA47E8" w:rsidRDefault="00CA47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D195F" w14:textId="77777777" w:rsidR="00617E1A" w:rsidRDefault="00617E1A">
    <w:pPr>
      <w:pStyle w:val="Footer"/>
    </w:pPr>
  </w:p>
  <w:p w14:paraId="628FC29B" w14:textId="77777777" w:rsidR="00CA47E8" w:rsidRDefault="00CA47E8"/>
  <w:p w14:paraId="6E3733E6" w14:textId="77777777" w:rsidR="00CA47E8" w:rsidRDefault="00CA47E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387"/>
      <w:docPartObj>
        <w:docPartGallery w:val="Page Numbers (Bottom of Page)"/>
        <w:docPartUnique/>
      </w:docPartObj>
    </w:sdtPr>
    <w:sdtEndPr>
      <w:rPr>
        <w:noProof/>
      </w:rPr>
    </w:sdtEndPr>
    <w:sdtContent>
      <w:p w14:paraId="11FA4CFA" w14:textId="77777777" w:rsidR="00617E1A" w:rsidRDefault="00000000">
        <w:pPr>
          <w:pStyle w:val="Footer"/>
          <w:jc w:val="center"/>
        </w:pPr>
        <w:r>
          <w:fldChar w:fldCharType="begin"/>
        </w:r>
        <w:r>
          <w:instrText xml:space="preserve"> PAGE   \* MERGEFORMAT </w:instrText>
        </w:r>
        <w:r>
          <w:fldChar w:fldCharType="separate"/>
        </w:r>
        <w:r w:rsidR="007634C8">
          <w:rPr>
            <w:noProof/>
          </w:rPr>
          <w:t>16</w:t>
        </w:r>
        <w:r>
          <w:rPr>
            <w:noProof/>
          </w:rPr>
          <w:fldChar w:fldCharType="end"/>
        </w:r>
      </w:p>
    </w:sdtContent>
  </w:sdt>
  <w:p w14:paraId="4A67DA98" w14:textId="77777777" w:rsidR="00617E1A" w:rsidRDefault="00617E1A">
    <w:pPr>
      <w:pStyle w:val="Footer"/>
    </w:pPr>
  </w:p>
  <w:p w14:paraId="0D39C443" w14:textId="77777777" w:rsidR="00617E1A" w:rsidRDefault="00617E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0F340" w14:textId="77777777" w:rsidR="00B46F0E" w:rsidRDefault="00B46F0E" w:rsidP="005F1A63">
      <w:pPr>
        <w:spacing w:after="0" w:line="240" w:lineRule="auto"/>
      </w:pPr>
      <w:r>
        <w:separator/>
      </w:r>
    </w:p>
  </w:footnote>
  <w:footnote w:type="continuationSeparator" w:id="0">
    <w:p w14:paraId="3942C0C2" w14:textId="77777777" w:rsidR="00B46F0E" w:rsidRDefault="00B46F0E" w:rsidP="005F1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46959" w14:textId="77777777" w:rsidR="00617E1A" w:rsidRDefault="00000000">
    <w:pPr>
      <w:pStyle w:val="Header"/>
    </w:pPr>
    <w:r>
      <w:rPr>
        <w:noProof/>
      </w:rPr>
      <w:pict w14:anchorId="6626B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050B1BBD" w14:textId="77777777" w:rsidR="00CA47E8" w:rsidRDefault="00CA47E8"/>
  <w:p w14:paraId="6F89FD46" w14:textId="77777777" w:rsidR="00CA47E8" w:rsidRDefault="00CA47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4B8A1" w14:textId="77777777" w:rsidR="00617E1A" w:rsidRDefault="00000000">
    <w:pPr>
      <w:pStyle w:val="Header"/>
    </w:pPr>
    <w:r>
      <w:rPr>
        <w:noProof/>
      </w:rPr>
      <w:pict w14:anchorId="7756C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326A9F9" w14:textId="77777777" w:rsidR="00CA47E8" w:rsidRDefault="00CA47E8"/>
  <w:p w14:paraId="04AB6F5F" w14:textId="77777777" w:rsidR="00CA47E8" w:rsidRDefault="00CA47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2179F" w14:textId="77777777" w:rsidR="00617E1A" w:rsidRDefault="00000000">
    <w:pPr>
      <w:pStyle w:val="Header"/>
    </w:pPr>
    <w:r>
      <w:rPr>
        <w:noProof/>
      </w:rPr>
      <w:pict w14:anchorId="56CEA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0260D329" w14:textId="77777777" w:rsidR="00CA47E8" w:rsidRDefault="00CA47E8"/>
  <w:p w14:paraId="6D6F564B" w14:textId="77777777" w:rsidR="00CA47E8" w:rsidRDefault="00CA47E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4887" w14:textId="77777777" w:rsidR="00617E1A" w:rsidRDefault="00000000">
    <w:pPr>
      <w:pStyle w:val="Header"/>
    </w:pPr>
    <w:r>
      <w:rPr>
        <w:noProof/>
      </w:rPr>
      <w:pict w14:anchorId="51E74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300" o:spid="_x0000_s1029"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99C8" w14:textId="77777777" w:rsidR="00617E1A" w:rsidRDefault="00000000">
    <w:pPr>
      <w:pStyle w:val="Header"/>
    </w:pPr>
    <w:r>
      <w:rPr>
        <w:noProof/>
      </w:rPr>
      <w:pict w14:anchorId="31673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301" o:spid="_x0000_s1030"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A3550" w14:textId="77777777" w:rsidR="00617E1A" w:rsidRDefault="00000000">
    <w:pPr>
      <w:pStyle w:val="Header"/>
    </w:pPr>
    <w:r>
      <w:rPr>
        <w:noProof/>
      </w:rPr>
      <w:pict w14:anchorId="5FE51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88299" o:spid="_x0000_s1028"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45293"/>
    <w:multiLevelType w:val="hybridMultilevel"/>
    <w:tmpl w:val="F97ED818"/>
    <w:lvl w:ilvl="0" w:tplc="394223A0">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5D118C6"/>
    <w:multiLevelType w:val="hybridMultilevel"/>
    <w:tmpl w:val="15022B60"/>
    <w:lvl w:ilvl="0" w:tplc="48C6427E">
      <w:start w:val="1"/>
      <w:numFmt w:val="lowerRoman"/>
      <w:lvlText w:val="%1."/>
      <w:lvlJc w:val="right"/>
      <w:pPr>
        <w:ind w:left="360" w:hanging="360"/>
      </w:pPr>
      <w:rPr>
        <w:b/>
        <w:bCs/>
        <w:sz w:val="28"/>
        <w:szCs w:val="28"/>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3E697D95"/>
    <w:multiLevelType w:val="hybridMultilevel"/>
    <w:tmpl w:val="CD64F946"/>
    <w:lvl w:ilvl="0" w:tplc="1C2AD7BC">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3FAC6C4E"/>
    <w:multiLevelType w:val="hybridMultilevel"/>
    <w:tmpl w:val="62280EFC"/>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4" w15:restartNumberingAfterBreak="0">
    <w:nsid w:val="5E4A1830"/>
    <w:multiLevelType w:val="hybridMultilevel"/>
    <w:tmpl w:val="33606410"/>
    <w:lvl w:ilvl="0" w:tplc="DE561A10">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0FE191E"/>
    <w:multiLevelType w:val="hybridMultilevel"/>
    <w:tmpl w:val="533CA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8126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44915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2947606">
    <w:abstractNumId w:val="5"/>
  </w:num>
  <w:num w:numId="4" w16cid:durableId="70153884">
    <w:abstractNumId w:val="0"/>
  </w:num>
  <w:num w:numId="5" w16cid:durableId="938827938">
    <w:abstractNumId w:val="4"/>
  </w:num>
  <w:num w:numId="6" w16cid:durableId="193077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4E"/>
    <w:rsid w:val="000533CD"/>
    <w:rsid w:val="00073865"/>
    <w:rsid w:val="00082E66"/>
    <w:rsid w:val="000A77A8"/>
    <w:rsid w:val="000B7A52"/>
    <w:rsid w:val="000B7CFA"/>
    <w:rsid w:val="000E5524"/>
    <w:rsid w:val="000F4291"/>
    <w:rsid w:val="000F7945"/>
    <w:rsid w:val="001415D0"/>
    <w:rsid w:val="00146379"/>
    <w:rsid w:val="00150D77"/>
    <w:rsid w:val="00166EEE"/>
    <w:rsid w:val="001A4DB5"/>
    <w:rsid w:val="001B75F8"/>
    <w:rsid w:val="00206843"/>
    <w:rsid w:val="00214BCE"/>
    <w:rsid w:val="0025428E"/>
    <w:rsid w:val="00257DFD"/>
    <w:rsid w:val="00277671"/>
    <w:rsid w:val="0031610A"/>
    <w:rsid w:val="00316D97"/>
    <w:rsid w:val="00330963"/>
    <w:rsid w:val="00331E3F"/>
    <w:rsid w:val="0033357D"/>
    <w:rsid w:val="00355553"/>
    <w:rsid w:val="00355F49"/>
    <w:rsid w:val="00382496"/>
    <w:rsid w:val="003A4984"/>
    <w:rsid w:val="003C7023"/>
    <w:rsid w:val="00414F74"/>
    <w:rsid w:val="00425B20"/>
    <w:rsid w:val="0043188A"/>
    <w:rsid w:val="00460D57"/>
    <w:rsid w:val="00461D37"/>
    <w:rsid w:val="00475DDD"/>
    <w:rsid w:val="004824EF"/>
    <w:rsid w:val="00484A94"/>
    <w:rsid w:val="00486DED"/>
    <w:rsid w:val="004936A1"/>
    <w:rsid w:val="004A1B46"/>
    <w:rsid w:val="004B4231"/>
    <w:rsid w:val="00526366"/>
    <w:rsid w:val="00540D43"/>
    <w:rsid w:val="00550301"/>
    <w:rsid w:val="00552CF1"/>
    <w:rsid w:val="0056099D"/>
    <w:rsid w:val="00563218"/>
    <w:rsid w:val="005B4864"/>
    <w:rsid w:val="005F1A63"/>
    <w:rsid w:val="00617E1A"/>
    <w:rsid w:val="00620167"/>
    <w:rsid w:val="0062261B"/>
    <w:rsid w:val="00640C92"/>
    <w:rsid w:val="00685DC9"/>
    <w:rsid w:val="00685E4C"/>
    <w:rsid w:val="00692D57"/>
    <w:rsid w:val="00697766"/>
    <w:rsid w:val="006A101C"/>
    <w:rsid w:val="006A7EAE"/>
    <w:rsid w:val="006C08DC"/>
    <w:rsid w:val="006C0C72"/>
    <w:rsid w:val="006E4960"/>
    <w:rsid w:val="006E61AE"/>
    <w:rsid w:val="00753248"/>
    <w:rsid w:val="007634C8"/>
    <w:rsid w:val="00765998"/>
    <w:rsid w:val="0077712F"/>
    <w:rsid w:val="00777BF4"/>
    <w:rsid w:val="00781615"/>
    <w:rsid w:val="00790E6D"/>
    <w:rsid w:val="00797CB1"/>
    <w:rsid w:val="007B7DCA"/>
    <w:rsid w:val="007C0BF6"/>
    <w:rsid w:val="007C664A"/>
    <w:rsid w:val="007D5ADD"/>
    <w:rsid w:val="007D78C2"/>
    <w:rsid w:val="007E6F1F"/>
    <w:rsid w:val="007F7DEB"/>
    <w:rsid w:val="00820417"/>
    <w:rsid w:val="008508A6"/>
    <w:rsid w:val="00862046"/>
    <w:rsid w:val="00885D75"/>
    <w:rsid w:val="008C2E06"/>
    <w:rsid w:val="008C32BB"/>
    <w:rsid w:val="008D0055"/>
    <w:rsid w:val="008F5A8A"/>
    <w:rsid w:val="00903F96"/>
    <w:rsid w:val="00920E4E"/>
    <w:rsid w:val="00921A2C"/>
    <w:rsid w:val="00922746"/>
    <w:rsid w:val="00922B86"/>
    <w:rsid w:val="00923DD6"/>
    <w:rsid w:val="0092705E"/>
    <w:rsid w:val="00946798"/>
    <w:rsid w:val="009835F2"/>
    <w:rsid w:val="009B4D22"/>
    <w:rsid w:val="009C7ACA"/>
    <w:rsid w:val="009D313D"/>
    <w:rsid w:val="009E0046"/>
    <w:rsid w:val="009E30C6"/>
    <w:rsid w:val="009F2F6B"/>
    <w:rsid w:val="009F576B"/>
    <w:rsid w:val="00A14D7F"/>
    <w:rsid w:val="00A251A3"/>
    <w:rsid w:val="00AB6A20"/>
    <w:rsid w:val="00AC745C"/>
    <w:rsid w:val="00AD02F5"/>
    <w:rsid w:val="00AD1C3A"/>
    <w:rsid w:val="00B46F0E"/>
    <w:rsid w:val="00B6015F"/>
    <w:rsid w:val="00B63882"/>
    <w:rsid w:val="00B7071A"/>
    <w:rsid w:val="00BA3F78"/>
    <w:rsid w:val="00BB5E21"/>
    <w:rsid w:val="00BB6B61"/>
    <w:rsid w:val="00BC2C08"/>
    <w:rsid w:val="00C12E8B"/>
    <w:rsid w:val="00C13645"/>
    <w:rsid w:val="00C24D1D"/>
    <w:rsid w:val="00C26568"/>
    <w:rsid w:val="00C3754B"/>
    <w:rsid w:val="00C41EFC"/>
    <w:rsid w:val="00C4613C"/>
    <w:rsid w:val="00C505CA"/>
    <w:rsid w:val="00C87B30"/>
    <w:rsid w:val="00CA47E8"/>
    <w:rsid w:val="00CA4F1F"/>
    <w:rsid w:val="00CB290E"/>
    <w:rsid w:val="00CE248D"/>
    <w:rsid w:val="00D11B9C"/>
    <w:rsid w:val="00D2145F"/>
    <w:rsid w:val="00D26938"/>
    <w:rsid w:val="00D31680"/>
    <w:rsid w:val="00D50413"/>
    <w:rsid w:val="00D630D4"/>
    <w:rsid w:val="00D761AC"/>
    <w:rsid w:val="00D81865"/>
    <w:rsid w:val="00D81CED"/>
    <w:rsid w:val="00D93AF3"/>
    <w:rsid w:val="00DA154B"/>
    <w:rsid w:val="00DD3545"/>
    <w:rsid w:val="00DE2099"/>
    <w:rsid w:val="00E06B47"/>
    <w:rsid w:val="00E2118B"/>
    <w:rsid w:val="00E95800"/>
    <w:rsid w:val="00EA3D41"/>
    <w:rsid w:val="00EA516E"/>
    <w:rsid w:val="00EB24BF"/>
    <w:rsid w:val="00EF43FD"/>
    <w:rsid w:val="00F02A7F"/>
    <w:rsid w:val="00F101BC"/>
    <w:rsid w:val="00F4544E"/>
    <w:rsid w:val="00F7472C"/>
    <w:rsid w:val="00F83B7E"/>
    <w:rsid w:val="00F91E9F"/>
    <w:rsid w:val="00FA527C"/>
    <w:rsid w:val="00FB33E0"/>
    <w:rsid w:val="00FB56E0"/>
    <w:rsid w:val="00FD011E"/>
    <w:rsid w:val="00FE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2A359"/>
  <w15:docId w15:val="{FC8C1687-4773-475E-A8E1-7193E026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20E4E"/>
    <w:pPr>
      <w:spacing w:after="200" w:line="240" w:lineRule="auto"/>
    </w:pPr>
    <w:rPr>
      <w:kern w:val="0"/>
      <w:sz w:val="20"/>
      <w:szCs w:val="20"/>
      <w:lang w:val="en-US"/>
    </w:rPr>
  </w:style>
  <w:style w:type="character" w:customStyle="1" w:styleId="CommentTextChar">
    <w:name w:val="Comment Text Char"/>
    <w:basedOn w:val="DefaultParagraphFont"/>
    <w:link w:val="CommentText"/>
    <w:uiPriority w:val="99"/>
    <w:rsid w:val="00920E4E"/>
    <w:rPr>
      <w:kern w:val="0"/>
      <w:sz w:val="20"/>
      <w:szCs w:val="20"/>
      <w:lang w:val="en-US"/>
    </w:rPr>
  </w:style>
  <w:style w:type="character" w:styleId="CommentReference">
    <w:name w:val="annotation reference"/>
    <w:basedOn w:val="DefaultParagraphFont"/>
    <w:uiPriority w:val="99"/>
    <w:semiHidden/>
    <w:unhideWhenUsed/>
    <w:rsid w:val="00920E4E"/>
    <w:rPr>
      <w:sz w:val="16"/>
      <w:szCs w:val="16"/>
    </w:rPr>
  </w:style>
  <w:style w:type="character" w:styleId="Hyperlink">
    <w:name w:val="Hyperlink"/>
    <w:basedOn w:val="DefaultParagraphFont"/>
    <w:uiPriority w:val="99"/>
    <w:unhideWhenUsed/>
    <w:rsid w:val="00920E4E"/>
    <w:rPr>
      <w:color w:val="0563C1" w:themeColor="hyperlink"/>
      <w:u w:val="single"/>
    </w:rPr>
  </w:style>
  <w:style w:type="character" w:customStyle="1" w:styleId="UnresolvedMention1">
    <w:name w:val="Unresolved Mention1"/>
    <w:basedOn w:val="DefaultParagraphFont"/>
    <w:uiPriority w:val="99"/>
    <w:semiHidden/>
    <w:unhideWhenUsed/>
    <w:rsid w:val="00920E4E"/>
    <w:rPr>
      <w:color w:val="605E5C"/>
      <w:shd w:val="clear" w:color="auto" w:fill="E1DFDD"/>
    </w:rPr>
  </w:style>
  <w:style w:type="paragraph" w:styleId="ListParagraph">
    <w:name w:val="List Paragraph"/>
    <w:basedOn w:val="Normal"/>
    <w:uiPriority w:val="34"/>
    <w:qFormat/>
    <w:rsid w:val="00CA4F1F"/>
    <w:pPr>
      <w:ind w:left="720"/>
      <w:contextualSpacing/>
    </w:pPr>
  </w:style>
  <w:style w:type="paragraph" w:styleId="Header">
    <w:name w:val="header"/>
    <w:basedOn w:val="Normal"/>
    <w:link w:val="HeaderChar"/>
    <w:uiPriority w:val="99"/>
    <w:unhideWhenUsed/>
    <w:rsid w:val="005F1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A63"/>
  </w:style>
  <w:style w:type="paragraph" w:styleId="Footer">
    <w:name w:val="footer"/>
    <w:basedOn w:val="Normal"/>
    <w:link w:val="FooterChar"/>
    <w:uiPriority w:val="99"/>
    <w:unhideWhenUsed/>
    <w:rsid w:val="005F1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A63"/>
  </w:style>
  <w:style w:type="paragraph" w:customStyle="1" w:styleId="Default">
    <w:name w:val="Default"/>
    <w:rsid w:val="007D78C2"/>
    <w:pPr>
      <w:autoSpaceDE w:val="0"/>
      <w:autoSpaceDN w:val="0"/>
      <w:adjustRightInd w:val="0"/>
      <w:spacing w:after="0" w:line="240" w:lineRule="auto"/>
    </w:pPr>
    <w:rPr>
      <w:rFonts w:ascii="Times New Roman" w:hAnsi="Times New Roman" w:cs="Times New Roman"/>
      <w:color w:val="000000"/>
      <w:kern w:val="0"/>
      <w:sz w:val="24"/>
      <w:szCs w:val="24"/>
      <w:lang w:bidi="hi-IN"/>
    </w:rPr>
  </w:style>
  <w:style w:type="paragraph" w:styleId="BodyText">
    <w:name w:val="Body Text"/>
    <w:basedOn w:val="Normal"/>
    <w:link w:val="BodyTextChar"/>
    <w:uiPriority w:val="1"/>
    <w:qFormat/>
    <w:rsid w:val="00A251A3"/>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BodyTextChar">
    <w:name w:val="Body Text Char"/>
    <w:basedOn w:val="DefaultParagraphFont"/>
    <w:link w:val="BodyText"/>
    <w:uiPriority w:val="1"/>
    <w:rsid w:val="00A251A3"/>
    <w:rPr>
      <w:rFonts w:ascii="Times New Roman" w:eastAsia="Times New Roman" w:hAnsi="Times New Roman" w:cs="Times New Roman"/>
      <w:kern w:val="0"/>
      <w:lang w:val="en-US"/>
    </w:rPr>
  </w:style>
  <w:style w:type="paragraph" w:styleId="CommentSubject">
    <w:name w:val="annotation subject"/>
    <w:basedOn w:val="CommentText"/>
    <w:next w:val="CommentText"/>
    <w:link w:val="CommentSubjectChar"/>
    <w:uiPriority w:val="99"/>
    <w:semiHidden/>
    <w:unhideWhenUsed/>
    <w:rsid w:val="006C0C72"/>
    <w:pPr>
      <w:spacing w:after="160"/>
    </w:pPr>
    <w:rPr>
      <w:b/>
      <w:bCs/>
      <w:kern w:val="2"/>
      <w:lang w:val="en-IN"/>
    </w:rPr>
  </w:style>
  <w:style w:type="character" w:customStyle="1" w:styleId="CommentSubjectChar">
    <w:name w:val="Comment Subject Char"/>
    <w:basedOn w:val="CommentTextChar"/>
    <w:link w:val="CommentSubject"/>
    <w:uiPriority w:val="99"/>
    <w:semiHidden/>
    <w:rsid w:val="006C0C72"/>
    <w:rPr>
      <w:b/>
      <w:bCs/>
      <w:kern w:val="0"/>
      <w:sz w:val="20"/>
      <w:szCs w:val="20"/>
      <w:lang w:val="en-US"/>
    </w:rPr>
  </w:style>
  <w:style w:type="paragraph" w:styleId="BalloonText">
    <w:name w:val="Balloon Text"/>
    <w:basedOn w:val="Normal"/>
    <w:link w:val="BalloonTextChar"/>
    <w:uiPriority w:val="99"/>
    <w:semiHidden/>
    <w:unhideWhenUsed/>
    <w:rsid w:val="00C2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D1D"/>
    <w:rPr>
      <w:rFonts w:ascii="Tahoma" w:hAnsi="Tahoma" w:cs="Tahoma"/>
      <w:sz w:val="16"/>
      <w:szCs w:val="16"/>
    </w:rPr>
  </w:style>
  <w:style w:type="paragraph" w:customStyle="1" w:styleId="TableParagraph">
    <w:name w:val="Table Paragraph"/>
    <w:basedOn w:val="Normal"/>
    <w:uiPriority w:val="1"/>
    <w:qFormat/>
    <w:rsid w:val="0062261B"/>
    <w:pPr>
      <w:widowControl w:val="0"/>
      <w:autoSpaceDE w:val="0"/>
      <w:autoSpaceDN w:val="0"/>
      <w:spacing w:after="0" w:line="240" w:lineRule="auto"/>
      <w:ind w:left="8"/>
      <w:jc w:val="center"/>
    </w:pPr>
    <w:rPr>
      <w:rFonts w:ascii="Times New Roman" w:eastAsia="Times New Roman" w:hAnsi="Times New Roman" w:cs="Times New Roman"/>
      <w:kern w:val="0"/>
      <w:lang w:val="en-US"/>
    </w:rPr>
  </w:style>
  <w:style w:type="paragraph" w:styleId="NormalWeb">
    <w:name w:val="Normal (Web)"/>
    <w:basedOn w:val="Normal"/>
    <w:uiPriority w:val="99"/>
    <w:semiHidden/>
    <w:unhideWhenUsed/>
    <w:rsid w:val="00460D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76462">
      <w:bodyDiv w:val="1"/>
      <w:marLeft w:val="0"/>
      <w:marRight w:val="0"/>
      <w:marTop w:val="0"/>
      <w:marBottom w:val="0"/>
      <w:divBdr>
        <w:top w:val="none" w:sz="0" w:space="0" w:color="auto"/>
        <w:left w:val="none" w:sz="0" w:space="0" w:color="auto"/>
        <w:bottom w:val="none" w:sz="0" w:space="0" w:color="auto"/>
        <w:right w:val="none" w:sz="0" w:space="0" w:color="auto"/>
      </w:divBdr>
    </w:div>
    <w:div w:id="345718426">
      <w:bodyDiv w:val="1"/>
      <w:marLeft w:val="0"/>
      <w:marRight w:val="0"/>
      <w:marTop w:val="0"/>
      <w:marBottom w:val="0"/>
      <w:divBdr>
        <w:top w:val="none" w:sz="0" w:space="0" w:color="auto"/>
        <w:left w:val="none" w:sz="0" w:space="0" w:color="auto"/>
        <w:bottom w:val="none" w:sz="0" w:space="0" w:color="auto"/>
        <w:right w:val="none" w:sz="0" w:space="0" w:color="auto"/>
      </w:divBdr>
      <w:divsChild>
        <w:div w:id="592396932">
          <w:marLeft w:val="0"/>
          <w:marRight w:val="0"/>
          <w:marTop w:val="0"/>
          <w:marBottom w:val="0"/>
          <w:divBdr>
            <w:top w:val="none" w:sz="0" w:space="0" w:color="auto"/>
            <w:left w:val="none" w:sz="0" w:space="0" w:color="auto"/>
            <w:bottom w:val="none" w:sz="0" w:space="0" w:color="auto"/>
            <w:right w:val="none" w:sz="0" w:space="0" w:color="auto"/>
          </w:divBdr>
          <w:divsChild>
            <w:div w:id="1828740490">
              <w:marLeft w:val="0"/>
              <w:marRight w:val="0"/>
              <w:marTop w:val="0"/>
              <w:marBottom w:val="0"/>
              <w:divBdr>
                <w:top w:val="none" w:sz="0" w:space="0" w:color="auto"/>
                <w:left w:val="none" w:sz="0" w:space="0" w:color="auto"/>
                <w:bottom w:val="none" w:sz="0" w:space="0" w:color="auto"/>
                <w:right w:val="none" w:sz="0" w:space="0" w:color="auto"/>
              </w:divBdr>
              <w:divsChild>
                <w:div w:id="2120179781">
                  <w:marLeft w:val="0"/>
                  <w:marRight w:val="0"/>
                  <w:marTop w:val="0"/>
                  <w:marBottom w:val="0"/>
                  <w:divBdr>
                    <w:top w:val="none" w:sz="0" w:space="0" w:color="auto"/>
                    <w:left w:val="none" w:sz="0" w:space="0" w:color="auto"/>
                    <w:bottom w:val="none" w:sz="0" w:space="0" w:color="auto"/>
                    <w:right w:val="none" w:sz="0" w:space="0" w:color="auto"/>
                  </w:divBdr>
                  <w:divsChild>
                    <w:div w:id="7738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3026">
          <w:marLeft w:val="0"/>
          <w:marRight w:val="0"/>
          <w:marTop w:val="0"/>
          <w:marBottom w:val="0"/>
          <w:divBdr>
            <w:top w:val="none" w:sz="0" w:space="0" w:color="auto"/>
            <w:left w:val="none" w:sz="0" w:space="0" w:color="auto"/>
            <w:bottom w:val="none" w:sz="0" w:space="0" w:color="auto"/>
            <w:right w:val="none" w:sz="0" w:space="0" w:color="auto"/>
          </w:divBdr>
          <w:divsChild>
            <w:div w:id="1380351643">
              <w:marLeft w:val="0"/>
              <w:marRight w:val="0"/>
              <w:marTop w:val="0"/>
              <w:marBottom w:val="0"/>
              <w:divBdr>
                <w:top w:val="none" w:sz="0" w:space="0" w:color="auto"/>
                <w:left w:val="none" w:sz="0" w:space="0" w:color="auto"/>
                <w:bottom w:val="none" w:sz="0" w:space="0" w:color="auto"/>
                <w:right w:val="none" w:sz="0" w:space="0" w:color="auto"/>
              </w:divBdr>
              <w:divsChild>
                <w:div w:id="2118912053">
                  <w:marLeft w:val="0"/>
                  <w:marRight w:val="0"/>
                  <w:marTop w:val="0"/>
                  <w:marBottom w:val="0"/>
                  <w:divBdr>
                    <w:top w:val="none" w:sz="0" w:space="0" w:color="auto"/>
                    <w:left w:val="none" w:sz="0" w:space="0" w:color="auto"/>
                    <w:bottom w:val="none" w:sz="0" w:space="0" w:color="auto"/>
                    <w:right w:val="none" w:sz="0" w:space="0" w:color="auto"/>
                  </w:divBdr>
                  <w:divsChild>
                    <w:div w:id="16826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00772">
      <w:bodyDiv w:val="1"/>
      <w:marLeft w:val="0"/>
      <w:marRight w:val="0"/>
      <w:marTop w:val="0"/>
      <w:marBottom w:val="0"/>
      <w:divBdr>
        <w:top w:val="none" w:sz="0" w:space="0" w:color="auto"/>
        <w:left w:val="none" w:sz="0" w:space="0" w:color="auto"/>
        <w:bottom w:val="none" w:sz="0" w:space="0" w:color="auto"/>
        <w:right w:val="none" w:sz="0" w:space="0" w:color="auto"/>
      </w:divBdr>
    </w:div>
    <w:div w:id="881554557">
      <w:bodyDiv w:val="1"/>
      <w:marLeft w:val="0"/>
      <w:marRight w:val="0"/>
      <w:marTop w:val="0"/>
      <w:marBottom w:val="0"/>
      <w:divBdr>
        <w:top w:val="none" w:sz="0" w:space="0" w:color="auto"/>
        <w:left w:val="none" w:sz="0" w:space="0" w:color="auto"/>
        <w:bottom w:val="none" w:sz="0" w:space="0" w:color="auto"/>
        <w:right w:val="none" w:sz="0" w:space="0" w:color="auto"/>
      </w:divBdr>
    </w:div>
    <w:div w:id="1422801983">
      <w:bodyDiv w:val="1"/>
      <w:marLeft w:val="0"/>
      <w:marRight w:val="0"/>
      <w:marTop w:val="0"/>
      <w:marBottom w:val="0"/>
      <w:divBdr>
        <w:top w:val="none" w:sz="0" w:space="0" w:color="auto"/>
        <w:left w:val="none" w:sz="0" w:space="0" w:color="auto"/>
        <w:bottom w:val="none" w:sz="0" w:space="0" w:color="auto"/>
        <w:right w:val="none" w:sz="0" w:space="0" w:color="auto"/>
      </w:divBdr>
    </w:div>
    <w:div w:id="1495801118">
      <w:bodyDiv w:val="1"/>
      <w:marLeft w:val="0"/>
      <w:marRight w:val="0"/>
      <w:marTop w:val="0"/>
      <w:marBottom w:val="0"/>
      <w:divBdr>
        <w:top w:val="none" w:sz="0" w:space="0" w:color="auto"/>
        <w:left w:val="none" w:sz="0" w:space="0" w:color="auto"/>
        <w:bottom w:val="none" w:sz="0" w:space="0" w:color="auto"/>
        <w:right w:val="none" w:sz="0" w:space="0" w:color="auto"/>
      </w:divBdr>
    </w:div>
    <w:div w:id="1825313365">
      <w:bodyDiv w:val="1"/>
      <w:marLeft w:val="0"/>
      <w:marRight w:val="0"/>
      <w:marTop w:val="0"/>
      <w:marBottom w:val="0"/>
      <w:divBdr>
        <w:top w:val="none" w:sz="0" w:space="0" w:color="auto"/>
        <w:left w:val="none" w:sz="0" w:space="0" w:color="auto"/>
        <w:bottom w:val="none" w:sz="0" w:space="0" w:color="auto"/>
        <w:right w:val="none" w:sz="0" w:space="0" w:color="auto"/>
      </w:divBdr>
      <w:divsChild>
        <w:div w:id="1560943962">
          <w:marLeft w:val="0"/>
          <w:marRight w:val="0"/>
          <w:marTop w:val="0"/>
          <w:marBottom w:val="0"/>
          <w:divBdr>
            <w:top w:val="none" w:sz="0" w:space="0" w:color="auto"/>
            <w:left w:val="none" w:sz="0" w:space="0" w:color="auto"/>
            <w:bottom w:val="none" w:sz="0" w:space="0" w:color="auto"/>
            <w:right w:val="none" w:sz="0" w:space="0" w:color="auto"/>
          </w:divBdr>
          <w:divsChild>
            <w:div w:id="1464032128">
              <w:marLeft w:val="0"/>
              <w:marRight w:val="0"/>
              <w:marTop w:val="0"/>
              <w:marBottom w:val="0"/>
              <w:divBdr>
                <w:top w:val="none" w:sz="0" w:space="0" w:color="auto"/>
                <w:left w:val="none" w:sz="0" w:space="0" w:color="auto"/>
                <w:bottom w:val="none" w:sz="0" w:space="0" w:color="auto"/>
                <w:right w:val="none" w:sz="0" w:space="0" w:color="auto"/>
              </w:divBdr>
              <w:divsChild>
                <w:div w:id="198014770">
                  <w:marLeft w:val="0"/>
                  <w:marRight w:val="0"/>
                  <w:marTop w:val="0"/>
                  <w:marBottom w:val="0"/>
                  <w:divBdr>
                    <w:top w:val="none" w:sz="0" w:space="0" w:color="auto"/>
                    <w:left w:val="none" w:sz="0" w:space="0" w:color="auto"/>
                    <w:bottom w:val="none" w:sz="0" w:space="0" w:color="auto"/>
                    <w:right w:val="none" w:sz="0" w:space="0" w:color="auto"/>
                  </w:divBdr>
                  <w:divsChild>
                    <w:div w:id="13737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4672">
          <w:marLeft w:val="0"/>
          <w:marRight w:val="0"/>
          <w:marTop w:val="0"/>
          <w:marBottom w:val="0"/>
          <w:divBdr>
            <w:top w:val="none" w:sz="0" w:space="0" w:color="auto"/>
            <w:left w:val="none" w:sz="0" w:space="0" w:color="auto"/>
            <w:bottom w:val="none" w:sz="0" w:space="0" w:color="auto"/>
            <w:right w:val="none" w:sz="0" w:space="0" w:color="auto"/>
          </w:divBdr>
          <w:divsChild>
            <w:div w:id="1969119259">
              <w:marLeft w:val="0"/>
              <w:marRight w:val="0"/>
              <w:marTop w:val="0"/>
              <w:marBottom w:val="0"/>
              <w:divBdr>
                <w:top w:val="none" w:sz="0" w:space="0" w:color="auto"/>
                <w:left w:val="none" w:sz="0" w:space="0" w:color="auto"/>
                <w:bottom w:val="none" w:sz="0" w:space="0" w:color="auto"/>
                <w:right w:val="none" w:sz="0" w:space="0" w:color="auto"/>
              </w:divBdr>
              <w:divsChild>
                <w:div w:id="420955471">
                  <w:marLeft w:val="0"/>
                  <w:marRight w:val="0"/>
                  <w:marTop w:val="0"/>
                  <w:marBottom w:val="0"/>
                  <w:divBdr>
                    <w:top w:val="none" w:sz="0" w:space="0" w:color="auto"/>
                    <w:left w:val="none" w:sz="0" w:space="0" w:color="auto"/>
                    <w:bottom w:val="none" w:sz="0" w:space="0" w:color="auto"/>
                    <w:right w:val="none" w:sz="0" w:space="0" w:color="auto"/>
                  </w:divBdr>
                  <w:divsChild>
                    <w:div w:id="5330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gov.in"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5343791/"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pubmed.ncbi.nlm.nih.gov/?term=Iriti%20M%5BAuthor%5D"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india.gov.in"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DA3C6-991B-4FB2-B88A-CC8EEAC5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4598</Words>
  <Characters>26214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dc:creator>
  <cp:keywords/>
  <dc:description/>
  <cp:lastModifiedBy>SDI CPU 1070</cp:lastModifiedBy>
  <cp:revision>5</cp:revision>
  <dcterms:created xsi:type="dcterms:W3CDTF">2024-09-18T13:18:00Z</dcterms:created>
  <dcterms:modified xsi:type="dcterms:W3CDTF">2024-09-19T10:06:00Z</dcterms:modified>
</cp:coreProperties>
</file>