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31E7" w14:textId="77777777" w:rsidR="0075483A" w:rsidRDefault="0075483A" w:rsidP="005C431B">
      <w:pPr>
        <w:spacing w:line="360" w:lineRule="auto"/>
        <w:jc w:val="center"/>
        <w:rPr>
          <w:rFonts w:asciiTheme="majorBidi" w:hAnsiTheme="majorBidi" w:cstheme="majorBidi"/>
          <w:b/>
          <w:bCs/>
          <w:sz w:val="32"/>
          <w:szCs w:val="32"/>
        </w:rPr>
      </w:pPr>
      <w:bookmarkStart w:id="0" w:name="_GoBack"/>
      <w:bookmarkEnd w:id="0"/>
    </w:p>
    <w:p w14:paraId="6D3B07B0" w14:textId="159F541A" w:rsidR="005C431B" w:rsidRDefault="005C431B" w:rsidP="005C431B">
      <w:pPr>
        <w:spacing w:line="360" w:lineRule="auto"/>
        <w:jc w:val="center"/>
        <w:rPr>
          <w:rFonts w:asciiTheme="majorBidi" w:hAnsiTheme="majorBidi" w:cstheme="majorBidi"/>
          <w:b/>
          <w:bCs/>
          <w:sz w:val="32"/>
          <w:szCs w:val="32"/>
        </w:rPr>
      </w:pPr>
      <w:r w:rsidRPr="008E128F">
        <w:rPr>
          <w:rFonts w:asciiTheme="majorBidi" w:hAnsiTheme="majorBidi" w:cstheme="majorBidi"/>
          <w:b/>
          <w:bCs/>
          <w:sz w:val="32"/>
          <w:szCs w:val="32"/>
        </w:rPr>
        <w:t xml:space="preserve">Efficacy and Safety of High-Dose Versus Low-Dose Nitroglycerin in the Management of Sympathetic Crashing Acute Pulmonary Edema (SCAPE): A Systematic Review </w:t>
      </w:r>
      <w:r>
        <w:rPr>
          <w:rFonts w:asciiTheme="majorBidi" w:hAnsiTheme="majorBidi" w:cstheme="majorBidi"/>
          <w:b/>
          <w:bCs/>
          <w:sz w:val="32"/>
          <w:szCs w:val="32"/>
        </w:rPr>
        <w:t>of</w:t>
      </w:r>
      <w:r w:rsidRPr="008E128F">
        <w:rPr>
          <w:rFonts w:asciiTheme="majorBidi" w:hAnsiTheme="majorBidi" w:cstheme="majorBidi"/>
          <w:b/>
          <w:bCs/>
          <w:sz w:val="32"/>
          <w:szCs w:val="32"/>
        </w:rPr>
        <w:t xml:space="preserve"> Clinical Outcomes</w:t>
      </w:r>
    </w:p>
    <w:p w14:paraId="1E15BFFD" w14:textId="77777777" w:rsidR="00233FFE" w:rsidRPr="008E128F" w:rsidRDefault="00233FFE" w:rsidP="005C431B">
      <w:pPr>
        <w:spacing w:line="360" w:lineRule="auto"/>
        <w:jc w:val="center"/>
        <w:rPr>
          <w:rFonts w:asciiTheme="majorBidi" w:hAnsiTheme="majorBidi" w:cstheme="majorBidi"/>
          <w:b/>
          <w:bCs/>
          <w:sz w:val="32"/>
          <w:szCs w:val="32"/>
        </w:rPr>
      </w:pPr>
    </w:p>
    <w:p w14:paraId="0CA2D3D7"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Abstract</w:t>
      </w:r>
    </w:p>
    <w:p w14:paraId="7D1425ED" w14:textId="08FFFA66" w:rsidR="004B4B86" w:rsidRPr="002272AE" w:rsidRDefault="005C431B" w:rsidP="004B4B86">
      <w:pPr>
        <w:pStyle w:val="ListParagraph"/>
        <w:ind w:left="0"/>
        <w:jc w:val="both"/>
        <w:rPr>
          <w:rFonts w:asciiTheme="majorBidi" w:hAnsiTheme="majorBidi" w:cstheme="majorBidi"/>
          <w:sz w:val="28"/>
          <w:szCs w:val="28"/>
        </w:rPr>
      </w:pPr>
      <w:r w:rsidRPr="002272AE">
        <w:rPr>
          <w:rFonts w:asciiTheme="majorBidi" w:hAnsiTheme="majorBidi" w:cstheme="majorBidi"/>
          <w:b/>
          <w:bCs/>
          <w:sz w:val="28"/>
          <w:szCs w:val="28"/>
        </w:rPr>
        <w:t xml:space="preserve">Objectives: </w:t>
      </w:r>
      <w:r w:rsidRPr="002272AE">
        <w:rPr>
          <w:rFonts w:asciiTheme="majorBidi" w:eastAsia="Times New Roman" w:hAnsiTheme="majorBidi" w:cstheme="majorBidi"/>
          <w:kern w:val="0"/>
          <w:sz w:val="28"/>
          <w:szCs w:val="28"/>
          <w14:ligatures w14:val="none"/>
        </w:rPr>
        <w:t xml:space="preserve">To </w:t>
      </w:r>
      <w:r w:rsidRPr="00815E38">
        <w:rPr>
          <w:rFonts w:asciiTheme="majorBidi" w:hAnsiTheme="majorBidi" w:cstheme="majorBidi"/>
          <w:sz w:val="28"/>
          <w:szCs w:val="28"/>
        </w:rPr>
        <w:t>evaluate and compare the efficacy and safety of high-dose</w:t>
      </w:r>
      <w:r>
        <w:rPr>
          <w:rFonts w:asciiTheme="majorBidi" w:hAnsiTheme="majorBidi" w:cstheme="majorBidi"/>
          <w:sz w:val="28"/>
          <w:szCs w:val="28"/>
        </w:rPr>
        <w:t xml:space="preserve"> (HDN)</w:t>
      </w:r>
      <w:r w:rsidRPr="00815E38">
        <w:rPr>
          <w:rFonts w:asciiTheme="majorBidi" w:hAnsiTheme="majorBidi" w:cstheme="majorBidi"/>
          <w:sz w:val="28"/>
          <w:szCs w:val="28"/>
        </w:rPr>
        <w:t xml:space="preserve"> versus low-dose nitroglycerin </w:t>
      </w:r>
      <w:r>
        <w:rPr>
          <w:rFonts w:asciiTheme="majorBidi" w:hAnsiTheme="majorBidi" w:cstheme="majorBidi"/>
          <w:sz w:val="28"/>
          <w:szCs w:val="28"/>
        </w:rPr>
        <w:t xml:space="preserve">(LDN) </w:t>
      </w:r>
      <w:r w:rsidRPr="00815E38">
        <w:rPr>
          <w:rFonts w:asciiTheme="majorBidi" w:hAnsiTheme="majorBidi" w:cstheme="majorBidi"/>
          <w:sz w:val="28"/>
          <w:szCs w:val="28"/>
        </w:rPr>
        <w:t>in the management of SCAPE</w:t>
      </w:r>
      <w:r>
        <w:rPr>
          <w:rFonts w:asciiTheme="majorBidi" w:hAnsiTheme="majorBidi" w:cstheme="majorBidi"/>
          <w:sz w:val="28"/>
          <w:szCs w:val="28"/>
        </w:rPr>
        <w:t>.</w:t>
      </w:r>
      <w:r w:rsidRPr="002272AE">
        <w:rPr>
          <w:rFonts w:asciiTheme="majorBidi" w:hAnsiTheme="majorBidi" w:cstheme="majorBidi"/>
          <w:b/>
          <w:bCs/>
          <w:sz w:val="28"/>
          <w:szCs w:val="28"/>
        </w:rPr>
        <w:t xml:space="preserve"> Methods: </w:t>
      </w:r>
      <w:r w:rsidRPr="002272AE">
        <w:rPr>
          <w:rFonts w:asciiTheme="majorBidi" w:hAnsiTheme="majorBidi" w:cstheme="majorBidi"/>
          <w:sz w:val="28"/>
          <w:szCs w:val="28"/>
        </w:rPr>
        <w:t xml:space="preserve">A thorough search across four databases identified </w:t>
      </w:r>
      <w:r>
        <w:rPr>
          <w:rFonts w:asciiTheme="majorBidi" w:hAnsiTheme="majorBidi" w:cstheme="majorBidi"/>
          <w:sz w:val="28"/>
          <w:szCs w:val="28"/>
        </w:rPr>
        <w:t>413</w:t>
      </w:r>
      <w:r w:rsidRPr="002272AE">
        <w:rPr>
          <w:rFonts w:asciiTheme="majorBidi" w:hAnsiTheme="majorBidi" w:cstheme="majorBidi"/>
          <w:sz w:val="28"/>
          <w:szCs w:val="28"/>
        </w:rPr>
        <w:t xml:space="preserve"> relevant publications. After removing duplicates using Rayyan QCRI and screening for relevance, </w:t>
      </w:r>
      <w:r>
        <w:rPr>
          <w:rFonts w:asciiTheme="majorBidi" w:hAnsiTheme="majorBidi" w:cstheme="majorBidi"/>
          <w:sz w:val="28"/>
          <w:szCs w:val="28"/>
        </w:rPr>
        <w:t>70</w:t>
      </w:r>
      <w:r w:rsidRPr="002272AE">
        <w:rPr>
          <w:rFonts w:asciiTheme="majorBidi" w:hAnsiTheme="majorBidi" w:cstheme="majorBidi"/>
          <w:sz w:val="28"/>
          <w:szCs w:val="28"/>
        </w:rPr>
        <w:t xml:space="preserve"> full-text articles were reviewed, with </w:t>
      </w:r>
      <w:r>
        <w:rPr>
          <w:rFonts w:asciiTheme="majorBidi" w:hAnsiTheme="majorBidi" w:cstheme="majorBidi"/>
          <w:sz w:val="28"/>
          <w:szCs w:val="28"/>
        </w:rPr>
        <w:t>5</w:t>
      </w:r>
      <w:r w:rsidRPr="002272AE">
        <w:rPr>
          <w:rFonts w:asciiTheme="majorBidi" w:hAnsiTheme="majorBidi" w:cstheme="majorBidi"/>
          <w:sz w:val="28"/>
          <w:szCs w:val="28"/>
        </w:rPr>
        <w:t xml:space="preserve"> studies ultimately meeting the criteria for inclusion. </w:t>
      </w:r>
      <w:r w:rsidRPr="002272AE">
        <w:rPr>
          <w:rFonts w:asciiTheme="majorBidi" w:hAnsiTheme="majorBidi" w:cstheme="majorBidi"/>
          <w:b/>
          <w:bCs/>
          <w:sz w:val="28"/>
          <w:szCs w:val="28"/>
        </w:rPr>
        <w:t>Results:</w:t>
      </w:r>
      <w:r w:rsidRPr="002272AE">
        <w:rPr>
          <w:rFonts w:asciiTheme="majorBidi" w:hAnsiTheme="majorBidi" w:cstheme="majorBidi"/>
          <w:sz w:val="28"/>
          <w:szCs w:val="28"/>
        </w:rPr>
        <w:t xml:space="preserve"> We included </w:t>
      </w:r>
      <w:r>
        <w:rPr>
          <w:rFonts w:asciiTheme="majorBidi" w:hAnsiTheme="majorBidi" w:cstheme="majorBidi"/>
          <w:sz w:val="28"/>
          <w:szCs w:val="28"/>
        </w:rPr>
        <w:t>five</w:t>
      </w:r>
      <w:r w:rsidRPr="002272AE">
        <w:rPr>
          <w:rFonts w:asciiTheme="majorBidi" w:hAnsiTheme="majorBidi" w:cstheme="majorBidi"/>
          <w:sz w:val="28"/>
          <w:szCs w:val="28"/>
        </w:rPr>
        <w:t xml:space="preserve"> studies with a total of </w:t>
      </w:r>
      <w:r>
        <w:rPr>
          <w:rFonts w:asciiTheme="majorBidi" w:hAnsiTheme="majorBidi" w:cstheme="majorBidi"/>
          <w:sz w:val="28"/>
          <w:szCs w:val="28"/>
        </w:rPr>
        <w:t>153</w:t>
      </w:r>
      <w:r w:rsidRPr="002272AE">
        <w:rPr>
          <w:rFonts w:asciiTheme="majorBidi" w:hAnsiTheme="majorBidi" w:cstheme="majorBidi"/>
          <w:sz w:val="28"/>
          <w:szCs w:val="28"/>
        </w:rPr>
        <w:t xml:space="preserve"> </w:t>
      </w:r>
      <w:r>
        <w:rPr>
          <w:rFonts w:asciiTheme="majorBidi" w:hAnsiTheme="majorBidi" w:cstheme="majorBidi"/>
          <w:sz w:val="28"/>
          <w:szCs w:val="28"/>
        </w:rPr>
        <w:t>patients with SCAPE and more than half of them 85 (55.6%) were males</w:t>
      </w:r>
      <w:r w:rsidRPr="006451BF">
        <w:rPr>
          <w:rFonts w:asciiTheme="majorBidi" w:hAnsiTheme="majorBidi" w:cstheme="majorBidi"/>
          <w:sz w:val="28"/>
          <w:szCs w:val="28"/>
        </w:rPr>
        <w:t>.</w:t>
      </w:r>
      <w:r w:rsidRPr="002272AE">
        <w:rPr>
          <w:rFonts w:asciiTheme="majorBidi" w:hAnsiTheme="majorBidi" w:cstheme="majorBidi"/>
          <w:sz w:val="28"/>
          <w:szCs w:val="28"/>
        </w:rPr>
        <w:t xml:space="preserve"> </w:t>
      </w:r>
      <w:r w:rsidRPr="00474C8A">
        <w:rPr>
          <w:rFonts w:asciiTheme="majorBidi" w:hAnsiTheme="majorBidi" w:cstheme="majorBidi"/>
          <w:sz w:val="28"/>
          <w:szCs w:val="28"/>
        </w:rPr>
        <w:t xml:space="preserve">Across the included studies, </w:t>
      </w:r>
      <w:r>
        <w:rPr>
          <w:rFonts w:asciiTheme="majorBidi" w:hAnsiTheme="majorBidi" w:cstheme="majorBidi"/>
          <w:sz w:val="28"/>
          <w:szCs w:val="28"/>
        </w:rPr>
        <w:t>HDN</w:t>
      </w:r>
      <w:r w:rsidRPr="00474C8A">
        <w:rPr>
          <w:rFonts w:asciiTheme="majorBidi" w:hAnsiTheme="majorBidi" w:cstheme="majorBidi"/>
          <w:sz w:val="28"/>
          <w:szCs w:val="28"/>
        </w:rPr>
        <w:t xml:space="preserve"> was consistently associated with rapid symptom improvement, effective blood pressure control, and reduced need for intubation and ICU admission. Adverse effects, including hypotension, were infrequent. Compared to low-dose regimens, HDN resulted in faster relief of symptoms and was well-tolerated in most cases.</w:t>
      </w:r>
      <w:r>
        <w:rPr>
          <w:rFonts w:asciiTheme="majorBidi" w:hAnsiTheme="majorBidi" w:cstheme="majorBidi"/>
          <w:sz w:val="28"/>
          <w:szCs w:val="28"/>
        </w:rPr>
        <w:t xml:space="preserve"> </w:t>
      </w:r>
      <w:r w:rsidRPr="002272AE">
        <w:rPr>
          <w:rFonts w:asciiTheme="majorBidi" w:hAnsiTheme="majorBidi" w:cstheme="majorBidi"/>
          <w:b/>
          <w:bCs/>
          <w:sz w:val="28"/>
          <w:szCs w:val="28"/>
        </w:rPr>
        <w:t>Conclusion:</w:t>
      </w:r>
      <w:r w:rsidRPr="002272AE">
        <w:rPr>
          <w:rFonts w:asciiTheme="majorBidi" w:hAnsiTheme="majorBidi" w:cstheme="majorBidi"/>
          <w:sz w:val="28"/>
          <w:szCs w:val="28"/>
        </w:rPr>
        <w:t xml:space="preserve"> </w:t>
      </w:r>
      <w:r>
        <w:rPr>
          <w:rFonts w:asciiTheme="majorBidi" w:hAnsiTheme="majorBidi" w:cstheme="majorBidi"/>
          <w:sz w:val="28"/>
          <w:szCs w:val="28"/>
        </w:rPr>
        <w:t>HDN</w:t>
      </w:r>
      <w:r w:rsidRPr="00474C8A">
        <w:rPr>
          <w:rFonts w:asciiTheme="majorBidi" w:hAnsiTheme="majorBidi" w:cstheme="majorBidi"/>
          <w:sz w:val="28"/>
          <w:szCs w:val="28"/>
        </w:rPr>
        <w:t xml:space="preserve"> appears to be a safe and effective option in the emergency management of SCAPE. It offers faster clinical stabilization with minimal risk, suggesting it may be more suitable than traditional low-dose approaches. Further large-scale randomized trials are needed to confirm these results and guide clinical practice.</w:t>
      </w:r>
      <w:r w:rsidR="004B4B86" w:rsidRPr="004B4B86">
        <w:rPr>
          <w:rFonts w:asciiTheme="majorBidi" w:hAnsiTheme="majorBidi" w:cstheme="majorBidi"/>
          <w:sz w:val="28"/>
          <w:szCs w:val="28"/>
        </w:rPr>
        <w:t xml:space="preserve"> </w:t>
      </w:r>
      <w:r w:rsidR="004B4B86">
        <w:rPr>
          <w:rFonts w:asciiTheme="majorBidi" w:hAnsiTheme="majorBidi" w:cstheme="majorBidi"/>
          <w:sz w:val="28"/>
          <w:szCs w:val="28"/>
        </w:rPr>
        <w:t xml:space="preserve">Non uniformity of the doses of nitroglycerin used, </w:t>
      </w:r>
      <w:r w:rsidR="004B4B86" w:rsidRPr="004B4B86">
        <w:rPr>
          <w:rFonts w:asciiTheme="majorBidi" w:hAnsiTheme="majorBidi" w:cstheme="majorBidi"/>
          <w:sz w:val="28"/>
          <w:szCs w:val="28"/>
        </w:rPr>
        <w:t>even in naming as high dose of low dose</w:t>
      </w:r>
      <w:r w:rsidR="004B4B86">
        <w:rPr>
          <w:rFonts w:asciiTheme="majorBidi" w:hAnsiTheme="majorBidi" w:cstheme="majorBidi"/>
          <w:sz w:val="28"/>
          <w:szCs w:val="28"/>
        </w:rPr>
        <w:t xml:space="preserve"> </w:t>
      </w:r>
      <w:r w:rsidR="004B4B86" w:rsidRPr="004B4B86">
        <w:rPr>
          <w:rFonts w:asciiTheme="majorBidi" w:hAnsiTheme="majorBidi" w:cstheme="majorBidi"/>
          <w:sz w:val="28"/>
          <w:szCs w:val="28"/>
        </w:rPr>
        <w:t>among different studies is a factor to be taken into account.</w:t>
      </w:r>
    </w:p>
    <w:p w14:paraId="5DA59DF8" w14:textId="2189CE98" w:rsidR="005C431B" w:rsidRDefault="005C431B" w:rsidP="005C431B">
      <w:pPr>
        <w:spacing w:line="360" w:lineRule="auto"/>
        <w:jc w:val="both"/>
        <w:rPr>
          <w:rFonts w:asciiTheme="majorBidi" w:hAnsiTheme="majorBidi" w:cstheme="majorBidi"/>
          <w:sz w:val="28"/>
          <w:szCs w:val="28"/>
        </w:rPr>
      </w:pPr>
    </w:p>
    <w:p w14:paraId="3EC765E6" w14:textId="4A86B0E7" w:rsidR="004B4B86" w:rsidRPr="004B4B86" w:rsidRDefault="004B4B86" w:rsidP="005C431B">
      <w:pPr>
        <w:spacing w:line="360" w:lineRule="auto"/>
        <w:jc w:val="both"/>
        <w:rPr>
          <w:rFonts w:asciiTheme="majorBidi" w:hAnsiTheme="majorBidi" w:cstheme="majorBidi"/>
          <w:b/>
          <w:bCs/>
          <w:sz w:val="28"/>
          <w:szCs w:val="28"/>
        </w:rPr>
      </w:pPr>
      <w:r w:rsidRPr="004B4B86">
        <w:rPr>
          <w:rFonts w:asciiTheme="majorBidi" w:hAnsiTheme="majorBidi" w:cstheme="majorBidi"/>
          <w:b/>
          <w:bCs/>
          <w:sz w:val="28"/>
          <w:szCs w:val="28"/>
        </w:rPr>
        <w:t xml:space="preserve">Study utilization: </w:t>
      </w:r>
    </w:p>
    <w:p w14:paraId="2C3D77B8" w14:textId="007429A8" w:rsidR="004B4B86" w:rsidRDefault="004B4B86" w:rsidP="004B4B86">
      <w:pPr>
        <w:pStyle w:val="ListParagraph"/>
        <w:spacing w:line="360" w:lineRule="auto"/>
        <w:ind w:left="0"/>
        <w:jc w:val="both"/>
        <w:rPr>
          <w:rFonts w:asciiTheme="majorBidi" w:hAnsiTheme="majorBidi" w:cstheme="majorBidi"/>
          <w:sz w:val="28"/>
          <w:szCs w:val="28"/>
        </w:rPr>
      </w:pPr>
      <w:r w:rsidRPr="004B4B86">
        <w:rPr>
          <w:rFonts w:asciiTheme="majorBidi" w:hAnsiTheme="majorBidi" w:cstheme="majorBidi"/>
          <w:sz w:val="28"/>
          <w:szCs w:val="28"/>
        </w:rPr>
        <w:t>Sympathetic crashing acute pulmonary edema (SCAPE) is a common presentation of hypertensive heart disease and other disease states. There is still debates about the optimal initial management of the condition and the dose of Nitroglycerin.</w:t>
      </w:r>
    </w:p>
    <w:p w14:paraId="036EC583" w14:textId="77777777" w:rsidR="004B4B86" w:rsidRPr="004B4B86" w:rsidRDefault="004B4B86" w:rsidP="004B4B86">
      <w:pPr>
        <w:pStyle w:val="ListParagraph"/>
        <w:spacing w:line="360" w:lineRule="auto"/>
        <w:ind w:left="0"/>
        <w:jc w:val="both"/>
        <w:rPr>
          <w:rFonts w:asciiTheme="majorBidi" w:hAnsiTheme="majorBidi" w:cstheme="majorBidi"/>
          <w:sz w:val="28"/>
          <w:szCs w:val="28"/>
          <w:rtl/>
        </w:rPr>
      </w:pPr>
    </w:p>
    <w:p w14:paraId="35AA1C25" w14:textId="77777777" w:rsidR="005C431B" w:rsidRPr="002272AE" w:rsidRDefault="005C431B" w:rsidP="005C431B">
      <w:pPr>
        <w:spacing w:line="360" w:lineRule="auto"/>
        <w:jc w:val="both"/>
        <w:rPr>
          <w:rFonts w:asciiTheme="majorBidi" w:hAnsiTheme="majorBidi" w:cstheme="majorBidi"/>
          <w:i/>
          <w:iCs/>
          <w:sz w:val="28"/>
          <w:szCs w:val="28"/>
        </w:rPr>
      </w:pPr>
      <w:r w:rsidRPr="002272AE">
        <w:rPr>
          <w:rFonts w:asciiTheme="majorBidi" w:hAnsiTheme="majorBidi" w:cstheme="majorBidi"/>
          <w:b/>
          <w:bCs/>
          <w:i/>
          <w:iCs/>
          <w:sz w:val="28"/>
          <w:szCs w:val="28"/>
        </w:rPr>
        <w:t xml:space="preserve">Keywords: </w:t>
      </w:r>
      <w:r w:rsidRPr="00474C8A">
        <w:rPr>
          <w:rFonts w:asciiTheme="majorBidi" w:hAnsiTheme="majorBidi" w:cstheme="majorBidi"/>
          <w:i/>
          <w:iCs/>
          <w:sz w:val="28"/>
          <w:szCs w:val="28"/>
        </w:rPr>
        <w:t>SCAPE; high-dose nitroglycerin; acute heart failure; hypertensive emergency; pulmonary edema</w:t>
      </w:r>
      <w:r>
        <w:rPr>
          <w:rFonts w:asciiTheme="majorBidi" w:hAnsiTheme="majorBidi" w:cstheme="majorBidi" w:hint="cs"/>
          <w:i/>
          <w:iCs/>
          <w:sz w:val="28"/>
          <w:szCs w:val="28"/>
          <w:rtl/>
        </w:rPr>
        <w:t>ك</w:t>
      </w:r>
      <w:r w:rsidRPr="002272AE">
        <w:rPr>
          <w:rFonts w:asciiTheme="majorBidi" w:hAnsiTheme="majorBidi" w:cstheme="majorBidi"/>
          <w:i/>
          <w:iCs/>
          <w:sz w:val="28"/>
          <w:szCs w:val="28"/>
        </w:rPr>
        <w:t xml:space="preserve"> Systematic review.</w:t>
      </w:r>
    </w:p>
    <w:p w14:paraId="5A06843E" w14:textId="77777777" w:rsidR="005C431B" w:rsidRPr="002272AE" w:rsidRDefault="005C431B" w:rsidP="005C431B">
      <w:pPr>
        <w:spacing w:line="360" w:lineRule="auto"/>
        <w:jc w:val="both"/>
        <w:rPr>
          <w:rFonts w:asciiTheme="majorBidi" w:hAnsiTheme="majorBidi" w:cstheme="majorBidi"/>
          <w:sz w:val="28"/>
          <w:szCs w:val="28"/>
        </w:rPr>
      </w:pPr>
    </w:p>
    <w:p w14:paraId="371ACD6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Introduction</w:t>
      </w:r>
    </w:p>
    <w:p w14:paraId="1A47CEBA"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Patients presenting with acute heart failure syndromes (AHFS) show a wide range of severity, from mild pulmonary congestion to cardiogenic shock. A distinct subgroup includes those with sympathetic crashing acute pulmonary edema (SCAPE), a severe form of AHFS characterized by an abrupt onset and rapid progression of symptoms—often referred to as flash pulmonary edema. This dramatic presentation leaves emergency physicians with only a short window of time to intervene and improve outcomes</w:t>
      </w:r>
      <w:r>
        <w:rPr>
          <w:rFonts w:asciiTheme="majorBidi" w:hAnsiTheme="majorBidi" w:cstheme="majorBidi"/>
          <w:sz w:val="28"/>
          <w:szCs w:val="28"/>
        </w:rPr>
        <w:t xml:space="preserve"> [1]</w:t>
      </w:r>
      <w:r w:rsidRPr="006A4E31">
        <w:rPr>
          <w:rFonts w:asciiTheme="majorBidi" w:hAnsiTheme="majorBidi" w:cstheme="majorBidi"/>
          <w:sz w:val="28"/>
          <w:szCs w:val="28"/>
        </w:rPr>
        <w:t>.</w:t>
      </w:r>
    </w:p>
    <w:p w14:paraId="4FD28046"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SCAPE is diagnosed clinically. Patients typically present with a sudden onset of severe shortness of breath that worsens over minutes to hours, progressing to life-threatening pulmonary edema. On arrival to the emergency department, they are usually in extreme respiratory distress—agitated, diaphoretic, and hypoxic. Tachycardia and significantly elevated blood pressure are common, reflecting marked sympathetic activation. As a subtype of hypertensive heart failure, SCAPE almost always presents with elevated systolic blood pressure. Chest auscultation reveals widespread bilateral crepitations</w:t>
      </w:r>
      <w:r>
        <w:rPr>
          <w:rFonts w:asciiTheme="majorBidi" w:hAnsiTheme="majorBidi" w:cstheme="majorBidi"/>
          <w:sz w:val="28"/>
          <w:szCs w:val="28"/>
        </w:rPr>
        <w:t xml:space="preserve"> [2, 3]</w:t>
      </w:r>
      <w:r w:rsidRPr="006A4E31">
        <w:rPr>
          <w:rFonts w:asciiTheme="majorBidi" w:hAnsiTheme="majorBidi" w:cstheme="majorBidi"/>
          <w:sz w:val="28"/>
          <w:szCs w:val="28"/>
        </w:rPr>
        <w:t>.</w:t>
      </w:r>
    </w:p>
    <w:p w14:paraId="598FDAF0"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 xml:space="preserve">Nitrates are useful in treating AHFS by reducing preload, which lowers cardiac workload. Initially, sublingual nitrates can be administered until intravenous access is available. For patients with cardiogenic pulmonary edema, intravenous nitroglycerin (NTG) is typically started at 10–20 </w:t>
      </w:r>
      <w:proofErr w:type="spellStart"/>
      <w:r w:rsidRPr="006A4E31">
        <w:rPr>
          <w:rFonts w:asciiTheme="majorBidi" w:hAnsiTheme="majorBidi" w:cstheme="majorBidi"/>
          <w:sz w:val="28"/>
          <w:szCs w:val="28"/>
        </w:rPr>
        <w:t>μg</w:t>
      </w:r>
      <w:proofErr w:type="spellEnd"/>
      <w:r w:rsidRPr="006A4E31">
        <w:rPr>
          <w:rFonts w:asciiTheme="majorBidi" w:hAnsiTheme="majorBidi" w:cstheme="majorBidi"/>
          <w:sz w:val="28"/>
          <w:szCs w:val="28"/>
        </w:rPr>
        <w:t xml:space="preserve">/min and titrated upwards. At these doses, nitrates predominantly induce </w:t>
      </w:r>
      <w:proofErr w:type="spellStart"/>
      <w:r w:rsidRPr="006A4E31">
        <w:rPr>
          <w:rFonts w:asciiTheme="majorBidi" w:hAnsiTheme="majorBidi" w:cstheme="majorBidi"/>
          <w:sz w:val="28"/>
          <w:szCs w:val="28"/>
        </w:rPr>
        <w:t>venodilation</w:t>
      </w:r>
      <w:proofErr w:type="spellEnd"/>
      <w:r w:rsidRPr="006A4E31">
        <w:rPr>
          <w:rFonts w:asciiTheme="majorBidi" w:hAnsiTheme="majorBidi" w:cstheme="majorBidi"/>
          <w:sz w:val="28"/>
          <w:szCs w:val="28"/>
        </w:rPr>
        <w:t xml:space="preserve">; higher doses are required </w:t>
      </w:r>
      <w:r w:rsidRPr="006A4E31">
        <w:rPr>
          <w:rFonts w:asciiTheme="majorBidi" w:hAnsiTheme="majorBidi" w:cstheme="majorBidi"/>
          <w:sz w:val="28"/>
          <w:szCs w:val="28"/>
        </w:rPr>
        <w:lastRenderedPageBreak/>
        <w:t>to achieve arterial dilation [</w:t>
      </w:r>
      <w:r>
        <w:rPr>
          <w:rFonts w:asciiTheme="majorBidi" w:hAnsiTheme="majorBidi" w:cstheme="majorBidi"/>
          <w:sz w:val="28"/>
          <w:szCs w:val="28"/>
        </w:rPr>
        <w:t>4</w:t>
      </w:r>
      <w:r w:rsidRPr="006A4E31">
        <w:rPr>
          <w:rFonts w:asciiTheme="majorBidi" w:hAnsiTheme="majorBidi" w:cstheme="majorBidi"/>
          <w:sz w:val="28"/>
          <w:szCs w:val="28"/>
        </w:rPr>
        <w:t>]. However, they can lead to hypotension, particularly in volume-depleted individuals, and should be avoided in hypotensive patients.</w:t>
      </w:r>
    </w:p>
    <w:p w14:paraId="7ECF1D66" w14:textId="77777777" w:rsidR="005C431B"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 xml:space="preserve">In SCAPE, the use of nitrates differs from other AHFS presentations. The intense sympathetic activation causes both venous and arterial constriction, resulting in diastolic dysfunction. The primary goal in managing SCAPE is to rapidly reduce afterload to break the cycle of escalating sympathetic activity. Therefore, beginning treatment with </w:t>
      </w:r>
      <w:r>
        <w:rPr>
          <w:rFonts w:asciiTheme="majorBidi" w:hAnsiTheme="majorBidi" w:cstheme="majorBidi"/>
          <w:sz w:val="28"/>
          <w:szCs w:val="28"/>
        </w:rPr>
        <w:t>LDN</w:t>
      </w:r>
      <w:r w:rsidRPr="006A4E31">
        <w:rPr>
          <w:rFonts w:asciiTheme="majorBidi" w:hAnsiTheme="majorBidi" w:cstheme="majorBidi"/>
          <w:sz w:val="28"/>
          <w:szCs w:val="28"/>
        </w:rPr>
        <w:t xml:space="preserve"> aimed only at </w:t>
      </w:r>
      <w:proofErr w:type="spellStart"/>
      <w:r w:rsidRPr="006A4E31">
        <w:rPr>
          <w:rFonts w:asciiTheme="majorBidi" w:hAnsiTheme="majorBidi" w:cstheme="majorBidi"/>
          <w:sz w:val="28"/>
          <w:szCs w:val="28"/>
        </w:rPr>
        <w:t>venodilation</w:t>
      </w:r>
      <w:proofErr w:type="spellEnd"/>
      <w:r w:rsidRPr="006A4E31">
        <w:rPr>
          <w:rFonts w:asciiTheme="majorBidi" w:hAnsiTheme="majorBidi" w:cstheme="majorBidi"/>
          <w:sz w:val="28"/>
          <w:szCs w:val="28"/>
        </w:rPr>
        <w:t xml:space="preserve"> and slowly increasing the dose may not adequately address the core pathology. This approach also delays reaching effective therapeutic levels, risking the loss of a crucial treatment window</w:t>
      </w:r>
      <w:r>
        <w:rPr>
          <w:rFonts w:asciiTheme="majorBidi" w:hAnsiTheme="majorBidi" w:cstheme="majorBidi"/>
          <w:sz w:val="28"/>
          <w:szCs w:val="28"/>
        </w:rPr>
        <w:t xml:space="preserve"> [4]</w:t>
      </w:r>
      <w:r w:rsidRPr="006A4E31">
        <w:rPr>
          <w:rFonts w:asciiTheme="majorBidi" w:hAnsiTheme="majorBidi" w:cstheme="majorBidi"/>
          <w:sz w:val="28"/>
          <w:szCs w:val="28"/>
        </w:rPr>
        <w:t>.</w:t>
      </w:r>
    </w:p>
    <w:p w14:paraId="6AA7C7B1" w14:textId="77777777" w:rsidR="005C431B" w:rsidRPr="00815E38" w:rsidRDefault="005C431B" w:rsidP="005C431B">
      <w:pPr>
        <w:spacing w:line="360" w:lineRule="auto"/>
        <w:jc w:val="both"/>
        <w:rPr>
          <w:rFonts w:asciiTheme="majorBidi" w:hAnsiTheme="majorBidi" w:cstheme="majorBidi"/>
          <w:sz w:val="28"/>
          <w:szCs w:val="28"/>
        </w:rPr>
      </w:pPr>
      <w:r w:rsidRPr="00815E38">
        <w:rPr>
          <w:rFonts w:asciiTheme="majorBidi" w:hAnsiTheme="majorBidi" w:cstheme="majorBidi"/>
          <w:sz w:val="28"/>
          <w:szCs w:val="28"/>
        </w:rPr>
        <w:t xml:space="preserve">SCAPE is a rapidly progressing and life-threatening condition requiring urgent afterload reduction. While nitroglycerin is a cornerstone of treatment, the optimal dosing—high versus low—remains unclear. </w:t>
      </w:r>
      <w:r>
        <w:rPr>
          <w:rFonts w:asciiTheme="majorBidi" w:hAnsiTheme="majorBidi" w:cstheme="majorBidi"/>
          <w:sz w:val="28"/>
          <w:szCs w:val="28"/>
        </w:rPr>
        <w:t>HDN</w:t>
      </w:r>
      <w:r w:rsidRPr="00815E38">
        <w:rPr>
          <w:rFonts w:asciiTheme="majorBidi" w:hAnsiTheme="majorBidi" w:cstheme="majorBidi"/>
          <w:sz w:val="28"/>
          <w:szCs w:val="28"/>
        </w:rPr>
        <w:t xml:space="preserve"> may offer faster hemodynamic control by addressing both preload and afterload, but safety concerns, particularly hypotension, limit its widespread adoption. Clear guidance is lacking due to variations in clinical practice and limited comparative data.</w:t>
      </w:r>
    </w:p>
    <w:p w14:paraId="41A4B1E2" w14:textId="237E2AB4" w:rsidR="005C431B" w:rsidRDefault="005C431B" w:rsidP="005C431B">
      <w:pPr>
        <w:spacing w:line="360" w:lineRule="auto"/>
        <w:jc w:val="both"/>
        <w:rPr>
          <w:rFonts w:asciiTheme="majorBidi" w:hAnsiTheme="majorBidi" w:cstheme="majorBidi"/>
          <w:sz w:val="28"/>
          <w:szCs w:val="28"/>
        </w:rPr>
      </w:pPr>
      <w:r>
        <w:rPr>
          <w:rFonts w:asciiTheme="majorBidi" w:hAnsiTheme="majorBidi" w:cstheme="majorBidi"/>
          <w:sz w:val="28"/>
          <w:szCs w:val="28"/>
        </w:rPr>
        <w:t>This review aims to</w:t>
      </w:r>
      <w:r w:rsidRPr="00815E38">
        <w:t xml:space="preserve"> </w:t>
      </w:r>
      <w:r w:rsidRPr="00815E38">
        <w:rPr>
          <w:rFonts w:asciiTheme="majorBidi" w:hAnsiTheme="majorBidi" w:cstheme="majorBidi"/>
          <w:sz w:val="28"/>
          <w:szCs w:val="28"/>
        </w:rPr>
        <w:t xml:space="preserve">evaluate and compare the efficacy and safety of </w:t>
      </w:r>
      <w:r>
        <w:rPr>
          <w:rFonts w:asciiTheme="majorBidi" w:hAnsiTheme="majorBidi" w:cstheme="majorBidi"/>
          <w:sz w:val="28"/>
          <w:szCs w:val="28"/>
        </w:rPr>
        <w:t>HDN</w:t>
      </w:r>
      <w:r w:rsidRPr="00815E38">
        <w:rPr>
          <w:rFonts w:asciiTheme="majorBidi" w:hAnsiTheme="majorBidi" w:cstheme="majorBidi"/>
          <w:sz w:val="28"/>
          <w:szCs w:val="28"/>
        </w:rPr>
        <w:t xml:space="preserve"> versus </w:t>
      </w:r>
      <w:r>
        <w:rPr>
          <w:rFonts w:asciiTheme="majorBidi" w:hAnsiTheme="majorBidi" w:cstheme="majorBidi"/>
          <w:sz w:val="28"/>
          <w:szCs w:val="28"/>
        </w:rPr>
        <w:t>LDN</w:t>
      </w:r>
      <w:r w:rsidRPr="00815E38">
        <w:rPr>
          <w:rFonts w:asciiTheme="majorBidi" w:hAnsiTheme="majorBidi" w:cstheme="majorBidi"/>
          <w:sz w:val="28"/>
          <w:szCs w:val="28"/>
        </w:rPr>
        <w:t xml:space="preserve"> in the management of SCAPE, focusing on clinical outcomes such as symptom relief, need for mechanical ventilation, ICU admission, hemodynamic effects, and adverse events.</w:t>
      </w:r>
    </w:p>
    <w:p w14:paraId="3A390379" w14:textId="77777777" w:rsidR="004B4B86" w:rsidRPr="004B4B86" w:rsidRDefault="004B4B86" w:rsidP="005C431B">
      <w:pPr>
        <w:spacing w:line="360" w:lineRule="auto"/>
        <w:jc w:val="both"/>
        <w:rPr>
          <w:rFonts w:asciiTheme="majorBidi" w:hAnsiTheme="majorBidi" w:cstheme="majorBidi"/>
          <w:sz w:val="28"/>
          <w:szCs w:val="28"/>
          <w:lang w:val="en-GB"/>
        </w:rPr>
      </w:pPr>
    </w:p>
    <w:p w14:paraId="66490A1C" w14:textId="77777777" w:rsidR="005C431B" w:rsidRPr="008A7A28" w:rsidRDefault="005C431B" w:rsidP="005C431B">
      <w:pPr>
        <w:spacing w:line="360" w:lineRule="auto"/>
        <w:jc w:val="both"/>
        <w:rPr>
          <w:rFonts w:asciiTheme="majorBidi" w:hAnsiTheme="majorBidi" w:cstheme="majorBidi"/>
          <w:vanish/>
          <w:sz w:val="28"/>
          <w:szCs w:val="28"/>
        </w:rPr>
      </w:pPr>
    </w:p>
    <w:p w14:paraId="1B15BA4D" w14:textId="77777777" w:rsidR="005C431B" w:rsidRPr="008A7A28" w:rsidRDefault="005C431B" w:rsidP="005C431B">
      <w:pPr>
        <w:spacing w:line="360" w:lineRule="auto"/>
        <w:jc w:val="both"/>
        <w:rPr>
          <w:rFonts w:asciiTheme="majorBidi" w:hAnsiTheme="majorBidi" w:cstheme="majorBidi"/>
          <w:vanish/>
          <w:sz w:val="28"/>
          <w:szCs w:val="28"/>
        </w:rPr>
      </w:pPr>
      <w:r w:rsidRPr="008A7A28">
        <w:rPr>
          <w:rFonts w:asciiTheme="majorBidi" w:hAnsiTheme="majorBidi" w:cstheme="majorBidi"/>
          <w:vanish/>
          <w:sz w:val="28"/>
          <w:szCs w:val="28"/>
        </w:rPr>
        <w:t>Bottom of Form</w:t>
      </w:r>
    </w:p>
    <w:p w14:paraId="2B98E58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Methods</w:t>
      </w:r>
    </w:p>
    <w:p w14:paraId="23AB3A4D"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The PRISMA and GATHER criteria were met by the systematic review.</w:t>
      </w:r>
    </w:p>
    <w:p w14:paraId="7AE85AE9"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Selection criteria</w:t>
      </w:r>
    </w:p>
    <w:p w14:paraId="3EF48CAA" w14:textId="77777777" w:rsidR="005C431B" w:rsidRPr="00562E10" w:rsidRDefault="005C431B" w:rsidP="005C431B">
      <w:pPr>
        <w:spacing w:line="360" w:lineRule="auto"/>
        <w:jc w:val="both"/>
        <w:rPr>
          <w:rFonts w:ascii="Times New Roman" w:eastAsia="Times New Roman" w:hAnsi="Times New Roman" w:cs="Times New Roman"/>
          <w:b/>
          <w:bCs/>
          <w:kern w:val="0"/>
          <w:sz w:val="28"/>
          <w:szCs w:val="28"/>
          <w14:ligatures w14:val="none"/>
        </w:rPr>
      </w:pPr>
      <w:r w:rsidRPr="00562E10">
        <w:rPr>
          <w:rFonts w:ascii="Times New Roman" w:eastAsia="Times New Roman" w:hAnsi="Times New Roman" w:cs="Times New Roman"/>
          <w:b/>
          <w:bCs/>
          <w:kern w:val="0"/>
          <w:sz w:val="28"/>
          <w:szCs w:val="28"/>
          <w14:ligatures w14:val="none"/>
        </w:rPr>
        <w:t>Inclusion Criteria:</w:t>
      </w:r>
    </w:p>
    <w:p w14:paraId="46C51E83"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lastRenderedPageBreak/>
        <w:t xml:space="preserve">Studies involving adult patients (≥18 years) diagnosed with </w:t>
      </w:r>
      <w:r>
        <w:rPr>
          <w:rFonts w:ascii="Times New Roman" w:eastAsia="Times New Roman" w:hAnsi="Times New Roman" w:cs="Times New Roman"/>
          <w:kern w:val="0"/>
          <w:sz w:val="28"/>
          <w:szCs w:val="28"/>
          <w14:ligatures w14:val="none"/>
        </w:rPr>
        <w:t>SCAPE.</w:t>
      </w:r>
    </w:p>
    <w:p w14:paraId="13306FBE"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Administration of nitroglycerin, specifically comparing high-dose (</w:t>
      </w:r>
      <w:proofErr w:type="spellStart"/>
      <w:r w:rsidRPr="00562E10">
        <w:rPr>
          <w:rFonts w:ascii="Times New Roman" w:eastAsia="Times New Roman" w:hAnsi="Times New Roman" w:cs="Times New Roman"/>
          <w:kern w:val="0"/>
          <w:sz w:val="28"/>
          <w:szCs w:val="28"/>
          <w14:ligatures w14:val="none"/>
        </w:rPr>
        <w:t>arteriodilatory</w:t>
      </w:r>
      <w:proofErr w:type="spellEnd"/>
      <w:r w:rsidRPr="00562E10">
        <w:rPr>
          <w:rFonts w:ascii="Times New Roman" w:eastAsia="Times New Roman" w:hAnsi="Times New Roman" w:cs="Times New Roman"/>
          <w:kern w:val="0"/>
          <w:sz w:val="28"/>
          <w:szCs w:val="28"/>
          <w14:ligatures w14:val="none"/>
        </w:rPr>
        <w:t xml:space="preserve"> range, typically &gt;100 </w:t>
      </w:r>
      <w:proofErr w:type="spellStart"/>
      <w:r w:rsidRPr="00562E10">
        <w:rPr>
          <w:rFonts w:ascii="Times New Roman" w:eastAsia="Times New Roman" w:hAnsi="Times New Roman" w:cs="Times New Roman"/>
          <w:kern w:val="0"/>
          <w:sz w:val="28"/>
          <w:szCs w:val="28"/>
          <w14:ligatures w14:val="none"/>
        </w:rPr>
        <w:t>μg</w:t>
      </w:r>
      <w:proofErr w:type="spellEnd"/>
      <w:r w:rsidRPr="00562E10">
        <w:rPr>
          <w:rFonts w:ascii="Times New Roman" w:eastAsia="Times New Roman" w:hAnsi="Times New Roman" w:cs="Times New Roman"/>
          <w:kern w:val="0"/>
          <w:sz w:val="28"/>
          <w:szCs w:val="28"/>
          <w14:ligatures w14:val="none"/>
        </w:rPr>
        <w:t>/min or equivalent bolus dosing) versus low-dose (</w:t>
      </w:r>
      <w:proofErr w:type="spellStart"/>
      <w:r w:rsidRPr="00562E10">
        <w:rPr>
          <w:rFonts w:ascii="Times New Roman" w:eastAsia="Times New Roman" w:hAnsi="Times New Roman" w:cs="Times New Roman"/>
          <w:kern w:val="0"/>
          <w:sz w:val="28"/>
          <w:szCs w:val="28"/>
          <w14:ligatures w14:val="none"/>
        </w:rPr>
        <w:t>venodilatory</w:t>
      </w:r>
      <w:proofErr w:type="spellEnd"/>
      <w:r w:rsidRPr="00562E10">
        <w:rPr>
          <w:rFonts w:ascii="Times New Roman" w:eastAsia="Times New Roman" w:hAnsi="Times New Roman" w:cs="Times New Roman"/>
          <w:kern w:val="0"/>
          <w:sz w:val="28"/>
          <w:szCs w:val="28"/>
          <w14:ligatures w14:val="none"/>
        </w:rPr>
        <w:t xml:space="preserve"> range, typically ≤20–40 </w:t>
      </w:r>
      <w:proofErr w:type="spellStart"/>
      <w:r w:rsidRPr="00562E10">
        <w:rPr>
          <w:rFonts w:ascii="Times New Roman" w:eastAsia="Times New Roman" w:hAnsi="Times New Roman" w:cs="Times New Roman"/>
          <w:kern w:val="0"/>
          <w:sz w:val="28"/>
          <w:szCs w:val="28"/>
          <w14:ligatures w14:val="none"/>
        </w:rPr>
        <w:t>μg</w:t>
      </w:r>
      <w:proofErr w:type="spellEnd"/>
      <w:r w:rsidRPr="00562E10">
        <w:rPr>
          <w:rFonts w:ascii="Times New Roman" w:eastAsia="Times New Roman" w:hAnsi="Times New Roman" w:cs="Times New Roman"/>
          <w:kern w:val="0"/>
          <w:sz w:val="28"/>
          <w:szCs w:val="28"/>
          <w14:ligatures w14:val="none"/>
        </w:rPr>
        <w:t>/min).</w:t>
      </w:r>
    </w:p>
    <w:p w14:paraId="443B91EE"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Randomized controlled trials (RCTs), prospective and retrospective cohort studies, case-control studies, and case series with ≥</w:t>
      </w:r>
      <w:r>
        <w:rPr>
          <w:rFonts w:ascii="Times New Roman" w:eastAsia="Times New Roman" w:hAnsi="Times New Roman" w:cs="Times New Roman"/>
          <w:kern w:val="0"/>
          <w:sz w:val="28"/>
          <w:szCs w:val="28"/>
          <w14:ligatures w14:val="none"/>
        </w:rPr>
        <w:t>3</w:t>
      </w:r>
      <w:r w:rsidRPr="00562E10">
        <w:rPr>
          <w:rFonts w:ascii="Times New Roman" w:eastAsia="Times New Roman" w:hAnsi="Times New Roman" w:cs="Times New Roman"/>
          <w:kern w:val="0"/>
          <w:sz w:val="28"/>
          <w:szCs w:val="28"/>
          <w14:ligatures w14:val="none"/>
        </w:rPr>
        <w:t xml:space="preserve"> patients.</w:t>
      </w:r>
    </w:p>
    <w:p w14:paraId="3C5A435C"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No restriction on publication date.</w:t>
      </w:r>
    </w:p>
    <w:p w14:paraId="6DD6E979" w14:textId="77777777" w:rsidR="005C431B" w:rsidRPr="00562E10" w:rsidRDefault="005C431B" w:rsidP="005C431B">
      <w:pPr>
        <w:spacing w:line="360" w:lineRule="auto"/>
        <w:jc w:val="both"/>
        <w:rPr>
          <w:rFonts w:ascii="Times New Roman" w:eastAsia="Times New Roman" w:hAnsi="Times New Roman" w:cs="Times New Roman"/>
          <w:b/>
          <w:bCs/>
          <w:kern w:val="0"/>
          <w:sz w:val="28"/>
          <w:szCs w:val="28"/>
          <w14:ligatures w14:val="none"/>
        </w:rPr>
      </w:pPr>
      <w:r w:rsidRPr="00562E10">
        <w:rPr>
          <w:rFonts w:ascii="Times New Roman" w:eastAsia="Times New Roman" w:hAnsi="Times New Roman" w:cs="Times New Roman"/>
          <w:b/>
          <w:bCs/>
          <w:kern w:val="0"/>
          <w:sz w:val="28"/>
          <w:szCs w:val="28"/>
          <w14:ligatures w14:val="none"/>
        </w:rPr>
        <w:t>Exclusion Criteria:</w:t>
      </w:r>
    </w:p>
    <w:p w14:paraId="68C7CAFA" w14:textId="77777777" w:rsidR="005C431B"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Studies not specifying nitroglycerin dose or route of administration</w:t>
      </w:r>
    </w:p>
    <w:p w14:paraId="53C2DAF8" w14:textId="77777777" w:rsidR="005C431B" w:rsidRPr="00562E10"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Narrative reviews, editorials, commentaries, and expert opinions</w:t>
      </w:r>
    </w:p>
    <w:p w14:paraId="7557497C" w14:textId="77777777" w:rsidR="005C431B" w:rsidRPr="00314650"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Non-English publications without accessible translations</w:t>
      </w:r>
    </w:p>
    <w:p w14:paraId="30AB21B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Search strategy</w:t>
      </w:r>
    </w:p>
    <w:p w14:paraId="303A4E11"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A thorough search was undertaken to locate relevant studies on </w:t>
      </w:r>
      <w:r w:rsidRPr="00815E38">
        <w:rPr>
          <w:rFonts w:asciiTheme="majorBidi" w:hAnsiTheme="majorBidi" w:cstheme="majorBidi"/>
          <w:sz w:val="28"/>
          <w:szCs w:val="28"/>
        </w:rPr>
        <w:t xml:space="preserve">the efficacy and safety of </w:t>
      </w:r>
      <w:r>
        <w:rPr>
          <w:rFonts w:asciiTheme="majorBidi" w:hAnsiTheme="majorBidi" w:cstheme="majorBidi"/>
          <w:sz w:val="28"/>
          <w:szCs w:val="28"/>
        </w:rPr>
        <w:t>HDN</w:t>
      </w:r>
      <w:r w:rsidRPr="00815E38">
        <w:rPr>
          <w:rFonts w:asciiTheme="majorBidi" w:hAnsiTheme="majorBidi" w:cstheme="majorBidi"/>
          <w:sz w:val="28"/>
          <w:szCs w:val="28"/>
        </w:rPr>
        <w:t xml:space="preserve"> versus </w:t>
      </w:r>
      <w:r>
        <w:rPr>
          <w:rFonts w:asciiTheme="majorBidi" w:hAnsiTheme="majorBidi" w:cstheme="majorBidi"/>
          <w:sz w:val="28"/>
          <w:szCs w:val="28"/>
        </w:rPr>
        <w:t>LDN</w:t>
      </w:r>
      <w:r w:rsidRPr="00815E38">
        <w:rPr>
          <w:rFonts w:asciiTheme="majorBidi" w:hAnsiTheme="majorBidi" w:cstheme="majorBidi"/>
          <w:sz w:val="28"/>
          <w:szCs w:val="28"/>
        </w:rPr>
        <w:t xml:space="preserve"> in the management of SCAPE</w:t>
      </w:r>
      <w:r w:rsidRPr="002272AE">
        <w:rPr>
          <w:rFonts w:asciiTheme="majorBidi" w:hAnsiTheme="majorBidi" w:cstheme="majorBidi"/>
          <w:sz w:val="28"/>
          <w:szCs w:val="28"/>
        </w:rPr>
        <w:t>. The reviewers looked at four electronic databases: PubMed, Cochrane, Web of Science, and SCOPUS. We uploaded all of the titles and abstracts identified through electronic searches into Rayyan, removing any duplicates. All texts from papers that met the inclusion criteria based on title or abstract were collected and thoroughly inspected. Two reviewers independently evaluated the appropriateness of the extracted publications and resolved any contradictions through discussion.</w:t>
      </w:r>
    </w:p>
    <w:p w14:paraId="47D1A610"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Data extraction</w:t>
      </w:r>
    </w:p>
    <w:p w14:paraId="50DC7D04" w14:textId="03E2975A" w:rsidR="005C431B"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Two unbiased reviewers retrieved data from studies that met the inclusion criteria in a consistent and established format. The following information was retrieved and </w:t>
      </w:r>
      <w:r w:rsidRPr="002272AE">
        <w:rPr>
          <w:rFonts w:asciiTheme="majorBidi" w:hAnsiTheme="majorBidi" w:cstheme="majorBidi"/>
          <w:sz w:val="28"/>
          <w:szCs w:val="28"/>
        </w:rPr>
        <w:lastRenderedPageBreak/>
        <w:t>recorded: (</w:t>
      </w:r>
      <w:proofErr w:type="spellStart"/>
      <w:r w:rsidRPr="002272AE">
        <w:rPr>
          <w:rFonts w:asciiTheme="majorBidi" w:hAnsiTheme="majorBidi" w:cstheme="majorBidi"/>
          <w:sz w:val="28"/>
          <w:szCs w:val="28"/>
        </w:rPr>
        <w:t>i</w:t>
      </w:r>
      <w:proofErr w:type="spellEnd"/>
      <w:r w:rsidRPr="002272AE">
        <w:rPr>
          <w:rFonts w:asciiTheme="majorBidi" w:hAnsiTheme="majorBidi" w:cstheme="majorBidi"/>
          <w:sz w:val="28"/>
          <w:szCs w:val="28"/>
        </w:rPr>
        <w:t xml:space="preserve">) First author (ii) Year of publication, (iii) Study design, (iv) Country, (v) Sample size, (vi) Gender, (vii) Age (viii) </w:t>
      </w:r>
      <w:r>
        <w:rPr>
          <w:rFonts w:asciiTheme="majorBidi" w:hAnsiTheme="majorBidi" w:cstheme="majorBidi"/>
          <w:sz w:val="28"/>
          <w:szCs w:val="28"/>
        </w:rPr>
        <w:t>route of administration</w:t>
      </w:r>
      <w:r w:rsidRPr="002272AE">
        <w:rPr>
          <w:rFonts w:asciiTheme="majorBidi" w:hAnsiTheme="majorBidi" w:cstheme="majorBidi"/>
          <w:sz w:val="28"/>
          <w:szCs w:val="28"/>
        </w:rPr>
        <w:t xml:space="preserve">, (ix) </w:t>
      </w:r>
      <w:r>
        <w:rPr>
          <w:rFonts w:asciiTheme="majorBidi" w:hAnsiTheme="majorBidi" w:cstheme="majorBidi"/>
          <w:sz w:val="28"/>
          <w:szCs w:val="28"/>
        </w:rPr>
        <w:t>Dosage</w:t>
      </w:r>
      <w:r w:rsidRPr="002272AE">
        <w:rPr>
          <w:rFonts w:asciiTheme="majorBidi" w:hAnsiTheme="majorBidi" w:cstheme="majorBidi"/>
          <w:sz w:val="28"/>
          <w:szCs w:val="28"/>
        </w:rPr>
        <w:t xml:space="preserve">, (x) </w:t>
      </w:r>
      <w:r>
        <w:rPr>
          <w:rFonts w:asciiTheme="majorBidi" w:hAnsiTheme="majorBidi" w:cstheme="majorBidi"/>
          <w:sz w:val="28"/>
          <w:szCs w:val="28"/>
        </w:rPr>
        <w:t xml:space="preserve">SBP before and after treatment, </w:t>
      </w:r>
      <w:r w:rsidRPr="002272AE">
        <w:rPr>
          <w:rFonts w:asciiTheme="majorBidi" w:hAnsiTheme="majorBidi" w:cstheme="majorBidi"/>
          <w:sz w:val="28"/>
          <w:szCs w:val="28"/>
        </w:rPr>
        <w:t>(x</w:t>
      </w:r>
      <w:r>
        <w:rPr>
          <w:rFonts w:asciiTheme="majorBidi" w:hAnsiTheme="majorBidi" w:cstheme="majorBidi"/>
          <w:sz w:val="28"/>
          <w:szCs w:val="28"/>
        </w:rPr>
        <w:t>i</w:t>
      </w:r>
      <w:r w:rsidRPr="002272AE">
        <w:rPr>
          <w:rFonts w:asciiTheme="majorBidi" w:hAnsiTheme="majorBidi" w:cstheme="majorBidi"/>
          <w:sz w:val="28"/>
          <w:szCs w:val="28"/>
        </w:rPr>
        <w:t xml:space="preserve">) Main outcomes (effectiveness and safety). </w:t>
      </w:r>
    </w:p>
    <w:p w14:paraId="35B4EE0D"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b/>
          <w:bCs/>
          <w:sz w:val="28"/>
          <w:szCs w:val="28"/>
        </w:rPr>
        <w:t>Risk of Bias Assessment</w:t>
      </w:r>
    </w:p>
    <w:p w14:paraId="791D3C44" w14:textId="77777777" w:rsidR="005C431B" w:rsidRPr="0092213B" w:rsidRDefault="005C431B" w:rsidP="005C431B">
      <w:pPr>
        <w:spacing w:line="360" w:lineRule="auto"/>
        <w:jc w:val="both"/>
        <w:rPr>
          <w:rFonts w:asciiTheme="majorBidi" w:hAnsiTheme="majorBidi" w:cstheme="majorBidi"/>
          <w:sz w:val="28"/>
          <w:szCs w:val="28"/>
        </w:rPr>
      </w:pPr>
      <w:r w:rsidRPr="0092213B">
        <w:rPr>
          <w:rFonts w:asciiTheme="majorBidi" w:hAnsiTheme="majorBidi" w:cstheme="majorBidi"/>
          <w:sz w:val="28"/>
          <w:szCs w:val="28"/>
        </w:rPr>
        <w:t>We utilized the ROBINS-I tool to evaluate the risk of bias in non-randomized studies, as it offers a thorough assessment of confounding—a critical consideration due to the potential influence of unmeasured variables in this research area. Designed specifically for non-randomized studies, ROBINS-I is particularly appropriate for cohort studies that track outcomes based on varying exposures, such as differences in staffing levels. Two independent reviewers assessed the risk of bias for each study, with any discrepancies resolved through group consensus [5].</w:t>
      </w:r>
    </w:p>
    <w:p w14:paraId="719DEAD8" w14:textId="77777777" w:rsidR="005C431B" w:rsidRPr="0092213B" w:rsidRDefault="005C431B" w:rsidP="005C431B">
      <w:pPr>
        <w:spacing w:line="360" w:lineRule="auto"/>
        <w:jc w:val="both"/>
        <w:rPr>
          <w:rFonts w:asciiTheme="majorBidi" w:hAnsiTheme="majorBidi" w:cstheme="majorBidi"/>
          <w:sz w:val="28"/>
          <w:szCs w:val="28"/>
        </w:rPr>
      </w:pPr>
      <w:r w:rsidRPr="0092213B">
        <w:rPr>
          <w:rFonts w:asciiTheme="majorBidi" w:hAnsiTheme="majorBidi" w:cstheme="majorBidi"/>
          <w:sz w:val="28"/>
          <w:szCs w:val="28"/>
        </w:rPr>
        <w:t>For randomized controlled trials (RCTs), we employed the Cochrane Risk of Bias Tool [6], which evaluates seven domains: sequence generation, allocation concealment, blinding of participants and personnel, blinding of outcome assessors, handling of incomplete outcome data, selective outcome reporting, and other sources of bias. Each domain was classified as having a low, unclear, or high risk of bias.</w:t>
      </w:r>
    </w:p>
    <w:p w14:paraId="5247611F"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Results</w:t>
      </w:r>
    </w:p>
    <w:p w14:paraId="1765B775"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The specified search strategy yielded </w:t>
      </w:r>
      <w:r>
        <w:rPr>
          <w:rFonts w:asciiTheme="majorBidi" w:hAnsiTheme="majorBidi" w:cstheme="majorBidi"/>
          <w:sz w:val="28"/>
          <w:szCs w:val="28"/>
        </w:rPr>
        <w:t>413</w:t>
      </w:r>
      <w:r w:rsidRPr="002272AE">
        <w:rPr>
          <w:rFonts w:asciiTheme="majorBidi" w:hAnsiTheme="majorBidi" w:cstheme="majorBidi"/>
          <w:sz w:val="28"/>
          <w:szCs w:val="28"/>
        </w:rPr>
        <w:t xml:space="preserve"> publications </w:t>
      </w:r>
      <w:r w:rsidRPr="002272AE">
        <w:rPr>
          <w:rFonts w:asciiTheme="majorBidi" w:hAnsiTheme="majorBidi" w:cstheme="majorBidi"/>
          <w:b/>
          <w:bCs/>
          <w:sz w:val="28"/>
          <w:szCs w:val="28"/>
        </w:rPr>
        <w:t>(Figure 1).</w:t>
      </w:r>
      <w:r w:rsidRPr="002272AE">
        <w:rPr>
          <w:rFonts w:asciiTheme="majorBidi" w:hAnsiTheme="majorBidi" w:cstheme="majorBidi"/>
          <w:sz w:val="28"/>
          <w:szCs w:val="28"/>
        </w:rPr>
        <w:t xml:space="preserve"> After removing duplicates (n = </w:t>
      </w:r>
      <w:r>
        <w:rPr>
          <w:rFonts w:asciiTheme="majorBidi" w:hAnsiTheme="majorBidi" w:cstheme="majorBidi"/>
          <w:sz w:val="28"/>
          <w:szCs w:val="28"/>
        </w:rPr>
        <w:t>203</w:t>
      </w:r>
      <w:r w:rsidRPr="002272AE">
        <w:rPr>
          <w:rFonts w:asciiTheme="majorBidi" w:hAnsiTheme="majorBidi" w:cstheme="majorBidi"/>
          <w:sz w:val="28"/>
          <w:szCs w:val="28"/>
        </w:rPr>
        <w:t xml:space="preserve">), </w:t>
      </w:r>
      <w:r>
        <w:rPr>
          <w:rFonts w:asciiTheme="majorBidi" w:hAnsiTheme="majorBidi" w:cstheme="majorBidi"/>
          <w:sz w:val="28"/>
          <w:szCs w:val="28"/>
        </w:rPr>
        <w:t>210</w:t>
      </w:r>
      <w:r w:rsidRPr="002272AE">
        <w:rPr>
          <w:rFonts w:asciiTheme="majorBidi" w:hAnsiTheme="majorBidi" w:cstheme="majorBidi"/>
          <w:sz w:val="28"/>
          <w:szCs w:val="28"/>
        </w:rPr>
        <w:t xml:space="preserve"> trials were evaluated based on title and abstract. Of these, </w:t>
      </w:r>
      <w:r>
        <w:rPr>
          <w:rFonts w:asciiTheme="majorBidi" w:hAnsiTheme="majorBidi" w:cstheme="majorBidi"/>
          <w:sz w:val="28"/>
          <w:szCs w:val="28"/>
        </w:rPr>
        <w:t>137</w:t>
      </w:r>
      <w:r w:rsidRPr="002272AE">
        <w:rPr>
          <w:rFonts w:asciiTheme="majorBidi" w:hAnsiTheme="majorBidi" w:cstheme="majorBidi"/>
          <w:sz w:val="28"/>
          <w:szCs w:val="28"/>
        </w:rPr>
        <w:t xml:space="preserve"> failed to satisfy eligibility criteria, leaving just </w:t>
      </w:r>
      <w:r>
        <w:rPr>
          <w:rFonts w:asciiTheme="majorBidi" w:hAnsiTheme="majorBidi" w:cstheme="majorBidi"/>
          <w:sz w:val="28"/>
          <w:szCs w:val="28"/>
        </w:rPr>
        <w:t>73</w:t>
      </w:r>
      <w:r w:rsidRPr="002272AE">
        <w:rPr>
          <w:rFonts w:asciiTheme="majorBidi" w:hAnsiTheme="majorBidi" w:cstheme="majorBidi"/>
          <w:sz w:val="28"/>
          <w:szCs w:val="28"/>
        </w:rPr>
        <w:t xml:space="preserve"> full-text articles for comprehensive review. A total of </w:t>
      </w:r>
      <w:r>
        <w:rPr>
          <w:rFonts w:asciiTheme="majorBidi" w:hAnsiTheme="majorBidi" w:cstheme="majorBidi"/>
          <w:sz w:val="28"/>
          <w:szCs w:val="28"/>
        </w:rPr>
        <w:t>5</w:t>
      </w:r>
      <w:r w:rsidRPr="002272AE">
        <w:rPr>
          <w:rFonts w:asciiTheme="majorBidi" w:hAnsiTheme="majorBidi" w:cstheme="majorBidi"/>
          <w:sz w:val="28"/>
          <w:szCs w:val="28"/>
        </w:rPr>
        <w:t xml:space="preserve"> satisfied the requirements for eligibility with evidence synthesis for analysis.</w:t>
      </w:r>
    </w:p>
    <w:p w14:paraId="343BCB23" w14:textId="77777777" w:rsidR="005C431B" w:rsidRPr="002272AE" w:rsidRDefault="005C431B" w:rsidP="005C431B">
      <w:pPr>
        <w:spacing w:line="360" w:lineRule="auto"/>
        <w:jc w:val="center"/>
        <w:rPr>
          <w:rFonts w:asciiTheme="majorBidi" w:hAnsiTheme="majorBidi" w:cstheme="majorBidi"/>
          <w:b/>
          <w:bCs/>
          <w:sz w:val="28"/>
          <w:szCs w:val="28"/>
        </w:rPr>
      </w:pPr>
      <w:r>
        <w:rPr>
          <w:noProof/>
        </w:rPr>
        <w:lastRenderedPageBreak/>
        <w:drawing>
          <wp:inline distT="0" distB="0" distL="0" distR="0" wp14:anchorId="41B72D48" wp14:editId="36157AF1">
            <wp:extent cx="5943600" cy="6775450"/>
            <wp:effectExtent l="0" t="0" r="0" b="6350"/>
            <wp:docPr id="454539637" name="Picture 1" descr="A flowchart of rec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39637" name="Picture 1" descr="A flowchart of records&#10;&#10;AI-generated content may be incorrect."/>
                    <pic:cNvPicPr/>
                  </pic:nvPicPr>
                  <pic:blipFill>
                    <a:blip r:embed="rId7"/>
                    <a:stretch>
                      <a:fillRect/>
                    </a:stretch>
                  </pic:blipFill>
                  <pic:spPr>
                    <a:xfrm>
                      <a:off x="0" y="0"/>
                      <a:ext cx="5943600" cy="6775450"/>
                    </a:xfrm>
                    <a:prstGeom prst="rect">
                      <a:avLst/>
                    </a:prstGeom>
                  </pic:spPr>
                </pic:pic>
              </a:graphicData>
            </a:graphic>
          </wp:inline>
        </w:drawing>
      </w:r>
    </w:p>
    <w:p w14:paraId="74ECCA10" w14:textId="77777777" w:rsidR="005C431B" w:rsidRPr="002272AE" w:rsidRDefault="005C431B" w:rsidP="005C431B">
      <w:pPr>
        <w:spacing w:line="360" w:lineRule="auto"/>
        <w:jc w:val="center"/>
        <w:rPr>
          <w:rFonts w:asciiTheme="majorBidi" w:hAnsiTheme="majorBidi" w:cstheme="majorBidi"/>
          <w:b/>
          <w:bCs/>
          <w:sz w:val="28"/>
          <w:szCs w:val="28"/>
        </w:rPr>
      </w:pPr>
      <w:r w:rsidRPr="002272AE">
        <w:rPr>
          <w:rFonts w:asciiTheme="majorBidi" w:hAnsiTheme="majorBidi" w:cstheme="majorBidi"/>
          <w:b/>
          <w:bCs/>
          <w:sz w:val="24"/>
          <w:szCs w:val="24"/>
        </w:rPr>
        <w:t>Figure (1): PRISMA flowchart [</w:t>
      </w:r>
      <w:r>
        <w:rPr>
          <w:rFonts w:asciiTheme="majorBidi" w:hAnsiTheme="majorBidi" w:cstheme="majorBidi"/>
          <w:b/>
          <w:bCs/>
          <w:sz w:val="24"/>
          <w:szCs w:val="24"/>
        </w:rPr>
        <w:t>7</w:t>
      </w:r>
      <w:r w:rsidRPr="002272AE">
        <w:rPr>
          <w:rFonts w:asciiTheme="majorBidi" w:hAnsiTheme="majorBidi" w:cstheme="majorBidi"/>
          <w:b/>
          <w:bCs/>
          <w:sz w:val="24"/>
          <w:szCs w:val="24"/>
        </w:rPr>
        <w:t>].</w:t>
      </w:r>
    </w:p>
    <w:p w14:paraId="3B10CB89" w14:textId="77777777" w:rsidR="005C431B" w:rsidRDefault="005C431B" w:rsidP="005C431B">
      <w:pPr>
        <w:spacing w:line="360" w:lineRule="auto"/>
        <w:jc w:val="both"/>
        <w:rPr>
          <w:rFonts w:asciiTheme="majorBidi" w:hAnsiTheme="majorBidi" w:cstheme="majorBidi"/>
          <w:b/>
          <w:bCs/>
          <w:sz w:val="28"/>
          <w:szCs w:val="28"/>
        </w:rPr>
      </w:pPr>
    </w:p>
    <w:p w14:paraId="0E5D2D0D" w14:textId="77777777" w:rsidR="005C431B" w:rsidRDefault="005C431B" w:rsidP="005C431B">
      <w:pPr>
        <w:spacing w:line="360" w:lineRule="auto"/>
        <w:jc w:val="both"/>
        <w:rPr>
          <w:rFonts w:asciiTheme="majorBidi" w:hAnsiTheme="majorBidi" w:cstheme="majorBidi"/>
          <w:b/>
          <w:bCs/>
          <w:sz w:val="28"/>
          <w:szCs w:val="28"/>
        </w:rPr>
      </w:pPr>
    </w:p>
    <w:p w14:paraId="2795FCE1"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lastRenderedPageBreak/>
        <w:t>Sociodemographic and clinical outcomes</w:t>
      </w:r>
    </w:p>
    <w:p w14:paraId="4012FD35" w14:textId="77777777" w:rsidR="005C431B"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We included </w:t>
      </w:r>
      <w:r>
        <w:rPr>
          <w:rFonts w:asciiTheme="majorBidi" w:hAnsiTheme="majorBidi" w:cstheme="majorBidi"/>
          <w:sz w:val="28"/>
          <w:szCs w:val="28"/>
        </w:rPr>
        <w:t>five</w:t>
      </w:r>
      <w:r w:rsidRPr="002272AE">
        <w:rPr>
          <w:rFonts w:asciiTheme="majorBidi" w:hAnsiTheme="majorBidi" w:cstheme="majorBidi"/>
          <w:sz w:val="28"/>
          <w:szCs w:val="28"/>
        </w:rPr>
        <w:t xml:space="preserve"> studies with a total of </w:t>
      </w:r>
      <w:r>
        <w:rPr>
          <w:rFonts w:asciiTheme="majorBidi" w:hAnsiTheme="majorBidi" w:cstheme="majorBidi"/>
          <w:sz w:val="28"/>
          <w:szCs w:val="28"/>
        </w:rPr>
        <w:t>153</w:t>
      </w:r>
      <w:r w:rsidRPr="002272AE">
        <w:rPr>
          <w:rFonts w:asciiTheme="majorBidi" w:hAnsiTheme="majorBidi" w:cstheme="majorBidi"/>
          <w:sz w:val="28"/>
          <w:szCs w:val="28"/>
        </w:rPr>
        <w:t xml:space="preserve"> </w:t>
      </w:r>
      <w:r>
        <w:rPr>
          <w:rFonts w:asciiTheme="majorBidi" w:hAnsiTheme="majorBidi" w:cstheme="majorBidi"/>
          <w:sz w:val="28"/>
          <w:szCs w:val="28"/>
        </w:rPr>
        <w:t>patients with SCAPE and more than half of them 85 (55.6%) were males</w:t>
      </w:r>
      <w:r w:rsidRPr="002272AE">
        <w:rPr>
          <w:rFonts w:asciiTheme="majorBidi" w:hAnsiTheme="majorBidi" w:cstheme="majorBidi"/>
          <w:sz w:val="28"/>
          <w:szCs w:val="28"/>
        </w:rPr>
        <w:t xml:space="preserve">.  Regarding study designs, </w:t>
      </w:r>
      <w:r>
        <w:rPr>
          <w:rFonts w:asciiTheme="majorBidi" w:hAnsiTheme="majorBidi" w:cstheme="majorBidi"/>
          <w:sz w:val="28"/>
          <w:szCs w:val="28"/>
        </w:rPr>
        <w:t>two</w:t>
      </w:r>
      <w:r w:rsidRPr="002272AE">
        <w:rPr>
          <w:rFonts w:asciiTheme="majorBidi" w:hAnsiTheme="majorBidi" w:cstheme="majorBidi"/>
          <w:sz w:val="28"/>
          <w:szCs w:val="28"/>
        </w:rPr>
        <w:t xml:space="preserve"> were </w:t>
      </w:r>
      <w:r>
        <w:rPr>
          <w:rFonts w:asciiTheme="majorBidi" w:hAnsiTheme="majorBidi" w:cstheme="majorBidi"/>
          <w:sz w:val="28"/>
          <w:szCs w:val="28"/>
        </w:rPr>
        <w:t xml:space="preserve">case-series </w:t>
      </w:r>
      <w:r w:rsidRPr="002272AE">
        <w:rPr>
          <w:rFonts w:asciiTheme="majorBidi" w:hAnsiTheme="majorBidi" w:cstheme="majorBidi"/>
          <w:sz w:val="28"/>
          <w:szCs w:val="28"/>
        </w:rPr>
        <w:t>[</w:t>
      </w:r>
      <w:r>
        <w:rPr>
          <w:rFonts w:asciiTheme="majorBidi" w:hAnsiTheme="majorBidi" w:cstheme="majorBidi"/>
          <w:sz w:val="28"/>
          <w:szCs w:val="28"/>
        </w:rPr>
        <w:t>10, 12</w:t>
      </w:r>
      <w:r w:rsidRPr="002272AE">
        <w:rPr>
          <w:rFonts w:asciiTheme="majorBidi" w:hAnsiTheme="majorBidi" w:cstheme="majorBidi"/>
          <w:sz w:val="28"/>
          <w:szCs w:val="28"/>
        </w:rPr>
        <w:t>],</w:t>
      </w:r>
      <w:r>
        <w:rPr>
          <w:rFonts w:asciiTheme="majorBidi" w:hAnsiTheme="majorBidi" w:cstheme="majorBidi"/>
          <w:sz w:val="28"/>
          <w:szCs w:val="28"/>
        </w:rPr>
        <w:t xml:space="preserve"> one was retrospective chart review [8],</w:t>
      </w:r>
      <w:r w:rsidRPr="002272AE">
        <w:rPr>
          <w:rFonts w:asciiTheme="majorBidi" w:hAnsiTheme="majorBidi" w:cstheme="majorBidi"/>
          <w:sz w:val="28"/>
          <w:szCs w:val="28"/>
        </w:rPr>
        <w:t xml:space="preserve"> one was a </w:t>
      </w:r>
      <w:r>
        <w:rPr>
          <w:rFonts w:asciiTheme="majorBidi" w:hAnsiTheme="majorBidi" w:cstheme="majorBidi"/>
          <w:sz w:val="28"/>
          <w:szCs w:val="28"/>
        </w:rPr>
        <w:t>prospective observational study</w:t>
      </w:r>
      <w:r w:rsidRPr="002272AE">
        <w:rPr>
          <w:rFonts w:asciiTheme="majorBidi" w:hAnsiTheme="majorBidi" w:cstheme="majorBidi"/>
          <w:sz w:val="28"/>
          <w:szCs w:val="28"/>
        </w:rPr>
        <w:t xml:space="preserve"> [</w:t>
      </w:r>
      <w:r>
        <w:rPr>
          <w:rFonts w:asciiTheme="majorBidi" w:hAnsiTheme="majorBidi" w:cstheme="majorBidi"/>
          <w:sz w:val="28"/>
          <w:szCs w:val="28"/>
        </w:rPr>
        <w:t>9</w:t>
      </w:r>
      <w:r w:rsidRPr="002272AE">
        <w:rPr>
          <w:rFonts w:asciiTheme="majorBidi" w:hAnsiTheme="majorBidi" w:cstheme="majorBidi"/>
          <w:sz w:val="28"/>
          <w:szCs w:val="28"/>
        </w:rPr>
        <w:t>]</w:t>
      </w:r>
      <w:r>
        <w:rPr>
          <w:rFonts w:asciiTheme="majorBidi" w:hAnsiTheme="majorBidi" w:cstheme="majorBidi"/>
          <w:sz w:val="28"/>
          <w:szCs w:val="28"/>
        </w:rPr>
        <w:t>, and one was an RCT [11]</w:t>
      </w:r>
      <w:r w:rsidRPr="002272AE">
        <w:rPr>
          <w:rFonts w:asciiTheme="majorBidi" w:hAnsiTheme="majorBidi" w:cstheme="majorBidi"/>
          <w:sz w:val="28"/>
          <w:szCs w:val="28"/>
        </w:rPr>
        <w:t>.</w:t>
      </w:r>
      <w:r>
        <w:rPr>
          <w:rFonts w:asciiTheme="majorBidi" w:hAnsiTheme="majorBidi" w:cstheme="majorBidi"/>
          <w:sz w:val="28"/>
          <w:szCs w:val="28"/>
        </w:rPr>
        <w:t xml:space="preserve"> Three studies were conducted in India [9-11] and two in the USA [8, 12]. The earliest studies were conducted in 2021 [9, 12] and the latest in 2024 [10, 11].</w:t>
      </w:r>
    </w:p>
    <w:p w14:paraId="3388C04F"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The findings across the included studies consistently suggest that HDN is effective and generally safe in the management of SCAPE. One study demonstrated that HDN was associated with a low incidence of hypotension (4%) despite patients presenting with very high systolic blood pressures. Additionally, the rates of endotracheal intubation (21%) and ICU admission (37%) were modest, with acute kidney injury being relatively uncommon (13%) [8].</w:t>
      </w:r>
    </w:p>
    <w:p w14:paraId="20465950"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Another investigation showed that HDN led to rapid symptomatic relief, with nearly half of the patients experiencing improvement within three hours. ICU admission was avoided in the majority (96%), and no significant hemodynamic instability or adverse effects were reported within the first six hours of treatment [9]. Similar outcomes were observed in a small case series, where patients treated with 800–1000 mcg of HDN achieved rapid blood pressure control and avoided both intubation and hypotension. The results highlight the importance of early, aggressive vasodilation alongside supportive care for clinical stabilization and avoidance of invasive interventions [10].</w:t>
      </w:r>
    </w:p>
    <w:p w14:paraId="45DD17E5"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 xml:space="preserve">A randomized controlled trial comparing HDN (&gt;100 mcg/min) with LDN found that HDN resulted in faster symptom relief without notable adverse effects, reinforcing the safety and efficacy of higher doses in this setting [11]. Another small </w:t>
      </w:r>
      <w:r w:rsidRPr="00645F47">
        <w:rPr>
          <w:rFonts w:asciiTheme="majorBidi" w:hAnsiTheme="majorBidi" w:cstheme="majorBidi"/>
          <w:sz w:val="28"/>
          <w:szCs w:val="28"/>
        </w:rPr>
        <w:lastRenderedPageBreak/>
        <w:t>case series also supported the use of HDN, with all patients showing clinical improvement and no requirement for further acute medication or mechanical ventilation [12].</w:t>
      </w:r>
    </w:p>
    <w:p w14:paraId="4DEA911F" w14:textId="77777777" w:rsidR="005C431B" w:rsidRPr="002272AE" w:rsidRDefault="005C431B" w:rsidP="005C431B">
      <w:pPr>
        <w:spacing w:line="360" w:lineRule="auto"/>
        <w:jc w:val="both"/>
        <w:rPr>
          <w:rFonts w:asciiTheme="majorBidi" w:hAnsiTheme="majorBidi" w:cstheme="majorBidi"/>
          <w:sz w:val="28"/>
          <w:szCs w:val="28"/>
        </w:rPr>
        <w:sectPr w:rsidR="005C431B" w:rsidRPr="002272AE" w:rsidSect="005C43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ACE1F70" w14:textId="77777777" w:rsidR="005C431B" w:rsidRPr="002272AE" w:rsidRDefault="005C431B" w:rsidP="005C431B">
      <w:pPr>
        <w:tabs>
          <w:tab w:val="left" w:pos="10785"/>
        </w:tabs>
        <w:spacing w:line="360" w:lineRule="auto"/>
        <w:jc w:val="center"/>
        <w:rPr>
          <w:rFonts w:asciiTheme="majorBidi" w:hAnsiTheme="majorBidi" w:cstheme="majorBidi"/>
          <w:b/>
          <w:bCs/>
          <w:sz w:val="24"/>
          <w:szCs w:val="24"/>
        </w:rPr>
      </w:pPr>
      <w:r w:rsidRPr="002272AE">
        <w:rPr>
          <w:rFonts w:asciiTheme="majorBidi" w:hAnsiTheme="majorBidi" w:cstheme="majorBidi"/>
          <w:b/>
          <w:bCs/>
          <w:sz w:val="24"/>
          <w:szCs w:val="24"/>
        </w:rPr>
        <w:lastRenderedPageBreak/>
        <w:t>Table (1): Outcome measures of the included studies.</w:t>
      </w:r>
    </w:p>
    <w:tbl>
      <w:tblPr>
        <w:tblStyle w:val="PlainTable11"/>
        <w:tblW w:w="0" w:type="auto"/>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ook w:val="04A0" w:firstRow="1" w:lastRow="0" w:firstColumn="1" w:lastColumn="0" w:noHBand="0" w:noVBand="1"/>
      </w:tblPr>
      <w:tblGrid>
        <w:gridCol w:w="1152"/>
        <w:gridCol w:w="939"/>
        <w:gridCol w:w="1346"/>
        <w:gridCol w:w="1818"/>
        <w:gridCol w:w="1537"/>
        <w:gridCol w:w="941"/>
        <w:gridCol w:w="1016"/>
        <w:gridCol w:w="1075"/>
        <w:gridCol w:w="1073"/>
        <w:gridCol w:w="2033"/>
      </w:tblGrid>
      <w:tr w:rsidR="005C431B" w:rsidRPr="001F384D" w14:paraId="620DE3EA" w14:textId="77777777" w:rsidTr="004B4B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098E8FA" w14:textId="77777777" w:rsidR="005C431B" w:rsidRPr="001F384D" w:rsidRDefault="005C431B" w:rsidP="009538D8">
            <w:pPr>
              <w:spacing w:line="360" w:lineRule="auto"/>
              <w:jc w:val="center"/>
              <w:rPr>
                <w:rFonts w:asciiTheme="majorBidi" w:hAnsiTheme="majorBidi" w:cstheme="majorBidi"/>
                <w:sz w:val="20"/>
                <w:szCs w:val="20"/>
              </w:rPr>
            </w:pPr>
          </w:p>
          <w:p w14:paraId="552E77C4"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Study ID</w:t>
            </w:r>
          </w:p>
        </w:tc>
        <w:tc>
          <w:tcPr>
            <w:tcW w:w="0" w:type="auto"/>
          </w:tcPr>
          <w:p w14:paraId="72B575D6"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36769891"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Country</w:t>
            </w:r>
          </w:p>
        </w:tc>
        <w:tc>
          <w:tcPr>
            <w:tcW w:w="0" w:type="auto"/>
          </w:tcPr>
          <w:p w14:paraId="7EC7B5E2"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4E999CAE"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Study design</w:t>
            </w:r>
          </w:p>
        </w:tc>
        <w:tc>
          <w:tcPr>
            <w:tcW w:w="0" w:type="auto"/>
          </w:tcPr>
          <w:p w14:paraId="761CA988"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44A0BCF1"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Sociodemographic</w:t>
            </w:r>
          </w:p>
        </w:tc>
        <w:tc>
          <w:tcPr>
            <w:tcW w:w="0" w:type="auto"/>
          </w:tcPr>
          <w:p w14:paraId="657D5106"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139A4D77"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Administration route</w:t>
            </w:r>
          </w:p>
        </w:tc>
        <w:tc>
          <w:tcPr>
            <w:tcW w:w="0" w:type="auto"/>
          </w:tcPr>
          <w:p w14:paraId="219A927E"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41F2B175"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HDN dosage</w:t>
            </w:r>
          </w:p>
        </w:tc>
        <w:tc>
          <w:tcPr>
            <w:tcW w:w="0" w:type="auto"/>
          </w:tcPr>
          <w:p w14:paraId="168EAC8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7A7C598D"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LDN dosage</w:t>
            </w:r>
          </w:p>
        </w:tc>
        <w:tc>
          <w:tcPr>
            <w:tcW w:w="0" w:type="auto"/>
          </w:tcPr>
          <w:p w14:paraId="0F84792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682780B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SBP before treatment</w:t>
            </w:r>
          </w:p>
        </w:tc>
        <w:tc>
          <w:tcPr>
            <w:tcW w:w="0" w:type="auto"/>
          </w:tcPr>
          <w:p w14:paraId="4E80C564"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SBP after treatment</w:t>
            </w:r>
          </w:p>
        </w:tc>
        <w:tc>
          <w:tcPr>
            <w:tcW w:w="0" w:type="auto"/>
          </w:tcPr>
          <w:p w14:paraId="3D2164EB"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4529722C"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Main outcomes</w:t>
            </w:r>
          </w:p>
        </w:tc>
      </w:tr>
      <w:tr w:rsidR="005C431B" w:rsidRPr="001F384D" w14:paraId="0CFA0364" w14:textId="77777777" w:rsidTr="004B4B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49ED715B"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Houseman et al., 2023</w:t>
            </w:r>
            <w:r>
              <w:rPr>
                <w:rFonts w:asciiTheme="majorBidi" w:hAnsiTheme="majorBidi" w:cstheme="majorBidi"/>
                <w:sz w:val="20"/>
                <w:szCs w:val="20"/>
              </w:rPr>
              <w:t xml:space="preserve"> [8]</w:t>
            </w:r>
          </w:p>
        </w:tc>
        <w:tc>
          <w:tcPr>
            <w:tcW w:w="0" w:type="auto"/>
            <w:vAlign w:val="bottom"/>
          </w:tcPr>
          <w:p w14:paraId="352298B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USA</w:t>
            </w:r>
          </w:p>
        </w:tc>
        <w:tc>
          <w:tcPr>
            <w:tcW w:w="0" w:type="auto"/>
            <w:vAlign w:val="bottom"/>
          </w:tcPr>
          <w:p w14:paraId="0B4A34A0"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Retrospective chart review</w:t>
            </w:r>
          </w:p>
        </w:tc>
        <w:tc>
          <w:tcPr>
            <w:tcW w:w="0" w:type="auto"/>
            <w:vAlign w:val="bottom"/>
          </w:tcPr>
          <w:p w14:paraId="38D186D0"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67</w:t>
            </w:r>
            <w:r w:rsidRPr="001F384D">
              <w:rPr>
                <w:rFonts w:asciiTheme="majorBidi" w:hAnsiTheme="majorBidi" w:cstheme="majorBidi"/>
                <w:sz w:val="20"/>
                <w:szCs w:val="20"/>
              </w:rPr>
              <w:br/>
              <w:t>Mean age: 59 (±11)</w:t>
            </w:r>
          </w:p>
          <w:p w14:paraId="592DA53D"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42 (63%)</w:t>
            </w:r>
          </w:p>
        </w:tc>
        <w:tc>
          <w:tcPr>
            <w:tcW w:w="0" w:type="auto"/>
            <w:vAlign w:val="center"/>
          </w:tcPr>
          <w:p w14:paraId="4729008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0" w:type="auto"/>
            <w:vAlign w:val="bottom"/>
          </w:tcPr>
          <w:p w14:paraId="0B06466A"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 xml:space="preserve"> (≥100 </w:t>
            </w:r>
            <w:proofErr w:type="spellStart"/>
            <w:r w:rsidRPr="001F384D">
              <w:rPr>
                <w:rFonts w:asciiTheme="majorBidi" w:hAnsiTheme="majorBidi" w:cstheme="majorBidi"/>
                <w:color w:val="1F1F1F"/>
                <w:sz w:val="20"/>
                <w:szCs w:val="20"/>
              </w:rPr>
              <w:t>μg</w:t>
            </w:r>
            <w:proofErr w:type="spellEnd"/>
            <w:r w:rsidRPr="001F384D">
              <w:rPr>
                <w:rFonts w:asciiTheme="majorBidi" w:hAnsiTheme="majorBidi" w:cstheme="majorBidi"/>
                <w:color w:val="1F1F1F"/>
                <w:sz w:val="20"/>
                <w:szCs w:val="20"/>
              </w:rPr>
              <w:t>/min)</w:t>
            </w:r>
          </w:p>
        </w:tc>
        <w:tc>
          <w:tcPr>
            <w:tcW w:w="0" w:type="auto"/>
            <w:vAlign w:val="bottom"/>
          </w:tcPr>
          <w:p w14:paraId="0AC7FE4B"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NA</w:t>
            </w:r>
          </w:p>
        </w:tc>
        <w:tc>
          <w:tcPr>
            <w:tcW w:w="0" w:type="auto"/>
            <w:vAlign w:val="center"/>
          </w:tcPr>
          <w:p w14:paraId="357336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211 (192–233)</w:t>
            </w:r>
          </w:p>
        </w:tc>
        <w:tc>
          <w:tcPr>
            <w:tcW w:w="0" w:type="auto"/>
            <w:vAlign w:val="center"/>
          </w:tcPr>
          <w:p w14:paraId="1FED4A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NM</w:t>
            </w:r>
          </w:p>
        </w:tc>
        <w:tc>
          <w:tcPr>
            <w:tcW w:w="0" w:type="auto"/>
            <w:vAlign w:val="bottom"/>
          </w:tcPr>
          <w:p w14:paraId="6D3E601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These results suggest that HDN was associated with a low rate of hypotension (4%) despite high initial blood pressures, and a relatively modest need for intubation (21%) and ICU admission (37%). AKI was also infrequent (13%).</w:t>
            </w:r>
          </w:p>
        </w:tc>
      </w:tr>
      <w:tr w:rsidR="005C431B" w:rsidRPr="001F384D" w14:paraId="0149F001" w14:textId="77777777" w:rsidTr="004B4B86">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6E60D87C"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Mathew et al., 2021</w:t>
            </w:r>
            <w:r>
              <w:rPr>
                <w:rFonts w:asciiTheme="majorBidi" w:hAnsiTheme="majorBidi" w:cstheme="majorBidi"/>
                <w:sz w:val="20"/>
                <w:szCs w:val="20"/>
              </w:rPr>
              <w:t xml:space="preserve"> [9]</w:t>
            </w:r>
          </w:p>
        </w:tc>
        <w:tc>
          <w:tcPr>
            <w:tcW w:w="0" w:type="auto"/>
            <w:vAlign w:val="bottom"/>
          </w:tcPr>
          <w:p w14:paraId="145DFFFD"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India</w:t>
            </w:r>
          </w:p>
        </w:tc>
        <w:tc>
          <w:tcPr>
            <w:tcW w:w="0" w:type="auto"/>
            <w:vAlign w:val="bottom"/>
          </w:tcPr>
          <w:p w14:paraId="753258CF"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A prospective observational study</w:t>
            </w:r>
          </w:p>
        </w:tc>
        <w:tc>
          <w:tcPr>
            <w:tcW w:w="0" w:type="auto"/>
            <w:vAlign w:val="bottom"/>
          </w:tcPr>
          <w:p w14:paraId="2785FD7A"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25</w:t>
            </w:r>
            <w:r w:rsidRPr="001F384D">
              <w:rPr>
                <w:rFonts w:asciiTheme="majorBidi" w:hAnsiTheme="majorBidi" w:cstheme="majorBidi"/>
                <w:sz w:val="20"/>
                <w:szCs w:val="20"/>
              </w:rPr>
              <w:br/>
              <w:t>Mean age: 44.2 (±18.8)</w:t>
            </w:r>
          </w:p>
          <w:p w14:paraId="5A5A09F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12 (48%)</w:t>
            </w:r>
          </w:p>
        </w:tc>
        <w:tc>
          <w:tcPr>
            <w:tcW w:w="0" w:type="auto"/>
            <w:vAlign w:val="center"/>
          </w:tcPr>
          <w:p w14:paraId="4B3CF7A3"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0" w:type="auto"/>
            <w:vAlign w:val="bottom"/>
          </w:tcPr>
          <w:p w14:paraId="7CF4F6D0"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 xml:space="preserve">872 </w:t>
            </w:r>
            <w:proofErr w:type="spellStart"/>
            <w:r w:rsidRPr="001F384D">
              <w:rPr>
                <w:rFonts w:asciiTheme="majorBidi" w:hAnsiTheme="majorBidi" w:cstheme="majorBidi"/>
                <w:color w:val="1F1F1F"/>
                <w:sz w:val="20"/>
                <w:szCs w:val="20"/>
              </w:rPr>
              <w:t>μg</w:t>
            </w:r>
            <w:proofErr w:type="spellEnd"/>
          </w:p>
        </w:tc>
        <w:tc>
          <w:tcPr>
            <w:tcW w:w="0" w:type="auto"/>
            <w:vAlign w:val="bottom"/>
          </w:tcPr>
          <w:p w14:paraId="5CAD7828"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NA</w:t>
            </w:r>
          </w:p>
        </w:tc>
        <w:tc>
          <w:tcPr>
            <w:tcW w:w="0" w:type="auto"/>
            <w:vAlign w:val="bottom"/>
          </w:tcPr>
          <w:p w14:paraId="05E77445"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200 (180–220)</w:t>
            </w:r>
          </w:p>
        </w:tc>
        <w:tc>
          <w:tcPr>
            <w:tcW w:w="0" w:type="auto"/>
            <w:vAlign w:val="bottom"/>
          </w:tcPr>
          <w:p w14:paraId="1B64377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130 (130–136)</w:t>
            </w:r>
          </w:p>
        </w:tc>
        <w:tc>
          <w:tcPr>
            <w:tcW w:w="0" w:type="auto"/>
            <w:vAlign w:val="bottom"/>
          </w:tcPr>
          <w:p w14:paraId="6EB06CC7"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172B4D"/>
                <w:sz w:val="20"/>
                <w:szCs w:val="20"/>
              </w:rPr>
              <w:t>HDN</w:t>
            </w:r>
            <w:r w:rsidRPr="001F384D">
              <w:rPr>
                <w:rFonts w:asciiTheme="majorBidi" w:hAnsiTheme="majorBidi" w:cstheme="majorBidi"/>
                <w:color w:val="172B4D"/>
                <w:sz w:val="20"/>
                <w:szCs w:val="20"/>
              </w:rPr>
              <w:t xml:space="preserve"> was well-tolerated, with minimal hemodynamic instability. No serious adverse effects were observed within the first 6 hours. Rapid symptom resolution in </w:t>
            </w:r>
            <w:r w:rsidRPr="001F384D">
              <w:rPr>
                <w:rFonts w:asciiTheme="majorBidi" w:hAnsiTheme="majorBidi" w:cstheme="majorBidi"/>
                <w:color w:val="172B4D"/>
                <w:sz w:val="20"/>
                <w:szCs w:val="20"/>
              </w:rPr>
              <w:lastRenderedPageBreak/>
              <w:t>nearly half the patients within 3 hours. Most patients (96%) avoided ICU admission, highlighting a potentially favorable role of HDN in ED-based management of SCAPE.</w:t>
            </w:r>
          </w:p>
        </w:tc>
      </w:tr>
      <w:tr w:rsidR="005C431B" w:rsidRPr="001F384D" w14:paraId="01B08DAA" w14:textId="77777777" w:rsidTr="004B4B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0C890473"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lastRenderedPageBreak/>
              <w:t>Verma et al., 2024</w:t>
            </w:r>
            <w:r>
              <w:rPr>
                <w:rFonts w:asciiTheme="majorBidi" w:hAnsiTheme="majorBidi" w:cstheme="majorBidi"/>
                <w:sz w:val="20"/>
                <w:szCs w:val="20"/>
              </w:rPr>
              <w:t xml:space="preserve"> [10]</w:t>
            </w:r>
          </w:p>
        </w:tc>
        <w:tc>
          <w:tcPr>
            <w:tcW w:w="0" w:type="auto"/>
            <w:vAlign w:val="bottom"/>
          </w:tcPr>
          <w:p w14:paraId="7F7C5816"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India</w:t>
            </w:r>
          </w:p>
        </w:tc>
        <w:tc>
          <w:tcPr>
            <w:tcW w:w="0" w:type="auto"/>
            <w:vAlign w:val="bottom"/>
          </w:tcPr>
          <w:p w14:paraId="604C450E"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Case series</w:t>
            </w:r>
          </w:p>
        </w:tc>
        <w:tc>
          <w:tcPr>
            <w:tcW w:w="0" w:type="auto"/>
            <w:vAlign w:val="bottom"/>
          </w:tcPr>
          <w:p w14:paraId="6902124F"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3</w:t>
            </w:r>
            <w:r w:rsidRPr="001F384D">
              <w:rPr>
                <w:rFonts w:asciiTheme="majorBidi" w:hAnsiTheme="majorBidi" w:cstheme="majorBidi"/>
                <w:sz w:val="20"/>
                <w:szCs w:val="20"/>
              </w:rPr>
              <w:br/>
              <w:t>Age range: 43-70</w:t>
            </w:r>
          </w:p>
          <w:p w14:paraId="0F8553F1"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1 (33.3%)</w:t>
            </w:r>
          </w:p>
        </w:tc>
        <w:tc>
          <w:tcPr>
            <w:tcW w:w="0" w:type="auto"/>
            <w:vAlign w:val="center"/>
          </w:tcPr>
          <w:p w14:paraId="08F205F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0" w:type="auto"/>
            <w:vAlign w:val="bottom"/>
          </w:tcPr>
          <w:p w14:paraId="47DB9E2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800-1000 mcg</w:t>
            </w:r>
          </w:p>
        </w:tc>
        <w:tc>
          <w:tcPr>
            <w:tcW w:w="0" w:type="auto"/>
            <w:vAlign w:val="bottom"/>
          </w:tcPr>
          <w:p w14:paraId="4F4F650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NA</w:t>
            </w:r>
          </w:p>
        </w:tc>
        <w:tc>
          <w:tcPr>
            <w:tcW w:w="0" w:type="auto"/>
            <w:vAlign w:val="bottom"/>
          </w:tcPr>
          <w:p w14:paraId="33E3D174"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230/120</w:t>
            </w:r>
          </w:p>
        </w:tc>
        <w:tc>
          <w:tcPr>
            <w:tcW w:w="0" w:type="auto"/>
            <w:vAlign w:val="bottom"/>
          </w:tcPr>
          <w:p w14:paraId="45E718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110/80</w:t>
            </w:r>
          </w:p>
        </w:tc>
        <w:tc>
          <w:tcPr>
            <w:tcW w:w="0" w:type="auto"/>
            <w:vAlign w:val="bottom"/>
          </w:tcPr>
          <w:p w14:paraId="4D925415"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 xml:space="preserve">The implementation of the SCAPE protocol, which combines HDN with non-invasive ventilation, resulted in rapid blood pressure control, successful avoidance of endotracheal intubation, and no episodes of hypotension or rebound hypertension. These outcomes suggest that </w:t>
            </w:r>
            <w:r w:rsidRPr="001F384D">
              <w:rPr>
                <w:rFonts w:asciiTheme="majorBidi" w:hAnsiTheme="majorBidi" w:cstheme="majorBidi"/>
                <w:color w:val="000000"/>
                <w:sz w:val="20"/>
                <w:szCs w:val="20"/>
              </w:rPr>
              <w:lastRenderedPageBreak/>
              <w:t>aggressive early vasodilation using HDN, alongside supportive respiratory measures, can lead to prompt clinical stabilization and may help prevent the need for invasive interventions in patients with SCAPE.</w:t>
            </w:r>
          </w:p>
        </w:tc>
      </w:tr>
      <w:tr w:rsidR="005C431B" w:rsidRPr="001F384D" w14:paraId="7642F13A" w14:textId="77777777" w:rsidTr="004B4B86">
        <w:trPr>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6D3752AD"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lastRenderedPageBreak/>
              <w:t>Siddiqua et al., 2024</w:t>
            </w:r>
            <w:r>
              <w:rPr>
                <w:rFonts w:asciiTheme="majorBidi" w:hAnsiTheme="majorBidi" w:cstheme="majorBidi"/>
                <w:sz w:val="20"/>
                <w:szCs w:val="20"/>
              </w:rPr>
              <w:t xml:space="preserve"> [11]</w:t>
            </w:r>
          </w:p>
        </w:tc>
        <w:tc>
          <w:tcPr>
            <w:tcW w:w="0" w:type="auto"/>
            <w:vAlign w:val="bottom"/>
          </w:tcPr>
          <w:p w14:paraId="7E6B9F39"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India</w:t>
            </w:r>
          </w:p>
        </w:tc>
        <w:tc>
          <w:tcPr>
            <w:tcW w:w="0" w:type="auto"/>
            <w:vAlign w:val="bottom"/>
          </w:tcPr>
          <w:p w14:paraId="01C83F87"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1D35"/>
                <w:sz w:val="20"/>
                <w:szCs w:val="20"/>
              </w:rPr>
              <w:t>RCT</w:t>
            </w:r>
          </w:p>
        </w:tc>
        <w:tc>
          <w:tcPr>
            <w:tcW w:w="0" w:type="auto"/>
            <w:vAlign w:val="bottom"/>
          </w:tcPr>
          <w:p w14:paraId="7A39CE38"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54 (26 HDN, 26 LDN)</w:t>
            </w:r>
            <w:r w:rsidRPr="001F384D">
              <w:rPr>
                <w:rFonts w:asciiTheme="majorBidi" w:hAnsiTheme="majorBidi" w:cstheme="majorBidi"/>
                <w:sz w:val="20"/>
                <w:szCs w:val="20"/>
              </w:rPr>
              <w:br/>
              <w:t>Mean age: 40 (±14.1)</w:t>
            </w:r>
          </w:p>
          <w:p w14:paraId="16A932AF"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28 (51.9%)</w:t>
            </w:r>
          </w:p>
        </w:tc>
        <w:tc>
          <w:tcPr>
            <w:tcW w:w="0" w:type="auto"/>
            <w:vAlign w:val="center"/>
          </w:tcPr>
          <w:p w14:paraId="740A2309"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0" w:type="auto"/>
            <w:vAlign w:val="bottom"/>
          </w:tcPr>
          <w:p w14:paraId="43EF0AB4"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100-400 mcg/min</w:t>
            </w:r>
          </w:p>
        </w:tc>
        <w:tc>
          <w:tcPr>
            <w:tcW w:w="0" w:type="auto"/>
            <w:vAlign w:val="bottom"/>
          </w:tcPr>
          <w:p w14:paraId="447A6D9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20–40 mcg/min, max 250 mcg/min</w:t>
            </w:r>
          </w:p>
        </w:tc>
        <w:tc>
          <w:tcPr>
            <w:tcW w:w="0" w:type="auto"/>
            <w:vAlign w:val="bottom"/>
          </w:tcPr>
          <w:p w14:paraId="27CAF74C"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NM</w:t>
            </w:r>
          </w:p>
        </w:tc>
        <w:tc>
          <w:tcPr>
            <w:tcW w:w="0" w:type="auto"/>
            <w:vAlign w:val="bottom"/>
          </w:tcPr>
          <w:p w14:paraId="307DF65A"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NM</w:t>
            </w:r>
          </w:p>
        </w:tc>
        <w:tc>
          <w:tcPr>
            <w:tcW w:w="0" w:type="auto"/>
            <w:vAlign w:val="bottom"/>
          </w:tcPr>
          <w:p w14:paraId="6B60A911"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Patients treated with HDN (&gt;100 mcg/min) experienced faster relief of symptoms compared to those receiving standard LDN, with no notable adverse effects observed.</w:t>
            </w:r>
          </w:p>
        </w:tc>
      </w:tr>
      <w:tr w:rsidR="005C431B" w:rsidRPr="001F384D" w14:paraId="6EC4326B" w14:textId="77777777" w:rsidTr="004B4B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012D283F"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Stemple et al., 2021</w:t>
            </w:r>
            <w:r>
              <w:rPr>
                <w:rFonts w:asciiTheme="majorBidi" w:hAnsiTheme="majorBidi" w:cstheme="majorBidi"/>
                <w:sz w:val="20"/>
                <w:szCs w:val="20"/>
              </w:rPr>
              <w:t xml:space="preserve"> [12]</w:t>
            </w:r>
          </w:p>
        </w:tc>
        <w:tc>
          <w:tcPr>
            <w:tcW w:w="0" w:type="auto"/>
            <w:vAlign w:val="bottom"/>
          </w:tcPr>
          <w:p w14:paraId="3C6DBB3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USA</w:t>
            </w:r>
          </w:p>
        </w:tc>
        <w:tc>
          <w:tcPr>
            <w:tcW w:w="0" w:type="auto"/>
            <w:vAlign w:val="bottom"/>
          </w:tcPr>
          <w:p w14:paraId="58B363DA"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1D35"/>
                <w:sz w:val="20"/>
                <w:szCs w:val="20"/>
              </w:rPr>
              <w:t>Case series</w:t>
            </w:r>
          </w:p>
        </w:tc>
        <w:tc>
          <w:tcPr>
            <w:tcW w:w="0" w:type="auto"/>
            <w:vAlign w:val="bottom"/>
          </w:tcPr>
          <w:p w14:paraId="750A7CB5"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4</w:t>
            </w:r>
            <w:r w:rsidRPr="001F384D">
              <w:rPr>
                <w:rFonts w:asciiTheme="majorBidi" w:hAnsiTheme="majorBidi" w:cstheme="majorBidi"/>
                <w:sz w:val="20"/>
                <w:szCs w:val="20"/>
              </w:rPr>
              <w:br/>
              <w:t>Age range: 51-69</w:t>
            </w:r>
          </w:p>
          <w:p w14:paraId="2E5F15C7"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2 (50%)</w:t>
            </w:r>
          </w:p>
        </w:tc>
        <w:tc>
          <w:tcPr>
            <w:tcW w:w="0" w:type="auto"/>
            <w:vAlign w:val="center"/>
          </w:tcPr>
          <w:p w14:paraId="10D34E0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0" w:type="auto"/>
            <w:vAlign w:val="bottom"/>
          </w:tcPr>
          <w:p w14:paraId="1565617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150-800 mcg/min</w:t>
            </w:r>
          </w:p>
        </w:tc>
        <w:tc>
          <w:tcPr>
            <w:tcW w:w="0" w:type="auto"/>
            <w:vAlign w:val="bottom"/>
          </w:tcPr>
          <w:p w14:paraId="6D592D41"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NA</w:t>
            </w:r>
          </w:p>
        </w:tc>
        <w:tc>
          <w:tcPr>
            <w:tcW w:w="0" w:type="auto"/>
            <w:vAlign w:val="bottom"/>
          </w:tcPr>
          <w:p w14:paraId="112A0FB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203/105 BP</w:t>
            </w:r>
          </w:p>
        </w:tc>
        <w:tc>
          <w:tcPr>
            <w:tcW w:w="0" w:type="auto"/>
            <w:vAlign w:val="bottom"/>
          </w:tcPr>
          <w:p w14:paraId="15A90DE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124/76</w:t>
            </w:r>
          </w:p>
        </w:tc>
        <w:tc>
          <w:tcPr>
            <w:tcW w:w="0" w:type="auto"/>
            <w:vAlign w:val="bottom"/>
          </w:tcPr>
          <w:p w14:paraId="1186785D"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 xml:space="preserve">All four patients showed symptomatic improvement and did not require further acute medication or </w:t>
            </w:r>
            <w:r w:rsidRPr="001F384D">
              <w:rPr>
                <w:rFonts w:asciiTheme="majorBidi" w:hAnsiTheme="majorBidi" w:cstheme="majorBidi"/>
                <w:color w:val="000000"/>
                <w:sz w:val="20"/>
                <w:szCs w:val="20"/>
              </w:rPr>
              <w:lastRenderedPageBreak/>
              <w:t>invasive mechanical ventilation.</w:t>
            </w:r>
          </w:p>
        </w:tc>
      </w:tr>
    </w:tbl>
    <w:p w14:paraId="77CF1A45" w14:textId="77777777" w:rsidR="005C431B" w:rsidRPr="00BF4C46" w:rsidRDefault="005C431B" w:rsidP="005C431B">
      <w:pPr>
        <w:spacing w:line="360" w:lineRule="auto"/>
        <w:jc w:val="both"/>
        <w:rPr>
          <w:rFonts w:asciiTheme="majorBidi" w:hAnsiTheme="majorBidi" w:cstheme="majorBidi"/>
        </w:rPr>
      </w:pPr>
      <w:r w:rsidRPr="00BF4C46">
        <w:rPr>
          <w:rFonts w:asciiTheme="majorBidi" w:hAnsiTheme="majorBidi" w:cstheme="majorBidi"/>
        </w:rPr>
        <w:lastRenderedPageBreak/>
        <w:t>*HDN=High-dose nitroglycerin, LDN= Low-dose nitroglycerin, SBP=Systolic blood pressure, NA=Not applicable, NM=Not mentioned</w:t>
      </w:r>
    </w:p>
    <w:p w14:paraId="5F2FBC61" w14:textId="77777777" w:rsidR="005C431B" w:rsidRPr="002272AE" w:rsidRDefault="005C431B" w:rsidP="005C431B">
      <w:pPr>
        <w:spacing w:line="360" w:lineRule="auto"/>
        <w:rPr>
          <w:rFonts w:asciiTheme="majorBidi" w:hAnsiTheme="majorBidi" w:cstheme="majorBidi"/>
          <w:b/>
          <w:bCs/>
          <w:sz w:val="24"/>
          <w:szCs w:val="24"/>
        </w:rPr>
      </w:pPr>
    </w:p>
    <w:p w14:paraId="455AC40F" w14:textId="77777777" w:rsidR="005C431B" w:rsidRDefault="005C431B" w:rsidP="005C431B">
      <w:pPr>
        <w:spacing w:line="360" w:lineRule="auto"/>
        <w:jc w:val="center"/>
        <w:rPr>
          <w:rFonts w:asciiTheme="majorBidi" w:hAnsiTheme="majorBidi" w:cstheme="majorBidi"/>
          <w:b/>
          <w:bCs/>
          <w:sz w:val="24"/>
          <w:szCs w:val="24"/>
        </w:rPr>
      </w:pPr>
    </w:p>
    <w:p w14:paraId="46203FBA" w14:textId="77777777" w:rsidR="005C431B" w:rsidRDefault="005C431B" w:rsidP="005C431B">
      <w:pPr>
        <w:spacing w:line="360" w:lineRule="auto"/>
        <w:jc w:val="center"/>
        <w:rPr>
          <w:rFonts w:asciiTheme="majorBidi" w:hAnsiTheme="majorBidi" w:cstheme="majorBidi"/>
          <w:b/>
          <w:bCs/>
          <w:sz w:val="24"/>
          <w:szCs w:val="24"/>
        </w:rPr>
      </w:pPr>
    </w:p>
    <w:p w14:paraId="5E3998F6" w14:textId="77777777" w:rsidR="005C431B" w:rsidRDefault="005C431B" w:rsidP="005C431B">
      <w:pPr>
        <w:spacing w:line="360" w:lineRule="auto"/>
        <w:jc w:val="center"/>
        <w:rPr>
          <w:rFonts w:asciiTheme="majorBidi" w:hAnsiTheme="majorBidi" w:cstheme="majorBidi"/>
          <w:b/>
          <w:bCs/>
          <w:sz w:val="24"/>
          <w:szCs w:val="24"/>
        </w:rPr>
      </w:pPr>
    </w:p>
    <w:p w14:paraId="62ADFFC3" w14:textId="77777777" w:rsidR="005C431B" w:rsidRDefault="005C431B" w:rsidP="005C431B">
      <w:pPr>
        <w:spacing w:line="360" w:lineRule="auto"/>
        <w:jc w:val="center"/>
        <w:rPr>
          <w:rFonts w:asciiTheme="majorBidi" w:hAnsiTheme="majorBidi" w:cstheme="majorBidi"/>
          <w:b/>
          <w:bCs/>
          <w:sz w:val="24"/>
          <w:szCs w:val="24"/>
        </w:rPr>
      </w:pPr>
    </w:p>
    <w:p w14:paraId="4839D958" w14:textId="77777777" w:rsidR="005C431B" w:rsidRDefault="005C431B" w:rsidP="005C431B">
      <w:pPr>
        <w:spacing w:line="360" w:lineRule="auto"/>
        <w:jc w:val="center"/>
        <w:rPr>
          <w:rFonts w:asciiTheme="majorBidi" w:hAnsiTheme="majorBidi" w:cstheme="majorBidi"/>
          <w:b/>
          <w:bCs/>
          <w:sz w:val="24"/>
          <w:szCs w:val="24"/>
        </w:rPr>
      </w:pPr>
    </w:p>
    <w:p w14:paraId="6E53E852" w14:textId="77777777" w:rsidR="005C431B" w:rsidRDefault="005C431B" w:rsidP="005C431B">
      <w:pPr>
        <w:spacing w:line="360" w:lineRule="auto"/>
        <w:jc w:val="center"/>
        <w:rPr>
          <w:rFonts w:asciiTheme="majorBidi" w:hAnsiTheme="majorBidi" w:cstheme="majorBidi"/>
          <w:b/>
          <w:bCs/>
          <w:sz w:val="24"/>
          <w:szCs w:val="24"/>
        </w:rPr>
      </w:pPr>
    </w:p>
    <w:p w14:paraId="24048C73" w14:textId="77777777" w:rsidR="005C431B" w:rsidRDefault="005C431B" w:rsidP="005C431B">
      <w:pPr>
        <w:spacing w:line="360" w:lineRule="auto"/>
        <w:rPr>
          <w:rFonts w:asciiTheme="majorBidi" w:hAnsiTheme="majorBidi" w:cstheme="majorBidi"/>
          <w:b/>
          <w:bCs/>
          <w:sz w:val="24"/>
          <w:szCs w:val="24"/>
        </w:rPr>
      </w:pPr>
    </w:p>
    <w:p w14:paraId="5D8CD897" w14:textId="77777777" w:rsidR="005C431B" w:rsidRPr="002272AE" w:rsidRDefault="005C431B" w:rsidP="005C431B">
      <w:pPr>
        <w:spacing w:line="360" w:lineRule="auto"/>
        <w:jc w:val="center"/>
        <w:rPr>
          <w:rFonts w:asciiTheme="majorBidi" w:hAnsiTheme="majorBidi" w:cstheme="majorBidi"/>
          <w:b/>
          <w:bCs/>
          <w:sz w:val="24"/>
          <w:szCs w:val="24"/>
        </w:rPr>
      </w:pPr>
      <w:r w:rsidRPr="002272AE">
        <w:rPr>
          <w:rFonts w:asciiTheme="majorBidi" w:hAnsiTheme="majorBidi" w:cstheme="majorBidi"/>
          <w:b/>
          <w:bCs/>
          <w:sz w:val="24"/>
          <w:szCs w:val="24"/>
        </w:rPr>
        <w:t>Table (2): Risk of bias assessment using ROBINS-I</w:t>
      </w:r>
    </w:p>
    <w:tbl>
      <w:tblPr>
        <w:tblStyle w:val="PlainTable11"/>
        <w:tblW w:w="7451"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ayout w:type="fixed"/>
        <w:tblLook w:val="04A0" w:firstRow="1" w:lastRow="0" w:firstColumn="1" w:lastColumn="0" w:noHBand="0" w:noVBand="1"/>
      </w:tblPr>
      <w:tblGrid>
        <w:gridCol w:w="1261"/>
        <w:gridCol w:w="709"/>
        <w:gridCol w:w="709"/>
        <w:gridCol w:w="708"/>
        <w:gridCol w:w="709"/>
        <w:gridCol w:w="709"/>
        <w:gridCol w:w="709"/>
        <w:gridCol w:w="708"/>
        <w:gridCol w:w="1229"/>
      </w:tblGrid>
      <w:tr w:rsidR="005C431B" w:rsidRPr="002272AE" w14:paraId="0ED3E705" w14:textId="77777777" w:rsidTr="009538D8">
        <w:trPr>
          <w:cnfStyle w:val="100000000000" w:firstRow="1" w:lastRow="0" w:firstColumn="0" w:lastColumn="0" w:oddVBand="0" w:evenVBand="0" w:oddHBand="0" w:evenHBand="0" w:firstRowFirstColumn="0" w:firstRowLastColumn="0" w:lastRowFirstColumn="0" w:lastRowLastColumn="0"/>
          <w:cantSplit/>
          <w:trHeight w:val="4075"/>
          <w:jc w:val="center"/>
        </w:trPr>
        <w:tc>
          <w:tcPr>
            <w:cnfStyle w:val="001000000000" w:firstRow="0" w:lastRow="0" w:firstColumn="1" w:lastColumn="0" w:oddVBand="0" w:evenVBand="0" w:oddHBand="0" w:evenHBand="0" w:firstRowFirstColumn="0" w:firstRowLastColumn="0" w:lastRowFirstColumn="0" w:lastRowLastColumn="0"/>
            <w:tcW w:w="1261" w:type="dxa"/>
            <w:textDirection w:val="btLr"/>
          </w:tcPr>
          <w:p w14:paraId="7F5DF743" w14:textId="77777777" w:rsidR="005C431B" w:rsidRPr="002272AE" w:rsidRDefault="005C431B" w:rsidP="009538D8">
            <w:pPr>
              <w:spacing w:line="360" w:lineRule="auto"/>
              <w:ind w:left="113" w:right="113"/>
              <w:jc w:val="center"/>
              <w:rPr>
                <w:rFonts w:asciiTheme="majorBidi" w:hAnsiTheme="majorBidi" w:cstheme="majorBidi"/>
                <w:b w:val="0"/>
                <w:bCs w:val="0"/>
                <w:sz w:val="18"/>
                <w:szCs w:val="18"/>
              </w:rPr>
            </w:pPr>
          </w:p>
          <w:p w14:paraId="52E3C072" w14:textId="77777777" w:rsidR="005C431B" w:rsidRPr="002272AE" w:rsidRDefault="005C431B" w:rsidP="009538D8">
            <w:pPr>
              <w:spacing w:line="360" w:lineRule="auto"/>
              <w:ind w:left="113" w:right="113"/>
              <w:jc w:val="center"/>
              <w:rPr>
                <w:rFonts w:asciiTheme="majorBidi" w:hAnsiTheme="majorBidi" w:cstheme="majorBidi"/>
                <w:sz w:val="18"/>
                <w:szCs w:val="18"/>
              </w:rPr>
            </w:pPr>
            <w:r w:rsidRPr="002272AE">
              <w:rPr>
                <w:rFonts w:asciiTheme="majorBidi" w:hAnsiTheme="majorBidi" w:cstheme="majorBidi"/>
                <w:sz w:val="18"/>
                <w:szCs w:val="18"/>
              </w:rPr>
              <w:t>Study ID</w:t>
            </w:r>
          </w:p>
        </w:tc>
        <w:tc>
          <w:tcPr>
            <w:tcW w:w="709" w:type="dxa"/>
            <w:textDirection w:val="btLr"/>
          </w:tcPr>
          <w:p w14:paraId="065AC00A"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due to confounding</w:t>
            </w:r>
          </w:p>
        </w:tc>
        <w:tc>
          <w:tcPr>
            <w:tcW w:w="709" w:type="dxa"/>
            <w:textDirection w:val="btLr"/>
          </w:tcPr>
          <w:p w14:paraId="62860550"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selection of participants into</w:t>
            </w:r>
          </w:p>
        </w:tc>
        <w:tc>
          <w:tcPr>
            <w:tcW w:w="708" w:type="dxa"/>
            <w:textDirection w:val="btLr"/>
          </w:tcPr>
          <w:p w14:paraId="4A86CB6B"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classification of interventions</w:t>
            </w:r>
          </w:p>
        </w:tc>
        <w:tc>
          <w:tcPr>
            <w:tcW w:w="709" w:type="dxa"/>
            <w:textDirection w:val="btLr"/>
          </w:tcPr>
          <w:p w14:paraId="30369D4A"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due to deviations from the intended interval</w:t>
            </w:r>
          </w:p>
        </w:tc>
        <w:tc>
          <w:tcPr>
            <w:tcW w:w="709" w:type="dxa"/>
            <w:textDirection w:val="btLr"/>
          </w:tcPr>
          <w:p w14:paraId="3A3CFC6C"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 xml:space="preserve">Bias due to missing data </w:t>
            </w:r>
          </w:p>
        </w:tc>
        <w:tc>
          <w:tcPr>
            <w:tcW w:w="709" w:type="dxa"/>
            <w:textDirection w:val="btLr"/>
          </w:tcPr>
          <w:p w14:paraId="50AC7B39"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measurement of outcomes</w:t>
            </w:r>
          </w:p>
        </w:tc>
        <w:tc>
          <w:tcPr>
            <w:tcW w:w="708" w:type="dxa"/>
            <w:textDirection w:val="btLr"/>
          </w:tcPr>
          <w:p w14:paraId="04001832"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selection of reported result</w:t>
            </w:r>
          </w:p>
        </w:tc>
        <w:tc>
          <w:tcPr>
            <w:tcW w:w="1229" w:type="dxa"/>
            <w:textDirection w:val="btLr"/>
          </w:tcPr>
          <w:p w14:paraId="12ACEB84"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Overall bias</w:t>
            </w:r>
          </w:p>
        </w:tc>
      </w:tr>
      <w:tr w:rsidR="005C431B" w:rsidRPr="002272AE" w14:paraId="410E99AF"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725269E7"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Houseman et al., 2023</w:t>
            </w:r>
            <w:r>
              <w:rPr>
                <w:rFonts w:asciiTheme="majorBidi" w:hAnsiTheme="majorBidi" w:cstheme="majorBidi"/>
                <w:sz w:val="20"/>
                <w:szCs w:val="20"/>
              </w:rPr>
              <w:t xml:space="preserve"> [8]</w:t>
            </w:r>
          </w:p>
        </w:tc>
        <w:tc>
          <w:tcPr>
            <w:tcW w:w="709" w:type="dxa"/>
            <w:vAlign w:val="bottom"/>
          </w:tcPr>
          <w:p w14:paraId="5EB5C0D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7DB511E3"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bottom"/>
          </w:tcPr>
          <w:p w14:paraId="267C1A5E"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020C470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2C0D272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center"/>
          </w:tcPr>
          <w:p w14:paraId="0FA35CE3"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92F1B8D"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F40B4B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8" w:type="dxa"/>
            <w:vAlign w:val="center"/>
          </w:tcPr>
          <w:p w14:paraId="20615E58"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26D20A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3F8B43F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1229" w:type="dxa"/>
            <w:shd w:val="clear" w:color="auto" w:fill="8DD873" w:themeFill="accent6" w:themeFillTint="99"/>
            <w:vAlign w:val="bottom"/>
          </w:tcPr>
          <w:p w14:paraId="5CBC5B7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r>
      <w:tr w:rsidR="005C431B" w:rsidRPr="002272AE" w14:paraId="13D2AD87"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682AAF28"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Mathew et al., 2021</w:t>
            </w:r>
            <w:r>
              <w:rPr>
                <w:rFonts w:asciiTheme="majorBidi" w:hAnsiTheme="majorBidi" w:cstheme="majorBidi"/>
                <w:sz w:val="20"/>
                <w:szCs w:val="20"/>
              </w:rPr>
              <w:t xml:space="preserve"> [9]</w:t>
            </w:r>
          </w:p>
        </w:tc>
        <w:tc>
          <w:tcPr>
            <w:tcW w:w="709" w:type="dxa"/>
            <w:vAlign w:val="bottom"/>
          </w:tcPr>
          <w:p w14:paraId="488E708A"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1B804443"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bottom"/>
          </w:tcPr>
          <w:p w14:paraId="22C787E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5BB62A7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76873CB7"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center"/>
          </w:tcPr>
          <w:p w14:paraId="3D312880"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21EB7F4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627DC8C3"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center"/>
          </w:tcPr>
          <w:p w14:paraId="0E8BCD1D"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2448971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0FD85699"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1229" w:type="dxa"/>
            <w:shd w:val="clear" w:color="auto" w:fill="8DD873" w:themeFill="accent6" w:themeFillTint="99"/>
            <w:vAlign w:val="bottom"/>
          </w:tcPr>
          <w:p w14:paraId="797EE2E0"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r>
      <w:tr w:rsidR="005C431B" w:rsidRPr="002272AE" w14:paraId="7D0BDFE4"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1457DB27"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Verma et al., 2024</w:t>
            </w:r>
            <w:r>
              <w:rPr>
                <w:rFonts w:asciiTheme="majorBidi" w:hAnsiTheme="majorBidi" w:cstheme="majorBidi"/>
                <w:sz w:val="20"/>
                <w:szCs w:val="20"/>
              </w:rPr>
              <w:t xml:space="preserve"> [10]</w:t>
            </w:r>
          </w:p>
        </w:tc>
        <w:tc>
          <w:tcPr>
            <w:tcW w:w="709" w:type="dxa"/>
            <w:vAlign w:val="bottom"/>
          </w:tcPr>
          <w:p w14:paraId="097F291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6E58C4A7"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c>
          <w:tcPr>
            <w:tcW w:w="708" w:type="dxa"/>
            <w:vAlign w:val="bottom"/>
          </w:tcPr>
          <w:p w14:paraId="5E7D1E52"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01011FF6"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2333D0A0"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15D73CB5"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c>
          <w:tcPr>
            <w:tcW w:w="708" w:type="dxa"/>
            <w:vAlign w:val="bottom"/>
          </w:tcPr>
          <w:p w14:paraId="7D409BAB"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1229" w:type="dxa"/>
            <w:shd w:val="clear" w:color="auto" w:fill="60CAF3" w:themeFill="accent4" w:themeFillTint="99"/>
          </w:tcPr>
          <w:p w14:paraId="32A0E240"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1147B5A"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9CD1E2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Moderate</w:t>
            </w:r>
          </w:p>
        </w:tc>
      </w:tr>
      <w:tr w:rsidR="005C431B" w:rsidRPr="002272AE" w14:paraId="1A9AD615"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4B992078"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Stemple et al., 2021</w:t>
            </w:r>
            <w:r>
              <w:rPr>
                <w:rFonts w:asciiTheme="majorBidi" w:hAnsiTheme="majorBidi" w:cstheme="majorBidi"/>
                <w:sz w:val="20"/>
                <w:szCs w:val="20"/>
              </w:rPr>
              <w:t xml:space="preserve"> [12]</w:t>
            </w:r>
          </w:p>
        </w:tc>
        <w:tc>
          <w:tcPr>
            <w:tcW w:w="709" w:type="dxa"/>
            <w:vAlign w:val="bottom"/>
          </w:tcPr>
          <w:p w14:paraId="4C7F71F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5044BAF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8" w:type="dxa"/>
            <w:vAlign w:val="bottom"/>
          </w:tcPr>
          <w:p w14:paraId="77C4AD0D"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4F2FD571"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791C2458"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47AB2B1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8" w:type="dxa"/>
            <w:vAlign w:val="bottom"/>
          </w:tcPr>
          <w:p w14:paraId="0CA028F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1229" w:type="dxa"/>
            <w:shd w:val="clear" w:color="auto" w:fill="60CAF3" w:themeFill="accent4" w:themeFillTint="99"/>
          </w:tcPr>
          <w:p w14:paraId="7750FE0C" w14:textId="77777777" w:rsidR="005C431B"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792EFC88"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Moderate</w:t>
            </w:r>
          </w:p>
        </w:tc>
      </w:tr>
    </w:tbl>
    <w:p w14:paraId="4113B407" w14:textId="77777777" w:rsidR="005C431B" w:rsidRDefault="005C431B" w:rsidP="005C431B">
      <w:pPr>
        <w:spacing w:line="360" w:lineRule="auto"/>
        <w:jc w:val="both"/>
        <w:rPr>
          <w:rFonts w:asciiTheme="majorBidi" w:hAnsiTheme="majorBidi" w:cstheme="majorBidi"/>
          <w:b/>
          <w:bCs/>
          <w:sz w:val="28"/>
          <w:szCs w:val="28"/>
        </w:rPr>
      </w:pPr>
    </w:p>
    <w:p w14:paraId="2BEE4690" w14:textId="77777777" w:rsidR="005C431B" w:rsidRDefault="005C431B" w:rsidP="005C431B">
      <w:pPr>
        <w:spacing w:line="360" w:lineRule="auto"/>
        <w:jc w:val="center"/>
        <w:rPr>
          <w:rFonts w:asciiTheme="majorBidi" w:hAnsiTheme="majorBidi" w:cstheme="majorBidi"/>
          <w:b/>
          <w:bCs/>
          <w:sz w:val="28"/>
          <w:szCs w:val="28"/>
        </w:rPr>
      </w:pPr>
    </w:p>
    <w:p w14:paraId="6F15C9DE" w14:textId="77777777" w:rsidR="005C431B" w:rsidRDefault="005C431B" w:rsidP="005C431B">
      <w:pPr>
        <w:spacing w:line="360" w:lineRule="auto"/>
        <w:jc w:val="center"/>
        <w:rPr>
          <w:rFonts w:asciiTheme="majorBidi" w:hAnsiTheme="majorBidi" w:cstheme="majorBidi"/>
          <w:b/>
          <w:bCs/>
          <w:sz w:val="28"/>
          <w:szCs w:val="28"/>
        </w:rPr>
      </w:pPr>
      <w:r w:rsidRPr="00120919">
        <w:rPr>
          <w:rFonts w:asciiTheme="majorBidi" w:hAnsiTheme="majorBidi" w:cstheme="majorBidi"/>
          <w:b/>
          <w:bCs/>
          <w:noProof/>
          <w:sz w:val="28"/>
          <w:szCs w:val="28"/>
        </w:rPr>
        <w:lastRenderedPageBreak/>
        <w:drawing>
          <wp:inline distT="0" distB="0" distL="0" distR="0" wp14:anchorId="5D45E877" wp14:editId="711A5154">
            <wp:extent cx="3305175" cy="3533775"/>
            <wp:effectExtent l="0" t="0" r="9525" b="9525"/>
            <wp:docPr id="173823490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34903" name="Picture 1" descr="A screenshot of a computer screen&#10;&#10;AI-generated content may be incorrect."/>
                    <pic:cNvPicPr/>
                  </pic:nvPicPr>
                  <pic:blipFill>
                    <a:blip r:embed="rId14"/>
                    <a:stretch>
                      <a:fillRect/>
                    </a:stretch>
                  </pic:blipFill>
                  <pic:spPr>
                    <a:xfrm>
                      <a:off x="0" y="0"/>
                      <a:ext cx="3305175" cy="3533775"/>
                    </a:xfrm>
                    <a:prstGeom prst="rect">
                      <a:avLst/>
                    </a:prstGeom>
                  </pic:spPr>
                </pic:pic>
              </a:graphicData>
            </a:graphic>
          </wp:inline>
        </w:drawing>
      </w:r>
    </w:p>
    <w:p w14:paraId="31EE3566" w14:textId="77777777" w:rsidR="005C431B" w:rsidRDefault="005C431B" w:rsidP="005C431B">
      <w:pPr>
        <w:spacing w:line="360" w:lineRule="auto"/>
        <w:jc w:val="center"/>
        <w:rPr>
          <w:rFonts w:asciiTheme="majorBidi" w:hAnsiTheme="majorBidi" w:cstheme="majorBidi"/>
          <w:b/>
          <w:bCs/>
          <w:sz w:val="28"/>
          <w:szCs w:val="28"/>
        </w:rPr>
      </w:pPr>
      <w:r w:rsidRPr="00120919">
        <w:rPr>
          <w:rFonts w:asciiTheme="majorBidi" w:hAnsiTheme="majorBidi" w:cstheme="majorBidi"/>
          <w:b/>
          <w:bCs/>
          <w:noProof/>
          <w:sz w:val="28"/>
          <w:szCs w:val="28"/>
        </w:rPr>
        <w:lastRenderedPageBreak/>
        <w:drawing>
          <wp:inline distT="0" distB="0" distL="0" distR="0" wp14:anchorId="75964579" wp14:editId="19AF054B">
            <wp:extent cx="5772150" cy="2438400"/>
            <wp:effectExtent l="0" t="0" r="0" b="0"/>
            <wp:docPr id="998831521"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31521" name="Picture 1" descr="A screen shot of a graph&#10;&#10;AI-generated content may be incorrect."/>
                    <pic:cNvPicPr/>
                  </pic:nvPicPr>
                  <pic:blipFill>
                    <a:blip r:embed="rId15"/>
                    <a:stretch>
                      <a:fillRect/>
                    </a:stretch>
                  </pic:blipFill>
                  <pic:spPr>
                    <a:xfrm>
                      <a:off x="0" y="0"/>
                      <a:ext cx="5772150" cy="2438400"/>
                    </a:xfrm>
                    <a:prstGeom prst="rect">
                      <a:avLst/>
                    </a:prstGeom>
                  </pic:spPr>
                </pic:pic>
              </a:graphicData>
            </a:graphic>
          </wp:inline>
        </w:drawing>
      </w:r>
    </w:p>
    <w:p w14:paraId="1A83452D" w14:textId="77777777" w:rsidR="005C431B" w:rsidRPr="00441FD0" w:rsidRDefault="005C431B" w:rsidP="005C431B">
      <w:pPr>
        <w:spacing w:line="360" w:lineRule="auto"/>
        <w:jc w:val="center"/>
        <w:rPr>
          <w:rFonts w:asciiTheme="majorBidi" w:hAnsiTheme="majorBidi" w:cstheme="majorBidi"/>
          <w:b/>
          <w:bCs/>
          <w:sz w:val="24"/>
          <w:szCs w:val="24"/>
        </w:rPr>
        <w:sectPr w:rsidR="005C431B" w:rsidRPr="00441FD0" w:rsidSect="005C431B">
          <w:pgSz w:w="15840" w:h="12240" w:orient="landscape"/>
          <w:pgMar w:top="1440" w:right="1440" w:bottom="1440" w:left="1440" w:header="720" w:footer="720" w:gutter="0"/>
          <w:cols w:space="720"/>
          <w:docGrid w:linePitch="360"/>
        </w:sectPr>
      </w:pPr>
      <w:r>
        <w:rPr>
          <w:rFonts w:asciiTheme="majorBidi" w:hAnsiTheme="majorBidi" w:cstheme="majorBidi"/>
          <w:b/>
          <w:bCs/>
          <w:sz w:val="24"/>
          <w:szCs w:val="24"/>
        </w:rPr>
        <w:t>Figure (2): Risk of bias assessment.</w:t>
      </w:r>
    </w:p>
    <w:p w14:paraId="39018EE3" w14:textId="77777777" w:rsidR="005C431B"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lastRenderedPageBreak/>
        <w:t>Discussion</w:t>
      </w:r>
    </w:p>
    <w:p w14:paraId="0BD37582"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This systematic review synthesizes the current evidence comparing </w:t>
      </w:r>
      <w:r>
        <w:rPr>
          <w:rFonts w:asciiTheme="majorBidi" w:hAnsiTheme="majorBidi" w:cstheme="majorBidi"/>
          <w:sz w:val="28"/>
          <w:szCs w:val="28"/>
        </w:rPr>
        <w:t>HDN</w:t>
      </w:r>
      <w:r w:rsidRPr="00172F2F">
        <w:rPr>
          <w:rFonts w:asciiTheme="majorBidi" w:hAnsiTheme="majorBidi" w:cstheme="majorBidi"/>
          <w:sz w:val="28"/>
          <w:szCs w:val="28"/>
        </w:rPr>
        <w:t xml:space="preserve"> and </w:t>
      </w:r>
      <w:r>
        <w:rPr>
          <w:rFonts w:asciiTheme="majorBidi" w:hAnsiTheme="majorBidi" w:cstheme="majorBidi"/>
          <w:sz w:val="28"/>
          <w:szCs w:val="28"/>
        </w:rPr>
        <w:t>LDN</w:t>
      </w:r>
      <w:r w:rsidRPr="00172F2F">
        <w:rPr>
          <w:rFonts w:asciiTheme="majorBidi" w:hAnsiTheme="majorBidi" w:cstheme="majorBidi"/>
          <w:sz w:val="28"/>
          <w:szCs w:val="28"/>
        </w:rPr>
        <w:t xml:space="preserve"> in the management of SCAPE. The findings suggest that </w:t>
      </w:r>
      <w:r>
        <w:rPr>
          <w:rFonts w:asciiTheme="majorBidi" w:hAnsiTheme="majorBidi" w:cstheme="majorBidi"/>
          <w:sz w:val="28"/>
          <w:szCs w:val="28"/>
        </w:rPr>
        <w:t xml:space="preserve">HDN </w:t>
      </w:r>
      <w:r w:rsidRPr="00172F2F">
        <w:rPr>
          <w:rFonts w:asciiTheme="majorBidi" w:hAnsiTheme="majorBidi" w:cstheme="majorBidi"/>
          <w:sz w:val="28"/>
          <w:szCs w:val="28"/>
        </w:rPr>
        <w:t>is both efficacious and safe, offering faster symptom resolution, improved hemodynamic control, and a reduced need for invasive interventions such as mechanical ventilation and ICU admission. Across various study designs—including randomized trials, observational cohorts, and case series—HDN consistently demonstrated a favorable clinical profile, even in patients presenting with severely elevated systolic blood pressure. These outcomes challenge traditional caution regarding high-dose vasodilator use, especially in the emergency setting, where delays in achieving therapeutic arterial vasodilation may result in clinical deterioration.</w:t>
      </w:r>
    </w:p>
    <w:p w14:paraId="4A4FA3F0" w14:textId="77777777" w:rsidR="005C431B"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The pathophysiological underpinnings of SCAPE—marked by sudden increases in both preload and afterload due to sympathetic overactivity—necessitate aggressive afterload reduction.</w:t>
      </w:r>
      <w:r>
        <w:rPr>
          <w:rFonts w:asciiTheme="majorBidi" w:hAnsiTheme="majorBidi" w:cstheme="majorBidi"/>
          <w:sz w:val="28"/>
          <w:szCs w:val="28"/>
        </w:rPr>
        <w:t xml:space="preserve"> LDN</w:t>
      </w:r>
      <w:r w:rsidRPr="00172F2F">
        <w:rPr>
          <w:rFonts w:asciiTheme="majorBidi" w:hAnsiTheme="majorBidi" w:cstheme="majorBidi"/>
          <w:sz w:val="28"/>
          <w:szCs w:val="28"/>
        </w:rPr>
        <w:t xml:space="preserve">, typically effective for </w:t>
      </w:r>
      <w:proofErr w:type="spellStart"/>
      <w:r w:rsidRPr="00172F2F">
        <w:rPr>
          <w:rFonts w:asciiTheme="majorBidi" w:hAnsiTheme="majorBidi" w:cstheme="majorBidi"/>
          <w:sz w:val="28"/>
          <w:szCs w:val="28"/>
        </w:rPr>
        <w:t>venodilation</w:t>
      </w:r>
      <w:proofErr w:type="spellEnd"/>
      <w:r w:rsidRPr="00172F2F">
        <w:rPr>
          <w:rFonts w:asciiTheme="majorBidi" w:hAnsiTheme="majorBidi" w:cstheme="majorBidi"/>
          <w:sz w:val="28"/>
          <w:szCs w:val="28"/>
        </w:rPr>
        <w:t>, may be insufficient in countering this mechanism. In contrast, HDN, especially in doses exceeding 100 mcg/min or bolus equivalents, can induce both venous and arterial dilation, directly addressing the underlying hemodynamic crisis. This aligns with the observed rapid improvement in patient status and the avoidance of progression to mechanical ventilation or multi-organ dysfunction.</w:t>
      </w:r>
    </w:p>
    <w:p w14:paraId="6C51125D"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Nitroglycerin is widely regarded as a cornerstone therapy and a primary solution for managing this condition. At low to moderate doses, its main effect is </w:t>
      </w:r>
      <w:proofErr w:type="spellStart"/>
      <w:r w:rsidRPr="00172F2F">
        <w:rPr>
          <w:rFonts w:asciiTheme="majorBidi" w:hAnsiTheme="majorBidi" w:cstheme="majorBidi"/>
          <w:sz w:val="28"/>
          <w:szCs w:val="28"/>
        </w:rPr>
        <w:t>venodilation</w:t>
      </w:r>
      <w:proofErr w:type="spellEnd"/>
      <w:r w:rsidRPr="00172F2F">
        <w:rPr>
          <w:rFonts w:asciiTheme="majorBidi" w:hAnsiTheme="majorBidi" w:cstheme="majorBidi"/>
          <w:sz w:val="28"/>
          <w:szCs w:val="28"/>
        </w:rPr>
        <w:t>, which reduces preload. However, when administered at higher doses—typically exceeding 250 mcg/min—it also induces arteriolar dilation, thereby decreasing afterload, a crucial therapeutic target in this context [</w:t>
      </w:r>
      <w:r>
        <w:rPr>
          <w:rFonts w:asciiTheme="majorBidi" w:hAnsiTheme="majorBidi" w:cstheme="majorBidi"/>
          <w:sz w:val="28"/>
          <w:szCs w:val="28"/>
        </w:rPr>
        <w:t>11, 13</w:t>
      </w:r>
      <w:r w:rsidRPr="00172F2F">
        <w:rPr>
          <w:rFonts w:asciiTheme="majorBidi" w:hAnsiTheme="majorBidi" w:cstheme="majorBidi"/>
          <w:sz w:val="28"/>
          <w:szCs w:val="28"/>
        </w:rPr>
        <w:t xml:space="preserve">]. In this meta-analysis, nearly half of the patients had a history of heart failure and had been on long-term nitrate therapy, potentially developing resistance to the drug class, a phenomenon </w:t>
      </w:r>
      <w:r w:rsidRPr="00172F2F">
        <w:rPr>
          <w:rFonts w:asciiTheme="majorBidi" w:hAnsiTheme="majorBidi" w:cstheme="majorBidi"/>
          <w:sz w:val="28"/>
          <w:szCs w:val="28"/>
        </w:rPr>
        <w:lastRenderedPageBreak/>
        <w:t>known as vascular tolerance. This may explain why higher-than-standard doses were required to achieve the desired therapeutic effect [</w:t>
      </w:r>
      <w:r>
        <w:rPr>
          <w:rFonts w:asciiTheme="majorBidi" w:hAnsiTheme="majorBidi" w:cstheme="majorBidi"/>
          <w:sz w:val="28"/>
          <w:szCs w:val="28"/>
        </w:rPr>
        <w:t>14</w:t>
      </w:r>
      <w:r w:rsidRPr="00172F2F">
        <w:rPr>
          <w:rFonts w:asciiTheme="majorBidi" w:hAnsiTheme="majorBidi" w:cstheme="majorBidi"/>
          <w:sz w:val="28"/>
          <w:szCs w:val="28"/>
        </w:rPr>
        <w:t>].</w:t>
      </w:r>
    </w:p>
    <w:p w14:paraId="7D3A745D" w14:textId="77777777" w:rsidR="005C431B" w:rsidRPr="00D05778"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The optimal management of SCAPE involves promptly addressing the elevated afterload, with </w:t>
      </w:r>
      <w:r>
        <w:rPr>
          <w:rFonts w:asciiTheme="majorBidi" w:hAnsiTheme="majorBidi" w:cstheme="majorBidi"/>
          <w:sz w:val="28"/>
          <w:szCs w:val="28"/>
        </w:rPr>
        <w:t>HDN</w:t>
      </w:r>
      <w:r w:rsidRPr="00D05778">
        <w:rPr>
          <w:rFonts w:asciiTheme="majorBidi" w:hAnsiTheme="majorBidi" w:cstheme="majorBidi"/>
          <w:sz w:val="28"/>
          <w:szCs w:val="28"/>
        </w:rPr>
        <w:t xml:space="preserve"> emerging as the preferred therapeutic approach upon patient arrival. In a feasibility study, administered intravenous nitroglycerin in 2 mg boluses every three minutes—equivalent to a dosing rate of approximately 666 </w:t>
      </w:r>
      <w:proofErr w:type="spellStart"/>
      <w:r w:rsidRPr="00D05778">
        <w:rPr>
          <w:rFonts w:asciiTheme="majorBidi" w:hAnsiTheme="majorBidi" w:cstheme="majorBidi"/>
          <w:sz w:val="28"/>
          <w:szCs w:val="28"/>
        </w:rPr>
        <w:t>μg</w:t>
      </w:r>
      <w:proofErr w:type="spellEnd"/>
      <w:r w:rsidRPr="00D05778">
        <w:rPr>
          <w:rFonts w:asciiTheme="majorBidi" w:hAnsiTheme="majorBidi" w:cstheme="majorBidi"/>
          <w:sz w:val="28"/>
          <w:szCs w:val="28"/>
        </w:rPr>
        <w:t xml:space="preserve">/min—during the first 30 minutes in patients presenting to the emergency department with severe hypertensive decompensated heart failure. This high-dose group was compared to patients who received a standard continuous NTG infusion starting at 30 </w:t>
      </w:r>
      <w:proofErr w:type="spellStart"/>
      <w:r w:rsidRPr="00D05778">
        <w:rPr>
          <w:rFonts w:asciiTheme="majorBidi" w:hAnsiTheme="majorBidi" w:cstheme="majorBidi"/>
          <w:sz w:val="28"/>
          <w:szCs w:val="28"/>
        </w:rPr>
        <w:t>μg</w:t>
      </w:r>
      <w:proofErr w:type="spellEnd"/>
      <w:r w:rsidRPr="00D05778">
        <w:rPr>
          <w:rFonts w:asciiTheme="majorBidi" w:hAnsiTheme="majorBidi" w:cstheme="majorBidi"/>
          <w:sz w:val="28"/>
          <w:szCs w:val="28"/>
        </w:rPr>
        <w:t>/min, with gradual titration. The findings indicated that the high-dose group experienced lower rates of endotracheal intubation and ICU admission. Notably, only one patient in the high-dose group developed hypotension, which was effectively managed with a crystalloid bolus and without further complications [</w:t>
      </w:r>
      <w:r>
        <w:rPr>
          <w:rFonts w:asciiTheme="majorBidi" w:hAnsiTheme="majorBidi" w:cstheme="majorBidi"/>
          <w:sz w:val="28"/>
          <w:szCs w:val="28"/>
        </w:rPr>
        <w:t>15</w:t>
      </w:r>
      <w:r w:rsidRPr="00D05778">
        <w:rPr>
          <w:rFonts w:asciiTheme="majorBidi" w:hAnsiTheme="majorBidi" w:cstheme="majorBidi"/>
          <w:sz w:val="28"/>
          <w:szCs w:val="28"/>
        </w:rPr>
        <w:t>].</w:t>
      </w:r>
    </w:p>
    <w:p w14:paraId="468F1A48" w14:textId="77777777" w:rsidR="005C431B" w:rsidRPr="00172F2F"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Although the study was open-label and nonrandomized, it provides important insights into the effectiveness and safety of aggressive NTG dosing in SCAPE. Additional studies have similarly supported the use of </w:t>
      </w:r>
      <w:r>
        <w:rPr>
          <w:rFonts w:asciiTheme="majorBidi" w:hAnsiTheme="majorBidi" w:cstheme="majorBidi"/>
          <w:sz w:val="28"/>
          <w:szCs w:val="28"/>
        </w:rPr>
        <w:t>HDN</w:t>
      </w:r>
      <w:r w:rsidRPr="00D05778">
        <w:rPr>
          <w:rFonts w:asciiTheme="majorBidi" w:hAnsiTheme="majorBidi" w:cstheme="majorBidi"/>
          <w:sz w:val="28"/>
          <w:szCs w:val="28"/>
        </w:rPr>
        <w:t xml:space="preserve"> in treating severe cardiogenic pulmonary edema, reinforcing both their clinical utility and safety profile [</w:t>
      </w:r>
      <w:r>
        <w:rPr>
          <w:rFonts w:asciiTheme="majorBidi" w:hAnsiTheme="majorBidi" w:cstheme="majorBidi"/>
          <w:sz w:val="28"/>
          <w:szCs w:val="28"/>
        </w:rPr>
        <w:t>16-18</w:t>
      </w:r>
      <w:r w:rsidRPr="00D05778">
        <w:rPr>
          <w:rFonts w:asciiTheme="majorBidi" w:hAnsiTheme="majorBidi" w:cstheme="majorBidi"/>
          <w:sz w:val="28"/>
          <w:szCs w:val="28"/>
        </w:rPr>
        <w:t xml:space="preserve">]. Importantly, significant hypotension following </w:t>
      </w:r>
      <w:r>
        <w:rPr>
          <w:rFonts w:asciiTheme="majorBidi" w:hAnsiTheme="majorBidi" w:cstheme="majorBidi"/>
          <w:sz w:val="28"/>
          <w:szCs w:val="28"/>
        </w:rPr>
        <w:t xml:space="preserve">HDN </w:t>
      </w:r>
      <w:r w:rsidRPr="00D05778">
        <w:rPr>
          <w:rFonts w:asciiTheme="majorBidi" w:hAnsiTheme="majorBidi" w:cstheme="majorBidi"/>
          <w:sz w:val="28"/>
          <w:szCs w:val="28"/>
        </w:rPr>
        <w:t>administration appears to be rare, and when it does occur, it is typically transient and manageable by temporarily pausing the infusion and administering intravenous fluids.</w:t>
      </w:r>
    </w:p>
    <w:p w14:paraId="7AF017CA" w14:textId="77777777" w:rsidR="005C431B" w:rsidRPr="00D05778"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Moreover, </w:t>
      </w:r>
      <w:r>
        <w:rPr>
          <w:rFonts w:asciiTheme="majorBidi" w:hAnsiTheme="majorBidi" w:cstheme="majorBidi"/>
          <w:sz w:val="28"/>
          <w:szCs w:val="28"/>
        </w:rPr>
        <w:t xml:space="preserve">we found that </w:t>
      </w:r>
      <w:r w:rsidRPr="00172F2F">
        <w:rPr>
          <w:rFonts w:asciiTheme="majorBidi" w:hAnsiTheme="majorBidi" w:cstheme="majorBidi"/>
          <w:sz w:val="28"/>
          <w:szCs w:val="28"/>
        </w:rPr>
        <w:t xml:space="preserve">the consistently low incidence of adverse effects—particularly hypotension—across studies strengthens the case for HDN as a frontline intervention. In patients with elevated baseline blood pressures, the safety margin for vasodilator therapy appears wider than traditionally perceived, allowing for more aggressive yet controlled use of NTG. These findings suggest a paradigm shift in how emergency clinicians approach SCAPE management, advocating for earlier and </w:t>
      </w:r>
      <w:r w:rsidRPr="00172F2F">
        <w:rPr>
          <w:rFonts w:asciiTheme="majorBidi" w:hAnsiTheme="majorBidi" w:cstheme="majorBidi"/>
          <w:sz w:val="28"/>
          <w:szCs w:val="28"/>
        </w:rPr>
        <w:lastRenderedPageBreak/>
        <w:t>higher dosing strategies that are more aligned with the physiological demands of the condition.</w:t>
      </w:r>
      <w:r>
        <w:rPr>
          <w:rFonts w:asciiTheme="majorBidi" w:hAnsiTheme="majorBidi" w:cstheme="majorBidi"/>
          <w:sz w:val="28"/>
          <w:szCs w:val="28"/>
        </w:rPr>
        <w:t xml:space="preserve"> </w:t>
      </w:r>
      <w:r w:rsidRPr="00D05778">
        <w:rPr>
          <w:rFonts w:asciiTheme="majorBidi" w:hAnsiTheme="majorBidi" w:cstheme="majorBidi"/>
          <w:sz w:val="28"/>
          <w:szCs w:val="28"/>
        </w:rPr>
        <w:t xml:space="preserve">The American College of Emergency Physicians (ACEP) Clinical Policy on Acute Heart Failure Syndromes (AHFS) offers a level C recommendation supporting the use of </w:t>
      </w:r>
      <w:r>
        <w:rPr>
          <w:rFonts w:asciiTheme="majorBidi" w:hAnsiTheme="majorBidi" w:cstheme="majorBidi"/>
          <w:sz w:val="28"/>
          <w:szCs w:val="28"/>
        </w:rPr>
        <w:t>HDN</w:t>
      </w:r>
      <w:r w:rsidRPr="00D05778">
        <w:rPr>
          <w:rFonts w:asciiTheme="majorBidi" w:hAnsiTheme="majorBidi" w:cstheme="majorBidi"/>
          <w:sz w:val="28"/>
          <w:szCs w:val="28"/>
        </w:rPr>
        <w:t xml:space="preserve"> in patients with heart failure and significantly elevated blood pressure, affirming its safety and efficacy in such settings [</w:t>
      </w:r>
      <w:r>
        <w:rPr>
          <w:rFonts w:asciiTheme="majorBidi" w:hAnsiTheme="majorBidi" w:cstheme="majorBidi"/>
          <w:sz w:val="28"/>
          <w:szCs w:val="28"/>
        </w:rPr>
        <w:t>19</w:t>
      </w:r>
      <w:r w:rsidRPr="00D05778">
        <w:rPr>
          <w:rFonts w:asciiTheme="majorBidi" w:hAnsiTheme="majorBidi" w:cstheme="majorBidi"/>
          <w:sz w:val="28"/>
          <w:szCs w:val="28"/>
        </w:rPr>
        <w:t>]. Evidence from multiple studies suggests that initiating treatment with a nitroglycerin bolus of 500–1000 micrograms over two minutes, followed by a continuous infusion at 100–200 micrograms per minute, leads to rapid hemodynamic improvement. This approach frequently results in prompt blood pressure reduction and alleviation of respiratory distress [20, 21].</w:t>
      </w:r>
    </w:p>
    <w:p w14:paraId="67CDA634" w14:textId="77777777" w:rsidR="005C431B" w:rsidRPr="00D05778"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Once the patient stabilizes, the nitroglycerin infusion may be gradually tapered and potentially discontinued, although continuous monitoring is essential to avoid rebound hypertension or recurrence of symptoms. In cases where the initial bolus and infusion fail to reduce the systolic blood pressure below 160 mmHg or lead to clinical improvement, the infusion rate can be increased, or an additional bolus administered. If hypertension remains refractory despite high infusion rates exceeding 800 micrograms per minute or multiple boluses, additional strategies should be employed. These may include optimizing non-invasive respiratory support—such as bilevel positive airway pressure (BPAP)—and introducing adjunctive antihypertensive agents like </w:t>
      </w:r>
      <w:proofErr w:type="spellStart"/>
      <w:r w:rsidRPr="00D05778">
        <w:rPr>
          <w:rFonts w:asciiTheme="majorBidi" w:hAnsiTheme="majorBidi" w:cstheme="majorBidi"/>
          <w:sz w:val="28"/>
          <w:szCs w:val="28"/>
        </w:rPr>
        <w:t>clevidipine</w:t>
      </w:r>
      <w:proofErr w:type="spellEnd"/>
      <w:r w:rsidRPr="00D05778">
        <w:rPr>
          <w:rFonts w:asciiTheme="majorBidi" w:hAnsiTheme="majorBidi" w:cstheme="majorBidi"/>
          <w:sz w:val="28"/>
          <w:szCs w:val="28"/>
        </w:rPr>
        <w:t xml:space="preserve">, </w:t>
      </w:r>
      <w:proofErr w:type="spellStart"/>
      <w:r w:rsidRPr="00D05778">
        <w:rPr>
          <w:rFonts w:asciiTheme="majorBidi" w:hAnsiTheme="majorBidi" w:cstheme="majorBidi"/>
          <w:sz w:val="28"/>
          <w:szCs w:val="28"/>
        </w:rPr>
        <w:t>nicardipine</w:t>
      </w:r>
      <w:proofErr w:type="spellEnd"/>
      <w:r w:rsidRPr="00D05778">
        <w:rPr>
          <w:rFonts w:asciiTheme="majorBidi" w:hAnsiTheme="majorBidi" w:cstheme="majorBidi"/>
          <w:sz w:val="28"/>
          <w:szCs w:val="28"/>
        </w:rPr>
        <w:t xml:space="preserve">, or </w:t>
      </w:r>
      <w:proofErr w:type="spellStart"/>
      <w:r w:rsidRPr="00D05778">
        <w:rPr>
          <w:rFonts w:asciiTheme="majorBidi" w:hAnsiTheme="majorBidi" w:cstheme="majorBidi"/>
          <w:sz w:val="28"/>
          <w:szCs w:val="28"/>
        </w:rPr>
        <w:t>enalaprilat</w:t>
      </w:r>
      <w:proofErr w:type="spellEnd"/>
      <w:r w:rsidRPr="00D05778">
        <w:rPr>
          <w:rFonts w:asciiTheme="majorBidi" w:hAnsiTheme="majorBidi" w:cstheme="majorBidi"/>
          <w:sz w:val="28"/>
          <w:szCs w:val="28"/>
        </w:rPr>
        <w:t xml:space="preserve"> [</w:t>
      </w:r>
      <w:r>
        <w:rPr>
          <w:rFonts w:asciiTheme="majorBidi" w:hAnsiTheme="majorBidi" w:cstheme="majorBidi"/>
          <w:sz w:val="28"/>
          <w:szCs w:val="28"/>
        </w:rPr>
        <w:t>22-24</w:t>
      </w:r>
      <w:r w:rsidRPr="00D05778">
        <w:rPr>
          <w:rFonts w:asciiTheme="majorBidi" w:hAnsiTheme="majorBidi" w:cstheme="majorBidi"/>
          <w:sz w:val="28"/>
          <w:szCs w:val="28"/>
        </w:rPr>
        <w:t>].</w:t>
      </w:r>
    </w:p>
    <w:p w14:paraId="576E0277" w14:textId="77777777" w:rsidR="005C431B" w:rsidRPr="00172F2F"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When intravenous access is not immediately available, sublingual nitroglycerin can be administered effectively by giving 3–5 tablets of 400 micrograms simultaneously. However, clinicians must be mindful of contraindications. Recent use of phosphodiesterase type-5 inhibitors (e.g., sildenafil, tadalafil) poses a significant risk of profound hypotension and is a clear contraindication to nitroglycerin use. While </w:t>
      </w:r>
      <w:r w:rsidRPr="00D05778">
        <w:rPr>
          <w:rFonts w:asciiTheme="majorBidi" w:hAnsiTheme="majorBidi" w:cstheme="majorBidi"/>
          <w:sz w:val="28"/>
          <w:szCs w:val="28"/>
        </w:rPr>
        <w:lastRenderedPageBreak/>
        <w:t>aortic stenosis has traditionally been considered a relative contraindication, in the setting of SCAPE, nitroglycerin may still be used cautiously, preferably at lower doses with slow titration to avoid abrupt hemodynamic shifts [</w:t>
      </w:r>
      <w:r>
        <w:rPr>
          <w:rFonts w:asciiTheme="majorBidi" w:hAnsiTheme="majorBidi" w:cstheme="majorBidi"/>
          <w:sz w:val="28"/>
          <w:szCs w:val="28"/>
        </w:rPr>
        <w:t>25</w:t>
      </w:r>
      <w:r w:rsidRPr="00D05778">
        <w:rPr>
          <w:rFonts w:asciiTheme="majorBidi" w:hAnsiTheme="majorBidi" w:cstheme="majorBidi"/>
          <w:sz w:val="28"/>
          <w:szCs w:val="28"/>
        </w:rPr>
        <w:t>].</w:t>
      </w:r>
    </w:p>
    <w:p w14:paraId="32616673"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The clinical implications of these findings are significant. First, they support a practice change toward the early use of </w:t>
      </w:r>
      <w:r>
        <w:rPr>
          <w:rFonts w:asciiTheme="majorBidi" w:hAnsiTheme="majorBidi" w:cstheme="majorBidi"/>
          <w:sz w:val="28"/>
          <w:szCs w:val="28"/>
        </w:rPr>
        <w:t>HDN</w:t>
      </w:r>
      <w:r w:rsidRPr="00172F2F">
        <w:rPr>
          <w:rFonts w:asciiTheme="majorBidi" w:hAnsiTheme="majorBidi" w:cstheme="majorBidi"/>
          <w:sz w:val="28"/>
          <w:szCs w:val="28"/>
        </w:rPr>
        <w:t xml:space="preserve"> in SCAPE to achieve rapid afterload reduction and symptom control. This could translate to shorter emergency department stays, fewer ICU admissions, and reduced need for mechanical ventilation, thereby improving resource utilization and patient outcomes. Additionally, the evidence encourages the development of standardized treatment protocols incorporating HDN, especially in emergency settings where swift decision-making is critical. Educational efforts should also focus on familiarizing clinicians with the safety profile of HDN, helping overcome hesitation rooted in traditional caution regarding high-dose vasodilator use.</w:t>
      </w:r>
    </w:p>
    <w:p w14:paraId="5DA40DBC"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Strengths</w:t>
      </w:r>
    </w:p>
    <w:p w14:paraId="79AFDBD5"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One of the strengths of this review is the inclusion of diverse study designs and populations, which provides a broader understanding of HDN use in different clinical settings. The convergence of findings across retrospective, prospective, and randomized studies enhances the reliability of the results. Furthermore, the focus on objective, clinically meaningful outcomes—such as ICU admission, need for intubation, and hemodynamic changes—adds practical value to the findings, allowing for direct applicability in emergency and critical care contexts.</w:t>
      </w:r>
    </w:p>
    <w:p w14:paraId="6A9161DA"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Limitations</w:t>
      </w:r>
    </w:p>
    <w:p w14:paraId="6663E28D"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However, several limitations must be acknowledged. Many of the included studies had small sample sizes, which may limit the generalizability of the findings. Some were observational or case-based in nature, increasing the risk of selection bias and </w:t>
      </w:r>
      <w:r w:rsidRPr="00172F2F">
        <w:rPr>
          <w:rFonts w:asciiTheme="majorBidi" w:hAnsiTheme="majorBidi" w:cstheme="majorBidi"/>
          <w:sz w:val="28"/>
          <w:szCs w:val="28"/>
        </w:rPr>
        <w:lastRenderedPageBreak/>
        <w:t>confounding. There was also heterogeneity in the definitions of HDN and LDN across studies, which may affect the consistency of outcome comparisons. Additionally, not all studies reported comprehensive data on secondary outcomes such as long-term survival or length of hospital stay, and there was a lack of blinding in most non-randomized studies. These limitations underscore the need for further large-scale, well-designed randomized controlled trials to validate these preliminary findings.</w:t>
      </w:r>
    </w:p>
    <w:p w14:paraId="20F72CD1"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Conclusion</w:t>
      </w:r>
    </w:p>
    <w:p w14:paraId="52B0A0BB" w14:textId="2F0FFFC5" w:rsidR="005C431B"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In conclusion, </w:t>
      </w:r>
      <w:r>
        <w:rPr>
          <w:rFonts w:asciiTheme="majorBidi" w:hAnsiTheme="majorBidi" w:cstheme="majorBidi"/>
          <w:sz w:val="28"/>
          <w:szCs w:val="28"/>
        </w:rPr>
        <w:t>HDN</w:t>
      </w:r>
      <w:r w:rsidRPr="00172F2F">
        <w:rPr>
          <w:rFonts w:asciiTheme="majorBidi" w:hAnsiTheme="majorBidi" w:cstheme="majorBidi"/>
          <w:sz w:val="28"/>
          <w:szCs w:val="28"/>
        </w:rPr>
        <w:t xml:space="preserve"> appears to be a safe and effective therapeutic option for the acute management of SCAPE. It offers clear advantages over low-dose regimens in terms of faster symptom resolution and reduced need for invasive interventions, without a corresponding increase in adverse effects. Given the severity and rapid progression of SCAPE, early initiation of HDN aligns with the pathophysiological demands of the condition and may lead to improved patient outcomes. Nevertheless, further research is required to confirm these findings and establish standardized dosing protocols to guide emergency care practice.</w:t>
      </w:r>
    </w:p>
    <w:p w14:paraId="13D3E5C9" w14:textId="0375BD78" w:rsidR="004B4B86" w:rsidRPr="004B4B86" w:rsidRDefault="004B4B86" w:rsidP="005C431B">
      <w:pPr>
        <w:spacing w:line="360" w:lineRule="auto"/>
        <w:jc w:val="both"/>
        <w:rPr>
          <w:rFonts w:asciiTheme="majorBidi" w:hAnsiTheme="majorBidi" w:cstheme="majorBidi"/>
          <w:b/>
          <w:bCs/>
          <w:sz w:val="28"/>
          <w:szCs w:val="28"/>
        </w:rPr>
      </w:pPr>
      <w:r w:rsidRPr="004B4B86">
        <w:rPr>
          <w:rFonts w:asciiTheme="majorBidi" w:hAnsiTheme="majorBidi" w:cstheme="majorBidi"/>
          <w:b/>
          <w:bCs/>
          <w:sz w:val="28"/>
          <w:szCs w:val="28"/>
        </w:rPr>
        <w:t>Study limitations:</w:t>
      </w:r>
    </w:p>
    <w:p w14:paraId="28B98CC4" w14:textId="715A0B00" w:rsidR="004B4B86" w:rsidRPr="004B4B86" w:rsidRDefault="004B4B86" w:rsidP="004B4B86">
      <w:pPr>
        <w:pStyle w:val="ListParagraph"/>
        <w:ind w:left="0"/>
        <w:jc w:val="both"/>
        <w:rPr>
          <w:rFonts w:asciiTheme="majorBidi" w:hAnsiTheme="majorBidi" w:cstheme="majorBidi"/>
          <w:sz w:val="28"/>
          <w:szCs w:val="28"/>
        </w:rPr>
      </w:pPr>
      <w:r>
        <w:rPr>
          <w:rFonts w:asciiTheme="majorBidi" w:hAnsiTheme="majorBidi" w:cstheme="majorBidi"/>
          <w:sz w:val="28"/>
          <w:szCs w:val="28"/>
        </w:rPr>
        <w:t>The presence of many</w:t>
      </w:r>
      <w:r w:rsidRPr="004B4B86">
        <w:rPr>
          <w:rFonts w:asciiTheme="majorBidi" w:hAnsiTheme="majorBidi" w:cstheme="majorBidi"/>
          <w:sz w:val="28"/>
          <w:szCs w:val="28"/>
        </w:rPr>
        <w:t xml:space="preserve"> bias in the studies included in the analysis.</w:t>
      </w:r>
    </w:p>
    <w:p w14:paraId="56F24E7A" w14:textId="77777777" w:rsidR="004B4B86" w:rsidRDefault="004B4B86" w:rsidP="005C431B">
      <w:pPr>
        <w:spacing w:line="360" w:lineRule="auto"/>
        <w:jc w:val="both"/>
        <w:rPr>
          <w:rFonts w:asciiTheme="majorBidi" w:hAnsiTheme="majorBidi" w:cstheme="majorBidi"/>
          <w:sz w:val="28"/>
          <w:szCs w:val="28"/>
        </w:rPr>
      </w:pPr>
    </w:p>
    <w:p w14:paraId="79A3DF16" w14:textId="77777777" w:rsidR="004C5D1C" w:rsidRPr="004B4B86" w:rsidRDefault="004C5D1C" w:rsidP="004B4B86">
      <w:pPr>
        <w:spacing w:line="360" w:lineRule="auto"/>
        <w:jc w:val="both"/>
        <w:rPr>
          <w:rFonts w:asciiTheme="majorBidi" w:hAnsiTheme="majorBidi" w:cstheme="majorBidi"/>
          <w:b/>
          <w:bCs/>
          <w:sz w:val="28"/>
          <w:szCs w:val="28"/>
        </w:rPr>
      </w:pPr>
      <w:bookmarkStart w:id="1" w:name="_Hlk197682619"/>
      <w:bookmarkStart w:id="2" w:name="_Hlk180402183"/>
      <w:bookmarkStart w:id="3" w:name="_Hlk183680988"/>
      <w:r w:rsidRPr="004B4B86">
        <w:rPr>
          <w:rFonts w:asciiTheme="majorBidi" w:hAnsiTheme="majorBidi" w:cstheme="majorBidi"/>
          <w:b/>
          <w:bCs/>
          <w:sz w:val="28"/>
          <w:szCs w:val="28"/>
        </w:rPr>
        <w:t>Disclaimer (Artificial intelligence)</w:t>
      </w:r>
    </w:p>
    <w:p w14:paraId="35F77818" w14:textId="2664EA00" w:rsidR="004C5D1C" w:rsidRPr="004B4B86" w:rsidRDefault="004C5D1C" w:rsidP="004B4B86">
      <w:pPr>
        <w:rPr>
          <w:rFonts w:asciiTheme="majorBidi" w:hAnsiTheme="majorBidi" w:cstheme="majorBidi"/>
          <w:sz w:val="28"/>
          <w:szCs w:val="28"/>
        </w:rPr>
      </w:pPr>
      <w:r w:rsidRPr="004B4B86">
        <w:rPr>
          <w:rFonts w:asciiTheme="majorBidi" w:hAnsiTheme="majorBidi" w:cstheme="majorBidi"/>
          <w:sz w:val="28"/>
          <w:szCs w:val="28"/>
        </w:rPr>
        <w:t xml:space="preserve">Author(s) hereby declare that NO generative AI technologies have been used during the writing or editing of this manuscript. </w:t>
      </w:r>
    </w:p>
    <w:bookmarkEnd w:id="1"/>
    <w:bookmarkEnd w:id="2"/>
    <w:bookmarkEnd w:id="3"/>
    <w:p w14:paraId="016ACF6B" w14:textId="77777777" w:rsidR="004C5D1C" w:rsidRPr="003A0B40" w:rsidRDefault="004C5D1C" w:rsidP="005C431B">
      <w:pPr>
        <w:spacing w:line="360" w:lineRule="auto"/>
        <w:jc w:val="both"/>
        <w:rPr>
          <w:rFonts w:asciiTheme="majorBidi" w:hAnsiTheme="majorBidi" w:cstheme="majorBidi"/>
          <w:sz w:val="28"/>
          <w:szCs w:val="28"/>
        </w:rPr>
      </w:pPr>
    </w:p>
    <w:p w14:paraId="5D130E28" w14:textId="77777777" w:rsidR="005C431B" w:rsidRDefault="005C431B" w:rsidP="005C431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References:</w:t>
      </w:r>
      <w:r w:rsidRPr="008A7A28">
        <w:rPr>
          <w:rFonts w:asciiTheme="majorBidi" w:hAnsiTheme="majorBidi" w:cstheme="majorBidi"/>
          <w:vanish/>
          <w:sz w:val="28"/>
          <w:szCs w:val="28"/>
        </w:rPr>
        <w:t>Top of Form</w:t>
      </w:r>
    </w:p>
    <w:p w14:paraId="3F1307C5"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6A4E31">
        <w:rPr>
          <w:rFonts w:asciiTheme="majorBidi" w:hAnsiTheme="majorBidi" w:cstheme="majorBidi"/>
          <w:sz w:val="28"/>
          <w:szCs w:val="28"/>
        </w:rPr>
        <w:lastRenderedPageBreak/>
        <w:t xml:space="preserve">Weingart S. </w:t>
      </w:r>
      <w:proofErr w:type="spellStart"/>
      <w:r w:rsidRPr="006A4E31">
        <w:rPr>
          <w:rFonts w:asciiTheme="majorBidi" w:hAnsiTheme="majorBidi" w:cstheme="majorBidi"/>
          <w:sz w:val="28"/>
          <w:szCs w:val="28"/>
        </w:rPr>
        <w:t>Emcrit</w:t>
      </w:r>
      <w:proofErr w:type="spellEnd"/>
      <w:r w:rsidRPr="006A4E31">
        <w:rPr>
          <w:rFonts w:asciiTheme="majorBidi" w:hAnsiTheme="majorBidi" w:cstheme="majorBidi"/>
          <w:sz w:val="28"/>
          <w:szCs w:val="28"/>
        </w:rPr>
        <w:t xml:space="preserve"> Podcast 1, Sympathetic Crashing Acute Pulmonary Edema. [Last accessed on </w:t>
      </w:r>
      <w:r>
        <w:rPr>
          <w:rFonts w:asciiTheme="majorBidi" w:hAnsiTheme="majorBidi" w:cstheme="majorBidi" w:hint="cs"/>
          <w:sz w:val="28"/>
          <w:szCs w:val="28"/>
          <w:rtl/>
        </w:rPr>
        <w:t>2025</w:t>
      </w:r>
      <w:r w:rsidRPr="006A4E31">
        <w:rPr>
          <w:rFonts w:asciiTheme="majorBidi" w:hAnsiTheme="majorBidi" w:cstheme="majorBidi"/>
          <w:sz w:val="28"/>
          <w:szCs w:val="28"/>
        </w:rPr>
        <w:t xml:space="preserve"> </w:t>
      </w:r>
      <w:r>
        <w:rPr>
          <w:rFonts w:asciiTheme="majorBidi" w:hAnsiTheme="majorBidi" w:cstheme="majorBidi"/>
          <w:sz w:val="28"/>
          <w:szCs w:val="28"/>
        </w:rPr>
        <w:t>April</w:t>
      </w:r>
      <w:r w:rsidRPr="006A4E31">
        <w:rPr>
          <w:rFonts w:asciiTheme="majorBidi" w:hAnsiTheme="majorBidi" w:cstheme="majorBidi"/>
          <w:sz w:val="28"/>
          <w:szCs w:val="28"/>
        </w:rPr>
        <w:t xml:space="preserve"> 30]. Available from: </w:t>
      </w:r>
      <w:hyperlink r:id="rId16" w:tgtFrame="_blank" w:history="1">
        <w:r w:rsidRPr="006A4E31">
          <w:rPr>
            <w:rStyle w:val="Hyperlink"/>
            <w:rFonts w:asciiTheme="majorBidi" w:hAnsiTheme="majorBidi"/>
            <w:sz w:val="28"/>
            <w:szCs w:val="28"/>
          </w:rPr>
          <w:t>http://www.emcrit.org</w:t>
        </w:r>
      </w:hyperlink>
      <w:r w:rsidRPr="006A4E31">
        <w:rPr>
          <w:rFonts w:asciiTheme="majorBidi" w:hAnsiTheme="majorBidi" w:cstheme="majorBidi"/>
          <w:sz w:val="28"/>
          <w:szCs w:val="28"/>
        </w:rPr>
        <w:t> .</w:t>
      </w:r>
    </w:p>
    <w:p w14:paraId="581DF857"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t>Kramer K, Kirkman P, Kitzman D, Little WC. Flash pulmonary edema: Association with hypertension and reoccurrence despite coronary revascularization. Am Heart J. 2000</w:t>
      </w:r>
      <w:proofErr w:type="gramStart"/>
      <w:r w:rsidRPr="007D66CC">
        <w:rPr>
          <w:rFonts w:asciiTheme="majorBidi" w:hAnsiTheme="majorBidi" w:cstheme="majorBidi"/>
          <w:sz w:val="28"/>
          <w:szCs w:val="28"/>
        </w:rPr>
        <w:t>;140:451</w:t>
      </w:r>
      <w:proofErr w:type="gramEnd"/>
      <w:r w:rsidRPr="007D66CC">
        <w:rPr>
          <w:rFonts w:asciiTheme="majorBidi" w:hAnsiTheme="majorBidi" w:cstheme="majorBidi"/>
          <w:sz w:val="28"/>
          <w:szCs w:val="28"/>
        </w:rPr>
        <w:t>–5.</w:t>
      </w:r>
    </w:p>
    <w:p w14:paraId="10CD1167"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t xml:space="preserve">Gandhi SK, Powers JC, </w:t>
      </w:r>
      <w:proofErr w:type="spellStart"/>
      <w:r w:rsidRPr="007D66CC">
        <w:rPr>
          <w:rFonts w:asciiTheme="majorBidi" w:hAnsiTheme="majorBidi" w:cstheme="majorBidi"/>
          <w:sz w:val="28"/>
          <w:szCs w:val="28"/>
        </w:rPr>
        <w:t>Nomeir</w:t>
      </w:r>
      <w:proofErr w:type="spellEnd"/>
      <w:r w:rsidRPr="007D66CC">
        <w:rPr>
          <w:rFonts w:asciiTheme="majorBidi" w:hAnsiTheme="majorBidi" w:cstheme="majorBidi"/>
          <w:sz w:val="28"/>
          <w:szCs w:val="28"/>
        </w:rPr>
        <w:t xml:space="preserve"> AM, </w:t>
      </w:r>
      <w:proofErr w:type="spellStart"/>
      <w:r w:rsidRPr="007D66CC">
        <w:rPr>
          <w:rFonts w:asciiTheme="majorBidi" w:hAnsiTheme="majorBidi" w:cstheme="majorBidi"/>
          <w:sz w:val="28"/>
          <w:szCs w:val="28"/>
        </w:rPr>
        <w:t>Fowle</w:t>
      </w:r>
      <w:proofErr w:type="spellEnd"/>
      <w:r w:rsidRPr="007D66CC">
        <w:rPr>
          <w:rFonts w:asciiTheme="majorBidi" w:hAnsiTheme="majorBidi" w:cstheme="majorBidi"/>
          <w:sz w:val="28"/>
          <w:szCs w:val="28"/>
        </w:rPr>
        <w:t xml:space="preserve"> K, Kitzman DW, Rankin KM, et al. The pathogenesis of acute pulmonary edema associated with hypertension. N Engl J Med. 2001</w:t>
      </w:r>
      <w:proofErr w:type="gramStart"/>
      <w:r w:rsidRPr="007D66CC">
        <w:rPr>
          <w:rFonts w:asciiTheme="majorBidi" w:hAnsiTheme="majorBidi" w:cstheme="majorBidi"/>
          <w:sz w:val="28"/>
          <w:szCs w:val="28"/>
        </w:rPr>
        <w:t>;344:17</w:t>
      </w:r>
      <w:proofErr w:type="gramEnd"/>
      <w:r w:rsidRPr="007D66CC">
        <w:rPr>
          <w:rFonts w:asciiTheme="majorBidi" w:hAnsiTheme="majorBidi" w:cstheme="majorBidi"/>
          <w:sz w:val="28"/>
          <w:szCs w:val="28"/>
        </w:rPr>
        <w:t>–22. </w:t>
      </w:r>
    </w:p>
    <w:p w14:paraId="2621503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t xml:space="preserve">Cotter G, </w:t>
      </w:r>
      <w:proofErr w:type="spellStart"/>
      <w:r w:rsidRPr="007D66CC">
        <w:rPr>
          <w:rFonts w:asciiTheme="majorBidi" w:hAnsiTheme="majorBidi" w:cstheme="majorBidi"/>
          <w:sz w:val="28"/>
          <w:szCs w:val="28"/>
        </w:rPr>
        <w:t>Metzkor</w:t>
      </w:r>
      <w:proofErr w:type="spellEnd"/>
      <w:r w:rsidRPr="007D66CC">
        <w:rPr>
          <w:rFonts w:asciiTheme="majorBidi" w:hAnsiTheme="majorBidi" w:cstheme="majorBidi"/>
          <w:sz w:val="28"/>
          <w:szCs w:val="28"/>
        </w:rPr>
        <w:t xml:space="preserve"> E, </w:t>
      </w:r>
      <w:proofErr w:type="spellStart"/>
      <w:r w:rsidRPr="007D66CC">
        <w:rPr>
          <w:rFonts w:asciiTheme="majorBidi" w:hAnsiTheme="majorBidi" w:cstheme="majorBidi"/>
          <w:sz w:val="28"/>
          <w:szCs w:val="28"/>
        </w:rPr>
        <w:t>Kaluski</w:t>
      </w:r>
      <w:proofErr w:type="spellEnd"/>
      <w:r w:rsidRPr="007D66CC">
        <w:rPr>
          <w:rFonts w:asciiTheme="majorBidi" w:hAnsiTheme="majorBidi" w:cstheme="majorBidi"/>
          <w:sz w:val="28"/>
          <w:szCs w:val="28"/>
        </w:rPr>
        <w:t xml:space="preserve"> E, </w:t>
      </w:r>
      <w:proofErr w:type="spellStart"/>
      <w:r w:rsidRPr="007D66CC">
        <w:rPr>
          <w:rFonts w:asciiTheme="majorBidi" w:hAnsiTheme="majorBidi" w:cstheme="majorBidi"/>
          <w:sz w:val="28"/>
          <w:szCs w:val="28"/>
        </w:rPr>
        <w:t>Faigenberg</w:t>
      </w:r>
      <w:proofErr w:type="spellEnd"/>
      <w:r w:rsidRPr="007D66CC">
        <w:rPr>
          <w:rFonts w:asciiTheme="majorBidi" w:hAnsiTheme="majorBidi" w:cstheme="majorBidi"/>
          <w:sz w:val="28"/>
          <w:szCs w:val="28"/>
        </w:rPr>
        <w:t xml:space="preserve"> Z, Miller R, </w:t>
      </w:r>
      <w:proofErr w:type="spellStart"/>
      <w:r w:rsidRPr="007D66CC">
        <w:rPr>
          <w:rFonts w:asciiTheme="majorBidi" w:hAnsiTheme="majorBidi" w:cstheme="majorBidi"/>
          <w:sz w:val="28"/>
          <w:szCs w:val="28"/>
        </w:rPr>
        <w:t>Simovitz</w:t>
      </w:r>
      <w:proofErr w:type="spellEnd"/>
      <w:r w:rsidRPr="007D66CC">
        <w:rPr>
          <w:rFonts w:asciiTheme="majorBidi" w:hAnsiTheme="majorBidi" w:cstheme="majorBidi"/>
          <w:sz w:val="28"/>
          <w:szCs w:val="28"/>
        </w:rPr>
        <w:t xml:space="preserve"> A, et al. </w:t>
      </w:r>
      <w:proofErr w:type="spellStart"/>
      <w:r w:rsidRPr="007D66CC">
        <w:rPr>
          <w:rFonts w:asciiTheme="majorBidi" w:hAnsiTheme="majorBidi" w:cstheme="majorBidi"/>
          <w:sz w:val="28"/>
          <w:szCs w:val="28"/>
        </w:rPr>
        <w:t>Randomised</w:t>
      </w:r>
      <w:proofErr w:type="spellEnd"/>
      <w:r w:rsidRPr="007D66CC">
        <w:rPr>
          <w:rFonts w:asciiTheme="majorBidi" w:hAnsiTheme="majorBidi" w:cstheme="majorBidi"/>
          <w:sz w:val="28"/>
          <w:szCs w:val="28"/>
        </w:rPr>
        <w:t xml:space="preserve"> trial of high-dose isosorbide dinitrate plus low-dose furosemide versus high-dose furosemide plus low-dose isosorbide dinitrate in severe pulmonary oedema. Lancet. 1998</w:t>
      </w:r>
      <w:proofErr w:type="gramStart"/>
      <w:r w:rsidRPr="007D66CC">
        <w:rPr>
          <w:rFonts w:asciiTheme="majorBidi" w:hAnsiTheme="majorBidi" w:cstheme="majorBidi"/>
          <w:sz w:val="28"/>
          <w:szCs w:val="28"/>
        </w:rPr>
        <w:t>;351:389</w:t>
      </w:r>
      <w:proofErr w:type="gramEnd"/>
      <w:r w:rsidRPr="007D66CC">
        <w:rPr>
          <w:rFonts w:asciiTheme="majorBidi" w:hAnsiTheme="majorBidi" w:cstheme="majorBidi"/>
          <w:sz w:val="28"/>
          <w:szCs w:val="28"/>
        </w:rPr>
        <w:t>–93.</w:t>
      </w:r>
    </w:p>
    <w:p w14:paraId="670E5558"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Sterne JA, Hernán MA, Reeves BC, Savović J, Berkman ND, Viswanathan M, Henry D, Altman DG, Ansari MT, </w:t>
      </w:r>
      <w:proofErr w:type="spellStart"/>
      <w:r w:rsidRPr="002272AE">
        <w:rPr>
          <w:rFonts w:asciiTheme="majorBidi" w:hAnsiTheme="majorBidi" w:cstheme="majorBidi"/>
          <w:sz w:val="28"/>
          <w:szCs w:val="28"/>
        </w:rPr>
        <w:t>Boutron</w:t>
      </w:r>
      <w:proofErr w:type="spellEnd"/>
      <w:r w:rsidRPr="002272AE">
        <w:rPr>
          <w:rFonts w:asciiTheme="majorBidi" w:hAnsiTheme="majorBidi" w:cstheme="majorBidi"/>
          <w:sz w:val="28"/>
          <w:szCs w:val="28"/>
        </w:rPr>
        <w:t xml:space="preserve"> I, Carpenter JR. ROBINS-I: a tool for assessing risk of bias in non-</w:t>
      </w:r>
      <w:proofErr w:type="spellStart"/>
      <w:r w:rsidRPr="002272AE">
        <w:rPr>
          <w:rFonts w:asciiTheme="majorBidi" w:hAnsiTheme="majorBidi" w:cstheme="majorBidi"/>
          <w:sz w:val="28"/>
          <w:szCs w:val="28"/>
        </w:rPr>
        <w:t>randomised</w:t>
      </w:r>
      <w:proofErr w:type="spellEnd"/>
      <w:r w:rsidRPr="002272AE">
        <w:rPr>
          <w:rFonts w:asciiTheme="majorBidi" w:hAnsiTheme="majorBidi" w:cstheme="majorBidi"/>
          <w:sz w:val="28"/>
          <w:szCs w:val="28"/>
        </w:rPr>
        <w:t xml:space="preserve"> studies of interventions. </w:t>
      </w:r>
      <w:proofErr w:type="spellStart"/>
      <w:r w:rsidRPr="002272AE">
        <w:rPr>
          <w:rFonts w:asciiTheme="majorBidi" w:hAnsiTheme="majorBidi" w:cstheme="majorBidi"/>
          <w:sz w:val="28"/>
          <w:szCs w:val="28"/>
        </w:rPr>
        <w:t>bmj</w:t>
      </w:r>
      <w:proofErr w:type="spellEnd"/>
      <w:r w:rsidRPr="002272AE">
        <w:rPr>
          <w:rFonts w:asciiTheme="majorBidi" w:hAnsiTheme="majorBidi" w:cstheme="majorBidi"/>
          <w:sz w:val="28"/>
          <w:szCs w:val="28"/>
        </w:rPr>
        <w:t>. 2016 Oct 12;355.</w:t>
      </w:r>
    </w:p>
    <w:p w14:paraId="2BED003D" w14:textId="77777777" w:rsidR="005C431B" w:rsidRPr="00795D32" w:rsidRDefault="005C431B" w:rsidP="005C431B">
      <w:pPr>
        <w:pStyle w:val="ListParagraph"/>
        <w:numPr>
          <w:ilvl w:val="0"/>
          <w:numId w:val="1"/>
        </w:numPr>
        <w:spacing w:after="0" w:line="360" w:lineRule="auto"/>
        <w:jc w:val="both"/>
        <w:rPr>
          <w:rFonts w:asciiTheme="majorBidi" w:eastAsia="Times New Roman" w:hAnsiTheme="majorBidi" w:cstheme="majorBidi"/>
          <w:bCs/>
          <w:sz w:val="28"/>
          <w:szCs w:val="28"/>
        </w:rPr>
      </w:pPr>
      <w:r w:rsidRPr="00464D86">
        <w:rPr>
          <w:rFonts w:asciiTheme="majorBidi" w:eastAsia="Times New Roman" w:hAnsiTheme="majorBidi" w:cstheme="majorBidi"/>
          <w:bCs/>
          <w:sz w:val="28"/>
          <w:szCs w:val="28"/>
        </w:rPr>
        <w:t xml:space="preserve">Higgins JP, Altman DG, </w:t>
      </w:r>
      <w:proofErr w:type="spellStart"/>
      <w:r w:rsidRPr="00464D86">
        <w:rPr>
          <w:rFonts w:asciiTheme="majorBidi" w:eastAsia="Times New Roman" w:hAnsiTheme="majorBidi" w:cstheme="majorBidi"/>
          <w:bCs/>
          <w:sz w:val="28"/>
          <w:szCs w:val="28"/>
        </w:rPr>
        <w:t>Gøtzsche</w:t>
      </w:r>
      <w:proofErr w:type="spellEnd"/>
      <w:r w:rsidRPr="00464D86">
        <w:rPr>
          <w:rFonts w:asciiTheme="majorBidi" w:eastAsia="Times New Roman" w:hAnsiTheme="majorBidi" w:cstheme="majorBidi"/>
          <w:bCs/>
          <w:sz w:val="28"/>
          <w:szCs w:val="28"/>
        </w:rPr>
        <w:t xml:space="preserve"> PC, </w:t>
      </w:r>
      <w:proofErr w:type="spellStart"/>
      <w:r w:rsidRPr="00464D86">
        <w:rPr>
          <w:rFonts w:asciiTheme="majorBidi" w:eastAsia="Times New Roman" w:hAnsiTheme="majorBidi" w:cstheme="majorBidi"/>
          <w:bCs/>
          <w:sz w:val="28"/>
          <w:szCs w:val="28"/>
        </w:rPr>
        <w:t>Jüni</w:t>
      </w:r>
      <w:proofErr w:type="spellEnd"/>
      <w:r w:rsidRPr="00464D86">
        <w:rPr>
          <w:rFonts w:asciiTheme="majorBidi" w:eastAsia="Times New Roman" w:hAnsiTheme="majorBidi" w:cstheme="majorBidi"/>
          <w:bCs/>
          <w:sz w:val="28"/>
          <w:szCs w:val="28"/>
        </w:rPr>
        <w:t xml:space="preserve"> P, Moher D, Oxman AD, Savović J, Schulz KF, Weeks L, Sterne JA. The Cochrane Collaboration’s tool for assessing risk of bias in </w:t>
      </w:r>
      <w:proofErr w:type="spellStart"/>
      <w:r w:rsidRPr="00464D86">
        <w:rPr>
          <w:rFonts w:asciiTheme="majorBidi" w:eastAsia="Times New Roman" w:hAnsiTheme="majorBidi" w:cstheme="majorBidi"/>
          <w:bCs/>
          <w:sz w:val="28"/>
          <w:szCs w:val="28"/>
        </w:rPr>
        <w:t>randomised</w:t>
      </w:r>
      <w:proofErr w:type="spellEnd"/>
      <w:r w:rsidRPr="00464D86">
        <w:rPr>
          <w:rFonts w:asciiTheme="majorBidi" w:eastAsia="Times New Roman" w:hAnsiTheme="majorBidi" w:cstheme="majorBidi"/>
          <w:bCs/>
          <w:sz w:val="28"/>
          <w:szCs w:val="28"/>
        </w:rPr>
        <w:t xml:space="preserve"> trials. </w:t>
      </w:r>
      <w:proofErr w:type="spellStart"/>
      <w:r w:rsidRPr="00464D86">
        <w:rPr>
          <w:rFonts w:asciiTheme="majorBidi" w:eastAsia="Times New Roman" w:hAnsiTheme="majorBidi" w:cstheme="majorBidi"/>
          <w:bCs/>
          <w:sz w:val="28"/>
          <w:szCs w:val="28"/>
        </w:rPr>
        <w:t>Bmj</w:t>
      </w:r>
      <w:proofErr w:type="spellEnd"/>
      <w:r w:rsidRPr="00464D86">
        <w:rPr>
          <w:rFonts w:asciiTheme="majorBidi" w:eastAsia="Times New Roman" w:hAnsiTheme="majorBidi" w:cstheme="majorBidi"/>
          <w:bCs/>
          <w:sz w:val="28"/>
          <w:szCs w:val="28"/>
        </w:rPr>
        <w:t>. 2011 Oct 18;343.</w:t>
      </w:r>
    </w:p>
    <w:p w14:paraId="3E2EF3E2" w14:textId="77777777" w:rsidR="005C431B" w:rsidRPr="002272AE" w:rsidRDefault="005C431B" w:rsidP="005C431B">
      <w:pPr>
        <w:pStyle w:val="ListParagraph"/>
        <w:numPr>
          <w:ilvl w:val="0"/>
          <w:numId w:val="1"/>
        </w:num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Moher D, </w:t>
      </w:r>
      <w:proofErr w:type="spellStart"/>
      <w:r w:rsidRPr="002272AE">
        <w:rPr>
          <w:rFonts w:asciiTheme="majorBidi" w:hAnsiTheme="majorBidi" w:cstheme="majorBidi"/>
          <w:sz w:val="28"/>
          <w:szCs w:val="28"/>
        </w:rPr>
        <w:t>Shamseer</w:t>
      </w:r>
      <w:proofErr w:type="spellEnd"/>
      <w:r w:rsidRPr="002272AE">
        <w:rPr>
          <w:rFonts w:asciiTheme="majorBidi" w:hAnsiTheme="majorBidi" w:cstheme="majorBidi"/>
          <w:sz w:val="28"/>
          <w:szCs w:val="28"/>
        </w:rPr>
        <w:t xml:space="preserve"> L, Clarke M, </w:t>
      </w:r>
      <w:proofErr w:type="spellStart"/>
      <w:r w:rsidRPr="002272AE">
        <w:rPr>
          <w:rFonts w:asciiTheme="majorBidi" w:hAnsiTheme="majorBidi" w:cstheme="majorBidi"/>
          <w:sz w:val="28"/>
          <w:szCs w:val="28"/>
        </w:rPr>
        <w:t>Ghersi</w:t>
      </w:r>
      <w:proofErr w:type="spellEnd"/>
      <w:r w:rsidRPr="002272AE">
        <w:rPr>
          <w:rFonts w:asciiTheme="majorBidi" w:hAnsiTheme="majorBidi" w:cstheme="majorBidi"/>
          <w:sz w:val="28"/>
          <w:szCs w:val="28"/>
        </w:rPr>
        <w:t xml:space="preserve"> D, </w:t>
      </w:r>
      <w:proofErr w:type="spellStart"/>
      <w:r w:rsidRPr="002272AE">
        <w:rPr>
          <w:rFonts w:asciiTheme="majorBidi" w:hAnsiTheme="majorBidi" w:cstheme="majorBidi"/>
          <w:sz w:val="28"/>
          <w:szCs w:val="28"/>
        </w:rPr>
        <w:t>Liberati</w:t>
      </w:r>
      <w:proofErr w:type="spellEnd"/>
      <w:r w:rsidRPr="002272AE">
        <w:rPr>
          <w:rFonts w:asciiTheme="majorBidi" w:hAnsiTheme="majorBidi" w:cstheme="majorBidi"/>
          <w:sz w:val="28"/>
          <w:szCs w:val="28"/>
        </w:rPr>
        <w:t xml:space="preserve"> A, </w:t>
      </w:r>
      <w:proofErr w:type="spellStart"/>
      <w:r w:rsidRPr="002272AE">
        <w:rPr>
          <w:rFonts w:asciiTheme="majorBidi" w:hAnsiTheme="majorBidi" w:cstheme="majorBidi"/>
          <w:sz w:val="28"/>
          <w:szCs w:val="28"/>
        </w:rPr>
        <w:t>Petticrew</w:t>
      </w:r>
      <w:proofErr w:type="spellEnd"/>
      <w:r w:rsidRPr="002272AE">
        <w:rPr>
          <w:rFonts w:asciiTheme="majorBidi" w:hAnsiTheme="majorBidi" w:cstheme="majorBidi"/>
          <w:sz w:val="28"/>
          <w:szCs w:val="28"/>
        </w:rPr>
        <w:t xml:space="preserve"> M, </w:t>
      </w:r>
      <w:proofErr w:type="spellStart"/>
      <w:r w:rsidRPr="002272AE">
        <w:rPr>
          <w:rFonts w:asciiTheme="majorBidi" w:hAnsiTheme="majorBidi" w:cstheme="majorBidi"/>
          <w:sz w:val="28"/>
          <w:szCs w:val="28"/>
        </w:rPr>
        <w:t>Shekelle</w:t>
      </w:r>
      <w:proofErr w:type="spellEnd"/>
      <w:r w:rsidRPr="002272AE">
        <w:rPr>
          <w:rFonts w:asciiTheme="majorBidi" w:hAnsiTheme="majorBidi" w:cstheme="majorBidi"/>
          <w:sz w:val="28"/>
          <w:szCs w:val="28"/>
        </w:rPr>
        <w:t xml:space="preserve"> P, Stewart LA, Prisma-P Group. Preferred reporting items for systematic review and meta-analysis protocols (PRISMA-P) 2015 statement. Systematic reviews. 2015 Dec</w:t>
      </w:r>
      <w:proofErr w:type="gramStart"/>
      <w:r w:rsidRPr="002272AE">
        <w:rPr>
          <w:rFonts w:asciiTheme="majorBidi" w:hAnsiTheme="majorBidi" w:cstheme="majorBidi"/>
          <w:sz w:val="28"/>
          <w:szCs w:val="28"/>
        </w:rPr>
        <w:t>;4:1</w:t>
      </w:r>
      <w:proofErr w:type="gramEnd"/>
      <w:r w:rsidRPr="002272AE">
        <w:rPr>
          <w:rFonts w:asciiTheme="majorBidi" w:hAnsiTheme="majorBidi" w:cstheme="majorBidi"/>
          <w:sz w:val="28"/>
          <w:szCs w:val="28"/>
        </w:rPr>
        <w:t>-9.</w:t>
      </w:r>
    </w:p>
    <w:p w14:paraId="2A4F0922"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Houseman BS, Martinelli AN, Oliver WD, </w:t>
      </w:r>
      <w:proofErr w:type="spellStart"/>
      <w:r w:rsidRPr="00FB4642">
        <w:rPr>
          <w:rFonts w:asciiTheme="majorBidi" w:hAnsiTheme="majorBidi" w:cstheme="majorBidi"/>
          <w:sz w:val="28"/>
          <w:szCs w:val="28"/>
        </w:rPr>
        <w:t>Devabhakthuni</w:t>
      </w:r>
      <w:proofErr w:type="spellEnd"/>
      <w:r w:rsidRPr="00FB4642">
        <w:rPr>
          <w:rFonts w:asciiTheme="majorBidi" w:hAnsiTheme="majorBidi" w:cstheme="majorBidi"/>
          <w:sz w:val="28"/>
          <w:szCs w:val="28"/>
        </w:rPr>
        <w:t xml:space="preserve"> S, </w:t>
      </w:r>
      <w:proofErr w:type="spellStart"/>
      <w:r w:rsidRPr="00FB4642">
        <w:rPr>
          <w:rFonts w:asciiTheme="majorBidi" w:hAnsiTheme="majorBidi" w:cstheme="majorBidi"/>
          <w:sz w:val="28"/>
          <w:szCs w:val="28"/>
        </w:rPr>
        <w:t>Mattu</w:t>
      </w:r>
      <w:proofErr w:type="spellEnd"/>
      <w:r w:rsidRPr="00FB4642">
        <w:rPr>
          <w:rFonts w:asciiTheme="majorBidi" w:hAnsiTheme="majorBidi" w:cstheme="majorBidi"/>
          <w:sz w:val="28"/>
          <w:szCs w:val="28"/>
        </w:rPr>
        <w:t xml:space="preserve"> A. High-dose nitroglycerin infusion description of safety and efficacy in sympathetic </w:t>
      </w:r>
      <w:r w:rsidRPr="00FB4642">
        <w:rPr>
          <w:rFonts w:asciiTheme="majorBidi" w:hAnsiTheme="majorBidi" w:cstheme="majorBidi"/>
          <w:sz w:val="28"/>
          <w:szCs w:val="28"/>
        </w:rPr>
        <w:lastRenderedPageBreak/>
        <w:t>crashing acute pulmonary edema: the HI-DOSE SCAPE study. The American journal of emergency medicine. 2023 Jan 1</w:t>
      </w:r>
      <w:proofErr w:type="gramStart"/>
      <w:r w:rsidRPr="00FB4642">
        <w:rPr>
          <w:rFonts w:asciiTheme="majorBidi" w:hAnsiTheme="majorBidi" w:cstheme="majorBidi"/>
          <w:sz w:val="28"/>
          <w:szCs w:val="28"/>
        </w:rPr>
        <w:t>;63:74</w:t>
      </w:r>
      <w:proofErr w:type="gramEnd"/>
      <w:r w:rsidRPr="00FB4642">
        <w:rPr>
          <w:rFonts w:asciiTheme="majorBidi" w:hAnsiTheme="majorBidi" w:cstheme="majorBidi"/>
          <w:sz w:val="28"/>
          <w:szCs w:val="28"/>
        </w:rPr>
        <w:t>-8.</w:t>
      </w:r>
    </w:p>
    <w:p w14:paraId="351E23A3"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Mathew R, Kumar A, Sahu A, Wali S, Aggarwal P. High-dose nitroglycerin bolus for sympathetic crashing acute pulmonary edema: a prospective observational pilot study. The Journal of emergency medicine. 2021 Sep 1;61(3):271-7.</w:t>
      </w:r>
    </w:p>
    <w:p w14:paraId="6049E63A"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Verma A, </w:t>
      </w:r>
      <w:proofErr w:type="spellStart"/>
      <w:r w:rsidRPr="00FB4642">
        <w:rPr>
          <w:rFonts w:asciiTheme="majorBidi" w:hAnsiTheme="majorBidi" w:cstheme="majorBidi"/>
          <w:sz w:val="28"/>
          <w:szCs w:val="28"/>
        </w:rPr>
        <w:t>Jaiswal</w:t>
      </w:r>
      <w:proofErr w:type="spellEnd"/>
      <w:r w:rsidRPr="00FB4642">
        <w:rPr>
          <w:rFonts w:asciiTheme="majorBidi" w:hAnsiTheme="majorBidi" w:cstheme="majorBidi"/>
          <w:sz w:val="28"/>
          <w:szCs w:val="28"/>
        </w:rPr>
        <w:t xml:space="preserve"> S, </w:t>
      </w:r>
      <w:proofErr w:type="spellStart"/>
      <w:r w:rsidRPr="00FB4642">
        <w:rPr>
          <w:rFonts w:asciiTheme="majorBidi" w:hAnsiTheme="majorBidi" w:cstheme="majorBidi"/>
          <w:sz w:val="28"/>
          <w:szCs w:val="28"/>
        </w:rPr>
        <w:t>Mahawar</w:t>
      </w:r>
      <w:proofErr w:type="spellEnd"/>
      <w:r w:rsidRPr="00FB4642">
        <w:rPr>
          <w:rFonts w:asciiTheme="majorBidi" w:hAnsiTheme="majorBidi" w:cstheme="majorBidi"/>
          <w:sz w:val="28"/>
          <w:szCs w:val="28"/>
        </w:rPr>
        <w:t xml:space="preserve"> A, Lal M, Gupta S, Begum R. Managing patients with sympathetic crashing acute pulmonary edema (SCAPE) using the SCAPE treatment protocol: a case series. The Permanente Journal. 2024 Mar 29;28(2):116.</w:t>
      </w:r>
    </w:p>
    <w:p w14:paraId="0E1219E3"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Siddiqua N, Mathew R, Sahu AK, </w:t>
      </w:r>
      <w:proofErr w:type="spellStart"/>
      <w:r w:rsidRPr="00FB4642">
        <w:rPr>
          <w:rFonts w:asciiTheme="majorBidi" w:hAnsiTheme="majorBidi" w:cstheme="majorBidi"/>
          <w:sz w:val="28"/>
          <w:szCs w:val="28"/>
        </w:rPr>
        <w:t>Jamshed</w:t>
      </w:r>
      <w:proofErr w:type="spellEnd"/>
      <w:r w:rsidRPr="00FB4642">
        <w:rPr>
          <w:rFonts w:asciiTheme="majorBidi" w:hAnsiTheme="majorBidi" w:cstheme="majorBidi"/>
          <w:sz w:val="28"/>
          <w:szCs w:val="28"/>
        </w:rPr>
        <w:t xml:space="preserve"> N, </w:t>
      </w:r>
      <w:proofErr w:type="spellStart"/>
      <w:r w:rsidRPr="00FB4642">
        <w:rPr>
          <w:rFonts w:asciiTheme="majorBidi" w:hAnsiTheme="majorBidi" w:cstheme="majorBidi"/>
          <w:sz w:val="28"/>
          <w:szCs w:val="28"/>
        </w:rPr>
        <w:t>Bhaskararayuni</w:t>
      </w:r>
      <w:proofErr w:type="spellEnd"/>
      <w:r w:rsidRPr="00FB4642">
        <w:rPr>
          <w:rFonts w:asciiTheme="majorBidi" w:hAnsiTheme="majorBidi" w:cstheme="majorBidi"/>
          <w:sz w:val="28"/>
          <w:szCs w:val="28"/>
        </w:rPr>
        <w:t xml:space="preserve"> J, Aggarwal P, Kumar A, Khan MA. High-dose versus low-dose intravenous nitroglycerine for sympathetic crashing acute pulmonary edema: a </w:t>
      </w:r>
      <w:proofErr w:type="spellStart"/>
      <w:r w:rsidRPr="00FB4642">
        <w:rPr>
          <w:rFonts w:asciiTheme="majorBidi" w:hAnsiTheme="majorBidi" w:cstheme="majorBidi"/>
          <w:sz w:val="28"/>
          <w:szCs w:val="28"/>
        </w:rPr>
        <w:t>randomised</w:t>
      </w:r>
      <w:proofErr w:type="spellEnd"/>
      <w:r w:rsidRPr="00FB4642">
        <w:rPr>
          <w:rFonts w:asciiTheme="majorBidi" w:hAnsiTheme="majorBidi" w:cstheme="majorBidi"/>
          <w:sz w:val="28"/>
          <w:szCs w:val="28"/>
        </w:rPr>
        <w:t xml:space="preserve"> controlled trial. Emergency Medicine Journal. 2024 Feb 1;41(2):96-102.</w:t>
      </w:r>
    </w:p>
    <w:p w14:paraId="6777D2A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Stemple K, DeWitt KM, Porter BA, </w:t>
      </w:r>
      <w:proofErr w:type="spellStart"/>
      <w:r w:rsidRPr="00FB4642">
        <w:rPr>
          <w:rFonts w:asciiTheme="majorBidi" w:hAnsiTheme="majorBidi" w:cstheme="majorBidi"/>
          <w:sz w:val="28"/>
          <w:szCs w:val="28"/>
        </w:rPr>
        <w:t>Sheeser</w:t>
      </w:r>
      <w:proofErr w:type="spellEnd"/>
      <w:r w:rsidRPr="00FB4642">
        <w:rPr>
          <w:rFonts w:asciiTheme="majorBidi" w:hAnsiTheme="majorBidi" w:cstheme="majorBidi"/>
          <w:sz w:val="28"/>
          <w:szCs w:val="28"/>
        </w:rPr>
        <w:t xml:space="preserve"> M, </w:t>
      </w:r>
      <w:proofErr w:type="spellStart"/>
      <w:r w:rsidRPr="00FB4642">
        <w:rPr>
          <w:rFonts w:asciiTheme="majorBidi" w:hAnsiTheme="majorBidi" w:cstheme="majorBidi"/>
          <w:sz w:val="28"/>
          <w:szCs w:val="28"/>
        </w:rPr>
        <w:t>Blohm</w:t>
      </w:r>
      <w:proofErr w:type="spellEnd"/>
      <w:r w:rsidRPr="00FB4642">
        <w:rPr>
          <w:rFonts w:asciiTheme="majorBidi" w:hAnsiTheme="majorBidi" w:cstheme="majorBidi"/>
          <w:sz w:val="28"/>
          <w:szCs w:val="28"/>
        </w:rPr>
        <w:t xml:space="preserve"> E, </w:t>
      </w:r>
      <w:proofErr w:type="spellStart"/>
      <w:r w:rsidRPr="00FB4642">
        <w:rPr>
          <w:rFonts w:asciiTheme="majorBidi" w:hAnsiTheme="majorBidi" w:cstheme="majorBidi"/>
          <w:sz w:val="28"/>
          <w:szCs w:val="28"/>
        </w:rPr>
        <w:t>Bisanzo</w:t>
      </w:r>
      <w:proofErr w:type="spellEnd"/>
      <w:r w:rsidRPr="00FB4642">
        <w:rPr>
          <w:rFonts w:asciiTheme="majorBidi" w:hAnsiTheme="majorBidi" w:cstheme="majorBidi"/>
          <w:sz w:val="28"/>
          <w:szCs w:val="28"/>
        </w:rPr>
        <w:t xml:space="preserve"> M. High-dose nitroglycerin infusion for the management of sympathetic crashing acute pulmonary edema (SCAPE): a case series. The American journal of emergency medicine. 2021 Jun 1</w:t>
      </w:r>
      <w:proofErr w:type="gramStart"/>
      <w:r w:rsidRPr="00FB4642">
        <w:rPr>
          <w:rFonts w:asciiTheme="majorBidi" w:hAnsiTheme="majorBidi" w:cstheme="majorBidi"/>
          <w:sz w:val="28"/>
          <w:szCs w:val="28"/>
        </w:rPr>
        <w:t>;44:262</w:t>
      </w:r>
      <w:proofErr w:type="gramEnd"/>
      <w:r w:rsidRPr="00FB4642">
        <w:rPr>
          <w:rFonts w:asciiTheme="majorBidi" w:hAnsiTheme="majorBidi" w:cstheme="majorBidi"/>
          <w:sz w:val="28"/>
          <w:szCs w:val="28"/>
        </w:rPr>
        <w:t>-6.</w:t>
      </w:r>
    </w:p>
    <w:p w14:paraId="7AD88164"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172F2F">
        <w:rPr>
          <w:rFonts w:asciiTheme="majorBidi" w:hAnsiTheme="majorBidi" w:cstheme="majorBidi"/>
          <w:sz w:val="28"/>
          <w:szCs w:val="28"/>
        </w:rPr>
        <w:t>Kelly GS, Branstetter LA, Moran TP, Hanzelka N, Cooper CD. Low- versus high-dose nitroglycerin infusion in the management of acute pulmonary edema. Am J Emerg Med. 2023</w:t>
      </w:r>
      <w:proofErr w:type="gramStart"/>
      <w:r w:rsidRPr="00172F2F">
        <w:rPr>
          <w:rFonts w:asciiTheme="majorBidi" w:hAnsiTheme="majorBidi" w:cstheme="majorBidi"/>
          <w:sz w:val="28"/>
          <w:szCs w:val="28"/>
        </w:rPr>
        <w:t>;65:71</w:t>
      </w:r>
      <w:proofErr w:type="gramEnd"/>
      <w:r w:rsidRPr="00172F2F">
        <w:rPr>
          <w:rFonts w:asciiTheme="majorBidi" w:hAnsiTheme="majorBidi" w:cstheme="majorBidi"/>
          <w:sz w:val="28"/>
          <w:szCs w:val="28"/>
        </w:rPr>
        <w:t>–5.</w:t>
      </w:r>
    </w:p>
    <w:p w14:paraId="5EE8D2C9"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proofErr w:type="spellStart"/>
      <w:r w:rsidRPr="00172F2F">
        <w:rPr>
          <w:rFonts w:asciiTheme="majorBidi" w:hAnsiTheme="majorBidi" w:cstheme="majorBidi"/>
          <w:sz w:val="28"/>
          <w:szCs w:val="28"/>
        </w:rPr>
        <w:t>Alzahri</w:t>
      </w:r>
      <w:proofErr w:type="spellEnd"/>
      <w:r w:rsidRPr="00172F2F">
        <w:rPr>
          <w:rFonts w:asciiTheme="majorBidi" w:hAnsiTheme="majorBidi" w:cstheme="majorBidi"/>
          <w:sz w:val="28"/>
          <w:szCs w:val="28"/>
        </w:rPr>
        <w:t xml:space="preserve"> MS, </w:t>
      </w:r>
      <w:proofErr w:type="spellStart"/>
      <w:r w:rsidRPr="00172F2F">
        <w:rPr>
          <w:rFonts w:asciiTheme="majorBidi" w:hAnsiTheme="majorBidi" w:cstheme="majorBidi"/>
          <w:sz w:val="28"/>
          <w:szCs w:val="28"/>
        </w:rPr>
        <w:t>Rohra</w:t>
      </w:r>
      <w:proofErr w:type="spellEnd"/>
      <w:r w:rsidRPr="00172F2F">
        <w:rPr>
          <w:rFonts w:asciiTheme="majorBidi" w:hAnsiTheme="majorBidi" w:cstheme="majorBidi"/>
          <w:sz w:val="28"/>
          <w:szCs w:val="28"/>
        </w:rPr>
        <w:t xml:space="preserve"> A, Peacock WF. Nitrates as a Treatment of Acute Heart Failure. Card Fail Rev. 2016</w:t>
      </w:r>
      <w:proofErr w:type="gramStart"/>
      <w:r w:rsidRPr="00172F2F">
        <w:rPr>
          <w:rFonts w:asciiTheme="majorBidi" w:hAnsiTheme="majorBidi" w:cstheme="majorBidi"/>
          <w:sz w:val="28"/>
          <w:szCs w:val="28"/>
        </w:rPr>
        <w:t>;2:51</w:t>
      </w:r>
      <w:proofErr w:type="gramEnd"/>
      <w:r w:rsidRPr="00172F2F">
        <w:rPr>
          <w:rFonts w:asciiTheme="majorBidi" w:hAnsiTheme="majorBidi" w:cstheme="majorBidi"/>
          <w:sz w:val="28"/>
          <w:szCs w:val="28"/>
        </w:rPr>
        <w:t>–5.</w:t>
      </w:r>
    </w:p>
    <w:p w14:paraId="24EB53CB"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Levy P, Compton S, Welch R, Delgado G, </w:t>
      </w:r>
      <w:proofErr w:type="spellStart"/>
      <w:r w:rsidRPr="00D05778">
        <w:rPr>
          <w:rFonts w:asciiTheme="majorBidi" w:hAnsiTheme="majorBidi" w:cstheme="majorBidi"/>
          <w:sz w:val="28"/>
          <w:szCs w:val="28"/>
        </w:rPr>
        <w:t>Jennett</w:t>
      </w:r>
      <w:proofErr w:type="spellEnd"/>
      <w:r w:rsidRPr="00D05778">
        <w:rPr>
          <w:rFonts w:asciiTheme="majorBidi" w:hAnsiTheme="majorBidi" w:cstheme="majorBidi"/>
          <w:sz w:val="28"/>
          <w:szCs w:val="28"/>
        </w:rPr>
        <w:t xml:space="preserve"> A, </w:t>
      </w:r>
      <w:proofErr w:type="spellStart"/>
      <w:r w:rsidRPr="00D05778">
        <w:rPr>
          <w:rFonts w:asciiTheme="majorBidi" w:hAnsiTheme="majorBidi" w:cstheme="majorBidi"/>
          <w:sz w:val="28"/>
          <w:szCs w:val="28"/>
        </w:rPr>
        <w:t>Penugonda</w:t>
      </w:r>
      <w:proofErr w:type="spellEnd"/>
      <w:r w:rsidRPr="00D05778">
        <w:rPr>
          <w:rFonts w:asciiTheme="majorBidi" w:hAnsiTheme="majorBidi" w:cstheme="majorBidi"/>
          <w:sz w:val="28"/>
          <w:szCs w:val="28"/>
        </w:rPr>
        <w:t xml:space="preserve"> N, et al. Treatment of severe decompensated heart failure with high-dose intravenous nitroglycerin: A feasibility and outcome analysis. Ann Emerg Med. 2007</w:t>
      </w:r>
      <w:proofErr w:type="gramStart"/>
      <w:r w:rsidRPr="00D05778">
        <w:rPr>
          <w:rFonts w:asciiTheme="majorBidi" w:hAnsiTheme="majorBidi" w:cstheme="majorBidi"/>
          <w:sz w:val="28"/>
          <w:szCs w:val="28"/>
        </w:rPr>
        <w:t>;50:144</w:t>
      </w:r>
      <w:proofErr w:type="gramEnd"/>
      <w:r w:rsidRPr="00D05778">
        <w:rPr>
          <w:rFonts w:asciiTheme="majorBidi" w:hAnsiTheme="majorBidi" w:cstheme="majorBidi"/>
          <w:sz w:val="28"/>
          <w:szCs w:val="28"/>
        </w:rPr>
        <w:t>–52.</w:t>
      </w:r>
    </w:p>
    <w:p w14:paraId="72FA665D" w14:textId="77777777" w:rsidR="005C431B" w:rsidRPr="00D05778"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lastRenderedPageBreak/>
        <w:t xml:space="preserve">Cotter G, </w:t>
      </w:r>
      <w:proofErr w:type="spellStart"/>
      <w:r w:rsidRPr="00D05778">
        <w:rPr>
          <w:rFonts w:asciiTheme="majorBidi" w:hAnsiTheme="majorBidi" w:cstheme="majorBidi"/>
          <w:sz w:val="28"/>
          <w:szCs w:val="28"/>
        </w:rPr>
        <w:t>Metzkor</w:t>
      </w:r>
      <w:proofErr w:type="spellEnd"/>
      <w:r w:rsidRPr="00D05778">
        <w:rPr>
          <w:rFonts w:asciiTheme="majorBidi" w:hAnsiTheme="majorBidi" w:cstheme="majorBidi"/>
          <w:sz w:val="28"/>
          <w:szCs w:val="28"/>
        </w:rPr>
        <w:t xml:space="preserve"> E, </w:t>
      </w:r>
      <w:proofErr w:type="spellStart"/>
      <w:r w:rsidRPr="00D05778">
        <w:rPr>
          <w:rFonts w:asciiTheme="majorBidi" w:hAnsiTheme="majorBidi" w:cstheme="majorBidi"/>
          <w:sz w:val="28"/>
          <w:szCs w:val="28"/>
        </w:rPr>
        <w:t>Kaluski</w:t>
      </w:r>
      <w:proofErr w:type="spellEnd"/>
      <w:r w:rsidRPr="00D05778">
        <w:rPr>
          <w:rFonts w:asciiTheme="majorBidi" w:hAnsiTheme="majorBidi" w:cstheme="majorBidi"/>
          <w:sz w:val="28"/>
          <w:szCs w:val="28"/>
        </w:rPr>
        <w:t xml:space="preserve"> E, </w:t>
      </w:r>
      <w:proofErr w:type="spellStart"/>
      <w:r w:rsidRPr="00D05778">
        <w:rPr>
          <w:rFonts w:asciiTheme="majorBidi" w:hAnsiTheme="majorBidi" w:cstheme="majorBidi"/>
          <w:sz w:val="28"/>
          <w:szCs w:val="28"/>
        </w:rPr>
        <w:t>Faigenberg</w:t>
      </w:r>
      <w:proofErr w:type="spellEnd"/>
      <w:r w:rsidRPr="00D05778">
        <w:rPr>
          <w:rFonts w:asciiTheme="majorBidi" w:hAnsiTheme="majorBidi" w:cstheme="majorBidi"/>
          <w:sz w:val="28"/>
          <w:szCs w:val="28"/>
        </w:rPr>
        <w:t xml:space="preserve"> Z, Miller R, </w:t>
      </w:r>
      <w:proofErr w:type="spellStart"/>
      <w:r w:rsidRPr="00D05778">
        <w:rPr>
          <w:rFonts w:asciiTheme="majorBidi" w:hAnsiTheme="majorBidi" w:cstheme="majorBidi"/>
          <w:sz w:val="28"/>
          <w:szCs w:val="28"/>
        </w:rPr>
        <w:t>Simovitz</w:t>
      </w:r>
      <w:proofErr w:type="spellEnd"/>
      <w:r w:rsidRPr="00D05778">
        <w:rPr>
          <w:rFonts w:asciiTheme="majorBidi" w:hAnsiTheme="majorBidi" w:cstheme="majorBidi"/>
          <w:sz w:val="28"/>
          <w:szCs w:val="28"/>
        </w:rPr>
        <w:t xml:space="preserve"> A, et al. </w:t>
      </w:r>
      <w:proofErr w:type="spellStart"/>
      <w:r w:rsidRPr="00D05778">
        <w:rPr>
          <w:rFonts w:asciiTheme="majorBidi" w:hAnsiTheme="majorBidi" w:cstheme="majorBidi"/>
          <w:sz w:val="28"/>
          <w:szCs w:val="28"/>
        </w:rPr>
        <w:t>Randomised</w:t>
      </w:r>
      <w:proofErr w:type="spellEnd"/>
      <w:r w:rsidRPr="00D05778">
        <w:rPr>
          <w:rFonts w:asciiTheme="majorBidi" w:hAnsiTheme="majorBidi" w:cstheme="majorBidi"/>
          <w:sz w:val="28"/>
          <w:szCs w:val="28"/>
        </w:rPr>
        <w:t xml:space="preserve"> trial of high-dose isosorbide dinitrate plus low-dose furosemide versus high-dose furosemide plus low-dose isosorbide dinitrate in severe pulmonary oedema. Lancet. 1998</w:t>
      </w:r>
      <w:proofErr w:type="gramStart"/>
      <w:r w:rsidRPr="00D05778">
        <w:rPr>
          <w:rFonts w:asciiTheme="majorBidi" w:hAnsiTheme="majorBidi" w:cstheme="majorBidi"/>
          <w:sz w:val="28"/>
          <w:szCs w:val="28"/>
        </w:rPr>
        <w:t>;351:389</w:t>
      </w:r>
      <w:proofErr w:type="gramEnd"/>
      <w:r w:rsidRPr="00D05778">
        <w:rPr>
          <w:rFonts w:asciiTheme="majorBidi" w:hAnsiTheme="majorBidi" w:cstheme="majorBidi"/>
          <w:sz w:val="28"/>
          <w:szCs w:val="28"/>
        </w:rPr>
        <w:t>–93. </w:t>
      </w:r>
    </w:p>
    <w:p w14:paraId="0B35F2E7" w14:textId="77777777" w:rsidR="005C431B" w:rsidRPr="00D05778"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Sharon A, </w:t>
      </w:r>
      <w:proofErr w:type="spellStart"/>
      <w:r w:rsidRPr="00D05778">
        <w:rPr>
          <w:rFonts w:asciiTheme="majorBidi" w:hAnsiTheme="majorBidi" w:cstheme="majorBidi"/>
          <w:sz w:val="28"/>
          <w:szCs w:val="28"/>
        </w:rPr>
        <w:t>Shpirer</w:t>
      </w:r>
      <w:proofErr w:type="spellEnd"/>
      <w:r w:rsidRPr="00D05778">
        <w:rPr>
          <w:rFonts w:asciiTheme="majorBidi" w:hAnsiTheme="majorBidi" w:cstheme="majorBidi"/>
          <w:sz w:val="28"/>
          <w:szCs w:val="28"/>
        </w:rPr>
        <w:t xml:space="preserve"> I, </w:t>
      </w:r>
      <w:proofErr w:type="spellStart"/>
      <w:r w:rsidRPr="00D05778">
        <w:rPr>
          <w:rFonts w:asciiTheme="majorBidi" w:hAnsiTheme="majorBidi" w:cstheme="majorBidi"/>
          <w:sz w:val="28"/>
          <w:szCs w:val="28"/>
        </w:rPr>
        <w:t>Kaluski</w:t>
      </w:r>
      <w:proofErr w:type="spellEnd"/>
      <w:r w:rsidRPr="00D05778">
        <w:rPr>
          <w:rFonts w:asciiTheme="majorBidi" w:hAnsiTheme="majorBidi" w:cstheme="majorBidi"/>
          <w:sz w:val="28"/>
          <w:szCs w:val="28"/>
        </w:rPr>
        <w:t xml:space="preserve"> E, Moshkovitz Y, Milovanov O, Polak R, et al. High-dose intravenous isosorbide-dinitrate is safer and better than Bi-PAP ventilation combined with conventional treatment for severe pulmonary edema. J Am </w:t>
      </w:r>
      <w:proofErr w:type="spellStart"/>
      <w:r w:rsidRPr="00D05778">
        <w:rPr>
          <w:rFonts w:asciiTheme="majorBidi" w:hAnsiTheme="majorBidi" w:cstheme="majorBidi"/>
          <w:sz w:val="28"/>
          <w:szCs w:val="28"/>
        </w:rPr>
        <w:t>Coll</w:t>
      </w:r>
      <w:proofErr w:type="spellEnd"/>
      <w:r w:rsidRPr="00D05778">
        <w:rPr>
          <w:rFonts w:asciiTheme="majorBidi" w:hAnsiTheme="majorBidi" w:cstheme="majorBidi"/>
          <w:sz w:val="28"/>
          <w:szCs w:val="28"/>
        </w:rPr>
        <w:t xml:space="preserve"> </w:t>
      </w:r>
      <w:proofErr w:type="spellStart"/>
      <w:r w:rsidRPr="00D05778">
        <w:rPr>
          <w:rFonts w:asciiTheme="majorBidi" w:hAnsiTheme="majorBidi" w:cstheme="majorBidi"/>
          <w:sz w:val="28"/>
          <w:szCs w:val="28"/>
        </w:rPr>
        <w:t>Cardiol</w:t>
      </w:r>
      <w:proofErr w:type="spellEnd"/>
      <w:r w:rsidRPr="00D05778">
        <w:rPr>
          <w:rFonts w:asciiTheme="majorBidi" w:hAnsiTheme="majorBidi" w:cstheme="majorBidi"/>
          <w:sz w:val="28"/>
          <w:szCs w:val="28"/>
        </w:rPr>
        <w:t>. 2000</w:t>
      </w:r>
      <w:proofErr w:type="gramStart"/>
      <w:r w:rsidRPr="00D05778">
        <w:rPr>
          <w:rFonts w:asciiTheme="majorBidi" w:hAnsiTheme="majorBidi" w:cstheme="majorBidi"/>
          <w:sz w:val="28"/>
          <w:szCs w:val="28"/>
        </w:rPr>
        <w:t>;36:832</w:t>
      </w:r>
      <w:proofErr w:type="gramEnd"/>
      <w:r w:rsidRPr="00D05778">
        <w:rPr>
          <w:rFonts w:asciiTheme="majorBidi" w:hAnsiTheme="majorBidi" w:cstheme="majorBidi"/>
          <w:sz w:val="28"/>
          <w:szCs w:val="28"/>
        </w:rPr>
        <w:t>–7</w:t>
      </w:r>
      <w:r>
        <w:rPr>
          <w:rFonts w:asciiTheme="majorBidi" w:hAnsiTheme="majorBidi" w:cstheme="majorBidi"/>
          <w:sz w:val="28"/>
          <w:szCs w:val="28"/>
        </w:rPr>
        <w:t>.</w:t>
      </w:r>
    </w:p>
    <w:p w14:paraId="2FB437CC"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Nashed AH, Allegra JR. Intravenous nitroglycerin boluses in treating patients with cardiogenic pulmonary edema. Am J Emerg Med. 1995</w:t>
      </w:r>
      <w:proofErr w:type="gramStart"/>
      <w:r w:rsidRPr="00D05778">
        <w:rPr>
          <w:rFonts w:asciiTheme="majorBidi" w:hAnsiTheme="majorBidi" w:cstheme="majorBidi"/>
          <w:sz w:val="28"/>
          <w:szCs w:val="28"/>
        </w:rPr>
        <w:t>;13:612</w:t>
      </w:r>
      <w:proofErr w:type="gramEnd"/>
      <w:r w:rsidRPr="00D05778">
        <w:rPr>
          <w:rFonts w:asciiTheme="majorBidi" w:hAnsiTheme="majorBidi" w:cstheme="majorBidi"/>
          <w:sz w:val="28"/>
          <w:szCs w:val="28"/>
        </w:rPr>
        <w:t>–3.</w:t>
      </w:r>
    </w:p>
    <w:p w14:paraId="2FCD699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American College of Emergency Physicians Clinical Policies Subcommittee (Writing Committee) on Acute Heart Failure Syndromes. Clinical Policy: Critical Issues in the Evaluation and Management of Adult Patients Presenting to the Emergency Department With Acute Heart Failure Syndromes: Approved by ACEP Board of Directors, June 23, 2022. Ann Emerg Med. 2022 Oct</w:t>
      </w:r>
      <w:proofErr w:type="gramStart"/>
      <w:r w:rsidRPr="00E30312">
        <w:rPr>
          <w:rFonts w:asciiTheme="majorBidi" w:hAnsiTheme="majorBidi" w:cstheme="majorBidi"/>
          <w:sz w:val="28"/>
          <w:szCs w:val="28"/>
        </w:rPr>
        <w:t>;80</w:t>
      </w:r>
      <w:proofErr w:type="gramEnd"/>
      <w:r w:rsidRPr="00E30312">
        <w:rPr>
          <w:rFonts w:asciiTheme="majorBidi" w:hAnsiTheme="majorBidi" w:cstheme="majorBidi"/>
          <w:sz w:val="28"/>
          <w:szCs w:val="28"/>
        </w:rPr>
        <w:t>(4):e31–59.</w:t>
      </w:r>
    </w:p>
    <w:p w14:paraId="7657E56B"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Long B, Koyfman A, Gottlieb M. Management of Heart Failure in the emergency department setting: an evidence-based review of the literature. J Emerg Med. 2018;55 (5):635–46</w:t>
      </w:r>
      <w:r>
        <w:rPr>
          <w:rFonts w:asciiTheme="majorBidi" w:hAnsiTheme="majorBidi" w:cstheme="majorBidi"/>
          <w:sz w:val="28"/>
          <w:szCs w:val="28"/>
        </w:rPr>
        <w:t>.</w:t>
      </w:r>
    </w:p>
    <w:p w14:paraId="250942D8"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Long B, Koyfman A, Chin EJ. Misconceptions in acute heart failure diagnosis and Management in the Emergency Department. Am J Emerg Med. 2018;36(9): 1666–73.</w:t>
      </w:r>
    </w:p>
    <w:p w14:paraId="6F560D71"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Collins SP, Levy PD, Martindale JL, et al. Clinical and research considerations for patients with hypertensive acute heart failure: a consensus statement from the Society of Academic Emergency Medicine and the Heart Failure Society of America acute heart failure working group. J Card Fail. 2016;22(8):618–27</w:t>
      </w:r>
      <w:r>
        <w:rPr>
          <w:rFonts w:asciiTheme="majorBidi" w:hAnsiTheme="majorBidi" w:cstheme="majorBidi"/>
          <w:sz w:val="28"/>
          <w:szCs w:val="28"/>
        </w:rPr>
        <w:t>.</w:t>
      </w:r>
    </w:p>
    <w:p w14:paraId="534E9200"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lastRenderedPageBreak/>
        <w:t>Agrawal N, Kumar A, Aggarwal P, Jamshed N. Sympathetic crashing acute pulmonary edema. Indian J Crit Care Med. 2016;20(12):719–23.</w:t>
      </w:r>
    </w:p>
    <w:p w14:paraId="0843DDB3"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Raggi JR, O’Connell TW, Singer DJ. Nicardipine: when high dose nitrates fail in treating heart failure. Am J Emerg Med. 2021</w:t>
      </w:r>
      <w:proofErr w:type="gramStart"/>
      <w:r w:rsidRPr="004D389B">
        <w:rPr>
          <w:rFonts w:asciiTheme="majorBidi" w:hAnsiTheme="majorBidi" w:cstheme="majorBidi"/>
          <w:sz w:val="28"/>
          <w:szCs w:val="28"/>
        </w:rPr>
        <w:t>;45:681.e3</w:t>
      </w:r>
      <w:proofErr w:type="gramEnd"/>
      <w:r w:rsidRPr="004D389B">
        <w:rPr>
          <w:rFonts w:asciiTheme="majorBidi" w:hAnsiTheme="majorBidi" w:cstheme="majorBidi"/>
          <w:sz w:val="28"/>
          <w:szCs w:val="28"/>
        </w:rPr>
        <w:t>–5.</w:t>
      </w:r>
    </w:p>
    <w:p w14:paraId="2E9CCB62" w14:textId="77777777" w:rsidR="005C431B" w:rsidRPr="006A4E31"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Claveau D, Piha-Gossack A, Friedland SN, et al. Complications associated with nitrate use in patients presenting with acute pulmonary edema and concomitant moderate or severe aortic stenosis. Ann Emerg Med. 2015.;66(4) 355–362.e1.</w:t>
      </w:r>
    </w:p>
    <w:p w14:paraId="503340A6" w14:textId="77777777" w:rsidR="005C431B" w:rsidRPr="007D66CC" w:rsidRDefault="005C431B" w:rsidP="005C431B">
      <w:pPr>
        <w:spacing w:line="360" w:lineRule="auto"/>
        <w:jc w:val="both"/>
        <w:rPr>
          <w:rFonts w:asciiTheme="majorBidi" w:hAnsiTheme="majorBidi" w:cstheme="majorBidi"/>
          <w:sz w:val="28"/>
          <w:szCs w:val="28"/>
        </w:rPr>
      </w:pPr>
    </w:p>
    <w:p w14:paraId="5943F62C" w14:textId="77777777" w:rsidR="005C431B" w:rsidRDefault="005C431B"/>
    <w:sectPr w:rsidR="005C431B" w:rsidSect="005C43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E71C" w14:textId="77777777" w:rsidR="00D16DF5" w:rsidRDefault="00D16DF5" w:rsidP="00800860">
      <w:pPr>
        <w:spacing w:after="0" w:line="240" w:lineRule="auto"/>
      </w:pPr>
      <w:r>
        <w:separator/>
      </w:r>
    </w:p>
  </w:endnote>
  <w:endnote w:type="continuationSeparator" w:id="0">
    <w:p w14:paraId="3B73AED6" w14:textId="77777777" w:rsidR="00D16DF5" w:rsidRDefault="00D16DF5" w:rsidP="0080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6E56" w14:textId="77777777" w:rsidR="00800860" w:rsidRDefault="0080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1F77" w14:textId="77777777" w:rsidR="00800860" w:rsidRDefault="00800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D14B" w14:textId="77777777" w:rsidR="00800860" w:rsidRDefault="0080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DBC37" w14:textId="77777777" w:rsidR="00D16DF5" w:rsidRDefault="00D16DF5" w:rsidP="00800860">
      <w:pPr>
        <w:spacing w:after="0" w:line="240" w:lineRule="auto"/>
      </w:pPr>
      <w:r>
        <w:separator/>
      </w:r>
    </w:p>
  </w:footnote>
  <w:footnote w:type="continuationSeparator" w:id="0">
    <w:p w14:paraId="49CA78D4" w14:textId="77777777" w:rsidR="00D16DF5" w:rsidRDefault="00D16DF5" w:rsidP="0080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C51D" w14:textId="7AE8537D" w:rsidR="00800860" w:rsidRDefault="00D16DF5">
    <w:pPr>
      <w:pStyle w:val="Header"/>
    </w:pPr>
    <w:r>
      <w:rPr>
        <w:noProof/>
      </w:rPr>
      <w:pict w14:anchorId="41808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0634" w14:textId="2EEA25C0" w:rsidR="00800860" w:rsidRDefault="00D16DF5">
    <w:pPr>
      <w:pStyle w:val="Header"/>
    </w:pPr>
    <w:r>
      <w:rPr>
        <w:noProof/>
      </w:rPr>
      <w:pict w14:anchorId="5049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5130" w14:textId="18023A90" w:rsidR="00800860" w:rsidRDefault="00D16DF5">
    <w:pPr>
      <w:pStyle w:val="Header"/>
    </w:pPr>
    <w:r>
      <w:rPr>
        <w:noProof/>
      </w:rPr>
      <w:pict w14:anchorId="067D8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7822"/>
    <w:multiLevelType w:val="multilevel"/>
    <w:tmpl w:val="E1F29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F641A8"/>
    <w:multiLevelType w:val="hybridMultilevel"/>
    <w:tmpl w:val="F82A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14BA6"/>
    <w:multiLevelType w:val="multilevel"/>
    <w:tmpl w:val="DDB4E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1B"/>
    <w:rsid w:val="00057FF4"/>
    <w:rsid w:val="00061043"/>
    <w:rsid w:val="0013583D"/>
    <w:rsid w:val="00233FFE"/>
    <w:rsid w:val="00282062"/>
    <w:rsid w:val="00400088"/>
    <w:rsid w:val="00484D2C"/>
    <w:rsid w:val="004B4B86"/>
    <w:rsid w:val="004C5D1C"/>
    <w:rsid w:val="005C431B"/>
    <w:rsid w:val="0065331F"/>
    <w:rsid w:val="007515DC"/>
    <w:rsid w:val="0075483A"/>
    <w:rsid w:val="00794562"/>
    <w:rsid w:val="007E23FE"/>
    <w:rsid w:val="00800860"/>
    <w:rsid w:val="009B5237"/>
    <w:rsid w:val="009E26FA"/>
    <w:rsid w:val="00A021EE"/>
    <w:rsid w:val="00A3531C"/>
    <w:rsid w:val="00A61BCB"/>
    <w:rsid w:val="00BB543A"/>
    <w:rsid w:val="00C9581E"/>
    <w:rsid w:val="00D16DF5"/>
    <w:rsid w:val="00E2109A"/>
    <w:rsid w:val="00E43A19"/>
    <w:rsid w:val="00F87779"/>
    <w:rsid w:val="00FB1B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8F896"/>
  <w15:chartTrackingRefBased/>
  <w15:docId w15:val="{633A79B0-D0BD-F24F-9FA1-B4378A17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1B"/>
    <w:pPr>
      <w:spacing w:line="259" w:lineRule="auto"/>
    </w:pPr>
    <w:rPr>
      <w:sz w:val="22"/>
      <w:szCs w:val="22"/>
      <w:lang w:val="en-US"/>
    </w:rPr>
  </w:style>
  <w:style w:type="paragraph" w:styleId="Heading1">
    <w:name w:val="heading 1"/>
    <w:basedOn w:val="Normal"/>
    <w:next w:val="Normal"/>
    <w:link w:val="Heading1Char"/>
    <w:uiPriority w:val="9"/>
    <w:qFormat/>
    <w:rsid w:val="005C4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1B"/>
    <w:rPr>
      <w:rFonts w:eastAsiaTheme="majorEastAsia" w:cstheme="majorBidi"/>
      <w:color w:val="272727" w:themeColor="text1" w:themeTint="D8"/>
    </w:rPr>
  </w:style>
  <w:style w:type="paragraph" w:styleId="Title">
    <w:name w:val="Title"/>
    <w:basedOn w:val="Normal"/>
    <w:next w:val="Normal"/>
    <w:link w:val="TitleChar"/>
    <w:uiPriority w:val="10"/>
    <w:qFormat/>
    <w:rsid w:val="005C4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1B"/>
    <w:pPr>
      <w:spacing w:before="160"/>
      <w:jc w:val="center"/>
    </w:pPr>
    <w:rPr>
      <w:i/>
      <w:iCs/>
      <w:color w:val="404040" w:themeColor="text1" w:themeTint="BF"/>
    </w:rPr>
  </w:style>
  <w:style w:type="character" w:customStyle="1" w:styleId="QuoteChar">
    <w:name w:val="Quote Char"/>
    <w:basedOn w:val="DefaultParagraphFont"/>
    <w:link w:val="Quote"/>
    <w:uiPriority w:val="29"/>
    <w:rsid w:val="005C431B"/>
    <w:rPr>
      <w:i/>
      <w:iCs/>
      <w:color w:val="404040" w:themeColor="text1" w:themeTint="BF"/>
    </w:rPr>
  </w:style>
  <w:style w:type="paragraph" w:styleId="ListParagraph">
    <w:name w:val="List Paragraph"/>
    <w:basedOn w:val="Normal"/>
    <w:qFormat/>
    <w:rsid w:val="005C431B"/>
    <w:pPr>
      <w:ind w:left="720"/>
      <w:contextualSpacing/>
    </w:pPr>
  </w:style>
  <w:style w:type="character" w:styleId="IntenseEmphasis">
    <w:name w:val="Intense Emphasis"/>
    <w:basedOn w:val="DefaultParagraphFont"/>
    <w:uiPriority w:val="21"/>
    <w:qFormat/>
    <w:rsid w:val="005C431B"/>
    <w:rPr>
      <w:i/>
      <w:iCs/>
      <w:color w:val="0F4761" w:themeColor="accent1" w:themeShade="BF"/>
    </w:rPr>
  </w:style>
  <w:style w:type="paragraph" w:styleId="IntenseQuote">
    <w:name w:val="Intense Quote"/>
    <w:basedOn w:val="Normal"/>
    <w:next w:val="Normal"/>
    <w:link w:val="IntenseQuoteChar"/>
    <w:uiPriority w:val="30"/>
    <w:qFormat/>
    <w:rsid w:val="005C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1B"/>
    <w:rPr>
      <w:i/>
      <w:iCs/>
      <w:color w:val="0F4761" w:themeColor="accent1" w:themeShade="BF"/>
    </w:rPr>
  </w:style>
  <w:style w:type="character" w:styleId="IntenseReference">
    <w:name w:val="Intense Reference"/>
    <w:basedOn w:val="DefaultParagraphFont"/>
    <w:uiPriority w:val="32"/>
    <w:qFormat/>
    <w:rsid w:val="005C431B"/>
    <w:rPr>
      <w:b/>
      <w:bCs/>
      <w:smallCaps/>
      <w:color w:val="0F4761" w:themeColor="accent1" w:themeShade="BF"/>
      <w:spacing w:val="5"/>
    </w:rPr>
  </w:style>
  <w:style w:type="table" w:customStyle="1" w:styleId="PlainTable11">
    <w:name w:val="Plain Table 11"/>
    <w:basedOn w:val="TableNormal"/>
    <w:uiPriority w:val="41"/>
    <w:rsid w:val="005C431B"/>
    <w:pPr>
      <w:spacing w:after="0" w:line="240" w:lineRule="auto"/>
    </w:pPr>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C431B"/>
    <w:rPr>
      <w:color w:val="467886" w:themeColor="hyperlink"/>
      <w:u w:val="single"/>
    </w:rPr>
  </w:style>
  <w:style w:type="character" w:customStyle="1" w:styleId="UnresolvedMention">
    <w:name w:val="Unresolved Mention"/>
    <w:basedOn w:val="DefaultParagraphFont"/>
    <w:uiPriority w:val="99"/>
    <w:semiHidden/>
    <w:unhideWhenUsed/>
    <w:rsid w:val="00E2109A"/>
    <w:rPr>
      <w:color w:val="605E5C"/>
      <w:shd w:val="clear" w:color="auto" w:fill="E1DFDD"/>
    </w:rPr>
  </w:style>
  <w:style w:type="paragraph" w:styleId="Header">
    <w:name w:val="header"/>
    <w:basedOn w:val="Normal"/>
    <w:link w:val="HeaderChar"/>
    <w:uiPriority w:val="99"/>
    <w:unhideWhenUsed/>
    <w:rsid w:val="0080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60"/>
    <w:rPr>
      <w:sz w:val="22"/>
      <w:szCs w:val="22"/>
      <w:lang w:val="en-US"/>
    </w:rPr>
  </w:style>
  <w:style w:type="paragraph" w:styleId="Footer">
    <w:name w:val="footer"/>
    <w:basedOn w:val="Normal"/>
    <w:link w:val="FooterChar"/>
    <w:uiPriority w:val="99"/>
    <w:unhideWhenUsed/>
    <w:rsid w:val="0080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60"/>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cri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Wafaa Mohamed</dc:creator>
  <cp:keywords/>
  <dc:description/>
  <cp:lastModifiedBy>Nagah Mohamed Abouelfetooh Kassem</cp:lastModifiedBy>
  <cp:revision>2</cp:revision>
  <dcterms:created xsi:type="dcterms:W3CDTF">2025-06-15T08:50:00Z</dcterms:created>
  <dcterms:modified xsi:type="dcterms:W3CDTF">2025-06-15T08:50:00Z</dcterms:modified>
</cp:coreProperties>
</file>