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E2F31" w14:textId="77777777" w:rsidR="008E6BE7" w:rsidRPr="008E6BE7" w:rsidRDefault="008E6BE7" w:rsidP="008E6BE7">
      <w:pPr>
        <w:spacing w:after="0" w:line="480" w:lineRule="auto"/>
        <w:jc w:val="both"/>
        <w:rPr>
          <w:rFonts w:ascii="Times New Roman" w:eastAsia="Times New Roman" w:hAnsi="Times New Roman" w:cs="Times New Roman"/>
          <w:b/>
          <w:bCs/>
          <w:i/>
          <w:iCs/>
          <w:sz w:val="24"/>
          <w:szCs w:val="24"/>
          <w:u w:val="single"/>
        </w:rPr>
      </w:pPr>
      <w:bookmarkStart w:id="0" w:name="_Hlk196383001"/>
      <w:r w:rsidRPr="008E6BE7">
        <w:rPr>
          <w:rFonts w:ascii="Times New Roman" w:eastAsia="Times New Roman" w:hAnsi="Times New Roman" w:cs="Times New Roman"/>
          <w:b/>
          <w:bCs/>
          <w:i/>
          <w:iCs/>
          <w:sz w:val="24"/>
          <w:szCs w:val="24"/>
          <w:u w:val="single"/>
        </w:rPr>
        <w:t>Minireview Article</w:t>
      </w:r>
    </w:p>
    <w:p w14:paraId="403CEFE8" w14:textId="77777777" w:rsidR="008E6BE7" w:rsidRDefault="008E6BE7" w:rsidP="00501F42">
      <w:pPr>
        <w:spacing w:after="0" w:line="480" w:lineRule="auto"/>
        <w:jc w:val="both"/>
        <w:rPr>
          <w:rFonts w:ascii="Times New Roman" w:eastAsia="Times New Roman" w:hAnsi="Times New Roman" w:cs="Times New Roman"/>
          <w:b/>
          <w:sz w:val="24"/>
          <w:szCs w:val="24"/>
        </w:rPr>
      </w:pPr>
    </w:p>
    <w:p w14:paraId="7235DF9C" w14:textId="586A9C90" w:rsidR="008E6BE7" w:rsidRPr="00A507BB" w:rsidRDefault="00A507BB" w:rsidP="00A507BB">
      <w:pPr>
        <w:spacing w:line="480" w:lineRule="auto"/>
        <w:jc w:val="both"/>
        <w:rPr>
          <w:rFonts w:ascii="Times New Roman" w:hAnsi="Times New Roman" w:cs="Times New Roman"/>
          <w:sz w:val="24"/>
          <w:szCs w:val="24"/>
        </w:rPr>
      </w:pPr>
      <w:bookmarkStart w:id="1" w:name="_heading=h.xky30jhq7t3g" w:colFirst="0" w:colLast="0"/>
      <w:bookmarkEnd w:id="0"/>
      <w:bookmarkEnd w:id="1"/>
      <w:r w:rsidRPr="00F94162">
        <w:rPr>
          <w:rFonts w:ascii="Times New Roman" w:hAnsi="Times New Roman" w:cs="Times New Roman"/>
          <w:sz w:val="24"/>
          <w:szCs w:val="24"/>
          <w:highlight w:val="yellow"/>
          <w:lang w:val="en-GB"/>
        </w:rPr>
        <w:t>“Diversity and Distribution of Orthopteran Insects in Bihar”</w:t>
      </w:r>
      <w:r>
        <w:rPr>
          <w:rFonts w:ascii="Times New Roman" w:hAnsi="Times New Roman" w:cs="Times New Roman"/>
          <w:sz w:val="24"/>
          <w:szCs w:val="24"/>
          <w:lang w:val="en-GB"/>
        </w:rPr>
        <w:t xml:space="preserve"> </w:t>
      </w:r>
    </w:p>
    <w:p w14:paraId="4AFCF15B"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Abstract</w:t>
      </w:r>
    </w:p>
    <w:p w14:paraId="092930A3" w14:textId="77777777" w:rsidR="00A71287" w:rsidRDefault="00087B98" w:rsidP="00501F42">
      <w:pPr>
        <w:spacing w:after="0" w:line="480" w:lineRule="auto"/>
        <w:jc w:val="both"/>
        <w:rPr>
          <w:rFonts w:ascii="Times New Roman" w:eastAsia="Times New Roman" w:hAnsi="Times New Roman" w:cs="Times New Roman"/>
          <w:sz w:val="24"/>
          <w:szCs w:val="24"/>
        </w:rPr>
      </w:pPr>
      <w:bookmarkStart w:id="2" w:name="_heading=h.30j0zll" w:colFirst="0" w:colLast="0"/>
      <w:bookmarkEnd w:id="2"/>
      <w:r w:rsidRPr="00501F42">
        <w:rPr>
          <w:rFonts w:ascii="Times New Roman" w:eastAsia="Times New Roman" w:hAnsi="Times New Roman" w:cs="Times New Roman"/>
          <w:sz w:val="24"/>
          <w:szCs w:val="24"/>
        </w:rPr>
        <w:t xml:space="preserve">Orthoptera are a vital component of terrestrial ecosystems, contributing significantly to nutrient cycling and serving as prey and survivals for various predators. Understanding the species richness and diversity of orthoptera fauna is crucial for developing conservation strategies and maintaining ecological balance in the Bihar region. Previous studies have documented the orthoptera fauna in various parts of India, highlighting the diversity and ecological roles of these insects. However, there is a paucity of detailed research focusing specifically on the orthoptera species richness and diversity in different habitats of the Bihar region. </w:t>
      </w:r>
    </w:p>
    <w:p w14:paraId="23B37EF4" w14:textId="3E7AD424" w:rsidR="00087B98" w:rsidRDefault="00087B98"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sz w:val="24"/>
          <w:szCs w:val="24"/>
        </w:rPr>
        <w:t xml:space="preserve">This study investigating the orthoptera fauna </w:t>
      </w:r>
      <w:r w:rsidRPr="00CB5452">
        <w:rPr>
          <w:rFonts w:ascii="Times New Roman" w:eastAsia="Times New Roman" w:hAnsi="Times New Roman" w:cs="Times New Roman"/>
          <w:sz w:val="24"/>
          <w:szCs w:val="24"/>
          <w:highlight w:val="yellow"/>
        </w:rPr>
        <w:t xml:space="preserve">in </w:t>
      </w:r>
      <w:r w:rsidR="00046C24" w:rsidRPr="00CB5452">
        <w:rPr>
          <w:rFonts w:ascii="Times New Roman" w:eastAsia="Times New Roman" w:hAnsi="Times New Roman" w:cs="Times New Roman"/>
          <w:sz w:val="24"/>
          <w:szCs w:val="24"/>
          <w:highlight w:val="yellow"/>
        </w:rPr>
        <w:t xml:space="preserve">the different districts of </w:t>
      </w:r>
      <w:r w:rsidRPr="00CB5452">
        <w:rPr>
          <w:rFonts w:ascii="Times New Roman" w:eastAsia="Times New Roman" w:hAnsi="Times New Roman" w:cs="Times New Roman"/>
          <w:sz w:val="24"/>
          <w:szCs w:val="24"/>
          <w:highlight w:val="yellow"/>
        </w:rPr>
        <w:t xml:space="preserve">Bihar </w:t>
      </w:r>
      <w:r w:rsidR="00046C24" w:rsidRPr="00CB5452">
        <w:rPr>
          <w:rFonts w:ascii="Times New Roman" w:eastAsia="Times New Roman" w:hAnsi="Times New Roman" w:cs="Times New Roman"/>
          <w:sz w:val="24"/>
          <w:szCs w:val="24"/>
          <w:highlight w:val="yellow"/>
        </w:rPr>
        <w:t xml:space="preserve">i.e. </w:t>
      </w:r>
      <w:r w:rsidR="00CB5452" w:rsidRPr="00CB5452">
        <w:rPr>
          <w:rFonts w:ascii="Times New Roman" w:eastAsia="Times New Roman" w:hAnsi="Times New Roman" w:cs="Times New Roman"/>
          <w:sz w:val="24"/>
          <w:szCs w:val="24"/>
          <w:highlight w:val="yellow"/>
        </w:rPr>
        <w:t xml:space="preserve">Muzaffarpur, West Champaran, Gopalganj, Vaishali &amp; </w:t>
      </w:r>
      <w:proofErr w:type="spellStart"/>
      <w:r w:rsidR="00CB5452" w:rsidRPr="00CB5452">
        <w:rPr>
          <w:rFonts w:ascii="Times New Roman" w:eastAsia="Times New Roman" w:hAnsi="Times New Roman" w:cs="Times New Roman"/>
          <w:sz w:val="24"/>
          <w:szCs w:val="24"/>
          <w:highlight w:val="yellow"/>
        </w:rPr>
        <w:t>Kaimur</w:t>
      </w:r>
      <w:proofErr w:type="spellEnd"/>
      <w:r w:rsidR="00CB5452" w:rsidRPr="00CB5452">
        <w:rPr>
          <w:rFonts w:ascii="Times New Roman" w:eastAsia="Times New Roman" w:hAnsi="Times New Roman" w:cs="Times New Roman"/>
          <w:sz w:val="24"/>
          <w:szCs w:val="24"/>
          <w:highlight w:val="yellow"/>
        </w:rPr>
        <w:t xml:space="preserve"> that</w:t>
      </w:r>
      <w:r w:rsidR="00CB5452">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 xml:space="preserve">provide insights into habitat preferences and the impact of environmental factors on species distribution. After consulting various books and research papers </w:t>
      </w:r>
      <w:r w:rsidR="00046C24" w:rsidRPr="00046C24">
        <w:rPr>
          <w:rFonts w:ascii="Times New Roman" w:eastAsia="Times New Roman" w:hAnsi="Times New Roman" w:cs="Times New Roman"/>
          <w:sz w:val="24"/>
          <w:szCs w:val="24"/>
          <w:highlight w:val="yellow"/>
        </w:rPr>
        <w:t>related to orthoptera order</w:t>
      </w:r>
      <w:r w:rsidR="00046C24" w:rsidRPr="00046C24">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 xml:space="preserve">it is found that a total of 104 species of orthoptera are reported from </w:t>
      </w:r>
      <w:r w:rsidR="00046C24" w:rsidRPr="00046C24">
        <w:rPr>
          <w:rFonts w:ascii="Times New Roman" w:eastAsia="Times New Roman" w:hAnsi="Times New Roman" w:cs="Times New Roman"/>
          <w:sz w:val="24"/>
          <w:szCs w:val="24"/>
          <w:highlight w:val="yellow"/>
        </w:rPr>
        <w:t xml:space="preserve">the state of </w:t>
      </w:r>
      <w:r w:rsidRPr="00046C24">
        <w:rPr>
          <w:rFonts w:ascii="Times New Roman" w:eastAsia="Times New Roman" w:hAnsi="Times New Roman" w:cs="Times New Roman"/>
          <w:sz w:val="24"/>
          <w:szCs w:val="24"/>
          <w:highlight w:val="yellow"/>
        </w:rPr>
        <w:t>Bihar</w:t>
      </w:r>
      <w:r w:rsidR="00046C24" w:rsidRPr="00046C24">
        <w:rPr>
          <w:rFonts w:ascii="Times New Roman" w:eastAsia="Times New Roman" w:hAnsi="Times New Roman" w:cs="Times New Roman"/>
          <w:sz w:val="24"/>
          <w:szCs w:val="24"/>
          <w:highlight w:val="yellow"/>
        </w:rPr>
        <w:t>, India</w:t>
      </w:r>
      <w:r w:rsidRPr="00501F42">
        <w:rPr>
          <w:rFonts w:ascii="Times New Roman" w:eastAsia="Times New Roman" w:hAnsi="Times New Roman" w:cs="Times New Roman"/>
          <w:sz w:val="24"/>
          <w:szCs w:val="24"/>
        </w:rPr>
        <w:t xml:space="preserve">. Globally about 29434 species and about 1274 species from India of orthoptera are known to science. </w:t>
      </w:r>
    </w:p>
    <w:p w14:paraId="64C41728" w14:textId="66B39050" w:rsidR="001C10FA" w:rsidRPr="00501F42" w:rsidRDefault="00087B98"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sz w:val="24"/>
          <w:szCs w:val="24"/>
        </w:rPr>
        <w:t>The study highlights the rich orthopteran biodiversity in Bihar and underscores the importance of continued research in this region. This review aims to provide a comprehensive overview of the existing data, identify potential knowledge gaps, and serve as a foundation for future ecological and taxonomic studies on Orthoptera in Bihar.</w:t>
      </w:r>
    </w:p>
    <w:p w14:paraId="12169834" w14:textId="35D4E352" w:rsidR="00501F42" w:rsidRPr="007C4737"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b/>
          <w:bCs/>
          <w:sz w:val="24"/>
          <w:szCs w:val="24"/>
        </w:rPr>
        <w:t>Keywords:</w:t>
      </w:r>
      <w:r w:rsidRPr="00501F42">
        <w:rPr>
          <w:rFonts w:ascii="Times New Roman" w:eastAsia="Times New Roman" w:hAnsi="Times New Roman" w:cs="Times New Roman"/>
          <w:sz w:val="24"/>
          <w:szCs w:val="24"/>
        </w:rPr>
        <w:t xml:space="preserve"> </w:t>
      </w:r>
      <w:r w:rsidR="00B56C37" w:rsidRPr="00501F42">
        <w:rPr>
          <w:rFonts w:ascii="Times New Roman" w:eastAsia="Times New Roman" w:hAnsi="Times New Roman" w:cs="Times New Roman"/>
          <w:sz w:val="24"/>
          <w:szCs w:val="24"/>
        </w:rPr>
        <w:t>Bihar</w:t>
      </w:r>
      <w:r w:rsidRPr="00501F42">
        <w:rPr>
          <w:rFonts w:ascii="Times New Roman" w:eastAsia="Times New Roman" w:hAnsi="Times New Roman" w:cs="Times New Roman"/>
          <w:sz w:val="24"/>
          <w:szCs w:val="24"/>
        </w:rPr>
        <w:t xml:space="preserve">, Diversity, </w:t>
      </w:r>
      <w:r w:rsidR="00B56C37" w:rsidRPr="00501F42">
        <w:rPr>
          <w:rFonts w:ascii="Times New Roman" w:eastAsia="Times New Roman" w:hAnsi="Times New Roman" w:cs="Times New Roman"/>
          <w:sz w:val="24"/>
          <w:szCs w:val="24"/>
        </w:rPr>
        <w:t>Ecological Balance, Orthoptera, Taxonomic Studies, Terrestrial Ecosystems</w:t>
      </w:r>
    </w:p>
    <w:p w14:paraId="4E58571B" w14:textId="7B3A9943"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lastRenderedPageBreak/>
        <w:t>Introduction</w:t>
      </w:r>
    </w:p>
    <w:p w14:paraId="1950D5C9" w14:textId="1F9603EF" w:rsidR="001C10FA" w:rsidRPr="006070EC" w:rsidRDefault="002F01C7" w:rsidP="00501F42">
      <w:pPr>
        <w:spacing w:after="0" w:line="480" w:lineRule="auto"/>
        <w:jc w:val="both"/>
        <w:rPr>
          <w:rFonts w:ascii="Times New Roman" w:eastAsia="Times New Roman" w:hAnsi="Times New Roman" w:cs="Times New Roman"/>
          <w:sz w:val="24"/>
          <w:szCs w:val="24"/>
          <w:highlight w:val="yellow"/>
        </w:rPr>
      </w:pPr>
      <w:r w:rsidRPr="00501F42">
        <w:rPr>
          <w:rFonts w:ascii="Times New Roman" w:eastAsia="Times New Roman" w:hAnsi="Times New Roman" w:cs="Times New Roman"/>
          <w:sz w:val="24"/>
          <w:szCs w:val="24"/>
        </w:rPr>
        <w:t>Orthoptera, derived from the two Greek word “Ortho” meaning straight and “ptera” meaning wing. Synonyms of Orthoptera is Saltatoio or Salatatoptera. It includes Crickets, Grasshoppers and Locusts</w:t>
      </w:r>
      <w:r w:rsidR="00BF60EF">
        <w:rPr>
          <w:rFonts w:ascii="Times New Roman" w:eastAsia="Times New Roman" w:hAnsi="Times New Roman" w:cs="Times New Roman"/>
          <w:sz w:val="24"/>
          <w:szCs w:val="24"/>
        </w:rPr>
        <w:t xml:space="preserve"> (</w:t>
      </w:r>
      <w:r w:rsidR="006070EC" w:rsidRPr="006070EC">
        <w:rPr>
          <w:rFonts w:ascii="Times New Roman" w:eastAsia="Times New Roman" w:hAnsi="Times New Roman" w:cs="Times New Roman"/>
          <w:sz w:val="24"/>
          <w:szCs w:val="24"/>
          <w:highlight w:val="yellow"/>
        </w:rPr>
        <w:t>Punzo, 2000</w:t>
      </w:r>
      <w:r w:rsidR="006070EC">
        <w:rPr>
          <w:rFonts w:ascii="Times New Roman" w:eastAsia="Times New Roman" w:hAnsi="Times New Roman" w:cs="Times New Roman"/>
          <w:sz w:val="24"/>
          <w:szCs w:val="24"/>
        </w:rPr>
        <w:t>;</w:t>
      </w:r>
      <w:r w:rsidR="00672099">
        <w:rPr>
          <w:rFonts w:ascii="Times New Roman" w:eastAsia="Times New Roman" w:hAnsi="Times New Roman" w:cs="Times New Roman"/>
          <w:sz w:val="24"/>
          <w:szCs w:val="24"/>
        </w:rPr>
        <w:t xml:space="preserve"> </w:t>
      </w:r>
      <w:r w:rsidR="00672099" w:rsidRPr="00672099">
        <w:rPr>
          <w:rFonts w:ascii="Times New Roman" w:eastAsia="Times New Roman" w:hAnsi="Times New Roman" w:cs="Times New Roman"/>
          <w:sz w:val="24"/>
          <w:szCs w:val="24"/>
          <w:highlight w:val="yellow"/>
        </w:rPr>
        <w:t>Chang et al., 2021</w:t>
      </w:r>
      <w:r w:rsidR="00672099">
        <w:rPr>
          <w:rFonts w:ascii="Times New Roman" w:eastAsia="Times New Roman" w:hAnsi="Times New Roman" w:cs="Times New Roman"/>
          <w:sz w:val="24"/>
          <w:szCs w:val="24"/>
          <w:highlight w:val="yellow"/>
        </w:rPr>
        <w:t xml:space="preserve">; </w:t>
      </w:r>
      <w:r w:rsidR="00B04A27" w:rsidRPr="00B04A27">
        <w:rPr>
          <w:rFonts w:ascii="Times New Roman" w:eastAsia="Times New Roman" w:hAnsi="Times New Roman" w:cs="Times New Roman"/>
          <w:sz w:val="24"/>
          <w:szCs w:val="24"/>
          <w:highlight w:val="yellow"/>
        </w:rPr>
        <w:t>Das et al., 2021</w:t>
      </w:r>
      <w:r w:rsidR="00B04A27">
        <w:rPr>
          <w:rFonts w:ascii="Times New Roman" w:eastAsia="Times New Roman" w:hAnsi="Times New Roman" w:cs="Times New Roman"/>
          <w:sz w:val="24"/>
          <w:szCs w:val="24"/>
        </w:rPr>
        <w:t xml:space="preserve">; </w:t>
      </w:r>
      <w:proofErr w:type="spellStart"/>
      <w:r w:rsidR="00F1423A" w:rsidRPr="00F1423A">
        <w:rPr>
          <w:rFonts w:ascii="Times New Roman" w:eastAsia="Times New Roman" w:hAnsi="Times New Roman" w:cs="Times New Roman"/>
          <w:sz w:val="24"/>
          <w:szCs w:val="24"/>
          <w:lang w:val="es-US"/>
        </w:rPr>
        <w:t>Kasalo</w:t>
      </w:r>
      <w:proofErr w:type="spellEnd"/>
      <w:r w:rsidR="00F1423A">
        <w:rPr>
          <w:rFonts w:ascii="Times New Roman" w:eastAsia="Times New Roman" w:hAnsi="Times New Roman" w:cs="Times New Roman"/>
          <w:sz w:val="24"/>
          <w:szCs w:val="24"/>
          <w:lang w:val="es-US"/>
        </w:rPr>
        <w:t xml:space="preserve"> et al., 2024</w:t>
      </w:r>
      <w:r w:rsidR="00BF60EF">
        <w:rPr>
          <w:rFonts w:ascii="Times New Roman" w:eastAsia="Times New Roman" w:hAnsi="Times New Roman" w:cs="Times New Roman"/>
          <w:sz w:val="24"/>
          <w:szCs w:val="24"/>
        </w:rPr>
        <w:t>)</w:t>
      </w:r>
      <w:r w:rsidRPr="00501F42">
        <w:rPr>
          <w:rFonts w:ascii="Times New Roman" w:eastAsia="Times New Roman" w:hAnsi="Times New Roman" w:cs="Times New Roman"/>
          <w:sz w:val="24"/>
          <w:szCs w:val="24"/>
        </w:rPr>
        <w:t>.  It is widely distributed in all ecological system with significant biological component of grassland as a crucial link in the food chain</w:t>
      </w:r>
      <w:r w:rsidR="00A71287" w:rsidRPr="00A71287">
        <w:rPr>
          <w:rFonts w:ascii="Times New Roman" w:eastAsia="Times New Roman" w:hAnsi="Times New Roman" w:cs="Times New Roman"/>
          <w:sz w:val="24"/>
          <w:szCs w:val="24"/>
        </w:rPr>
        <w:t xml:space="preserve"> </w:t>
      </w:r>
      <w:r w:rsidR="00A71287" w:rsidRPr="00A71287">
        <w:rPr>
          <w:rFonts w:ascii="Times New Roman" w:eastAsia="Times New Roman" w:hAnsi="Times New Roman" w:cs="Times New Roman"/>
          <w:sz w:val="24"/>
          <w:szCs w:val="24"/>
          <w:highlight w:val="yellow"/>
        </w:rPr>
        <w:t>(</w:t>
      </w:r>
      <w:r w:rsidR="006070EC" w:rsidRPr="006070EC">
        <w:rPr>
          <w:rFonts w:ascii="Times New Roman" w:eastAsia="Times New Roman" w:hAnsi="Times New Roman" w:cs="Times New Roman"/>
          <w:sz w:val="24"/>
          <w:szCs w:val="24"/>
          <w:highlight w:val="yellow"/>
        </w:rPr>
        <w:t>Punzo, 2000</w:t>
      </w:r>
      <w:r w:rsidR="006070EC">
        <w:rPr>
          <w:rFonts w:ascii="Times New Roman" w:eastAsia="Times New Roman" w:hAnsi="Times New Roman" w:cs="Times New Roman"/>
          <w:sz w:val="24"/>
          <w:szCs w:val="24"/>
          <w:highlight w:val="yellow"/>
        </w:rPr>
        <w:t xml:space="preserve">; </w:t>
      </w:r>
      <w:proofErr w:type="spellStart"/>
      <w:r w:rsidR="00A71287" w:rsidRPr="00A71287">
        <w:rPr>
          <w:rFonts w:ascii="Times New Roman" w:eastAsia="Times New Roman" w:hAnsi="Times New Roman" w:cs="Times New Roman"/>
          <w:sz w:val="24"/>
          <w:szCs w:val="24"/>
          <w:highlight w:val="yellow"/>
        </w:rPr>
        <w:t>Akhilandeshwari</w:t>
      </w:r>
      <w:proofErr w:type="spellEnd"/>
      <w:r w:rsidR="00A71287" w:rsidRPr="00A71287">
        <w:rPr>
          <w:rFonts w:ascii="Times New Roman" w:eastAsia="Times New Roman" w:hAnsi="Times New Roman" w:cs="Times New Roman"/>
          <w:sz w:val="24"/>
          <w:szCs w:val="24"/>
          <w:highlight w:val="yellow"/>
        </w:rPr>
        <w:t xml:space="preserve"> et al., 2024)</w:t>
      </w:r>
      <w:r w:rsidRPr="00501F42">
        <w:rPr>
          <w:rFonts w:ascii="Times New Roman" w:eastAsia="Times New Roman" w:hAnsi="Times New Roman" w:cs="Times New Roman"/>
          <w:sz w:val="24"/>
          <w:szCs w:val="24"/>
        </w:rPr>
        <w:t xml:space="preserve">. </w:t>
      </w:r>
      <w:r w:rsidR="00D674E7" w:rsidRPr="00501F42">
        <w:rPr>
          <w:rFonts w:ascii="Times New Roman" w:hAnsi="Times New Roman" w:cs="Times New Roman"/>
          <w:sz w:val="24"/>
          <w:szCs w:val="24"/>
        </w:rPr>
        <w:t xml:space="preserve">The Orthoptera order ranks among the largest in the </w:t>
      </w:r>
      <w:proofErr w:type="spellStart"/>
      <w:r w:rsidR="00D674E7" w:rsidRPr="00501F42">
        <w:rPr>
          <w:rFonts w:ascii="Times New Roman" w:hAnsi="Times New Roman" w:cs="Times New Roman"/>
          <w:sz w:val="24"/>
          <w:szCs w:val="24"/>
        </w:rPr>
        <w:t>Insecta</w:t>
      </w:r>
      <w:proofErr w:type="spellEnd"/>
      <w:r w:rsidR="00D674E7" w:rsidRPr="00501F42">
        <w:rPr>
          <w:rFonts w:ascii="Times New Roman" w:hAnsi="Times New Roman" w:cs="Times New Roman"/>
          <w:sz w:val="24"/>
          <w:szCs w:val="24"/>
        </w:rPr>
        <w:t xml:space="preserve"> class, encompassing around 24,000 species.</w:t>
      </w:r>
      <w:r w:rsidR="006E4EEA">
        <w:rPr>
          <w:rFonts w:ascii="Times New Roman" w:hAnsi="Times New Roman" w:cs="Times New Roman"/>
          <w:sz w:val="24"/>
          <w:szCs w:val="24"/>
        </w:rPr>
        <w:t xml:space="preserve"> </w:t>
      </w:r>
      <w:r w:rsidR="00D674E7" w:rsidRPr="00501F42">
        <w:rPr>
          <w:rFonts w:ascii="Times New Roman" w:hAnsi="Times New Roman" w:cs="Times New Roman"/>
          <w:sz w:val="24"/>
          <w:szCs w:val="24"/>
        </w:rPr>
        <w:t>This order is categorized into 29 to 39 families, depending on various academic perspectives</w:t>
      </w:r>
      <w:r w:rsidR="006E4EEA">
        <w:rPr>
          <w:rFonts w:ascii="Times New Roman" w:hAnsi="Times New Roman" w:cs="Times New Roman"/>
          <w:sz w:val="24"/>
          <w:szCs w:val="24"/>
        </w:rPr>
        <w:t xml:space="preserve"> </w:t>
      </w:r>
      <w:r w:rsidR="006E4EEA">
        <w:rPr>
          <w:rFonts w:ascii="Times New Roman" w:eastAsia="Times New Roman" w:hAnsi="Times New Roman" w:cs="Times New Roman"/>
        </w:rPr>
        <w:t>(Shishodia, 1999; Shishodia et.al. 2010)</w:t>
      </w:r>
      <w:r w:rsidR="00D674E7" w:rsidRPr="00501F42">
        <w:rPr>
          <w:rFonts w:ascii="Times New Roman" w:hAnsi="Times New Roman" w:cs="Times New Roman"/>
          <w:sz w:val="24"/>
          <w:szCs w:val="24"/>
        </w:rPr>
        <w:t xml:space="preserve">. Of these, 19 to 27 families are part of the suborder Caelifera, while 10 to 12 families belong to the suborder </w:t>
      </w:r>
      <w:proofErr w:type="spellStart"/>
      <w:r w:rsidR="00D674E7" w:rsidRPr="00501F42">
        <w:rPr>
          <w:rFonts w:ascii="Times New Roman" w:hAnsi="Times New Roman" w:cs="Times New Roman"/>
          <w:sz w:val="24"/>
          <w:szCs w:val="24"/>
        </w:rPr>
        <w:t>Ensifera</w:t>
      </w:r>
      <w:proofErr w:type="spellEnd"/>
      <w:r w:rsidR="006E4EEA">
        <w:rPr>
          <w:rFonts w:ascii="Times New Roman" w:hAnsi="Times New Roman" w:cs="Times New Roman"/>
          <w:sz w:val="24"/>
          <w:szCs w:val="24"/>
        </w:rPr>
        <w:t xml:space="preserve"> </w:t>
      </w:r>
      <w:r w:rsidR="006E4EEA">
        <w:rPr>
          <w:rFonts w:ascii="Times New Roman" w:eastAsia="Times New Roman" w:hAnsi="Times New Roman" w:cs="Times New Roman"/>
        </w:rPr>
        <w:t xml:space="preserve">(Eades &amp; Otte 2009, </w:t>
      </w:r>
      <w:proofErr w:type="spellStart"/>
      <w:r w:rsidR="006E4EEA">
        <w:rPr>
          <w:rFonts w:ascii="Times New Roman" w:eastAsia="Times New Roman" w:hAnsi="Times New Roman" w:cs="Times New Roman"/>
        </w:rPr>
        <w:t>Ingrisch</w:t>
      </w:r>
      <w:proofErr w:type="spellEnd"/>
      <w:r w:rsidR="006E4EEA">
        <w:rPr>
          <w:rFonts w:ascii="Times New Roman" w:eastAsia="Times New Roman" w:hAnsi="Times New Roman" w:cs="Times New Roman"/>
        </w:rPr>
        <w:t xml:space="preserve"> &amp; Rentz, 2009)</w:t>
      </w:r>
      <w:r w:rsidR="00D674E7" w:rsidRPr="00501F42">
        <w:rPr>
          <w:rFonts w:ascii="Times New Roman" w:hAnsi="Times New Roman" w:cs="Times New Roman"/>
          <w:sz w:val="24"/>
          <w:szCs w:val="24"/>
        </w:rPr>
        <w:t>. In India, there are 1,033 species or subspecies recorded, spread across 400 genera and 21 families</w:t>
      </w:r>
      <w:r w:rsidR="006E4EEA" w:rsidRPr="006E4EEA">
        <w:rPr>
          <w:rFonts w:ascii="Times New Roman" w:eastAsia="Times New Roman" w:hAnsi="Times New Roman" w:cs="Times New Roman"/>
        </w:rPr>
        <w:t xml:space="preserve"> </w:t>
      </w:r>
      <w:r w:rsidR="006E4EEA">
        <w:rPr>
          <w:rFonts w:ascii="Times New Roman" w:eastAsia="Times New Roman" w:hAnsi="Times New Roman" w:cs="Times New Roman"/>
        </w:rPr>
        <w:t>(Shishodia et.al. 2010)</w:t>
      </w:r>
      <w:r w:rsidR="00D674E7" w:rsidRPr="00501F42">
        <w:rPr>
          <w:rFonts w:ascii="Times New Roman" w:hAnsi="Times New Roman" w:cs="Times New Roman"/>
          <w:sz w:val="24"/>
          <w:szCs w:val="24"/>
        </w:rPr>
        <w:t>.</w:t>
      </w:r>
      <w:r w:rsidR="00B04A27">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 xml:space="preserve">As per the checklist provided by Zoological Survey of </w:t>
      </w:r>
      <w:r w:rsidR="00C84457" w:rsidRPr="00501F42">
        <w:rPr>
          <w:rFonts w:ascii="Times New Roman" w:eastAsia="Times New Roman" w:hAnsi="Times New Roman" w:cs="Times New Roman"/>
          <w:sz w:val="24"/>
          <w:szCs w:val="24"/>
        </w:rPr>
        <w:t>India</w:t>
      </w:r>
      <w:r w:rsidR="00A802BE">
        <w:rPr>
          <w:rFonts w:ascii="Times New Roman" w:eastAsia="Times New Roman" w:hAnsi="Times New Roman" w:cs="Times New Roman"/>
          <w:sz w:val="24"/>
          <w:szCs w:val="24"/>
        </w:rPr>
        <w:t>,</w:t>
      </w:r>
      <w:r w:rsidRPr="00501F42">
        <w:rPr>
          <w:rFonts w:ascii="Times New Roman" w:eastAsia="Times New Roman" w:hAnsi="Times New Roman" w:cs="Times New Roman"/>
          <w:sz w:val="24"/>
          <w:szCs w:val="24"/>
        </w:rPr>
        <w:t xml:space="preserve"> n</w:t>
      </w:r>
      <w:r w:rsidR="00A802BE">
        <w:rPr>
          <w:rFonts w:ascii="Times New Roman" w:eastAsia="Times New Roman" w:hAnsi="Times New Roman" w:cs="Times New Roman"/>
          <w:sz w:val="24"/>
          <w:szCs w:val="24"/>
        </w:rPr>
        <w:t xml:space="preserve">umber </w:t>
      </w:r>
      <w:r w:rsidRPr="00501F42">
        <w:rPr>
          <w:rFonts w:ascii="Times New Roman" w:eastAsia="Times New Roman" w:hAnsi="Times New Roman" w:cs="Times New Roman"/>
          <w:sz w:val="24"/>
          <w:szCs w:val="24"/>
        </w:rPr>
        <w:t>of species increases upto 29434 globally including 5263 genera and 83 families. In India, 1274 number of species recorded belonging to 442 genera and 23 families in two suborders</w:t>
      </w:r>
      <w:r w:rsidR="00A521B8">
        <w:rPr>
          <w:rFonts w:ascii="Times New Roman" w:eastAsia="Times New Roman" w:hAnsi="Times New Roman" w:cs="Times New Roman"/>
          <w:sz w:val="24"/>
          <w:szCs w:val="24"/>
        </w:rPr>
        <w:t xml:space="preserve"> (</w:t>
      </w:r>
      <w:r w:rsidR="00AB3906" w:rsidRPr="00AB3906">
        <w:rPr>
          <w:rFonts w:ascii="Times New Roman" w:eastAsia="Times New Roman" w:hAnsi="Times New Roman" w:cs="Times New Roman"/>
          <w:sz w:val="24"/>
          <w:szCs w:val="24"/>
        </w:rPr>
        <w:t>SR</w:t>
      </w:r>
      <w:r w:rsidR="00AB3906">
        <w:rPr>
          <w:rFonts w:ascii="Times New Roman" w:eastAsia="Times New Roman" w:hAnsi="Times New Roman" w:cs="Times New Roman"/>
          <w:sz w:val="24"/>
          <w:szCs w:val="24"/>
        </w:rPr>
        <w:t xml:space="preserve"> </w:t>
      </w:r>
      <w:r w:rsidR="00AB3906" w:rsidRPr="00AB3906">
        <w:rPr>
          <w:rFonts w:ascii="Times New Roman" w:eastAsia="Times New Roman" w:hAnsi="Times New Roman" w:cs="Times New Roman"/>
          <w:sz w:val="24"/>
          <w:szCs w:val="24"/>
        </w:rPr>
        <w:t xml:space="preserve">&amp; </w:t>
      </w:r>
      <w:proofErr w:type="spellStart"/>
      <w:r w:rsidR="00AB3906" w:rsidRPr="00AB3906">
        <w:rPr>
          <w:rFonts w:ascii="Times New Roman" w:eastAsia="Times New Roman" w:hAnsi="Times New Roman" w:cs="Times New Roman"/>
          <w:sz w:val="24"/>
          <w:szCs w:val="24"/>
        </w:rPr>
        <w:t>Guptha</w:t>
      </w:r>
      <w:proofErr w:type="spellEnd"/>
      <w:r w:rsidR="00AB3906" w:rsidRPr="00AB3906">
        <w:rPr>
          <w:rFonts w:ascii="Times New Roman" w:eastAsia="Times New Roman" w:hAnsi="Times New Roman" w:cs="Times New Roman"/>
          <w:sz w:val="24"/>
          <w:szCs w:val="24"/>
        </w:rPr>
        <w:t>,</w:t>
      </w:r>
      <w:r w:rsidR="00AB3906">
        <w:rPr>
          <w:rFonts w:ascii="Times New Roman" w:eastAsia="Times New Roman" w:hAnsi="Times New Roman" w:cs="Times New Roman"/>
          <w:sz w:val="24"/>
          <w:szCs w:val="24"/>
        </w:rPr>
        <w:t xml:space="preserve"> </w:t>
      </w:r>
      <w:r w:rsidR="00AB3906" w:rsidRPr="00AB3906">
        <w:rPr>
          <w:rFonts w:ascii="Times New Roman" w:eastAsia="Times New Roman" w:hAnsi="Times New Roman" w:cs="Times New Roman"/>
          <w:sz w:val="24"/>
          <w:szCs w:val="24"/>
        </w:rPr>
        <w:t>2021</w:t>
      </w:r>
      <w:r w:rsidR="00A521B8">
        <w:rPr>
          <w:rFonts w:ascii="Times New Roman" w:eastAsia="Times New Roman" w:hAnsi="Times New Roman" w:cs="Times New Roman"/>
          <w:sz w:val="24"/>
          <w:szCs w:val="24"/>
        </w:rPr>
        <w:t>)</w:t>
      </w:r>
      <w:r w:rsidRPr="00501F42">
        <w:rPr>
          <w:rFonts w:ascii="Times New Roman" w:eastAsia="Times New Roman" w:hAnsi="Times New Roman" w:cs="Times New Roman"/>
          <w:sz w:val="24"/>
          <w:szCs w:val="24"/>
        </w:rPr>
        <w:t>. Out of 1274 number of species recorded from India, Bihar represent 137 number of species</w:t>
      </w:r>
      <w:r w:rsidR="006E4EEA">
        <w:rPr>
          <w:rFonts w:ascii="Times New Roman" w:eastAsia="Times New Roman" w:hAnsi="Times New Roman" w:cs="Times New Roman"/>
          <w:sz w:val="24"/>
          <w:szCs w:val="24"/>
        </w:rPr>
        <w:t xml:space="preserve"> </w:t>
      </w:r>
      <w:r w:rsidR="006E4EEA">
        <w:rPr>
          <w:rFonts w:ascii="Times New Roman" w:eastAsia="Times New Roman" w:hAnsi="Times New Roman" w:cs="Times New Roman"/>
        </w:rPr>
        <w:t>(Shishodia et.al. 2010)</w:t>
      </w:r>
      <w:r w:rsidRPr="00501F42">
        <w:rPr>
          <w:rFonts w:ascii="Times New Roman" w:eastAsia="Times New Roman" w:hAnsi="Times New Roman" w:cs="Times New Roman"/>
          <w:sz w:val="24"/>
          <w:szCs w:val="24"/>
        </w:rPr>
        <w:t>.</w:t>
      </w:r>
    </w:p>
    <w:p w14:paraId="49CB53AE" w14:textId="314F6BED" w:rsidR="00D674E7" w:rsidRPr="00501F42" w:rsidRDefault="002F01C7" w:rsidP="00501F42">
      <w:pPr>
        <w:spacing w:after="0" w:line="480" w:lineRule="auto"/>
        <w:jc w:val="both"/>
        <w:rPr>
          <w:rFonts w:ascii="Times New Roman" w:hAnsi="Times New Roman" w:cs="Times New Roman"/>
          <w:sz w:val="24"/>
          <w:szCs w:val="24"/>
        </w:rPr>
      </w:pPr>
      <w:r w:rsidRPr="00501F42">
        <w:rPr>
          <w:rFonts w:ascii="Times New Roman" w:eastAsia="Times New Roman" w:hAnsi="Times New Roman" w:cs="Times New Roman"/>
          <w:sz w:val="24"/>
          <w:szCs w:val="24"/>
        </w:rPr>
        <w:t xml:space="preserve">General Characteristics of order Orthoptera include incomplete metamorphosis, </w:t>
      </w:r>
      <w:r w:rsidR="00595A36" w:rsidRPr="00501F42">
        <w:rPr>
          <w:rFonts w:ascii="Times New Roman" w:eastAsia="Times New Roman" w:hAnsi="Times New Roman" w:cs="Times New Roman"/>
          <w:sz w:val="24"/>
          <w:szCs w:val="24"/>
        </w:rPr>
        <w:t>cylindrical</w:t>
      </w:r>
      <w:r w:rsidRPr="00501F42">
        <w:rPr>
          <w:rFonts w:ascii="Times New Roman" w:eastAsia="Times New Roman" w:hAnsi="Times New Roman" w:cs="Times New Roman"/>
          <w:sz w:val="24"/>
          <w:szCs w:val="24"/>
        </w:rPr>
        <w:t xml:space="preserve"> body, 2 pairs of wings, 3 pairs of legs,</w:t>
      </w:r>
      <w:r w:rsidR="00595A36">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modified hind pair of legs for jumping, chewing and biting types mouth parts, The prothorax is large</w:t>
      </w:r>
      <w:r w:rsidR="00343353">
        <w:rPr>
          <w:rFonts w:ascii="Times New Roman" w:eastAsia="Times New Roman" w:hAnsi="Times New Roman" w:cs="Times New Roman"/>
          <w:sz w:val="24"/>
          <w:szCs w:val="24"/>
        </w:rPr>
        <w:t xml:space="preserve"> (</w:t>
      </w:r>
      <w:r w:rsidR="00AC4814" w:rsidRPr="00672099">
        <w:rPr>
          <w:rFonts w:ascii="Times New Roman" w:eastAsia="Times New Roman" w:hAnsi="Times New Roman" w:cs="Times New Roman"/>
          <w:sz w:val="24"/>
          <w:szCs w:val="24"/>
          <w:highlight w:val="yellow"/>
        </w:rPr>
        <w:t>Chang et al., 2021</w:t>
      </w:r>
      <w:r w:rsidR="00AC4814">
        <w:rPr>
          <w:rFonts w:ascii="Times New Roman" w:eastAsia="Times New Roman" w:hAnsi="Times New Roman" w:cs="Times New Roman"/>
          <w:sz w:val="24"/>
          <w:szCs w:val="24"/>
        </w:rPr>
        <w:t xml:space="preserve">; </w:t>
      </w:r>
      <w:r w:rsidR="00343353" w:rsidRPr="00343353">
        <w:rPr>
          <w:rFonts w:ascii="Times New Roman" w:eastAsia="Times New Roman" w:hAnsi="Times New Roman" w:cs="Times New Roman"/>
          <w:sz w:val="24"/>
          <w:szCs w:val="24"/>
        </w:rPr>
        <w:t xml:space="preserve">Sperber </w:t>
      </w:r>
      <w:r w:rsidR="00343353">
        <w:rPr>
          <w:rFonts w:ascii="Times New Roman" w:eastAsia="Times New Roman" w:hAnsi="Times New Roman" w:cs="Times New Roman"/>
          <w:sz w:val="24"/>
          <w:szCs w:val="24"/>
        </w:rPr>
        <w:t>et al., 2021)</w:t>
      </w:r>
      <w:r w:rsidRPr="00501F42">
        <w:rPr>
          <w:rFonts w:ascii="Times New Roman" w:eastAsia="Times New Roman" w:hAnsi="Times New Roman" w:cs="Times New Roman"/>
          <w:sz w:val="24"/>
          <w:szCs w:val="24"/>
        </w:rPr>
        <w:t xml:space="preserve">. </w:t>
      </w:r>
      <w:r w:rsidR="00D674E7" w:rsidRPr="00501F42">
        <w:rPr>
          <w:rFonts w:ascii="Times New Roman" w:hAnsi="Times New Roman" w:cs="Times New Roman"/>
          <w:sz w:val="24"/>
          <w:szCs w:val="24"/>
        </w:rPr>
        <w:t>The forewings, when fully developed, are long and somewhat thick, featuring a submarginal costal vein and often serving as stridulatory organs. In contrast, the hindwings are membranous with a large anal area. Females usually have a well-developed ovipositor. The compound eyes are large, and the antennae can vary from short to very long, depending on the species.</w:t>
      </w:r>
    </w:p>
    <w:p w14:paraId="4D264960" w14:textId="14BD250C" w:rsidR="001C10FA" w:rsidRPr="00501F42"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sz w:val="24"/>
          <w:szCs w:val="24"/>
        </w:rPr>
        <w:lastRenderedPageBreak/>
        <w:t xml:space="preserve">On the basis of Antennae, Orthoptera is divided into two major </w:t>
      </w:r>
      <w:r w:rsidR="00A802BE" w:rsidRPr="00501F42">
        <w:rPr>
          <w:rFonts w:ascii="Times New Roman" w:eastAsia="Times New Roman" w:hAnsi="Times New Roman" w:cs="Times New Roman"/>
          <w:sz w:val="24"/>
          <w:szCs w:val="24"/>
        </w:rPr>
        <w:t>suborders</w:t>
      </w:r>
      <w:r w:rsidRPr="00501F42">
        <w:rPr>
          <w:rFonts w:ascii="Times New Roman" w:eastAsia="Times New Roman" w:hAnsi="Times New Roman" w:cs="Times New Roman"/>
          <w:sz w:val="24"/>
          <w:szCs w:val="24"/>
        </w:rPr>
        <w:t>.</w:t>
      </w:r>
    </w:p>
    <w:p w14:paraId="50D9BB0B" w14:textId="77777777" w:rsidR="001C10FA" w:rsidRPr="00501F42" w:rsidRDefault="002F01C7" w:rsidP="00501F42">
      <w:pPr>
        <w:numPr>
          <w:ilvl w:val="0"/>
          <w:numId w:val="1"/>
        </w:numPr>
        <w:spacing w:after="0" w:line="480" w:lineRule="auto"/>
        <w:jc w:val="both"/>
        <w:rPr>
          <w:rFonts w:ascii="Times New Roman" w:eastAsia="Times New Roman" w:hAnsi="Times New Roman" w:cs="Times New Roman"/>
          <w:sz w:val="24"/>
          <w:szCs w:val="24"/>
        </w:rPr>
      </w:pPr>
      <w:bookmarkStart w:id="3" w:name="_heading=h.gjdgxs" w:colFirst="0" w:colLast="0"/>
      <w:bookmarkEnd w:id="3"/>
      <w:r w:rsidRPr="00501F42">
        <w:rPr>
          <w:rFonts w:ascii="Times New Roman" w:eastAsia="Times New Roman" w:hAnsi="Times New Roman" w:cs="Times New Roman"/>
          <w:sz w:val="24"/>
          <w:szCs w:val="24"/>
        </w:rPr>
        <w:t>Caelifera  b)  Ensifera.</w:t>
      </w:r>
    </w:p>
    <w:p w14:paraId="4BE986A9"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Suborder Caelifera</w:t>
      </w:r>
    </w:p>
    <w:p w14:paraId="073A5481" w14:textId="45E2D257" w:rsidR="00D82A66" w:rsidRPr="00A802BE" w:rsidRDefault="00D82A66" w:rsidP="00501F42">
      <w:pPr>
        <w:spacing w:after="0" w:line="480" w:lineRule="auto"/>
        <w:jc w:val="both"/>
        <w:rPr>
          <w:rFonts w:ascii="Times New Roman" w:eastAsia="Times New Roman" w:hAnsi="Times New Roman" w:cs="Times New Roman"/>
          <w:sz w:val="24"/>
          <w:szCs w:val="24"/>
          <w:vertAlign w:val="superscript"/>
        </w:rPr>
      </w:pPr>
      <w:r w:rsidRPr="00501F42">
        <w:rPr>
          <w:rFonts w:ascii="Times New Roman" w:eastAsia="Times New Roman" w:hAnsi="Times New Roman" w:cs="Times New Roman"/>
          <w:sz w:val="24"/>
          <w:szCs w:val="24"/>
        </w:rPr>
        <w:t>Caelifera, a suborder of the Orthoptera order, includes the "short-horned" grasshoppers, which are distinguished in living species by their hind legs designed for jumping</w:t>
      </w:r>
      <w:r w:rsidR="00CC66FA">
        <w:rPr>
          <w:rFonts w:ascii="Times New Roman" w:eastAsia="Times New Roman" w:hAnsi="Times New Roman" w:cs="Times New Roman"/>
          <w:sz w:val="24"/>
          <w:szCs w:val="24"/>
        </w:rPr>
        <w:t xml:space="preserve"> </w:t>
      </w:r>
      <w:r w:rsidR="00CC66FA">
        <w:rPr>
          <w:rFonts w:ascii="Times New Roman" w:eastAsia="Times New Roman" w:hAnsi="Times New Roman" w:cs="Times New Roman"/>
        </w:rPr>
        <w:t>(</w:t>
      </w:r>
      <w:proofErr w:type="spellStart"/>
      <w:r w:rsidR="00CC66FA">
        <w:rPr>
          <w:rFonts w:ascii="Times New Roman" w:eastAsia="Times New Roman" w:hAnsi="Times New Roman" w:cs="Times New Roman"/>
        </w:rPr>
        <w:t>Schirmel</w:t>
      </w:r>
      <w:proofErr w:type="spellEnd"/>
      <w:r w:rsidR="00CC66FA">
        <w:rPr>
          <w:rFonts w:ascii="Times New Roman" w:eastAsia="Times New Roman" w:hAnsi="Times New Roman" w:cs="Times New Roman"/>
        </w:rPr>
        <w:t xml:space="preserve"> et al., 2010)</w:t>
      </w:r>
      <w:r w:rsidRPr="00501F42">
        <w:rPr>
          <w:rFonts w:ascii="Times New Roman" w:eastAsia="Times New Roman" w:hAnsi="Times New Roman" w:cs="Times New Roman"/>
          <w:sz w:val="24"/>
          <w:szCs w:val="24"/>
        </w:rPr>
        <w:t>. These grasshoppers have antennae with fewer than 30 segments and do not possess auditory organs on the prothorax</w:t>
      </w:r>
      <w:r w:rsidR="00721E21">
        <w:rPr>
          <w:rFonts w:ascii="Times New Roman" w:eastAsia="Times New Roman" w:hAnsi="Times New Roman" w:cs="Times New Roman"/>
          <w:sz w:val="24"/>
          <w:szCs w:val="24"/>
        </w:rPr>
        <w:t xml:space="preserve"> (</w:t>
      </w:r>
      <w:r w:rsidR="006866A0" w:rsidRPr="006866A0">
        <w:rPr>
          <w:rFonts w:ascii="Times New Roman" w:eastAsia="Times New Roman" w:hAnsi="Times New Roman" w:cs="Times New Roman"/>
          <w:sz w:val="24"/>
          <w:szCs w:val="24"/>
        </w:rPr>
        <w:t>Aziz</w:t>
      </w:r>
      <w:r w:rsidR="006866A0">
        <w:rPr>
          <w:rFonts w:ascii="Times New Roman" w:eastAsia="Times New Roman" w:hAnsi="Times New Roman" w:cs="Times New Roman"/>
          <w:sz w:val="24"/>
          <w:szCs w:val="24"/>
        </w:rPr>
        <w:t xml:space="preserve"> et al., 2024</w:t>
      </w:r>
      <w:r w:rsidR="00721E21">
        <w:rPr>
          <w:rFonts w:ascii="Times New Roman" w:eastAsia="Times New Roman" w:hAnsi="Times New Roman" w:cs="Times New Roman"/>
          <w:sz w:val="24"/>
          <w:szCs w:val="24"/>
        </w:rPr>
        <w:t>)</w:t>
      </w:r>
      <w:r w:rsidRPr="00501F42">
        <w:rPr>
          <w:rFonts w:ascii="Times New Roman" w:eastAsia="Times New Roman" w:hAnsi="Times New Roman" w:cs="Times New Roman"/>
          <w:sz w:val="24"/>
          <w:szCs w:val="24"/>
        </w:rPr>
        <w:t>. Caelifera falls under the superfamily Acridoidea, with species typically being of moderate size, ranging from under 10 mm to 65 mm. The antennae are usually thread-like, though sometimes sword-shaped. The tarsi consist of three segments, and the hind femora are elongated, slender, and thickened at the base to aid in jumping. The forewings are tough tegmina, while the hind wings resemble a fan. The male's external genitalia are intricate, symmetrical, and hidden. Worldwide, there are about 8,000 known species in this group, with 518 species across 214 genera and 11 families recorded in India</w:t>
      </w:r>
      <w:r w:rsidR="00CC66FA">
        <w:rPr>
          <w:rFonts w:ascii="Times New Roman" w:eastAsia="Times New Roman" w:hAnsi="Times New Roman" w:cs="Times New Roman"/>
          <w:sz w:val="24"/>
          <w:szCs w:val="24"/>
        </w:rPr>
        <w:t xml:space="preserve"> </w:t>
      </w:r>
      <w:r w:rsidR="00CC66FA">
        <w:rPr>
          <w:rFonts w:ascii="Times New Roman" w:eastAsia="Times New Roman" w:hAnsi="Times New Roman" w:cs="Times New Roman"/>
        </w:rPr>
        <w:t>(Shishodia et.al. 2010)</w:t>
      </w:r>
      <w:r w:rsidRPr="00501F42">
        <w:rPr>
          <w:rFonts w:ascii="Times New Roman" w:eastAsia="Times New Roman" w:hAnsi="Times New Roman" w:cs="Times New Roman"/>
          <w:sz w:val="24"/>
          <w:szCs w:val="24"/>
        </w:rPr>
        <w:t>.</w:t>
      </w:r>
    </w:p>
    <w:p w14:paraId="22121A21" w14:textId="0DE437B8"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Suborder Ensifera</w:t>
      </w:r>
    </w:p>
    <w:p w14:paraId="2B813643" w14:textId="170949C3" w:rsidR="001C10FA" w:rsidRPr="00501F42" w:rsidRDefault="002F01C7" w:rsidP="00501F42">
      <w:pPr>
        <w:spacing w:after="0" w:line="480" w:lineRule="auto"/>
        <w:jc w:val="both"/>
        <w:rPr>
          <w:rFonts w:ascii="Times New Roman" w:eastAsia="Times New Roman" w:hAnsi="Times New Roman" w:cs="Times New Roman"/>
          <w:sz w:val="24"/>
          <w:szCs w:val="24"/>
        </w:rPr>
      </w:pPr>
      <w:proofErr w:type="spellStart"/>
      <w:r w:rsidRPr="00501F42">
        <w:rPr>
          <w:rFonts w:ascii="Times New Roman" w:eastAsia="Times New Roman" w:hAnsi="Times New Roman" w:cs="Times New Roman"/>
          <w:sz w:val="24"/>
          <w:szCs w:val="24"/>
        </w:rPr>
        <w:t>Ensifera</w:t>
      </w:r>
      <w:proofErr w:type="spellEnd"/>
      <w:r w:rsidRPr="00501F42">
        <w:rPr>
          <w:rFonts w:ascii="Times New Roman" w:eastAsia="Times New Roman" w:hAnsi="Times New Roman" w:cs="Times New Roman"/>
          <w:sz w:val="24"/>
          <w:szCs w:val="24"/>
        </w:rPr>
        <w:t xml:space="preserve"> comprises “long-horned” orthoptera include crickets</w:t>
      </w:r>
      <w:r w:rsidRPr="00501F42">
        <w:rPr>
          <w:rFonts w:ascii="Times New Roman" w:eastAsia="Times New Roman" w:hAnsi="Times New Roman" w:cs="Times New Roman"/>
          <w:color w:val="000000"/>
          <w:sz w:val="24"/>
          <w:szCs w:val="24"/>
        </w:rPr>
        <w:t>, katydids,</w:t>
      </w:r>
      <w:r w:rsidR="003B788A">
        <w:rPr>
          <w:rFonts w:ascii="Times New Roman" w:eastAsia="Times New Roman" w:hAnsi="Times New Roman" w:cs="Times New Roman"/>
          <w:color w:val="000000"/>
          <w:sz w:val="24"/>
          <w:szCs w:val="24"/>
        </w:rPr>
        <w:t xml:space="preserve"> </w:t>
      </w:r>
      <w:proofErr w:type="spellStart"/>
      <w:r w:rsidRPr="00501F42">
        <w:rPr>
          <w:rFonts w:ascii="Times New Roman" w:eastAsia="Times New Roman" w:hAnsi="Times New Roman" w:cs="Times New Roman"/>
          <w:color w:val="000000"/>
          <w:sz w:val="24"/>
          <w:szCs w:val="24"/>
        </w:rPr>
        <w:t>grigs</w:t>
      </w:r>
      <w:proofErr w:type="spellEnd"/>
      <w:r w:rsidRPr="00501F42">
        <w:rPr>
          <w:rFonts w:ascii="Times New Roman" w:eastAsia="Times New Roman" w:hAnsi="Times New Roman" w:cs="Times New Roman"/>
          <w:color w:val="000000"/>
          <w:sz w:val="24"/>
          <w:szCs w:val="24"/>
        </w:rPr>
        <w:t>, </w:t>
      </w:r>
      <w:proofErr w:type="spellStart"/>
      <w:r w:rsidRPr="00501F42">
        <w:rPr>
          <w:rFonts w:ascii="Times New Roman" w:eastAsia="Times New Roman" w:hAnsi="Times New Roman" w:cs="Times New Roman"/>
          <w:color w:val="000000"/>
          <w:sz w:val="24"/>
          <w:szCs w:val="24"/>
        </w:rPr>
        <w:t>weta</w:t>
      </w:r>
      <w:proofErr w:type="spellEnd"/>
      <w:r w:rsidRPr="00501F42">
        <w:rPr>
          <w:rFonts w:ascii="Times New Roman" w:eastAsia="Times New Roman" w:hAnsi="Times New Roman" w:cs="Times New Roman"/>
          <w:color w:val="000000"/>
          <w:sz w:val="24"/>
          <w:szCs w:val="24"/>
        </w:rPr>
        <w:t xml:space="preserve"> and </w:t>
      </w:r>
      <w:proofErr w:type="spellStart"/>
      <w:r w:rsidRPr="00501F42">
        <w:rPr>
          <w:rFonts w:ascii="Times New Roman" w:eastAsia="Times New Roman" w:hAnsi="Times New Roman" w:cs="Times New Roman"/>
          <w:color w:val="000000"/>
          <w:sz w:val="24"/>
          <w:szCs w:val="24"/>
        </w:rPr>
        <w:t>Cooloola</w:t>
      </w:r>
      <w:proofErr w:type="spellEnd"/>
      <w:r w:rsidR="003B788A">
        <w:rPr>
          <w:rFonts w:ascii="Times New Roman" w:eastAsia="Times New Roman" w:hAnsi="Times New Roman" w:cs="Times New Roman"/>
          <w:color w:val="000000"/>
          <w:sz w:val="24"/>
          <w:szCs w:val="24"/>
        </w:rPr>
        <w:t xml:space="preserve"> </w:t>
      </w:r>
      <w:r w:rsidRPr="00501F42">
        <w:rPr>
          <w:rFonts w:ascii="Times New Roman" w:eastAsia="Times New Roman" w:hAnsi="Times New Roman" w:cs="Times New Roman"/>
          <w:sz w:val="24"/>
          <w:szCs w:val="24"/>
        </w:rPr>
        <w:t xml:space="preserve">monster </w:t>
      </w:r>
      <w:r w:rsidR="00570303" w:rsidRPr="00501F42">
        <w:rPr>
          <w:rFonts w:ascii="Times New Roman" w:eastAsia="Times New Roman" w:hAnsi="Times New Roman" w:cs="Times New Roman"/>
          <w:sz w:val="24"/>
          <w:szCs w:val="24"/>
        </w:rPr>
        <w:t>characterized</w:t>
      </w:r>
      <w:r w:rsidRPr="00501F42">
        <w:rPr>
          <w:rFonts w:ascii="Times New Roman" w:eastAsia="Times New Roman" w:hAnsi="Times New Roman" w:cs="Times New Roman"/>
          <w:sz w:val="24"/>
          <w:szCs w:val="24"/>
        </w:rPr>
        <w:t xml:space="preserve"> by hind femora usually somewhat enlarged antennae thread like, with more than 30 segments, ovipositor long, sword like (sometime needle like) internally has 6 valves tarsi with 3-4 segments</w:t>
      </w:r>
      <w:r w:rsidR="00CC66FA">
        <w:rPr>
          <w:rFonts w:ascii="Times New Roman" w:eastAsia="Times New Roman" w:hAnsi="Times New Roman" w:cs="Times New Roman"/>
          <w:sz w:val="24"/>
          <w:szCs w:val="24"/>
        </w:rPr>
        <w:t xml:space="preserve"> </w:t>
      </w:r>
      <w:r w:rsidR="00CC66FA">
        <w:rPr>
          <w:rFonts w:ascii="Times New Roman" w:eastAsia="Times New Roman" w:hAnsi="Times New Roman" w:cs="Times New Roman"/>
        </w:rPr>
        <w:t>(</w:t>
      </w:r>
      <w:proofErr w:type="spellStart"/>
      <w:r w:rsidR="00CC66FA">
        <w:rPr>
          <w:rFonts w:ascii="Times New Roman" w:eastAsia="Times New Roman" w:hAnsi="Times New Roman" w:cs="Times New Roman"/>
        </w:rPr>
        <w:t>Schirmel</w:t>
      </w:r>
      <w:proofErr w:type="spellEnd"/>
      <w:r w:rsidR="00CC66FA">
        <w:rPr>
          <w:rFonts w:ascii="Times New Roman" w:eastAsia="Times New Roman" w:hAnsi="Times New Roman" w:cs="Times New Roman"/>
        </w:rPr>
        <w:t xml:space="preserve"> et al., 2010)</w:t>
      </w:r>
      <w:r w:rsidRPr="00501F42">
        <w:rPr>
          <w:rFonts w:ascii="Times New Roman" w:eastAsia="Times New Roman" w:hAnsi="Times New Roman" w:cs="Times New Roman"/>
          <w:sz w:val="24"/>
          <w:szCs w:val="24"/>
        </w:rPr>
        <w:t>.</w:t>
      </w:r>
      <w:r w:rsidR="00CC66FA">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Tympanum on the front tibia in most groups (or absent). There are about 4765 species under 860 genera throughout the world</w:t>
      </w:r>
      <w:r w:rsidR="00965FF8">
        <w:rPr>
          <w:rFonts w:ascii="Times New Roman" w:eastAsia="Times New Roman" w:hAnsi="Times New Roman" w:cs="Times New Roman"/>
          <w:sz w:val="24"/>
          <w:szCs w:val="24"/>
        </w:rPr>
        <w:t xml:space="preserve"> (</w:t>
      </w:r>
      <w:r w:rsidR="00FB5683" w:rsidRPr="00FB5683">
        <w:rPr>
          <w:rFonts w:ascii="Times New Roman" w:eastAsia="Times New Roman" w:hAnsi="Times New Roman" w:cs="Times New Roman"/>
          <w:sz w:val="24"/>
          <w:szCs w:val="24"/>
        </w:rPr>
        <w:t>Yuan</w:t>
      </w:r>
      <w:r w:rsidR="00FB5683">
        <w:rPr>
          <w:rFonts w:ascii="Times New Roman" w:eastAsia="Times New Roman" w:hAnsi="Times New Roman" w:cs="Times New Roman"/>
          <w:sz w:val="24"/>
          <w:szCs w:val="24"/>
        </w:rPr>
        <w:t xml:space="preserve"> et al., 202</w:t>
      </w:r>
      <w:r w:rsidR="00BB6F03">
        <w:rPr>
          <w:rFonts w:ascii="Times New Roman" w:eastAsia="Times New Roman" w:hAnsi="Times New Roman" w:cs="Times New Roman"/>
          <w:sz w:val="24"/>
          <w:szCs w:val="24"/>
        </w:rPr>
        <w:t>1</w:t>
      </w:r>
      <w:r w:rsidR="00965FF8">
        <w:rPr>
          <w:rFonts w:ascii="Times New Roman" w:eastAsia="Times New Roman" w:hAnsi="Times New Roman" w:cs="Times New Roman"/>
          <w:sz w:val="24"/>
          <w:szCs w:val="24"/>
        </w:rPr>
        <w:t>)</w:t>
      </w:r>
      <w:r w:rsidRPr="00501F42">
        <w:rPr>
          <w:rFonts w:ascii="Times New Roman" w:eastAsia="Times New Roman" w:hAnsi="Times New Roman" w:cs="Times New Roman"/>
          <w:sz w:val="24"/>
          <w:szCs w:val="24"/>
        </w:rPr>
        <w:t>. Out of these only 515 species under 184 genera and 10 families (Shishodia et.al.2010)</w:t>
      </w:r>
      <w:r w:rsidR="00F14588">
        <w:rPr>
          <w:rFonts w:ascii="Times New Roman" w:eastAsia="Times New Roman" w:hAnsi="Times New Roman" w:cs="Times New Roman"/>
          <w:sz w:val="24"/>
          <w:szCs w:val="24"/>
          <w:vertAlign w:val="superscript"/>
        </w:rPr>
        <w:t xml:space="preserve"> </w:t>
      </w:r>
      <w:r w:rsidRPr="00501F42">
        <w:rPr>
          <w:rFonts w:ascii="Times New Roman" w:eastAsia="Times New Roman" w:hAnsi="Times New Roman" w:cs="Times New Roman"/>
          <w:sz w:val="24"/>
          <w:szCs w:val="24"/>
        </w:rPr>
        <w:t xml:space="preserve">are reported from India. </w:t>
      </w:r>
      <w:r w:rsidR="00570303" w:rsidRPr="00501F42">
        <w:rPr>
          <w:rFonts w:ascii="Times New Roman" w:eastAsia="Times New Roman" w:hAnsi="Times New Roman" w:cs="Times New Roman"/>
          <w:sz w:val="24"/>
          <w:szCs w:val="24"/>
        </w:rPr>
        <w:t>Generally,</w:t>
      </w:r>
      <w:r w:rsidRPr="00501F42">
        <w:rPr>
          <w:rFonts w:ascii="Times New Roman" w:eastAsia="Times New Roman" w:hAnsi="Times New Roman" w:cs="Times New Roman"/>
          <w:sz w:val="24"/>
          <w:szCs w:val="24"/>
        </w:rPr>
        <w:t xml:space="preserve"> these insects are phytophagous and few species have been reported to damage agricultural crops.</w:t>
      </w:r>
    </w:p>
    <w:p w14:paraId="170B6CC1"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Habitat</w:t>
      </w:r>
    </w:p>
    <w:p w14:paraId="2C57D55F" w14:textId="4B8755E8" w:rsidR="001C10FA" w:rsidRPr="00672099" w:rsidRDefault="002F01C7" w:rsidP="00501F42">
      <w:pPr>
        <w:spacing w:after="0" w:line="480" w:lineRule="auto"/>
        <w:jc w:val="both"/>
        <w:rPr>
          <w:rFonts w:ascii="Times New Roman" w:eastAsia="Times New Roman" w:hAnsi="Times New Roman" w:cs="Times New Roman"/>
        </w:rPr>
      </w:pPr>
      <w:r w:rsidRPr="00501F42">
        <w:rPr>
          <w:rFonts w:ascii="Times New Roman" w:eastAsia="Times New Roman" w:hAnsi="Times New Roman" w:cs="Times New Roman"/>
          <w:sz w:val="24"/>
          <w:szCs w:val="24"/>
        </w:rPr>
        <w:lastRenderedPageBreak/>
        <w:t>Orthoptera species are found in almost every land-based environment, from the crevices in coastal rocks, deserts, grasslands, and savannas, to caves, underground tunnels, and the canopy of rainforests, as well as the summits of mountain ranges in alpine regions</w:t>
      </w:r>
      <w:r w:rsidR="00CC66FA">
        <w:rPr>
          <w:rFonts w:ascii="Times New Roman" w:eastAsia="Times New Roman" w:hAnsi="Times New Roman" w:cs="Times New Roman"/>
          <w:sz w:val="24"/>
          <w:szCs w:val="24"/>
        </w:rPr>
        <w:t xml:space="preserve"> </w:t>
      </w:r>
      <w:r w:rsidR="00CC66FA">
        <w:rPr>
          <w:rFonts w:ascii="Times New Roman" w:eastAsia="Times New Roman" w:hAnsi="Times New Roman" w:cs="Times New Roman"/>
        </w:rPr>
        <w:t>(Shishodia, 1999; Shishodia et.al. 2010</w:t>
      </w:r>
      <w:r w:rsidR="00B04A27">
        <w:rPr>
          <w:rFonts w:ascii="Times New Roman" w:eastAsia="Times New Roman" w:hAnsi="Times New Roman" w:cs="Times New Roman"/>
        </w:rPr>
        <w:t xml:space="preserve">; </w:t>
      </w:r>
      <w:r w:rsidR="00672099" w:rsidRPr="00672099">
        <w:rPr>
          <w:rFonts w:ascii="Times New Roman" w:eastAsia="Times New Roman" w:hAnsi="Times New Roman" w:cs="Times New Roman"/>
          <w:highlight w:val="yellow"/>
        </w:rPr>
        <w:t>Bidau, 2014</w:t>
      </w:r>
      <w:r w:rsidR="00672099">
        <w:rPr>
          <w:rFonts w:ascii="Times New Roman" w:eastAsia="Times New Roman" w:hAnsi="Times New Roman" w:cs="Times New Roman"/>
        </w:rPr>
        <w:t xml:space="preserve">; </w:t>
      </w:r>
      <w:r w:rsidR="00B04A27" w:rsidRPr="00B04A27">
        <w:rPr>
          <w:rFonts w:ascii="Times New Roman" w:eastAsia="Times New Roman" w:hAnsi="Times New Roman" w:cs="Times New Roman"/>
          <w:highlight w:val="yellow"/>
        </w:rPr>
        <w:t>Das et al., 2021</w:t>
      </w:r>
      <w:r w:rsidR="00B04A27" w:rsidRPr="00B04A27">
        <w:rPr>
          <w:rFonts w:ascii="Times New Roman" w:eastAsia="Times New Roman" w:hAnsi="Times New Roman" w:cs="Times New Roman"/>
        </w:rPr>
        <w:t>)</w:t>
      </w:r>
      <w:r w:rsidRPr="00501F42">
        <w:rPr>
          <w:rFonts w:ascii="Times New Roman" w:eastAsia="Times New Roman" w:hAnsi="Times New Roman" w:cs="Times New Roman"/>
          <w:sz w:val="24"/>
          <w:szCs w:val="24"/>
        </w:rPr>
        <w:t>. The greatest variety of Orthoptera is seen in both dry and wet tropical forests. Numerous katydid, cricket, and grasshopper species have been recorded in forest ecosystems</w:t>
      </w:r>
      <w:r w:rsidR="00B71053" w:rsidRPr="00B71053">
        <w:rPr>
          <w:rFonts w:ascii="Times New Roman" w:eastAsia="Times New Roman" w:hAnsi="Times New Roman" w:cs="Times New Roman"/>
          <w:sz w:val="24"/>
          <w:szCs w:val="24"/>
        </w:rPr>
        <w:t xml:space="preserve"> </w:t>
      </w:r>
      <w:r w:rsidR="00B71053" w:rsidRPr="00B71053">
        <w:rPr>
          <w:rFonts w:ascii="Times New Roman" w:eastAsia="Times New Roman" w:hAnsi="Times New Roman" w:cs="Times New Roman"/>
          <w:sz w:val="24"/>
          <w:szCs w:val="24"/>
          <w:highlight w:val="yellow"/>
        </w:rPr>
        <w:t>(Punzo, 2000)</w:t>
      </w:r>
      <w:r w:rsidRPr="00B71053">
        <w:rPr>
          <w:rFonts w:ascii="Times New Roman" w:eastAsia="Times New Roman" w:hAnsi="Times New Roman" w:cs="Times New Roman"/>
          <w:sz w:val="24"/>
          <w:szCs w:val="24"/>
          <w:highlight w:val="yellow"/>
        </w:rPr>
        <w:t>.</w:t>
      </w:r>
      <w:r w:rsidRPr="00501F42">
        <w:rPr>
          <w:rFonts w:ascii="Times New Roman" w:eastAsia="Times New Roman" w:hAnsi="Times New Roman" w:cs="Times New Roman"/>
          <w:sz w:val="24"/>
          <w:szCs w:val="24"/>
        </w:rPr>
        <w:t xml:space="preserve"> Nonetheless, many species remain unidentified, even as large areas of their habitats are being rapidly destroyed</w:t>
      </w:r>
      <w:r w:rsidR="00CC66FA">
        <w:rPr>
          <w:rFonts w:ascii="Times New Roman" w:eastAsia="Times New Roman" w:hAnsi="Times New Roman" w:cs="Times New Roman"/>
          <w:sz w:val="24"/>
          <w:szCs w:val="24"/>
        </w:rPr>
        <w:t xml:space="preserve"> </w:t>
      </w:r>
      <w:r w:rsidR="00CC66FA" w:rsidRPr="00CC66FA">
        <w:rPr>
          <w:rFonts w:ascii="Times New Roman" w:eastAsia="Times New Roman" w:hAnsi="Times New Roman" w:cs="Times New Roman"/>
          <w:sz w:val="24"/>
          <w:szCs w:val="24"/>
        </w:rPr>
        <w:t>(Hartwick, 1991)</w:t>
      </w:r>
      <w:r w:rsidRPr="00501F42">
        <w:rPr>
          <w:rFonts w:ascii="Times New Roman" w:eastAsia="Times New Roman" w:hAnsi="Times New Roman" w:cs="Times New Roman"/>
          <w:sz w:val="24"/>
          <w:szCs w:val="24"/>
        </w:rPr>
        <w:t>.</w:t>
      </w:r>
    </w:p>
    <w:p w14:paraId="40A16C43"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Behavior</w:t>
      </w:r>
    </w:p>
    <w:p w14:paraId="0BC31C83" w14:textId="2C443474" w:rsidR="001C10FA" w:rsidRPr="00672099" w:rsidRDefault="002F01C7" w:rsidP="00501F42">
      <w:pPr>
        <w:spacing w:after="0" w:line="480" w:lineRule="auto"/>
        <w:jc w:val="both"/>
        <w:rPr>
          <w:rFonts w:ascii="Times New Roman" w:eastAsia="Times New Roman" w:hAnsi="Times New Roman" w:cs="Times New Roman"/>
        </w:rPr>
      </w:pPr>
      <w:r w:rsidRPr="00501F42">
        <w:rPr>
          <w:rFonts w:ascii="Times New Roman" w:eastAsia="Times New Roman" w:hAnsi="Times New Roman" w:cs="Times New Roman"/>
          <w:sz w:val="24"/>
          <w:szCs w:val="24"/>
        </w:rPr>
        <w:t>In Orthoptera, the main method of sound production is stridulation, which involves rubbing one modified part of the body against another. Katydids (Tettigoniidae) and crickets (Grylloidea) create sound by moving a specialized vein, called the stridulatory vein, on one forewing (tegmen) against a hardened edge on the other forewing, known as the scraper</w:t>
      </w:r>
      <w:r w:rsidR="00672099" w:rsidRPr="00672099">
        <w:rPr>
          <w:rFonts w:ascii="Times New Roman" w:eastAsia="Times New Roman" w:hAnsi="Times New Roman" w:cs="Times New Roman"/>
          <w:sz w:val="24"/>
          <w:szCs w:val="24"/>
        </w:rPr>
        <w:t xml:space="preserve"> </w:t>
      </w:r>
      <w:r w:rsidR="00672099" w:rsidRPr="00672099">
        <w:rPr>
          <w:rFonts w:ascii="Times New Roman" w:eastAsia="Times New Roman" w:hAnsi="Times New Roman" w:cs="Times New Roman"/>
          <w:sz w:val="24"/>
          <w:szCs w:val="24"/>
          <w:highlight w:val="yellow"/>
        </w:rPr>
        <w:t>(Bidau, 2014</w:t>
      </w:r>
      <w:r w:rsidR="00AC4814">
        <w:rPr>
          <w:rFonts w:ascii="Times New Roman" w:eastAsia="Times New Roman" w:hAnsi="Times New Roman" w:cs="Times New Roman"/>
          <w:sz w:val="24"/>
          <w:szCs w:val="24"/>
          <w:highlight w:val="yellow"/>
        </w:rPr>
        <w:t xml:space="preserve">; </w:t>
      </w:r>
      <w:r w:rsidR="00AC4814" w:rsidRPr="00672099">
        <w:rPr>
          <w:rFonts w:ascii="Times New Roman" w:eastAsia="Times New Roman" w:hAnsi="Times New Roman" w:cs="Times New Roman"/>
          <w:sz w:val="24"/>
          <w:szCs w:val="24"/>
          <w:highlight w:val="yellow"/>
        </w:rPr>
        <w:t>Chang et al., 2021</w:t>
      </w:r>
      <w:r w:rsidR="00672099" w:rsidRPr="00672099">
        <w:rPr>
          <w:rFonts w:ascii="Times New Roman" w:eastAsia="Times New Roman" w:hAnsi="Times New Roman" w:cs="Times New Roman"/>
          <w:sz w:val="24"/>
          <w:szCs w:val="24"/>
          <w:highlight w:val="yellow"/>
        </w:rPr>
        <w:t>)</w:t>
      </w:r>
      <w:r w:rsidRPr="00672099">
        <w:rPr>
          <w:rFonts w:ascii="Times New Roman" w:eastAsia="Times New Roman" w:hAnsi="Times New Roman" w:cs="Times New Roman"/>
          <w:sz w:val="24"/>
          <w:szCs w:val="24"/>
          <w:highlight w:val="yellow"/>
        </w:rPr>
        <w:t>.</w:t>
      </w:r>
      <w:r w:rsidRPr="00501F42">
        <w:rPr>
          <w:rFonts w:ascii="Times New Roman" w:eastAsia="Times New Roman" w:hAnsi="Times New Roman" w:cs="Times New Roman"/>
          <w:sz w:val="24"/>
          <w:szCs w:val="24"/>
        </w:rPr>
        <w:t xml:space="preserve"> This stridulatory vein features a file-like row of teeth, with numbers ranging from a few to several hundred. In most katydids, the stridulatory area is found at the base of the forewings, while in crickets, nearly the entire surface of the forewings is adapted for this purpose. Typically, katydids have the stridulatory file on the left forewing and the scraper on the right, whereas in crickets, this setup is reversed</w:t>
      </w:r>
      <w:r w:rsidR="00993ECE">
        <w:rPr>
          <w:rFonts w:ascii="Times New Roman" w:eastAsia="Times New Roman" w:hAnsi="Times New Roman" w:cs="Times New Roman"/>
          <w:sz w:val="24"/>
          <w:szCs w:val="24"/>
        </w:rPr>
        <w:t xml:space="preserve"> (</w:t>
      </w:r>
      <w:proofErr w:type="spellStart"/>
      <w:r w:rsidR="00993ECE">
        <w:rPr>
          <w:rFonts w:ascii="Times New Roman" w:eastAsia="Times New Roman" w:hAnsi="Times New Roman" w:cs="Times New Roman"/>
        </w:rPr>
        <w:t>Ingrisch</w:t>
      </w:r>
      <w:proofErr w:type="spellEnd"/>
      <w:r w:rsidR="00993ECE">
        <w:rPr>
          <w:rFonts w:ascii="Times New Roman" w:eastAsia="Times New Roman" w:hAnsi="Times New Roman" w:cs="Times New Roman"/>
        </w:rPr>
        <w:t xml:space="preserve"> &amp; Rentz, 2009; </w:t>
      </w:r>
      <w:proofErr w:type="spellStart"/>
      <w:r w:rsidR="00993ECE">
        <w:rPr>
          <w:rFonts w:ascii="Times New Roman" w:eastAsia="Times New Roman" w:hAnsi="Times New Roman" w:cs="Times New Roman"/>
        </w:rPr>
        <w:t>Schirmel</w:t>
      </w:r>
      <w:proofErr w:type="spellEnd"/>
      <w:r w:rsidR="00993ECE">
        <w:rPr>
          <w:rFonts w:ascii="Times New Roman" w:eastAsia="Times New Roman" w:hAnsi="Times New Roman" w:cs="Times New Roman"/>
        </w:rPr>
        <w:t xml:space="preserve"> et al., 2010</w:t>
      </w:r>
      <w:r w:rsidR="00993ECE" w:rsidRPr="00672099">
        <w:rPr>
          <w:rFonts w:ascii="Times New Roman" w:eastAsia="Times New Roman" w:hAnsi="Times New Roman" w:cs="Times New Roman"/>
          <w:highlight w:val="yellow"/>
        </w:rPr>
        <w:t xml:space="preserve">; </w:t>
      </w:r>
      <w:r w:rsidR="00672099" w:rsidRPr="00672099">
        <w:rPr>
          <w:rFonts w:ascii="Times New Roman" w:eastAsia="Times New Roman" w:hAnsi="Times New Roman" w:cs="Times New Roman"/>
          <w:highlight w:val="yellow"/>
        </w:rPr>
        <w:t>Bidau, 2014</w:t>
      </w:r>
      <w:r w:rsidR="00672099">
        <w:rPr>
          <w:rFonts w:ascii="Times New Roman" w:eastAsia="Times New Roman" w:hAnsi="Times New Roman" w:cs="Times New Roman"/>
        </w:rPr>
        <w:t xml:space="preserve">; </w:t>
      </w:r>
      <w:r w:rsidR="00993ECE" w:rsidRPr="00CC66FA">
        <w:rPr>
          <w:rFonts w:ascii="Times New Roman" w:eastAsia="Times New Roman" w:hAnsi="Times New Roman" w:cs="Times New Roman"/>
          <w:sz w:val="24"/>
          <w:szCs w:val="24"/>
        </w:rPr>
        <w:t>Hartwick, 1991)</w:t>
      </w:r>
      <w:r w:rsidRPr="00501F42">
        <w:rPr>
          <w:rFonts w:ascii="Times New Roman" w:eastAsia="Times New Roman" w:hAnsi="Times New Roman" w:cs="Times New Roman"/>
          <w:sz w:val="24"/>
          <w:szCs w:val="24"/>
        </w:rPr>
        <w:t>. A membranous section at the base of the forewing, called the mirror, helps amplify the sound. Grasshoppers use a similar stridulation technique, but instead of rubbing their forewings together, they produce sound by rubbing the inner surface of the hind femur against a vein of the forewing</w:t>
      </w:r>
      <w:r w:rsidR="00993ECE">
        <w:rPr>
          <w:rFonts w:ascii="Times New Roman" w:eastAsia="Times New Roman" w:hAnsi="Times New Roman" w:cs="Times New Roman"/>
          <w:sz w:val="24"/>
          <w:szCs w:val="24"/>
        </w:rPr>
        <w:t xml:space="preserve"> (</w:t>
      </w:r>
      <w:proofErr w:type="spellStart"/>
      <w:r w:rsidR="00993ECE">
        <w:rPr>
          <w:rFonts w:ascii="Times New Roman" w:eastAsia="Times New Roman" w:hAnsi="Times New Roman" w:cs="Times New Roman"/>
        </w:rPr>
        <w:t>Ingrisch</w:t>
      </w:r>
      <w:proofErr w:type="spellEnd"/>
      <w:r w:rsidR="00993ECE">
        <w:rPr>
          <w:rFonts w:ascii="Times New Roman" w:eastAsia="Times New Roman" w:hAnsi="Times New Roman" w:cs="Times New Roman"/>
        </w:rPr>
        <w:t xml:space="preserve"> &amp; Rentz, 2009; </w:t>
      </w:r>
      <w:proofErr w:type="spellStart"/>
      <w:r w:rsidR="00993ECE">
        <w:rPr>
          <w:rFonts w:ascii="Times New Roman" w:eastAsia="Times New Roman" w:hAnsi="Times New Roman" w:cs="Times New Roman"/>
        </w:rPr>
        <w:t>Schirmel</w:t>
      </w:r>
      <w:proofErr w:type="spellEnd"/>
      <w:r w:rsidR="00993ECE">
        <w:rPr>
          <w:rFonts w:ascii="Times New Roman" w:eastAsia="Times New Roman" w:hAnsi="Times New Roman" w:cs="Times New Roman"/>
        </w:rPr>
        <w:t xml:space="preserve"> et al., 2010)</w:t>
      </w:r>
      <w:r w:rsidRPr="00501F42">
        <w:rPr>
          <w:rFonts w:ascii="Times New Roman" w:eastAsia="Times New Roman" w:hAnsi="Times New Roman" w:cs="Times New Roman"/>
          <w:sz w:val="24"/>
          <w:szCs w:val="24"/>
        </w:rPr>
        <w:t xml:space="preserve">. The sound frequencies produced by orthopterans during stridulation vary, ranging from a few kHz in most crickets and grasshoppers to over 100 kHz in some katydids. Besides stridulation, some grasshoppers also engage in </w:t>
      </w:r>
      <w:r w:rsidRPr="00501F42">
        <w:rPr>
          <w:rFonts w:ascii="Times New Roman" w:eastAsia="Times New Roman" w:hAnsi="Times New Roman" w:cs="Times New Roman"/>
          <w:sz w:val="24"/>
          <w:szCs w:val="24"/>
        </w:rPr>
        <w:lastRenderedPageBreak/>
        <w:t>crepitation, creating a crackling noise during flight by rapidly flexing their hind wings</w:t>
      </w:r>
      <w:r w:rsidR="00993ECE">
        <w:rPr>
          <w:rFonts w:ascii="Times New Roman" w:eastAsia="Times New Roman" w:hAnsi="Times New Roman" w:cs="Times New Roman"/>
          <w:sz w:val="24"/>
          <w:szCs w:val="24"/>
        </w:rPr>
        <w:t xml:space="preserve"> </w:t>
      </w:r>
      <w:r w:rsidR="00993ECE">
        <w:rPr>
          <w:rFonts w:ascii="Times New Roman" w:eastAsia="Times New Roman" w:hAnsi="Times New Roman" w:cs="Times New Roman"/>
        </w:rPr>
        <w:t xml:space="preserve">(Eades &amp; Otte 2009; </w:t>
      </w:r>
      <w:proofErr w:type="spellStart"/>
      <w:r w:rsidR="00993ECE">
        <w:rPr>
          <w:rFonts w:ascii="Times New Roman" w:eastAsia="Times New Roman" w:hAnsi="Times New Roman" w:cs="Times New Roman"/>
        </w:rPr>
        <w:t>Ingrisch</w:t>
      </w:r>
      <w:proofErr w:type="spellEnd"/>
      <w:r w:rsidR="00993ECE">
        <w:rPr>
          <w:rFonts w:ascii="Times New Roman" w:eastAsia="Times New Roman" w:hAnsi="Times New Roman" w:cs="Times New Roman"/>
        </w:rPr>
        <w:t xml:space="preserve"> &amp; Rentz, 2009; </w:t>
      </w:r>
      <w:proofErr w:type="spellStart"/>
      <w:r w:rsidR="00993ECE">
        <w:rPr>
          <w:rFonts w:ascii="Times New Roman" w:eastAsia="Times New Roman" w:hAnsi="Times New Roman" w:cs="Times New Roman"/>
        </w:rPr>
        <w:t>Schirmel</w:t>
      </w:r>
      <w:proofErr w:type="spellEnd"/>
      <w:r w:rsidR="00993ECE">
        <w:rPr>
          <w:rFonts w:ascii="Times New Roman" w:eastAsia="Times New Roman" w:hAnsi="Times New Roman" w:cs="Times New Roman"/>
        </w:rPr>
        <w:t xml:space="preserve"> et al., 2010)</w:t>
      </w:r>
      <w:r w:rsidRPr="00501F42">
        <w:rPr>
          <w:rFonts w:ascii="Times New Roman" w:eastAsia="Times New Roman" w:hAnsi="Times New Roman" w:cs="Times New Roman"/>
          <w:sz w:val="24"/>
          <w:szCs w:val="24"/>
        </w:rPr>
        <w:t>. This behavior is especially common among band-winged grasshoppers (</w:t>
      </w:r>
      <w:proofErr w:type="spellStart"/>
      <w:r w:rsidRPr="00501F42">
        <w:rPr>
          <w:rFonts w:ascii="Times New Roman" w:eastAsia="Times New Roman" w:hAnsi="Times New Roman" w:cs="Times New Roman"/>
          <w:sz w:val="24"/>
          <w:szCs w:val="24"/>
        </w:rPr>
        <w:t>Oedipodinae</w:t>
      </w:r>
      <w:proofErr w:type="spellEnd"/>
      <w:r w:rsidRPr="00501F42">
        <w:rPr>
          <w:rFonts w:ascii="Times New Roman" w:eastAsia="Times New Roman" w:hAnsi="Times New Roman" w:cs="Times New Roman"/>
          <w:sz w:val="24"/>
          <w:szCs w:val="24"/>
        </w:rPr>
        <w:t>) and is important for courtship and territorial displays</w:t>
      </w:r>
      <w:r w:rsidR="00993ECE">
        <w:rPr>
          <w:rFonts w:ascii="Times New Roman" w:eastAsia="Times New Roman" w:hAnsi="Times New Roman" w:cs="Times New Roman"/>
          <w:sz w:val="24"/>
          <w:szCs w:val="24"/>
        </w:rPr>
        <w:t xml:space="preserve"> (</w:t>
      </w:r>
      <w:r w:rsidR="00993ECE">
        <w:rPr>
          <w:rFonts w:ascii="Times New Roman" w:eastAsia="Times New Roman" w:hAnsi="Times New Roman" w:cs="Times New Roman"/>
        </w:rPr>
        <w:t xml:space="preserve">Shishodia, 1999; Shishodia et.al. 2010; </w:t>
      </w:r>
      <w:r w:rsidR="00993ECE" w:rsidRPr="00CC66FA">
        <w:rPr>
          <w:rFonts w:ascii="Times New Roman" w:eastAsia="Times New Roman" w:hAnsi="Times New Roman" w:cs="Times New Roman"/>
          <w:sz w:val="24"/>
          <w:szCs w:val="24"/>
        </w:rPr>
        <w:t>Hartwick, 1991</w:t>
      </w:r>
      <w:r w:rsidR="00993ECE">
        <w:rPr>
          <w:rFonts w:ascii="Times New Roman" w:eastAsia="Times New Roman" w:hAnsi="Times New Roman" w:cs="Times New Roman"/>
        </w:rPr>
        <w:t>)</w:t>
      </w:r>
      <w:r w:rsidRPr="00501F42">
        <w:rPr>
          <w:rFonts w:ascii="Times New Roman" w:eastAsia="Times New Roman" w:hAnsi="Times New Roman" w:cs="Times New Roman"/>
          <w:sz w:val="24"/>
          <w:szCs w:val="24"/>
        </w:rPr>
        <w:t>.</w:t>
      </w:r>
    </w:p>
    <w:p w14:paraId="57297CB8"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Reproduction</w:t>
      </w:r>
    </w:p>
    <w:p w14:paraId="3A6C9B53" w14:textId="27ACD4D1" w:rsidR="007302B4" w:rsidRPr="00672099" w:rsidRDefault="002F01C7" w:rsidP="00501F4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sz w:val="24"/>
          <w:szCs w:val="24"/>
        </w:rPr>
        <w:t xml:space="preserve">In most female organisms, the reproductive system is composed of two ovaries, which are tubular structures where eggs develop. As these eggs mature, they move backward into a single oviduct. </w:t>
      </w:r>
      <w:r w:rsidR="00841958" w:rsidRPr="00501F42">
        <w:rPr>
          <w:rFonts w:ascii="Times New Roman" w:eastAsia="Times New Roman" w:hAnsi="Times New Roman" w:cs="Times New Roman"/>
          <w:sz w:val="24"/>
          <w:szCs w:val="24"/>
        </w:rPr>
        <w:t>The oviduct leads to a vagina, which opens to the outside and may end in either a simple or specialized ovipositor, made up of paired structures called ovipositor valves. Next to the oviduct or vagina is a sac known as the spermatheca, which functions as a storage area for male sperm. Fertilization takes place as the eggs move through the oviduct, aided by the stored sperm</w:t>
      </w:r>
      <w:r w:rsidR="00993ECE">
        <w:rPr>
          <w:rFonts w:ascii="Times New Roman" w:eastAsia="Times New Roman" w:hAnsi="Times New Roman" w:cs="Times New Roman"/>
          <w:sz w:val="24"/>
          <w:szCs w:val="24"/>
        </w:rPr>
        <w:t xml:space="preserve"> (</w:t>
      </w:r>
      <w:r w:rsidR="00993ECE" w:rsidRPr="00CC66FA">
        <w:rPr>
          <w:rFonts w:ascii="Times New Roman" w:eastAsia="Times New Roman" w:hAnsi="Times New Roman" w:cs="Times New Roman"/>
          <w:sz w:val="24"/>
          <w:szCs w:val="24"/>
        </w:rPr>
        <w:t>Hartwick, 1991</w:t>
      </w:r>
      <w:r w:rsidR="00672099">
        <w:rPr>
          <w:rFonts w:ascii="Times New Roman" w:eastAsia="Times New Roman" w:hAnsi="Times New Roman" w:cs="Times New Roman"/>
          <w:sz w:val="24"/>
          <w:szCs w:val="24"/>
        </w:rPr>
        <w:t xml:space="preserve">; </w:t>
      </w:r>
      <w:r w:rsidR="00672099" w:rsidRPr="00672099">
        <w:rPr>
          <w:rFonts w:ascii="Times New Roman" w:eastAsia="Times New Roman" w:hAnsi="Times New Roman" w:cs="Times New Roman"/>
          <w:sz w:val="24"/>
          <w:szCs w:val="24"/>
          <w:highlight w:val="yellow"/>
        </w:rPr>
        <w:t>Bidau, 2014</w:t>
      </w:r>
      <w:r w:rsidR="00672099">
        <w:rPr>
          <w:rFonts w:ascii="Times New Roman" w:eastAsia="Times New Roman" w:hAnsi="Times New Roman" w:cs="Times New Roman"/>
          <w:sz w:val="24"/>
          <w:szCs w:val="24"/>
        </w:rPr>
        <w:t xml:space="preserve">; </w:t>
      </w:r>
      <w:r w:rsidR="00672099" w:rsidRPr="00672099">
        <w:rPr>
          <w:rFonts w:ascii="Times New Roman" w:eastAsia="Times New Roman" w:hAnsi="Times New Roman" w:cs="Times New Roman"/>
          <w:sz w:val="24"/>
          <w:szCs w:val="24"/>
          <w:highlight w:val="yellow"/>
        </w:rPr>
        <w:t>Chang et al., 2021</w:t>
      </w:r>
      <w:r w:rsidR="00993ECE">
        <w:rPr>
          <w:rFonts w:ascii="Times New Roman" w:eastAsia="Times New Roman" w:hAnsi="Times New Roman" w:cs="Times New Roman"/>
          <w:sz w:val="24"/>
          <w:szCs w:val="24"/>
        </w:rPr>
        <w:t>)</w:t>
      </w:r>
      <w:r w:rsidR="00841958" w:rsidRPr="00501F42">
        <w:rPr>
          <w:rFonts w:ascii="Times New Roman" w:eastAsia="Times New Roman" w:hAnsi="Times New Roman" w:cs="Times New Roman"/>
          <w:sz w:val="24"/>
          <w:szCs w:val="24"/>
        </w:rPr>
        <w:t>. In typical males, there are two testes that generate a large amount of slender, motile sperm. These sperm are stored in expanded sections of the tubes that extend backward from the testes. Secretions from accessory glands not only provide a medium for sperm transport but also help in forming a thin-walled sac, or reservoir, containing sperm and fluid. This structure, known as the spermatophore, is commonly found among orthopterans</w:t>
      </w:r>
      <w:r w:rsidR="00993ECE">
        <w:rPr>
          <w:rFonts w:ascii="Times New Roman" w:eastAsia="Times New Roman" w:hAnsi="Times New Roman" w:cs="Times New Roman"/>
          <w:sz w:val="24"/>
          <w:szCs w:val="24"/>
        </w:rPr>
        <w:t xml:space="preserve"> </w:t>
      </w:r>
      <w:r w:rsidR="00993ECE">
        <w:rPr>
          <w:rFonts w:ascii="Times New Roman" w:eastAsia="Times New Roman" w:hAnsi="Times New Roman" w:cs="Times New Roman"/>
        </w:rPr>
        <w:t xml:space="preserve">(Eades &amp; Otte 2009; </w:t>
      </w:r>
      <w:proofErr w:type="spellStart"/>
      <w:r w:rsidR="00993ECE">
        <w:rPr>
          <w:rFonts w:ascii="Times New Roman" w:eastAsia="Times New Roman" w:hAnsi="Times New Roman" w:cs="Times New Roman"/>
        </w:rPr>
        <w:t>Ingrisch</w:t>
      </w:r>
      <w:proofErr w:type="spellEnd"/>
      <w:r w:rsidR="00993ECE">
        <w:rPr>
          <w:rFonts w:ascii="Times New Roman" w:eastAsia="Times New Roman" w:hAnsi="Times New Roman" w:cs="Times New Roman"/>
        </w:rPr>
        <w:t xml:space="preserve"> &amp; Rentz, 2009; </w:t>
      </w:r>
      <w:r w:rsidR="00993ECE" w:rsidRPr="00CC66FA">
        <w:rPr>
          <w:rFonts w:ascii="Times New Roman" w:eastAsia="Times New Roman" w:hAnsi="Times New Roman" w:cs="Times New Roman"/>
          <w:sz w:val="24"/>
          <w:szCs w:val="24"/>
        </w:rPr>
        <w:t>Hartwick, 1991</w:t>
      </w:r>
      <w:r w:rsidR="00672099">
        <w:rPr>
          <w:rFonts w:ascii="Times New Roman" w:eastAsia="Times New Roman" w:hAnsi="Times New Roman" w:cs="Times New Roman"/>
          <w:sz w:val="24"/>
          <w:szCs w:val="24"/>
        </w:rPr>
        <w:t xml:space="preserve">; </w:t>
      </w:r>
      <w:r w:rsidR="00672099" w:rsidRPr="00672099">
        <w:rPr>
          <w:rFonts w:ascii="Times New Roman" w:eastAsia="Times New Roman" w:hAnsi="Times New Roman" w:cs="Times New Roman"/>
          <w:sz w:val="24"/>
          <w:szCs w:val="24"/>
          <w:highlight w:val="yellow"/>
        </w:rPr>
        <w:t>Bidau, 2014</w:t>
      </w:r>
      <w:r w:rsidR="00672099">
        <w:rPr>
          <w:rFonts w:ascii="Times New Roman" w:eastAsia="Times New Roman" w:hAnsi="Times New Roman" w:cs="Times New Roman"/>
          <w:sz w:val="24"/>
          <w:szCs w:val="24"/>
        </w:rPr>
        <w:t xml:space="preserve">; </w:t>
      </w:r>
      <w:r w:rsidR="00672099" w:rsidRPr="00672099">
        <w:rPr>
          <w:rFonts w:ascii="Times New Roman" w:eastAsia="Times New Roman" w:hAnsi="Times New Roman" w:cs="Times New Roman"/>
          <w:sz w:val="24"/>
          <w:szCs w:val="24"/>
          <w:highlight w:val="yellow"/>
        </w:rPr>
        <w:t>Chang et al., 2021</w:t>
      </w:r>
      <w:r w:rsidR="00993ECE">
        <w:rPr>
          <w:rFonts w:ascii="Times New Roman" w:eastAsia="Times New Roman" w:hAnsi="Times New Roman" w:cs="Times New Roman"/>
          <w:sz w:val="24"/>
          <w:szCs w:val="24"/>
        </w:rPr>
        <w:t>)</w:t>
      </w:r>
      <w:r w:rsidR="00841958" w:rsidRPr="00501F42">
        <w:rPr>
          <w:rFonts w:ascii="Times New Roman" w:eastAsia="Times New Roman" w:hAnsi="Times New Roman" w:cs="Times New Roman"/>
          <w:sz w:val="24"/>
          <w:szCs w:val="24"/>
        </w:rPr>
        <w:t>.</w:t>
      </w:r>
    </w:p>
    <w:p w14:paraId="71250286" w14:textId="77777777" w:rsidR="00672099" w:rsidRDefault="00672099" w:rsidP="00501F4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b/>
          <w:color w:val="1A1A1A"/>
          <w:sz w:val="24"/>
          <w:szCs w:val="24"/>
        </w:rPr>
      </w:pPr>
    </w:p>
    <w:p w14:paraId="02860A60" w14:textId="77777777" w:rsidR="00672099" w:rsidRDefault="00672099" w:rsidP="00501F4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b/>
          <w:color w:val="1A1A1A"/>
          <w:sz w:val="24"/>
          <w:szCs w:val="24"/>
        </w:rPr>
      </w:pPr>
    </w:p>
    <w:p w14:paraId="0E6F7291" w14:textId="33DEB9AE" w:rsidR="001C10FA" w:rsidRPr="00501F42" w:rsidRDefault="002F01C7" w:rsidP="00501F4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b/>
          <w:color w:val="1A1A1A"/>
          <w:sz w:val="24"/>
          <w:szCs w:val="24"/>
        </w:rPr>
      </w:pPr>
      <w:r w:rsidRPr="00501F42">
        <w:rPr>
          <w:rFonts w:ascii="Times New Roman" w:eastAsia="Times New Roman" w:hAnsi="Times New Roman" w:cs="Times New Roman"/>
          <w:b/>
          <w:color w:val="1A1A1A"/>
          <w:sz w:val="24"/>
          <w:szCs w:val="24"/>
        </w:rPr>
        <w:t>Life Cycle</w:t>
      </w:r>
    </w:p>
    <w:p w14:paraId="222C3A27" w14:textId="4D02066A" w:rsidR="001C10FA" w:rsidRPr="00672099" w:rsidRDefault="002F01C7" w:rsidP="00501F4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color w:val="000000"/>
          <w:sz w:val="24"/>
          <w:szCs w:val="24"/>
        </w:rPr>
      </w:pPr>
      <w:r w:rsidRPr="00501F42">
        <w:rPr>
          <w:rFonts w:ascii="Times New Roman" w:eastAsia="Times New Roman" w:hAnsi="Times New Roman" w:cs="Times New Roman"/>
          <w:color w:val="000000"/>
          <w:sz w:val="24"/>
          <w:szCs w:val="24"/>
        </w:rPr>
        <w:t xml:space="preserve">Grasshoppers experience incomplete metamorphosis, which involves three separate stages from birth to maturity. The first stage, the egg, starts after fertilization when the female grasshopper lays </w:t>
      </w:r>
      <w:r w:rsidRPr="00501F42">
        <w:rPr>
          <w:rFonts w:ascii="Times New Roman" w:eastAsia="Times New Roman" w:hAnsi="Times New Roman" w:cs="Times New Roman"/>
          <w:color w:val="000000"/>
          <w:sz w:val="24"/>
          <w:szCs w:val="24"/>
        </w:rPr>
        <w:lastRenderedPageBreak/>
        <w:t>eggs either underground or in leaf debris. She then secretes a sticky substance to encase the eggs in an egg pod, which can hold between 10 and 300 eggs. These eggs remain inactive beneath the sand or within leaf litter throughout the fall and winter. After about ten months, during the warmer spring or summer months, the eggs hatch, releasing nymphs</w:t>
      </w:r>
      <w:r w:rsidR="00993ECE">
        <w:rPr>
          <w:rFonts w:ascii="Times New Roman" w:eastAsia="Times New Roman" w:hAnsi="Times New Roman" w:cs="Times New Roman"/>
          <w:color w:val="000000"/>
          <w:sz w:val="24"/>
          <w:szCs w:val="24"/>
        </w:rPr>
        <w:t xml:space="preserve"> (</w:t>
      </w:r>
      <w:r w:rsidR="00993ECE" w:rsidRPr="00CC66FA">
        <w:rPr>
          <w:rFonts w:ascii="Times New Roman" w:eastAsia="Times New Roman" w:hAnsi="Times New Roman" w:cs="Times New Roman"/>
          <w:sz w:val="24"/>
          <w:szCs w:val="24"/>
        </w:rPr>
        <w:t>Hartwick, 1991</w:t>
      </w:r>
      <w:r w:rsidR="00672099">
        <w:rPr>
          <w:rFonts w:ascii="Times New Roman" w:eastAsia="Times New Roman" w:hAnsi="Times New Roman" w:cs="Times New Roman"/>
          <w:sz w:val="24"/>
          <w:szCs w:val="24"/>
        </w:rPr>
        <w:t xml:space="preserve">; </w:t>
      </w:r>
      <w:r w:rsidR="00672099" w:rsidRPr="00672099">
        <w:rPr>
          <w:rFonts w:ascii="Times New Roman" w:eastAsia="Times New Roman" w:hAnsi="Times New Roman" w:cs="Times New Roman"/>
          <w:sz w:val="24"/>
          <w:szCs w:val="24"/>
          <w:highlight w:val="yellow"/>
        </w:rPr>
        <w:t>Bidau, 2014</w:t>
      </w:r>
      <w:r w:rsidR="00672099">
        <w:rPr>
          <w:rFonts w:ascii="Times New Roman" w:eastAsia="Times New Roman" w:hAnsi="Times New Roman" w:cs="Times New Roman"/>
          <w:sz w:val="24"/>
          <w:szCs w:val="24"/>
        </w:rPr>
        <w:t xml:space="preserve">; </w:t>
      </w:r>
      <w:r w:rsidR="00672099" w:rsidRPr="00672099">
        <w:rPr>
          <w:rFonts w:ascii="Times New Roman" w:eastAsia="Times New Roman" w:hAnsi="Times New Roman" w:cs="Times New Roman"/>
          <w:sz w:val="24"/>
          <w:szCs w:val="24"/>
          <w:highlight w:val="yellow"/>
        </w:rPr>
        <w:t>Chang et al., 2021</w:t>
      </w:r>
      <w:r w:rsidR="00993ECE">
        <w:rPr>
          <w:rFonts w:ascii="Times New Roman" w:eastAsia="Times New Roman" w:hAnsi="Times New Roman" w:cs="Times New Roman"/>
          <w:sz w:val="24"/>
          <w:szCs w:val="24"/>
        </w:rPr>
        <w:t>)</w:t>
      </w:r>
      <w:r w:rsidRPr="00501F42">
        <w:rPr>
          <w:rFonts w:ascii="Times New Roman" w:eastAsia="Times New Roman" w:hAnsi="Times New Roman" w:cs="Times New Roman"/>
          <w:color w:val="000000"/>
          <w:sz w:val="24"/>
          <w:szCs w:val="24"/>
        </w:rPr>
        <w:t>.</w:t>
      </w:r>
      <w:r w:rsidR="00672099">
        <w:rPr>
          <w:rFonts w:ascii="Times New Roman" w:eastAsia="Times New Roman" w:hAnsi="Times New Roman" w:cs="Times New Roman"/>
          <w:color w:val="000000"/>
          <w:sz w:val="24"/>
          <w:szCs w:val="24"/>
        </w:rPr>
        <w:t xml:space="preserve"> </w:t>
      </w:r>
      <w:r w:rsidRPr="00501F42">
        <w:rPr>
          <w:rFonts w:ascii="Times New Roman" w:eastAsia="Times New Roman" w:hAnsi="Times New Roman" w:cs="Times New Roman"/>
          <w:color w:val="000000"/>
          <w:sz w:val="24"/>
          <w:szCs w:val="24"/>
        </w:rPr>
        <w:t>The next stage is the nymph phase, where the nymphs emerge and actively search for plant leaves to eat. Although nymphs look similar to adult grasshoppers, they do not have reproductive organs or wings. The nymphs undergo molting, shedding their exoskeleton to allow for growth, five to six times before becoming adults. This nymphal stage lasts around six weeks until they fully develop into adult grasshoppers</w:t>
      </w:r>
      <w:r w:rsidR="00993ECE">
        <w:rPr>
          <w:rFonts w:ascii="Times New Roman" w:eastAsia="Times New Roman" w:hAnsi="Times New Roman" w:cs="Times New Roman"/>
          <w:color w:val="000000"/>
          <w:sz w:val="24"/>
          <w:szCs w:val="24"/>
        </w:rPr>
        <w:t xml:space="preserve"> (</w:t>
      </w:r>
      <w:r w:rsidR="00993ECE" w:rsidRPr="00CC66FA">
        <w:rPr>
          <w:rFonts w:ascii="Times New Roman" w:eastAsia="Times New Roman" w:hAnsi="Times New Roman" w:cs="Times New Roman"/>
          <w:sz w:val="24"/>
          <w:szCs w:val="24"/>
        </w:rPr>
        <w:t>Hartwick, 1991</w:t>
      </w:r>
      <w:r w:rsidR="00672099">
        <w:rPr>
          <w:rFonts w:ascii="Times New Roman" w:eastAsia="Times New Roman" w:hAnsi="Times New Roman" w:cs="Times New Roman"/>
          <w:sz w:val="24"/>
          <w:szCs w:val="24"/>
        </w:rPr>
        <w:t xml:space="preserve">; </w:t>
      </w:r>
      <w:r w:rsidR="00672099" w:rsidRPr="00672099">
        <w:rPr>
          <w:rFonts w:ascii="Times New Roman" w:eastAsia="Times New Roman" w:hAnsi="Times New Roman" w:cs="Times New Roman"/>
          <w:sz w:val="24"/>
          <w:szCs w:val="24"/>
          <w:highlight w:val="yellow"/>
        </w:rPr>
        <w:t>Bidau, 2014</w:t>
      </w:r>
      <w:r w:rsidR="00672099">
        <w:rPr>
          <w:rFonts w:ascii="Times New Roman" w:eastAsia="Times New Roman" w:hAnsi="Times New Roman" w:cs="Times New Roman"/>
          <w:sz w:val="24"/>
          <w:szCs w:val="24"/>
        </w:rPr>
        <w:t xml:space="preserve">; </w:t>
      </w:r>
      <w:r w:rsidR="00672099" w:rsidRPr="00672099">
        <w:rPr>
          <w:rFonts w:ascii="Times New Roman" w:eastAsia="Times New Roman" w:hAnsi="Times New Roman" w:cs="Times New Roman"/>
          <w:sz w:val="24"/>
          <w:szCs w:val="24"/>
          <w:highlight w:val="yellow"/>
        </w:rPr>
        <w:t>Chang et al., 2021</w:t>
      </w:r>
      <w:r w:rsidR="00993ECE">
        <w:rPr>
          <w:rFonts w:ascii="Times New Roman" w:eastAsia="Times New Roman" w:hAnsi="Times New Roman" w:cs="Times New Roman"/>
          <w:sz w:val="24"/>
          <w:szCs w:val="24"/>
        </w:rPr>
        <w:t>)</w:t>
      </w:r>
      <w:r w:rsidRPr="00501F42">
        <w:rPr>
          <w:rFonts w:ascii="Times New Roman" w:eastAsia="Times New Roman" w:hAnsi="Times New Roman" w:cs="Times New Roman"/>
          <w:color w:val="000000"/>
          <w:sz w:val="24"/>
          <w:szCs w:val="24"/>
        </w:rPr>
        <w:t>.</w:t>
      </w:r>
      <w:r w:rsidR="00672099">
        <w:rPr>
          <w:rFonts w:ascii="Times New Roman" w:eastAsia="Times New Roman" w:hAnsi="Times New Roman" w:cs="Times New Roman"/>
          <w:color w:val="000000"/>
          <w:sz w:val="24"/>
          <w:szCs w:val="24"/>
        </w:rPr>
        <w:t xml:space="preserve"> </w:t>
      </w:r>
      <w:r w:rsidRPr="00501F42">
        <w:rPr>
          <w:rFonts w:ascii="Times New Roman" w:eastAsia="Times New Roman" w:hAnsi="Times New Roman" w:cs="Times New Roman"/>
          <w:color w:val="000000"/>
          <w:sz w:val="24"/>
          <w:szCs w:val="24"/>
        </w:rPr>
        <w:t>In the adult phase, grasshoppers develop wings about 25 to 30 days after the nymph stage and reach sexual maturity within 15 days. Unlike nymphs, adult grasshoppers have improved mobility, allowing them to escape predators and hunt more effectively. Although they can live up to 12 months, only about 50% of adult grasshoppers survive, mainly due to predation by birds, snakes, and lizards</w:t>
      </w:r>
      <w:r w:rsidR="00993ECE">
        <w:rPr>
          <w:rFonts w:ascii="Times New Roman" w:eastAsia="Times New Roman" w:hAnsi="Times New Roman" w:cs="Times New Roman"/>
          <w:color w:val="000000"/>
          <w:sz w:val="24"/>
          <w:szCs w:val="24"/>
        </w:rPr>
        <w:t xml:space="preserve"> (</w:t>
      </w:r>
      <w:r w:rsidR="00993ECE" w:rsidRPr="00CC66FA">
        <w:rPr>
          <w:rFonts w:ascii="Times New Roman" w:eastAsia="Times New Roman" w:hAnsi="Times New Roman" w:cs="Times New Roman"/>
          <w:sz w:val="24"/>
          <w:szCs w:val="24"/>
        </w:rPr>
        <w:t>Hartwick, 1991</w:t>
      </w:r>
      <w:r w:rsidR="00672099">
        <w:rPr>
          <w:rFonts w:ascii="Times New Roman" w:eastAsia="Times New Roman" w:hAnsi="Times New Roman" w:cs="Times New Roman"/>
          <w:sz w:val="24"/>
          <w:szCs w:val="24"/>
        </w:rPr>
        <w:t xml:space="preserve">; </w:t>
      </w:r>
      <w:r w:rsidR="00672099" w:rsidRPr="00672099">
        <w:rPr>
          <w:rFonts w:ascii="Times New Roman" w:eastAsia="Times New Roman" w:hAnsi="Times New Roman" w:cs="Times New Roman"/>
          <w:sz w:val="24"/>
          <w:szCs w:val="24"/>
          <w:highlight w:val="yellow"/>
        </w:rPr>
        <w:t>Bidau, 2014</w:t>
      </w:r>
      <w:r w:rsidR="00672099">
        <w:rPr>
          <w:rFonts w:ascii="Times New Roman" w:eastAsia="Times New Roman" w:hAnsi="Times New Roman" w:cs="Times New Roman"/>
          <w:sz w:val="24"/>
          <w:szCs w:val="24"/>
        </w:rPr>
        <w:t xml:space="preserve">; </w:t>
      </w:r>
      <w:r w:rsidR="00672099" w:rsidRPr="00672099">
        <w:rPr>
          <w:rFonts w:ascii="Times New Roman" w:eastAsia="Times New Roman" w:hAnsi="Times New Roman" w:cs="Times New Roman"/>
          <w:sz w:val="24"/>
          <w:szCs w:val="24"/>
          <w:highlight w:val="yellow"/>
        </w:rPr>
        <w:t>Chang et al., 2021</w:t>
      </w:r>
      <w:r w:rsidR="00993ECE">
        <w:rPr>
          <w:rFonts w:ascii="Times New Roman" w:eastAsia="Times New Roman" w:hAnsi="Times New Roman" w:cs="Times New Roman"/>
          <w:sz w:val="24"/>
          <w:szCs w:val="24"/>
        </w:rPr>
        <w:t>)</w:t>
      </w:r>
      <w:r w:rsidRPr="00501F42">
        <w:rPr>
          <w:rFonts w:ascii="Times New Roman" w:eastAsia="Times New Roman" w:hAnsi="Times New Roman" w:cs="Times New Roman"/>
          <w:color w:val="000000"/>
          <w:sz w:val="24"/>
          <w:szCs w:val="24"/>
        </w:rPr>
        <w:t>.</w:t>
      </w:r>
    </w:p>
    <w:p w14:paraId="5EC7DE8E" w14:textId="23554097" w:rsidR="001C10FA" w:rsidRPr="00501F42" w:rsidRDefault="00501F42" w:rsidP="00501F42">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sidRPr="00501F42">
        <w:rPr>
          <w:rFonts w:ascii="Times New Roman" w:eastAsia="Times New Roman" w:hAnsi="Times New Roman" w:cs="Times New Roman"/>
          <w:b/>
          <w:sz w:val="24"/>
          <w:szCs w:val="24"/>
        </w:rPr>
        <w:t xml:space="preserve">aterials and </w:t>
      </w:r>
      <w:r>
        <w:rPr>
          <w:rFonts w:ascii="Times New Roman" w:eastAsia="Times New Roman" w:hAnsi="Times New Roman" w:cs="Times New Roman"/>
          <w:b/>
          <w:sz w:val="24"/>
          <w:szCs w:val="24"/>
        </w:rPr>
        <w:t>M</w:t>
      </w:r>
      <w:r w:rsidRPr="00501F42">
        <w:rPr>
          <w:rFonts w:ascii="Times New Roman" w:eastAsia="Times New Roman" w:hAnsi="Times New Roman" w:cs="Times New Roman"/>
          <w:b/>
          <w:sz w:val="24"/>
          <w:szCs w:val="24"/>
        </w:rPr>
        <w:t>ethods</w:t>
      </w:r>
    </w:p>
    <w:p w14:paraId="26FC8714" w14:textId="79FAFC8B" w:rsidR="001C10FA" w:rsidRPr="00501F42" w:rsidRDefault="007302B4" w:rsidP="00501F42">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501F42">
        <w:rPr>
          <w:rFonts w:ascii="Times New Roman" w:eastAsia="Times New Roman" w:hAnsi="Times New Roman" w:cs="Times New Roman"/>
          <w:sz w:val="24"/>
          <w:szCs w:val="24"/>
        </w:rPr>
        <w:t>The body of work on Orthoptera, with a particular emphasis on research by various scholars from Bihar, has been examined. In addition, unidentified Orthoptera specimens stored at the National Zoological Collection, ZSI, GPRC, Patna, were also taken into account. Throughout the reporting period, three comprehensive surveys were conducted. The first was a 12-day survey from October 31 to November 11, covering the districts of Muzaffarpur, Valmiki Tiger Reserve, Gopalganj, and Buxar. The second survey lasted 11 days, from November 24 to December 4, and included the districts of Kaimur and Rohtas. Lastly, a 12-day survey was conducted from March 7, 2024, to March 18, 2024, in the regions of Bheembandh, Baraila, and Chakaila.</w:t>
      </w:r>
    </w:p>
    <w:p w14:paraId="40D6C1F0"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lastRenderedPageBreak/>
        <w:t>Survey localities</w:t>
      </w:r>
    </w:p>
    <w:p w14:paraId="09DAEC75" w14:textId="0BE7FA6D" w:rsidR="001C10FA" w:rsidRPr="00501F42"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sz w:val="24"/>
          <w:szCs w:val="24"/>
        </w:rPr>
        <w:t xml:space="preserve">The selected transect route covered by </w:t>
      </w:r>
      <w:r w:rsidR="00772D2F" w:rsidRPr="00501F42">
        <w:rPr>
          <w:rFonts w:ascii="Times New Roman" w:eastAsia="Times New Roman" w:hAnsi="Times New Roman" w:cs="Times New Roman"/>
          <w:sz w:val="24"/>
          <w:szCs w:val="24"/>
        </w:rPr>
        <w:t>approx.</w:t>
      </w:r>
      <w:r w:rsidRPr="00501F42">
        <w:rPr>
          <w:rFonts w:ascii="Times New Roman" w:eastAsia="Times New Roman" w:hAnsi="Times New Roman" w:cs="Times New Roman"/>
          <w:sz w:val="24"/>
          <w:szCs w:val="24"/>
        </w:rPr>
        <w:t xml:space="preserve"> 780 KM in Three survey tour, Tour duration was of 12 days. Orthoptera were captured by using insect net between morning and evening during ideal weather condition. Mostly Orthopteran were collected individually but some are collected by group members. Orthopteran were identified with the help of available literatures at ZSI GPRC Patna</w:t>
      </w:r>
      <w:r w:rsidR="006B349D">
        <w:rPr>
          <w:rFonts w:ascii="Times New Roman" w:eastAsia="Times New Roman" w:hAnsi="Times New Roman" w:cs="Times New Roman"/>
          <w:sz w:val="24"/>
          <w:szCs w:val="24"/>
        </w:rPr>
        <w:t xml:space="preserve"> </w:t>
      </w:r>
      <w:r w:rsidR="006B349D" w:rsidRPr="006B349D">
        <w:rPr>
          <w:rFonts w:ascii="Times New Roman" w:eastAsia="Times New Roman" w:hAnsi="Times New Roman" w:cs="Times New Roman"/>
          <w:sz w:val="24"/>
          <w:szCs w:val="24"/>
          <w:highlight w:val="yellow"/>
        </w:rPr>
        <w:t>(Kirby, 1914; Srinivasan &amp; Prabakar, 2013)</w:t>
      </w:r>
      <w:r w:rsidRPr="00501F42">
        <w:rPr>
          <w:rFonts w:ascii="Times New Roman" w:eastAsia="Times New Roman" w:hAnsi="Times New Roman" w:cs="Times New Roman"/>
          <w:sz w:val="24"/>
          <w:szCs w:val="24"/>
        </w:rPr>
        <w:t xml:space="preserve"> by comparing voucher specimens available in National Zoological Collection.</w:t>
      </w:r>
    </w:p>
    <w:p w14:paraId="28B51794" w14:textId="02EAB00E" w:rsidR="00501F42" w:rsidRPr="00C85D7E"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sz w:val="24"/>
          <w:szCs w:val="24"/>
        </w:rPr>
        <w:t xml:space="preserve"> Different  survey localities covering different districts like Muzaffarpur; (Barmatpur, Ratanpur, Sai Brijmohan, Baghi</w:t>
      </w:r>
      <w:r w:rsidR="00C85D7E">
        <w:rPr>
          <w:rFonts w:ascii="Times New Roman" w:eastAsia="Times New Roman" w:hAnsi="Times New Roman" w:cs="Times New Roman"/>
          <w:sz w:val="24"/>
          <w:szCs w:val="24"/>
        </w:rPr>
        <w:t xml:space="preserve"> </w:t>
      </w:r>
      <w:r w:rsidRPr="00501F42">
        <w:rPr>
          <w:rFonts w:ascii="Times New Roman" w:eastAsia="Times New Roman" w:hAnsi="Times New Roman" w:cs="Times New Roman"/>
          <w:sz w:val="24"/>
          <w:szCs w:val="24"/>
        </w:rPr>
        <w:t xml:space="preserve">Chauk, BishunpurKesho, Raghai), West Champaran; (Ganoli check Naka Jatashankar Beat, RahuaNalaJatashankar Beat, Jatashankar Water hole, Compartment T-21 Ganauli beat, Pipra, Harnatard Range Office Chanakitola) , Gopalganj;  (Banjaria, Uchakagaon, Beat Banwa, Manjha, ShekhParsa, Fulugani), Buxar; (Police line, Pakadi, Pawani, Vijarpur, </w:t>
      </w:r>
      <w:proofErr w:type="spellStart"/>
      <w:r w:rsidRPr="00501F42">
        <w:rPr>
          <w:rFonts w:ascii="Times New Roman" w:eastAsia="Times New Roman" w:hAnsi="Times New Roman" w:cs="Times New Roman"/>
          <w:sz w:val="24"/>
          <w:szCs w:val="24"/>
        </w:rPr>
        <w:t>Misraulia</w:t>
      </w:r>
      <w:proofErr w:type="spellEnd"/>
      <w:r w:rsidRPr="00501F42">
        <w:rPr>
          <w:rFonts w:ascii="Times New Roman" w:eastAsia="Times New Roman" w:hAnsi="Times New Roman" w:cs="Times New Roman"/>
          <w:sz w:val="24"/>
          <w:szCs w:val="24"/>
        </w:rPr>
        <w:t>), Vaishali: (</w:t>
      </w:r>
      <w:proofErr w:type="spellStart"/>
      <w:r w:rsidRPr="00501F42">
        <w:rPr>
          <w:rFonts w:ascii="Times New Roman" w:eastAsia="Times New Roman" w:hAnsi="Times New Roman" w:cs="Times New Roman"/>
          <w:sz w:val="24"/>
          <w:szCs w:val="24"/>
        </w:rPr>
        <w:t>BheemBhandh</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ArniaBaraila</w:t>
      </w:r>
      <w:proofErr w:type="spellEnd"/>
      <w:r w:rsidRPr="00501F42">
        <w:rPr>
          <w:rFonts w:ascii="Times New Roman" w:eastAsia="Times New Roman" w:hAnsi="Times New Roman" w:cs="Times New Roman"/>
          <w:sz w:val="24"/>
          <w:szCs w:val="24"/>
        </w:rPr>
        <w:t xml:space="preserve"> Lake, </w:t>
      </w:r>
      <w:proofErr w:type="spellStart"/>
      <w:r w:rsidRPr="00501F42">
        <w:rPr>
          <w:rFonts w:ascii="Times New Roman" w:eastAsia="Times New Roman" w:hAnsi="Times New Roman" w:cs="Times New Roman"/>
          <w:sz w:val="24"/>
          <w:szCs w:val="24"/>
        </w:rPr>
        <w:t>Dulwar</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DeehDulwar</w:t>
      </w:r>
      <w:proofErr w:type="spellEnd"/>
      <w:r w:rsidRPr="00501F42">
        <w:rPr>
          <w:rFonts w:ascii="Times New Roman" w:eastAsia="Times New Roman" w:hAnsi="Times New Roman" w:cs="Times New Roman"/>
          <w:sz w:val="24"/>
          <w:szCs w:val="24"/>
        </w:rPr>
        <w:t xml:space="preserve">, Loma, </w:t>
      </w:r>
      <w:proofErr w:type="spellStart"/>
      <w:r w:rsidRPr="00501F42">
        <w:rPr>
          <w:rFonts w:ascii="Times New Roman" w:eastAsia="Times New Roman" w:hAnsi="Times New Roman" w:cs="Times New Roman"/>
          <w:sz w:val="24"/>
          <w:szCs w:val="24"/>
        </w:rPr>
        <w:t>Mahsaur</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Amthanwa</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Jagdishpur</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MataiyaGhat,ChakMahiuddin</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Azizpurchande</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DihBuchauli</w:t>
      </w:r>
      <w:proofErr w:type="spellEnd"/>
      <w:r w:rsidRPr="00501F42">
        <w:rPr>
          <w:rFonts w:ascii="Times New Roman" w:eastAsia="Times New Roman" w:hAnsi="Times New Roman" w:cs="Times New Roman"/>
          <w:sz w:val="24"/>
          <w:szCs w:val="24"/>
        </w:rPr>
        <w:t xml:space="preserve">, Sitapur, </w:t>
      </w:r>
      <w:proofErr w:type="spellStart"/>
      <w:r w:rsidRPr="00501F42">
        <w:rPr>
          <w:rFonts w:ascii="Times New Roman" w:eastAsia="Times New Roman" w:hAnsi="Times New Roman" w:cs="Times New Roman"/>
          <w:sz w:val="24"/>
          <w:szCs w:val="24"/>
        </w:rPr>
        <w:t>Mahisaur</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ChakFateh</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Bishunpur</w:t>
      </w:r>
      <w:proofErr w:type="spellEnd"/>
      <w:r w:rsidRPr="00501F42">
        <w:rPr>
          <w:rFonts w:ascii="Times New Roman" w:eastAsia="Times New Roman" w:hAnsi="Times New Roman" w:cs="Times New Roman"/>
          <w:sz w:val="24"/>
          <w:szCs w:val="24"/>
        </w:rPr>
        <w:t xml:space="preserve"> Said, </w:t>
      </w:r>
      <w:proofErr w:type="spellStart"/>
      <w:r w:rsidRPr="00501F42">
        <w:rPr>
          <w:rFonts w:ascii="Times New Roman" w:eastAsia="Times New Roman" w:hAnsi="Times New Roman" w:cs="Times New Roman"/>
          <w:sz w:val="24"/>
          <w:szCs w:val="24"/>
        </w:rPr>
        <w:t>Rahimpur</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Kaimur</w:t>
      </w:r>
      <w:proofErr w:type="spellEnd"/>
      <w:r w:rsidRPr="00501F42">
        <w:rPr>
          <w:rFonts w:ascii="Times New Roman" w:eastAsia="Times New Roman" w:hAnsi="Times New Roman" w:cs="Times New Roman"/>
          <w:sz w:val="24"/>
          <w:szCs w:val="24"/>
        </w:rPr>
        <w:t>; (</w:t>
      </w:r>
      <w:proofErr w:type="spellStart"/>
      <w:r w:rsidRPr="00501F42">
        <w:rPr>
          <w:rFonts w:ascii="Times New Roman" w:eastAsia="Times New Roman" w:hAnsi="Times New Roman" w:cs="Times New Roman"/>
          <w:sz w:val="24"/>
          <w:szCs w:val="24"/>
        </w:rPr>
        <w:t>Telhad</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Kakargadhi</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SitaKund</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DhuaanKund</w:t>
      </w:r>
      <w:proofErr w:type="spellEnd"/>
      <w:r w:rsidRPr="00501F42">
        <w:rPr>
          <w:rFonts w:ascii="Times New Roman" w:eastAsia="Times New Roman" w:hAnsi="Times New Roman" w:cs="Times New Roman"/>
          <w:sz w:val="24"/>
          <w:szCs w:val="24"/>
        </w:rPr>
        <w:t xml:space="preserve">, </w:t>
      </w:r>
      <w:proofErr w:type="spellStart"/>
      <w:r w:rsidRPr="00501F42">
        <w:rPr>
          <w:rFonts w:ascii="Times New Roman" w:eastAsia="Times New Roman" w:hAnsi="Times New Roman" w:cs="Times New Roman"/>
          <w:sz w:val="24"/>
          <w:szCs w:val="24"/>
        </w:rPr>
        <w:t>MaaMundeshwari</w:t>
      </w:r>
      <w:proofErr w:type="spellEnd"/>
      <w:r w:rsidRPr="00501F42">
        <w:rPr>
          <w:rFonts w:ascii="Times New Roman" w:eastAsia="Times New Roman" w:hAnsi="Times New Roman" w:cs="Times New Roman"/>
          <w:sz w:val="24"/>
          <w:szCs w:val="24"/>
        </w:rPr>
        <w:t xml:space="preserve">, Gupta Dham, </w:t>
      </w:r>
      <w:proofErr w:type="spellStart"/>
      <w:r w:rsidRPr="00501F42">
        <w:rPr>
          <w:rFonts w:ascii="Times New Roman" w:eastAsia="Times New Roman" w:hAnsi="Times New Roman" w:cs="Times New Roman"/>
          <w:sz w:val="24"/>
          <w:szCs w:val="24"/>
        </w:rPr>
        <w:t>MaaTutlaBhavani</w:t>
      </w:r>
      <w:proofErr w:type="spellEnd"/>
      <w:r w:rsidRPr="00501F42">
        <w:rPr>
          <w:rFonts w:ascii="Times New Roman" w:eastAsia="Times New Roman" w:hAnsi="Times New Roman" w:cs="Times New Roman"/>
          <w:sz w:val="24"/>
          <w:szCs w:val="24"/>
        </w:rPr>
        <w:t xml:space="preserve">). </w:t>
      </w:r>
    </w:p>
    <w:p w14:paraId="288933B0" w14:textId="7B1765B8" w:rsidR="001C10FA" w:rsidRPr="00501F42"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b/>
          <w:sz w:val="24"/>
          <w:szCs w:val="24"/>
        </w:rPr>
        <w:t xml:space="preserve">Literature </w:t>
      </w:r>
      <w:r w:rsidR="00501F42">
        <w:rPr>
          <w:rFonts w:ascii="Times New Roman" w:eastAsia="Times New Roman" w:hAnsi="Times New Roman" w:cs="Times New Roman"/>
          <w:b/>
          <w:sz w:val="24"/>
          <w:szCs w:val="24"/>
        </w:rPr>
        <w:t>S</w:t>
      </w:r>
      <w:r w:rsidRPr="00501F42">
        <w:rPr>
          <w:rFonts w:ascii="Times New Roman" w:eastAsia="Times New Roman" w:hAnsi="Times New Roman" w:cs="Times New Roman"/>
          <w:b/>
          <w:sz w:val="24"/>
          <w:szCs w:val="24"/>
        </w:rPr>
        <w:t>urvey</w:t>
      </w:r>
    </w:p>
    <w:p w14:paraId="3290AD99" w14:textId="00FE867B" w:rsidR="001C10FA" w:rsidRPr="00501F42" w:rsidRDefault="002F01C7" w:rsidP="00501F42">
      <w:pPr>
        <w:tabs>
          <w:tab w:val="left" w:pos="6958"/>
        </w:tabs>
        <w:spacing w:after="0" w:line="480" w:lineRule="auto"/>
        <w:jc w:val="both"/>
        <w:rPr>
          <w:rFonts w:ascii="Times New Roman" w:eastAsia="Times New Roman" w:hAnsi="Times New Roman" w:cs="Times New Roman"/>
          <w:color w:val="000000"/>
          <w:sz w:val="24"/>
          <w:szCs w:val="24"/>
        </w:rPr>
      </w:pPr>
      <w:r w:rsidRPr="00501F42">
        <w:rPr>
          <w:rFonts w:ascii="Times New Roman" w:eastAsia="Times New Roman" w:hAnsi="Times New Roman" w:cs="Times New Roman"/>
          <w:sz w:val="24"/>
          <w:szCs w:val="24"/>
        </w:rPr>
        <w:t xml:space="preserve">A total of 104 species of orthoptera are reported from bihar, 16 species of orthoptera are studied from Usmani, M.K. &amp; M.R. Nayeem (2012). Studies on taxonomy and distribution of Acridoidea (Orthoptera) of Bihar, India. Very recently, </w:t>
      </w:r>
      <w:r w:rsidR="00C85D7E">
        <w:rPr>
          <w:rFonts w:ascii="Times New Roman" w:eastAsia="Times New Roman" w:hAnsi="Times New Roman" w:cs="Times New Roman"/>
          <w:sz w:val="24"/>
          <w:szCs w:val="24"/>
        </w:rPr>
        <w:t>one study</w:t>
      </w:r>
      <w:r w:rsidR="00115DA2">
        <w:rPr>
          <w:rFonts w:ascii="Times New Roman" w:eastAsia="Times New Roman" w:hAnsi="Times New Roman" w:cs="Times New Roman"/>
          <w:sz w:val="24"/>
          <w:szCs w:val="24"/>
          <w:vertAlign w:val="superscript"/>
        </w:rPr>
        <w:t xml:space="preserve"> </w:t>
      </w:r>
      <w:r w:rsidRPr="00501F42">
        <w:rPr>
          <w:rFonts w:ascii="Times New Roman" w:eastAsia="Times New Roman" w:hAnsi="Times New Roman" w:cs="Times New Roman"/>
          <w:sz w:val="24"/>
          <w:szCs w:val="24"/>
        </w:rPr>
        <w:t>Kumar et al. (2022) reported 84 species orthopteran from Bihar and documented in the Faunal Diversity of Biogeographic Zones of India: Gangetic Plains. 4 species of orthoptera are studies from</w:t>
      </w:r>
      <w:r w:rsidRPr="00501F42">
        <w:rPr>
          <w:rFonts w:ascii="Times New Roman" w:eastAsia="Times New Roman" w:hAnsi="Times New Roman" w:cs="Times New Roman"/>
          <w:color w:val="000000"/>
          <w:sz w:val="24"/>
          <w:szCs w:val="24"/>
        </w:rPr>
        <w:t xml:space="preserve"> NOTES ON A COLLECTION OF GRASSHOPPERS (ORTHOPTERA: ACRIDIDAE) FROM BIHAR STATE, INDIA.</w:t>
      </w:r>
    </w:p>
    <w:p w14:paraId="58DDF01C" w14:textId="77777777" w:rsidR="001C10FA" w:rsidRPr="00501F42" w:rsidRDefault="002F01C7" w:rsidP="00501F42">
      <w:pPr>
        <w:spacing w:after="0" w:line="480" w:lineRule="auto"/>
        <w:jc w:val="both"/>
        <w:rPr>
          <w:rFonts w:ascii="Times New Roman" w:eastAsia="Times New Roman" w:hAnsi="Times New Roman" w:cs="Times New Roman"/>
          <w:sz w:val="24"/>
          <w:szCs w:val="24"/>
        </w:rPr>
      </w:pPr>
      <w:r w:rsidRPr="00501F42">
        <w:rPr>
          <w:rFonts w:ascii="Times New Roman" w:eastAsia="Times New Roman" w:hAnsi="Times New Roman" w:cs="Times New Roman"/>
          <w:sz w:val="24"/>
          <w:szCs w:val="24"/>
        </w:rPr>
        <w:lastRenderedPageBreak/>
        <w:t>Based on the literature on orthopteran from the state of Bihar, a list of 104 species of Orthoptera were compiled. 28 species of orthopteran collected from the various surveys were examined and their distribution in different districts of Bihar were recorded.</w:t>
      </w:r>
    </w:p>
    <w:p w14:paraId="555143A7" w14:textId="77777777" w:rsidR="001C10FA" w:rsidRPr="00501F42" w:rsidRDefault="002F01C7" w:rsidP="00501F42">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List of the species of Orthoptera recorded from Bihar</w:t>
      </w:r>
    </w:p>
    <w:p w14:paraId="299D4392" w14:textId="77777777" w:rsidR="001C10FA" w:rsidRPr="00501F42" w:rsidRDefault="002F01C7" w:rsidP="00501F42">
      <w:p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b/>
          <w:color w:val="000000"/>
          <w:sz w:val="24"/>
          <w:szCs w:val="24"/>
        </w:rPr>
        <w:t xml:space="preserve">Systematic list: </w:t>
      </w:r>
    </w:p>
    <w:p w14:paraId="0FD299B1" w14:textId="6696109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Acorypha glaucopsis</w:t>
      </w:r>
    </w:p>
    <w:p w14:paraId="1D5EE2A3" w14:textId="0F89D1B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Acrida exaltata</w:t>
      </w:r>
    </w:p>
    <w:p w14:paraId="5C2937B1" w14:textId="3F4CB3CB"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Acrida gigantea</w:t>
      </w:r>
    </w:p>
    <w:p w14:paraId="344A6F26" w14:textId="3C1EA7B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Acrotylus humbertianus </w:t>
      </w:r>
    </w:p>
    <w:p w14:paraId="2696C339" w14:textId="5D0DE59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Acrotylus insubricus</w:t>
      </w:r>
    </w:p>
    <w:p w14:paraId="00CC20F3" w14:textId="6951CCF3"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Aiolopus simulatrix</w:t>
      </w:r>
    </w:p>
    <w:p w14:paraId="3218C971" w14:textId="5DC66E26"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Aiolopus thalassinus tumulus</w:t>
      </w:r>
    </w:p>
    <w:p w14:paraId="7BF4D29C" w14:textId="4123B43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Aulacobothrus luteipesinfernus</w:t>
      </w:r>
    </w:p>
    <w:p w14:paraId="7A4098DA" w14:textId="38A785B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Aulacobothrus luteipesluteipes</w:t>
      </w:r>
    </w:p>
    <w:p w14:paraId="1B34D444" w14:textId="25732D0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Ceracris deflorata</w:t>
      </w:r>
    </w:p>
    <w:p w14:paraId="54BFEBED" w14:textId="22C9156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Ceracris nigricornis nigricornis</w:t>
      </w:r>
    </w:p>
    <w:p w14:paraId="61CAB7EA" w14:textId="5841205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Chloeborag rossa</w:t>
      </w:r>
      <w:r w:rsidRPr="00501F42">
        <w:rPr>
          <w:rFonts w:ascii="Times New Roman" w:eastAsia="Times New Roman" w:hAnsi="Times New Roman" w:cs="Times New Roman"/>
          <w:color w:val="000000"/>
          <w:sz w:val="24"/>
          <w:szCs w:val="24"/>
        </w:rPr>
        <w:t xml:space="preserve"> </w:t>
      </w:r>
    </w:p>
    <w:p w14:paraId="38FE7D86" w14:textId="64C35EE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Chondracris rosea</w:t>
      </w:r>
    </w:p>
    <w:p w14:paraId="16225EA4" w14:textId="361D8B0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Chorthippus indus</w:t>
      </w:r>
      <w:r w:rsidRPr="00501F42">
        <w:rPr>
          <w:rFonts w:ascii="Times New Roman" w:eastAsia="Times New Roman" w:hAnsi="Times New Roman" w:cs="Times New Roman"/>
          <w:color w:val="000000"/>
          <w:sz w:val="24"/>
          <w:szCs w:val="24"/>
        </w:rPr>
        <w:t xml:space="preserve"> </w:t>
      </w:r>
    </w:p>
    <w:p w14:paraId="3F956EB4" w14:textId="05893FD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Clonacris sila </w:t>
      </w:r>
    </w:p>
    <w:p w14:paraId="62C4C0E9" w14:textId="72518E9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Crucinotacris decisa </w:t>
      </w:r>
    </w:p>
    <w:p w14:paraId="31299C76" w14:textId="1507F49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Cyrtacanthacris tatarica tatarica </w:t>
      </w:r>
    </w:p>
    <w:p w14:paraId="24643156" w14:textId="6D3F860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Diabolocatantops innotabilis </w:t>
      </w:r>
    </w:p>
    <w:p w14:paraId="32C57B3F" w14:textId="40E1EB3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lastRenderedPageBreak/>
        <w:t xml:space="preserve">Diabolocatantops pinguis </w:t>
      </w:r>
      <w:r w:rsidRPr="00501F42">
        <w:rPr>
          <w:rFonts w:ascii="Times New Roman" w:eastAsia="Times New Roman" w:hAnsi="Times New Roman" w:cs="Times New Roman"/>
          <w:color w:val="000000"/>
          <w:sz w:val="24"/>
          <w:szCs w:val="24"/>
        </w:rPr>
        <w:t xml:space="preserve"> </w:t>
      </w:r>
    </w:p>
    <w:p w14:paraId="5D15F2E8" w14:textId="008564E4"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Eucoptacra praemorsa</w:t>
      </w:r>
      <w:r w:rsidRPr="00501F42">
        <w:rPr>
          <w:rFonts w:ascii="Times New Roman" w:eastAsia="Times New Roman" w:hAnsi="Times New Roman" w:cs="Times New Roman"/>
          <w:color w:val="000000"/>
          <w:sz w:val="24"/>
          <w:szCs w:val="24"/>
        </w:rPr>
        <w:t xml:space="preserve"> </w:t>
      </w:r>
    </w:p>
    <w:p w14:paraId="2E149203" w14:textId="187C233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Eyprepocnemis alacris alacris </w:t>
      </w:r>
    </w:p>
    <w:p w14:paraId="66324DDC" w14:textId="6D60E60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Gastrimargus africanus </w:t>
      </w:r>
    </w:p>
    <w:p w14:paraId="32E1E9C8" w14:textId="3964899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Heteracris littoralis </w:t>
      </w:r>
    </w:p>
    <w:p w14:paraId="1FD276F9" w14:textId="5BD4FE86"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Heteracris pulchra </w:t>
      </w:r>
    </w:p>
    <w:p w14:paraId="682AF5B6" w14:textId="15354083"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Heteropternis respondens respondens</w:t>
      </w:r>
    </w:p>
    <w:p w14:paraId="53213D5A" w14:textId="5262953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Hieroglyphus annulicornis </w:t>
      </w:r>
    </w:p>
    <w:p w14:paraId="3D3B97A9" w14:textId="2953EA93"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Hieroglyphus banian </w:t>
      </w:r>
    </w:p>
    <w:p w14:paraId="323612CD" w14:textId="7FAEBFF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Hieroglyphus nigrorepletus </w:t>
      </w:r>
    </w:p>
    <w:p w14:paraId="5F7C053B" w14:textId="2DEE960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Hygracris palustris </w:t>
      </w:r>
    </w:p>
    <w:p w14:paraId="33E1A291" w14:textId="6714BFF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Leionotacris bolivari</w:t>
      </w:r>
      <w:r w:rsidRPr="00501F42">
        <w:rPr>
          <w:rFonts w:ascii="Times New Roman" w:eastAsia="Times New Roman" w:hAnsi="Times New Roman" w:cs="Times New Roman"/>
          <w:color w:val="000000"/>
          <w:sz w:val="24"/>
          <w:szCs w:val="24"/>
        </w:rPr>
        <w:t xml:space="preserve"> </w:t>
      </w:r>
    </w:p>
    <w:p w14:paraId="7226715C" w14:textId="3E60EF5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Leionotacris bolivari</w:t>
      </w:r>
      <w:r w:rsidRPr="00501F42">
        <w:rPr>
          <w:rFonts w:ascii="Times New Roman" w:eastAsia="Times New Roman" w:hAnsi="Times New Roman" w:cs="Times New Roman"/>
          <w:color w:val="000000"/>
          <w:sz w:val="24"/>
          <w:szCs w:val="24"/>
        </w:rPr>
        <w:t xml:space="preserve"> </w:t>
      </w:r>
    </w:p>
    <w:p w14:paraId="47D7CAB6" w14:textId="28C9279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Leva indica </w:t>
      </w:r>
    </w:p>
    <w:p w14:paraId="3C887E5C" w14:textId="7431ADD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Leva indica</w:t>
      </w:r>
      <w:r w:rsidRPr="00501F42">
        <w:rPr>
          <w:rFonts w:ascii="Times New Roman" w:eastAsia="Times New Roman" w:hAnsi="Times New Roman" w:cs="Times New Roman"/>
          <w:color w:val="000000"/>
          <w:sz w:val="24"/>
          <w:szCs w:val="24"/>
        </w:rPr>
        <w:t xml:space="preserve"> </w:t>
      </w:r>
    </w:p>
    <w:p w14:paraId="5B646BE2" w14:textId="39009A9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Locusta migratoria</w:t>
      </w:r>
      <w:r w:rsidRPr="00501F42">
        <w:rPr>
          <w:rFonts w:ascii="Times New Roman" w:eastAsia="Times New Roman" w:hAnsi="Times New Roman" w:cs="Times New Roman"/>
          <w:color w:val="000000"/>
          <w:sz w:val="24"/>
          <w:szCs w:val="24"/>
        </w:rPr>
        <w:t xml:space="preserve"> </w:t>
      </w:r>
    </w:p>
    <w:p w14:paraId="368B9C7C" w14:textId="0102B98B"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Mesopsis cylindricus </w:t>
      </w:r>
    </w:p>
    <w:p w14:paraId="24FF23A8" w14:textId="25D0F25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Morphacris fasciata </w:t>
      </w:r>
    </w:p>
    <w:p w14:paraId="6B079901" w14:textId="7AED4E5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Oedaleus abruptus </w:t>
      </w:r>
    </w:p>
    <w:p w14:paraId="1D85A550" w14:textId="4F12A57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Oedaleus senegalensis</w:t>
      </w:r>
    </w:p>
    <w:p w14:paraId="2B23C1E9" w14:textId="240F249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Oedaleus sengalensis </w:t>
      </w:r>
    </w:p>
    <w:p w14:paraId="15D2C4F0" w14:textId="73FBDC7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Oedipoda miniata</w:t>
      </w:r>
      <w:r w:rsidRPr="00501F42">
        <w:rPr>
          <w:rFonts w:ascii="Times New Roman" w:eastAsia="Times New Roman" w:hAnsi="Times New Roman" w:cs="Times New Roman"/>
          <w:color w:val="000000"/>
          <w:sz w:val="24"/>
          <w:szCs w:val="24"/>
        </w:rPr>
        <w:t xml:space="preserve"> </w:t>
      </w:r>
    </w:p>
    <w:p w14:paraId="51D9F4FE" w14:textId="31005B24"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Oxya fuscovittata </w:t>
      </w:r>
    </w:p>
    <w:p w14:paraId="31988AE4" w14:textId="53F7884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lastRenderedPageBreak/>
        <w:t xml:space="preserve">Oxya hyla </w:t>
      </w:r>
    </w:p>
    <w:p w14:paraId="441525C5" w14:textId="72C84456"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Oxya japonica japonica </w:t>
      </w:r>
    </w:p>
    <w:p w14:paraId="7A56C157" w14:textId="14A89CA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Oxya nitidula </w:t>
      </w:r>
    </w:p>
    <w:p w14:paraId="6D443172" w14:textId="070AFE9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Oxya velox </w:t>
      </w:r>
    </w:p>
    <w:p w14:paraId="6C29D294" w14:textId="65F4E7F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Pachyacris vinosa </w:t>
      </w:r>
    </w:p>
    <w:p w14:paraId="1B8074D3" w14:textId="7F72E84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Pachyacris violascens</w:t>
      </w:r>
      <w:r w:rsidRPr="00501F42">
        <w:rPr>
          <w:rFonts w:ascii="Times New Roman" w:eastAsia="Times New Roman" w:hAnsi="Times New Roman" w:cs="Times New Roman"/>
          <w:color w:val="000000"/>
          <w:sz w:val="24"/>
          <w:szCs w:val="24"/>
        </w:rPr>
        <w:t xml:space="preserve"> </w:t>
      </w:r>
    </w:p>
    <w:p w14:paraId="2A0E7C46" w14:textId="134C1C1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Paraconophyma polita </w:t>
      </w:r>
    </w:p>
    <w:p w14:paraId="08C2570F" w14:textId="49EB8DEB"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Paraconophyma punctata </w:t>
      </w:r>
    </w:p>
    <w:p w14:paraId="229294D2" w14:textId="6CB039CC"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Paraconophyma scabra </w:t>
      </w:r>
    </w:p>
    <w:p w14:paraId="6C6402DE" w14:textId="00E59E5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Patanga succincta </w:t>
      </w:r>
    </w:p>
    <w:p w14:paraId="53CF02E5" w14:textId="4CD2E39C"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Perella insignis</w:t>
      </w:r>
      <w:r w:rsidRPr="00501F42">
        <w:rPr>
          <w:rFonts w:ascii="Times New Roman" w:eastAsia="Times New Roman" w:hAnsi="Times New Roman" w:cs="Times New Roman"/>
          <w:color w:val="000000"/>
          <w:sz w:val="24"/>
          <w:szCs w:val="24"/>
        </w:rPr>
        <w:t xml:space="preserve"> </w:t>
      </w:r>
    </w:p>
    <w:p w14:paraId="47AEFBF5" w14:textId="5172BE53"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Phlaeoba infumata </w:t>
      </w:r>
    </w:p>
    <w:p w14:paraId="1F04CE02" w14:textId="63E2BDFC"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Phlaeoba panteli </w:t>
      </w:r>
    </w:p>
    <w:p w14:paraId="165FDAB3" w14:textId="193D2FF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Pternoscirta bimaculata </w:t>
      </w:r>
    </w:p>
    <w:p w14:paraId="7655D2CD" w14:textId="0A334A0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Pusana laevis </w:t>
      </w:r>
    </w:p>
    <w:p w14:paraId="5584F124" w14:textId="2E74CE5A"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Pusana ruglosa </w:t>
      </w:r>
    </w:p>
    <w:p w14:paraId="6823D6DB" w14:textId="78D37B2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Schistocerca gregaria </w:t>
      </w:r>
    </w:p>
    <w:p w14:paraId="41F67529" w14:textId="4826B9B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Spathosternum prasiniferum </w:t>
      </w:r>
    </w:p>
    <w:p w14:paraId="26F98B6D" w14:textId="10B0930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Sphingonotos balteatus balteatus</w:t>
      </w:r>
      <w:r w:rsidRPr="00501F42">
        <w:rPr>
          <w:rFonts w:ascii="Times New Roman" w:eastAsia="Times New Roman" w:hAnsi="Times New Roman" w:cs="Times New Roman"/>
          <w:color w:val="000000"/>
          <w:sz w:val="24"/>
          <w:szCs w:val="24"/>
        </w:rPr>
        <w:t xml:space="preserve"> </w:t>
      </w:r>
    </w:p>
    <w:p w14:paraId="4E668CCB" w14:textId="610547B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Sphingonotos orissaensis </w:t>
      </w:r>
    </w:p>
    <w:p w14:paraId="4F342A6D" w14:textId="0D35A1B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Stenocatantops splendens </w:t>
      </w:r>
    </w:p>
    <w:p w14:paraId="1F4C79E8" w14:textId="581F7D2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Teratodes monticollis</w:t>
      </w:r>
      <w:r w:rsidRPr="00501F42">
        <w:rPr>
          <w:rFonts w:ascii="Times New Roman" w:eastAsia="Times New Roman" w:hAnsi="Times New Roman" w:cs="Times New Roman"/>
          <w:color w:val="000000"/>
          <w:sz w:val="24"/>
          <w:szCs w:val="24"/>
        </w:rPr>
        <w:t xml:space="preserve"> </w:t>
      </w:r>
    </w:p>
    <w:p w14:paraId="53ED78BF" w14:textId="4B10E7E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Trilophidia annulata </w:t>
      </w:r>
    </w:p>
    <w:p w14:paraId="583E0B75" w14:textId="6BAF267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lastRenderedPageBreak/>
        <w:t xml:space="preserve">Tristria pulvinata </w:t>
      </w:r>
    </w:p>
    <w:p w14:paraId="5F4A59B3" w14:textId="094B563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Tropidopola longicornis</w:t>
      </w:r>
      <w:r w:rsidRPr="00501F42">
        <w:rPr>
          <w:rFonts w:ascii="Times New Roman" w:eastAsia="Times New Roman" w:hAnsi="Times New Roman" w:cs="Times New Roman"/>
          <w:color w:val="000000"/>
          <w:sz w:val="24"/>
          <w:szCs w:val="24"/>
        </w:rPr>
        <w:t xml:space="preserve"> </w:t>
      </w:r>
    </w:p>
    <w:p w14:paraId="42600BD5" w14:textId="41CF086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Truxalis indica </w:t>
      </w:r>
    </w:p>
    <w:p w14:paraId="79B2C21E" w14:textId="635798D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Truxalis nasuta</w:t>
      </w:r>
      <w:r w:rsidRPr="00501F42">
        <w:rPr>
          <w:rFonts w:ascii="Times New Roman" w:eastAsia="Times New Roman" w:hAnsi="Times New Roman" w:cs="Times New Roman"/>
          <w:color w:val="000000"/>
          <w:sz w:val="24"/>
          <w:szCs w:val="24"/>
        </w:rPr>
        <w:t xml:space="preserve"> </w:t>
      </w:r>
    </w:p>
    <w:p w14:paraId="59CDEDA3" w14:textId="4A9DE4A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Tylotropidius varicornis</w:t>
      </w:r>
    </w:p>
    <w:p w14:paraId="4C22600E" w14:textId="265A8BC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Xenocatantops humilis </w:t>
      </w:r>
    </w:p>
    <w:p w14:paraId="187FD528" w14:textId="433A3952" w:rsidR="001C10FA" w:rsidRPr="00C85D7E"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Xenocatantops karnyi</w:t>
      </w:r>
      <w:r w:rsidRPr="00501F42">
        <w:rPr>
          <w:rFonts w:ascii="Times New Roman" w:eastAsia="Times New Roman" w:hAnsi="Times New Roman" w:cs="Times New Roman"/>
          <w:color w:val="000000"/>
          <w:sz w:val="24"/>
          <w:szCs w:val="24"/>
        </w:rPr>
        <w:t xml:space="preserve"> </w:t>
      </w:r>
    </w:p>
    <w:p w14:paraId="7B210CB6" w14:textId="0CF5466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Atractomorpha psittacina</w:t>
      </w:r>
      <w:r w:rsidRPr="00501F42">
        <w:rPr>
          <w:rFonts w:ascii="Times New Roman" w:eastAsia="Times New Roman" w:hAnsi="Times New Roman" w:cs="Times New Roman"/>
          <w:color w:val="000000"/>
          <w:sz w:val="24"/>
          <w:szCs w:val="24"/>
        </w:rPr>
        <w:t xml:space="preserve"> </w:t>
      </w:r>
    </w:p>
    <w:p w14:paraId="3DF19043" w14:textId="38998C5E"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Atractomorpha sinensis</w:t>
      </w:r>
      <w:r w:rsidRPr="00501F42">
        <w:rPr>
          <w:rFonts w:ascii="Times New Roman" w:eastAsia="Times New Roman" w:hAnsi="Times New Roman" w:cs="Times New Roman"/>
          <w:color w:val="000000"/>
          <w:sz w:val="24"/>
          <w:szCs w:val="24"/>
        </w:rPr>
        <w:t xml:space="preserve"> </w:t>
      </w:r>
    </w:p>
    <w:p w14:paraId="773834C6" w14:textId="75AAD48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Atroactomorpha crenulata </w:t>
      </w:r>
    </w:p>
    <w:p w14:paraId="424D9959" w14:textId="35A82BD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Chrotogonus trachypterus </w:t>
      </w:r>
    </w:p>
    <w:p w14:paraId="3600CA44" w14:textId="0022FC17"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Poekilocerus pictus </w:t>
      </w:r>
    </w:p>
    <w:p w14:paraId="575C71DC" w14:textId="547C2AC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Zarytes squalinus brachycerus</w:t>
      </w:r>
      <w:r w:rsidRPr="00501F42">
        <w:rPr>
          <w:rFonts w:ascii="Times New Roman" w:eastAsia="Times New Roman" w:hAnsi="Times New Roman" w:cs="Times New Roman"/>
          <w:color w:val="000000"/>
          <w:sz w:val="24"/>
          <w:szCs w:val="24"/>
        </w:rPr>
        <w:t xml:space="preserve"> </w:t>
      </w:r>
    </w:p>
    <w:p w14:paraId="054946AE" w14:textId="6466067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Coptotettix conioptica </w:t>
      </w:r>
    </w:p>
    <w:p w14:paraId="67293F8D" w14:textId="391224F9"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Coptotettix latifrons </w:t>
      </w:r>
    </w:p>
    <w:p w14:paraId="3477E2DC" w14:textId="0D2B8D7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Coptotettix retractus </w:t>
      </w:r>
    </w:p>
    <w:p w14:paraId="7646D534" w14:textId="04461E10"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Ergatettix crassipes </w:t>
      </w:r>
    </w:p>
    <w:p w14:paraId="166E3071" w14:textId="40F7651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Euscelimena harpago </w:t>
      </w:r>
    </w:p>
    <w:p w14:paraId="1C451EF8" w14:textId="2BC08C95"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Indoscelimena angulata </w:t>
      </w:r>
    </w:p>
    <w:p w14:paraId="22C1C140" w14:textId="5AA36DF9"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Loxilonus acutus parvispinus </w:t>
      </w:r>
    </w:p>
    <w:p w14:paraId="7E1F6DB7" w14:textId="7DADF8F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Paratettix histricus </w:t>
      </w:r>
    </w:p>
    <w:p w14:paraId="07D86752" w14:textId="3663EFBA" w:rsidR="001C10FA" w:rsidRPr="00C85D7E"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sidRPr="00501F42">
        <w:rPr>
          <w:rFonts w:ascii="Times New Roman" w:eastAsia="Times New Roman" w:hAnsi="Times New Roman" w:cs="Times New Roman"/>
          <w:i/>
          <w:color w:val="000000"/>
          <w:sz w:val="24"/>
          <w:szCs w:val="24"/>
        </w:rPr>
        <w:t xml:space="preserve">Saussurella curticornus </w:t>
      </w:r>
    </w:p>
    <w:p w14:paraId="208B0482" w14:textId="5A8F4462"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Xya curta </w:t>
      </w:r>
    </w:p>
    <w:p w14:paraId="1038A554" w14:textId="0CF3B7B8"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lastRenderedPageBreak/>
        <w:t xml:space="preserve">Xya japonica </w:t>
      </w:r>
    </w:p>
    <w:p w14:paraId="682B4089" w14:textId="7CDBD296"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Xya riparia </w:t>
      </w:r>
    </w:p>
    <w:p w14:paraId="1C38628E" w14:textId="024047F5" w:rsidR="001C10FA" w:rsidRPr="00C85D7E"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Xya variegate </w:t>
      </w:r>
    </w:p>
    <w:p w14:paraId="3A299B35" w14:textId="2D8CADA4"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Cophogryllus brunneus </w:t>
      </w:r>
    </w:p>
    <w:p w14:paraId="69340DE1" w14:textId="2869E77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Grylloders brunneri </w:t>
      </w:r>
    </w:p>
    <w:p w14:paraId="0D055179" w14:textId="788BEFD1"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Gryllodes sigillatus </w:t>
      </w:r>
    </w:p>
    <w:p w14:paraId="2013558B" w14:textId="2B7C12B3"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Gryllus bimaculatus </w:t>
      </w:r>
    </w:p>
    <w:p w14:paraId="20C56D05" w14:textId="778B599C"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Modicogryllus</w:t>
      </w:r>
      <w:r w:rsidRPr="00501F42">
        <w:rPr>
          <w:rFonts w:ascii="Times New Roman" w:eastAsia="Times New Roman" w:hAnsi="Times New Roman" w:cs="Times New Roman"/>
          <w:i/>
          <w:color w:val="FF0000"/>
          <w:sz w:val="24"/>
          <w:szCs w:val="24"/>
        </w:rPr>
        <w:t xml:space="preserve"> </w:t>
      </w:r>
      <w:r w:rsidRPr="00501F42">
        <w:rPr>
          <w:rFonts w:ascii="Times New Roman" w:eastAsia="Times New Roman" w:hAnsi="Times New Roman" w:cs="Times New Roman"/>
          <w:i/>
          <w:color w:val="000000"/>
          <w:sz w:val="24"/>
          <w:szCs w:val="24"/>
        </w:rPr>
        <w:t xml:space="preserve">confirmatus </w:t>
      </w:r>
    </w:p>
    <w:p w14:paraId="50F42325" w14:textId="37A943D4"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Phonarellus monor </w:t>
      </w:r>
    </w:p>
    <w:p w14:paraId="40F52379" w14:textId="3E9BA21B"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Tarbinskiellus portentosus </w:t>
      </w:r>
    </w:p>
    <w:p w14:paraId="175EBB6A" w14:textId="2B39F31D"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Teleogryllus longipennis </w:t>
      </w:r>
    </w:p>
    <w:p w14:paraId="5E818E6E" w14:textId="2E578C3E" w:rsidR="00C85D7E" w:rsidRDefault="002F01C7" w:rsidP="00C85D7E">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Teleogryllus mitratus </w:t>
      </w:r>
    </w:p>
    <w:p w14:paraId="05051C7A" w14:textId="6FABDF9E" w:rsidR="001C10FA" w:rsidRPr="00C85D7E" w:rsidRDefault="002F01C7" w:rsidP="00C85D7E">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C85D7E">
        <w:rPr>
          <w:rFonts w:ascii="Times New Roman" w:eastAsia="Times New Roman" w:hAnsi="Times New Roman" w:cs="Times New Roman"/>
          <w:i/>
          <w:color w:val="000000"/>
          <w:sz w:val="24"/>
          <w:szCs w:val="24"/>
        </w:rPr>
        <w:t>Telogryllus occipitalis occipitalis</w:t>
      </w:r>
    </w:p>
    <w:p w14:paraId="47EC7A4C" w14:textId="0EB974EE" w:rsidR="001C10FA" w:rsidRPr="00AB7C67" w:rsidRDefault="002F01C7" w:rsidP="00C85D7E">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Velarifictorus latithorax </w:t>
      </w:r>
    </w:p>
    <w:p w14:paraId="21059CF6" w14:textId="7BC77F76" w:rsidR="001C10FA" w:rsidRPr="00C85D7E" w:rsidRDefault="002F01C7" w:rsidP="00C85D7E">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Gryllotalpa africana </w:t>
      </w:r>
    </w:p>
    <w:p w14:paraId="5D602889" w14:textId="3B641BFF" w:rsidR="001C10FA" w:rsidRPr="00501F42" w:rsidRDefault="002F01C7" w:rsidP="00501F42">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Ducetia japonica </w:t>
      </w:r>
    </w:p>
    <w:p w14:paraId="1B027B93" w14:textId="0A92CE78" w:rsidR="001C10FA" w:rsidRPr="00C85D7E" w:rsidRDefault="002F01C7" w:rsidP="00C85D7E">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501F42">
        <w:rPr>
          <w:rFonts w:ascii="Times New Roman" w:eastAsia="Times New Roman" w:hAnsi="Times New Roman" w:cs="Times New Roman"/>
          <w:i/>
          <w:color w:val="000000"/>
          <w:sz w:val="24"/>
          <w:szCs w:val="24"/>
        </w:rPr>
        <w:t xml:space="preserve">Letana megastridula </w:t>
      </w:r>
    </w:p>
    <w:p w14:paraId="2F214DC4" w14:textId="65CF9936" w:rsidR="00047F58" w:rsidRDefault="00047F58" w:rsidP="00501F42">
      <w:pPr>
        <w:tabs>
          <w:tab w:val="left" w:pos="6958"/>
        </w:tabs>
        <w:spacing w:after="0" w:line="480" w:lineRule="auto"/>
        <w:jc w:val="both"/>
        <w:rPr>
          <w:rFonts w:ascii="Times New Roman" w:eastAsia="Times New Roman" w:hAnsi="Times New Roman" w:cs="Times New Roman"/>
          <w:b/>
          <w:color w:val="000000"/>
          <w:sz w:val="24"/>
          <w:szCs w:val="24"/>
        </w:rPr>
      </w:pPr>
      <w:r w:rsidRPr="00047F58">
        <w:rPr>
          <w:rFonts w:ascii="Times New Roman" w:eastAsia="Times New Roman" w:hAnsi="Times New Roman" w:cs="Times New Roman"/>
          <w:b/>
          <w:color w:val="000000"/>
          <w:sz w:val="24"/>
          <w:szCs w:val="24"/>
          <w:highlight w:val="yellow"/>
        </w:rPr>
        <w:t>Results</w:t>
      </w:r>
    </w:p>
    <w:p w14:paraId="06FBF174" w14:textId="77777777" w:rsidR="00DC24E5" w:rsidRPr="00DC24E5" w:rsidRDefault="00DC24E5" w:rsidP="00DC24E5">
      <w:pPr>
        <w:tabs>
          <w:tab w:val="left" w:pos="6958"/>
        </w:tabs>
        <w:spacing w:after="0" w:line="480" w:lineRule="auto"/>
        <w:jc w:val="both"/>
        <w:rPr>
          <w:rFonts w:ascii="Times New Roman" w:eastAsia="Times New Roman" w:hAnsi="Times New Roman" w:cs="Times New Roman"/>
          <w:bCs/>
          <w:color w:val="000000"/>
          <w:sz w:val="24"/>
          <w:szCs w:val="24"/>
          <w:highlight w:val="yellow"/>
        </w:rPr>
      </w:pPr>
      <w:r w:rsidRPr="00DC24E5">
        <w:rPr>
          <w:rFonts w:ascii="Times New Roman" w:eastAsia="Times New Roman" w:hAnsi="Times New Roman" w:cs="Times New Roman"/>
          <w:bCs/>
          <w:color w:val="000000"/>
          <w:sz w:val="24"/>
          <w:szCs w:val="24"/>
          <w:highlight w:val="yellow"/>
        </w:rPr>
        <w:t xml:space="preserve">The Orthoptera species in Bihar, India, exhibit significant diversity, with 104 species documented across various families. The Acrididae family is the most prevalent, with 71 species, making up a large part of the Orthopteran fauna in the area. This family's extensive presence throughout Bihar underscores its ecological importance and ability to thrive in different habitats within the state. The </w:t>
      </w:r>
      <w:proofErr w:type="spellStart"/>
      <w:r w:rsidRPr="00DC24E5">
        <w:rPr>
          <w:rFonts w:ascii="Times New Roman" w:eastAsia="Times New Roman" w:hAnsi="Times New Roman" w:cs="Times New Roman"/>
          <w:bCs/>
          <w:color w:val="000000"/>
          <w:sz w:val="24"/>
          <w:szCs w:val="24"/>
          <w:highlight w:val="yellow"/>
        </w:rPr>
        <w:t>Pyrgomorphidae</w:t>
      </w:r>
      <w:proofErr w:type="spellEnd"/>
      <w:r w:rsidRPr="00DC24E5">
        <w:rPr>
          <w:rFonts w:ascii="Times New Roman" w:eastAsia="Times New Roman" w:hAnsi="Times New Roman" w:cs="Times New Roman"/>
          <w:bCs/>
          <w:color w:val="000000"/>
          <w:sz w:val="24"/>
          <w:szCs w:val="24"/>
          <w:highlight w:val="yellow"/>
        </w:rPr>
        <w:t xml:space="preserve"> and </w:t>
      </w:r>
      <w:proofErr w:type="spellStart"/>
      <w:r w:rsidRPr="00DC24E5">
        <w:rPr>
          <w:rFonts w:ascii="Times New Roman" w:eastAsia="Times New Roman" w:hAnsi="Times New Roman" w:cs="Times New Roman"/>
          <w:bCs/>
          <w:color w:val="000000"/>
          <w:sz w:val="24"/>
          <w:szCs w:val="24"/>
          <w:highlight w:val="yellow"/>
        </w:rPr>
        <w:t>Tetrigidae</w:t>
      </w:r>
      <w:proofErr w:type="spellEnd"/>
      <w:r w:rsidRPr="00DC24E5">
        <w:rPr>
          <w:rFonts w:ascii="Times New Roman" w:eastAsia="Times New Roman" w:hAnsi="Times New Roman" w:cs="Times New Roman"/>
          <w:bCs/>
          <w:color w:val="000000"/>
          <w:sz w:val="24"/>
          <w:szCs w:val="24"/>
          <w:highlight w:val="yellow"/>
        </w:rPr>
        <w:t xml:space="preserve"> families also contribute notably to the region's biodiversity, </w:t>
      </w:r>
      <w:r w:rsidRPr="00DC24E5">
        <w:rPr>
          <w:rFonts w:ascii="Times New Roman" w:eastAsia="Times New Roman" w:hAnsi="Times New Roman" w:cs="Times New Roman"/>
          <w:bCs/>
          <w:color w:val="000000"/>
          <w:sz w:val="24"/>
          <w:szCs w:val="24"/>
          <w:highlight w:val="yellow"/>
        </w:rPr>
        <w:lastRenderedPageBreak/>
        <w:t xml:space="preserve">with 6 and 13 species, respectively, while the </w:t>
      </w:r>
      <w:proofErr w:type="spellStart"/>
      <w:r w:rsidRPr="00DC24E5">
        <w:rPr>
          <w:rFonts w:ascii="Times New Roman" w:eastAsia="Times New Roman" w:hAnsi="Times New Roman" w:cs="Times New Roman"/>
          <w:bCs/>
          <w:color w:val="000000"/>
          <w:sz w:val="24"/>
          <w:szCs w:val="24"/>
          <w:highlight w:val="yellow"/>
        </w:rPr>
        <w:t>Grylloidea</w:t>
      </w:r>
      <w:proofErr w:type="spellEnd"/>
      <w:r w:rsidRPr="00DC24E5">
        <w:rPr>
          <w:rFonts w:ascii="Times New Roman" w:eastAsia="Times New Roman" w:hAnsi="Times New Roman" w:cs="Times New Roman"/>
          <w:bCs/>
          <w:color w:val="000000"/>
          <w:sz w:val="24"/>
          <w:szCs w:val="24"/>
          <w:highlight w:val="yellow"/>
        </w:rPr>
        <w:t xml:space="preserve"> and </w:t>
      </w:r>
      <w:proofErr w:type="spellStart"/>
      <w:r w:rsidRPr="00DC24E5">
        <w:rPr>
          <w:rFonts w:ascii="Times New Roman" w:eastAsia="Times New Roman" w:hAnsi="Times New Roman" w:cs="Times New Roman"/>
          <w:bCs/>
          <w:color w:val="000000"/>
          <w:sz w:val="24"/>
          <w:szCs w:val="24"/>
          <w:highlight w:val="yellow"/>
        </w:rPr>
        <w:t>Tettigonidae</w:t>
      </w:r>
      <w:proofErr w:type="spellEnd"/>
      <w:r w:rsidRPr="00DC24E5">
        <w:rPr>
          <w:rFonts w:ascii="Times New Roman" w:eastAsia="Times New Roman" w:hAnsi="Times New Roman" w:cs="Times New Roman"/>
          <w:bCs/>
          <w:color w:val="000000"/>
          <w:sz w:val="24"/>
          <w:szCs w:val="24"/>
          <w:highlight w:val="yellow"/>
        </w:rPr>
        <w:t xml:space="preserve"> families have fewer species recorded. </w:t>
      </w:r>
    </w:p>
    <w:p w14:paraId="6A3753DF" w14:textId="407645D4" w:rsidR="00047F58" w:rsidRPr="00DC24E5" w:rsidRDefault="00DC24E5" w:rsidP="00501F42">
      <w:pPr>
        <w:tabs>
          <w:tab w:val="left" w:pos="6958"/>
        </w:tabs>
        <w:spacing w:after="0" w:line="480" w:lineRule="auto"/>
        <w:jc w:val="both"/>
        <w:rPr>
          <w:rFonts w:ascii="Times New Roman" w:eastAsia="Times New Roman" w:hAnsi="Times New Roman" w:cs="Times New Roman"/>
          <w:bCs/>
          <w:color w:val="000000"/>
          <w:sz w:val="24"/>
          <w:szCs w:val="24"/>
        </w:rPr>
      </w:pPr>
      <w:r w:rsidRPr="00DC24E5">
        <w:rPr>
          <w:rFonts w:ascii="Times New Roman" w:eastAsia="Times New Roman" w:hAnsi="Times New Roman" w:cs="Times New Roman"/>
          <w:bCs/>
          <w:color w:val="000000"/>
          <w:sz w:val="24"/>
          <w:szCs w:val="24"/>
          <w:highlight w:val="yellow"/>
        </w:rPr>
        <w:t xml:space="preserve">Given the dominance of Acrididae species in Bihar, further investigation into this family could yield valuable insights into local ecosystems, agricultural effects, and biodiversity trends. However, the </w:t>
      </w:r>
      <w:proofErr w:type="spellStart"/>
      <w:r w:rsidRPr="00DC24E5">
        <w:rPr>
          <w:rFonts w:ascii="Times New Roman" w:eastAsia="Times New Roman" w:hAnsi="Times New Roman" w:cs="Times New Roman"/>
          <w:bCs/>
          <w:color w:val="000000"/>
          <w:sz w:val="24"/>
          <w:szCs w:val="24"/>
          <w:highlight w:val="yellow"/>
        </w:rPr>
        <w:t>Tettigonidae</w:t>
      </w:r>
      <w:proofErr w:type="spellEnd"/>
      <w:r w:rsidRPr="00DC24E5">
        <w:rPr>
          <w:rFonts w:ascii="Times New Roman" w:eastAsia="Times New Roman" w:hAnsi="Times New Roman" w:cs="Times New Roman"/>
          <w:bCs/>
          <w:color w:val="000000"/>
          <w:sz w:val="24"/>
          <w:szCs w:val="24"/>
          <w:highlight w:val="yellow"/>
        </w:rPr>
        <w:t xml:space="preserve"> family, with only 3 recorded species, indicates a possible gap in current understanding. Concentrating future research on the </w:t>
      </w:r>
      <w:proofErr w:type="spellStart"/>
      <w:r w:rsidRPr="00DC24E5">
        <w:rPr>
          <w:rFonts w:ascii="Times New Roman" w:eastAsia="Times New Roman" w:hAnsi="Times New Roman" w:cs="Times New Roman"/>
          <w:bCs/>
          <w:color w:val="000000"/>
          <w:sz w:val="24"/>
          <w:szCs w:val="24"/>
          <w:highlight w:val="yellow"/>
        </w:rPr>
        <w:t>Tettigonidae</w:t>
      </w:r>
      <w:proofErr w:type="spellEnd"/>
      <w:r w:rsidRPr="00DC24E5">
        <w:rPr>
          <w:rFonts w:ascii="Times New Roman" w:eastAsia="Times New Roman" w:hAnsi="Times New Roman" w:cs="Times New Roman"/>
          <w:bCs/>
          <w:color w:val="000000"/>
          <w:sz w:val="24"/>
          <w:szCs w:val="24"/>
          <w:highlight w:val="yellow"/>
        </w:rPr>
        <w:t xml:space="preserve"> family might uncover additional species and provide a more complete picture of Orthopteran diversity in Bihar. Such research endeavors would not only expand our knowledge of the region's insect fauna but also aid in broader conservation and ecological management efforts in this part of India.</w:t>
      </w:r>
    </w:p>
    <w:p w14:paraId="494B6D53" w14:textId="48B05107" w:rsidR="001C10FA" w:rsidRPr="00501F42" w:rsidRDefault="002F01C7" w:rsidP="00501F42">
      <w:pPr>
        <w:tabs>
          <w:tab w:val="left" w:pos="6958"/>
        </w:tabs>
        <w:spacing w:after="0" w:line="480" w:lineRule="auto"/>
        <w:jc w:val="both"/>
        <w:rPr>
          <w:rFonts w:ascii="Times New Roman" w:eastAsia="Times New Roman" w:hAnsi="Times New Roman" w:cs="Times New Roman"/>
          <w:b/>
          <w:color w:val="000000"/>
          <w:sz w:val="24"/>
          <w:szCs w:val="24"/>
        </w:rPr>
      </w:pPr>
      <w:r w:rsidRPr="00501F42">
        <w:rPr>
          <w:rFonts w:ascii="Times New Roman" w:eastAsia="Times New Roman" w:hAnsi="Times New Roman" w:cs="Times New Roman"/>
          <w:b/>
          <w:color w:val="000000"/>
          <w:sz w:val="24"/>
          <w:szCs w:val="24"/>
        </w:rPr>
        <w:t>Discussion</w:t>
      </w:r>
    </w:p>
    <w:p w14:paraId="4C9572AF" w14:textId="1867ABE7" w:rsidR="00B04A27" w:rsidRPr="00B04A27" w:rsidRDefault="002F01C7" w:rsidP="00B04A27">
      <w:pPr>
        <w:tabs>
          <w:tab w:val="left" w:pos="6958"/>
        </w:tabs>
        <w:spacing w:after="0" w:line="480" w:lineRule="auto"/>
        <w:jc w:val="both"/>
        <w:rPr>
          <w:rFonts w:ascii="Times New Roman" w:eastAsia="Times New Roman" w:hAnsi="Times New Roman" w:cs="Times New Roman"/>
          <w:color w:val="000000"/>
          <w:sz w:val="24"/>
          <w:szCs w:val="24"/>
        </w:rPr>
      </w:pPr>
      <w:r w:rsidRPr="00501F42">
        <w:rPr>
          <w:rFonts w:ascii="Times New Roman" w:eastAsia="Times New Roman" w:hAnsi="Times New Roman" w:cs="Times New Roman"/>
          <w:color w:val="000000"/>
          <w:sz w:val="24"/>
          <w:szCs w:val="24"/>
        </w:rPr>
        <w:t>This research offers a detailed overview of the Orthoptera species found in the Bihar region</w:t>
      </w:r>
      <w:r w:rsidR="00D474DF">
        <w:rPr>
          <w:rFonts w:ascii="Times New Roman" w:eastAsia="Times New Roman" w:hAnsi="Times New Roman" w:cs="Times New Roman"/>
          <w:color w:val="000000"/>
          <w:sz w:val="24"/>
          <w:szCs w:val="24"/>
        </w:rPr>
        <w:t xml:space="preserve"> (Chandra et al., 2012; Kumar et al.</w:t>
      </w:r>
      <w:r w:rsidR="008B6BF2">
        <w:rPr>
          <w:rFonts w:ascii="Times New Roman" w:eastAsia="Times New Roman" w:hAnsi="Times New Roman" w:cs="Times New Roman"/>
          <w:color w:val="000000"/>
          <w:sz w:val="24"/>
          <w:szCs w:val="24"/>
        </w:rPr>
        <w:t>,</w:t>
      </w:r>
      <w:r w:rsidR="00D474DF">
        <w:rPr>
          <w:rFonts w:ascii="Times New Roman" w:eastAsia="Times New Roman" w:hAnsi="Times New Roman" w:cs="Times New Roman"/>
          <w:color w:val="000000"/>
          <w:sz w:val="24"/>
          <w:szCs w:val="24"/>
        </w:rPr>
        <w:t xml:space="preserve"> 2022)</w:t>
      </w:r>
      <w:r w:rsidRPr="00501F42">
        <w:rPr>
          <w:rFonts w:ascii="Times New Roman" w:eastAsia="Times New Roman" w:hAnsi="Times New Roman" w:cs="Times New Roman"/>
          <w:color w:val="000000"/>
          <w:sz w:val="24"/>
          <w:szCs w:val="24"/>
        </w:rPr>
        <w:t>. However, it is recognized that there are several, and possibly many more, species in the area that have not yet been documented</w:t>
      </w:r>
      <w:r w:rsidR="00D474DF">
        <w:rPr>
          <w:rFonts w:ascii="Times New Roman" w:eastAsia="Times New Roman" w:hAnsi="Times New Roman" w:cs="Times New Roman"/>
          <w:color w:val="000000"/>
          <w:sz w:val="24"/>
          <w:szCs w:val="24"/>
        </w:rPr>
        <w:t xml:space="preserve"> (Chandra et al., 2012; Kumar et al. 2022)</w:t>
      </w:r>
      <w:r w:rsidR="00D474DF" w:rsidRPr="00501F42">
        <w:rPr>
          <w:rFonts w:ascii="Times New Roman" w:eastAsia="Times New Roman" w:hAnsi="Times New Roman" w:cs="Times New Roman"/>
          <w:color w:val="000000"/>
          <w:sz w:val="24"/>
          <w:szCs w:val="24"/>
        </w:rPr>
        <w:t>.</w:t>
      </w:r>
      <w:r w:rsidRPr="00501F42">
        <w:rPr>
          <w:rFonts w:ascii="Times New Roman" w:eastAsia="Times New Roman" w:hAnsi="Times New Roman" w:cs="Times New Roman"/>
          <w:color w:val="000000"/>
          <w:sz w:val="24"/>
          <w:szCs w:val="24"/>
        </w:rPr>
        <w:t xml:space="preserve"> The Orthoptera species in Bihar represent a crucial yet under-researched component of the state's biodiversity, requiring comprehensive empirical studies to assess their ecological, agricultural, and conservation roles</w:t>
      </w:r>
      <w:r w:rsidR="00D474DF">
        <w:rPr>
          <w:rFonts w:ascii="Times New Roman" w:eastAsia="Times New Roman" w:hAnsi="Times New Roman" w:cs="Times New Roman"/>
          <w:color w:val="000000"/>
          <w:sz w:val="24"/>
          <w:szCs w:val="24"/>
        </w:rPr>
        <w:t xml:space="preserve"> (Kumar et al.</w:t>
      </w:r>
      <w:r w:rsidR="008B6BF2">
        <w:rPr>
          <w:rFonts w:ascii="Times New Roman" w:eastAsia="Times New Roman" w:hAnsi="Times New Roman" w:cs="Times New Roman"/>
          <w:color w:val="000000"/>
          <w:sz w:val="24"/>
          <w:szCs w:val="24"/>
        </w:rPr>
        <w:t>,</w:t>
      </w:r>
      <w:r w:rsidR="00D474DF">
        <w:rPr>
          <w:rFonts w:ascii="Times New Roman" w:eastAsia="Times New Roman" w:hAnsi="Times New Roman" w:cs="Times New Roman"/>
          <w:color w:val="000000"/>
          <w:sz w:val="24"/>
          <w:szCs w:val="24"/>
        </w:rPr>
        <w:t xml:space="preserve"> 2022</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Nayeem &amp; Kumari, 2024</w:t>
      </w:r>
      <w:r w:rsidR="00D474DF">
        <w:rPr>
          <w:rFonts w:ascii="Times New Roman" w:eastAsia="Times New Roman" w:hAnsi="Times New Roman" w:cs="Times New Roman"/>
          <w:color w:val="000000"/>
          <w:sz w:val="24"/>
          <w:szCs w:val="24"/>
        </w:rPr>
        <w:t>)</w:t>
      </w:r>
      <w:r w:rsidRPr="00501F42">
        <w:rPr>
          <w:rFonts w:ascii="Times New Roman" w:eastAsia="Times New Roman" w:hAnsi="Times New Roman" w:cs="Times New Roman"/>
          <w:color w:val="000000"/>
          <w:sz w:val="24"/>
          <w:szCs w:val="24"/>
        </w:rPr>
        <w:t xml:space="preserve">. Bihar's diverse environments, such as the Gangetic floodplains, farmlands, the forested </w:t>
      </w:r>
      <w:proofErr w:type="spellStart"/>
      <w:r w:rsidRPr="00501F42">
        <w:rPr>
          <w:rFonts w:ascii="Times New Roman" w:eastAsia="Times New Roman" w:hAnsi="Times New Roman" w:cs="Times New Roman"/>
          <w:color w:val="000000"/>
          <w:sz w:val="24"/>
          <w:szCs w:val="24"/>
        </w:rPr>
        <w:t>Kaimur</w:t>
      </w:r>
      <w:proofErr w:type="spellEnd"/>
      <w:r w:rsidRPr="00501F42">
        <w:rPr>
          <w:rFonts w:ascii="Times New Roman" w:eastAsia="Times New Roman" w:hAnsi="Times New Roman" w:cs="Times New Roman"/>
          <w:color w:val="000000"/>
          <w:sz w:val="24"/>
          <w:szCs w:val="24"/>
        </w:rPr>
        <w:t xml:space="preserve"> regions, and the Himalayan foothills, host various grasshoppers, crickets, and katydids</w:t>
      </w:r>
      <w:r w:rsidR="008B6BF2">
        <w:rPr>
          <w:rFonts w:ascii="Times New Roman" w:eastAsia="Times New Roman" w:hAnsi="Times New Roman" w:cs="Times New Roman"/>
          <w:color w:val="000000"/>
          <w:sz w:val="24"/>
          <w:szCs w:val="24"/>
        </w:rPr>
        <w:t xml:space="preserve"> (Kumar et al., 2022; </w:t>
      </w:r>
      <w:r w:rsidR="008B6BF2" w:rsidRPr="008B6BF2">
        <w:rPr>
          <w:rFonts w:ascii="Times New Roman" w:eastAsia="Times New Roman" w:hAnsi="Times New Roman" w:cs="Times New Roman"/>
          <w:color w:val="000000"/>
          <w:sz w:val="24"/>
          <w:szCs w:val="24"/>
        </w:rPr>
        <w:t>Nayeem &amp; Kumari, 2024</w:t>
      </w:r>
      <w:r w:rsidR="008B6BF2">
        <w:rPr>
          <w:rFonts w:ascii="Times New Roman" w:eastAsia="Times New Roman" w:hAnsi="Times New Roman" w:cs="Times New Roman"/>
          <w:color w:val="000000"/>
          <w:sz w:val="24"/>
          <w:szCs w:val="24"/>
        </w:rPr>
        <w:t xml:space="preserve">; </w:t>
      </w:r>
      <w:r w:rsidR="008B6BF2" w:rsidRPr="008B6BF2">
        <w:rPr>
          <w:rFonts w:ascii="Times New Roman" w:eastAsia="Times New Roman" w:hAnsi="Times New Roman" w:cs="Times New Roman"/>
          <w:color w:val="000000"/>
          <w:sz w:val="24"/>
          <w:szCs w:val="24"/>
        </w:rPr>
        <w:t>Jha et al., 2021</w:t>
      </w:r>
      <w:r w:rsidR="008B6BF2">
        <w:rPr>
          <w:rFonts w:ascii="Times New Roman" w:eastAsia="Times New Roman" w:hAnsi="Times New Roman" w:cs="Times New Roman"/>
          <w:color w:val="000000"/>
          <w:sz w:val="24"/>
          <w:szCs w:val="24"/>
        </w:rPr>
        <w:t>)</w:t>
      </w:r>
      <w:r w:rsidRPr="00501F42">
        <w:rPr>
          <w:rFonts w:ascii="Times New Roman" w:eastAsia="Times New Roman" w:hAnsi="Times New Roman" w:cs="Times New Roman"/>
          <w:color w:val="000000"/>
          <w:sz w:val="24"/>
          <w:szCs w:val="24"/>
        </w:rPr>
        <w:t xml:space="preserve">. However, systematic records are sparse compared to adjacent states. Initial studies reveal both endemic species and agricultural pests, with some grasshopper species occasionally posing threats to crops like rice and wheat, while others aid in ecosystem functions like pollination and soil maintenance. The distribution and population </w:t>
      </w:r>
      <w:r w:rsidRPr="00501F42">
        <w:rPr>
          <w:rFonts w:ascii="Times New Roman" w:eastAsia="Times New Roman" w:hAnsi="Times New Roman" w:cs="Times New Roman"/>
          <w:color w:val="000000"/>
          <w:sz w:val="24"/>
          <w:szCs w:val="24"/>
        </w:rPr>
        <w:lastRenderedPageBreak/>
        <w:t>of Orthoptera are closely tied to seasonal monsoon patterns and land-use practices, with habitat destruction and excessive pesticide use posing significant risks to their numbers</w:t>
      </w:r>
      <w:r w:rsidR="008B6BF2">
        <w:rPr>
          <w:rFonts w:ascii="Times New Roman" w:eastAsia="Times New Roman" w:hAnsi="Times New Roman" w:cs="Times New Roman"/>
          <w:color w:val="000000"/>
          <w:sz w:val="24"/>
          <w:szCs w:val="24"/>
        </w:rPr>
        <w:t xml:space="preserve"> (</w:t>
      </w:r>
      <w:r w:rsidR="00B04A27" w:rsidRPr="00B04A27">
        <w:rPr>
          <w:rFonts w:ascii="Times New Roman" w:eastAsia="Times New Roman" w:hAnsi="Times New Roman" w:cs="Times New Roman"/>
          <w:color w:val="000000"/>
          <w:sz w:val="24"/>
          <w:szCs w:val="24"/>
          <w:highlight w:val="yellow"/>
        </w:rPr>
        <w:t>Das et al., 2021</w:t>
      </w:r>
      <w:r w:rsidR="00B04A27">
        <w:rPr>
          <w:rFonts w:ascii="Times New Roman" w:eastAsia="Times New Roman" w:hAnsi="Times New Roman" w:cs="Times New Roman"/>
          <w:color w:val="000000"/>
          <w:sz w:val="24"/>
          <w:szCs w:val="24"/>
        </w:rPr>
        <w:t>;</w:t>
      </w:r>
    </w:p>
    <w:p w14:paraId="6DADE875" w14:textId="1C5D6F41" w:rsidR="001C10FA" w:rsidRDefault="008B6BF2" w:rsidP="00501F42">
      <w:pPr>
        <w:tabs>
          <w:tab w:val="left" w:pos="6958"/>
        </w:tabs>
        <w:spacing w:after="0" w:line="480" w:lineRule="auto"/>
        <w:jc w:val="both"/>
        <w:rPr>
          <w:rFonts w:ascii="Times New Roman" w:eastAsia="Times New Roman" w:hAnsi="Times New Roman" w:cs="Times New Roman"/>
          <w:color w:val="000000"/>
          <w:sz w:val="24"/>
          <w:szCs w:val="24"/>
        </w:rPr>
      </w:pPr>
      <w:r w:rsidRPr="00030DEF">
        <w:rPr>
          <w:rFonts w:ascii="Times New Roman" w:eastAsia="Times New Roman" w:hAnsi="Times New Roman" w:cs="Times New Roman"/>
          <w:color w:val="000000"/>
          <w:sz w:val="24"/>
          <w:szCs w:val="24"/>
          <w:lang w:val="nl-BE"/>
        </w:rPr>
        <w:t xml:space="preserve">Kumar et al., 2022; Nayeem &amp; Kumari, 2024; Jha et al., 2021). </w:t>
      </w:r>
      <w:r w:rsidR="002F01C7" w:rsidRPr="00501F42">
        <w:rPr>
          <w:rFonts w:ascii="Times New Roman" w:eastAsia="Times New Roman" w:hAnsi="Times New Roman" w:cs="Times New Roman"/>
          <w:color w:val="000000"/>
          <w:sz w:val="24"/>
          <w:szCs w:val="24"/>
        </w:rPr>
        <w:t>Despite their ecological value, conservation initiatives for Orthoptera in Bihar are nearly absent, with no species currently protected by law, underscoring a significant policy shortfall. Future research should focus on field surveys in less-studied areas, molecular techniques to clarify taxonomic uncertainties, and community involvement to track populations</w:t>
      </w:r>
      <w:r>
        <w:rPr>
          <w:rFonts w:ascii="Times New Roman" w:eastAsia="Times New Roman" w:hAnsi="Times New Roman" w:cs="Times New Roman"/>
          <w:color w:val="000000"/>
          <w:sz w:val="24"/>
          <w:szCs w:val="24"/>
        </w:rPr>
        <w:t xml:space="preserve"> </w:t>
      </w:r>
      <w:r w:rsidRPr="008B6B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Chandra et al., 2012; </w:t>
      </w:r>
      <w:r w:rsidRPr="008B6BF2">
        <w:rPr>
          <w:rFonts w:ascii="Times New Roman" w:eastAsia="Times New Roman" w:hAnsi="Times New Roman" w:cs="Times New Roman"/>
          <w:color w:val="000000"/>
          <w:sz w:val="24"/>
          <w:szCs w:val="24"/>
        </w:rPr>
        <w:t>Rana &amp; Kumar, 2020)</w:t>
      </w:r>
      <w:r w:rsidR="002F01C7" w:rsidRPr="00501F42">
        <w:rPr>
          <w:rFonts w:ascii="Times New Roman" w:eastAsia="Times New Roman" w:hAnsi="Times New Roman" w:cs="Times New Roman"/>
          <w:color w:val="000000"/>
          <w:sz w:val="24"/>
          <w:szCs w:val="24"/>
        </w:rPr>
        <w:t>. Additionally, incorporating traditional knowledge about Orthoptera, such as their use in folk medicine or as food by indigenous groups, could offer valuable insights. Addressing these gaps through collaborative research, sustainable agriculture, and habitat restoration will be crucial to preserving Bihar's Orthoptera diversity amid growing environmental changes, while also managing their role as agricultural pests</w:t>
      </w:r>
      <w:r w:rsidR="00070763" w:rsidRPr="00070763">
        <w:rPr>
          <w:rFonts w:ascii="Times New Roman" w:eastAsia="Times New Roman" w:hAnsi="Times New Roman" w:cs="Times New Roman"/>
          <w:sz w:val="24"/>
          <w:szCs w:val="24"/>
        </w:rPr>
        <w:t xml:space="preserve"> </w:t>
      </w:r>
      <w:r w:rsidR="00070763" w:rsidRPr="00070763">
        <w:rPr>
          <w:rFonts w:ascii="Times New Roman" w:eastAsia="Times New Roman" w:hAnsi="Times New Roman" w:cs="Times New Roman"/>
          <w:color w:val="000000"/>
          <w:sz w:val="24"/>
          <w:szCs w:val="24"/>
          <w:highlight w:val="yellow"/>
        </w:rPr>
        <w:t>(</w:t>
      </w:r>
      <w:proofErr w:type="spellStart"/>
      <w:r w:rsidR="00070763" w:rsidRPr="00070763">
        <w:rPr>
          <w:rFonts w:ascii="Times New Roman" w:eastAsia="Times New Roman" w:hAnsi="Times New Roman" w:cs="Times New Roman"/>
          <w:color w:val="000000"/>
          <w:sz w:val="24"/>
          <w:szCs w:val="24"/>
          <w:highlight w:val="yellow"/>
        </w:rPr>
        <w:t>Akhilandeshwari</w:t>
      </w:r>
      <w:proofErr w:type="spellEnd"/>
      <w:r w:rsidR="00070763" w:rsidRPr="00070763">
        <w:rPr>
          <w:rFonts w:ascii="Times New Roman" w:eastAsia="Times New Roman" w:hAnsi="Times New Roman" w:cs="Times New Roman"/>
          <w:color w:val="000000"/>
          <w:sz w:val="24"/>
          <w:szCs w:val="24"/>
          <w:highlight w:val="yellow"/>
        </w:rPr>
        <w:t xml:space="preserve"> et al., 2024)</w:t>
      </w:r>
      <w:r w:rsidR="002F01C7" w:rsidRPr="00501F42">
        <w:rPr>
          <w:rFonts w:ascii="Times New Roman" w:eastAsia="Times New Roman" w:hAnsi="Times New Roman" w:cs="Times New Roman"/>
          <w:color w:val="000000"/>
          <w:sz w:val="24"/>
          <w:szCs w:val="24"/>
        </w:rPr>
        <w:t xml:space="preserve">. This dual approach to conservation and management could serve as a model for other agro-ecologically sensitive areas in India. A total of 104 species of orthoptera are reported after consulting different books and research papers. </w:t>
      </w:r>
      <w:proofErr w:type="spellStart"/>
      <w:r w:rsidR="002F01C7" w:rsidRPr="00501F42">
        <w:rPr>
          <w:rFonts w:ascii="Times New Roman" w:eastAsia="Times New Roman" w:hAnsi="Times New Roman" w:cs="Times New Roman"/>
          <w:color w:val="000000"/>
          <w:sz w:val="24"/>
          <w:szCs w:val="24"/>
        </w:rPr>
        <w:t>Veryfew</w:t>
      </w:r>
      <w:proofErr w:type="spellEnd"/>
      <w:r w:rsidR="002F01C7" w:rsidRPr="00501F42">
        <w:rPr>
          <w:rFonts w:ascii="Times New Roman" w:eastAsia="Times New Roman" w:hAnsi="Times New Roman" w:cs="Times New Roman"/>
          <w:color w:val="000000"/>
          <w:sz w:val="24"/>
          <w:szCs w:val="24"/>
        </w:rPr>
        <w:t xml:space="preserve"> books and research papers are available on the fauna of orthopteran from Bihar</w:t>
      </w:r>
      <w:r>
        <w:rPr>
          <w:rFonts w:ascii="Times New Roman" w:eastAsia="Times New Roman" w:hAnsi="Times New Roman" w:cs="Times New Roman"/>
          <w:color w:val="000000"/>
          <w:sz w:val="24"/>
          <w:szCs w:val="24"/>
        </w:rPr>
        <w:t xml:space="preserve"> (Usmani &amp; Nayeem, 2012; Kumar et al., 2022; </w:t>
      </w:r>
      <w:r w:rsidRPr="008B6BF2">
        <w:rPr>
          <w:rFonts w:ascii="Times New Roman" w:eastAsia="Times New Roman" w:hAnsi="Times New Roman" w:cs="Times New Roman"/>
          <w:color w:val="000000"/>
          <w:sz w:val="24"/>
          <w:szCs w:val="24"/>
        </w:rPr>
        <w:t>Nayeem &amp; Kumari, 2024</w:t>
      </w:r>
      <w:r>
        <w:rPr>
          <w:rFonts w:ascii="Times New Roman" w:eastAsia="Times New Roman" w:hAnsi="Times New Roman" w:cs="Times New Roman"/>
          <w:color w:val="000000"/>
          <w:sz w:val="24"/>
          <w:szCs w:val="24"/>
        </w:rPr>
        <w:t xml:space="preserve">; </w:t>
      </w:r>
      <w:r w:rsidRPr="008B6BF2">
        <w:rPr>
          <w:rFonts w:ascii="Times New Roman" w:eastAsia="Times New Roman" w:hAnsi="Times New Roman" w:cs="Times New Roman"/>
          <w:color w:val="000000"/>
          <w:sz w:val="24"/>
          <w:szCs w:val="24"/>
        </w:rPr>
        <w:t>Jha et al., 2021</w:t>
      </w:r>
      <w:r>
        <w:rPr>
          <w:rFonts w:ascii="Times New Roman" w:eastAsia="Times New Roman" w:hAnsi="Times New Roman" w:cs="Times New Roman"/>
          <w:color w:val="000000"/>
          <w:sz w:val="24"/>
          <w:szCs w:val="24"/>
        </w:rPr>
        <w:t>)</w:t>
      </w:r>
      <w:r w:rsidR="002F01C7" w:rsidRPr="00501F42">
        <w:rPr>
          <w:rFonts w:ascii="Times New Roman" w:eastAsia="Times New Roman" w:hAnsi="Times New Roman" w:cs="Times New Roman"/>
          <w:color w:val="000000"/>
          <w:sz w:val="24"/>
          <w:szCs w:val="24"/>
        </w:rPr>
        <w:t>. Mostly families like Acrididae, Pyrgomorphidae and Tettigonidae got attention by some of workers, working on fauna of Bihar. While Tet</w:t>
      </w:r>
      <w:r w:rsidR="002F01C7" w:rsidRPr="00501F42">
        <w:rPr>
          <w:rFonts w:ascii="Times New Roman" w:eastAsia="Times New Roman" w:hAnsi="Times New Roman" w:cs="Times New Roman"/>
          <w:sz w:val="24"/>
          <w:szCs w:val="24"/>
        </w:rPr>
        <w:t>ri</w:t>
      </w:r>
      <w:r w:rsidR="002F01C7" w:rsidRPr="00501F42">
        <w:rPr>
          <w:rFonts w:ascii="Times New Roman" w:eastAsia="Times New Roman" w:hAnsi="Times New Roman" w:cs="Times New Roman"/>
          <w:color w:val="000000"/>
          <w:sz w:val="24"/>
          <w:szCs w:val="24"/>
        </w:rPr>
        <w:t xml:space="preserve">gidae and Grylloidea families of orhtoptera are most neglected and least studies have been made from Bihar. As we know that </w:t>
      </w:r>
      <w:r w:rsidR="00F14588" w:rsidRPr="00501F42">
        <w:rPr>
          <w:rFonts w:ascii="Times New Roman" w:eastAsia="Times New Roman" w:hAnsi="Times New Roman" w:cs="Times New Roman"/>
          <w:color w:val="000000"/>
          <w:sz w:val="24"/>
          <w:szCs w:val="24"/>
        </w:rPr>
        <w:t>Gangetic</w:t>
      </w:r>
      <w:r w:rsidR="002F01C7" w:rsidRPr="00501F42">
        <w:rPr>
          <w:rFonts w:ascii="Times New Roman" w:eastAsia="Times New Roman" w:hAnsi="Times New Roman" w:cs="Times New Roman"/>
          <w:color w:val="000000"/>
          <w:sz w:val="24"/>
          <w:szCs w:val="24"/>
        </w:rPr>
        <w:t xml:space="preserve"> plains are the part of terai region or terai grassland, a most suitable habitat for the grasshoppers</w:t>
      </w:r>
      <w:r>
        <w:rPr>
          <w:rFonts w:ascii="Times New Roman" w:eastAsia="Times New Roman" w:hAnsi="Times New Roman" w:cs="Times New Roman"/>
          <w:color w:val="000000"/>
          <w:sz w:val="24"/>
          <w:szCs w:val="24"/>
        </w:rPr>
        <w:t xml:space="preserve"> </w:t>
      </w:r>
      <w:r w:rsidRPr="008B6B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Chandra et al., 2012; </w:t>
      </w:r>
      <w:r w:rsidRPr="008B6BF2">
        <w:rPr>
          <w:rFonts w:ascii="Times New Roman" w:eastAsia="Times New Roman" w:hAnsi="Times New Roman" w:cs="Times New Roman"/>
          <w:color w:val="000000"/>
          <w:sz w:val="24"/>
          <w:szCs w:val="24"/>
        </w:rPr>
        <w:t>Rana &amp; Kumar, 2020)</w:t>
      </w:r>
      <w:r w:rsidR="002F01C7" w:rsidRPr="00501F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F01C7" w:rsidRPr="00501F42">
        <w:rPr>
          <w:rFonts w:ascii="Times New Roman" w:eastAsia="Times New Roman" w:hAnsi="Times New Roman" w:cs="Times New Roman"/>
          <w:color w:val="000000"/>
          <w:sz w:val="24"/>
          <w:szCs w:val="24"/>
        </w:rPr>
        <w:t>If extensive surveys have been conducted in different districts of Bihar, there are chances to get more species of orthopteran from this region and expected about more than 200 species</w:t>
      </w:r>
      <w:r>
        <w:rPr>
          <w:rFonts w:ascii="Times New Roman" w:eastAsia="Times New Roman" w:hAnsi="Times New Roman" w:cs="Times New Roman"/>
          <w:color w:val="000000"/>
          <w:sz w:val="24"/>
          <w:szCs w:val="24"/>
        </w:rPr>
        <w:t xml:space="preserve"> (Usmani &amp; Nayeem, 2012; Kumar et al., 2022; </w:t>
      </w:r>
      <w:r w:rsidRPr="008B6BF2">
        <w:rPr>
          <w:rFonts w:ascii="Times New Roman" w:eastAsia="Times New Roman" w:hAnsi="Times New Roman" w:cs="Times New Roman"/>
          <w:color w:val="000000"/>
          <w:sz w:val="24"/>
          <w:szCs w:val="24"/>
        </w:rPr>
        <w:t>Nayeem &amp; Kumari, 2024</w:t>
      </w:r>
      <w:r>
        <w:rPr>
          <w:rFonts w:ascii="Times New Roman" w:eastAsia="Times New Roman" w:hAnsi="Times New Roman" w:cs="Times New Roman"/>
          <w:color w:val="000000"/>
          <w:sz w:val="24"/>
          <w:szCs w:val="24"/>
        </w:rPr>
        <w:t xml:space="preserve">; </w:t>
      </w:r>
      <w:r w:rsidRPr="008B6BF2">
        <w:rPr>
          <w:rFonts w:ascii="Times New Roman" w:eastAsia="Times New Roman" w:hAnsi="Times New Roman" w:cs="Times New Roman"/>
          <w:color w:val="000000"/>
          <w:sz w:val="24"/>
          <w:szCs w:val="24"/>
        </w:rPr>
        <w:lastRenderedPageBreak/>
        <w:t>Jha et al., 2021</w:t>
      </w:r>
      <w:r>
        <w:rPr>
          <w:rFonts w:ascii="Times New Roman" w:eastAsia="Times New Roman" w:hAnsi="Times New Roman" w:cs="Times New Roman"/>
          <w:color w:val="000000"/>
          <w:sz w:val="24"/>
          <w:szCs w:val="24"/>
        </w:rPr>
        <w:t>)</w:t>
      </w:r>
      <w:r w:rsidR="002F01C7" w:rsidRPr="00501F42">
        <w:rPr>
          <w:rFonts w:ascii="Times New Roman" w:eastAsia="Times New Roman" w:hAnsi="Times New Roman" w:cs="Times New Roman"/>
          <w:color w:val="000000"/>
          <w:sz w:val="24"/>
          <w:szCs w:val="24"/>
        </w:rPr>
        <w:t>. Keeping in view of climate change, several grasshoppers particularly which are in the transit phase, may enter to gregarious phase and cause havoc to the mankind directly and indirectly by destroying agriculture and other major crops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rPr>
        <w:t xml:space="preserve">(Shishodia, 1999; Shishodia et.al. 2010; </w:t>
      </w:r>
      <w:r>
        <w:rPr>
          <w:rFonts w:ascii="Times New Roman" w:eastAsia="Times New Roman" w:hAnsi="Times New Roman" w:cs="Times New Roman"/>
          <w:color w:val="000000"/>
          <w:sz w:val="24"/>
          <w:szCs w:val="24"/>
        </w:rPr>
        <w:t xml:space="preserve">Usmani &amp; Nayeem, 2012; Kumar et al., 2022; </w:t>
      </w:r>
      <w:r w:rsidRPr="008B6BF2">
        <w:rPr>
          <w:rFonts w:ascii="Times New Roman" w:eastAsia="Times New Roman" w:hAnsi="Times New Roman" w:cs="Times New Roman"/>
          <w:color w:val="000000"/>
          <w:sz w:val="24"/>
          <w:szCs w:val="24"/>
        </w:rPr>
        <w:t>Nayeem &amp; Kumari, 2024</w:t>
      </w:r>
      <w:r>
        <w:rPr>
          <w:rFonts w:ascii="Times New Roman" w:eastAsia="Times New Roman" w:hAnsi="Times New Roman" w:cs="Times New Roman"/>
          <w:color w:val="000000"/>
          <w:sz w:val="24"/>
          <w:szCs w:val="24"/>
        </w:rPr>
        <w:t xml:space="preserve">; </w:t>
      </w:r>
      <w:r w:rsidRPr="008B6BF2">
        <w:rPr>
          <w:rFonts w:ascii="Times New Roman" w:eastAsia="Times New Roman" w:hAnsi="Times New Roman" w:cs="Times New Roman"/>
          <w:color w:val="000000"/>
          <w:sz w:val="24"/>
          <w:szCs w:val="24"/>
        </w:rPr>
        <w:t>Jha et al., 2021</w:t>
      </w:r>
      <w:r>
        <w:rPr>
          <w:rFonts w:ascii="Times New Roman" w:eastAsia="Times New Roman" w:hAnsi="Times New Roman" w:cs="Times New Roman"/>
        </w:rPr>
        <w:t>)</w:t>
      </w:r>
      <w:r w:rsidR="002F01C7" w:rsidRPr="00501F42">
        <w:rPr>
          <w:rFonts w:ascii="Times New Roman" w:eastAsia="Times New Roman" w:hAnsi="Times New Roman" w:cs="Times New Roman"/>
          <w:color w:val="000000"/>
          <w:sz w:val="24"/>
          <w:szCs w:val="24"/>
        </w:rPr>
        <w:t>.</w:t>
      </w:r>
    </w:p>
    <w:p w14:paraId="7A2299DC" w14:textId="14D0777F" w:rsidR="00DC24E5" w:rsidRDefault="00DC24E5" w:rsidP="00501F42">
      <w:pPr>
        <w:tabs>
          <w:tab w:val="left" w:pos="6958"/>
        </w:tabs>
        <w:spacing w:after="0" w:line="480" w:lineRule="auto"/>
        <w:jc w:val="both"/>
        <w:rPr>
          <w:rFonts w:ascii="Times New Roman" w:eastAsia="Times New Roman" w:hAnsi="Times New Roman" w:cs="Times New Roman"/>
          <w:b/>
          <w:bCs/>
          <w:color w:val="000000"/>
          <w:sz w:val="24"/>
          <w:szCs w:val="24"/>
        </w:rPr>
      </w:pPr>
      <w:r w:rsidRPr="000600DF">
        <w:rPr>
          <w:rFonts w:ascii="Times New Roman" w:eastAsia="Times New Roman" w:hAnsi="Times New Roman" w:cs="Times New Roman"/>
          <w:b/>
          <w:bCs/>
          <w:color w:val="000000"/>
          <w:sz w:val="24"/>
          <w:szCs w:val="24"/>
          <w:highlight w:val="yellow"/>
        </w:rPr>
        <w:t>Conclusion</w:t>
      </w:r>
    </w:p>
    <w:p w14:paraId="3FAEC915" w14:textId="7CC2BCCA" w:rsidR="000600DF" w:rsidRPr="000600DF" w:rsidRDefault="000600DF" w:rsidP="000600DF">
      <w:pPr>
        <w:tabs>
          <w:tab w:val="left" w:pos="6958"/>
        </w:tabs>
        <w:spacing w:after="0" w:line="480" w:lineRule="auto"/>
        <w:jc w:val="both"/>
        <w:rPr>
          <w:rFonts w:ascii="Times New Roman" w:eastAsia="Times New Roman" w:hAnsi="Times New Roman" w:cs="Times New Roman"/>
          <w:color w:val="000000"/>
          <w:sz w:val="24"/>
          <w:szCs w:val="24"/>
        </w:rPr>
      </w:pPr>
      <w:r w:rsidRPr="000600DF">
        <w:rPr>
          <w:rFonts w:ascii="Times New Roman" w:eastAsia="Times New Roman" w:hAnsi="Times New Roman" w:cs="Times New Roman"/>
          <w:color w:val="000000"/>
          <w:sz w:val="24"/>
          <w:szCs w:val="24"/>
          <w:highlight w:val="yellow"/>
        </w:rPr>
        <w:t xml:space="preserve">This </w:t>
      </w:r>
      <w:r w:rsidR="00F460E9">
        <w:rPr>
          <w:rFonts w:ascii="Times New Roman" w:eastAsia="Times New Roman" w:hAnsi="Times New Roman" w:cs="Times New Roman"/>
          <w:color w:val="000000"/>
          <w:sz w:val="24"/>
          <w:szCs w:val="24"/>
          <w:highlight w:val="yellow"/>
        </w:rPr>
        <w:t xml:space="preserve">mini review </w:t>
      </w:r>
      <w:r w:rsidRPr="000600DF">
        <w:rPr>
          <w:rFonts w:ascii="Times New Roman" w:eastAsia="Times New Roman" w:hAnsi="Times New Roman" w:cs="Times New Roman"/>
          <w:color w:val="000000"/>
          <w:sz w:val="24"/>
          <w:szCs w:val="24"/>
          <w:highlight w:val="yellow"/>
        </w:rPr>
        <w:t xml:space="preserve">explores the diversity of Orthoptera in Bihar, India, identifying 104 species from different families. The Acrididae family is predominant, with 71 species, underscoring its ecological importance. Although this study enhances the understanding of Bihar's Orthopteran fauna, it also highlights gaps in knowledge, especially concerning the </w:t>
      </w:r>
      <w:proofErr w:type="spellStart"/>
      <w:r w:rsidRPr="000600DF">
        <w:rPr>
          <w:rFonts w:ascii="Times New Roman" w:eastAsia="Times New Roman" w:hAnsi="Times New Roman" w:cs="Times New Roman"/>
          <w:color w:val="000000"/>
          <w:sz w:val="24"/>
          <w:szCs w:val="24"/>
          <w:highlight w:val="yellow"/>
        </w:rPr>
        <w:t>Tettigonidae</w:t>
      </w:r>
      <w:proofErr w:type="spellEnd"/>
      <w:r w:rsidRPr="000600DF">
        <w:rPr>
          <w:rFonts w:ascii="Times New Roman" w:eastAsia="Times New Roman" w:hAnsi="Times New Roman" w:cs="Times New Roman"/>
          <w:color w:val="000000"/>
          <w:sz w:val="24"/>
          <w:szCs w:val="24"/>
          <w:highlight w:val="yellow"/>
        </w:rPr>
        <w:t xml:space="preserve"> family and species yet to be discovered. Bihar's varied environments, ranging from Gangetic floodplains to forests, harbor abundant Orthoptera populations, but systematic documentation is less comprehensive than in neighboring regions. The study underscores the necessity for more extensive field surveys in less-studied areas and the use of molecular techniques to clarify taxonomic ambiguities. It also emphasizes the importance of balancing conservation efforts with agricultural pest management, given that Orthoptera species offer ecological benefits but also pose risks to crops. A holistic approach involving research, sustainable farming, habitat restoration, and community involvement will be vital to maintaining Bihar's Orthopteran diversity while managing their ecological and agricultural effects. This research enhances the understanding of Bihar's biodiversity and lays the groundwork for future conservation efforts.</w:t>
      </w:r>
    </w:p>
    <w:p w14:paraId="4F06A869" w14:textId="77777777" w:rsidR="000600DF" w:rsidRPr="000600DF" w:rsidRDefault="000600DF" w:rsidP="00501F42">
      <w:pPr>
        <w:tabs>
          <w:tab w:val="left" w:pos="6958"/>
        </w:tabs>
        <w:spacing w:after="0" w:line="480" w:lineRule="auto"/>
        <w:jc w:val="both"/>
        <w:rPr>
          <w:rFonts w:ascii="Times New Roman" w:eastAsia="Times New Roman" w:hAnsi="Times New Roman" w:cs="Times New Roman"/>
          <w:color w:val="000000"/>
          <w:sz w:val="24"/>
          <w:szCs w:val="24"/>
        </w:rPr>
      </w:pPr>
    </w:p>
    <w:p w14:paraId="338E3B5D" w14:textId="77777777" w:rsidR="00DC24E5" w:rsidRPr="00DC24E5" w:rsidRDefault="00DC24E5" w:rsidP="00501F42">
      <w:pPr>
        <w:tabs>
          <w:tab w:val="left" w:pos="6958"/>
        </w:tabs>
        <w:spacing w:after="0" w:line="480" w:lineRule="auto"/>
        <w:jc w:val="both"/>
        <w:rPr>
          <w:rFonts w:ascii="Times New Roman" w:eastAsia="Times New Roman" w:hAnsi="Times New Roman" w:cs="Times New Roman"/>
          <w:b/>
          <w:bCs/>
          <w:color w:val="000000"/>
          <w:sz w:val="24"/>
          <w:szCs w:val="24"/>
        </w:rPr>
      </w:pPr>
    </w:p>
    <w:p w14:paraId="16429EFD" w14:textId="77777777" w:rsidR="00B948DD" w:rsidRPr="00C52E44" w:rsidRDefault="00B948DD" w:rsidP="00B948DD">
      <w:pPr>
        <w:rPr>
          <w:rFonts w:ascii="Times New Roman" w:hAnsi="Times New Roman" w:cs="Times New Roman"/>
          <w:kern w:val="2"/>
          <w:sz w:val="24"/>
          <w:szCs w:val="24"/>
          <w:highlight w:val="yellow"/>
        </w:rPr>
      </w:pPr>
      <w:bookmarkStart w:id="4" w:name="_Hlk197682619"/>
      <w:bookmarkStart w:id="5" w:name="_Hlk180402183"/>
      <w:bookmarkStart w:id="6" w:name="_Hlk183680988"/>
      <w:r w:rsidRPr="00C52E44">
        <w:rPr>
          <w:rFonts w:ascii="Times New Roman" w:hAnsi="Times New Roman" w:cs="Times New Roman"/>
          <w:kern w:val="2"/>
          <w:sz w:val="24"/>
          <w:szCs w:val="24"/>
          <w:highlight w:val="yellow"/>
        </w:rPr>
        <w:t>Disclaimer (Artificial intelligence)</w:t>
      </w:r>
    </w:p>
    <w:p w14:paraId="0B72F69F" w14:textId="1C758B1F" w:rsidR="00B948DD" w:rsidRPr="00C52E44" w:rsidRDefault="00B948DD" w:rsidP="00C52E44">
      <w:pPr>
        <w:jc w:val="both"/>
        <w:rPr>
          <w:rFonts w:ascii="Times New Roman" w:hAnsi="Times New Roman" w:cs="Times New Roman"/>
          <w:kern w:val="2"/>
          <w:sz w:val="24"/>
          <w:szCs w:val="24"/>
          <w:highlight w:val="yellow"/>
        </w:rPr>
      </w:pPr>
      <w:r w:rsidRPr="00C52E44">
        <w:rPr>
          <w:rFonts w:ascii="Times New Roman" w:hAnsi="Times New Roman" w:cs="Times New Roman"/>
          <w:kern w:val="2"/>
          <w:sz w:val="24"/>
          <w:szCs w:val="24"/>
          <w:highlight w:val="yellow"/>
        </w:rPr>
        <w:lastRenderedPageBreak/>
        <w:t xml:space="preserve">Option 1: </w:t>
      </w:r>
      <w:r w:rsidR="00C52E44">
        <w:rPr>
          <w:rFonts w:ascii="Times New Roman" w:hAnsi="Times New Roman" w:cs="Times New Roman"/>
          <w:kern w:val="2"/>
          <w:sz w:val="24"/>
          <w:szCs w:val="24"/>
          <w:highlight w:val="yellow"/>
        </w:rPr>
        <w:t xml:space="preserve"> </w:t>
      </w:r>
      <w:r w:rsidRPr="00C52E44">
        <w:rPr>
          <w:rFonts w:ascii="Times New Roman" w:hAnsi="Times New Roman" w:cs="Times New Roman"/>
          <w:kern w:val="2"/>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bookmarkEnd w:id="4"/>
    <w:bookmarkEnd w:id="5"/>
    <w:bookmarkEnd w:id="6"/>
    <w:p w14:paraId="74059C1B" w14:textId="77777777" w:rsidR="00B948DD" w:rsidRPr="003D6A26" w:rsidRDefault="00B948DD" w:rsidP="00501F42">
      <w:pPr>
        <w:tabs>
          <w:tab w:val="left" w:pos="6958"/>
        </w:tabs>
        <w:spacing w:after="0" w:line="480" w:lineRule="auto"/>
        <w:jc w:val="both"/>
        <w:rPr>
          <w:rFonts w:ascii="Times New Roman" w:eastAsia="Times New Roman" w:hAnsi="Times New Roman" w:cs="Times New Roman"/>
          <w:color w:val="000000"/>
          <w:sz w:val="24"/>
          <w:szCs w:val="24"/>
          <w:vertAlign w:val="superscript"/>
        </w:rPr>
      </w:pPr>
    </w:p>
    <w:p w14:paraId="3B040138" w14:textId="77777777" w:rsidR="00F14588" w:rsidRDefault="00F14588" w:rsidP="00501F42">
      <w:pPr>
        <w:spacing w:after="0" w:line="480" w:lineRule="auto"/>
        <w:jc w:val="both"/>
        <w:rPr>
          <w:rFonts w:ascii="Times New Roman" w:eastAsia="Times New Roman" w:hAnsi="Times New Roman" w:cs="Times New Roman"/>
          <w:b/>
          <w:sz w:val="24"/>
          <w:szCs w:val="24"/>
        </w:rPr>
      </w:pPr>
    </w:p>
    <w:p w14:paraId="4B5B67DE" w14:textId="23AF9544" w:rsidR="00C85D7E" w:rsidRPr="00F14588" w:rsidRDefault="002F01C7" w:rsidP="00E904DF">
      <w:pPr>
        <w:spacing w:after="0" w:line="480" w:lineRule="auto"/>
        <w:jc w:val="both"/>
        <w:rPr>
          <w:rFonts w:ascii="Times New Roman" w:eastAsia="Times New Roman" w:hAnsi="Times New Roman" w:cs="Times New Roman"/>
          <w:b/>
          <w:sz w:val="24"/>
          <w:szCs w:val="24"/>
        </w:rPr>
      </w:pPr>
      <w:r w:rsidRPr="00501F42">
        <w:rPr>
          <w:rFonts w:ascii="Times New Roman" w:eastAsia="Times New Roman" w:hAnsi="Times New Roman" w:cs="Times New Roman"/>
          <w:b/>
          <w:sz w:val="24"/>
          <w:szCs w:val="24"/>
        </w:rPr>
        <w:t>References</w:t>
      </w:r>
    </w:p>
    <w:p w14:paraId="78442B0E" w14:textId="77777777" w:rsidR="00B71053" w:rsidRDefault="00A71287" w:rsidP="00A71287">
      <w:pPr>
        <w:spacing w:after="0" w:line="480" w:lineRule="auto"/>
        <w:ind w:hanging="480"/>
        <w:rPr>
          <w:rFonts w:ascii="Times New Roman" w:eastAsia="Times New Roman" w:hAnsi="Times New Roman" w:cs="Times New Roman"/>
          <w:sz w:val="24"/>
          <w:szCs w:val="24"/>
        </w:rPr>
      </w:pPr>
      <w:proofErr w:type="spellStart"/>
      <w:r w:rsidRPr="00A71287">
        <w:rPr>
          <w:rFonts w:ascii="Times New Roman" w:eastAsia="Times New Roman" w:hAnsi="Times New Roman" w:cs="Times New Roman"/>
          <w:sz w:val="24"/>
          <w:szCs w:val="24"/>
          <w:highlight w:val="yellow"/>
        </w:rPr>
        <w:t>Akhilandeshwari</w:t>
      </w:r>
      <w:proofErr w:type="spellEnd"/>
      <w:r w:rsidRPr="00A71287">
        <w:rPr>
          <w:rFonts w:ascii="Times New Roman" w:eastAsia="Times New Roman" w:hAnsi="Times New Roman" w:cs="Times New Roman"/>
          <w:sz w:val="24"/>
          <w:szCs w:val="24"/>
          <w:highlight w:val="yellow"/>
        </w:rPr>
        <w:t xml:space="preserve">, D., Sri, I. A., Rao, V., Gowda, M. P., &amp; Madhavi, M. (2024). Studies on relative abundance and diversity of insect fauna in cotton in </w:t>
      </w:r>
      <w:proofErr w:type="spellStart"/>
      <w:r w:rsidRPr="00A71287">
        <w:rPr>
          <w:rFonts w:ascii="Times New Roman" w:eastAsia="Times New Roman" w:hAnsi="Times New Roman" w:cs="Times New Roman"/>
          <w:sz w:val="24"/>
          <w:szCs w:val="24"/>
          <w:highlight w:val="yellow"/>
        </w:rPr>
        <w:t>Rajendranagar</w:t>
      </w:r>
      <w:proofErr w:type="spellEnd"/>
      <w:r w:rsidRPr="00A71287">
        <w:rPr>
          <w:rFonts w:ascii="Times New Roman" w:eastAsia="Times New Roman" w:hAnsi="Times New Roman" w:cs="Times New Roman"/>
          <w:sz w:val="24"/>
          <w:szCs w:val="24"/>
          <w:highlight w:val="yellow"/>
        </w:rPr>
        <w:t xml:space="preserve">, Telangana, India. </w:t>
      </w:r>
      <w:r w:rsidRPr="00A71287">
        <w:rPr>
          <w:rFonts w:ascii="Times New Roman" w:eastAsia="Times New Roman" w:hAnsi="Times New Roman" w:cs="Times New Roman"/>
          <w:i/>
          <w:iCs/>
          <w:sz w:val="24"/>
          <w:szCs w:val="24"/>
          <w:highlight w:val="yellow"/>
        </w:rPr>
        <w:t>Journal of Scientific Research and Reports</w:t>
      </w:r>
      <w:r w:rsidRPr="00A71287">
        <w:rPr>
          <w:rFonts w:ascii="Times New Roman" w:eastAsia="Times New Roman" w:hAnsi="Times New Roman" w:cs="Times New Roman"/>
          <w:sz w:val="24"/>
          <w:szCs w:val="24"/>
          <w:highlight w:val="yellow"/>
        </w:rPr>
        <w:t xml:space="preserve">, </w:t>
      </w:r>
      <w:r w:rsidRPr="00A71287">
        <w:rPr>
          <w:rFonts w:ascii="Times New Roman" w:eastAsia="Times New Roman" w:hAnsi="Times New Roman" w:cs="Times New Roman"/>
          <w:i/>
          <w:iCs/>
          <w:sz w:val="24"/>
          <w:szCs w:val="24"/>
          <w:highlight w:val="yellow"/>
        </w:rPr>
        <w:t>30</w:t>
      </w:r>
      <w:r w:rsidRPr="00A71287">
        <w:rPr>
          <w:rFonts w:ascii="Times New Roman" w:eastAsia="Times New Roman" w:hAnsi="Times New Roman" w:cs="Times New Roman"/>
          <w:sz w:val="24"/>
          <w:szCs w:val="24"/>
          <w:highlight w:val="yellow"/>
        </w:rPr>
        <w:t xml:space="preserve">(9), 457–463. </w:t>
      </w:r>
      <w:hyperlink r:id="rId8" w:history="1">
        <w:r w:rsidRPr="00A71287">
          <w:rPr>
            <w:rStyle w:val="Hyperlink"/>
            <w:rFonts w:ascii="Times New Roman" w:eastAsia="Times New Roman" w:hAnsi="Times New Roman" w:cs="Times New Roman"/>
            <w:sz w:val="24"/>
            <w:szCs w:val="24"/>
            <w:highlight w:val="yellow"/>
          </w:rPr>
          <w:t>https://doi.org/10.9734/jsrr/2024/v30i92369</w:t>
        </w:r>
      </w:hyperlink>
    </w:p>
    <w:p w14:paraId="6A6AD2A0" w14:textId="05A8ABE2" w:rsidR="00A71287" w:rsidRDefault="00B71053" w:rsidP="00B71053">
      <w:pPr>
        <w:spacing w:after="0" w:line="480" w:lineRule="auto"/>
        <w:ind w:hanging="480"/>
        <w:rPr>
          <w:rFonts w:ascii="Times New Roman" w:eastAsia="Times New Roman" w:hAnsi="Times New Roman" w:cs="Times New Roman"/>
          <w:sz w:val="24"/>
          <w:szCs w:val="24"/>
        </w:rPr>
      </w:pPr>
      <w:r w:rsidRPr="00B71053">
        <w:rPr>
          <w:rFonts w:ascii="Times New Roman" w:eastAsia="Times New Roman" w:hAnsi="Times New Roman" w:cs="Times New Roman"/>
          <w:sz w:val="24"/>
          <w:szCs w:val="24"/>
          <w:highlight w:val="yellow"/>
        </w:rPr>
        <w:t xml:space="preserve">Bidau, C. J. (2014). Patterns in Orthoptera biodiversity. I. Adaptations in ecological and evolutionary contexts. </w:t>
      </w:r>
      <w:r w:rsidRPr="00B71053">
        <w:rPr>
          <w:rFonts w:ascii="Times New Roman" w:eastAsia="Times New Roman" w:hAnsi="Times New Roman" w:cs="Times New Roman"/>
          <w:i/>
          <w:iCs/>
          <w:sz w:val="24"/>
          <w:szCs w:val="24"/>
          <w:highlight w:val="yellow"/>
        </w:rPr>
        <w:t>Journal of Insect Biodiversity</w:t>
      </w:r>
      <w:r w:rsidRPr="00B71053">
        <w:rPr>
          <w:rFonts w:ascii="Times New Roman" w:eastAsia="Times New Roman" w:hAnsi="Times New Roman" w:cs="Times New Roman"/>
          <w:sz w:val="24"/>
          <w:szCs w:val="24"/>
          <w:highlight w:val="yellow"/>
        </w:rPr>
        <w:t xml:space="preserve">, </w:t>
      </w:r>
      <w:r w:rsidRPr="00B71053">
        <w:rPr>
          <w:rFonts w:ascii="Times New Roman" w:eastAsia="Times New Roman" w:hAnsi="Times New Roman" w:cs="Times New Roman"/>
          <w:i/>
          <w:iCs/>
          <w:sz w:val="24"/>
          <w:szCs w:val="24"/>
          <w:highlight w:val="yellow"/>
        </w:rPr>
        <w:t>2</w:t>
      </w:r>
      <w:r w:rsidRPr="00B71053">
        <w:rPr>
          <w:rFonts w:ascii="Times New Roman" w:eastAsia="Times New Roman" w:hAnsi="Times New Roman" w:cs="Times New Roman"/>
          <w:sz w:val="24"/>
          <w:szCs w:val="24"/>
          <w:highlight w:val="yellow"/>
        </w:rPr>
        <w:t xml:space="preserve">(20), 1. </w:t>
      </w:r>
      <w:hyperlink r:id="rId9" w:history="1">
        <w:r w:rsidRPr="00B71053">
          <w:rPr>
            <w:rStyle w:val="Hyperlink"/>
            <w:rFonts w:ascii="Times New Roman" w:eastAsia="Times New Roman" w:hAnsi="Times New Roman" w:cs="Times New Roman"/>
            <w:sz w:val="24"/>
            <w:szCs w:val="24"/>
            <w:highlight w:val="yellow"/>
          </w:rPr>
          <w:t>https://doi.org/10.12976/jib/2014.2.20</w:t>
        </w:r>
      </w:hyperlink>
      <w:r>
        <w:rPr>
          <w:rFonts w:ascii="Times New Roman" w:eastAsia="Times New Roman" w:hAnsi="Times New Roman" w:cs="Times New Roman"/>
          <w:sz w:val="24"/>
          <w:szCs w:val="24"/>
        </w:rPr>
        <w:t xml:space="preserve"> </w:t>
      </w:r>
      <w:r w:rsidR="00A71287">
        <w:rPr>
          <w:rFonts w:ascii="Times New Roman" w:eastAsia="Times New Roman" w:hAnsi="Times New Roman" w:cs="Times New Roman"/>
          <w:sz w:val="24"/>
          <w:szCs w:val="24"/>
        </w:rPr>
        <w:t xml:space="preserve"> </w:t>
      </w:r>
    </w:p>
    <w:p w14:paraId="4DEAEE25" w14:textId="78A198AB" w:rsidR="006C46C8" w:rsidRDefault="006C46C8" w:rsidP="006C46C8">
      <w:pPr>
        <w:spacing w:after="0" w:line="480" w:lineRule="auto"/>
        <w:ind w:hanging="480"/>
        <w:rPr>
          <w:rFonts w:ascii="Times New Roman" w:eastAsia="Times New Roman" w:hAnsi="Times New Roman" w:cs="Times New Roman"/>
          <w:sz w:val="24"/>
          <w:szCs w:val="24"/>
        </w:rPr>
      </w:pPr>
      <w:r w:rsidRPr="006C46C8">
        <w:rPr>
          <w:rFonts w:ascii="Times New Roman" w:eastAsia="Times New Roman" w:hAnsi="Times New Roman" w:cs="Times New Roman"/>
          <w:sz w:val="24"/>
          <w:szCs w:val="24"/>
        </w:rPr>
        <w:t xml:space="preserve">Chandra, K. A. I. L. A. S. H., Gupta, S. K., &amp; Chand, S. (2012). </w:t>
      </w:r>
      <w:proofErr w:type="spellStart"/>
      <w:r w:rsidRPr="006C46C8">
        <w:rPr>
          <w:rFonts w:ascii="Times New Roman" w:eastAsia="Times New Roman" w:hAnsi="Times New Roman" w:cs="Times New Roman"/>
          <w:sz w:val="24"/>
          <w:szCs w:val="24"/>
        </w:rPr>
        <w:t>Insecta</w:t>
      </w:r>
      <w:proofErr w:type="spellEnd"/>
      <w:r w:rsidRPr="006C46C8">
        <w:rPr>
          <w:rFonts w:ascii="Times New Roman" w:eastAsia="Times New Roman" w:hAnsi="Times New Roman" w:cs="Times New Roman"/>
          <w:sz w:val="24"/>
          <w:szCs w:val="24"/>
        </w:rPr>
        <w:t xml:space="preserve">: Orthoptera. </w:t>
      </w:r>
      <w:r w:rsidRPr="006C46C8">
        <w:rPr>
          <w:rFonts w:ascii="Times New Roman" w:eastAsia="Times New Roman" w:hAnsi="Times New Roman" w:cs="Times New Roman"/>
          <w:i/>
          <w:iCs/>
          <w:sz w:val="24"/>
          <w:szCs w:val="24"/>
        </w:rPr>
        <w:t>Director, Zoological Survey of India (Ed), Fauna of Maharashtra, State Fauna Series</w:t>
      </w:r>
      <w:r w:rsidRPr="006C46C8">
        <w:rPr>
          <w:rFonts w:ascii="Times New Roman" w:eastAsia="Times New Roman" w:hAnsi="Times New Roman" w:cs="Times New Roman"/>
          <w:sz w:val="24"/>
          <w:szCs w:val="24"/>
        </w:rPr>
        <w:t xml:space="preserve">, </w:t>
      </w:r>
      <w:r w:rsidRPr="006C46C8">
        <w:rPr>
          <w:rFonts w:ascii="Times New Roman" w:eastAsia="Times New Roman" w:hAnsi="Times New Roman" w:cs="Times New Roman"/>
          <w:i/>
          <w:iCs/>
          <w:sz w:val="24"/>
          <w:szCs w:val="24"/>
        </w:rPr>
        <w:t>20</w:t>
      </w:r>
      <w:r w:rsidRPr="006C46C8">
        <w:rPr>
          <w:rFonts w:ascii="Times New Roman" w:eastAsia="Times New Roman" w:hAnsi="Times New Roman" w:cs="Times New Roman"/>
          <w:sz w:val="24"/>
          <w:szCs w:val="24"/>
        </w:rPr>
        <w:t>, 429-436.</w:t>
      </w:r>
    </w:p>
    <w:p w14:paraId="77FFD78C" w14:textId="3ACD1697" w:rsidR="00672099" w:rsidRDefault="00672099" w:rsidP="00672099">
      <w:pPr>
        <w:spacing w:after="0" w:line="480" w:lineRule="auto"/>
        <w:ind w:hanging="480"/>
        <w:rPr>
          <w:rFonts w:ascii="Times New Roman" w:eastAsia="Times New Roman" w:hAnsi="Times New Roman" w:cs="Times New Roman"/>
          <w:sz w:val="24"/>
          <w:szCs w:val="24"/>
        </w:rPr>
      </w:pPr>
      <w:r w:rsidRPr="00030DEF">
        <w:rPr>
          <w:rFonts w:ascii="Times New Roman" w:eastAsia="Times New Roman" w:hAnsi="Times New Roman" w:cs="Times New Roman"/>
          <w:sz w:val="24"/>
          <w:szCs w:val="24"/>
          <w:highlight w:val="yellow"/>
          <w:lang w:val="nl-BE"/>
        </w:rPr>
        <w:t xml:space="preserve">Chang, H., Guo, X., Guo, S., Yang, N., &amp; Huang, Y. (2021). </w:t>
      </w:r>
      <w:r w:rsidRPr="00672099">
        <w:rPr>
          <w:rFonts w:ascii="Times New Roman" w:eastAsia="Times New Roman" w:hAnsi="Times New Roman" w:cs="Times New Roman"/>
          <w:sz w:val="24"/>
          <w:szCs w:val="24"/>
          <w:highlight w:val="yellow"/>
        </w:rPr>
        <w:t xml:space="preserve">Trade‐off between flight capability and reproduction in </w:t>
      </w:r>
      <w:proofErr w:type="spellStart"/>
      <w:r w:rsidRPr="00672099">
        <w:rPr>
          <w:rFonts w:ascii="Times New Roman" w:eastAsia="Times New Roman" w:hAnsi="Times New Roman" w:cs="Times New Roman"/>
          <w:sz w:val="24"/>
          <w:szCs w:val="24"/>
          <w:highlight w:val="yellow"/>
        </w:rPr>
        <w:t>Acridoidea</w:t>
      </w:r>
      <w:proofErr w:type="spellEnd"/>
      <w:r w:rsidRPr="00672099">
        <w:rPr>
          <w:rFonts w:ascii="Times New Roman" w:eastAsia="Times New Roman" w:hAnsi="Times New Roman" w:cs="Times New Roman"/>
          <w:sz w:val="24"/>
          <w:szCs w:val="24"/>
          <w:highlight w:val="yellow"/>
        </w:rPr>
        <w:t xml:space="preserve"> (</w:t>
      </w:r>
      <w:proofErr w:type="spellStart"/>
      <w:r w:rsidRPr="00672099">
        <w:rPr>
          <w:rFonts w:ascii="Times New Roman" w:eastAsia="Times New Roman" w:hAnsi="Times New Roman" w:cs="Times New Roman"/>
          <w:sz w:val="24"/>
          <w:szCs w:val="24"/>
          <w:highlight w:val="yellow"/>
        </w:rPr>
        <w:t>Insecta</w:t>
      </w:r>
      <w:proofErr w:type="spellEnd"/>
      <w:r w:rsidRPr="00672099">
        <w:rPr>
          <w:rFonts w:ascii="Times New Roman" w:eastAsia="Times New Roman" w:hAnsi="Times New Roman" w:cs="Times New Roman"/>
          <w:sz w:val="24"/>
          <w:szCs w:val="24"/>
          <w:highlight w:val="yellow"/>
        </w:rPr>
        <w:t xml:space="preserve">: Orthoptera). </w:t>
      </w:r>
      <w:r w:rsidRPr="00672099">
        <w:rPr>
          <w:rFonts w:ascii="Times New Roman" w:eastAsia="Times New Roman" w:hAnsi="Times New Roman" w:cs="Times New Roman"/>
          <w:i/>
          <w:iCs/>
          <w:sz w:val="24"/>
          <w:szCs w:val="24"/>
          <w:highlight w:val="yellow"/>
        </w:rPr>
        <w:t>Ecology and Evolution</w:t>
      </w:r>
      <w:r w:rsidRPr="00672099">
        <w:rPr>
          <w:rFonts w:ascii="Times New Roman" w:eastAsia="Times New Roman" w:hAnsi="Times New Roman" w:cs="Times New Roman"/>
          <w:sz w:val="24"/>
          <w:szCs w:val="24"/>
          <w:highlight w:val="yellow"/>
        </w:rPr>
        <w:t xml:space="preserve">, </w:t>
      </w:r>
      <w:r w:rsidRPr="00672099">
        <w:rPr>
          <w:rFonts w:ascii="Times New Roman" w:eastAsia="Times New Roman" w:hAnsi="Times New Roman" w:cs="Times New Roman"/>
          <w:i/>
          <w:iCs/>
          <w:sz w:val="24"/>
          <w:szCs w:val="24"/>
          <w:highlight w:val="yellow"/>
        </w:rPr>
        <w:t>11</w:t>
      </w:r>
      <w:r w:rsidRPr="00672099">
        <w:rPr>
          <w:rFonts w:ascii="Times New Roman" w:eastAsia="Times New Roman" w:hAnsi="Times New Roman" w:cs="Times New Roman"/>
          <w:sz w:val="24"/>
          <w:szCs w:val="24"/>
          <w:highlight w:val="yellow"/>
        </w:rPr>
        <w:t xml:space="preserve">(23), 16849–16861. </w:t>
      </w:r>
      <w:hyperlink r:id="rId10" w:history="1">
        <w:r w:rsidRPr="00672099">
          <w:rPr>
            <w:rStyle w:val="Hyperlink"/>
            <w:rFonts w:ascii="Times New Roman" w:eastAsia="Times New Roman" w:hAnsi="Times New Roman" w:cs="Times New Roman"/>
            <w:sz w:val="24"/>
            <w:szCs w:val="24"/>
            <w:highlight w:val="yellow"/>
          </w:rPr>
          <w:t>https://doi.org/10.1002/ece3.8317</w:t>
        </w:r>
      </w:hyperlink>
      <w:r>
        <w:rPr>
          <w:rFonts w:ascii="Times New Roman" w:eastAsia="Times New Roman" w:hAnsi="Times New Roman" w:cs="Times New Roman"/>
          <w:sz w:val="24"/>
          <w:szCs w:val="24"/>
        </w:rPr>
        <w:t xml:space="preserve"> </w:t>
      </w:r>
    </w:p>
    <w:p w14:paraId="2A2192F2" w14:textId="201A1FC9" w:rsidR="00B04A27" w:rsidRDefault="00B04A27" w:rsidP="00B04A27">
      <w:pPr>
        <w:spacing w:after="0" w:line="480" w:lineRule="auto"/>
        <w:ind w:hanging="480"/>
        <w:rPr>
          <w:rFonts w:ascii="Times New Roman" w:eastAsia="Times New Roman" w:hAnsi="Times New Roman" w:cs="Times New Roman"/>
          <w:sz w:val="24"/>
          <w:szCs w:val="24"/>
        </w:rPr>
      </w:pPr>
      <w:r w:rsidRPr="00B04A27">
        <w:rPr>
          <w:rFonts w:ascii="Times New Roman" w:eastAsia="Times New Roman" w:hAnsi="Times New Roman" w:cs="Times New Roman"/>
          <w:sz w:val="24"/>
          <w:szCs w:val="24"/>
        </w:rPr>
        <w:t xml:space="preserve">Das, S. K., Shah, S. K., Chakraborty, R., Das, A., &amp; Mitra, B. (2021). Diversity of Orthopteran insects and their role in Tea </w:t>
      </w:r>
      <w:proofErr w:type="spellStart"/>
      <w:r w:rsidRPr="00B04A27">
        <w:rPr>
          <w:rFonts w:ascii="Times New Roman" w:eastAsia="Times New Roman" w:hAnsi="Times New Roman" w:cs="Times New Roman"/>
          <w:sz w:val="24"/>
          <w:szCs w:val="24"/>
        </w:rPr>
        <w:t>Agro</w:t>
      </w:r>
      <w:proofErr w:type="spellEnd"/>
      <w:r w:rsidRPr="00B04A27">
        <w:rPr>
          <w:rFonts w:ascii="Times New Roman" w:eastAsia="Times New Roman" w:hAnsi="Times New Roman" w:cs="Times New Roman"/>
          <w:sz w:val="24"/>
          <w:szCs w:val="24"/>
        </w:rPr>
        <w:t xml:space="preserve">-Ecosystem of West Bengal. </w:t>
      </w:r>
      <w:r w:rsidRPr="00B04A27">
        <w:rPr>
          <w:rFonts w:ascii="Times New Roman" w:eastAsia="Times New Roman" w:hAnsi="Times New Roman" w:cs="Times New Roman"/>
          <w:i/>
          <w:iCs/>
          <w:sz w:val="24"/>
          <w:szCs w:val="24"/>
        </w:rPr>
        <w:t>Records of the Zoological Survey of India</w:t>
      </w:r>
      <w:r w:rsidRPr="00B04A27">
        <w:rPr>
          <w:rFonts w:ascii="Times New Roman" w:eastAsia="Times New Roman" w:hAnsi="Times New Roman" w:cs="Times New Roman"/>
          <w:sz w:val="24"/>
          <w:szCs w:val="24"/>
        </w:rPr>
        <w:t xml:space="preserve">, 433–444. </w:t>
      </w:r>
      <w:hyperlink r:id="rId11" w:history="1">
        <w:r w:rsidRPr="00B04A27">
          <w:rPr>
            <w:rStyle w:val="Hyperlink"/>
            <w:rFonts w:ascii="Times New Roman" w:eastAsia="Times New Roman" w:hAnsi="Times New Roman" w:cs="Times New Roman"/>
            <w:sz w:val="24"/>
            <w:szCs w:val="24"/>
          </w:rPr>
          <w:t>https://doi.org/10.26515/rzsi/v120/i4/2020/148878</w:t>
        </w:r>
      </w:hyperlink>
      <w:r>
        <w:rPr>
          <w:rFonts w:ascii="Times New Roman" w:eastAsia="Times New Roman" w:hAnsi="Times New Roman" w:cs="Times New Roman"/>
          <w:sz w:val="24"/>
          <w:szCs w:val="24"/>
        </w:rPr>
        <w:t xml:space="preserve"> </w:t>
      </w:r>
    </w:p>
    <w:p w14:paraId="2FA5F780" w14:textId="2CB2D7FD" w:rsidR="004E5796" w:rsidRDefault="004E5796" w:rsidP="006C46C8">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t xml:space="preserve">Eades, D. C., &amp; Otte, D. (2009). </w:t>
      </w:r>
      <w:r w:rsidRPr="004E5796">
        <w:rPr>
          <w:rFonts w:ascii="Times New Roman" w:eastAsia="Times New Roman" w:hAnsi="Times New Roman" w:cs="Times New Roman"/>
          <w:i/>
          <w:iCs/>
          <w:sz w:val="24"/>
          <w:szCs w:val="24"/>
        </w:rPr>
        <w:t xml:space="preserve">Orthoptera Species File On-line [Internet]. 1994. The </w:t>
      </w:r>
      <w:proofErr w:type="spellStart"/>
      <w:r w:rsidRPr="004E5796">
        <w:rPr>
          <w:rFonts w:ascii="Times New Roman" w:eastAsia="Times New Roman" w:hAnsi="Times New Roman" w:cs="Times New Roman"/>
          <w:i/>
          <w:iCs/>
          <w:sz w:val="24"/>
          <w:szCs w:val="24"/>
        </w:rPr>
        <w:t>Orthopterists</w:t>
      </w:r>
      <w:proofErr w:type="spellEnd"/>
      <w:r w:rsidRPr="004E5796">
        <w:rPr>
          <w:rFonts w:ascii="Times New Roman" w:eastAsia="Times New Roman" w:hAnsi="Times New Roman" w:cs="Times New Roman"/>
          <w:i/>
          <w:iCs/>
          <w:sz w:val="24"/>
          <w:szCs w:val="24"/>
        </w:rPr>
        <w:t>’ Society Philadelphia (Pennsylvania)</w:t>
      </w:r>
      <w:r w:rsidRPr="004E5796">
        <w:rPr>
          <w:rFonts w:ascii="Times New Roman" w:eastAsia="Times New Roman" w:hAnsi="Times New Roman" w:cs="Times New Roman"/>
          <w:sz w:val="24"/>
          <w:szCs w:val="24"/>
        </w:rPr>
        <w:t>.</w:t>
      </w:r>
    </w:p>
    <w:p w14:paraId="1C808207" w14:textId="71D6864B" w:rsidR="006C46C8" w:rsidRPr="00030DEF" w:rsidRDefault="00CC66FA" w:rsidP="006C46C8">
      <w:pPr>
        <w:spacing w:after="0" w:line="480" w:lineRule="auto"/>
        <w:ind w:hanging="480"/>
        <w:rPr>
          <w:rFonts w:ascii="Times New Roman" w:eastAsia="Times New Roman" w:hAnsi="Times New Roman" w:cs="Times New Roman"/>
          <w:sz w:val="24"/>
          <w:szCs w:val="24"/>
          <w:lang w:val="nl-BE"/>
        </w:rPr>
      </w:pPr>
      <w:r w:rsidRPr="00CC66FA">
        <w:rPr>
          <w:rFonts w:ascii="Times New Roman" w:eastAsia="Times New Roman" w:hAnsi="Times New Roman" w:cs="Times New Roman"/>
          <w:sz w:val="24"/>
          <w:szCs w:val="24"/>
        </w:rPr>
        <w:t xml:space="preserve">Hartwick, R. F. (1991). Observations on the anatomy, </w:t>
      </w:r>
      <w:proofErr w:type="spellStart"/>
      <w:r w:rsidRPr="00CC66FA">
        <w:rPr>
          <w:rFonts w:ascii="Times New Roman" w:eastAsia="Times New Roman" w:hAnsi="Times New Roman" w:cs="Times New Roman"/>
          <w:sz w:val="24"/>
          <w:szCs w:val="24"/>
        </w:rPr>
        <w:t>behaviour</w:t>
      </w:r>
      <w:proofErr w:type="spellEnd"/>
      <w:r w:rsidRPr="00CC66FA">
        <w:rPr>
          <w:rFonts w:ascii="Times New Roman" w:eastAsia="Times New Roman" w:hAnsi="Times New Roman" w:cs="Times New Roman"/>
          <w:sz w:val="24"/>
          <w:szCs w:val="24"/>
        </w:rPr>
        <w:t xml:space="preserve">, reproduction and life cycle of the cubozoan </w:t>
      </w:r>
      <w:proofErr w:type="spellStart"/>
      <w:r w:rsidRPr="00CC66FA">
        <w:rPr>
          <w:rFonts w:ascii="Times New Roman" w:eastAsia="Times New Roman" w:hAnsi="Times New Roman" w:cs="Times New Roman"/>
          <w:sz w:val="24"/>
          <w:szCs w:val="24"/>
        </w:rPr>
        <w:t>Carybdea</w:t>
      </w:r>
      <w:proofErr w:type="spellEnd"/>
      <w:r w:rsidRPr="00CC66FA">
        <w:rPr>
          <w:rFonts w:ascii="Times New Roman" w:eastAsia="Times New Roman" w:hAnsi="Times New Roman" w:cs="Times New Roman"/>
          <w:sz w:val="24"/>
          <w:szCs w:val="24"/>
        </w:rPr>
        <w:t xml:space="preserve"> </w:t>
      </w:r>
      <w:proofErr w:type="spellStart"/>
      <w:r w:rsidRPr="00CC66FA">
        <w:rPr>
          <w:rFonts w:ascii="Times New Roman" w:eastAsia="Times New Roman" w:hAnsi="Times New Roman" w:cs="Times New Roman"/>
          <w:sz w:val="24"/>
          <w:szCs w:val="24"/>
        </w:rPr>
        <w:t>sivickisi</w:t>
      </w:r>
      <w:proofErr w:type="spellEnd"/>
      <w:r w:rsidRPr="00CC66FA">
        <w:rPr>
          <w:rFonts w:ascii="Times New Roman" w:eastAsia="Times New Roman" w:hAnsi="Times New Roman" w:cs="Times New Roman"/>
          <w:sz w:val="24"/>
          <w:szCs w:val="24"/>
        </w:rPr>
        <w:t xml:space="preserve">. In R. B. Williams, P. F. S. Cornelius, R. G. Hughes, &amp; E. A. </w:t>
      </w:r>
      <w:r w:rsidRPr="00CC66FA">
        <w:rPr>
          <w:rFonts w:ascii="Times New Roman" w:eastAsia="Times New Roman" w:hAnsi="Times New Roman" w:cs="Times New Roman"/>
          <w:sz w:val="24"/>
          <w:szCs w:val="24"/>
        </w:rPr>
        <w:lastRenderedPageBreak/>
        <w:t xml:space="preserve">Robson (Eds.), </w:t>
      </w:r>
      <w:r w:rsidRPr="00CC66FA">
        <w:rPr>
          <w:rFonts w:ascii="Times New Roman" w:eastAsia="Times New Roman" w:hAnsi="Times New Roman" w:cs="Times New Roman"/>
          <w:i/>
          <w:iCs/>
          <w:sz w:val="24"/>
          <w:szCs w:val="24"/>
        </w:rPr>
        <w:t>Coelenterate Biology: Recent Research on Cnidaria and Ctenophora</w:t>
      </w:r>
      <w:r w:rsidRPr="00CC66FA">
        <w:rPr>
          <w:rFonts w:ascii="Times New Roman" w:eastAsia="Times New Roman" w:hAnsi="Times New Roman" w:cs="Times New Roman"/>
          <w:sz w:val="24"/>
          <w:szCs w:val="24"/>
        </w:rPr>
        <w:t xml:space="preserve"> (pp. 171–179). </w:t>
      </w:r>
      <w:r w:rsidRPr="00030DEF">
        <w:rPr>
          <w:rFonts w:ascii="Times New Roman" w:eastAsia="Times New Roman" w:hAnsi="Times New Roman" w:cs="Times New Roman"/>
          <w:sz w:val="24"/>
          <w:szCs w:val="24"/>
          <w:lang w:val="nl-BE"/>
        </w:rPr>
        <w:t xml:space="preserve">Springer Netherlands. </w:t>
      </w:r>
      <w:r>
        <w:fldChar w:fldCharType="begin"/>
      </w:r>
      <w:r w:rsidRPr="00030DEF">
        <w:rPr>
          <w:lang w:val="nl-BE"/>
        </w:rPr>
        <w:instrText>HYPERLINK "https://doi.org/10.1007/978-94-011-3240-4_24"</w:instrText>
      </w:r>
      <w:r>
        <w:fldChar w:fldCharType="separate"/>
      </w:r>
      <w:r w:rsidRPr="00030DEF">
        <w:rPr>
          <w:rFonts w:ascii="Times New Roman" w:eastAsia="Times New Roman" w:hAnsi="Times New Roman" w:cs="Times New Roman"/>
          <w:color w:val="0000FF"/>
          <w:sz w:val="24"/>
          <w:szCs w:val="24"/>
          <w:u w:val="single"/>
          <w:lang w:val="nl-BE"/>
        </w:rPr>
        <w:t>https://doi.org/10.1007/978-94-011-3240-4_24</w:t>
      </w:r>
      <w:r>
        <w:fldChar w:fldCharType="end"/>
      </w:r>
    </w:p>
    <w:p w14:paraId="12ABD70B" w14:textId="18409181" w:rsidR="004E5796" w:rsidRDefault="004E5796" w:rsidP="004E5796">
      <w:pPr>
        <w:spacing w:after="0" w:line="480" w:lineRule="auto"/>
        <w:ind w:hanging="480"/>
        <w:rPr>
          <w:rFonts w:ascii="Times New Roman" w:eastAsia="Times New Roman" w:hAnsi="Times New Roman" w:cs="Times New Roman"/>
          <w:sz w:val="24"/>
          <w:szCs w:val="24"/>
        </w:rPr>
      </w:pPr>
      <w:r w:rsidRPr="00030DEF">
        <w:rPr>
          <w:rFonts w:ascii="Times New Roman" w:eastAsia="Times New Roman" w:hAnsi="Times New Roman" w:cs="Times New Roman"/>
          <w:sz w:val="24"/>
          <w:szCs w:val="24"/>
          <w:lang w:val="nl-BE"/>
        </w:rPr>
        <w:t xml:space="preserve">Ingrisch, S., &amp; Rentz, D. C. F. (2009). </w:t>
      </w:r>
      <w:r w:rsidRPr="004E5796">
        <w:rPr>
          <w:rFonts w:ascii="Times New Roman" w:eastAsia="Times New Roman" w:hAnsi="Times New Roman" w:cs="Times New Roman"/>
          <w:sz w:val="24"/>
          <w:szCs w:val="24"/>
        </w:rPr>
        <w:t xml:space="preserve">Orthoptera: grasshoppers, locusts, katydids, crickets. In </w:t>
      </w:r>
      <w:r w:rsidRPr="004E5796">
        <w:rPr>
          <w:rFonts w:ascii="Times New Roman" w:eastAsia="Times New Roman" w:hAnsi="Times New Roman" w:cs="Times New Roman"/>
          <w:i/>
          <w:iCs/>
          <w:sz w:val="24"/>
          <w:szCs w:val="24"/>
        </w:rPr>
        <w:t>Encyclopedia of insects</w:t>
      </w:r>
      <w:r w:rsidRPr="004E5796">
        <w:rPr>
          <w:rFonts w:ascii="Times New Roman" w:eastAsia="Times New Roman" w:hAnsi="Times New Roman" w:cs="Times New Roman"/>
          <w:sz w:val="24"/>
          <w:szCs w:val="24"/>
        </w:rPr>
        <w:t xml:space="preserve"> (pp. 732-743). Academic Press.</w:t>
      </w:r>
    </w:p>
    <w:p w14:paraId="489CA7A4" w14:textId="77777777" w:rsidR="004E5796" w:rsidRDefault="008B6BF2" w:rsidP="004E5796">
      <w:pPr>
        <w:spacing w:after="0" w:line="480" w:lineRule="auto"/>
        <w:ind w:hanging="480"/>
        <w:rPr>
          <w:rFonts w:ascii="Times New Roman" w:eastAsia="Times New Roman" w:hAnsi="Times New Roman" w:cs="Times New Roman"/>
          <w:sz w:val="24"/>
          <w:szCs w:val="24"/>
        </w:rPr>
      </w:pPr>
      <w:r w:rsidRPr="008B6BF2">
        <w:rPr>
          <w:rFonts w:ascii="Times New Roman" w:eastAsia="Times New Roman" w:hAnsi="Times New Roman" w:cs="Times New Roman"/>
          <w:sz w:val="24"/>
          <w:szCs w:val="24"/>
        </w:rPr>
        <w:t xml:space="preserve">Jha, J. N., Singh, S. K., Kumari, S., </w:t>
      </w:r>
      <w:proofErr w:type="spellStart"/>
      <w:r w:rsidRPr="008B6BF2">
        <w:rPr>
          <w:rFonts w:ascii="Times New Roman" w:eastAsia="Times New Roman" w:hAnsi="Times New Roman" w:cs="Times New Roman"/>
          <w:sz w:val="24"/>
          <w:szCs w:val="24"/>
        </w:rPr>
        <w:t>Priyadarshee</w:t>
      </w:r>
      <w:proofErr w:type="spellEnd"/>
      <w:r w:rsidRPr="008B6BF2">
        <w:rPr>
          <w:rFonts w:ascii="Times New Roman" w:eastAsia="Times New Roman" w:hAnsi="Times New Roman" w:cs="Times New Roman"/>
          <w:sz w:val="24"/>
          <w:szCs w:val="24"/>
        </w:rPr>
        <w:t xml:space="preserve">, A., Kumar, V., &amp; Kumar, A. (2021). Bihar. In S. K. Shukla, </w:t>
      </w:r>
      <w:r w:rsidRPr="008B6BF2">
        <w:rPr>
          <w:rFonts w:ascii="Times New Roman" w:eastAsia="Times New Roman" w:hAnsi="Times New Roman" w:cs="Times New Roman"/>
          <w:i/>
          <w:iCs/>
          <w:sz w:val="24"/>
          <w:szCs w:val="24"/>
        </w:rPr>
        <w:t>Geotechnical Characteristics of Soils and Rocks of India</w:t>
      </w:r>
      <w:r w:rsidRPr="008B6BF2">
        <w:rPr>
          <w:rFonts w:ascii="Times New Roman" w:eastAsia="Times New Roman" w:hAnsi="Times New Roman" w:cs="Times New Roman"/>
          <w:sz w:val="24"/>
          <w:szCs w:val="24"/>
        </w:rPr>
        <w:t xml:space="preserve"> (1st ed., pp. 79–101). CRC Press. </w:t>
      </w:r>
      <w:hyperlink r:id="rId12" w:history="1">
        <w:r w:rsidRPr="008B6BF2">
          <w:rPr>
            <w:rStyle w:val="Hyperlink"/>
            <w:rFonts w:ascii="Times New Roman" w:eastAsia="Times New Roman" w:hAnsi="Times New Roman" w:cs="Times New Roman"/>
            <w:sz w:val="24"/>
            <w:szCs w:val="24"/>
          </w:rPr>
          <w:t>https://doi.org/10.1201/9781003177159-6</w:t>
        </w:r>
      </w:hyperlink>
    </w:p>
    <w:p w14:paraId="6DCF8BEE" w14:textId="19DD5280" w:rsidR="004E5796" w:rsidRDefault="004E5796" w:rsidP="004E5796">
      <w:pPr>
        <w:spacing w:after="0" w:line="480" w:lineRule="auto"/>
        <w:ind w:hanging="480"/>
        <w:rPr>
          <w:rFonts w:ascii="Times New Roman" w:eastAsia="Times New Roman" w:hAnsi="Times New Roman" w:cs="Times New Roman"/>
          <w:sz w:val="24"/>
          <w:szCs w:val="24"/>
        </w:rPr>
      </w:pPr>
      <w:r w:rsidRPr="00E15BB3">
        <w:rPr>
          <w:rFonts w:ascii="Times New Roman" w:eastAsia="Times New Roman" w:hAnsi="Times New Roman" w:cs="Times New Roman"/>
          <w:sz w:val="24"/>
          <w:szCs w:val="24"/>
        </w:rPr>
        <w:t xml:space="preserve">Kirby WF. </w:t>
      </w:r>
      <w:r w:rsidRPr="00E15BB3">
        <w:rPr>
          <w:rFonts w:ascii="Times New Roman" w:eastAsia="Times New Roman" w:hAnsi="Times New Roman" w:cs="Times New Roman"/>
          <w:i/>
          <w:iCs/>
          <w:sz w:val="24"/>
          <w:szCs w:val="24"/>
        </w:rPr>
        <w:t>The fauna of British India, including Ceylon and Burma</w:t>
      </w:r>
      <w:r w:rsidRPr="00E15BB3">
        <w:rPr>
          <w:rFonts w:ascii="Times New Roman" w:eastAsia="Times New Roman" w:hAnsi="Times New Roman" w:cs="Times New Roman"/>
          <w:sz w:val="24"/>
          <w:szCs w:val="24"/>
        </w:rPr>
        <w:t>. London: Taylor and Francis; 1914.</w:t>
      </w:r>
    </w:p>
    <w:p w14:paraId="4FE249B4" w14:textId="2C4B4DA9" w:rsidR="00D474DF" w:rsidRDefault="00D474DF" w:rsidP="00D474DF">
      <w:pPr>
        <w:spacing w:after="0" w:line="480" w:lineRule="auto"/>
        <w:ind w:hanging="480"/>
        <w:rPr>
          <w:rFonts w:ascii="Times New Roman" w:eastAsia="Times New Roman" w:hAnsi="Times New Roman" w:cs="Times New Roman"/>
          <w:sz w:val="24"/>
          <w:szCs w:val="24"/>
        </w:rPr>
      </w:pPr>
      <w:r w:rsidRPr="00D474DF">
        <w:rPr>
          <w:rFonts w:ascii="Times New Roman" w:eastAsia="Times New Roman" w:hAnsi="Times New Roman" w:cs="Times New Roman"/>
          <w:sz w:val="24"/>
          <w:szCs w:val="24"/>
        </w:rPr>
        <w:t>Kumar, H., Chandra, K., Ghosh, J. and Gupta,</w:t>
      </w:r>
      <w:r>
        <w:rPr>
          <w:rFonts w:ascii="Times New Roman" w:eastAsia="Times New Roman" w:hAnsi="Times New Roman" w:cs="Times New Roman"/>
          <w:sz w:val="24"/>
          <w:szCs w:val="24"/>
        </w:rPr>
        <w:t xml:space="preserve"> </w:t>
      </w:r>
      <w:r w:rsidRPr="00D474DF">
        <w:rPr>
          <w:rFonts w:ascii="Times New Roman" w:eastAsia="Times New Roman" w:hAnsi="Times New Roman" w:cs="Times New Roman"/>
          <w:sz w:val="24"/>
          <w:szCs w:val="24"/>
        </w:rPr>
        <w:t xml:space="preserve">D. 2022. </w:t>
      </w:r>
      <w:proofErr w:type="spellStart"/>
      <w:r w:rsidRPr="00D474DF">
        <w:rPr>
          <w:rFonts w:ascii="Times New Roman" w:eastAsia="Times New Roman" w:hAnsi="Times New Roman" w:cs="Times New Roman"/>
          <w:sz w:val="24"/>
          <w:szCs w:val="24"/>
        </w:rPr>
        <w:t>Insecta</w:t>
      </w:r>
      <w:proofErr w:type="spellEnd"/>
      <w:r w:rsidRPr="00D474DF">
        <w:rPr>
          <w:rFonts w:ascii="Times New Roman" w:eastAsia="Times New Roman" w:hAnsi="Times New Roman" w:cs="Times New Roman"/>
          <w:sz w:val="24"/>
          <w:szCs w:val="24"/>
        </w:rPr>
        <w:t>: Orthoptera. In: Faunal</w:t>
      </w:r>
      <w:r>
        <w:rPr>
          <w:rFonts w:ascii="Times New Roman" w:eastAsia="Times New Roman" w:hAnsi="Times New Roman" w:cs="Times New Roman"/>
          <w:sz w:val="24"/>
          <w:szCs w:val="24"/>
        </w:rPr>
        <w:t xml:space="preserve"> </w:t>
      </w:r>
      <w:r w:rsidRPr="00D474DF">
        <w:rPr>
          <w:rFonts w:ascii="Times New Roman" w:eastAsia="Times New Roman" w:hAnsi="Times New Roman" w:cs="Times New Roman"/>
          <w:sz w:val="24"/>
          <w:szCs w:val="24"/>
        </w:rPr>
        <w:t>Diversity of</w:t>
      </w:r>
      <w:r>
        <w:rPr>
          <w:rFonts w:ascii="Times New Roman" w:eastAsia="Times New Roman" w:hAnsi="Times New Roman" w:cs="Times New Roman"/>
          <w:sz w:val="24"/>
          <w:szCs w:val="24"/>
        </w:rPr>
        <w:t xml:space="preserve"> </w:t>
      </w:r>
      <w:r w:rsidRPr="00D474DF">
        <w:rPr>
          <w:rFonts w:ascii="Times New Roman" w:eastAsia="Times New Roman" w:hAnsi="Times New Roman" w:cs="Times New Roman"/>
          <w:sz w:val="24"/>
          <w:szCs w:val="24"/>
        </w:rPr>
        <w:t>Biogeographic Zones of India:</w:t>
      </w:r>
      <w:r>
        <w:rPr>
          <w:rFonts w:ascii="Times New Roman" w:eastAsia="Times New Roman" w:hAnsi="Times New Roman" w:cs="Times New Roman"/>
          <w:sz w:val="24"/>
          <w:szCs w:val="24"/>
        </w:rPr>
        <w:t xml:space="preserve"> </w:t>
      </w:r>
      <w:r w:rsidRPr="00D474DF">
        <w:rPr>
          <w:rFonts w:ascii="Times New Roman" w:eastAsia="Times New Roman" w:hAnsi="Times New Roman" w:cs="Times New Roman"/>
          <w:sz w:val="24"/>
          <w:szCs w:val="24"/>
        </w:rPr>
        <w:t>Gangetic Plains: 133-139 (Published by the</w:t>
      </w:r>
      <w:r>
        <w:rPr>
          <w:rFonts w:ascii="Times New Roman" w:eastAsia="Times New Roman" w:hAnsi="Times New Roman" w:cs="Times New Roman"/>
          <w:sz w:val="24"/>
          <w:szCs w:val="24"/>
        </w:rPr>
        <w:t xml:space="preserve"> </w:t>
      </w:r>
      <w:r w:rsidRPr="00D474DF">
        <w:rPr>
          <w:rFonts w:ascii="Times New Roman" w:eastAsia="Times New Roman" w:hAnsi="Times New Roman" w:cs="Times New Roman"/>
          <w:sz w:val="24"/>
          <w:szCs w:val="24"/>
        </w:rPr>
        <w:t xml:space="preserve">Director, Zool. </w:t>
      </w:r>
      <w:proofErr w:type="spellStart"/>
      <w:r w:rsidRPr="00D474DF">
        <w:rPr>
          <w:rFonts w:ascii="Times New Roman" w:eastAsia="Times New Roman" w:hAnsi="Times New Roman" w:cs="Times New Roman"/>
          <w:sz w:val="24"/>
          <w:szCs w:val="24"/>
        </w:rPr>
        <w:t>Surv</w:t>
      </w:r>
      <w:proofErr w:type="spellEnd"/>
      <w:r w:rsidRPr="00D474DF">
        <w:rPr>
          <w:rFonts w:ascii="Times New Roman" w:eastAsia="Times New Roman" w:hAnsi="Times New Roman" w:cs="Times New Roman"/>
          <w:sz w:val="24"/>
          <w:szCs w:val="24"/>
        </w:rPr>
        <w:t>. India, Kolkata)</w:t>
      </w:r>
    </w:p>
    <w:p w14:paraId="018DDF75" w14:textId="77777777" w:rsidR="004E5796" w:rsidRDefault="004E5796" w:rsidP="004E5796">
      <w:pPr>
        <w:spacing w:after="0" w:line="480" w:lineRule="auto"/>
        <w:ind w:hanging="480"/>
      </w:pPr>
      <w:r w:rsidRPr="008B6BF2">
        <w:rPr>
          <w:rFonts w:ascii="Times New Roman" w:eastAsia="Times New Roman" w:hAnsi="Times New Roman" w:cs="Times New Roman"/>
          <w:sz w:val="24"/>
          <w:szCs w:val="24"/>
        </w:rPr>
        <w:t xml:space="preserve">Nayeem, Md. R., &amp; Kumari, R. (2024). Preliminary studies of grasshopper and locust fauna at some sites of Gaya district, Bihar. </w:t>
      </w:r>
      <w:r w:rsidRPr="008B6BF2">
        <w:rPr>
          <w:rFonts w:ascii="Times New Roman" w:eastAsia="Times New Roman" w:hAnsi="Times New Roman" w:cs="Times New Roman"/>
          <w:i/>
          <w:iCs/>
          <w:sz w:val="24"/>
          <w:szCs w:val="24"/>
        </w:rPr>
        <w:t>PROCEEDINGS OF THE ZOOLOGICAL SOCIETY OF INDIA</w:t>
      </w:r>
      <w:r w:rsidRPr="008B6BF2">
        <w:rPr>
          <w:rFonts w:ascii="Times New Roman" w:eastAsia="Times New Roman" w:hAnsi="Times New Roman" w:cs="Times New Roman"/>
          <w:sz w:val="24"/>
          <w:szCs w:val="24"/>
        </w:rPr>
        <w:t xml:space="preserve">, </w:t>
      </w:r>
      <w:r w:rsidRPr="008B6BF2">
        <w:rPr>
          <w:rFonts w:ascii="Times New Roman" w:eastAsia="Times New Roman" w:hAnsi="Times New Roman" w:cs="Times New Roman"/>
          <w:i/>
          <w:iCs/>
          <w:sz w:val="24"/>
          <w:szCs w:val="24"/>
        </w:rPr>
        <w:t>23</w:t>
      </w:r>
      <w:r w:rsidRPr="008B6BF2">
        <w:rPr>
          <w:rFonts w:ascii="Times New Roman" w:eastAsia="Times New Roman" w:hAnsi="Times New Roman" w:cs="Times New Roman"/>
          <w:sz w:val="24"/>
          <w:szCs w:val="24"/>
        </w:rPr>
        <w:t xml:space="preserve">(02), 261. </w:t>
      </w:r>
      <w:hyperlink r:id="rId13" w:history="1">
        <w:r w:rsidRPr="008B6BF2">
          <w:rPr>
            <w:rStyle w:val="Hyperlink"/>
            <w:rFonts w:ascii="Times New Roman" w:eastAsia="Times New Roman" w:hAnsi="Times New Roman" w:cs="Times New Roman"/>
            <w:sz w:val="24"/>
            <w:szCs w:val="24"/>
          </w:rPr>
          <w:t>https://doi.org/10.59467/PZSI.2024.23.261</w:t>
        </w:r>
      </w:hyperlink>
    </w:p>
    <w:p w14:paraId="6E230562" w14:textId="682F7130" w:rsidR="004E5796" w:rsidRDefault="006070EC" w:rsidP="006070EC">
      <w:pPr>
        <w:spacing w:after="0" w:line="480" w:lineRule="auto"/>
        <w:ind w:hanging="480"/>
        <w:rPr>
          <w:rFonts w:ascii="Times New Roman" w:eastAsia="Times New Roman" w:hAnsi="Times New Roman" w:cs="Times New Roman"/>
          <w:sz w:val="24"/>
          <w:szCs w:val="24"/>
        </w:rPr>
      </w:pPr>
      <w:r w:rsidRPr="006070EC">
        <w:rPr>
          <w:rFonts w:ascii="Times New Roman" w:eastAsia="Times New Roman" w:hAnsi="Times New Roman" w:cs="Times New Roman"/>
          <w:sz w:val="24"/>
          <w:szCs w:val="24"/>
          <w:highlight w:val="yellow"/>
        </w:rPr>
        <w:t xml:space="preserve">Punzo, F. (2000). Desert Arthropods: life History Variations. In </w:t>
      </w:r>
      <w:r w:rsidRPr="006070EC">
        <w:rPr>
          <w:rFonts w:ascii="Times New Roman" w:eastAsia="Times New Roman" w:hAnsi="Times New Roman" w:cs="Times New Roman"/>
          <w:i/>
          <w:iCs/>
          <w:sz w:val="24"/>
          <w:szCs w:val="24"/>
          <w:highlight w:val="yellow"/>
        </w:rPr>
        <w:t>Adaptations of desert organisms</w:t>
      </w:r>
      <w:r w:rsidRPr="006070EC">
        <w:rPr>
          <w:rFonts w:ascii="Times New Roman" w:eastAsia="Times New Roman" w:hAnsi="Times New Roman" w:cs="Times New Roman"/>
          <w:sz w:val="24"/>
          <w:szCs w:val="24"/>
          <w:highlight w:val="yellow"/>
        </w:rPr>
        <w:t xml:space="preserve">. </w:t>
      </w:r>
      <w:hyperlink r:id="rId14" w:history="1">
        <w:r w:rsidRPr="006070EC">
          <w:rPr>
            <w:rStyle w:val="Hyperlink"/>
            <w:rFonts w:ascii="Times New Roman" w:eastAsia="Times New Roman" w:hAnsi="Times New Roman" w:cs="Times New Roman"/>
            <w:sz w:val="24"/>
            <w:szCs w:val="24"/>
            <w:highlight w:val="yellow"/>
          </w:rPr>
          <w:t>https://doi.org/10.1007/978-3-662-04090-4</w:t>
        </w:r>
      </w:hyperlink>
      <w:r>
        <w:rPr>
          <w:rFonts w:ascii="Times New Roman" w:eastAsia="Times New Roman" w:hAnsi="Times New Roman" w:cs="Times New Roman"/>
          <w:sz w:val="24"/>
          <w:szCs w:val="24"/>
        </w:rPr>
        <w:t xml:space="preserve"> </w:t>
      </w:r>
    </w:p>
    <w:p w14:paraId="29882C1F" w14:textId="77777777" w:rsidR="008B6BF2" w:rsidRDefault="008B6BF2" w:rsidP="008B6BF2">
      <w:pPr>
        <w:spacing w:after="0" w:line="480" w:lineRule="auto"/>
        <w:ind w:hanging="480"/>
        <w:rPr>
          <w:rFonts w:ascii="Times New Roman" w:eastAsia="Times New Roman" w:hAnsi="Times New Roman" w:cs="Times New Roman"/>
          <w:sz w:val="24"/>
          <w:szCs w:val="24"/>
        </w:rPr>
      </w:pPr>
      <w:r w:rsidRPr="008B6BF2">
        <w:rPr>
          <w:rFonts w:ascii="Times New Roman" w:eastAsia="Times New Roman" w:hAnsi="Times New Roman" w:cs="Times New Roman"/>
          <w:sz w:val="24"/>
          <w:szCs w:val="24"/>
        </w:rPr>
        <w:t xml:space="preserve">Rana, S., &amp; Kumar, K. (2020). DIVERSITY OF GRASSHOPPER (INSECT: ORTHOPTERA) FAUNA OF UREGI ANDDOBHA VILLAGES IN PAURI GARHWAL, UTTARAKHAND, INDIA. </w:t>
      </w:r>
      <w:r w:rsidRPr="008B6BF2">
        <w:rPr>
          <w:rFonts w:ascii="Times New Roman" w:eastAsia="Times New Roman" w:hAnsi="Times New Roman" w:cs="Times New Roman"/>
          <w:i/>
          <w:iCs/>
          <w:sz w:val="24"/>
          <w:szCs w:val="24"/>
        </w:rPr>
        <w:t>Journal of Mountain Research</w:t>
      </w:r>
      <w:r w:rsidRPr="008B6BF2">
        <w:rPr>
          <w:rFonts w:ascii="Times New Roman" w:eastAsia="Times New Roman" w:hAnsi="Times New Roman" w:cs="Times New Roman"/>
          <w:sz w:val="24"/>
          <w:szCs w:val="24"/>
        </w:rPr>
        <w:t xml:space="preserve">, </w:t>
      </w:r>
      <w:r w:rsidRPr="008B6BF2">
        <w:rPr>
          <w:rFonts w:ascii="Times New Roman" w:eastAsia="Times New Roman" w:hAnsi="Times New Roman" w:cs="Times New Roman"/>
          <w:i/>
          <w:iCs/>
          <w:sz w:val="24"/>
          <w:szCs w:val="24"/>
        </w:rPr>
        <w:t>15</w:t>
      </w:r>
      <w:r w:rsidRPr="008B6BF2">
        <w:rPr>
          <w:rFonts w:ascii="Times New Roman" w:eastAsia="Times New Roman" w:hAnsi="Times New Roman" w:cs="Times New Roman"/>
          <w:sz w:val="24"/>
          <w:szCs w:val="24"/>
        </w:rPr>
        <w:t xml:space="preserve">(1). </w:t>
      </w:r>
      <w:hyperlink r:id="rId15" w:history="1">
        <w:r w:rsidRPr="008B6BF2">
          <w:rPr>
            <w:rStyle w:val="Hyperlink"/>
            <w:rFonts w:ascii="Times New Roman" w:eastAsia="Times New Roman" w:hAnsi="Times New Roman" w:cs="Times New Roman"/>
            <w:sz w:val="24"/>
            <w:szCs w:val="24"/>
          </w:rPr>
          <w:t>https://doi.org/10.51220/jmr.v15i1.22</w:t>
        </w:r>
      </w:hyperlink>
    </w:p>
    <w:p w14:paraId="2B36AD16" w14:textId="58692A16" w:rsidR="004E5796" w:rsidRDefault="004E5796" w:rsidP="004E5796">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t xml:space="preserve">Schirmel, J., </w:t>
      </w:r>
      <w:proofErr w:type="spellStart"/>
      <w:r w:rsidRPr="004E5796">
        <w:rPr>
          <w:rFonts w:ascii="Times New Roman" w:eastAsia="Times New Roman" w:hAnsi="Times New Roman" w:cs="Times New Roman"/>
          <w:sz w:val="24"/>
          <w:szCs w:val="24"/>
        </w:rPr>
        <w:t>Blindow</w:t>
      </w:r>
      <w:proofErr w:type="spellEnd"/>
      <w:r w:rsidRPr="004E5796">
        <w:rPr>
          <w:rFonts w:ascii="Times New Roman" w:eastAsia="Times New Roman" w:hAnsi="Times New Roman" w:cs="Times New Roman"/>
          <w:sz w:val="24"/>
          <w:szCs w:val="24"/>
        </w:rPr>
        <w:t xml:space="preserve">, I., &amp; </w:t>
      </w:r>
      <w:proofErr w:type="spellStart"/>
      <w:r w:rsidRPr="004E5796">
        <w:rPr>
          <w:rFonts w:ascii="Times New Roman" w:eastAsia="Times New Roman" w:hAnsi="Times New Roman" w:cs="Times New Roman"/>
          <w:sz w:val="24"/>
          <w:szCs w:val="24"/>
        </w:rPr>
        <w:t>Fartmann</w:t>
      </w:r>
      <w:proofErr w:type="spellEnd"/>
      <w:r w:rsidRPr="004E5796">
        <w:rPr>
          <w:rFonts w:ascii="Times New Roman" w:eastAsia="Times New Roman" w:hAnsi="Times New Roman" w:cs="Times New Roman"/>
          <w:sz w:val="24"/>
          <w:szCs w:val="24"/>
        </w:rPr>
        <w:t xml:space="preserve">, T. (2010). The importance of habitat mosaics for Orthoptera (Caelifera and </w:t>
      </w:r>
      <w:proofErr w:type="spellStart"/>
      <w:r w:rsidRPr="004E5796">
        <w:rPr>
          <w:rFonts w:ascii="Times New Roman" w:eastAsia="Times New Roman" w:hAnsi="Times New Roman" w:cs="Times New Roman"/>
          <w:sz w:val="24"/>
          <w:szCs w:val="24"/>
        </w:rPr>
        <w:t>Ensifera</w:t>
      </w:r>
      <w:proofErr w:type="spellEnd"/>
      <w:r w:rsidRPr="004E5796">
        <w:rPr>
          <w:rFonts w:ascii="Times New Roman" w:eastAsia="Times New Roman" w:hAnsi="Times New Roman" w:cs="Times New Roman"/>
          <w:sz w:val="24"/>
          <w:szCs w:val="24"/>
        </w:rPr>
        <w:t xml:space="preserve">) in dry heathlands. </w:t>
      </w:r>
      <w:r w:rsidRPr="004E5796">
        <w:rPr>
          <w:rFonts w:ascii="Times New Roman" w:eastAsia="Times New Roman" w:hAnsi="Times New Roman" w:cs="Times New Roman"/>
          <w:i/>
          <w:iCs/>
          <w:sz w:val="24"/>
          <w:szCs w:val="24"/>
        </w:rPr>
        <w:t>European Journal of Entomology</w:t>
      </w:r>
      <w:r w:rsidRPr="004E5796">
        <w:rPr>
          <w:rFonts w:ascii="Times New Roman" w:eastAsia="Times New Roman" w:hAnsi="Times New Roman" w:cs="Times New Roman"/>
          <w:sz w:val="24"/>
          <w:szCs w:val="24"/>
        </w:rPr>
        <w:t xml:space="preserve">, </w:t>
      </w:r>
      <w:r w:rsidRPr="004E5796">
        <w:rPr>
          <w:rFonts w:ascii="Times New Roman" w:eastAsia="Times New Roman" w:hAnsi="Times New Roman" w:cs="Times New Roman"/>
          <w:i/>
          <w:iCs/>
          <w:sz w:val="24"/>
          <w:szCs w:val="24"/>
        </w:rPr>
        <w:t>107</w:t>
      </w:r>
      <w:r w:rsidRPr="004E5796">
        <w:rPr>
          <w:rFonts w:ascii="Times New Roman" w:eastAsia="Times New Roman" w:hAnsi="Times New Roman" w:cs="Times New Roman"/>
          <w:sz w:val="24"/>
          <w:szCs w:val="24"/>
        </w:rPr>
        <w:t>(1), 129.</w:t>
      </w:r>
    </w:p>
    <w:p w14:paraId="64381976" w14:textId="2B87758A" w:rsidR="008B6BF2" w:rsidRDefault="004E5796" w:rsidP="004E5796">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lastRenderedPageBreak/>
        <w:t xml:space="preserve">Shishodia, M. S. (1999). Orthoptera Fauna of </w:t>
      </w:r>
      <w:proofErr w:type="spellStart"/>
      <w:r w:rsidRPr="004E5796">
        <w:rPr>
          <w:rFonts w:ascii="Times New Roman" w:eastAsia="Times New Roman" w:hAnsi="Times New Roman" w:cs="Times New Roman"/>
          <w:sz w:val="24"/>
          <w:szCs w:val="24"/>
        </w:rPr>
        <w:t>Patalkot</w:t>
      </w:r>
      <w:proofErr w:type="spellEnd"/>
      <w:r w:rsidRPr="004E5796">
        <w:rPr>
          <w:rFonts w:ascii="Times New Roman" w:eastAsia="Times New Roman" w:hAnsi="Times New Roman" w:cs="Times New Roman"/>
          <w:sz w:val="24"/>
          <w:szCs w:val="24"/>
        </w:rPr>
        <w:t xml:space="preserve"> </w:t>
      </w:r>
      <w:proofErr w:type="spellStart"/>
      <w:r w:rsidRPr="004E5796">
        <w:rPr>
          <w:rFonts w:ascii="Times New Roman" w:eastAsia="Times New Roman" w:hAnsi="Times New Roman" w:cs="Times New Roman"/>
          <w:sz w:val="24"/>
          <w:szCs w:val="24"/>
        </w:rPr>
        <w:t>Chhindwara</w:t>
      </w:r>
      <w:proofErr w:type="spellEnd"/>
      <w:r w:rsidRPr="004E5796">
        <w:rPr>
          <w:rFonts w:ascii="Times New Roman" w:eastAsia="Times New Roman" w:hAnsi="Times New Roman" w:cs="Times New Roman"/>
          <w:sz w:val="24"/>
          <w:szCs w:val="24"/>
        </w:rPr>
        <w:t xml:space="preserve">, Madhya Pradesh, India. </w:t>
      </w:r>
      <w:r w:rsidRPr="004E5796">
        <w:rPr>
          <w:rFonts w:ascii="Times New Roman" w:eastAsia="Times New Roman" w:hAnsi="Times New Roman" w:cs="Times New Roman"/>
          <w:i/>
          <w:iCs/>
          <w:sz w:val="24"/>
          <w:szCs w:val="24"/>
        </w:rPr>
        <w:t>Records of the Zoological Survey of India</w:t>
      </w:r>
      <w:r w:rsidRPr="004E5796">
        <w:rPr>
          <w:rFonts w:ascii="Times New Roman" w:eastAsia="Times New Roman" w:hAnsi="Times New Roman" w:cs="Times New Roman"/>
          <w:sz w:val="24"/>
          <w:szCs w:val="24"/>
        </w:rPr>
        <w:t>, 33-43.</w:t>
      </w:r>
    </w:p>
    <w:p w14:paraId="085B3C48" w14:textId="77777777" w:rsidR="004E5796" w:rsidRDefault="004E5796" w:rsidP="004E5796">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t xml:space="preserve">Shishodia, M. S., Chandra, K., &amp; Gupta, S. K. (2010). </w:t>
      </w:r>
      <w:r w:rsidRPr="004E5796">
        <w:rPr>
          <w:rFonts w:ascii="Times New Roman" w:eastAsia="Times New Roman" w:hAnsi="Times New Roman" w:cs="Times New Roman"/>
          <w:i/>
          <w:iCs/>
          <w:sz w:val="24"/>
          <w:szCs w:val="24"/>
        </w:rPr>
        <w:t>An annotated checklist of Orthoptera (</w:t>
      </w:r>
      <w:proofErr w:type="spellStart"/>
      <w:r w:rsidRPr="004E5796">
        <w:rPr>
          <w:rFonts w:ascii="Times New Roman" w:eastAsia="Times New Roman" w:hAnsi="Times New Roman" w:cs="Times New Roman"/>
          <w:i/>
          <w:iCs/>
          <w:sz w:val="24"/>
          <w:szCs w:val="24"/>
        </w:rPr>
        <w:t>Insecta</w:t>
      </w:r>
      <w:proofErr w:type="spellEnd"/>
      <w:r w:rsidRPr="004E5796">
        <w:rPr>
          <w:rFonts w:ascii="Times New Roman" w:eastAsia="Times New Roman" w:hAnsi="Times New Roman" w:cs="Times New Roman"/>
          <w:i/>
          <w:iCs/>
          <w:sz w:val="24"/>
          <w:szCs w:val="24"/>
        </w:rPr>
        <w:t>) from India</w:t>
      </w:r>
      <w:r w:rsidRPr="004E5796">
        <w:rPr>
          <w:rFonts w:ascii="Times New Roman" w:eastAsia="Times New Roman" w:hAnsi="Times New Roman" w:cs="Times New Roman"/>
          <w:sz w:val="24"/>
          <w:szCs w:val="24"/>
        </w:rPr>
        <w:t>. Zoological Survey of India.</w:t>
      </w:r>
    </w:p>
    <w:p w14:paraId="59CEB865" w14:textId="77777777" w:rsidR="004E5796" w:rsidRDefault="004E5796" w:rsidP="004E5796">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t xml:space="preserve">Srinivasan, G., &amp; Prabakar, D. (2013). </w:t>
      </w:r>
      <w:r w:rsidRPr="004E5796">
        <w:rPr>
          <w:rFonts w:ascii="Times New Roman" w:eastAsia="Times New Roman" w:hAnsi="Times New Roman" w:cs="Times New Roman"/>
          <w:i/>
          <w:iCs/>
          <w:sz w:val="24"/>
          <w:szCs w:val="24"/>
        </w:rPr>
        <w:t>A pictorial handbook on Grasshoppers of Western Himalayas</w:t>
      </w:r>
      <w:r w:rsidRPr="004E5796">
        <w:rPr>
          <w:rFonts w:ascii="Times New Roman" w:eastAsia="Times New Roman" w:hAnsi="Times New Roman" w:cs="Times New Roman"/>
          <w:sz w:val="24"/>
          <w:szCs w:val="24"/>
        </w:rPr>
        <w:t>. Zoological Survey of India.</w:t>
      </w:r>
    </w:p>
    <w:p w14:paraId="00A7F25E" w14:textId="77777777" w:rsidR="004E5796" w:rsidRDefault="004E5796" w:rsidP="004E5796">
      <w:pPr>
        <w:spacing w:after="0" w:line="480" w:lineRule="auto"/>
        <w:ind w:hanging="480"/>
        <w:rPr>
          <w:rFonts w:ascii="Times New Roman" w:eastAsia="Times New Roman" w:hAnsi="Times New Roman" w:cs="Times New Roman"/>
          <w:sz w:val="24"/>
          <w:szCs w:val="24"/>
        </w:rPr>
      </w:pPr>
      <w:r w:rsidRPr="004E5796">
        <w:rPr>
          <w:rFonts w:ascii="Times New Roman" w:eastAsia="Times New Roman" w:hAnsi="Times New Roman" w:cs="Times New Roman"/>
          <w:sz w:val="24"/>
          <w:szCs w:val="24"/>
        </w:rPr>
        <w:t xml:space="preserve">Usmani, M. K., &amp; Nayeem, M. R. (2012). Studies on taxonomy and distribution of </w:t>
      </w:r>
      <w:proofErr w:type="spellStart"/>
      <w:r w:rsidRPr="004E5796">
        <w:rPr>
          <w:rFonts w:ascii="Times New Roman" w:eastAsia="Times New Roman" w:hAnsi="Times New Roman" w:cs="Times New Roman"/>
          <w:sz w:val="24"/>
          <w:szCs w:val="24"/>
        </w:rPr>
        <w:t>Acridoidea</w:t>
      </w:r>
      <w:proofErr w:type="spellEnd"/>
      <w:r w:rsidRPr="004E5796">
        <w:rPr>
          <w:rFonts w:ascii="Times New Roman" w:eastAsia="Times New Roman" w:hAnsi="Times New Roman" w:cs="Times New Roman"/>
          <w:sz w:val="24"/>
          <w:szCs w:val="24"/>
        </w:rPr>
        <w:t xml:space="preserve"> (Orthoptera) of Bihar, India. </w:t>
      </w:r>
      <w:r w:rsidRPr="004E5796">
        <w:rPr>
          <w:rFonts w:ascii="Times New Roman" w:eastAsia="Times New Roman" w:hAnsi="Times New Roman" w:cs="Times New Roman"/>
          <w:i/>
          <w:iCs/>
          <w:sz w:val="24"/>
          <w:szCs w:val="24"/>
        </w:rPr>
        <w:t>Journal of Threatened taxa</w:t>
      </w:r>
      <w:r w:rsidRPr="004E5796">
        <w:rPr>
          <w:rFonts w:ascii="Times New Roman" w:eastAsia="Times New Roman" w:hAnsi="Times New Roman" w:cs="Times New Roman"/>
          <w:sz w:val="24"/>
          <w:szCs w:val="24"/>
        </w:rPr>
        <w:t>, 3190-3204.</w:t>
      </w:r>
    </w:p>
    <w:p w14:paraId="2A9F8E0B" w14:textId="246DE8A8" w:rsidR="00F1423A" w:rsidRDefault="00F1423A" w:rsidP="004E5796">
      <w:pPr>
        <w:spacing w:after="0" w:line="480" w:lineRule="auto"/>
        <w:ind w:hanging="480"/>
        <w:rPr>
          <w:rFonts w:ascii="Times New Roman" w:eastAsia="Times New Roman" w:hAnsi="Times New Roman" w:cs="Times New Roman"/>
          <w:sz w:val="24"/>
          <w:szCs w:val="24"/>
        </w:rPr>
      </w:pPr>
      <w:proofErr w:type="spellStart"/>
      <w:r w:rsidRPr="00F1423A">
        <w:rPr>
          <w:rFonts w:ascii="Times New Roman" w:eastAsia="Times New Roman" w:hAnsi="Times New Roman" w:cs="Times New Roman"/>
          <w:sz w:val="24"/>
          <w:szCs w:val="24"/>
          <w:lang w:val="es-US"/>
        </w:rPr>
        <w:t>Kasalo</w:t>
      </w:r>
      <w:proofErr w:type="spellEnd"/>
      <w:r w:rsidRPr="00F1423A">
        <w:rPr>
          <w:rFonts w:ascii="Times New Roman" w:eastAsia="Times New Roman" w:hAnsi="Times New Roman" w:cs="Times New Roman"/>
          <w:sz w:val="24"/>
          <w:szCs w:val="24"/>
          <w:lang w:val="es-US"/>
        </w:rPr>
        <w:t xml:space="preserve">, N., </w:t>
      </w:r>
      <w:proofErr w:type="spellStart"/>
      <w:r w:rsidRPr="00F1423A">
        <w:rPr>
          <w:rFonts w:ascii="Times New Roman" w:eastAsia="Times New Roman" w:hAnsi="Times New Roman" w:cs="Times New Roman"/>
          <w:sz w:val="24"/>
          <w:szCs w:val="24"/>
          <w:lang w:val="es-US"/>
        </w:rPr>
        <w:t>Tumbrinck</w:t>
      </w:r>
      <w:proofErr w:type="spellEnd"/>
      <w:r w:rsidRPr="00F1423A">
        <w:rPr>
          <w:rFonts w:ascii="Times New Roman" w:eastAsia="Times New Roman" w:hAnsi="Times New Roman" w:cs="Times New Roman"/>
          <w:sz w:val="24"/>
          <w:szCs w:val="24"/>
          <w:lang w:val="es-US"/>
        </w:rPr>
        <w:t xml:space="preserve">, J., </w:t>
      </w:r>
      <w:proofErr w:type="spellStart"/>
      <w:r w:rsidRPr="00F1423A">
        <w:rPr>
          <w:rFonts w:ascii="Times New Roman" w:eastAsia="Times New Roman" w:hAnsi="Times New Roman" w:cs="Times New Roman"/>
          <w:sz w:val="24"/>
          <w:szCs w:val="24"/>
          <w:lang w:val="es-US"/>
        </w:rPr>
        <w:t>Pavlović</w:t>
      </w:r>
      <w:proofErr w:type="spellEnd"/>
      <w:r w:rsidRPr="00F1423A">
        <w:rPr>
          <w:rFonts w:ascii="Times New Roman" w:eastAsia="Times New Roman" w:hAnsi="Times New Roman" w:cs="Times New Roman"/>
          <w:sz w:val="24"/>
          <w:szCs w:val="24"/>
          <w:lang w:val="es-US"/>
        </w:rPr>
        <w:t xml:space="preserve">, M., &amp; </w:t>
      </w:r>
      <w:proofErr w:type="spellStart"/>
      <w:r w:rsidRPr="00F1423A">
        <w:rPr>
          <w:rFonts w:ascii="Times New Roman" w:eastAsia="Times New Roman" w:hAnsi="Times New Roman" w:cs="Times New Roman"/>
          <w:sz w:val="24"/>
          <w:szCs w:val="24"/>
          <w:lang w:val="es-US"/>
        </w:rPr>
        <w:t>Skejo</w:t>
      </w:r>
      <w:proofErr w:type="spellEnd"/>
      <w:r w:rsidRPr="00F1423A">
        <w:rPr>
          <w:rFonts w:ascii="Times New Roman" w:eastAsia="Times New Roman" w:hAnsi="Times New Roman" w:cs="Times New Roman"/>
          <w:sz w:val="24"/>
          <w:szCs w:val="24"/>
          <w:lang w:val="es-US"/>
        </w:rPr>
        <w:t xml:space="preserve">, J. (2024, March). </w:t>
      </w:r>
      <w:r w:rsidRPr="00F1423A">
        <w:rPr>
          <w:rFonts w:ascii="Times New Roman" w:eastAsia="Times New Roman" w:hAnsi="Times New Roman" w:cs="Times New Roman"/>
          <w:sz w:val="24"/>
          <w:szCs w:val="24"/>
        </w:rPr>
        <w:t xml:space="preserve">Atlas of Fijian pygmy grasshoppers (Orthoptera: </w:t>
      </w:r>
      <w:proofErr w:type="spellStart"/>
      <w:r w:rsidRPr="00F1423A">
        <w:rPr>
          <w:rFonts w:ascii="Times New Roman" w:eastAsia="Times New Roman" w:hAnsi="Times New Roman" w:cs="Times New Roman"/>
          <w:sz w:val="24"/>
          <w:szCs w:val="24"/>
        </w:rPr>
        <w:t>Tetrigidae</w:t>
      </w:r>
      <w:proofErr w:type="spellEnd"/>
      <w:r w:rsidRPr="00F1423A">
        <w:rPr>
          <w:rFonts w:ascii="Times New Roman" w:eastAsia="Times New Roman" w:hAnsi="Times New Roman" w:cs="Times New Roman"/>
          <w:sz w:val="24"/>
          <w:szCs w:val="24"/>
        </w:rPr>
        <w:t>) with new taxa descriptions and an identification key. In </w:t>
      </w:r>
      <w:r w:rsidRPr="00F1423A">
        <w:rPr>
          <w:rFonts w:ascii="Times New Roman" w:eastAsia="Times New Roman" w:hAnsi="Times New Roman" w:cs="Times New Roman"/>
          <w:i/>
          <w:iCs/>
          <w:sz w:val="24"/>
          <w:szCs w:val="24"/>
        </w:rPr>
        <w:t xml:space="preserve">Annales </w:t>
      </w:r>
      <w:proofErr w:type="spellStart"/>
      <w:r w:rsidRPr="00F1423A">
        <w:rPr>
          <w:rFonts w:ascii="Times New Roman" w:eastAsia="Times New Roman" w:hAnsi="Times New Roman" w:cs="Times New Roman"/>
          <w:i/>
          <w:iCs/>
          <w:sz w:val="24"/>
          <w:szCs w:val="24"/>
        </w:rPr>
        <w:t>zoologici</w:t>
      </w:r>
      <w:proofErr w:type="spellEnd"/>
      <w:r w:rsidRPr="00F1423A">
        <w:rPr>
          <w:rFonts w:ascii="Times New Roman" w:eastAsia="Times New Roman" w:hAnsi="Times New Roman" w:cs="Times New Roman"/>
          <w:sz w:val="24"/>
          <w:szCs w:val="24"/>
        </w:rPr>
        <w:t> (Vol. 74, No. 1, pp. 43-70). Museum and Institute of Zoology, Polish Academy of Sciences.</w:t>
      </w:r>
    </w:p>
    <w:p w14:paraId="4FF1C8B9" w14:textId="5E17B7EF" w:rsidR="00AB3906" w:rsidRDefault="00AB3906" w:rsidP="004E5796">
      <w:pPr>
        <w:spacing w:after="0" w:line="480" w:lineRule="auto"/>
        <w:ind w:hanging="480"/>
        <w:rPr>
          <w:rFonts w:ascii="Times New Roman" w:eastAsia="Times New Roman" w:hAnsi="Times New Roman" w:cs="Times New Roman"/>
          <w:sz w:val="24"/>
          <w:szCs w:val="24"/>
        </w:rPr>
      </w:pPr>
      <w:r w:rsidRPr="00AB3906">
        <w:rPr>
          <w:rFonts w:ascii="Times New Roman" w:eastAsia="Times New Roman" w:hAnsi="Times New Roman" w:cs="Times New Roman"/>
          <w:sz w:val="24"/>
          <w:szCs w:val="24"/>
        </w:rPr>
        <w:t xml:space="preserve">SR, G., &amp; </w:t>
      </w:r>
      <w:proofErr w:type="spellStart"/>
      <w:r w:rsidRPr="00AB3906">
        <w:rPr>
          <w:rFonts w:ascii="Times New Roman" w:eastAsia="Times New Roman" w:hAnsi="Times New Roman" w:cs="Times New Roman"/>
          <w:sz w:val="24"/>
          <w:szCs w:val="24"/>
        </w:rPr>
        <w:t>Guptha</w:t>
      </w:r>
      <w:proofErr w:type="spellEnd"/>
      <w:r w:rsidRPr="00AB3906">
        <w:rPr>
          <w:rFonts w:ascii="Times New Roman" w:eastAsia="Times New Roman" w:hAnsi="Times New Roman" w:cs="Times New Roman"/>
          <w:sz w:val="24"/>
          <w:szCs w:val="24"/>
        </w:rPr>
        <w:t>, B. (2021). Herpetological diversity in the Central Eastern Ghats, Peninsular India. </w:t>
      </w:r>
      <w:r w:rsidRPr="00AB3906">
        <w:rPr>
          <w:rFonts w:ascii="Times New Roman" w:eastAsia="Times New Roman" w:hAnsi="Times New Roman" w:cs="Times New Roman"/>
          <w:i/>
          <w:iCs/>
          <w:sz w:val="24"/>
          <w:szCs w:val="24"/>
        </w:rPr>
        <w:t>Journal of Animal Diversity</w:t>
      </w:r>
      <w:r w:rsidRPr="00AB3906">
        <w:rPr>
          <w:rFonts w:ascii="Times New Roman" w:eastAsia="Times New Roman" w:hAnsi="Times New Roman" w:cs="Times New Roman"/>
          <w:sz w:val="24"/>
          <w:szCs w:val="24"/>
        </w:rPr>
        <w:t>, </w:t>
      </w:r>
      <w:r w:rsidRPr="00AB3906">
        <w:rPr>
          <w:rFonts w:ascii="Times New Roman" w:eastAsia="Times New Roman" w:hAnsi="Times New Roman" w:cs="Times New Roman"/>
          <w:i/>
          <w:iCs/>
          <w:sz w:val="24"/>
          <w:szCs w:val="24"/>
        </w:rPr>
        <w:t>3</w:t>
      </w:r>
      <w:r w:rsidRPr="00AB3906">
        <w:rPr>
          <w:rFonts w:ascii="Times New Roman" w:eastAsia="Times New Roman" w:hAnsi="Times New Roman" w:cs="Times New Roman"/>
          <w:sz w:val="24"/>
          <w:szCs w:val="24"/>
        </w:rPr>
        <w:t>(3), 18-44.</w:t>
      </w:r>
    </w:p>
    <w:p w14:paraId="130DFA00" w14:textId="72D980B0" w:rsidR="00343353" w:rsidRDefault="00343353" w:rsidP="004E5796">
      <w:pPr>
        <w:spacing w:after="0" w:line="480" w:lineRule="auto"/>
        <w:ind w:hanging="480"/>
        <w:rPr>
          <w:rFonts w:ascii="Times New Roman" w:eastAsia="Times New Roman" w:hAnsi="Times New Roman" w:cs="Times New Roman"/>
          <w:sz w:val="24"/>
          <w:szCs w:val="24"/>
        </w:rPr>
      </w:pPr>
      <w:proofErr w:type="spellStart"/>
      <w:r w:rsidRPr="00343353">
        <w:rPr>
          <w:rFonts w:ascii="Times New Roman" w:eastAsia="Times New Roman" w:hAnsi="Times New Roman" w:cs="Times New Roman"/>
          <w:sz w:val="24"/>
          <w:szCs w:val="24"/>
          <w:lang w:val="es-US"/>
        </w:rPr>
        <w:t>Sperber</w:t>
      </w:r>
      <w:proofErr w:type="spellEnd"/>
      <w:r w:rsidRPr="00343353">
        <w:rPr>
          <w:rFonts w:ascii="Times New Roman" w:eastAsia="Times New Roman" w:hAnsi="Times New Roman" w:cs="Times New Roman"/>
          <w:sz w:val="24"/>
          <w:szCs w:val="24"/>
          <w:lang w:val="es-US"/>
        </w:rPr>
        <w:t xml:space="preserve">, C. F., </w:t>
      </w:r>
      <w:proofErr w:type="spellStart"/>
      <w:r w:rsidRPr="00343353">
        <w:rPr>
          <w:rFonts w:ascii="Times New Roman" w:eastAsia="Times New Roman" w:hAnsi="Times New Roman" w:cs="Times New Roman"/>
          <w:sz w:val="24"/>
          <w:szCs w:val="24"/>
          <w:lang w:val="es-US"/>
        </w:rPr>
        <w:t>Zefa</w:t>
      </w:r>
      <w:proofErr w:type="spellEnd"/>
      <w:r w:rsidRPr="00343353">
        <w:rPr>
          <w:rFonts w:ascii="Times New Roman" w:eastAsia="Times New Roman" w:hAnsi="Times New Roman" w:cs="Times New Roman"/>
          <w:sz w:val="24"/>
          <w:szCs w:val="24"/>
          <w:lang w:val="es-US"/>
        </w:rPr>
        <w:t xml:space="preserve">, E., de Oliveira, E. C., de Campos, L. D., </w:t>
      </w:r>
      <w:proofErr w:type="spellStart"/>
      <w:r w:rsidRPr="00343353">
        <w:rPr>
          <w:rFonts w:ascii="Times New Roman" w:eastAsia="Times New Roman" w:hAnsi="Times New Roman" w:cs="Times New Roman"/>
          <w:sz w:val="24"/>
          <w:szCs w:val="24"/>
          <w:lang w:val="es-US"/>
        </w:rPr>
        <w:t>Bolfarini</w:t>
      </w:r>
      <w:proofErr w:type="spellEnd"/>
      <w:r w:rsidRPr="00343353">
        <w:rPr>
          <w:rFonts w:ascii="Times New Roman" w:eastAsia="Times New Roman" w:hAnsi="Times New Roman" w:cs="Times New Roman"/>
          <w:sz w:val="24"/>
          <w:szCs w:val="24"/>
          <w:lang w:val="es-US"/>
        </w:rPr>
        <w:t xml:space="preserve">, M. P., </w:t>
      </w:r>
      <w:proofErr w:type="spellStart"/>
      <w:r w:rsidRPr="00343353">
        <w:rPr>
          <w:rFonts w:ascii="Times New Roman" w:eastAsia="Times New Roman" w:hAnsi="Times New Roman" w:cs="Times New Roman"/>
          <w:sz w:val="24"/>
          <w:szCs w:val="24"/>
          <w:lang w:val="es-US"/>
        </w:rPr>
        <w:t>Fianco</w:t>
      </w:r>
      <w:proofErr w:type="spellEnd"/>
      <w:r w:rsidRPr="00343353">
        <w:rPr>
          <w:rFonts w:ascii="Times New Roman" w:eastAsia="Times New Roman" w:hAnsi="Times New Roman" w:cs="Times New Roman"/>
          <w:sz w:val="24"/>
          <w:szCs w:val="24"/>
          <w:lang w:val="es-US"/>
        </w:rPr>
        <w:t xml:space="preserve">, M., ... </w:t>
      </w:r>
      <w:r w:rsidRPr="00343353">
        <w:rPr>
          <w:rFonts w:ascii="Times New Roman" w:eastAsia="Times New Roman" w:hAnsi="Times New Roman" w:cs="Times New Roman"/>
          <w:sz w:val="24"/>
          <w:szCs w:val="24"/>
        </w:rPr>
        <w:t xml:space="preserve">&amp; </w:t>
      </w:r>
      <w:proofErr w:type="spellStart"/>
      <w:r w:rsidRPr="00343353">
        <w:rPr>
          <w:rFonts w:ascii="Times New Roman" w:eastAsia="Times New Roman" w:hAnsi="Times New Roman" w:cs="Times New Roman"/>
          <w:sz w:val="24"/>
          <w:szCs w:val="24"/>
        </w:rPr>
        <w:t>Prasniewski</w:t>
      </w:r>
      <w:proofErr w:type="spellEnd"/>
      <w:r w:rsidRPr="00343353">
        <w:rPr>
          <w:rFonts w:ascii="Times New Roman" w:eastAsia="Times New Roman" w:hAnsi="Times New Roman" w:cs="Times New Roman"/>
          <w:sz w:val="24"/>
          <w:szCs w:val="24"/>
        </w:rPr>
        <w:t>, V. M. (2021). Measuring orthoptera diversity. </w:t>
      </w:r>
      <w:r w:rsidRPr="00343353">
        <w:rPr>
          <w:rFonts w:ascii="Times New Roman" w:eastAsia="Times New Roman" w:hAnsi="Times New Roman" w:cs="Times New Roman"/>
          <w:i/>
          <w:iCs/>
          <w:sz w:val="24"/>
          <w:szCs w:val="24"/>
        </w:rPr>
        <w:t>Measuring arthropod biodiversity: a handbook of sampling methods</w:t>
      </w:r>
      <w:r w:rsidRPr="00343353">
        <w:rPr>
          <w:rFonts w:ascii="Times New Roman" w:eastAsia="Times New Roman" w:hAnsi="Times New Roman" w:cs="Times New Roman"/>
          <w:sz w:val="24"/>
          <w:szCs w:val="24"/>
        </w:rPr>
        <w:t>, 257-287.</w:t>
      </w:r>
    </w:p>
    <w:p w14:paraId="1875F7F8" w14:textId="6F8E01E1" w:rsidR="006866A0" w:rsidRPr="00FA3B0D" w:rsidRDefault="006866A0" w:rsidP="004E5796">
      <w:pPr>
        <w:spacing w:after="0" w:line="480" w:lineRule="auto"/>
        <w:ind w:hanging="480"/>
        <w:rPr>
          <w:rFonts w:ascii="Times New Roman" w:eastAsia="Times New Roman" w:hAnsi="Times New Roman" w:cs="Times New Roman"/>
          <w:i/>
          <w:iCs/>
          <w:sz w:val="24"/>
          <w:szCs w:val="24"/>
        </w:rPr>
      </w:pPr>
      <w:r w:rsidRPr="006866A0">
        <w:rPr>
          <w:rFonts w:ascii="Times New Roman" w:eastAsia="Times New Roman" w:hAnsi="Times New Roman" w:cs="Times New Roman"/>
          <w:sz w:val="24"/>
          <w:szCs w:val="24"/>
        </w:rPr>
        <w:t xml:space="preserve">Aziz, Z., Nabil, R., Said, E., Nabi, E., Houria, N., Abderrahim, L., &amp; </w:t>
      </w:r>
      <w:proofErr w:type="spellStart"/>
      <w:r w:rsidRPr="006866A0">
        <w:rPr>
          <w:rFonts w:ascii="Times New Roman" w:eastAsia="Times New Roman" w:hAnsi="Times New Roman" w:cs="Times New Roman"/>
          <w:sz w:val="24"/>
          <w:szCs w:val="24"/>
        </w:rPr>
        <w:t>Lahsen</w:t>
      </w:r>
      <w:proofErr w:type="spellEnd"/>
      <w:r w:rsidRPr="006866A0">
        <w:rPr>
          <w:rFonts w:ascii="Times New Roman" w:eastAsia="Times New Roman" w:hAnsi="Times New Roman" w:cs="Times New Roman"/>
          <w:sz w:val="24"/>
          <w:szCs w:val="24"/>
        </w:rPr>
        <w:t>, E. G. (2024). Review of the taxonomic status of the most frequent orthoptera species (Caelifera: Acrididae) in the middle atlas of Morocco.</w:t>
      </w:r>
      <w:r w:rsidR="00FA3B0D">
        <w:rPr>
          <w:rFonts w:ascii="Times New Roman" w:eastAsia="Times New Roman" w:hAnsi="Times New Roman" w:cs="Times New Roman"/>
          <w:sz w:val="24"/>
          <w:szCs w:val="24"/>
        </w:rPr>
        <w:t xml:space="preserve"> </w:t>
      </w:r>
      <w:r w:rsidR="00FA3B0D" w:rsidRPr="00FA3B0D">
        <w:rPr>
          <w:rFonts w:ascii="Times New Roman" w:eastAsia="Times New Roman" w:hAnsi="Times New Roman" w:cs="Times New Roman"/>
          <w:i/>
          <w:iCs/>
          <w:sz w:val="24"/>
          <w:szCs w:val="24"/>
        </w:rPr>
        <w:t>Indian Journal of Entomology</w:t>
      </w:r>
      <w:r w:rsidR="00FA3B0D">
        <w:rPr>
          <w:rFonts w:ascii="Times New Roman" w:eastAsia="Times New Roman" w:hAnsi="Times New Roman" w:cs="Times New Roman"/>
          <w:i/>
          <w:iCs/>
          <w:sz w:val="24"/>
          <w:szCs w:val="24"/>
        </w:rPr>
        <w:t xml:space="preserve">, </w:t>
      </w:r>
    </w:p>
    <w:p w14:paraId="477E9DE6" w14:textId="7122CB56" w:rsidR="00FB5683" w:rsidRDefault="00FB5683" w:rsidP="004E5796">
      <w:pPr>
        <w:spacing w:after="0" w:line="480" w:lineRule="auto"/>
        <w:ind w:hanging="480"/>
        <w:rPr>
          <w:rFonts w:ascii="Times New Roman" w:eastAsia="Times New Roman" w:hAnsi="Times New Roman" w:cs="Times New Roman"/>
          <w:sz w:val="24"/>
          <w:szCs w:val="24"/>
        </w:rPr>
      </w:pPr>
      <w:r w:rsidRPr="00FB5683">
        <w:rPr>
          <w:rFonts w:ascii="Times New Roman" w:eastAsia="Times New Roman" w:hAnsi="Times New Roman" w:cs="Times New Roman"/>
          <w:sz w:val="24"/>
          <w:szCs w:val="24"/>
        </w:rPr>
        <w:t xml:space="preserve">Yuan, H., Huang, Y., Mao, Y., Zhang, N., Nie, Y., Zhang, X., ... &amp; Mao, S. (2021). The evolutionary patterns of genome size in </w:t>
      </w:r>
      <w:proofErr w:type="spellStart"/>
      <w:r w:rsidRPr="00FB5683">
        <w:rPr>
          <w:rFonts w:ascii="Times New Roman" w:eastAsia="Times New Roman" w:hAnsi="Times New Roman" w:cs="Times New Roman"/>
          <w:sz w:val="24"/>
          <w:szCs w:val="24"/>
        </w:rPr>
        <w:t>Ensifera</w:t>
      </w:r>
      <w:proofErr w:type="spellEnd"/>
      <w:r w:rsidRPr="00FB5683">
        <w:rPr>
          <w:rFonts w:ascii="Times New Roman" w:eastAsia="Times New Roman" w:hAnsi="Times New Roman" w:cs="Times New Roman"/>
          <w:sz w:val="24"/>
          <w:szCs w:val="24"/>
        </w:rPr>
        <w:t xml:space="preserve"> (</w:t>
      </w:r>
      <w:proofErr w:type="spellStart"/>
      <w:r w:rsidRPr="00FB5683">
        <w:rPr>
          <w:rFonts w:ascii="Times New Roman" w:eastAsia="Times New Roman" w:hAnsi="Times New Roman" w:cs="Times New Roman"/>
          <w:sz w:val="24"/>
          <w:szCs w:val="24"/>
        </w:rPr>
        <w:t>Insecta</w:t>
      </w:r>
      <w:proofErr w:type="spellEnd"/>
      <w:r w:rsidRPr="00FB5683">
        <w:rPr>
          <w:rFonts w:ascii="Times New Roman" w:eastAsia="Times New Roman" w:hAnsi="Times New Roman" w:cs="Times New Roman"/>
          <w:sz w:val="24"/>
          <w:szCs w:val="24"/>
        </w:rPr>
        <w:t>: Orthoptera). </w:t>
      </w:r>
      <w:r w:rsidRPr="00FB5683">
        <w:rPr>
          <w:rFonts w:ascii="Times New Roman" w:eastAsia="Times New Roman" w:hAnsi="Times New Roman" w:cs="Times New Roman"/>
          <w:i/>
          <w:iCs/>
          <w:sz w:val="24"/>
          <w:szCs w:val="24"/>
        </w:rPr>
        <w:t>Frontiers in Genetics</w:t>
      </w:r>
      <w:r w:rsidRPr="00FB5683">
        <w:rPr>
          <w:rFonts w:ascii="Times New Roman" w:eastAsia="Times New Roman" w:hAnsi="Times New Roman" w:cs="Times New Roman"/>
          <w:sz w:val="24"/>
          <w:szCs w:val="24"/>
        </w:rPr>
        <w:t>, </w:t>
      </w:r>
      <w:r w:rsidRPr="00FB5683">
        <w:rPr>
          <w:rFonts w:ascii="Times New Roman" w:eastAsia="Times New Roman" w:hAnsi="Times New Roman" w:cs="Times New Roman"/>
          <w:i/>
          <w:iCs/>
          <w:sz w:val="24"/>
          <w:szCs w:val="24"/>
        </w:rPr>
        <w:t>12</w:t>
      </w:r>
      <w:r w:rsidRPr="00FB5683">
        <w:rPr>
          <w:rFonts w:ascii="Times New Roman" w:eastAsia="Times New Roman" w:hAnsi="Times New Roman" w:cs="Times New Roman"/>
          <w:sz w:val="24"/>
          <w:szCs w:val="24"/>
        </w:rPr>
        <w:t>, 693541.</w:t>
      </w:r>
    </w:p>
    <w:p w14:paraId="560D6AB1" w14:textId="77777777" w:rsidR="00821CF1" w:rsidRDefault="00821CF1" w:rsidP="004E5796">
      <w:pPr>
        <w:spacing w:after="0" w:line="480" w:lineRule="auto"/>
        <w:ind w:hanging="480"/>
        <w:rPr>
          <w:rFonts w:ascii="Times New Roman" w:eastAsia="Times New Roman" w:hAnsi="Times New Roman" w:cs="Times New Roman"/>
          <w:sz w:val="24"/>
          <w:szCs w:val="24"/>
        </w:rPr>
      </w:pPr>
    </w:p>
    <w:p w14:paraId="16F06EC6" w14:textId="77777777" w:rsidR="006866A0" w:rsidRDefault="006866A0" w:rsidP="004E5796">
      <w:pPr>
        <w:spacing w:after="0" w:line="480" w:lineRule="auto"/>
        <w:ind w:hanging="480"/>
        <w:rPr>
          <w:rFonts w:ascii="Times New Roman" w:eastAsia="Times New Roman" w:hAnsi="Times New Roman" w:cs="Times New Roman"/>
          <w:sz w:val="24"/>
          <w:szCs w:val="24"/>
        </w:rPr>
      </w:pPr>
    </w:p>
    <w:p w14:paraId="112B1BD9" w14:textId="77777777" w:rsidR="00343353" w:rsidRDefault="00343353" w:rsidP="004E5796">
      <w:pPr>
        <w:spacing w:after="0" w:line="480" w:lineRule="auto"/>
        <w:ind w:hanging="480"/>
        <w:rPr>
          <w:rFonts w:ascii="Times New Roman" w:eastAsia="Times New Roman" w:hAnsi="Times New Roman" w:cs="Times New Roman"/>
          <w:sz w:val="24"/>
          <w:szCs w:val="24"/>
        </w:rPr>
      </w:pPr>
    </w:p>
    <w:p w14:paraId="7D77EC42" w14:textId="77777777" w:rsidR="00AB3906" w:rsidRDefault="00AB3906" w:rsidP="004E5796">
      <w:pPr>
        <w:spacing w:after="0" w:line="480" w:lineRule="auto"/>
        <w:ind w:hanging="480"/>
        <w:rPr>
          <w:rFonts w:ascii="Times New Roman" w:eastAsia="Times New Roman" w:hAnsi="Times New Roman" w:cs="Times New Roman"/>
          <w:sz w:val="24"/>
          <w:szCs w:val="24"/>
        </w:rPr>
      </w:pPr>
    </w:p>
    <w:p w14:paraId="789FB1FD" w14:textId="77777777" w:rsidR="00083884" w:rsidRPr="004E5796" w:rsidRDefault="00083884" w:rsidP="004E5796">
      <w:pPr>
        <w:spacing w:after="0" w:line="480" w:lineRule="auto"/>
        <w:ind w:hanging="480"/>
        <w:rPr>
          <w:rFonts w:ascii="Times New Roman" w:eastAsia="Times New Roman" w:hAnsi="Times New Roman" w:cs="Times New Roman"/>
          <w:sz w:val="24"/>
          <w:szCs w:val="24"/>
        </w:rPr>
      </w:pPr>
    </w:p>
    <w:sectPr w:rsidR="00083884" w:rsidRPr="004E579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00F83" w14:textId="77777777" w:rsidR="00851529" w:rsidRDefault="00851529" w:rsidP="00A85BA0">
      <w:pPr>
        <w:spacing w:after="0" w:line="240" w:lineRule="auto"/>
      </w:pPr>
      <w:r>
        <w:separator/>
      </w:r>
    </w:p>
  </w:endnote>
  <w:endnote w:type="continuationSeparator" w:id="0">
    <w:p w14:paraId="7C6A6235" w14:textId="77777777" w:rsidR="00851529" w:rsidRDefault="00851529" w:rsidP="00A8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C09F" w14:textId="77777777" w:rsidR="00A85BA0" w:rsidRDefault="00A85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9985" w14:textId="77777777" w:rsidR="00A85BA0" w:rsidRDefault="00A85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42809" w14:textId="77777777" w:rsidR="00A85BA0" w:rsidRDefault="00A85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4FCE6" w14:textId="77777777" w:rsidR="00851529" w:rsidRDefault="00851529" w:rsidP="00A85BA0">
      <w:pPr>
        <w:spacing w:after="0" w:line="240" w:lineRule="auto"/>
      </w:pPr>
      <w:r>
        <w:separator/>
      </w:r>
    </w:p>
  </w:footnote>
  <w:footnote w:type="continuationSeparator" w:id="0">
    <w:p w14:paraId="4D1ABDB6" w14:textId="77777777" w:rsidR="00851529" w:rsidRDefault="00851529" w:rsidP="00A85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D407" w14:textId="36C2D297" w:rsidR="00A85BA0" w:rsidRDefault="00000000">
    <w:pPr>
      <w:pStyle w:val="Header"/>
    </w:pPr>
    <w:r>
      <w:rPr>
        <w:noProof/>
      </w:rPr>
      <w:pict w14:anchorId="1581F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3615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03FCC" w14:textId="1B164C9B" w:rsidR="00A85BA0" w:rsidRDefault="00000000">
    <w:pPr>
      <w:pStyle w:val="Header"/>
    </w:pPr>
    <w:r>
      <w:rPr>
        <w:noProof/>
      </w:rPr>
      <w:pict w14:anchorId="0BECE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3615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856F" w14:textId="57089FA0" w:rsidR="00A85BA0" w:rsidRDefault="00000000">
    <w:pPr>
      <w:pStyle w:val="Header"/>
    </w:pPr>
    <w:r>
      <w:rPr>
        <w:noProof/>
      </w:rPr>
      <w:pict w14:anchorId="55CA9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3615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1E5"/>
    <w:multiLevelType w:val="multilevel"/>
    <w:tmpl w:val="465222E4"/>
    <w:lvl w:ilvl="0">
      <w:start w:val="1"/>
      <w:numFmt w:val="decimal"/>
      <w:lvlText w:val="%1."/>
      <w:lvlJc w:val="left"/>
      <w:pPr>
        <w:ind w:left="540" w:hanging="360"/>
      </w:pPr>
      <w:rPr>
        <w:rFonts w:ascii="Calibri" w:eastAsia="Calibri" w:hAnsi="Calibri" w:cs="Calibri"/>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95279E"/>
    <w:multiLevelType w:val="multilevel"/>
    <w:tmpl w:val="038082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76934253"/>
    <w:multiLevelType w:val="hybridMultilevel"/>
    <w:tmpl w:val="755CD992"/>
    <w:lvl w:ilvl="0" w:tplc="04090017">
      <w:start w:val="1"/>
      <w:numFmt w:val="lowerLetter"/>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1707680825">
    <w:abstractNumId w:val="1"/>
  </w:num>
  <w:num w:numId="2" w16cid:durableId="1258249044">
    <w:abstractNumId w:val="0"/>
  </w:num>
  <w:num w:numId="3" w16cid:durableId="699280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1tjAxMjY2szAyNDZX0lEKTi0uzszPAykwrAUAWBqH2ywAAAA="/>
  </w:docVars>
  <w:rsids>
    <w:rsidRoot w:val="001C10FA"/>
    <w:rsid w:val="000076B6"/>
    <w:rsid w:val="00020FFF"/>
    <w:rsid w:val="00030DEF"/>
    <w:rsid w:val="000311D4"/>
    <w:rsid w:val="00046C24"/>
    <w:rsid w:val="00047F58"/>
    <w:rsid w:val="000600DF"/>
    <w:rsid w:val="00070763"/>
    <w:rsid w:val="00083884"/>
    <w:rsid w:val="00084CCE"/>
    <w:rsid w:val="00087B98"/>
    <w:rsid w:val="00096A97"/>
    <w:rsid w:val="0009756A"/>
    <w:rsid w:val="000F7418"/>
    <w:rsid w:val="00115DA2"/>
    <w:rsid w:val="0012473C"/>
    <w:rsid w:val="00126308"/>
    <w:rsid w:val="00126EAB"/>
    <w:rsid w:val="00143183"/>
    <w:rsid w:val="00156A8E"/>
    <w:rsid w:val="00163315"/>
    <w:rsid w:val="001B03FD"/>
    <w:rsid w:val="001C10FA"/>
    <w:rsid w:val="001F0A80"/>
    <w:rsid w:val="002A1480"/>
    <w:rsid w:val="002C4356"/>
    <w:rsid w:val="002F01C7"/>
    <w:rsid w:val="0031643D"/>
    <w:rsid w:val="00343353"/>
    <w:rsid w:val="00353001"/>
    <w:rsid w:val="003A1B2A"/>
    <w:rsid w:val="003B788A"/>
    <w:rsid w:val="003C2655"/>
    <w:rsid w:val="003D09C2"/>
    <w:rsid w:val="003D6A26"/>
    <w:rsid w:val="004260BB"/>
    <w:rsid w:val="00447AA1"/>
    <w:rsid w:val="004521E1"/>
    <w:rsid w:val="004E5796"/>
    <w:rsid w:val="00501F42"/>
    <w:rsid w:val="00505A6C"/>
    <w:rsid w:val="00570303"/>
    <w:rsid w:val="00595A36"/>
    <w:rsid w:val="006070EC"/>
    <w:rsid w:val="0063418D"/>
    <w:rsid w:val="00637C2D"/>
    <w:rsid w:val="00661A93"/>
    <w:rsid w:val="00672099"/>
    <w:rsid w:val="006866A0"/>
    <w:rsid w:val="006B349D"/>
    <w:rsid w:val="006C0293"/>
    <w:rsid w:val="006C46C8"/>
    <w:rsid w:val="006E4EEA"/>
    <w:rsid w:val="00721E21"/>
    <w:rsid w:val="007302B4"/>
    <w:rsid w:val="00772D2F"/>
    <w:rsid w:val="0078333E"/>
    <w:rsid w:val="007B4F53"/>
    <w:rsid w:val="007B5BC8"/>
    <w:rsid w:val="007C4737"/>
    <w:rsid w:val="007F456E"/>
    <w:rsid w:val="00821CF1"/>
    <w:rsid w:val="00830295"/>
    <w:rsid w:val="00841958"/>
    <w:rsid w:val="00851529"/>
    <w:rsid w:val="008621AB"/>
    <w:rsid w:val="008B6BF2"/>
    <w:rsid w:val="008E6BE7"/>
    <w:rsid w:val="009070C6"/>
    <w:rsid w:val="00963864"/>
    <w:rsid w:val="00965FF8"/>
    <w:rsid w:val="00993ECE"/>
    <w:rsid w:val="009D2521"/>
    <w:rsid w:val="009D3566"/>
    <w:rsid w:val="009D5A02"/>
    <w:rsid w:val="00A507BB"/>
    <w:rsid w:val="00A521B8"/>
    <w:rsid w:val="00A71287"/>
    <w:rsid w:val="00A802BE"/>
    <w:rsid w:val="00A85BA0"/>
    <w:rsid w:val="00AB3906"/>
    <w:rsid w:val="00AB5715"/>
    <w:rsid w:val="00AB7C67"/>
    <w:rsid w:val="00AC4814"/>
    <w:rsid w:val="00B04A27"/>
    <w:rsid w:val="00B56C37"/>
    <w:rsid w:val="00B71053"/>
    <w:rsid w:val="00B948DD"/>
    <w:rsid w:val="00BB6F03"/>
    <w:rsid w:val="00BB7C1D"/>
    <w:rsid w:val="00BF60EF"/>
    <w:rsid w:val="00C10C7A"/>
    <w:rsid w:val="00C52E44"/>
    <w:rsid w:val="00C832FE"/>
    <w:rsid w:val="00C84457"/>
    <w:rsid w:val="00C85D7E"/>
    <w:rsid w:val="00CB5452"/>
    <w:rsid w:val="00CC66FA"/>
    <w:rsid w:val="00D03CAE"/>
    <w:rsid w:val="00D474DF"/>
    <w:rsid w:val="00D674E7"/>
    <w:rsid w:val="00D82A66"/>
    <w:rsid w:val="00DA59BA"/>
    <w:rsid w:val="00DC24E5"/>
    <w:rsid w:val="00DC4E6D"/>
    <w:rsid w:val="00DC62E2"/>
    <w:rsid w:val="00E15BB3"/>
    <w:rsid w:val="00E17D78"/>
    <w:rsid w:val="00E652B3"/>
    <w:rsid w:val="00E904DF"/>
    <w:rsid w:val="00F1423A"/>
    <w:rsid w:val="00F14588"/>
    <w:rsid w:val="00F460E9"/>
    <w:rsid w:val="00F521F3"/>
    <w:rsid w:val="00F55F4E"/>
    <w:rsid w:val="00F92F9F"/>
    <w:rsid w:val="00F94162"/>
    <w:rsid w:val="00FA3B0D"/>
    <w:rsid w:val="00FB5683"/>
    <w:rsid w:val="00FD10B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D7311"/>
  <w15:docId w15:val="{DDA4ABDE-001B-4D17-828B-8F30A2F7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08E"/>
  </w:style>
  <w:style w:type="paragraph" w:styleId="Heading1">
    <w:name w:val="heading 1"/>
    <w:basedOn w:val="Normal1"/>
    <w:next w:val="Normal1"/>
    <w:uiPriority w:val="9"/>
    <w:qFormat/>
    <w:rsid w:val="00C2346B"/>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970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1"/>
    <w:next w:val="Normal1"/>
    <w:uiPriority w:val="9"/>
    <w:semiHidden/>
    <w:unhideWhenUsed/>
    <w:qFormat/>
    <w:rsid w:val="00C2346B"/>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C2346B"/>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C2346B"/>
    <w:pPr>
      <w:keepNext/>
      <w:keepLines/>
      <w:spacing w:before="220" w:after="40"/>
      <w:outlineLvl w:val="4"/>
    </w:pPr>
    <w:rPr>
      <w:b/>
    </w:rPr>
  </w:style>
  <w:style w:type="paragraph" w:styleId="Heading6">
    <w:name w:val="heading 6"/>
    <w:basedOn w:val="Normal1"/>
    <w:next w:val="Normal1"/>
    <w:uiPriority w:val="9"/>
    <w:semiHidden/>
    <w:unhideWhenUsed/>
    <w:qFormat/>
    <w:rsid w:val="00C234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2346B"/>
    <w:pPr>
      <w:keepNext/>
      <w:keepLines/>
      <w:spacing w:before="480" w:after="120"/>
    </w:pPr>
    <w:rPr>
      <w:b/>
      <w:sz w:val="72"/>
      <w:szCs w:val="72"/>
    </w:rPr>
  </w:style>
  <w:style w:type="paragraph" w:customStyle="1" w:styleId="Normal1">
    <w:name w:val="Normal1"/>
    <w:rsid w:val="00C2346B"/>
  </w:style>
  <w:style w:type="paragraph" w:styleId="ListParagraph">
    <w:name w:val="List Paragraph"/>
    <w:aliases w:val="Resume Title,List Paragraph1"/>
    <w:basedOn w:val="Normal"/>
    <w:link w:val="ListParagraphChar"/>
    <w:uiPriority w:val="34"/>
    <w:qFormat/>
    <w:rsid w:val="00FF36BD"/>
    <w:pPr>
      <w:ind w:left="720"/>
      <w:contextualSpacing/>
    </w:pPr>
  </w:style>
  <w:style w:type="paragraph" w:styleId="BalloonText">
    <w:name w:val="Balloon Text"/>
    <w:basedOn w:val="Normal"/>
    <w:link w:val="BalloonTextChar"/>
    <w:uiPriority w:val="99"/>
    <w:semiHidden/>
    <w:unhideWhenUsed/>
    <w:rsid w:val="00A83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A"/>
    <w:rPr>
      <w:rFonts w:ascii="Tahoma" w:hAnsi="Tahoma" w:cs="Tahoma"/>
      <w:sz w:val="16"/>
      <w:szCs w:val="16"/>
    </w:rPr>
  </w:style>
  <w:style w:type="character" w:customStyle="1" w:styleId="jpfdse">
    <w:name w:val="jpfdse"/>
    <w:basedOn w:val="DefaultParagraphFont"/>
    <w:rsid w:val="00127E02"/>
  </w:style>
  <w:style w:type="character" w:customStyle="1" w:styleId="Heading2Char">
    <w:name w:val="Heading 2 Char"/>
    <w:basedOn w:val="DefaultParagraphFont"/>
    <w:link w:val="Heading2"/>
    <w:uiPriority w:val="9"/>
    <w:rsid w:val="00B9702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970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7029"/>
    <w:rPr>
      <w:color w:val="0000FF"/>
      <w:u w:val="single"/>
    </w:rPr>
  </w:style>
  <w:style w:type="paragraph" w:customStyle="1" w:styleId="topic-paragraph">
    <w:name w:val="topic-paragraph"/>
    <w:basedOn w:val="Normal"/>
    <w:rsid w:val="009A5F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5F91"/>
    <w:rPr>
      <w:b/>
      <w:bCs/>
    </w:rPr>
  </w:style>
  <w:style w:type="table" w:styleId="TableGrid">
    <w:name w:val="Table Grid"/>
    <w:basedOn w:val="TableNormal"/>
    <w:uiPriority w:val="59"/>
    <w:rsid w:val="006E6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sume Title Char,List Paragraph1 Char"/>
    <w:link w:val="ListParagraph"/>
    <w:uiPriority w:val="34"/>
    <w:qFormat/>
    <w:rsid w:val="009D2EE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rsid w:val="00C2346B"/>
    <w:pPr>
      <w:spacing w:after="0" w:line="240" w:lineRule="auto"/>
    </w:pPr>
    <w:tblPr>
      <w:tblStyleRowBandSize w:val="1"/>
      <w:tblStyleColBandSize w:val="1"/>
    </w:tblPr>
  </w:style>
  <w:style w:type="paragraph" w:styleId="NoSpacing">
    <w:name w:val="No Spacing"/>
    <w:link w:val="NoSpacingChar"/>
    <w:uiPriority w:val="1"/>
    <w:qFormat/>
    <w:rsid w:val="00440390"/>
    <w:pPr>
      <w:spacing w:after="0" w:line="240" w:lineRule="auto"/>
    </w:pPr>
    <w:rPr>
      <w:rFonts w:cs="Mangal"/>
      <w:sz w:val="20"/>
      <w:szCs w:val="20"/>
    </w:rPr>
  </w:style>
  <w:style w:type="character" w:customStyle="1" w:styleId="NoSpacingChar">
    <w:name w:val="No Spacing Char"/>
    <w:link w:val="NoSpacing"/>
    <w:uiPriority w:val="1"/>
    <w:rsid w:val="00440390"/>
    <w:rPr>
      <w:rFonts w:cs="Mangal"/>
      <w:sz w:val="20"/>
      <w:szCs w:val="20"/>
      <w:lang w:bidi="hi-IN"/>
    </w:rPr>
  </w:style>
  <w:style w:type="paragraph" w:styleId="HTMLPreformatted">
    <w:name w:val="HTML Preformatted"/>
    <w:basedOn w:val="Normal"/>
    <w:link w:val="HTMLPreformattedChar"/>
    <w:uiPriority w:val="99"/>
    <w:unhideWhenUsed/>
    <w:rsid w:val="0044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rPr>
  </w:style>
  <w:style w:type="character" w:customStyle="1" w:styleId="HTMLPreformattedChar">
    <w:name w:val="HTML Preformatted Char"/>
    <w:basedOn w:val="DefaultParagraphFont"/>
    <w:link w:val="HTMLPreformatted"/>
    <w:uiPriority w:val="99"/>
    <w:rsid w:val="00440390"/>
    <w:rPr>
      <w:rFonts w:ascii="Courier New" w:eastAsia="Times New Roman" w:hAnsi="Courier New" w:cs="Courier New"/>
      <w:sz w:val="20"/>
      <w:szCs w:val="20"/>
      <w:lang w:val="en-IN" w:eastAsia="en-IN" w:bidi="hi-IN"/>
    </w:rPr>
  </w:style>
  <w:style w:type="table" w:customStyle="1" w:styleId="2">
    <w:name w:val="2"/>
    <w:basedOn w:val="TableNormal"/>
    <w:pPr>
      <w:spacing w:after="0"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8D5E37"/>
    <w:rPr>
      <w:color w:val="605E5C"/>
      <w:shd w:val="clear" w:color="auto" w:fill="E1DFDD"/>
    </w:rPr>
  </w:style>
  <w:style w:type="table" w:customStyle="1" w:styleId="1">
    <w:name w:val="1"/>
    <w:basedOn w:val="TableNormal"/>
    <w:pPr>
      <w:spacing w:after="0" w:line="240" w:lineRule="auto"/>
    </w:pPr>
    <w:tblPr>
      <w:tblStyleRowBandSize w:val="1"/>
      <w:tblStyleColBandSize w:val="1"/>
    </w:tblPr>
  </w:style>
  <w:style w:type="character" w:styleId="Emphasis">
    <w:name w:val="Emphasis"/>
    <w:basedOn w:val="DefaultParagraphFont"/>
    <w:uiPriority w:val="20"/>
    <w:qFormat/>
    <w:rsid w:val="00C85D7E"/>
    <w:rPr>
      <w:i/>
      <w:iCs/>
    </w:rPr>
  </w:style>
  <w:style w:type="character" w:styleId="UnresolvedMention">
    <w:name w:val="Unresolved Mention"/>
    <w:basedOn w:val="DefaultParagraphFont"/>
    <w:uiPriority w:val="99"/>
    <w:semiHidden/>
    <w:unhideWhenUsed/>
    <w:rsid w:val="00830295"/>
    <w:rPr>
      <w:color w:val="605E5C"/>
      <w:shd w:val="clear" w:color="auto" w:fill="E1DFDD"/>
    </w:rPr>
  </w:style>
  <w:style w:type="paragraph" w:styleId="Revision">
    <w:name w:val="Revision"/>
    <w:hidden/>
    <w:uiPriority w:val="99"/>
    <w:semiHidden/>
    <w:rsid w:val="006E4EEA"/>
    <w:pPr>
      <w:spacing w:after="0" w:line="240" w:lineRule="auto"/>
    </w:pPr>
    <w:rPr>
      <w:rFonts w:cs="Mangal"/>
      <w:szCs w:val="20"/>
    </w:rPr>
  </w:style>
  <w:style w:type="paragraph" w:styleId="Header">
    <w:name w:val="header"/>
    <w:basedOn w:val="Normal"/>
    <w:link w:val="HeaderChar"/>
    <w:uiPriority w:val="99"/>
    <w:unhideWhenUsed/>
    <w:rsid w:val="00A85BA0"/>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A85BA0"/>
    <w:rPr>
      <w:rFonts w:cs="Mangal"/>
      <w:szCs w:val="20"/>
    </w:rPr>
  </w:style>
  <w:style w:type="paragraph" w:styleId="Footer">
    <w:name w:val="footer"/>
    <w:basedOn w:val="Normal"/>
    <w:link w:val="FooterChar"/>
    <w:uiPriority w:val="99"/>
    <w:unhideWhenUsed/>
    <w:rsid w:val="00A85BA0"/>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A85BA0"/>
    <w:rPr>
      <w:rFonts w:cs="Mangal"/>
      <w:szCs w:val="20"/>
    </w:rPr>
  </w:style>
  <w:style w:type="character" w:styleId="CommentReference">
    <w:name w:val="annotation reference"/>
    <w:basedOn w:val="DefaultParagraphFont"/>
    <w:uiPriority w:val="99"/>
    <w:semiHidden/>
    <w:unhideWhenUsed/>
    <w:rsid w:val="00A507BB"/>
    <w:rPr>
      <w:sz w:val="16"/>
      <w:szCs w:val="16"/>
    </w:rPr>
  </w:style>
  <w:style w:type="paragraph" w:styleId="CommentText">
    <w:name w:val="annotation text"/>
    <w:basedOn w:val="Normal"/>
    <w:link w:val="CommentTextChar"/>
    <w:uiPriority w:val="99"/>
    <w:unhideWhenUsed/>
    <w:rsid w:val="00A507BB"/>
    <w:pPr>
      <w:spacing w:line="240" w:lineRule="auto"/>
    </w:pPr>
    <w:rPr>
      <w:rFonts w:cs="Mangal"/>
      <w:sz w:val="20"/>
      <w:szCs w:val="18"/>
    </w:rPr>
  </w:style>
  <w:style w:type="character" w:customStyle="1" w:styleId="CommentTextChar">
    <w:name w:val="Comment Text Char"/>
    <w:basedOn w:val="DefaultParagraphFont"/>
    <w:link w:val="CommentText"/>
    <w:uiPriority w:val="99"/>
    <w:rsid w:val="00A507BB"/>
    <w:rPr>
      <w:rFonts w:cs="Mangal"/>
      <w:sz w:val="20"/>
      <w:szCs w:val="18"/>
    </w:rPr>
  </w:style>
  <w:style w:type="paragraph" w:styleId="CommentSubject">
    <w:name w:val="annotation subject"/>
    <w:basedOn w:val="CommentText"/>
    <w:next w:val="CommentText"/>
    <w:link w:val="CommentSubjectChar"/>
    <w:uiPriority w:val="99"/>
    <w:semiHidden/>
    <w:unhideWhenUsed/>
    <w:rsid w:val="00A507BB"/>
    <w:rPr>
      <w:b/>
      <w:bCs/>
    </w:rPr>
  </w:style>
  <w:style w:type="character" w:customStyle="1" w:styleId="CommentSubjectChar">
    <w:name w:val="Comment Subject Char"/>
    <w:basedOn w:val="CommentTextChar"/>
    <w:link w:val="CommentSubject"/>
    <w:uiPriority w:val="99"/>
    <w:semiHidden/>
    <w:rsid w:val="00A507BB"/>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8944">
      <w:bodyDiv w:val="1"/>
      <w:marLeft w:val="0"/>
      <w:marRight w:val="0"/>
      <w:marTop w:val="0"/>
      <w:marBottom w:val="0"/>
      <w:divBdr>
        <w:top w:val="none" w:sz="0" w:space="0" w:color="auto"/>
        <w:left w:val="none" w:sz="0" w:space="0" w:color="auto"/>
        <w:bottom w:val="none" w:sz="0" w:space="0" w:color="auto"/>
        <w:right w:val="none" w:sz="0" w:space="0" w:color="auto"/>
      </w:divBdr>
      <w:divsChild>
        <w:div w:id="217279359">
          <w:marLeft w:val="0"/>
          <w:marRight w:val="0"/>
          <w:marTop w:val="0"/>
          <w:marBottom w:val="0"/>
          <w:divBdr>
            <w:top w:val="none" w:sz="0" w:space="0" w:color="auto"/>
            <w:left w:val="none" w:sz="0" w:space="0" w:color="auto"/>
            <w:bottom w:val="none" w:sz="0" w:space="0" w:color="auto"/>
            <w:right w:val="none" w:sz="0" w:space="0" w:color="auto"/>
          </w:divBdr>
        </w:div>
      </w:divsChild>
    </w:div>
    <w:div w:id="60373499">
      <w:bodyDiv w:val="1"/>
      <w:marLeft w:val="0"/>
      <w:marRight w:val="0"/>
      <w:marTop w:val="0"/>
      <w:marBottom w:val="0"/>
      <w:divBdr>
        <w:top w:val="none" w:sz="0" w:space="0" w:color="auto"/>
        <w:left w:val="none" w:sz="0" w:space="0" w:color="auto"/>
        <w:bottom w:val="none" w:sz="0" w:space="0" w:color="auto"/>
        <w:right w:val="none" w:sz="0" w:space="0" w:color="auto"/>
      </w:divBdr>
      <w:divsChild>
        <w:div w:id="2065129906">
          <w:marLeft w:val="0"/>
          <w:marRight w:val="0"/>
          <w:marTop w:val="0"/>
          <w:marBottom w:val="0"/>
          <w:divBdr>
            <w:top w:val="none" w:sz="0" w:space="0" w:color="auto"/>
            <w:left w:val="none" w:sz="0" w:space="0" w:color="auto"/>
            <w:bottom w:val="none" w:sz="0" w:space="0" w:color="auto"/>
            <w:right w:val="none" w:sz="0" w:space="0" w:color="auto"/>
          </w:divBdr>
          <w:divsChild>
            <w:div w:id="947664716">
              <w:marLeft w:val="0"/>
              <w:marRight w:val="0"/>
              <w:marTop w:val="0"/>
              <w:marBottom w:val="0"/>
              <w:divBdr>
                <w:top w:val="none" w:sz="0" w:space="0" w:color="auto"/>
                <w:left w:val="none" w:sz="0" w:space="0" w:color="auto"/>
                <w:bottom w:val="none" w:sz="0" w:space="0" w:color="auto"/>
                <w:right w:val="none" w:sz="0" w:space="0" w:color="auto"/>
              </w:divBdr>
              <w:divsChild>
                <w:div w:id="7995807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5421444">
      <w:bodyDiv w:val="1"/>
      <w:marLeft w:val="0"/>
      <w:marRight w:val="0"/>
      <w:marTop w:val="0"/>
      <w:marBottom w:val="0"/>
      <w:divBdr>
        <w:top w:val="none" w:sz="0" w:space="0" w:color="auto"/>
        <w:left w:val="none" w:sz="0" w:space="0" w:color="auto"/>
        <w:bottom w:val="none" w:sz="0" w:space="0" w:color="auto"/>
        <w:right w:val="none" w:sz="0" w:space="0" w:color="auto"/>
      </w:divBdr>
    </w:div>
    <w:div w:id="98187717">
      <w:bodyDiv w:val="1"/>
      <w:marLeft w:val="0"/>
      <w:marRight w:val="0"/>
      <w:marTop w:val="0"/>
      <w:marBottom w:val="0"/>
      <w:divBdr>
        <w:top w:val="none" w:sz="0" w:space="0" w:color="auto"/>
        <w:left w:val="none" w:sz="0" w:space="0" w:color="auto"/>
        <w:bottom w:val="none" w:sz="0" w:space="0" w:color="auto"/>
        <w:right w:val="none" w:sz="0" w:space="0" w:color="auto"/>
      </w:divBdr>
      <w:divsChild>
        <w:div w:id="1457675340">
          <w:marLeft w:val="480"/>
          <w:marRight w:val="0"/>
          <w:marTop w:val="0"/>
          <w:marBottom w:val="0"/>
          <w:divBdr>
            <w:top w:val="none" w:sz="0" w:space="0" w:color="auto"/>
            <w:left w:val="none" w:sz="0" w:space="0" w:color="auto"/>
            <w:bottom w:val="none" w:sz="0" w:space="0" w:color="auto"/>
            <w:right w:val="none" w:sz="0" w:space="0" w:color="auto"/>
          </w:divBdr>
          <w:divsChild>
            <w:div w:id="3399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4114">
      <w:bodyDiv w:val="1"/>
      <w:marLeft w:val="0"/>
      <w:marRight w:val="0"/>
      <w:marTop w:val="0"/>
      <w:marBottom w:val="0"/>
      <w:divBdr>
        <w:top w:val="none" w:sz="0" w:space="0" w:color="auto"/>
        <w:left w:val="none" w:sz="0" w:space="0" w:color="auto"/>
        <w:bottom w:val="none" w:sz="0" w:space="0" w:color="auto"/>
        <w:right w:val="none" w:sz="0" w:space="0" w:color="auto"/>
      </w:divBdr>
      <w:divsChild>
        <w:div w:id="1655991544">
          <w:marLeft w:val="480"/>
          <w:marRight w:val="0"/>
          <w:marTop w:val="0"/>
          <w:marBottom w:val="0"/>
          <w:divBdr>
            <w:top w:val="none" w:sz="0" w:space="0" w:color="auto"/>
            <w:left w:val="none" w:sz="0" w:space="0" w:color="auto"/>
            <w:bottom w:val="none" w:sz="0" w:space="0" w:color="auto"/>
            <w:right w:val="none" w:sz="0" w:space="0" w:color="auto"/>
          </w:divBdr>
          <w:divsChild>
            <w:div w:id="19044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5859">
      <w:bodyDiv w:val="1"/>
      <w:marLeft w:val="0"/>
      <w:marRight w:val="0"/>
      <w:marTop w:val="0"/>
      <w:marBottom w:val="0"/>
      <w:divBdr>
        <w:top w:val="none" w:sz="0" w:space="0" w:color="auto"/>
        <w:left w:val="none" w:sz="0" w:space="0" w:color="auto"/>
        <w:bottom w:val="none" w:sz="0" w:space="0" w:color="auto"/>
        <w:right w:val="none" w:sz="0" w:space="0" w:color="auto"/>
      </w:divBdr>
      <w:divsChild>
        <w:div w:id="468673039">
          <w:marLeft w:val="-720"/>
          <w:marRight w:val="0"/>
          <w:marTop w:val="0"/>
          <w:marBottom w:val="0"/>
          <w:divBdr>
            <w:top w:val="none" w:sz="0" w:space="0" w:color="auto"/>
            <w:left w:val="none" w:sz="0" w:space="0" w:color="auto"/>
            <w:bottom w:val="none" w:sz="0" w:space="0" w:color="auto"/>
            <w:right w:val="none" w:sz="0" w:space="0" w:color="auto"/>
          </w:divBdr>
        </w:div>
      </w:divsChild>
    </w:div>
    <w:div w:id="258409681">
      <w:bodyDiv w:val="1"/>
      <w:marLeft w:val="0"/>
      <w:marRight w:val="0"/>
      <w:marTop w:val="0"/>
      <w:marBottom w:val="0"/>
      <w:divBdr>
        <w:top w:val="none" w:sz="0" w:space="0" w:color="auto"/>
        <w:left w:val="none" w:sz="0" w:space="0" w:color="auto"/>
        <w:bottom w:val="none" w:sz="0" w:space="0" w:color="auto"/>
        <w:right w:val="none" w:sz="0" w:space="0" w:color="auto"/>
      </w:divBdr>
      <w:divsChild>
        <w:div w:id="1123816179">
          <w:marLeft w:val="0"/>
          <w:marRight w:val="0"/>
          <w:marTop w:val="0"/>
          <w:marBottom w:val="0"/>
          <w:divBdr>
            <w:top w:val="none" w:sz="0" w:space="0" w:color="auto"/>
            <w:left w:val="none" w:sz="0" w:space="0" w:color="auto"/>
            <w:bottom w:val="none" w:sz="0" w:space="0" w:color="auto"/>
            <w:right w:val="none" w:sz="0" w:space="0" w:color="auto"/>
          </w:divBdr>
        </w:div>
      </w:divsChild>
    </w:div>
    <w:div w:id="260262435">
      <w:bodyDiv w:val="1"/>
      <w:marLeft w:val="0"/>
      <w:marRight w:val="0"/>
      <w:marTop w:val="0"/>
      <w:marBottom w:val="0"/>
      <w:divBdr>
        <w:top w:val="none" w:sz="0" w:space="0" w:color="auto"/>
        <w:left w:val="none" w:sz="0" w:space="0" w:color="auto"/>
        <w:bottom w:val="none" w:sz="0" w:space="0" w:color="auto"/>
        <w:right w:val="none" w:sz="0" w:space="0" w:color="auto"/>
      </w:divBdr>
      <w:divsChild>
        <w:div w:id="2039044483">
          <w:marLeft w:val="-720"/>
          <w:marRight w:val="0"/>
          <w:marTop w:val="0"/>
          <w:marBottom w:val="0"/>
          <w:divBdr>
            <w:top w:val="none" w:sz="0" w:space="0" w:color="auto"/>
            <w:left w:val="none" w:sz="0" w:space="0" w:color="auto"/>
            <w:bottom w:val="none" w:sz="0" w:space="0" w:color="auto"/>
            <w:right w:val="none" w:sz="0" w:space="0" w:color="auto"/>
          </w:divBdr>
        </w:div>
      </w:divsChild>
    </w:div>
    <w:div w:id="285741750">
      <w:bodyDiv w:val="1"/>
      <w:marLeft w:val="0"/>
      <w:marRight w:val="0"/>
      <w:marTop w:val="0"/>
      <w:marBottom w:val="0"/>
      <w:divBdr>
        <w:top w:val="none" w:sz="0" w:space="0" w:color="auto"/>
        <w:left w:val="none" w:sz="0" w:space="0" w:color="auto"/>
        <w:bottom w:val="none" w:sz="0" w:space="0" w:color="auto"/>
        <w:right w:val="none" w:sz="0" w:space="0" w:color="auto"/>
      </w:divBdr>
    </w:div>
    <w:div w:id="337928203">
      <w:bodyDiv w:val="1"/>
      <w:marLeft w:val="0"/>
      <w:marRight w:val="0"/>
      <w:marTop w:val="0"/>
      <w:marBottom w:val="0"/>
      <w:divBdr>
        <w:top w:val="none" w:sz="0" w:space="0" w:color="auto"/>
        <w:left w:val="none" w:sz="0" w:space="0" w:color="auto"/>
        <w:bottom w:val="none" w:sz="0" w:space="0" w:color="auto"/>
        <w:right w:val="none" w:sz="0" w:space="0" w:color="auto"/>
      </w:divBdr>
      <w:divsChild>
        <w:div w:id="574902565">
          <w:marLeft w:val="0"/>
          <w:marRight w:val="0"/>
          <w:marTop w:val="0"/>
          <w:marBottom w:val="0"/>
          <w:divBdr>
            <w:top w:val="none" w:sz="0" w:space="0" w:color="auto"/>
            <w:left w:val="none" w:sz="0" w:space="0" w:color="auto"/>
            <w:bottom w:val="none" w:sz="0" w:space="0" w:color="auto"/>
            <w:right w:val="none" w:sz="0" w:space="0" w:color="auto"/>
          </w:divBdr>
        </w:div>
      </w:divsChild>
    </w:div>
    <w:div w:id="396325037">
      <w:bodyDiv w:val="1"/>
      <w:marLeft w:val="0"/>
      <w:marRight w:val="0"/>
      <w:marTop w:val="0"/>
      <w:marBottom w:val="0"/>
      <w:divBdr>
        <w:top w:val="none" w:sz="0" w:space="0" w:color="auto"/>
        <w:left w:val="none" w:sz="0" w:space="0" w:color="auto"/>
        <w:bottom w:val="none" w:sz="0" w:space="0" w:color="auto"/>
        <w:right w:val="none" w:sz="0" w:space="0" w:color="auto"/>
      </w:divBdr>
      <w:divsChild>
        <w:div w:id="696470270">
          <w:marLeft w:val="-720"/>
          <w:marRight w:val="0"/>
          <w:marTop w:val="0"/>
          <w:marBottom w:val="0"/>
          <w:divBdr>
            <w:top w:val="none" w:sz="0" w:space="0" w:color="auto"/>
            <w:left w:val="none" w:sz="0" w:space="0" w:color="auto"/>
            <w:bottom w:val="none" w:sz="0" w:space="0" w:color="auto"/>
            <w:right w:val="none" w:sz="0" w:space="0" w:color="auto"/>
          </w:divBdr>
        </w:div>
      </w:divsChild>
    </w:div>
    <w:div w:id="409549167">
      <w:bodyDiv w:val="1"/>
      <w:marLeft w:val="0"/>
      <w:marRight w:val="0"/>
      <w:marTop w:val="0"/>
      <w:marBottom w:val="0"/>
      <w:divBdr>
        <w:top w:val="none" w:sz="0" w:space="0" w:color="auto"/>
        <w:left w:val="none" w:sz="0" w:space="0" w:color="auto"/>
        <w:bottom w:val="none" w:sz="0" w:space="0" w:color="auto"/>
        <w:right w:val="none" w:sz="0" w:space="0" w:color="auto"/>
      </w:divBdr>
    </w:div>
    <w:div w:id="451169217">
      <w:bodyDiv w:val="1"/>
      <w:marLeft w:val="0"/>
      <w:marRight w:val="0"/>
      <w:marTop w:val="0"/>
      <w:marBottom w:val="0"/>
      <w:divBdr>
        <w:top w:val="none" w:sz="0" w:space="0" w:color="auto"/>
        <w:left w:val="none" w:sz="0" w:space="0" w:color="auto"/>
        <w:bottom w:val="none" w:sz="0" w:space="0" w:color="auto"/>
        <w:right w:val="none" w:sz="0" w:space="0" w:color="auto"/>
      </w:divBdr>
    </w:div>
    <w:div w:id="504783922">
      <w:bodyDiv w:val="1"/>
      <w:marLeft w:val="0"/>
      <w:marRight w:val="0"/>
      <w:marTop w:val="0"/>
      <w:marBottom w:val="0"/>
      <w:divBdr>
        <w:top w:val="none" w:sz="0" w:space="0" w:color="auto"/>
        <w:left w:val="none" w:sz="0" w:space="0" w:color="auto"/>
        <w:bottom w:val="none" w:sz="0" w:space="0" w:color="auto"/>
        <w:right w:val="none" w:sz="0" w:space="0" w:color="auto"/>
      </w:divBdr>
      <w:divsChild>
        <w:div w:id="1773629208">
          <w:marLeft w:val="0"/>
          <w:marRight w:val="0"/>
          <w:marTop w:val="0"/>
          <w:marBottom w:val="0"/>
          <w:divBdr>
            <w:top w:val="none" w:sz="0" w:space="0" w:color="auto"/>
            <w:left w:val="none" w:sz="0" w:space="0" w:color="auto"/>
            <w:bottom w:val="none" w:sz="0" w:space="0" w:color="auto"/>
            <w:right w:val="none" w:sz="0" w:space="0" w:color="auto"/>
          </w:divBdr>
        </w:div>
      </w:divsChild>
    </w:div>
    <w:div w:id="530844897">
      <w:bodyDiv w:val="1"/>
      <w:marLeft w:val="0"/>
      <w:marRight w:val="0"/>
      <w:marTop w:val="0"/>
      <w:marBottom w:val="0"/>
      <w:divBdr>
        <w:top w:val="none" w:sz="0" w:space="0" w:color="auto"/>
        <w:left w:val="none" w:sz="0" w:space="0" w:color="auto"/>
        <w:bottom w:val="none" w:sz="0" w:space="0" w:color="auto"/>
        <w:right w:val="none" w:sz="0" w:space="0" w:color="auto"/>
      </w:divBdr>
      <w:divsChild>
        <w:div w:id="1362823630">
          <w:marLeft w:val="480"/>
          <w:marRight w:val="0"/>
          <w:marTop w:val="0"/>
          <w:marBottom w:val="0"/>
          <w:divBdr>
            <w:top w:val="none" w:sz="0" w:space="0" w:color="auto"/>
            <w:left w:val="none" w:sz="0" w:space="0" w:color="auto"/>
            <w:bottom w:val="none" w:sz="0" w:space="0" w:color="auto"/>
            <w:right w:val="none" w:sz="0" w:space="0" w:color="auto"/>
          </w:divBdr>
          <w:divsChild>
            <w:div w:id="18088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8045">
      <w:bodyDiv w:val="1"/>
      <w:marLeft w:val="0"/>
      <w:marRight w:val="0"/>
      <w:marTop w:val="0"/>
      <w:marBottom w:val="0"/>
      <w:divBdr>
        <w:top w:val="none" w:sz="0" w:space="0" w:color="auto"/>
        <w:left w:val="none" w:sz="0" w:space="0" w:color="auto"/>
        <w:bottom w:val="none" w:sz="0" w:space="0" w:color="auto"/>
        <w:right w:val="none" w:sz="0" w:space="0" w:color="auto"/>
      </w:divBdr>
      <w:divsChild>
        <w:div w:id="1077434412">
          <w:marLeft w:val="0"/>
          <w:marRight w:val="0"/>
          <w:marTop w:val="0"/>
          <w:marBottom w:val="0"/>
          <w:divBdr>
            <w:top w:val="none" w:sz="0" w:space="0" w:color="auto"/>
            <w:left w:val="none" w:sz="0" w:space="0" w:color="auto"/>
            <w:bottom w:val="none" w:sz="0" w:space="0" w:color="auto"/>
            <w:right w:val="none" w:sz="0" w:space="0" w:color="auto"/>
          </w:divBdr>
          <w:divsChild>
            <w:div w:id="1805538919">
              <w:marLeft w:val="0"/>
              <w:marRight w:val="0"/>
              <w:marTop w:val="0"/>
              <w:marBottom w:val="0"/>
              <w:divBdr>
                <w:top w:val="none" w:sz="0" w:space="0" w:color="auto"/>
                <w:left w:val="none" w:sz="0" w:space="0" w:color="auto"/>
                <w:bottom w:val="none" w:sz="0" w:space="0" w:color="auto"/>
                <w:right w:val="none" w:sz="0" w:space="0" w:color="auto"/>
              </w:divBdr>
              <w:divsChild>
                <w:div w:id="210010322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25165447">
      <w:bodyDiv w:val="1"/>
      <w:marLeft w:val="0"/>
      <w:marRight w:val="0"/>
      <w:marTop w:val="0"/>
      <w:marBottom w:val="0"/>
      <w:divBdr>
        <w:top w:val="none" w:sz="0" w:space="0" w:color="auto"/>
        <w:left w:val="none" w:sz="0" w:space="0" w:color="auto"/>
        <w:bottom w:val="none" w:sz="0" w:space="0" w:color="auto"/>
        <w:right w:val="none" w:sz="0" w:space="0" w:color="auto"/>
      </w:divBdr>
    </w:div>
    <w:div w:id="634339968">
      <w:bodyDiv w:val="1"/>
      <w:marLeft w:val="0"/>
      <w:marRight w:val="0"/>
      <w:marTop w:val="0"/>
      <w:marBottom w:val="0"/>
      <w:divBdr>
        <w:top w:val="none" w:sz="0" w:space="0" w:color="auto"/>
        <w:left w:val="none" w:sz="0" w:space="0" w:color="auto"/>
        <w:bottom w:val="none" w:sz="0" w:space="0" w:color="auto"/>
        <w:right w:val="none" w:sz="0" w:space="0" w:color="auto"/>
      </w:divBdr>
      <w:divsChild>
        <w:div w:id="1527140519">
          <w:marLeft w:val="0"/>
          <w:marRight w:val="0"/>
          <w:marTop w:val="0"/>
          <w:marBottom w:val="0"/>
          <w:divBdr>
            <w:top w:val="none" w:sz="0" w:space="0" w:color="auto"/>
            <w:left w:val="none" w:sz="0" w:space="0" w:color="auto"/>
            <w:bottom w:val="none" w:sz="0" w:space="0" w:color="auto"/>
            <w:right w:val="none" w:sz="0" w:space="0" w:color="auto"/>
          </w:divBdr>
        </w:div>
      </w:divsChild>
    </w:div>
    <w:div w:id="637346871">
      <w:bodyDiv w:val="1"/>
      <w:marLeft w:val="0"/>
      <w:marRight w:val="0"/>
      <w:marTop w:val="0"/>
      <w:marBottom w:val="0"/>
      <w:divBdr>
        <w:top w:val="none" w:sz="0" w:space="0" w:color="auto"/>
        <w:left w:val="none" w:sz="0" w:space="0" w:color="auto"/>
        <w:bottom w:val="none" w:sz="0" w:space="0" w:color="auto"/>
        <w:right w:val="none" w:sz="0" w:space="0" w:color="auto"/>
      </w:divBdr>
      <w:divsChild>
        <w:div w:id="2140999065">
          <w:marLeft w:val="0"/>
          <w:marRight w:val="0"/>
          <w:marTop w:val="0"/>
          <w:marBottom w:val="0"/>
          <w:divBdr>
            <w:top w:val="none" w:sz="0" w:space="0" w:color="auto"/>
            <w:left w:val="none" w:sz="0" w:space="0" w:color="auto"/>
            <w:bottom w:val="none" w:sz="0" w:space="0" w:color="auto"/>
            <w:right w:val="none" w:sz="0" w:space="0" w:color="auto"/>
          </w:divBdr>
        </w:div>
      </w:divsChild>
    </w:div>
    <w:div w:id="696464481">
      <w:bodyDiv w:val="1"/>
      <w:marLeft w:val="0"/>
      <w:marRight w:val="0"/>
      <w:marTop w:val="0"/>
      <w:marBottom w:val="0"/>
      <w:divBdr>
        <w:top w:val="none" w:sz="0" w:space="0" w:color="auto"/>
        <w:left w:val="none" w:sz="0" w:space="0" w:color="auto"/>
        <w:bottom w:val="none" w:sz="0" w:space="0" w:color="auto"/>
        <w:right w:val="none" w:sz="0" w:space="0" w:color="auto"/>
      </w:divBdr>
      <w:divsChild>
        <w:div w:id="229703948">
          <w:marLeft w:val="480"/>
          <w:marRight w:val="0"/>
          <w:marTop w:val="0"/>
          <w:marBottom w:val="0"/>
          <w:divBdr>
            <w:top w:val="none" w:sz="0" w:space="0" w:color="auto"/>
            <w:left w:val="none" w:sz="0" w:space="0" w:color="auto"/>
            <w:bottom w:val="none" w:sz="0" w:space="0" w:color="auto"/>
            <w:right w:val="none" w:sz="0" w:space="0" w:color="auto"/>
          </w:divBdr>
          <w:divsChild>
            <w:div w:id="16800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6282">
      <w:bodyDiv w:val="1"/>
      <w:marLeft w:val="0"/>
      <w:marRight w:val="0"/>
      <w:marTop w:val="0"/>
      <w:marBottom w:val="0"/>
      <w:divBdr>
        <w:top w:val="none" w:sz="0" w:space="0" w:color="auto"/>
        <w:left w:val="none" w:sz="0" w:space="0" w:color="auto"/>
        <w:bottom w:val="none" w:sz="0" w:space="0" w:color="auto"/>
        <w:right w:val="none" w:sz="0" w:space="0" w:color="auto"/>
      </w:divBdr>
      <w:divsChild>
        <w:div w:id="1856576335">
          <w:marLeft w:val="0"/>
          <w:marRight w:val="0"/>
          <w:marTop w:val="0"/>
          <w:marBottom w:val="0"/>
          <w:divBdr>
            <w:top w:val="none" w:sz="0" w:space="0" w:color="auto"/>
            <w:left w:val="none" w:sz="0" w:space="0" w:color="auto"/>
            <w:bottom w:val="none" w:sz="0" w:space="0" w:color="auto"/>
            <w:right w:val="none" w:sz="0" w:space="0" w:color="auto"/>
          </w:divBdr>
        </w:div>
      </w:divsChild>
    </w:div>
    <w:div w:id="724641948">
      <w:bodyDiv w:val="1"/>
      <w:marLeft w:val="0"/>
      <w:marRight w:val="0"/>
      <w:marTop w:val="0"/>
      <w:marBottom w:val="0"/>
      <w:divBdr>
        <w:top w:val="none" w:sz="0" w:space="0" w:color="auto"/>
        <w:left w:val="none" w:sz="0" w:space="0" w:color="auto"/>
        <w:bottom w:val="none" w:sz="0" w:space="0" w:color="auto"/>
        <w:right w:val="none" w:sz="0" w:space="0" w:color="auto"/>
      </w:divBdr>
    </w:div>
    <w:div w:id="732004188">
      <w:bodyDiv w:val="1"/>
      <w:marLeft w:val="0"/>
      <w:marRight w:val="0"/>
      <w:marTop w:val="0"/>
      <w:marBottom w:val="0"/>
      <w:divBdr>
        <w:top w:val="none" w:sz="0" w:space="0" w:color="auto"/>
        <w:left w:val="none" w:sz="0" w:space="0" w:color="auto"/>
        <w:bottom w:val="none" w:sz="0" w:space="0" w:color="auto"/>
        <w:right w:val="none" w:sz="0" w:space="0" w:color="auto"/>
      </w:divBdr>
      <w:divsChild>
        <w:div w:id="838931739">
          <w:marLeft w:val="-720"/>
          <w:marRight w:val="0"/>
          <w:marTop w:val="0"/>
          <w:marBottom w:val="0"/>
          <w:divBdr>
            <w:top w:val="none" w:sz="0" w:space="0" w:color="auto"/>
            <w:left w:val="none" w:sz="0" w:space="0" w:color="auto"/>
            <w:bottom w:val="none" w:sz="0" w:space="0" w:color="auto"/>
            <w:right w:val="none" w:sz="0" w:space="0" w:color="auto"/>
          </w:divBdr>
        </w:div>
      </w:divsChild>
    </w:div>
    <w:div w:id="847446986">
      <w:bodyDiv w:val="1"/>
      <w:marLeft w:val="0"/>
      <w:marRight w:val="0"/>
      <w:marTop w:val="0"/>
      <w:marBottom w:val="0"/>
      <w:divBdr>
        <w:top w:val="none" w:sz="0" w:space="0" w:color="auto"/>
        <w:left w:val="none" w:sz="0" w:space="0" w:color="auto"/>
        <w:bottom w:val="none" w:sz="0" w:space="0" w:color="auto"/>
        <w:right w:val="none" w:sz="0" w:space="0" w:color="auto"/>
      </w:divBdr>
      <w:divsChild>
        <w:div w:id="2097821364">
          <w:marLeft w:val="-720"/>
          <w:marRight w:val="0"/>
          <w:marTop w:val="0"/>
          <w:marBottom w:val="0"/>
          <w:divBdr>
            <w:top w:val="none" w:sz="0" w:space="0" w:color="auto"/>
            <w:left w:val="none" w:sz="0" w:space="0" w:color="auto"/>
            <w:bottom w:val="none" w:sz="0" w:space="0" w:color="auto"/>
            <w:right w:val="none" w:sz="0" w:space="0" w:color="auto"/>
          </w:divBdr>
        </w:div>
      </w:divsChild>
    </w:div>
    <w:div w:id="852038333">
      <w:bodyDiv w:val="1"/>
      <w:marLeft w:val="0"/>
      <w:marRight w:val="0"/>
      <w:marTop w:val="0"/>
      <w:marBottom w:val="0"/>
      <w:divBdr>
        <w:top w:val="none" w:sz="0" w:space="0" w:color="auto"/>
        <w:left w:val="none" w:sz="0" w:space="0" w:color="auto"/>
        <w:bottom w:val="none" w:sz="0" w:space="0" w:color="auto"/>
        <w:right w:val="none" w:sz="0" w:space="0" w:color="auto"/>
      </w:divBdr>
      <w:divsChild>
        <w:div w:id="1046224642">
          <w:marLeft w:val="0"/>
          <w:marRight w:val="0"/>
          <w:marTop w:val="0"/>
          <w:marBottom w:val="0"/>
          <w:divBdr>
            <w:top w:val="none" w:sz="0" w:space="0" w:color="auto"/>
            <w:left w:val="none" w:sz="0" w:space="0" w:color="auto"/>
            <w:bottom w:val="none" w:sz="0" w:space="0" w:color="auto"/>
            <w:right w:val="none" w:sz="0" w:space="0" w:color="auto"/>
          </w:divBdr>
        </w:div>
      </w:divsChild>
    </w:div>
    <w:div w:id="853105878">
      <w:bodyDiv w:val="1"/>
      <w:marLeft w:val="0"/>
      <w:marRight w:val="0"/>
      <w:marTop w:val="0"/>
      <w:marBottom w:val="0"/>
      <w:divBdr>
        <w:top w:val="none" w:sz="0" w:space="0" w:color="auto"/>
        <w:left w:val="none" w:sz="0" w:space="0" w:color="auto"/>
        <w:bottom w:val="none" w:sz="0" w:space="0" w:color="auto"/>
        <w:right w:val="none" w:sz="0" w:space="0" w:color="auto"/>
      </w:divBdr>
      <w:divsChild>
        <w:div w:id="1389304501">
          <w:marLeft w:val="0"/>
          <w:marRight w:val="0"/>
          <w:marTop w:val="0"/>
          <w:marBottom w:val="0"/>
          <w:divBdr>
            <w:top w:val="none" w:sz="0" w:space="0" w:color="auto"/>
            <w:left w:val="none" w:sz="0" w:space="0" w:color="auto"/>
            <w:bottom w:val="none" w:sz="0" w:space="0" w:color="auto"/>
            <w:right w:val="none" w:sz="0" w:space="0" w:color="auto"/>
          </w:divBdr>
          <w:divsChild>
            <w:div w:id="1731878814">
              <w:marLeft w:val="0"/>
              <w:marRight w:val="0"/>
              <w:marTop w:val="0"/>
              <w:marBottom w:val="0"/>
              <w:divBdr>
                <w:top w:val="none" w:sz="0" w:space="0" w:color="auto"/>
                <w:left w:val="none" w:sz="0" w:space="0" w:color="auto"/>
                <w:bottom w:val="none" w:sz="0" w:space="0" w:color="auto"/>
                <w:right w:val="none" w:sz="0" w:space="0" w:color="auto"/>
              </w:divBdr>
              <w:divsChild>
                <w:div w:id="78022274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25922887">
      <w:bodyDiv w:val="1"/>
      <w:marLeft w:val="0"/>
      <w:marRight w:val="0"/>
      <w:marTop w:val="0"/>
      <w:marBottom w:val="0"/>
      <w:divBdr>
        <w:top w:val="none" w:sz="0" w:space="0" w:color="auto"/>
        <w:left w:val="none" w:sz="0" w:space="0" w:color="auto"/>
        <w:bottom w:val="none" w:sz="0" w:space="0" w:color="auto"/>
        <w:right w:val="none" w:sz="0" w:space="0" w:color="auto"/>
      </w:divBdr>
    </w:div>
    <w:div w:id="934359596">
      <w:bodyDiv w:val="1"/>
      <w:marLeft w:val="0"/>
      <w:marRight w:val="0"/>
      <w:marTop w:val="0"/>
      <w:marBottom w:val="0"/>
      <w:divBdr>
        <w:top w:val="none" w:sz="0" w:space="0" w:color="auto"/>
        <w:left w:val="none" w:sz="0" w:space="0" w:color="auto"/>
        <w:bottom w:val="none" w:sz="0" w:space="0" w:color="auto"/>
        <w:right w:val="none" w:sz="0" w:space="0" w:color="auto"/>
      </w:divBdr>
    </w:div>
    <w:div w:id="967588436">
      <w:bodyDiv w:val="1"/>
      <w:marLeft w:val="0"/>
      <w:marRight w:val="0"/>
      <w:marTop w:val="0"/>
      <w:marBottom w:val="0"/>
      <w:divBdr>
        <w:top w:val="none" w:sz="0" w:space="0" w:color="auto"/>
        <w:left w:val="none" w:sz="0" w:space="0" w:color="auto"/>
        <w:bottom w:val="none" w:sz="0" w:space="0" w:color="auto"/>
        <w:right w:val="none" w:sz="0" w:space="0" w:color="auto"/>
      </w:divBdr>
      <w:divsChild>
        <w:div w:id="1393888165">
          <w:marLeft w:val="0"/>
          <w:marRight w:val="0"/>
          <w:marTop w:val="0"/>
          <w:marBottom w:val="0"/>
          <w:divBdr>
            <w:top w:val="none" w:sz="0" w:space="0" w:color="auto"/>
            <w:left w:val="none" w:sz="0" w:space="0" w:color="auto"/>
            <w:bottom w:val="none" w:sz="0" w:space="0" w:color="auto"/>
            <w:right w:val="none" w:sz="0" w:space="0" w:color="auto"/>
          </w:divBdr>
        </w:div>
      </w:divsChild>
    </w:div>
    <w:div w:id="974142669">
      <w:bodyDiv w:val="1"/>
      <w:marLeft w:val="0"/>
      <w:marRight w:val="0"/>
      <w:marTop w:val="0"/>
      <w:marBottom w:val="0"/>
      <w:divBdr>
        <w:top w:val="none" w:sz="0" w:space="0" w:color="auto"/>
        <w:left w:val="none" w:sz="0" w:space="0" w:color="auto"/>
        <w:bottom w:val="none" w:sz="0" w:space="0" w:color="auto"/>
        <w:right w:val="none" w:sz="0" w:space="0" w:color="auto"/>
      </w:divBdr>
    </w:div>
    <w:div w:id="994533703">
      <w:bodyDiv w:val="1"/>
      <w:marLeft w:val="0"/>
      <w:marRight w:val="0"/>
      <w:marTop w:val="0"/>
      <w:marBottom w:val="0"/>
      <w:divBdr>
        <w:top w:val="none" w:sz="0" w:space="0" w:color="auto"/>
        <w:left w:val="none" w:sz="0" w:space="0" w:color="auto"/>
        <w:bottom w:val="none" w:sz="0" w:space="0" w:color="auto"/>
        <w:right w:val="none" w:sz="0" w:space="0" w:color="auto"/>
      </w:divBdr>
      <w:divsChild>
        <w:div w:id="1246181642">
          <w:marLeft w:val="0"/>
          <w:marRight w:val="0"/>
          <w:marTop w:val="0"/>
          <w:marBottom w:val="0"/>
          <w:divBdr>
            <w:top w:val="none" w:sz="0" w:space="0" w:color="auto"/>
            <w:left w:val="none" w:sz="0" w:space="0" w:color="auto"/>
            <w:bottom w:val="none" w:sz="0" w:space="0" w:color="auto"/>
            <w:right w:val="none" w:sz="0" w:space="0" w:color="auto"/>
          </w:divBdr>
        </w:div>
      </w:divsChild>
    </w:div>
    <w:div w:id="1042360351">
      <w:bodyDiv w:val="1"/>
      <w:marLeft w:val="0"/>
      <w:marRight w:val="0"/>
      <w:marTop w:val="0"/>
      <w:marBottom w:val="0"/>
      <w:divBdr>
        <w:top w:val="none" w:sz="0" w:space="0" w:color="auto"/>
        <w:left w:val="none" w:sz="0" w:space="0" w:color="auto"/>
        <w:bottom w:val="none" w:sz="0" w:space="0" w:color="auto"/>
        <w:right w:val="none" w:sz="0" w:space="0" w:color="auto"/>
      </w:divBdr>
    </w:div>
    <w:div w:id="1094548423">
      <w:bodyDiv w:val="1"/>
      <w:marLeft w:val="0"/>
      <w:marRight w:val="0"/>
      <w:marTop w:val="0"/>
      <w:marBottom w:val="0"/>
      <w:divBdr>
        <w:top w:val="none" w:sz="0" w:space="0" w:color="auto"/>
        <w:left w:val="none" w:sz="0" w:space="0" w:color="auto"/>
        <w:bottom w:val="none" w:sz="0" w:space="0" w:color="auto"/>
        <w:right w:val="none" w:sz="0" w:space="0" w:color="auto"/>
      </w:divBdr>
      <w:divsChild>
        <w:div w:id="280845003">
          <w:marLeft w:val="-720"/>
          <w:marRight w:val="0"/>
          <w:marTop w:val="0"/>
          <w:marBottom w:val="0"/>
          <w:divBdr>
            <w:top w:val="none" w:sz="0" w:space="0" w:color="auto"/>
            <w:left w:val="none" w:sz="0" w:space="0" w:color="auto"/>
            <w:bottom w:val="none" w:sz="0" w:space="0" w:color="auto"/>
            <w:right w:val="none" w:sz="0" w:space="0" w:color="auto"/>
          </w:divBdr>
        </w:div>
      </w:divsChild>
    </w:div>
    <w:div w:id="1155338444">
      <w:bodyDiv w:val="1"/>
      <w:marLeft w:val="0"/>
      <w:marRight w:val="0"/>
      <w:marTop w:val="0"/>
      <w:marBottom w:val="0"/>
      <w:divBdr>
        <w:top w:val="none" w:sz="0" w:space="0" w:color="auto"/>
        <w:left w:val="none" w:sz="0" w:space="0" w:color="auto"/>
        <w:bottom w:val="none" w:sz="0" w:space="0" w:color="auto"/>
        <w:right w:val="none" w:sz="0" w:space="0" w:color="auto"/>
      </w:divBdr>
    </w:div>
    <w:div w:id="1164971834">
      <w:bodyDiv w:val="1"/>
      <w:marLeft w:val="0"/>
      <w:marRight w:val="0"/>
      <w:marTop w:val="0"/>
      <w:marBottom w:val="0"/>
      <w:divBdr>
        <w:top w:val="none" w:sz="0" w:space="0" w:color="auto"/>
        <w:left w:val="none" w:sz="0" w:space="0" w:color="auto"/>
        <w:bottom w:val="none" w:sz="0" w:space="0" w:color="auto"/>
        <w:right w:val="none" w:sz="0" w:space="0" w:color="auto"/>
      </w:divBdr>
    </w:div>
    <w:div w:id="1183938516">
      <w:bodyDiv w:val="1"/>
      <w:marLeft w:val="0"/>
      <w:marRight w:val="0"/>
      <w:marTop w:val="0"/>
      <w:marBottom w:val="0"/>
      <w:divBdr>
        <w:top w:val="none" w:sz="0" w:space="0" w:color="auto"/>
        <w:left w:val="none" w:sz="0" w:space="0" w:color="auto"/>
        <w:bottom w:val="none" w:sz="0" w:space="0" w:color="auto"/>
        <w:right w:val="none" w:sz="0" w:space="0" w:color="auto"/>
      </w:divBdr>
    </w:div>
    <w:div w:id="1214779207">
      <w:bodyDiv w:val="1"/>
      <w:marLeft w:val="0"/>
      <w:marRight w:val="0"/>
      <w:marTop w:val="0"/>
      <w:marBottom w:val="0"/>
      <w:divBdr>
        <w:top w:val="none" w:sz="0" w:space="0" w:color="auto"/>
        <w:left w:val="none" w:sz="0" w:space="0" w:color="auto"/>
        <w:bottom w:val="none" w:sz="0" w:space="0" w:color="auto"/>
        <w:right w:val="none" w:sz="0" w:space="0" w:color="auto"/>
      </w:divBdr>
    </w:div>
    <w:div w:id="1217356724">
      <w:bodyDiv w:val="1"/>
      <w:marLeft w:val="0"/>
      <w:marRight w:val="0"/>
      <w:marTop w:val="0"/>
      <w:marBottom w:val="0"/>
      <w:divBdr>
        <w:top w:val="none" w:sz="0" w:space="0" w:color="auto"/>
        <w:left w:val="none" w:sz="0" w:space="0" w:color="auto"/>
        <w:bottom w:val="none" w:sz="0" w:space="0" w:color="auto"/>
        <w:right w:val="none" w:sz="0" w:space="0" w:color="auto"/>
      </w:divBdr>
    </w:div>
    <w:div w:id="1227956856">
      <w:bodyDiv w:val="1"/>
      <w:marLeft w:val="0"/>
      <w:marRight w:val="0"/>
      <w:marTop w:val="0"/>
      <w:marBottom w:val="0"/>
      <w:divBdr>
        <w:top w:val="none" w:sz="0" w:space="0" w:color="auto"/>
        <w:left w:val="none" w:sz="0" w:space="0" w:color="auto"/>
        <w:bottom w:val="none" w:sz="0" w:space="0" w:color="auto"/>
        <w:right w:val="none" w:sz="0" w:space="0" w:color="auto"/>
      </w:divBdr>
      <w:divsChild>
        <w:div w:id="1846361558">
          <w:marLeft w:val="-720"/>
          <w:marRight w:val="0"/>
          <w:marTop w:val="0"/>
          <w:marBottom w:val="0"/>
          <w:divBdr>
            <w:top w:val="none" w:sz="0" w:space="0" w:color="auto"/>
            <w:left w:val="none" w:sz="0" w:space="0" w:color="auto"/>
            <w:bottom w:val="none" w:sz="0" w:space="0" w:color="auto"/>
            <w:right w:val="none" w:sz="0" w:space="0" w:color="auto"/>
          </w:divBdr>
        </w:div>
      </w:divsChild>
    </w:div>
    <w:div w:id="1245728636">
      <w:bodyDiv w:val="1"/>
      <w:marLeft w:val="0"/>
      <w:marRight w:val="0"/>
      <w:marTop w:val="0"/>
      <w:marBottom w:val="0"/>
      <w:divBdr>
        <w:top w:val="none" w:sz="0" w:space="0" w:color="auto"/>
        <w:left w:val="none" w:sz="0" w:space="0" w:color="auto"/>
        <w:bottom w:val="none" w:sz="0" w:space="0" w:color="auto"/>
        <w:right w:val="none" w:sz="0" w:space="0" w:color="auto"/>
      </w:divBdr>
    </w:div>
    <w:div w:id="1258056858">
      <w:bodyDiv w:val="1"/>
      <w:marLeft w:val="0"/>
      <w:marRight w:val="0"/>
      <w:marTop w:val="0"/>
      <w:marBottom w:val="0"/>
      <w:divBdr>
        <w:top w:val="none" w:sz="0" w:space="0" w:color="auto"/>
        <w:left w:val="none" w:sz="0" w:space="0" w:color="auto"/>
        <w:bottom w:val="none" w:sz="0" w:space="0" w:color="auto"/>
        <w:right w:val="none" w:sz="0" w:space="0" w:color="auto"/>
      </w:divBdr>
    </w:div>
    <w:div w:id="1318608668">
      <w:bodyDiv w:val="1"/>
      <w:marLeft w:val="0"/>
      <w:marRight w:val="0"/>
      <w:marTop w:val="0"/>
      <w:marBottom w:val="0"/>
      <w:divBdr>
        <w:top w:val="none" w:sz="0" w:space="0" w:color="auto"/>
        <w:left w:val="none" w:sz="0" w:space="0" w:color="auto"/>
        <w:bottom w:val="none" w:sz="0" w:space="0" w:color="auto"/>
        <w:right w:val="none" w:sz="0" w:space="0" w:color="auto"/>
      </w:divBdr>
    </w:div>
    <w:div w:id="1337225278">
      <w:bodyDiv w:val="1"/>
      <w:marLeft w:val="0"/>
      <w:marRight w:val="0"/>
      <w:marTop w:val="0"/>
      <w:marBottom w:val="0"/>
      <w:divBdr>
        <w:top w:val="none" w:sz="0" w:space="0" w:color="auto"/>
        <w:left w:val="none" w:sz="0" w:space="0" w:color="auto"/>
        <w:bottom w:val="none" w:sz="0" w:space="0" w:color="auto"/>
        <w:right w:val="none" w:sz="0" w:space="0" w:color="auto"/>
      </w:divBdr>
      <w:divsChild>
        <w:div w:id="504826673">
          <w:marLeft w:val="-720"/>
          <w:marRight w:val="0"/>
          <w:marTop w:val="0"/>
          <w:marBottom w:val="0"/>
          <w:divBdr>
            <w:top w:val="none" w:sz="0" w:space="0" w:color="auto"/>
            <w:left w:val="none" w:sz="0" w:space="0" w:color="auto"/>
            <w:bottom w:val="none" w:sz="0" w:space="0" w:color="auto"/>
            <w:right w:val="none" w:sz="0" w:space="0" w:color="auto"/>
          </w:divBdr>
        </w:div>
      </w:divsChild>
    </w:div>
    <w:div w:id="1353343431">
      <w:bodyDiv w:val="1"/>
      <w:marLeft w:val="0"/>
      <w:marRight w:val="0"/>
      <w:marTop w:val="0"/>
      <w:marBottom w:val="0"/>
      <w:divBdr>
        <w:top w:val="none" w:sz="0" w:space="0" w:color="auto"/>
        <w:left w:val="none" w:sz="0" w:space="0" w:color="auto"/>
        <w:bottom w:val="none" w:sz="0" w:space="0" w:color="auto"/>
        <w:right w:val="none" w:sz="0" w:space="0" w:color="auto"/>
      </w:divBdr>
    </w:div>
    <w:div w:id="1356813196">
      <w:bodyDiv w:val="1"/>
      <w:marLeft w:val="0"/>
      <w:marRight w:val="0"/>
      <w:marTop w:val="0"/>
      <w:marBottom w:val="0"/>
      <w:divBdr>
        <w:top w:val="none" w:sz="0" w:space="0" w:color="auto"/>
        <w:left w:val="none" w:sz="0" w:space="0" w:color="auto"/>
        <w:bottom w:val="none" w:sz="0" w:space="0" w:color="auto"/>
        <w:right w:val="none" w:sz="0" w:space="0" w:color="auto"/>
      </w:divBdr>
      <w:divsChild>
        <w:div w:id="1918204922">
          <w:marLeft w:val="0"/>
          <w:marRight w:val="0"/>
          <w:marTop w:val="0"/>
          <w:marBottom w:val="0"/>
          <w:divBdr>
            <w:top w:val="none" w:sz="0" w:space="0" w:color="auto"/>
            <w:left w:val="none" w:sz="0" w:space="0" w:color="auto"/>
            <w:bottom w:val="none" w:sz="0" w:space="0" w:color="auto"/>
            <w:right w:val="none" w:sz="0" w:space="0" w:color="auto"/>
          </w:divBdr>
          <w:divsChild>
            <w:div w:id="79524461">
              <w:marLeft w:val="0"/>
              <w:marRight w:val="0"/>
              <w:marTop w:val="0"/>
              <w:marBottom w:val="0"/>
              <w:divBdr>
                <w:top w:val="none" w:sz="0" w:space="0" w:color="auto"/>
                <w:left w:val="none" w:sz="0" w:space="0" w:color="auto"/>
                <w:bottom w:val="none" w:sz="0" w:space="0" w:color="auto"/>
                <w:right w:val="none" w:sz="0" w:space="0" w:color="auto"/>
              </w:divBdr>
              <w:divsChild>
                <w:div w:id="16308208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78621376">
      <w:bodyDiv w:val="1"/>
      <w:marLeft w:val="0"/>
      <w:marRight w:val="0"/>
      <w:marTop w:val="0"/>
      <w:marBottom w:val="0"/>
      <w:divBdr>
        <w:top w:val="none" w:sz="0" w:space="0" w:color="auto"/>
        <w:left w:val="none" w:sz="0" w:space="0" w:color="auto"/>
        <w:bottom w:val="none" w:sz="0" w:space="0" w:color="auto"/>
        <w:right w:val="none" w:sz="0" w:space="0" w:color="auto"/>
      </w:divBdr>
    </w:div>
    <w:div w:id="1380784701">
      <w:bodyDiv w:val="1"/>
      <w:marLeft w:val="0"/>
      <w:marRight w:val="0"/>
      <w:marTop w:val="0"/>
      <w:marBottom w:val="0"/>
      <w:divBdr>
        <w:top w:val="none" w:sz="0" w:space="0" w:color="auto"/>
        <w:left w:val="none" w:sz="0" w:space="0" w:color="auto"/>
        <w:bottom w:val="none" w:sz="0" w:space="0" w:color="auto"/>
        <w:right w:val="none" w:sz="0" w:space="0" w:color="auto"/>
      </w:divBdr>
      <w:divsChild>
        <w:div w:id="357630895">
          <w:marLeft w:val="0"/>
          <w:marRight w:val="0"/>
          <w:marTop w:val="0"/>
          <w:marBottom w:val="0"/>
          <w:divBdr>
            <w:top w:val="none" w:sz="0" w:space="0" w:color="auto"/>
            <w:left w:val="none" w:sz="0" w:space="0" w:color="auto"/>
            <w:bottom w:val="none" w:sz="0" w:space="0" w:color="auto"/>
            <w:right w:val="none" w:sz="0" w:space="0" w:color="auto"/>
          </w:divBdr>
        </w:div>
      </w:divsChild>
    </w:div>
    <w:div w:id="1435323564">
      <w:bodyDiv w:val="1"/>
      <w:marLeft w:val="0"/>
      <w:marRight w:val="0"/>
      <w:marTop w:val="0"/>
      <w:marBottom w:val="0"/>
      <w:divBdr>
        <w:top w:val="none" w:sz="0" w:space="0" w:color="auto"/>
        <w:left w:val="none" w:sz="0" w:space="0" w:color="auto"/>
        <w:bottom w:val="none" w:sz="0" w:space="0" w:color="auto"/>
        <w:right w:val="none" w:sz="0" w:space="0" w:color="auto"/>
      </w:divBdr>
      <w:divsChild>
        <w:div w:id="1083330988">
          <w:marLeft w:val="48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1429">
      <w:bodyDiv w:val="1"/>
      <w:marLeft w:val="0"/>
      <w:marRight w:val="0"/>
      <w:marTop w:val="0"/>
      <w:marBottom w:val="0"/>
      <w:divBdr>
        <w:top w:val="none" w:sz="0" w:space="0" w:color="auto"/>
        <w:left w:val="none" w:sz="0" w:space="0" w:color="auto"/>
        <w:bottom w:val="none" w:sz="0" w:space="0" w:color="auto"/>
        <w:right w:val="none" w:sz="0" w:space="0" w:color="auto"/>
      </w:divBdr>
      <w:divsChild>
        <w:div w:id="1655329790">
          <w:marLeft w:val="-720"/>
          <w:marRight w:val="0"/>
          <w:marTop w:val="0"/>
          <w:marBottom w:val="0"/>
          <w:divBdr>
            <w:top w:val="none" w:sz="0" w:space="0" w:color="auto"/>
            <w:left w:val="none" w:sz="0" w:space="0" w:color="auto"/>
            <w:bottom w:val="none" w:sz="0" w:space="0" w:color="auto"/>
            <w:right w:val="none" w:sz="0" w:space="0" w:color="auto"/>
          </w:divBdr>
        </w:div>
      </w:divsChild>
    </w:div>
    <w:div w:id="1538813328">
      <w:bodyDiv w:val="1"/>
      <w:marLeft w:val="0"/>
      <w:marRight w:val="0"/>
      <w:marTop w:val="0"/>
      <w:marBottom w:val="0"/>
      <w:divBdr>
        <w:top w:val="none" w:sz="0" w:space="0" w:color="auto"/>
        <w:left w:val="none" w:sz="0" w:space="0" w:color="auto"/>
        <w:bottom w:val="none" w:sz="0" w:space="0" w:color="auto"/>
        <w:right w:val="none" w:sz="0" w:space="0" w:color="auto"/>
      </w:divBdr>
    </w:div>
    <w:div w:id="1667704614">
      <w:bodyDiv w:val="1"/>
      <w:marLeft w:val="0"/>
      <w:marRight w:val="0"/>
      <w:marTop w:val="0"/>
      <w:marBottom w:val="0"/>
      <w:divBdr>
        <w:top w:val="none" w:sz="0" w:space="0" w:color="auto"/>
        <w:left w:val="none" w:sz="0" w:space="0" w:color="auto"/>
        <w:bottom w:val="none" w:sz="0" w:space="0" w:color="auto"/>
        <w:right w:val="none" w:sz="0" w:space="0" w:color="auto"/>
      </w:divBdr>
    </w:div>
    <w:div w:id="1670522781">
      <w:bodyDiv w:val="1"/>
      <w:marLeft w:val="0"/>
      <w:marRight w:val="0"/>
      <w:marTop w:val="0"/>
      <w:marBottom w:val="0"/>
      <w:divBdr>
        <w:top w:val="none" w:sz="0" w:space="0" w:color="auto"/>
        <w:left w:val="none" w:sz="0" w:space="0" w:color="auto"/>
        <w:bottom w:val="none" w:sz="0" w:space="0" w:color="auto"/>
        <w:right w:val="none" w:sz="0" w:space="0" w:color="auto"/>
      </w:divBdr>
      <w:divsChild>
        <w:div w:id="1030230377">
          <w:marLeft w:val="0"/>
          <w:marRight w:val="0"/>
          <w:marTop w:val="0"/>
          <w:marBottom w:val="0"/>
          <w:divBdr>
            <w:top w:val="none" w:sz="0" w:space="0" w:color="auto"/>
            <w:left w:val="none" w:sz="0" w:space="0" w:color="auto"/>
            <w:bottom w:val="none" w:sz="0" w:space="0" w:color="auto"/>
            <w:right w:val="none" w:sz="0" w:space="0" w:color="auto"/>
          </w:divBdr>
        </w:div>
      </w:divsChild>
    </w:div>
    <w:div w:id="1683507774">
      <w:bodyDiv w:val="1"/>
      <w:marLeft w:val="0"/>
      <w:marRight w:val="0"/>
      <w:marTop w:val="0"/>
      <w:marBottom w:val="0"/>
      <w:divBdr>
        <w:top w:val="none" w:sz="0" w:space="0" w:color="auto"/>
        <w:left w:val="none" w:sz="0" w:space="0" w:color="auto"/>
        <w:bottom w:val="none" w:sz="0" w:space="0" w:color="auto"/>
        <w:right w:val="none" w:sz="0" w:space="0" w:color="auto"/>
      </w:divBdr>
      <w:divsChild>
        <w:div w:id="820344916">
          <w:marLeft w:val="0"/>
          <w:marRight w:val="0"/>
          <w:marTop w:val="0"/>
          <w:marBottom w:val="0"/>
          <w:divBdr>
            <w:top w:val="none" w:sz="0" w:space="0" w:color="auto"/>
            <w:left w:val="none" w:sz="0" w:space="0" w:color="auto"/>
            <w:bottom w:val="none" w:sz="0" w:space="0" w:color="auto"/>
            <w:right w:val="none" w:sz="0" w:space="0" w:color="auto"/>
          </w:divBdr>
        </w:div>
      </w:divsChild>
    </w:div>
    <w:div w:id="1688480462">
      <w:bodyDiv w:val="1"/>
      <w:marLeft w:val="0"/>
      <w:marRight w:val="0"/>
      <w:marTop w:val="0"/>
      <w:marBottom w:val="0"/>
      <w:divBdr>
        <w:top w:val="none" w:sz="0" w:space="0" w:color="auto"/>
        <w:left w:val="none" w:sz="0" w:space="0" w:color="auto"/>
        <w:bottom w:val="none" w:sz="0" w:space="0" w:color="auto"/>
        <w:right w:val="none" w:sz="0" w:space="0" w:color="auto"/>
      </w:divBdr>
      <w:divsChild>
        <w:div w:id="1657612277">
          <w:marLeft w:val="0"/>
          <w:marRight w:val="0"/>
          <w:marTop w:val="0"/>
          <w:marBottom w:val="0"/>
          <w:divBdr>
            <w:top w:val="none" w:sz="0" w:space="0" w:color="auto"/>
            <w:left w:val="none" w:sz="0" w:space="0" w:color="auto"/>
            <w:bottom w:val="none" w:sz="0" w:space="0" w:color="auto"/>
            <w:right w:val="none" w:sz="0" w:space="0" w:color="auto"/>
          </w:divBdr>
          <w:divsChild>
            <w:div w:id="82342622">
              <w:marLeft w:val="0"/>
              <w:marRight w:val="0"/>
              <w:marTop w:val="0"/>
              <w:marBottom w:val="0"/>
              <w:divBdr>
                <w:top w:val="none" w:sz="0" w:space="0" w:color="auto"/>
                <w:left w:val="none" w:sz="0" w:space="0" w:color="auto"/>
                <w:bottom w:val="none" w:sz="0" w:space="0" w:color="auto"/>
                <w:right w:val="none" w:sz="0" w:space="0" w:color="auto"/>
              </w:divBdr>
              <w:divsChild>
                <w:div w:id="17424376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31542125">
      <w:bodyDiv w:val="1"/>
      <w:marLeft w:val="0"/>
      <w:marRight w:val="0"/>
      <w:marTop w:val="0"/>
      <w:marBottom w:val="0"/>
      <w:divBdr>
        <w:top w:val="none" w:sz="0" w:space="0" w:color="auto"/>
        <w:left w:val="none" w:sz="0" w:space="0" w:color="auto"/>
        <w:bottom w:val="none" w:sz="0" w:space="0" w:color="auto"/>
        <w:right w:val="none" w:sz="0" w:space="0" w:color="auto"/>
      </w:divBdr>
    </w:div>
    <w:div w:id="1744259084">
      <w:bodyDiv w:val="1"/>
      <w:marLeft w:val="0"/>
      <w:marRight w:val="0"/>
      <w:marTop w:val="0"/>
      <w:marBottom w:val="0"/>
      <w:divBdr>
        <w:top w:val="none" w:sz="0" w:space="0" w:color="auto"/>
        <w:left w:val="none" w:sz="0" w:space="0" w:color="auto"/>
        <w:bottom w:val="none" w:sz="0" w:space="0" w:color="auto"/>
        <w:right w:val="none" w:sz="0" w:space="0" w:color="auto"/>
      </w:divBdr>
    </w:div>
    <w:div w:id="1746418292">
      <w:bodyDiv w:val="1"/>
      <w:marLeft w:val="0"/>
      <w:marRight w:val="0"/>
      <w:marTop w:val="0"/>
      <w:marBottom w:val="0"/>
      <w:divBdr>
        <w:top w:val="none" w:sz="0" w:space="0" w:color="auto"/>
        <w:left w:val="none" w:sz="0" w:space="0" w:color="auto"/>
        <w:bottom w:val="none" w:sz="0" w:space="0" w:color="auto"/>
        <w:right w:val="none" w:sz="0" w:space="0" w:color="auto"/>
      </w:divBdr>
      <w:divsChild>
        <w:div w:id="1643464912">
          <w:marLeft w:val="-720"/>
          <w:marRight w:val="0"/>
          <w:marTop w:val="0"/>
          <w:marBottom w:val="0"/>
          <w:divBdr>
            <w:top w:val="none" w:sz="0" w:space="0" w:color="auto"/>
            <w:left w:val="none" w:sz="0" w:space="0" w:color="auto"/>
            <w:bottom w:val="none" w:sz="0" w:space="0" w:color="auto"/>
            <w:right w:val="none" w:sz="0" w:space="0" w:color="auto"/>
          </w:divBdr>
        </w:div>
      </w:divsChild>
    </w:div>
    <w:div w:id="1758138005">
      <w:bodyDiv w:val="1"/>
      <w:marLeft w:val="0"/>
      <w:marRight w:val="0"/>
      <w:marTop w:val="0"/>
      <w:marBottom w:val="0"/>
      <w:divBdr>
        <w:top w:val="none" w:sz="0" w:space="0" w:color="auto"/>
        <w:left w:val="none" w:sz="0" w:space="0" w:color="auto"/>
        <w:bottom w:val="none" w:sz="0" w:space="0" w:color="auto"/>
        <w:right w:val="none" w:sz="0" w:space="0" w:color="auto"/>
      </w:divBdr>
    </w:div>
    <w:div w:id="1787429256">
      <w:bodyDiv w:val="1"/>
      <w:marLeft w:val="0"/>
      <w:marRight w:val="0"/>
      <w:marTop w:val="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1358854090">
              <w:marLeft w:val="0"/>
              <w:marRight w:val="0"/>
              <w:marTop w:val="0"/>
              <w:marBottom w:val="0"/>
              <w:divBdr>
                <w:top w:val="none" w:sz="0" w:space="0" w:color="auto"/>
                <w:left w:val="none" w:sz="0" w:space="0" w:color="auto"/>
                <w:bottom w:val="none" w:sz="0" w:space="0" w:color="auto"/>
                <w:right w:val="none" w:sz="0" w:space="0" w:color="auto"/>
              </w:divBdr>
              <w:divsChild>
                <w:div w:id="2834379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87964362">
      <w:bodyDiv w:val="1"/>
      <w:marLeft w:val="0"/>
      <w:marRight w:val="0"/>
      <w:marTop w:val="0"/>
      <w:marBottom w:val="0"/>
      <w:divBdr>
        <w:top w:val="none" w:sz="0" w:space="0" w:color="auto"/>
        <w:left w:val="none" w:sz="0" w:space="0" w:color="auto"/>
        <w:bottom w:val="none" w:sz="0" w:space="0" w:color="auto"/>
        <w:right w:val="none" w:sz="0" w:space="0" w:color="auto"/>
      </w:divBdr>
      <w:divsChild>
        <w:div w:id="1301493279">
          <w:marLeft w:val="0"/>
          <w:marRight w:val="0"/>
          <w:marTop w:val="0"/>
          <w:marBottom w:val="0"/>
          <w:divBdr>
            <w:top w:val="none" w:sz="0" w:space="0" w:color="auto"/>
            <w:left w:val="none" w:sz="0" w:space="0" w:color="auto"/>
            <w:bottom w:val="none" w:sz="0" w:space="0" w:color="auto"/>
            <w:right w:val="none" w:sz="0" w:space="0" w:color="auto"/>
          </w:divBdr>
        </w:div>
      </w:divsChild>
    </w:div>
    <w:div w:id="1794012745">
      <w:bodyDiv w:val="1"/>
      <w:marLeft w:val="0"/>
      <w:marRight w:val="0"/>
      <w:marTop w:val="0"/>
      <w:marBottom w:val="0"/>
      <w:divBdr>
        <w:top w:val="none" w:sz="0" w:space="0" w:color="auto"/>
        <w:left w:val="none" w:sz="0" w:space="0" w:color="auto"/>
        <w:bottom w:val="none" w:sz="0" w:space="0" w:color="auto"/>
        <w:right w:val="none" w:sz="0" w:space="0" w:color="auto"/>
      </w:divBdr>
      <w:divsChild>
        <w:div w:id="1285621346">
          <w:marLeft w:val="0"/>
          <w:marRight w:val="0"/>
          <w:marTop w:val="0"/>
          <w:marBottom w:val="0"/>
          <w:divBdr>
            <w:top w:val="none" w:sz="0" w:space="0" w:color="auto"/>
            <w:left w:val="none" w:sz="0" w:space="0" w:color="auto"/>
            <w:bottom w:val="none" w:sz="0" w:space="0" w:color="auto"/>
            <w:right w:val="none" w:sz="0" w:space="0" w:color="auto"/>
          </w:divBdr>
        </w:div>
      </w:divsChild>
    </w:div>
    <w:div w:id="1819028930">
      <w:bodyDiv w:val="1"/>
      <w:marLeft w:val="0"/>
      <w:marRight w:val="0"/>
      <w:marTop w:val="0"/>
      <w:marBottom w:val="0"/>
      <w:divBdr>
        <w:top w:val="none" w:sz="0" w:space="0" w:color="auto"/>
        <w:left w:val="none" w:sz="0" w:space="0" w:color="auto"/>
        <w:bottom w:val="none" w:sz="0" w:space="0" w:color="auto"/>
        <w:right w:val="none" w:sz="0" w:space="0" w:color="auto"/>
      </w:divBdr>
    </w:div>
    <w:div w:id="1859462274">
      <w:bodyDiv w:val="1"/>
      <w:marLeft w:val="0"/>
      <w:marRight w:val="0"/>
      <w:marTop w:val="0"/>
      <w:marBottom w:val="0"/>
      <w:divBdr>
        <w:top w:val="none" w:sz="0" w:space="0" w:color="auto"/>
        <w:left w:val="none" w:sz="0" w:space="0" w:color="auto"/>
        <w:bottom w:val="none" w:sz="0" w:space="0" w:color="auto"/>
        <w:right w:val="none" w:sz="0" w:space="0" w:color="auto"/>
      </w:divBdr>
    </w:div>
    <w:div w:id="1870333529">
      <w:bodyDiv w:val="1"/>
      <w:marLeft w:val="0"/>
      <w:marRight w:val="0"/>
      <w:marTop w:val="0"/>
      <w:marBottom w:val="0"/>
      <w:divBdr>
        <w:top w:val="none" w:sz="0" w:space="0" w:color="auto"/>
        <w:left w:val="none" w:sz="0" w:space="0" w:color="auto"/>
        <w:bottom w:val="none" w:sz="0" w:space="0" w:color="auto"/>
        <w:right w:val="none" w:sz="0" w:space="0" w:color="auto"/>
      </w:divBdr>
      <w:divsChild>
        <w:div w:id="902107320">
          <w:marLeft w:val="-720"/>
          <w:marRight w:val="0"/>
          <w:marTop w:val="0"/>
          <w:marBottom w:val="0"/>
          <w:divBdr>
            <w:top w:val="none" w:sz="0" w:space="0" w:color="auto"/>
            <w:left w:val="none" w:sz="0" w:space="0" w:color="auto"/>
            <w:bottom w:val="none" w:sz="0" w:space="0" w:color="auto"/>
            <w:right w:val="none" w:sz="0" w:space="0" w:color="auto"/>
          </w:divBdr>
        </w:div>
      </w:divsChild>
    </w:div>
    <w:div w:id="1871382978">
      <w:bodyDiv w:val="1"/>
      <w:marLeft w:val="0"/>
      <w:marRight w:val="0"/>
      <w:marTop w:val="0"/>
      <w:marBottom w:val="0"/>
      <w:divBdr>
        <w:top w:val="none" w:sz="0" w:space="0" w:color="auto"/>
        <w:left w:val="none" w:sz="0" w:space="0" w:color="auto"/>
        <w:bottom w:val="none" w:sz="0" w:space="0" w:color="auto"/>
        <w:right w:val="none" w:sz="0" w:space="0" w:color="auto"/>
      </w:divBdr>
    </w:div>
    <w:div w:id="1911965091">
      <w:bodyDiv w:val="1"/>
      <w:marLeft w:val="0"/>
      <w:marRight w:val="0"/>
      <w:marTop w:val="0"/>
      <w:marBottom w:val="0"/>
      <w:divBdr>
        <w:top w:val="none" w:sz="0" w:space="0" w:color="auto"/>
        <w:left w:val="none" w:sz="0" w:space="0" w:color="auto"/>
        <w:bottom w:val="none" w:sz="0" w:space="0" w:color="auto"/>
        <w:right w:val="none" w:sz="0" w:space="0" w:color="auto"/>
      </w:divBdr>
    </w:div>
    <w:div w:id="1918854921">
      <w:bodyDiv w:val="1"/>
      <w:marLeft w:val="0"/>
      <w:marRight w:val="0"/>
      <w:marTop w:val="0"/>
      <w:marBottom w:val="0"/>
      <w:divBdr>
        <w:top w:val="none" w:sz="0" w:space="0" w:color="auto"/>
        <w:left w:val="none" w:sz="0" w:space="0" w:color="auto"/>
        <w:bottom w:val="none" w:sz="0" w:space="0" w:color="auto"/>
        <w:right w:val="none" w:sz="0" w:space="0" w:color="auto"/>
      </w:divBdr>
      <w:divsChild>
        <w:div w:id="1276599239">
          <w:marLeft w:val="0"/>
          <w:marRight w:val="0"/>
          <w:marTop w:val="0"/>
          <w:marBottom w:val="0"/>
          <w:divBdr>
            <w:top w:val="none" w:sz="0" w:space="0" w:color="auto"/>
            <w:left w:val="none" w:sz="0" w:space="0" w:color="auto"/>
            <w:bottom w:val="none" w:sz="0" w:space="0" w:color="auto"/>
            <w:right w:val="none" w:sz="0" w:space="0" w:color="auto"/>
          </w:divBdr>
        </w:div>
      </w:divsChild>
    </w:div>
    <w:div w:id="1951009149">
      <w:bodyDiv w:val="1"/>
      <w:marLeft w:val="0"/>
      <w:marRight w:val="0"/>
      <w:marTop w:val="0"/>
      <w:marBottom w:val="0"/>
      <w:divBdr>
        <w:top w:val="none" w:sz="0" w:space="0" w:color="auto"/>
        <w:left w:val="none" w:sz="0" w:space="0" w:color="auto"/>
        <w:bottom w:val="none" w:sz="0" w:space="0" w:color="auto"/>
        <w:right w:val="none" w:sz="0" w:space="0" w:color="auto"/>
      </w:divBdr>
      <w:divsChild>
        <w:div w:id="1276986629">
          <w:marLeft w:val="0"/>
          <w:marRight w:val="0"/>
          <w:marTop w:val="0"/>
          <w:marBottom w:val="0"/>
          <w:divBdr>
            <w:top w:val="none" w:sz="0" w:space="0" w:color="auto"/>
            <w:left w:val="none" w:sz="0" w:space="0" w:color="auto"/>
            <w:bottom w:val="none" w:sz="0" w:space="0" w:color="auto"/>
            <w:right w:val="none" w:sz="0" w:space="0" w:color="auto"/>
          </w:divBdr>
          <w:divsChild>
            <w:div w:id="482506035">
              <w:marLeft w:val="0"/>
              <w:marRight w:val="0"/>
              <w:marTop w:val="0"/>
              <w:marBottom w:val="0"/>
              <w:divBdr>
                <w:top w:val="none" w:sz="0" w:space="0" w:color="auto"/>
                <w:left w:val="none" w:sz="0" w:space="0" w:color="auto"/>
                <w:bottom w:val="none" w:sz="0" w:space="0" w:color="auto"/>
                <w:right w:val="none" w:sz="0" w:space="0" w:color="auto"/>
              </w:divBdr>
              <w:divsChild>
                <w:div w:id="136178093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55938762">
      <w:bodyDiv w:val="1"/>
      <w:marLeft w:val="0"/>
      <w:marRight w:val="0"/>
      <w:marTop w:val="0"/>
      <w:marBottom w:val="0"/>
      <w:divBdr>
        <w:top w:val="none" w:sz="0" w:space="0" w:color="auto"/>
        <w:left w:val="none" w:sz="0" w:space="0" w:color="auto"/>
        <w:bottom w:val="none" w:sz="0" w:space="0" w:color="auto"/>
        <w:right w:val="none" w:sz="0" w:space="0" w:color="auto"/>
      </w:divBdr>
      <w:divsChild>
        <w:div w:id="755905986">
          <w:marLeft w:val="0"/>
          <w:marRight w:val="0"/>
          <w:marTop w:val="0"/>
          <w:marBottom w:val="0"/>
          <w:divBdr>
            <w:top w:val="none" w:sz="0" w:space="0" w:color="auto"/>
            <w:left w:val="none" w:sz="0" w:space="0" w:color="auto"/>
            <w:bottom w:val="none" w:sz="0" w:space="0" w:color="auto"/>
            <w:right w:val="none" w:sz="0" w:space="0" w:color="auto"/>
          </w:divBdr>
        </w:div>
      </w:divsChild>
    </w:div>
    <w:div w:id="1959021688">
      <w:bodyDiv w:val="1"/>
      <w:marLeft w:val="0"/>
      <w:marRight w:val="0"/>
      <w:marTop w:val="0"/>
      <w:marBottom w:val="0"/>
      <w:divBdr>
        <w:top w:val="none" w:sz="0" w:space="0" w:color="auto"/>
        <w:left w:val="none" w:sz="0" w:space="0" w:color="auto"/>
        <w:bottom w:val="none" w:sz="0" w:space="0" w:color="auto"/>
        <w:right w:val="none" w:sz="0" w:space="0" w:color="auto"/>
      </w:divBdr>
      <w:divsChild>
        <w:div w:id="114912974">
          <w:marLeft w:val="0"/>
          <w:marRight w:val="0"/>
          <w:marTop w:val="0"/>
          <w:marBottom w:val="0"/>
          <w:divBdr>
            <w:top w:val="none" w:sz="0" w:space="0" w:color="auto"/>
            <w:left w:val="none" w:sz="0" w:space="0" w:color="auto"/>
            <w:bottom w:val="none" w:sz="0" w:space="0" w:color="auto"/>
            <w:right w:val="none" w:sz="0" w:space="0" w:color="auto"/>
          </w:divBdr>
        </w:div>
      </w:divsChild>
    </w:div>
    <w:div w:id="1984381048">
      <w:bodyDiv w:val="1"/>
      <w:marLeft w:val="0"/>
      <w:marRight w:val="0"/>
      <w:marTop w:val="0"/>
      <w:marBottom w:val="0"/>
      <w:divBdr>
        <w:top w:val="none" w:sz="0" w:space="0" w:color="auto"/>
        <w:left w:val="none" w:sz="0" w:space="0" w:color="auto"/>
        <w:bottom w:val="none" w:sz="0" w:space="0" w:color="auto"/>
        <w:right w:val="none" w:sz="0" w:space="0" w:color="auto"/>
      </w:divBdr>
    </w:div>
    <w:div w:id="1985114802">
      <w:bodyDiv w:val="1"/>
      <w:marLeft w:val="0"/>
      <w:marRight w:val="0"/>
      <w:marTop w:val="0"/>
      <w:marBottom w:val="0"/>
      <w:divBdr>
        <w:top w:val="none" w:sz="0" w:space="0" w:color="auto"/>
        <w:left w:val="none" w:sz="0" w:space="0" w:color="auto"/>
        <w:bottom w:val="none" w:sz="0" w:space="0" w:color="auto"/>
        <w:right w:val="none" w:sz="0" w:space="0" w:color="auto"/>
      </w:divBdr>
      <w:divsChild>
        <w:div w:id="165246814">
          <w:marLeft w:val="0"/>
          <w:marRight w:val="0"/>
          <w:marTop w:val="0"/>
          <w:marBottom w:val="0"/>
          <w:divBdr>
            <w:top w:val="none" w:sz="0" w:space="0" w:color="auto"/>
            <w:left w:val="none" w:sz="0" w:space="0" w:color="auto"/>
            <w:bottom w:val="none" w:sz="0" w:space="0" w:color="auto"/>
            <w:right w:val="none" w:sz="0" w:space="0" w:color="auto"/>
          </w:divBdr>
        </w:div>
      </w:divsChild>
    </w:div>
    <w:div w:id="1992251024">
      <w:bodyDiv w:val="1"/>
      <w:marLeft w:val="0"/>
      <w:marRight w:val="0"/>
      <w:marTop w:val="0"/>
      <w:marBottom w:val="0"/>
      <w:divBdr>
        <w:top w:val="none" w:sz="0" w:space="0" w:color="auto"/>
        <w:left w:val="none" w:sz="0" w:space="0" w:color="auto"/>
        <w:bottom w:val="none" w:sz="0" w:space="0" w:color="auto"/>
        <w:right w:val="none" w:sz="0" w:space="0" w:color="auto"/>
      </w:divBdr>
      <w:divsChild>
        <w:div w:id="1023097990">
          <w:marLeft w:val="0"/>
          <w:marRight w:val="0"/>
          <w:marTop w:val="0"/>
          <w:marBottom w:val="0"/>
          <w:divBdr>
            <w:top w:val="none" w:sz="0" w:space="0" w:color="auto"/>
            <w:left w:val="none" w:sz="0" w:space="0" w:color="auto"/>
            <w:bottom w:val="none" w:sz="0" w:space="0" w:color="auto"/>
            <w:right w:val="none" w:sz="0" w:space="0" w:color="auto"/>
          </w:divBdr>
          <w:divsChild>
            <w:div w:id="671110325">
              <w:marLeft w:val="0"/>
              <w:marRight w:val="0"/>
              <w:marTop w:val="0"/>
              <w:marBottom w:val="0"/>
              <w:divBdr>
                <w:top w:val="none" w:sz="0" w:space="0" w:color="auto"/>
                <w:left w:val="none" w:sz="0" w:space="0" w:color="auto"/>
                <w:bottom w:val="none" w:sz="0" w:space="0" w:color="auto"/>
                <w:right w:val="none" w:sz="0" w:space="0" w:color="auto"/>
              </w:divBdr>
              <w:divsChild>
                <w:div w:id="206360197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95793928">
      <w:bodyDiv w:val="1"/>
      <w:marLeft w:val="0"/>
      <w:marRight w:val="0"/>
      <w:marTop w:val="0"/>
      <w:marBottom w:val="0"/>
      <w:divBdr>
        <w:top w:val="none" w:sz="0" w:space="0" w:color="auto"/>
        <w:left w:val="none" w:sz="0" w:space="0" w:color="auto"/>
        <w:bottom w:val="none" w:sz="0" w:space="0" w:color="auto"/>
        <w:right w:val="none" w:sz="0" w:space="0" w:color="auto"/>
      </w:divBdr>
      <w:divsChild>
        <w:div w:id="73671549">
          <w:marLeft w:val="0"/>
          <w:marRight w:val="0"/>
          <w:marTop w:val="0"/>
          <w:marBottom w:val="0"/>
          <w:divBdr>
            <w:top w:val="none" w:sz="0" w:space="0" w:color="auto"/>
            <w:left w:val="none" w:sz="0" w:space="0" w:color="auto"/>
            <w:bottom w:val="none" w:sz="0" w:space="0" w:color="auto"/>
            <w:right w:val="none" w:sz="0" w:space="0" w:color="auto"/>
          </w:divBdr>
        </w:div>
      </w:divsChild>
    </w:div>
    <w:div w:id="2005358675">
      <w:bodyDiv w:val="1"/>
      <w:marLeft w:val="0"/>
      <w:marRight w:val="0"/>
      <w:marTop w:val="0"/>
      <w:marBottom w:val="0"/>
      <w:divBdr>
        <w:top w:val="none" w:sz="0" w:space="0" w:color="auto"/>
        <w:left w:val="none" w:sz="0" w:space="0" w:color="auto"/>
        <w:bottom w:val="none" w:sz="0" w:space="0" w:color="auto"/>
        <w:right w:val="none" w:sz="0" w:space="0" w:color="auto"/>
      </w:divBdr>
      <w:divsChild>
        <w:div w:id="1164932401">
          <w:marLeft w:val="480"/>
          <w:marRight w:val="0"/>
          <w:marTop w:val="0"/>
          <w:marBottom w:val="0"/>
          <w:divBdr>
            <w:top w:val="none" w:sz="0" w:space="0" w:color="auto"/>
            <w:left w:val="none" w:sz="0" w:space="0" w:color="auto"/>
            <w:bottom w:val="none" w:sz="0" w:space="0" w:color="auto"/>
            <w:right w:val="none" w:sz="0" w:space="0" w:color="auto"/>
          </w:divBdr>
          <w:divsChild>
            <w:div w:id="10032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40183">
      <w:bodyDiv w:val="1"/>
      <w:marLeft w:val="0"/>
      <w:marRight w:val="0"/>
      <w:marTop w:val="0"/>
      <w:marBottom w:val="0"/>
      <w:divBdr>
        <w:top w:val="none" w:sz="0" w:space="0" w:color="auto"/>
        <w:left w:val="none" w:sz="0" w:space="0" w:color="auto"/>
        <w:bottom w:val="none" w:sz="0" w:space="0" w:color="auto"/>
        <w:right w:val="none" w:sz="0" w:space="0" w:color="auto"/>
      </w:divBdr>
      <w:divsChild>
        <w:div w:id="985016116">
          <w:marLeft w:val="0"/>
          <w:marRight w:val="0"/>
          <w:marTop w:val="0"/>
          <w:marBottom w:val="0"/>
          <w:divBdr>
            <w:top w:val="none" w:sz="0" w:space="0" w:color="auto"/>
            <w:left w:val="none" w:sz="0" w:space="0" w:color="auto"/>
            <w:bottom w:val="none" w:sz="0" w:space="0" w:color="auto"/>
            <w:right w:val="none" w:sz="0" w:space="0" w:color="auto"/>
          </w:divBdr>
          <w:divsChild>
            <w:div w:id="1184972889">
              <w:marLeft w:val="0"/>
              <w:marRight w:val="0"/>
              <w:marTop w:val="0"/>
              <w:marBottom w:val="0"/>
              <w:divBdr>
                <w:top w:val="none" w:sz="0" w:space="0" w:color="auto"/>
                <w:left w:val="none" w:sz="0" w:space="0" w:color="auto"/>
                <w:bottom w:val="none" w:sz="0" w:space="0" w:color="auto"/>
                <w:right w:val="none" w:sz="0" w:space="0" w:color="auto"/>
              </w:divBdr>
              <w:divsChild>
                <w:div w:id="4107398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1848620">
      <w:bodyDiv w:val="1"/>
      <w:marLeft w:val="0"/>
      <w:marRight w:val="0"/>
      <w:marTop w:val="0"/>
      <w:marBottom w:val="0"/>
      <w:divBdr>
        <w:top w:val="none" w:sz="0" w:space="0" w:color="auto"/>
        <w:left w:val="none" w:sz="0" w:space="0" w:color="auto"/>
        <w:bottom w:val="none" w:sz="0" w:space="0" w:color="auto"/>
        <w:right w:val="none" w:sz="0" w:space="0" w:color="auto"/>
      </w:divBdr>
      <w:divsChild>
        <w:div w:id="60296062">
          <w:marLeft w:val="0"/>
          <w:marRight w:val="0"/>
          <w:marTop w:val="0"/>
          <w:marBottom w:val="0"/>
          <w:divBdr>
            <w:top w:val="none" w:sz="0" w:space="0" w:color="auto"/>
            <w:left w:val="none" w:sz="0" w:space="0" w:color="auto"/>
            <w:bottom w:val="none" w:sz="0" w:space="0" w:color="auto"/>
            <w:right w:val="none" w:sz="0" w:space="0" w:color="auto"/>
          </w:divBdr>
          <w:divsChild>
            <w:div w:id="1003775914">
              <w:marLeft w:val="0"/>
              <w:marRight w:val="0"/>
              <w:marTop w:val="0"/>
              <w:marBottom w:val="0"/>
              <w:divBdr>
                <w:top w:val="none" w:sz="0" w:space="0" w:color="auto"/>
                <w:left w:val="none" w:sz="0" w:space="0" w:color="auto"/>
                <w:bottom w:val="none" w:sz="0" w:space="0" w:color="auto"/>
                <w:right w:val="none" w:sz="0" w:space="0" w:color="auto"/>
              </w:divBdr>
              <w:divsChild>
                <w:div w:id="103724268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srr/2024/v30i92369" TargetMode="External"/><Relationship Id="rId13" Type="http://schemas.openxmlformats.org/officeDocument/2006/relationships/hyperlink" Target="https://doi.org/10.59467/PZSI.2024.23.26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201/9781003177159-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6515/rzsi/v120/i4/2020/148878" TargetMode="External"/><Relationship Id="rId5" Type="http://schemas.openxmlformats.org/officeDocument/2006/relationships/webSettings" Target="webSettings.xml"/><Relationship Id="rId15" Type="http://schemas.openxmlformats.org/officeDocument/2006/relationships/hyperlink" Target="https://doi.org/10.51220/jmr.v15i1.22" TargetMode="External"/><Relationship Id="rId23" Type="http://schemas.openxmlformats.org/officeDocument/2006/relationships/theme" Target="theme/theme1.xml"/><Relationship Id="rId10" Type="http://schemas.openxmlformats.org/officeDocument/2006/relationships/hyperlink" Target="https://doi.org/10.1002/ece3.831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2976/jib/2014.2.20" TargetMode="External"/><Relationship Id="rId14" Type="http://schemas.openxmlformats.org/officeDocument/2006/relationships/hyperlink" Target="https://doi.org/10.1007/978-3-662-04090-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j7uBH61FShSFv4DvbV04QrirHg==">CgMxLjAyDmgueGt5MzBqaHE3dDNnMgloLjMwajB6bGwyCGguZ2pkZ3hzOAByITFBNjBrTi1kOFpiMGtUT0d4Q2FiSzNLNHF5dkxyZEJoOQ==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4152</Words>
  <Characters>23667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Editor-90</cp:lastModifiedBy>
  <cp:revision>4</cp:revision>
  <dcterms:created xsi:type="dcterms:W3CDTF">2025-05-29T16:15:00Z</dcterms:created>
  <dcterms:modified xsi:type="dcterms:W3CDTF">2025-05-30T07:19:00Z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45397f86-18b8-43b4-8a9b-c8fe1ccfa2a6</vt:lpwstr>
  </property>
</Properties>
</file>