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4119" w14:textId="0E8971CB" w:rsidR="00F92CA5" w:rsidRDefault="00F92CA5" w:rsidP="00845377">
      <w:pPr>
        <w:tabs>
          <w:tab w:val="left" w:pos="180"/>
        </w:tabs>
        <w:spacing w:after="160" w:line="360" w:lineRule="auto"/>
        <w:ind w:left="-90"/>
        <w:rPr>
          <w:rFonts w:eastAsia="Calibri"/>
          <w:b/>
          <w:bCs/>
          <w:sz w:val="36"/>
          <w:szCs w:val="36"/>
          <w:lang w:val="en-IN"/>
        </w:rPr>
      </w:pPr>
      <w:r w:rsidRPr="0027559B">
        <w:rPr>
          <w:rFonts w:eastAsia="Calibri"/>
          <w:b/>
          <w:bCs/>
          <w:sz w:val="36"/>
          <w:szCs w:val="36"/>
          <w:lang w:val="en-IN"/>
        </w:rPr>
        <w:t xml:space="preserve">Effect of major nutrients and </w:t>
      </w:r>
      <w:r>
        <w:rPr>
          <w:rFonts w:eastAsia="Calibri"/>
          <w:b/>
          <w:bCs/>
          <w:sz w:val="36"/>
          <w:szCs w:val="36"/>
          <w:lang w:val="en-IN"/>
        </w:rPr>
        <w:t>v</w:t>
      </w:r>
      <w:r w:rsidRPr="0027559B">
        <w:rPr>
          <w:rFonts w:eastAsia="Calibri"/>
          <w:b/>
          <w:bCs/>
          <w:sz w:val="36"/>
          <w:szCs w:val="36"/>
          <w:lang w:val="en-IN"/>
        </w:rPr>
        <w:t xml:space="preserve">ermicompost on crop productivity of </w:t>
      </w:r>
      <w:r>
        <w:rPr>
          <w:rFonts w:eastAsia="Calibri"/>
          <w:b/>
          <w:bCs/>
          <w:sz w:val="36"/>
          <w:szCs w:val="36"/>
          <w:lang w:val="en-IN"/>
        </w:rPr>
        <w:t>M</w:t>
      </w:r>
      <w:r w:rsidRPr="0027559B">
        <w:rPr>
          <w:rFonts w:eastAsia="Calibri"/>
          <w:b/>
          <w:bCs/>
          <w:sz w:val="36"/>
          <w:szCs w:val="36"/>
          <w:lang w:val="en-IN"/>
        </w:rPr>
        <w:t>ustard</w:t>
      </w:r>
      <w:r>
        <w:rPr>
          <w:rFonts w:eastAsia="Calibri"/>
          <w:b/>
          <w:bCs/>
          <w:sz w:val="36"/>
          <w:szCs w:val="36"/>
          <w:lang w:val="en-IN"/>
        </w:rPr>
        <w:t xml:space="preserve"> </w:t>
      </w:r>
      <w:r w:rsidRPr="007D2C84">
        <w:rPr>
          <w:rFonts w:eastAsia="Calibri"/>
          <w:b/>
          <w:bCs/>
          <w:i/>
          <w:iCs/>
          <w:sz w:val="36"/>
          <w:szCs w:val="36"/>
          <w:lang w:val="en-IN"/>
        </w:rPr>
        <w:t>(B.</w:t>
      </w:r>
      <w:r w:rsidR="00692896">
        <w:rPr>
          <w:rFonts w:eastAsia="Calibri"/>
          <w:b/>
          <w:bCs/>
          <w:i/>
          <w:iCs/>
          <w:sz w:val="36"/>
          <w:szCs w:val="36"/>
          <w:lang w:val="en-IN"/>
        </w:rPr>
        <w:t xml:space="preserve"> </w:t>
      </w:r>
      <w:proofErr w:type="spellStart"/>
      <w:r w:rsidRPr="007D2C84">
        <w:rPr>
          <w:rFonts w:eastAsia="Calibri"/>
          <w:b/>
          <w:bCs/>
          <w:i/>
          <w:iCs/>
          <w:sz w:val="36"/>
          <w:szCs w:val="36"/>
          <w:lang w:val="en-IN"/>
        </w:rPr>
        <w:t>juncea</w:t>
      </w:r>
      <w:proofErr w:type="spellEnd"/>
      <w:r w:rsidRPr="007D2C84">
        <w:rPr>
          <w:rFonts w:eastAsia="Calibri"/>
          <w:b/>
          <w:bCs/>
          <w:i/>
          <w:iCs/>
          <w:sz w:val="36"/>
          <w:szCs w:val="36"/>
          <w:lang w:val="en-IN"/>
        </w:rPr>
        <w:t xml:space="preserve"> L.)</w:t>
      </w:r>
      <w:r w:rsidRPr="007D2C84">
        <w:rPr>
          <w:rFonts w:eastAsia="Calibri"/>
          <w:i/>
          <w:iCs/>
          <w:sz w:val="36"/>
          <w:szCs w:val="36"/>
          <w:lang w:val="en-IN"/>
        </w:rPr>
        <w:t xml:space="preserve"> </w:t>
      </w:r>
      <w:r w:rsidRPr="0027559B">
        <w:rPr>
          <w:rFonts w:eastAsia="Calibri"/>
          <w:b/>
          <w:bCs/>
          <w:sz w:val="36"/>
          <w:szCs w:val="36"/>
          <w:lang w:val="en-IN"/>
        </w:rPr>
        <w:t>Crop</w:t>
      </w:r>
    </w:p>
    <w:p w14:paraId="28761FD4" w14:textId="77777777" w:rsidR="00575907" w:rsidRPr="00C21905" w:rsidRDefault="00575907" w:rsidP="00845377">
      <w:pPr>
        <w:pStyle w:val="SammaryHeader"/>
        <w:ind w:left="0" w:firstLineChars="0" w:firstLine="0"/>
        <w:rPr>
          <w:rFonts w:eastAsia="SimSun"/>
          <w:sz w:val="24"/>
          <w:szCs w:val="24"/>
          <w:lang w:eastAsia="zh-CN"/>
        </w:rPr>
      </w:pPr>
      <w:r w:rsidRPr="00C21905">
        <w:rPr>
          <w:sz w:val="24"/>
          <w:szCs w:val="24"/>
        </w:rPr>
        <w:t>Abstract</w:t>
      </w:r>
    </w:p>
    <w:p w14:paraId="56AFC7C7" w14:textId="5ECCD817" w:rsidR="00575907" w:rsidRPr="00C21905" w:rsidRDefault="00575907" w:rsidP="00845377">
      <w:pPr>
        <w:ind w:firstLine="720"/>
        <w:rPr>
          <w:rFonts w:eastAsia="Times New Roman"/>
          <w:sz w:val="24"/>
          <w:szCs w:val="24"/>
          <w:lang w:bidi="en-US"/>
        </w:rPr>
      </w:pPr>
      <w:r w:rsidRPr="00C21905">
        <w:rPr>
          <w:rFonts w:eastAsia="Calibri"/>
          <w:sz w:val="24"/>
          <w:szCs w:val="24"/>
          <w:lang w:val="en-IN"/>
        </w:rPr>
        <w:t xml:space="preserve">The present investigation involved field experimentation conducted during Rabi season of year </w:t>
      </w:r>
      <w:r w:rsidR="00E16A94">
        <w:rPr>
          <w:rFonts w:eastAsia="Calibri"/>
          <w:sz w:val="24"/>
          <w:szCs w:val="24"/>
          <w:lang w:val="en-IN"/>
        </w:rPr>
        <w:t>2015</w:t>
      </w:r>
      <w:r w:rsidRPr="00C21905">
        <w:rPr>
          <w:rFonts w:eastAsia="Calibri"/>
          <w:sz w:val="24"/>
          <w:szCs w:val="24"/>
          <w:lang w:val="en-IN"/>
        </w:rPr>
        <w:t>-16 followed by laboratory analysis of the plant and soil sample.</w:t>
      </w:r>
      <w:r w:rsidRPr="00C21905">
        <w:rPr>
          <w:rFonts w:eastAsia="Times New Roman"/>
          <w:sz w:val="24"/>
          <w:szCs w:val="24"/>
          <w:lang w:bidi="en-US"/>
        </w:rPr>
        <w:t xml:space="preserve"> All grass have been removed from the plot and </w:t>
      </w:r>
      <w:r w:rsidRPr="00C21905">
        <w:rPr>
          <w:rFonts w:eastAsia="Calibri"/>
          <w:sz w:val="24"/>
          <w:szCs w:val="24"/>
          <w:lang w:val="en-IN"/>
        </w:rPr>
        <w:t xml:space="preserve">on crop productivity of mustard </w:t>
      </w:r>
      <w:r w:rsidRPr="00C21905">
        <w:rPr>
          <w:rFonts w:eastAsia="Calibri"/>
          <w:i/>
          <w:iCs/>
          <w:sz w:val="24"/>
          <w:szCs w:val="24"/>
          <w:lang w:val="en-IN"/>
        </w:rPr>
        <w:t>(</w:t>
      </w:r>
      <w:proofErr w:type="spellStart"/>
      <w:proofErr w:type="gramStart"/>
      <w:r w:rsidRPr="00C21905">
        <w:rPr>
          <w:rFonts w:eastAsia="Calibri"/>
          <w:i/>
          <w:iCs/>
          <w:sz w:val="24"/>
          <w:szCs w:val="24"/>
          <w:lang w:val="en-IN"/>
        </w:rPr>
        <w:t>B.juncea</w:t>
      </w:r>
      <w:proofErr w:type="spellEnd"/>
      <w:proofErr w:type="gramEnd"/>
      <w:r w:rsidRPr="00C21905">
        <w:rPr>
          <w:rFonts w:eastAsia="Calibri"/>
          <w:i/>
          <w:iCs/>
          <w:sz w:val="24"/>
          <w:szCs w:val="24"/>
          <w:lang w:val="en-IN"/>
        </w:rPr>
        <w:t xml:space="preserve"> L.)</w:t>
      </w:r>
      <w:r w:rsidRPr="00C21905">
        <w:rPr>
          <w:rFonts w:eastAsia="Calibri"/>
          <w:sz w:val="24"/>
          <w:szCs w:val="24"/>
          <w:lang w:val="en-IN"/>
        </w:rPr>
        <w:t xml:space="preserve"> </w:t>
      </w:r>
      <w:r w:rsidRPr="00C21905">
        <w:rPr>
          <w:rFonts w:eastAsia="Times New Roman"/>
          <w:sz w:val="24"/>
          <w:szCs w:val="24"/>
          <w:lang w:bidi="en-US"/>
        </w:rPr>
        <w:t>plots and soil samples have been taken</w:t>
      </w:r>
      <w:r w:rsidR="00EF71E9">
        <w:rPr>
          <w:rFonts w:eastAsia="Times New Roman"/>
          <w:sz w:val="24"/>
          <w:szCs w:val="24"/>
          <w:lang w:bidi="en-US"/>
        </w:rPr>
        <w:t xml:space="preserve"> </w:t>
      </w:r>
      <w:r w:rsidR="00EF71E9" w:rsidRPr="003E6348">
        <w:rPr>
          <w:rFonts w:eastAsia="Times New Roman"/>
          <w:sz w:val="24"/>
          <w:szCs w:val="24"/>
          <w:lang w:bidi="en-US"/>
        </w:rPr>
        <w:t>from</w:t>
      </w:r>
      <w:r w:rsidRPr="00C21905">
        <w:rPr>
          <w:rFonts w:eastAsia="Times New Roman"/>
          <w:sz w:val="24"/>
          <w:szCs w:val="24"/>
          <w:lang w:bidi="en-US"/>
        </w:rPr>
        <w:t xml:space="preserve"> each plot at 30 DAS, 60 DAS and at</w:t>
      </w:r>
      <w:r w:rsidR="002A6964">
        <w:rPr>
          <w:rFonts w:eastAsia="Times New Roman"/>
          <w:sz w:val="24"/>
          <w:szCs w:val="24"/>
          <w:lang w:bidi="en-US"/>
        </w:rPr>
        <w:t xml:space="preserve"> </w:t>
      </w:r>
      <w:r w:rsidRPr="00C21905">
        <w:rPr>
          <w:rFonts w:eastAsia="Times New Roman"/>
          <w:sz w:val="24"/>
          <w:szCs w:val="24"/>
          <w:lang w:bidi="en-US"/>
        </w:rPr>
        <w:t xml:space="preserve">harvesting. </w:t>
      </w:r>
      <w:proofErr w:type="spellStart"/>
      <w:r w:rsidRPr="00C21905">
        <w:rPr>
          <w:rFonts w:eastAsia="Times New Roman"/>
          <w:sz w:val="24"/>
          <w:szCs w:val="24"/>
          <w:lang w:bidi="en-US"/>
        </w:rPr>
        <w:t>Khurpi</w:t>
      </w:r>
      <w:proofErr w:type="spellEnd"/>
      <w:r w:rsidRPr="00C21905">
        <w:rPr>
          <w:rFonts w:eastAsia="Times New Roman"/>
          <w:sz w:val="24"/>
          <w:szCs w:val="24"/>
          <w:lang w:bidi="en-US"/>
        </w:rPr>
        <w:t xml:space="preserve"> and auger have been used as sampling tools. Sample were collected in plastic bag.</w:t>
      </w:r>
    </w:p>
    <w:p w14:paraId="6D327127" w14:textId="15C19BAF" w:rsidR="00D544B1" w:rsidRPr="00D544B1" w:rsidRDefault="00575907" w:rsidP="00845377">
      <w:r w:rsidRPr="00C21905">
        <w:rPr>
          <w:rFonts w:eastAsia="Calibri"/>
          <w:sz w:val="24"/>
          <w:szCs w:val="24"/>
          <w:lang w:val="en-IN"/>
        </w:rPr>
        <w:t xml:space="preserve">The experiment was conduct on research plot of Udai Pratap Autonomous College, Varanasi (U.P.) adjoining the department of Agricultural Chemistry and Soil Science. The soils of Varanasi formed on alluvial, deposited by river Ganga have predominance of </w:t>
      </w:r>
      <w:proofErr w:type="spellStart"/>
      <w:r w:rsidRPr="00C21905">
        <w:rPr>
          <w:rFonts w:eastAsia="Calibri"/>
          <w:sz w:val="24"/>
          <w:szCs w:val="24"/>
          <w:lang w:val="en-IN"/>
        </w:rPr>
        <w:t>Illite</w:t>
      </w:r>
      <w:proofErr w:type="spellEnd"/>
      <w:r w:rsidRPr="00C21905">
        <w:rPr>
          <w:rFonts w:eastAsia="Calibri"/>
          <w:sz w:val="24"/>
          <w:szCs w:val="24"/>
          <w:lang w:val="en-IN"/>
        </w:rPr>
        <w:t xml:space="preserve">, quartz, feldspars and </w:t>
      </w:r>
      <w:proofErr w:type="spellStart"/>
      <w:r w:rsidRPr="00C21905">
        <w:rPr>
          <w:rFonts w:eastAsia="Calibri"/>
          <w:sz w:val="24"/>
          <w:szCs w:val="24"/>
          <w:lang w:val="en-IN"/>
        </w:rPr>
        <w:t>Illite</w:t>
      </w:r>
      <w:proofErr w:type="spellEnd"/>
      <w:r w:rsidRPr="00C21905">
        <w:rPr>
          <w:rFonts w:eastAsia="Calibri"/>
          <w:sz w:val="24"/>
          <w:szCs w:val="24"/>
          <w:lang w:val="en-IN"/>
        </w:rPr>
        <w:t xml:space="preserve"> </w:t>
      </w:r>
      <w:proofErr w:type="gramStart"/>
      <w:r w:rsidRPr="00C21905">
        <w:rPr>
          <w:rFonts w:eastAsia="Calibri"/>
          <w:sz w:val="24"/>
          <w:szCs w:val="24"/>
          <w:lang w:val="en-IN"/>
        </w:rPr>
        <w:t>minerals  are</w:t>
      </w:r>
      <w:proofErr w:type="gramEnd"/>
      <w:r w:rsidRPr="00C21905">
        <w:rPr>
          <w:rFonts w:eastAsia="Calibri"/>
          <w:sz w:val="24"/>
          <w:szCs w:val="24"/>
          <w:lang w:val="en-IN"/>
        </w:rPr>
        <w:t xml:space="preserve"> partly inherited from micas which are predominant in the sand and silt  fractions.</w:t>
      </w:r>
      <w:r w:rsidRPr="00C21905">
        <w:rPr>
          <w:sz w:val="24"/>
          <w:szCs w:val="24"/>
        </w:rPr>
        <w:t xml:space="preserve"> Varanasi is found under sub-tropical climate and situated in eastern U.P, India. The precipitation in this region is normally spread over period of three and four months. </w:t>
      </w:r>
      <w:proofErr w:type="spellStart"/>
      <w:r w:rsidRPr="00C21905">
        <w:rPr>
          <w:sz w:val="24"/>
          <w:szCs w:val="24"/>
        </w:rPr>
        <w:t>i.e</w:t>
      </w:r>
      <w:proofErr w:type="spellEnd"/>
      <w:r w:rsidRPr="00C21905">
        <w:rPr>
          <w:sz w:val="24"/>
          <w:szCs w:val="24"/>
        </w:rPr>
        <w:t xml:space="preserve"> form the last week of June to the second week of October is rain season. The distribution of average annual rain fall is 96.65mm of which 80% from June to September, 5.7% from October to December, 3.3% from</w:t>
      </w:r>
      <w:r w:rsidR="00D544B1">
        <w:t xml:space="preserve"> </w:t>
      </w:r>
      <w:r w:rsidR="00D544B1" w:rsidRPr="00C21905">
        <w:rPr>
          <w:sz w:val="24"/>
          <w:szCs w:val="24"/>
        </w:rPr>
        <w:t xml:space="preserve">January to February and 3.0% from march to </w:t>
      </w:r>
      <w:r w:rsidR="00960A08" w:rsidRPr="00C21905">
        <w:rPr>
          <w:sz w:val="24"/>
          <w:szCs w:val="24"/>
        </w:rPr>
        <w:t>May.</w:t>
      </w:r>
      <w:r w:rsidR="00960A08" w:rsidRPr="00597C94">
        <w:rPr>
          <w:sz w:val="24"/>
          <w:szCs w:val="24"/>
        </w:rPr>
        <w:t xml:space="preserve"> Treatments</w:t>
      </w:r>
      <w:r w:rsidR="00D544B1" w:rsidRPr="00597C94">
        <w:rPr>
          <w:sz w:val="24"/>
          <w:szCs w:val="24"/>
        </w:rPr>
        <w:t xml:space="preserve"> of this investigation consisted of integration of N,P,K,S and vermicompost are </w:t>
      </w:r>
      <w:r w:rsidR="00D544B1" w:rsidRPr="00597C94">
        <w:rPr>
          <w:rFonts w:eastAsia="Times New Roman"/>
          <w:sz w:val="24"/>
          <w:szCs w:val="24"/>
          <w:lang w:bidi="en-US"/>
        </w:rPr>
        <w:t>T</w:t>
      </w:r>
      <w:r w:rsidR="00D544B1" w:rsidRPr="00597C94">
        <w:rPr>
          <w:rFonts w:eastAsia="Times New Roman"/>
          <w:sz w:val="24"/>
          <w:szCs w:val="24"/>
          <w:vertAlign w:val="subscript"/>
          <w:lang w:bidi="en-US"/>
        </w:rPr>
        <w:t>1</w:t>
      </w:r>
      <w:r w:rsidR="00D544B1" w:rsidRPr="00597C94">
        <w:rPr>
          <w:rFonts w:eastAsia="Times New Roman"/>
          <w:sz w:val="24"/>
          <w:szCs w:val="24"/>
          <w:lang w:bidi="en-US"/>
        </w:rPr>
        <w:t xml:space="preserve"> Control, T</w:t>
      </w:r>
      <w:r w:rsidR="00D544B1" w:rsidRPr="00597C94">
        <w:rPr>
          <w:rFonts w:eastAsia="Times New Roman"/>
          <w:sz w:val="24"/>
          <w:szCs w:val="24"/>
          <w:vertAlign w:val="subscript"/>
          <w:lang w:bidi="en-US"/>
        </w:rPr>
        <w:t>2</w:t>
      </w:r>
      <w:r w:rsidR="00D544B1" w:rsidRPr="00597C94">
        <w:rPr>
          <w:rFonts w:eastAsia="Times New Roman"/>
          <w:sz w:val="24"/>
          <w:szCs w:val="24"/>
          <w:lang w:bidi="en-US"/>
        </w:rPr>
        <w:t xml:space="preserve"> 50% NPKS, T</w:t>
      </w:r>
      <w:r w:rsidR="00D544B1" w:rsidRPr="00597C94">
        <w:rPr>
          <w:rFonts w:eastAsia="Times New Roman"/>
          <w:sz w:val="24"/>
          <w:szCs w:val="24"/>
          <w:vertAlign w:val="subscript"/>
          <w:lang w:bidi="en-US"/>
        </w:rPr>
        <w:t>3</w:t>
      </w:r>
      <w:r w:rsidR="00D544B1" w:rsidRPr="00597C94">
        <w:rPr>
          <w:rFonts w:eastAsia="Times New Roman"/>
          <w:sz w:val="24"/>
          <w:szCs w:val="24"/>
          <w:lang w:bidi="en-US"/>
        </w:rPr>
        <w:t xml:space="preserve"> 50% NPKS+10t, Vermicompost/ha, T</w:t>
      </w:r>
      <w:r w:rsidR="00D544B1" w:rsidRPr="00597C94">
        <w:rPr>
          <w:rFonts w:eastAsia="Times New Roman"/>
          <w:sz w:val="24"/>
          <w:szCs w:val="24"/>
          <w:vertAlign w:val="subscript"/>
          <w:lang w:bidi="en-US"/>
        </w:rPr>
        <w:t>4</w:t>
      </w:r>
      <w:r w:rsidR="00D544B1" w:rsidRPr="00597C94">
        <w:rPr>
          <w:rFonts w:eastAsia="Times New Roman"/>
          <w:sz w:val="24"/>
          <w:szCs w:val="24"/>
          <w:lang w:bidi="en-US"/>
        </w:rPr>
        <w:t xml:space="preserve"> 100 % NPKS, T</w:t>
      </w:r>
      <w:r w:rsidR="00D544B1" w:rsidRPr="00597C94">
        <w:rPr>
          <w:rFonts w:eastAsia="Times New Roman"/>
          <w:sz w:val="24"/>
          <w:szCs w:val="24"/>
          <w:vertAlign w:val="subscript"/>
          <w:lang w:bidi="en-US"/>
        </w:rPr>
        <w:t>5</w:t>
      </w:r>
      <w:r w:rsidR="00D544B1" w:rsidRPr="00597C94">
        <w:rPr>
          <w:rFonts w:eastAsia="Times New Roman"/>
          <w:sz w:val="24"/>
          <w:szCs w:val="24"/>
          <w:lang w:bidi="en-US"/>
        </w:rPr>
        <w:t xml:space="preserve"> 100% NPKS+10t Vermicompost/ha T</w:t>
      </w:r>
      <w:r w:rsidR="00D544B1" w:rsidRPr="00597C94">
        <w:rPr>
          <w:rFonts w:eastAsia="Times New Roman"/>
          <w:sz w:val="24"/>
          <w:szCs w:val="24"/>
          <w:vertAlign w:val="subscript"/>
          <w:lang w:bidi="en-US"/>
        </w:rPr>
        <w:t>6</w:t>
      </w:r>
      <w:r w:rsidR="00D544B1" w:rsidRPr="00597C94">
        <w:rPr>
          <w:rFonts w:eastAsia="Times New Roman"/>
          <w:sz w:val="24"/>
          <w:szCs w:val="24"/>
          <w:lang w:bidi="en-US"/>
        </w:rPr>
        <w:t>, 150 % NPKS &amp; T</w:t>
      </w:r>
      <w:r w:rsidR="00D544B1" w:rsidRPr="00597C94">
        <w:rPr>
          <w:rFonts w:eastAsia="Times New Roman"/>
          <w:sz w:val="24"/>
          <w:szCs w:val="24"/>
          <w:vertAlign w:val="subscript"/>
          <w:lang w:bidi="en-US"/>
        </w:rPr>
        <w:t xml:space="preserve">7 </w:t>
      </w:r>
      <w:r w:rsidR="00D544B1" w:rsidRPr="00597C94">
        <w:rPr>
          <w:rFonts w:eastAsia="Times New Roman"/>
          <w:sz w:val="24"/>
          <w:szCs w:val="24"/>
          <w:lang w:bidi="en-US"/>
        </w:rPr>
        <w:t>200 % NPKS.</w:t>
      </w:r>
      <w:r w:rsidR="00D544B1" w:rsidRPr="00597C94">
        <w:rPr>
          <w:sz w:val="24"/>
          <w:szCs w:val="24"/>
        </w:rPr>
        <w:t xml:space="preserve"> </w:t>
      </w:r>
      <w:r w:rsidR="00D544B1" w:rsidRPr="00597C94">
        <w:rPr>
          <w:rFonts w:eastAsia="Times New Roman"/>
          <w:sz w:val="24"/>
          <w:szCs w:val="24"/>
          <w:lang w:bidi="en-US"/>
        </w:rPr>
        <w:t>Result pertaining the effect of various treatment of different level of NPKS on different growth stages of mustard crop.</w:t>
      </w:r>
    </w:p>
    <w:p w14:paraId="1B7736C0" w14:textId="36862677" w:rsidR="00672B0E" w:rsidRDefault="00D544B1" w:rsidP="00845377">
      <w:pPr>
        <w:spacing w:after="200"/>
        <w:rPr>
          <w:sz w:val="24"/>
          <w:szCs w:val="24"/>
        </w:rPr>
      </w:pPr>
      <w:r w:rsidRPr="00597C94">
        <w:rPr>
          <w:rFonts w:eastAsia="Times New Roman"/>
          <w:sz w:val="24"/>
          <w:szCs w:val="24"/>
          <w:lang w:bidi="en-US"/>
        </w:rPr>
        <w:t xml:space="preserve">           The effect of different doses of NPKS+</w:t>
      </w:r>
      <w:r w:rsidR="00960A08">
        <w:rPr>
          <w:rFonts w:eastAsia="Times New Roman"/>
          <w:sz w:val="24"/>
          <w:szCs w:val="24"/>
          <w:lang w:bidi="en-US"/>
        </w:rPr>
        <w:t xml:space="preserve"> </w:t>
      </w:r>
      <w:r w:rsidRPr="00597C94">
        <w:rPr>
          <w:rFonts w:eastAsia="Times New Roman"/>
          <w:sz w:val="24"/>
          <w:szCs w:val="24"/>
          <w:lang w:bidi="en-US"/>
        </w:rPr>
        <w:t>vermicompost different growth stages of mustard crop was found in the order T</w:t>
      </w:r>
      <w:r w:rsidRPr="00597C94">
        <w:rPr>
          <w:rFonts w:eastAsia="Times New Roman"/>
          <w:sz w:val="24"/>
          <w:szCs w:val="24"/>
          <w:vertAlign w:val="subscript"/>
          <w:lang w:bidi="en-US"/>
        </w:rPr>
        <w:t>5</w:t>
      </w:r>
      <w:r w:rsidRPr="00597C94">
        <w:rPr>
          <w:rFonts w:eastAsia="Times New Roman"/>
          <w:sz w:val="24"/>
          <w:szCs w:val="24"/>
          <w:lang w:bidi="en-US"/>
        </w:rPr>
        <w:t>&gt;T</w:t>
      </w:r>
      <w:r w:rsidRPr="00597C94">
        <w:rPr>
          <w:rFonts w:eastAsia="Times New Roman"/>
          <w:sz w:val="24"/>
          <w:szCs w:val="24"/>
          <w:vertAlign w:val="subscript"/>
          <w:lang w:bidi="en-US"/>
        </w:rPr>
        <w:t>7</w:t>
      </w:r>
      <w:r w:rsidRPr="00597C94">
        <w:rPr>
          <w:rFonts w:eastAsia="Times New Roman"/>
          <w:sz w:val="24"/>
          <w:szCs w:val="24"/>
          <w:lang w:bidi="en-US"/>
        </w:rPr>
        <w:t>&gt;T</w:t>
      </w:r>
      <w:r w:rsidRPr="00597C94">
        <w:rPr>
          <w:rFonts w:eastAsia="Times New Roman"/>
          <w:sz w:val="24"/>
          <w:szCs w:val="24"/>
          <w:vertAlign w:val="subscript"/>
          <w:lang w:bidi="en-US"/>
        </w:rPr>
        <w:t>6</w:t>
      </w:r>
      <w:r w:rsidRPr="00597C94">
        <w:rPr>
          <w:rFonts w:eastAsia="Times New Roman"/>
          <w:sz w:val="24"/>
          <w:szCs w:val="24"/>
          <w:lang w:bidi="en-US"/>
        </w:rPr>
        <w:t>&gt;T</w:t>
      </w:r>
      <w:r w:rsidRPr="00597C94">
        <w:rPr>
          <w:rFonts w:eastAsia="Times New Roman"/>
          <w:sz w:val="24"/>
          <w:szCs w:val="24"/>
          <w:vertAlign w:val="subscript"/>
          <w:lang w:bidi="en-US"/>
        </w:rPr>
        <w:t>3</w:t>
      </w:r>
      <w:r w:rsidRPr="00597C94">
        <w:rPr>
          <w:rFonts w:eastAsia="Times New Roman"/>
          <w:sz w:val="24"/>
          <w:szCs w:val="24"/>
          <w:lang w:bidi="en-US"/>
        </w:rPr>
        <w:t>&gt;T</w:t>
      </w:r>
      <w:r w:rsidRPr="00597C94">
        <w:rPr>
          <w:rFonts w:eastAsia="Times New Roman"/>
          <w:sz w:val="24"/>
          <w:szCs w:val="24"/>
          <w:vertAlign w:val="subscript"/>
          <w:lang w:bidi="en-US"/>
        </w:rPr>
        <w:t>4</w:t>
      </w:r>
      <w:r w:rsidRPr="00597C94">
        <w:rPr>
          <w:rFonts w:eastAsia="Times New Roman"/>
          <w:sz w:val="24"/>
          <w:szCs w:val="24"/>
          <w:lang w:bidi="en-US"/>
        </w:rPr>
        <w:t>&gt;T</w:t>
      </w:r>
      <w:r w:rsidRPr="00597C94">
        <w:rPr>
          <w:rFonts w:eastAsia="Times New Roman"/>
          <w:sz w:val="24"/>
          <w:szCs w:val="24"/>
          <w:vertAlign w:val="subscript"/>
          <w:lang w:bidi="en-US"/>
        </w:rPr>
        <w:t>2</w:t>
      </w:r>
      <w:r w:rsidRPr="00597C94">
        <w:rPr>
          <w:rFonts w:eastAsia="Times New Roman"/>
          <w:sz w:val="24"/>
          <w:szCs w:val="24"/>
          <w:lang w:bidi="en-US"/>
        </w:rPr>
        <w:t>&gt;T</w:t>
      </w:r>
      <w:r w:rsidRPr="00597C94">
        <w:rPr>
          <w:rFonts w:eastAsia="Times New Roman"/>
          <w:sz w:val="24"/>
          <w:szCs w:val="24"/>
          <w:vertAlign w:val="subscript"/>
          <w:lang w:bidi="en-US"/>
        </w:rPr>
        <w:t>1</w:t>
      </w:r>
      <w:r w:rsidR="00F3730A">
        <w:rPr>
          <w:rFonts w:eastAsia="Times New Roman"/>
          <w:sz w:val="24"/>
          <w:szCs w:val="24"/>
          <w:vertAlign w:val="subscript"/>
          <w:lang w:bidi="en-US"/>
        </w:rPr>
        <w:t xml:space="preserve"> </w:t>
      </w:r>
      <w:r w:rsidRPr="00597C94">
        <w:rPr>
          <w:rFonts w:eastAsia="Times New Roman"/>
          <w:sz w:val="24"/>
          <w:szCs w:val="24"/>
          <w:lang w:bidi="en-US"/>
        </w:rPr>
        <w:t>and values were 90 DAS,131.33,129.00,127.67,118.33,124.65,111.00 under the respective treatment.</w:t>
      </w:r>
      <w:r w:rsidRPr="00597C94">
        <w:rPr>
          <w:sz w:val="24"/>
          <w:szCs w:val="24"/>
        </w:rPr>
        <w:t xml:space="preserve"> Similarly higher plant height was recorded with T5 treatment as compared to other treatment at all growth stages. Plant height increased with increasing the levels of NPKS. Similarly higher plant height was recorded with the application of 100% NPKS+10t vermicompost/ha</w:t>
      </w:r>
      <w:r w:rsidRPr="00597C94">
        <w:rPr>
          <w:rFonts w:eastAsia="Times New Roman"/>
          <w:sz w:val="24"/>
          <w:szCs w:val="24"/>
          <w:lang w:bidi="en-US"/>
        </w:rPr>
        <w:t xml:space="preserve">. </w:t>
      </w:r>
      <w:r w:rsidRPr="00597C94">
        <w:rPr>
          <w:sz w:val="24"/>
          <w:szCs w:val="24"/>
        </w:rPr>
        <w:t>The grain yield of mustard crop as influenced by various treatment could be arranged in order to T</w:t>
      </w:r>
      <w:r w:rsidRPr="00597C94">
        <w:rPr>
          <w:sz w:val="24"/>
          <w:szCs w:val="24"/>
          <w:vertAlign w:val="subscript"/>
        </w:rPr>
        <w:t>5</w:t>
      </w:r>
      <w:r w:rsidRPr="00597C94">
        <w:rPr>
          <w:sz w:val="24"/>
          <w:szCs w:val="24"/>
        </w:rPr>
        <w:t>&gt;T</w:t>
      </w:r>
      <w:r w:rsidRPr="00597C94">
        <w:rPr>
          <w:sz w:val="24"/>
          <w:szCs w:val="24"/>
          <w:vertAlign w:val="subscript"/>
        </w:rPr>
        <w:t>7</w:t>
      </w:r>
      <w:r w:rsidRPr="00597C94">
        <w:rPr>
          <w:sz w:val="24"/>
          <w:szCs w:val="24"/>
        </w:rPr>
        <w:t>&gt;T</w:t>
      </w:r>
      <w:r w:rsidRPr="00597C94">
        <w:rPr>
          <w:sz w:val="24"/>
          <w:szCs w:val="24"/>
          <w:vertAlign w:val="subscript"/>
        </w:rPr>
        <w:t>6</w:t>
      </w:r>
      <w:r w:rsidRPr="00597C94">
        <w:rPr>
          <w:sz w:val="24"/>
          <w:szCs w:val="24"/>
        </w:rPr>
        <w:t>&gt;T</w:t>
      </w:r>
      <w:r w:rsidRPr="00597C94">
        <w:rPr>
          <w:sz w:val="24"/>
          <w:szCs w:val="24"/>
          <w:vertAlign w:val="subscript"/>
        </w:rPr>
        <w:t>3</w:t>
      </w:r>
      <w:r w:rsidRPr="00597C94">
        <w:rPr>
          <w:sz w:val="24"/>
          <w:szCs w:val="24"/>
        </w:rPr>
        <w:t>&gt;T</w:t>
      </w:r>
      <w:r w:rsidRPr="00597C94">
        <w:rPr>
          <w:sz w:val="24"/>
          <w:szCs w:val="24"/>
          <w:vertAlign w:val="subscript"/>
        </w:rPr>
        <w:t>4</w:t>
      </w:r>
      <w:r w:rsidRPr="00597C94">
        <w:rPr>
          <w:sz w:val="24"/>
          <w:szCs w:val="24"/>
        </w:rPr>
        <w:t>&gt;T</w:t>
      </w:r>
      <w:r w:rsidRPr="00597C94">
        <w:rPr>
          <w:sz w:val="24"/>
          <w:szCs w:val="24"/>
          <w:vertAlign w:val="subscript"/>
        </w:rPr>
        <w:t>2</w:t>
      </w:r>
      <w:r w:rsidRPr="00597C94">
        <w:rPr>
          <w:sz w:val="24"/>
          <w:szCs w:val="24"/>
        </w:rPr>
        <w:t>&gt;T</w:t>
      </w:r>
      <w:r w:rsidRPr="00597C94">
        <w:rPr>
          <w:sz w:val="24"/>
          <w:szCs w:val="24"/>
          <w:vertAlign w:val="subscript"/>
        </w:rPr>
        <w:t xml:space="preserve">1 </w:t>
      </w:r>
      <w:r w:rsidRPr="00597C94">
        <w:rPr>
          <w:sz w:val="24"/>
          <w:szCs w:val="24"/>
        </w:rPr>
        <w:t>and value were18.12, 17.35, 15.00, 10.20, 12.10, 8 and 6q/ha under</w:t>
      </w:r>
      <w:r w:rsidR="00732C91">
        <w:rPr>
          <w:sz w:val="24"/>
          <w:szCs w:val="24"/>
        </w:rPr>
        <w:t xml:space="preserve"> </w:t>
      </w:r>
      <w:r w:rsidR="00732C91" w:rsidRPr="00732C91">
        <w:rPr>
          <w:rStyle w:val="CommentReference"/>
          <w:sz w:val="24"/>
          <w:szCs w:val="24"/>
        </w:rPr>
        <w:t>t</w:t>
      </w:r>
      <w:r w:rsidRPr="00732C91">
        <w:rPr>
          <w:sz w:val="24"/>
          <w:szCs w:val="24"/>
        </w:rPr>
        <w:t>he</w:t>
      </w:r>
      <w:r w:rsidRPr="00597C94">
        <w:rPr>
          <w:sz w:val="24"/>
          <w:szCs w:val="24"/>
        </w:rPr>
        <w:t xml:space="preserve"> respective treatment.</w:t>
      </w:r>
    </w:p>
    <w:p w14:paraId="01CFB880" w14:textId="77777777" w:rsidR="00672B0E" w:rsidRDefault="00672B0E" w:rsidP="00845377">
      <w:pPr>
        <w:spacing w:after="200"/>
        <w:rPr>
          <w:sz w:val="24"/>
          <w:szCs w:val="24"/>
        </w:rPr>
      </w:pPr>
    </w:p>
    <w:p w14:paraId="06BAFA78" w14:textId="2A352F56" w:rsidR="00C912D6" w:rsidRDefault="00672B0E" w:rsidP="00845377">
      <w:pPr>
        <w:spacing w:after="200"/>
        <w:rPr>
          <w:rStyle w:val="KeywordsChar"/>
          <w:i w:val="0"/>
          <w:iCs w:val="0"/>
          <w:sz w:val="24"/>
          <w:szCs w:val="24"/>
        </w:rPr>
      </w:pPr>
      <w:r w:rsidRPr="00597C94">
        <w:rPr>
          <w:b/>
          <w:bCs/>
          <w:sz w:val="24"/>
          <w:szCs w:val="24"/>
        </w:rPr>
        <w:t>Keywords:</w:t>
      </w:r>
      <w:r w:rsidRPr="00597C94">
        <w:rPr>
          <w:rFonts w:eastAsia="SimSun"/>
          <w:sz w:val="24"/>
          <w:szCs w:val="24"/>
          <w:lang w:eastAsia="zh-CN"/>
        </w:rPr>
        <w:t xml:space="preserve"> </w:t>
      </w:r>
      <w:r w:rsidRPr="00597C94">
        <w:rPr>
          <w:rFonts w:eastAsia="Calibri"/>
          <w:i/>
          <w:iCs/>
          <w:sz w:val="24"/>
          <w:szCs w:val="24"/>
          <w:lang w:val="en-IN"/>
        </w:rPr>
        <w:t>Mustard</w:t>
      </w:r>
      <w:r w:rsidRPr="00597C94">
        <w:rPr>
          <w:rStyle w:val="KeywordsChar"/>
          <w:i w:val="0"/>
          <w:iCs w:val="0"/>
          <w:sz w:val="24"/>
          <w:szCs w:val="24"/>
        </w:rPr>
        <w:t xml:space="preserve">, </w:t>
      </w:r>
      <w:r w:rsidRPr="00597C94">
        <w:rPr>
          <w:rFonts w:eastAsia="Times New Roman"/>
          <w:i/>
          <w:iCs/>
          <w:sz w:val="24"/>
          <w:szCs w:val="24"/>
          <w:lang w:bidi="en-US"/>
        </w:rPr>
        <w:t>Vermicompost</w:t>
      </w:r>
      <w:r w:rsidRPr="00597C94">
        <w:rPr>
          <w:rStyle w:val="KeywordsChar"/>
          <w:i w:val="0"/>
          <w:iCs w:val="0"/>
          <w:sz w:val="24"/>
          <w:szCs w:val="24"/>
        </w:rPr>
        <w:t xml:space="preserve">, </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Style w:val="KeywordsChar"/>
          <w:i w:val="0"/>
          <w:iCs w:val="0"/>
          <w:sz w:val="24"/>
          <w:szCs w:val="24"/>
        </w:rPr>
        <w:t xml:space="preserve">, </w:t>
      </w:r>
      <w:r w:rsidRPr="00597C94">
        <w:rPr>
          <w:rFonts w:eastAsia="Calibri"/>
          <w:i/>
          <w:iCs/>
          <w:sz w:val="24"/>
          <w:szCs w:val="24"/>
          <w:lang w:val="en-IN"/>
        </w:rPr>
        <w:t>Major Nutrients</w:t>
      </w:r>
      <w:r w:rsidRPr="00597C94">
        <w:rPr>
          <w:rStyle w:val="KeywordsChar"/>
          <w:i w:val="0"/>
          <w:iCs w:val="0"/>
          <w:sz w:val="24"/>
          <w:szCs w:val="24"/>
        </w:rPr>
        <w:t xml:space="preserve">, </w:t>
      </w:r>
      <w:r w:rsidRPr="00597C94">
        <w:rPr>
          <w:i/>
          <w:iCs/>
          <w:sz w:val="24"/>
          <w:szCs w:val="24"/>
        </w:rPr>
        <w:t>NPKS</w:t>
      </w:r>
      <w:r w:rsidR="00E16A94">
        <w:rPr>
          <w:rStyle w:val="KeywordsChar"/>
          <w:i w:val="0"/>
          <w:iCs w:val="0"/>
          <w:sz w:val="24"/>
          <w:szCs w:val="24"/>
        </w:rPr>
        <w:t xml:space="preserve">, </w:t>
      </w:r>
      <w:r w:rsidR="00F6097D">
        <w:rPr>
          <w:rStyle w:val="KeywordsChar"/>
          <w:i w:val="0"/>
          <w:iCs w:val="0"/>
          <w:sz w:val="24"/>
          <w:szCs w:val="24"/>
        </w:rPr>
        <w:t xml:space="preserve">amit singh, </w:t>
      </w:r>
    </w:p>
    <w:p w14:paraId="771C762F" w14:textId="4E06D536" w:rsidR="007804FF" w:rsidRPr="00597C94" w:rsidRDefault="007804FF" w:rsidP="00845377">
      <w:pPr>
        <w:pStyle w:val="ChapterTitle"/>
        <w:ind w:left="0" w:firstLineChars="0" w:firstLine="0"/>
        <w:jc w:val="both"/>
      </w:pPr>
      <w:r w:rsidRPr="00597C94">
        <w:t>Introductio</w:t>
      </w:r>
      <w:r w:rsidR="00AF3DAD">
        <w:t>n</w:t>
      </w:r>
    </w:p>
    <w:p w14:paraId="19EECD7B" w14:textId="592575F8" w:rsidR="007804FF" w:rsidRPr="00597C94" w:rsidRDefault="00275BA1" w:rsidP="00845377">
      <w:pPr>
        <w:pStyle w:val="TextBody"/>
        <w:rPr>
          <w:rFonts w:eastAsia="SimSun"/>
          <w:sz w:val="24"/>
          <w:szCs w:val="24"/>
          <w:lang w:eastAsia="zh-CN" w:bidi="en-US"/>
        </w:rPr>
      </w:pPr>
      <w:r>
        <w:rPr>
          <w:rFonts w:eastAsia="SimSun"/>
          <w:sz w:val="24"/>
          <w:szCs w:val="24"/>
          <w:lang w:eastAsia="zh-CN" w:bidi="en-US"/>
        </w:rPr>
        <w:t>“</w:t>
      </w:r>
      <w:r w:rsidR="007804FF" w:rsidRPr="00597C94">
        <w:rPr>
          <w:rFonts w:eastAsia="SimSun"/>
          <w:sz w:val="24"/>
          <w:szCs w:val="24"/>
          <w:lang w:eastAsia="zh-CN" w:bidi="en-US"/>
        </w:rPr>
        <w:t xml:space="preserve">Rapeseed and mustard are grown in 53 countries of the world on 26.09 </w:t>
      </w:r>
      <w:proofErr w:type="spellStart"/>
      <w:r w:rsidR="007804FF" w:rsidRPr="00597C94">
        <w:rPr>
          <w:rFonts w:eastAsia="SimSun"/>
          <w:sz w:val="24"/>
          <w:szCs w:val="24"/>
          <w:lang w:eastAsia="zh-CN" w:bidi="en-US"/>
        </w:rPr>
        <w:t>mha</w:t>
      </w:r>
      <w:proofErr w:type="spellEnd"/>
      <w:r w:rsidR="007804FF" w:rsidRPr="00597C94">
        <w:rPr>
          <w:rFonts w:eastAsia="SimSun"/>
          <w:sz w:val="24"/>
          <w:szCs w:val="24"/>
          <w:lang w:eastAsia="zh-CN" w:bidi="en-US"/>
        </w:rPr>
        <w:t xml:space="preserve"> area with a production of 46.84 m tones of rapeseed accounting for 25.21mha area and 46.12 m tones. Production is thus more important than mustard</w:t>
      </w:r>
      <w:r>
        <w:rPr>
          <w:rFonts w:eastAsia="SimSun"/>
          <w:sz w:val="24"/>
          <w:szCs w:val="24"/>
          <w:lang w:eastAsia="zh-CN" w:bidi="en-US"/>
        </w:rPr>
        <w:t>”</w:t>
      </w:r>
      <w:r w:rsidR="007804FF" w:rsidRPr="00597C94">
        <w:rPr>
          <w:rFonts w:eastAsia="SimSun"/>
          <w:sz w:val="24"/>
          <w:szCs w:val="24"/>
          <w:lang w:eastAsia="zh-CN" w:bidi="en-US"/>
        </w:rPr>
        <w:t xml:space="preserve"> (FAO Production year book 2004).</w:t>
      </w:r>
    </w:p>
    <w:p w14:paraId="4589F482" w14:textId="11C95C6A" w:rsidR="007804FF" w:rsidRPr="00597C94" w:rsidRDefault="007804FF" w:rsidP="00845377">
      <w:pPr>
        <w:pStyle w:val="TextBody"/>
        <w:rPr>
          <w:rFonts w:eastAsia="SimSun"/>
          <w:sz w:val="24"/>
          <w:szCs w:val="24"/>
          <w:lang w:eastAsia="zh-CN" w:bidi="en-US"/>
        </w:rPr>
      </w:pPr>
      <w:r w:rsidRPr="00597C94">
        <w:rPr>
          <w:rFonts w:eastAsia="SimSun"/>
          <w:sz w:val="24"/>
          <w:szCs w:val="24"/>
          <w:lang w:eastAsia="zh-CN" w:bidi="en-US"/>
        </w:rPr>
        <w:t xml:space="preserve">          </w:t>
      </w:r>
      <w:r w:rsidR="00845377">
        <w:rPr>
          <w:rFonts w:eastAsia="SimSun"/>
          <w:sz w:val="24"/>
          <w:szCs w:val="24"/>
          <w:lang w:eastAsia="zh-CN" w:bidi="en-US"/>
        </w:rPr>
        <w:t>“</w:t>
      </w:r>
      <w:r w:rsidRPr="00597C94">
        <w:rPr>
          <w:rFonts w:eastAsia="SimSun"/>
          <w:sz w:val="24"/>
          <w:szCs w:val="24"/>
          <w:lang w:eastAsia="zh-CN" w:bidi="en-US"/>
        </w:rPr>
        <w:t xml:space="preserve">Rapeseed and mustard are the third most important oilseed crops of the world after soybean and oil palm. </w:t>
      </w:r>
      <w:proofErr w:type="gramStart"/>
      <w:r w:rsidRPr="00597C94">
        <w:rPr>
          <w:rFonts w:eastAsia="SimSun"/>
          <w:sz w:val="24"/>
          <w:szCs w:val="24"/>
          <w:lang w:eastAsia="zh-CN" w:bidi="en-US"/>
        </w:rPr>
        <w:t>These crop</w:t>
      </w:r>
      <w:proofErr w:type="gramEnd"/>
      <w:r w:rsidRPr="00597C94">
        <w:rPr>
          <w:rFonts w:eastAsia="SimSun"/>
          <w:sz w:val="24"/>
          <w:szCs w:val="24"/>
          <w:lang w:eastAsia="zh-CN" w:bidi="en-US"/>
        </w:rPr>
        <w:t xml:space="preserve"> are grown under a wide range of </w:t>
      </w:r>
      <w:proofErr w:type="spellStart"/>
      <w:r w:rsidRPr="00597C94">
        <w:rPr>
          <w:rFonts w:eastAsia="SimSun"/>
          <w:sz w:val="24"/>
          <w:szCs w:val="24"/>
          <w:lang w:eastAsia="zh-CN" w:bidi="en-US"/>
        </w:rPr>
        <w:t>agro</w:t>
      </w:r>
      <w:proofErr w:type="spellEnd"/>
      <w:r w:rsidRPr="00597C94">
        <w:rPr>
          <w:rFonts w:eastAsia="SimSun"/>
          <w:sz w:val="24"/>
          <w:szCs w:val="24"/>
          <w:lang w:eastAsia="zh-CN" w:bidi="en-US"/>
        </w:rPr>
        <w:t>-climatic conditions, It accounting for more than 70% of the area under rapeseed mustard</w:t>
      </w:r>
      <w:r w:rsidR="00845377">
        <w:rPr>
          <w:rFonts w:eastAsia="SimSun"/>
          <w:sz w:val="24"/>
          <w:szCs w:val="24"/>
          <w:lang w:eastAsia="zh-CN" w:bidi="en-US"/>
        </w:rPr>
        <w:t>”</w:t>
      </w:r>
      <w:r w:rsidR="00C2586E">
        <w:rPr>
          <w:rFonts w:eastAsia="SimSun"/>
          <w:sz w:val="24"/>
          <w:szCs w:val="24"/>
          <w:lang w:eastAsia="zh-CN" w:bidi="en-US"/>
        </w:rPr>
        <w:t xml:space="preserve"> (</w:t>
      </w:r>
      <w:r w:rsidR="00C2586E">
        <w:rPr>
          <w:rFonts w:ascii="Arial" w:hAnsi="Arial" w:cs="Arial"/>
          <w:color w:val="222222"/>
          <w:shd w:val="clear" w:color="auto" w:fill="FFFFFF"/>
        </w:rPr>
        <w:t>Sharma et al., 2017</w:t>
      </w:r>
      <w:r w:rsidR="00C2586E">
        <w:rPr>
          <w:rFonts w:eastAsia="SimSun"/>
          <w:sz w:val="24"/>
          <w:szCs w:val="24"/>
          <w:lang w:eastAsia="zh-CN" w:bidi="en-US"/>
        </w:rPr>
        <w:t>)</w:t>
      </w:r>
      <w:r w:rsidRPr="00597C94">
        <w:rPr>
          <w:rFonts w:eastAsia="SimSun"/>
          <w:sz w:val="24"/>
          <w:szCs w:val="24"/>
          <w:lang w:eastAsia="zh-CN" w:bidi="en-US"/>
        </w:rPr>
        <w:t xml:space="preserve">. The oil content varies from 37-49%. </w:t>
      </w:r>
      <w:r w:rsidR="00275BA1">
        <w:rPr>
          <w:rFonts w:eastAsia="SimSun"/>
          <w:sz w:val="24"/>
          <w:szCs w:val="24"/>
          <w:lang w:eastAsia="zh-CN" w:bidi="en-US"/>
        </w:rPr>
        <w:t>“</w:t>
      </w:r>
      <w:r w:rsidRPr="00597C94">
        <w:rPr>
          <w:rFonts w:eastAsia="SimSun"/>
          <w:sz w:val="24"/>
          <w:szCs w:val="24"/>
          <w:lang w:eastAsia="zh-CN" w:bidi="en-US"/>
        </w:rPr>
        <w:t>The seed and oil used as condiment in the preparation of pickles and for flavoring curries and vegetables</w:t>
      </w:r>
      <w:r w:rsidR="00275BA1">
        <w:rPr>
          <w:rFonts w:eastAsia="SimSun"/>
          <w:sz w:val="24"/>
          <w:szCs w:val="24"/>
          <w:lang w:eastAsia="zh-CN" w:bidi="en-US"/>
        </w:rPr>
        <w:t>”</w:t>
      </w:r>
      <w:r w:rsidRPr="00597C94">
        <w:rPr>
          <w:rFonts w:eastAsia="SimSun"/>
          <w:sz w:val="24"/>
          <w:szCs w:val="24"/>
          <w:lang w:eastAsia="zh-CN" w:bidi="en-US"/>
        </w:rPr>
        <w:t xml:space="preserve"> (Ministry of agriculture).</w:t>
      </w:r>
      <w:r w:rsidR="00845377">
        <w:rPr>
          <w:rFonts w:eastAsia="SimSun"/>
          <w:sz w:val="24"/>
          <w:szCs w:val="24"/>
          <w:lang w:eastAsia="zh-CN" w:bidi="en-US"/>
        </w:rPr>
        <w:t xml:space="preserve"> </w:t>
      </w:r>
      <w:r w:rsidRPr="00597C94">
        <w:rPr>
          <w:rFonts w:eastAsia="SimSun"/>
          <w:sz w:val="24"/>
          <w:szCs w:val="24"/>
          <w:lang w:eastAsia="zh-CN" w:bidi="en-US"/>
        </w:rPr>
        <w:t xml:space="preserve">Total area under RM seed and associated crop in India for the 2013-2014 is 71.30 lakh hectares Production 73.00 lakh tones &amp; average yield 1023kg/hectares (Ministry of agriculture). </w:t>
      </w:r>
      <w:r w:rsidR="00893EC0">
        <w:rPr>
          <w:rFonts w:eastAsia="SimSun"/>
          <w:sz w:val="24"/>
          <w:szCs w:val="24"/>
          <w:lang w:eastAsia="zh-CN" w:bidi="en-US"/>
        </w:rPr>
        <w:t>“</w:t>
      </w:r>
      <w:r w:rsidRPr="00597C94">
        <w:rPr>
          <w:rFonts w:eastAsia="SimSun"/>
          <w:sz w:val="24"/>
          <w:szCs w:val="24"/>
          <w:lang w:eastAsia="zh-CN" w:bidi="en-US"/>
        </w:rPr>
        <w:t xml:space="preserve">Generally, these </w:t>
      </w:r>
      <w:r w:rsidRPr="00597C94">
        <w:rPr>
          <w:rFonts w:eastAsia="SimSun"/>
          <w:sz w:val="24"/>
          <w:szCs w:val="24"/>
          <w:lang w:eastAsia="zh-CN" w:bidi="en-US"/>
        </w:rPr>
        <w:lastRenderedPageBreak/>
        <w:t>crop</w:t>
      </w:r>
      <w:r w:rsidR="00EF71E9">
        <w:rPr>
          <w:rFonts w:eastAsia="SimSun"/>
          <w:sz w:val="24"/>
          <w:szCs w:val="24"/>
          <w:lang w:eastAsia="zh-CN" w:bidi="en-US"/>
        </w:rPr>
        <w:t>s</w:t>
      </w:r>
      <w:r w:rsidRPr="00597C94">
        <w:rPr>
          <w:rFonts w:eastAsia="SimSun"/>
          <w:sz w:val="24"/>
          <w:szCs w:val="24"/>
          <w:lang w:eastAsia="zh-CN" w:bidi="en-US"/>
        </w:rPr>
        <w:t xml:space="preserve"> require heavy loam soils except </w:t>
      </w:r>
      <w:proofErr w:type="spellStart"/>
      <w:r w:rsidRPr="00597C94">
        <w:rPr>
          <w:rFonts w:eastAsia="SimSun"/>
          <w:sz w:val="24"/>
          <w:szCs w:val="24"/>
          <w:lang w:eastAsia="zh-CN" w:bidi="en-US"/>
        </w:rPr>
        <w:t>taramira</w:t>
      </w:r>
      <w:proofErr w:type="spellEnd"/>
      <w:r w:rsidRPr="00597C94">
        <w:rPr>
          <w:rFonts w:eastAsia="SimSun"/>
          <w:sz w:val="24"/>
          <w:szCs w:val="24"/>
          <w:lang w:eastAsia="zh-CN" w:bidi="en-US"/>
        </w:rPr>
        <w:t xml:space="preserve"> which is raised on lighter soils. Soils having pH 6.0-7.5 is ideal for their proper growth and development.</w:t>
      </w:r>
      <w:r w:rsidR="00845377">
        <w:rPr>
          <w:rFonts w:eastAsia="SimSun"/>
          <w:sz w:val="24"/>
          <w:szCs w:val="24"/>
          <w:lang w:eastAsia="zh-CN" w:bidi="en-US"/>
        </w:rPr>
        <w:t xml:space="preserve"> </w:t>
      </w:r>
      <w:r w:rsidRPr="00597C94">
        <w:rPr>
          <w:rFonts w:eastAsia="SimSun"/>
          <w:sz w:val="24"/>
          <w:szCs w:val="24"/>
          <w:lang w:eastAsia="zh-CN" w:bidi="en-US"/>
        </w:rPr>
        <w:t xml:space="preserve">Rapeseed and mustard respond well both to organic and inorganic manures. It available apply 15-20 </w:t>
      </w:r>
      <w:proofErr w:type="spellStart"/>
      <w:r w:rsidRPr="00597C94">
        <w:rPr>
          <w:rFonts w:eastAsia="SimSun"/>
          <w:sz w:val="24"/>
          <w:szCs w:val="24"/>
          <w:lang w:eastAsia="zh-CN" w:bidi="en-US"/>
        </w:rPr>
        <w:t>tonnes</w:t>
      </w:r>
      <w:proofErr w:type="spellEnd"/>
      <w:r w:rsidRPr="00597C94">
        <w:rPr>
          <w:rFonts w:eastAsia="SimSun"/>
          <w:sz w:val="24"/>
          <w:szCs w:val="24"/>
          <w:lang w:eastAsia="zh-CN" w:bidi="en-US"/>
        </w:rPr>
        <w:t>/ha of FYM or Compost at the timed field preparation. Nitrogenous fertilizer in the form of ammonium sulphate is beneficial for the crop.</w:t>
      </w:r>
      <w:r w:rsidR="00845377">
        <w:rPr>
          <w:rFonts w:eastAsia="SimSun"/>
          <w:sz w:val="24"/>
          <w:szCs w:val="24"/>
          <w:lang w:eastAsia="zh-CN" w:bidi="en-US"/>
        </w:rPr>
        <w:t xml:space="preserve"> </w:t>
      </w:r>
      <w:r w:rsidRPr="00597C94">
        <w:rPr>
          <w:rFonts w:eastAsia="SimSun"/>
          <w:sz w:val="24"/>
          <w:szCs w:val="24"/>
          <w:lang w:eastAsia="zh-CN" w:bidi="en-US"/>
        </w:rPr>
        <w:t xml:space="preserve">Integrated use of organic manure such as FYM 10-15 tones/ha with 100% recommended NPK fertilizer does not only sustain higher productivity but also maintain the fertility.  Improved the quality of food crops particularly of oil seed. More than 99% of </w:t>
      </w:r>
      <w:proofErr w:type="spellStart"/>
      <w:r w:rsidRPr="00597C94">
        <w:rPr>
          <w:rFonts w:eastAsia="SimSun"/>
          <w:sz w:val="24"/>
          <w:szCs w:val="24"/>
          <w:lang w:eastAsia="zh-CN" w:bidi="en-US"/>
        </w:rPr>
        <w:t>S in</w:t>
      </w:r>
      <w:proofErr w:type="spellEnd"/>
      <w:r w:rsidRPr="00597C94">
        <w:rPr>
          <w:rFonts w:eastAsia="SimSun"/>
          <w:sz w:val="24"/>
          <w:szCs w:val="24"/>
          <w:lang w:eastAsia="zh-CN" w:bidi="en-US"/>
        </w:rPr>
        <w:t xml:space="preserve"> rapeseed is bound in </w:t>
      </w:r>
      <w:proofErr w:type="spellStart"/>
      <w:r w:rsidRPr="00597C94">
        <w:rPr>
          <w:rFonts w:eastAsia="SimSun"/>
          <w:sz w:val="24"/>
          <w:szCs w:val="24"/>
          <w:lang w:eastAsia="zh-CN" w:bidi="en-US"/>
        </w:rPr>
        <w:t>glucosinolates</w:t>
      </w:r>
      <w:proofErr w:type="spellEnd"/>
      <w:r w:rsidRPr="00597C94">
        <w:rPr>
          <w:rFonts w:eastAsia="SimSun"/>
          <w:sz w:val="24"/>
          <w:szCs w:val="24"/>
          <w:lang w:eastAsia="zh-CN" w:bidi="en-US"/>
        </w:rPr>
        <w:t xml:space="preserve"> there was buildup of available N in soil receiving 100% NPK along with FYM. a significant @10 t/ha over other treatment. The higher available N Content in the 100%. NPK+FYM.@10t/ha treatment may be due to optimal fertilizer input, three year conjoint used of 10t FYM/ha with 100% NPK significantly improved the organic carbon and available N, P &amp; K Contents over the chemical fertilizer alone significantly higher grain yield of 5.36 t/ha &amp; total N.P.K. uptake by rice with the application of 100% NPK &amp; 10% FYM/ha as compared to grain yield of 4.46 t/ha</w:t>
      </w:r>
      <w:r w:rsidR="00893EC0">
        <w:rPr>
          <w:rFonts w:eastAsia="SimSun"/>
          <w:sz w:val="24"/>
          <w:szCs w:val="24"/>
          <w:lang w:eastAsia="zh-CN" w:bidi="en-US"/>
        </w:rPr>
        <w:t>”</w:t>
      </w:r>
      <w:r w:rsidR="00845377">
        <w:rPr>
          <w:rFonts w:eastAsia="SimSun"/>
          <w:sz w:val="24"/>
          <w:szCs w:val="24"/>
          <w:lang w:eastAsia="zh-CN" w:bidi="en-US"/>
        </w:rPr>
        <w:t xml:space="preserve"> </w:t>
      </w:r>
      <w:r w:rsidRPr="00AF3DAD">
        <w:rPr>
          <w:rFonts w:eastAsia="SimSun"/>
          <w:b/>
          <w:bCs/>
          <w:sz w:val="24"/>
          <w:szCs w:val="24"/>
          <w:lang w:eastAsia="zh-CN" w:bidi="en-US"/>
        </w:rPr>
        <w:t>(</w:t>
      </w:r>
      <w:proofErr w:type="spellStart"/>
      <w:r w:rsidRPr="00AF3DAD">
        <w:rPr>
          <w:rFonts w:eastAsia="SimSun"/>
          <w:b/>
          <w:bCs/>
          <w:sz w:val="24"/>
          <w:szCs w:val="24"/>
          <w:lang w:eastAsia="zh-CN" w:bidi="en-US"/>
        </w:rPr>
        <w:t>Chesti</w:t>
      </w:r>
      <w:proofErr w:type="spellEnd"/>
      <w:r w:rsidRPr="00AF3DAD">
        <w:rPr>
          <w:rFonts w:eastAsia="SimSun"/>
          <w:b/>
          <w:bCs/>
          <w:sz w:val="24"/>
          <w:szCs w:val="24"/>
          <w:lang w:eastAsia="zh-CN" w:bidi="en-US"/>
        </w:rPr>
        <w:t xml:space="preserve"> </w:t>
      </w:r>
      <w:r w:rsidRPr="00AF3DAD">
        <w:rPr>
          <w:rFonts w:eastAsia="SimSun"/>
          <w:b/>
          <w:bCs/>
          <w:i/>
          <w:iCs/>
          <w:sz w:val="24"/>
          <w:szCs w:val="24"/>
          <w:lang w:eastAsia="zh-CN" w:bidi="en-US"/>
        </w:rPr>
        <w:t>et al. 2015</w:t>
      </w:r>
      <w:r w:rsidRPr="00AF3DAD">
        <w:rPr>
          <w:rFonts w:eastAsia="SimSun"/>
          <w:b/>
          <w:bCs/>
          <w:sz w:val="24"/>
          <w:szCs w:val="24"/>
          <w:lang w:eastAsia="zh-CN" w:bidi="en-US"/>
        </w:rPr>
        <w:t>).</w:t>
      </w:r>
    </w:p>
    <w:p w14:paraId="5875ED3A" w14:textId="063647B4" w:rsidR="007804FF" w:rsidRPr="00597C94" w:rsidRDefault="007804FF" w:rsidP="00845377">
      <w:pPr>
        <w:pStyle w:val="TextBody"/>
        <w:ind w:firstLine="0"/>
        <w:rPr>
          <w:rFonts w:eastAsia="SimSun"/>
          <w:sz w:val="24"/>
          <w:szCs w:val="24"/>
          <w:lang w:eastAsia="zh-CN" w:bidi="en-US"/>
        </w:rPr>
      </w:pPr>
      <w:r w:rsidRPr="00597C94">
        <w:rPr>
          <w:rFonts w:eastAsia="SimSun"/>
          <w:sz w:val="24"/>
          <w:szCs w:val="24"/>
          <w:lang w:eastAsia="zh-CN" w:bidi="en-US"/>
        </w:rPr>
        <w:t xml:space="preserve">The information regarding the application of NPKS and </w:t>
      </w:r>
      <w:proofErr w:type="spellStart"/>
      <w:r w:rsidRPr="00597C94">
        <w:rPr>
          <w:rFonts w:eastAsia="SimSun"/>
          <w:sz w:val="24"/>
          <w:szCs w:val="24"/>
          <w:lang w:eastAsia="zh-CN" w:bidi="en-US"/>
        </w:rPr>
        <w:t>vermi</w:t>
      </w:r>
      <w:proofErr w:type="spellEnd"/>
      <w:r w:rsidRPr="00597C94">
        <w:rPr>
          <w:rFonts w:eastAsia="SimSun"/>
          <w:sz w:val="24"/>
          <w:szCs w:val="24"/>
          <w:lang w:eastAsia="zh-CN" w:bidi="en-US"/>
        </w:rPr>
        <w:t xml:space="preserve"> compost in Indian Mustard is very less and fragmentary, particularly for eastern region for Uttar Pradesh. Keeping the above fact in view, an attempt has been made to study the effect of NPKS on soil properties and performance of</w:t>
      </w:r>
      <w:r w:rsidR="00AF3DAD" w:rsidRPr="00AF3DAD">
        <w:rPr>
          <w:rStyle w:val="CommentReference"/>
          <w:sz w:val="24"/>
          <w:szCs w:val="24"/>
        </w:rPr>
        <w:t xml:space="preserve"> m</w:t>
      </w:r>
      <w:r w:rsidRPr="00AF3DAD">
        <w:rPr>
          <w:rFonts w:eastAsia="SimSun"/>
          <w:sz w:val="24"/>
          <w:szCs w:val="24"/>
          <w:lang w:eastAsia="zh-CN" w:bidi="en-US"/>
        </w:rPr>
        <w:t>ustard</w:t>
      </w:r>
      <w:r w:rsidRPr="00597C94">
        <w:rPr>
          <w:rFonts w:eastAsia="SimSun"/>
          <w:sz w:val="24"/>
          <w:szCs w:val="24"/>
          <w:lang w:eastAsia="zh-CN" w:bidi="en-US"/>
        </w:rPr>
        <w:t>.</w:t>
      </w:r>
    </w:p>
    <w:p w14:paraId="051FCEB0" w14:textId="77777777" w:rsidR="007804FF" w:rsidRDefault="007804FF" w:rsidP="00845377">
      <w:pPr>
        <w:spacing w:after="200"/>
        <w:rPr>
          <w:sz w:val="24"/>
          <w:szCs w:val="24"/>
          <w:lang w:val="en-IN"/>
        </w:rPr>
      </w:pPr>
    </w:p>
    <w:p w14:paraId="3048E944" w14:textId="77777777" w:rsidR="008B6990" w:rsidRPr="00597C94" w:rsidRDefault="008B6990" w:rsidP="00845377">
      <w:pPr>
        <w:pStyle w:val="TextBody"/>
        <w:ind w:firstLine="0"/>
        <w:rPr>
          <w:b/>
          <w:bCs/>
          <w:sz w:val="24"/>
          <w:szCs w:val="24"/>
        </w:rPr>
      </w:pPr>
      <w:r w:rsidRPr="00597C94">
        <w:rPr>
          <w:b/>
          <w:bCs/>
          <w:sz w:val="24"/>
          <w:szCs w:val="24"/>
        </w:rPr>
        <w:t>Materials and Methods</w:t>
      </w:r>
    </w:p>
    <w:p w14:paraId="7829996F" w14:textId="0C28D6E4" w:rsidR="008B6990" w:rsidRPr="00F41B0C" w:rsidRDefault="008B6990" w:rsidP="00845377">
      <w:pPr>
        <w:spacing w:before="240"/>
        <w:ind w:firstLine="720"/>
        <w:rPr>
          <w:rFonts w:eastAsia="Times New Roman"/>
          <w:sz w:val="24"/>
          <w:szCs w:val="24"/>
          <w:lang w:bidi="en-US"/>
        </w:rPr>
      </w:pPr>
      <w:r w:rsidRPr="00597C94">
        <w:rPr>
          <w:sz w:val="24"/>
          <w:szCs w:val="24"/>
        </w:rPr>
        <w:t xml:space="preserve">The present study entitled, </w:t>
      </w:r>
      <w:bookmarkStart w:id="0" w:name="_Hlk114866396"/>
      <w:r w:rsidRPr="00597C94">
        <w:rPr>
          <w:rFonts w:eastAsia="Calibri"/>
          <w:sz w:val="24"/>
          <w:szCs w:val="24"/>
          <w:lang w:val="en-IN"/>
        </w:rPr>
        <w:t xml:space="preserve">“Effect of major nutrients and     vermicompost on crop productivity of mustard </w:t>
      </w:r>
      <w:r w:rsidRPr="00597C94">
        <w:rPr>
          <w:rFonts w:eastAsia="Calibri"/>
          <w:i/>
          <w:iCs/>
          <w:sz w:val="24"/>
          <w:szCs w:val="24"/>
          <w:lang w:val="en-IN"/>
        </w:rPr>
        <w:t>(</w:t>
      </w:r>
      <w:proofErr w:type="spellStart"/>
      <w:proofErr w:type="gramStart"/>
      <w:r w:rsidRPr="00597C94">
        <w:rPr>
          <w:rFonts w:eastAsia="Calibri"/>
          <w:i/>
          <w:iCs/>
          <w:sz w:val="24"/>
          <w:szCs w:val="24"/>
          <w:lang w:val="en-IN"/>
        </w:rPr>
        <w:t>B.juncea</w:t>
      </w:r>
      <w:proofErr w:type="spellEnd"/>
      <w:proofErr w:type="gramEnd"/>
      <w:r w:rsidRPr="00597C94">
        <w:rPr>
          <w:rFonts w:eastAsia="Calibri"/>
          <w:i/>
          <w:iCs/>
          <w:sz w:val="24"/>
          <w:szCs w:val="24"/>
          <w:lang w:val="en-IN"/>
        </w:rPr>
        <w:t xml:space="preserve"> L.)</w:t>
      </w:r>
      <w:r w:rsidRPr="00597C94">
        <w:rPr>
          <w:rFonts w:eastAsia="Calibri"/>
          <w:sz w:val="24"/>
          <w:szCs w:val="24"/>
          <w:lang w:val="en-IN"/>
        </w:rPr>
        <w:t xml:space="preserve"> Crop”</w:t>
      </w:r>
      <w:r w:rsidRPr="00597C94">
        <w:rPr>
          <w:rFonts w:eastAsia="Calibri"/>
          <w:b/>
          <w:bCs/>
          <w:sz w:val="24"/>
          <w:szCs w:val="24"/>
          <w:lang w:val="en-IN"/>
        </w:rPr>
        <w:t xml:space="preserve"> </w:t>
      </w:r>
      <w:bookmarkEnd w:id="0"/>
      <w:r w:rsidRPr="00597C94">
        <w:rPr>
          <w:sz w:val="24"/>
          <w:szCs w:val="24"/>
        </w:rPr>
        <w:t xml:space="preserve">Involved field experimentation conducted during </w:t>
      </w:r>
      <w:proofErr w:type="spellStart"/>
      <w:r w:rsidR="00F41B0C" w:rsidRPr="00F41B0C">
        <w:rPr>
          <w:sz w:val="24"/>
          <w:szCs w:val="24"/>
        </w:rPr>
        <w:t>r</w:t>
      </w:r>
      <w:r w:rsidRPr="00F41B0C">
        <w:rPr>
          <w:sz w:val="24"/>
          <w:szCs w:val="24"/>
        </w:rPr>
        <w:t>avi</w:t>
      </w:r>
      <w:proofErr w:type="spellEnd"/>
      <w:r w:rsidRPr="00F41B0C">
        <w:rPr>
          <w:sz w:val="24"/>
          <w:szCs w:val="24"/>
        </w:rPr>
        <w:t xml:space="preserve"> season </w:t>
      </w:r>
      <w:r w:rsidRPr="00597C94">
        <w:rPr>
          <w:sz w:val="24"/>
          <w:szCs w:val="24"/>
        </w:rPr>
        <w:t xml:space="preserve">of year 2015 followed by laboratory analysis of the plant and soil samples in the department of agriculture chemistry and soil science, Udai Pratap Autonomous college, Varanasi (U. P). All grasses were removed from the experimental plots and soil samples have been taken from each replication plots at 30 DAT, 60 DAT and at harvesting. </w:t>
      </w:r>
      <w:proofErr w:type="spellStart"/>
      <w:r w:rsidRPr="00597C94">
        <w:rPr>
          <w:sz w:val="24"/>
          <w:szCs w:val="24"/>
        </w:rPr>
        <w:t>Khurpi</w:t>
      </w:r>
      <w:proofErr w:type="spellEnd"/>
      <w:r w:rsidRPr="00597C94">
        <w:rPr>
          <w:sz w:val="24"/>
          <w:szCs w:val="24"/>
        </w:rPr>
        <w:t xml:space="preserve"> and auger was used as sampling tools. </w:t>
      </w:r>
      <w:r w:rsidRPr="00F41B0C">
        <w:rPr>
          <w:sz w:val="24"/>
          <w:szCs w:val="24"/>
        </w:rPr>
        <w:t xml:space="preserve">Samples were collected in clean plastic bags. Soil samples were brought to the laboratory, air dried soil samples were crushed and passed through 2 mm sieve. The </w:t>
      </w:r>
      <w:r w:rsidRPr="00F23614">
        <w:rPr>
          <w:sz w:val="24"/>
          <w:szCs w:val="24"/>
        </w:rPr>
        <w:t>representative</w:t>
      </w:r>
      <w:r w:rsidRPr="00F41B0C">
        <w:rPr>
          <w:sz w:val="24"/>
          <w:szCs w:val="24"/>
        </w:rPr>
        <w:t xml:space="preserve"> samples about 500 gm were collected in polythene bags. Samples were analyzed for important </w:t>
      </w:r>
      <w:proofErr w:type="spellStart"/>
      <w:r w:rsidRPr="00F41B0C">
        <w:rPr>
          <w:sz w:val="24"/>
          <w:szCs w:val="24"/>
        </w:rPr>
        <w:t>physico</w:t>
      </w:r>
      <w:proofErr w:type="spellEnd"/>
      <w:r w:rsidRPr="00F41B0C">
        <w:rPr>
          <w:sz w:val="24"/>
          <w:szCs w:val="24"/>
        </w:rPr>
        <w:t>-chemical properties. Treatments of this investigation consisted</w:t>
      </w:r>
      <w:r w:rsidR="00F23614">
        <w:rPr>
          <w:rStyle w:val="CommentReference"/>
        </w:rPr>
        <w:t xml:space="preserve"> </w:t>
      </w:r>
      <w:r w:rsidR="00F23614" w:rsidRPr="00F23614">
        <w:rPr>
          <w:rStyle w:val="CommentReference"/>
          <w:sz w:val="24"/>
          <w:szCs w:val="24"/>
        </w:rPr>
        <w:t>o</w:t>
      </w:r>
      <w:r w:rsidRPr="00F41B0C">
        <w:rPr>
          <w:sz w:val="24"/>
          <w:szCs w:val="24"/>
        </w:rPr>
        <w:t xml:space="preserve">f integration of </w:t>
      </w:r>
      <w:proofErr w:type="gramStart"/>
      <w:r w:rsidRPr="00F41B0C">
        <w:rPr>
          <w:sz w:val="24"/>
          <w:szCs w:val="24"/>
        </w:rPr>
        <w:t>N,P</w:t>
      </w:r>
      <w:proofErr w:type="gramEnd"/>
      <w:r w:rsidRPr="00F41B0C">
        <w:rPr>
          <w:sz w:val="24"/>
          <w:szCs w:val="24"/>
        </w:rPr>
        <w:t xml:space="preserve">,K,S and vermicompost are </w:t>
      </w:r>
      <w:r w:rsidRPr="00F41B0C">
        <w:rPr>
          <w:rFonts w:eastAsia="Times New Roman"/>
          <w:sz w:val="24"/>
          <w:szCs w:val="24"/>
          <w:lang w:bidi="en-US"/>
        </w:rPr>
        <w:t>T</w:t>
      </w:r>
      <w:r w:rsidRPr="00F41B0C">
        <w:rPr>
          <w:rFonts w:eastAsia="Times New Roman"/>
          <w:sz w:val="24"/>
          <w:szCs w:val="24"/>
          <w:vertAlign w:val="subscript"/>
          <w:lang w:bidi="en-US"/>
        </w:rPr>
        <w:t>1</w:t>
      </w:r>
      <w:r w:rsidRPr="00F41B0C">
        <w:rPr>
          <w:rFonts w:eastAsia="Times New Roman"/>
          <w:sz w:val="24"/>
          <w:szCs w:val="24"/>
          <w:lang w:bidi="en-US"/>
        </w:rPr>
        <w:t xml:space="preserve"> Control, T</w:t>
      </w:r>
      <w:r w:rsidRPr="00F41B0C">
        <w:rPr>
          <w:rFonts w:eastAsia="Times New Roman"/>
          <w:sz w:val="24"/>
          <w:szCs w:val="24"/>
          <w:vertAlign w:val="subscript"/>
          <w:lang w:bidi="en-US"/>
        </w:rPr>
        <w:t>2</w:t>
      </w:r>
      <w:r w:rsidRPr="00F41B0C">
        <w:rPr>
          <w:rFonts w:eastAsia="Times New Roman"/>
          <w:sz w:val="24"/>
          <w:szCs w:val="24"/>
          <w:lang w:bidi="en-US"/>
        </w:rPr>
        <w:t xml:space="preserve"> 50% NPKS, T</w:t>
      </w:r>
      <w:r w:rsidRPr="00F41B0C">
        <w:rPr>
          <w:rFonts w:eastAsia="Times New Roman"/>
          <w:sz w:val="24"/>
          <w:szCs w:val="24"/>
          <w:vertAlign w:val="subscript"/>
          <w:lang w:bidi="en-US"/>
        </w:rPr>
        <w:t>3</w:t>
      </w:r>
      <w:r w:rsidRPr="00F41B0C">
        <w:rPr>
          <w:rFonts w:eastAsia="Times New Roman"/>
          <w:sz w:val="24"/>
          <w:szCs w:val="24"/>
          <w:lang w:bidi="en-US"/>
        </w:rPr>
        <w:t xml:space="preserve"> 50% NPKS+10t, Vermicompost/ha, T</w:t>
      </w:r>
      <w:r w:rsidRPr="00F41B0C">
        <w:rPr>
          <w:rFonts w:eastAsia="Times New Roman"/>
          <w:sz w:val="24"/>
          <w:szCs w:val="24"/>
          <w:vertAlign w:val="subscript"/>
          <w:lang w:bidi="en-US"/>
        </w:rPr>
        <w:t>4</w:t>
      </w:r>
      <w:r w:rsidRPr="00F41B0C">
        <w:rPr>
          <w:rFonts w:eastAsia="Times New Roman"/>
          <w:sz w:val="24"/>
          <w:szCs w:val="24"/>
          <w:lang w:bidi="en-US"/>
        </w:rPr>
        <w:t xml:space="preserve"> 100 % NPKS, T</w:t>
      </w:r>
      <w:r w:rsidRPr="00F41B0C">
        <w:rPr>
          <w:rFonts w:eastAsia="Times New Roman"/>
          <w:sz w:val="24"/>
          <w:szCs w:val="24"/>
          <w:vertAlign w:val="subscript"/>
          <w:lang w:bidi="en-US"/>
        </w:rPr>
        <w:t>5</w:t>
      </w:r>
      <w:r w:rsidRPr="00F41B0C">
        <w:rPr>
          <w:rFonts w:eastAsia="Times New Roman"/>
          <w:sz w:val="24"/>
          <w:szCs w:val="24"/>
          <w:lang w:bidi="en-US"/>
        </w:rPr>
        <w:t xml:space="preserve"> 100% NPKS+10t Vermicompost/ha T</w:t>
      </w:r>
      <w:r w:rsidRPr="00F41B0C">
        <w:rPr>
          <w:rFonts w:eastAsia="Times New Roman"/>
          <w:sz w:val="24"/>
          <w:szCs w:val="24"/>
          <w:vertAlign w:val="subscript"/>
          <w:lang w:bidi="en-US"/>
        </w:rPr>
        <w:t>6</w:t>
      </w:r>
      <w:r w:rsidRPr="00F41B0C">
        <w:rPr>
          <w:rFonts w:eastAsia="Times New Roman"/>
          <w:sz w:val="24"/>
          <w:szCs w:val="24"/>
          <w:lang w:bidi="en-US"/>
        </w:rPr>
        <w:t>, 150 % NPKS &amp; T</w:t>
      </w:r>
      <w:r w:rsidRPr="00F41B0C">
        <w:rPr>
          <w:rFonts w:eastAsia="Times New Roman"/>
          <w:sz w:val="24"/>
          <w:szCs w:val="24"/>
          <w:vertAlign w:val="subscript"/>
          <w:lang w:bidi="en-US"/>
        </w:rPr>
        <w:t xml:space="preserve">7 </w:t>
      </w:r>
      <w:r w:rsidRPr="00F41B0C">
        <w:rPr>
          <w:rFonts w:eastAsia="Times New Roman"/>
          <w:sz w:val="24"/>
          <w:szCs w:val="24"/>
          <w:lang w:bidi="en-US"/>
        </w:rPr>
        <w:t>200 % NPKS.</w:t>
      </w:r>
      <w:r w:rsidRPr="00F41B0C">
        <w:rPr>
          <w:sz w:val="24"/>
          <w:szCs w:val="24"/>
        </w:rPr>
        <w:t xml:space="preserve"> The experiment was laid out in a randomized block design (RBD) with three applications in 2015-16. </w:t>
      </w:r>
      <w:r w:rsidRPr="00F41B0C">
        <w:rPr>
          <w:rFonts w:eastAsia="Times New Roman"/>
          <w:sz w:val="24"/>
          <w:szCs w:val="24"/>
          <w:lang w:bidi="en-US"/>
        </w:rPr>
        <w:t>Field was prepared by cross harrowing followed by planking in all plots. Full care has been taken to level the plots uniformly and grasses were removed from the plots. Around each plot bunds were made to control water in the plot main and sub irrigation channels were made with help of spade. Mustard seed Varuna was sowing at spacing of 45x15cm.</w:t>
      </w:r>
    </w:p>
    <w:p w14:paraId="6EF03F51" w14:textId="0485DE0A" w:rsidR="008B6990" w:rsidRPr="00597C94" w:rsidRDefault="008B6990" w:rsidP="00845377">
      <w:pPr>
        <w:pStyle w:val="TextBody"/>
        <w:ind w:firstLine="0"/>
        <w:rPr>
          <w:sz w:val="24"/>
          <w:szCs w:val="24"/>
        </w:rPr>
      </w:pPr>
      <w:r w:rsidRPr="00F41B0C">
        <w:rPr>
          <w:sz w:val="24"/>
          <w:szCs w:val="24"/>
        </w:rPr>
        <w:t xml:space="preserve">Nitrogen, phosphorus potassium and </w:t>
      </w:r>
      <w:proofErr w:type="spellStart"/>
      <w:r w:rsidRPr="00F41B0C">
        <w:rPr>
          <w:sz w:val="24"/>
          <w:szCs w:val="24"/>
        </w:rPr>
        <w:t>sulphur</w:t>
      </w:r>
      <w:proofErr w:type="spellEnd"/>
      <w:r w:rsidRPr="00F41B0C">
        <w:rPr>
          <w:sz w:val="24"/>
          <w:szCs w:val="24"/>
        </w:rPr>
        <w:t xml:space="preserve"> were applied as per treatment through   urea, SSP, MOP and elemental </w:t>
      </w:r>
      <w:proofErr w:type="spellStart"/>
      <w:r w:rsidRPr="00F41B0C">
        <w:rPr>
          <w:sz w:val="24"/>
          <w:szCs w:val="24"/>
        </w:rPr>
        <w:t>sulphur</w:t>
      </w:r>
      <w:proofErr w:type="spellEnd"/>
      <w:r w:rsidRPr="00F41B0C">
        <w:rPr>
          <w:sz w:val="24"/>
          <w:szCs w:val="24"/>
        </w:rPr>
        <w:t xml:space="preserve"> respectively as per treatments. Half dose of nitrogen, full dose of </w:t>
      </w:r>
      <w:proofErr w:type="gramStart"/>
      <w:r w:rsidRPr="00F41B0C">
        <w:rPr>
          <w:sz w:val="24"/>
          <w:szCs w:val="24"/>
        </w:rPr>
        <w:t>P,K</w:t>
      </w:r>
      <w:proofErr w:type="gramEnd"/>
      <w:r w:rsidRPr="00F41B0C">
        <w:rPr>
          <w:sz w:val="24"/>
          <w:szCs w:val="24"/>
        </w:rPr>
        <w:t xml:space="preserve"> and S were applied at the time of sowing and rest dose of nitrogen in two equal split one at 45 days and second after 60 days after sowing. </w:t>
      </w:r>
      <w:proofErr w:type="gramStart"/>
      <w:r w:rsidRPr="00F41B0C">
        <w:rPr>
          <w:sz w:val="24"/>
          <w:szCs w:val="24"/>
        </w:rPr>
        <w:t>Vermicompost  was</w:t>
      </w:r>
      <w:proofErr w:type="gramEnd"/>
      <w:r w:rsidRPr="00F41B0C">
        <w:rPr>
          <w:sz w:val="24"/>
          <w:szCs w:val="24"/>
        </w:rPr>
        <w:t xml:space="preserve"> applied before 15days</w:t>
      </w:r>
      <w:r w:rsidR="00F725A0" w:rsidRPr="00F41B0C">
        <w:rPr>
          <w:rFonts w:hint="cs"/>
          <w:sz w:val="24"/>
          <w:szCs w:val="24"/>
          <w:rtl/>
        </w:rPr>
        <w:t xml:space="preserve"> </w:t>
      </w:r>
      <w:r w:rsidR="00F725A0" w:rsidRPr="00F41B0C">
        <w:rPr>
          <w:sz w:val="24"/>
          <w:szCs w:val="24"/>
        </w:rPr>
        <w:t xml:space="preserve">from </w:t>
      </w:r>
      <w:r w:rsidRPr="00F41B0C">
        <w:rPr>
          <w:sz w:val="24"/>
          <w:szCs w:val="24"/>
        </w:rPr>
        <w:t>sowing</w:t>
      </w:r>
      <w:r w:rsidR="00F41B0C">
        <w:rPr>
          <w:sz w:val="24"/>
          <w:szCs w:val="24"/>
        </w:rPr>
        <w:t>.</w:t>
      </w:r>
    </w:p>
    <w:p w14:paraId="11B9FA58" w14:textId="4DAF45CA" w:rsidR="008B6990" w:rsidRPr="00597C94" w:rsidRDefault="008B6990" w:rsidP="00845377">
      <w:pPr>
        <w:ind w:firstLine="720"/>
        <w:rPr>
          <w:rFonts w:eastAsia="Times New Roman"/>
          <w:sz w:val="24"/>
          <w:szCs w:val="24"/>
          <w:lang w:bidi="en-US"/>
        </w:rPr>
      </w:pPr>
      <w:r w:rsidRPr="00597C94">
        <w:rPr>
          <w:rFonts w:eastAsia="Times New Roman"/>
          <w:sz w:val="24"/>
          <w:szCs w:val="24"/>
          <w:lang w:bidi="en-US"/>
        </w:rPr>
        <w:t xml:space="preserve">Organic carbon was determined by the modified Walkley and Black method (1934) as described by </w:t>
      </w:r>
      <w:r w:rsidRPr="00597C94">
        <w:rPr>
          <w:rFonts w:eastAsia="Times New Roman"/>
          <w:b/>
          <w:sz w:val="24"/>
          <w:szCs w:val="24"/>
          <w:lang w:bidi="en-US"/>
        </w:rPr>
        <w:t>(Jackson 1967).</w:t>
      </w:r>
      <w:r w:rsidRPr="00597C94">
        <w:rPr>
          <w:rFonts w:eastAsia="Times New Roman"/>
          <w:sz w:val="24"/>
          <w:szCs w:val="24"/>
          <w:lang w:bidi="en-US"/>
        </w:rPr>
        <w:t xml:space="preserve"> The available soil nitrogen was determined by the alkaline Permanganate method </w:t>
      </w:r>
      <w:r w:rsidRPr="00597C94">
        <w:rPr>
          <w:rFonts w:eastAsia="Times New Roman"/>
          <w:b/>
          <w:sz w:val="24"/>
          <w:szCs w:val="24"/>
          <w:lang w:bidi="en-US"/>
        </w:rPr>
        <w:t>(Subbiah and Asija</w:t>
      </w:r>
      <w:proofErr w:type="gramStart"/>
      <w:r w:rsidRPr="00597C94">
        <w:rPr>
          <w:rFonts w:eastAsia="Times New Roman"/>
          <w:b/>
          <w:sz w:val="24"/>
          <w:szCs w:val="24"/>
          <w:lang w:bidi="en-US"/>
        </w:rPr>
        <w:t>1956 )</w:t>
      </w:r>
      <w:proofErr w:type="gramEnd"/>
      <w:r w:rsidRPr="00597C94">
        <w:rPr>
          <w:rFonts w:eastAsia="Times New Roman"/>
          <w:b/>
          <w:sz w:val="24"/>
          <w:szCs w:val="24"/>
          <w:lang w:bidi="en-US"/>
        </w:rPr>
        <w:t>.</w:t>
      </w:r>
      <w:r w:rsidRPr="00597C94">
        <w:rPr>
          <w:rFonts w:eastAsia="Times New Roman"/>
          <w:sz w:val="24"/>
          <w:szCs w:val="24"/>
          <w:lang w:bidi="en-US"/>
        </w:rPr>
        <w:t xml:space="preserve"> The available phosphorus in soil was determined by the Olsen’s method </w:t>
      </w:r>
      <w:r w:rsidRPr="00597C94">
        <w:rPr>
          <w:rFonts w:eastAsia="Times New Roman"/>
          <w:b/>
          <w:sz w:val="24"/>
          <w:szCs w:val="24"/>
          <w:lang w:bidi="en-US"/>
        </w:rPr>
        <w:t xml:space="preserve">(Olsen’s </w:t>
      </w:r>
      <w:r w:rsidRPr="00597C94">
        <w:rPr>
          <w:rFonts w:eastAsia="Times New Roman"/>
          <w:b/>
          <w:i/>
          <w:sz w:val="24"/>
          <w:szCs w:val="24"/>
          <w:lang w:bidi="en-US"/>
        </w:rPr>
        <w:t>et al.</w:t>
      </w:r>
      <w:r w:rsidRPr="00597C94">
        <w:rPr>
          <w:rFonts w:eastAsia="Times New Roman"/>
          <w:b/>
          <w:sz w:val="24"/>
          <w:szCs w:val="24"/>
          <w:lang w:bidi="en-US"/>
        </w:rPr>
        <w:t xml:space="preserve"> 1954).</w:t>
      </w:r>
      <w:r w:rsidRPr="00597C94">
        <w:rPr>
          <w:rFonts w:eastAsia="Times New Roman"/>
          <w:sz w:val="24"/>
          <w:szCs w:val="24"/>
          <w:lang w:bidi="en-US"/>
        </w:rPr>
        <w:t xml:space="preserve"> The available potassium was determined by ammonium acetate method </w:t>
      </w:r>
      <w:r w:rsidRPr="00597C94">
        <w:rPr>
          <w:rFonts w:eastAsia="Times New Roman"/>
          <w:b/>
          <w:sz w:val="24"/>
          <w:szCs w:val="24"/>
          <w:lang w:bidi="en-US"/>
        </w:rPr>
        <w:t>(</w:t>
      </w:r>
      <w:proofErr w:type="spellStart"/>
      <w:r w:rsidRPr="00597C94">
        <w:rPr>
          <w:rFonts w:eastAsia="Times New Roman"/>
          <w:b/>
          <w:sz w:val="24"/>
          <w:szCs w:val="24"/>
          <w:lang w:bidi="en-US"/>
        </w:rPr>
        <w:t>Honway</w:t>
      </w:r>
      <w:proofErr w:type="spellEnd"/>
      <w:r w:rsidRPr="00597C94">
        <w:rPr>
          <w:rFonts w:eastAsia="Times New Roman"/>
          <w:b/>
          <w:sz w:val="24"/>
          <w:szCs w:val="24"/>
          <w:lang w:bidi="en-US"/>
        </w:rPr>
        <w:t xml:space="preserve"> and </w:t>
      </w:r>
      <w:proofErr w:type="spellStart"/>
      <w:r w:rsidRPr="00597C94">
        <w:rPr>
          <w:rFonts w:eastAsia="Times New Roman"/>
          <w:b/>
          <w:sz w:val="24"/>
          <w:szCs w:val="24"/>
          <w:lang w:bidi="en-US"/>
        </w:rPr>
        <w:t>Heidel</w:t>
      </w:r>
      <w:proofErr w:type="spellEnd"/>
      <w:r w:rsidRPr="00597C94">
        <w:rPr>
          <w:rFonts w:eastAsia="Times New Roman"/>
          <w:b/>
          <w:sz w:val="24"/>
          <w:szCs w:val="24"/>
          <w:lang w:bidi="en-US"/>
        </w:rPr>
        <w:t>, 1952).</w:t>
      </w:r>
      <w:r w:rsidRPr="00597C94">
        <w:rPr>
          <w:rFonts w:eastAsia="Times New Roman"/>
          <w:sz w:val="24"/>
          <w:szCs w:val="24"/>
          <w:lang w:bidi="en-US"/>
        </w:rPr>
        <w:t xml:space="preserve"> The available </w:t>
      </w:r>
      <w:proofErr w:type="spellStart"/>
      <w:r w:rsidRPr="00597C94">
        <w:rPr>
          <w:rFonts w:eastAsia="Times New Roman"/>
          <w:sz w:val="24"/>
          <w:szCs w:val="24"/>
          <w:lang w:bidi="en-US"/>
        </w:rPr>
        <w:t>sulphur</w:t>
      </w:r>
      <w:proofErr w:type="spellEnd"/>
      <w:r w:rsidRPr="00597C94">
        <w:rPr>
          <w:rFonts w:eastAsia="Times New Roman"/>
          <w:sz w:val="24"/>
          <w:szCs w:val="24"/>
          <w:lang w:bidi="en-US"/>
        </w:rPr>
        <w:t xml:space="preserve"> </w:t>
      </w:r>
      <w:r w:rsidRPr="00597C94">
        <w:rPr>
          <w:rFonts w:eastAsia="Times New Roman"/>
          <w:sz w:val="24"/>
          <w:szCs w:val="24"/>
          <w:lang w:bidi="en-US"/>
        </w:rPr>
        <w:lastRenderedPageBreak/>
        <w:t xml:space="preserve">in soil was determined by barium sulphate Turbidimetric method </w:t>
      </w:r>
      <w:r w:rsidRPr="00597C94">
        <w:rPr>
          <w:rFonts w:eastAsia="Times New Roman"/>
          <w:b/>
          <w:sz w:val="24"/>
          <w:szCs w:val="24"/>
          <w:lang w:bidi="en-US"/>
        </w:rPr>
        <w:t>(</w:t>
      </w:r>
      <w:proofErr w:type="spellStart"/>
      <w:r w:rsidRPr="00597C94">
        <w:rPr>
          <w:rFonts w:eastAsia="Times New Roman"/>
          <w:b/>
          <w:sz w:val="24"/>
          <w:szCs w:val="24"/>
          <w:lang w:bidi="en-US"/>
        </w:rPr>
        <w:t>Chesnin</w:t>
      </w:r>
      <w:proofErr w:type="spellEnd"/>
      <w:r w:rsidRPr="00597C94">
        <w:rPr>
          <w:rFonts w:eastAsia="Times New Roman"/>
          <w:b/>
          <w:sz w:val="24"/>
          <w:szCs w:val="24"/>
          <w:lang w:bidi="en-US"/>
        </w:rPr>
        <w:t xml:space="preserve"> and </w:t>
      </w:r>
      <w:proofErr w:type="spellStart"/>
      <w:r w:rsidRPr="00597C94">
        <w:rPr>
          <w:rFonts w:eastAsia="Times New Roman"/>
          <w:b/>
          <w:sz w:val="24"/>
          <w:szCs w:val="24"/>
          <w:lang w:bidi="en-US"/>
        </w:rPr>
        <w:t>Yien</w:t>
      </w:r>
      <w:proofErr w:type="spellEnd"/>
      <w:r w:rsidRPr="00597C94">
        <w:rPr>
          <w:rFonts w:eastAsia="Times New Roman"/>
          <w:b/>
          <w:sz w:val="24"/>
          <w:szCs w:val="24"/>
          <w:lang w:bidi="en-US"/>
        </w:rPr>
        <w:t>, 1951).</w:t>
      </w:r>
      <w:r w:rsidRPr="00597C94">
        <w:rPr>
          <w:sz w:val="24"/>
          <w:szCs w:val="24"/>
        </w:rPr>
        <w:t xml:space="preserve"> The height of 5 marked plants in all the plots were recorded at different growth stages (30 DAS, 60 DAS and at maturity) form the base of plant to the tip of the upper most fully matured and stretched leaf before emergence of ear and after </w:t>
      </w:r>
      <w:proofErr w:type="gramStart"/>
      <w:r w:rsidRPr="00597C94">
        <w:rPr>
          <w:sz w:val="24"/>
          <w:szCs w:val="24"/>
        </w:rPr>
        <w:t>it</w:t>
      </w:r>
      <w:proofErr w:type="gramEnd"/>
      <w:r w:rsidRPr="00597C94">
        <w:rPr>
          <w:sz w:val="24"/>
          <w:szCs w:val="24"/>
        </w:rPr>
        <w:t xml:space="preserve"> emergence.</w:t>
      </w:r>
      <w:r w:rsidRPr="00597C94">
        <w:rPr>
          <w:rFonts w:eastAsia="Times New Roman"/>
          <w:sz w:val="24"/>
          <w:szCs w:val="24"/>
          <w:lang w:bidi="en-US"/>
        </w:rPr>
        <w:t xml:space="preserve"> The mustard was harvested at maturity and separate bundles were made for each plot and weight. After one week of harvesting crop were weighed and threshed by hand. After threshing the weight of grain was recorded.</w:t>
      </w:r>
      <w:r w:rsidRPr="00597C94">
        <w:rPr>
          <w:sz w:val="24"/>
          <w:szCs w:val="24"/>
        </w:rPr>
        <w:t xml:space="preserve"> The data collected form field and laboratory were analyzed statistically using standard procedure of randomized block design </w:t>
      </w:r>
      <w:r w:rsidRPr="00597C94">
        <w:rPr>
          <w:b/>
          <w:sz w:val="24"/>
          <w:szCs w:val="24"/>
        </w:rPr>
        <w:t>(RBD)</w:t>
      </w:r>
      <w:r w:rsidRPr="00597C94">
        <w:rPr>
          <w:sz w:val="24"/>
          <w:szCs w:val="24"/>
        </w:rPr>
        <w:t>, (</w:t>
      </w:r>
      <w:proofErr w:type="spellStart"/>
      <w:r w:rsidRPr="00597C94">
        <w:rPr>
          <w:b/>
          <w:sz w:val="24"/>
          <w:szCs w:val="24"/>
        </w:rPr>
        <w:t>Cochramand</w:t>
      </w:r>
      <w:proofErr w:type="spellEnd"/>
      <w:r w:rsidRPr="00597C94">
        <w:rPr>
          <w:b/>
          <w:sz w:val="24"/>
          <w:szCs w:val="24"/>
        </w:rPr>
        <w:t xml:space="preserve"> cox, 1959</w:t>
      </w:r>
      <w:r w:rsidRPr="00597C94">
        <w:rPr>
          <w:sz w:val="24"/>
          <w:szCs w:val="24"/>
        </w:rPr>
        <w:t xml:space="preserve">). Critical difference </w:t>
      </w:r>
      <w:r w:rsidRPr="00597C94">
        <w:rPr>
          <w:b/>
          <w:sz w:val="24"/>
          <w:szCs w:val="24"/>
        </w:rPr>
        <w:t>(C.D.)</w:t>
      </w:r>
      <w:r w:rsidRPr="00597C94">
        <w:rPr>
          <w:sz w:val="24"/>
          <w:szCs w:val="24"/>
        </w:rPr>
        <w:t xml:space="preserve"> and standard error of mean </w:t>
      </w:r>
      <w:r w:rsidRPr="00597C94">
        <w:rPr>
          <w:b/>
          <w:sz w:val="24"/>
          <w:szCs w:val="24"/>
        </w:rPr>
        <w:t>(S.E.M.)</w:t>
      </w:r>
      <w:r w:rsidRPr="00597C94">
        <w:rPr>
          <w:sz w:val="24"/>
          <w:szCs w:val="24"/>
        </w:rPr>
        <w:t xml:space="preserve"> were calculated to determine the significance among treatment mean.</w:t>
      </w:r>
      <w:r w:rsidR="00F23614" w:rsidRPr="00597C94">
        <w:rPr>
          <w:rFonts w:eastAsia="Times New Roman"/>
          <w:sz w:val="24"/>
          <w:szCs w:val="24"/>
          <w:lang w:bidi="en-US"/>
        </w:rPr>
        <w:t xml:space="preserve"> </w:t>
      </w:r>
    </w:p>
    <w:p w14:paraId="26C5B572" w14:textId="77777777" w:rsidR="008B6990" w:rsidRPr="00597C94" w:rsidRDefault="008B6990" w:rsidP="00845377">
      <w:pPr>
        <w:ind w:firstLine="720"/>
        <w:rPr>
          <w:b/>
          <w:bCs/>
          <w:sz w:val="24"/>
          <w:szCs w:val="24"/>
        </w:rPr>
      </w:pPr>
    </w:p>
    <w:p w14:paraId="7E9F74E7" w14:textId="77777777" w:rsidR="008B6990" w:rsidRDefault="008B6990" w:rsidP="00845377">
      <w:pPr>
        <w:spacing w:after="200"/>
        <w:rPr>
          <w:sz w:val="24"/>
          <w:szCs w:val="24"/>
          <w:lang w:val="en-IN"/>
        </w:rPr>
      </w:pPr>
    </w:p>
    <w:p w14:paraId="4654B8FB" w14:textId="77777777" w:rsidR="00B677AE" w:rsidRPr="00597C94" w:rsidRDefault="00B677AE" w:rsidP="00845377">
      <w:pPr>
        <w:rPr>
          <w:b/>
          <w:bCs/>
          <w:sz w:val="24"/>
          <w:szCs w:val="24"/>
        </w:rPr>
      </w:pPr>
      <w:r w:rsidRPr="00597C94">
        <w:rPr>
          <w:b/>
          <w:bCs/>
          <w:sz w:val="24"/>
          <w:szCs w:val="24"/>
        </w:rPr>
        <w:t>Result and Discussion</w:t>
      </w:r>
    </w:p>
    <w:p w14:paraId="3B4940C9" w14:textId="77777777" w:rsidR="00B677AE" w:rsidRPr="00597C94" w:rsidRDefault="00B677AE" w:rsidP="00845377">
      <w:pPr>
        <w:ind w:firstLine="720"/>
        <w:rPr>
          <w:b/>
          <w:bCs/>
          <w:sz w:val="24"/>
          <w:szCs w:val="24"/>
        </w:rPr>
      </w:pPr>
    </w:p>
    <w:p w14:paraId="0447436D" w14:textId="0E3C0E0A" w:rsidR="00B677AE" w:rsidRPr="00597C94" w:rsidRDefault="00893EC0" w:rsidP="00845377">
      <w:pPr>
        <w:ind w:firstLine="720"/>
        <w:rPr>
          <w:sz w:val="24"/>
          <w:szCs w:val="24"/>
        </w:rPr>
      </w:pPr>
      <w:r>
        <w:rPr>
          <w:sz w:val="24"/>
          <w:szCs w:val="24"/>
        </w:rPr>
        <w:t>“</w:t>
      </w:r>
      <w:r w:rsidR="00B677AE" w:rsidRPr="00597C94">
        <w:rPr>
          <w:sz w:val="24"/>
          <w:szCs w:val="24"/>
        </w:rPr>
        <w:t xml:space="preserve">The present investigation was carried out on "Study on </w:t>
      </w:r>
      <w:r w:rsidR="00B677AE" w:rsidRPr="00597C94">
        <w:rPr>
          <w:rFonts w:eastAsia="Calibri"/>
          <w:sz w:val="24"/>
          <w:szCs w:val="24"/>
          <w:lang w:val="en-IN"/>
        </w:rPr>
        <w:t>“Effect of major nutrients and     vermicompost on crop productivity of mustard</w:t>
      </w:r>
      <w:r>
        <w:rPr>
          <w:rFonts w:eastAsia="Calibri"/>
          <w:sz w:val="24"/>
          <w:szCs w:val="24"/>
          <w:lang w:val="en-IN"/>
        </w:rPr>
        <w:t>”</w:t>
      </w:r>
      <w:r w:rsidR="00B677AE" w:rsidRPr="00597C94">
        <w:rPr>
          <w:rFonts w:eastAsia="Calibri"/>
          <w:sz w:val="24"/>
          <w:szCs w:val="24"/>
          <w:lang w:val="en-IN"/>
        </w:rPr>
        <w:t xml:space="preserve"> </w:t>
      </w:r>
      <w:r w:rsidR="00B677AE" w:rsidRPr="00597C94">
        <w:rPr>
          <w:rFonts w:eastAsia="Calibri"/>
          <w:i/>
          <w:iCs/>
          <w:sz w:val="24"/>
          <w:szCs w:val="24"/>
          <w:lang w:val="en-IN"/>
        </w:rPr>
        <w:t>(</w:t>
      </w:r>
      <w:proofErr w:type="spellStart"/>
      <w:proofErr w:type="gramStart"/>
      <w:r w:rsidR="00B677AE" w:rsidRPr="00597C94">
        <w:rPr>
          <w:rFonts w:eastAsia="Calibri"/>
          <w:i/>
          <w:iCs/>
          <w:sz w:val="24"/>
          <w:szCs w:val="24"/>
          <w:lang w:val="en-IN"/>
        </w:rPr>
        <w:t>B.juncea</w:t>
      </w:r>
      <w:proofErr w:type="spellEnd"/>
      <w:proofErr w:type="gramEnd"/>
      <w:r w:rsidR="00B677AE" w:rsidRPr="00597C94">
        <w:rPr>
          <w:rFonts w:eastAsia="Calibri"/>
          <w:i/>
          <w:iCs/>
          <w:sz w:val="24"/>
          <w:szCs w:val="24"/>
          <w:lang w:val="en-IN"/>
        </w:rPr>
        <w:t xml:space="preserve"> L.)</w:t>
      </w:r>
      <w:r w:rsidR="00B677AE" w:rsidRPr="00597C94">
        <w:rPr>
          <w:rFonts w:eastAsia="Calibri"/>
          <w:sz w:val="24"/>
          <w:szCs w:val="24"/>
          <w:lang w:val="en-IN"/>
        </w:rPr>
        <w:t xml:space="preserve"> Crop”</w:t>
      </w:r>
      <w:r w:rsidR="00B677AE" w:rsidRPr="00597C94">
        <w:rPr>
          <w:rFonts w:eastAsia="Calibri"/>
          <w:b/>
          <w:bCs/>
          <w:sz w:val="24"/>
          <w:szCs w:val="24"/>
          <w:lang w:val="en-IN"/>
        </w:rPr>
        <w:t xml:space="preserve"> </w:t>
      </w:r>
      <w:r w:rsidR="00B677AE" w:rsidRPr="00597C94">
        <w:rPr>
          <w:sz w:val="24"/>
          <w:szCs w:val="24"/>
        </w:rPr>
        <w:t>during Rabi season of 2015-16 on research plot of Udai Pratap Autonomous College, Varanasi (U.P).</w:t>
      </w:r>
    </w:p>
    <w:p w14:paraId="3CF26F5C" w14:textId="77777777" w:rsidR="00B677AE" w:rsidRPr="00597C94" w:rsidRDefault="00B677AE" w:rsidP="00845377">
      <w:pPr>
        <w:rPr>
          <w:rFonts w:eastAsia="Times New Roman"/>
          <w:sz w:val="24"/>
          <w:szCs w:val="24"/>
          <w:lang w:bidi="en-US"/>
        </w:rPr>
      </w:pPr>
      <w:r w:rsidRPr="00597C94">
        <w:rPr>
          <w:rFonts w:eastAsia="Times New Roman"/>
          <w:sz w:val="24"/>
          <w:szCs w:val="24"/>
          <w:lang w:bidi="en-US"/>
        </w:rPr>
        <w:t>Table-1</w:t>
      </w:r>
      <w:r w:rsidRPr="00597C94">
        <w:rPr>
          <w:sz w:val="24"/>
          <w:szCs w:val="24"/>
        </w:rPr>
        <w:t xml:space="preserve"> Indicated that nutrients uptake by Mustard under different treatments over</w:t>
      </w:r>
      <w:r w:rsidRPr="00597C94">
        <w:rPr>
          <w:rFonts w:eastAsia="Calibri"/>
          <w:sz w:val="24"/>
          <w:szCs w:val="24"/>
          <w:lang w:val="en-IN"/>
        </w:rPr>
        <w:t xml:space="preserve"> major nutrients and     vermicompost,</w:t>
      </w:r>
      <w:r w:rsidRPr="00597C94">
        <w:rPr>
          <w:sz w:val="24"/>
          <w:szCs w:val="24"/>
        </w:rPr>
        <w:t xml:space="preserve"> through which total nutrient uptake.</w:t>
      </w:r>
      <w:r w:rsidRPr="00597C94">
        <w:rPr>
          <w:rFonts w:eastAsia="Times New Roman"/>
          <w:sz w:val="24"/>
          <w:szCs w:val="24"/>
          <w:lang w:bidi="en-US"/>
        </w:rPr>
        <w:t xml:space="preserve"> </w:t>
      </w:r>
    </w:p>
    <w:p w14:paraId="3BA6F031" w14:textId="77777777" w:rsidR="00B677AE" w:rsidRDefault="00B677AE" w:rsidP="00845377">
      <w:pPr>
        <w:rPr>
          <w:rFonts w:eastAsia="Times New Roman"/>
          <w:b/>
          <w:bCs/>
          <w:sz w:val="24"/>
          <w:szCs w:val="24"/>
          <w:lang w:bidi="en-US"/>
        </w:rPr>
      </w:pPr>
    </w:p>
    <w:p w14:paraId="0E59647E" w14:textId="77777777" w:rsidR="00B677AE" w:rsidRDefault="00B677AE" w:rsidP="00845377">
      <w:pPr>
        <w:rPr>
          <w:rFonts w:eastAsia="Times New Roman"/>
          <w:b/>
          <w:bCs/>
          <w:sz w:val="24"/>
          <w:szCs w:val="24"/>
          <w:lang w:bidi="en-US"/>
        </w:rPr>
      </w:pPr>
      <w:r w:rsidRPr="00597C94">
        <w:rPr>
          <w:rFonts w:eastAsia="Times New Roman"/>
          <w:b/>
          <w:bCs/>
          <w:sz w:val="24"/>
          <w:szCs w:val="24"/>
          <w:lang w:bidi="en-US"/>
        </w:rPr>
        <w:t xml:space="preserve">Plant height </w:t>
      </w:r>
    </w:p>
    <w:p w14:paraId="498A87E2" w14:textId="77777777" w:rsidR="00F23614" w:rsidRDefault="00F23614" w:rsidP="00845377">
      <w:pPr>
        <w:spacing w:after="200"/>
        <w:rPr>
          <w:rFonts w:eastAsia="Times New Roman"/>
          <w:b/>
          <w:bCs/>
          <w:sz w:val="24"/>
          <w:szCs w:val="24"/>
          <w:lang w:bidi="en-US"/>
        </w:rPr>
      </w:pPr>
    </w:p>
    <w:p w14:paraId="02E8027D" w14:textId="29E10E41" w:rsidR="00B677AE" w:rsidRPr="00597C94" w:rsidRDefault="00B677AE" w:rsidP="00845377">
      <w:pPr>
        <w:spacing w:after="200"/>
        <w:rPr>
          <w:rFonts w:eastAsia="Times New Roman"/>
          <w:b/>
          <w:bCs/>
          <w:sz w:val="24"/>
          <w:szCs w:val="24"/>
          <w:lang w:bidi="en-US"/>
        </w:rPr>
      </w:pPr>
      <w:r w:rsidRPr="00CD55BF">
        <w:rPr>
          <w:rFonts w:eastAsia="Times New Roman"/>
          <w:b/>
          <w:bCs/>
          <w:sz w:val="24"/>
          <w:szCs w:val="24"/>
          <w:lang w:bidi="en-US"/>
        </w:rPr>
        <w:t xml:space="preserve">    </w:t>
      </w:r>
      <w:r w:rsidRPr="00CD55BF">
        <w:rPr>
          <w:rFonts w:eastAsia="Times New Roman"/>
          <w:sz w:val="24"/>
          <w:szCs w:val="24"/>
          <w:lang w:bidi="en-US"/>
        </w:rPr>
        <w:t xml:space="preserve">Result pertaining the effect of various treatment of different level of NPKS on different growth stages of mustard crop. The effect of different doses of </w:t>
      </w:r>
      <w:proofErr w:type="spellStart"/>
      <w:r w:rsidRPr="00CD55BF">
        <w:rPr>
          <w:rFonts w:eastAsia="Times New Roman"/>
          <w:sz w:val="24"/>
          <w:szCs w:val="24"/>
          <w:lang w:bidi="en-US"/>
        </w:rPr>
        <w:t>NPKS+vermicompost</w:t>
      </w:r>
      <w:proofErr w:type="spellEnd"/>
      <w:r w:rsidRPr="00CD55BF">
        <w:rPr>
          <w:rFonts w:eastAsia="Times New Roman"/>
          <w:sz w:val="24"/>
          <w:szCs w:val="24"/>
          <w:lang w:bidi="en-US"/>
        </w:rPr>
        <w:t xml:space="preserve"> different growth stages of mustard crop was found in the order T</w:t>
      </w:r>
      <w:r w:rsidRPr="00CD55BF">
        <w:rPr>
          <w:rFonts w:eastAsia="Times New Roman"/>
          <w:sz w:val="24"/>
          <w:szCs w:val="24"/>
          <w:vertAlign w:val="subscript"/>
          <w:lang w:bidi="en-US"/>
        </w:rPr>
        <w:t>5</w:t>
      </w:r>
      <w:r w:rsidRPr="00CD55BF">
        <w:rPr>
          <w:rFonts w:eastAsia="Times New Roman"/>
          <w:sz w:val="24"/>
          <w:szCs w:val="24"/>
          <w:lang w:bidi="en-US"/>
        </w:rPr>
        <w:t>&gt;T</w:t>
      </w:r>
      <w:r w:rsidRPr="00CD55BF">
        <w:rPr>
          <w:rFonts w:eastAsia="Times New Roman"/>
          <w:sz w:val="24"/>
          <w:szCs w:val="24"/>
          <w:vertAlign w:val="subscript"/>
          <w:lang w:bidi="en-US"/>
        </w:rPr>
        <w:t>7</w:t>
      </w:r>
      <w:r w:rsidRPr="00CD55BF">
        <w:rPr>
          <w:rFonts w:eastAsia="Times New Roman"/>
          <w:sz w:val="24"/>
          <w:szCs w:val="24"/>
          <w:lang w:bidi="en-US"/>
        </w:rPr>
        <w:t>&gt;T</w:t>
      </w:r>
      <w:r w:rsidRPr="00CD55BF">
        <w:rPr>
          <w:rFonts w:eastAsia="Times New Roman"/>
          <w:sz w:val="24"/>
          <w:szCs w:val="24"/>
          <w:vertAlign w:val="subscript"/>
          <w:lang w:bidi="en-US"/>
        </w:rPr>
        <w:t>6</w:t>
      </w:r>
      <w:r w:rsidRPr="00CD55BF">
        <w:rPr>
          <w:rFonts w:eastAsia="Times New Roman"/>
          <w:sz w:val="24"/>
          <w:szCs w:val="24"/>
          <w:lang w:bidi="en-US"/>
        </w:rPr>
        <w:t>&gt;T</w:t>
      </w:r>
      <w:r w:rsidRPr="00CD55BF">
        <w:rPr>
          <w:rFonts w:eastAsia="Times New Roman"/>
          <w:sz w:val="24"/>
          <w:szCs w:val="24"/>
          <w:vertAlign w:val="subscript"/>
          <w:lang w:bidi="en-US"/>
        </w:rPr>
        <w:t>3</w:t>
      </w:r>
      <w:r w:rsidRPr="00CD55BF">
        <w:rPr>
          <w:rFonts w:eastAsia="Times New Roman"/>
          <w:sz w:val="24"/>
          <w:szCs w:val="24"/>
          <w:lang w:bidi="en-US"/>
        </w:rPr>
        <w:t>&gt;T</w:t>
      </w:r>
      <w:r w:rsidRPr="00CD55BF">
        <w:rPr>
          <w:rFonts w:eastAsia="Times New Roman"/>
          <w:sz w:val="24"/>
          <w:szCs w:val="24"/>
          <w:vertAlign w:val="subscript"/>
          <w:lang w:bidi="en-US"/>
        </w:rPr>
        <w:t>4</w:t>
      </w:r>
      <w:r w:rsidRPr="00CD55BF">
        <w:rPr>
          <w:rFonts w:eastAsia="Times New Roman"/>
          <w:sz w:val="24"/>
          <w:szCs w:val="24"/>
          <w:lang w:bidi="en-US"/>
        </w:rPr>
        <w:t>&gt;T</w:t>
      </w:r>
      <w:r w:rsidRPr="00CD55BF">
        <w:rPr>
          <w:rFonts w:eastAsia="Times New Roman"/>
          <w:sz w:val="24"/>
          <w:szCs w:val="24"/>
          <w:vertAlign w:val="subscript"/>
          <w:lang w:bidi="en-US"/>
        </w:rPr>
        <w:t>2</w:t>
      </w:r>
      <w:r w:rsidRPr="00CD55BF">
        <w:rPr>
          <w:rFonts w:eastAsia="Times New Roman"/>
          <w:sz w:val="24"/>
          <w:szCs w:val="24"/>
          <w:lang w:bidi="en-US"/>
        </w:rPr>
        <w:t>&gt;T</w:t>
      </w:r>
      <w:proofErr w:type="gramStart"/>
      <w:r w:rsidRPr="00CD55BF">
        <w:rPr>
          <w:rFonts w:eastAsia="Times New Roman"/>
          <w:sz w:val="24"/>
          <w:szCs w:val="24"/>
          <w:vertAlign w:val="subscript"/>
          <w:lang w:bidi="en-US"/>
        </w:rPr>
        <w:t xml:space="preserve">1  </w:t>
      </w:r>
      <w:r w:rsidRPr="00CD55BF">
        <w:rPr>
          <w:rFonts w:eastAsia="Times New Roman"/>
          <w:sz w:val="24"/>
          <w:szCs w:val="24"/>
          <w:lang w:bidi="en-US"/>
        </w:rPr>
        <w:t>and</w:t>
      </w:r>
      <w:proofErr w:type="gramEnd"/>
      <w:r w:rsidRPr="00CD55BF">
        <w:rPr>
          <w:rFonts w:eastAsia="Times New Roman"/>
          <w:sz w:val="24"/>
          <w:szCs w:val="24"/>
          <w:lang w:bidi="en-US"/>
        </w:rPr>
        <w:t xml:space="preserve"> values were 90 DAS 131.33,129.00,127.67, 118.33,124.65,111.00 under the respective treatment.</w:t>
      </w:r>
      <w:r w:rsidRPr="00597C94">
        <w:rPr>
          <w:rFonts w:eastAsia="Times New Roman"/>
          <w:sz w:val="24"/>
          <w:szCs w:val="24"/>
          <w:lang w:bidi="en-US"/>
        </w:rPr>
        <w:t xml:space="preserve"> </w:t>
      </w:r>
      <w:r w:rsidRPr="00CD55BF">
        <w:rPr>
          <w:rFonts w:eastAsia="Times New Roman"/>
          <w:sz w:val="24"/>
          <w:szCs w:val="24"/>
          <w:lang w:bidi="en-US"/>
        </w:rPr>
        <w:t>Similarly higher plant height was recorded with T</w:t>
      </w:r>
      <w:r w:rsidRPr="00CD55BF">
        <w:rPr>
          <w:rFonts w:eastAsia="Times New Roman"/>
          <w:sz w:val="24"/>
          <w:szCs w:val="24"/>
          <w:vertAlign w:val="subscript"/>
          <w:lang w:bidi="en-US"/>
        </w:rPr>
        <w:t>5</w:t>
      </w:r>
      <w:r w:rsidRPr="00CD55BF">
        <w:rPr>
          <w:rFonts w:eastAsia="Times New Roman"/>
          <w:sz w:val="24"/>
          <w:szCs w:val="24"/>
          <w:lang w:bidi="en-US"/>
        </w:rPr>
        <w:t xml:space="preserve"> treatment as compared to other treatment at all growth stages. Plant height increased with increasing the levels of NPKS. Similarly higher plant height was recorded with the application of 100%NPKS+10t vermicompost/ha. Vermicompost also balance nutrition under the </w:t>
      </w:r>
      <w:r w:rsidR="002F2D1E" w:rsidRPr="00CD55BF">
        <w:rPr>
          <w:rFonts w:eastAsia="Times New Roman"/>
          <w:sz w:val="24"/>
          <w:szCs w:val="24"/>
          <w:lang w:bidi="en-US"/>
        </w:rPr>
        <w:t>favorable</w:t>
      </w:r>
      <w:r w:rsidRPr="00CD55BF">
        <w:rPr>
          <w:rFonts w:eastAsia="Times New Roman"/>
          <w:sz w:val="24"/>
          <w:szCs w:val="24"/>
          <w:lang w:bidi="en-US"/>
        </w:rPr>
        <w:t xml:space="preserve"> </w:t>
      </w:r>
      <w:proofErr w:type="spellStart"/>
      <w:r w:rsidRPr="00CD55BF">
        <w:rPr>
          <w:rFonts w:eastAsia="Times New Roman"/>
          <w:sz w:val="24"/>
          <w:szCs w:val="24"/>
          <w:lang w:bidi="en-US"/>
        </w:rPr>
        <w:t>enviourment</w:t>
      </w:r>
      <w:proofErr w:type="spellEnd"/>
      <w:r w:rsidRPr="00CD55BF">
        <w:rPr>
          <w:rFonts w:eastAsia="Times New Roman"/>
          <w:sz w:val="24"/>
          <w:szCs w:val="24"/>
          <w:lang w:bidi="en-US"/>
        </w:rPr>
        <w:t xml:space="preserve"> might have helped in increasing chlorophyll content at flowering stage. Further improve the physical and biological properties as a result of addition of vermicompost might have also root expansion and increase the availability of nutrient. The </w:t>
      </w:r>
      <w:proofErr w:type="gramStart"/>
      <w:r w:rsidRPr="00CD55BF">
        <w:rPr>
          <w:rFonts w:eastAsia="Times New Roman"/>
          <w:sz w:val="24"/>
          <w:szCs w:val="24"/>
          <w:lang w:bidi="en-US"/>
        </w:rPr>
        <w:t>in agreement</w:t>
      </w:r>
      <w:proofErr w:type="gramEnd"/>
      <w:r w:rsidRPr="00CD55BF">
        <w:rPr>
          <w:rFonts w:eastAsia="Times New Roman"/>
          <w:sz w:val="24"/>
          <w:szCs w:val="24"/>
          <w:lang w:bidi="en-US"/>
        </w:rPr>
        <w:t xml:space="preserve"> </w:t>
      </w:r>
      <w:r w:rsidRPr="00CD55BF">
        <w:rPr>
          <w:rFonts w:eastAsia="Times New Roman"/>
          <w:b/>
          <w:bCs/>
          <w:sz w:val="24"/>
          <w:szCs w:val="24"/>
          <w:lang w:bidi="en-US"/>
        </w:rPr>
        <w:t>Reddy and</w:t>
      </w:r>
      <w:r w:rsidRPr="00CD55BF">
        <w:rPr>
          <w:rFonts w:eastAsia="Times New Roman"/>
          <w:sz w:val="24"/>
          <w:szCs w:val="24"/>
          <w:lang w:bidi="en-US"/>
        </w:rPr>
        <w:t xml:space="preserve"> </w:t>
      </w:r>
      <w:r w:rsidRPr="00CD55BF">
        <w:rPr>
          <w:rFonts w:eastAsia="Times New Roman"/>
          <w:b/>
          <w:bCs/>
          <w:sz w:val="24"/>
          <w:szCs w:val="24"/>
          <w:lang w:bidi="en-US"/>
        </w:rPr>
        <w:t xml:space="preserve">Reddy (1998) and Dhaka </w:t>
      </w:r>
      <w:r w:rsidRPr="00CD55BF">
        <w:rPr>
          <w:rFonts w:eastAsia="Times New Roman"/>
          <w:b/>
          <w:bCs/>
          <w:i/>
          <w:sz w:val="24"/>
          <w:szCs w:val="24"/>
          <w:lang w:bidi="en-US"/>
        </w:rPr>
        <w:t>et al</w:t>
      </w:r>
      <w:r w:rsidRPr="00CD55BF">
        <w:rPr>
          <w:rFonts w:eastAsia="Times New Roman"/>
          <w:b/>
          <w:bCs/>
          <w:sz w:val="24"/>
          <w:szCs w:val="24"/>
          <w:lang w:bidi="en-US"/>
        </w:rPr>
        <w:t xml:space="preserve"> (2001</w:t>
      </w:r>
      <w:r w:rsidR="00F23614">
        <w:rPr>
          <w:rFonts w:eastAsia="Times New Roman"/>
          <w:b/>
          <w:bCs/>
          <w:sz w:val="24"/>
          <w:szCs w:val="24"/>
          <w:lang w:bidi="en-US"/>
        </w:rPr>
        <w:t>)</w:t>
      </w:r>
    </w:p>
    <w:p w14:paraId="19B42B83" w14:textId="77777777" w:rsidR="00B677AE" w:rsidRPr="00597C94" w:rsidRDefault="00B677AE" w:rsidP="00845377">
      <w:pPr>
        <w:spacing w:after="200"/>
        <w:rPr>
          <w:rFonts w:eastAsia="Times New Roman"/>
          <w:sz w:val="24"/>
          <w:szCs w:val="24"/>
          <w:lang w:bidi="en-US"/>
        </w:rPr>
      </w:pPr>
      <w:r w:rsidRPr="00FF4AEA">
        <w:rPr>
          <w:rFonts w:eastAsia="Times New Roman"/>
          <w:b/>
          <w:bCs/>
          <w:sz w:val="24"/>
          <w:szCs w:val="24"/>
          <w:lang w:bidi="en-US"/>
        </w:rPr>
        <w:t>Table-</w:t>
      </w:r>
      <w:r w:rsidRPr="00597C94">
        <w:rPr>
          <w:rFonts w:eastAsia="Times New Roman"/>
          <w:b/>
          <w:bCs/>
          <w:sz w:val="24"/>
          <w:szCs w:val="24"/>
          <w:lang w:bidi="en-US"/>
        </w:rPr>
        <w:t>1</w:t>
      </w:r>
      <w:r w:rsidRPr="00FF4AEA">
        <w:rPr>
          <w:rFonts w:eastAsia="Times New Roman"/>
          <w:sz w:val="24"/>
          <w:szCs w:val="24"/>
          <w:lang w:bidi="en-US"/>
        </w:rPr>
        <w:t xml:space="preserve"> Plant height (cm)as influenced by application of various levels of NPKS and vermicompost under mustard crop.</w:t>
      </w:r>
    </w:p>
    <w:p w14:paraId="152B7360" w14:textId="77777777" w:rsidR="00B677AE" w:rsidRPr="00FF4AEA" w:rsidRDefault="00B677AE" w:rsidP="00845377">
      <w:pPr>
        <w:spacing w:after="200"/>
        <w:rPr>
          <w:rFonts w:eastAsia="Times New Roman"/>
          <w:sz w:val="24"/>
          <w:szCs w:val="24"/>
          <w:lang w:bidi="en-US"/>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2004"/>
        <w:gridCol w:w="3097"/>
        <w:gridCol w:w="2461"/>
      </w:tblGrid>
      <w:tr w:rsidR="00B677AE" w:rsidRPr="00FF4AEA" w14:paraId="709C759C" w14:textId="77777777" w:rsidTr="007B7EFF">
        <w:trPr>
          <w:trHeight w:val="597"/>
          <w:jc w:val="center"/>
        </w:trPr>
        <w:tc>
          <w:tcPr>
            <w:tcW w:w="2272" w:type="dxa"/>
            <w:tcBorders>
              <w:bottom w:val="nil"/>
            </w:tcBorders>
          </w:tcPr>
          <w:p w14:paraId="3EF5D722"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Treatment</w:t>
            </w:r>
          </w:p>
        </w:tc>
        <w:tc>
          <w:tcPr>
            <w:tcW w:w="7562" w:type="dxa"/>
            <w:gridSpan w:val="3"/>
          </w:tcPr>
          <w:p w14:paraId="784B0219" w14:textId="37CB3DD4"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 xml:space="preserve">Days </w:t>
            </w:r>
            <w:proofErr w:type="gramStart"/>
            <w:r w:rsidRPr="00FF4AEA">
              <w:rPr>
                <w:rFonts w:eastAsia="Times New Roman"/>
                <w:b/>
                <w:bCs/>
                <w:sz w:val="24"/>
                <w:szCs w:val="24"/>
                <w:lang w:bidi="en-US"/>
              </w:rPr>
              <w:t>After  Sowing</w:t>
            </w:r>
            <w:proofErr w:type="gramEnd"/>
            <w:r w:rsidR="00BF5C57">
              <w:rPr>
                <w:rFonts w:eastAsia="Times New Roman"/>
                <w:b/>
                <w:bCs/>
                <w:sz w:val="24"/>
                <w:szCs w:val="24"/>
                <w:lang w:bidi="en-US"/>
              </w:rPr>
              <w:t xml:space="preserve"> (</w:t>
            </w:r>
            <w:r w:rsidR="00BF5C57" w:rsidRPr="00C366E3">
              <w:rPr>
                <w:rFonts w:eastAsia="Times New Roman"/>
                <w:b/>
                <w:bCs/>
                <w:sz w:val="24"/>
                <w:szCs w:val="24"/>
                <w:lang w:bidi="en-US"/>
              </w:rPr>
              <w:t>DAS</w:t>
            </w:r>
            <w:r w:rsidR="00BF5C57">
              <w:rPr>
                <w:rFonts w:eastAsia="Times New Roman"/>
                <w:b/>
                <w:bCs/>
                <w:sz w:val="24"/>
                <w:szCs w:val="24"/>
                <w:lang w:bidi="en-US"/>
              </w:rPr>
              <w:t>)</w:t>
            </w:r>
          </w:p>
        </w:tc>
      </w:tr>
      <w:tr w:rsidR="00B677AE" w:rsidRPr="00FF4AEA" w14:paraId="34E30A1D" w14:textId="77777777" w:rsidTr="007B7EFF">
        <w:trPr>
          <w:trHeight w:val="237"/>
          <w:jc w:val="center"/>
        </w:trPr>
        <w:tc>
          <w:tcPr>
            <w:tcW w:w="2272" w:type="dxa"/>
            <w:tcBorders>
              <w:top w:val="nil"/>
            </w:tcBorders>
          </w:tcPr>
          <w:p w14:paraId="3D58DDAE" w14:textId="77777777" w:rsidR="00B677AE" w:rsidRPr="00FF4AEA" w:rsidRDefault="00B677AE" w:rsidP="00845377">
            <w:pPr>
              <w:spacing w:after="200" w:line="360" w:lineRule="auto"/>
              <w:rPr>
                <w:rFonts w:eastAsia="Times New Roman"/>
                <w:b/>
                <w:bCs/>
                <w:sz w:val="24"/>
                <w:szCs w:val="24"/>
                <w:lang w:bidi="en-US"/>
              </w:rPr>
            </w:pPr>
          </w:p>
        </w:tc>
        <w:tc>
          <w:tcPr>
            <w:tcW w:w="2004" w:type="dxa"/>
          </w:tcPr>
          <w:p w14:paraId="153D275E"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30</w:t>
            </w:r>
          </w:p>
        </w:tc>
        <w:tc>
          <w:tcPr>
            <w:tcW w:w="3097" w:type="dxa"/>
          </w:tcPr>
          <w:p w14:paraId="661BFBBE"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60</w:t>
            </w:r>
          </w:p>
        </w:tc>
        <w:tc>
          <w:tcPr>
            <w:tcW w:w="2459" w:type="dxa"/>
          </w:tcPr>
          <w:p w14:paraId="5A958382"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90</w:t>
            </w:r>
          </w:p>
        </w:tc>
      </w:tr>
      <w:tr w:rsidR="00B677AE" w:rsidRPr="00FF4AEA" w14:paraId="10850500" w14:textId="77777777" w:rsidTr="007B7EFF">
        <w:trPr>
          <w:trHeight w:val="1473"/>
          <w:jc w:val="center"/>
        </w:trPr>
        <w:tc>
          <w:tcPr>
            <w:tcW w:w="2272" w:type="dxa"/>
          </w:tcPr>
          <w:p w14:paraId="0507C5FE"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1</w:t>
            </w:r>
          </w:p>
          <w:p w14:paraId="16435161"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2</w:t>
            </w:r>
          </w:p>
          <w:p w14:paraId="2F95C13E"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lastRenderedPageBreak/>
              <w:t>T</w:t>
            </w:r>
            <w:r w:rsidRPr="00FF4AEA">
              <w:rPr>
                <w:rFonts w:eastAsia="Times New Roman"/>
                <w:b/>
                <w:bCs/>
                <w:sz w:val="24"/>
                <w:szCs w:val="24"/>
                <w:vertAlign w:val="subscript"/>
                <w:lang w:bidi="en-US"/>
              </w:rPr>
              <w:t>3</w:t>
            </w:r>
          </w:p>
          <w:p w14:paraId="1F233A8C"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4</w:t>
            </w:r>
          </w:p>
          <w:p w14:paraId="2589CA3A"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5</w:t>
            </w:r>
          </w:p>
          <w:p w14:paraId="321FE3D8"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6</w:t>
            </w:r>
          </w:p>
          <w:p w14:paraId="0C74A7F8" w14:textId="77777777" w:rsidR="00B677AE" w:rsidRPr="00FF4AEA" w:rsidRDefault="00B677AE" w:rsidP="00845377">
            <w:pPr>
              <w:spacing w:after="200" w:line="360" w:lineRule="auto"/>
              <w:rPr>
                <w:rFonts w:eastAsia="Times New Roman"/>
                <w:b/>
                <w:bCs/>
                <w:sz w:val="24"/>
                <w:szCs w:val="24"/>
                <w:vertAlign w:val="subscript"/>
                <w:lang w:bidi="en-US"/>
              </w:rPr>
            </w:pPr>
            <w:r w:rsidRPr="00FF4AEA">
              <w:rPr>
                <w:rFonts w:eastAsia="Times New Roman"/>
                <w:b/>
                <w:bCs/>
                <w:sz w:val="24"/>
                <w:szCs w:val="24"/>
                <w:lang w:bidi="en-US"/>
              </w:rPr>
              <w:t>T</w:t>
            </w:r>
            <w:r w:rsidRPr="00FF4AEA">
              <w:rPr>
                <w:rFonts w:eastAsia="Times New Roman"/>
                <w:b/>
                <w:bCs/>
                <w:sz w:val="24"/>
                <w:szCs w:val="24"/>
                <w:vertAlign w:val="subscript"/>
                <w:lang w:bidi="en-US"/>
              </w:rPr>
              <w:t>7</w:t>
            </w:r>
          </w:p>
        </w:tc>
        <w:tc>
          <w:tcPr>
            <w:tcW w:w="2004" w:type="dxa"/>
          </w:tcPr>
          <w:p w14:paraId="725C880B"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11.00</w:t>
            </w:r>
          </w:p>
          <w:p w14:paraId="62DBFB9D"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15.50</w:t>
            </w:r>
          </w:p>
          <w:p w14:paraId="2C50AC59"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21.50</w:t>
            </w:r>
          </w:p>
          <w:p w14:paraId="2DF0A4E8"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18.67</w:t>
            </w:r>
          </w:p>
          <w:p w14:paraId="03F31234"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26.00</w:t>
            </w:r>
          </w:p>
          <w:p w14:paraId="1F0E1807"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27.50</w:t>
            </w:r>
          </w:p>
          <w:p w14:paraId="7ABC94CA"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29.03</w:t>
            </w:r>
          </w:p>
        </w:tc>
        <w:tc>
          <w:tcPr>
            <w:tcW w:w="3097" w:type="dxa"/>
          </w:tcPr>
          <w:p w14:paraId="2FA4F7D4"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51.6</w:t>
            </w:r>
          </w:p>
          <w:p w14:paraId="66C44FF6"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65.86</w:t>
            </w:r>
          </w:p>
          <w:p w14:paraId="143C894E"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79.6</w:t>
            </w:r>
          </w:p>
          <w:p w14:paraId="716C2F41"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71.33</w:t>
            </w:r>
          </w:p>
          <w:p w14:paraId="5E5DBA1C"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95.33</w:t>
            </w:r>
          </w:p>
          <w:p w14:paraId="4CB9BAC8"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97.13</w:t>
            </w:r>
          </w:p>
          <w:p w14:paraId="0C3F791B"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99.26</w:t>
            </w:r>
          </w:p>
        </w:tc>
        <w:tc>
          <w:tcPr>
            <w:tcW w:w="2459" w:type="dxa"/>
          </w:tcPr>
          <w:p w14:paraId="7A15AA3E"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96.67</w:t>
            </w:r>
          </w:p>
          <w:p w14:paraId="2C30F786"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111.00</w:t>
            </w:r>
          </w:p>
          <w:p w14:paraId="6D9491D7"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lastRenderedPageBreak/>
              <w:t>124.67</w:t>
            </w:r>
          </w:p>
          <w:p w14:paraId="77ABCDDA"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118.33</w:t>
            </w:r>
          </w:p>
          <w:p w14:paraId="15052201"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127.67</w:t>
            </w:r>
          </w:p>
          <w:p w14:paraId="00F632F2"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129.00</w:t>
            </w:r>
          </w:p>
          <w:p w14:paraId="000D1255"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131.33</w:t>
            </w:r>
          </w:p>
        </w:tc>
      </w:tr>
      <w:tr w:rsidR="00B677AE" w:rsidRPr="00FF4AEA" w14:paraId="66130836" w14:textId="77777777" w:rsidTr="007B7EFF">
        <w:trPr>
          <w:trHeight w:val="233"/>
          <w:jc w:val="center"/>
        </w:trPr>
        <w:tc>
          <w:tcPr>
            <w:tcW w:w="2272" w:type="dxa"/>
          </w:tcPr>
          <w:p w14:paraId="5A1D7FDD" w14:textId="77777777" w:rsidR="00B677AE" w:rsidRPr="00FF4AEA" w:rsidRDefault="00B677AE" w:rsidP="00845377">
            <w:pPr>
              <w:spacing w:after="200" w:line="360" w:lineRule="auto"/>
              <w:rPr>
                <w:rFonts w:eastAsia="Times New Roman"/>
                <w:b/>
                <w:bCs/>
                <w:sz w:val="24"/>
                <w:szCs w:val="24"/>
                <w:vertAlign w:val="superscript"/>
                <w:lang w:bidi="en-US"/>
              </w:rPr>
            </w:pPr>
            <w:proofErr w:type="spellStart"/>
            <w:r w:rsidRPr="00FF4AEA">
              <w:rPr>
                <w:rFonts w:eastAsia="Times New Roman"/>
                <w:b/>
                <w:bCs/>
                <w:sz w:val="24"/>
                <w:szCs w:val="24"/>
                <w:lang w:bidi="en-US"/>
              </w:rPr>
              <w:lastRenderedPageBreak/>
              <w:t>SEm</w:t>
            </w:r>
            <w:proofErr w:type="spellEnd"/>
            <w:r w:rsidRPr="00FF4AEA">
              <w:rPr>
                <w:rFonts w:eastAsia="Times New Roman"/>
                <w:b/>
                <w:bCs/>
                <w:sz w:val="24"/>
                <w:szCs w:val="24"/>
                <w:lang w:bidi="en-US"/>
              </w:rPr>
              <w:t>±</w:t>
            </w:r>
          </w:p>
        </w:tc>
        <w:tc>
          <w:tcPr>
            <w:tcW w:w="2004" w:type="dxa"/>
          </w:tcPr>
          <w:p w14:paraId="38BF3119"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0.843</w:t>
            </w:r>
          </w:p>
        </w:tc>
        <w:tc>
          <w:tcPr>
            <w:tcW w:w="3097" w:type="dxa"/>
          </w:tcPr>
          <w:p w14:paraId="19CB5E5B"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1.718</w:t>
            </w:r>
          </w:p>
        </w:tc>
        <w:tc>
          <w:tcPr>
            <w:tcW w:w="2459" w:type="dxa"/>
          </w:tcPr>
          <w:p w14:paraId="29EF8D78"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0.888</w:t>
            </w:r>
          </w:p>
        </w:tc>
      </w:tr>
      <w:tr w:rsidR="00B677AE" w:rsidRPr="00FF4AEA" w14:paraId="64569CD4" w14:textId="77777777" w:rsidTr="007B7EFF">
        <w:trPr>
          <w:trHeight w:val="301"/>
          <w:jc w:val="center"/>
        </w:trPr>
        <w:tc>
          <w:tcPr>
            <w:tcW w:w="2272" w:type="dxa"/>
          </w:tcPr>
          <w:p w14:paraId="032EF4BC" w14:textId="77777777" w:rsidR="00B677AE" w:rsidRPr="00FF4AEA" w:rsidRDefault="00B677AE" w:rsidP="00845377">
            <w:pPr>
              <w:spacing w:after="200" w:line="360" w:lineRule="auto"/>
              <w:rPr>
                <w:rFonts w:eastAsia="Times New Roman"/>
                <w:b/>
                <w:bCs/>
                <w:sz w:val="24"/>
                <w:szCs w:val="24"/>
                <w:lang w:bidi="en-US"/>
              </w:rPr>
            </w:pPr>
            <w:proofErr w:type="gramStart"/>
            <w:r w:rsidRPr="00FF4AEA">
              <w:rPr>
                <w:rFonts w:eastAsia="Times New Roman"/>
                <w:b/>
                <w:bCs/>
                <w:sz w:val="24"/>
                <w:szCs w:val="24"/>
                <w:lang w:bidi="en-US"/>
              </w:rPr>
              <w:t>CD(</w:t>
            </w:r>
            <w:proofErr w:type="gramEnd"/>
            <w:r w:rsidRPr="00FF4AEA">
              <w:rPr>
                <w:rFonts w:eastAsia="Times New Roman"/>
                <w:b/>
                <w:bCs/>
                <w:sz w:val="24"/>
                <w:szCs w:val="24"/>
                <w:lang w:bidi="en-US"/>
              </w:rPr>
              <w:t>5%)</w:t>
            </w:r>
          </w:p>
        </w:tc>
        <w:tc>
          <w:tcPr>
            <w:tcW w:w="2004" w:type="dxa"/>
          </w:tcPr>
          <w:p w14:paraId="3B6F801A"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2.599</w:t>
            </w:r>
          </w:p>
        </w:tc>
        <w:tc>
          <w:tcPr>
            <w:tcW w:w="3097" w:type="dxa"/>
          </w:tcPr>
          <w:p w14:paraId="3F923AF1"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5.295</w:t>
            </w:r>
          </w:p>
        </w:tc>
        <w:tc>
          <w:tcPr>
            <w:tcW w:w="2459" w:type="dxa"/>
          </w:tcPr>
          <w:p w14:paraId="67EC03B1" w14:textId="77777777" w:rsidR="00B677AE" w:rsidRPr="00FF4AEA" w:rsidRDefault="00B677AE" w:rsidP="00845377">
            <w:pPr>
              <w:spacing w:after="200" w:line="360" w:lineRule="auto"/>
              <w:rPr>
                <w:rFonts w:eastAsia="Times New Roman"/>
                <w:b/>
                <w:bCs/>
                <w:sz w:val="24"/>
                <w:szCs w:val="24"/>
                <w:lang w:bidi="en-US"/>
              </w:rPr>
            </w:pPr>
            <w:r w:rsidRPr="00FF4AEA">
              <w:rPr>
                <w:rFonts w:eastAsia="Times New Roman"/>
                <w:b/>
                <w:bCs/>
                <w:sz w:val="24"/>
                <w:szCs w:val="24"/>
                <w:lang w:bidi="en-US"/>
              </w:rPr>
              <w:t>2.736</w:t>
            </w:r>
          </w:p>
        </w:tc>
      </w:tr>
    </w:tbl>
    <w:p w14:paraId="4F4796EA" w14:textId="77777777" w:rsidR="00017F9B" w:rsidRDefault="00017F9B" w:rsidP="00845377">
      <w:pPr>
        <w:spacing w:after="200"/>
        <w:rPr>
          <w:rFonts w:eastAsia="Times New Roman"/>
          <w:b/>
          <w:bCs/>
          <w:sz w:val="24"/>
          <w:szCs w:val="24"/>
          <w:lang w:bidi="en-US"/>
        </w:rPr>
      </w:pPr>
    </w:p>
    <w:p w14:paraId="69CB50B2" w14:textId="4FE996B6" w:rsidR="00B677AE" w:rsidRPr="00597C94" w:rsidRDefault="00B677AE" w:rsidP="00845377">
      <w:pPr>
        <w:spacing w:after="200"/>
        <w:rPr>
          <w:rFonts w:eastAsia="Times New Roman"/>
          <w:b/>
          <w:bCs/>
          <w:sz w:val="24"/>
          <w:szCs w:val="24"/>
          <w:lang w:bidi="en-US"/>
        </w:rPr>
      </w:pPr>
      <w:r w:rsidRPr="00F07913">
        <w:rPr>
          <w:rFonts w:eastAsia="Times New Roman"/>
          <w:b/>
          <w:bCs/>
          <w:sz w:val="24"/>
          <w:szCs w:val="24"/>
          <w:lang w:bidi="en-US"/>
        </w:rPr>
        <w:t xml:space="preserve">Number of </w:t>
      </w:r>
      <w:proofErr w:type="gramStart"/>
      <w:r w:rsidRPr="00F07913">
        <w:rPr>
          <w:rFonts w:eastAsia="Times New Roman"/>
          <w:b/>
          <w:bCs/>
          <w:sz w:val="24"/>
          <w:szCs w:val="24"/>
          <w:lang w:bidi="en-US"/>
        </w:rPr>
        <w:t>branch</w:t>
      </w:r>
      <w:proofErr w:type="gramEnd"/>
    </w:p>
    <w:p w14:paraId="37E3BB25" w14:textId="77777777" w:rsidR="00B677AE" w:rsidRDefault="00B677AE" w:rsidP="00845377">
      <w:pPr>
        <w:spacing w:after="200"/>
        <w:ind w:firstLine="720"/>
        <w:rPr>
          <w:rFonts w:eastAsia="Times New Roman"/>
          <w:sz w:val="24"/>
          <w:szCs w:val="24"/>
          <w:lang w:bidi="en-US"/>
        </w:rPr>
      </w:pPr>
      <w:r w:rsidRPr="00597C94">
        <w:rPr>
          <w:rFonts w:eastAsia="Times New Roman"/>
          <w:sz w:val="24"/>
          <w:szCs w:val="24"/>
          <w:lang w:bidi="en-US"/>
        </w:rPr>
        <w:t>Table-2 Revealed that n</w:t>
      </w:r>
      <w:r w:rsidRPr="00F07913">
        <w:rPr>
          <w:rFonts w:eastAsia="Times New Roman"/>
          <w:sz w:val="24"/>
          <w:szCs w:val="24"/>
          <w:lang w:bidi="en-US"/>
        </w:rPr>
        <w:t xml:space="preserve">umber of </w:t>
      </w:r>
      <w:proofErr w:type="gramStart"/>
      <w:r w:rsidRPr="00F07913">
        <w:rPr>
          <w:rFonts w:eastAsia="Times New Roman"/>
          <w:sz w:val="24"/>
          <w:szCs w:val="24"/>
          <w:lang w:bidi="en-US"/>
        </w:rPr>
        <w:t>branch/plant</w:t>
      </w:r>
      <w:proofErr w:type="gramEnd"/>
      <w:r w:rsidRPr="00F07913">
        <w:rPr>
          <w:rFonts w:eastAsia="Times New Roman"/>
          <w:sz w:val="24"/>
          <w:szCs w:val="24"/>
          <w:lang w:bidi="en-US"/>
        </w:rPr>
        <w:t xml:space="preserve"> as mustard crop a influenced by NPKS and vermicompost addition.</w:t>
      </w:r>
      <w:r w:rsidRPr="00597C94">
        <w:rPr>
          <w:rFonts w:eastAsia="Times New Roman"/>
          <w:sz w:val="24"/>
          <w:szCs w:val="24"/>
          <w:lang w:bidi="en-US"/>
        </w:rPr>
        <w:t xml:space="preserve"> </w:t>
      </w:r>
      <w:r w:rsidRPr="00F07913">
        <w:rPr>
          <w:rFonts w:eastAsia="Times New Roman"/>
          <w:sz w:val="24"/>
          <w:szCs w:val="24"/>
          <w:lang w:bidi="en-US"/>
        </w:rPr>
        <w:t xml:space="preserve">The data related to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of mustard crop under various treatments.</w:t>
      </w:r>
      <w:r w:rsidRPr="00597C94">
        <w:rPr>
          <w:rFonts w:eastAsia="Times New Roman"/>
          <w:sz w:val="24"/>
          <w:szCs w:val="24"/>
          <w:lang w:bidi="en-US"/>
        </w:rPr>
        <w:t xml:space="preserve"> </w:t>
      </w:r>
      <w:r w:rsidRPr="00F07913">
        <w:rPr>
          <w:rFonts w:eastAsia="Times New Roman"/>
          <w:sz w:val="24"/>
          <w:szCs w:val="24"/>
          <w:lang w:bidi="en-US"/>
        </w:rPr>
        <w:t xml:space="preserve">Data clearly indicated that number of branches per plant increased with day after sowing. It was also recorded that integration of NPKs and vermicompost significantly increased the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as compared to chemical fertilizer alone at all levels of NPK. The number of branch at time of harvesting 1.20, 1.50 ,2.10, 1.80, 2.70, 2.20, </w:t>
      </w:r>
      <w:proofErr w:type="gramStart"/>
      <w:r w:rsidRPr="00F07913">
        <w:rPr>
          <w:rFonts w:eastAsia="Times New Roman"/>
          <w:sz w:val="24"/>
          <w:szCs w:val="24"/>
          <w:lang w:bidi="en-US"/>
        </w:rPr>
        <w:t>2.40  were</w:t>
      </w:r>
      <w:proofErr w:type="gramEnd"/>
      <w:r w:rsidRPr="00F07913">
        <w:rPr>
          <w:rFonts w:eastAsia="Times New Roman"/>
          <w:sz w:val="24"/>
          <w:szCs w:val="24"/>
          <w:lang w:bidi="en-US"/>
        </w:rPr>
        <w:t xml:space="preserve"> under  T</w:t>
      </w:r>
      <w:r w:rsidRPr="00F07913">
        <w:rPr>
          <w:rFonts w:eastAsia="Times New Roman"/>
          <w:sz w:val="24"/>
          <w:szCs w:val="24"/>
          <w:vertAlign w:val="subscript"/>
          <w:lang w:bidi="en-US"/>
        </w:rPr>
        <w:t>1</w:t>
      </w:r>
      <w:r w:rsidRPr="00F07913">
        <w:rPr>
          <w:rFonts w:eastAsia="Times New Roman"/>
          <w:sz w:val="24"/>
          <w:szCs w:val="24"/>
          <w:lang w:bidi="en-US"/>
        </w:rPr>
        <w:t xml:space="preserve"> , T</w:t>
      </w:r>
      <w:r w:rsidRPr="00F07913">
        <w:rPr>
          <w:rFonts w:eastAsia="Times New Roman"/>
          <w:sz w:val="24"/>
          <w:szCs w:val="24"/>
          <w:vertAlign w:val="subscript"/>
          <w:lang w:bidi="en-US"/>
        </w:rPr>
        <w:t>2</w:t>
      </w:r>
      <w:r w:rsidRPr="00F07913">
        <w:rPr>
          <w:rFonts w:eastAsia="Times New Roman"/>
          <w:sz w:val="24"/>
          <w:szCs w:val="24"/>
          <w:lang w:bidi="en-US"/>
        </w:rPr>
        <w:t xml:space="preserve"> , T</w:t>
      </w:r>
      <w:r w:rsidRPr="00F07913">
        <w:rPr>
          <w:rFonts w:eastAsia="Times New Roman"/>
          <w:sz w:val="24"/>
          <w:szCs w:val="24"/>
          <w:vertAlign w:val="subscript"/>
          <w:lang w:bidi="en-US"/>
        </w:rPr>
        <w:t>3</w:t>
      </w:r>
      <w:r w:rsidRPr="00F07913">
        <w:rPr>
          <w:rFonts w:eastAsia="Times New Roman"/>
          <w:sz w:val="24"/>
          <w:szCs w:val="24"/>
          <w:lang w:bidi="en-US"/>
        </w:rPr>
        <w:t xml:space="preserve"> , T</w:t>
      </w:r>
      <w:r w:rsidRPr="00F07913">
        <w:rPr>
          <w:rFonts w:eastAsia="Times New Roman"/>
          <w:sz w:val="24"/>
          <w:szCs w:val="24"/>
          <w:vertAlign w:val="subscript"/>
          <w:lang w:bidi="en-US"/>
        </w:rPr>
        <w:t>4</w:t>
      </w:r>
      <w:r w:rsidRPr="00F07913">
        <w:rPr>
          <w:rFonts w:eastAsia="Times New Roman"/>
          <w:sz w:val="24"/>
          <w:szCs w:val="24"/>
          <w:lang w:bidi="en-US"/>
        </w:rPr>
        <w:t xml:space="preserve"> , T</w:t>
      </w:r>
      <w:r w:rsidRPr="00F07913">
        <w:rPr>
          <w:rFonts w:eastAsia="Times New Roman"/>
          <w:sz w:val="24"/>
          <w:szCs w:val="24"/>
          <w:vertAlign w:val="subscript"/>
          <w:lang w:bidi="en-US"/>
        </w:rPr>
        <w:t>5</w:t>
      </w:r>
      <w:r w:rsidRPr="00F07913">
        <w:rPr>
          <w:rFonts w:eastAsia="Times New Roman"/>
          <w:sz w:val="24"/>
          <w:szCs w:val="24"/>
          <w:lang w:bidi="en-US"/>
        </w:rPr>
        <w:t xml:space="preserve"> , T</w:t>
      </w:r>
      <w:r w:rsidRPr="00F07913">
        <w:rPr>
          <w:rFonts w:eastAsia="Times New Roman"/>
          <w:sz w:val="24"/>
          <w:szCs w:val="24"/>
          <w:vertAlign w:val="subscript"/>
          <w:lang w:bidi="en-US"/>
        </w:rPr>
        <w:t>6</w:t>
      </w:r>
      <w:r w:rsidRPr="00F07913">
        <w:rPr>
          <w:rFonts w:eastAsia="Times New Roman"/>
          <w:sz w:val="24"/>
          <w:szCs w:val="24"/>
          <w:lang w:bidi="en-US"/>
        </w:rPr>
        <w:t xml:space="preserve"> , T</w:t>
      </w:r>
      <w:r w:rsidRPr="00F07913">
        <w:rPr>
          <w:rFonts w:eastAsia="Times New Roman"/>
          <w:sz w:val="24"/>
          <w:szCs w:val="24"/>
          <w:vertAlign w:val="subscript"/>
          <w:lang w:bidi="en-US"/>
        </w:rPr>
        <w:t>7</w:t>
      </w:r>
      <w:r w:rsidRPr="00F07913">
        <w:rPr>
          <w:rFonts w:eastAsia="Times New Roman"/>
          <w:sz w:val="24"/>
          <w:szCs w:val="24"/>
          <w:lang w:bidi="en-US"/>
        </w:rPr>
        <w:t xml:space="preserve">  treatments respectively. Application of 100% NPKS + 10t vermicompost/ha significantly increased to other treatments at all growth stage. Significantly higher number of </w:t>
      </w:r>
      <w:proofErr w:type="gramStart"/>
      <w:r w:rsidRPr="00F07913">
        <w:rPr>
          <w:rFonts w:eastAsia="Times New Roman"/>
          <w:sz w:val="24"/>
          <w:szCs w:val="24"/>
          <w:lang w:bidi="en-US"/>
        </w:rPr>
        <w:t>branch</w:t>
      </w:r>
      <w:proofErr w:type="gramEnd"/>
      <w:r w:rsidRPr="00F07913">
        <w:rPr>
          <w:rFonts w:eastAsia="Times New Roman"/>
          <w:sz w:val="24"/>
          <w:szCs w:val="24"/>
          <w:lang w:bidi="en-US"/>
        </w:rPr>
        <w:t xml:space="preserve"> was found with application of NPKs and vermicompost might be attracted to higher and continuous supply of NPKS.          Similar result </w:t>
      </w:r>
      <w:proofErr w:type="gramStart"/>
      <w:r w:rsidRPr="00F07913">
        <w:rPr>
          <w:rFonts w:eastAsia="Times New Roman"/>
          <w:sz w:val="24"/>
          <w:szCs w:val="24"/>
          <w:lang w:bidi="en-US"/>
        </w:rPr>
        <w:t>were</w:t>
      </w:r>
      <w:proofErr w:type="gramEnd"/>
      <w:r w:rsidRPr="00F07913">
        <w:rPr>
          <w:rFonts w:eastAsia="Times New Roman"/>
          <w:sz w:val="24"/>
          <w:szCs w:val="24"/>
          <w:lang w:bidi="en-US"/>
        </w:rPr>
        <w:t xml:space="preserve"> also reported by </w:t>
      </w:r>
      <w:r w:rsidRPr="00F07913">
        <w:rPr>
          <w:rFonts w:eastAsia="Times New Roman"/>
          <w:b/>
          <w:sz w:val="24"/>
          <w:szCs w:val="24"/>
          <w:lang w:bidi="en-US"/>
        </w:rPr>
        <w:t xml:space="preserve">Singh </w:t>
      </w:r>
      <w:r w:rsidRPr="00F07913">
        <w:rPr>
          <w:rFonts w:eastAsia="Times New Roman"/>
          <w:b/>
          <w:i/>
          <w:sz w:val="24"/>
          <w:szCs w:val="24"/>
          <w:lang w:bidi="en-US"/>
        </w:rPr>
        <w:t>et al</w:t>
      </w:r>
      <w:r w:rsidRPr="00F07913">
        <w:rPr>
          <w:rFonts w:eastAsia="Times New Roman"/>
          <w:b/>
          <w:sz w:val="24"/>
          <w:szCs w:val="24"/>
          <w:lang w:bidi="en-US"/>
        </w:rPr>
        <w:t xml:space="preserve"> (2009).</w:t>
      </w:r>
      <w:r w:rsidRPr="00F07913">
        <w:rPr>
          <w:rFonts w:eastAsia="Times New Roman"/>
          <w:sz w:val="24"/>
          <w:szCs w:val="24"/>
          <w:lang w:bidi="en-US"/>
        </w:rPr>
        <w:t xml:space="preserve">  </w:t>
      </w:r>
    </w:p>
    <w:p w14:paraId="5DBD8CBB" w14:textId="77777777" w:rsidR="003718B8" w:rsidRDefault="003718B8" w:rsidP="00845377">
      <w:pPr>
        <w:spacing w:after="200"/>
        <w:ind w:firstLine="720"/>
        <w:rPr>
          <w:rFonts w:eastAsia="Times New Roman"/>
          <w:sz w:val="24"/>
          <w:szCs w:val="24"/>
          <w:lang w:bidi="en-US"/>
        </w:rPr>
      </w:pPr>
    </w:p>
    <w:p w14:paraId="218EC24E" w14:textId="166D54D9" w:rsidR="003718B8" w:rsidRPr="00597C94" w:rsidRDefault="003718B8" w:rsidP="00845377">
      <w:pPr>
        <w:spacing w:after="200"/>
        <w:rPr>
          <w:rFonts w:eastAsia="Times New Roman"/>
          <w:sz w:val="24"/>
          <w:szCs w:val="24"/>
          <w:lang w:bidi="en-US"/>
        </w:rPr>
      </w:pPr>
      <w:r w:rsidRPr="00F07913">
        <w:rPr>
          <w:rFonts w:eastAsia="Times New Roman"/>
          <w:b/>
          <w:bCs/>
          <w:sz w:val="24"/>
          <w:szCs w:val="24"/>
          <w:lang w:bidi="en-US"/>
        </w:rPr>
        <w:t>Table-</w:t>
      </w:r>
      <w:r w:rsidRPr="00597C94">
        <w:rPr>
          <w:rFonts w:eastAsia="Times New Roman"/>
          <w:b/>
          <w:bCs/>
          <w:sz w:val="24"/>
          <w:szCs w:val="24"/>
          <w:lang w:bidi="en-US"/>
        </w:rPr>
        <w:t>2</w:t>
      </w:r>
      <w:r w:rsidRPr="00597C94">
        <w:rPr>
          <w:rFonts w:eastAsia="Times New Roman"/>
          <w:sz w:val="24"/>
          <w:szCs w:val="24"/>
          <w:lang w:bidi="en-US"/>
        </w:rPr>
        <w:t xml:space="preserve"> </w:t>
      </w:r>
      <w:r w:rsidRPr="00F07913">
        <w:rPr>
          <w:rFonts w:eastAsia="Times New Roman"/>
          <w:sz w:val="24"/>
          <w:szCs w:val="24"/>
          <w:lang w:bidi="en-US"/>
        </w:rPr>
        <w:t xml:space="preserve">Number of </w:t>
      </w:r>
      <w:proofErr w:type="gramStart"/>
      <w:r w:rsidRPr="00F07913">
        <w:rPr>
          <w:rFonts w:eastAsia="Times New Roman"/>
          <w:sz w:val="24"/>
          <w:szCs w:val="24"/>
          <w:lang w:bidi="en-US"/>
        </w:rPr>
        <w:t>branch/plant</w:t>
      </w:r>
      <w:proofErr w:type="gramEnd"/>
      <w:r w:rsidRPr="00F07913">
        <w:rPr>
          <w:rFonts w:eastAsia="Times New Roman"/>
          <w:sz w:val="24"/>
          <w:szCs w:val="24"/>
          <w:lang w:bidi="en-US"/>
        </w:rPr>
        <w:t xml:space="preserve"> as mustard crop a influenced by NPKS and vermicompost addition.</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790"/>
        <w:gridCol w:w="2790"/>
      </w:tblGrid>
      <w:tr w:rsidR="002F2D1E" w:rsidRPr="00597C94" w14:paraId="1CA9DF97" w14:textId="77777777" w:rsidTr="00017F9B">
        <w:trPr>
          <w:trHeight w:val="459"/>
          <w:jc w:val="center"/>
        </w:trPr>
        <w:tc>
          <w:tcPr>
            <w:tcW w:w="2155" w:type="dxa"/>
            <w:vMerge w:val="restart"/>
          </w:tcPr>
          <w:p w14:paraId="485656B5" w14:textId="77777777" w:rsidR="002F2D1E" w:rsidRPr="00F07913" w:rsidRDefault="002F2D1E" w:rsidP="00845377">
            <w:pPr>
              <w:spacing w:after="200" w:line="360" w:lineRule="auto"/>
              <w:ind w:left="-360" w:firstLine="360"/>
              <w:rPr>
                <w:rFonts w:eastAsia="Times New Roman"/>
                <w:b/>
                <w:bCs/>
                <w:sz w:val="24"/>
                <w:szCs w:val="24"/>
                <w:lang w:bidi="en-US"/>
              </w:rPr>
            </w:pPr>
            <w:r w:rsidRPr="00F07913">
              <w:rPr>
                <w:rFonts w:eastAsia="Times New Roman"/>
                <w:b/>
                <w:bCs/>
                <w:sz w:val="24"/>
                <w:szCs w:val="24"/>
                <w:lang w:bidi="en-US"/>
              </w:rPr>
              <w:t>Treatme</w:t>
            </w:r>
            <w:r w:rsidRPr="00597C94">
              <w:rPr>
                <w:rFonts w:eastAsia="Times New Roman"/>
                <w:b/>
                <w:bCs/>
                <w:sz w:val="24"/>
                <w:szCs w:val="24"/>
                <w:lang w:bidi="en-US"/>
              </w:rPr>
              <w:t>nt</w:t>
            </w:r>
          </w:p>
        </w:tc>
        <w:tc>
          <w:tcPr>
            <w:tcW w:w="5580" w:type="dxa"/>
            <w:gridSpan w:val="2"/>
          </w:tcPr>
          <w:p w14:paraId="3349435C"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 xml:space="preserve">Days </w:t>
            </w:r>
            <w:proofErr w:type="gramStart"/>
            <w:r w:rsidRPr="00F07913">
              <w:rPr>
                <w:rFonts w:eastAsia="Times New Roman"/>
                <w:b/>
                <w:bCs/>
                <w:sz w:val="24"/>
                <w:szCs w:val="24"/>
                <w:lang w:bidi="en-US"/>
              </w:rPr>
              <w:t>After  Sowing</w:t>
            </w:r>
            <w:proofErr w:type="gramEnd"/>
          </w:p>
        </w:tc>
      </w:tr>
      <w:tr w:rsidR="002F2D1E" w:rsidRPr="00597C94" w14:paraId="64FF1509" w14:textId="77777777" w:rsidTr="00017F9B">
        <w:trPr>
          <w:trHeight w:val="557"/>
          <w:jc w:val="center"/>
        </w:trPr>
        <w:tc>
          <w:tcPr>
            <w:tcW w:w="2155" w:type="dxa"/>
            <w:vMerge/>
          </w:tcPr>
          <w:p w14:paraId="3BF35C0D" w14:textId="77777777" w:rsidR="002F2D1E" w:rsidRPr="00F07913" w:rsidRDefault="002F2D1E" w:rsidP="00845377">
            <w:pPr>
              <w:spacing w:after="200" w:line="360" w:lineRule="auto"/>
              <w:rPr>
                <w:rFonts w:eastAsia="Times New Roman"/>
                <w:b/>
                <w:bCs/>
                <w:sz w:val="24"/>
                <w:szCs w:val="24"/>
                <w:lang w:bidi="en-US"/>
              </w:rPr>
            </w:pPr>
          </w:p>
        </w:tc>
        <w:tc>
          <w:tcPr>
            <w:tcW w:w="2790" w:type="dxa"/>
          </w:tcPr>
          <w:p w14:paraId="021F4168"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60</w:t>
            </w:r>
          </w:p>
        </w:tc>
        <w:tc>
          <w:tcPr>
            <w:tcW w:w="2790" w:type="dxa"/>
          </w:tcPr>
          <w:p w14:paraId="041CEEBA"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90</w:t>
            </w:r>
          </w:p>
        </w:tc>
      </w:tr>
      <w:tr w:rsidR="002F2D1E" w:rsidRPr="00597C94" w14:paraId="31DDB68F" w14:textId="77777777" w:rsidTr="00017F9B">
        <w:trPr>
          <w:trHeight w:val="3439"/>
          <w:jc w:val="center"/>
        </w:trPr>
        <w:tc>
          <w:tcPr>
            <w:tcW w:w="2155" w:type="dxa"/>
          </w:tcPr>
          <w:p w14:paraId="28D6E556"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lastRenderedPageBreak/>
              <w:t>T</w:t>
            </w:r>
            <w:r w:rsidRPr="00F07913">
              <w:rPr>
                <w:rFonts w:eastAsia="Times New Roman"/>
                <w:b/>
                <w:bCs/>
                <w:sz w:val="24"/>
                <w:szCs w:val="24"/>
                <w:vertAlign w:val="subscript"/>
                <w:lang w:bidi="en-US"/>
              </w:rPr>
              <w:t>1</w:t>
            </w:r>
          </w:p>
          <w:p w14:paraId="5728CE16"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2</w:t>
            </w:r>
          </w:p>
          <w:p w14:paraId="53770486"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3</w:t>
            </w:r>
          </w:p>
          <w:p w14:paraId="17F55D0D"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4</w:t>
            </w:r>
          </w:p>
          <w:p w14:paraId="3AFF836E"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5</w:t>
            </w:r>
          </w:p>
          <w:p w14:paraId="7761E647"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6</w:t>
            </w:r>
          </w:p>
          <w:p w14:paraId="01CC3166" w14:textId="77777777" w:rsidR="002F2D1E" w:rsidRPr="00F07913" w:rsidRDefault="002F2D1E" w:rsidP="00845377">
            <w:pPr>
              <w:spacing w:after="200" w:line="360" w:lineRule="auto"/>
              <w:rPr>
                <w:rFonts w:eastAsia="Times New Roman"/>
                <w:b/>
                <w:bCs/>
                <w:sz w:val="24"/>
                <w:szCs w:val="24"/>
                <w:vertAlign w:val="subscript"/>
                <w:lang w:bidi="en-US"/>
              </w:rPr>
            </w:pPr>
            <w:r w:rsidRPr="00F07913">
              <w:rPr>
                <w:rFonts w:eastAsia="Times New Roman"/>
                <w:b/>
                <w:bCs/>
                <w:sz w:val="24"/>
                <w:szCs w:val="24"/>
                <w:lang w:bidi="en-US"/>
              </w:rPr>
              <w:t>T</w:t>
            </w:r>
            <w:r w:rsidRPr="00F07913">
              <w:rPr>
                <w:rFonts w:eastAsia="Times New Roman"/>
                <w:b/>
                <w:bCs/>
                <w:sz w:val="24"/>
                <w:szCs w:val="24"/>
                <w:vertAlign w:val="subscript"/>
                <w:lang w:bidi="en-US"/>
              </w:rPr>
              <w:t>7</w:t>
            </w:r>
          </w:p>
        </w:tc>
        <w:tc>
          <w:tcPr>
            <w:tcW w:w="2790" w:type="dxa"/>
          </w:tcPr>
          <w:p w14:paraId="118FD66C"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1.20</w:t>
            </w:r>
          </w:p>
          <w:p w14:paraId="5621A1D6"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1.50</w:t>
            </w:r>
          </w:p>
          <w:p w14:paraId="634A6CDA"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2.10</w:t>
            </w:r>
          </w:p>
          <w:p w14:paraId="393EC66E"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1.80</w:t>
            </w:r>
          </w:p>
          <w:p w14:paraId="384F3EA1"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2.20</w:t>
            </w:r>
          </w:p>
          <w:p w14:paraId="53228A11"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2.40</w:t>
            </w:r>
          </w:p>
          <w:p w14:paraId="6F17975F"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2.70</w:t>
            </w:r>
          </w:p>
        </w:tc>
        <w:tc>
          <w:tcPr>
            <w:tcW w:w="2790" w:type="dxa"/>
          </w:tcPr>
          <w:p w14:paraId="7717189C"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2.40</w:t>
            </w:r>
          </w:p>
          <w:p w14:paraId="4C1817AD"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2.83</w:t>
            </w:r>
          </w:p>
          <w:p w14:paraId="53511D31"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3.96</w:t>
            </w:r>
          </w:p>
          <w:p w14:paraId="69D9B65E"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3.26</w:t>
            </w:r>
          </w:p>
          <w:p w14:paraId="60361E9F"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4.46</w:t>
            </w:r>
          </w:p>
          <w:p w14:paraId="174197E0"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4.50</w:t>
            </w:r>
          </w:p>
          <w:p w14:paraId="4A6C253F"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4.53</w:t>
            </w:r>
          </w:p>
        </w:tc>
      </w:tr>
      <w:tr w:rsidR="002F2D1E" w:rsidRPr="00597C94" w14:paraId="07C85B18" w14:textId="77777777" w:rsidTr="00017F9B">
        <w:trPr>
          <w:trHeight w:val="467"/>
          <w:jc w:val="center"/>
        </w:trPr>
        <w:tc>
          <w:tcPr>
            <w:tcW w:w="2155" w:type="dxa"/>
          </w:tcPr>
          <w:p w14:paraId="21B1492B" w14:textId="77777777" w:rsidR="002F2D1E" w:rsidRPr="00F07913" w:rsidRDefault="002F2D1E" w:rsidP="00845377">
            <w:pPr>
              <w:spacing w:after="200" w:line="360" w:lineRule="auto"/>
              <w:rPr>
                <w:rFonts w:eastAsia="Times New Roman"/>
                <w:b/>
                <w:bCs/>
                <w:sz w:val="24"/>
                <w:szCs w:val="24"/>
                <w:vertAlign w:val="superscript"/>
                <w:lang w:bidi="en-US"/>
              </w:rPr>
            </w:pPr>
            <w:proofErr w:type="spellStart"/>
            <w:r w:rsidRPr="00F07913">
              <w:rPr>
                <w:rFonts w:eastAsia="Times New Roman"/>
                <w:b/>
                <w:bCs/>
                <w:sz w:val="24"/>
                <w:szCs w:val="24"/>
                <w:lang w:bidi="en-US"/>
              </w:rPr>
              <w:t>SEm</w:t>
            </w:r>
            <w:proofErr w:type="spellEnd"/>
            <w:r w:rsidRPr="00F07913">
              <w:rPr>
                <w:rFonts w:eastAsia="Times New Roman"/>
                <w:b/>
                <w:bCs/>
                <w:sz w:val="24"/>
                <w:szCs w:val="24"/>
                <w:lang w:bidi="en-US"/>
              </w:rPr>
              <w:t>±</w:t>
            </w:r>
          </w:p>
        </w:tc>
        <w:tc>
          <w:tcPr>
            <w:tcW w:w="2790" w:type="dxa"/>
          </w:tcPr>
          <w:p w14:paraId="2950B975"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0.716</w:t>
            </w:r>
          </w:p>
        </w:tc>
        <w:tc>
          <w:tcPr>
            <w:tcW w:w="2790" w:type="dxa"/>
          </w:tcPr>
          <w:p w14:paraId="18E7983F"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0.548</w:t>
            </w:r>
          </w:p>
        </w:tc>
      </w:tr>
      <w:tr w:rsidR="002F2D1E" w:rsidRPr="00597C94" w14:paraId="1982D45A" w14:textId="77777777" w:rsidTr="00017F9B">
        <w:trPr>
          <w:trHeight w:val="467"/>
          <w:jc w:val="center"/>
        </w:trPr>
        <w:tc>
          <w:tcPr>
            <w:tcW w:w="2155" w:type="dxa"/>
          </w:tcPr>
          <w:p w14:paraId="2C5B4FA8"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CD</w:t>
            </w:r>
            <w:r>
              <w:rPr>
                <w:rFonts w:eastAsia="Times New Roman"/>
                <w:b/>
                <w:bCs/>
                <w:sz w:val="24"/>
                <w:szCs w:val="24"/>
                <w:lang w:bidi="en-US"/>
              </w:rPr>
              <w:t xml:space="preserve"> </w:t>
            </w:r>
            <w:r w:rsidRPr="00F07913">
              <w:rPr>
                <w:rFonts w:eastAsia="Times New Roman"/>
                <w:b/>
                <w:bCs/>
                <w:sz w:val="24"/>
                <w:szCs w:val="24"/>
                <w:lang w:bidi="en-US"/>
              </w:rPr>
              <w:t>(5%)</w:t>
            </w:r>
          </w:p>
        </w:tc>
        <w:tc>
          <w:tcPr>
            <w:tcW w:w="2790" w:type="dxa"/>
          </w:tcPr>
          <w:p w14:paraId="460BB2C1"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2.206</w:t>
            </w:r>
          </w:p>
        </w:tc>
        <w:tc>
          <w:tcPr>
            <w:tcW w:w="2790" w:type="dxa"/>
          </w:tcPr>
          <w:p w14:paraId="49D55DF8" w14:textId="77777777" w:rsidR="002F2D1E" w:rsidRPr="00F07913" w:rsidRDefault="002F2D1E" w:rsidP="00845377">
            <w:pPr>
              <w:spacing w:after="200" w:line="360" w:lineRule="auto"/>
              <w:rPr>
                <w:rFonts w:eastAsia="Times New Roman"/>
                <w:b/>
                <w:bCs/>
                <w:sz w:val="24"/>
                <w:szCs w:val="24"/>
                <w:lang w:bidi="en-US"/>
              </w:rPr>
            </w:pPr>
            <w:r w:rsidRPr="00F07913">
              <w:rPr>
                <w:rFonts w:eastAsia="Times New Roman"/>
                <w:b/>
                <w:bCs/>
                <w:sz w:val="24"/>
                <w:szCs w:val="24"/>
                <w:lang w:bidi="en-US"/>
              </w:rPr>
              <w:t>1.688</w:t>
            </w:r>
          </w:p>
        </w:tc>
      </w:tr>
    </w:tbl>
    <w:p w14:paraId="3E513584" w14:textId="77777777" w:rsidR="00AD444F" w:rsidRDefault="00AD444F" w:rsidP="00845377">
      <w:pPr>
        <w:spacing w:after="200"/>
        <w:rPr>
          <w:rFonts w:eastAsia="Times New Roman"/>
          <w:b/>
          <w:bCs/>
          <w:sz w:val="24"/>
          <w:szCs w:val="24"/>
          <w:lang w:bidi="en-US"/>
        </w:rPr>
      </w:pPr>
    </w:p>
    <w:p w14:paraId="393449EA" w14:textId="77777777" w:rsidR="00AD444F" w:rsidRDefault="00AD444F" w:rsidP="00845377">
      <w:pPr>
        <w:spacing w:after="200"/>
        <w:rPr>
          <w:rFonts w:eastAsia="Times New Roman"/>
          <w:b/>
          <w:bCs/>
          <w:sz w:val="24"/>
          <w:szCs w:val="24"/>
          <w:lang w:bidi="en-US"/>
        </w:rPr>
      </w:pPr>
    </w:p>
    <w:p w14:paraId="04BF9530" w14:textId="44AFD28C" w:rsidR="00AC034D" w:rsidRPr="003718B8" w:rsidRDefault="00AC034D" w:rsidP="00845377">
      <w:pPr>
        <w:spacing w:after="120"/>
        <w:rPr>
          <w:rFonts w:eastAsia="Times New Roman"/>
          <w:sz w:val="24"/>
          <w:szCs w:val="24"/>
          <w:lang w:bidi="en-US"/>
        </w:rPr>
      </w:pPr>
    </w:p>
    <w:p w14:paraId="3C9D48F2" w14:textId="77777777" w:rsidR="00AC034D" w:rsidRDefault="00AC034D" w:rsidP="00845377">
      <w:pPr>
        <w:spacing w:after="120"/>
        <w:rPr>
          <w:rFonts w:eastAsia="Times New Roman"/>
          <w:b/>
          <w:bCs/>
          <w:sz w:val="24"/>
          <w:szCs w:val="24"/>
          <w:lang w:bidi="en-US"/>
        </w:rPr>
      </w:pPr>
    </w:p>
    <w:p w14:paraId="787DB5F7" w14:textId="44CB0C22" w:rsidR="00B677AE" w:rsidRPr="00597C94" w:rsidRDefault="00B677AE" w:rsidP="00845377">
      <w:pPr>
        <w:spacing w:after="120"/>
        <w:rPr>
          <w:rFonts w:eastAsia="Times New Roman"/>
          <w:b/>
          <w:bCs/>
          <w:sz w:val="24"/>
          <w:szCs w:val="24"/>
          <w:lang w:bidi="en-US"/>
        </w:rPr>
      </w:pPr>
      <w:r w:rsidRPr="00597C94">
        <w:rPr>
          <w:rFonts w:eastAsia="Times New Roman"/>
          <w:b/>
          <w:bCs/>
          <w:sz w:val="24"/>
          <w:szCs w:val="24"/>
          <w:lang w:bidi="en-US"/>
        </w:rPr>
        <w:t>No of grain /siliqua</w:t>
      </w:r>
    </w:p>
    <w:p w14:paraId="09BAC131" w14:textId="77777777" w:rsidR="00B677AE" w:rsidRPr="00597C94" w:rsidRDefault="00B677AE" w:rsidP="00845377">
      <w:pPr>
        <w:spacing w:after="200"/>
        <w:rPr>
          <w:rFonts w:eastAsia="Times New Roman"/>
          <w:sz w:val="24"/>
          <w:szCs w:val="24"/>
          <w:lang w:bidi="en-US"/>
        </w:rPr>
      </w:pPr>
      <w:r w:rsidRPr="002C0749">
        <w:rPr>
          <w:rFonts w:eastAsia="Times New Roman"/>
          <w:b/>
          <w:bCs/>
          <w:sz w:val="24"/>
          <w:szCs w:val="24"/>
          <w:lang w:bidi="en-US"/>
        </w:rPr>
        <w:t xml:space="preserve">         </w:t>
      </w:r>
      <w:r w:rsidRPr="00597C94">
        <w:rPr>
          <w:rFonts w:eastAsia="Times New Roman"/>
          <w:sz w:val="24"/>
          <w:szCs w:val="24"/>
          <w:lang w:bidi="en-US"/>
        </w:rPr>
        <w:t xml:space="preserve">Table-3 indicated that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w:t>
      </w:r>
      <w:r w:rsidRPr="00597C94">
        <w:rPr>
          <w:rFonts w:eastAsia="Times New Roman"/>
          <w:sz w:val="24"/>
          <w:szCs w:val="24"/>
          <w:lang w:bidi="en-US"/>
        </w:rPr>
        <w:t xml:space="preserve"> </w:t>
      </w:r>
      <w:r w:rsidRPr="00216325">
        <w:rPr>
          <w:rFonts w:eastAsia="Times New Roman"/>
          <w:sz w:val="24"/>
          <w:szCs w:val="24"/>
          <w:lang w:bidi="en-US"/>
        </w:rPr>
        <w:t>NPKS and vermicompost addition.</w:t>
      </w:r>
      <w:r w:rsidRPr="00597C94">
        <w:rPr>
          <w:rFonts w:eastAsia="Times New Roman"/>
          <w:b/>
          <w:bCs/>
          <w:sz w:val="24"/>
          <w:szCs w:val="24"/>
          <w:lang w:bidi="en-US"/>
        </w:rPr>
        <w:t xml:space="preserve"> </w:t>
      </w:r>
      <w:r w:rsidRPr="002C0749">
        <w:rPr>
          <w:rFonts w:eastAsia="Times New Roman"/>
          <w:sz w:val="24"/>
          <w:szCs w:val="24"/>
          <w:lang w:bidi="en-US"/>
        </w:rPr>
        <w:t xml:space="preserve">Result pertaining the effect of various treatment of different growth stage of mustard crop. The effect of different dose of NPKS on different treatment level of </w:t>
      </w:r>
      <w:proofErr w:type="spellStart"/>
      <w:r w:rsidRPr="002C0749">
        <w:rPr>
          <w:rFonts w:eastAsia="Times New Roman"/>
          <w:sz w:val="24"/>
          <w:szCs w:val="24"/>
          <w:lang w:bidi="en-US"/>
        </w:rPr>
        <w:t>siluqua</w:t>
      </w:r>
      <w:proofErr w:type="spellEnd"/>
      <w:r w:rsidRPr="002C0749">
        <w:rPr>
          <w:rFonts w:eastAsia="Times New Roman"/>
          <w:sz w:val="24"/>
          <w:szCs w:val="24"/>
          <w:lang w:bidi="en-US"/>
        </w:rPr>
        <w:t xml:space="preserve"> found in order T</w:t>
      </w:r>
      <w:r w:rsidRPr="002C0749">
        <w:rPr>
          <w:rFonts w:eastAsia="Times New Roman"/>
          <w:sz w:val="24"/>
          <w:szCs w:val="24"/>
          <w:vertAlign w:val="subscript"/>
          <w:lang w:bidi="en-US"/>
        </w:rPr>
        <w:t>5</w:t>
      </w:r>
      <w:r w:rsidRPr="002C0749">
        <w:rPr>
          <w:rFonts w:eastAsia="Times New Roman"/>
          <w:sz w:val="24"/>
          <w:szCs w:val="24"/>
          <w:lang w:bidi="en-US"/>
        </w:rPr>
        <w:t>&gt;T</w:t>
      </w:r>
      <w:r w:rsidRPr="002C0749">
        <w:rPr>
          <w:rFonts w:eastAsia="Times New Roman"/>
          <w:sz w:val="24"/>
          <w:szCs w:val="24"/>
          <w:vertAlign w:val="subscript"/>
          <w:lang w:bidi="en-US"/>
        </w:rPr>
        <w:t>7</w:t>
      </w:r>
      <w:r w:rsidRPr="002C0749">
        <w:rPr>
          <w:rFonts w:eastAsia="Times New Roman"/>
          <w:sz w:val="24"/>
          <w:szCs w:val="24"/>
          <w:lang w:bidi="en-US"/>
        </w:rPr>
        <w:t>&gt;T</w:t>
      </w:r>
      <w:r w:rsidRPr="002C0749">
        <w:rPr>
          <w:rFonts w:eastAsia="Times New Roman"/>
          <w:sz w:val="24"/>
          <w:szCs w:val="24"/>
          <w:vertAlign w:val="subscript"/>
          <w:lang w:bidi="en-US"/>
        </w:rPr>
        <w:t>6</w:t>
      </w:r>
      <w:r w:rsidRPr="002C0749">
        <w:rPr>
          <w:rFonts w:eastAsia="Times New Roman"/>
          <w:sz w:val="24"/>
          <w:szCs w:val="24"/>
          <w:lang w:bidi="en-US"/>
        </w:rPr>
        <w:t>&gt;T</w:t>
      </w:r>
      <w:r w:rsidRPr="002C0749">
        <w:rPr>
          <w:rFonts w:eastAsia="Times New Roman"/>
          <w:sz w:val="24"/>
          <w:szCs w:val="24"/>
          <w:vertAlign w:val="subscript"/>
          <w:lang w:bidi="en-US"/>
        </w:rPr>
        <w:t>3</w:t>
      </w:r>
      <w:r w:rsidRPr="002C0749">
        <w:rPr>
          <w:rFonts w:eastAsia="Times New Roman"/>
          <w:sz w:val="24"/>
          <w:szCs w:val="24"/>
          <w:lang w:bidi="en-US"/>
        </w:rPr>
        <w:t>&gt;T</w:t>
      </w:r>
      <w:r w:rsidRPr="002C0749">
        <w:rPr>
          <w:rFonts w:eastAsia="Times New Roman"/>
          <w:sz w:val="24"/>
          <w:szCs w:val="24"/>
          <w:vertAlign w:val="subscript"/>
          <w:lang w:bidi="en-US"/>
        </w:rPr>
        <w:t>4</w:t>
      </w:r>
      <w:r w:rsidRPr="002C0749">
        <w:rPr>
          <w:rFonts w:eastAsia="Times New Roman"/>
          <w:sz w:val="24"/>
          <w:szCs w:val="24"/>
          <w:lang w:bidi="en-US"/>
        </w:rPr>
        <w:t>&gt;T</w:t>
      </w:r>
      <w:r w:rsidRPr="002C0749">
        <w:rPr>
          <w:rFonts w:eastAsia="Times New Roman"/>
          <w:sz w:val="24"/>
          <w:szCs w:val="24"/>
          <w:vertAlign w:val="subscript"/>
          <w:lang w:bidi="en-US"/>
        </w:rPr>
        <w:t>2</w:t>
      </w:r>
      <w:r w:rsidRPr="002C0749">
        <w:rPr>
          <w:rFonts w:eastAsia="Times New Roman"/>
          <w:sz w:val="24"/>
          <w:szCs w:val="24"/>
          <w:lang w:bidi="en-US"/>
        </w:rPr>
        <w:t>&gt;T</w:t>
      </w:r>
      <w:proofErr w:type="gramStart"/>
      <w:r w:rsidRPr="002C0749">
        <w:rPr>
          <w:rFonts w:eastAsia="Times New Roman"/>
          <w:sz w:val="24"/>
          <w:szCs w:val="24"/>
          <w:vertAlign w:val="subscript"/>
          <w:lang w:bidi="en-US"/>
        </w:rPr>
        <w:t xml:space="preserve">1  </w:t>
      </w:r>
      <w:r w:rsidRPr="002C0749">
        <w:rPr>
          <w:rFonts w:eastAsia="Times New Roman"/>
          <w:sz w:val="24"/>
          <w:szCs w:val="24"/>
          <w:lang w:bidi="en-US"/>
        </w:rPr>
        <w:t>and</w:t>
      </w:r>
      <w:proofErr w:type="gramEnd"/>
      <w:r w:rsidRPr="002C0749">
        <w:rPr>
          <w:rFonts w:eastAsia="Times New Roman"/>
          <w:sz w:val="24"/>
          <w:szCs w:val="24"/>
          <w:lang w:bidi="en-US"/>
        </w:rPr>
        <w:t xml:space="preserve"> values are varied </w:t>
      </w:r>
    </w:p>
    <w:p w14:paraId="2A75741E" w14:textId="77777777" w:rsidR="00B677AE" w:rsidRDefault="00B677AE" w:rsidP="00845377">
      <w:pPr>
        <w:spacing w:after="200"/>
        <w:rPr>
          <w:rFonts w:eastAsia="Times New Roman"/>
          <w:sz w:val="24"/>
          <w:szCs w:val="24"/>
          <w:lang w:bidi="en-US"/>
        </w:rPr>
      </w:pPr>
      <w:r w:rsidRPr="002C0749">
        <w:rPr>
          <w:rFonts w:eastAsia="Times New Roman"/>
          <w:sz w:val="24"/>
          <w:szCs w:val="24"/>
          <w:lang w:bidi="en-US"/>
        </w:rPr>
        <w:t>between 15.00,14.13,13.86,12.6, 11.26, 10.2, 9.26. Similarly higher grain/siliqua recorded with T</w:t>
      </w:r>
      <w:r w:rsidRPr="002C0749">
        <w:rPr>
          <w:rFonts w:eastAsia="Times New Roman"/>
          <w:sz w:val="24"/>
          <w:szCs w:val="24"/>
          <w:vertAlign w:val="subscript"/>
          <w:lang w:bidi="en-US"/>
        </w:rPr>
        <w:t>5</w:t>
      </w:r>
      <w:r w:rsidRPr="002C0749">
        <w:rPr>
          <w:rFonts w:eastAsia="Times New Roman"/>
          <w:sz w:val="24"/>
          <w:szCs w:val="24"/>
          <w:lang w:bidi="en-US"/>
        </w:rPr>
        <w:t xml:space="preserve"> treatment as compared to other under respective treatment of </w:t>
      </w:r>
      <w:proofErr w:type="gramStart"/>
      <w:r w:rsidRPr="002C0749">
        <w:rPr>
          <w:rFonts w:eastAsia="Times New Roman"/>
          <w:sz w:val="24"/>
          <w:szCs w:val="24"/>
          <w:lang w:bidi="en-US"/>
        </w:rPr>
        <w:t>vermicompost  Inorganic</w:t>
      </w:r>
      <w:proofErr w:type="gramEnd"/>
      <w:r w:rsidRPr="002C0749">
        <w:rPr>
          <w:rFonts w:eastAsia="Times New Roman"/>
          <w:sz w:val="24"/>
          <w:szCs w:val="24"/>
          <w:lang w:bidi="en-US"/>
        </w:rPr>
        <w:t xml:space="preserve"> potassium fertilizer increase the no of seed/siliqua. </w:t>
      </w:r>
      <w:proofErr w:type="gramStart"/>
      <w:r w:rsidRPr="002C0749">
        <w:rPr>
          <w:rFonts w:eastAsia="Times New Roman"/>
          <w:sz w:val="24"/>
          <w:szCs w:val="24"/>
          <w:lang w:bidi="en-US"/>
        </w:rPr>
        <w:t>Similarly</w:t>
      </w:r>
      <w:proofErr w:type="gramEnd"/>
      <w:r w:rsidRPr="002C0749">
        <w:rPr>
          <w:rFonts w:eastAsia="Times New Roman"/>
          <w:sz w:val="24"/>
          <w:szCs w:val="24"/>
          <w:lang w:bidi="en-US"/>
        </w:rPr>
        <w:t xml:space="preserve"> results were reported by </w:t>
      </w:r>
      <w:proofErr w:type="spellStart"/>
      <w:r w:rsidRPr="002C0749">
        <w:rPr>
          <w:rFonts w:eastAsia="Times New Roman"/>
          <w:b/>
          <w:bCs/>
          <w:sz w:val="24"/>
          <w:szCs w:val="24"/>
          <w:lang w:bidi="en-US"/>
        </w:rPr>
        <w:t>Channaveerswami</w:t>
      </w:r>
      <w:proofErr w:type="spellEnd"/>
      <w:r w:rsidRPr="002C0749">
        <w:rPr>
          <w:rFonts w:eastAsia="Times New Roman"/>
          <w:b/>
          <w:bCs/>
          <w:sz w:val="24"/>
          <w:szCs w:val="24"/>
          <w:lang w:bidi="en-US"/>
        </w:rPr>
        <w:t xml:space="preserve"> (2005)</w:t>
      </w:r>
      <w:r w:rsidRPr="002C0749">
        <w:rPr>
          <w:rFonts w:eastAsia="Times New Roman"/>
          <w:sz w:val="24"/>
          <w:szCs w:val="24"/>
          <w:lang w:bidi="en-US"/>
        </w:rPr>
        <w:t xml:space="preserve"> similarly the </w:t>
      </w:r>
      <w:proofErr w:type="spellStart"/>
      <w:r w:rsidRPr="002C0749">
        <w:rPr>
          <w:rFonts w:eastAsia="Times New Roman"/>
          <w:sz w:val="24"/>
          <w:szCs w:val="24"/>
          <w:lang w:bidi="en-US"/>
        </w:rPr>
        <w:t>hugher</w:t>
      </w:r>
      <w:proofErr w:type="spellEnd"/>
      <w:r w:rsidRPr="002C0749">
        <w:rPr>
          <w:rFonts w:eastAsia="Times New Roman"/>
          <w:sz w:val="24"/>
          <w:szCs w:val="24"/>
          <w:lang w:bidi="en-US"/>
        </w:rPr>
        <w:t xml:space="preserve"> grain/siliqua was recorded with application of 100%NPKS+10t vermicompost/ha.</w:t>
      </w:r>
    </w:p>
    <w:p w14:paraId="76F459D1" w14:textId="77777777" w:rsidR="00B677AE" w:rsidRPr="002C0749" w:rsidRDefault="00B677AE" w:rsidP="00845377">
      <w:pPr>
        <w:spacing w:after="120"/>
        <w:rPr>
          <w:rFonts w:eastAsia="Times New Roman"/>
          <w:b/>
          <w:bCs/>
          <w:sz w:val="24"/>
          <w:szCs w:val="24"/>
          <w:lang w:bidi="en-US"/>
        </w:rPr>
      </w:pPr>
      <w:r w:rsidRPr="002C0749">
        <w:rPr>
          <w:rFonts w:eastAsia="Times New Roman"/>
          <w:b/>
          <w:bCs/>
          <w:sz w:val="24"/>
          <w:szCs w:val="24"/>
          <w:lang w:bidi="en-US"/>
        </w:rPr>
        <w:t xml:space="preserve">Number of </w:t>
      </w:r>
      <w:proofErr w:type="gramStart"/>
      <w:r w:rsidRPr="002C0749">
        <w:rPr>
          <w:rFonts w:eastAsia="Times New Roman"/>
          <w:b/>
          <w:bCs/>
          <w:sz w:val="24"/>
          <w:szCs w:val="24"/>
          <w:lang w:bidi="en-US"/>
        </w:rPr>
        <w:t>siliqua</w:t>
      </w:r>
      <w:proofErr w:type="gramEnd"/>
    </w:p>
    <w:p w14:paraId="1726AC9A" w14:textId="77777777" w:rsidR="00B677AE" w:rsidRPr="00F07913" w:rsidRDefault="00B677AE" w:rsidP="00845377">
      <w:pPr>
        <w:spacing w:after="200"/>
        <w:rPr>
          <w:rFonts w:eastAsia="Times New Roman"/>
          <w:sz w:val="24"/>
          <w:szCs w:val="24"/>
          <w:lang w:bidi="en-US"/>
        </w:rPr>
      </w:pPr>
      <w:r w:rsidRPr="00C21905">
        <w:rPr>
          <w:rFonts w:eastAsia="Times New Roman"/>
          <w:b/>
          <w:bCs/>
          <w:sz w:val="24"/>
          <w:szCs w:val="24"/>
          <w:lang w:bidi="en-US"/>
        </w:rPr>
        <w:t xml:space="preserve">       </w:t>
      </w:r>
      <w:r w:rsidRPr="00C21905">
        <w:rPr>
          <w:rFonts w:eastAsia="Times New Roman"/>
          <w:sz w:val="24"/>
          <w:szCs w:val="24"/>
          <w:lang w:bidi="en-US"/>
        </w:rPr>
        <w:t xml:space="preserve"> The data of the number siliqua of mustard crop under the various treatments has been presented in Significantly higher no of siliqua was recorded with the application of 100%NPKS+10t vermicompost/</w:t>
      </w:r>
      <w:proofErr w:type="gramStart"/>
      <w:r w:rsidRPr="00C21905">
        <w:rPr>
          <w:rFonts w:eastAsia="Times New Roman"/>
          <w:sz w:val="24"/>
          <w:szCs w:val="24"/>
          <w:lang w:bidi="en-US"/>
        </w:rPr>
        <w:t>ha .</w:t>
      </w:r>
      <w:proofErr w:type="gramEnd"/>
      <w:r w:rsidRPr="00C21905">
        <w:rPr>
          <w:rFonts w:eastAsia="Times New Roman"/>
          <w:sz w:val="24"/>
          <w:szCs w:val="24"/>
          <w:lang w:bidi="en-US"/>
        </w:rPr>
        <w:t xml:space="preserve"> The number of </w:t>
      </w:r>
      <w:proofErr w:type="gramStart"/>
      <w:r w:rsidRPr="00C21905">
        <w:rPr>
          <w:rFonts w:eastAsia="Times New Roman"/>
          <w:sz w:val="24"/>
          <w:szCs w:val="24"/>
          <w:lang w:bidi="en-US"/>
        </w:rPr>
        <w:t>siliqua</w:t>
      </w:r>
      <w:proofErr w:type="gramEnd"/>
      <w:r w:rsidRPr="00C21905">
        <w:rPr>
          <w:rFonts w:eastAsia="Times New Roman"/>
          <w:sz w:val="24"/>
          <w:szCs w:val="24"/>
          <w:lang w:bidi="en-US"/>
        </w:rPr>
        <w:t xml:space="preserve"> per meter row length of mustard under different increased with time and reached the maximum at 60 DAS. The effect of various treatment on number of siliqua could be arranged in the order of T</w:t>
      </w:r>
      <w:r w:rsidRPr="00C21905">
        <w:rPr>
          <w:rFonts w:eastAsia="Times New Roman"/>
          <w:sz w:val="24"/>
          <w:szCs w:val="24"/>
          <w:vertAlign w:val="subscript"/>
          <w:lang w:bidi="en-US"/>
        </w:rPr>
        <w:t>5</w:t>
      </w:r>
      <w:r w:rsidRPr="00C21905">
        <w:rPr>
          <w:rFonts w:eastAsia="Times New Roman"/>
          <w:sz w:val="24"/>
          <w:szCs w:val="24"/>
          <w:lang w:bidi="en-US"/>
        </w:rPr>
        <w:t>&gt;T</w:t>
      </w:r>
      <w:r w:rsidRPr="00C21905">
        <w:rPr>
          <w:rFonts w:eastAsia="Times New Roman"/>
          <w:sz w:val="24"/>
          <w:szCs w:val="24"/>
          <w:vertAlign w:val="subscript"/>
          <w:lang w:bidi="en-US"/>
        </w:rPr>
        <w:t>7</w:t>
      </w:r>
      <w:r w:rsidRPr="00C21905">
        <w:rPr>
          <w:rFonts w:eastAsia="Times New Roman"/>
          <w:sz w:val="24"/>
          <w:szCs w:val="24"/>
          <w:lang w:bidi="en-US"/>
        </w:rPr>
        <w:t>&gt;T</w:t>
      </w:r>
      <w:r w:rsidRPr="00C21905">
        <w:rPr>
          <w:rFonts w:eastAsia="Times New Roman"/>
          <w:sz w:val="24"/>
          <w:szCs w:val="24"/>
          <w:vertAlign w:val="subscript"/>
          <w:lang w:bidi="en-US"/>
        </w:rPr>
        <w:t>6</w:t>
      </w:r>
      <w:r w:rsidRPr="00C21905">
        <w:rPr>
          <w:rFonts w:eastAsia="Times New Roman"/>
          <w:sz w:val="24"/>
          <w:szCs w:val="24"/>
          <w:lang w:bidi="en-US"/>
        </w:rPr>
        <w:t>&gt;T</w:t>
      </w:r>
      <w:r w:rsidRPr="00C21905">
        <w:rPr>
          <w:rFonts w:eastAsia="Times New Roman"/>
          <w:sz w:val="24"/>
          <w:szCs w:val="24"/>
          <w:vertAlign w:val="subscript"/>
          <w:lang w:bidi="en-US"/>
        </w:rPr>
        <w:t>3</w:t>
      </w:r>
      <w:r w:rsidRPr="00C21905">
        <w:rPr>
          <w:rFonts w:eastAsia="Times New Roman"/>
          <w:sz w:val="24"/>
          <w:szCs w:val="24"/>
          <w:lang w:bidi="en-US"/>
        </w:rPr>
        <w:t>&gt;T</w:t>
      </w:r>
      <w:r w:rsidRPr="00C21905">
        <w:rPr>
          <w:rFonts w:eastAsia="Times New Roman"/>
          <w:sz w:val="24"/>
          <w:szCs w:val="24"/>
          <w:vertAlign w:val="subscript"/>
          <w:lang w:bidi="en-US"/>
        </w:rPr>
        <w:t>4</w:t>
      </w:r>
      <w:r w:rsidRPr="00C21905">
        <w:rPr>
          <w:rFonts w:eastAsia="Times New Roman"/>
          <w:sz w:val="24"/>
          <w:szCs w:val="24"/>
          <w:lang w:bidi="en-US"/>
        </w:rPr>
        <w:t>&gt;T</w:t>
      </w:r>
      <w:r w:rsidRPr="00C21905">
        <w:rPr>
          <w:rFonts w:eastAsia="Times New Roman"/>
          <w:sz w:val="24"/>
          <w:szCs w:val="24"/>
          <w:vertAlign w:val="subscript"/>
          <w:lang w:bidi="en-US"/>
        </w:rPr>
        <w:t>2</w:t>
      </w:r>
      <w:r w:rsidRPr="00C21905">
        <w:rPr>
          <w:rFonts w:eastAsia="Times New Roman"/>
          <w:sz w:val="24"/>
          <w:szCs w:val="24"/>
          <w:lang w:bidi="en-US"/>
        </w:rPr>
        <w:t>&gt;T</w:t>
      </w:r>
      <w:proofErr w:type="gramStart"/>
      <w:r w:rsidRPr="00C21905">
        <w:rPr>
          <w:rFonts w:eastAsia="Times New Roman"/>
          <w:sz w:val="24"/>
          <w:szCs w:val="24"/>
          <w:vertAlign w:val="subscript"/>
          <w:lang w:bidi="en-US"/>
        </w:rPr>
        <w:t xml:space="preserve">1  </w:t>
      </w:r>
      <w:r w:rsidRPr="00C21905">
        <w:rPr>
          <w:rFonts w:eastAsia="Times New Roman"/>
          <w:sz w:val="24"/>
          <w:szCs w:val="24"/>
          <w:lang w:bidi="en-US"/>
        </w:rPr>
        <w:t>and</w:t>
      </w:r>
      <w:proofErr w:type="gramEnd"/>
      <w:r w:rsidRPr="00C21905">
        <w:rPr>
          <w:rFonts w:eastAsia="Times New Roman"/>
          <w:sz w:val="24"/>
          <w:szCs w:val="24"/>
          <w:lang w:bidi="en-US"/>
        </w:rPr>
        <w:t xml:space="preserve"> value varies are 89.73, 87.4, 85.4, 56.6,69.20, 47.6and 40 under the respective treatment. The combination of vermicompost and inorganic potassic fertilizer increase the number of </w:t>
      </w:r>
      <w:proofErr w:type="spellStart"/>
      <w:r w:rsidRPr="00C21905">
        <w:rPr>
          <w:rFonts w:eastAsia="Times New Roman"/>
          <w:sz w:val="24"/>
          <w:szCs w:val="24"/>
          <w:lang w:bidi="en-US"/>
        </w:rPr>
        <w:t>siluqua</w:t>
      </w:r>
      <w:proofErr w:type="spellEnd"/>
      <w:r w:rsidRPr="00C21905">
        <w:rPr>
          <w:rFonts w:eastAsia="Times New Roman"/>
          <w:sz w:val="24"/>
          <w:szCs w:val="24"/>
          <w:lang w:bidi="en-US"/>
        </w:rPr>
        <w:t xml:space="preserve"> than use of inorganic fertilizer alone. This may be because combination of inorganic and </w:t>
      </w:r>
      <w:r w:rsidRPr="00C21905">
        <w:rPr>
          <w:rFonts w:eastAsia="Times New Roman"/>
          <w:sz w:val="24"/>
          <w:szCs w:val="24"/>
          <w:lang w:bidi="en-US"/>
        </w:rPr>
        <w:lastRenderedPageBreak/>
        <w:t xml:space="preserve">organic fertilizers </w:t>
      </w:r>
      <w:proofErr w:type="gramStart"/>
      <w:r w:rsidRPr="00C21905">
        <w:rPr>
          <w:rFonts w:eastAsia="Times New Roman"/>
          <w:sz w:val="24"/>
          <w:szCs w:val="24"/>
          <w:lang w:bidi="en-US"/>
        </w:rPr>
        <w:t>improve</w:t>
      </w:r>
      <w:proofErr w:type="gramEnd"/>
      <w:r w:rsidRPr="00C21905">
        <w:rPr>
          <w:rFonts w:eastAsia="Times New Roman"/>
          <w:sz w:val="24"/>
          <w:szCs w:val="24"/>
          <w:lang w:bidi="en-US"/>
        </w:rPr>
        <w:t xml:space="preserve"> the soil physical properties, which provide health and </w:t>
      </w:r>
      <w:proofErr w:type="spellStart"/>
      <w:r w:rsidRPr="00C21905">
        <w:rPr>
          <w:rFonts w:eastAsia="Times New Roman"/>
          <w:sz w:val="24"/>
          <w:szCs w:val="24"/>
          <w:lang w:bidi="en-US"/>
        </w:rPr>
        <w:t>favourable</w:t>
      </w:r>
      <w:proofErr w:type="spellEnd"/>
      <w:r w:rsidRPr="00C21905">
        <w:rPr>
          <w:rFonts w:eastAsia="Times New Roman"/>
          <w:sz w:val="24"/>
          <w:szCs w:val="24"/>
          <w:lang w:bidi="en-US"/>
        </w:rPr>
        <w:t xml:space="preserve"> soil condition to enhance nutrient efficiency.</w:t>
      </w:r>
    </w:p>
    <w:p w14:paraId="41B84538" w14:textId="77777777" w:rsidR="00B677AE" w:rsidRDefault="00B677AE" w:rsidP="00845377">
      <w:pPr>
        <w:spacing w:after="200"/>
        <w:rPr>
          <w:rFonts w:eastAsia="Times New Roman"/>
          <w:sz w:val="24"/>
          <w:szCs w:val="24"/>
          <w:lang w:bidi="en-US"/>
        </w:rPr>
      </w:pPr>
      <w:r w:rsidRPr="00216325">
        <w:rPr>
          <w:rFonts w:eastAsia="Times New Roman"/>
          <w:b/>
          <w:bCs/>
          <w:sz w:val="24"/>
          <w:szCs w:val="24"/>
          <w:lang w:bidi="en-US"/>
        </w:rPr>
        <w:t>Table-</w:t>
      </w:r>
      <w:r w:rsidRPr="00C21905">
        <w:rPr>
          <w:rFonts w:eastAsia="Times New Roman"/>
          <w:b/>
          <w:bCs/>
          <w:sz w:val="24"/>
          <w:szCs w:val="24"/>
          <w:lang w:bidi="en-US"/>
        </w:rPr>
        <w:t>3</w:t>
      </w:r>
      <w:r w:rsidRPr="00C21905">
        <w:rPr>
          <w:rFonts w:eastAsia="Times New Roman"/>
          <w:sz w:val="24"/>
          <w:szCs w:val="24"/>
          <w:lang w:bidi="en-US"/>
        </w:rPr>
        <w:t xml:space="preserve"> </w:t>
      </w:r>
      <w:r w:rsidRPr="00216325">
        <w:rPr>
          <w:rFonts w:eastAsia="Times New Roman"/>
          <w:sz w:val="24"/>
          <w:szCs w:val="24"/>
          <w:lang w:bidi="en-US"/>
        </w:rPr>
        <w:t xml:space="preserve">Number of siliqua /plant and no of grain/siliqua mustard crop </w:t>
      </w:r>
      <w:proofErr w:type="gramStart"/>
      <w:r w:rsidRPr="00216325">
        <w:rPr>
          <w:rFonts w:eastAsia="Times New Roman"/>
          <w:sz w:val="24"/>
          <w:szCs w:val="24"/>
          <w:lang w:bidi="en-US"/>
        </w:rPr>
        <w:t>a</w:t>
      </w:r>
      <w:proofErr w:type="gramEnd"/>
      <w:r w:rsidRPr="00216325">
        <w:rPr>
          <w:rFonts w:eastAsia="Times New Roman"/>
          <w:sz w:val="24"/>
          <w:szCs w:val="24"/>
          <w:lang w:bidi="en-US"/>
        </w:rPr>
        <w:t xml:space="preserve"> influenced by NPKS and vermicompost addition.</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070"/>
        <w:gridCol w:w="3960"/>
      </w:tblGrid>
      <w:tr w:rsidR="006F1902" w:rsidRPr="00216325" w14:paraId="13123AE3" w14:textId="77777777" w:rsidTr="00017F9B">
        <w:trPr>
          <w:trHeight w:val="10"/>
          <w:jc w:val="center"/>
        </w:trPr>
        <w:tc>
          <w:tcPr>
            <w:tcW w:w="3055" w:type="dxa"/>
            <w:vMerge w:val="restart"/>
          </w:tcPr>
          <w:p w14:paraId="1052C3EE"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Treatment</w:t>
            </w:r>
          </w:p>
        </w:tc>
        <w:tc>
          <w:tcPr>
            <w:tcW w:w="6030" w:type="dxa"/>
            <w:gridSpan w:val="2"/>
          </w:tcPr>
          <w:p w14:paraId="52333F5A"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Days After Sowing</w:t>
            </w:r>
          </w:p>
        </w:tc>
      </w:tr>
      <w:tr w:rsidR="006F1902" w:rsidRPr="00C21905" w14:paraId="4C4A8B30" w14:textId="77777777" w:rsidTr="00017F9B">
        <w:trPr>
          <w:trHeight w:val="23"/>
          <w:jc w:val="center"/>
        </w:trPr>
        <w:tc>
          <w:tcPr>
            <w:tcW w:w="3055" w:type="dxa"/>
            <w:vMerge/>
          </w:tcPr>
          <w:p w14:paraId="3D69CC1D" w14:textId="77777777" w:rsidR="006F1902" w:rsidRPr="00216325" w:rsidRDefault="006F1902" w:rsidP="00845377">
            <w:pPr>
              <w:spacing w:after="200" w:line="360" w:lineRule="auto"/>
              <w:rPr>
                <w:rFonts w:eastAsia="Times New Roman"/>
                <w:b/>
                <w:bCs/>
                <w:sz w:val="24"/>
                <w:szCs w:val="24"/>
                <w:lang w:bidi="en-US"/>
              </w:rPr>
            </w:pPr>
          </w:p>
        </w:tc>
        <w:tc>
          <w:tcPr>
            <w:tcW w:w="2070" w:type="dxa"/>
          </w:tcPr>
          <w:p w14:paraId="1EC85079"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No</w:t>
            </w:r>
            <w:r w:rsidRPr="00C21905">
              <w:rPr>
                <w:rFonts w:eastAsia="Times New Roman"/>
                <w:b/>
                <w:bCs/>
                <w:sz w:val="24"/>
                <w:szCs w:val="24"/>
                <w:lang w:bidi="en-US"/>
              </w:rPr>
              <w:t xml:space="preserve"> </w:t>
            </w:r>
            <w:proofErr w:type="gramStart"/>
            <w:r w:rsidRPr="00216325">
              <w:rPr>
                <w:rFonts w:eastAsia="Times New Roman"/>
                <w:b/>
                <w:bCs/>
                <w:sz w:val="24"/>
                <w:szCs w:val="24"/>
                <w:lang w:bidi="en-US"/>
              </w:rPr>
              <w:t>of  si</w:t>
            </w:r>
            <w:r>
              <w:rPr>
                <w:rFonts w:eastAsia="Times New Roman"/>
                <w:b/>
                <w:bCs/>
                <w:sz w:val="24"/>
                <w:szCs w:val="24"/>
                <w:lang w:bidi="en-US"/>
              </w:rPr>
              <w:t>li</w:t>
            </w:r>
            <w:r w:rsidRPr="00216325">
              <w:rPr>
                <w:rFonts w:eastAsia="Times New Roman"/>
                <w:b/>
                <w:bCs/>
                <w:sz w:val="24"/>
                <w:szCs w:val="24"/>
                <w:lang w:bidi="en-US"/>
              </w:rPr>
              <w:t>qua</w:t>
            </w:r>
            <w:proofErr w:type="gramEnd"/>
          </w:p>
        </w:tc>
        <w:tc>
          <w:tcPr>
            <w:tcW w:w="3960" w:type="dxa"/>
          </w:tcPr>
          <w:p w14:paraId="05C406EE"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No of grain /siliqua</w:t>
            </w:r>
          </w:p>
        </w:tc>
      </w:tr>
      <w:tr w:rsidR="006F1902" w:rsidRPr="00C21905" w14:paraId="71FB9594" w14:textId="77777777" w:rsidTr="00017F9B">
        <w:trPr>
          <w:trHeight w:val="100"/>
          <w:jc w:val="center"/>
        </w:trPr>
        <w:tc>
          <w:tcPr>
            <w:tcW w:w="3055" w:type="dxa"/>
          </w:tcPr>
          <w:p w14:paraId="62CA8927"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1</w:t>
            </w:r>
          </w:p>
          <w:p w14:paraId="0EFC7968"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2</w:t>
            </w:r>
          </w:p>
          <w:p w14:paraId="06CA5544"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3</w:t>
            </w:r>
          </w:p>
          <w:p w14:paraId="1B35B3F3"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4</w:t>
            </w:r>
          </w:p>
          <w:p w14:paraId="76452520"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5</w:t>
            </w:r>
          </w:p>
          <w:p w14:paraId="55AE3123"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6</w:t>
            </w:r>
          </w:p>
          <w:p w14:paraId="169FF6F1" w14:textId="77777777" w:rsidR="006F1902" w:rsidRPr="00216325" w:rsidRDefault="006F1902" w:rsidP="00845377">
            <w:pPr>
              <w:spacing w:after="200" w:line="276" w:lineRule="auto"/>
              <w:rPr>
                <w:rFonts w:eastAsia="Times New Roman"/>
                <w:b/>
                <w:bCs/>
                <w:sz w:val="24"/>
                <w:szCs w:val="24"/>
                <w:vertAlign w:val="subscript"/>
                <w:lang w:bidi="en-US"/>
              </w:rPr>
            </w:pPr>
            <w:r w:rsidRPr="00216325">
              <w:rPr>
                <w:rFonts w:eastAsia="Times New Roman"/>
                <w:b/>
                <w:bCs/>
                <w:sz w:val="24"/>
                <w:szCs w:val="24"/>
                <w:lang w:bidi="en-US"/>
              </w:rPr>
              <w:t>T</w:t>
            </w:r>
            <w:r w:rsidRPr="00216325">
              <w:rPr>
                <w:rFonts w:eastAsia="Times New Roman"/>
                <w:b/>
                <w:bCs/>
                <w:sz w:val="24"/>
                <w:szCs w:val="24"/>
                <w:vertAlign w:val="subscript"/>
                <w:lang w:bidi="en-US"/>
              </w:rPr>
              <w:t>7</w:t>
            </w:r>
          </w:p>
        </w:tc>
        <w:tc>
          <w:tcPr>
            <w:tcW w:w="2070" w:type="dxa"/>
          </w:tcPr>
          <w:p w14:paraId="11D12C42"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40</w:t>
            </w:r>
          </w:p>
          <w:p w14:paraId="209B9601"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47.6</w:t>
            </w:r>
          </w:p>
          <w:p w14:paraId="0BD6566B"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69.2</w:t>
            </w:r>
          </w:p>
          <w:p w14:paraId="38BE073C"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56.6</w:t>
            </w:r>
          </w:p>
          <w:p w14:paraId="6D2863C2"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85.4</w:t>
            </w:r>
          </w:p>
          <w:p w14:paraId="4187F6F2"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87.4</w:t>
            </w:r>
          </w:p>
          <w:p w14:paraId="18198A4B"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89.73</w:t>
            </w:r>
          </w:p>
        </w:tc>
        <w:tc>
          <w:tcPr>
            <w:tcW w:w="3960" w:type="dxa"/>
          </w:tcPr>
          <w:p w14:paraId="26DB13B3"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9.26</w:t>
            </w:r>
          </w:p>
          <w:p w14:paraId="3D8F7333"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10.2</w:t>
            </w:r>
          </w:p>
          <w:p w14:paraId="434335B5"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12.6</w:t>
            </w:r>
          </w:p>
          <w:p w14:paraId="047033DA"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11.26</w:t>
            </w:r>
          </w:p>
          <w:p w14:paraId="5F81F687"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13.86</w:t>
            </w:r>
          </w:p>
          <w:p w14:paraId="17DB8C10"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14.13</w:t>
            </w:r>
          </w:p>
          <w:p w14:paraId="5C98EE52" w14:textId="77777777" w:rsidR="006F1902" w:rsidRPr="00216325" w:rsidRDefault="006F1902" w:rsidP="00845377">
            <w:pPr>
              <w:spacing w:after="200" w:line="276" w:lineRule="auto"/>
              <w:rPr>
                <w:rFonts w:eastAsia="Times New Roman"/>
                <w:b/>
                <w:bCs/>
                <w:sz w:val="24"/>
                <w:szCs w:val="24"/>
                <w:lang w:bidi="en-US"/>
              </w:rPr>
            </w:pPr>
            <w:r w:rsidRPr="00216325">
              <w:rPr>
                <w:rFonts w:eastAsia="Times New Roman"/>
                <w:b/>
                <w:bCs/>
                <w:sz w:val="24"/>
                <w:szCs w:val="24"/>
                <w:lang w:bidi="en-US"/>
              </w:rPr>
              <w:t>15.00</w:t>
            </w:r>
          </w:p>
        </w:tc>
      </w:tr>
      <w:tr w:rsidR="006F1902" w:rsidRPr="00C21905" w14:paraId="203F1437" w14:textId="77777777" w:rsidTr="00017F9B">
        <w:trPr>
          <w:trHeight w:val="103"/>
          <w:jc w:val="center"/>
        </w:trPr>
        <w:tc>
          <w:tcPr>
            <w:tcW w:w="3055" w:type="dxa"/>
          </w:tcPr>
          <w:p w14:paraId="5BA64E24" w14:textId="77777777" w:rsidR="006F1902" w:rsidRPr="00216325" w:rsidRDefault="006F1902" w:rsidP="00845377">
            <w:pPr>
              <w:spacing w:after="200" w:line="360" w:lineRule="auto"/>
              <w:rPr>
                <w:rFonts w:eastAsia="Times New Roman"/>
                <w:b/>
                <w:bCs/>
                <w:sz w:val="24"/>
                <w:szCs w:val="24"/>
                <w:vertAlign w:val="superscript"/>
                <w:lang w:bidi="en-US"/>
              </w:rPr>
            </w:pPr>
            <w:proofErr w:type="spellStart"/>
            <w:r w:rsidRPr="00216325">
              <w:rPr>
                <w:rFonts w:eastAsia="Times New Roman"/>
                <w:b/>
                <w:bCs/>
                <w:sz w:val="24"/>
                <w:szCs w:val="24"/>
                <w:lang w:bidi="en-US"/>
              </w:rPr>
              <w:t>SEm</w:t>
            </w:r>
            <w:proofErr w:type="spellEnd"/>
            <w:r w:rsidRPr="00216325">
              <w:rPr>
                <w:rFonts w:eastAsia="Times New Roman"/>
                <w:b/>
                <w:bCs/>
                <w:sz w:val="24"/>
                <w:szCs w:val="24"/>
                <w:lang w:bidi="en-US"/>
              </w:rPr>
              <w:t>±</w:t>
            </w:r>
          </w:p>
        </w:tc>
        <w:tc>
          <w:tcPr>
            <w:tcW w:w="2070" w:type="dxa"/>
          </w:tcPr>
          <w:p w14:paraId="1610B331"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0.731</w:t>
            </w:r>
          </w:p>
        </w:tc>
        <w:tc>
          <w:tcPr>
            <w:tcW w:w="3960" w:type="dxa"/>
          </w:tcPr>
          <w:p w14:paraId="19B718CC"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0.764</w:t>
            </w:r>
          </w:p>
        </w:tc>
      </w:tr>
      <w:tr w:rsidR="006F1902" w:rsidRPr="00C21905" w14:paraId="2B46C199" w14:textId="77777777" w:rsidTr="00017F9B">
        <w:trPr>
          <w:trHeight w:val="11"/>
          <w:jc w:val="center"/>
        </w:trPr>
        <w:tc>
          <w:tcPr>
            <w:tcW w:w="3055" w:type="dxa"/>
          </w:tcPr>
          <w:p w14:paraId="2EF74E1C"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CD</w:t>
            </w:r>
            <w:r>
              <w:rPr>
                <w:rFonts w:eastAsia="Times New Roman"/>
                <w:b/>
                <w:bCs/>
                <w:sz w:val="24"/>
                <w:szCs w:val="24"/>
                <w:lang w:bidi="en-US"/>
              </w:rPr>
              <w:t xml:space="preserve"> </w:t>
            </w:r>
            <w:r w:rsidRPr="00216325">
              <w:rPr>
                <w:rFonts w:eastAsia="Times New Roman"/>
                <w:b/>
                <w:bCs/>
                <w:sz w:val="24"/>
                <w:szCs w:val="24"/>
                <w:lang w:bidi="en-US"/>
              </w:rPr>
              <w:t>(5%)</w:t>
            </w:r>
          </w:p>
        </w:tc>
        <w:tc>
          <w:tcPr>
            <w:tcW w:w="2070" w:type="dxa"/>
          </w:tcPr>
          <w:p w14:paraId="607C50A0"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2.253</w:t>
            </w:r>
          </w:p>
        </w:tc>
        <w:tc>
          <w:tcPr>
            <w:tcW w:w="3960" w:type="dxa"/>
          </w:tcPr>
          <w:p w14:paraId="1C2DFCC5" w14:textId="77777777" w:rsidR="006F1902" w:rsidRPr="00216325" w:rsidRDefault="006F1902" w:rsidP="00845377">
            <w:pPr>
              <w:spacing w:after="200" w:line="360" w:lineRule="auto"/>
              <w:rPr>
                <w:rFonts w:eastAsia="Times New Roman"/>
                <w:b/>
                <w:bCs/>
                <w:sz w:val="24"/>
                <w:szCs w:val="24"/>
                <w:lang w:bidi="en-US"/>
              </w:rPr>
            </w:pPr>
            <w:r w:rsidRPr="00216325">
              <w:rPr>
                <w:rFonts w:eastAsia="Times New Roman"/>
                <w:b/>
                <w:bCs/>
                <w:sz w:val="24"/>
                <w:szCs w:val="24"/>
                <w:lang w:bidi="en-US"/>
              </w:rPr>
              <w:t>2.352</w:t>
            </w:r>
          </w:p>
        </w:tc>
      </w:tr>
    </w:tbl>
    <w:p w14:paraId="004E8079" w14:textId="77777777" w:rsidR="006F1902" w:rsidRPr="00216325" w:rsidRDefault="006F1902" w:rsidP="00845377">
      <w:pPr>
        <w:spacing w:after="200"/>
        <w:rPr>
          <w:rFonts w:eastAsia="Times New Roman"/>
          <w:sz w:val="24"/>
          <w:szCs w:val="24"/>
          <w:lang w:bidi="en-US"/>
        </w:rPr>
      </w:pPr>
    </w:p>
    <w:p w14:paraId="554454CD" w14:textId="77777777" w:rsidR="00B677AE" w:rsidRDefault="00B677AE" w:rsidP="00845377">
      <w:pPr>
        <w:spacing w:after="200"/>
        <w:rPr>
          <w:rFonts w:eastAsia="Times New Roman"/>
          <w:sz w:val="24"/>
          <w:szCs w:val="24"/>
          <w:lang w:bidi="en-US"/>
        </w:rPr>
      </w:pPr>
    </w:p>
    <w:p w14:paraId="1CDF64F1" w14:textId="77777777" w:rsidR="00B677AE" w:rsidRPr="001C435B" w:rsidRDefault="00B677AE" w:rsidP="00845377">
      <w:pPr>
        <w:spacing w:after="200"/>
        <w:rPr>
          <w:rFonts w:eastAsia="Times New Roman"/>
          <w:b/>
          <w:bCs/>
          <w:sz w:val="24"/>
          <w:szCs w:val="24"/>
          <w:lang w:bidi="en-US"/>
        </w:rPr>
      </w:pPr>
      <w:r w:rsidRPr="001C435B">
        <w:rPr>
          <w:rFonts w:eastAsia="Times New Roman"/>
          <w:b/>
          <w:bCs/>
          <w:sz w:val="24"/>
          <w:szCs w:val="24"/>
          <w:lang w:bidi="en-US"/>
        </w:rPr>
        <w:t>Grain yield</w:t>
      </w:r>
    </w:p>
    <w:p w14:paraId="4130318A" w14:textId="77777777" w:rsidR="00B677AE" w:rsidRPr="001C435B" w:rsidRDefault="00B677AE" w:rsidP="00845377">
      <w:pPr>
        <w:spacing w:after="200"/>
        <w:ind w:firstLine="720"/>
        <w:rPr>
          <w:rFonts w:eastAsia="Times New Roman"/>
          <w:sz w:val="24"/>
          <w:szCs w:val="24"/>
          <w:lang w:bidi="en-US"/>
        </w:rPr>
      </w:pPr>
      <w:r w:rsidRPr="00C21905">
        <w:rPr>
          <w:rFonts w:eastAsia="Times New Roman"/>
          <w:sz w:val="24"/>
          <w:szCs w:val="24"/>
          <w:lang w:bidi="en-US"/>
        </w:rPr>
        <w:t>Table-4 Indicated that, t</w:t>
      </w:r>
      <w:r w:rsidRPr="001C435B">
        <w:rPr>
          <w:rFonts w:eastAsia="Times New Roman"/>
          <w:sz w:val="24"/>
          <w:szCs w:val="24"/>
          <w:lang w:bidi="en-US"/>
        </w:rPr>
        <w:t xml:space="preserve">he data </w:t>
      </w:r>
      <w:r w:rsidRPr="00C21905">
        <w:rPr>
          <w:rFonts w:eastAsia="Times New Roman"/>
          <w:sz w:val="24"/>
          <w:szCs w:val="24"/>
          <w:lang w:bidi="en-US"/>
        </w:rPr>
        <w:t>related</w:t>
      </w:r>
      <w:r w:rsidRPr="001C435B">
        <w:rPr>
          <w:rFonts w:eastAsia="Times New Roman"/>
          <w:sz w:val="24"/>
          <w:szCs w:val="24"/>
          <w:lang w:bidi="en-US"/>
        </w:rPr>
        <w:t xml:space="preserve"> to grain </w:t>
      </w:r>
      <w:proofErr w:type="spellStart"/>
      <w:proofErr w:type="gramStart"/>
      <w:r w:rsidRPr="001C435B">
        <w:rPr>
          <w:rFonts w:eastAsia="Times New Roman"/>
          <w:sz w:val="24"/>
          <w:szCs w:val="24"/>
          <w:lang w:bidi="en-US"/>
        </w:rPr>
        <w:t>yield</w:t>
      </w:r>
      <w:r w:rsidRPr="00C21905">
        <w:rPr>
          <w:rFonts w:eastAsia="Times New Roman"/>
          <w:sz w:val="24"/>
          <w:szCs w:val="24"/>
          <w:lang w:bidi="en-US"/>
        </w:rPr>
        <w:t>,oil</w:t>
      </w:r>
      <w:proofErr w:type="spellEnd"/>
      <w:proofErr w:type="gramEnd"/>
      <w:r w:rsidRPr="00C21905">
        <w:rPr>
          <w:rFonts w:eastAsia="Times New Roman"/>
          <w:sz w:val="24"/>
          <w:szCs w:val="24"/>
          <w:lang w:bidi="en-US"/>
        </w:rPr>
        <w:t xml:space="preserve"> content and straw yield of </w:t>
      </w:r>
      <w:r w:rsidRPr="001C435B">
        <w:rPr>
          <w:rFonts w:eastAsia="Times New Roman"/>
          <w:sz w:val="24"/>
          <w:szCs w:val="24"/>
          <w:lang w:bidi="en-US"/>
        </w:rPr>
        <w:t xml:space="preserve"> mustard crop under </w:t>
      </w:r>
      <w:r w:rsidRPr="00C21905">
        <w:rPr>
          <w:rFonts w:eastAsia="Times New Roman"/>
          <w:sz w:val="24"/>
          <w:szCs w:val="24"/>
          <w:lang w:bidi="en-US"/>
        </w:rPr>
        <w:t>various</w:t>
      </w:r>
      <w:r w:rsidRPr="001C435B">
        <w:rPr>
          <w:rFonts w:eastAsia="Times New Roman"/>
          <w:sz w:val="24"/>
          <w:szCs w:val="24"/>
          <w:lang w:bidi="en-US"/>
        </w:rPr>
        <w:t xml:space="preserve"> treatment of NPKS presented.</w:t>
      </w:r>
    </w:p>
    <w:p w14:paraId="70E9599D" w14:textId="0DF221AD" w:rsidR="00B677AE" w:rsidRPr="001C435B" w:rsidRDefault="00B677AE" w:rsidP="00845377">
      <w:pPr>
        <w:spacing w:after="200"/>
        <w:rPr>
          <w:rFonts w:eastAsia="Times New Roman"/>
          <w:b/>
          <w:bCs/>
          <w:sz w:val="24"/>
          <w:szCs w:val="24"/>
          <w:lang w:bidi="en-US"/>
        </w:rPr>
      </w:pPr>
      <w:r w:rsidRPr="001C435B">
        <w:rPr>
          <w:rFonts w:eastAsia="Times New Roman"/>
          <w:sz w:val="24"/>
          <w:szCs w:val="24"/>
          <w:lang w:bidi="en-US"/>
        </w:rPr>
        <w:t xml:space="preserve">        The grain yield of mustard crop as influenced by various treatment could be arranged in order to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were18.12, 17.35, 15.00, 10.20, 12.10, 8 and 6q/ha under the respective treatment. </w:t>
      </w:r>
      <w:r w:rsidRPr="001C435B">
        <w:rPr>
          <w:rFonts w:eastAsia="Times New Roman"/>
          <w:b/>
          <w:bCs/>
          <w:sz w:val="24"/>
          <w:szCs w:val="24"/>
          <w:lang w:bidi="en-US"/>
        </w:rPr>
        <w:t xml:space="preserve">Raj and </w:t>
      </w:r>
      <w:proofErr w:type="spellStart"/>
      <w:r w:rsidRPr="001C435B">
        <w:rPr>
          <w:rFonts w:eastAsia="Times New Roman"/>
          <w:b/>
          <w:bCs/>
          <w:sz w:val="24"/>
          <w:szCs w:val="24"/>
          <w:lang w:bidi="en-US"/>
        </w:rPr>
        <w:t>Karwasra</w:t>
      </w:r>
      <w:proofErr w:type="spellEnd"/>
      <w:r w:rsidRPr="001C435B">
        <w:rPr>
          <w:rFonts w:eastAsia="Times New Roman"/>
          <w:sz w:val="24"/>
          <w:szCs w:val="24"/>
          <w:lang w:bidi="en-US"/>
        </w:rPr>
        <w:t xml:space="preserve"> </w:t>
      </w:r>
      <w:r w:rsidRPr="001C435B">
        <w:rPr>
          <w:rFonts w:eastAsia="Times New Roman"/>
          <w:b/>
          <w:bCs/>
          <w:sz w:val="24"/>
          <w:szCs w:val="24"/>
          <w:lang w:bidi="en-US"/>
        </w:rPr>
        <w:t>(1994</w:t>
      </w:r>
      <w:r w:rsidRPr="001C435B">
        <w:rPr>
          <w:rFonts w:eastAsia="Times New Roman"/>
          <w:sz w:val="24"/>
          <w:szCs w:val="24"/>
          <w:lang w:bidi="en-US"/>
        </w:rPr>
        <w:t xml:space="preserve">) reported that the grain yield of </w:t>
      </w:r>
      <w:proofErr w:type="spellStart"/>
      <w:r w:rsidRPr="001C435B">
        <w:rPr>
          <w:rFonts w:eastAsia="Times New Roman"/>
          <w:sz w:val="24"/>
          <w:szCs w:val="24"/>
          <w:lang w:bidi="en-US"/>
        </w:rPr>
        <w:t>toria</w:t>
      </w:r>
      <w:proofErr w:type="spellEnd"/>
      <w:r w:rsidRPr="001C435B">
        <w:rPr>
          <w:rFonts w:eastAsia="Times New Roman"/>
          <w:sz w:val="24"/>
          <w:szCs w:val="24"/>
          <w:lang w:bidi="en-US"/>
        </w:rPr>
        <w:t xml:space="preserve"> increased significantly with increased doses of S up to 45mg/</w:t>
      </w:r>
      <w:proofErr w:type="gramStart"/>
      <w:r w:rsidRPr="001C435B">
        <w:rPr>
          <w:rFonts w:eastAsia="Times New Roman"/>
          <w:sz w:val="24"/>
          <w:szCs w:val="24"/>
          <w:lang w:bidi="en-US"/>
        </w:rPr>
        <w:t>kg .</w:t>
      </w:r>
      <w:proofErr w:type="gramEnd"/>
      <w:r w:rsidRPr="001C435B">
        <w:rPr>
          <w:rFonts w:eastAsia="Times New Roman"/>
          <w:sz w:val="24"/>
          <w:szCs w:val="24"/>
          <w:lang w:bidi="en-US"/>
        </w:rPr>
        <w:t xml:space="preserve"> </w:t>
      </w:r>
      <w:r w:rsidRPr="001C435B">
        <w:rPr>
          <w:rFonts w:eastAsia="Times New Roman"/>
          <w:b/>
          <w:bCs/>
          <w:sz w:val="24"/>
          <w:szCs w:val="24"/>
          <w:lang w:bidi="en-US"/>
        </w:rPr>
        <w:t xml:space="preserve">Janzen and </w:t>
      </w:r>
      <w:proofErr w:type="spellStart"/>
      <w:r w:rsidRPr="001C435B">
        <w:rPr>
          <w:rFonts w:eastAsia="Times New Roman"/>
          <w:b/>
          <w:bCs/>
          <w:sz w:val="24"/>
          <w:szCs w:val="24"/>
          <w:lang w:bidi="en-US"/>
        </w:rPr>
        <w:t>bettany</w:t>
      </w:r>
      <w:proofErr w:type="spellEnd"/>
      <w:r w:rsidRPr="001C435B">
        <w:rPr>
          <w:rFonts w:eastAsia="Times New Roman"/>
          <w:b/>
          <w:bCs/>
          <w:sz w:val="24"/>
          <w:szCs w:val="24"/>
          <w:lang w:bidi="en-US"/>
        </w:rPr>
        <w:t xml:space="preserve"> (1981</w:t>
      </w:r>
      <w:r w:rsidRPr="001C435B">
        <w:rPr>
          <w:rFonts w:eastAsia="Times New Roman"/>
          <w:sz w:val="24"/>
          <w:szCs w:val="24"/>
          <w:lang w:bidi="en-US"/>
        </w:rPr>
        <w:t xml:space="preserve">) reported that the higher S application relative to N availability caused excessive accumulation of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plant tissue of rapeseed. </w:t>
      </w:r>
      <w:r w:rsidR="00893EC0">
        <w:rPr>
          <w:rFonts w:eastAsia="Times New Roman"/>
          <w:sz w:val="24"/>
          <w:szCs w:val="24"/>
          <w:lang w:bidi="en-US"/>
        </w:rPr>
        <w:t>“</w:t>
      </w:r>
      <w:r w:rsidRPr="001C435B">
        <w:rPr>
          <w:rFonts w:eastAsia="Times New Roman"/>
          <w:sz w:val="24"/>
          <w:szCs w:val="24"/>
          <w:lang w:bidi="en-US"/>
        </w:rPr>
        <w:t>Vermicompost application coupled with transport of photosynthesis toward reproductive structure might have increased the yield attributes. These results are conformity with those of</w:t>
      </w:r>
      <w:r w:rsidR="00893EC0">
        <w:rPr>
          <w:rFonts w:eastAsia="Times New Roman"/>
          <w:sz w:val="24"/>
          <w:szCs w:val="24"/>
          <w:lang w:bidi="en-US"/>
        </w:rPr>
        <w:t>”</w:t>
      </w:r>
      <w:r w:rsidRPr="001C435B">
        <w:rPr>
          <w:rFonts w:eastAsia="Times New Roman"/>
          <w:sz w:val="24"/>
          <w:szCs w:val="24"/>
          <w:lang w:bidi="en-US"/>
        </w:rPr>
        <w:t xml:space="preserve"> </w:t>
      </w:r>
      <w:proofErr w:type="spellStart"/>
      <w:r w:rsidRPr="001C435B">
        <w:rPr>
          <w:rFonts w:eastAsia="Times New Roman"/>
          <w:b/>
          <w:bCs/>
          <w:sz w:val="24"/>
          <w:szCs w:val="24"/>
          <w:lang w:bidi="en-US"/>
        </w:rPr>
        <w:t>Rjkhowa</w:t>
      </w:r>
      <w:proofErr w:type="spellEnd"/>
      <w:r w:rsidRPr="001C435B">
        <w:rPr>
          <w:rFonts w:eastAsia="Times New Roman"/>
          <w:b/>
          <w:bCs/>
          <w:sz w:val="24"/>
          <w:szCs w:val="24"/>
          <w:lang w:bidi="en-US"/>
        </w:rPr>
        <w:t xml:space="preserve"> </w:t>
      </w:r>
      <w:r w:rsidRPr="001C435B">
        <w:rPr>
          <w:rFonts w:eastAsia="Times New Roman"/>
          <w:b/>
          <w:bCs/>
          <w:i/>
          <w:iCs/>
          <w:sz w:val="24"/>
          <w:szCs w:val="24"/>
          <w:lang w:bidi="en-US"/>
        </w:rPr>
        <w:t>et al</w:t>
      </w:r>
      <w:r w:rsidRPr="001C435B">
        <w:rPr>
          <w:rFonts w:eastAsia="Times New Roman"/>
          <w:b/>
          <w:bCs/>
          <w:sz w:val="24"/>
          <w:szCs w:val="24"/>
          <w:lang w:bidi="en-US"/>
        </w:rPr>
        <w:t xml:space="preserve"> (2000</w:t>
      </w:r>
      <w:r w:rsidRPr="001C435B">
        <w:rPr>
          <w:rFonts w:eastAsia="Times New Roman"/>
          <w:sz w:val="24"/>
          <w:szCs w:val="24"/>
          <w:lang w:bidi="en-US"/>
        </w:rPr>
        <w:t xml:space="preserve">) </w:t>
      </w:r>
      <w:r w:rsidRPr="001C435B">
        <w:rPr>
          <w:rFonts w:eastAsia="Times New Roman"/>
          <w:b/>
          <w:bCs/>
          <w:sz w:val="24"/>
          <w:szCs w:val="24"/>
          <w:lang w:bidi="en-US"/>
        </w:rPr>
        <w:t xml:space="preserve">and Singh </w:t>
      </w:r>
      <w:r w:rsidRPr="001C435B">
        <w:rPr>
          <w:rFonts w:eastAsia="Times New Roman"/>
          <w:b/>
          <w:bCs/>
          <w:i/>
          <w:iCs/>
          <w:sz w:val="24"/>
          <w:szCs w:val="24"/>
          <w:lang w:bidi="en-US"/>
        </w:rPr>
        <w:t>et al</w:t>
      </w:r>
      <w:r w:rsidRPr="001C435B">
        <w:rPr>
          <w:rFonts w:eastAsia="Times New Roman"/>
          <w:b/>
          <w:bCs/>
          <w:sz w:val="24"/>
          <w:szCs w:val="24"/>
          <w:lang w:bidi="en-US"/>
        </w:rPr>
        <w:t xml:space="preserve"> (2007).</w:t>
      </w:r>
      <w:r w:rsidRPr="001C435B">
        <w:rPr>
          <w:rFonts w:eastAsia="Times New Roman"/>
          <w:sz w:val="24"/>
          <w:szCs w:val="24"/>
          <w:lang w:bidi="en-US"/>
        </w:rPr>
        <w:t xml:space="preserve"> Integration of vermicompost and NPKS recorded significantly higher grain yield over chemical fertilizer alone at all level of at all level of NPKS might be attributed to increased fertility status of soil and more availability of nutrient to the plant </w:t>
      </w:r>
      <w:r w:rsidRPr="001C435B">
        <w:rPr>
          <w:rFonts w:eastAsia="Times New Roman"/>
          <w:b/>
          <w:bCs/>
          <w:sz w:val="24"/>
          <w:szCs w:val="24"/>
          <w:lang w:bidi="en-US"/>
        </w:rPr>
        <w:t xml:space="preserve">Kumar </w:t>
      </w:r>
      <w:r w:rsidRPr="001C435B">
        <w:rPr>
          <w:rFonts w:eastAsia="Times New Roman"/>
          <w:b/>
          <w:bCs/>
          <w:i/>
          <w:iCs/>
          <w:sz w:val="24"/>
          <w:szCs w:val="24"/>
          <w:lang w:bidi="en-US"/>
        </w:rPr>
        <w:t>et a</w:t>
      </w:r>
      <w:r w:rsidRPr="001C435B">
        <w:rPr>
          <w:rFonts w:eastAsia="Times New Roman"/>
          <w:b/>
          <w:bCs/>
          <w:sz w:val="24"/>
          <w:szCs w:val="24"/>
          <w:lang w:bidi="en-US"/>
        </w:rPr>
        <w:t>l (2014).</w:t>
      </w:r>
    </w:p>
    <w:p w14:paraId="431FDE1C" w14:textId="77777777" w:rsidR="00B677AE" w:rsidRPr="001C435B" w:rsidRDefault="00B677AE" w:rsidP="00845377">
      <w:pPr>
        <w:spacing w:after="200"/>
        <w:rPr>
          <w:rFonts w:eastAsia="Times New Roman"/>
          <w:b/>
          <w:bCs/>
          <w:sz w:val="24"/>
          <w:szCs w:val="24"/>
          <w:lang w:bidi="en-US"/>
        </w:rPr>
      </w:pPr>
      <w:r w:rsidRPr="001C435B">
        <w:rPr>
          <w:rFonts w:eastAsia="Times New Roman"/>
          <w:b/>
          <w:bCs/>
          <w:sz w:val="24"/>
          <w:szCs w:val="24"/>
          <w:lang w:bidi="en-US"/>
        </w:rPr>
        <w:t>Oil content</w:t>
      </w:r>
    </w:p>
    <w:p w14:paraId="3898BE9A" w14:textId="3665781F" w:rsidR="00B677AE" w:rsidRPr="001C435B" w:rsidRDefault="00B677AE" w:rsidP="00845377">
      <w:pPr>
        <w:spacing w:after="200"/>
        <w:rPr>
          <w:rFonts w:eastAsia="Times New Roman"/>
          <w:sz w:val="24"/>
          <w:szCs w:val="24"/>
          <w:lang w:bidi="en-US"/>
        </w:rPr>
      </w:pPr>
      <w:r w:rsidRPr="001C435B">
        <w:rPr>
          <w:rFonts w:eastAsia="Times New Roman"/>
          <w:b/>
          <w:bCs/>
          <w:sz w:val="24"/>
          <w:szCs w:val="24"/>
          <w:lang w:bidi="en-US"/>
        </w:rPr>
        <w:lastRenderedPageBreak/>
        <w:t xml:space="preserve">          </w:t>
      </w:r>
      <w:r w:rsidRPr="001C435B">
        <w:rPr>
          <w:rFonts w:eastAsia="Times New Roman"/>
          <w:sz w:val="24"/>
          <w:szCs w:val="24"/>
          <w:lang w:bidi="en-US"/>
        </w:rPr>
        <w:t>Result pertaining to effect of various treatment of NPKS and vermicompost on oil content of mustard was found in order T</w:t>
      </w:r>
      <w:r w:rsidRPr="001C435B">
        <w:rPr>
          <w:rFonts w:eastAsia="Times New Roman"/>
          <w:sz w:val="24"/>
          <w:szCs w:val="24"/>
          <w:vertAlign w:val="subscript"/>
          <w:lang w:bidi="en-US"/>
        </w:rPr>
        <w:t>5</w:t>
      </w:r>
      <w:r w:rsidRPr="001C435B">
        <w:rPr>
          <w:rFonts w:eastAsia="Times New Roman"/>
          <w:sz w:val="24"/>
          <w:szCs w:val="24"/>
          <w:lang w:bidi="en-US"/>
        </w:rPr>
        <w:t>&gt;T</w:t>
      </w:r>
      <w:r w:rsidRPr="001C435B">
        <w:rPr>
          <w:rFonts w:eastAsia="Times New Roman"/>
          <w:sz w:val="24"/>
          <w:szCs w:val="24"/>
          <w:vertAlign w:val="subscript"/>
          <w:lang w:bidi="en-US"/>
        </w:rPr>
        <w:t>7</w:t>
      </w:r>
      <w:r w:rsidRPr="001C435B">
        <w:rPr>
          <w:rFonts w:eastAsia="Times New Roman"/>
          <w:sz w:val="24"/>
          <w:szCs w:val="24"/>
          <w:lang w:bidi="en-US"/>
        </w:rPr>
        <w:t>&gt;T</w:t>
      </w:r>
      <w:r w:rsidRPr="001C435B">
        <w:rPr>
          <w:rFonts w:eastAsia="Times New Roman"/>
          <w:sz w:val="24"/>
          <w:szCs w:val="24"/>
          <w:vertAlign w:val="subscript"/>
          <w:lang w:bidi="en-US"/>
        </w:rPr>
        <w:t>6</w:t>
      </w:r>
      <w:r w:rsidRPr="001C435B">
        <w:rPr>
          <w:rFonts w:eastAsia="Times New Roman"/>
          <w:sz w:val="24"/>
          <w:szCs w:val="24"/>
          <w:lang w:bidi="en-US"/>
        </w:rPr>
        <w:t>&gt;T</w:t>
      </w:r>
      <w:r w:rsidRPr="001C435B">
        <w:rPr>
          <w:rFonts w:eastAsia="Times New Roman"/>
          <w:sz w:val="24"/>
          <w:szCs w:val="24"/>
          <w:vertAlign w:val="subscript"/>
          <w:lang w:bidi="en-US"/>
        </w:rPr>
        <w:t>3</w:t>
      </w:r>
      <w:r w:rsidRPr="001C435B">
        <w:rPr>
          <w:rFonts w:eastAsia="Times New Roman"/>
          <w:sz w:val="24"/>
          <w:szCs w:val="24"/>
          <w:lang w:bidi="en-US"/>
        </w:rPr>
        <w:t>&gt;T</w:t>
      </w:r>
      <w:r w:rsidRPr="001C435B">
        <w:rPr>
          <w:rFonts w:eastAsia="Times New Roman"/>
          <w:sz w:val="24"/>
          <w:szCs w:val="24"/>
          <w:vertAlign w:val="subscript"/>
          <w:lang w:bidi="en-US"/>
        </w:rPr>
        <w:t>4</w:t>
      </w:r>
      <w:r w:rsidRPr="001C435B">
        <w:rPr>
          <w:rFonts w:eastAsia="Times New Roman"/>
          <w:sz w:val="24"/>
          <w:szCs w:val="24"/>
          <w:lang w:bidi="en-US"/>
        </w:rPr>
        <w:t>&gt;T</w:t>
      </w:r>
      <w:r w:rsidRPr="001C435B">
        <w:rPr>
          <w:rFonts w:eastAsia="Times New Roman"/>
          <w:sz w:val="24"/>
          <w:szCs w:val="24"/>
          <w:vertAlign w:val="subscript"/>
          <w:lang w:bidi="en-US"/>
        </w:rPr>
        <w:t>2</w:t>
      </w:r>
      <w:r w:rsidRPr="001C435B">
        <w:rPr>
          <w:rFonts w:eastAsia="Times New Roman"/>
          <w:sz w:val="24"/>
          <w:szCs w:val="24"/>
          <w:lang w:bidi="en-US"/>
        </w:rPr>
        <w:t>&gt;T</w:t>
      </w:r>
      <w:r w:rsidRPr="001C435B">
        <w:rPr>
          <w:rFonts w:eastAsia="Times New Roman"/>
          <w:sz w:val="24"/>
          <w:szCs w:val="24"/>
          <w:vertAlign w:val="subscript"/>
          <w:lang w:bidi="en-US"/>
        </w:rPr>
        <w:t xml:space="preserve">1 </w:t>
      </w:r>
      <w:r w:rsidRPr="001C435B">
        <w:rPr>
          <w:rFonts w:eastAsia="Times New Roman"/>
          <w:sz w:val="24"/>
          <w:szCs w:val="24"/>
          <w:lang w:bidi="en-US"/>
        </w:rPr>
        <w:t xml:space="preserve">and value were 38.60, 37.50, 35.36, 32.35, 33.10, 31.50, 30.20 percent under respective treatment. Application of 100%NPKS +10t vermicompost/ha significantly increase the oil content over the control. Whereas it was </w:t>
      </w:r>
      <w:proofErr w:type="gramStart"/>
      <w:r w:rsidRPr="001C435B">
        <w:rPr>
          <w:rFonts w:eastAsia="Times New Roman"/>
          <w:sz w:val="24"/>
          <w:szCs w:val="24"/>
          <w:lang w:bidi="en-US"/>
        </w:rPr>
        <w:t>remain</w:t>
      </w:r>
      <w:proofErr w:type="gramEnd"/>
      <w:r w:rsidRPr="001C435B">
        <w:rPr>
          <w:rFonts w:eastAsia="Times New Roman"/>
          <w:sz w:val="24"/>
          <w:szCs w:val="24"/>
          <w:lang w:bidi="en-US"/>
        </w:rPr>
        <w:t xml:space="preserve"> at par with T</w:t>
      </w:r>
      <w:r w:rsidRPr="001C435B">
        <w:rPr>
          <w:rFonts w:eastAsia="Times New Roman"/>
          <w:sz w:val="24"/>
          <w:szCs w:val="24"/>
          <w:vertAlign w:val="subscript"/>
          <w:lang w:bidi="en-US"/>
        </w:rPr>
        <w:t xml:space="preserve">5 </w:t>
      </w:r>
      <w:r w:rsidRPr="001C435B">
        <w:rPr>
          <w:rFonts w:eastAsia="Times New Roman"/>
          <w:sz w:val="24"/>
          <w:szCs w:val="24"/>
          <w:lang w:bidi="en-US"/>
        </w:rPr>
        <w:t xml:space="preserve">(38.60%).     Sulphur improve the quality of food crop, particularly of oil seed more than 99% </w:t>
      </w:r>
      <w:proofErr w:type="spellStart"/>
      <w:r w:rsidRPr="001C435B">
        <w:rPr>
          <w:rFonts w:eastAsia="Times New Roman"/>
          <w:sz w:val="24"/>
          <w:szCs w:val="24"/>
          <w:lang w:bidi="en-US"/>
        </w:rPr>
        <w:t>sulphur</w:t>
      </w:r>
      <w:proofErr w:type="spellEnd"/>
      <w:r w:rsidRPr="001C435B">
        <w:rPr>
          <w:rFonts w:eastAsia="Times New Roman"/>
          <w:sz w:val="24"/>
          <w:szCs w:val="24"/>
          <w:lang w:bidi="en-US"/>
        </w:rPr>
        <w:t xml:space="preserve"> in rapeseed is bound in </w:t>
      </w:r>
      <w:proofErr w:type="spellStart"/>
      <w:r w:rsidRPr="001C435B">
        <w:rPr>
          <w:rFonts w:eastAsia="Times New Roman"/>
          <w:sz w:val="24"/>
          <w:szCs w:val="24"/>
          <w:lang w:bidi="en-US"/>
        </w:rPr>
        <w:t>glucosinolates</w:t>
      </w:r>
      <w:proofErr w:type="spellEnd"/>
      <w:r w:rsidRPr="001C435B">
        <w:rPr>
          <w:rFonts w:eastAsia="Times New Roman"/>
          <w:sz w:val="24"/>
          <w:szCs w:val="24"/>
          <w:lang w:bidi="en-US"/>
        </w:rPr>
        <w:t>. Phosphatic fertilization increased the amount of oleic, linolenic and erucic acid with an appreciable decrease in undesirable erucic acid content (</w:t>
      </w:r>
      <w:r w:rsidRPr="001C435B">
        <w:rPr>
          <w:rFonts w:eastAsia="Times New Roman"/>
          <w:b/>
          <w:bCs/>
          <w:sz w:val="24"/>
          <w:szCs w:val="24"/>
          <w:lang w:bidi="en-US"/>
        </w:rPr>
        <w:t>singh 1993</w:t>
      </w:r>
      <w:r w:rsidRPr="001C435B">
        <w:rPr>
          <w:rFonts w:eastAsia="Times New Roman"/>
          <w:sz w:val="24"/>
          <w:szCs w:val="24"/>
          <w:lang w:bidi="en-US"/>
        </w:rPr>
        <w:t xml:space="preserve">). </w:t>
      </w:r>
      <w:proofErr w:type="spellStart"/>
      <w:r w:rsidRPr="001C435B">
        <w:rPr>
          <w:rFonts w:eastAsia="Times New Roman"/>
          <w:sz w:val="24"/>
          <w:szCs w:val="24"/>
          <w:lang w:bidi="en-US"/>
        </w:rPr>
        <w:t>Vermocompost</w:t>
      </w:r>
      <w:proofErr w:type="spellEnd"/>
      <w:r w:rsidRPr="001C435B">
        <w:rPr>
          <w:rFonts w:eastAsia="Times New Roman"/>
          <w:sz w:val="24"/>
          <w:szCs w:val="24"/>
          <w:lang w:bidi="en-US"/>
        </w:rPr>
        <w:t xml:space="preserve"> application, as it </w:t>
      </w:r>
      <w:proofErr w:type="gramStart"/>
      <w:r w:rsidRPr="001C435B">
        <w:rPr>
          <w:rFonts w:eastAsia="Times New Roman"/>
          <w:sz w:val="24"/>
          <w:szCs w:val="24"/>
          <w:lang w:bidi="en-US"/>
        </w:rPr>
        <w:t>play</w:t>
      </w:r>
      <w:proofErr w:type="gramEnd"/>
      <w:r w:rsidRPr="001C435B">
        <w:rPr>
          <w:rFonts w:eastAsia="Times New Roman"/>
          <w:sz w:val="24"/>
          <w:szCs w:val="24"/>
          <w:lang w:bidi="en-US"/>
        </w:rPr>
        <w:t xml:space="preserve"> important role in oil synthesis and protein</w:t>
      </w:r>
      <w:r w:rsidRPr="00C21905">
        <w:rPr>
          <w:rFonts w:eastAsia="Times New Roman"/>
          <w:sz w:val="24"/>
          <w:szCs w:val="24"/>
          <w:lang w:bidi="en-US"/>
        </w:rPr>
        <w:t xml:space="preserve"> </w:t>
      </w:r>
      <w:r w:rsidRPr="001C435B">
        <w:rPr>
          <w:rFonts w:eastAsia="Times New Roman"/>
          <w:sz w:val="24"/>
          <w:szCs w:val="24"/>
          <w:lang w:bidi="en-US"/>
        </w:rPr>
        <w:t xml:space="preserve">metabolism similar result were also reported by </w:t>
      </w:r>
      <w:r w:rsidRPr="001C435B">
        <w:rPr>
          <w:rFonts w:eastAsia="Times New Roman"/>
          <w:b/>
          <w:bCs/>
          <w:sz w:val="24"/>
          <w:szCs w:val="24"/>
          <w:lang w:bidi="en-US"/>
        </w:rPr>
        <w:t>Aruna and Reddy (1999).</w:t>
      </w:r>
    </w:p>
    <w:p w14:paraId="56D4D909" w14:textId="77777777" w:rsidR="00B677AE" w:rsidRPr="001C435B" w:rsidRDefault="00B677AE" w:rsidP="00845377">
      <w:pPr>
        <w:spacing w:after="200"/>
        <w:rPr>
          <w:rFonts w:eastAsia="Times New Roman"/>
          <w:b/>
          <w:bCs/>
          <w:sz w:val="24"/>
          <w:szCs w:val="24"/>
          <w:lang w:bidi="en-US"/>
        </w:rPr>
      </w:pPr>
      <w:r w:rsidRPr="001C435B">
        <w:rPr>
          <w:rFonts w:eastAsia="Times New Roman"/>
          <w:b/>
          <w:bCs/>
          <w:sz w:val="24"/>
          <w:szCs w:val="24"/>
          <w:lang w:bidi="en-US"/>
        </w:rPr>
        <w:t xml:space="preserve">Straw yield     </w:t>
      </w:r>
    </w:p>
    <w:p w14:paraId="3E9705DC" w14:textId="0AD0DEED" w:rsidR="00B677AE" w:rsidRDefault="00B677AE" w:rsidP="00845377">
      <w:pPr>
        <w:spacing w:after="200"/>
        <w:ind w:firstLine="720"/>
        <w:rPr>
          <w:rFonts w:eastAsia="Times New Roman"/>
          <w:b/>
          <w:bCs/>
          <w:sz w:val="24"/>
          <w:szCs w:val="24"/>
          <w:lang w:bidi="en-US"/>
        </w:rPr>
      </w:pPr>
      <w:r w:rsidRPr="001C435B">
        <w:rPr>
          <w:rFonts w:eastAsia="Times New Roman"/>
          <w:sz w:val="24"/>
          <w:szCs w:val="24"/>
          <w:lang w:bidi="en-US"/>
        </w:rPr>
        <w:t xml:space="preserve">The result obtains in respect of the effect of levels of NPKS and vermicompost on straw yield of mustard. Straw yield of mustard increased with increasing the different level of NPKKS and maximum yield were recorded under 100%NPKS +10t vermicompost/ha application in order to 70.00, 68.53, 67.12, 58.33, 60.25, 53.50, 45 q/ha. The increase the straw yield due to application of30kg S/ha as SSP was 11.3, 10.1 and 45%over that of elemental S at 30kg/ha 1%, 5.52 and 2% respectively. The results of present investigation are in agreement with finding of </w:t>
      </w:r>
      <w:r w:rsidRPr="001C435B">
        <w:rPr>
          <w:rFonts w:eastAsia="Times New Roman"/>
          <w:b/>
          <w:bCs/>
          <w:sz w:val="24"/>
          <w:szCs w:val="24"/>
          <w:lang w:bidi="en-US"/>
        </w:rPr>
        <w:t>Mishra (2003).</w:t>
      </w:r>
      <w:r w:rsidRPr="001C435B">
        <w:rPr>
          <w:rFonts w:eastAsia="Times New Roman"/>
          <w:sz w:val="24"/>
          <w:szCs w:val="24"/>
          <w:lang w:bidi="en-US"/>
        </w:rPr>
        <w:t xml:space="preserve"> The straw yield significantly higher with application of SSP as compared to other source of S.  Adding vermicompost </w:t>
      </w:r>
      <w:proofErr w:type="spellStart"/>
      <w:r w:rsidRPr="001C435B">
        <w:rPr>
          <w:rFonts w:eastAsia="Times New Roman"/>
          <w:sz w:val="24"/>
          <w:szCs w:val="24"/>
          <w:lang w:bidi="en-US"/>
        </w:rPr>
        <w:t>favour</w:t>
      </w:r>
      <w:proofErr w:type="spellEnd"/>
      <w:r w:rsidRPr="001C435B">
        <w:rPr>
          <w:rFonts w:eastAsia="Times New Roman"/>
          <w:sz w:val="24"/>
          <w:szCs w:val="24"/>
          <w:lang w:bidi="en-US"/>
        </w:rPr>
        <w:t xml:space="preserve"> the condition for root growth and increase the growth of areal organ and production of dry material and finally improvement in the biological function of plant </w:t>
      </w:r>
      <w:proofErr w:type="spellStart"/>
      <w:r w:rsidRPr="001C435B">
        <w:rPr>
          <w:rFonts w:eastAsia="Times New Roman"/>
          <w:b/>
          <w:bCs/>
          <w:sz w:val="24"/>
          <w:szCs w:val="24"/>
          <w:lang w:bidi="en-US"/>
        </w:rPr>
        <w:t>Cavendra</w:t>
      </w:r>
      <w:proofErr w:type="spellEnd"/>
      <w:r w:rsidRPr="001C435B">
        <w:rPr>
          <w:rFonts w:eastAsia="Times New Roman"/>
          <w:b/>
          <w:bCs/>
          <w:sz w:val="24"/>
          <w:szCs w:val="24"/>
          <w:lang w:bidi="en-US"/>
        </w:rPr>
        <w:t xml:space="preserve"> </w:t>
      </w:r>
      <w:r w:rsidRPr="001C435B">
        <w:rPr>
          <w:rFonts w:eastAsia="Times New Roman"/>
          <w:b/>
          <w:bCs/>
          <w:i/>
          <w:sz w:val="24"/>
          <w:szCs w:val="24"/>
          <w:lang w:bidi="en-US"/>
        </w:rPr>
        <w:t>et al</w:t>
      </w:r>
      <w:r w:rsidRPr="001C435B">
        <w:rPr>
          <w:rFonts w:eastAsia="Times New Roman"/>
          <w:b/>
          <w:bCs/>
          <w:sz w:val="24"/>
          <w:szCs w:val="24"/>
          <w:lang w:bidi="en-US"/>
        </w:rPr>
        <w:t xml:space="preserve"> (2003).</w:t>
      </w:r>
    </w:p>
    <w:p w14:paraId="087A74F7" w14:textId="349C4AC2" w:rsidR="002F2D1E" w:rsidRPr="00516275" w:rsidRDefault="00B677AE" w:rsidP="00845377">
      <w:pPr>
        <w:spacing w:after="200"/>
        <w:rPr>
          <w:rFonts w:eastAsia="Times New Roman"/>
          <w:b/>
          <w:bCs/>
          <w:sz w:val="24"/>
          <w:szCs w:val="24"/>
          <w:lang w:bidi="en-US"/>
        </w:rPr>
      </w:pPr>
      <w:r w:rsidRPr="00C21905">
        <w:rPr>
          <w:rFonts w:eastAsia="Times New Roman"/>
          <w:b/>
          <w:sz w:val="24"/>
          <w:szCs w:val="24"/>
          <w:lang w:bidi="en-US"/>
        </w:rPr>
        <w:t xml:space="preserve">Table-4 Effect of NPKS </w:t>
      </w:r>
      <w:proofErr w:type="spellStart"/>
      <w:r w:rsidRPr="00C21905">
        <w:rPr>
          <w:rFonts w:eastAsia="Times New Roman"/>
          <w:b/>
          <w:sz w:val="24"/>
          <w:szCs w:val="24"/>
          <w:lang w:bidi="en-US"/>
        </w:rPr>
        <w:t>andvermicompost</w:t>
      </w:r>
      <w:proofErr w:type="spellEnd"/>
      <w:r w:rsidRPr="00C21905">
        <w:rPr>
          <w:rFonts w:eastAsia="Times New Roman"/>
          <w:b/>
          <w:sz w:val="24"/>
          <w:szCs w:val="24"/>
          <w:lang w:bidi="en-US"/>
        </w:rPr>
        <w:t xml:space="preserve"> on grain yield, straw yield and oil content of mustard crop.</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2196"/>
        <w:gridCol w:w="2070"/>
        <w:gridCol w:w="2430"/>
      </w:tblGrid>
      <w:tr w:rsidR="00516275" w:rsidRPr="00D975F8" w14:paraId="794468A4" w14:textId="77777777" w:rsidTr="00017F9B">
        <w:trPr>
          <w:trHeight w:val="320"/>
        </w:trPr>
        <w:tc>
          <w:tcPr>
            <w:tcW w:w="1309" w:type="dxa"/>
            <w:vMerge w:val="restart"/>
          </w:tcPr>
          <w:p w14:paraId="4F164A69"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Treatment</w:t>
            </w:r>
          </w:p>
        </w:tc>
        <w:tc>
          <w:tcPr>
            <w:tcW w:w="6696" w:type="dxa"/>
            <w:gridSpan w:val="3"/>
          </w:tcPr>
          <w:p w14:paraId="25318EEA"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 xml:space="preserve">Days </w:t>
            </w:r>
            <w:proofErr w:type="gramStart"/>
            <w:r w:rsidRPr="00D975F8">
              <w:rPr>
                <w:rFonts w:eastAsia="Times New Roman"/>
                <w:b/>
                <w:bCs/>
                <w:sz w:val="24"/>
                <w:szCs w:val="24"/>
                <w:lang w:bidi="en-US"/>
              </w:rPr>
              <w:t>After  Sowing</w:t>
            </w:r>
            <w:proofErr w:type="gramEnd"/>
          </w:p>
        </w:tc>
      </w:tr>
      <w:tr w:rsidR="0031369E" w:rsidRPr="00C21905" w14:paraId="472A7F65" w14:textId="77777777" w:rsidTr="00017F9B">
        <w:trPr>
          <w:trHeight w:val="341"/>
        </w:trPr>
        <w:tc>
          <w:tcPr>
            <w:tcW w:w="1309" w:type="dxa"/>
            <w:vMerge/>
          </w:tcPr>
          <w:p w14:paraId="506F6047" w14:textId="77777777" w:rsidR="00516275" w:rsidRPr="00D975F8" w:rsidRDefault="00516275" w:rsidP="00845377">
            <w:pPr>
              <w:spacing w:after="200" w:line="360" w:lineRule="auto"/>
              <w:rPr>
                <w:rFonts w:eastAsia="Times New Roman"/>
                <w:b/>
                <w:bCs/>
                <w:sz w:val="24"/>
                <w:szCs w:val="24"/>
                <w:lang w:bidi="en-US"/>
              </w:rPr>
            </w:pPr>
          </w:p>
        </w:tc>
        <w:tc>
          <w:tcPr>
            <w:tcW w:w="2196" w:type="dxa"/>
          </w:tcPr>
          <w:p w14:paraId="5BCD51A4"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Grain yield q/ha</w:t>
            </w:r>
          </w:p>
        </w:tc>
        <w:tc>
          <w:tcPr>
            <w:tcW w:w="2070" w:type="dxa"/>
          </w:tcPr>
          <w:p w14:paraId="6EC1F637"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Straw yield q/ha</w:t>
            </w:r>
          </w:p>
        </w:tc>
        <w:tc>
          <w:tcPr>
            <w:tcW w:w="2430" w:type="dxa"/>
          </w:tcPr>
          <w:p w14:paraId="220F7C91"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Oil content (%)</w:t>
            </w:r>
          </w:p>
        </w:tc>
      </w:tr>
      <w:tr w:rsidR="0031369E" w:rsidRPr="00C21905" w14:paraId="236483B8" w14:textId="77777777" w:rsidTr="00017F9B">
        <w:trPr>
          <w:trHeight w:val="617"/>
        </w:trPr>
        <w:tc>
          <w:tcPr>
            <w:tcW w:w="1309" w:type="dxa"/>
          </w:tcPr>
          <w:p w14:paraId="446632C9"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1</w:t>
            </w:r>
          </w:p>
          <w:p w14:paraId="1FB734D8"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2</w:t>
            </w:r>
          </w:p>
          <w:p w14:paraId="5273048E"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3</w:t>
            </w:r>
          </w:p>
          <w:p w14:paraId="21829D5F"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4</w:t>
            </w:r>
          </w:p>
          <w:p w14:paraId="2ADBFA90"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5</w:t>
            </w:r>
          </w:p>
          <w:p w14:paraId="542830DE"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6</w:t>
            </w:r>
          </w:p>
          <w:p w14:paraId="24E78439" w14:textId="77777777" w:rsidR="00516275" w:rsidRPr="00D975F8" w:rsidRDefault="00516275" w:rsidP="00845377">
            <w:pPr>
              <w:spacing w:after="200" w:line="360" w:lineRule="auto"/>
              <w:rPr>
                <w:rFonts w:eastAsia="Times New Roman"/>
                <w:b/>
                <w:bCs/>
                <w:sz w:val="24"/>
                <w:szCs w:val="24"/>
                <w:vertAlign w:val="subscript"/>
                <w:lang w:bidi="en-US"/>
              </w:rPr>
            </w:pPr>
            <w:r w:rsidRPr="00D975F8">
              <w:rPr>
                <w:rFonts w:eastAsia="Times New Roman"/>
                <w:b/>
                <w:bCs/>
                <w:sz w:val="24"/>
                <w:szCs w:val="24"/>
                <w:lang w:bidi="en-US"/>
              </w:rPr>
              <w:t>T</w:t>
            </w:r>
            <w:r w:rsidRPr="00D975F8">
              <w:rPr>
                <w:rFonts w:eastAsia="Times New Roman"/>
                <w:b/>
                <w:bCs/>
                <w:sz w:val="24"/>
                <w:szCs w:val="24"/>
                <w:vertAlign w:val="subscript"/>
                <w:lang w:bidi="en-US"/>
              </w:rPr>
              <w:t>7</w:t>
            </w:r>
          </w:p>
        </w:tc>
        <w:tc>
          <w:tcPr>
            <w:tcW w:w="2196" w:type="dxa"/>
          </w:tcPr>
          <w:p w14:paraId="60C854CC"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6.00</w:t>
            </w:r>
          </w:p>
          <w:p w14:paraId="006A0B00"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8.00</w:t>
            </w:r>
          </w:p>
          <w:p w14:paraId="7F34C042"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12.10</w:t>
            </w:r>
          </w:p>
          <w:p w14:paraId="25C0AC33"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10.20</w:t>
            </w:r>
          </w:p>
          <w:p w14:paraId="6B9AEAEE"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15.00</w:t>
            </w:r>
          </w:p>
          <w:p w14:paraId="31339476"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17.35</w:t>
            </w:r>
          </w:p>
          <w:p w14:paraId="22D35134"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18.12</w:t>
            </w:r>
          </w:p>
        </w:tc>
        <w:tc>
          <w:tcPr>
            <w:tcW w:w="2070" w:type="dxa"/>
          </w:tcPr>
          <w:p w14:paraId="1FDF05AB"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45</w:t>
            </w:r>
          </w:p>
          <w:p w14:paraId="49E9396D"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53.50</w:t>
            </w:r>
          </w:p>
          <w:p w14:paraId="134CEF4E"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60.25</w:t>
            </w:r>
          </w:p>
          <w:p w14:paraId="09853B9C"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58.33</w:t>
            </w:r>
          </w:p>
          <w:p w14:paraId="574C92F5"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67.12</w:t>
            </w:r>
          </w:p>
          <w:p w14:paraId="2FAE9F31"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68.53</w:t>
            </w:r>
          </w:p>
          <w:p w14:paraId="591DDAA3"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70.00</w:t>
            </w:r>
          </w:p>
        </w:tc>
        <w:tc>
          <w:tcPr>
            <w:tcW w:w="2430" w:type="dxa"/>
          </w:tcPr>
          <w:p w14:paraId="69599620"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30.20</w:t>
            </w:r>
          </w:p>
          <w:p w14:paraId="2CE12D95"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31.50</w:t>
            </w:r>
          </w:p>
          <w:p w14:paraId="559E6C71"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33.10</w:t>
            </w:r>
          </w:p>
          <w:p w14:paraId="39B3178C"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32.35</w:t>
            </w:r>
          </w:p>
          <w:p w14:paraId="269B304D"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35.36</w:t>
            </w:r>
          </w:p>
          <w:p w14:paraId="2A98B6AB"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37.50</w:t>
            </w:r>
          </w:p>
          <w:p w14:paraId="3FA4768B"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38.60</w:t>
            </w:r>
          </w:p>
        </w:tc>
      </w:tr>
      <w:tr w:rsidR="0031369E" w:rsidRPr="00C21905" w14:paraId="2B04FA62" w14:textId="77777777" w:rsidTr="00017F9B">
        <w:trPr>
          <w:trHeight w:val="379"/>
        </w:trPr>
        <w:tc>
          <w:tcPr>
            <w:tcW w:w="1309" w:type="dxa"/>
          </w:tcPr>
          <w:p w14:paraId="621DFFC9" w14:textId="77777777" w:rsidR="00516275" w:rsidRPr="00D975F8" w:rsidRDefault="00516275" w:rsidP="00845377">
            <w:pPr>
              <w:spacing w:after="200" w:line="360" w:lineRule="auto"/>
              <w:rPr>
                <w:rFonts w:eastAsia="Times New Roman"/>
                <w:b/>
                <w:bCs/>
                <w:sz w:val="24"/>
                <w:szCs w:val="24"/>
                <w:vertAlign w:val="superscript"/>
                <w:lang w:bidi="en-US"/>
              </w:rPr>
            </w:pPr>
            <w:proofErr w:type="spellStart"/>
            <w:r w:rsidRPr="00D975F8">
              <w:rPr>
                <w:rFonts w:eastAsia="Times New Roman"/>
                <w:b/>
                <w:bCs/>
                <w:sz w:val="24"/>
                <w:szCs w:val="24"/>
                <w:lang w:bidi="en-US"/>
              </w:rPr>
              <w:t>SEm</w:t>
            </w:r>
            <w:proofErr w:type="spellEnd"/>
            <w:r w:rsidRPr="00D975F8">
              <w:rPr>
                <w:rFonts w:eastAsia="Times New Roman"/>
                <w:b/>
                <w:bCs/>
                <w:sz w:val="24"/>
                <w:szCs w:val="24"/>
                <w:lang w:bidi="en-US"/>
              </w:rPr>
              <w:t>±</w:t>
            </w:r>
          </w:p>
        </w:tc>
        <w:tc>
          <w:tcPr>
            <w:tcW w:w="2196" w:type="dxa"/>
          </w:tcPr>
          <w:p w14:paraId="33EAA8F9"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0.744</w:t>
            </w:r>
          </w:p>
        </w:tc>
        <w:tc>
          <w:tcPr>
            <w:tcW w:w="2070" w:type="dxa"/>
          </w:tcPr>
          <w:p w14:paraId="4C6121F6"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1.150</w:t>
            </w:r>
          </w:p>
        </w:tc>
        <w:tc>
          <w:tcPr>
            <w:tcW w:w="2430" w:type="dxa"/>
          </w:tcPr>
          <w:p w14:paraId="4560BB79"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0.804</w:t>
            </w:r>
          </w:p>
        </w:tc>
      </w:tr>
      <w:tr w:rsidR="0031369E" w:rsidRPr="00C21905" w14:paraId="715BF5C1" w14:textId="77777777" w:rsidTr="00017F9B">
        <w:trPr>
          <w:trHeight w:val="397"/>
        </w:trPr>
        <w:tc>
          <w:tcPr>
            <w:tcW w:w="1309" w:type="dxa"/>
          </w:tcPr>
          <w:p w14:paraId="79064AE1"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lastRenderedPageBreak/>
              <w:t>CD</w:t>
            </w:r>
            <w:r>
              <w:rPr>
                <w:rFonts w:eastAsia="Times New Roman"/>
                <w:b/>
                <w:bCs/>
                <w:sz w:val="24"/>
                <w:szCs w:val="24"/>
                <w:lang w:bidi="en-US"/>
              </w:rPr>
              <w:t xml:space="preserve"> </w:t>
            </w:r>
            <w:r w:rsidRPr="00D975F8">
              <w:rPr>
                <w:rFonts w:eastAsia="Times New Roman"/>
                <w:b/>
                <w:bCs/>
                <w:sz w:val="24"/>
                <w:szCs w:val="24"/>
                <w:lang w:bidi="en-US"/>
              </w:rPr>
              <w:t>(5%)</w:t>
            </w:r>
          </w:p>
        </w:tc>
        <w:tc>
          <w:tcPr>
            <w:tcW w:w="2196" w:type="dxa"/>
          </w:tcPr>
          <w:p w14:paraId="01738C4F"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2.293</w:t>
            </w:r>
          </w:p>
        </w:tc>
        <w:tc>
          <w:tcPr>
            <w:tcW w:w="2070" w:type="dxa"/>
          </w:tcPr>
          <w:p w14:paraId="48DA5BD6"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3.542</w:t>
            </w:r>
          </w:p>
        </w:tc>
        <w:tc>
          <w:tcPr>
            <w:tcW w:w="2430" w:type="dxa"/>
          </w:tcPr>
          <w:p w14:paraId="7C01EFDD" w14:textId="77777777" w:rsidR="00516275" w:rsidRPr="00D975F8" w:rsidRDefault="00516275" w:rsidP="00845377">
            <w:pPr>
              <w:spacing w:after="200" w:line="360" w:lineRule="auto"/>
              <w:rPr>
                <w:rFonts w:eastAsia="Times New Roman"/>
                <w:b/>
                <w:bCs/>
                <w:sz w:val="24"/>
                <w:szCs w:val="24"/>
                <w:lang w:bidi="en-US"/>
              </w:rPr>
            </w:pPr>
            <w:r w:rsidRPr="00D975F8">
              <w:rPr>
                <w:rFonts w:eastAsia="Times New Roman"/>
                <w:b/>
                <w:bCs/>
                <w:sz w:val="24"/>
                <w:szCs w:val="24"/>
                <w:lang w:bidi="en-US"/>
              </w:rPr>
              <w:t>2.479</w:t>
            </w:r>
          </w:p>
        </w:tc>
      </w:tr>
    </w:tbl>
    <w:p w14:paraId="6A3126CC" w14:textId="77777777" w:rsidR="002F2D1E" w:rsidRDefault="002F2D1E" w:rsidP="00845377">
      <w:pPr>
        <w:spacing w:line="360" w:lineRule="auto"/>
        <w:rPr>
          <w:b/>
          <w:bCs/>
          <w:sz w:val="24"/>
          <w:szCs w:val="24"/>
        </w:rPr>
      </w:pPr>
    </w:p>
    <w:p w14:paraId="72DB8C5C" w14:textId="77777777" w:rsidR="003718B8" w:rsidRDefault="003718B8" w:rsidP="00845377">
      <w:pPr>
        <w:spacing w:line="360" w:lineRule="auto"/>
        <w:rPr>
          <w:b/>
          <w:bCs/>
          <w:sz w:val="24"/>
          <w:szCs w:val="24"/>
        </w:rPr>
      </w:pPr>
    </w:p>
    <w:p w14:paraId="27615237" w14:textId="77777777" w:rsidR="003718B8" w:rsidRDefault="003718B8" w:rsidP="00845377">
      <w:pPr>
        <w:spacing w:line="360" w:lineRule="auto"/>
        <w:rPr>
          <w:b/>
          <w:bCs/>
          <w:sz w:val="24"/>
          <w:szCs w:val="24"/>
        </w:rPr>
      </w:pPr>
    </w:p>
    <w:p w14:paraId="02F72C36" w14:textId="77777777" w:rsidR="003718B8" w:rsidRDefault="003718B8" w:rsidP="00845377">
      <w:pPr>
        <w:spacing w:line="360" w:lineRule="auto"/>
        <w:rPr>
          <w:b/>
          <w:bCs/>
          <w:sz w:val="24"/>
          <w:szCs w:val="24"/>
        </w:rPr>
      </w:pPr>
    </w:p>
    <w:p w14:paraId="2AE07A4F" w14:textId="77777777" w:rsidR="003718B8" w:rsidRDefault="003718B8" w:rsidP="00845377">
      <w:pPr>
        <w:spacing w:line="360" w:lineRule="auto"/>
        <w:rPr>
          <w:b/>
          <w:bCs/>
          <w:sz w:val="24"/>
          <w:szCs w:val="24"/>
        </w:rPr>
      </w:pPr>
    </w:p>
    <w:p w14:paraId="05A56FAA" w14:textId="77777777" w:rsidR="003718B8" w:rsidRDefault="003718B8" w:rsidP="00845377">
      <w:pPr>
        <w:spacing w:line="360" w:lineRule="auto"/>
        <w:rPr>
          <w:b/>
          <w:bCs/>
          <w:sz w:val="24"/>
          <w:szCs w:val="24"/>
        </w:rPr>
      </w:pPr>
    </w:p>
    <w:p w14:paraId="42343425" w14:textId="00C0F5E1" w:rsidR="00B677AE" w:rsidRPr="00C21905" w:rsidRDefault="00B677AE" w:rsidP="00845377">
      <w:pPr>
        <w:spacing w:line="360" w:lineRule="auto"/>
        <w:rPr>
          <w:rFonts w:eastAsia="Times New Roman"/>
          <w:b/>
          <w:bCs/>
          <w:sz w:val="24"/>
          <w:szCs w:val="24"/>
          <w:lang w:bidi="en-US"/>
        </w:rPr>
      </w:pPr>
      <w:r w:rsidRPr="00C21905">
        <w:rPr>
          <w:b/>
          <w:bCs/>
          <w:sz w:val="24"/>
          <w:szCs w:val="24"/>
        </w:rPr>
        <w:t>Summary and conclusion</w:t>
      </w:r>
    </w:p>
    <w:p w14:paraId="67C14ED3" w14:textId="77777777" w:rsidR="00B677AE" w:rsidRPr="00C21905" w:rsidRDefault="00B677AE" w:rsidP="00845377">
      <w:pPr>
        <w:ind w:firstLine="720"/>
        <w:rPr>
          <w:sz w:val="24"/>
          <w:szCs w:val="24"/>
        </w:rPr>
      </w:pPr>
      <w:r w:rsidRPr="00C21905">
        <w:rPr>
          <w:sz w:val="24"/>
          <w:szCs w:val="24"/>
        </w:rPr>
        <w:t xml:space="preserve">Present experiment was conducted at the research plots of department of agriculture chemistry and soil science, Udai Pratap Autonomous College Varanasi with mustard variety varuna-555 as test crop during rabi season (2015-16) to investigate the soil properties and performance of test crop as influence by addition of various levels of NPKS and </w:t>
      </w:r>
      <w:proofErr w:type="spellStart"/>
      <w:r w:rsidRPr="00C21905">
        <w:rPr>
          <w:sz w:val="24"/>
          <w:szCs w:val="24"/>
        </w:rPr>
        <w:t>vremicompost</w:t>
      </w:r>
      <w:proofErr w:type="spellEnd"/>
      <w:r w:rsidRPr="00C21905">
        <w:rPr>
          <w:sz w:val="24"/>
          <w:szCs w:val="24"/>
        </w:rPr>
        <w:t xml:space="preserve">. The treatments were composed of NPKS and vermicompost. The treatment </w:t>
      </w:r>
      <w:proofErr w:type="gramStart"/>
      <w:r w:rsidRPr="00C21905">
        <w:rPr>
          <w:sz w:val="24"/>
          <w:szCs w:val="24"/>
        </w:rPr>
        <w:t>were</w:t>
      </w:r>
      <w:proofErr w:type="gramEnd"/>
      <w:r w:rsidRPr="00C21905">
        <w:rPr>
          <w:sz w:val="24"/>
          <w:szCs w:val="24"/>
        </w:rPr>
        <w:t xml:space="preserve"> T</w:t>
      </w:r>
      <w:r w:rsidRPr="00C21905">
        <w:rPr>
          <w:sz w:val="24"/>
          <w:szCs w:val="24"/>
          <w:vertAlign w:val="subscript"/>
        </w:rPr>
        <w:t>1</w:t>
      </w:r>
      <w:r w:rsidRPr="00C21905">
        <w:rPr>
          <w:sz w:val="24"/>
          <w:szCs w:val="24"/>
        </w:rPr>
        <w:t>(control), T</w:t>
      </w:r>
      <w:r w:rsidRPr="00C21905">
        <w:rPr>
          <w:sz w:val="24"/>
          <w:szCs w:val="24"/>
          <w:vertAlign w:val="subscript"/>
        </w:rPr>
        <w:t>2</w:t>
      </w:r>
      <w:r w:rsidRPr="00C21905">
        <w:rPr>
          <w:sz w:val="24"/>
          <w:szCs w:val="24"/>
        </w:rPr>
        <w:t>(50NPKS), T</w:t>
      </w:r>
      <w:r w:rsidRPr="00C21905">
        <w:rPr>
          <w:sz w:val="24"/>
          <w:szCs w:val="24"/>
          <w:vertAlign w:val="subscript"/>
        </w:rPr>
        <w:t>3</w:t>
      </w:r>
      <w:r w:rsidRPr="00C21905">
        <w:rPr>
          <w:sz w:val="24"/>
          <w:szCs w:val="24"/>
        </w:rPr>
        <w:t>(50%NPKS+ 10t vermicompost/ha), T</w:t>
      </w:r>
      <w:r w:rsidRPr="00C21905">
        <w:rPr>
          <w:sz w:val="24"/>
          <w:szCs w:val="24"/>
          <w:vertAlign w:val="subscript"/>
        </w:rPr>
        <w:t>4</w:t>
      </w:r>
      <w:r w:rsidRPr="00C21905">
        <w:rPr>
          <w:sz w:val="24"/>
          <w:szCs w:val="24"/>
        </w:rPr>
        <w:t>(100%NPKS) T</w:t>
      </w:r>
      <w:r w:rsidRPr="00C21905">
        <w:rPr>
          <w:sz w:val="24"/>
          <w:szCs w:val="24"/>
          <w:vertAlign w:val="subscript"/>
        </w:rPr>
        <w:t xml:space="preserve">5 </w:t>
      </w:r>
      <w:r w:rsidRPr="00C21905">
        <w:rPr>
          <w:sz w:val="24"/>
          <w:szCs w:val="24"/>
        </w:rPr>
        <w:t>(100%NPKS+ 10t vermicompost/ha), T</w:t>
      </w:r>
      <w:r w:rsidRPr="00C21905">
        <w:rPr>
          <w:sz w:val="24"/>
          <w:szCs w:val="24"/>
          <w:vertAlign w:val="subscript"/>
        </w:rPr>
        <w:t>6</w:t>
      </w:r>
      <w:r w:rsidRPr="00C21905">
        <w:rPr>
          <w:sz w:val="24"/>
          <w:szCs w:val="24"/>
        </w:rPr>
        <w:t>(150%NPKS), T</w:t>
      </w:r>
      <w:r w:rsidRPr="00C21905">
        <w:rPr>
          <w:sz w:val="24"/>
          <w:szCs w:val="24"/>
          <w:vertAlign w:val="subscript"/>
        </w:rPr>
        <w:t>7</w:t>
      </w:r>
      <w:r w:rsidRPr="00C21905">
        <w:rPr>
          <w:sz w:val="24"/>
          <w:szCs w:val="24"/>
        </w:rPr>
        <w:t xml:space="preserve">(200%NPKS). The mustard experiment was laid out in randomized block design (RBD)with three </w:t>
      </w:r>
      <w:proofErr w:type="gramStart"/>
      <w:r w:rsidRPr="00C21905">
        <w:rPr>
          <w:sz w:val="24"/>
          <w:szCs w:val="24"/>
        </w:rPr>
        <w:t>replication .</w:t>
      </w:r>
      <w:proofErr w:type="gramEnd"/>
      <w:r w:rsidRPr="00C21905">
        <w:rPr>
          <w:sz w:val="24"/>
          <w:szCs w:val="24"/>
        </w:rPr>
        <w:t xml:space="preserve"> Analysis of various soil properties in term of organic carbon, available nitrogen, available phosphorus, available </w:t>
      </w:r>
      <w:proofErr w:type="gramStart"/>
      <w:r w:rsidRPr="00C21905">
        <w:rPr>
          <w:sz w:val="24"/>
          <w:szCs w:val="24"/>
        </w:rPr>
        <w:t>potassium ,available</w:t>
      </w:r>
      <w:proofErr w:type="gramEnd"/>
      <w:r w:rsidRPr="00C21905">
        <w:rPr>
          <w:sz w:val="24"/>
          <w:szCs w:val="24"/>
        </w:rPr>
        <w:t xml:space="preserve"> </w:t>
      </w:r>
      <w:proofErr w:type="spellStart"/>
      <w:r w:rsidRPr="00C21905">
        <w:rPr>
          <w:sz w:val="24"/>
          <w:szCs w:val="24"/>
        </w:rPr>
        <w:t>sulphur</w:t>
      </w:r>
      <w:proofErr w:type="spellEnd"/>
      <w:r w:rsidRPr="00C21905">
        <w:rPr>
          <w:sz w:val="24"/>
          <w:szCs w:val="24"/>
        </w:rPr>
        <w:t xml:space="preserve"> were made at different time interval 30, 60 and 90 DAS .</w:t>
      </w:r>
    </w:p>
    <w:p w14:paraId="7DF9D741" w14:textId="77777777" w:rsidR="00B677AE" w:rsidRPr="00681000" w:rsidRDefault="00B677AE" w:rsidP="00845377">
      <w:pPr>
        <w:spacing w:after="200"/>
        <w:contextualSpacing/>
        <w:rPr>
          <w:rFonts w:eastAsia="Times New Roman"/>
          <w:sz w:val="24"/>
          <w:szCs w:val="24"/>
          <w:lang w:bidi="en-US"/>
        </w:rPr>
      </w:pPr>
      <w:r w:rsidRPr="00681000">
        <w:rPr>
          <w:rFonts w:eastAsia="Times New Roman"/>
          <w:sz w:val="24"/>
          <w:szCs w:val="24"/>
          <w:lang w:bidi="en-US"/>
        </w:rPr>
        <w:t>higher nutrient uptake (NPKS) by mustard crop was recorded with T</w:t>
      </w:r>
      <w:r w:rsidRPr="00681000">
        <w:rPr>
          <w:rFonts w:eastAsia="Times New Roman"/>
          <w:sz w:val="24"/>
          <w:szCs w:val="24"/>
          <w:vertAlign w:val="subscript"/>
          <w:lang w:bidi="en-US"/>
        </w:rPr>
        <w:t>5</w:t>
      </w:r>
      <w:r w:rsidRPr="00681000">
        <w:rPr>
          <w:rFonts w:eastAsia="Times New Roman"/>
          <w:sz w:val="24"/>
          <w:szCs w:val="24"/>
          <w:lang w:bidi="en-US"/>
        </w:rPr>
        <w:t xml:space="preserve"> as compared to rest of the treatments. The effect of various treatment on nutrient u</w:t>
      </w:r>
      <w:bookmarkStart w:id="1" w:name="_GoBack"/>
      <w:bookmarkEnd w:id="1"/>
      <w:r w:rsidRPr="00681000">
        <w:rPr>
          <w:rFonts w:eastAsia="Times New Roman"/>
          <w:sz w:val="24"/>
          <w:szCs w:val="24"/>
          <w:lang w:bidi="en-US"/>
        </w:rPr>
        <w:t xml:space="preserve">ptake by crop was found in </w:t>
      </w:r>
      <w:proofErr w:type="gramStart"/>
      <w:r w:rsidRPr="00681000">
        <w:rPr>
          <w:rFonts w:eastAsia="Times New Roman"/>
          <w:sz w:val="24"/>
          <w:szCs w:val="24"/>
          <w:lang w:bidi="en-US"/>
        </w:rPr>
        <w:t>order  T</w:t>
      </w:r>
      <w:proofErr w:type="gramEnd"/>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74C3DA50" w14:textId="77777777" w:rsidR="00B677AE" w:rsidRPr="00681000" w:rsidRDefault="00B677AE" w:rsidP="00845377">
      <w:pPr>
        <w:spacing w:after="200"/>
        <w:contextualSpacing/>
        <w:rPr>
          <w:rFonts w:eastAsia="Times New Roman"/>
          <w:sz w:val="24"/>
          <w:szCs w:val="24"/>
          <w:lang w:bidi="en-US"/>
        </w:rPr>
      </w:pPr>
      <w:r w:rsidRPr="00681000">
        <w:rPr>
          <w:rFonts w:eastAsia="Times New Roman"/>
          <w:sz w:val="24"/>
          <w:szCs w:val="24"/>
          <w:lang w:bidi="en-US"/>
        </w:rPr>
        <w:t>Higher plant height was recorded withT5 (131.33 cm</w:t>
      </w:r>
      <w:proofErr w:type="gramStart"/>
      <w:r w:rsidRPr="00681000">
        <w:rPr>
          <w:rFonts w:eastAsia="Times New Roman"/>
          <w:sz w:val="24"/>
          <w:szCs w:val="24"/>
          <w:lang w:bidi="en-US"/>
        </w:rPr>
        <w:t>)  treatment</w:t>
      </w:r>
      <w:proofErr w:type="gramEnd"/>
      <w:r w:rsidRPr="00681000">
        <w:rPr>
          <w:rFonts w:eastAsia="Times New Roman"/>
          <w:sz w:val="24"/>
          <w:szCs w:val="24"/>
          <w:lang w:bidi="en-US"/>
        </w:rPr>
        <w:t xml:space="preserve"> as compared to other treatment at all growth stages. The effect of different doses of NPKS+ vermicompost on different growth stages of mustard crop in the order T</w:t>
      </w:r>
      <w:r w:rsidRPr="00681000">
        <w:rPr>
          <w:rFonts w:eastAsia="Times New Roman"/>
          <w:sz w:val="24"/>
          <w:szCs w:val="24"/>
          <w:vertAlign w:val="subscript"/>
          <w:lang w:bidi="en-US"/>
        </w:rPr>
        <w:t>5</w:t>
      </w:r>
      <w:r w:rsidRPr="00681000">
        <w:rPr>
          <w:rFonts w:eastAsia="Times New Roman"/>
          <w:sz w:val="24"/>
          <w:szCs w:val="24"/>
          <w:lang w:bidi="en-US"/>
        </w:rPr>
        <w:t>&gt;T7</w:t>
      </w:r>
      <w:r w:rsidRPr="00681000">
        <w:rPr>
          <w:rFonts w:eastAsia="Times New Roman"/>
          <w:sz w:val="24"/>
          <w:szCs w:val="24"/>
          <w:vertAlign w:val="subscript"/>
          <w:lang w:bidi="en-US"/>
        </w:rPr>
        <w:t>&gt;</w:t>
      </w:r>
      <w:r w:rsidRPr="00681000">
        <w:rPr>
          <w:rFonts w:eastAsia="Times New Roman"/>
          <w:sz w:val="24"/>
          <w:szCs w:val="24"/>
          <w:lang w:bidi="en-US"/>
        </w:rPr>
        <w:t>T</w:t>
      </w:r>
      <w:r w:rsidRPr="00681000">
        <w:rPr>
          <w:rFonts w:eastAsia="Times New Roman"/>
          <w:sz w:val="24"/>
          <w:szCs w:val="24"/>
          <w:vertAlign w:val="subscript"/>
          <w:lang w:bidi="en-US"/>
        </w:rPr>
        <w:t>6</w:t>
      </w:r>
      <w:r w:rsidRPr="00681000">
        <w:rPr>
          <w:rFonts w:eastAsia="Times New Roman"/>
          <w:sz w:val="24"/>
          <w:szCs w:val="24"/>
          <w:lang w:bidi="en-US"/>
        </w:rPr>
        <w:t>&gt;T</w:t>
      </w:r>
      <w:r w:rsidRPr="00681000">
        <w:rPr>
          <w:rFonts w:eastAsia="Times New Roman"/>
          <w:sz w:val="24"/>
          <w:szCs w:val="24"/>
          <w:vertAlign w:val="subscript"/>
          <w:lang w:bidi="en-US"/>
        </w:rPr>
        <w:t>3</w:t>
      </w:r>
      <w:r w:rsidRPr="00681000">
        <w:rPr>
          <w:rFonts w:eastAsia="Times New Roman"/>
          <w:sz w:val="24"/>
          <w:szCs w:val="24"/>
          <w:lang w:bidi="en-US"/>
        </w:rPr>
        <w:t>&gt;T</w:t>
      </w:r>
      <w:r w:rsidRPr="00681000">
        <w:rPr>
          <w:rFonts w:eastAsia="Times New Roman"/>
          <w:sz w:val="24"/>
          <w:szCs w:val="24"/>
          <w:vertAlign w:val="subscript"/>
          <w:lang w:bidi="en-US"/>
        </w:rPr>
        <w:t>4</w:t>
      </w:r>
      <w:r w:rsidRPr="00681000">
        <w:rPr>
          <w:rFonts w:eastAsia="Times New Roman"/>
          <w:sz w:val="24"/>
          <w:szCs w:val="24"/>
          <w:lang w:bidi="en-US"/>
        </w:rPr>
        <w:t>&gt;T</w:t>
      </w:r>
      <w:r w:rsidRPr="00681000">
        <w:rPr>
          <w:rFonts w:eastAsia="Times New Roman"/>
          <w:sz w:val="24"/>
          <w:szCs w:val="24"/>
          <w:vertAlign w:val="subscript"/>
          <w:lang w:bidi="en-US"/>
        </w:rPr>
        <w:t>2</w:t>
      </w:r>
      <w:r w:rsidRPr="00681000">
        <w:rPr>
          <w:rFonts w:eastAsia="Times New Roman"/>
          <w:sz w:val="24"/>
          <w:szCs w:val="24"/>
          <w:lang w:bidi="en-US"/>
        </w:rPr>
        <w:t>&gt;T</w:t>
      </w:r>
      <w:r w:rsidRPr="00681000">
        <w:rPr>
          <w:rFonts w:eastAsia="Times New Roman"/>
          <w:sz w:val="24"/>
          <w:szCs w:val="24"/>
          <w:vertAlign w:val="subscript"/>
          <w:lang w:bidi="en-US"/>
        </w:rPr>
        <w:t>1.</w:t>
      </w:r>
    </w:p>
    <w:p w14:paraId="189B1917" w14:textId="77777777" w:rsidR="00B677AE" w:rsidRPr="00681000" w:rsidRDefault="00B677AE" w:rsidP="00845377">
      <w:pPr>
        <w:spacing w:after="200"/>
        <w:ind w:left="75"/>
        <w:contextualSpacing/>
        <w:rPr>
          <w:rFonts w:eastAsia="Times New Roman"/>
          <w:sz w:val="24"/>
          <w:szCs w:val="24"/>
          <w:lang w:bidi="en-US"/>
        </w:rPr>
      </w:pPr>
      <w:r w:rsidRPr="00C21905">
        <w:rPr>
          <w:rFonts w:eastAsia="Times New Roman"/>
          <w:sz w:val="24"/>
          <w:szCs w:val="24"/>
          <w:lang w:bidi="en-US"/>
        </w:rPr>
        <w:t>Higher</w:t>
      </w:r>
      <w:r w:rsidRPr="00681000">
        <w:rPr>
          <w:rFonts w:eastAsia="Times New Roman"/>
          <w:sz w:val="24"/>
          <w:szCs w:val="24"/>
          <w:lang w:bidi="en-US"/>
        </w:rPr>
        <w:t xml:space="preserve"> number of branch (4.56/plant), siliqua (89.75/</w:t>
      </w:r>
      <w:proofErr w:type="spellStart"/>
      <w:r w:rsidRPr="00681000">
        <w:rPr>
          <w:rFonts w:eastAsia="Times New Roman"/>
          <w:sz w:val="24"/>
          <w:szCs w:val="24"/>
          <w:lang w:bidi="en-US"/>
        </w:rPr>
        <w:t>piant</w:t>
      </w:r>
      <w:proofErr w:type="spellEnd"/>
      <w:r w:rsidRPr="00681000">
        <w:rPr>
          <w:rFonts w:eastAsia="Times New Roman"/>
          <w:sz w:val="24"/>
          <w:szCs w:val="24"/>
          <w:lang w:bidi="en-US"/>
        </w:rPr>
        <w:t>), oil content (38.68Q/ha), straw yield (70q/ha), and grain yield (18.12Q/ha) were recorded under 100%NPKS+10t vermicompost/ha (T</w:t>
      </w:r>
      <w:r w:rsidRPr="00681000">
        <w:rPr>
          <w:rFonts w:eastAsia="Times New Roman"/>
          <w:sz w:val="24"/>
          <w:szCs w:val="24"/>
          <w:vertAlign w:val="subscript"/>
          <w:lang w:bidi="en-US"/>
        </w:rPr>
        <w:t>5</w:t>
      </w:r>
      <w:r w:rsidRPr="00681000">
        <w:rPr>
          <w:rFonts w:eastAsia="Times New Roman"/>
          <w:sz w:val="24"/>
          <w:szCs w:val="24"/>
          <w:lang w:bidi="en-US"/>
        </w:rPr>
        <w:t>) applied plots.</w:t>
      </w:r>
    </w:p>
    <w:p w14:paraId="111E3BBC" w14:textId="77777777" w:rsidR="00B677AE" w:rsidRPr="00681000" w:rsidRDefault="00B677AE" w:rsidP="00845377">
      <w:pPr>
        <w:spacing w:after="200"/>
        <w:ind w:firstLine="435"/>
        <w:rPr>
          <w:rFonts w:eastAsia="Times New Roman"/>
          <w:sz w:val="24"/>
          <w:szCs w:val="24"/>
          <w:lang w:bidi="en-US"/>
        </w:rPr>
      </w:pPr>
      <w:r w:rsidRPr="00681000">
        <w:rPr>
          <w:rFonts w:eastAsia="Times New Roman"/>
          <w:sz w:val="24"/>
          <w:szCs w:val="24"/>
          <w:lang w:bidi="en-US"/>
        </w:rPr>
        <w:t>The present study thus conducted that the application of NPKS with vermicompost in mustard crop significantly affected the growth, yield N uptake and available NPKS status of soil. The application of 100%</w:t>
      </w:r>
      <w:r>
        <w:rPr>
          <w:rFonts w:eastAsia="Times New Roman"/>
          <w:sz w:val="24"/>
          <w:szCs w:val="24"/>
          <w:lang w:bidi="en-US"/>
        </w:rPr>
        <w:t xml:space="preserve"> </w:t>
      </w:r>
      <w:r w:rsidRPr="00681000">
        <w:rPr>
          <w:rFonts w:eastAsia="Times New Roman"/>
          <w:sz w:val="24"/>
          <w:szCs w:val="24"/>
          <w:lang w:bidi="en-US"/>
        </w:rPr>
        <w:t>NPKS and 10t vermicompost /ha was found to be best treatment regarding growth, yield NPKS uptake and NPKS status in soil.</w:t>
      </w:r>
    </w:p>
    <w:p w14:paraId="7E8743D2" w14:textId="77777777" w:rsidR="007D547F" w:rsidRPr="00740879" w:rsidRDefault="007D547F" w:rsidP="00845377">
      <w:pPr>
        <w:rPr>
          <w:highlight w:val="yellow"/>
        </w:rPr>
      </w:pPr>
      <w:bookmarkStart w:id="2" w:name="_Hlk196574156"/>
      <w:r w:rsidRPr="00740879">
        <w:rPr>
          <w:highlight w:val="yellow"/>
        </w:rPr>
        <w:t>Disclaimer (Artificial intelligence)</w:t>
      </w:r>
    </w:p>
    <w:p w14:paraId="2641D124" w14:textId="77777777" w:rsidR="007D547F" w:rsidRPr="00740879" w:rsidRDefault="007D547F" w:rsidP="00845377">
      <w:pPr>
        <w:rPr>
          <w:highlight w:val="yellow"/>
        </w:rPr>
      </w:pPr>
      <w:r w:rsidRPr="00740879">
        <w:rPr>
          <w:highlight w:val="yellow"/>
        </w:rPr>
        <w:t xml:space="preserve">Option 1: </w:t>
      </w:r>
    </w:p>
    <w:p w14:paraId="460123AD" w14:textId="77777777" w:rsidR="007D547F" w:rsidRPr="00740879" w:rsidRDefault="007D547F" w:rsidP="0084537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4C27645" w14:textId="77777777" w:rsidR="007D547F" w:rsidRPr="00740879" w:rsidRDefault="007D547F" w:rsidP="00845377">
      <w:pPr>
        <w:rPr>
          <w:highlight w:val="yellow"/>
        </w:rPr>
      </w:pPr>
      <w:r w:rsidRPr="00740879">
        <w:rPr>
          <w:highlight w:val="yellow"/>
        </w:rPr>
        <w:t xml:space="preserve">Option 2: </w:t>
      </w:r>
    </w:p>
    <w:p w14:paraId="2340076A" w14:textId="77777777" w:rsidR="007D547F" w:rsidRPr="00740879" w:rsidRDefault="007D547F" w:rsidP="0084537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6938E2" w14:textId="77777777" w:rsidR="007D547F" w:rsidRPr="00740879" w:rsidRDefault="007D547F" w:rsidP="00845377">
      <w:pPr>
        <w:rPr>
          <w:highlight w:val="yellow"/>
        </w:rPr>
      </w:pPr>
      <w:r w:rsidRPr="00740879">
        <w:rPr>
          <w:highlight w:val="yellow"/>
        </w:rPr>
        <w:t>Details of the AI usage are given below:</w:t>
      </w:r>
    </w:p>
    <w:p w14:paraId="61B82BF6" w14:textId="77777777" w:rsidR="007D547F" w:rsidRPr="00740879" w:rsidRDefault="007D547F" w:rsidP="00845377">
      <w:pPr>
        <w:rPr>
          <w:highlight w:val="yellow"/>
        </w:rPr>
      </w:pPr>
      <w:r w:rsidRPr="00740879">
        <w:rPr>
          <w:highlight w:val="yellow"/>
        </w:rPr>
        <w:t>1.</w:t>
      </w:r>
    </w:p>
    <w:p w14:paraId="717B71DA" w14:textId="77777777" w:rsidR="007D547F" w:rsidRPr="00740879" w:rsidRDefault="007D547F" w:rsidP="00845377">
      <w:pPr>
        <w:rPr>
          <w:highlight w:val="yellow"/>
        </w:rPr>
      </w:pPr>
      <w:r w:rsidRPr="00740879">
        <w:rPr>
          <w:highlight w:val="yellow"/>
        </w:rPr>
        <w:t>2.</w:t>
      </w:r>
    </w:p>
    <w:p w14:paraId="3E22A3AB" w14:textId="2C14BF97" w:rsidR="00AE4E00" w:rsidRDefault="007D547F" w:rsidP="00845377">
      <w:r w:rsidRPr="00740879">
        <w:rPr>
          <w:highlight w:val="yellow"/>
        </w:rPr>
        <w:t>3.</w:t>
      </w:r>
      <w:bookmarkEnd w:id="2"/>
    </w:p>
    <w:p w14:paraId="04F9795B" w14:textId="77777777" w:rsidR="007D547F" w:rsidRPr="007D547F" w:rsidRDefault="007D547F" w:rsidP="00845377"/>
    <w:p w14:paraId="73490DDA" w14:textId="77777777" w:rsidR="00F26390" w:rsidRPr="00F26390" w:rsidRDefault="00F26390" w:rsidP="00845377">
      <w:pPr>
        <w:spacing w:before="100" w:beforeAutospacing="1" w:after="100" w:afterAutospacing="1"/>
        <w:outlineLvl w:val="2"/>
        <w:rPr>
          <w:rFonts w:eastAsia="Times New Roman"/>
          <w:b/>
          <w:bCs/>
          <w:sz w:val="24"/>
          <w:szCs w:val="24"/>
          <w:lang w:val="en-IN" w:eastAsia="en-IN"/>
        </w:rPr>
      </w:pPr>
      <w:r w:rsidRPr="00F26390">
        <w:rPr>
          <w:rFonts w:eastAsia="Times New Roman"/>
          <w:b/>
          <w:bCs/>
          <w:sz w:val="24"/>
          <w:szCs w:val="24"/>
          <w:lang w:val="en-IN" w:eastAsia="en-IN"/>
        </w:rPr>
        <w:t>References</w:t>
      </w:r>
    </w:p>
    <w:p w14:paraId="4CAE3800" w14:textId="78686632" w:rsidR="00F26390" w:rsidRPr="00692896"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692896">
        <w:rPr>
          <w:rFonts w:eastAsia="Times New Roman"/>
          <w:sz w:val="24"/>
          <w:szCs w:val="24"/>
          <w:highlight w:val="yellow"/>
          <w:lang w:val="en-IN" w:eastAsia="en-IN"/>
        </w:rPr>
        <w:lastRenderedPageBreak/>
        <w:t xml:space="preserve">Aruna, M., &amp; Reddy, D. (1999). Influence of vermicompost on oil synthesis and protein metabolism in oilseed crops. </w:t>
      </w:r>
      <w:r w:rsidRPr="00692896">
        <w:rPr>
          <w:rFonts w:eastAsia="Times New Roman"/>
          <w:i/>
          <w:iCs/>
          <w:sz w:val="24"/>
          <w:szCs w:val="24"/>
          <w:highlight w:val="yellow"/>
          <w:lang w:val="en-IN" w:eastAsia="en-IN"/>
        </w:rPr>
        <w:t>Journal of Oilseed Research</w:t>
      </w:r>
      <w:r w:rsidRPr="00692896">
        <w:rPr>
          <w:rFonts w:eastAsia="Times New Roman"/>
          <w:sz w:val="24"/>
          <w:szCs w:val="24"/>
          <w:highlight w:val="yellow"/>
          <w:lang w:val="en-IN" w:eastAsia="en-IN"/>
        </w:rPr>
        <w:t>, 16(1), 45–48.</w:t>
      </w:r>
    </w:p>
    <w:p w14:paraId="7412EC8F" w14:textId="00DBA017" w:rsidR="00F26390" w:rsidRPr="00692896"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692896">
        <w:rPr>
          <w:rFonts w:eastAsia="Times New Roman"/>
          <w:sz w:val="24"/>
          <w:szCs w:val="24"/>
          <w:highlight w:val="yellow"/>
          <w:lang w:val="en-IN" w:eastAsia="en-IN"/>
        </w:rPr>
        <w:t xml:space="preserve">Cavendra, S. K., Kumar, R., &amp; Verma, A. (2003). Role of vermicompost in enhancing plant growth and biomass in mustard. </w:t>
      </w:r>
      <w:r w:rsidRPr="00692896">
        <w:rPr>
          <w:rFonts w:eastAsia="Times New Roman"/>
          <w:i/>
          <w:iCs/>
          <w:sz w:val="24"/>
          <w:szCs w:val="24"/>
          <w:highlight w:val="yellow"/>
          <w:lang w:val="en-IN" w:eastAsia="en-IN"/>
        </w:rPr>
        <w:t>Indian Journal of Agronomy</w:t>
      </w:r>
      <w:r w:rsidRPr="00692896">
        <w:rPr>
          <w:rFonts w:eastAsia="Times New Roman"/>
          <w:sz w:val="24"/>
          <w:szCs w:val="24"/>
          <w:highlight w:val="yellow"/>
          <w:lang w:val="en-IN" w:eastAsia="en-IN"/>
        </w:rPr>
        <w:t>, 48(4), 390–394.</w:t>
      </w:r>
    </w:p>
    <w:p w14:paraId="669F0C84" w14:textId="77777777" w:rsidR="00F26390" w:rsidRPr="00692896"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692896">
        <w:rPr>
          <w:rFonts w:eastAsia="Times New Roman"/>
          <w:sz w:val="24"/>
          <w:szCs w:val="24"/>
          <w:highlight w:val="yellow"/>
          <w:lang w:val="en-IN" w:eastAsia="en-IN"/>
        </w:rPr>
        <w:t xml:space="preserve">Deo Chandra, &amp; Khandelwal, R. B. (2009). Effect of phosphorus on yield, nutrient uptake and oil content of mustard grown on the gypsum-treated sodic soil. </w:t>
      </w:r>
      <w:r w:rsidRPr="00692896">
        <w:rPr>
          <w:rFonts w:eastAsia="Times New Roman"/>
          <w:i/>
          <w:iCs/>
          <w:sz w:val="24"/>
          <w:szCs w:val="24"/>
          <w:highlight w:val="yellow"/>
          <w:lang w:val="en-IN" w:eastAsia="en-IN"/>
        </w:rPr>
        <w:t>Journal of the Indian Society of Soil Science</w:t>
      </w:r>
      <w:r w:rsidRPr="00692896">
        <w:rPr>
          <w:rFonts w:eastAsia="Times New Roman"/>
          <w:sz w:val="24"/>
          <w:szCs w:val="24"/>
          <w:highlight w:val="yellow"/>
          <w:lang w:val="en-IN" w:eastAsia="en-IN"/>
        </w:rPr>
        <w:t>, 57(1), 66–70.</w:t>
      </w:r>
    </w:p>
    <w:p w14:paraId="7EB000F0" w14:textId="77777777" w:rsidR="00F26390" w:rsidRPr="00692896"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692896">
        <w:rPr>
          <w:rFonts w:eastAsia="Times New Roman"/>
          <w:sz w:val="24"/>
          <w:szCs w:val="24"/>
          <w:highlight w:val="yellow"/>
          <w:lang w:val="en-IN" w:eastAsia="en-IN"/>
        </w:rPr>
        <w:t xml:space="preserve">Mishra, K. (2003). Effect of sulphur sources on straw and seed yield in oilseed crops. </w:t>
      </w:r>
      <w:r w:rsidRPr="00692896">
        <w:rPr>
          <w:rFonts w:eastAsia="Times New Roman"/>
          <w:i/>
          <w:iCs/>
          <w:sz w:val="24"/>
          <w:szCs w:val="24"/>
          <w:highlight w:val="yellow"/>
          <w:lang w:val="en-IN" w:eastAsia="en-IN"/>
        </w:rPr>
        <w:t>Indian Journal of Fertilisers</w:t>
      </w:r>
      <w:r w:rsidRPr="00692896">
        <w:rPr>
          <w:rFonts w:eastAsia="Times New Roman"/>
          <w:sz w:val="24"/>
          <w:szCs w:val="24"/>
          <w:highlight w:val="yellow"/>
          <w:lang w:val="en-IN" w:eastAsia="en-IN"/>
        </w:rPr>
        <w:t>, 49(2), 23–27.</w:t>
      </w:r>
    </w:p>
    <w:p w14:paraId="4120E0FD" w14:textId="77777777" w:rsidR="00F26390" w:rsidRPr="008A5ED7"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8A5ED7">
        <w:rPr>
          <w:rFonts w:eastAsia="Times New Roman"/>
          <w:sz w:val="24"/>
          <w:szCs w:val="24"/>
          <w:highlight w:val="yellow"/>
          <w:lang w:val="en-IN" w:eastAsia="en-IN"/>
        </w:rPr>
        <w:t xml:space="preserve">Parihar, S., </w:t>
      </w:r>
      <w:proofErr w:type="spellStart"/>
      <w:r w:rsidRPr="008A5ED7">
        <w:rPr>
          <w:rFonts w:eastAsia="Times New Roman"/>
          <w:sz w:val="24"/>
          <w:szCs w:val="24"/>
          <w:highlight w:val="yellow"/>
          <w:lang w:val="en-IN" w:eastAsia="en-IN"/>
        </w:rPr>
        <w:t>Kameriya</w:t>
      </w:r>
      <w:proofErr w:type="spellEnd"/>
      <w:r w:rsidRPr="008A5ED7">
        <w:rPr>
          <w:rFonts w:eastAsia="Times New Roman"/>
          <w:sz w:val="24"/>
          <w:szCs w:val="24"/>
          <w:highlight w:val="yellow"/>
          <w:lang w:val="en-IN" w:eastAsia="en-IN"/>
        </w:rPr>
        <w:t>, P. R., &amp; Choudhary, R. (2014). Response of mustard (</w:t>
      </w:r>
      <w:r w:rsidRPr="008A5ED7">
        <w:rPr>
          <w:rFonts w:eastAsia="Times New Roman"/>
          <w:i/>
          <w:iCs/>
          <w:sz w:val="24"/>
          <w:szCs w:val="24"/>
          <w:highlight w:val="yellow"/>
          <w:lang w:val="en-IN" w:eastAsia="en-IN"/>
        </w:rPr>
        <w:t>Brassica juncea</w:t>
      </w:r>
      <w:r w:rsidRPr="008A5ED7">
        <w:rPr>
          <w:rFonts w:eastAsia="Times New Roman"/>
          <w:sz w:val="24"/>
          <w:szCs w:val="24"/>
          <w:highlight w:val="yellow"/>
          <w:lang w:val="en-IN" w:eastAsia="en-IN"/>
        </w:rPr>
        <w:t xml:space="preserve">) to varying levels of sulphur and fortified vermicompost under loamy sandy soil. </w:t>
      </w:r>
      <w:r w:rsidRPr="008A5ED7">
        <w:rPr>
          <w:rFonts w:eastAsia="Times New Roman"/>
          <w:i/>
          <w:iCs/>
          <w:sz w:val="24"/>
          <w:szCs w:val="24"/>
          <w:highlight w:val="yellow"/>
          <w:lang w:val="en-IN" w:eastAsia="en-IN"/>
        </w:rPr>
        <w:t>Agricultural Research Communication Centre Journals</w:t>
      </w:r>
      <w:r w:rsidRPr="008A5ED7">
        <w:rPr>
          <w:rFonts w:eastAsia="Times New Roman"/>
          <w:sz w:val="24"/>
          <w:szCs w:val="24"/>
          <w:highlight w:val="yellow"/>
          <w:lang w:val="en-IN" w:eastAsia="en-IN"/>
        </w:rPr>
        <w:t>, 34.</w:t>
      </w:r>
    </w:p>
    <w:p w14:paraId="25640FAC" w14:textId="77777777" w:rsidR="00F26390" w:rsidRPr="008A5ED7"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8A5ED7">
        <w:rPr>
          <w:rFonts w:eastAsia="Times New Roman"/>
          <w:sz w:val="24"/>
          <w:szCs w:val="24"/>
          <w:highlight w:val="yellow"/>
          <w:lang w:val="en-IN" w:eastAsia="en-IN"/>
        </w:rPr>
        <w:t xml:space="preserve">Rajkhowa, D. S., Gogoi, A. K., Kandali, R., &amp; Rajkhowa, K. M. (2000). Effect of vermicompost on green gram nutrition. </w:t>
      </w:r>
      <w:r w:rsidRPr="008A5ED7">
        <w:rPr>
          <w:rFonts w:eastAsia="Times New Roman"/>
          <w:i/>
          <w:iCs/>
          <w:sz w:val="24"/>
          <w:szCs w:val="24"/>
          <w:highlight w:val="yellow"/>
          <w:lang w:val="en-IN" w:eastAsia="en-IN"/>
        </w:rPr>
        <w:t>Journal of the Indian Society of Soil Science</w:t>
      </w:r>
      <w:r w:rsidRPr="008A5ED7">
        <w:rPr>
          <w:rFonts w:eastAsia="Times New Roman"/>
          <w:sz w:val="24"/>
          <w:szCs w:val="24"/>
          <w:highlight w:val="yellow"/>
          <w:lang w:val="en-IN" w:eastAsia="en-IN"/>
        </w:rPr>
        <w:t>, 48, 207–208.</w:t>
      </w:r>
    </w:p>
    <w:p w14:paraId="1A6283EE" w14:textId="77777777" w:rsidR="00F26390" w:rsidRPr="008A5ED7"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8A5ED7">
        <w:rPr>
          <w:rFonts w:eastAsia="Times New Roman"/>
          <w:sz w:val="24"/>
          <w:szCs w:val="24"/>
          <w:highlight w:val="yellow"/>
          <w:lang w:val="en-IN" w:eastAsia="en-IN"/>
        </w:rPr>
        <w:t xml:space="preserve">Singh, B., Singh, S., Singh, J., Kumar, A., Singh, S., &amp; </w:t>
      </w:r>
      <w:proofErr w:type="spellStart"/>
      <w:r w:rsidRPr="008A5ED7">
        <w:rPr>
          <w:rFonts w:eastAsia="Times New Roman"/>
          <w:sz w:val="24"/>
          <w:szCs w:val="24"/>
          <w:highlight w:val="yellow"/>
          <w:lang w:val="en-IN" w:eastAsia="en-IN"/>
        </w:rPr>
        <w:t>Takkoo</w:t>
      </w:r>
      <w:proofErr w:type="spellEnd"/>
      <w:r w:rsidRPr="008A5ED7">
        <w:rPr>
          <w:rFonts w:eastAsia="Times New Roman"/>
          <w:sz w:val="24"/>
          <w:szCs w:val="24"/>
          <w:highlight w:val="yellow"/>
          <w:lang w:val="en-IN" w:eastAsia="en-IN"/>
        </w:rPr>
        <w:t>, A. (2009). Response of Indian mustard (</w:t>
      </w:r>
      <w:r w:rsidRPr="008A5ED7">
        <w:rPr>
          <w:rFonts w:eastAsia="Times New Roman"/>
          <w:i/>
          <w:iCs/>
          <w:sz w:val="24"/>
          <w:szCs w:val="24"/>
          <w:highlight w:val="yellow"/>
          <w:lang w:val="en-IN" w:eastAsia="en-IN"/>
        </w:rPr>
        <w:t>Brassica juncea</w:t>
      </w:r>
      <w:r w:rsidRPr="008A5ED7">
        <w:rPr>
          <w:rFonts w:eastAsia="Times New Roman"/>
          <w:sz w:val="24"/>
          <w:szCs w:val="24"/>
          <w:highlight w:val="yellow"/>
          <w:lang w:val="en-IN" w:eastAsia="en-IN"/>
        </w:rPr>
        <w:t xml:space="preserve"> L.) to nitrogen and phosphorus with and without gypsum in sodic soils irrigated with sodic water. </w:t>
      </w:r>
      <w:r w:rsidRPr="008A5ED7">
        <w:rPr>
          <w:rFonts w:eastAsia="Times New Roman"/>
          <w:i/>
          <w:iCs/>
          <w:sz w:val="24"/>
          <w:szCs w:val="24"/>
          <w:highlight w:val="yellow"/>
          <w:lang w:val="en-IN" w:eastAsia="en-IN"/>
        </w:rPr>
        <w:t>Journal of the Indian Society of Soil Science</w:t>
      </w:r>
      <w:r w:rsidRPr="008A5ED7">
        <w:rPr>
          <w:rFonts w:eastAsia="Times New Roman"/>
          <w:sz w:val="24"/>
          <w:szCs w:val="24"/>
          <w:highlight w:val="yellow"/>
          <w:lang w:val="en-IN" w:eastAsia="en-IN"/>
        </w:rPr>
        <w:t>, 57(2), 178–182.</w:t>
      </w:r>
    </w:p>
    <w:p w14:paraId="04332F6C" w14:textId="54A81C45" w:rsidR="00F26390" w:rsidRPr="00692896"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692896">
        <w:rPr>
          <w:rFonts w:eastAsia="Times New Roman"/>
          <w:sz w:val="24"/>
          <w:szCs w:val="24"/>
          <w:highlight w:val="yellow"/>
          <w:lang w:val="en-IN" w:eastAsia="en-IN"/>
        </w:rPr>
        <w:t xml:space="preserve">Singh, D. (1993). Effect of phosphatic fertilization on oil quality in mustard. </w:t>
      </w:r>
      <w:r w:rsidRPr="00692896">
        <w:rPr>
          <w:rFonts w:eastAsia="Times New Roman"/>
          <w:i/>
          <w:iCs/>
          <w:sz w:val="24"/>
          <w:szCs w:val="24"/>
          <w:highlight w:val="yellow"/>
          <w:lang w:val="en-IN" w:eastAsia="en-IN"/>
        </w:rPr>
        <w:t>Indian Journal of Plant Nutrition</w:t>
      </w:r>
      <w:r w:rsidRPr="00692896">
        <w:rPr>
          <w:rFonts w:eastAsia="Times New Roman"/>
          <w:sz w:val="24"/>
          <w:szCs w:val="24"/>
          <w:highlight w:val="yellow"/>
          <w:lang w:val="en-IN" w:eastAsia="en-IN"/>
        </w:rPr>
        <w:t>, 22(3), 215–219.</w:t>
      </w:r>
    </w:p>
    <w:p w14:paraId="5916478E" w14:textId="32AA22E0" w:rsidR="00F26390" w:rsidRDefault="00F26390"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8A5ED7">
        <w:rPr>
          <w:rFonts w:eastAsia="Times New Roman"/>
          <w:sz w:val="24"/>
          <w:szCs w:val="24"/>
          <w:highlight w:val="yellow"/>
          <w:lang w:val="en-IN" w:eastAsia="en-IN"/>
        </w:rPr>
        <w:t xml:space="preserve">Singh, S., Mehta, A. K., &amp; Thakral, S. K. (2007). Nutrient content and their uptake in wheat as affected by vermicompost and inorganic fertilizers. </w:t>
      </w:r>
      <w:r w:rsidRPr="008A5ED7">
        <w:rPr>
          <w:rFonts w:eastAsia="Times New Roman"/>
          <w:i/>
          <w:iCs/>
          <w:sz w:val="24"/>
          <w:szCs w:val="24"/>
          <w:highlight w:val="yellow"/>
          <w:lang w:val="en-IN" w:eastAsia="en-IN"/>
        </w:rPr>
        <w:t>Haryana Journal of Agronomy</w:t>
      </w:r>
      <w:r w:rsidRPr="008A5ED7">
        <w:rPr>
          <w:rFonts w:eastAsia="Times New Roman"/>
          <w:sz w:val="24"/>
          <w:szCs w:val="24"/>
          <w:highlight w:val="yellow"/>
          <w:lang w:val="en-IN" w:eastAsia="en-IN"/>
        </w:rPr>
        <w:t>, 23(1/2), 106–108.</w:t>
      </w:r>
    </w:p>
    <w:p w14:paraId="4408B16F" w14:textId="082A2A83" w:rsidR="00C2586E" w:rsidRPr="00CE2339" w:rsidRDefault="00C2586E"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C2586E">
        <w:rPr>
          <w:rFonts w:ascii="Arial" w:hAnsi="Arial" w:cs="Arial"/>
          <w:color w:val="222222"/>
          <w:highlight w:val="yellow"/>
          <w:shd w:val="clear" w:color="auto" w:fill="FFFFFF"/>
        </w:rPr>
        <w:t xml:space="preserve">Sharma, J. K., </w:t>
      </w:r>
      <w:proofErr w:type="spellStart"/>
      <w:r w:rsidRPr="00C2586E">
        <w:rPr>
          <w:rFonts w:ascii="Arial" w:hAnsi="Arial" w:cs="Arial"/>
          <w:color w:val="222222"/>
          <w:highlight w:val="yellow"/>
          <w:shd w:val="clear" w:color="auto" w:fill="FFFFFF"/>
        </w:rPr>
        <w:t>Jat</w:t>
      </w:r>
      <w:proofErr w:type="spellEnd"/>
      <w:r w:rsidRPr="00C2586E">
        <w:rPr>
          <w:rFonts w:ascii="Arial" w:hAnsi="Arial" w:cs="Arial"/>
          <w:color w:val="222222"/>
          <w:highlight w:val="yellow"/>
          <w:shd w:val="clear" w:color="auto" w:fill="FFFFFF"/>
        </w:rPr>
        <w:t xml:space="preserve">, G., Meena, R. H., Purohit, H. S., &amp; Choudhary, R. S. (2017). Effect of vermicompost and nutrients application on soil properties, yield, uptake and quality of Indian mustard (Brassica </w:t>
      </w:r>
      <w:proofErr w:type="spellStart"/>
      <w:r w:rsidRPr="00C2586E">
        <w:rPr>
          <w:rFonts w:ascii="Arial" w:hAnsi="Arial" w:cs="Arial"/>
          <w:color w:val="222222"/>
          <w:highlight w:val="yellow"/>
          <w:shd w:val="clear" w:color="auto" w:fill="FFFFFF"/>
        </w:rPr>
        <w:t>juncea</w:t>
      </w:r>
      <w:proofErr w:type="spellEnd"/>
      <w:r w:rsidRPr="00C2586E">
        <w:rPr>
          <w:rFonts w:ascii="Arial" w:hAnsi="Arial" w:cs="Arial"/>
          <w:color w:val="222222"/>
          <w:highlight w:val="yellow"/>
          <w:shd w:val="clear" w:color="auto" w:fill="FFFFFF"/>
        </w:rPr>
        <w:t>). </w:t>
      </w:r>
      <w:r w:rsidRPr="00C2586E">
        <w:rPr>
          <w:rFonts w:ascii="Arial" w:hAnsi="Arial" w:cs="Arial"/>
          <w:i/>
          <w:iCs/>
          <w:color w:val="222222"/>
          <w:highlight w:val="yellow"/>
          <w:shd w:val="clear" w:color="auto" w:fill="FFFFFF"/>
        </w:rPr>
        <w:t>Annals of Plant and Soil Research</w:t>
      </w:r>
      <w:r w:rsidRPr="00C2586E">
        <w:rPr>
          <w:rFonts w:ascii="Arial" w:hAnsi="Arial" w:cs="Arial"/>
          <w:color w:val="222222"/>
          <w:highlight w:val="yellow"/>
          <w:shd w:val="clear" w:color="auto" w:fill="FFFFFF"/>
        </w:rPr>
        <w:t>, </w:t>
      </w:r>
      <w:r w:rsidRPr="00C2586E">
        <w:rPr>
          <w:rFonts w:ascii="Arial" w:hAnsi="Arial" w:cs="Arial"/>
          <w:i/>
          <w:iCs/>
          <w:color w:val="222222"/>
          <w:highlight w:val="yellow"/>
          <w:shd w:val="clear" w:color="auto" w:fill="FFFFFF"/>
        </w:rPr>
        <w:t>19</w:t>
      </w:r>
      <w:r w:rsidRPr="00C2586E">
        <w:rPr>
          <w:rFonts w:ascii="Arial" w:hAnsi="Arial" w:cs="Arial"/>
          <w:color w:val="222222"/>
          <w:highlight w:val="yellow"/>
          <w:shd w:val="clear" w:color="auto" w:fill="FFFFFF"/>
        </w:rPr>
        <w:t>(1), 17-22.</w:t>
      </w:r>
    </w:p>
    <w:p w14:paraId="22A037D1" w14:textId="77777777" w:rsidR="00CE2339" w:rsidRPr="004B4D62" w:rsidRDefault="00CE2339" w:rsidP="00845377">
      <w:pPr>
        <w:numPr>
          <w:ilvl w:val="0"/>
          <w:numId w:val="2"/>
        </w:numPr>
        <w:spacing w:before="100" w:beforeAutospacing="1" w:after="100" w:afterAutospacing="1" w:line="276" w:lineRule="auto"/>
        <w:rPr>
          <w:rFonts w:eastAsia="Times New Roman"/>
          <w:sz w:val="24"/>
          <w:szCs w:val="24"/>
          <w:highlight w:val="yellow"/>
          <w:lang w:val="en-IN" w:eastAsia="en-IN"/>
        </w:rPr>
      </w:pPr>
      <w:r w:rsidRPr="004B4D62">
        <w:rPr>
          <w:rFonts w:eastAsia="Times New Roman"/>
          <w:sz w:val="24"/>
          <w:szCs w:val="24"/>
          <w:highlight w:val="yellow"/>
          <w:lang w:val="en-IN" w:eastAsia="en-IN"/>
        </w:rPr>
        <w:t>Kumar, R., Dubey, A. N., Goswami, S. P., Dube, A., &amp; Shahi, S. (2019). Impact of integrated nutrient management on nutrient uptake of mustard crop. IJCS, 7(3), 1284-1287.</w:t>
      </w:r>
    </w:p>
    <w:p w14:paraId="54AD97AA" w14:textId="77777777" w:rsidR="00CE2339" w:rsidRPr="00C2586E" w:rsidRDefault="00CE2339" w:rsidP="00845377">
      <w:pPr>
        <w:spacing w:before="100" w:beforeAutospacing="1" w:after="100" w:afterAutospacing="1" w:line="276" w:lineRule="auto"/>
        <w:ind w:left="720"/>
        <w:rPr>
          <w:rFonts w:eastAsia="Times New Roman"/>
          <w:sz w:val="24"/>
          <w:szCs w:val="24"/>
          <w:highlight w:val="yellow"/>
          <w:lang w:val="en-IN" w:eastAsia="en-IN"/>
        </w:rPr>
      </w:pPr>
    </w:p>
    <w:p w14:paraId="7B16CBCF" w14:textId="77777777" w:rsidR="00CF03FA" w:rsidRDefault="00CF03FA" w:rsidP="00845377">
      <w:pPr>
        <w:spacing w:after="200"/>
        <w:rPr>
          <w:sz w:val="24"/>
          <w:szCs w:val="24"/>
          <w:lang w:val="en-IN"/>
        </w:rPr>
      </w:pPr>
    </w:p>
    <w:p w14:paraId="344F483F" w14:textId="3711D49F" w:rsidR="0038309A" w:rsidRDefault="0038309A" w:rsidP="00845377">
      <w:pPr>
        <w:pStyle w:val="SammaryHeader"/>
        <w:ind w:left="0" w:firstLineChars="0" w:firstLine="0"/>
      </w:pPr>
    </w:p>
    <w:sectPr w:rsidR="003830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ABC0" w14:textId="77777777" w:rsidR="003A04FD" w:rsidRDefault="003A04FD">
      <w:r>
        <w:separator/>
      </w:r>
    </w:p>
  </w:endnote>
  <w:endnote w:type="continuationSeparator" w:id="0">
    <w:p w14:paraId="1D6F5003" w14:textId="77777777" w:rsidR="003A04FD" w:rsidRDefault="003A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BE05" w14:textId="77777777" w:rsidR="00594E9E" w:rsidRDefault="00594E9E" w:rsidP="00181A20">
    <w:pPr>
      <w:pStyle w:val="Footer"/>
      <w:jc w:val="center"/>
    </w:pPr>
  </w:p>
  <w:p w14:paraId="3A4875EC" w14:textId="77777777" w:rsidR="00594E9E" w:rsidRDefault="00594E9E" w:rsidP="00820067">
    <w:pPr>
      <w:ind w:right="360"/>
      <w:jc w:val="right"/>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8AAF" w14:textId="77777777" w:rsidR="00594E9E" w:rsidRDefault="00594E9E" w:rsidP="00820067">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1C20" w14:textId="77777777" w:rsidR="00594E9E" w:rsidRDefault="00594E9E" w:rsidP="00A82A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66DC" w14:textId="77777777" w:rsidR="003A04FD" w:rsidRDefault="003A04FD">
      <w:r>
        <w:separator/>
      </w:r>
    </w:p>
  </w:footnote>
  <w:footnote w:type="continuationSeparator" w:id="0">
    <w:p w14:paraId="67F2AF52" w14:textId="77777777" w:rsidR="003A04FD" w:rsidRDefault="003A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3ADA" w14:textId="6A638405" w:rsidR="00214DA6" w:rsidRDefault="00845377">
    <w:pPr>
      <w:pStyle w:val="Header"/>
    </w:pPr>
    <w:r>
      <w:rPr>
        <w:noProof/>
      </w:rPr>
      <w:pict w14:anchorId="571F6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962B" w14:textId="56CDE6BF" w:rsidR="00214DA6" w:rsidRDefault="00845377">
    <w:pPr>
      <w:pStyle w:val="Header"/>
    </w:pPr>
    <w:r>
      <w:rPr>
        <w:noProof/>
      </w:rPr>
      <w:pict w14:anchorId="6FEF9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A654" w14:textId="0ABDE00E" w:rsidR="00594E9E" w:rsidRDefault="00845377">
    <w:pPr>
      <w:pStyle w:val="Header"/>
    </w:pPr>
    <w:r>
      <w:rPr>
        <w:noProof/>
      </w:rPr>
      <w:pict w14:anchorId="095B3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75506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4D8790A6" w14:textId="77777777" w:rsidR="00594E9E" w:rsidRPr="00E912E2" w:rsidRDefault="00594E9E" w:rsidP="00E912E2">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4D67"/>
    <w:multiLevelType w:val="hybridMultilevel"/>
    <w:tmpl w:val="4B5462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577DB1"/>
    <w:multiLevelType w:val="multilevel"/>
    <w:tmpl w:val="6A9A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1MbAwNjWwsDQzNzdV0lEKTi0uzszPAykwrAUAJW1t0CwAAAA="/>
  </w:docVars>
  <w:rsids>
    <w:rsidRoot w:val="0038309A"/>
    <w:rsid w:val="00011AB4"/>
    <w:rsid w:val="00014795"/>
    <w:rsid w:val="00017F9B"/>
    <w:rsid w:val="00062E3C"/>
    <w:rsid w:val="000D6914"/>
    <w:rsid w:val="00115F61"/>
    <w:rsid w:val="001A08DD"/>
    <w:rsid w:val="001B795D"/>
    <w:rsid w:val="001F30A9"/>
    <w:rsid w:val="00214DA6"/>
    <w:rsid w:val="00224AE1"/>
    <w:rsid w:val="00275BA1"/>
    <w:rsid w:val="00276617"/>
    <w:rsid w:val="002955E1"/>
    <w:rsid w:val="002A6964"/>
    <w:rsid w:val="002C5058"/>
    <w:rsid w:val="002D0C67"/>
    <w:rsid w:val="002D4BAA"/>
    <w:rsid w:val="002D5E24"/>
    <w:rsid w:val="002F0728"/>
    <w:rsid w:val="002F2D1E"/>
    <w:rsid w:val="0031369E"/>
    <w:rsid w:val="003718B8"/>
    <w:rsid w:val="0038309A"/>
    <w:rsid w:val="003A04FD"/>
    <w:rsid w:val="003A60AB"/>
    <w:rsid w:val="003B101C"/>
    <w:rsid w:val="003B10BE"/>
    <w:rsid w:val="003E6348"/>
    <w:rsid w:val="00425A72"/>
    <w:rsid w:val="00437AC8"/>
    <w:rsid w:val="004A0469"/>
    <w:rsid w:val="004A1275"/>
    <w:rsid w:val="00516275"/>
    <w:rsid w:val="00544646"/>
    <w:rsid w:val="00557B34"/>
    <w:rsid w:val="00573417"/>
    <w:rsid w:val="00574087"/>
    <w:rsid w:val="00575907"/>
    <w:rsid w:val="00594E9E"/>
    <w:rsid w:val="00653CC7"/>
    <w:rsid w:val="00667F76"/>
    <w:rsid w:val="00672B0E"/>
    <w:rsid w:val="00692896"/>
    <w:rsid w:val="006F1902"/>
    <w:rsid w:val="00731D76"/>
    <w:rsid w:val="00732C91"/>
    <w:rsid w:val="007804FF"/>
    <w:rsid w:val="0079481C"/>
    <w:rsid w:val="007B7EFF"/>
    <w:rsid w:val="007C6B5D"/>
    <w:rsid w:val="007D47CE"/>
    <w:rsid w:val="007D547F"/>
    <w:rsid w:val="00845377"/>
    <w:rsid w:val="0085741B"/>
    <w:rsid w:val="00860E3E"/>
    <w:rsid w:val="00881C52"/>
    <w:rsid w:val="00893EC0"/>
    <w:rsid w:val="008A5ED7"/>
    <w:rsid w:val="008B6990"/>
    <w:rsid w:val="008F4A4A"/>
    <w:rsid w:val="00960A08"/>
    <w:rsid w:val="00971297"/>
    <w:rsid w:val="009C3CCB"/>
    <w:rsid w:val="009E6D6B"/>
    <w:rsid w:val="009F3407"/>
    <w:rsid w:val="009F761C"/>
    <w:rsid w:val="00A534DC"/>
    <w:rsid w:val="00AC034D"/>
    <w:rsid w:val="00AD444F"/>
    <w:rsid w:val="00AE4E00"/>
    <w:rsid w:val="00AF3DAD"/>
    <w:rsid w:val="00AF4052"/>
    <w:rsid w:val="00B02A02"/>
    <w:rsid w:val="00B677AE"/>
    <w:rsid w:val="00B72B7F"/>
    <w:rsid w:val="00BF29CE"/>
    <w:rsid w:val="00BF5C57"/>
    <w:rsid w:val="00C2586E"/>
    <w:rsid w:val="00C366E3"/>
    <w:rsid w:val="00C424A0"/>
    <w:rsid w:val="00C740FC"/>
    <w:rsid w:val="00C912D6"/>
    <w:rsid w:val="00CA0744"/>
    <w:rsid w:val="00CE2339"/>
    <w:rsid w:val="00CF03FA"/>
    <w:rsid w:val="00D04B77"/>
    <w:rsid w:val="00D16AB0"/>
    <w:rsid w:val="00D35D5D"/>
    <w:rsid w:val="00D544B1"/>
    <w:rsid w:val="00D86425"/>
    <w:rsid w:val="00D93ABD"/>
    <w:rsid w:val="00DD2FCC"/>
    <w:rsid w:val="00DE0473"/>
    <w:rsid w:val="00E16A94"/>
    <w:rsid w:val="00E23D68"/>
    <w:rsid w:val="00E512E2"/>
    <w:rsid w:val="00E72674"/>
    <w:rsid w:val="00E861E4"/>
    <w:rsid w:val="00EA2C97"/>
    <w:rsid w:val="00EC0C6B"/>
    <w:rsid w:val="00EC6385"/>
    <w:rsid w:val="00EE4C7E"/>
    <w:rsid w:val="00EF71E9"/>
    <w:rsid w:val="00F10B5F"/>
    <w:rsid w:val="00F149D7"/>
    <w:rsid w:val="00F23614"/>
    <w:rsid w:val="00F26390"/>
    <w:rsid w:val="00F3730A"/>
    <w:rsid w:val="00F41B0C"/>
    <w:rsid w:val="00F5247D"/>
    <w:rsid w:val="00F6097D"/>
    <w:rsid w:val="00F725A0"/>
    <w:rsid w:val="00F7422B"/>
    <w:rsid w:val="00F92CA5"/>
    <w:rsid w:val="00FE77C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DDBE97"/>
  <w15:chartTrackingRefBased/>
  <w15:docId w15:val="{96F7CE49-4ECD-49C8-B81E-CD121FF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CA5"/>
    <w:pPr>
      <w:spacing w:after="0" w:line="240" w:lineRule="auto"/>
      <w:jc w:val="both"/>
    </w:pPr>
    <w:rPr>
      <w:rFonts w:ascii="Times New Roman" w:eastAsia="MS Mincho"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83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9A"/>
    <w:rPr>
      <w:rFonts w:eastAsiaTheme="majorEastAsia" w:cstheme="majorBidi"/>
      <w:color w:val="272727" w:themeColor="text1" w:themeTint="D8"/>
    </w:rPr>
  </w:style>
  <w:style w:type="paragraph" w:styleId="Title">
    <w:name w:val="Title"/>
    <w:basedOn w:val="Normal"/>
    <w:next w:val="Normal"/>
    <w:link w:val="TitleChar"/>
    <w:uiPriority w:val="10"/>
    <w:qFormat/>
    <w:rsid w:val="00383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9A"/>
    <w:pPr>
      <w:spacing w:before="160"/>
      <w:jc w:val="center"/>
    </w:pPr>
    <w:rPr>
      <w:i/>
      <w:iCs/>
      <w:color w:val="404040" w:themeColor="text1" w:themeTint="BF"/>
    </w:rPr>
  </w:style>
  <w:style w:type="character" w:customStyle="1" w:styleId="QuoteChar">
    <w:name w:val="Quote Char"/>
    <w:basedOn w:val="DefaultParagraphFont"/>
    <w:link w:val="Quote"/>
    <w:uiPriority w:val="29"/>
    <w:rsid w:val="0038309A"/>
    <w:rPr>
      <w:i/>
      <w:iCs/>
      <w:color w:val="404040" w:themeColor="text1" w:themeTint="BF"/>
    </w:rPr>
  </w:style>
  <w:style w:type="paragraph" w:styleId="ListParagraph">
    <w:name w:val="List Paragraph"/>
    <w:basedOn w:val="Normal"/>
    <w:uiPriority w:val="34"/>
    <w:qFormat/>
    <w:rsid w:val="0038309A"/>
    <w:pPr>
      <w:ind w:left="720"/>
      <w:contextualSpacing/>
    </w:pPr>
  </w:style>
  <w:style w:type="character" w:styleId="IntenseEmphasis">
    <w:name w:val="Intense Emphasis"/>
    <w:basedOn w:val="DefaultParagraphFont"/>
    <w:uiPriority w:val="21"/>
    <w:qFormat/>
    <w:rsid w:val="0038309A"/>
    <w:rPr>
      <w:i/>
      <w:iCs/>
      <w:color w:val="2F5496" w:themeColor="accent1" w:themeShade="BF"/>
    </w:rPr>
  </w:style>
  <w:style w:type="paragraph" w:styleId="IntenseQuote">
    <w:name w:val="Intense Quote"/>
    <w:basedOn w:val="Normal"/>
    <w:next w:val="Normal"/>
    <w:link w:val="IntenseQuoteChar"/>
    <w:uiPriority w:val="30"/>
    <w:qFormat/>
    <w:rsid w:val="00383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09A"/>
    <w:rPr>
      <w:i/>
      <w:iCs/>
      <w:color w:val="2F5496" w:themeColor="accent1" w:themeShade="BF"/>
    </w:rPr>
  </w:style>
  <w:style w:type="character" w:styleId="IntenseReference">
    <w:name w:val="Intense Reference"/>
    <w:basedOn w:val="DefaultParagraphFont"/>
    <w:uiPriority w:val="32"/>
    <w:qFormat/>
    <w:rsid w:val="0038309A"/>
    <w:rPr>
      <w:b/>
      <w:bCs/>
      <w:smallCaps/>
      <w:color w:val="2F5496" w:themeColor="accent1" w:themeShade="BF"/>
      <w:spacing w:val="5"/>
    </w:rPr>
  </w:style>
  <w:style w:type="paragraph" w:customStyle="1" w:styleId="SammaryHeader">
    <w:name w:val="SammaryHeader"/>
    <w:basedOn w:val="Normal"/>
    <w:next w:val="Normal"/>
    <w:rsid w:val="00F92CA5"/>
    <w:pPr>
      <w:keepNext/>
      <w:ind w:left="235" w:hangingChars="117" w:hanging="235"/>
    </w:pPr>
    <w:rPr>
      <w:b/>
      <w:bCs/>
      <w:kern w:val="28"/>
      <w:lang w:eastAsia="ja-JP"/>
    </w:rPr>
  </w:style>
  <w:style w:type="character" w:styleId="Hyperlink">
    <w:name w:val="Hyperlink"/>
    <w:rsid w:val="00F92CA5"/>
    <w:rPr>
      <w:rFonts w:cs="Times New Roman"/>
      <w:color w:val="0000FF"/>
      <w:u w:val="single"/>
    </w:rPr>
  </w:style>
  <w:style w:type="paragraph" w:styleId="Header">
    <w:name w:val="header"/>
    <w:basedOn w:val="Normal"/>
    <w:link w:val="HeaderChar"/>
    <w:uiPriority w:val="99"/>
    <w:rsid w:val="00F92CA5"/>
    <w:pPr>
      <w:tabs>
        <w:tab w:val="center" w:pos="4252"/>
        <w:tab w:val="right" w:pos="8504"/>
      </w:tabs>
      <w:snapToGrid w:val="0"/>
    </w:pPr>
  </w:style>
  <w:style w:type="character" w:customStyle="1" w:styleId="HeaderChar">
    <w:name w:val="Header Char"/>
    <w:basedOn w:val="DefaultParagraphFont"/>
    <w:link w:val="Header"/>
    <w:uiPriority w:val="99"/>
    <w:rsid w:val="00F92CA5"/>
    <w:rPr>
      <w:rFonts w:ascii="Times New Roman" w:eastAsia="MS Mincho" w:hAnsi="Times New Roman" w:cs="Times New Roman"/>
      <w:kern w:val="0"/>
      <w:sz w:val="20"/>
      <w:szCs w:val="20"/>
      <w:lang w:val="en-US"/>
      <w14:ligatures w14:val="none"/>
    </w:rPr>
  </w:style>
  <w:style w:type="paragraph" w:styleId="PlainText">
    <w:name w:val="Plain Text"/>
    <w:basedOn w:val="Normal"/>
    <w:link w:val="PlainTextChar"/>
    <w:rsid w:val="00F92CA5"/>
    <w:pPr>
      <w:autoSpaceDE w:val="0"/>
      <w:autoSpaceDN w:val="0"/>
      <w:jc w:val="left"/>
    </w:pPr>
    <w:rPr>
      <w:rFonts w:ascii="Courier New" w:eastAsia="SimSun" w:hAnsi="Courier New" w:cs="Courier New"/>
    </w:rPr>
  </w:style>
  <w:style w:type="character" w:customStyle="1" w:styleId="PlainTextChar">
    <w:name w:val="Plain Text Char"/>
    <w:basedOn w:val="DefaultParagraphFont"/>
    <w:link w:val="PlainText"/>
    <w:rsid w:val="00F92CA5"/>
    <w:rPr>
      <w:rFonts w:ascii="Courier New" w:eastAsia="SimSun" w:hAnsi="Courier New" w:cs="Courier New"/>
      <w:kern w:val="0"/>
      <w:sz w:val="20"/>
      <w:szCs w:val="20"/>
      <w:lang w:val="en-US"/>
      <w14:ligatures w14:val="none"/>
    </w:rPr>
  </w:style>
  <w:style w:type="paragraph" w:styleId="Footer">
    <w:name w:val="footer"/>
    <w:basedOn w:val="Normal"/>
    <w:link w:val="FooterChar"/>
    <w:uiPriority w:val="99"/>
    <w:rsid w:val="00F92CA5"/>
    <w:pPr>
      <w:tabs>
        <w:tab w:val="center" w:pos="4320"/>
        <w:tab w:val="right" w:pos="8640"/>
      </w:tabs>
    </w:pPr>
  </w:style>
  <w:style w:type="character" w:customStyle="1" w:styleId="FooterChar">
    <w:name w:val="Footer Char"/>
    <w:basedOn w:val="DefaultParagraphFont"/>
    <w:link w:val="Footer"/>
    <w:uiPriority w:val="99"/>
    <w:rsid w:val="00F92CA5"/>
    <w:rPr>
      <w:rFonts w:ascii="Times New Roman" w:eastAsia="MS Mincho" w:hAnsi="Times New Roman" w:cs="Times New Roman"/>
      <w:kern w:val="0"/>
      <w:sz w:val="20"/>
      <w:szCs w:val="20"/>
      <w:lang w:val="en-US"/>
      <w14:ligatures w14:val="none"/>
    </w:rPr>
  </w:style>
  <w:style w:type="paragraph" w:customStyle="1" w:styleId="Keywords">
    <w:name w:val="Keywords"/>
    <w:basedOn w:val="Normal"/>
    <w:link w:val="KeywordsChar"/>
    <w:rsid w:val="00672B0E"/>
    <w:pPr>
      <w:keepNext/>
    </w:pPr>
    <w:rPr>
      <w:i/>
      <w:iCs/>
      <w:lang w:eastAsia="ja-JP"/>
    </w:rPr>
  </w:style>
  <w:style w:type="character" w:customStyle="1" w:styleId="KeywordsChar">
    <w:name w:val="Keywords Char"/>
    <w:basedOn w:val="DefaultParagraphFont"/>
    <w:link w:val="Keywords"/>
    <w:locked/>
    <w:rsid w:val="00672B0E"/>
    <w:rPr>
      <w:rFonts w:ascii="Times New Roman" w:eastAsia="MS Mincho" w:hAnsi="Times New Roman" w:cs="Times New Roman"/>
      <w:i/>
      <w:iCs/>
      <w:kern w:val="0"/>
      <w:sz w:val="20"/>
      <w:szCs w:val="20"/>
      <w:lang w:val="en-US" w:eastAsia="ja-JP"/>
      <w14:ligatures w14:val="none"/>
    </w:rPr>
  </w:style>
  <w:style w:type="paragraph" w:customStyle="1" w:styleId="ChapterTitle">
    <w:name w:val="Chapter Title"/>
    <w:basedOn w:val="Normal"/>
    <w:next w:val="Normal"/>
    <w:rsid w:val="007804FF"/>
    <w:pPr>
      <w:keepNext/>
      <w:spacing w:before="400" w:after="200"/>
      <w:ind w:left="282" w:hangingChars="117" w:hanging="282"/>
      <w:jc w:val="left"/>
    </w:pPr>
    <w:rPr>
      <w:b/>
      <w:bCs/>
      <w:kern w:val="28"/>
      <w:sz w:val="24"/>
      <w:szCs w:val="24"/>
      <w:lang w:eastAsia="ja-JP"/>
    </w:rPr>
  </w:style>
  <w:style w:type="paragraph" w:customStyle="1" w:styleId="TextBody">
    <w:name w:val="TextBody"/>
    <w:basedOn w:val="Normal"/>
    <w:rsid w:val="007804FF"/>
    <w:pPr>
      <w:ind w:firstLine="397"/>
    </w:pPr>
  </w:style>
  <w:style w:type="character" w:styleId="UnresolvedMention">
    <w:name w:val="Unresolved Mention"/>
    <w:basedOn w:val="DefaultParagraphFont"/>
    <w:uiPriority w:val="99"/>
    <w:semiHidden/>
    <w:unhideWhenUsed/>
    <w:rsid w:val="009C3CCB"/>
    <w:rPr>
      <w:color w:val="605E5C"/>
      <w:shd w:val="clear" w:color="auto" w:fill="E1DFDD"/>
    </w:rPr>
  </w:style>
  <w:style w:type="character" w:styleId="CommentReference">
    <w:name w:val="annotation reference"/>
    <w:basedOn w:val="DefaultParagraphFont"/>
    <w:uiPriority w:val="99"/>
    <w:semiHidden/>
    <w:unhideWhenUsed/>
    <w:rsid w:val="00EF71E9"/>
    <w:rPr>
      <w:sz w:val="16"/>
      <w:szCs w:val="16"/>
    </w:rPr>
  </w:style>
  <w:style w:type="paragraph" w:styleId="CommentText">
    <w:name w:val="annotation text"/>
    <w:basedOn w:val="Normal"/>
    <w:link w:val="CommentTextChar"/>
    <w:uiPriority w:val="99"/>
    <w:semiHidden/>
    <w:unhideWhenUsed/>
    <w:rsid w:val="00EF71E9"/>
  </w:style>
  <w:style w:type="character" w:customStyle="1" w:styleId="CommentTextChar">
    <w:name w:val="Comment Text Char"/>
    <w:basedOn w:val="DefaultParagraphFont"/>
    <w:link w:val="CommentText"/>
    <w:uiPriority w:val="99"/>
    <w:semiHidden/>
    <w:rsid w:val="00EF71E9"/>
    <w:rPr>
      <w:rFonts w:ascii="Times New Roman" w:eastAsia="MS Mincho"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F71E9"/>
    <w:rPr>
      <w:b/>
      <w:bCs/>
    </w:rPr>
  </w:style>
  <w:style w:type="character" w:customStyle="1" w:styleId="CommentSubjectChar">
    <w:name w:val="Comment Subject Char"/>
    <w:basedOn w:val="CommentTextChar"/>
    <w:link w:val="CommentSubject"/>
    <w:uiPriority w:val="99"/>
    <w:semiHidden/>
    <w:rsid w:val="00EF71E9"/>
    <w:rPr>
      <w:rFonts w:ascii="Times New Roman" w:eastAsia="MS Mincho"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2634">
      <w:bodyDiv w:val="1"/>
      <w:marLeft w:val="0"/>
      <w:marRight w:val="0"/>
      <w:marTop w:val="0"/>
      <w:marBottom w:val="0"/>
      <w:divBdr>
        <w:top w:val="none" w:sz="0" w:space="0" w:color="auto"/>
        <w:left w:val="none" w:sz="0" w:space="0" w:color="auto"/>
        <w:bottom w:val="none" w:sz="0" w:space="0" w:color="auto"/>
        <w:right w:val="none" w:sz="0" w:space="0" w:color="auto"/>
      </w:divBdr>
    </w:div>
    <w:div w:id="1091005900">
      <w:bodyDiv w:val="1"/>
      <w:marLeft w:val="0"/>
      <w:marRight w:val="0"/>
      <w:marTop w:val="0"/>
      <w:marBottom w:val="0"/>
      <w:divBdr>
        <w:top w:val="none" w:sz="0" w:space="0" w:color="auto"/>
        <w:left w:val="none" w:sz="0" w:space="0" w:color="auto"/>
        <w:bottom w:val="none" w:sz="0" w:space="0" w:color="auto"/>
        <w:right w:val="none" w:sz="0" w:space="0" w:color="auto"/>
      </w:divBdr>
    </w:div>
    <w:div w:id="1403915845">
      <w:bodyDiv w:val="1"/>
      <w:marLeft w:val="0"/>
      <w:marRight w:val="0"/>
      <w:marTop w:val="0"/>
      <w:marBottom w:val="0"/>
      <w:divBdr>
        <w:top w:val="none" w:sz="0" w:space="0" w:color="auto"/>
        <w:left w:val="none" w:sz="0" w:space="0" w:color="auto"/>
        <w:bottom w:val="none" w:sz="0" w:space="0" w:color="auto"/>
        <w:right w:val="none" w:sz="0" w:space="0" w:color="auto"/>
      </w:divBdr>
    </w:div>
    <w:div w:id="15226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PC New 16</cp:lastModifiedBy>
  <cp:revision>15</cp:revision>
  <dcterms:created xsi:type="dcterms:W3CDTF">2025-06-14T07:58:00Z</dcterms:created>
  <dcterms:modified xsi:type="dcterms:W3CDTF">2025-06-16T11:23:00Z</dcterms:modified>
</cp:coreProperties>
</file>