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FD8B7" w14:textId="26390FDE" w:rsidR="00AB44C0" w:rsidRDefault="00AB44C0" w:rsidP="000056C9">
      <w:pPr>
        <w:pStyle w:val="Articletitle"/>
        <w:spacing w:before="113" w:after="113" w:line="240" w:lineRule="auto"/>
        <w:jc w:val="center"/>
        <w:rPr>
          <w:i/>
          <w:iCs/>
          <w:color w:val="000000"/>
          <w:szCs w:val="28"/>
        </w:rPr>
      </w:pPr>
      <w:r w:rsidRPr="00AB44C0">
        <w:rPr>
          <w:bCs/>
          <w:i/>
          <w:iCs/>
          <w:color w:val="000000"/>
          <w:szCs w:val="28"/>
          <w:u w:val="single"/>
          <w:lang w:val="en-US"/>
        </w:rPr>
        <w:t>Original Research Article</w:t>
      </w:r>
    </w:p>
    <w:p w14:paraId="0B27671B" w14:textId="3FC88B5F" w:rsidR="000056C9" w:rsidRPr="000056C9" w:rsidRDefault="000056C9" w:rsidP="000056C9">
      <w:pPr>
        <w:pStyle w:val="Articletitle"/>
        <w:spacing w:before="113" w:after="113" w:line="240" w:lineRule="auto"/>
        <w:jc w:val="center"/>
        <w:rPr>
          <w:color w:val="000000"/>
          <w:sz w:val="32"/>
          <w:szCs w:val="28"/>
        </w:rPr>
      </w:pPr>
      <w:r w:rsidRPr="003C0CD5">
        <w:rPr>
          <w:i/>
          <w:iCs/>
          <w:color w:val="000000"/>
          <w:szCs w:val="28"/>
        </w:rPr>
        <w:t>In vitro</w:t>
      </w:r>
      <w:r>
        <w:rPr>
          <w:color w:val="000000"/>
          <w:szCs w:val="28"/>
        </w:rPr>
        <w:t xml:space="preserve"> Optimization </w:t>
      </w:r>
      <w:r w:rsidR="00C32A4E">
        <w:rPr>
          <w:color w:val="000000"/>
          <w:szCs w:val="28"/>
        </w:rPr>
        <w:t xml:space="preserve">of </w:t>
      </w:r>
      <w:r>
        <w:rPr>
          <w:color w:val="000000"/>
          <w:szCs w:val="28"/>
        </w:rPr>
        <w:t xml:space="preserve">Protocol for </w:t>
      </w:r>
      <w:r w:rsidR="009F2C2E">
        <w:rPr>
          <w:color w:val="000000"/>
          <w:szCs w:val="28"/>
        </w:rPr>
        <w:t xml:space="preserve">Micropropagation in </w:t>
      </w:r>
      <w:r>
        <w:rPr>
          <w:color w:val="000000"/>
          <w:szCs w:val="28"/>
        </w:rPr>
        <w:t xml:space="preserve">Cordyline </w:t>
      </w:r>
      <w:r w:rsidR="0087724B">
        <w:rPr>
          <w:color w:val="000000"/>
          <w:szCs w:val="28"/>
        </w:rPr>
        <w:t>[</w:t>
      </w:r>
      <w:r w:rsidRPr="003C0CD5">
        <w:rPr>
          <w:i/>
          <w:iCs/>
          <w:color w:val="000000"/>
          <w:szCs w:val="28"/>
        </w:rPr>
        <w:t>Cordyline terminalis</w:t>
      </w:r>
      <w:r>
        <w:rPr>
          <w:color w:val="000000"/>
          <w:szCs w:val="28"/>
        </w:rPr>
        <w:t xml:space="preserve"> (L.) </w:t>
      </w:r>
      <w:proofErr w:type="spellStart"/>
      <w:r>
        <w:rPr>
          <w:color w:val="000000"/>
          <w:szCs w:val="28"/>
        </w:rPr>
        <w:t>Kunth</w:t>
      </w:r>
      <w:proofErr w:type="spellEnd"/>
      <w:r w:rsidR="0087724B">
        <w:rPr>
          <w:color w:val="000000"/>
          <w:szCs w:val="28"/>
        </w:rPr>
        <w:t>]</w:t>
      </w:r>
    </w:p>
    <w:p w14:paraId="27AE2EFF" w14:textId="03CFC0FE" w:rsidR="0032259D" w:rsidRPr="00A574D1" w:rsidRDefault="0032259D" w:rsidP="009F2C2E">
      <w:pPr>
        <w:rPr>
          <w:bCs/>
          <w:sz w:val="24"/>
        </w:rPr>
      </w:pPr>
      <w:r w:rsidRPr="00CD312B">
        <w:rPr>
          <w:b/>
          <w:bCs/>
          <w:sz w:val="28"/>
          <w:szCs w:val="28"/>
        </w:rPr>
        <w:t>ABSTRACT</w:t>
      </w:r>
    </w:p>
    <w:p w14:paraId="228155A5" w14:textId="10ADA09A" w:rsidR="007350A7" w:rsidRDefault="0032259D" w:rsidP="0099420D">
      <w:pPr>
        <w:spacing w:before="120" w:after="120"/>
        <w:ind w:firstLine="720"/>
        <w:jc w:val="both"/>
        <w:rPr>
          <w:sz w:val="24"/>
          <w:szCs w:val="24"/>
        </w:rPr>
      </w:pPr>
      <w:bookmarkStart w:id="0" w:name="_Hlk148320946"/>
      <w:r w:rsidRPr="00300867">
        <w:rPr>
          <w:sz w:val="24"/>
          <w:szCs w:val="24"/>
        </w:rPr>
        <w:t>Investigation on “</w:t>
      </w:r>
      <w:r w:rsidRPr="00300867">
        <w:rPr>
          <w:bCs/>
          <w:i/>
          <w:iCs/>
          <w:sz w:val="24"/>
          <w:szCs w:val="24"/>
        </w:rPr>
        <w:t>In vitro</w:t>
      </w:r>
      <w:r w:rsidRPr="00300867">
        <w:rPr>
          <w:bCs/>
          <w:sz w:val="24"/>
          <w:szCs w:val="24"/>
        </w:rPr>
        <w:t xml:space="preserve"> </w:t>
      </w:r>
      <w:r w:rsidR="00C32A4E">
        <w:rPr>
          <w:bCs/>
          <w:sz w:val="24"/>
          <w:szCs w:val="24"/>
        </w:rPr>
        <w:t>O</w:t>
      </w:r>
      <w:r w:rsidRPr="00300867">
        <w:rPr>
          <w:bCs/>
          <w:sz w:val="24"/>
          <w:szCs w:val="24"/>
        </w:rPr>
        <w:t xml:space="preserve">ptimization </w:t>
      </w:r>
      <w:r w:rsidR="00C32A4E">
        <w:rPr>
          <w:bCs/>
          <w:sz w:val="24"/>
          <w:szCs w:val="24"/>
        </w:rPr>
        <w:t>of Protocol for</w:t>
      </w:r>
      <w:r w:rsidRPr="00300867">
        <w:rPr>
          <w:bCs/>
          <w:sz w:val="24"/>
          <w:szCs w:val="24"/>
        </w:rPr>
        <w:t xml:space="preserve"> </w:t>
      </w:r>
      <w:r w:rsidR="009F2C2E">
        <w:rPr>
          <w:bCs/>
          <w:sz w:val="24"/>
          <w:szCs w:val="24"/>
        </w:rPr>
        <w:t xml:space="preserve">Micropropagation in </w:t>
      </w:r>
      <w:r w:rsidRPr="00300867">
        <w:rPr>
          <w:bCs/>
          <w:sz w:val="24"/>
          <w:szCs w:val="24"/>
        </w:rPr>
        <w:t>Cordyline (</w:t>
      </w:r>
      <w:r w:rsidRPr="00300867">
        <w:rPr>
          <w:bCs/>
          <w:i/>
          <w:iCs/>
          <w:sz w:val="24"/>
          <w:szCs w:val="24"/>
        </w:rPr>
        <w:t>Cordyline terminalis</w:t>
      </w:r>
      <w:r w:rsidRPr="00300867">
        <w:rPr>
          <w:bCs/>
          <w:sz w:val="24"/>
          <w:szCs w:val="24"/>
        </w:rPr>
        <w:t xml:space="preserve"> (L.) KUNTH)” </w:t>
      </w:r>
      <w:r w:rsidRPr="00300867">
        <w:rPr>
          <w:sz w:val="24"/>
          <w:szCs w:val="24"/>
        </w:rPr>
        <w:t>was accomplished</w:t>
      </w:r>
      <w:r w:rsidR="00C32A4E">
        <w:rPr>
          <w:sz w:val="24"/>
          <w:szCs w:val="24"/>
        </w:rPr>
        <w:t xml:space="preserve"> </w:t>
      </w:r>
      <w:r w:rsidRPr="00300867">
        <w:rPr>
          <w:sz w:val="24"/>
          <w:szCs w:val="24"/>
        </w:rPr>
        <w:t>at the Biotechnology-cum-Tissue Culture Centre in Baramunda, Floriculture and Landscaping Department, College of Agriculture, Odisha University of Agriculture and Technology, Bhubaneswar. Explants were collected from nodal segments and shoot tips, out of which nodal segments of Cordyline were found to be an ideal explant for enhanced released of axillary buds, direct organogenesis and indirect organogenesis. The best sterilization treatment was 0.1% HgCl</w:t>
      </w:r>
      <w:r w:rsidRPr="00300867">
        <w:rPr>
          <w:sz w:val="24"/>
          <w:szCs w:val="24"/>
          <w:vertAlign w:val="subscript"/>
        </w:rPr>
        <w:t xml:space="preserve">2 </w:t>
      </w:r>
      <w:r w:rsidRPr="00300867">
        <w:rPr>
          <w:sz w:val="24"/>
          <w:szCs w:val="24"/>
        </w:rPr>
        <w:t>for 10 minutes(T</w:t>
      </w:r>
      <w:r w:rsidRPr="00300867">
        <w:rPr>
          <w:sz w:val="24"/>
          <w:szCs w:val="24"/>
          <w:vertAlign w:val="subscript"/>
        </w:rPr>
        <w:t>8</w:t>
      </w:r>
      <w:r w:rsidRPr="00300867">
        <w:rPr>
          <w:sz w:val="24"/>
          <w:szCs w:val="24"/>
        </w:rPr>
        <w:t>) recording low fungal contamination (3.33%), no percentage of bacterial infection (0.00 %), low death (3.33%), significantly higher aseptic percentage (96.67%) and significantly higher survival percentage (93.33%). The nodal segment explants collected in drier months (November and December) recorded highest survival rate (95%</w:t>
      </w:r>
      <w:r w:rsidR="005A71A6" w:rsidRPr="00300867">
        <w:rPr>
          <w:sz w:val="24"/>
          <w:szCs w:val="24"/>
        </w:rPr>
        <w:t>). Full</w:t>
      </w:r>
      <w:r w:rsidRPr="00300867">
        <w:rPr>
          <w:sz w:val="24"/>
          <w:szCs w:val="24"/>
        </w:rPr>
        <w:t xml:space="preserve"> MS medium resulted in direct organogenesis in all the 8 treatments of 0.1% HgCl</w:t>
      </w:r>
      <w:r w:rsidRPr="00300867">
        <w:rPr>
          <w:sz w:val="24"/>
          <w:szCs w:val="24"/>
          <w:vertAlign w:val="subscript"/>
        </w:rPr>
        <w:t>2</w:t>
      </w:r>
      <w:r w:rsidRPr="00300867">
        <w:rPr>
          <w:sz w:val="24"/>
          <w:szCs w:val="24"/>
        </w:rPr>
        <w:t xml:space="preserve"> with less duration for bud emergence (19.00 days), less time for shoot growth (28.33 days), significant length of shoot (3.10 cm) and leaves number (9.00) producing greenish leaves and shoots. </w:t>
      </w:r>
      <w:r w:rsidRPr="00300867">
        <w:rPr>
          <w:i/>
          <w:iCs/>
          <w:sz w:val="24"/>
          <w:szCs w:val="24"/>
        </w:rPr>
        <w:t>In vitro</w:t>
      </w:r>
      <w:r w:rsidRPr="00300867">
        <w:rPr>
          <w:sz w:val="24"/>
          <w:szCs w:val="24"/>
        </w:rPr>
        <w:t xml:space="preserve"> rooting was seen successfully in full MS medium with better root formation in 47.33 to 54.67 days, number of roots/explant (2.67 to 5.33) and root length (5.07-7.67) giving rise to lateral, long, slender, creamish roots.</w:t>
      </w:r>
      <w:r w:rsidRPr="00300867">
        <w:rPr>
          <w:b/>
          <w:bCs/>
          <w:sz w:val="24"/>
          <w:szCs w:val="24"/>
        </w:rPr>
        <w:t xml:space="preserve"> </w:t>
      </w:r>
      <w:r w:rsidRPr="00300867">
        <w:rPr>
          <w:sz w:val="24"/>
          <w:szCs w:val="24"/>
        </w:rPr>
        <w:t xml:space="preserve">Indirect organogenesis was seen in all 11 treatments of MS media supplemented with BAP, NAA and 2,4-D. Best treatment for callus growth was MS medium + BAP 1.0 mg/l + NAA 0.5 mg/l recording maximum callus percentage (83.33%) in a short duration of time (11.33 days) with callus intensity (4.40), callus index (367.00) and produced best result with soft and creamy white callus. Besides, NAA in the medium induced callus formation at the base before root induction giving rise to thick, short and creamish colour </w:t>
      </w:r>
      <w:r w:rsidR="003036EB" w:rsidRPr="00300867">
        <w:rPr>
          <w:sz w:val="24"/>
          <w:szCs w:val="24"/>
        </w:rPr>
        <w:t>roots. Hardening</w:t>
      </w:r>
      <w:r w:rsidRPr="00300867">
        <w:rPr>
          <w:sz w:val="24"/>
          <w:szCs w:val="24"/>
        </w:rPr>
        <w:t xml:space="preserve"> methods involved planting of micropropagated plants in cocopeat + sand followed by regulation of light intensity, humidity, temperature resulting in 50% survival after 4 weeks.</w:t>
      </w:r>
      <w:r w:rsidRPr="00300867">
        <w:rPr>
          <w:b/>
          <w:bCs/>
          <w:sz w:val="24"/>
          <w:szCs w:val="24"/>
        </w:rPr>
        <w:t xml:space="preserve"> </w:t>
      </w:r>
      <w:r w:rsidR="00731D1F">
        <w:rPr>
          <w:sz w:val="24"/>
          <w:szCs w:val="24"/>
        </w:rPr>
        <w:t>Successful generation of this protocol</w:t>
      </w:r>
      <w:r w:rsidRPr="00300867">
        <w:rPr>
          <w:sz w:val="24"/>
          <w:szCs w:val="24"/>
        </w:rPr>
        <w:t xml:space="preserve"> will encourage large-scale plantlets production in the future</w:t>
      </w:r>
      <w:r w:rsidR="00731D1F">
        <w:rPr>
          <w:sz w:val="24"/>
          <w:szCs w:val="24"/>
        </w:rPr>
        <w:t xml:space="preserve">, </w:t>
      </w:r>
      <w:r w:rsidRPr="00300867">
        <w:rPr>
          <w:sz w:val="24"/>
          <w:szCs w:val="24"/>
        </w:rPr>
        <w:t xml:space="preserve">benefit hi-tech farmers and entice entrepreneurs for commercialization. </w:t>
      </w:r>
      <w:bookmarkEnd w:id="0"/>
    </w:p>
    <w:p w14:paraId="1A380630" w14:textId="66CF2776" w:rsidR="005A71A6" w:rsidRDefault="005A71A6" w:rsidP="00C1431A">
      <w:pPr>
        <w:spacing w:before="120" w:after="120" w:line="288" w:lineRule="auto"/>
        <w:rPr>
          <w:sz w:val="24"/>
          <w:szCs w:val="24"/>
        </w:rPr>
      </w:pPr>
      <w:r w:rsidRPr="0099420D">
        <w:rPr>
          <w:b/>
          <w:bCs/>
          <w:sz w:val="24"/>
          <w:szCs w:val="24"/>
        </w:rPr>
        <w:t>Keywords</w:t>
      </w:r>
      <w:r w:rsidRPr="00300867">
        <w:rPr>
          <w:sz w:val="24"/>
          <w:szCs w:val="24"/>
        </w:rPr>
        <w:t xml:space="preserve">: Cordyline, Nodal segments, Explants, </w:t>
      </w:r>
      <w:r w:rsidR="0099420D">
        <w:rPr>
          <w:sz w:val="24"/>
          <w:szCs w:val="24"/>
        </w:rPr>
        <w:t>Indirect organogenesis</w:t>
      </w:r>
      <w:r w:rsidRPr="00300867">
        <w:rPr>
          <w:sz w:val="24"/>
          <w:szCs w:val="24"/>
        </w:rPr>
        <w:t>,</w:t>
      </w:r>
      <w:r w:rsidR="0099420D">
        <w:rPr>
          <w:sz w:val="24"/>
          <w:szCs w:val="24"/>
        </w:rPr>
        <w:t xml:space="preserve"> MS medium,</w:t>
      </w:r>
      <w:r w:rsidRPr="00300867">
        <w:rPr>
          <w:sz w:val="24"/>
          <w:szCs w:val="24"/>
        </w:rPr>
        <w:t xml:space="preserve"> Callus</w:t>
      </w:r>
    </w:p>
    <w:p w14:paraId="0551676D" w14:textId="56E6302E" w:rsidR="009F6BE5" w:rsidRPr="009F2DC1" w:rsidRDefault="009F6BE5" w:rsidP="00F4428B">
      <w:pPr>
        <w:spacing w:before="120" w:after="120" w:line="288" w:lineRule="auto"/>
        <w:jc w:val="both"/>
        <w:rPr>
          <w:b/>
          <w:bCs/>
          <w:sz w:val="24"/>
          <w:szCs w:val="24"/>
        </w:rPr>
      </w:pPr>
      <w:r w:rsidRPr="009F2DC1">
        <w:rPr>
          <w:b/>
          <w:bCs/>
          <w:sz w:val="24"/>
          <w:szCs w:val="24"/>
        </w:rPr>
        <w:t>ABBREVIATIONS</w:t>
      </w:r>
    </w:p>
    <w:tbl>
      <w:tblPr>
        <w:tblW w:w="4369" w:type="pct"/>
        <w:jc w:val="center"/>
        <w:tblCellMar>
          <w:left w:w="115" w:type="dxa"/>
          <w:right w:w="115" w:type="dxa"/>
        </w:tblCellMar>
        <w:tblLook w:val="01E0" w:firstRow="1" w:lastRow="1" w:firstColumn="1" w:lastColumn="1" w:noHBand="0" w:noVBand="0"/>
      </w:tblPr>
      <w:tblGrid>
        <w:gridCol w:w="1879"/>
        <w:gridCol w:w="838"/>
        <w:gridCol w:w="6449"/>
      </w:tblGrid>
      <w:tr w:rsidR="002E4FBB" w:rsidRPr="002E4FBB" w14:paraId="063DD4AB" w14:textId="77777777" w:rsidTr="002E4FBB">
        <w:trPr>
          <w:trHeight w:val="20"/>
          <w:jc w:val="center"/>
        </w:trPr>
        <w:tc>
          <w:tcPr>
            <w:tcW w:w="1025" w:type="pct"/>
          </w:tcPr>
          <w:p w14:paraId="69770ACE" w14:textId="77777777" w:rsidR="002E4FBB" w:rsidRPr="002E4FBB" w:rsidRDefault="002E4FBB" w:rsidP="009F2DC1">
            <w:pPr>
              <w:jc w:val="both"/>
              <w:rPr>
                <w:sz w:val="24"/>
                <w:szCs w:val="24"/>
              </w:rPr>
            </w:pPr>
            <w:r w:rsidRPr="002E4FBB">
              <w:rPr>
                <w:sz w:val="24"/>
                <w:szCs w:val="24"/>
              </w:rPr>
              <w:t>%</w:t>
            </w:r>
          </w:p>
        </w:tc>
        <w:tc>
          <w:tcPr>
            <w:tcW w:w="457" w:type="pct"/>
          </w:tcPr>
          <w:p w14:paraId="16E68324" w14:textId="77777777" w:rsidR="002E4FBB" w:rsidRPr="002E4FBB" w:rsidRDefault="002E4FBB" w:rsidP="009F2DC1">
            <w:pPr>
              <w:jc w:val="both"/>
              <w:rPr>
                <w:sz w:val="24"/>
                <w:szCs w:val="24"/>
              </w:rPr>
            </w:pPr>
            <w:r w:rsidRPr="002E4FBB">
              <w:rPr>
                <w:sz w:val="24"/>
                <w:szCs w:val="24"/>
              </w:rPr>
              <w:t>:</w:t>
            </w:r>
          </w:p>
        </w:tc>
        <w:tc>
          <w:tcPr>
            <w:tcW w:w="3518" w:type="pct"/>
          </w:tcPr>
          <w:p w14:paraId="2441AAAF" w14:textId="77777777" w:rsidR="002E4FBB" w:rsidRPr="002E4FBB" w:rsidRDefault="002E4FBB" w:rsidP="009F2DC1">
            <w:pPr>
              <w:jc w:val="both"/>
              <w:rPr>
                <w:sz w:val="24"/>
                <w:szCs w:val="24"/>
              </w:rPr>
            </w:pPr>
            <w:r w:rsidRPr="002E4FBB">
              <w:rPr>
                <w:sz w:val="24"/>
                <w:szCs w:val="24"/>
              </w:rPr>
              <w:t>Percentage</w:t>
            </w:r>
          </w:p>
        </w:tc>
      </w:tr>
      <w:tr w:rsidR="002E4FBB" w:rsidRPr="002E4FBB" w14:paraId="29A4C68C" w14:textId="77777777" w:rsidTr="002E4FBB">
        <w:trPr>
          <w:trHeight w:val="20"/>
          <w:jc w:val="center"/>
        </w:trPr>
        <w:tc>
          <w:tcPr>
            <w:tcW w:w="1025" w:type="pct"/>
          </w:tcPr>
          <w:p w14:paraId="0D14567A" w14:textId="77777777" w:rsidR="002E4FBB" w:rsidRPr="002E4FBB" w:rsidRDefault="002E4FBB" w:rsidP="009F2DC1">
            <w:pPr>
              <w:jc w:val="both"/>
              <w:rPr>
                <w:sz w:val="24"/>
                <w:szCs w:val="24"/>
              </w:rPr>
            </w:pPr>
            <w:r w:rsidRPr="002E4FBB">
              <w:rPr>
                <w:sz w:val="24"/>
                <w:szCs w:val="24"/>
              </w:rPr>
              <w:t>&amp;</w:t>
            </w:r>
          </w:p>
        </w:tc>
        <w:tc>
          <w:tcPr>
            <w:tcW w:w="457" w:type="pct"/>
          </w:tcPr>
          <w:p w14:paraId="60463C31" w14:textId="77777777" w:rsidR="002E4FBB" w:rsidRPr="002E4FBB" w:rsidRDefault="002E4FBB" w:rsidP="009F2DC1">
            <w:pPr>
              <w:jc w:val="both"/>
              <w:rPr>
                <w:sz w:val="24"/>
                <w:szCs w:val="24"/>
              </w:rPr>
            </w:pPr>
            <w:r w:rsidRPr="002E4FBB">
              <w:rPr>
                <w:sz w:val="24"/>
                <w:szCs w:val="24"/>
              </w:rPr>
              <w:t>:</w:t>
            </w:r>
          </w:p>
        </w:tc>
        <w:tc>
          <w:tcPr>
            <w:tcW w:w="3518" w:type="pct"/>
          </w:tcPr>
          <w:p w14:paraId="018014A6" w14:textId="77777777" w:rsidR="002E4FBB" w:rsidRPr="002E4FBB" w:rsidRDefault="002E4FBB" w:rsidP="009F2DC1">
            <w:pPr>
              <w:jc w:val="both"/>
              <w:rPr>
                <w:sz w:val="24"/>
                <w:szCs w:val="24"/>
              </w:rPr>
            </w:pPr>
            <w:r w:rsidRPr="002E4FBB">
              <w:rPr>
                <w:sz w:val="24"/>
                <w:szCs w:val="24"/>
              </w:rPr>
              <w:t>And</w:t>
            </w:r>
          </w:p>
        </w:tc>
      </w:tr>
      <w:tr w:rsidR="002E4FBB" w:rsidRPr="002E4FBB" w14:paraId="3A70F054" w14:textId="77777777" w:rsidTr="002E4FBB">
        <w:trPr>
          <w:trHeight w:val="20"/>
          <w:jc w:val="center"/>
        </w:trPr>
        <w:tc>
          <w:tcPr>
            <w:tcW w:w="1025" w:type="pct"/>
          </w:tcPr>
          <w:p w14:paraId="3161C313" w14:textId="53D2F93E" w:rsidR="002E4FBB" w:rsidRPr="002E4FBB" w:rsidRDefault="002E4FBB" w:rsidP="009F2DC1">
            <w:pPr>
              <w:jc w:val="both"/>
              <w:rPr>
                <w:sz w:val="24"/>
                <w:szCs w:val="24"/>
              </w:rPr>
            </w:pPr>
            <w:r w:rsidRPr="002E4FBB">
              <w:rPr>
                <w:sz w:val="24"/>
                <w:szCs w:val="24"/>
              </w:rPr>
              <w:t>2, 4-D</w:t>
            </w:r>
          </w:p>
        </w:tc>
        <w:tc>
          <w:tcPr>
            <w:tcW w:w="457" w:type="pct"/>
          </w:tcPr>
          <w:p w14:paraId="0E85898F" w14:textId="5FB092D8" w:rsidR="002E4FBB" w:rsidRPr="002E4FBB" w:rsidRDefault="002E4FBB" w:rsidP="009F2DC1">
            <w:pPr>
              <w:jc w:val="both"/>
              <w:rPr>
                <w:sz w:val="24"/>
                <w:szCs w:val="24"/>
              </w:rPr>
            </w:pPr>
            <w:r w:rsidRPr="002E4FBB">
              <w:rPr>
                <w:sz w:val="24"/>
                <w:szCs w:val="24"/>
              </w:rPr>
              <w:t>:</w:t>
            </w:r>
          </w:p>
        </w:tc>
        <w:tc>
          <w:tcPr>
            <w:tcW w:w="3518" w:type="pct"/>
          </w:tcPr>
          <w:p w14:paraId="33FAE005" w14:textId="13FE41B6" w:rsidR="002E4FBB" w:rsidRPr="002E4FBB" w:rsidRDefault="002E4FBB" w:rsidP="009F2DC1">
            <w:pPr>
              <w:jc w:val="both"/>
              <w:rPr>
                <w:sz w:val="24"/>
                <w:szCs w:val="24"/>
              </w:rPr>
            </w:pPr>
            <w:r w:rsidRPr="002E4FBB">
              <w:rPr>
                <w:sz w:val="24"/>
                <w:szCs w:val="24"/>
                <w:shd w:val="clear" w:color="auto" w:fill="FFFFFF"/>
              </w:rPr>
              <w:t>2, 4-Dichlorophenoxyacetic acid</w:t>
            </w:r>
          </w:p>
        </w:tc>
      </w:tr>
      <w:tr w:rsidR="002E4FBB" w:rsidRPr="002E4FBB" w14:paraId="23A6C679" w14:textId="77777777" w:rsidTr="002E4FBB">
        <w:trPr>
          <w:trHeight w:val="20"/>
          <w:jc w:val="center"/>
        </w:trPr>
        <w:tc>
          <w:tcPr>
            <w:tcW w:w="1025" w:type="pct"/>
          </w:tcPr>
          <w:p w14:paraId="19C093CF" w14:textId="1C2BA368" w:rsidR="002E4FBB" w:rsidRPr="002E4FBB" w:rsidRDefault="002E4FBB" w:rsidP="009F2DC1">
            <w:pPr>
              <w:jc w:val="both"/>
              <w:rPr>
                <w:sz w:val="24"/>
                <w:szCs w:val="24"/>
              </w:rPr>
            </w:pPr>
            <w:r w:rsidRPr="002E4FBB">
              <w:rPr>
                <w:color w:val="000000"/>
                <w:sz w:val="24"/>
                <w:szCs w:val="24"/>
                <w:lang w:eastAsia="en-IN"/>
              </w:rPr>
              <w:t>ANOVA</w:t>
            </w:r>
          </w:p>
        </w:tc>
        <w:tc>
          <w:tcPr>
            <w:tcW w:w="457" w:type="pct"/>
          </w:tcPr>
          <w:p w14:paraId="0BF31A5C" w14:textId="5128A0C6" w:rsidR="002E4FBB" w:rsidRPr="002E4FBB" w:rsidRDefault="002E4FBB" w:rsidP="009F2DC1">
            <w:pPr>
              <w:jc w:val="both"/>
              <w:rPr>
                <w:sz w:val="24"/>
                <w:szCs w:val="24"/>
              </w:rPr>
            </w:pPr>
            <w:r w:rsidRPr="002E4FBB">
              <w:rPr>
                <w:sz w:val="24"/>
                <w:szCs w:val="24"/>
              </w:rPr>
              <w:t>:</w:t>
            </w:r>
          </w:p>
        </w:tc>
        <w:tc>
          <w:tcPr>
            <w:tcW w:w="3518" w:type="pct"/>
          </w:tcPr>
          <w:p w14:paraId="0846EAB5" w14:textId="1EACBD86" w:rsidR="002E4FBB" w:rsidRPr="002E4FBB" w:rsidRDefault="002E4FBB" w:rsidP="009F2DC1">
            <w:pPr>
              <w:jc w:val="both"/>
              <w:rPr>
                <w:sz w:val="24"/>
                <w:szCs w:val="24"/>
              </w:rPr>
            </w:pPr>
            <w:r w:rsidRPr="002E4FBB">
              <w:rPr>
                <w:color w:val="000000"/>
                <w:sz w:val="24"/>
                <w:szCs w:val="24"/>
                <w:lang w:eastAsia="en-IN"/>
              </w:rPr>
              <w:t>Analysis of variance</w:t>
            </w:r>
          </w:p>
        </w:tc>
      </w:tr>
      <w:tr w:rsidR="002E4FBB" w:rsidRPr="002E4FBB" w14:paraId="0E6D652D" w14:textId="77777777" w:rsidTr="002E4FBB">
        <w:trPr>
          <w:trHeight w:val="20"/>
          <w:jc w:val="center"/>
        </w:trPr>
        <w:tc>
          <w:tcPr>
            <w:tcW w:w="1025" w:type="pct"/>
          </w:tcPr>
          <w:p w14:paraId="5018C395" w14:textId="003D86F3" w:rsidR="002E4FBB" w:rsidRPr="002E4FBB" w:rsidRDefault="002E4FBB" w:rsidP="009F2DC1">
            <w:pPr>
              <w:jc w:val="both"/>
              <w:rPr>
                <w:sz w:val="24"/>
                <w:szCs w:val="24"/>
              </w:rPr>
            </w:pPr>
            <w:r w:rsidRPr="002E4FBB">
              <w:rPr>
                <w:sz w:val="24"/>
                <w:szCs w:val="24"/>
              </w:rPr>
              <w:t>BAP</w:t>
            </w:r>
          </w:p>
        </w:tc>
        <w:tc>
          <w:tcPr>
            <w:tcW w:w="457" w:type="pct"/>
          </w:tcPr>
          <w:p w14:paraId="61140ABC" w14:textId="5D631316" w:rsidR="002E4FBB" w:rsidRPr="002E4FBB" w:rsidRDefault="002E4FBB" w:rsidP="009F2DC1">
            <w:pPr>
              <w:jc w:val="both"/>
              <w:rPr>
                <w:sz w:val="24"/>
                <w:szCs w:val="24"/>
              </w:rPr>
            </w:pPr>
            <w:r w:rsidRPr="002E4FBB">
              <w:rPr>
                <w:sz w:val="24"/>
                <w:szCs w:val="24"/>
              </w:rPr>
              <w:t>:</w:t>
            </w:r>
          </w:p>
        </w:tc>
        <w:tc>
          <w:tcPr>
            <w:tcW w:w="3518" w:type="pct"/>
          </w:tcPr>
          <w:p w14:paraId="58ECC5CE" w14:textId="7C1C64BE" w:rsidR="002E4FBB" w:rsidRPr="002E4FBB" w:rsidRDefault="002E4FBB" w:rsidP="009F2DC1">
            <w:pPr>
              <w:jc w:val="both"/>
              <w:rPr>
                <w:sz w:val="24"/>
                <w:szCs w:val="24"/>
              </w:rPr>
            </w:pPr>
            <w:r w:rsidRPr="002E4FBB">
              <w:rPr>
                <w:sz w:val="24"/>
                <w:szCs w:val="24"/>
              </w:rPr>
              <w:t>6-Benzyl Aminopurine</w:t>
            </w:r>
          </w:p>
        </w:tc>
      </w:tr>
      <w:tr w:rsidR="002E4FBB" w:rsidRPr="002E4FBB" w14:paraId="24E6D05C" w14:textId="77777777" w:rsidTr="002E4FBB">
        <w:trPr>
          <w:trHeight w:val="20"/>
          <w:jc w:val="center"/>
        </w:trPr>
        <w:tc>
          <w:tcPr>
            <w:tcW w:w="1025" w:type="pct"/>
          </w:tcPr>
          <w:p w14:paraId="15CF340F" w14:textId="25F013BF" w:rsidR="002E4FBB" w:rsidRPr="002E4FBB" w:rsidRDefault="002E4FBB" w:rsidP="009F2DC1">
            <w:pPr>
              <w:jc w:val="both"/>
              <w:rPr>
                <w:sz w:val="24"/>
                <w:szCs w:val="24"/>
              </w:rPr>
            </w:pPr>
            <w:r w:rsidRPr="002E4FBB">
              <w:rPr>
                <w:sz w:val="24"/>
                <w:szCs w:val="24"/>
              </w:rPr>
              <w:t>CD (5%)</w:t>
            </w:r>
          </w:p>
        </w:tc>
        <w:tc>
          <w:tcPr>
            <w:tcW w:w="457" w:type="pct"/>
          </w:tcPr>
          <w:p w14:paraId="490CEC94" w14:textId="533E1E4A" w:rsidR="002E4FBB" w:rsidRPr="002E4FBB" w:rsidRDefault="002E4FBB" w:rsidP="009F2DC1">
            <w:pPr>
              <w:jc w:val="both"/>
              <w:rPr>
                <w:sz w:val="24"/>
                <w:szCs w:val="24"/>
              </w:rPr>
            </w:pPr>
            <w:r w:rsidRPr="002E4FBB">
              <w:rPr>
                <w:sz w:val="24"/>
                <w:szCs w:val="24"/>
              </w:rPr>
              <w:t>:</w:t>
            </w:r>
          </w:p>
        </w:tc>
        <w:tc>
          <w:tcPr>
            <w:tcW w:w="3518" w:type="pct"/>
          </w:tcPr>
          <w:p w14:paraId="0FDCCE66" w14:textId="19A5B18C" w:rsidR="002E4FBB" w:rsidRPr="002E4FBB" w:rsidRDefault="002E4FBB" w:rsidP="009F2DC1">
            <w:pPr>
              <w:jc w:val="both"/>
              <w:rPr>
                <w:sz w:val="24"/>
                <w:szCs w:val="24"/>
              </w:rPr>
            </w:pPr>
            <w:r w:rsidRPr="002E4FBB">
              <w:rPr>
                <w:sz w:val="24"/>
                <w:szCs w:val="24"/>
              </w:rPr>
              <w:t>Critical difference with significance level of 5%</w:t>
            </w:r>
          </w:p>
        </w:tc>
      </w:tr>
      <w:tr w:rsidR="002E4FBB" w:rsidRPr="002E4FBB" w14:paraId="3442821B" w14:textId="77777777" w:rsidTr="002E4FBB">
        <w:trPr>
          <w:trHeight w:val="20"/>
          <w:jc w:val="center"/>
        </w:trPr>
        <w:tc>
          <w:tcPr>
            <w:tcW w:w="1025" w:type="pct"/>
          </w:tcPr>
          <w:p w14:paraId="45D420D4" w14:textId="7DC2C434" w:rsidR="002E4FBB" w:rsidRPr="002E4FBB" w:rsidRDefault="002E4FBB" w:rsidP="009F2DC1">
            <w:pPr>
              <w:jc w:val="both"/>
              <w:rPr>
                <w:color w:val="000000"/>
                <w:sz w:val="24"/>
                <w:szCs w:val="24"/>
                <w:lang w:eastAsia="en-IN"/>
              </w:rPr>
            </w:pPr>
            <w:r w:rsidRPr="002E4FBB">
              <w:rPr>
                <w:sz w:val="24"/>
                <w:szCs w:val="24"/>
              </w:rPr>
              <w:t>CRD</w:t>
            </w:r>
          </w:p>
        </w:tc>
        <w:tc>
          <w:tcPr>
            <w:tcW w:w="457" w:type="pct"/>
          </w:tcPr>
          <w:p w14:paraId="75FC42D3" w14:textId="4A1887A5" w:rsidR="002E4FBB" w:rsidRPr="002E4FBB" w:rsidRDefault="002E4FBB" w:rsidP="009F2DC1">
            <w:pPr>
              <w:jc w:val="both"/>
              <w:rPr>
                <w:sz w:val="24"/>
                <w:szCs w:val="24"/>
              </w:rPr>
            </w:pPr>
            <w:r w:rsidRPr="002E4FBB">
              <w:rPr>
                <w:sz w:val="24"/>
                <w:szCs w:val="24"/>
              </w:rPr>
              <w:t>:</w:t>
            </w:r>
          </w:p>
        </w:tc>
        <w:tc>
          <w:tcPr>
            <w:tcW w:w="3518" w:type="pct"/>
          </w:tcPr>
          <w:p w14:paraId="699C8260" w14:textId="0C625DE9" w:rsidR="002E4FBB" w:rsidRPr="002E4FBB" w:rsidRDefault="002E4FBB" w:rsidP="009F2DC1">
            <w:pPr>
              <w:jc w:val="both"/>
              <w:rPr>
                <w:color w:val="000000"/>
                <w:sz w:val="24"/>
                <w:szCs w:val="24"/>
                <w:lang w:eastAsia="en-IN"/>
              </w:rPr>
            </w:pPr>
            <w:r w:rsidRPr="002E4FBB">
              <w:rPr>
                <w:sz w:val="24"/>
                <w:szCs w:val="24"/>
              </w:rPr>
              <w:t>Completely Randomized Design</w:t>
            </w:r>
          </w:p>
        </w:tc>
      </w:tr>
      <w:tr w:rsidR="002E4FBB" w:rsidRPr="002E4FBB" w14:paraId="523D9B0F" w14:textId="77777777" w:rsidTr="002E4FBB">
        <w:trPr>
          <w:trHeight w:val="20"/>
          <w:jc w:val="center"/>
        </w:trPr>
        <w:tc>
          <w:tcPr>
            <w:tcW w:w="1025" w:type="pct"/>
          </w:tcPr>
          <w:p w14:paraId="7686087E" w14:textId="229F1EBF" w:rsidR="002E4FBB" w:rsidRPr="002E4FBB" w:rsidRDefault="002E4FBB" w:rsidP="009F2DC1">
            <w:pPr>
              <w:jc w:val="both"/>
              <w:rPr>
                <w:sz w:val="24"/>
                <w:szCs w:val="24"/>
              </w:rPr>
            </w:pPr>
            <w:r w:rsidRPr="002E4FBB">
              <w:rPr>
                <w:sz w:val="24"/>
                <w:szCs w:val="24"/>
              </w:rPr>
              <w:t>DF</w:t>
            </w:r>
          </w:p>
        </w:tc>
        <w:tc>
          <w:tcPr>
            <w:tcW w:w="457" w:type="pct"/>
          </w:tcPr>
          <w:p w14:paraId="0F00BCF1" w14:textId="260C80FA" w:rsidR="002E4FBB" w:rsidRPr="002E4FBB" w:rsidRDefault="002E4FBB" w:rsidP="009F2DC1">
            <w:pPr>
              <w:jc w:val="both"/>
              <w:rPr>
                <w:sz w:val="24"/>
                <w:szCs w:val="24"/>
              </w:rPr>
            </w:pPr>
            <w:r w:rsidRPr="002E4FBB">
              <w:rPr>
                <w:sz w:val="24"/>
                <w:szCs w:val="24"/>
              </w:rPr>
              <w:t>:</w:t>
            </w:r>
          </w:p>
        </w:tc>
        <w:tc>
          <w:tcPr>
            <w:tcW w:w="3518" w:type="pct"/>
          </w:tcPr>
          <w:p w14:paraId="2A5D2412" w14:textId="09F1EADF" w:rsidR="002E4FBB" w:rsidRPr="002E4FBB" w:rsidRDefault="002E4FBB" w:rsidP="009F2DC1">
            <w:pPr>
              <w:jc w:val="both"/>
              <w:rPr>
                <w:sz w:val="24"/>
                <w:szCs w:val="24"/>
              </w:rPr>
            </w:pPr>
            <w:r w:rsidRPr="002E4FBB">
              <w:rPr>
                <w:sz w:val="24"/>
                <w:szCs w:val="24"/>
              </w:rPr>
              <w:t>Degree of Freedom</w:t>
            </w:r>
          </w:p>
        </w:tc>
      </w:tr>
      <w:tr w:rsidR="002E4FBB" w:rsidRPr="002E4FBB" w14:paraId="0E2F89B2" w14:textId="77777777" w:rsidTr="002E4FBB">
        <w:trPr>
          <w:trHeight w:val="20"/>
          <w:jc w:val="center"/>
        </w:trPr>
        <w:tc>
          <w:tcPr>
            <w:tcW w:w="1025" w:type="pct"/>
          </w:tcPr>
          <w:p w14:paraId="20726418" w14:textId="76A889EC" w:rsidR="002E4FBB" w:rsidRPr="002E4FBB" w:rsidRDefault="002E4FBB" w:rsidP="009F2DC1">
            <w:pPr>
              <w:jc w:val="both"/>
              <w:rPr>
                <w:sz w:val="24"/>
                <w:szCs w:val="24"/>
              </w:rPr>
            </w:pPr>
            <w:r w:rsidRPr="002E4FBB">
              <w:rPr>
                <w:sz w:val="24"/>
                <w:szCs w:val="24"/>
              </w:rPr>
              <w:t>GA</w:t>
            </w:r>
            <w:r w:rsidRPr="002E4FBB">
              <w:rPr>
                <w:sz w:val="24"/>
                <w:szCs w:val="24"/>
                <w:vertAlign w:val="subscript"/>
              </w:rPr>
              <w:t>3</w:t>
            </w:r>
          </w:p>
        </w:tc>
        <w:tc>
          <w:tcPr>
            <w:tcW w:w="457" w:type="pct"/>
          </w:tcPr>
          <w:p w14:paraId="5F76B7CC" w14:textId="7437CEE7" w:rsidR="002E4FBB" w:rsidRPr="002E4FBB" w:rsidRDefault="002E4FBB" w:rsidP="009F2DC1">
            <w:pPr>
              <w:jc w:val="both"/>
              <w:rPr>
                <w:sz w:val="24"/>
                <w:szCs w:val="24"/>
              </w:rPr>
            </w:pPr>
            <w:r w:rsidRPr="002E4FBB">
              <w:rPr>
                <w:sz w:val="24"/>
                <w:szCs w:val="24"/>
              </w:rPr>
              <w:t>:</w:t>
            </w:r>
          </w:p>
        </w:tc>
        <w:tc>
          <w:tcPr>
            <w:tcW w:w="3518" w:type="pct"/>
          </w:tcPr>
          <w:p w14:paraId="6875E719" w14:textId="2FF54F64" w:rsidR="002E4FBB" w:rsidRPr="002E4FBB" w:rsidRDefault="002E4FBB" w:rsidP="009F2DC1">
            <w:pPr>
              <w:jc w:val="both"/>
              <w:rPr>
                <w:sz w:val="24"/>
                <w:szCs w:val="24"/>
              </w:rPr>
            </w:pPr>
            <w:r w:rsidRPr="002E4FBB">
              <w:rPr>
                <w:sz w:val="24"/>
                <w:szCs w:val="24"/>
              </w:rPr>
              <w:t>Gibberellic Acid</w:t>
            </w:r>
          </w:p>
        </w:tc>
      </w:tr>
      <w:tr w:rsidR="002E4FBB" w:rsidRPr="002E4FBB" w14:paraId="6513BDC8" w14:textId="77777777" w:rsidTr="002E4FBB">
        <w:trPr>
          <w:trHeight w:val="20"/>
          <w:jc w:val="center"/>
        </w:trPr>
        <w:tc>
          <w:tcPr>
            <w:tcW w:w="1025" w:type="pct"/>
          </w:tcPr>
          <w:p w14:paraId="50C21C73" w14:textId="45615C27" w:rsidR="002E4FBB" w:rsidRPr="002E4FBB" w:rsidRDefault="002E4FBB" w:rsidP="009F2DC1">
            <w:pPr>
              <w:jc w:val="both"/>
              <w:rPr>
                <w:sz w:val="24"/>
                <w:szCs w:val="24"/>
              </w:rPr>
            </w:pPr>
            <w:r w:rsidRPr="002E4FBB">
              <w:rPr>
                <w:sz w:val="24"/>
                <w:szCs w:val="24"/>
              </w:rPr>
              <w:t>HgCl</w:t>
            </w:r>
            <w:r w:rsidRPr="002E4FBB">
              <w:rPr>
                <w:sz w:val="24"/>
                <w:szCs w:val="24"/>
                <w:vertAlign w:val="subscript"/>
              </w:rPr>
              <w:t>2</w:t>
            </w:r>
          </w:p>
        </w:tc>
        <w:tc>
          <w:tcPr>
            <w:tcW w:w="457" w:type="pct"/>
          </w:tcPr>
          <w:p w14:paraId="41CA36C1" w14:textId="3602C001" w:rsidR="002E4FBB" w:rsidRPr="002E4FBB" w:rsidRDefault="002E4FBB" w:rsidP="009F2DC1">
            <w:pPr>
              <w:jc w:val="both"/>
              <w:rPr>
                <w:sz w:val="24"/>
                <w:szCs w:val="24"/>
              </w:rPr>
            </w:pPr>
            <w:r w:rsidRPr="002E4FBB">
              <w:rPr>
                <w:sz w:val="24"/>
                <w:szCs w:val="24"/>
              </w:rPr>
              <w:t>:</w:t>
            </w:r>
          </w:p>
        </w:tc>
        <w:tc>
          <w:tcPr>
            <w:tcW w:w="3518" w:type="pct"/>
          </w:tcPr>
          <w:p w14:paraId="05A34ED4" w14:textId="08E50889" w:rsidR="002E4FBB" w:rsidRPr="002E4FBB" w:rsidRDefault="002E4FBB" w:rsidP="009F2DC1">
            <w:pPr>
              <w:jc w:val="both"/>
              <w:rPr>
                <w:sz w:val="24"/>
                <w:szCs w:val="24"/>
              </w:rPr>
            </w:pPr>
            <w:r w:rsidRPr="002E4FBB">
              <w:rPr>
                <w:sz w:val="24"/>
                <w:szCs w:val="24"/>
              </w:rPr>
              <w:t>Mercuric Chloride</w:t>
            </w:r>
          </w:p>
        </w:tc>
      </w:tr>
      <w:tr w:rsidR="002E4FBB" w:rsidRPr="002E4FBB" w14:paraId="3638FA48" w14:textId="77777777" w:rsidTr="002E4FBB">
        <w:trPr>
          <w:trHeight w:val="20"/>
          <w:jc w:val="center"/>
        </w:trPr>
        <w:tc>
          <w:tcPr>
            <w:tcW w:w="1025" w:type="pct"/>
          </w:tcPr>
          <w:p w14:paraId="41648649" w14:textId="422E9367" w:rsidR="002E4FBB" w:rsidRPr="002E4FBB" w:rsidRDefault="002E4FBB" w:rsidP="009F2DC1">
            <w:pPr>
              <w:jc w:val="both"/>
              <w:rPr>
                <w:sz w:val="24"/>
                <w:szCs w:val="24"/>
              </w:rPr>
            </w:pPr>
            <w:r w:rsidRPr="002E4FBB">
              <w:rPr>
                <w:sz w:val="24"/>
                <w:szCs w:val="24"/>
              </w:rPr>
              <w:t>MS</w:t>
            </w:r>
          </w:p>
        </w:tc>
        <w:tc>
          <w:tcPr>
            <w:tcW w:w="457" w:type="pct"/>
          </w:tcPr>
          <w:p w14:paraId="4880762F" w14:textId="2CC48BBA" w:rsidR="002E4FBB" w:rsidRPr="002E4FBB" w:rsidRDefault="002E4FBB" w:rsidP="009F2DC1">
            <w:pPr>
              <w:jc w:val="both"/>
              <w:rPr>
                <w:sz w:val="24"/>
                <w:szCs w:val="24"/>
              </w:rPr>
            </w:pPr>
            <w:r w:rsidRPr="002E4FBB">
              <w:rPr>
                <w:sz w:val="24"/>
                <w:szCs w:val="24"/>
              </w:rPr>
              <w:t>:</w:t>
            </w:r>
          </w:p>
        </w:tc>
        <w:tc>
          <w:tcPr>
            <w:tcW w:w="3518" w:type="pct"/>
          </w:tcPr>
          <w:p w14:paraId="0342D6D9" w14:textId="7A84835B" w:rsidR="002E4FBB" w:rsidRPr="002E4FBB" w:rsidRDefault="002E4FBB" w:rsidP="009F2DC1">
            <w:pPr>
              <w:jc w:val="both"/>
              <w:rPr>
                <w:sz w:val="24"/>
                <w:szCs w:val="24"/>
              </w:rPr>
            </w:pPr>
            <w:r w:rsidRPr="002E4FBB">
              <w:rPr>
                <w:sz w:val="24"/>
                <w:szCs w:val="24"/>
              </w:rPr>
              <w:t>Murashige and Skoog Medium</w:t>
            </w:r>
          </w:p>
        </w:tc>
      </w:tr>
      <w:tr w:rsidR="002E4FBB" w:rsidRPr="002E4FBB" w14:paraId="470CC12F" w14:textId="77777777" w:rsidTr="002E4FBB">
        <w:trPr>
          <w:trHeight w:val="20"/>
          <w:jc w:val="center"/>
        </w:trPr>
        <w:tc>
          <w:tcPr>
            <w:tcW w:w="1025" w:type="pct"/>
          </w:tcPr>
          <w:p w14:paraId="42E65F85" w14:textId="2B6A5181" w:rsidR="002E4FBB" w:rsidRPr="002E4FBB" w:rsidRDefault="002E4FBB" w:rsidP="009F2DC1">
            <w:pPr>
              <w:jc w:val="both"/>
              <w:rPr>
                <w:sz w:val="24"/>
                <w:szCs w:val="24"/>
              </w:rPr>
            </w:pPr>
            <w:r w:rsidRPr="002E4FBB">
              <w:rPr>
                <w:sz w:val="24"/>
                <w:szCs w:val="24"/>
              </w:rPr>
              <w:t>NAA</w:t>
            </w:r>
          </w:p>
        </w:tc>
        <w:tc>
          <w:tcPr>
            <w:tcW w:w="457" w:type="pct"/>
          </w:tcPr>
          <w:p w14:paraId="1AEB471D" w14:textId="3F4F416F" w:rsidR="002E4FBB" w:rsidRPr="002E4FBB" w:rsidRDefault="002E4FBB" w:rsidP="009F2DC1">
            <w:pPr>
              <w:jc w:val="both"/>
              <w:rPr>
                <w:sz w:val="24"/>
                <w:szCs w:val="24"/>
              </w:rPr>
            </w:pPr>
            <w:r w:rsidRPr="002E4FBB">
              <w:rPr>
                <w:sz w:val="24"/>
                <w:szCs w:val="24"/>
              </w:rPr>
              <w:t>:</w:t>
            </w:r>
          </w:p>
        </w:tc>
        <w:tc>
          <w:tcPr>
            <w:tcW w:w="3518" w:type="pct"/>
          </w:tcPr>
          <w:p w14:paraId="4F13D630" w14:textId="0D0C0A90" w:rsidR="002E4FBB" w:rsidRPr="002E4FBB" w:rsidRDefault="002E4FBB" w:rsidP="009F2DC1">
            <w:pPr>
              <w:jc w:val="both"/>
              <w:rPr>
                <w:sz w:val="24"/>
                <w:szCs w:val="24"/>
              </w:rPr>
            </w:pPr>
            <w:r w:rsidRPr="002E4FBB">
              <w:rPr>
                <w:sz w:val="24"/>
                <w:szCs w:val="24"/>
              </w:rPr>
              <w:t>Naphthalene Acetic Acid</w:t>
            </w:r>
          </w:p>
        </w:tc>
      </w:tr>
    </w:tbl>
    <w:p w14:paraId="535AB140" w14:textId="77777777" w:rsidR="000056C9" w:rsidRDefault="000056C9" w:rsidP="002E4FBB">
      <w:pPr>
        <w:spacing w:before="120" w:after="120"/>
        <w:jc w:val="both"/>
        <w:rPr>
          <w:b/>
          <w:bCs/>
          <w:sz w:val="24"/>
          <w:szCs w:val="24"/>
        </w:rPr>
      </w:pPr>
    </w:p>
    <w:p w14:paraId="5DF1904E" w14:textId="48AAF2F3" w:rsidR="00300867" w:rsidRPr="00AB6723" w:rsidRDefault="00AB6723" w:rsidP="00AB6723">
      <w:pPr>
        <w:spacing w:before="120" w:after="120"/>
        <w:rPr>
          <w:b/>
          <w:bCs/>
          <w:sz w:val="24"/>
          <w:szCs w:val="24"/>
        </w:rPr>
      </w:pPr>
      <w:r>
        <w:rPr>
          <w:b/>
          <w:bCs/>
          <w:sz w:val="24"/>
          <w:szCs w:val="24"/>
        </w:rPr>
        <w:t xml:space="preserve">1. </w:t>
      </w:r>
      <w:r w:rsidR="00300867" w:rsidRPr="00AB6723">
        <w:rPr>
          <w:b/>
          <w:bCs/>
          <w:sz w:val="24"/>
          <w:szCs w:val="24"/>
        </w:rPr>
        <w:t>INTRODUCTION</w:t>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300867" w:rsidRPr="00AB6723">
        <w:rPr>
          <w:color w:val="000000" w:themeColor="text1"/>
          <w:sz w:val="24"/>
          <w:szCs w:val="24"/>
        </w:rPr>
        <w:t xml:space="preserve">Foliage plants are ‘tropical exotics’ that includes all the plants grown primarily for their foliage and utilized for interior decoration, interior landscape, rooftop gardening, vertical gardening, under shade landscaping as well as outdoor landscaping as border plants to add aesthetic value and creating green </w:t>
      </w:r>
      <w:r w:rsidR="009F6BE5" w:rsidRPr="00AB6723">
        <w:rPr>
          <w:color w:val="000000" w:themeColor="text1"/>
          <w:sz w:val="24"/>
          <w:szCs w:val="24"/>
        </w:rPr>
        <w:t xml:space="preserve">space. Cordyline is an excellent ornamental foliage plant with colored foliage, as focal point in gardens, floor plants, as a pot plant in its juvenile state and is also suitable for growing in borders and shrubberies </w:t>
      </w:r>
      <w:r w:rsidR="009F6BE5" w:rsidRPr="00AB6723">
        <w:rPr>
          <w:color w:val="000000" w:themeColor="text1"/>
          <w:sz w:val="24"/>
          <w:szCs w:val="24"/>
        </w:rPr>
        <w:lastRenderedPageBreak/>
        <w:t>under a mild climate, for shade gardens and greenhouse</w:t>
      </w:r>
      <w:r w:rsidR="00AD0112">
        <w:rPr>
          <w:color w:val="000000" w:themeColor="text1"/>
          <w:sz w:val="24"/>
          <w:szCs w:val="24"/>
        </w:rPr>
        <w:t xml:space="preserve"> (Jena </w:t>
      </w:r>
      <w:r w:rsidR="00AD0112" w:rsidRPr="00AD0112">
        <w:rPr>
          <w:i/>
          <w:iCs/>
          <w:color w:val="000000" w:themeColor="text1"/>
          <w:sz w:val="24"/>
          <w:szCs w:val="24"/>
        </w:rPr>
        <w:t>et al</w:t>
      </w:r>
      <w:r w:rsidR="00AD0112">
        <w:rPr>
          <w:color w:val="000000" w:themeColor="text1"/>
          <w:sz w:val="24"/>
          <w:szCs w:val="24"/>
        </w:rPr>
        <w:t>.,2025)</w:t>
      </w:r>
      <w:r w:rsidR="009F6BE5" w:rsidRPr="00AB6723">
        <w:rPr>
          <w:color w:val="000000" w:themeColor="text1"/>
          <w:sz w:val="24"/>
          <w:szCs w:val="24"/>
        </w:rPr>
        <w:t>. The</w:t>
      </w:r>
      <w:r w:rsidR="00300867" w:rsidRPr="00AB6723">
        <w:rPr>
          <w:color w:val="000000" w:themeColor="text1"/>
          <w:sz w:val="24"/>
          <w:szCs w:val="24"/>
        </w:rPr>
        <w:t xml:space="preserve"> genus Cordyline was first reported by Adanson (1763) and later separated from the closely related Dracaena (Commerson, 1789). The name Cordyline, is derived from the Greek "</w:t>
      </w:r>
      <w:proofErr w:type="spellStart"/>
      <w:r w:rsidR="00300867" w:rsidRPr="00AB6723">
        <w:rPr>
          <w:color w:val="000000" w:themeColor="text1"/>
          <w:sz w:val="24"/>
          <w:szCs w:val="24"/>
        </w:rPr>
        <w:t>Kordule</w:t>
      </w:r>
      <w:proofErr w:type="spellEnd"/>
      <w:r w:rsidR="00300867" w:rsidRPr="00AB6723">
        <w:rPr>
          <w:color w:val="000000" w:themeColor="text1"/>
          <w:sz w:val="24"/>
          <w:szCs w:val="24"/>
        </w:rPr>
        <w:t>" meaning "club" and is said by Kemp and Robb (1962) to refer to the form of the flower buds. Also, its general name, cabbage palm, comes from the Greek word 'Kordyle,' which means club or cudgel, referring to root shape (Pal, 2006).  Bailey (1910), however, attributed the origin to the club like form of the stem. Cordyline was placed in the Liliaceae family by Bentham and Hooker (1883). More recently Hutchinson (1959) placed Cordyline in the family Agavaceae and this classification was adopted by Melchior (1964</w:t>
      </w:r>
      <w:r w:rsidR="00A7449D" w:rsidRPr="00AB6723">
        <w:rPr>
          <w:color w:val="000000" w:themeColor="text1"/>
          <w:sz w:val="24"/>
          <w:szCs w:val="24"/>
        </w:rPr>
        <w:t>). It</w:t>
      </w:r>
      <w:r w:rsidR="00300867" w:rsidRPr="00AB6723">
        <w:rPr>
          <w:color w:val="000000" w:themeColor="text1"/>
          <w:sz w:val="24"/>
          <w:szCs w:val="24"/>
        </w:rPr>
        <w:t xml:space="preserve"> consists of about 20 species of evergreen trees and shrubs. It is indigenous to the tropical and subtropical parts of the earth, including China, Malaysia, the East Himalayas, and North Australia. Important ornamental species of Cordyline are </w:t>
      </w:r>
      <w:r w:rsidR="00300867" w:rsidRPr="00AB6723">
        <w:rPr>
          <w:i/>
          <w:iCs/>
          <w:color w:val="000000" w:themeColor="text1"/>
          <w:sz w:val="24"/>
          <w:szCs w:val="24"/>
        </w:rPr>
        <w:t>Cordyline terminalis</w:t>
      </w:r>
      <w:r w:rsidR="00300867" w:rsidRPr="00AB6723">
        <w:rPr>
          <w:color w:val="000000" w:themeColor="text1"/>
          <w:sz w:val="24"/>
          <w:szCs w:val="24"/>
        </w:rPr>
        <w:t xml:space="preserve">, </w:t>
      </w:r>
      <w:r w:rsidR="00300867" w:rsidRPr="00AB6723">
        <w:rPr>
          <w:i/>
          <w:iCs/>
          <w:color w:val="000000" w:themeColor="text1"/>
          <w:sz w:val="24"/>
          <w:szCs w:val="24"/>
        </w:rPr>
        <w:t>C. australis</w:t>
      </w:r>
      <w:r w:rsidR="00300867" w:rsidRPr="00AB6723">
        <w:rPr>
          <w:color w:val="000000" w:themeColor="text1"/>
          <w:sz w:val="24"/>
          <w:szCs w:val="24"/>
        </w:rPr>
        <w:t xml:space="preserve">, </w:t>
      </w:r>
      <w:r w:rsidR="00300867" w:rsidRPr="00AB6723">
        <w:rPr>
          <w:i/>
          <w:iCs/>
          <w:color w:val="000000" w:themeColor="text1"/>
          <w:sz w:val="24"/>
          <w:szCs w:val="24"/>
        </w:rPr>
        <w:t>C. rubra</w:t>
      </w:r>
      <w:r w:rsidR="00300867" w:rsidRPr="00AB6723">
        <w:rPr>
          <w:color w:val="000000" w:themeColor="text1"/>
          <w:sz w:val="24"/>
          <w:szCs w:val="24"/>
        </w:rPr>
        <w:t xml:space="preserve"> and </w:t>
      </w:r>
      <w:r w:rsidR="00300867" w:rsidRPr="00AB6723">
        <w:rPr>
          <w:i/>
          <w:iCs/>
          <w:color w:val="000000" w:themeColor="text1"/>
          <w:sz w:val="24"/>
          <w:szCs w:val="24"/>
        </w:rPr>
        <w:t xml:space="preserve">C. </w:t>
      </w:r>
      <w:proofErr w:type="spellStart"/>
      <w:r w:rsidR="00300867" w:rsidRPr="00AB6723">
        <w:rPr>
          <w:i/>
          <w:iCs/>
          <w:color w:val="000000" w:themeColor="text1"/>
          <w:sz w:val="24"/>
          <w:szCs w:val="24"/>
        </w:rPr>
        <w:t>indivisa</w:t>
      </w:r>
      <w:proofErr w:type="spellEnd"/>
      <w:r w:rsidR="00300867" w:rsidRPr="00AB6723">
        <w:rPr>
          <w:color w:val="000000" w:themeColor="text1"/>
          <w:sz w:val="24"/>
          <w:szCs w:val="24"/>
        </w:rPr>
        <w:t xml:space="preserve">. Among these, </w:t>
      </w:r>
      <w:r w:rsidR="00300867" w:rsidRPr="00AB6723">
        <w:rPr>
          <w:i/>
          <w:iCs/>
          <w:color w:val="000000" w:themeColor="text1"/>
          <w:sz w:val="24"/>
          <w:szCs w:val="24"/>
        </w:rPr>
        <w:t>Cordyline terminalis</w:t>
      </w:r>
      <w:r w:rsidR="00300867" w:rsidRPr="00AB6723">
        <w:rPr>
          <w:color w:val="000000" w:themeColor="text1"/>
          <w:sz w:val="24"/>
          <w:szCs w:val="24"/>
        </w:rPr>
        <w:t xml:space="preserve"> is the most important and commercially exploited species. Little economic importance has been attached to the genus Cordyline with the possible exception of </w:t>
      </w:r>
      <w:r w:rsidR="00300867" w:rsidRPr="00AB6723">
        <w:rPr>
          <w:i/>
          <w:iCs/>
          <w:color w:val="000000" w:themeColor="text1"/>
          <w:sz w:val="24"/>
          <w:szCs w:val="24"/>
        </w:rPr>
        <w:t>C. terminalis</w:t>
      </w:r>
      <w:r w:rsidR="00300867" w:rsidRPr="00AB6723">
        <w:rPr>
          <w:color w:val="000000" w:themeColor="text1"/>
          <w:sz w:val="24"/>
          <w:szCs w:val="24"/>
        </w:rPr>
        <w:t xml:space="preserve"> which is a potential source of fructose. Of all the species of Cordyline the most widely distributed and most extensively investigated is </w:t>
      </w:r>
      <w:r w:rsidR="00300867" w:rsidRPr="00AB6723">
        <w:rPr>
          <w:i/>
          <w:iCs/>
          <w:color w:val="000000" w:themeColor="text1"/>
          <w:sz w:val="24"/>
          <w:szCs w:val="24"/>
        </w:rPr>
        <w:t>C. terminalis</w:t>
      </w:r>
      <w:r w:rsidR="00300867" w:rsidRPr="00AB6723">
        <w:rPr>
          <w:color w:val="000000" w:themeColor="text1"/>
          <w:sz w:val="24"/>
          <w:szCs w:val="24"/>
        </w:rPr>
        <w:t xml:space="preserve"> which is found throughout the Pacific area and in some Asiatic countries. Important varieties under cultivation are Baby doll, Lily put, Kiwi, Hawaiian flag and Mahatma. Cordyline is quite similar to dracaena and differs only in the anatomy of the ovary. Several cordyline species are usually referred to as dracaena (Randhawa and Mukhopadhyay, 2004). It is a long, thin bush that can reach 3m in height and is valued for its vibrantly colored foliage, including variegated varieties. Most of the species are extensively used for table decorations while they are young. The plant is widely found in homes, workplaces, stores, banks, hotels, restaurants, clubs, hospitals and schools and numerous plants are occasionally gathered and grown as exquisite table decorations in terrariums, bottles, bowls, plates, troughs and aquarium cases (Beura </w:t>
      </w:r>
      <w:r w:rsidR="00300867" w:rsidRPr="00AB6723">
        <w:rPr>
          <w:i/>
          <w:iCs/>
          <w:color w:val="000000" w:themeColor="text1"/>
          <w:sz w:val="24"/>
          <w:szCs w:val="24"/>
        </w:rPr>
        <w:t>et al</w:t>
      </w:r>
      <w:r w:rsidR="00300867" w:rsidRPr="00AB6723">
        <w:rPr>
          <w:color w:val="000000" w:themeColor="text1"/>
          <w:sz w:val="24"/>
          <w:szCs w:val="24"/>
        </w:rPr>
        <w:t>., 2007). It has attractive color of the foliage, hardiness, ease of cultivation, suitability to interior conditions and resistance to pests and diseases contribute to its popularity in urban agriculture and landscaping.</w:t>
      </w:r>
    </w:p>
    <w:p w14:paraId="1E3A0B11" w14:textId="77777777" w:rsidR="00300867" w:rsidRDefault="00300867" w:rsidP="002E4FBB">
      <w:pPr>
        <w:spacing w:before="240"/>
        <w:ind w:firstLine="720"/>
        <w:jc w:val="both"/>
        <w:rPr>
          <w:b/>
          <w:bCs/>
          <w:sz w:val="24"/>
          <w:szCs w:val="24"/>
        </w:rPr>
      </w:pPr>
      <w:r w:rsidRPr="007241A4">
        <w:rPr>
          <w:color w:val="000000" w:themeColor="text1"/>
          <w:sz w:val="24"/>
          <w:szCs w:val="24"/>
        </w:rPr>
        <w:t>Cordyline is propagated by seeds, stem sections and suckers (Beckett, 1987). Commercially, it is propagated vegetatively via sucker division in species that produce suckers, or more usually by air layering and node or terminal cuttings of the stem. The old stems are cut into bits, each containing one node and then placed horizontally in seed pans containing moist sands with the bud pointing upwards. The sand is kept moist and the cuttings develop roots.  As a single plant is produced by terminal cutting, the rate of multiplication is extremely sluggish. The conventional method produces a smaller number of plants from a single plant and also takes more time. Micro propagation technique overcomes this bottle neck in production procedure by giving a greater number of plants within a short period of time.</w:t>
      </w:r>
    </w:p>
    <w:p w14:paraId="3D5C2418" w14:textId="34773269" w:rsidR="00300867" w:rsidRPr="009F6BE5" w:rsidRDefault="00300867" w:rsidP="002E4FBB">
      <w:pPr>
        <w:spacing w:before="240"/>
        <w:ind w:firstLine="720"/>
        <w:jc w:val="both"/>
        <w:rPr>
          <w:b/>
          <w:bCs/>
          <w:sz w:val="24"/>
          <w:szCs w:val="24"/>
        </w:rPr>
      </w:pPr>
      <w:r w:rsidRPr="007241A4">
        <w:rPr>
          <w:color w:val="000000" w:themeColor="text1"/>
          <w:sz w:val="24"/>
          <w:szCs w:val="24"/>
        </w:rPr>
        <w:t xml:space="preserve">Micropropagation is a particularly cost-effective method of multiplying ornamental plant species when time, space, and manpower are limited in commercial production. It produces disease-free, homogenous propagules in the needed quantity and at the right time of year. The use of tissue cultured planting material can rationalize foliage culture by allowing direct planting into pots without extra manipulation for a significant propagule yield. Khan </w:t>
      </w:r>
      <w:r w:rsidRPr="007241A4">
        <w:rPr>
          <w:i/>
          <w:iCs/>
          <w:color w:val="000000" w:themeColor="text1"/>
          <w:sz w:val="24"/>
          <w:szCs w:val="24"/>
        </w:rPr>
        <w:t>et al</w:t>
      </w:r>
      <w:r w:rsidRPr="007241A4">
        <w:rPr>
          <w:color w:val="000000" w:themeColor="text1"/>
          <w:sz w:val="24"/>
          <w:szCs w:val="24"/>
        </w:rPr>
        <w:t xml:space="preserve">. (2004) stated that conventional propagation allows us to create just four daughter plants from a single mother plant. As a result, micro propagation by </w:t>
      </w:r>
      <w:r w:rsidRPr="007241A4">
        <w:rPr>
          <w:i/>
          <w:iCs/>
          <w:color w:val="000000" w:themeColor="text1"/>
          <w:sz w:val="24"/>
          <w:szCs w:val="24"/>
        </w:rPr>
        <w:t>in vitro</w:t>
      </w:r>
      <w:r w:rsidRPr="007241A4">
        <w:rPr>
          <w:color w:val="000000" w:themeColor="text1"/>
          <w:sz w:val="24"/>
          <w:szCs w:val="24"/>
        </w:rPr>
        <w:t xml:space="preserve"> optimization is critical for increasing propagation rates and decreasing the demand for mother plants (George and Sherrington, 1984). The reported works in Cordyline is less, so it is vital to develop a proper protocol for mass multiplication of Cordyline so that good quality plants can be available to grower at a reasonable price in adequate number. The present </w:t>
      </w:r>
      <w:r w:rsidRPr="007241A4">
        <w:rPr>
          <w:i/>
          <w:iCs/>
          <w:color w:val="000000" w:themeColor="text1"/>
          <w:sz w:val="24"/>
          <w:szCs w:val="24"/>
        </w:rPr>
        <w:t>in vitro</w:t>
      </w:r>
      <w:r w:rsidRPr="007241A4">
        <w:rPr>
          <w:color w:val="000000" w:themeColor="text1"/>
          <w:sz w:val="24"/>
          <w:szCs w:val="24"/>
        </w:rPr>
        <w:t xml:space="preserve"> regeneration study was thus undertaken to study the response of explants of Cordyline like shoot tip and nodal segments and to identify the most suitable sterilant timing, media concentration for callus mediated and direct organogenesis.</w:t>
      </w:r>
      <w:r w:rsidR="009F6BE5">
        <w:rPr>
          <w:b/>
          <w:bCs/>
          <w:sz w:val="24"/>
          <w:szCs w:val="24"/>
        </w:rPr>
        <w:tab/>
      </w:r>
      <w:r w:rsidR="009F6BE5">
        <w:rPr>
          <w:b/>
          <w:bCs/>
          <w:sz w:val="24"/>
          <w:szCs w:val="24"/>
        </w:rPr>
        <w:tab/>
      </w:r>
      <w:r w:rsidRPr="007241A4">
        <w:rPr>
          <w:color w:val="000000" w:themeColor="text1"/>
          <w:sz w:val="24"/>
          <w:szCs w:val="24"/>
        </w:rPr>
        <w:t>So, keeping these into consideration, the current research was carried out with the following objectives</w:t>
      </w:r>
      <w:bookmarkStart w:id="1" w:name="_Hlk148085518"/>
      <w:bookmarkStart w:id="2" w:name="_Hlk148317420"/>
      <w:r w:rsidR="009F6BE5">
        <w:rPr>
          <w:color w:val="000000" w:themeColor="text1"/>
          <w:sz w:val="24"/>
          <w:szCs w:val="24"/>
        </w:rPr>
        <w:t xml:space="preserve"> of </w:t>
      </w:r>
      <w:r w:rsidRPr="007241A4">
        <w:rPr>
          <w:color w:val="000000" w:themeColor="text1"/>
          <w:sz w:val="24"/>
          <w:szCs w:val="24"/>
        </w:rPr>
        <w:t xml:space="preserve">Standardization of surface sterilant timing for </w:t>
      </w:r>
      <w:r w:rsidRPr="007241A4">
        <w:rPr>
          <w:i/>
          <w:iCs/>
          <w:color w:val="000000" w:themeColor="text1"/>
          <w:sz w:val="24"/>
          <w:szCs w:val="24"/>
        </w:rPr>
        <w:t>in vitro</w:t>
      </w:r>
      <w:r w:rsidRPr="007241A4">
        <w:rPr>
          <w:color w:val="000000" w:themeColor="text1"/>
          <w:sz w:val="24"/>
          <w:szCs w:val="24"/>
        </w:rPr>
        <w:t xml:space="preserve"> culture establishment of </w:t>
      </w:r>
      <w:r w:rsidRPr="007241A4">
        <w:rPr>
          <w:i/>
          <w:iCs/>
          <w:color w:val="000000" w:themeColor="text1"/>
          <w:sz w:val="24"/>
          <w:szCs w:val="24"/>
        </w:rPr>
        <w:t>Cordyline terminalis</w:t>
      </w:r>
      <w:r w:rsidR="009F6BE5">
        <w:rPr>
          <w:b/>
          <w:bCs/>
          <w:sz w:val="24"/>
          <w:szCs w:val="24"/>
        </w:rPr>
        <w:t xml:space="preserve">, </w:t>
      </w:r>
      <w:r w:rsidRPr="007241A4">
        <w:rPr>
          <w:color w:val="000000" w:themeColor="text1"/>
          <w:sz w:val="24"/>
          <w:szCs w:val="24"/>
        </w:rPr>
        <w:t xml:space="preserve">Standardization of media for direct and indirect organogenesis of </w:t>
      </w:r>
      <w:r w:rsidRPr="007241A4">
        <w:rPr>
          <w:i/>
          <w:iCs/>
          <w:color w:val="000000" w:themeColor="text1"/>
          <w:sz w:val="24"/>
          <w:szCs w:val="24"/>
        </w:rPr>
        <w:t>Cordyline terminalis</w:t>
      </w:r>
      <w:r w:rsidR="009F6BE5">
        <w:rPr>
          <w:b/>
          <w:bCs/>
          <w:sz w:val="24"/>
          <w:szCs w:val="24"/>
        </w:rPr>
        <w:t xml:space="preserve">, </w:t>
      </w:r>
      <w:r w:rsidR="009F6BE5">
        <w:rPr>
          <w:color w:val="000000" w:themeColor="text1"/>
          <w:sz w:val="24"/>
          <w:szCs w:val="24"/>
        </w:rPr>
        <w:t>t</w:t>
      </w:r>
      <w:r w:rsidRPr="007241A4">
        <w:rPr>
          <w:color w:val="000000" w:themeColor="text1"/>
          <w:sz w:val="24"/>
          <w:szCs w:val="24"/>
        </w:rPr>
        <w:t xml:space="preserve">o study the effect of plant bioregulators concentrations on </w:t>
      </w:r>
      <w:r w:rsidRPr="007241A4">
        <w:rPr>
          <w:i/>
          <w:iCs/>
          <w:color w:val="000000" w:themeColor="text1"/>
          <w:sz w:val="24"/>
          <w:szCs w:val="24"/>
        </w:rPr>
        <w:t>in vitro</w:t>
      </w:r>
      <w:r w:rsidRPr="007241A4">
        <w:rPr>
          <w:color w:val="000000" w:themeColor="text1"/>
          <w:sz w:val="24"/>
          <w:szCs w:val="24"/>
        </w:rPr>
        <w:t xml:space="preserve"> regeneration and shoot proliferation of </w:t>
      </w:r>
      <w:r w:rsidRPr="007241A4">
        <w:rPr>
          <w:i/>
          <w:iCs/>
          <w:color w:val="000000" w:themeColor="text1"/>
          <w:sz w:val="24"/>
          <w:szCs w:val="24"/>
        </w:rPr>
        <w:t>Cordyline terminalis</w:t>
      </w:r>
      <w:r w:rsidR="009F6BE5">
        <w:rPr>
          <w:b/>
          <w:bCs/>
          <w:sz w:val="24"/>
          <w:szCs w:val="24"/>
        </w:rPr>
        <w:t xml:space="preserve">, </w:t>
      </w:r>
      <w:r w:rsidR="009F6BE5">
        <w:rPr>
          <w:color w:val="000000" w:themeColor="text1"/>
          <w:sz w:val="24"/>
          <w:szCs w:val="24"/>
        </w:rPr>
        <w:t>t</w:t>
      </w:r>
      <w:r w:rsidRPr="007241A4">
        <w:rPr>
          <w:color w:val="000000" w:themeColor="text1"/>
          <w:sz w:val="24"/>
          <w:szCs w:val="24"/>
        </w:rPr>
        <w:t xml:space="preserve">o study the efficacy of plant bioregulators on rooting and hardening of </w:t>
      </w:r>
      <w:r w:rsidRPr="007241A4">
        <w:rPr>
          <w:i/>
          <w:iCs/>
          <w:color w:val="000000" w:themeColor="text1"/>
          <w:sz w:val="24"/>
          <w:szCs w:val="24"/>
        </w:rPr>
        <w:t>Cordyline terminalis</w:t>
      </w:r>
    </w:p>
    <w:bookmarkEnd w:id="1"/>
    <w:bookmarkEnd w:id="2"/>
    <w:p w14:paraId="241C750B" w14:textId="77777777" w:rsidR="00731D1F" w:rsidRDefault="00C32A4E" w:rsidP="00731D1F">
      <w:pPr>
        <w:spacing w:before="120" w:after="120"/>
        <w:jc w:val="both"/>
        <w:rPr>
          <w:color w:val="000000" w:themeColor="text1"/>
          <w:sz w:val="24"/>
          <w:szCs w:val="24"/>
        </w:rPr>
      </w:pPr>
      <w:r>
        <w:rPr>
          <w:b/>
          <w:bCs/>
          <w:sz w:val="24"/>
          <w:szCs w:val="24"/>
        </w:rPr>
        <w:lastRenderedPageBreak/>
        <w:t xml:space="preserve">2. </w:t>
      </w:r>
      <w:r w:rsidR="00300867" w:rsidRPr="00300867">
        <w:rPr>
          <w:b/>
          <w:bCs/>
          <w:sz w:val="24"/>
          <w:szCs w:val="24"/>
        </w:rPr>
        <w:t>MATERIALS AND METHODS</w:t>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300867" w:rsidRPr="002E4FBB">
        <w:rPr>
          <w:color w:val="000000" w:themeColor="text1"/>
          <w:spacing w:val="-2"/>
          <w:sz w:val="24"/>
          <w:szCs w:val="24"/>
        </w:rPr>
        <w:t>The present investigation was undertaken during the year 2022 and 2023</w:t>
      </w:r>
      <w:bookmarkStart w:id="3" w:name="_Hlk148397445"/>
      <w:r w:rsidR="002B3B6C" w:rsidRPr="002E4FBB">
        <w:rPr>
          <w:color w:val="000000" w:themeColor="text1"/>
          <w:spacing w:val="-2"/>
          <w:sz w:val="24"/>
          <w:szCs w:val="24"/>
        </w:rPr>
        <w:t xml:space="preserve"> </w:t>
      </w:r>
      <w:r w:rsidR="00300867" w:rsidRPr="002E4FBB">
        <w:rPr>
          <w:color w:val="000000" w:themeColor="text1"/>
          <w:sz w:val="24"/>
          <w:szCs w:val="24"/>
        </w:rPr>
        <w:t xml:space="preserve">at the Biotechnology-cum-Tissue Culture Centre in Baramunda, Floriculture and Landscaping Department, College of Agriculture, Odisha University of Agriculture and Technology, </w:t>
      </w:r>
      <w:bookmarkEnd w:id="3"/>
      <w:r w:rsidR="00EC0FDE" w:rsidRPr="002E4FBB">
        <w:rPr>
          <w:color w:val="000000" w:themeColor="text1"/>
          <w:sz w:val="24"/>
          <w:szCs w:val="24"/>
        </w:rPr>
        <w:t>Bhubaneswar.</w:t>
      </w:r>
      <w:r w:rsidR="002B3B6C" w:rsidRPr="002E4FBB">
        <w:rPr>
          <w:color w:val="000000" w:themeColor="text1"/>
          <w:sz w:val="24"/>
          <w:szCs w:val="24"/>
        </w:rPr>
        <w:t xml:space="preserve"> The chemicals employed in the investigation were analytical reagents of excel and </w:t>
      </w:r>
      <w:proofErr w:type="spellStart"/>
      <w:r w:rsidR="002B3B6C" w:rsidRPr="002E4FBB">
        <w:rPr>
          <w:color w:val="000000" w:themeColor="text1"/>
          <w:sz w:val="24"/>
          <w:szCs w:val="24"/>
        </w:rPr>
        <w:t>Himedia</w:t>
      </w:r>
      <w:proofErr w:type="spellEnd"/>
      <w:r w:rsidR="002B3B6C" w:rsidRPr="002E4FBB">
        <w:rPr>
          <w:color w:val="000000" w:themeColor="text1"/>
          <w:sz w:val="24"/>
          <w:szCs w:val="24"/>
        </w:rPr>
        <w:t xml:space="preserve"> Laboratories Ltd. (India), Auxins, Cytokinins were supplied (USA) and Agar from Ranbaxy Laboratories Ltd. MS medium (Murashige and Skoog, 1962) was employed as a base media throughout the investigation. The stock solution for macro and micro nutrients was prepared separately by carefully dissolving the aforementioned salt in sterile distilled water against each stock. During the media preparation, Na</w:t>
      </w:r>
      <w:r w:rsidR="002B3B6C" w:rsidRPr="002E4FBB">
        <w:rPr>
          <w:color w:val="000000" w:themeColor="text1"/>
          <w:sz w:val="24"/>
          <w:szCs w:val="24"/>
          <w:vertAlign w:val="subscript"/>
        </w:rPr>
        <w:t>2</w:t>
      </w:r>
      <w:r w:rsidR="002B3B6C" w:rsidRPr="002E4FBB">
        <w:rPr>
          <w:color w:val="000000" w:themeColor="text1"/>
          <w:sz w:val="24"/>
          <w:szCs w:val="24"/>
        </w:rPr>
        <w:t>EDTA.2H</w:t>
      </w:r>
      <w:r w:rsidR="002B3B6C" w:rsidRPr="002E4FBB">
        <w:rPr>
          <w:color w:val="000000" w:themeColor="text1"/>
          <w:sz w:val="24"/>
          <w:szCs w:val="24"/>
          <w:vertAlign w:val="subscript"/>
        </w:rPr>
        <w:t>2</w:t>
      </w:r>
      <w:r w:rsidR="002B3B6C" w:rsidRPr="002E4FBB">
        <w:rPr>
          <w:color w:val="000000" w:themeColor="text1"/>
          <w:sz w:val="24"/>
          <w:szCs w:val="24"/>
        </w:rPr>
        <w:t>O, FeSO</w:t>
      </w:r>
      <w:r w:rsidR="002B3B6C" w:rsidRPr="002E4FBB">
        <w:rPr>
          <w:color w:val="000000" w:themeColor="text1"/>
          <w:sz w:val="24"/>
          <w:szCs w:val="24"/>
          <w:vertAlign w:val="subscript"/>
        </w:rPr>
        <w:t>4</w:t>
      </w:r>
      <w:r w:rsidR="002B3B6C" w:rsidRPr="002E4FBB">
        <w:rPr>
          <w:color w:val="000000" w:themeColor="text1"/>
          <w:sz w:val="24"/>
          <w:szCs w:val="24"/>
        </w:rPr>
        <w:t>.7H</w:t>
      </w:r>
      <w:r w:rsidR="002B3B6C" w:rsidRPr="002E4FBB">
        <w:rPr>
          <w:color w:val="000000" w:themeColor="text1"/>
          <w:sz w:val="24"/>
          <w:szCs w:val="24"/>
          <w:vertAlign w:val="subscript"/>
        </w:rPr>
        <w:t>2</w:t>
      </w:r>
      <w:r w:rsidR="002B3B6C" w:rsidRPr="002E4FBB">
        <w:rPr>
          <w:color w:val="000000" w:themeColor="text1"/>
          <w:sz w:val="24"/>
          <w:szCs w:val="24"/>
        </w:rPr>
        <w:t xml:space="preserve">O, Myo-inositol and Sucrose were immediately added. Glycine (200 mg), Nicotinic acid (50 mg), Pyridoxine-HCl (50 mg) and Thiamine-HCl (10 mg) were dissolved separately in 100 ml of sterile distilled water. 1 ml of each solution was added to the medium during </w:t>
      </w:r>
      <w:r w:rsidR="002B3B6C" w:rsidRPr="002E4FBB">
        <w:rPr>
          <w:color w:val="000000" w:themeColor="text1"/>
          <w:spacing w:val="-2"/>
          <w:sz w:val="24"/>
          <w:szCs w:val="24"/>
        </w:rPr>
        <w:t>preparation. The prepared stock solution was kept in the refrigerator at low temperatures</w:t>
      </w:r>
      <w:r w:rsidR="002B3B6C" w:rsidRPr="002E4FBB">
        <w:rPr>
          <w:color w:val="000000" w:themeColor="text1"/>
          <w:sz w:val="24"/>
          <w:szCs w:val="24"/>
        </w:rPr>
        <w:t xml:space="preserve"> ranging from 4°C to 20°C. To prepare the needed culture medium, all of the stock solutions of macronutrients, micronutrients, iron compounds, vitamins and plant bioregulators were mixed in little amount of distilled water. The required amount of sugar dissolved in water was added to the media fresh. 0.1 N NaOH or 0.1 N HCI were used to modify the pH of the medium to 5.7 ± 0.1. The remaining capacity was filled with sterile distilled water. Agar (0.8% w/v) was added to the medium and heated in a beaker until completely dissolved. The sterilized culture tubes were then filled with hot medium and plugged with non-absorbent cottons. Plugged culture tubes with culture medium were sterilized in an autoclave for 20 minutes at 121°C and 15 psi (1.05 kg/cm</w:t>
      </w:r>
      <w:r w:rsidR="002B3B6C" w:rsidRPr="002E4FBB">
        <w:rPr>
          <w:color w:val="000000" w:themeColor="text1"/>
          <w:sz w:val="24"/>
          <w:szCs w:val="24"/>
          <w:vertAlign w:val="superscript"/>
        </w:rPr>
        <w:t xml:space="preserve">2 </w:t>
      </w:r>
      <w:r w:rsidR="002B3B6C" w:rsidRPr="002E4FBB">
        <w:rPr>
          <w:color w:val="000000" w:themeColor="text1"/>
          <w:sz w:val="24"/>
          <w:szCs w:val="24"/>
        </w:rPr>
        <w:t xml:space="preserve">pressure). The autoclaved medium was then placed in a laminar air flow cabinet to cool before being utilized for culturing after a 2-3 day waiting period to check for contamination in the culture media. All glassware was soaked in a detergent solution </w:t>
      </w:r>
      <w:r w:rsidR="00625459" w:rsidRPr="002E4FBB">
        <w:rPr>
          <w:color w:val="000000" w:themeColor="text1"/>
          <w:sz w:val="24"/>
          <w:szCs w:val="24"/>
        </w:rPr>
        <w:t>and treated with chromic acid</w:t>
      </w:r>
      <w:r w:rsidR="002B3B6C" w:rsidRPr="002E4FBB">
        <w:rPr>
          <w:color w:val="000000" w:themeColor="text1"/>
          <w:sz w:val="24"/>
          <w:szCs w:val="24"/>
        </w:rPr>
        <w:t xml:space="preserve"> </w:t>
      </w:r>
      <w:r w:rsidR="00625459" w:rsidRPr="002E4FBB">
        <w:rPr>
          <w:color w:val="000000" w:themeColor="text1"/>
          <w:sz w:val="24"/>
          <w:szCs w:val="24"/>
        </w:rPr>
        <w:t xml:space="preserve">overnight </w:t>
      </w:r>
      <w:r w:rsidR="002B3B6C" w:rsidRPr="002E4FBB">
        <w:rPr>
          <w:color w:val="000000" w:themeColor="text1"/>
          <w:sz w:val="24"/>
          <w:szCs w:val="24"/>
        </w:rPr>
        <w:t>before being rinsed under running tap water</w:t>
      </w:r>
      <w:r w:rsidR="00625459" w:rsidRPr="002E4FBB">
        <w:rPr>
          <w:color w:val="000000" w:themeColor="text1"/>
          <w:sz w:val="24"/>
          <w:szCs w:val="24"/>
        </w:rPr>
        <w:t>.</w:t>
      </w:r>
      <w:r w:rsidR="002B3B6C" w:rsidRPr="002E4FBB">
        <w:rPr>
          <w:color w:val="000000" w:themeColor="text1"/>
          <w:sz w:val="24"/>
          <w:szCs w:val="24"/>
        </w:rPr>
        <w:t xml:space="preserve"> The glassware was cleaned again with distilled water and dried in an oven at 150°C for two hours. Petri dishes, forceps, scalpel, and blade were carefully cleaned with alcohol, wrapped in paper and stored in a clean sterilized base before being sterilized in an autoclave at 15 pressure and 121°C for 30 minutes. The working chamber of the laminar air flow cabinet was thoroughly cleaned with pure ethyl alcohol. Filtered air (80-100 </w:t>
      </w:r>
      <w:proofErr w:type="spellStart"/>
      <w:r w:rsidR="002B3B6C" w:rsidRPr="002E4FBB">
        <w:rPr>
          <w:color w:val="000000" w:themeColor="text1"/>
          <w:sz w:val="24"/>
          <w:szCs w:val="24"/>
        </w:rPr>
        <w:t>Cft</w:t>
      </w:r>
      <w:proofErr w:type="spellEnd"/>
      <w:r w:rsidR="002B3B6C" w:rsidRPr="002E4FBB">
        <w:rPr>
          <w:color w:val="000000" w:themeColor="text1"/>
          <w:sz w:val="24"/>
          <w:szCs w:val="24"/>
        </w:rPr>
        <w:t>/min) was blown for around 5 minutes to eliminate dust particles from the working area. The sterilized materials to be employed (excluding living tissue) were kept within the chamber and subjected to the UV lights for around 30 minutes. The filter air flow was continually fed through the laminar air flow cabinet while working.</w:t>
      </w:r>
      <w:r w:rsidR="00625459" w:rsidRPr="002E4FBB">
        <w:rPr>
          <w:color w:val="000000" w:themeColor="text1"/>
          <w:sz w:val="24"/>
          <w:szCs w:val="24"/>
        </w:rPr>
        <w:t xml:space="preserve"> The plant materials required for the study was collected by selecting young, healthy plants having 4-5 leaves and free from any foliar diseases available in bulk at Biotechnology-cum-Tissue Culture Centre under protected condition.</w:t>
      </w:r>
    </w:p>
    <w:p w14:paraId="5DAEA4CB" w14:textId="718AAAD6" w:rsidR="00625459" w:rsidRPr="00731D1F" w:rsidRDefault="00625459" w:rsidP="00731D1F">
      <w:pPr>
        <w:spacing w:before="120" w:after="120"/>
        <w:jc w:val="both"/>
        <w:rPr>
          <w:b/>
          <w:bCs/>
          <w:sz w:val="24"/>
          <w:szCs w:val="24"/>
        </w:rPr>
      </w:pPr>
      <w:r w:rsidRPr="00731D1F">
        <w:rPr>
          <w:b/>
          <w:bCs/>
          <w:color w:val="000000" w:themeColor="text1"/>
        </w:rPr>
        <w:t>Table 1</w:t>
      </w:r>
      <w:r w:rsidR="00C32A4E" w:rsidRPr="00731D1F">
        <w:rPr>
          <w:b/>
          <w:bCs/>
          <w:color w:val="000000" w:themeColor="text1"/>
        </w:rPr>
        <w:t>.</w:t>
      </w:r>
      <w:r w:rsidRPr="00731D1F">
        <w:rPr>
          <w:b/>
          <w:bCs/>
          <w:color w:val="000000" w:themeColor="text1"/>
        </w:rPr>
        <w:t xml:space="preserve"> Morphological and Economic traits of </w:t>
      </w:r>
      <w:r w:rsidRPr="00731D1F">
        <w:rPr>
          <w:b/>
          <w:bCs/>
          <w:i/>
          <w:iCs/>
          <w:color w:val="000000" w:themeColor="text1"/>
        </w:rPr>
        <w:t>Cordyline terminalis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360"/>
        <w:gridCol w:w="6134"/>
      </w:tblGrid>
      <w:tr w:rsidR="00625459" w:rsidRPr="002E4FBB" w14:paraId="773DA51D" w14:textId="77777777" w:rsidTr="00731D1F">
        <w:trPr>
          <w:trHeight w:val="472"/>
        </w:trPr>
        <w:tc>
          <w:tcPr>
            <w:tcW w:w="329" w:type="pct"/>
            <w:shd w:val="clear" w:color="auto" w:fill="auto"/>
            <w:vAlign w:val="center"/>
          </w:tcPr>
          <w:p w14:paraId="0FF4EEDE" w14:textId="77777777" w:rsidR="00625459" w:rsidRPr="002E4FBB" w:rsidRDefault="00625459" w:rsidP="00D371F4">
            <w:pPr>
              <w:pStyle w:val="Heading4"/>
              <w:spacing w:before="100" w:beforeAutospacing="1" w:after="100" w:afterAutospacing="1"/>
              <w:ind w:left="0"/>
              <w:jc w:val="center"/>
              <w:rPr>
                <w:color w:val="000000" w:themeColor="text1"/>
              </w:rPr>
            </w:pPr>
            <w:r w:rsidRPr="002E4FBB">
              <w:rPr>
                <w:color w:val="000000" w:themeColor="text1"/>
              </w:rPr>
              <w:t>Sl. No.</w:t>
            </w:r>
          </w:p>
        </w:tc>
        <w:tc>
          <w:tcPr>
            <w:tcW w:w="1653" w:type="pct"/>
            <w:shd w:val="clear" w:color="auto" w:fill="auto"/>
            <w:vAlign w:val="center"/>
          </w:tcPr>
          <w:p w14:paraId="427C7C70" w14:textId="77777777" w:rsidR="00625459" w:rsidRPr="002E4FBB" w:rsidRDefault="00625459" w:rsidP="00D371F4">
            <w:pPr>
              <w:pStyle w:val="Heading4"/>
              <w:tabs>
                <w:tab w:val="left" w:pos="980"/>
              </w:tabs>
              <w:spacing w:before="100" w:beforeAutospacing="1" w:after="100" w:afterAutospacing="1"/>
              <w:ind w:left="0"/>
              <w:jc w:val="center"/>
              <w:rPr>
                <w:color w:val="000000" w:themeColor="text1"/>
              </w:rPr>
            </w:pPr>
            <w:r w:rsidRPr="002E4FBB">
              <w:rPr>
                <w:color w:val="000000" w:themeColor="text1"/>
              </w:rPr>
              <w:t>Characters</w:t>
            </w:r>
          </w:p>
        </w:tc>
        <w:tc>
          <w:tcPr>
            <w:tcW w:w="3018" w:type="pct"/>
            <w:shd w:val="clear" w:color="auto" w:fill="auto"/>
            <w:vAlign w:val="center"/>
          </w:tcPr>
          <w:p w14:paraId="3CBE9A99" w14:textId="7CC0AC5E" w:rsidR="00625459" w:rsidRPr="002E4FBB" w:rsidRDefault="00625459" w:rsidP="00D371F4">
            <w:pPr>
              <w:pStyle w:val="Heading4"/>
              <w:spacing w:before="100" w:beforeAutospacing="1" w:after="100" w:afterAutospacing="1"/>
              <w:ind w:left="0"/>
              <w:jc w:val="center"/>
              <w:rPr>
                <w:color w:val="000000" w:themeColor="text1"/>
              </w:rPr>
            </w:pPr>
            <w:r w:rsidRPr="002E4FBB">
              <w:rPr>
                <w:color w:val="000000" w:themeColor="text1"/>
              </w:rPr>
              <w:t>Descriptions</w:t>
            </w:r>
          </w:p>
        </w:tc>
      </w:tr>
      <w:tr w:rsidR="00625459" w:rsidRPr="002E4FBB" w14:paraId="3CD590C3" w14:textId="77777777" w:rsidTr="00731D1F">
        <w:trPr>
          <w:trHeight w:val="236"/>
        </w:trPr>
        <w:tc>
          <w:tcPr>
            <w:tcW w:w="329" w:type="pct"/>
            <w:shd w:val="clear" w:color="auto" w:fill="auto"/>
            <w:vAlign w:val="center"/>
          </w:tcPr>
          <w:p w14:paraId="12F438F5" w14:textId="4B7AFAF6"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01.</w:t>
            </w:r>
          </w:p>
        </w:tc>
        <w:tc>
          <w:tcPr>
            <w:tcW w:w="1653" w:type="pct"/>
            <w:shd w:val="clear" w:color="auto" w:fill="auto"/>
            <w:vAlign w:val="center"/>
          </w:tcPr>
          <w:p w14:paraId="3E39C660"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Type of plant</w:t>
            </w:r>
          </w:p>
        </w:tc>
        <w:tc>
          <w:tcPr>
            <w:tcW w:w="3018" w:type="pct"/>
            <w:shd w:val="clear" w:color="auto" w:fill="auto"/>
            <w:vAlign w:val="center"/>
          </w:tcPr>
          <w:p w14:paraId="497C33A1" w14:textId="768920FC"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Monocot, evergreen</w:t>
            </w:r>
          </w:p>
        </w:tc>
      </w:tr>
      <w:tr w:rsidR="00625459" w:rsidRPr="002E4FBB" w14:paraId="3B98FE4A" w14:textId="77777777" w:rsidTr="00731D1F">
        <w:trPr>
          <w:trHeight w:val="225"/>
        </w:trPr>
        <w:tc>
          <w:tcPr>
            <w:tcW w:w="329" w:type="pct"/>
            <w:shd w:val="clear" w:color="auto" w:fill="auto"/>
            <w:vAlign w:val="center"/>
          </w:tcPr>
          <w:p w14:paraId="681F6A8B"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02.</w:t>
            </w:r>
          </w:p>
        </w:tc>
        <w:tc>
          <w:tcPr>
            <w:tcW w:w="1653" w:type="pct"/>
            <w:shd w:val="clear" w:color="auto" w:fill="auto"/>
            <w:vAlign w:val="center"/>
          </w:tcPr>
          <w:p w14:paraId="1847514E"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Plant height</w:t>
            </w:r>
          </w:p>
        </w:tc>
        <w:tc>
          <w:tcPr>
            <w:tcW w:w="3018" w:type="pct"/>
            <w:shd w:val="clear" w:color="auto" w:fill="auto"/>
            <w:vAlign w:val="center"/>
          </w:tcPr>
          <w:p w14:paraId="0306EC04"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1-2 m</w:t>
            </w:r>
          </w:p>
        </w:tc>
      </w:tr>
      <w:tr w:rsidR="00625459" w:rsidRPr="002E4FBB" w14:paraId="50DBA0C8" w14:textId="77777777" w:rsidTr="00731D1F">
        <w:trPr>
          <w:trHeight w:val="472"/>
        </w:trPr>
        <w:tc>
          <w:tcPr>
            <w:tcW w:w="329" w:type="pct"/>
            <w:shd w:val="clear" w:color="auto" w:fill="auto"/>
            <w:vAlign w:val="center"/>
          </w:tcPr>
          <w:p w14:paraId="7760367F" w14:textId="0FCAD883"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03.</w:t>
            </w:r>
          </w:p>
        </w:tc>
        <w:tc>
          <w:tcPr>
            <w:tcW w:w="1653" w:type="pct"/>
            <w:shd w:val="clear" w:color="auto" w:fill="auto"/>
            <w:vAlign w:val="center"/>
          </w:tcPr>
          <w:p w14:paraId="4117A045"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Growth habit</w:t>
            </w:r>
          </w:p>
        </w:tc>
        <w:tc>
          <w:tcPr>
            <w:tcW w:w="3018" w:type="pct"/>
            <w:shd w:val="clear" w:color="auto" w:fill="auto"/>
            <w:vAlign w:val="center"/>
          </w:tcPr>
          <w:p w14:paraId="426C53E7" w14:textId="7BAB9E44"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Profusely spread at a particular axis from the base, mostly shrub</w:t>
            </w:r>
          </w:p>
        </w:tc>
      </w:tr>
      <w:tr w:rsidR="00625459" w:rsidRPr="002E4FBB" w14:paraId="1CB7B00C" w14:textId="77777777" w:rsidTr="00731D1F">
        <w:trPr>
          <w:trHeight w:val="236"/>
        </w:trPr>
        <w:tc>
          <w:tcPr>
            <w:tcW w:w="329" w:type="pct"/>
            <w:shd w:val="clear" w:color="auto" w:fill="auto"/>
            <w:vAlign w:val="center"/>
          </w:tcPr>
          <w:p w14:paraId="14B3E6A9"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04.</w:t>
            </w:r>
          </w:p>
        </w:tc>
        <w:tc>
          <w:tcPr>
            <w:tcW w:w="1653" w:type="pct"/>
            <w:shd w:val="clear" w:color="auto" w:fill="auto"/>
            <w:vAlign w:val="center"/>
          </w:tcPr>
          <w:p w14:paraId="54A4983E"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Length and width of leaves</w:t>
            </w:r>
          </w:p>
        </w:tc>
        <w:tc>
          <w:tcPr>
            <w:tcW w:w="3018" w:type="pct"/>
            <w:shd w:val="clear" w:color="auto" w:fill="auto"/>
            <w:vAlign w:val="center"/>
          </w:tcPr>
          <w:p w14:paraId="49715ADD"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25-50</w:t>
            </w:r>
            <w:r w:rsidRPr="002E4FBB">
              <w:rPr>
                <w:rFonts w:cs="Arial"/>
                <w:color w:val="000000" w:themeColor="text1"/>
                <w:shd w:val="clear" w:color="auto" w:fill="FFFFFF"/>
              </w:rPr>
              <w:t xml:space="preserve"> </w:t>
            </w:r>
            <w:r w:rsidRPr="002E4FBB">
              <w:rPr>
                <w:color w:val="000000" w:themeColor="text1"/>
                <w:shd w:val="clear" w:color="auto" w:fill="FFFFFF"/>
              </w:rPr>
              <w:t>×</w:t>
            </w:r>
            <w:r w:rsidRPr="002E4FBB">
              <w:rPr>
                <w:b w:val="0"/>
                <w:bCs w:val="0"/>
                <w:color w:val="000000" w:themeColor="text1"/>
              </w:rPr>
              <w:t xml:space="preserve"> 5-10 cm</w:t>
            </w:r>
          </w:p>
        </w:tc>
      </w:tr>
      <w:tr w:rsidR="00625459" w:rsidRPr="002E4FBB" w14:paraId="575B88F9" w14:textId="77777777" w:rsidTr="00731D1F">
        <w:trPr>
          <w:trHeight w:val="236"/>
        </w:trPr>
        <w:tc>
          <w:tcPr>
            <w:tcW w:w="329" w:type="pct"/>
            <w:shd w:val="clear" w:color="auto" w:fill="auto"/>
            <w:vAlign w:val="center"/>
          </w:tcPr>
          <w:p w14:paraId="4DE97514"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05.</w:t>
            </w:r>
          </w:p>
        </w:tc>
        <w:tc>
          <w:tcPr>
            <w:tcW w:w="1653" w:type="pct"/>
            <w:shd w:val="clear" w:color="auto" w:fill="auto"/>
            <w:vAlign w:val="center"/>
          </w:tcPr>
          <w:p w14:paraId="103D6D5D"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Leaf colour</w:t>
            </w:r>
          </w:p>
        </w:tc>
        <w:tc>
          <w:tcPr>
            <w:tcW w:w="3018" w:type="pct"/>
            <w:shd w:val="clear" w:color="auto" w:fill="auto"/>
            <w:vAlign w:val="center"/>
          </w:tcPr>
          <w:p w14:paraId="1F994E3F" w14:textId="5C91AD68"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Red, pink, purple, maroon, greenish shade</w:t>
            </w:r>
          </w:p>
        </w:tc>
      </w:tr>
      <w:tr w:rsidR="00625459" w:rsidRPr="002E4FBB" w14:paraId="7EE2AC93" w14:textId="77777777" w:rsidTr="00731D1F">
        <w:trPr>
          <w:trHeight w:val="236"/>
        </w:trPr>
        <w:tc>
          <w:tcPr>
            <w:tcW w:w="329" w:type="pct"/>
            <w:shd w:val="clear" w:color="auto" w:fill="auto"/>
            <w:vAlign w:val="center"/>
          </w:tcPr>
          <w:p w14:paraId="6DA29A3C" w14:textId="57997E1B"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06.</w:t>
            </w:r>
          </w:p>
        </w:tc>
        <w:tc>
          <w:tcPr>
            <w:tcW w:w="1653" w:type="pct"/>
            <w:shd w:val="clear" w:color="auto" w:fill="auto"/>
            <w:vAlign w:val="center"/>
          </w:tcPr>
          <w:p w14:paraId="1203F193"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No of leaves/plant</w:t>
            </w:r>
          </w:p>
        </w:tc>
        <w:tc>
          <w:tcPr>
            <w:tcW w:w="3018" w:type="pct"/>
            <w:shd w:val="clear" w:color="auto" w:fill="auto"/>
            <w:vAlign w:val="center"/>
          </w:tcPr>
          <w:p w14:paraId="3C575EF5" w14:textId="71BED250"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4-5</w:t>
            </w:r>
          </w:p>
        </w:tc>
      </w:tr>
      <w:tr w:rsidR="00625459" w:rsidRPr="002E4FBB" w14:paraId="582FA561" w14:textId="77777777" w:rsidTr="00731D1F">
        <w:trPr>
          <w:trHeight w:val="49"/>
        </w:trPr>
        <w:tc>
          <w:tcPr>
            <w:tcW w:w="329" w:type="pct"/>
            <w:shd w:val="clear" w:color="auto" w:fill="auto"/>
            <w:vAlign w:val="center"/>
          </w:tcPr>
          <w:p w14:paraId="59037FDB"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07.</w:t>
            </w:r>
          </w:p>
        </w:tc>
        <w:tc>
          <w:tcPr>
            <w:tcW w:w="1653" w:type="pct"/>
            <w:shd w:val="clear" w:color="auto" w:fill="auto"/>
            <w:vAlign w:val="center"/>
          </w:tcPr>
          <w:p w14:paraId="764CE985"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No of nodes/Plant</w:t>
            </w:r>
          </w:p>
        </w:tc>
        <w:tc>
          <w:tcPr>
            <w:tcW w:w="3018" w:type="pct"/>
            <w:shd w:val="clear" w:color="auto" w:fill="auto"/>
            <w:vAlign w:val="center"/>
          </w:tcPr>
          <w:p w14:paraId="7FA781E8" w14:textId="7FD72F7F"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6-7</w:t>
            </w:r>
          </w:p>
        </w:tc>
      </w:tr>
    </w:tbl>
    <w:p w14:paraId="24B1B47D" w14:textId="7AA9ED69" w:rsidR="002E4FBB" w:rsidRDefault="00731D1F" w:rsidP="00B61CF1">
      <w:pPr>
        <w:spacing w:before="100" w:beforeAutospacing="1" w:after="100" w:afterAutospacing="1"/>
        <w:jc w:val="both"/>
        <w:rPr>
          <w:b/>
          <w:bCs/>
          <w:i/>
          <w:iCs/>
          <w:color w:val="000000" w:themeColor="text1"/>
          <w:sz w:val="24"/>
          <w:szCs w:val="24"/>
          <w:lang w:val="en-IN"/>
        </w:rPr>
      </w:pPr>
      <w:r w:rsidRPr="00F31CDE">
        <w:rPr>
          <w:b/>
          <w:bCs/>
          <w:i/>
          <w:iCs/>
          <w:noProof/>
          <w:color w:val="000000" w:themeColor="text1"/>
          <w:sz w:val="24"/>
          <w:szCs w:val="24"/>
          <w:lang w:bidi="hi-IN"/>
        </w:rPr>
        <w:drawing>
          <wp:anchor distT="0" distB="0" distL="114300" distR="114300" simplePos="0" relativeHeight="251632128" behindDoc="1" locked="0" layoutInCell="1" allowOverlap="1" wp14:anchorId="785FDCF3" wp14:editId="1DBA2059">
            <wp:simplePos x="0" y="0"/>
            <wp:positionH relativeFrom="column">
              <wp:posOffset>-53340</wp:posOffset>
            </wp:positionH>
            <wp:positionV relativeFrom="paragraph">
              <wp:posOffset>17145</wp:posOffset>
            </wp:positionV>
            <wp:extent cx="2247900" cy="1028700"/>
            <wp:effectExtent l="0" t="0" r="0" b="0"/>
            <wp:wrapNone/>
            <wp:docPr id="17444814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l="507" t="8893" r="1278" b="8295"/>
                    <a:stretch>
                      <a:fillRect/>
                    </a:stretch>
                  </pic:blipFill>
                  <pic:spPr bwMode="auto">
                    <a:xfrm>
                      <a:off x="0" y="0"/>
                      <a:ext cx="224790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6713D">
        <w:rPr>
          <w:noProof/>
          <w:color w:val="000000" w:themeColor="text1"/>
          <w:sz w:val="24"/>
          <w:lang w:bidi="hi-IN"/>
        </w:rPr>
        <w:drawing>
          <wp:anchor distT="0" distB="0" distL="114300" distR="114300" simplePos="0" relativeHeight="251625984" behindDoc="1" locked="0" layoutInCell="1" allowOverlap="1" wp14:anchorId="7C719223" wp14:editId="31CA8A4A">
            <wp:simplePos x="0" y="0"/>
            <wp:positionH relativeFrom="column">
              <wp:posOffset>4583430</wp:posOffset>
            </wp:positionH>
            <wp:positionV relativeFrom="paragraph">
              <wp:posOffset>20955</wp:posOffset>
            </wp:positionV>
            <wp:extent cx="1884680" cy="1024890"/>
            <wp:effectExtent l="57150" t="57150" r="39370" b="41910"/>
            <wp:wrapNone/>
            <wp:docPr id="13706900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586728" name=""/>
                    <pic:cNvPicPr preferRelativeResize="0"/>
                  </pic:nvPicPr>
                  <pic:blipFill rotWithShape="1">
                    <a:blip r:embed="rId9" cstate="print">
                      <a:lum bright="10000"/>
                      <a:extLst>
                        <a:ext uri="{28A0092B-C50C-407E-A947-70E740481C1C}">
                          <a14:useLocalDpi xmlns:a14="http://schemas.microsoft.com/office/drawing/2010/main" val="0"/>
                        </a:ext>
                      </a:extLst>
                    </a:blip>
                    <a:srcRect t="33939"/>
                    <a:stretch/>
                  </pic:blipFill>
                  <pic:spPr bwMode="auto">
                    <a:xfrm>
                      <a:off x="0" y="0"/>
                      <a:ext cx="1884680" cy="1024890"/>
                    </a:xfrm>
                    <a:prstGeom prst="rect">
                      <a:avLst/>
                    </a:prstGeom>
                    <a:ln>
                      <a:noFill/>
                    </a:ln>
                    <a:effectLst>
                      <a:glow rad="25400">
                        <a:srgbClr val="4F81BD">
                          <a:alpha val="40000"/>
                        </a:srgbClr>
                      </a:glow>
                      <a:softEdge rad="0"/>
                    </a:effectLst>
                    <a:scene3d>
                      <a:camera prst="orthographicFront"/>
                      <a:lightRig rig="balanced" dir="t"/>
                    </a:scene3d>
                    <a:sp3d contourW="12700">
                      <a:contourClr>
                        <a:sysClr val="window" lastClr="FFFFFF"/>
                      </a:contourClr>
                    </a:sp3d>
                  </pic:spPr>
                </pic:pic>
              </a:graphicData>
            </a:graphic>
            <wp14:sizeRelH relativeFrom="page">
              <wp14:pctWidth>0</wp14:pctWidth>
            </wp14:sizeRelH>
            <wp14:sizeRelV relativeFrom="page">
              <wp14:pctHeight>0</wp14:pctHeight>
            </wp14:sizeRelV>
          </wp:anchor>
        </w:drawing>
      </w:r>
      <w:r w:rsidRPr="0056713D">
        <w:rPr>
          <w:b/>
          <w:bCs/>
          <w:noProof/>
          <w:color w:val="000000" w:themeColor="text1"/>
          <w:sz w:val="24"/>
          <w:lang w:bidi="hi-IN"/>
        </w:rPr>
        <w:drawing>
          <wp:anchor distT="0" distB="0" distL="114300" distR="114300" simplePos="0" relativeHeight="251642368" behindDoc="1" locked="0" layoutInCell="1" allowOverlap="1" wp14:anchorId="74D3927C" wp14:editId="592C7DE0">
            <wp:simplePos x="0" y="0"/>
            <wp:positionH relativeFrom="column">
              <wp:posOffset>3710940</wp:posOffset>
            </wp:positionH>
            <wp:positionV relativeFrom="paragraph">
              <wp:posOffset>17145</wp:posOffset>
            </wp:positionV>
            <wp:extent cx="868680" cy="1028700"/>
            <wp:effectExtent l="0" t="0" r="0" b="0"/>
            <wp:wrapNone/>
            <wp:docPr id="33957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299"/>
                    <a:stretch/>
                  </pic:blipFill>
                  <pic:spPr bwMode="auto">
                    <a:xfrm>
                      <a:off x="0" y="0"/>
                      <a:ext cx="86868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bCs/>
          <w:noProof/>
          <w:color w:val="000000" w:themeColor="text1"/>
          <w:sz w:val="24"/>
          <w:lang w:bidi="hi-IN"/>
        </w:rPr>
        <w:drawing>
          <wp:anchor distT="0" distB="0" distL="114300" distR="114300" simplePos="0" relativeHeight="251641344" behindDoc="1" locked="0" layoutInCell="1" allowOverlap="1" wp14:anchorId="2E78DAF0" wp14:editId="0681F200">
            <wp:simplePos x="0" y="0"/>
            <wp:positionH relativeFrom="column">
              <wp:posOffset>2842260</wp:posOffset>
            </wp:positionH>
            <wp:positionV relativeFrom="paragraph">
              <wp:posOffset>17145</wp:posOffset>
            </wp:positionV>
            <wp:extent cx="868680" cy="1028700"/>
            <wp:effectExtent l="0" t="0" r="0" b="0"/>
            <wp:wrapNone/>
            <wp:docPr id="182297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68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B51915" w14:textId="06A75B59" w:rsidR="00A71606" w:rsidRDefault="00235624" w:rsidP="00B61CF1">
      <w:pPr>
        <w:spacing w:before="100" w:beforeAutospacing="1" w:after="100" w:afterAutospacing="1"/>
        <w:jc w:val="both"/>
        <w:rPr>
          <w:b/>
          <w:bCs/>
          <w:i/>
          <w:iCs/>
          <w:color w:val="000000" w:themeColor="text1"/>
          <w:sz w:val="24"/>
          <w:szCs w:val="24"/>
          <w:lang w:val="en-IN"/>
        </w:rPr>
      </w:pPr>
      <w:r>
        <w:rPr>
          <w:noProof/>
        </w:rPr>
        <w:pict w14:anchorId="2DC861B6">
          <v:shapetype id="_x0000_t202" coordsize="21600,21600" o:spt="202" path="m,l,21600r21600,l21600,xe">
            <v:stroke joinstyle="miter"/>
            <v:path gradientshapeok="t" o:connecttype="rect"/>
          </v:shapetype>
          <v:shape id="_x0000_s1547" type="#_x0000_t202" style="position:absolute;left:0;text-align:left;margin-left:-6.25pt;margin-top:42.8pt;width:178.95pt;height:34.2pt;z-index:2516935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ew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HRR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xvKnsBcCAAAoBAAADgAAAAAAAAAAAAAAAAAuAgAAZHJzL2Uyb0RvYy54bWxQSwECLQAUAAYACAAA&#10;ACEASFsnctsAAAAHAQAADwAAAAAAAAAAAAAAAABxBAAAZHJzL2Rvd25yZXYueG1sUEsFBgAAAAAE&#10;AAQA8wAAAHkFAAAAAA==&#10;">
            <v:textbox>
              <w:txbxContent>
                <w:p w14:paraId="5EDF1E5A" w14:textId="2BFAFD7C" w:rsidR="00731D1F" w:rsidRDefault="00731D1F">
                  <w:r w:rsidRPr="00F31CDE">
                    <w:rPr>
                      <w:b/>
                      <w:bCs/>
                      <w:color w:val="000000" w:themeColor="text1"/>
                    </w:rPr>
                    <w:t>Fig</w:t>
                  </w:r>
                  <w:r>
                    <w:rPr>
                      <w:b/>
                      <w:bCs/>
                      <w:color w:val="000000" w:themeColor="text1"/>
                    </w:rPr>
                    <w:t xml:space="preserve">. 1 </w:t>
                  </w:r>
                  <w:r w:rsidRPr="000A46A8">
                    <w:rPr>
                      <w:color w:val="000000" w:themeColor="text1"/>
                      <w:sz w:val="20"/>
                      <w:szCs w:val="20"/>
                    </w:rPr>
                    <w:t>Explants (a.</w:t>
                  </w:r>
                  <w:r>
                    <w:rPr>
                      <w:color w:val="000000" w:themeColor="text1"/>
                      <w:sz w:val="20"/>
                      <w:szCs w:val="20"/>
                    </w:rPr>
                    <w:t xml:space="preserve"> </w:t>
                  </w:r>
                  <w:r w:rsidRPr="000A46A8">
                    <w:rPr>
                      <w:color w:val="000000" w:themeColor="text1"/>
                      <w:sz w:val="20"/>
                      <w:szCs w:val="20"/>
                    </w:rPr>
                    <w:t>Nodal segment, b.</w:t>
                  </w:r>
                  <w:r>
                    <w:rPr>
                      <w:color w:val="000000" w:themeColor="text1"/>
                      <w:sz w:val="20"/>
                      <w:szCs w:val="20"/>
                    </w:rPr>
                    <w:t xml:space="preserve"> </w:t>
                  </w:r>
                  <w:r w:rsidRPr="000A46A8">
                    <w:rPr>
                      <w:color w:val="000000" w:themeColor="text1"/>
                      <w:sz w:val="20"/>
                      <w:szCs w:val="20"/>
                    </w:rPr>
                    <w:t>Shoot tip)</w:t>
                  </w:r>
                  <w:r>
                    <w:rPr>
                      <w:b/>
                      <w:bCs/>
                      <w:color w:val="000000" w:themeColor="text1"/>
                    </w:rPr>
                    <w:t xml:space="preserve">                      </w:t>
                  </w:r>
                </w:p>
              </w:txbxContent>
            </v:textbox>
            <w10:wrap type="square"/>
          </v:shape>
        </w:pict>
      </w:r>
      <w:r>
        <w:rPr>
          <w:noProof/>
        </w:rPr>
        <w:pict w14:anchorId="36DE3505">
          <v:shape id="_x0000_s1548" type="#_x0000_t202" style="position:absolute;left:0;text-align:left;margin-left:186pt;margin-top:37.55pt;width:337.2pt;height:45pt;z-index:2516945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lGFwIAACg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M3zxRW5JPnG03w6n6SyZKJ4uu7Qhw8KOhYXJUeqapIX+3sfYjiieDoSX/NgdL3RxiQD&#10;t9XaINsL6oBNGimDF8eMZX3JF7PJ7EjgrxJ5Gn+S6HSgVja6K/n1+ZAoIrf3tk6NFoQ2xzWFbOwJ&#10;ZGR3pBiGamC6Lvl8Fl+IYCuoD4QW4di69NVo0QL+4qynti25/7kTqDgzHy2VZzGeTmOfJ2M6e0ss&#10;GV56qkuPsJKkSh44Oy7XIf2NBM7dUhk3OgF+juQUM7Vj4n76OrHfL+106vmDrx4B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FEXJRhcCAAAoBAAADgAAAAAAAAAAAAAAAAAuAgAAZHJzL2Uyb0RvYy54bWxQSwECLQAUAAYACAAA&#10;ACEASFsnctsAAAAHAQAADwAAAAAAAAAAAAAAAABxBAAAZHJzL2Rvd25yZXYueG1sUEsFBgAAAAAE&#10;AAQA8wAAAHkFAAAAAA==&#10;">
            <v:textbox>
              <w:txbxContent>
                <w:p w14:paraId="2E924D03" w14:textId="6326A631" w:rsidR="00731D1F" w:rsidRPr="00731D1F" w:rsidRDefault="00731D1F" w:rsidP="00731D1F">
                  <w:pPr>
                    <w:widowControl/>
                    <w:autoSpaceDE/>
                    <w:autoSpaceDN/>
                    <w:spacing w:before="100" w:beforeAutospacing="1" w:after="100" w:afterAutospacing="1" w:line="360" w:lineRule="auto"/>
                    <w:rPr>
                      <w:b/>
                      <w:bCs/>
                      <w:i/>
                      <w:iCs/>
                      <w:color w:val="000000" w:themeColor="text1"/>
                    </w:rPr>
                  </w:pPr>
                  <w:r w:rsidRPr="003A24D5">
                    <w:rPr>
                      <w:b/>
                      <w:bCs/>
                      <w:color w:val="000000" w:themeColor="text1"/>
                      <w:sz w:val="20"/>
                      <w:szCs w:val="20"/>
                    </w:rPr>
                    <w:t xml:space="preserve">Fig. </w:t>
                  </w:r>
                  <w:r>
                    <w:rPr>
                      <w:b/>
                      <w:bCs/>
                      <w:color w:val="000000" w:themeColor="text1"/>
                      <w:sz w:val="20"/>
                      <w:szCs w:val="20"/>
                    </w:rPr>
                    <w:t>2</w:t>
                  </w:r>
                  <w:r w:rsidRPr="003A24D5">
                    <w:rPr>
                      <w:b/>
                      <w:bCs/>
                      <w:color w:val="000000" w:themeColor="text1"/>
                      <w:sz w:val="20"/>
                      <w:szCs w:val="20"/>
                    </w:rPr>
                    <w:t xml:space="preserve"> </w:t>
                  </w:r>
                  <w:r w:rsidRPr="000A46A8">
                    <w:rPr>
                      <w:color w:val="000000" w:themeColor="text1"/>
                      <w:sz w:val="20"/>
                      <w:szCs w:val="20"/>
                    </w:rPr>
                    <w:t>Explants undergoing 0.02% Bavistin sterilization</w:t>
                  </w:r>
                  <w:r w:rsidRPr="003A24D5">
                    <w:rPr>
                      <w:b/>
                      <w:bCs/>
                      <w:color w:val="000000" w:themeColor="text1"/>
                      <w:sz w:val="20"/>
                      <w:szCs w:val="20"/>
                    </w:rPr>
                    <w:t xml:space="preserve"> </w:t>
                  </w:r>
                  <w:r w:rsidRPr="00A35B25">
                    <w:rPr>
                      <w:color w:val="000000" w:themeColor="text1"/>
                      <w:sz w:val="20"/>
                      <w:szCs w:val="20"/>
                    </w:rPr>
                    <w:t>&amp; Surface sterilization with HgCl</w:t>
                  </w:r>
                  <w:r w:rsidRPr="00A35B25">
                    <w:rPr>
                      <w:color w:val="000000" w:themeColor="text1"/>
                      <w:sz w:val="20"/>
                      <w:szCs w:val="20"/>
                      <w:vertAlign w:val="subscript"/>
                    </w:rPr>
                    <w:t>2</w:t>
                  </w:r>
                  <w:r w:rsidRPr="00A35B25">
                    <w:rPr>
                      <w:color w:val="000000" w:themeColor="text1"/>
                      <w:sz w:val="20"/>
                      <w:szCs w:val="20"/>
                    </w:rPr>
                    <w:t>(0.1%)</w:t>
                  </w:r>
                  <w:r w:rsidRPr="003A24D5">
                    <w:rPr>
                      <w:b/>
                      <w:bCs/>
                      <w:color w:val="000000" w:themeColor="text1"/>
                      <w:sz w:val="20"/>
                      <w:szCs w:val="20"/>
                    </w:rPr>
                    <w:t xml:space="preserve">   </w:t>
                  </w:r>
                  <w:r>
                    <w:rPr>
                      <w:b/>
                      <w:bCs/>
                      <w:color w:val="000000" w:themeColor="text1"/>
                      <w:sz w:val="20"/>
                      <w:szCs w:val="20"/>
                    </w:rPr>
                    <w:tab/>
                  </w:r>
                  <w:r>
                    <w:rPr>
                      <w:b/>
                      <w:bCs/>
                      <w:color w:val="000000" w:themeColor="text1"/>
                      <w:sz w:val="20"/>
                      <w:szCs w:val="20"/>
                    </w:rPr>
                    <w:tab/>
                    <w:t xml:space="preserve">                                                                                                  </w:t>
                  </w:r>
                </w:p>
                <w:p w14:paraId="56DB3F9C" w14:textId="2FB07250" w:rsidR="00731D1F" w:rsidRDefault="00731D1F"/>
              </w:txbxContent>
            </v:textbox>
            <w10:wrap type="square"/>
          </v:shape>
        </w:pict>
      </w:r>
      <w:r>
        <w:rPr>
          <w:b/>
          <w:bCs/>
          <w:noProof/>
          <w:color w:val="000000" w:themeColor="text1"/>
          <w:sz w:val="24"/>
          <w:lang w:bidi="hi-IN"/>
        </w:rPr>
        <w:pict w14:anchorId="30DFDD73">
          <v:rect id="_x0000_s1542" style="position:absolute;left:0;text-align:left;margin-left:142.5pt;margin-top:20.75pt;width:17.1pt;height:16.8pt;z-index:2516904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" strokecolor="#385d8a" strokeweight=".25pt">
            <v:textbox style="mso-next-textbox:#_x0000_s1542">
              <w:txbxContent>
                <w:p w14:paraId="00D2951F" w14:textId="77777777" w:rsidR="000A46A8" w:rsidRPr="003A4A1C" w:rsidRDefault="000A46A8" w:rsidP="000A46A8">
                  <w:pPr>
                    <w:jc w:val="center"/>
                    <w:rPr>
                      <w:sz w:val="20"/>
                      <w:szCs w:val="20"/>
                    </w:rPr>
                  </w:pPr>
                  <w:r w:rsidRPr="003A4A1C">
                    <w:rPr>
                      <w:b/>
                      <w:bCs/>
                      <w:color w:val="000000"/>
                      <w:sz w:val="20"/>
                      <w:szCs w:val="20"/>
                    </w:rPr>
                    <w:t>b</w:t>
                  </w:r>
                </w:p>
              </w:txbxContent>
            </v:textbox>
          </v:rect>
        </w:pict>
      </w:r>
      <w:r>
        <w:rPr>
          <w:b/>
          <w:bCs/>
          <w:noProof/>
          <w:color w:val="000000" w:themeColor="text1"/>
          <w:sz w:val="24"/>
          <w:lang w:bidi="hi-IN"/>
        </w:rPr>
        <w:pict w14:anchorId="173F419F">
          <v:rect id="Rectangle 38" o:spid="_x0000_s1541" style="position:absolute;left:0;text-align:left;margin-left:-.25pt;margin-top:20.75pt;width:16.5pt;height:16.8pt;z-index:2516894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" strokecolor="#385d8a" strokeweight=".25pt">
            <v:textbox style="mso-next-textbox:#Rectangle 38">
              <w:txbxContent>
                <w:p w14:paraId="35E0DA78" w14:textId="77777777" w:rsidR="000A46A8" w:rsidRDefault="000A46A8" w:rsidP="000A46A8">
                  <w:pPr>
                    <w:jc w:val="center"/>
                  </w:pPr>
                  <w:r w:rsidRPr="003A4A1C">
                    <w:rPr>
                      <w:b/>
                      <w:bCs/>
                      <w:color w:val="000000"/>
                      <w:sz w:val="20"/>
                      <w:szCs w:val="20"/>
                    </w:rPr>
                    <w:t>a</w:t>
                  </w:r>
                  <w:r>
                    <w:t>aa</w:t>
                  </w:r>
                </w:p>
              </w:txbxContent>
            </v:textbox>
          </v:rect>
        </w:pict>
      </w:r>
    </w:p>
    <w:p w14:paraId="6AF7E3AE" w14:textId="77777777" w:rsidR="00731D1F" w:rsidRDefault="00F26B93" w:rsidP="00731D1F">
      <w:pPr>
        <w:widowControl/>
        <w:autoSpaceDE/>
        <w:autoSpaceDN/>
        <w:spacing w:before="100" w:beforeAutospacing="1" w:after="100" w:afterAutospacing="1" w:line="360" w:lineRule="auto"/>
        <w:rPr>
          <w:rFonts w:eastAsia="Calibri"/>
          <w:color w:val="000000" w:themeColor="text1"/>
        </w:rPr>
      </w:pPr>
      <w:r>
        <w:rPr>
          <w:b/>
          <w:bCs/>
          <w:i/>
          <w:iCs/>
          <w:color w:val="000000" w:themeColor="text1"/>
          <w:sz w:val="24"/>
          <w:szCs w:val="24"/>
          <w:lang w:val="en-IN"/>
        </w:rPr>
        <w:lastRenderedPageBreak/>
        <w:t xml:space="preserve">          </w:t>
      </w:r>
      <w:r w:rsidR="00B61CF1" w:rsidRPr="00544C03">
        <w:rPr>
          <w:color w:val="000000" w:themeColor="text1"/>
        </w:rPr>
        <w:t xml:space="preserve">In the present research, the response of selected explants to </w:t>
      </w:r>
      <w:r w:rsidR="00B61CF1" w:rsidRPr="00544C03">
        <w:rPr>
          <w:i/>
          <w:iCs/>
          <w:color w:val="000000" w:themeColor="text1"/>
        </w:rPr>
        <w:t>in vitro</w:t>
      </w:r>
      <w:r w:rsidR="00B61CF1" w:rsidRPr="00544C03">
        <w:rPr>
          <w:color w:val="000000" w:themeColor="text1"/>
        </w:rPr>
        <w:t xml:space="preserve"> micropropagation was carried out through enhanced release of axillary buds and organogenesis (Direct and Callus- mediated). </w:t>
      </w:r>
      <w:r w:rsidR="00B61CF1" w:rsidRPr="00544C03">
        <w:rPr>
          <w:rFonts w:eastAsia="Calibri"/>
          <w:color w:val="000000" w:themeColor="text1"/>
        </w:rPr>
        <w:t xml:space="preserve">The stages and detailed protocol involved are illustrated in Fig. </w:t>
      </w:r>
      <w:r w:rsidR="00484106" w:rsidRPr="00544C03">
        <w:rPr>
          <w:rFonts w:eastAsia="Calibri"/>
          <w:color w:val="000000" w:themeColor="text1"/>
        </w:rPr>
        <w:t>2</w:t>
      </w:r>
      <w:r w:rsidR="00B61CF1" w:rsidRPr="00544C03">
        <w:rPr>
          <w:rFonts w:eastAsia="Calibri"/>
          <w:color w:val="000000" w:themeColor="text1"/>
        </w:rPr>
        <w:t>.</w:t>
      </w:r>
    </w:p>
    <w:p w14:paraId="7B948A45" w14:textId="5301110C" w:rsidR="00B61CF1" w:rsidRPr="00731D1F" w:rsidRDefault="00235624" w:rsidP="00731D1F">
      <w:pPr>
        <w:widowControl/>
        <w:autoSpaceDE/>
        <w:autoSpaceDN/>
        <w:spacing w:before="100" w:beforeAutospacing="1" w:after="100" w:afterAutospacing="1" w:line="360" w:lineRule="auto"/>
        <w:rPr>
          <w:b/>
          <w:bCs/>
          <w:i/>
          <w:iCs/>
          <w:color w:val="000000" w:themeColor="text1"/>
          <w:sz w:val="24"/>
          <w:szCs w:val="24"/>
          <w:lang w:val="en-IN"/>
        </w:rPr>
      </w:pPr>
      <w:r>
        <w:rPr>
          <w:b/>
          <w:bCs/>
          <w:noProof/>
          <w:color w:val="000000" w:themeColor="text1"/>
          <w:lang w:bidi="hi-IN"/>
        </w:rPr>
        <w:pict w14:anchorId="1235ED64">
          <v:group id="Group 2" o:spid="_x0000_s1443" style="position:absolute;margin-left:.35pt;margin-top:6.4pt;width:532.15pt;height:524.6pt;z-index:251650560;mso-position-horizontal-relative:margin" coordorigin="1594,2166" coordsize="9394,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">
            <v:shape id="Text Box 107" o:spid="_x0000_s1444" type="#_x0000_t202" style="position:absolute;left:4468;top:2536;width:3548;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" filled="f" stroked="f">
              <v:textbox style="mso-next-textbox:#Text Box 107">
                <w:txbxContent>
                  <w:p w14:paraId="39E0C01D" w14:textId="77777777" w:rsidR="00B61CF1" w:rsidRPr="00B61CF1" w:rsidRDefault="00B61CF1" w:rsidP="00B61CF1">
                    <w:pPr>
                      <w:jc w:val="center"/>
                      <w:rPr>
                        <w:sz w:val="20"/>
                        <w:szCs w:val="20"/>
                      </w:rPr>
                    </w:pPr>
                    <w:r w:rsidRPr="00B61CF1">
                      <w:rPr>
                        <w:sz w:val="20"/>
                        <w:szCs w:val="20"/>
                      </w:rPr>
                      <w:t>Selection of an elite mother plant</w:t>
                    </w:r>
                  </w:p>
                </w:txbxContent>
              </v:textbox>
            </v:shape>
            <v:shapetype id="_x0000_t32" coordsize="21600,21600" o:spt="32" o:oned="t" path="m,l21600,21600e" filled="f">
              <v:path arrowok="t" fillok="f" o:connecttype="none"/>
              <o:lock v:ext="edit" shapetype="t"/>
            </v:shapetype>
            <v:shape id="AutoShape 108" o:spid="_x0000_s1445" type="#_x0000_t32" style="position:absolute;left:6243;top:295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">
              <v:stroke endarrow="block"/>
            </v:shape>
            <v:shape id="Text Box 109" o:spid="_x0000_s1446" type="#_x0000_t202" style="position:absolute;left:6240;top:2970;width:3677;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" filled="f" stroked="f">
              <v:textbox style="mso-next-textbox:#Text Box 109">
                <w:txbxContent>
                  <w:p w14:paraId="1B5C514D" w14:textId="77777777" w:rsidR="00B61CF1" w:rsidRPr="00B61CF1" w:rsidRDefault="00B61CF1" w:rsidP="00B61CF1">
                    <w:pPr>
                      <w:rPr>
                        <w:sz w:val="20"/>
                        <w:szCs w:val="20"/>
                      </w:rPr>
                    </w:pPr>
                    <w:r w:rsidRPr="00B61CF1">
                      <w:rPr>
                        <w:sz w:val="20"/>
                        <w:szCs w:val="20"/>
                      </w:rPr>
                      <w:t>(Maintenance of mother material)</w:t>
                    </w:r>
                  </w:p>
                </w:txbxContent>
              </v:textbox>
            </v:shape>
            <v:shape id="Text Box 110" o:spid="_x0000_s1447" type="#_x0000_t202" style="position:absolute;left:5666;top:3462;width:1151;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" filled="f" stroked="f">
              <v:textbox style="mso-next-textbox:#Text Box 110">
                <w:txbxContent>
                  <w:p w14:paraId="218469F2" w14:textId="77777777" w:rsidR="00B61CF1" w:rsidRPr="00B61CF1" w:rsidRDefault="00B61CF1" w:rsidP="00B61CF1">
                    <w:pPr>
                      <w:jc w:val="center"/>
                      <w:rPr>
                        <w:sz w:val="20"/>
                        <w:szCs w:val="20"/>
                      </w:rPr>
                    </w:pPr>
                    <w:r w:rsidRPr="00B61CF1">
                      <w:rPr>
                        <w:sz w:val="20"/>
                        <w:szCs w:val="20"/>
                      </w:rPr>
                      <w:t>Explant</w:t>
                    </w:r>
                  </w:p>
                </w:txbxContent>
              </v:textbox>
            </v:shape>
            <v:shape id="AutoShape 111" o:spid="_x0000_s1448" type="#_x0000_t32" style="position:absolute;left:6243;top:3877;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">
              <v:stroke endarrow="block"/>
            </v:shape>
            <v:shape id="Text Box 112" o:spid="_x0000_s1449" type="#_x0000_t202" style="position:absolute;left:8532;top:2166;width:1950;height: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" filled="f" stroked="f">
              <v:textbox style="mso-next-textbox:#Text Box 112">
                <w:txbxContent>
                  <w:p w14:paraId="2ED942A6" w14:textId="77777777" w:rsidR="00B61CF1" w:rsidRPr="00B61CF1" w:rsidRDefault="00B61CF1" w:rsidP="00B61CF1">
                    <w:pPr>
                      <w:jc w:val="center"/>
                      <w:rPr>
                        <w:b/>
                        <w:bCs/>
                        <w:sz w:val="20"/>
                        <w:szCs w:val="20"/>
                      </w:rPr>
                    </w:pPr>
                    <w:r w:rsidRPr="00B61CF1">
                      <w:rPr>
                        <w:b/>
                        <w:bCs/>
                        <w:sz w:val="20"/>
                        <w:szCs w:val="20"/>
                      </w:rPr>
                      <w:t>Stage 1</w:t>
                    </w:r>
                  </w:p>
                  <w:p w14:paraId="5FDEB4BE" w14:textId="77777777" w:rsidR="00B61CF1" w:rsidRPr="00B61CF1" w:rsidRDefault="00B61CF1" w:rsidP="00B61CF1">
                    <w:pPr>
                      <w:rPr>
                        <w:b/>
                        <w:bCs/>
                        <w:sz w:val="20"/>
                        <w:szCs w:val="20"/>
                      </w:rPr>
                    </w:pPr>
                    <w:r w:rsidRPr="00B61CF1">
                      <w:rPr>
                        <w:b/>
                        <w:bCs/>
                        <w:sz w:val="20"/>
                        <w:szCs w:val="20"/>
                      </w:rPr>
                      <w:t>(Establishment)</w:t>
                    </w:r>
                  </w:p>
                </w:txbxContent>
              </v:textbox>
            </v:shape>
            <v:shape id="Text Box 113" o:spid="_x0000_s1450" type="#_x0000_t202" style="position:absolute;left:4191;top:4366;width:4101;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" filled="f" stroked="f">
              <v:textbox style="mso-next-textbox:#Text Box 113">
                <w:txbxContent>
                  <w:p w14:paraId="197D9E0D" w14:textId="77777777" w:rsidR="00B61CF1" w:rsidRPr="00B61CF1" w:rsidRDefault="00B61CF1" w:rsidP="00B61CF1">
                    <w:pPr>
                      <w:jc w:val="center"/>
                      <w:rPr>
                        <w:sz w:val="20"/>
                        <w:szCs w:val="20"/>
                      </w:rPr>
                    </w:pPr>
                    <w:r w:rsidRPr="00B61CF1">
                      <w:rPr>
                        <w:noProof/>
                        <w:sz w:val="20"/>
                        <w:szCs w:val="20"/>
                      </w:rPr>
                      <w:t>Standardization of surface sterilization</w:t>
                    </w:r>
                  </w:p>
                </w:txbxContent>
              </v:textbox>
            </v:shape>
            <v:shape id="AutoShape 114" o:spid="_x0000_s1451" type="#_x0000_t32" style="position:absolute;left:2300;top:4997;width:8369;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"/>
            <v:shape id="Text Box 115" o:spid="_x0000_s1452" type="#_x0000_t202" style="position:absolute;left:8485;top:4967;width:1997;height: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" filled="f" stroked="f">
              <v:textbox style="mso-next-textbox:#Text Box 115">
                <w:txbxContent>
                  <w:p w14:paraId="43C9DEBA" w14:textId="77777777" w:rsidR="00B61CF1" w:rsidRPr="00B61CF1" w:rsidRDefault="00B61CF1" w:rsidP="00B61CF1">
                    <w:pPr>
                      <w:jc w:val="center"/>
                      <w:rPr>
                        <w:b/>
                        <w:bCs/>
                        <w:sz w:val="20"/>
                        <w:szCs w:val="20"/>
                      </w:rPr>
                    </w:pPr>
                    <w:r w:rsidRPr="00B61CF1">
                      <w:rPr>
                        <w:b/>
                        <w:bCs/>
                        <w:sz w:val="20"/>
                        <w:szCs w:val="20"/>
                      </w:rPr>
                      <w:t>Stage 2</w:t>
                    </w:r>
                  </w:p>
                  <w:p w14:paraId="32726867" w14:textId="77777777" w:rsidR="00B61CF1" w:rsidRPr="00B61CF1" w:rsidRDefault="00B61CF1" w:rsidP="00B61CF1">
                    <w:pPr>
                      <w:jc w:val="center"/>
                      <w:rPr>
                        <w:b/>
                        <w:bCs/>
                        <w:sz w:val="20"/>
                        <w:szCs w:val="20"/>
                      </w:rPr>
                    </w:pPr>
                    <w:r w:rsidRPr="00B61CF1">
                      <w:rPr>
                        <w:b/>
                        <w:bCs/>
                        <w:sz w:val="20"/>
                        <w:szCs w:val="20"/>
                      </w:rPr>
                      <w:t>(Proliferation)</w:t>
                    </w:r>
                  </w:p>
                </w:txbxContent>
              </v:textbox>
            </v:shape>
            <v:shape id="Text Box 116" o:spid="_x0000_s1453" type="#_x0000_t202" style="position:absolute;left:4549;top:5196;width:3383;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" filled="f" stroked="f">
              <v:textbox style="mso-next-textbox:#Text Box 116">
                <w:txbxContent>
                  <w:p w14:paraId="52DD167E" w14:textId="77777777" w:rsidR="00B61CF1" w:rsidRPr="00B61CF1" w:rsidRDefault="00B61CF1" w:rsidP="00B61CF1">
                    <w:pPr>
                      <w:jc w:val="center"/>
                      <w:rPr>
                        <w:sz w:val="20"/>
                        <w:szCs w:val="20"/>
                      </w:rPr>
                    </w:pPr>
                    <w:r w:rsidRPr="00B61CF1">
                      <w:rPr>
                        <w:sz w:val="20"/>
                        <w:szCs w:val="20"/>
                      </w:rPr>
                      <w:t>Culture establishment</w:t>
                    </w:r>
                  </w:p>
                </w:txbxContent>
              </v:textbox>
            </v:shape>
            <v:shape id="AutoShape 117" o:spid="_x0000_s1454" type="#_x0000_t32" style="position:absolute;left:6242;top:4739;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">
              <v:stroke endarrow="block"/>
            </v:shape>
            <v:shape id="AutoShape 118" o:spid="_x0000_s1455" type="#_x0000_t32" style="position:absolute;left:3179;top:5590;width:2953;height:8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">
              <v:stroke endarrow="block"/>
            </v:shape>
            <v:shape id="Text Box 119" o:spid="_x0000_s1456" type="#_x0000_t202" style="position:absolute;left:1594;top:6402;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" filled="f" stroked="f">
              <v:textbox style="mso-next-textbox:#Text Box 119">
                <w:txbxContent>
                  <w:p w14:paraId="5DA094F3" w14:textId="77777777" w:rsidR="00B61CF1" w:rsidRPr="00B61CF1" w:rsidRDefault="00B61CF1" w:rsidP="00B61CF1">
                    <w:pPr>
                      <w:jc w:val="center"/>
                      <w:rPr>
                        <w:sz w:val="20"/>
                        <w:szCs w:val="20"/>
                      </w:rPr>
                    </w:pPr>
                    <w:r w:rsidRPr="00B61CF1">
                      <w:rPr>
                        <w:sz w:val="20"/>
                        <w:szCs w:val="20"/>
                      </w:rPr>
                      <w:t>Direct organogenesis</w:t>
                    </w:r>
                  </w:p>
                </w:txbxContent>
              </v:textbox>
            </v:shape>
            <v:shape id="AutoShape 120" o:spid="_x0000_s1457" type="#_x0000_t32" style="position:absolute;left:3280;top:678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">
              <v:stroke endarrow="block"/>
            </v:shape>
            <v:shape id="Text Box 121" o:spid="_x0000_s1458" type="#_x0000_t202" style="position:absolute;left:2037;top:7290;width:2488;height: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" filled="f" stroked="f">
              <v:textbox style="mso-next-textbox:#Text Box 121">
                <w:txbxContent>
                  <w:p w14:paraId="486CF850" w14:textId="77777777" w:rsidR="00B61CF1" w:rsidRPr="00B61CF1" w:rsidRDefault="00B61CF1" w:rsidP="00B61CF1">
                    <w:pPr>
                      <w:jc w:val="center"/>
                      <w:rPr>
                        <w:sz w:val="20"/>
                        <w:szCs w:val="20"/>
                      </w:rPr>
                    </w:pPr>
                    <w:r w:rsidRPr="00B61CF1">
                      <w:rPr>
                        <w:sz w:val="20"/>
                        <w:szCs w:val="20"/>
                      </w:rPr>
                      <w:t>Direct adventitious shoot formation</w:t>
                    </w:r>
                  </w:p>
                </w:txbxContent>
              </v:textbox>
            </v:shape>
            <v:shape id="AutoShape 122" o:spid="_x0000_s1459" type="#_x0000_t32" style="position:absolute;left:3280;top:7969;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">
              <v:stroke endarrow="block"/>
            </v:shape>
            <v:shape id="Text Box 123" o:spid="_x0000_s1460" type="#_x0000_t202" style="position:absolute;left:2020;top:8454;width:2505;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" filled="f" stroked="f">
              <v:textbox style="mso-next-textbox:#Text Box 123">
                <w:txbxContent>
                  <w:p w14:paraId="7A527497" w14:textId="77777777" w:rsidR="00B61CF1" w:rsidRPr="00B61CF1" w:rsidRDefault="00B61CF1" w:rsidP="00B61CF1">
                    <w:pPr>
                      <w:jc w:val="center"/>
                      <w:rPr>
                        <w:sz w:val="20"/>
                        <w:szCs w:val="20"/>
                      </w:rPr>
                    </w:pPr>
                    <w:r w:rsidRPr="00B61CF1">
                      <w:rPr>
                        <w:sz w:val="20"/>
                        <w:szCs w:val="20"/>
                      </w:rPr>
                      <w:t>Single shoot and multiple shoots</w:t>
                    </w:r>
                  </w:p>
                </w:txbxContent>
              </v:textbox>
            </v:shape>
            <v:shape id="AutoShape 124" o:spid="_x0000_s1461" type="#_x0000_t32" style="position:absolute;left:6243;top:5607;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">
              <v:stroke endarrow="block"/>
            </v:shape>
            <v:shape id="Text Box 125" o:spid="_x0000_s1462" type="#_x0000_t202" style="position:absolute;left:4544;top:6069;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" filled="f" stroked="f">
              <v:textbox style="mso-next-textbox:#Text Box 125">
                <w:txbxContent>
                  <w:p w14:paraId="341D06AB" w14:textId="77777777" w:rsidR="00B61CF1" w:rsidRPr="00B61CF1" w:rsidRDefault="00B61CF1" w:rsidP="00B61CF1">
                    <w:pPr>
                      <w:jc w:val="center"/>
                      <w:rPr>
                        <w:sz w:val="20"/>
                        <w:szCs w:val="20"/>
                      </w:rPr>
                    </w:pPr>
                    <w:r w:rsidRPr="00B61CF1">
                      <w:rPr>
                        <w:sz w:val="20"/>
                        <w:szCs w:val="20"/>
                      </w:rPr>
                      <w:t>Callus-mediated</w:t>
                    </w:r>
                  </w:p>
                </w:txbxContent>
              </v:textbox>
            </v:shape>
            <v:shape id="AutoShape 126" o:spid="_x0000_s1463" type="#_x0000_t32" style="position:absolute;left:6235;top:645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">
              <v:stroke endarrow="block"/>
            </v:shape>
            <v:shape id="Text Box 127" o:spid="_x0000_s1464" type="#_x0000_t202" style="position:absolute;left:4537;top:6943;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" filled="f" stroked="f">
              <v:textbox style="mso-next-textbox:#Text Box 127">
                <w:txbxContent>
                  <w:p w14:paraId="7D42DD9A" w14:textId="77777777" w:rsidR="00B61CF1" w:rsidRPr="00B61CF1" w:rsidRDefault="00B61CF1" w:rsidP="00B61CF1">
                    <w:pPr>
                      <w:jc w:val="center"/>
                      <w:rPr>
                        <w:sz w:val="20"/>
                        <w:szCs w:val="20"/>
                      </w:rPr>
                    </w:pPr>
                    <w:r w:rsidRPr="00B61CF1">
                      <w:rPr>
                        <w:sz w:val="20"/>
                        <w:szCs w:val="20"/>
                      </w:rPr>
                      <w:t>Sub-cultured</w:t>
                    </w:r>
                  </w:p>
                </w:txbxContent>
              </v:textbox>
            </v:shape>
            <v:shape id="AutoShape 128" o:spid="_x0000_s1465" type="#_x0000_t32" style="position:absolute;left:6244;top:732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">
              <v:stroke endarrow="block"/>
            </v:shape>
            <v:shape id="Text Box 129" o:spid="_x0000_s1466" type="#_x0000_t202" style="position:absolute;left:4546;top:7825;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" filled="f" stroked="f">
              <v:textbox style="mso-next-textbox:#Text Box 129">
                <w:txbxContent>
                  <w:p w14:paraId="69198BCB" w14:textId="77777777" w:rsidR="00B61CF1" w:rsidRPr="00B61CF1" w:rsidRDefault="00B61CF1" w:rsidP="00B61CF1">
                    <w:pPr>
                      <w:jc w:val="center"/>
                      <w:rPr>
                        <w:sz w:val="20"/>
                        <w:szCs w:val="20"/>
                      </w:rPr>
                    </w:pPr>
                    <w:r w:rsidRPr="00B61CF1">
                      <w:rPr>
                        <w:sz w:val="20"/>
                        <w:szCs w:val="20"/>
                      </w:rPr>
                      <w:t>Shoot proliferation</w:t>
                    </w:r>
                  </w:p>
                </w:txbxContent>
              </v:textbox>
            </v:shape>
            <v:shape id="AutoShape 130" o:spid="_x0000_s1467" type="#_x0000_t32" style="position:absolute;left:6372;top:5599;width:2923;height:7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">
              <v:stroke endarrow="block"/>
            </v:shape>
            <v:shape id="Text Box 131" o:spid="_x0000_s1468" type="#_x0000_t202" style="position:absolute;left:7515;top:6309;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" filled="f" stroked="f">
              <v:textbox style="mso-next-textbox:#Text Box 131">
                <w:txbxContent>
                  <w:p w14:paraId="7D281041" w14:textId="77777777" w:rsidR="00B61CF1" w:rsidRPr="00B61CF1" w:rsidRDefault="00B61CF1" w:rsidP="00B61CF1">
                    <w:pPr>
                      <w:jc w:val="center"/>
                      <w:rPr>
                        <w:sz w:val="20"/>
                        <w:szCs w:val="20"/>
                      </w:rPr>
                    </w:pPr>
                    <w:r w:rsidRPr="00B61CF1">
                      <w:rPr>
                        <w:sz w:val="20"/>
                        <w:szCs w:val="20"/>
                      </w:rPr>
                      <w:t>Axillary bud proliferation</w:t>
                    </w:r>
                  </w:p>
                </w:txbxContent>
              </v:textbox>
            </v:shape>
            <v:shape id="AutoShape 132" o:spid="_x0000_s1469" type="#_x0000_t32" style="position:absolute;left:8752;top:6700;width:543;height:57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">
              <v:stroke endarrow="block"/>
            </v:shape>
            <v:shape id="AutoShape 133" o:spid="_x0000_s1470" type="#_x0000_t32" style="position:absolute;left:9295;top:6700;width:547;height:5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">
              <v:stroke endarrow="block"/>
            </v:shape>
            <v:shape id="Text Box 134" o:spid="_x0000_s1471" type="#_x0000_t202" style="position:absolute;left:7672;top:7151;width:1636;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" filled="f" stroked="f">
              <v:textbox style="mso-next-textbox:#Text Box 134">
                <w:txbxContent>
                  <w:p w14:paraId="1976CB79" w14:textId="77777777" w:rsidR="00B61CF1" w:rsidRPr="00B61CF1" w:rsidRDefault="00B61CF1" w:rsidP="00B61CF1">
                    <w:pPr>
                      <w:jc w:val="center"/>
                      <w:rPr>
                        <w:sz w:val="20"/>
                        <w:szCs w:val="20"/>
                      </w:rPr>
                    </w:pPr>
                    <w:r w:rsidRPr="00B61CF1">
                      <w:rPr>
                        <w:sz w:val="20"/>
                        <w:szCs w:val="20"/>
                      </w:rPr>
                      <w:t>Single node</w:t>
                    </w:r>
                  </w:p>
                </w:txbxContent>
              </v:textbox>
            </v:shape>
            <v:shape id="Text Box 135" o:spid="_x0000_s1472" type="#_x0000_t202" style="position:absolute;left:9033;top:7144;width:1636;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" filled="f" stroked="f">
              <v:textbox style="mso-next-textbox:#Text Box 135">
                <w:txbxContent>
                  <w:p w14:paraId="320A415D" w14:textId="77777777" w:rsidR="00B61CF1" w:rsidRPr="00B61CF1" w:rsidRDefault="00B61CF1" w:rsidP="00B61CF1">
                    <w:pPr>
                      <w:jc w:val="center"/>
                      <w:rPr>
                        <w:sz w:val="20"/>
                        <w:szCs w:val="20"/>
                      </w:rPr>
                    </w:pPr>
                    <w:r w:rsidRPr="00B61CF1">
                      <w:rPr>
                        <w:sz w:val="20"/>
                        <w:szCs w:val="20"/>
                      </w:rPr>
                      <w:t>Shoot tip</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6" o:spid="_x0000_s1473" type="#_x0000_t87" style="position:absolute;left:8757;top:7548;width:1089;height:108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"/>
            <v:shape id="Text Box 137" o:spid="_x0000_s1474" type="#_x0000_t202" style="position:absolute;left:8387;top:8545;width:183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" filled="f" stroked="f">
              <v:textbox style="mso-next-textbox:#Text Box 137">
                <w:txbxContent>
                  <w:p w14:paraId="49D98D1F" w14:textId="77777777" w:rsidR="00B61CF1" w:rsidRPr="00B61CF1" w:rsidRDefault="00B61CF1" w:rsidP="00B61CF1">
                    <w:pPr>
                      <w:jc w:val="center"/>
                      <w:rPr>
                        <w:sz w:val="20"/>
                        <w:szCs w:val="20"/>
                      </w:rPr>
                    </w:pPr>
                    <w:r w:rsidRPr="00B61CF1">
                      <w:rPr>
                        <w:sz w:val="20"/>
                        <w:szCs w:val="20"/>
                      </w:rPr>
                      <w:t>Primary culture</w:t>
                    </w:r>
                  </w:p>
                </w:txbxContent>
              </v:textbox>
            </v:shape>
            <v:shape id="AutoShape 138" o:spid="_x0000_s1475" type="#_x0000_t32" style="position:absolute;left:9308;top:8972;width:0;height:7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">
              <v:stroke endarrow="block"/>
            </v:shape>
            <v:shape id="Text Box 139" o:spid="_x0000_s1476" type="#_x0000_t202" style="position:absolute;left:7605;top:9667;width:3383;height: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" filled="f" stroked="f">
              <v:textbox style="mso-next-textbox:#Text Box 139">
                <w:txbxContent>
                  <w:p w14:paraId="57D4F098" w14:textId="77777777" w:rsidR="00B61CF1" w:rsidRPr="00B61CF1" w:rsidRDefault="00B61CF1" w:rsidP="00B61CF1">
                    <w:pPr>
                      <w:jc w:val="center"/>
                      <w:rPr>
                        <w:sz w:val="20"/>
                        <w:szCs w:val="20"/>
                      </w:rPr>
                    </w:pPr>
                    <w:r w:rsidRPr="00B61CF1">
                      <w:rPr>
                        <w:sz w:val="20"/>
                        <w:szCs w:val="20"/>
                      </w:rPr>
                      <w:t>Single node leads to axillary shoot proliferation</w:t>
                    </w:r>
                  </w:p>
                </w:txbxContent>
              </v:textbox>
            </v:shape>
            <v:shape id="AutoShape 140" o:spid="_x0000_s1477" type="#_x0000_t32" style="position:absolute;left:2293;top:10373;width:8369;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"/>
            <v:shape id="Text Box 141" o:spid="_x0000_s1478" type="#_x0000_t202" style="position:absolute;left:8003;top:10364;width:2978;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" filled="f" stroked="f">
              <v:textbox style="mso-next-textbox:#Text Box 141">
                <w:txbxContent>
                  <w:p w14:paraId="7FF013F5" w14:textId="77777777" w:rsidR="00B61CF1" w:rsidRPr="00B61CF1" w:rsidRDefault="00B61CF1" w:rsidP="00B61CF1">
                    <w:pPr>
                      <w:jc w:val="center"/>
                      <w:rPr>
                        <w:b/>
                        <w:bCs/>
                        <w:sz w:val="20"/>
                        <w:szCs w:val="20"/>
                      </w:rPr>
                    </w:pPr>
                    <w:r w:rsidRPr="00B61CF1">
                      <w:rPr>
                        <w:b/>
                        <w:bCs/>
                        <w:sz w:val="20"/>
                        <w:szCs w:val="20"/>
                      </w:rPr>
                      <w:t>Stage 3</w:t>
                    </w:r>
                  </w:p>
                  <w:p w14:paraId="383A9D02" w14:textId="77777777" w:rsidR="00B61CF1" w:rsidRPr="00B61CF1" w:rsidRDefault="00B61CF1" w:rsidP="00B61CF1">
                    <w:pPr>
                      <w:jc w:val="center"/>
                      <w:rPr>
                        <w:b/>
                        <w:bCs/>
                        <w:sz w:val="20"/>
                        <w:szCs w:val="20"/>
                      </w:rPr>
                    </w:pPr>
                    <w:r w:rsidRPr="00B61CF1">
                      <w:rPr>
                        <w:b/>
                        <w:bCs/>
                        <w:sz w:val="20"/>
                        <w:szCs w:val="20"/>
                      </w:rPr>
                      <w:t>(Rooting and Harding)</w:t>
                    </w:r>
                  </w:p>
                </w:txbxContent>
              </v:textbox>
            </v:shape>
            <v:shape id="AutoShape 142" o:spid="_x0000_s1479" type="#_x0000_t32" style="position:absolute;left:3280;top:9130;width:0;height:16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">
              <v:stroke endarrow="block"/>
            </v:shape>
            <v:shape id="Text Box 143" o:spid="_x0000_s1480" type="#_x0000_t202" style="position:absolute;left:2020;top:10691;width:2505;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" filled="f" stroked="f">
              <v:textbox style="mso-next-textbox:#Text Box 143">
                <w:txbxContent>
                  <w:p w14:paraId="70CF271B" w14:textId="77777777" w:rsidR="00B61CF1" w:rsidRPr="00B61CF1" w:rsidRDefault="00B61CF1" w:rsidP="00B61CF1">
                    <w:pPr>
                      <w:jc w:val="center"/>
                      <w:rPr>
                        <w:sz w:val="20"/>
                        <w:szCs w:val="20"/>
                      </w:rPr>
                    </w:pPr>
                    <w:r w:rsidRPr="00B61CF1">
                      <w:rPr>
                        <w:i/>
                        <w:iCs/>
                        <w:sz w:val="20"/>
                        <w:szCs w:val="20"/>
                      </w:rPr>
                      <w:t>In vitro</w:t>
                    </w:r>
                    <w:r w:rsidRPr="00B61CF1">
                      <w:rPr>
                        <w:sz w:val="20"/>
                        <w:szCs w:val="20"/>
                      </w:rPr>
                      <w:t xml:space="preserve"> rooting</w:t>
                    </w:r>
                  </w:p>
                </w:txbxContent>
              </v:textbox>
            </v:shape>
            <v:shape id="AutoShape 144" o:spid="_x0000_s1481" type="#_x0000_t32" style="position:absolute;left:3280;top:11106;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">
              <v:stroke endarrow="block"/>
            </v:shape>
            <v:shape id="Text Box 145" o:spid="_x0000_s1482" type="#_x0000_t202" style="position:absolute;left:1899;top:11582;width:2750;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" filled="f" stroked="f">
              <v:textbox style="mso-next-textbox:#Text Box 145">
                <w:txbxContent>
                  <w:p w14:paraId="1035A558" w14:textId="77777777" w:rsidR="00B61CF1" w:rsidRPr="00B61CF1" w:rsidRDefault="00B61CF1" w:rsidP="00B61CF1">
                    <w:pPr>
                      <w:jc w:val="center"/>
                      <w:rPr>
                        <w:sz w:val="20"/>
                        <w:szCs w:val="20"/>
                      </w:rPr>
                    </w:pPr>
                    <w:r w:rsidRPr="00B61CF1">
                      <w:rPr>
                        <w:sz w:val="20"/>
                        <w:szCs w:val="20"/>
                      </w:rPr>
                      <w:t>Post planting treatment</w:t>
                    </w:r>
                  </w:p>
                </w:txbxContent>
              </v:textbox>
            </v:shape>
            <v:shape id="AutoShape 146" o:spid="_x0000_s1483" type="#_x0000_t32" style="position:absolute;left:3273;top:12003;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">
              <v:stroke endarrow="block"/>
            </v:shape>
            <v:shape id="Text Box 147" o:spid="_x0000_s1484" type="#_x0000_t202" style="position:absolute;left:1892;top:12479;width:2750;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" filled="f" stroked="f">
              <v:textbox style="mso-next-textbox:#Text Box 147">
                <w:txbxContent>
                  <w:p w14:paraId="3D0135BF" w14:textId="77777777" w:rsidR="00B61CF1" w:rsidRPr="00B61CF1" w:rsidRDefault="00B61CF1" w:rsidP="00B61CF1">
                    <w:pPr>
                      <w:jc w:val="center"/>
                      <w:rPr>
                        <w:sz w:val="20"/>
                        <w:szCs w:val="20"/>
                      </w:rPr>
                    </w:pPr>
                    <w:r w:rsidRPr="00B61CF1">
                      <w:rPr>
                        <w:sz w:val="20"/>
                        <w:szCs w:val="20"/>
                      </w:rPr>
                      <w:t>Rooted plants</w:t>
                    </w:r>
                  </w:p>
                </w:txbxContent>
              </v:textbox>
            </v:shape>
            <v:shape id="AutoShape 148" o:spid="_x0000_s1485" type="#_x0000_t32" style="position:absolute;left:3273;top:1288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">
              <v:stroke endarrow="block"/>
            </v:shape>
            <v:shape id="Text Box 149" o:spid="_x0000_s1486" type="#_x0000_t202" style="position:absolute;left:1892;top:13364;width:2750;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" filled="f" stroked="f">
              <v:textbox style="mso-next-textbox:#Text Box 149">
                <w:txbxContent>
                  <w:p w14:paraId="77B70327" w14:textId="77777777" w:rsidR="00B61CF1" w:rsidRPr="00B61CF1" w:rsidRDefault="00B61CF1" w:rsidP="00B61CF1">
                    <w:pPr>
                      <w:jc w:val="center"/>
                      <w:rPr>
                        <w:sz w:val="20"/>
                        <w:szCs w:val="20"/>
                      </w:rPr>
                    </w:pPr>
                    <w:r w:rsidRPr="00B61CF1">
                      <w:rPr>
                        <w:sz w:val="20"/>
                        <w:szCs w:val="20"/>
                      </w:rPr>
                      <w:t>Potted plants</w:t>
                    </w:r>
                  </w:p>
                </w:txbxContent>
              </v:textbox>
            </v:shape>
            <w10:wrap anchorx="margin"/>
          </v:group>
        </w:pict>
      </w:r>
    </w:p>
    <w:p w14:paraId="0C896BEF" w14:textId="6B84D02B"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0EFE74D6"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2D4F462" w14:textId="3643CE8B"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EB027BF"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6F1A38D"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0F1C37E9"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8999766"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751EEE8" w14:textId="77777777" w:rsidR="00B61CF1" w:rsidRPr="00B61CF1" w:rsidRDefault="00B61CF1" w:rsidP="00B61CF1">
      <w:pPr>
        <w:pStyle w:val="Heading4"/>
        <w:tabs>
          <w:tab w:val="left" w:pos="980"/>
        </w:tabs>
        <w:spacing w:before="100" w:beforeAutospacing="1" w:after="100" w:afterAutospacing="1" w:line="360" w:lineRule="auto"/>
        <w:ind w:left="0"/>
        <w:jc w:val="both"/>
        <w:rPr>
          <w:b w:val="0"/>
          <w:bCs w:val="0"/>
          <w:color w:val="000000" w:themeColor="text1"/>
          <w:sz w:val="18"/>
          <w:szCs w:val="18"/>
        </w:rPr>
      </w:pPr>
    </w:p>
    <w:p w14:paraId="2D4725BB"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1D7F3C8B"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35427085"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0E377DB" w14:textId="77777777" w:rsidR="00B61CF1" w:rsidRPr="00CB5B70" w:rsidRDefault="00B61CF1" w:rsidP="00B61CF1">
      <w:pPr>
        <w:pStyle w:val="Heading4"/>
        <w:tabs>
          <w:tab w:val="left" w:pos="980"/>
        </w:tabs>
        <w:spacing w:before="100" w:beforeAutospacing="1" w:after="100" w:afterAutospacing="1" w:line="480" w:lineRule="auto"/>
        <w:ind w:left="0"/>
        <w:jc w:val="both"/>
        <w:rPr>
          <w:b w:val="0"/>
          <w:bCs w:val="0"/>
          <w:color w:val="000000" w:themeColor="text1"/>
        </w:rPr>
      </w:pPr>
    </w:p>
    <w:p w14:paraId="4179E8B8" w14:textId="77777777" w:rsidR="00B61CF1" w:rsidRPr="00EA0B5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69AF213" w14:textId="77777777" w:rsidR="00544C03" w:rsidRDefault="00544C03" w:rsidP="00544C03">
      <w:pPr>
        <w:pStyle w:val="Heading4"/>
        <w:spacing w:before="100" w:beforeAutospacing="1" w:after="100" w:afterAutospacing="1"/>
        <w:ind w:left="0"/>
        <w:rPr>
          <w:b w:val="0"/>
          <w:bCs w:val="0"/>
          <w:color w:val="000000" w:themeColor="text1"/>
          <w:sz w:val="62"/>
          <w:szCs w:val="62"/>
        </w:rPr>
      </w:pPr>
    </w:p>
    <w:p w14:paraId="4EB4C78A" w14:textId="23625E02" w:rsidR="00B61CF1" w:rsidRPr="00544C03" w:rsidRDefault="00544C03" w:rsidP="00544C03">
      <w:pPr>
        <w:pStyle w:val="Heading4"/>
        <w:spacing w:before="100" w:beforeAutospacing="1" w:after="100" w:afterAutospacing="1"/>
        <w:ind w:left="0"/>
        <w:rPr>
          <w:rFonts w:ascii="Times New Roman Bold" w:hAnsi="Times New Roman Bold"/>
          <w:i/>
          <w:iCs/>
          <w:color w:val="000000" w:themeColor="text1"/>
          <w:spacing w:val="-3"/>
          <w:sz w:val="23"/>
          <w:szCs w:val="23"/>
        </w:rPr>
      </w:pPr>
      <w:r>
        <w:rPr>
          <w:b w:val="0"/>
          <w:bCs w:val="0"/>
          <w:color w:val="000000" w:themeColor="text1"/>
          <w:sz w:val="62"/>
          <w:szCs w:val="62"/>
        </w:rPr>
        <w:t xml:space="preserve">          </w:t>
      </w:r>
      <w:r w:rsidR="00B61CF1">
        <w:rPr>
          <w:rFonts w:ascii="Times New Roman Bold" w:hAnsi="Times New Roman Bold"/>
          <w:color w:val="000000" w:themeColor="text1"/>
          <w:spacing w:val="-3"/>
          <w:sz w:val="23"/>
          <w:szCs w:val="23"/>
        </w:rPr>
        <w:t>Fig.</w:t>
      </w:r>
      <w:r w:rsidR="00B61CF1" w:rsidRPr="00EA0B50">
        <w:rPr>
          <w:rFonts w:ascii="Times New Roman Bold" w:hAnsi="Times New Roman Bold"/>
          <w:color w:val="000000" w:themeColor="text1"/>
          <w:spacing w:val="-3"/>
          <w:sz w:val="23"/>
          <w:szCs w:val="23"/>
        </w:rPr>
        <w:t xml:space="preserve"> </w:t>
      </w:r>
      <w:r w:rsidR="00A35B25">
        <w:rPr>
          <w:rFonts w:ascii="Times New Roman Bold" w:hAnsi="Times New Roman Bold"/>
          <w:color w:val="000000" w:themeColor="text1"/>
          <w:spacing w:val="-3"/>
          <w:sz w:val="23"/>
          <w:szCs w:val="23"/>
        </w:rPr>
        <w:t>3</w:t>
      </w:r>
      <w:r w:rsidR="00B61CF1" w:rsidRPr="00EA0B50">
        <w:rPr>
          <w:rFonts w:ascii="Times New Roman Bold" w:hAnsi="Times New Roman Bold"/>
          <w:color w:val="000000" w:themeColor="text1"/>
          <w:spacing w:val="-3"/>
          <w:sz w:val="23"/>
          <w:szCs w:val="23"/>
        </w:rPr>
        <w:t xml:space="preserve"> </w:t>
      </w:r>
      <w:r w:rsidR="00B61CF1" w:rsidRPr="00FD4D29">
        <w:rPr>
          <w:rFonts w:ascii="Times New Roman Bold" w:hAnsi="Times New Roman Bold"/>
          <w:b w:val="0"/>
          <w:bCs w:val="0"/>
          <w:color w:val="000000" w:themeColor="text1"/>
          <w:spacing w:val="-3"/>
          <w:sz w:val="23"/>
          <w:szCs w:val="23"/>
        </w:rPr>
        <w:t>Flow chart of experimental work carried out for micropropagation in Cordyline</w:t>
      </w:r>
    </w:p>
    <w:p w14:paraId="13566D4E" w14:textId="77777777" w:rsidR="00C32A4E" w:rsidRDefault="00C32A4E" w:rsidP="00625459">
      <w:pPr>
        <w:pStyle w:val="Heading4"/>
        <w:spacing w:before="100" w:beforeAutospacing="1" w:after="100" w:afterAutospacing="1"/>
        <w:ind w:left="0"/>
        <w:jc w:val="both"/>
        <w:rPr>
          <w:color w:val="000000" w:themeColor="text1"/>
        </w:rPr>
      </w:pPr>
    </w:p>
    <w:p w14:paraId="68E2BE62" w14:textId="005CD04D" w:rsidR="00625459" w:rsidRPr="00B61CF1" w:rsidRDefault="00C32A4E" w:rsidP="00625459">
      <w:pPr>
        <w:pStyle w:val="Heading4"/>
        <w:spacing w:before="100" w:beforeAutospacing="1" w:after="100" w:afterAutospacing="1"/>
        <w:ind w:left="0"/>
        <w:jc w:val="both"/>
        <w:rPr>
          <w:color w:val="000000" w:themeColor="text1"/>
        </w:rPr>
      </w:pPr>
      <w:r>
        <w:rPr>
          <w:color w:val="000000" w:themeColor="text1"/>
        </w:rPr>
        <w:t xml:space="preserve">2.1 </w:t>
      </w:r>
      <w:r w:rsidR="00B61CF1" w:rsidRPr="00B61CF1">
        <w:rPr>
          <w:color w:val="000000" w:themeColor="text1"/>
        </w:rPr>
        <w:t>S</w:t>
      </w:r>
      <w:r w:rsidR="00B61CF1">
        <w:rPr>
          <w:color w:val="000000" w:themeColor="text1"/>
        </w:rPr>
        <w:t>tages</w:t>
      </w:r>
      <w:r w:rsidR="00544C03">
        <w:rPr>
          <w:color w:val="000000" w:themeColor="text1"/>
        </w:rPr>
        <w:t xml:space="preserve"> and steps undertaken for</w:t>
      </w:r>
      <w:r w:rsidR="00B61CF1">
        <w:rPr>
          <w:color w:val="000000" w:themeColor="text1"/>
        </w:rPr>
        <w:t xml:space="preserve"> </w:t>
      </w:r>
      <w:r w:rsidR="00B61CF1" w:rsidRPr="00B61CF1">
        <w:rPr>
          <w:i/>
          <w:iCs/>
          <w:color w:val="000000" w:themeColor="text1"/>
        </w:rPr>
        <w:t>in vitro</w:t>
      </w:r>
      <w:r w:rsidR="00B61CF1">
        <w:rPr>
          <w:color w:val="000000" w:themeColor="text1"/>
        </w:rPr>
        <w:t xml:space="preserve"> culture</w:t>
      </w:r>
    </w:p>
    <w:p w14:paraId="5AC59CC9" w14:textId="4D87F3D2" w:rsidR="00B61CF1" w:rsidRDefault="00B61CF1">
      <w:pPr>
        <w:pStyle w:val="Heading4"/>
        <w:numPr>
          <w:ilvl w:val="0"/>
          <w:numId w:val="12"/>
        </w:numPr>
        <w:spacing w:before="100" w:beforeAutospacing="1" w:after="100" w:afterAutospacing="1"/>
        <w:jc w:val="both"/>
        <w:rPr>
          <w:b w:val="0"/>
          <w:bCs w:val="0"/>
          <w:color w:val="000000" w:themeColor="text1"/>
        </w:rPr>
      </w:pPr>
      <w:r w:rsidRPr="00B61CF1">
        <w:rPr>
          <w:color w:val="000000" w:themeColor="text1"/>
        </w:rPr>
        <w:t>Explants</w:t>
      </w:r>
      <w:r>
        <w:rPr>
          <w:b w:val="0"/>
          <w:bCs w:val="0"/>
          <w:color w:val="000000" w:themeColor="text1"/>
        </w:rPr>
        <w:t>: The explants selected were nodal segments and shoot tips</w:t>
      </w:r>
      <w:r w:rsidR="00544C03">
        <w:rPr>
          <w:b w:val="0"/>
          <w:bCs w:val="0"/>
          <w:color w:val="000000" w:themeColor="text1"/>
        </w:rPr>
        <w:t>.</w:t>
      </w:r>
    </w:p>
    <w:p w14:paraId="73A1AABC" w14:textId="13B8AB3B" w:rsidR="003450FA" w:rsidRPr="00625459" w:rsidRDefault="003450FA" w:rsidP="003450FA">
      <w:pPr>
        <w:pStyle w:val="Heading4"/>
        <w:spacing w:before="100" w:beforeAutospacing="1" w:after="100" w:afterAutospacing="1"/>
        <w:jc w:val="both"/>
        <w:rPr>
          <w:b w:val="0"/>
          <w:bCs w:val="0"/>
          <w:color w:val="000000" w:themeColor="text1"/>
        </w:rPr>
      </w:pPr>
      <w:r>
        <w:rPr>
          <w:b w:val="0"/>
          <w:bCs w:val="0"/>
          <w:color w:val="000000" w:themeColor="text1"/>
        </w:rPr>
        <w:lastRenderedPageBreak/>
        <w:t xml:space="preserve">LIST 1: </w:t>
      </w:r>
      <w:r w:rsidR="00E72F0E" w:rsidRPr="00E72F0E">
        <w:rPr>
          <w:b w:val="0"/>
          <w:bCs w:val="0"/>
          <w:color w:val="000000" w:themeColor="text1"/>
        </w:rPr>
        <w:t xml:space="preserve">steps undertaken for </w:t>
      </w:r>
      <w:bookmarkStart w:id="4" w:name="_GoBack"/>
      <w:bookmarkEnd w:id="4"/>
      <w:r w:rsidR="00E72F0E" w:rsidRPr="00E72F0E">
        <w:rPr>
          <w:b w:val="0"/>
          <w:bCs w:val="0"/>
          <w:color w:val="000000" w:themeColor="text1"/>
        </w:rPr>
        <w:t>vitro culture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091"/>
      </w:tblGrid>
      <w:tr w:rsidR="00544C03" w:rsidRPr="00CB5B70" w14:paraId="0313B025" w14:textId="77777777" w:rsidTr="00D371F4">
        <w:tc>
          <w:tcPr>
            <w:tcW w:w="2570" w:type="pct"/>
            <w:shd w:val="clear" w:color="auto" w:fill="auto"/>
          </w:tcPr>
          <w:p w14:paraId="4B896189" w14:textId="77777777" w:rsidR="00544C03" w:rsidRPr="00544C03" w:rsidRDefault="00544C03" w:rsidP="00544C03">
            <w:pPr>
              <w:widowControl/>
              <w:autoSpaceDE/>
              <w:autoSpaceDN/>
              <w:jc w:val="both"/>
              <w:rPr>
                <w:b/>
                <w:bCs/>
                <w:color w:val="000000" w:themeColor="text1"/>
                <w:sz w:val="24"/>
                <w:szCs w:val="24"/>
              </w:rPr>
            </w:pPr>
            <w:r w:rsidRPr="00544C03">
              <w:rPr>
                <w:b/>
                <w:bCs/>
                <w:color w:val="000000" w:themeColor="text1"/>
                <w:sz w:val="24"/>
                <w:szCs w:val="24"/>
              </w:rPr>
              <w:t xml:space="preserve">                             Route</w:t>
            </w:r>
          </w:p>
        </w:tc>
        <w:tc>
          <w:tcPr>
            <w:tcW w:w="2430" w:type="pct"/>
            <w:shd w:val="clear" w:color="auto" w:fill="auto"/>
          </w:tcPr>
          <w:p w14:paraId="706F90D2" w14:textId="77777777" w:rsidR="00544C03" w:rsidRPr="00544C03" w:rsidRDefault="00544C03" w:rsidP="00544C03">
            <w:pPr>
              <w:widowControl/>
              <w:autoSpaceDE/>
              <w:autoSpaceDN/>
              <w:jc w:val="both"/>
              <w:rPr>
                <w:b/>
                <w:bCs/>
                <w:color w:val="000000" w:themeColor="text1"/>
                <w:sz w:val="24"/>
                <w:szCs w:val="24"/>
              </w:rPr>
            </w:pPr>
            <w:r w:rsidRPr="00544C03">
              <w:rPr>
                <w:b/>
                <w:bCs/>
                <w:color w:val="000000" w:themeColor="text1"/>
                <w:sz w:val="24"/>
                <w:szCs w:val="24"/>
              </w:rPr>
              <w:t xml:space="preserve">                          Explant</w:t>
            </w:r>
          </w:p>
        </w:tc>
      </w:tr>
      <w:tr w:rsidR="00544C03" w:rsidRPr="00CB5B70" w14:paraId="2EB7AEF3" w14:textId="77777777" w:rsidTr="00D371F4">
        <w:tc>
          <w:tcPr>
            <w:tcW w:w="2570" w:type="pct"/>
            <w:tcBorders>
              <w:bottom w:val="single" w:sz="4" w:space="0" w:color="auto"/>
            </w:tcBorders>
            <w:shd w:val="clear" w:color="auto" w:fill="auto"/>
          </w:tcPr>
          <w:p w14:paraId="255925A1" w14:textId="77777777" w:rsidR="00544C03" w:rsidRPr="00544C03" w:rsidRDefault="00544C03" w:rsidP="00544C03">
            <w:pPr>
              <w:widowControl/>
              <w:autoSpaceDE/>
              <w:autoSpaceDN/>
              <w:rPr>
                <w:color w:val="000000" w:themeColor="text1"/>
                <w:sz w:val="24"/>
                <w:szCs w:val="24"/>
              </w:rPr>
            </w:pPr>
            <w:r w:rsidRPr="00544C03">
              <w:rPr>
                <w:color w:val="000000" w:themeColor="text1"/>
                <w:sz w:val="24"/>
                <w:szCs w:val="24"/>
              </w:rPr>
              <w:t>Enhanced release of axillary buds</w:t>
            </w:r>
          </w:p>
        </w:tc>
        <w:tc>
          <w:tcPr>
            <w:tcW w:w="2430" w:type="pct"/>
            <w:tcBorders>
              <w:bottom w:val="single" w:sz="4" w:space="0" w:color="auto"/>
            </w:tcBorders>
            <w:shd w:val="clear" w:color="auto" w:fill="auto"/>
          </w:tcPr>
          <w:p w14:paraId="68054F14"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w:t>
            </w:r>
          </w:p>
        </w:tc>
      </w:tr>
      <w:tr w:rsidR="00544C03" w:rsidRPr="00CB5B70" w14:paraId="6116BE6A" w14:textId="77777777" w:rsidTr="00D371F4">
        <w:tc>
          <w:tcPr>
            <w:tcW w:w="2570" w:type="pct"/>
            <w:tcBorders>
              <w:right w:val="nil"/>
            </w:tcBorders>
            <w:shd w:val="clear" w:color="auto" w:fill="auto"/>
          </w:tcPr>
          <w:p w14:paraId="57BF5D58"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Organogenesis</w:t>
            </w:r>
          </w:p>
        </w:tc>
        <w:tc>
          <w:tcPr>
            <w:tcW w:w="2430" w:type="pct"/>
            <w:tcBorders>
              <w:left w:val="nil"/>
            </w:tcBorders>
            <w:shd w:val="clear" w:color="auto" w:fill="auto"/>
          </w:tcPr>
          <w:p w14:paraId="636CD43B" w14:textId="77777777" w:rsidR="00544C03" w:rsidRPr="00544C03" w:rsidRDefault="00544C03" w:rsidP="00544C03">
            <w:pPr>
              <w:widowControl/>
              <w:autoSpaceDE/>
              <w:autoSpaceDN/>
              <w:jc w:val="both"/>
              <w:rPr>
                <w:color w:val="000000" w:themeColor="text1"/>
                <w:sz w:val="24"/>
                <w:szCs w:val="24"/>
              </w:rPr>
            </w:pPr>
          </w:p>
        </w:tc>
      </w:tr>
      <w:tr w:rsidR="00544C03" w:rsidRPr="00CB5B70" w14:paraId="3C4DAEB5" w14:textId="77777777" w:rsidTr="00D371F4">
        <w:tc>
          <w:tcPr>
            <w:tcW w:w="2570" w:type="pct"/>
            <w:tcBorders>
              <w:right w:val="single" w:sz="4" w:space="0" w:color="auto"/>
            </w:tcBorders>
            <w:shd w:val="clear" w:color="auto" w:fill="auto"/>
          </w:tcPr>
          <w:p w14:paraId="4093C053"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1) Direct</w:t>
            </w:r>
          </w:p>
        </w:tc>
        <w:tc>
          <w:tcPr>
            <w:tcW w:w="2430" w:type="pct"/>
            <w:tcBorders>
              <w:left w:val="single" w:sz="4" w:space="0" w:color="auto"/>
            </w:tcBorders>
            <w:shd w:val="clear" w:color="auto" w:fill="auto"/>
          </w:tcPr>
          <w:p w14:paraId="7F46057E"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w:t>
            </w:r>
          </w:p>
        </w:tc>
      </w:tr>
      <w:tr w:rsidR="00544C03" w:rsidRPr="00CB5B70" w14:paraId="142202B6" w14:textId="77777777" w:rsidTr="00D371F4">
        <w:tc>
          <w:tcPr>
            <w:tcW w:w="2570" w:type="pct"/>
            <w:tcBorders>
              <w:right w:val="single" w:sz="4" w:space="0" w:color="auto"/>
            </w:tcBorders>
            <w:shd w:val="clear" w:color="auto" w:fill="auto"/>
          </w:tcPr>
          <w:p w14:paraId="0B341A04"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2) Callus- mediated</w:t>
            </w:r>
          </w:p>
        </w:tc>
        <w:tc>
          <w:tcPr>
            <w:tcW w:w="2430" w:type="pct"/>
            <w:tcBorders>
              <w:left w:val="single" w:sz="4" w:space="0" w:color="auto"/>
            </w:tcBorders>
            <w:shd w:val="clear" w:color="auto" w:fill="auto"/>
          </w:tcPr>
          <w:p w14:paraId="68D6D122"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 shoot tips</w:t>
            </w:r>
          </w:p>
        </w:tc>
      </w:tr>
    </w:tbl>
    <w:p w14:paraId="373798E6" w14:textId="6E740C35" w:rsidR="00CE0F86" w:rsidRPr="00CE0F86" w:rsidRDefault="00CE0F86">
      <w:pPr>
        <w:pStyle w:val="ListParagraph"/>
        <w:widowControl/>
        <w:numPr>
          <w:ilvl w:val="0"/>
          <w:numId w:val="12"/>
        </w:numPr>
        <w:autoSpaceDE/>
        <w:autoSpaceDN/>
        <w:spacing w:before="100" w:beforeAutospacing="1" w:after="100" w:afterAutospacing="1"/>
        <w:rPr>
          <w:b/>
          <w:bCs/>
          <w:color w:val="000000" w:themeColor="text1"/>
          <w:sz w:val="24"/>
          <w:szCs w:val="24"/>
        </w:rPr>
      </w:pPr>
      <w:r w:rsidRPr="00CE0F86">
        <w:rPr>
          <w:b/>
          <w:bCs/>
          <w:color w:val="000000" w:themeColor="text1"/>
          <w:sz w:val="24"/>
          <w:szCs w:val="24"/>
        </w:rPr>
        <w:t xml:space="preserve">Collection and preparation of explants: </w:t>
      </w:r>
      <w:r w:rsidRPr="00CE0F86">
        <w:rPr>
          <w:color w:val="000000" w:themeColor="text1"/>
          <w:sz w:val="24"/>
          <w:szCs w:val="24"/>
        </w:rPr>
        <w:t xml:space="preserve">The explants were collected from one year old cordyline plants maintained in the shade house attached to the tissue culture laboratory. The plants were given prophylactic sprays (0.2% carbendazim) against microbial contamination. Mature and immature stems were used for taking nodal segments and shoot </w:t>
      </w:r>
      <w:r w:rsidR="00A35B25" w:rsidRPr="00CE0F86">
        <w:rPr>
          <w:color w:val="000000" w:themeColor="text1"/>
          <w:sz w:val="24"/>
          <w:szCs w:val="24"/>
        </w:rPr>
        <w:t>tips.</w:t>
      </w:r>
      <w:r w:rsidRPr="00CE0F86">
        <w:rPr>
          <w:color w:val="000000" w:themeColor="text1"/>
          <w:sz w:val="24"/>
          <w:szCs w:val="24"/>
        </w:rPr>
        <w:t xml:space="preserve"> The method of preparation of explant varied with type of explant. After collecting the stem segments, the leaves were removed along with petioles and washed with running tap water for 1-2 min, then with distilled water to remove all soil particles and dirt and then dried at room temperature to eliminate any water droplets. Stem segments were cut into pieces of 5-10 cm each (Fig. </w:t>
      </w:r>
      <w:r w:rsidR="00A35B25">
        <w:rPr>
          <w:color w:val="000000" w:themeColor="text1"/>
          <w:sz w:val="24"/>
          <w:szCs w:val="24"/>
        </w:rPr>
        <w:t>1</w:t>
      </w:r>
      <w:r w:rsidRPr="00CE0F86">
        <w:rPr>
          <w:color w:val="000000" w:themeColor="text1"/>
          <w:sz w:val="24"/>
          <w:szCs w:val="24"/>
        </w:rPr>
        <w:t>).</w:t>
      </w:r>
    </w:p>
    <w:p w14:paraId="334C4487" w14:textId="3D67556D" w:rsidR="00CE0F86" w:rsidRPr="00CE0F86" w:rsidRDefault="00CE0F86">
      <w:pPr>
        <w:pStyle w:val="ListParagraph"/>
        <w:widowControl/>
        <w:numPr>
          <w:ilvl w:val="0"/>
          <w:numId w:val="12"/>
        </w:numPr>
        <w:autoSpaceDE/>
        <w:autoSpaceDN/>
        <w:spacing w:before="100" w:beforeAutospacing="1" w:after="100" w:afterAutospacing="1"/>
        <w:rPr>
          <w:b/>
          <w:bCs/>
          <w:color w:val="000000" w:themeColor="text1"/>
          <w:sz w:val="24"/>
          <w:szCs w:val="24"/>
        </w:rPr>
      </w:pPr>
      <w:r w:rsidRPr="00CE0F86">
        <w:rPr>
          <w:b/>
          <w:bCs/>
          <w:color w:val="000000" w:themeColor="text1"/>
          <w:sz w:val="24"/>
          <w:szCs w:val="24"/>
        </w:rPr>
        <w:t xml:space="preserve">Sterilization of explants: </w:t>
      </w:r>
      <w:r w:rsidRPr="00CE0F86">
        <w:rPr>
          <w:color w:val="000000" w:themeColor="text1"/>
          <w:sz w:val="24"/>
          <w:szCs w:val="24"/>
        </w:rPr>
        <w:t xml:space="preserve">The explants were placed in a 500 ml beaker of water. 2-3 drops of Labolene liquid detergent were poured to it and left for 15 minutes before thoroughly washing in running tap water. Following that, the explants were immersed in a 0.02% Bavistin (50% WP) solution for about 30 minutes (Fig. </w:t>
      </w:r>
      <w:r w:rsidR="00A35B25">
        <w:rPr>
          <w:color w:val="000000" w:themeColor="text1"/>
          <w:sz w:val="24"/>
          <w:szCs w:val="24"/>
        </w:rPr>
        <w:t>2</w:t>
      </w:r>
      <w:r w:rsidRPr="00CE0F86">
        <w:rPr>
          <w:color w:val="000000" w:themeColor="text1"/>
          <w:sz w:val="24"/>
          <w:szCs w:val="24"/>
        </w:rPr>
        <w:t>). They were then removed and gently rinsed with running tap water, followed by distilled water. Further sterilization procedure was carried under laminar flow.</w:t>
      </w:r>
    </w:p>
    <w:p w14:paraId="41E7EDE0" w14:textId="330F45EA" w:rsidR="007C1BB1" w:rsidRPr="007C1BB1" w:rsidRDefault="007C1BB1">
      <w:pPr>
        <w:pStyle w:val="ListParagraph"/>
        <w:numPr>
          <w:ilvl w:val="0"/>
          <w:numId w:val="12"/>
        </w:numPr>
        <w:spacing w:before="100" w:beforeAutospacing="1" w:after="100" w:afterAutospacing="1"/>
        <w:rPr>
          <w:b/>
          <w:bCs/>
          <w:color w:val="000000" w:themeColor="text1"/>
          <w:sz w:val="24"/>
          <w:szCs w:val="24"/>
        </w:rPr>
      </w:pPr>
      <w:r w:rsidRPr="007C1BB1">
        <w:rPr>
          <w:b/>
          <w:bCs/>
          <w:color w:val="000000" w:themeColor="text1"/>
          <w:sz w:val="24"/>
          <w:szCs w:val="24"/>
        </w:rPr>
        <w:t>Standardization of surface sterilization</w:t>
      </w:r>
      <w:r>
        <w:rPr>
          <w:b/>
          <w:bCs/>
          <w:color w:val="000000" w:themeColor="text1"/>
          <w:sz w:val="24"/>
          <w:szCs w:val="24"/>
        </w:rPr>
        <w:t xml:space="preserve">: </w:t>
      </w:r>
      <w:r w:rsidRPr="007C1BB1">
        <w:rPr>
          <w:color w:val="000000" w:themeColor="text1"/>
          <w:sz w:val="24"/>
          <w:szCs w:val="24"/>
        </w:rPr>
        <w:t>The explants were surface sterilized for 4 to 10 minutes in a laminar air flow chamber with 0.1% HgCl</w:t>
      </w:r>
      <w:r w:rsidRPr="007C1BB1">
        <w:rPr>
          <w:color w:val="000000" w:themeColor="text1"/>
          <w:sz w:val="24"/>
          <w:szCs w:val="24"/>
          <w:vertAlign w:val="subscript"/>
        </w:rPr>
        <w:t>2</w:t>
      </w:r>
      <w:r w:rsidRPr="007C1BB1">
        <w:rPr>
          <w:color w:val="000000" w:themeColor="text1"/>
          <w:sz w:val="24"/>
          <w:szCs w:val="24"/>
        </w:rPr>
        <w:t xml:space="preserve"> (Fig. </w:t>
      </w:r>
      <w:r w:rsidR="00A35B25">
        <w:rPr>
          <w:color w:val="000000" w:themeColor="text1"/>
          <w:sz w:val="24"/>
          <w:szCs w:val="24"/>
        </w:rPr>
        <w:t>2</w:t>
      </w:r>
      <w:r w:rsidRPr="007C1BB1">
        <w:rPr>
          <w:color w:val="000000" w:themeColor="text1"/>
          <w:sz w:val="24"/>
          <w:szCs w:val="24"/>
        </w:rPr>
        <w:t xml:space="preserve">). After surface sterilization, the explants were rinsed 3 to 4 times in sterilized distilled water and dried on autoclaved filter paper. Nodal segments were then reduced to sizes of 1 to 1.5 cm. Shoot tips were reduced to size of 1.0 cm. </w:t>
      </w:r>
    </w:p>
    <w:p w14:paraId="5760FB37" w14:textId="604E01FF" w:rsidR="004D5E0D" w:rsidRPr="004D5E0D" w:rsidRDefault="008F5150">
      <w:pPr>
        <w:pStyle w:val="ListParagraph"/>
        <w:numPr>
          <w:ilvl w:val="0"/>
          <w:numId w:val="12"/>
        </w:numPr>
        <w:spacing w:before="100" w:beforeAutospacing="1" w:after="100" w:afterAutospacing="1"/>
        <w:rPr>
          <w:b/>
          <w:bCs/>
          <w:color w:val="000000" w:themeColor="text1"/>
          <w:sz w:val="24"/>
          <w:szCs w:val="24"/>
        </w:rPr>
      </w:pPr>
      <w:r w:rsidRPr="008F5150">
        <w:rPr>
          <w:b/>
          <w:bCs/>
          <w:color w:val="000000" w:themeColor="text1"/>
          <w:sz w:val="24"/>
          <w:szCs w:val="24"/>
        </w:rPr>
        <w:t>Explant inoculation</w:t>
      </w:r>
      <w:r>
        <w:rPr>
          <w:b/>
          <w:bCs/>
          <w:color w:val="000000" w:themeColor="text1"/>
          <w:sz w:val="24"/>
          <w:szCs w:val="24"/>
        </w:rPr>
        <w:t xml:space="preserve">: </w:t>
      </w:r>
      <w:r w:rsidRPr="008F5150">
        <w:rPr>
          <w:color w:val="000000" w:themeColor="text1"/>
          <w:sz w:val="24"/>
          <w:szCs w:val="24"/>
        </w:rPr>
        <w:t>Inoculation was performed in a laminar air flow cabinet under rigorous aseptic conditions</w:t>
      </w:r>
      <w:r w:rsidR="00A35B25">
        <w:rPr>
          <w:color w:val="000000" w:themeColor="text1"/>
          <w:sz w:val="24"/>
          <w:szCs w:val="24"/>
        </w:rPr>
        <w:t>.</w:t>
      </w:r>
      <w:r w:rsidRPr="008F5150">
        <w:rPr>
          <w:color w:val="000000" w:themeColor="text1"/>
          <w:sz w:val="24"/>
          <w:szCs w:val="24"/>
        </w:rPr>
        <w:t xml:space="preserve"> Sterilized forceps, surgical blades, petridishes and blotting papers were used. The explants, after cutting to required sizes with a sterile knife, were transferred into the test tubes filled with MS media</w:t>
      </w:r>
      <w:r w:rsidR="00A35B25">
        <w:rPr>
          <w:color w:val="000000" w:themeColor="text1"/>
          <w:sz w:val="24"/>
          <w:szCs w:val="24"/>
        </w:rPr>
        <w:t>.</w:t>
      </w:r>
      <w:r w:rsidRPr="008F5150">
        <w:rPr>
          <w:color w:val="000000" w:themeColor="text1"/>
          <w:sz w:val="24"/>
          <w:szCs w:val="24"/>
        </w:rPr>
        <w:t xml:space="preserve"> The test tube stands filled with cultured media was then transferred to culture rooms, where they were incubated at a temperature of 27 </w:t>
      </w:r>
      <w:r w:rsidRPr="008F5150">
        <w:rPr>
          <w:color w:val="000000" w:themeColor="text1"/>
          <w:sz w:val="24"/>
          <w:szCs w:val="24"/>
          <w:shd w:val="clear" w:color="auto" w:fill="FFFFFF"/>
        </w:rPr>
        <w:t xml:space="preserve">± 2°C. Artificial illumination of intensity 2400 Lux was provided using cool white fluorescent lamps. Photoperiod was maintained as 16 hr per </w:t>
      </w:r>
      <w:r w:rsidR="00A35B25" w:rsidRPr="008F5150">
        <w:rPr>
          <w:color w:val="000000" w:themeColor="text1"/>
          <w:sz w:val="24"/>
          <w:szCs w:val="24"/>
          <w:shd w:val="clear" w:color="auto" w:fill="FFFFFF"/>
        </w:rPr>
        <w:t>day.</w:t>
      </w:r>
      <w:r w:rsidR="00A35B25">
        <w:rPr>
          <w:color w:val="000000" w:themeColor="text1"/>
          <w:sz w:val="24"/>
          <w:szCs w:val="24"/>
          <w:shd w:val="clear" w:color="auto" w:fill="FFFFFF"/>
        </w:rPr>
        <w:t xml:space="preserve"> (Fig.4)</w:t>
      </w:r>
    </w:p>
    <w:p w14:paraId="2DDB6F9E" w14:textId="3630ABE9" w:rsidR="004D5E0D" w:rsidRPr="004D5E0D" w:rsidRDefault="004D5E0D">
      <w:pPr>
        <w:pStyle w:val="ListParagraph"/>
        <w:numPr>
          <w:ilvl w:val="0"/>
          <w:numId w:val="12"/>
        </w:numPr>
        <w:spacing w:before="100" w:beforeAutospacing="1" w:after="100" w:afterAutospacing="1"/>
        <w:rPr>
          <w:b/>
          <w:bCs/>
          <w:color w:val="000000" w:themeColor="text1"/>
          <w:sz w:val="24"/>
          <w:szCs w:val="24"/>
        </w:rPr>
      </w:pPr>
      <w:r w:rsidRPr="004D5E0D">
        <w:rPr>
          <w:b/>
          <w:bCs/>
          <w:color w:val="000000" w:themeColor="text1"/>
          <w:sz w:val="24"/>
          <w:szCs w:val="24"/>
          <w:shd w:val="clear" w:color="auto" w:fill="FFFFFF"/>
        </w:rPr>
        <w:t>The routes of micropropagation</w:t>
      </w:r>
      <w:r w:rsidR="00A35B25">
        <w:rPr>
          <w:b/>
          <w:bCs/>
          <w:color w:val="000000" w:themeColor="text1"/>
          <w:sz w:val="24"/>
          <w:szCs w:val="24"/>
          <w:shd w:val="clear" w:color="auto" w:fill="FFFFFF"/>
        </w:rPr>
        <w:t xml:space="preserve"> </w:t>
      </w:r>
      <w:r w:rsidR="00A35B25" w:rsidRPr="00A35B25">
        <w:rPr>
          <w:color w:val="000000" w:themeColor="text1"/>
          <w:sz w:val="24"/>
          <w:szCs w:val="24"/>
          <w:shd w:val="clear" w:color="auto" w:fill="FFFFFF"/>
        </w:rPr>
        <w:t>(Fig. 3)</w:t>
      </w:r>
    </w:p>
    <w:p w14:paraId="0CA7EBE5" w14:textId="77777777" w:rsidR="004D5E0D" w:rsidRDefault="004D5E0D" w:rsidP="004D5E0D">
      <w:pPr>
        <w:jc w:val="both"/>
        <w:rPr>
          <w:b/>
          <w:bCs/>
          <w:color w:val="000000" w:themeColor="text1"/>
          <w:sz w:val="24"/>
          <w:szCs w:val="24"/>
          <w:shd w:val="clear" w:color="auto" w:fill="FFFFFF"/>
        </w:rPr>
      </w:pPr>
      <w:r w:rsidRPr="00CB5B70">
        <w:rPr>
          <w:b/>
          <w:bCs/>
          <w:color w:val="000000" w:themeColor="text1"/>
          <w:sz w:val="24"/>
          <w:szCs w:val="24"/>
          <w:shd w:val="clear" w:color="auto" w:fill="FFFFFF"/>
        </w:rPr>
        <w:t>Stage I</w:t>
      </w:r>
    </w:p>
    <w:p w14:paraId="354C1739" w14:textId="0EF29E19" w:rsidR="004D5E0D" w:rsidRPr="00CB5B70" w:rsidRDefault="004D5E0D" w:rsidP="004D5E0D">
      <w:pPr>
        <w:jc w:val="both"/>
        <w:rPr>
          <w:b/>
          <w:bCs/>
          <w:color w:val="000000" w:themeColor="text1"/>
          <w:sz w:val="24"/>
          <w:szCs w:val="24"/>
          <w:shd w:val="clear" w:color="auto" w:fill="FFFFFF"/>
        </w:rPr>
      </w:pPr>
      <w:r>
        <w:rPr>
          <w:b/>
          <w:bCs/>
          <w:color w:val="000000" w:themeColor="text1"/>
          <w:sz w:val="24"/>
          <w:szCs w:val="24"/>
          <w:shd w:val="clear" w:color="auto" w:fill="FFFFFF"/>
        </w:rPr>
        <w:t xml:space="preserve">A) </w:t>
      </w:r>
      <w:r w:rsidRPr="00CB5B70">
        <w:rPr>
          <w:b/>
          <w:bCs/>
          <w:color w:val="000000" w:themeColor="text1"/>
          <w:sz w:val="24"/>
          <w:szCs w:val="24"/>
          <w:shd w:val="clear" w:color="auto" w:fill="FFFFFF"/>
        </w:rPr>
        <w:t>Explant choice</w:t>
      </w:r>
    </w:p>
    <w:p w14:paraId="4323B6C8" w14:textId="77777777"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explants used for the enhanced release of axillary buds were nodal segments. Observations were recorded on the response from 10 cultures.</w:t>
      </w:r>
    </w:p>
    <w:p w14:paraId="4C27DEA9"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B) </w:t>
      </w:r>
      <w:r w:rsidRPr="00CB5B70">
        <w:rPr>
          <w:b/>
          <w:bCs/>
          <w:color w:val="000000" w:themeColor="text1"/>
          <w:sz w:val="24"/>
          <w:szCs w:val="24"/>
          <w:shd w:val="clear" w:color="auto" w:fill="FFFFFF"/>
        </w:rPr>
        <w:t>Culture establishment</w:t>
      </w:r>
    </w:p>
    <w:p w14:paraId="3095E897" w14:textId="38D054D4"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culture establishments trials were carried out using nodal segments in MS medium supplemented with different concentrations of cytokinin (BAP) and auxin (NAA, 2,</w:t>
      </w:r>
      <w:r>
        <w:rPr>
          <w:color w:val="000000" w:themeColor="text1"/>
          <w:sz w:val="24"/>
          <w:szCs w:val="24"/>
          <w:shd w:val="clear" w:color="auto" w:fill="FFFFFF"/>
        </w:rPr>
        <w:t xml:space="preserve"> </w:t>
      </w:r>
      <w:r w:rsidRPr="00CB5B70">
        <w:rPr>
          <w:color w:val="000000" w:themeColor="text1"/>
          <w:sz w:val="24"/>
          <w:szCs w:val="24"/>
          <w:shd w:val="clear" w:color="auto" w:fill="FFFFFF"/>
        </w:rPr>
        <w:t>4-D)</w:t>
      </w:r>
      <w:r w:rsidR="00A35B25">
        <w:rPr>
          <w:color w:val="000000" w:themeColor="text1"/>
          <w:sz w:val="24"/>
          <w:szCs w:val="24"/>
          <w:shd w:val="clear" w:color="auto" w:fill="FFFFFF"/>
        </w:rPr>
        <w:t xml:space="preserve">. </w:t>
      </w:r>
      <w:r w:rsidRPr="00CB5B70">
        <w:rPr>
          <w:color w:val="000000" w:themeColor="text1"/>
          <w:sz w:val="24"/>
          <w:szCs w:val="24"/>
          <w:shd w:val="clear" w:color="auto" w:fill="FFFFFF"/>
        </w:rPr>
        <w:t>Observations on the number of days taken for shoot bud emergence, number of shoots and number of days taken for shoot elongation were recorded up to three weeks of culturing.</w:t>
      </w:r>
    </w:p>
    <w:p w14:paraId="0208B19D" w14:textId="77777777"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t>Stage II</w:t>
      </w:r>
    </w:p>
    <w:p w14:paraId="229295D3"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C) </w:t>
      </w:r>
      <w:r w:rsidRPr="00CB5B70">
        <w:rPr>
          <w:b/>
          <w:bCs/>
          <w:color w:val="000000" w:themeColor="text1"/>
          <w:sz w:val="24"/>
          <w:szCs w:val="24"/>
          <w:shd w:val="clear" w:color="auto" w:fill="FFFFFF"/>
        </w:rPr>
        <w:t xml:space="preserve">Shoot proliferation </w:t>
      </w:r>
      <w:r>
        <w:rPr>
          <w:b/>
          <w:bCs/>
          <w:color w:val="000000" w:themeColor="text1"/>
          <w:sz w:val="24"/>
          <w:szCs w:val="24"/>
          <w:shd w:val="clear" w:color="auto" w:fill="FFFFFF"/>
        </w:rPr>
        <w:t>and</w:t>
      </w:r>
      <w:r w:rsidRPr="00CB5B70">
        <w:rPr>
          <w:b/>
          <w:bCs/>
          <w:color w:val="000000" w:themeColor="text1"/>
          <w:sz w:val="24"/>
          <w:szCs w:val="24"/>
          <w:shd w:val="clear" w:color="auto" w:fill="FFFFFF"/>
        </w:rPr>
        <w:t xml:space="preserve"> elongation</w:t>
      </w:r>
    </w:p>
    <w:p w14:paraId="6C8A858F" w14:textId="10531A41"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elongated buds in the stage I from nodal segments were separated ca</w:t>
      </w:r>
      <w:r>
        <w:rPr>
          <w:color w:val="000000" w:themeColor="text1"/>
          <w:sz w:val="24"/>
          <w:szCs w:val="24"/>
          <w:shd w:val="clear" w:color="auto" w:fill="FFFFFF"/>
        </w:rPr>
        <w:t>refully under aseptic condition</w:t>
      </w:r>
      <w:r w:rsidRPr="00CB5B70">
        <w:rPr>
          <w:color w:val="000000" w:themeColor="text1"/>
          <w:sz w:val="24"/>
          <w:szCs w:val="24"/>
          <w:shd w:val="clear" w:color="auto" w:fill="FFFFFF"/>
        </w:rPr>
        <w:t xml:space="preserve"> and cultured to induce shoot proliferation</w:t>
      </w:r>
      <w:r>
        <w:rPr>
          <w:color w:val="000000" w:themeColor="text1"/>
          <w:sz w:val="24"/>
          <w:szCs w:val="24"/>
          <w:shd w:val="clear" w:color="auto" w:fill="FFFFFF"/>
        </w:rPr>
        <w:t xml:space="preserve"> (Fig. 1</w:t>
      </w:r>
      <w:r w:rsidR="00C858DD">
        <w:rPr>
          <w:color w:val="000000" w:themeColor="text1"/>
          <w:sz w:val="24"/>
          <w:szCs w:val="24"/>
          <w:shd w:val="clear" w:color="auto" w:fill="FFFFFF"/>
        </w:rPr>
        <w:t>0</w:t>
      </w:r>
      <w:r>
        <w:rPr>
          <w:color w:val="000000" w:themeColor="text1"/>
          <w:sz w:val="24"/>
          <w:szCs w:val="24"/>
          <w:shd w:val="clear" w:color="auto" w:fill="FFFFFF"/>
        </w:rPr>
        <w:t>)</w:t>
      </w:r>
      <w:r w:rsidRPr="00CB5B70">
        <w:rPr>
          <w:color w:val="000000" w:themeColor="text1"/>
          <w:sz w:val="24"/>
          <w:szCs w:val="24"/>
          <w:shd w:val="clear" w:color="auto" w:fill="FFFFFF"/>
        </w:rPr>
        <w:t>. Trials were conducted in MS medium supplemented with cytokinin (BAP) and in combination with NAA and 2,</w:t>
      </w:r>
      <w:r>
        <w:rPr>
          <w:color w:val="000000" w:themeColor="text1"/>
          <w:sz w:val="24"/>
          <w:szCs w:val="24"/>
          <w:shd w:val="clear" w:color="auto" w:fill="FFFFFF"/>
        </w:rPr>
        <w:t xml:space="preserve"> </w:t>
      </w:r>
      <w:r w:rsidRPr="00CB5B70">
        <w:rPr>
          <w:color w:val="000000" w:themeColor="text1"/>
          <w:sz w:val="24"/>
          <w:szCs w:val="24"/>
          <w:shd w:val="clear" w:color="auto" w:fill="FFFFFF"/>
        </w:rPr>
        <w:t>4-D. Nature of response of elongated buds from nodal segments as influenced by cytokinin were recorded on the formation of multiple axillary buds, callus growth, shoot formation and root formation.</w:t>
      </w:r>
    </w:p>
    <w:p w14:paraId="1932C1DA" w14:textId="0C5A66BF"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In callus mediated organogenesis, callus index was worked out as below:</w:t>
      </w:r>
    </w:p>
    <w:p w14:paraId="4B438842" w14:textId="2CED67AA" w:rsidR="004D5E0D"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CI = P × I, </w:t>
      </w:r>
      <w:r>
        <w:rPr>
          <w:color w:val="000000" w:themeColor="text1"/>
          <w:sz w:val="24"/>
          <w:szCs w:val="24"/>
          <w:shd w:val="clear" w:color="auto" w:fill="FFFFFF"/>
        </w:rPr>
        <w:t>w</w:t>
      </w:r>
      <w:r w:rsidRPr="00CB5B70">
        <w:rPr>
          <w:color w:val="000000" w:themeColor="text1"/>
          <w:sz w:val="24"/>
          <w:szCs w:val="24"/>
          <w:shd w:val="clear" w:color="auto" w:fill="FFFFFF"/>
        </w:rPr>
        <w:t>here</w:t>
      </w:r>
      <w:r>
        <w:rPr>
          <w:color w:val="000000" w:themeColor="text1"/>
          <w:sz w:val="24"/>
          <w:szCs w:val="24"/>
          <w:shd w:val="clear" w:color="auto" w:fill="FFFFFF"/>
        </w:rPr>
        <w:t>,</w:t>
      </w:r>
      <w:r w:rsidRPr="00CB5B70">
        <w:rPr>
          <w:color w:val="000000" w:themeColor="text1"/>
          <w:sz w:val="24"/>
          <w:szCs w:val="24"/>
          <w:shd w:val="clear" w:color="auto" w:fill="FFFFFF"/>
        </w:rPr>
        <w:t xml:space="preserve"> P is the percentage of Cultures and I is the Callus intensity</w:t>
      </w:r>
    </w:p>
    <w:p w14:paraId="78CF316D" w14:textId="1C88E83A"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lastRenderedPageBreak/>
        <w:t>Stage III</w:t>
      </w:r>
    </w:p>
    <w:p w14:paraId="3FA8208D" w14:textId="414392F6"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D) </w:t>
      </w:r>
      <w:r w:rsidRPr="00CB5B70">
        <w:rPr>
          <w:b/>
          <w:bCs/>
          <w:i/>
          <w:iCs/>
          <w:color w:val="000000" w:themeColor="text1"/>
          <w:sz w:val="24"/>
          <w:szCs w:val="24"/>
          <w:shd w:val="clear" w:color="auto" w:fill="FFFFFF"/>
        </w:rPr>
        <w:t xml:space="preserve">In vitro </w:t>
      </w:r>
      <w:r w:rsidRPr="00CB5B70">
        <w:rPr>
          <w:b/>
          <w:bCs/>
          <w:color w:val="000000" w:themeColor="text1"/>
          <w:sz w:val="24"/>
          <w:szCs w:val="24"/>
          <w:shd w:val="clear" w:color="auto" w:fill="FFFFFF"/>
        </w:rPr>
        <w:t>rooting</w:t>
      </w:r>
    </w:p>
    <w:p w14:paraId="2FF5A81A" w14:textId="77777777"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Studies on </w:t>
      </w:r>
      <w:r w:rsidRPr="00CB5B70">
        <w:rPr>
          <w:i/>
          <w:iCs/>
          <w:color w:val="000000" w:themeColor="text1"/>
          <w:sz w:val="24"/>
          <w:szCs w:val="24"/>
          <w:shd w:val="clear" w:color="auto" w:fill="FFFFFF"/>
        </w:rPr>
        <w:t>in vitro</w:t>
      </w:r>
      <w:r w:rsidRPr="00CB5B70">
        <w:rPr>
          <w:color w:val="000000" w:themeColor="text1"/>
          <w:sz w:val="24"/>
          <w:szCs w:val="24"/>
          <w:shd w:val="clear" w:color="auto" w:fill="FFFFFF"/>
        </w:rPr>
        <w:t xml:space="preserve"> rooting were carried on elongated shoots from stage </w:t>
      </w:r>
      <w:r>
        <w:rPr>
          <w:color w:val="000000" w:themeColor="text1"/>
          <w:sz w:val="24"/>
          <w:szCs w:val="24"/>
          <w:shd w:val="clear" w:color="auto" w:fill="FFFFFF"/>
        </w:rPr>
        <w:t>II</w:t>
      </w:r>
      <w:r w:rsidRPr="00CB5B70">
        <w:rPr>
          <w:color w:val="000000" w:themeColor="text1"/>
          <w:sz w:val="24"/>
          <w:szCs w:val="24"/>
          <w:shd w:val="clear" w:color="auto" w:fill="FFFFFF"/>
        </w:rPr>
        <w:t xml:space="preserve"> in MS basal medium.</w:t>
      </w:r>
    </w:p>
    <w:p w14:paraId="7E3EAFFA" w14:textId="4B5BD95B"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t>Stage IV</w:t>
      </w:r>
    </w:p>
    <w:p w14:paraId="45F21569"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E) </w:t>
      </w:r>
      <w:r w:rsidRPr="00CB5B70">
        <w:rPr>
          <w:b/>
          <w:bCs/>
          <w:color w:val="000000" w:themeColor="text1"/>
          <w:sz w:val="24"/>
          <w:szCs w:val="24"/>
          <w:shd w:val="clear" w:color="auto" w:fill="FFFFFF"/>
        </w:rPr>
        <w:t xml:space="preserve">Planting out </w:t>
      </w:r>
      <w:r>
        <w:rPr>
          <w:b/>
          <w:bCs/>
          <w:color w:val="000000" w:themeColor="text1"/>
          <w:sz w:val="24"/>
          <w:szCs w:val="24"/>
          <w:shd w:val="clear" w:color="auto" w:fill="FFFFFF"/>
        </w:rPr>
        <w:t>and</w:t>
      </w:r>
      <w:r w:rsidRPr="00CB5B70">
        <w:rPr>
          <w:b/>
          <w:bCs/>
          <w:color w:val="000000" w:themeColor="text1"/>
          <w:sz w:val="24"/>
          <w:szCs w:val="24"/>
          <w:shd w:val="clear" w:color="auto" w:fill="FFFFFF"/>
        </w:rPr>
        <w:t xml:space="preserve"> hardening</w:t>
      </w:r>
    </w:p>
    <w:p w14:paraId="732C4644" w14:textId="51CC9D6F"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Sterile water was added to the culture vessels after removing the cotton plugs and kept as such </w:t>
      </w:r>
      <w:r>
        <w:rPr>
          <w:color w:val="000000" w:themeColor="text1"/>
          <w:sz w:val="24"/>
          <w:szCs w:val="24"/>
          <w:shd w:val="clear" w:color="auto" w:fill="FFFFFF"/>
        </w:rPr>
        <w:t>f</w:t>
      </w:r>
      <w:r w:rsidRPr="00CB5B70">
        <w:rPr>
          <w:color w:val="000000" w:themeColor="text1"/>
          <w:sz w:val="24"/>
          <w:szCs w:val="24"/>
          <w:shd w:val="clear" w:color="auto" w:fill="FFFFFF"/>
        </w:rPr>
        <w:t xml:space="preserve">or 5-10 min. The rooted plantlets were taken with the help of forceps and the media adhering to the roots were completely removed by thoroughly washing with running tap water. </w:t>
      </w:r>
    </w:p>
    <w:p w14:paraId="049098D7" w14:textId="00C308BA"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plantlets were treated with 0.02% Bavistin (50% WP) solution for 30 min before planting in portrays filled with coco pit having good drainage and porosity.</w:t>
      </w:r>
    </w:p>
    <w:p w14:paraId="3A442694" w14:textId="11F26B44"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F) Post transfer treatments</w:t>
      </w:r>
    </w:p>
    <w:p w14:paraId="6388D7A0" w14:textId="745ADC94"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Keeping the plantlets in open.</w:t>
      </w:r>
    </w:p>
    <w:p w14:paraId="13C5097E" w14:textId="64D162C0" w:rsidR="004D5E0D" w:rsidRPr="002E10AB" w:rsidRDefault="004D5E0D">
      <w:pPr>
        <w:numPr>
          <w:ilvl w:val="0"/>
          <w:numId w:val="12"/>
        </w:numPr>
        <w:rPr>
          <w:color w:val="000000" w:themeColor="text1"/>
          <w:spacing w:val="-3"/>
          <w:sz w:val="24"/>
          <w:szCs w:val="24"/>
          <w:shd w:val="clear" w:color="auto" w:fill="FFFFFF"/>
        </w:rPr>
      </w:pPr>
      <w:r w:rsidRPr="002E10AB">
        <w:rPr>
          <w:color w:val="000000" w:themeColor="text1"/>
          <w:spacing w:val="-3"/>
          <w:sz w:val="24"/>
          <w:szCs w:val="24"/>
          <w:shd w:val="clear" w:color="auto" w:fill="FFFFFF"/>
        </w:rPr>
        <w:t>Covering the plantlets in low polytunnels with holes under polyhouse for 2 weeks.</w:t>
      </w:r>
    </w:p>
    <w:p w14:paraId="0909DDA0" w14:textId="329B598E"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Intermittent watering to prevent desiccation</w:t>
      </w:r>
      <w:r>
        <w:rPr>
          <w:color w:val="000000" w:themeColor="text1"/>
          <w:sz w:val="24"/>
          <w:szCs w:val="24"/>
          <w:shd w:val="clear" w:color="auto" w:fill="FFFFFF"/>
        </w:rPr>
        <w:t>.</w:t>
      </w:r>
    </w:p>
    <w:p w14:paraId="5A87F51A" w14:textId="17B4B2A0"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Spraying of Blitox</w:t>
      </w:r>
      <w:r>
        <w:rPr>
          <w:color w:val="000000" w:themeColor="text1"/>
          <w:sz w:val="24"/>
          <w:szCs w:val="24"/>
          <w:shd w:val="clear" w:color="auto" w:fill="FFFFFF"/>
        </w:rPr>
        <w:t xml:space="preserve"> @ 0.2% (50% WP) once in a week.</w:t>
      </w:r>
    </w:p>
    <w:p w14:paraId="7FB184A3" w14:textId="1C16DABC" w:rsidR="004D5E0D" w:rsidRPr="00CB5B70" w:rsidRDefault="004D5E0D" w:rsidP="004D5E0D">
      <w:pPr>
        <w:jc w:val="both"/>
        <w:rPr>
          <w:b/>
          <w:bCs/>
          <w:color w:val="000000" w:themeColor="text1"/>
          <w:sz w:val="24"/>
          <w:szCs w:val="24"/>
          <w:shd w:val="clear" w:color="auto" w:fill="FFFFFF"/>
        </w:rPr>
      </w:pPr>
      <w:r w:rsidRPr="00CB5B70">
        <w:rPr>
          <w:b/>
          <w:bCs/>
          <w:color w:val="000000" w:themeColor="text1"/>
          <w:sz w:val="24"/>
          <w:szCs w:val="24"/>
          <w:shd w:val="clear" w:color="auto" w:fill="FFFFFF"/>
        </w:rPr>
        <w:t>Experimental data</w:t>
      </w:r>
    </w:p>
    <w:p w14:paraId="535BF02C" w14:textId="4881A7F2" w:rsidR="004D5E0D" w:rsidRPr="004D5E0D" w:rsidRDefault="004D5E0D">
      <w:pPr>
        <w:pStyle w:val="ListParagraph"/>
        <w:numPr>
          <w:ilvl w:val="0"/>
          <w:numId w:val="13"/>
        </w:numPr>
        <w:rPr>
          <w:color w:val="000000" w:themeColor="text1"/>
          <w:spacing w:val="-2"/>
          <w:sz w:val="24"/>
          <w:szCs w:val="24"/>
        </w:rPr>
      </w:pPr>
      <w:r w:rsidRPr="004D5E0D">
        <w:rPr>
          <w:b/>
          <w:bCs/>
          <w:color w:val="000000" w:themeColor="text1"/>
          <w:sz w:val="24"/>
          <w:szCs w:val="24"/>
        </w:rPr>
        <w:t>For surface sterilization timing study</w:t>
      </w:r>
      <w:r w:rsidRPr="004D5E0D">
        <w:rPr>
          <w:color w:val="000000" w:themeColor="text1"/>
          <w:sz w:val="24"/>
          <w:szCs w:val="24"/>
        </w:rPr>
        <w:t xml:space="preserve">: </w:t>
      </w:r>
      <w:r w:rsidRPr="004D5E0D">
        <w:rPr>
          <w:color w:val="000000" w:themeColor="text1"/>
          <w:spacing w:val="-2"/>
          <w:sz w:val="24"/>
          <w:szCs w:val="24"/>
        </w:rPr>
        <w:t>Observation recorded within 45 days of inoculation during culture establishment up to direct organogenesis.</w:t>
      </w:r>
    </w:p>
    <w:p w14:paraId="1ACDCB86" w14:textId="2BD44DC1" w:rsidR="004D5E0D" w:rsidRDefault="004D5E0D" w:rsidP="004D5E0D">
      <w:pPr>
        <w:jc w:val="both"/>
        <w:rPr>
          <w:color w:val="000000" w:themeColor="text1"/>
          <w:sz w:val="24"/>
          <w:szCs w:val="24"/>
        </w:rPr>
      </w:pPr>
      <w:r w:rsidRPr="00CB5B70">
        <w:rPr>
          <w:b/>
          <w:bCs/>
          <w:color w:val="000000" w:themeColor="text1"/>
          <w:sz w:val="24"/>
          <w:szCs w:val="24"/>
        </w:rPr>
        <w:t>Fungal contamination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6"/>
        <w:gridCol w:w="653"/>
      </w:tblGrid>
      <w:tr w:rsidR="004D5E0D" w:rsidRPr="0003205E" w14:paraId="190A6C38" w14:textId="77777777" w:rsidTr="00D371F4">
        <w:trPr>
          <w:jc w:val="center"/>
        </w:trPr>
        <w:tc>
          <w:tcPr>
            <w:tcW w:w="5766" w:type="dxa"/>
            <w:tcBorders>
              <w:bottom w:val="single" w:sz="4" w:space="0" w:color="auto"/>
            </w:tcBorders>
            <w:vAlign w:val="center"/>
          </w:tcPr>
          <w:p w14:paraId="6405A08E" w14:textId="77777777" w:rsidR="004D5E0D" w:rsidRPr="0003205E" w:rsidRDefault="004D5E0D" w:rsidP="004D5E0D">
            <w:pPr>
              <w:jc w:val="center"/>
              <w:rPr>
                <w:color w:val="000000" w:themeColor="text1"/>
                <w:sz w:val="24"/>
                <w:szCs w:val="24"/>
              </w:rPr>
            </w:pPr>
            <w:r w:rsidRPr="0003205E">
              <w:rPr>
                <w:color w:val="000000" w:themeColor="text1"/>
                <w:sz w:val="24"/>
                <w:szCs w:val="24"/>
              </w:rPr>
              <w:t>Total fungal infection observed in each test tube/</w:t>
            </w:r>
            <w:r w:rsidRPr="0003205E">
              <w:rPr>
                <w:color w:val="000000" w:themeColor="text1"/>
                <w:sz w:val="24"/>
                <w:szCs w:val="24"/>
                <w:shd w:val="clear" w:color="auto" w:fill="FFFFFF"/>
              </w:rPr>
              <w:t>Treatment</w:t>
            </w:r>
          </w:p>
        </w:tc>
        <w:tc>
          <w:tcPr>
            <w:tcW w:w="653" w:type="dxa"/>
            <w:vMerge w:val="restart"/>
            <w:vAlign w:val="center"/>
          </w:tcPr>
          <w:p w14:paraId="46ED4F5D"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 100</w:t>
            </w:r>
          </w:p>
        </w:tc>
      </w:tr>
      <w:tr w:rsidR="004D5E0D" w:rsidRPr="0003205E" w14:paraId="6A560E51" w14:textId="77777777" w:rsidTr="00D371F4">
        <w:trPr>
          <w:jc w:val="center"/>
        </w:trPr>
        <w:tc>
          <w:tcPr>
            <w:tcW w:w="5766" w:type="dxa"/>
            <w:tcBorders>
              <w:top w:val="single" w:sz="4" w:space="0" w:color="auto"/>
            </w:tcBorders>
            <w:vAlign w:val="center"/>
          </w:tcPr>
          <w:p w14:paraId="3FE6541F"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Total number of cultured test tube/Treatment</w:t>
            </w:r>
          </w:p>
        </w:tc>
        <w:tc>
          <w:tcPr>
            <w:tcW w:w="653" w:type="dxa"/>
            <w:vMerge/>
            <w:vAlign w:val="center"/>
          </w:tcPr>
          <w:p w14:paraId="0235F073" w14:textId="77777777" w:rsidR="004D5E0D" w:rsidRPr="0003205E" w:rsidRDefault="004D5E0D" w:rsidP="004D5E0D">
            <w:pPr>
              <w:jc w:val="center"/>
              <w:rPr>
                <w:color w:val="000000" w:themeColor="text1"/>
                <w:sz w:val="24"/>
                <w:szCs w:val="24"/>
              </w:rPr>
            </w:pPr>
          </w:p>
        </w:tc>
      </w:tr>
    </w:tbl>
    <w:p w14:paraId="02702F85" w14:textId="42461141" w:rsidR="004D5E0D" w:rsidRPr="00CB5B70" w:rsidRDefault="004D5E0D" w:rsidP="004D5E0D">
      <w:pPr>
        <w:ind w:firstLine="720"/>
        <w:jc w:val="both"/>
        <w:rPr>
          <w:color w:val="000000" w:themeColor="text1"/>
          <w:sz w:val="24"/>
          <w:szCs w:val="24"/>
          <w:shd w:val="clear" w:color="auto" w:fill="FFFFFF"/>
        </w:rPr>
      </w:pPr>
      <w:r w:rsidRPr="00CB5B70">
        <w:rPr>
          <w:color w:val="000000" w:themeColor="text1"/>
          <w:sz w:val="24"/>
          <w:szCs w:val="24"/>
        </w:rPr>
        <w:t>Fungal growth appears as a fuzzy growth (either whitish or black). The infection was recorded at</w:t>
      </w:r>
      <w:r>
        <w:rPr>
          <w:color w:val="000000" w:themeColor="text1"/>
          <w:sz w:val="24"/>
          <w:szCs w:val="24"/>
        </w:rPr>
        <w:t xml:space="preserve"> w</w:t>
      </w:r>
      <w:r w:rsidRPr="00CB5B70">
        <w:rPr>
          <w:color w:val="000000" w:themeColor="text1"/>
          <w:sz w:val="24"/>
          <w:szCs w:val="24"/>
          <w:shd w:val="clear" w:color="auto" w:fill="FFFFFF"/>
        </w:rPr>
        <w:t>eekly interval.</w:t>
      </w:r>
      <w:r w:rsidRPr="00CB5B70">
        <w:rPr>
          <w:color w:val="000000" w:themeColor="text1"/>
          <w:sz w:val="24"/>
          <w:szCs w:val="24"/>
        </w:rPr>
        <w:t xml:space="preserve">  </w:t>
      </w:r>
    </w:p>
    <w:p w14:paraId="24DBAFA0" w14:textId="29E744EC" w:rsidR="004D5E0D" w:rsidRDefault="004D5E0D" w:rsidP="004D5E0D">
      <w:pPr>
        <w:jc w:val="both"/>
        <w:rPr>
          <w:b/>
          <w:bCs/>
          <w:color w:val="000000" w:themeColor="text1"/>
          <w:sz w:val="24"/>
          <w:szCs w:val="24"/>
        </w:rPr>
      </w:pPr>
      <w:r w:rsidRPr="0003205E">
        <w:rPr>
          <w:b/>
          <w:bCs/>
          <w:color w:val="000000" w:themeColor="text1"/>
          <w:sz w:val="24"/>
          <w:szCs w:val="24"/>
        </w:rPr>
        <w:t>b) Bacterial contamination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13"/>
        <w:gridCol w:w="630"/>
      </w:tblGrid>
      <w:tr w:rsidR="004D5E0D" w:rsidRPr="0003205E" w14:paraId="5AE835DF" w14:textId="77777777" w:rsidTr="00D371F4">
        <w:trPr>
          <w:jc w:val="center"/>
        </w:trPr>
        <w:tc>
          <w:tcPr>
            <w:tcW w:w="5913" w:type="dxa"/>
            <w:tcBorders>
              <w:bottom w:val="single" w:sz="4" w:space="0" w:color="auto"/>
            </w:tcBorders>
            <w:vAlign w:val="center"/>
          </w:tcPr>
          <w:p w14:paraId="1AED4A59" w14:textId="77777777" w:rsidR="004D5E0D" w:rsidRPr="0003205E" w:rsidRDefault="004D5E0D" w:rsidP="004D5E0D">
            <w:pPr>
              <w:jc w:val="center"/>
              <w:rPr>
                <w:color w:val="000000" w:themeColor="text1"/>
                <w:sz w:val="24"/>
                <w:szCs w:val="24"/>
              </w:rPr>
            </w:pPr>
            <w:r w:rsidRPr="0003205E">
              <w:rPr>
                <w:color w:val="000000" w:themeColor="text1"/>
                <w:sz w:val="24"/>
                <w:szCs w:val="24"/>
              </w:rPr>
              <w:t>Total bacterial infection observed in each test tube/</w:t>
            </w:r>
            <w:r w:rsidRPr="0003205E">
              <w:rPr>
                <w:color w:val="000000" w:themeColor="text1"/>
                <w:sz w:val="24"/>
                <w:szCs w:val="24"/>
                <w:shd w:val="clear" w:color="auto" w:fill="FFFFFF"/>
              </w:rPr>
              <w:t>Treatment</w:t>
            </w:r>
          </w:p>
        </w:tc>
        <w:tc>
          <w:tcPr>
            <w:tcW w:w="630" w:type="dxa"/>
            <w:vMerge w:val="restart"/>
            <w:vAlign w:val="center"/>
          </w:tcPr>
          <w:p w14:paraId="1C49EBCF"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 100</w:t>
            </w:r>
          </w:p>
        </w:tc>
      </w:tr>
      <w:tr w:rsidR="004D5E0D" w:rsidRPr="0003205E" w14:paraId="3FEE1BB2" w14:textId="77777777" w:rsidTr="00D371F4">
        <w:trPr>
          <w:jc w:val="center"/>
        </w:trPr>
        <w:tc>
          <w:tcPr>
            <w:tcW w:w="5913" w:type="dxa"/>
            <w:tcBorders>
              <w:top w:val="single" w:sz="4" w:space="0" w:color="auto"/>
            </w:tcBorders>
            <w:vAlign w:val="center"/>
          </w:tcPr>
          <w:p w14:paraId="19678567"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Total number of cultured test tube/Treatment</w:t>
            </w:r>
          </w:p>
        </w:tc>
        <w:tc>
          <w:tcPr>
            <w:tcW w:w="630" w:type="dxa"/>
            <w:vMerge/>
            <w:vAlign w:val="center"/>
          </w:tcPr>
          <w:p w14:paraId="33758EA5" w14:textId="77777777" w:rsidR="004D5E0D" w:rsidRPr="0003205E" w:rsidRDefault="004D5E0D" w:rsidP="004D5E0D">
            <w:pPr>
              <w:jc w:val="center"/>
              <w:rPr>
                <w:color w:val="000000" w:themeColor="text1"/>
                <w:sz w:val="24"/>
                <w:szCs w:val="24"/>
              </w:rPr>
            </w:pPr>
          </w:p>
        </w:tc>
      </w:tr>
    </w:tbl>
    <w:p w14:paraId="2CA947A5" w14:textId="3C35FB83" w:rsidR="004D5E0D" w:rsidRPr="00CB5B70" w:rsidRDefault="004D5E0D" w:rsidP="004D5E0D">
      <w:pPr>
        <w:ind w:firstLine="720"/>
        <w:jc w:val="both"/>
        <w:rPr>
          <w:color w:val="000000" w:themeColor="text1"/>
          <w:sz w:val="24"/>
          <w:szCs w:val="24"/>
        </w:rPr>
      </w:pPr>
      <w:r w:rsidRPr="00CB5B70">
        <w:rPr>
          <w:color w:val="000000" w:themeColor="text1"/>
          <w:sz w:val="24"/>
          <w:szCs w:val="24"/>
        </w:rPr>
        <w:t>Bacterial growth appears as slimy brownish layer at bottom of media.</w:t>
      </w:r>
      <w:r>
        <w:rPr>
          <w:color w:val="000000" w:themeColor="text1"/>
          <w:sz w:val="24"/>
          <w:szCs w:val="24"/>
        </w:rPr>
        <w:t xml:space="preserve"> </w:t>
      </w:r>
      <w:r w:rsidRPr="00CB5B70">
        <w:rPr>
          <w:color w:val="000000" w:themeColor="text1"/>
          <w:sz w:val="24"/>
          <w:szCs w:val="24"/>
        </w:rPr>
        <w:t>The infection was observed at weekly intervals.</w:t>
      </w:r>
    </w:p>
    <w:p w14:paraId="752E3F75" w14:textId="0EAB80BA" w:rsidR="004D5E0D" w:rsidRDefault="004D5E0D" w:rsidP="004D5E0D">
      <w:pPr>
        <w:jc w:val="both"/>
        <w:rPr>
          <w:b/>
          <w:bCs/>
          <w:color w:val="000000" w:themeColor="text1"/>
          <w:sz w:val="24"/>
          <w:szCs w:val="24"/>
        </w:rPr>
      </w:pPr>
      <w:r w:rsidRPr="0003205E">
        <w:rPr>
          <w:b/>
          <w:bCs/>
          <w:color w:val="000000" w:themeColor="text1"/>
          <w:sz w:val="24"/>
          <w:szCs w:val="24"/>
        </w:rPr>
        <w:t>c) Death (%)</w:t>
      </w:r>
    </w:p>
    <w:p w14:paraId="0A456664" w14:textId="7D727B6C" w:rsidR="004D5E0D" w:rsidRDefault="004D5E0D" w:rsidP="004D5E0D">
      <w:pPr>
        <w:ind w:firstLine="720"/>
        <w:jc w:val="both"/>
        <w:rPr>
          <w:color w:val="000000" w:themeColor="text1"/>
          <w:sz w:val="24"/>
          <w:szCs w:val="24"/>
        </w:rPr>
      </w:pPr>
      <w:r w:rsidRPr="00CB5B70">
        <w:rPr>
          <w:color w:val="000000" w:themeColor="text1"/>
          <w:sz w:val="24"/>
          <w:szCs w:val="24"/>
        </w:rPr>
        <w:t>It is complete necrosis or death of the explant cultured in test tube. The explant turns brown or dries up inside media. The death percentage was noted at weekly intervals.</w:t>
      </w:r>
    </w:p>
    <w:p w14:paraId="2375B99C" w14:textId="192B0733" w:rsidR="004D5E0D" w:rsidRDefault="004D5E0D" w:rsidP="004D5E0D">
      <w:pPr>
        <w:jc w:val="both"/>
        <w:rPr>
          <w:b/>
          <w:bCs/>
          <w:color w:val="000000" w:themeColor="text1"/>
          <w:sz w:val="24"/>
          <w:szCs w:val="24"/>
        </w:rPr>
      </w:pPr>
      <w:r w:rsidRPr="0003205E">
        <w:rPr>
          <w:b/>
          <w:bCs/>
          <w:color w:val="000000" w:themeColor="text1"/>
          <w:sz w:val="24"/>
          <w:szCs w:val="24"/>
        </w:rPr>
        <w:t>d) Aseptic (%)</w:t>
      </w:r>
    </w:p>
    <w:p w14:paraId="765E60BF" w14:textId="41F6751D" w:rsidR="004D5E0D" w:rsidRPr="00CB5B70" w:rsidRDefault="004D5E0D" w:rsidP="004D5E0D">
      <w:pPr>
        <w:ind w:firstLine="720"/>
        <w:jc w:val="both"/>
        <w:rPr>
          <w:color w:val="000000" w:themeColor="text1"/>
          <w:sz w:val="24"/>
          <w:szCs w:val="24"/>
        </w:rPr>
      </w:pPr>
      <w:r w:rsidRPr="00CB5B70">
        <w:rPr>
          <w:color w:val="000000" w:themeColor="text1"/>
          <w:sz w:val="24"/>
          <w:szCs w:val="24"/>
        </w:rPr>
        <w:t>Test tube cultures free from any microbial contamination percentage of aseptic culture was maintained.</w:t>
      </w:r>
    </w:p>
    <w:p w14:paraId="1DB27FBE" w14:textId="50345526" w:rsidR="004D5E0D" w:rsidRDefault="004D5E0D" w:rsidP="004D5E0D">
      <w:pPr>
        <w:jc w:val="both"/>
        <w:rPr>
          <w:color w:val="000000" w:themeColor="text1"/>
          <w:sz w:val="24"/>
          <w:szCs w:val="24"/>
        </w:rPr>
      </w:pPr>
      <w:r w:rsidRPr="0003205E">
        <w:rPr>
          <w:b/>
          <w:bCs/>
          <w:color w:val="000000" w:themeColor="text1"/>
          <w:sz w:val="24"/>
          <w:szCs w:val="24"/>
        </w:rPr>
        <w:t>e) Survival (%)</w:t>
      </w:r>
    </w:p>
    <w:p w14:paraId="63DB5557" w14:textId="010CC13A" w:rsidR="004D5E0D" w:rsidRPr="00CB5B70" w:rsidRDefault="004D5E0D" w:rsidP="004D5E0D">
      <w:pPr>
        <w:ind w:firstLine="720"/>
        <w:jc w:val="both"/>
        <w:rPr>
          <w:color w:val="000000" w:themeColor="text1"/>
          <w:sz w:val="24"/>
          <w:szCs w:val="24"/>
        </w:rPr>
      </w:pPr>
      <w:r w:rsidRPr="00CB5B70">
        <w:rPr>
          <w:color w:val="000000" w:themeColor="text1"/>
          <w:sz w:val="24"/>
          <w:szCs w:val="24"/>
        </w:rPr>
        <w:t>Survival percentage was recorded.</w:t>
      </w:r>
    </w:p>
    <w:p w14:paraId="41127C3A" w14:textId="6D38191E" w:rsidR="004D5E0D" w:rsidRPr="004D5E0D" w:rsidRDefault="004D5E0D">
      <w:pPr>
        <w:pStyle w:val="ListParagraph"/>
        <w:numPr>
          <w:ilvl w:val="0"/>
          <w:numId w:val="13"/>
        </w:numPr>
        <w:rPr>
          <w:b/>
          <w:bCs/>
          <w:color w:val="000000" w:themeColor="text1"/>
          <w:sz w:val="24"/>
          <w:szCs w:val="24"/>
        </w:rPr>
      </w:pPr>
      <w:r w:rsidRPr="004D5E0D">
        <w:rPr>
          <w:b/>
          <w:bCs/>
          <w:color w:val="000000" w:themeColor="text1"/>
          <w:sz w:val="24"/>
          <w:szCs w:val="24"/>
        </w:rPr>
        <w:t xml:space="preserve">For direct organogenesis of nodal segment explants in MS media: </w:t>
      </w:r>
      <w:r w:rsidRPr="004D5E0D">
        <w:rPr>
          <w:color w:val="000000" w:themeColor="text1"/>
          <w:sz w:val="24"/>
          <w:szCs w:val="24"/>
        </w:rPr>
        <w:t>Observation recorded 45 days of inoculation during culture establishment up to direct organogenesis.</w:t>
      </w:r>
    </w:p>
    <w:p w14:paraId="2753C3E5" w14:textId="3FD379BA" w:rsidR="004D003E" w:rsidRPr="00F4428B" w:rsidRDefault="00C32A4E" w:rsidP="00F4428B">
      <w:pPr>
        <w:spacing w:before="100" w:beforeAutospacing="1" w:after="100" w:afterAutospacing="1" w:line="360" w:lineRule="auto"/>
        <w:rPr>
          <w:color w:val="000000" w:themeColor="text1"/>
          <w:shd w:val="clear" w:color="auto" w:fill="FFFFFF"/>
        </w:rPr>
      </w:pPr>
      <w:r>
        <w:rPr>
          <w:b/>
          <w:bCs/>
          <w:color w:val="000000" w:themeColor="text1"/>
          <w:sz w:val="24"/>
          <w:szCs w:val="24"/>
        </w:rPr>
        <w:t xml:space="preserve">2.2 </w:t>
      </w:r>
      <w:r w:rsidR="003A24D5">
        <w:rPr>
          <w:b/>
          <w:bCs/>
          <w:color w:val="000000" w:themeColor="text1"/>
          <w:sz w:val="24"/>
          <w:szCs w:val="24"/>
        </w:rPr>
        <w:t xml:space="preserve">Observation recorded for direct organogenesis includes: </w:t>
      </w:r>
    </w:p>
    <w:p w14:paraId="65EA37C9" w14:textId="246DE76B" w:rsidR="003A24D5" w:rsidRPr="004D003E" w:rsidRDefault="003A24D5">
      <w:pPr>
        <w:pStyle w:val="ListParagraph"/>
        <w:widowControl/>
        <w:numPr>
          <w:ilvl w:val="0"/>
          <w:numId w:val="14"/>
        </w:numPr>
        <w:autoSpaceDE/>
        <w:autoSpaceDN/>
        <w:rPr>
          <w:color w:val="000000" w:themeColor="text1"/>
          <w:sz w:val="24"/>
          <w:szCs w:val="24"/>
          <w:lang w:val="en-IN"/>
        </w:rPr>
      </w:pPr>
      <w:r w:rsidRPr="004D003E">
        <w:rPr>
          <w:b/>
          <w:bCs/>
          <w:color w:val="000000" w:themeColor="text1"/>
          <w:sz w:val="24"/>
          <w:szCs w:val="24"/>
        </w:rPr>
        <w:t xml:space="preserve">Number of </w:t>
      </w:r>
      <w:r w:rsidRPr="004D003E">
        <w:rPr>
          <w:b/>
          <w:bCs/>
          <w:color w:val="000000" w:themeColor="text1"/>
          <w:sz w:val="24"/>
          <w:szCs w:val="24"/>
          <w:lang w:val="en-IN"/>
        </w:rPr>
        <w:t>cultures showing direct organogenesis</w:t>
      </w:r>
      <w:r w:rsidR="004D003E" w:rsidRPr="004D003E">
        <w:rPr>
          <w:b/>
          <w:bCs/>
          <w:color w:val="000000" w:themeColor="text1"/>
          <w:sz w:val="24"/>
          <w:szCs w:val="24"/>
          <w:lang w:val="en-IN"/>
        </w:rPr>
        <w:t xml:space="preserve"> (</w:t>
      </w:r>
      <w:r w:rsidRPr="004D003E">
        <w:rPr>
          <w:color w:val="000000" w:themeColor="text1"/>
          <w:sz w:val="24"/>
          <w:szCs w:val="24"/>
          <w:lang w:val="en-IN"/>
        </w:rPr>
        <w:t>It is total number of cultures in a treatment showing direct shoot growth from explant without callus formation phase in media.</w:t>
      </w:r>
      <w:r w:rsidR="004D003E" w:rsidRPr="004D003E">
        <w:rPr>
          <w:color w:val="000000" w:themeColor="text1"/>
          <w:sz w:val="24"/>
          <w:szCs w:val="24"/>
          <w:lang w:val="en-IN"/>
        </w:rPr>
        <w:t>)</w:t>
      </w:r>
    </w:p>
    <w:p w14:paraId="656B13B3" w14:textId="77777777" w:rsidR="003A24D5" w:rsidRPr="005A003A" w:rsidRDefault="003A24D5">
      <w:pPr>
        <w:widowControl/>
        <w:numPr>
          <w:ilvl w:val="0"/>
          <w:numId w:val="3"/>
        </w:numPr>
        <w:autoSpaceDE/>
        <w:autoSpaceDN/>
        <w:rPr>
          <w:color w:val="000000" w:themeColor="text1"/>
          <w:sz w:val="24"/>
          <w:szCs w:val="24"/>
          <w:lang w:val="en-IN"/>
        </w:rPr>
      </w:pPr>
      <w:r w:rsidRPr="005A003A">
        <w:rPr>
          <w:b/>
          <w:bCs/>
          <w:color w:val="000000" w:themeColor="text1"/>
          <w:sz w:val="24"/>
          <w:szCs w:val="24"/>
          <w:lang w:val="en-IN"/>
        </w:rPr>
        <w:t>Time taken for organogenesis</w:t>
      </w:r>
      <w:r>
        <w:rPr>
          <w:b/>
          <w:bCs/>
          <w:color w:val="000000" w:themeColor="text1"/>
          <w:sz w:val="24"/>
          <w:szCs w:val="24"/>
          <w:lang w:val="en-IN"/>
        </w:rPr>
        <w:t xml:space="preserve"> </w:t>
      </w:r>
      <w:r w:rsidRPr="005A003A">
        <w:rPr>
          <w:b/>
          <w:bCs/>
          <w:color w:val="000000" w:themeColor="text1"/>
          <w:sz w:val="24"/>
          <w:szCs w:val="24"/>
          <w:lang w:val="en-IN"/>
        </w:rPr>
        <w:t>(days)</w:t>
      </w:r>
      <w:r w:rsidRPr="00FF3FC2">
        <w:rPr>
          <w:b/>
          <w:bCs/>
          <w:color w:val="000000" w:themeColor="text1"/>
          <w:sz w:val="24"/>
          <w:szCs w:val="24"/>
          <w:lang w:val="en-IN"/>
        </w:rPr>
        <w:t>:</w:t>
      </w:r>
      <w:r w:rsidRPr="005A003A">
        <w:rPr>
          <w:color w:val="000000" w:themeColor="text1"/>
          <w:sz w:val="24"/>
          <w:szCs w:val="24"/>
          <w:lang w:val="en-IN"/>
        </w:rPr>
        <w:t xml:space="preserve"> It is the time interval between explant inoculation and direct shoot regeneration.</w:t>
      </w:r>
    </w:p>
    <w:p w14:paraId="57DFB9A1"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Time taken for bud emergence</w:t>
      </w:r>
      <w:r>
        <w:rPr>
          <w:b/>
          <w:bCs/>
          <w:color w:val="000000" w:themeColor="text1"/>
          <w:sz w:val="24"/>
          <w:szCs w:val="24"/>
          <w:lang w:val="en-IN"/>
        </w:rPr>
        <w:t xml:space="preserve"> </w:t>
      </w:r>
      <w:r w:rsidRPr="00CB5B70">
        <w:rPr>
          <w:b/>
          <w:bCs/>
          <w:color w:val="000000" w:themeColor="text1"/>
          <w:sz w:val="24"/>
          <w:szCs w:val="24"/>
          <w:lang w:val="en-IN"/>
        </w:rPr>
        <w:t>(days)</w:t>
      </w:r>
      <w:r w:rsidRPr="00FF3FC2">
        <w:rPr>
          <w:b/>
          <w:bCs/>
          <w:color w:val="000000" w:themeColor="text1"/>
          <w:sz w:val="24"/>
          <w:szCs w:val="24"/>
          <w:lang w:val="en-IN"/>
        </w:rPr>
        <w:t>:</w:t>
      </w:r>
      <w:r w:rsidRPr="00CB5B70">
        <w:rPr>
          <w:color w:val="000000" w:themeColor="text1"/>
          <w:sz w:val="24"/>
          <w:szCs w:val="24"/>
          <w:lang w:val="en-IN"/>
        </w:rPr>
        <w:t xml:space="preserve"> It is the time that elapses between explant inoculation and bud initiation.</w:t>
      </w:r>
    </w:p>
    <w:p w14:paraId="3CE13C24"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t>Time taken for shoot elongation</w:t>
      </w:r>
      <w:r>
        <w:rPr>
          <w:b/>
          <w:bCs/>
          <w:color w:val="000000" w:themeColor="text1"/>
          <w:sz w:val="24"/>
          <w:szCs w:val="24"/>
          <w:lang w:val="en-IN"/>
        </w:rPr>
        <w:t xml:space="preserve"> </w:t>
      </w:r>
      <w:r w:rsidRPr="005A003A">
        <w:rPr>
          <w:b/>
          <w:bCs/>
          <w:color w:val="000000" w:themeColor="text1"/>
          <w:sz w:val="24"/>
          <w:szCs w:val="24"/>
          <w:lang w:val="en-IN"/>
        </w:rPr>
        <w:t>(days)</w:t>
      </w:r>
      <w:r w:rsidRPr="00FF3FC2">
        <w:rPr>
          <w:b/>
          <w:bCs/>
          <w:color w:val="000000" w:themeColor="text1"/>
          <w:sz w:val="24"/>
          <w:szCs w:val="24"/>
          <w:lang w:val="en-IN"/>
        </w:rPr>
        <w:t>:</w:t>
      </w:r>
      <w:r w:rsidRPr="005A003A">
        <w:rPr>
          <w:color w:val="000000" w:themeColor="text1"/>
          <w:sz w:val="24"/>
        </w:rPr>
        <w:t xml:space="preserve"> </w:t>
      </w:r>
      <w:r w:rsidRPr="005A003A">
        <w:rPr>
          <w:color w:val="000000" w:themeColor="text1"/>
          <w:sz w:val="24"/>
          <w:szCs w:val="24"/>
        </w:rPr>
        <w:t>It is the time between inoculation of mass to complete shoot elongation.</w:t>
      </w:r>
      <w:r w:rsidRPr="005A003A">
        <w:rPr>
          <w:color w:val="000000" w:themeColor="text1"/>
          <w:sz w:val="24"/>
          <w:szCs w:val="24"/>
          <w:lang w:val="en-IN"/>
        </w:rPr>
        <w:t xml:space="preserve">  </w:t>
      </w:r>
    </w:p>
    <w:p w14:paraId="27CD0513"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Shoot length</w:t>
      </w:r>
      <w:r>
        <w:rPr>
          <w:b/>
          <w:bCs/>
          <w:color w:val="000000" w:themeColor="text1"/>
          <w:sz w:val="24"/>
          <w:szCs w:val="24"/>
          <w:lang w:val="en-IN"/>
        </w:rPr>
        <w:t xml:space="preserve"> </w:t>
      </w:r>
      <w:r w:rsidRPr="00CB5B70">
        <w:rPr>
          <w:b/>
          <w:bCs/>
          <w:color w:val="000000" w:themeColor="text1"/>
          <w:sz w:val="24"/>
          <w:szCs w:val="24"/>
          <w:lang w:val="en-IN"/>
        </w:rPr>
        <w:t>(cm)</w:t>
      </w:r>
      <w:r w:rsidRPr="00FF3FC2">
        <w:rPr>
          <w:b/>
          <w:bCs/>
          <w:color w:val="000000" w:themeColor="text1"/>
          <w:sz w:val="24"/>
          <w:szCs w:val="24"/>
          <w:lang w:val="en-IN"/>
        </w:rPr>
        <w:t xml:space="preserve">: </w:t>
      </w:r>
      <w:r w:rsidRPr="00CB5B70">
        <w:rPr>
          <w:color w:val="000000" w:themeColor="text1"/>
          <w:sz w:val="24"/>
          <w:szCs w:val="24"/>
        </w:rPr>
        <w:t>It is the length of shoots after development.</w:t>
      </w:r>
    </w:p>
    <w:p w14:paraId="7F487520"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Number of leaves/shoots</w:t>
      </w:r>
      <w:r w:rsidRPr="00FF3FC2">
        <w:rPr>
          <w:b/>
          <w:bCs/>
          <w:color w:val="000000" w:themeColor="text1"/>
          <w:sz w:val="24"/>
          <w:szCs w:val="24"/>
          <w:lang w:val="en-IN"/>
        </w:rPr>
        <w:t>:</w:t>
      </w:r>
      <w:r w:rsidRPr="00CB5B70">
        <w:rPr>
          <w:color w:val="000000" w:themeColor="text1"/>
          <w:sz w:val="24"/>
          <w:szCs w:val="24"/>
          <w:lang w:val="en-IN"/>
        </w:rPr>
        <w:t xml:space="preserve"> It is the total number of leaves formed after entire proliferation.</w:t>
      </w:r>
    </w:p>
    <w:p w14:paraId="19C25AEB"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lastRenderedPageBreak/>
        <w:t>Number of shoots/explants</w:t>
      </w:r>
      <w:r w:rsidRPr="00FF3FC2">
        <w:rPr>
          <w:b/>
          <w:bCs/>
          <w:color w:val="000000" w:themeColor="text1"/>
          <w:sz w:val="24"/>
          <w:szCs w:val="24"/>
          <w:lang w:val="en-IN"/>
        </w:rPr>
        <w:t>:</w:t>
      </w:r>
      <w:r w:rsidRPr="005A003A">
        <w:rPr>
          <w:color w:val="000000" w:themeColor="text1"/>
          <w:sz w:val="24"/>
          <w:szCs w:val="24"/>
          <w:lang w:val="en-IN"/>
        </w:rPr>
        <w:t xml:space="preserve"> </w:t>
      </w:r>
      <w:r w:rsidRPr="005A003A">
        <w:rPr>
          <w:color w:val="000000" w:themeColor="text1"/>
          <w:sz w:val="24"/>
          <w:szCs w:val="24"/>
        </w:rPr>
        <w:t>It is the total number of multiple shoots developed from the date of inoculation.</w:t>
      </w:r>
    </w:p>
    <w:p w14:paraId="50269A73"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Time taken for root initiation</w:t>
      </w:r>
      <w:r>
        <w:rPr>
          <w:b/>
          <w:bCs/>
          <w:color w:val="000000" w:themeColor="text1"/>
          <w:sz w:val="24"/>
          <w:szCs w:val="24"/>
          <w:lang w:val="en-IN"/>
        </w:rPr>
        <w:t xml:space="preserve"> </w:t>
      </w:r>
      <w:r w:rsidRPr="00CB5B70">
        <w:rPr>
          <w:b/>
          <w:bCs/>
          <w:color w:val="000000" w:themeColor="text1"/>
          <w:sz w:val="24"/>
          <w:szCs w:val="24"/>
          <w:lang w:val="en-IN"/>
        </w:rPr>
        <w:t>(days)</w:t>
      </w:r>
      <w:r w:rsidRPr="00FF3FC2">
        <w:rPr>
          <w:b/>
          <w:bCs/>
          <w:color w:val="000000" w:themeColor="text1"/>
          <w:sz w:val="24"/>
          <w:szCs w:val="24"/>
          <w:lang w:val="en-IN"/>
        </w:rPr>
        <w:t>:</w:t>
      </w:r>
      <w:r w:rsidRPr="00CB5B70">
        <w:rPr>
          <w:color w:val="000000" w:themeColor="text1"/>
          <w:sz w:val="24"/>
          <w:szCs w:val="24"/>
          <w:lang w:val="en-IN"/>
        </w:rPr>
        <w:t xml:space="preserve"> It is the time taken for initiation of root</w:t>
      </w:r>
      <w:r>
        <w:rPr>
          <w:color w:val="000000" w:themeColor="text1"/>
          <w:sz w:val="24"/>
          <w:szCs w:val="24"/>
          <w:lang w:val="en-IN"/>
        </w:rPr>
        <w:t>.</w:t>
      </w:r>
    </w:p>
    <w:p w14:paraId="740006A4"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Root length</w:t>
      </w:r>
      <w:r>
        <w:rPr>
          <w:b/>
          <w:bCs/>
          <w:color w:val="000000" w:themeColor="text1"/>
          <w:sz w:val="24"/>
          <w:szCs w:val="24"/>
          <w:lang w:val="en-IN"/>
        </w:rPr>
        <w:t xml:space="preserve"> </w:t>
      </w:r>
      <w:r w:rsidRPr="00CB5B70">
        <w:rPr>
          <w:b/>
          <w:bCs/>
          <w:color w:val="000000" w:themeColor="text1"/>
          <w:sz w:val="24"/>
          <w:szCs w:val="24"/>
          <w:lang w:val="en-IN"/>
        </w:rPr>
        <w:t>(cm)</w:t>
      </w:r>
      <w:r w:rsidRPr="00FF3FC2">
        <w:rPr>
          <w:b/>
          <w:bCs/>
          <w:color w:val="000000" w:themeColor="text1"/>
          <w:sz w:val="24"/>
          <w:szCs w:val="24"/>
          <w:lang w:val="en-IN"/>
        </w:rPr>
        <w:t>:</w:t>
      </w:r>
      <w:r w:rsidRPr="00CB5B70">
        <w:rPr>
          <w:color w:val="000000" w:themeColor="text1"/>
          <w:sz w:val="24"/>
          <w:szCs w:val="24"/>
          <w:lang w:val="en-IN"/>
        </w:rPr>
        <w:t xml:space="preserve"> Length of the roots developed in each cultured media.</w:t>
      </w:r>
    </w:p>
    <w:p w14:paraId="400BABC0"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t>Number of roots/explants</w:t>
      </w:r>
      <w:r w:rsidRPr="00FF3FC2">
        <w:rPr>
          <w:b/>
          <w:bCs/>
          <w:color w:val="000000" w:themeColor="text1"/>
          <w:sz w:val="24"/>
          <w:szCs w:val="24"/>
          <w:lang w:val="en-IN"/>
        </w:rPr>
        <w:t>:</w:t>
      </w:r>
      <w:r w:rsidRPr="005A003A">
        <w:rPr>
          <w:color w:val="000000" w:themeColor="text1"/>
          <w:sz w:val="24"/>
          <w:szCs w:val="24"/>
          <w:lang w:val="en-IN"/>
        </w:rPr>
        <w:t xml:space="preserve"> Total number of roots primordia formed in each test tube during growth period.</w:t>
      </w:r>
    </w:p>
    <w:p w14:paraId="1AC8CD6D"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Nature of roots</w:t>
      </w:r>
      <w:r w:rsidRPr="00FF3FC2">
        <w:rPr>
          <w:b/>
          <w:bCs/>
          <w:color w:val="000000" w:themeColor="text1"/>
          <w:sz w:val="24"/>
          <w:szCs w:val="24"/>
          <w:lang w:val="en-IN"/>
        </w:rPr>
        <w:t>:</w:t>
      </w:r>
      <w:r w:rsidRPr="00CB5B70">
        <w:rPr>
          <w:color w:val="000000" w:themeColor="text1"/>
          <w:sz w:val="24"/>
          <w:szCs w:val="24"/>
          <w:lang w:val="en-IN"/>
        </w:rPr>
        <w:t xml:space="preserve"> It is nature of roots during entire growth phase.</w:t>
      </w:r>
    </w:p>
    <w:p w14:paraId="089AA05B" w14:textId="0B05827A" w:rsidR="002B3B6C" w:rsidRPr="003A24D5"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Colour of the leaves</w:t>
      </w:r>
      <w:r w:rsidRPr="00FF3FC2">
        <w:rPr>
          <w:b/>
          <w:bCs/>
          <w:color w:val="000000" w:themeColor="text1"/>
          <w:sz w:val="24"/>
          <w:szCs w:val="24"/>
          <w:lang w:val="en-IN"/>
        </w:rPr>
        <w:t>:</w:t>
      </w:r>
      <w:r w:rsidRPr="00CB5B70">
        <w:rPr>
          <w:color w:val="000000" w:themeColor="text1"/>
          <w:sz w:val="24"/>
          <w:szCs w:val="24"/>
          <w:lang w:val="en-IN"/>
        </w:rPr>
        <w:t xml:space="preserve"> It is the colour of leaves during entire growth phase.</w:t>
      </w:r>
    </w:p>
    <w:p w14:paraId="2AEAD2EF" w14:textId="1E68EE2F" w:rsidR="002B3B6C" w:rsidRPr="00CB5B70" w:rsidRDefault="004D003E" w:rsidP="002B3B6C">
      <w:pPr>
        <w:widowControl/>
        <w:autoSpaceDE/>
        <w:autoSpaceDN/>
        <w:spacing w:before="100" w:beforeAutospacing="1" w:after="100" w:afterAutospacing="1" w:line="370" w:lineRule="auto"/>
        <w:ind w:firstLine="720"/>
        <w:jc w:val="both"/>
        <w:rPr>
          <w:color w:val="000000" w:themeColor="text1"/>
          <w:sz w:val="24"/>
          <w:szCs w:val="24"/>
        </w:rPr>
      </w:pPr>
      <w:r w:rsidRPr="00CB5B70">
        <w:rPr>
          <w:noProof/>
          <w:color w:val="000000" w:themeColor="text1"/>
          <w:sz w:val="24"/>
          <w:lang w:bidi="hi-IN"/>
        </w:rPr>
        <w:drawing>
          <wp:anchor distT="0" distB="0" distL="114300" distR="114300" simplePos="0" relativeHeight="251621888" behindDoc="1" locked="0" layoutInCell="1" allowOverlap="1" wp14:anchorId="07E190C8" wp14:editId="40342766">
            <wp:simplePos x="0" y="0"/>
            <wp:positionH relativeFrom="column">
              <wp:posOffset>445770</wp:posOffset>
            </wp:positionH>
            <wp:positionV relativeFrom="paragraph">
              <wp:posOffset>71120</wp:posOffset>
            </wp:positionV>
            <wp:extent cx="2628900" cy="1996440"/>
            <wp:effectExtent l="0" t="0" r="0" b="0"/>
            <wp:wrapNone/>
            <wp:docPr id="3930667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t="31351" b="3648"/>
                    <a:stretch>
                      <a:fillRect/>
                    </a:stretch>
                  </pic:blipFill>
                  <pic:spPr bwMode="auto">
                    <a:xfrm>
                      <a:off x="0" y="0"/>
                      <a:ext cx="2628900" cy="1996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ACEA98" w14:textId="0DAAF7E3" w:rsidR="002B3B6C" w:rsidRPr="00CB5B70" w:rsidRDefault="002B3B6C" w:rsidP="002B3B6C">
      <w:pPr>
        <w:widowControl/>
        <w:autoSpaceDE/>
        <w:autoSpaceDN/>
        <w:spacing w:before="100" w:beforeAutospacing="1" w:after="100" w:afterAutospacing="1" w:line="346" w:lineRule="auto"/>
        <w:ind w:firstLine="720"/>
        <w:rPr>
          <w:color w:val="000000" w:themeColor="text1"/>
          <w:sz w:val="24"/>
          <w:szCs w:val="24"/>
        </w:rPr>
      </w:pPr>
    </w:p>
    <w:p w14:paraId="22C3B53D" w14:textId="77777777" w:rsidR="004D003E" w:rsidRDefault="004D003E" w:rsidP="004D003E">
      <w:pPr>
        <w:widowControl/>
        <w:autoSpaceDE/>
        <w:autoSpaceDN/>
        <w:spacing w:before="100" w:beforeAutospacing="1" w:after="100" w:afterAutospacing="1" w:line="480" w:lineRule="auto"/>
        <w:jc w:val="center"/>
        <w:rPr>
          <w:color w:val="000000" w:themeColor="text1"/>
          <w:sz w:val="24"/>
          <w:szCs w:val="24"/>
          <w:shd w:val="clear" w:color="auto" w:fill="FFFFFF"/>
          <w:lang w:val="en-IN"/>
        </w:rPr>
      </w:pPr>
    </w:p>
    <w:p w14:paraId="3441DFE4" w14:textId="77777777" w:rsidR="004D003E" w:rsidRDefault="004D003E" w:rsidP="004D003E">
      <w:pPr>
        <w:widowControl/>
        <w:autoSpaceDE/>
        <w:autoSpaceDN/>
        <w:spacing w:before="100" w:beforeAutospacing="1" w:after="100" w:afterAutospacing="1" w:line="480" w:lineRule="auto"/>
        <w:rPr>
          <w:color w:val="000000" w:themeColor="text1"/>
          <w:sz w:val="24"/>
          <w:szCs w:val="24"/>
          <w:shd w:val="clear" w:color="auto" w:fill="FFFFFF"/>
          <w:lang w:val="en-IN"/>
        </w:rPr>
      </w:pPr>
    </w:p>
    <w:p w14:paraId="0C88B590" w14:textId="4404DDC5" w:rsidR="00C1431A" w:rsidRPr="00C1431A" w:rsidRDefault="004D003E" w:rsidP="00C1431A">
      <w:pPr>
        <w:widowControl/>
        <w:autoSpaceDE/>
        <w:autoSpaceDN/>
        <w:spacing w:before="100" w:beforeAutospacing="1" w:after="100" w:afterAutospacing="1" w:line="480" w:lineRule="auto"/>
        <w:rPr>
          <w:b/>
          <w:bCs/>
          <w:color w:val="000000" w:themeColor="text1"/>
          <w:sz w:val="24"/>
          <w:szCs w:val="24"/>
          <w:lang w:val="en-IN"/>
        </w:rPr>
      </w:pPr>
      <w:r>
        <w:rPr>
          <w:color w:val="000000" w:themeColor="text1"/>
          <w:sz w:val="24"/>
          <w:szCs w:val="24"/>
          <w:shd w:val="clear" w:color="auto" w:fill="FFFFFF"/>
          <w:lang w:val="en-IN"/>
        </w:rPr>
        <w:t xml:space="preserve">                     </w:t>
      </w:r>
      <w:r w:rsidRPr="00CB5B70">
        <w:rPr>
          <w:b/>
          <w:bCs/>
          <w:color w:val="000000" w:themeColor="text1"/>
          <w:sz w:val="24"/>
          <w:szCs w:val="24"/>
          <w:lang w:val="en-IN"/>
        </w:rPr>
        <w:t>Fig</w:t>
      </w:r>
      <w:r>
        <w:rPr>
          <w:b/>
          <w:bCs/>
          <w:color w:val="000000" w:themeColor="text1"/>
          <w:sz w:val="24"/>
          <w:szCs w:val="24"/>
          <w:lang w:val="en-IN"/>
        </w:rPr>
        <w:t>.</w:t>
      </w:r>
      <w:r w:rsidRPr="00CB5B70">
        <w:rPr>
          <w:b/>
          <w:bCs/>
          <w:color w:val="000000" w:themeColor="text1"/>
          <w:sz w:val="24"/>
          <w:szCs w:val="24"/>
          <w:lang w:val="en-IN"/>
        </w:rPr>
        <w:t xml:space="preserve"> </w:t>
      </w:r>
      <w:r w:rsidR="00A35B25">
        <w:rPr>
          <w:b/>
          <w:bCs/>
          <w:color w:val="000000" w:themeColor="text1"/>
          <w:sz w:val="24"/>
          <w:szCs w:val="24"/>
          <w:lang w:val="en-IN"/>
        </w:rPr>
        <w:t>4</w:t>
      </w:r>
      <w:r w:rsidRPr="00CB5B70">
        <w:rPr>
          <w:b/>
          <w:bCs/>
          <w:color w:val="000000" w:themeColor="text1"/>
          <w:sz w:val="24"/>
          <w:szCs w:val="24"/>
          <w:lang w:val="en-IN"/>
        </w:rPr>
        <w:t xml:space="preserve"> Inoculation of explants</w:t>
      </w:r>
      <w:bookmarkStart w:id="5" w:name="_Hlk148465904"/>
      <w:r w:rsidR="00C1431A">
        <w:rPr>
          <w:b/>
          <w:bCs/>
          <w:color w:val="000000" w:themeColor="text1"/>
          <w:sz w:val="24"/>
          <w:szCs w:val="24"/>
          <w:lang w:val="en-IN"/>
        </w:rPr>
        <w:t xml:space="preserve">                        </w:t>
      </w:r>
      <w:r w:rsidR="00A35B25">
        <w:rPr>
          <w:b/>
          <w:bCs/>
          <w:color w:val="000000" w:themeColor="text1"/>
          <w:sz w:val="24"/>
          <w:szCs w:val="24"/>
          <w:lang w:val="en-IN"/>
        </w:rPr>
        <w:t xml:space="preserve">   </w:t>
      </w:r>
      <w:bookmarkEnd w:id="5"/>
    </w:p>
    <w:p w14:paraId="508E0025" w14:textId="501391AF" w:rsidR="00C1431A" w:rsidRPr="00C1431A" w:rsidRDefault="00C1431A">
      <w:pPr>
        <w:pStyle w:val="ListParagraph"/>
        <w:numPr>
          <w:ilvl w:val="0"/>
          <w:numId w:val="13"/>
        </w:numPr>
        <w:rPr>
          <w:b/>
          <w:bCs/>
          <w:color w:val="000000" w:themeColor="text1"/>
          <w:sz w:val="24"/>
          <w:szCs w:val="24"/>
        </w:rPr>
      </w:pPr>
      <w:r w:rsidRPr="00C1431A">
        <w:rPr>
          <w:b/>
          <w:bCs/>
          <w:color w:val="000000" w:themeColor="text1"/>
          <w:sz w:val="24"/>
          <w:szCs w:val="24"/>
        </w:rPr>
        <w:t xml:space="preserve">For </w:t>
      </w:r>
      <w:r w:rsidRPr="00C1431A">
        <w:rPr>
          <w:b/>
          <w:bCs/>
          <w:i/>
          <w:iCs/>
          <w:color w:val="000000" w:themeColor="text1"/>
          <w:sz w:val="24"/>
          <w:szCs w:val="24"/>
        </w:rPr>
        <w:t>in vitro</w:t>
      </w:r>
      <w:r w:rsidRPr="00C1431A">
        <w:rPr>
          <w:b/>
          <w:bCs/>
          <w:color w:val="000000" w:themeColor="text1"/>
          <w:sz w:val="24"/>
          <w:szCs w:val="24"/>
        </w:rPr>
        <w:t xml:space="preserve"> regeneration and shoot proliferation data</w:t>
      </w:r>
      <w:r>
        <w:rPr>
          <w:b/>
          <w:bCs/>
          <w:color w:val="000000" w:themeColor="text1"/>
          <w:sz w:val="24"/>
          <w:szCs w:val="24"/>
        </w:rPr>
        <w:t xml:space="preserve">: </w:t>
      </w:r>
      <w:r w:rsidRPr="00C1431A">
        <w:rPr>
          <w:color w:val="000000" w:themeColor="text1"/>
          <w:sz w:val="24"/>
          <w:szCs w:val="24"/>
        </w:rPr>
        <w:t xml:space="preserve">Observation recorded within 21 days of inoculation during culture establishment up to callus and 28 days for shoot proliferation. </w:t>
      </w:r>
    </w:p>
    <w:p w14:paraId="72A85F22" w14:textId="77777777" w:rsidR="00C1431A" w:rsidRDefault="00C1431A">
      <w:pPr>
        <w:widowControl/>
        <w:numPr>
          <w:ilvl w:val="0"/>
          <w:numId w:val="11"/>
        </w:numPr>
        <w:autoSpaceDE/>
        <w:autoSpaceDN/>
        <w:rPr>
          <w:color w:val="000000" w:themeColor="text1"/>
          <w:sz w:val="24"/>
          <w:szCs w:val="24"/>
          <w:lang w:val="en-IN"/>
        </w:rPr>
      </w:pPr>
      <w:r w:rsidRPr="009D09BF">
        <w:rPr>
          <w:b/>
          <w:bCs/>
          <w:color w:val="000000" w:themeColor="text1"/>
          <w:sz w:val="24"/>
          <w:szCs w:val="24"/>
          <w:lang w:val="en-IN"/>
        </w:rPr>
        <w:t>Percentage of cultures callusing:</w:t>
      </w:r>
      <w:r w:rsidRPr="00CB5B70">
        <w:rPr>
          <w:color w:val="000000" w:themeColor="text1"/>
          <w:sz w:val="24"/>
          <w:szCs w:val="24"/>
          <w:lang w:val="en-IN"/>
        </w:rPr>
        <w:t xml:space="preserve"> Number of cultures showing callusing after explant inoculation.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0"/>
        <w:gridCol w:w="703"/>
      </w:tblGrid>
      <w:tr w:rsidR="00C1431A" w:rsidRPr="0003205E" w14:paraId="6E7DC561" w14:textId="77777777" w:rsidTr="00D371F4">
        <w:trPr>
          <w:jc w:val="center"/>
        </w:trPr>
        <w:tc>
          <w:tcPr>
            <w:tcW w:w="3590" w:type="dxa"/>
            <w:tcBorders>
              <w:bottom w:val="single" w:sz="4" w:space="0" w:color="auto"/>
            </w:tcBorders>
            <w:vAlign w:val="center"/>
          </w:tcPr>
          <w:p w14:paraId="4056976F" w14:textId="77777777" w:rsidR="00C1431A" w:rsidRPr="0003205E" w:rsidRDefault="00C1431A" w:rsidP="00C1431A">
            <w:pPr>
              <w:jc w:val="center"/>
              <w:rPr>
                <w:color w:val="000000" w:themeColor="text1"/>
                <w:sz w:val="24"/>
                <w:szCs w:val="24"/>
              </w:rPr>
            </w:pPr>
            <w:r w:rsidRPr="009D09BF">
              <w:rPr>
                <w:color w:val="000000" w:themeColor="text1"/>
                <w:sz w:val="24"/>
                <w:szCs w:val="24"/>
              </w:rPr>
              <w:t>Number of explants producing callus</w:t>
            </w:r>
          </w:p>
        </w:tc>
        <w:tc>
          <w:tcPr>
            <w:tcW w:w="703" w:type="dxa"/>
            <w:vMerge w:val="restart"/>
            <w:vAlign w:val="center"/>
          </w:tcPr>
          <w:p w14:paraId="54FC4F5F" w14:textId="77777777" w:rsidR="00C1431A" w:rsidRPr="0003205E" w:rsidRDefault="00C1431A" w:rsidP="00C1431A">
            <w:pPr>
              <w:jc w:val="center"/>
              <w:rPr>
                <w:color w:val="000000" w:themeColor="text1"/>
                <w:sz w:val="24"/>
                <w:szCs w:val="24"/>
              </w:rPr>
            </w:pPr>
            <w:r w:rsidRPr="0003205E">
              <w:rPr>
                <w:color w:val="000000" w:themeColor="text1"/>
                <w:sz w:val="24"/>
                <w:szCs w:val="24"/>
                <w:shd w:val="clear" w:color="auto" w:fill="FFFFFF"/>
              </w:rPr>
              <w:t>× 100</w:t>
            </w:r>
          </w:p>
        </w:tc>
      </w:tr>
      <w:tr w:rsidR="00C1431A" w:rsidRPr="0003205E" w14:paraId="4254BF7B" w14:textId="77777777" w:rsidTr="00D371F4">
        <w:trPr>
          <w:jc w:val="center"/>
        </w:trPr>
        <w:tc>
          <w:tcPr>
            <w:tcW w:w="3590" w:type="dxa"/>
            <w:tcBorders>
              <w:top w:val="single" w:sz="4" w:space="0" w:color="auto"/>
            </w:tcBorders>
            <w:vAlign w:val="center"/>
          </w:tcPr>
          <w:p w14:paraId="6A09FA38" w14:textId="77777777" w:rsidR="00C1431A" w:rsidRPr="0003205E" w:rsidRDefault="00C1431A" w:rsidP="00C1431A">
            <w:pPr>
              <w:jc w:val="center"/>
              <w:rPr>
                <w:color w:val="000000" w:themeColor="text1"/>
                <w:sz w:val="24"/>
                <w:szCs w:val="24"/>
              </w:rPr>
            </w:pPr>
            <w:r>
              <w:rPr>
                <w:color w:val="000000" w:themeColor="text1"/>
                <w:sz w:val="24"/>
                <w:szCs w:val="24"/>
              </w:rPr>
              <w:t>N</w:t>
            </w:r>
            <w:r w:rsidRPr="009D09BF">
              <w:rPr>
                <w:color w:val="000000" w:themeColor="text1"/>
                <w:sz w:val="24"/>
                <w:szCs w:val="24"/>
              </w:rPr>
              <w:t>umber of explants cultured</w:t>
            </w:r>
          </w:p>
        </w:tc>
        <w:tc>
          <w:tcPr>
            <w:tcW w:w="703" w:type="dxa"/>
            <w:vMerge/>
            <w:vAlign w:val="center"/>
          </w:tcPr>
          <w:p w14:paraId="1BD12A69" w14:textId="77777777" w:rsidR="00C1431A" w:rsidRPr="0003205E" w:rsidRDefault="00C1431A" w:rsidP="00C1431A">
            <w:pPr>
              <w:jc w:val="center"/>
              <w:rPr>
                <w:color w:val="000000" w:themeColor="text1"/>
                <w:sz w:val="24"/>
                <w:szCs w:val="24"/>
              </w:rPr>
            </w:pPr>
          </w:p>
        </w:tc>
      </w:tr>
    </w:tbl>
    <w:p w14:paraId="4842BA82"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Days taken for callusing:</w:t>
      </w:r>
      <w:r w:rsidRPr="00CB5B70">
        <w:rPr>
          <w:color w:val="000000" w:themeColor="text1"/>
          <w:sz w:val="24"/>
          <w:szCs w:val="24"/>
          <w:lang w:val="en-IN"/>
        </w:rPr>
        <w:t xml:space="preserve"> It is the time elapsed between explant inoculation and callus formation.</w:t>
      </w:r>
    </w:p>
    <w:p w14:paraId="42F9EB7D"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intensity:</w:t>
      </w:r>
      <w:r w:rsidRPr="00CB5B70">
        <w:rPr>
          <w:color w:val="000000" w:themeColor="text1"/>
          <w:sz w:val="24"/>
          <w:szCs w:val="24"/>
          <w:lang w:val="en-IN"/>
        </w:rPr>
        <w:t xml:space="preserve">  Length of callus (E-W) cm </w:t>
      </w:r>
      <w:r w:rsidRPr="00CB5B70">
        <w:rPr>
          <w:b/>
          <w:bCs/>
          <w:color w:val="000000" w:themeColor="text1"/>
          <w:sz w:val="24"/>
          <w:szCs w:val="24"/>
          <w:shd w:val="clear" w:color="auto" w:fill="FFFFFF"/>
        </w:rPr>
        <w:t xml:space="preserve">× </w:t>
      </w:r>
      <w:r w:rsidRPr="00CB5B70">
        <w:rPr>
          <w:color w:val="000000" w:themeColor="text1"/>
          <w:sz w:val="24"/>
          <w:szCs w:val="24"/>
          <w:shd w:val="clear" w:color="auto" w:fill="FFFFFF"/>
        </w:rPr>
        <w:t>breadth of callus (N-S) cm i.e, Volume of callus</w:t>
      </w:r>
      <w:r>
        <w:rPr>
          <w:color w:val="000000" w:themeColor="text1"/>
          <w:sz w:val="24"/>
          <w:szCs w:val="24"/>
          <w:shd w:val="clear" w:color="auto" w:fill="FFFFFF"/>
        </w:rPr>
        <w:t xml:space="preserve"> (Callus spread).</w:t>
      </w:r>
    </w:p>
    <w:p w14:paraId="08CBE139" w14:textId="77777777" w:rsidR="00C1431A" w:rsidRPr="009D09BF"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index (CI):</w:t>
      </w:r>
      <w:r w:rsidRPr="009D09BF">
        <w:rPr>
          <w:color w:val="000000" w:themeColor="text1"/>
          <w:sz w:val="24"/>
          <w:szCs w:val="24"/>
          <w:lang w:val="en-IN"/>
        </w:rPr>
        <w:t xml:space="preserve"> </w:t>
      </w:r>
      <w:r w:rsidRPr="009D09BF">
        <w:rPr>
          <w:color w:val="000000" w:themeColor="text1"/>
          <w:sz w:val="24"/>
          <w:szCs w:val="24"/>
          <w:shd w:val="clear" w:color="auto" w:fill="FFFFFF"/>
        </w:rPr>
        <w:t xml:space="preserve">CI = P × I, </w:t>
      </w:r>
      <w:r>
        <w:rPr>
          <w:color w:val="000000" w:themeColor="text1"/>
          <w:sz w:val="24"/>
          <w:szCs w:val="24"/>
          <w:shd w:val="clear" w:color="auto" w:fill="FFFFFF"/>
        </w:rPr>
        <w:t>w</w:t>
      </w:r>
      <w:r w:rsidRPr="009D09BF">
        <w:rPr>
          <w:color w:val="000000" w:themeColor="text1"/>
          <w:sz w:val="24"/>
          <w:szCs w:val="24"/>
          <w:shd w:val="clear" w:color="auto" w:fill="FFFFFF"/>
        </w:rPr>
        <w:t>here</w:t>
      </w:r>
      <w:r>
        <w:rPr>
          <w:color w:val="000000" w:themeColor="text1"/>
          <w:sz w:val="24"/>
          <w:szCs w:val="24"/>
          <w:shd w:val="clear" w:color="auto" w:fill="FFFFFF"/>
        </w:rPr>
        <w:t>,</w:t>
      </w:r>
      <w:r w:rsidRPr="009D09BF">
        <w:rPr>
          <w:color w:val="000000" w:themeColor="text1"/>
          <w:sz w:val="24"/>
          <w:szCs w:val="24"/>
          <w:shd w:val="clear" w:color="auto" w:fill="FFFFFF"/>
        </w:rPr>
        <w:t xml:space="preserve"> P is the percentage of Cultures and I is the Callus intensity i.e., Mean ± SE</w:t>
      </w:r>
      <w:r>
        <w:rPr>
          <w:color w:val="000000" w:themeColor="text1"/>
          <w:sz w:val="24"/>
          <w:szCs w:val="24"/>
          <w:shd w:val="clear" w:color="auto" w:fill="FFFFFF"/>
        </w:rPr>
        <w:t>.</w:t>
      </w:r>
    </w:p>
    <w:p w14:paraId="108BEDC6"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 xml:space="preserve">Callus texture: </w:t>
      </w:r>
      <w:r w:rsidRPr="00CB5B70">
        <w:rPr>
          <w:color w:val="000000" w:themeColor="text1"/>
          <w:sz w:val="24"/>
          <w:szCs w:val="24"/>
          <w:lang w:val="en-IN"/>
        </w:rPr>
        <w:t>Texture of callus in entire growth phase.</w:t>
      </w:r>
    </w:p>
    <w:p w14:paraId="632D82E5"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colour:</w:t>
      </w:r>
      <w:r w:rsidRPr="00CB5B70">
        <w:rPr>
          <w:color w:val="000000" w:themeColor="text1"/>
          <w:sz w:val="24"/>
          <w:szCs w:val="24"/>
          <w:lang w:val="en-IN"/>
        </w:rPr>
        <w:t xml:space="preserve"> Colour of callus in entire growth phase.</w:t>
      </w:r>
    </w:p>
    <w:p w14:paraId="64036D58" w14:textId="77777777" w:rsidR="00C1431A" w:rsidRPr="009D09BF"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Number of days taken for callus differentiation:</w:t>
      </w:r>
      <w:r w:rsidRPr="009D09BF">
        <w:rPr>
          <w:color w:val="000000" w:themeColor="text1"/>
          <w:sz w:val="24"/>
          <w:szCs w:val="24"/>
          <w:lang w:val="en-IN"/>
        </w:rPr>
        <w:t xml:space="preserve"> It is the duration from calli mass initiation to callus differentiation through sub culture for shoot proliferation</w:t>
      </w:r>
    </w:p>
    <w:p w14:paraId="18EB5BF5" w14:textId="77777777" w:rsidR="00C1431A"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Number of shoots primordia:</w:t>
      </w:r>
      <w:r w:rsidRPr="00CB5B70">
        <w:rPr>
          <w:color w:val="000000" w:themeColor="text1"/>
          <w:sz w:val="24"/>
          <w:szCs w:val="24"/>
          <w:lang w:val="en-IN"/>
        </w:rPr>
        <w:t xml:space="preserve"> It is the time between the inoculation of the calli mass and the start of the shoot.</w:t>
      </w:r>
    </w:p>
    <w:p w14:paraId="4D558C82" w14:textId="5F1BD989" w:rsidR="00C1431A" w:rsidRDefault="00C1431A" w:rsidP="00C1431A">
      <w:pPr>
        <w:widowControl/>
        <w:autoSpaceDE/>
        <w:autoSpaceDN/>
        <w:ind w:left="720"/>
        <w:rPr>
          <w:color w:val="000000" w:themeColor="text1"/>
          <w:sz w:val="24"/>
          <w:szCs w:val="24"/>
          <w:lang w:val="en-IN"/>
        </w:rPr>
      </w:pPr>
      <w:r w:rsidRPr="00C1431A">
        <w:rPr>
          <w:color w:val="000000" w:themeColor="text1"/>
          <w:sz w:val="24"/>
          <w:szCs w:val="24"/>
        </w:rPr>
        <w:t xml:space="preserve">The data was subjected to statistical analysis as per Gomez &amp; Gomez (1984) utilizing one way ANOVA in a Completely Randomized Design (CRD) with three replications each consisting of ten cultures. There were 8 treatments for surface sterilization timing and 11 treatments for </w:t>
      </w:r>
      <w:r w:rsidRPr="00C1431A">
        <w:rPr>
          <w:i/>
          <w:iCs/>
          <w:color w:val="000000" w:themeColor="text1"/>
          <w:sz w:val="24"/>
          <w:szCs w:val="24"/>
        </w:rPr>
        <w:t>in vitro</w:t>
      </w:r>
      <w:r w:rsidRPr="00C1431A">
        <w:rPr>
          <w:color w:val="000000" w:themeColor="text1"/>
          <w:sz w:val="24"/>
          <w:szCs w:val="24"/>
        </w:rPr>
        <w:t xml:space="preserve"> regeneration &amp; shoot proliferation. </w:t>
      </w:r>
      <w:r w:rsidRPr="00C1431A">
        <w:rPr>
          <w:color w:val="000000" w:themeColor="text1"/>
          <w:sz w:val="24"/>
          <w:szCs w:val="24"/>
          <w:lang w:val="en-IN"/>
        </w:rPr>
        <w:t xml:space="preserve">  </w:t>
      </w:r>
      <w:r w:rsidRPr="00C1431A">
        <w:rPr>
          <w:color w:val="000000" w:themeColor="text1"/>
          <w:sz w:val="24"/>
          <w:szCs w:val="24"/>
        </w:rPr>
        <w:t xml:space="preserve">The treatment effects were tested by 'F' test at 5% level of significance. The appropriate standard error of mean S.E.(m) and the critical difference (CD) were calculated at 5% level of probability. </w:t>
      </w:r>
      <w:r w:rsidRPr="00C1431A">
        <w:rPr>
          <w:color w:val="000000" w:themeColor="text1"/>
          <w:sz w:val="24"/>
          <w:szCs w:val="24"/>
          <w:lang w:val="en-IN"/>
        </w:rPr>
        <w:t xml:space="preserve">  </w:t>
      </w:r>
    </w:p>
    <w:p w14:paraId="6BE4CCBD" w14:textId="4202A899" w:rsidR="00C1431A" w:rsidRDefault="00C1431A" w:rsidP="00A35B25">
      <w:pPr>
        <w:spacing w:before="240"/>
        <w:rPr>
          <w:b/>
          <w:bCs/>
          <w:color w:val="000000" w:themeColor="text1"/>
          <w:sz w:val="24"/>
          <w:szCs w:val="24"/>
          <w:lang w:val="en-IN"/>
        </w:rPr>
      </w:pPr>
      <w:r>
        <w:rPr>
          <w:color w:val="000000" w:themeColor="text1"/>
          <w:sz w:val="24"/>
          <w:szCs w:val="24"/>
          <w:lang w:val="en-IN"/>
        </w:rPr>
        <w:t xml:space="preserve">  </w:t>
      </w:r>
      <w:r w:rsidR="00C32A4E" w:rsidRPr="00C32A4E">
        <w:rPr>
          <w:b/>
          <w:bCs/>
          <w:color w:val="000000" w:themeColor="text1"/>
          <w:sz w:val="24"/>
          <w:szCs w:val="24"/>
          <w:lang w:val="en-IN"/>
        </w:rPr>
        <w:t>3.</w:t>
      </w:r>
      <w:r w:rsidR="00C32A4E">
        <w:rPr>
          <w:color w:val="000000" w:themeColor="text1"/>
          <w:sz w:val="24"/>
          <w:szCs w:val="24"/>
          <w:lang w:val="en-IN"/>
        </w:rPr>
        <w:t xml:space="preserve"> </w:t>
      </w:r>
      <w:r w:rsidRPr="00C1431A">
        <w:rPr>
          <w:b/>
          <w:bCs/>
          <w:color w:val="000000" w:themeColor="text1"/>
          <w:sz w:val="24"/>
          <w:szCs w:val="24"/>
          <w:lang w:val="en-IN"/>
        </w:rPr>
        <w:t>RESULTS</w:t>
      </w:r>
    </w:p>
    <w:p w14:paraId="6CFBEE51" w14:textId="35F7EDB2" w:rsidR="00C1431A" w:rsidRDefault="00C32A4E" w:rsidP="00C1431A">
      <w:pPr>
        <w:ind w:firstLine="720"/>
        <w:jc w:val="both"/>
        <w:rPr>
          <w:color w:val="000000" w:themeColor="text1"/>
          <w:sz w:val="24"/>
        </w:rPr>
      </w:pPr>
      <w:r>
        <w:rPr>
          <w:b/>
          <w:bCs/>
          <w:color w:val="000000" w:themeColor="text1"/>
          <w:sz w:val="24"/>
        </w:rPr>
        <w:t xml:space="preserve">3.1 </w:t>
      </w:r>
      <w:r w:rsidR="00C1431A" w:rsidRPr="00CB5B70">
        <w:rPr>
          <w:b/>
          <w:bCs/>
          <w:color w:val="000000" w:themeColor="text1"/>
          <w:sz w:val="24"/>
        </w:rPr>
        <w:t xml:space="preserve">Standardization of surface sterilant timings on nodal segment and shoot tip explants of </w:t>
      </w:r>
      <w:r w:rsidR="00C1431A" w:rsidRPr="00CB5B70">
        <w:rPr>
          <w:b/>
          <w:bCs/>
          <w:i/>
          <w:iCs/>
          <w:color w:val="000000" w:themeColor="text1"/>
          <w:sz w:val="24"/>
        </w:rPr>
        <w:t>Cordyline terminalis</w:t>
      </w:r>
      <w:r w:rsidR="00C1431A" w:rsidRPr="00C1431A">
        <w:rPr>
          <w:b/>
          <w:bCs/>
          <w:color w:val="000000" w:themeColor="text1"/>
          <w:sz w:val="24"/>
        </w:rPr>
        <w:t>:</w:t>
      </w:r>
      <w:r w:rsidR="00C1431A" w:rsidRPr="00C1431A">
        <w:rPr>
          <w:color w:val="000000" w:themeColor="text1"/>
          <w:sz w:val="24"/>
        </w:rPr>
        <w:t xml:space="preserve"> </w:t>
      </w:r>
      <w:r w:rsidR="00C1431A" w:rsidRPr="00CB5B70">
        <w:rPr>
          <w:color w:val="000000" w:themeColor="text1"/>
          <w:sz w:val="24"/>
        </w:rPr>
        <w:t>Nodal segments and shoot tips were taken as explants to conduct the experiment. But shoot tip explants did</w:t>
      </w:r>
      <w:r w:rsidR="00C1431A">
        <w:rPr>
          <w:color w:val="000000" w:themeColor="text1"/>
          <w:sz w:val="24"/>
        </w:rPr>
        <w:t xml:space="preserve"> </w:t>
      </w:r>
      <w:r w:rsidR="00C1431A" w:rsidRPr="00CB5B70">
        <w:rPr>
          <w:color w:val="000000" w:themeColor="text1"/>
          <w:sz w:val="24"/>
        </w:rPr>
        <w:t>n</w:t>
      </w:r>
      <w:r w:rsidR="00C1431A">
        <w:rPr>
          <w:color w:val="000000" w:themeColor="text1"/>
          <w:sz w:val="24"/>
        </w:rPr>
        <w:t>o</w:t>
      </w:r>
      <w:r w:rsidR="00C1431A" w:rsidRPr="00CB5B70">
        <w:rPr>
          <w:color w:val="000000" w:themeColor="text1"/>
          <w:sz w:val="24"/>
        </w:rPr>
        <w:t>t performed well</w:t>
      </w:r>
      <w:r w:rsidR="00C1431A">
        <w:rPr>
          <w:color w:val="000000" w:themeColor="text1"/>
          <w:sz w:val="24"/>
        </w:rPr>
        <w:t>,</w:t>
      </w:r>
      <w:r w:rsidR="00C1431A" w:rsidRPr="00CB5B70">
        <w:rPr>
          <w:color w:val="000000" w:themeColor="text1"/>
          <w:sz w:val="24"/>
        </w:rPr>
        <w:t xml:space="preserve"> as a result all exp</w:t>
      </w:r>
      <w:r w:rsidR="00C1431A">
        <w:rPr>
          <w:color w:val="000000" w:themeColor="text1"/>
          <w:sz w:val="24"/>
        </w:rPr>
        <w:t>lants were contaminated and withered</w:t>
      </w:r>
      <w:r w:rsidR="00C1431A" w:rsidRPr="00CB5B70">
        <w:rPr>
          <w:color w:val="000000" w:themeColor="text1"/>
          <w:sz w:val="24"/>
        </w:rPr>
        <w:t xml:space="preserve">. Nodal segment explants showed less contamination and more survival rate, as a result it was taken for further study. The growth of shoot tip explants was terminated and was </w:t>
      </w:r>
      <w:r w:rsidR="00C1431A">
        <w:rPr>
          <w:color w:val="000000" w:themeColor="text1"/>
          <w:sz w:val="24"/>
        </w:rPr>
        <w:t>dropped</w:t>
      </w:r>
      <w:r w:rsidR="00C1431A" w:rsidRPr="00CB5B70">
        <w:rPr>
          <w:color w:val="000000" w:themeColor="text1"/>
          <w:sz w:val="24"/>
        </w:rPr>
        <w:t xml:space="preserve"> further for the </w:t>
      </w:r>
      <w:r w:rsidR="00C1431A" w:rsidRPr="00CB5B70">
        <w:rPr>
          <w:color w:val="000000" w:themeColor="text1"/>
          <w:sz w:val="24"/>
        </w:rPr>
        <w:lastRenderedPageBreak/>
        <w:t>experiment. Nodal segment explants responded well and was further used for the study of the experiment.</w:t>
      </w:r>
    </w:p>
    <w:p w14:paraId="1B14668A" w14:textId="57CFB17F" w:rsidR="00E75215" w:rsidRPr="00FD4D29" w:rsidRDefault="00E75215" w:rsidP="00E75215">
      <w:pPr>
        <w:spacing w:before="120" w:after="120" w:line="360" w:lineRule="auto"/>
        <w:ind w:left="900" w:hanging="900"/>
        <w:jc w:val="both"/>
        <w:rPr>
          <w:i/>
          <w:iCs/>
          <w:color w:val="000000" w:themeColor="text1"/>
          <w:sz w:val="24"/>
          <w:szCs w:val="24"/>
        </w:rPr>
      </w:pPr>
      <w:r>
        <w:rPr>
          <w:b/>
          <w:bCs/>
          <w:color w:val="000000" w:themeColor="text1"/>
          <w:sz w:val="24"/>
          <w:szCs w:val="24"/>
        </w:rPr>
        <w:t xml:space="preserve">Table </w:t>
      </w:r>
      <w:r w:rsidR="00FD4D29">
        <w:rPr>
          <w:b/>
          <w:bCs/>
          <w:color w:val="000000" w:themeColor="text1"/>
          <w:sz w:val="24"/>
          <w:szCs w:val="24"/>
        </w:rPr>
        <w:t>2</w:t>
      </w:r>
      <w:r>
        <w:rPr>
          <w:b/>
          <w:bCs/>
          <w:color w:val="000000" w:themeColor="text1"/>
          <w:sz w:val="24"/>
          <w:szCs w:val="24"/>
        </w:rPr>
        <w:tab/>
      </w:r>
      <w:r w:rsidRPr="007C0411">
        <w:rPr>
          <w:b/>
          <w:bCs/>
          <w:color w:val="000000" w:themeColor="text1"/>
          <w:sz w:val="24"/>
          <w:szCs w:val="24"/>
        </w:rPr>
        <w:t xml:space="preserve">Effect of surface sterilant timings on </w:t>
      </w:r>
      <w:r w:rsidRPr="007C0411">
        <w:rPr>
          <w:b/>
          <w:bCs/>
          <w:i/>
          <w:iCs/>
          <w:color w:val="000000" w:themeColor="text1"/>
          <w:sz w:val="24"/>
          <w:szCs w:val="24"/>
        </w:rPr>
        <w:t>in vitro</w:t>
      </w:r>
      <w:r w:rsidRPr="007C0411">
        <w:rPr>
          <w:b/>
          <w:bCs/>
          <w:color w:val="000000" w:themeColor="text1"/>
          <w:sz w:val="24"/>
          <w:szCs w:val="24"/>
        </w:rPr>
        <w:t xml:space="preserve"> microbial contamination and survival of nodal segment explant of </w:t>
      </w:r>
      <w:r w:rsidRPr="007C0411">
        <w:rPr>
          <w:b/>
          <w:bCs/>
          <w:i/>
          <w:iCs/>
          <w:color w:val="000000" w:themeColor="text1"/>
          <w:sz w:val="24"/>
          <w:szCs w:val="24"/>
        </w:rPr>
        <w:t>Cordyline terminalis</w:t>
      </w:r>
    </w:p>
    <w:p w14:paraId="78AE8E1A" w14:textId="7238A37B" w:rsidR="00E75215" w:rsidRPr="008419F2" w:rsidRDefault="00E75215" w:rsidP="00E75215">
      <w:pPr>
        <w:spacing w:line="360" w:lineRule="auto"/>
        <w:jc w:val="both"/>
        <w:rPr>
          <w:b/>
          <w:bCs/>
          <w:color w:val="000000" w:themeColor="text1"/>
        </w:rPr>
      </w:pPr>
      <w:r w:rsidRPr="008419F2">
        <w:rPr>
          <w:b/>
          <w:bCs/>
          <w:color w:val="000000" w:themeColor="text1"/>
        </w:rPr>
        <w:t xml:space="preserve">Average of 10 cultures </w:t>
      </w:r>
      <w:r>
        <w:rPr>
          <w:b/>
          <w:bCs/>
          <w:color w:val="000000" w:themeColor="text1"/>
        </w:rPr>
        <w:tab/>
        <w:t xml:space="preserve">       </w:t>
      </w:r>
      <w:r w:rsidRPr="008419F2">
        <w:rPr>
          <w:b/>
          <w:bCs/>
          <w:color w:val="000000" w:themeColor="text1"/>
        </w:rPr>
        <w:t>Duration: 45 days</w:t>
      </w:r>
      <w:r>
        <w:rPr>
          <w:b/>
          <w:bCs/>
          <w:color w:val="000000" w:themeColor="text1"/>
        </w:rPr>
        <w:tab/>
      </w:r>
      <w:r>
        <w:rPr>
          <w:b/>
          <w:bCs/>
          <w:color w:val="000000" w:themeColor="text1"/>
        </w:rPr>
        <w:tab/>
        <w:t xml:space="preserve">                                 </w:t>
      </w:r>
      <w:r w:rsidRPr="008419F2">
        <w:rPr>
          <w:b/>
          <w:bCs/>
          <w:color w:val="000000" w:themeColor="text1"/>
        </w:rPr>
        <w:t xml:space="preserve">Basal medium: MS medium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828"/>
        <w:gridCol w:w="1117"/>
        <w:gridCol w:w="1123"/>
        <w:gridCol w:w="1374"/>
        <w:gridCol w:w="1098"/>
        <w:gridCol w:w="1169"/>
        <w:gridCol w:w="1295"/>
      </w:tblGrid>
      <w:tr w:rsidR="00E75215" w:rsidRPr="00C81128" w14:paraId="51602098" w14:textId="77777777" w:rsidTr="00D371F4">
        <w:trPr>
          <w:trHeight w:val="1042"/>
        </w:trPr>
        <w:tc>
          <w:tcPr>
            <w:tcW w:w="702" w:type="pct"/>
            <w:shd w:val="clear" w:color="auto" w:fill="auto"/>
            <w:vAlign w:val="center"/>
          </w:tcPr>
          <w:p w14:paraId="5B8E70B5" w14:textId="77777777" w:rsidR="00E75215" w:rsidRPr="00C81128" w:rsidRDefault="00E75215" w:rsidP="007C0411">
            <w:pPr>
              <w:spacing w:before="120" w:after="120"/>
              <w:rPr>
                <w:b/>
                <w:bCs/>
                <w:color w:val="000000" w:themeColor="text1"/>
              </w:rPr>
            </w:pPr>
            <w:r w:rsidRPr="00C81128">
              <w:rPr>
                <w:b/>
                <w:bCs/>
                <w:color w:val="000000" w:themeColor="text1"/>
              </w:rPr>
              <w:t>Treatment    No.</w:t>
            </w:r>
          </w:p>
        </w:tc>
        <w:tc>
          <w:tcPr>
            <w:tcW w:w="872" w:type="pct"/>
            <w:shd w:val="clear" w:color="auto" w:fill="auto"/>
            <w:vAlign w:val="center"/>
          </w:tcPr>
          <w:p w14:paraId="0286B3F0" w14:textId="77777777" w:rsidR="00E75215" w:rsidRPr="00C81128" w:rsidRDefault="00E75215" w:rsidP="007C0411">
            <w:pPr>
              <w:spacing w:before="120" w:after="120"/>
              <w:rPr>
                <w:b/>
                <w:bCs/>
                <w:color w:val="000000" w:themeColor="text1"/>
              </w:rPr>
            </w:pPr>
            <w:r w:rsidRPr="00C81128">
              <w:rPr>
                <w:b/>
                <w:bCs/>
                <w:color w:val="000000" w:themeColor="text1"/>
              </w:rPr>
              <w:t>Treatments concentration</w:t>
            </w:r>
          </w:p>
        </w:tc>
        <w:tc>
          <w:tcPr>
            <w:tcW w:w="533" w:type="pct"/>
            <w:shd w:val="clear" w:color="auto" w:fill="auto"/>
            <w:vAlign w:val="center"/>
          </w:tcPr>
          <w:p w14:paraId="04B1AC0C" w14:textId="77777777" w:rsidR="00E75215" w:rsidRPr="00C81128" w:rsidRDefault="00E75215" w:rsidP="007C0411">
            <w:pPr>
              <w:spacing w:before="120" w:after="120"/>
              <w:rPr>
                <w:b/>
                <w:bCs/>
                <w:color w:val="000000" w:themeColor="text1"/>
              </w:rPr>
            </w:pPr>
            <w:r w:rsidRPr="00C81128">
              <w:rPr>
                <w:b/>
                <w:bCs/>
                <w:color w:val="000000" w:themeColor="text1"/>
              </w:rPr>
              <w:t>Time</w:t>
            </w:r>
          </w:p>
        </w:tc>
        <w:tc>
          <w:tcPr>
            <w:tcW w:w="536" w:type="pct"/>
            <w:shd w:val="clear" w:color="auto" w:fill="auto"/>
            <w:vAlign w:val="center"/>
          </w:tcPr>
          <w:p w14:paraId="2F220222" w14:textId="77777777" w:rsidR="00E75215" w:rsidRPr="00C81128" w:rsidRDefault="00E75215" w:rsidP="007C0411">
            <w:pPr>
              <w:spacing w:before="120" w:after="120"/>
              <w:rPr>
                <w:b/>
                <w:bCs/>
                <w:color w:val="000000" w:themeColor="text1"/>
              </w:rPr>
            </w:pPr>
            <w:r w:rsidRPr="00C81128">
              <w:rPr>
                <w:b/>
                <w:bCs/>
                <w:color w:val="000000" w:themeColor="text1"/>
              </w:rPr>
              <w:t>Fungal (%)</w:t>
            </w:r>
          </w:p>
        </w:tc>
        <w:tc>
          <w:tcPr>
            <w:tcW w:w="656" w:type="pct"/>
            <w:shd w:val="clear" w:color="auto" w:fill="auto"/>
            <w:vAlign w:val="center"/>
          </w:tcPr>
          <w:p w14:paraId="46B89E8B" w14:textId="77777777" w:rsidR="00E75215" w:rsidRPr="00C81128" w:rsidRDefault="00E75215" w:rsidP="007C0411">
            <w:pPr>
              <w:spacing w:before="120" w:after="120"/>
              <w:rPr>
                <w:b/>
                <w:bCs/>
                <w:color w:val="000000" w:themeColor="text1"/>
              </w:rPr>
            </w:pPr>
            <w:r w:rsidRPr="00C81128">
              <w:rPr>
                <w:b/>
                <w:bCs/>
                <w:color w:val="000000" w:themeColor="text1"/>
              </w:rPr>
              <w:t>Bacterial (%)</w:t>
            </w:r>
          </w:p>
        </w:tc>
        <w:tc>
          <w:tcPr>
            <w:tcW w:w="524" w:type="pct"/>
            <w:shd w:val="clear" w:color="auto" w:fill="auto"/>
            <w:vAlign w:val="center"/>
          </w:tcPr>
          <w:p w14:paraId="33A72109" w14:textId="77777777" w:rsidR="00E75215" w:rsidRPr="00C81128" w:rsidRDefault="00E75215" w:rsidP="007C0411">
            <w:pPr>
              <w:spacing w:before="120" w:after="120"/>
              <w:rPr>
                <w:b/>
                <w:bCs/>
                <w:color w:val="000000" w:themeColor="text1"/>
              </w:rPr>
            </w:pPr>
            <w:r w:rsidRPr="00C81128">
              <w:rPr>
                <w:b/>
                <w:bCs/>
                <w:color w:val="000000" w:themeColor="text1"/>
              </w:rPr>
              <w:t>Death (%)</w:t>
            </w:r>
          </w:p>
        </w:tc>
        <w:tc>
          <w:tcPr>
            <w:tcW w:w="558" w:type="pct"/>
            <w:shd w:val="clear" w:color="auto" w:fill="auto"/>
            <w:vAlign w:val="center"/>
          </w:tcPr>
          <w:p w14:paraId="2DAB3308" w14:textId="77777777" w:rsidR="00E75215" w:rsidRPr="00C81128" w:rsidRDefault="00E75215" w:rsidP="007C0411">
            <w:pPr>
              <w:spacing w:before="120" w:after="120"/>
              <w:rPr>
                <w:b/>
                <w:bCs/>
                <w:color w:val="000000" w:themeColor="text1"/>
              </w:rPr>
            </w:pPr>
            <w:r w:rsidRPr="00C81128">
              <w:rPr>
                <w:b/>
                <w:bCs/>
                <w:color w:val="000000" w:themeColor="text1"/>
              </w:rPr>
              <w:t>Aseptic (%)</w:t>
            </w:r>
          </w:p>
        </w:tc>
        <w:tc>
          <w:tcPr>
            <w:tcW w:w="618" w:type="pct"/>
            <w:shd w:val="clear" w:color="auto" w:fill="auto"/>
            <w:vAlign w:val="center"/>
          </w:tcPr>
          <w:p w14:paraId="1BD18ECD" w14:textId="77777777" w:rsidR="00E75215" w:rsidRPr="00C81128" w:rsidRDefault="00E75215" w:rsidP="007C0411">
            <w:pPr>
              <w:spacing w:before="120" w:after="120"/>
              <w:rPr>
                <w:b/>
                <w:bCs/>
                <w:color w:val="000000" w:themeColor="text1"/>
              </w:rPr>
            </w:pPr>
            <w:r w:rsidRPr="00C81128">
              <w:rPr>
                <w:b/>
                <w:bCs/>
                <w:color w:val="000000" w:themeColor="text1"/>
              </w:rPr>
              <w:t>Survival (%)</w:t>
            </w:r>
          </w:p>
        </w:tc>
      </w:tr>
      <w:tr w:rsidR="00E75215" w:rsidRPr="00C81128" w14:paraId="205CF933" w14:textId="77777777" w:rsidTr="00D371F4">
        <w:trPr>
          <w:trHeight w:val="350"/>
        </w:trPr>
        <w:tc>
          <w:tcPr>
            <w:tcW w:w="702" w:type="pct"/>
            <w:shd w:val="clear" w:color="auto" w:fill="auto"/>
            <w:vAlign w:val="center"/>
          </w:tcPr>
          <w:p w14:paraId="6FCF440D"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1</w:t>
            </w:r>
          </w:p>
        </w:tc>
        <w:tc>
          <w:tcPr>
            <w:tcW w:w="872" w:type="pct"/>
            <w:shd w:val="clear" w:color="auto" w:fill="auto"/>
            <w:vAlign w:val="center"/>
          </w:tcPr>
          <w:p w14:paraId="7D72A8F2" w14:textId="77777777" w:rsidR="00E75215" w:rsidRPr="00C81128" w:rsidRDefault="00E75215" w:rsidP="007C0411">
            <w:pPr>
              <w:spacing w:before="120" w:after="120"/>
              <w:rPr>
                <w:color w:val="000000" w:themeColor="text1"/>
              </w:rPr>
            </w:pPr>
            <w:r w:rsidRPr="00C81128">
              <w:rPr>
                <w:color w:val="000000" w:themeColor="text1"/>
              </w:rPr>
              <w:t xml:space="preserve">Control </w:t>
            </w:r>
            <w:r>
              <w:rPr>
                <w:color w:val="000000" w:themeColor="text1"/>
              </w:rPr>
              <w:t xml:space="preserve">          </w:t>
            </w:r>
            <w:proofErr w:type="gramStart"/>
            <w:r>
              <w:rPr>
                <w:color w:val="000000" w:themeColor="text1"/>
              </w:rPr>
              <w:t xml:space="preserve">   </w:t>
            </w:r>
            <w:r w:rsidRPr="00C81128">
              <w:rPr>
                <w:color w:val="000000" w:themeColor="text1"/>
              </w:rPr>
              <w:t>(</w:t>
            </w:r>
            <w:proofErr w:type="gramEnd"/>
            <w:r w:rsidRPr="00C81128">
              <w:rPr>
                <w:color w:val="000000" w:themeColor="text1"/>
              </w:rPr>
              <w:t>tap water)</w:t>
            </w:r>
          </w:p>
        </w:tc>
        <w:tc>
          <w:tcPr>
            <w:tcW w:w="533" w:type="pct"/>
            <w:shd w:val="clear" w:color="auto" w:fill="auto"/>
            <w:vAlign w:val="center"/>
          </w:tcPr>
          <w:p w14:paraId="32C8406E" w14:textId="77777777" w:rsidR="00E75215" w:rsidRPr="00C81128" w:rsidRDefault="00E75215" w:rsidP="007C0411">
            <w:pPr>
              <w:spacing w:before="120" w:after="120"/>
              <w:rPr>
                <w:color w:val="000000" w:themeColor="text1"/>
              </w:rPr>
            </w:pPr>
            <w:r w:rsidRPr="00C81128">
              <w:rPr>
                <w:color w:val="000000" w:themeColor="text1"/>
              </w:rPr>
              <w:t>-</w:t>
            </w:r>
          </w:p>
        </w:tc>
        <w:tc>
          <w:tcPr>
            <w:tcW w:w="536" w:type="pct"/>
            <w:shd w:val="clear" w:color="auto" w:fill="auto"/>
            <w:vAlign w:val="center"/>
          </w:tcPr>
          <w:p w14:paraId="475C80D2" w14:textId="77777777" w:rsidR="00E75215" w:rsidRPr="00C81128" w:rsidRDefault="00E75215" w:rsidP="007C0411">
            <w:pPr>
              <w:spacing w:before="120" w:after="120"/>
              <w:rPr>
                <w:color w:val="000000" w:themeColor="text1"/>
              </w:rPr>
            </w:pPr>
            <w:r w:rsidRPr="00C81128">
              <w:rPr>
                <w:color w:val="000000" w:themeColor="text1"/>
              </w:rPr>
              <w:t>23.33</w:t>
            </w:r>
          </w:p>
          <w:p w14:paraId="42C6CF5B" w14:textId="77777777" w:rsidR="00E75215" w:rsidRPr="00C81128" w:rsidRDefault="00E75215" w:rsidP="007C0411">
            <w:pPr>
              <w:spacing w:before="120" w:after="120"/>
              <w:rPr>
                <w:color w:val="000000" w:themeColor="text1"/>
              </w:rPr>
            </w:pPr>
            <w:r w:rsidRPr="00C81128">
              <w:rPr>
                <w:color w:val="000000" w:themeColor="text1"/>
              </w:rPr>
              <w:t>(28.88)</w:t>
            </w:r>
          </w:p>
        </w:tc>
        <w:tc>
          <w:tcPr>
            <w:tcW w:w="656" w:type="pct"/>
            <w:shd w:val="clear" w:color="auto" w:fill="auto"/>
            <w:vAlign w:val="center"/>
          </w:tcPr>
          <w:p w14:paraId="600DB272" w14:textId="77777777" w:rsidR="00E75215" w:rsidRPr="00C81128" w:rsidRDefault="00E75215" w:rsidP="007C0411">
            <w:pPr>
              <w:spacing w:before="120" w:after="120"/>
              <w:rPr>
                <w:color w:val="000000" w:themeColor="text1"/>
              </w:rPr>
            </w:pPr>
            <w:r w:rsidRPr="00C81128">
              <w:rPr>
                <w:color w:val="000000" w:themeColor="text1"/>
              </w:rPr>
              <w:t>6.67</w:t>
            </w:r>
          </w:p>
          <w:p w14:paraId="088397D5"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3B6486BE" w14:textId="77777777" w:rsidR="00E75215" w:rsidRPr="00C81128" w:rsidRDefault="00E75215" w:rsidP="007C0411">
            <w:pPr>
              <w:spacing w:before="120" w:after="120"/>
              <w:rPr>
                <w:color w:val="000000" w:themeColor="text1"/>
              </w:rPr>
            </w:pPr>
            <w:r w:rsidRPr="00C81128">
              <w:rPr>
                <w:color w:val="000000" w:themeColor="text1"/>
              </w:rPr>
              <w:t>6.67</w:t>
            </w:r>
          </w:p>
          <w:p w14:paraId="1A9201FD" w14:textId="77777777" w:rsidR="00E75215" w:rsidRPr="00C81128" w:rsidRDefault="00E75215" w:rsidP="007C0411">
            <w:pPr>
              <w:spacing w:before="120" w:after="120"/>
              <w:rPr>
                <w:color w:val="000000" w:themeColor="text1"/>
              </w:rPr>
            </w:pPr>
            <w:r w:rsidRPr="00C81128">
              <w:rPr>
                <w:color w:val="000000" w:themeColor="text1"/>
              </w:rPr>
              <w:t>(14.96)</w:t>
            </w:r>
          </w:p>
        </w:tc>
        <w:tc>
          <w:tcPr>
            <w:tcW w:w="558" w:type="pct"/>
            <w:shd w:val="clear" w:color="auto" w:fill="auto"/>
            <w:vAlign w:val="center"/>
          </w:tcPr>
          <w:p w14:paraId="6E630E04" w14:textId="77777777" w:rsidR="00E75215" w:rsidRPr="00C81128" w:rsidRDefault="00E75215" w:rsidP="007C0411">
            <w:pPr>
              <w:spacing w:before="120" w:after="120"/>
              <w:rPr>
                <w:color w:val="000000" w:themeColor="text1"/>
              </w:rPr>
            </w:pPr>
            <w:r w:rsidRPr="00C81128">
              <w:rPr>
                <w:color w:val="000000" w:themeColor="text1"/>
              </w:rPr>
              <w:t>63.33</w:t>
            </w:r>
          </w:p>
          <w:p w14:paraId="691D97C0" w14:textId="77777777" w:rsidR="00E75215" w:rsidRPr="00C81128" w:rsidRDefault="00E75215" w:rsidP="007C0411">
            <w:pPr>
              <w:spacing w:before="120" w:after="120"/>
              <w:rPr>
                <w:color w:val="000000" w:themeColor="text1"/>
              </w:rPr>
            </w:pPr>
            <w:r w:rsidRPr="00C81128">
              <w:rPr>
                <w:color w:val="000000" w:themeColor="text1"/>
              </w:rPr>
              <w:t>(52.73)</w:t>
            </w:r>
          </w:p>
        </w:tc>
        <w:tc>
          <w:tcPr>
            <w:tcW w:w="618" w:type="pct"/>
            <w:shd w:val="clear" w:color="auto" w:fill="auto"/>
            <w:vAlign w:val="center"/>
          </w:tcPr>
          <w:p w14:paraId="2F539AF6" w14:textId="77777777" w:rsidR="00E75215" w:rsidRPr="00C81128" w:rsidRDefault="00E75215" w:rsidP="007C0411">
            <w:pPr>
              <w:spacing w:before="120" w:after="120"/>
              <w:rPr>
                <w:color w:val="000000" w:themeColor="text1"/>
              </w:rPr>
            </w:pPr>
            <w:r w:rsidRPr="00C81128">
              <w:rPr>
                <w:color w:val="000000" w:themeColor="text1"/>
              </w:rPr>
              <w:t>63.33</w:t>
            </w:r>
          </w:p>
          <w:p w14:paraId="356C8CA9" w14:textId="77777777" w:rsidR="00E75215" w:rsidRPr="00C81128" w:rsidRDefault="00E75215" w:rsidP="007C0411">
            <w:pPr>
              <w:spacing w:before="120" w:after="120"/>
              <w:rPr>
                <w:color w:val="000000" w:themeColor="text1"/>
              </w:rPr>
            </w:pPr>
            <w:r w:rsidRPr="00C81128">
              <w:rPr>
                <w:color w:val="000000" w:themeColor="text1"/>
              </w:rPr>
              <w:t>(52.73)</w:t>
            </w:r>
          </w:p>
        </w:tc>
      </w:tr>
      <w:tr w:rsidR="00E75215" w:rsidRPr="00C81128" w14:paraId="67714EDB" w14:textId="77777777" w:rsidTr="00D371F4">
        <w:trPr>
          <w:trHeight w:val="341"/>
        </w:trPr>
        <w:tc>
          <w:tcPr>
            <w:tcW w:w="702" w:type="pct"/>
            <w:shd w:val="clear" w:color="auto" w:fill="auto"/>
            <w:vAlign w:val="center"/>
          </w:tcPr>
          <w:p w14:paraId="29D0F025"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2</w:t>
            </w:r>
          </w:p>
        </w:tc>
        <w:tc>
          <w:tcPr>
            <w:tcW w:w="872" w:type="pct"/>
            <w:shd w:val="clear" w:color="auto" w:fill="auto"/>
            <w:vAlign w:val="center"/>
          </w:tcPr>
          <w:p w14:paraId="4F999461"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1DE3E61" w14:textId="77777777" w:rsidR="00E75215" w:rsidRPr="00C81128" w:rsidRDefault="00E75215" w:rsidP="007C0411">
            <w:pPr>
              <w:spacing w:before="120" w:after="120"/>
              <w:rPr>
                <w:color w:val="000000" w:themeColor="text1"/>
              </w:rPr>
            </w:pPr>
            <w:r w:rsidRPr="00C81128">
              <w:rPr>
                <w:color w:val="000000" w:themeColor="text1"/>
              </w:rPr>
              <w:t>4 min</w:t>
            </w:r>
          </w:p>
        </w:tc>
        <w:tc>
          <w:tcPr>
            <w:tcW w:w="536" w:type="pct"/>
            <w:shd w:val="clear" w:color="auto" w:fill="auto"/>
            <w:vAlign w:val="center"/>
          </w:tcPr>
          <w:p w14:paraId="560BF3B7" w14:textId="77777777" w:rsidR="00E75215" w:rsidRPr="00C81128" w:rsidRDefault="00E75215" w:rsidP="007C0411">
            <w:pPr>
              <w:spacing w:before="120" w:after="120"/>
              <w:rPr>
                <w:color w:val="000000" w:themeColor="text1"/>
              </w:rPr>
            </w:pPr>
            <w:r w:rsidRPr="00C81128">
              <w:rPr>
                <w:color w:val="000000" w:themeColor="text1"/>
              </w:rPr>
              <w:t>6.67</w:t>
            </w:r>
          </w:p>
          <w:p w14:paraId="2391A393" w14:textId="77777777" w:rsidR="00E75215" w:rsidRPr="00C81128" w:rsidRDefault="00E75215" w:rsidP="007C0411">
            <w:pPr>
              <w:spacing w:before="120" w:after="120"/>
              <w:rPr>
                <w:color w:val="000000" w:themeColor="text1"/>
              </w:rPr>
            </w:pPr>
            <w:r w:rsidRPr="00C81128">
              <w:rPr>
                <w:color w:val="000000" w:themeColor="text1"/>
              </w:rPr>
              <w:t>(14.96)</w:t>
            </w:r>
          </w:p>
        </w:tc>
        <w:tc>
          <w:tcPr>
            <w:tcW w:w="656" w:type="pct"/>
            <w:shd w:val="clear" w:color="auto" w:fill="auto"/>
            <w:vAlign w:val="center"/>
          </w:tcPr>
          <w:p w14:paraId="253D0E0E" w14:textId="77777777" w:rsidR="00E75215" w:rsidRPr="00C81128" w:rsidRDefault="00E75215" w:rsidP="007C0411">
            <w:pPr>
              <w:spacing w:before="120" w:after="120"/>
              <w:rPr>
                <w:color w:val="000000" w:themeColor="text1"/>
              </w:rPr>
            </w:pPr>
            <w:r w:rsidRPr="00C81128">
              <w:rPr>
                <w:color w:val="000000" w:themeColor="text1"/>
              </w:rPr>
              <w:t>0.00</w:t>
            </w:r>
          </w:p>
          <w:p w14:paraId="3250E5C9" w14:textId="77777777" w:rsidR="00E75215" w:rsidRPr="00C81128" w:rsidRDefault="00E75215" w:rsidP="007C0411">
            <w:pPr>
              <w:spacing w:before="120" w:after="120"/>
              <w:rPr>
                <w:color w:val="000000" w:themeColor="text1"/>
              </w:rPr>
            </w:pPr>
            <w:r w:rsidRPr="00C81128">
              <w:rPr>
                <w:color w:val="000000" w:themeColor="text1"/>
              </w:rPr>
              <w:t>(0.00)</w:t>
            </w:r>
          </w:p>
        </w:tc>
        <w:tc>
          <w:tcPr>
            <w:tcW w:w="524" w:type="pct"/>
            <w:shd w:val="clear" w:color="auto" w:fill="auto"/>
            <w:vAlign w:val="center"/>
          </w:tcPr>
          <w:p w14:paraId="648C1A6C" w14:textId="77777777" w:rsidR="00E75215" w:rsidRPr="00C81128" w:rsidRDefault="00E75215" w:rsidP="007C0411">
            <w:pPr>
              <w:spacing w:before="120" w:after="120"/>
              <w:rPr>
                <w:color w:val="000000" w:themeColor="text1"/>
              </w:rPr>
            </w:pPr>
            <w:r w:rsidRPr="00C81128">
              <w:rPr>
                <w:color w:val="000000" w:themeColor="text1"/>
              </w:rPr>
              <w:t>3.33</w:t>
            </w:r>
          </w:p>
          <w:p w14:paraId="6DDE893B" w14:textId="77777777" w:rsidR="00E75215" w:rsidRPr="00C81128" w:rsidRDefault="00E75215" w:rsidP="007C0411">
            <w:pPr>
              <w:spacing w:before="120" w:after="120"/>
              <w:rPr>
                <w:color w:val="000000" w:themeColor="text1"/>
              </w:rPr>
            </w:pPr>
            <w:r w:rsidRPr="00C81128">
              <w:rPr>
                <w:color w:val="000000" w:themeColor="text1"/>
              </w:rPr>
              <w:t>(10.52)</w:t>
            </w:r>
          </w:p>
        </w:tc>
        <w:tc>
          <w:tcPr>
            <w:tcW w:w="558" w:type="pct"/>
            <w:shd w:val="clear" w:color="auto" w:fill="auto"/>
            <w:vAlign w:val="center"/>
          </w:tcPr>
          <w:p w14:paraId="0D43A123" w14:textId="77777777" w:rsidR="00E75215" w:rsidRPr="00C81128" w:rsidRDefault="00E75215" w:rsidP="007C0411">
            <w:pPr>
              <w:spacing w:before="120" w:after="120"/>
              <w:rPr>
                <w:color w:val="000000" w:themeColor="text1"/>
              </w:rPr>
            </w:pPr>
            <w:r w:rsidRPr="00C81128">
              <w:rPr>
                <w:color w:val="000000" w:themeColor="text1"/>
              </w:rPr>
              <w:t>93.33</w:t>
            </w:r>
          </w:p>
          <w:p w14:paraId="76896333" w14:textId="77777777" w:rsidR="00E75215" w:rsidRPr="00C81128" w:rsidRDefault="00E75215" w:rsidP="007C0411">
            <w:pPr>
              <w:spacing w:before="120" w:after="120"/>
              <w:rPr>
                <w:color w:val="000000" w:themeColor="text1"/>
              </w:rPr>
            </w:pPr>
            <w:r w:rsidRPr="00C81128">
              <w:rPr>
                <w:color w:val="000000" w:themeColor="text1"/>
              </w:rPr>
              <w:t>(75.03)</w:t>
            </w:r>
          </w:p>
        </w:tc>
        <w:tc>
          <w:tcPr>
            <w:tcW w:w="618" w:type="pct"/>
            <w:shd w:val="clear" w:color="auto" w:fill="auto"/>
            <w:vAlign w:val="center"/>
          </w:tcPr>
          <w:p w14:paraId="0FAF912B" w14:textId="77777777" w:rsidR="00E75215" w:rsidRPr="00C81128" w:rsidRDefault="00E75215" w:rsidP="007C0411">
            <w:pPr>
              <w:spacing w:before="120" w:after="120"/>
              <w:rPr>
                <w:color w:val="000000" w:themeColor="text1"/>
              </w:rPr>
            </w:pPr>
            <w:r w:rsidRPr="00C81128">
              <w:rPr>
                <w:color w:val="000000" w:themeColor="text1"/>
              </w:rPr>
              <w:t>90.00</w:t>
            </w:r>
          </w:p>
          <w:p w14:paraId="5D60D8FD" w14:textId="77777777" w:rsidR="00E75215" w:rsidRPr="00C81128" w:rsidRDefault="00E75215" w:rsidP="007C0411">
            <w:pPr>
              <w:spacing w:before="120" w:after="120"/>
              <w:rPr>
                <w:color w:val="000000" w:themeColor="text1"/>
              </w:rPr>
            </w:pPr>
            <w:r w:rsidRPr="00C81128">
              <w:rPr>
                <w:color w:val="000000" w:themeColor="text1"/>
              </w:rPr>
              <w:t>(71.56)</w:t>
            </w:r>
          </w:p>
        </w:tc>
      </w:tr>
      <w:tr w:rsidR="00E75215" w:rsidRPr="00C81128" w14:paraId="5A06C4B0" w14:textId="77777777" w:rsidTr="00D371F4">
        <w:trPr>
          <w:trHeight w:val="341"/>
        </w:trPr>
        <w:tc>
          <w:tcPr>
            <w:tcW w:w="702" w:type="pct"/>
            <w:shd w:val="clear" w:color="auto" w:fill="auto"/>
            <w:vAlign w:val="center"/>
          </w:tcPr>
          <w:p w14:paraId="00EB0573"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3</w:t>
            </w:r>
          </w:p>
        </w:tc>
        <w:tc>
          <w:tcPr>
            <w:tcW w:w="872" w:type="pct"/>
            <w:shd w:val="clear" w:color="auto" w:fill="auto"/>
            <w:vAlign w:val="center"/>
          </w:tcPr>
          <w:p w14:paraId="533CB0BE"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A554A0E" w14:textId="77777777" w:rsidR="00E75215" w:rsidRPr="00C81128" w:rsidRDefault="00E75215" w:rsidP="007C0411">
            <w:pPr>
              <w:spacing w:before="120" w:after="120"/>
              <w:rPr>
                <w:color w:val="000000" w:themeColor="text1"/>
              </w:rPr>
            </w:pPr>
            <w:r w:rsidRPr="00C81128">
              <w:rPr>
                <w:color w:val="000000" w:themeColor="text1"/>
              </w:rPr>
              <w:t>5 min</w:t>
            </w:r>
          </w:p>
        </w:tc>
        <w:tc>
          <w:tcPr>
            <w:tcW w:w="536" w:type="pct"/>
            <w:shd w:val="clear" w:color="auto" w:fill="auto"/>
            <w:vAlign w:val="center"/>
          </w:tcPr>
          <w:p w14:paraId="1506E902" w14:textId="77777777" w:rsidR="00E75215" w:rsidRPr="00C81128" w:rsidRDefault="00E75215" w:rsidP="007C0411">
            <w:pPr>
              <w:spacing w:before="120" w:after="120"/>
              <w:rPr>
                <w:color w:val="000000" w:themeColor="text1"/>
              </w:rPr>
            </w:pPr>
            <w:r w:rsidRPr="00C81128">
              <w:rPr>
                <w:color w:val="000000" w:themeColor="text1"/>
              </w:rPr>
              <w:t>20.00</w:t>
            </w:r>
          </w:p>
          <w:p w14:paraId="4525B71C" w14:textId="77777777" w:rsidR="00E75215" w:rsidRPr="00C81128" w:rsidRDefault="00E75215" w:rsidP="007C0411">
            <w:pPr>
              <w:spacing w:before="120" w:after="120"/>
              <w:rPr>
                <w:color w:val="000000" w:themeColor="text1"/>
              </w:rPr>
            </w:pPr>
            <w:r w:rsidRPr="00C81128">
              <w:rPr>
                <w:color w:val="000000" w:themeColor="text1"/>
              </w:rPr>
              <w:t>(26.56)</w:t>
            </w:r>
          </w:p>
        </w:tc>
        <w:tc>
          <w:tcPr>
            <w:tcW w:w="656" w:type="pct"/>
            <w:shd w:val="clear" w:color="auto" w:fill="auto"/>
            <w:vAlign w:val="center"/>
          </w:tcPr>
          <w:p w14:paraId="52EE8EA7" w14:textId="77777777" w:rsidR="00E75215" w:rsidRPr="00C81128" w:rsidRDefault="00E75215" w:rsidP="007C0411">
            <w:pPr>
              <w:spacing w:before="120" w:after="120"/>
              <w:rPr>
                <w:color w:val="000000" w:themeColor="text1"/>
              </w:rPr>
            </w:pPr>
            <w:r w:rsidRPr="00C81128">
              <w:rPr>
                <w:color w:val="000000" w:themeColor="text1"/>
              </w:rPr>
              <w:t>6.67</w:t>
            </w:r>
          </w:p>
          <w:p w14:paraId="24E38293"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4714F614" w14:textId="77777777" w:rsidR="00E75215" w:rsidRPr="00C81128" w:rsidRDefault="00E75215" w:rsidP="007C0411">
            <w:pPr>
              <w:spacing w:before="120" w:after="120"/>
              <w:rPr>
                <w:color w:val="000000" w:themeColor="text1"/>
              </w:rPr>
            </w:pPr>
            <w:r w:rsidRPr="00C81128">
              <w:rPr>
                <w:color w:val="000000" w:themeColor="text1"/>
              </w:rPr>
              <w:t>10.00</w:t>
            </w:r>
          </w:p>
          <w:p w14:paraId="0A312B58" w14:textId="77777777" w:rsidR="00E75215" w:rsidRPr="00C81128" w:rsidRDefault="00E75215" w:rsidP="007C0411">
            <w:pPr>
              <w:spacing w:before="120" w:after="120"/>
              <w:rPr>
                <w:color w:val="000000" w:themeColor="text1"/>
              </w:rPr>
            </w:pPr>
            <w:r w:rsidRPr="00C81128">
              <w:rPr>
                <w:color w:val="000000" w:themeColor="text1"/>
              </w:rPr>
              <w:t>(18.43)</w:t>
            </w:r>
          </w:p>
        </w:tc>
        <w:tc>
          <w:tcPr>
            <w:tcW w:w="558" w:type="pct"/>
            <w:shd w:val="clear" w:color="auto" w:fill="auto"/>
            <w:vAlign w:val="center"/>
          </w:tcPr>
          <w:p w14:paraId="1B588CCA" w14:textId="77777777" w:rsidR="00E75215" w:rsidRPr="00C81128" w:rsidRDefault="00E75215" w:rsidP="007C0411">
            <w:pPr>
              <w:spacing w:before="120" w:after="120"/>
              <w:rPr>
                <w:color w:val="000000" w:themeColor="text1"/>
              </w:rPr>
            </w:pPr>
            <w:r w:rsidRPr="00C81128">
              <w:rPr>
                <w:color w:val="000000" w:themeColor="text1"/>
              </w:rPr>
              <w:t>60.00</w:t>
            </w:r>
          </w:p>
          <w:p w14:paraId="2F1DCF3E" w14:textId="77777777" w:rsidR="00E75215" w:rsidRPr="00C81128" w:rsidRDefault="00E75215" w:rsidP="007C0411">
            <w:pPr>
              <w:spacing w:before="120" w:after="120"/>
              <w:rPr>
                <w:color w:val="000000" w:themeColor="text1"/>
              </w:rPr>
            </w:pPr>
            <w:r w:rsidRPr="00C81128">
              <w:rPr>
                <w:color w:val="000000" w:themeColor="text1"/>
              </w:rPr>
              <w:t>(50.77)</w:t>
            </w:r>
          </w:p>
        </w:tc>
        <w:tc>
          <w:tcPr>
            <w:tcW w:w="618" w:type="pct"/>
            <w:shd w:val="clear" w:color="auto" w:fill="auto"/>
            <w:vAlign w:val="center"/>
          </w:tcPr>
          <w:p w14:paraId="25A4374C" w14:textId="77777777" w:rsidR="00E75215" w:rsidRPr="00C81128" w:rsidRDefault="00E75215" w:rsidP="007C0411">
            <w:pPr>
              <w:spacing w:before="120" w:after="120"/>
              <w:rPr>
                <w:color w:val="000000" w:themeColor="text1"/>
              </w:rPr>
            </w:pPr>
            <w:r w:rsidRPr="00C81128">
              <w:rPr>
                <w:color w:val="000000" w:themeColor="text1"/>
              </w:rPr>
              <w:t>60.00</w:t>
            </w:r>
          </w:p>
          <w:p w14:paraId="27EA13CF" w14:textId="77777777" w:rsidR="00E75215" w:rsidRPr="00C81128" w:rsidRDefault="00E75215" w:rsidP="007C0411">
            <w:pPr>
              <w:spacing w:before="120" w:after="120"/>
              <w:rPr>
                <w:color w:val="000000" w:themeColor="text1"/>
              </w:rPr>
            </w:pPr>
            <w:r w:rsidRPr="00C81128">
              <w:rPr>
                <w:color w:val="000000" w:themeColor="text1"/>
              </w:rPr>
              <w:t>(50.76)</w:t>
            </w:r>
          </w:p>
        </w:tc>
      </w:tr>
      <w:tr w:rsidR="00E75215" w:rsidRPr="00C81128" w14:paraId="439A0E44" w14:textId="77777777" w:rsidTr="00D371F4">
        <w:trPr>
          <w:trHeight w:val="341"/>
        </w:trPr>
        <w:tc>
          <w:tcPr>
            <w:tcW w:w="702" w:type="pct"/>
            <w:shd w:val="clear" w:color="auto" w:fill="auto"/>
            <w:vAlign w:val="center"/>
          </w:tcPr>
          <w:p w14:paraId="50B481A2"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4</w:t>
            </w:r>
          </w:p>
        </w:tc>
        <w:tc>
          <w:tcPr>
            <w:tcW w:w="872" w:type="pct"/>
            <w:shd w:val="clear" w:color="auto" w:fill="auto"/>
            <w:vAlign w:val="center"/>
          </w:tcPr>
          <w:p w14:paraId="37DDFAB2"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9E74625" w14:textId="77777777" w:rsidR="00E75215" w:rsidRPr="00C81128" w:rsidRDefault="00E75215" w:rsidP="007C0411">
            <w:pPr>
              <w:spacing w:before="120" w:after="120"/>
              <w:rPr>
                <w:color w:val="000000" w:themeColor="text1"/>
              </w:rPr>
            </w:pPr>
            <w:r w:rsidRPr="00C81128">
              <w:rPr>
                <w:color w:val="000000" w:themeColor="text1"/>
              </w:rPr>
              <w:t>6 min</w:t>
            </w:r>
          </w:p>
        </w:tc>
        <w:tc>
          <w:tcPr>
            <w:tcW w:w="536" w:type="pct"/>
            <w:shd w:val="clear" w:color="auto" w:fill="auto"/>
            <w:vAlign w:val="center"/>
          </w:tcPr>
          <w:p w14:paraId="187ADE39" w14:textId="77777777" w:rsidR="00E75215" w:rsidRPr="00C81128" w:rsidRDefault="00E75215" w:rsidP="007C0411">
            <w:pPr>
              <w:spacing w:before="120" w:after="120"/>
              <w:rPr>
                <w:color w:val="000000" w:themeColor="text1"/>
              </w:rPr>
            </w:pPr>
            <w:r w:rsidRPr="00C81128">
              <w:rPr>
                <w:color w:val="000000" w:themeColor="text1"/>
              </w:rPr>
              <w:t>6.67</w:t>
            </w:r>
          </w:p>
          <w:p w14:paraId="3CABEFF2" w14:textId="77777777" w:rsidR="00E75215" w:rsidRPr="00C81128" w:rsidRDefault="00E75215" w:rsidP="007C0411">
            <w:pPr>
              <w:spacing w:before="120" w:after="120"/>
              <w:rPr>
                <w:color w:val="000000" w:themeColor="text1"/>
              </w:rPr>
            </w:pPr>
            <w:r w:rsidRPr="00C81128">
              <w:rPr>
                <w:color w:val="000000" w:themeColor="text1"/>
              </w:rPr>
              <w:t>(14.96)</w:t>
            </w:r>
          </w:p>
        </w:tc>
        <w:tc>
          <w:tcPr>
            <w:tcW w:w="656" w:type="pct"/>
            <w:shd w:val="clear" w:color="auto" w:fill="auto"/>
            <w:vAlign w:val="center"/>
          </w:tcPr>
          <w:p w14:paraId="2B20FC72" w14:textId="77777777" w:rsidR="00E75215" w:rsidRPr="00C81128" w:rsidRDefault="00E75215" w:rsidP="007C0411">
            <w:pPr>
              <w:spacing w:before="120" w:after="120"/>
              <w:rPr>
                <w:color w:val="000000" w:themeColor="text1"/>
              </w:rPr>
            </w:pPr>
            <w:r w:rsidRPr="00C81128">
              <w:rPr>
                <w:color w:val="000000" w:themeColor="text1"/>
              </w:rPr>
              <w:t>0.00</w:t>
            </w:r>
          </w:p>
          <w:p w14:paraId="2B81599D" w14:textId="77777777" w:rsidR="00E75215" w:rsidRPr="00C81128" w:rsidRDefault="00E75215" w:rsidP="007C0411">
            <w:pPr>
              <w:spacing w:before="120" w:after="120"/>
              <w:rPr>
                <w:color w:val="000000" w:themeColor="text1"/>
              </w:rPr>
            </w:pPr>
            <w:r w:rsidRPr="00C81128">
              <w:rPr>
                <w:color w:val="000000" w:themeColor="text1"/>
              </w:rPr>
              <w:t>(0.00)</w:t>
            </w:r>
          </w:p>
        </w:tc>
        <w:tc>
          <w:tcPr>
            <w:tcW w:w="524" w:type="pct"/>
            <w:shd w:val="clear" w:color="auto" w:fill="auto"/>
            <w:vAlign w:val="center"/>
          </w:tcPr>
          <w:p w14:paraId="1C57985B" w14:textId="77777777" w:rsidR="00E75215" w:rsidRPr="00C81128" w:rsidRDefault="00E75215" w:rsidP="007C0411">
            <w:pPr>
              <w:spacing w:before="120" w:after="120"/>
              <w:rPr>
                <w:color w:val="000000" w:themeColor="text1"/>
              </w:rPr>
            </w:pPr>
            <w:r w:rsidRPr="00C81128">
              <w:rPr>
                <w:color w:val="000000" w:themeColor="text1"/>
              </w:rPr>
              <w:t>3.33</w:t>
            </w:r>
          </w:p>
          <w:p w14:paraId="677C9700" w14:textId="77777777" w:rsidR="00E75215" w:rsidRPr="00C81128" w:rsidRDefault="00E75215" w:rsidP="007C0411">
            <w:pPr>
              <w:spacing w:before="120" w:after="120"/>
              <w:rPr>
                <w:color w:val="000000" w:themeColor="text1"/>
              </w:rPr>
            </w:pPr>
            <w:r w:rsidRPr="00C81128">
              <w:rPr>
                <w:color w:val="000000" w:themeColor="text1"/>
              </w:rPr>
              <w:t>(10.52)</w:t>
            </w:r>
          </w:p>
        </w:tc>
        <w:tc>
          <w:tcPr>
            <w:tcW w:w="558" w:type="pct"/>
            <w:shd w:val="clear" w:color="auto" w:fill="auto"/>
            <w:vAlign w:val="center"/>
          </w:tcPr>
          <w:p w14:paraId="31B9C0D4" w14:textId="77777777" w:rsidR="00E75215" w:rsidRPr="00C81128" w:rsidRDefault="00E75215" w:rsidP="007C0411">
            <w:pPr>
              <w:spacing w:before="120" w:after="120"/>
              <w:rPr>
                <w:color w:val="000000" w:themeColor="text1"/>
              </w:rPr>
            </w:pPr>
            <w:r w:rsidRPr="00C81128">
              <w:rPr>
                <w:color w:val="000000" w:themeColor="text1"/>
              </w:rPr>
              <w:t>90.00</w:t>
            </w:r>
          </w:p>
          <w:p w14:paraId="3E275916" w14:textId="77777777" w:rsidR="00E75215" w:rsidRPr="00C81128" w:rsidRDefault="00E75215" w:rsidP="007C0411">
            <w:pPr>
              <w:spacing w:before="120" w:after="120"/>
              <w:rPr>
                <w:color w:val="000000" w:themeColor="text1"/>
              </w:rPr>
            </w:pPr>
            <w:r w:rsidRPr="00C81128">
              <w:rPr>
                <w:color w:val="000000" w:themeColor="text1"/>
              </w:rPr>
              <w:t>(68.58)</w:t>
            </w:r>
          </w:p>
        </w:tc>
        <w:tc>
          <w:tcPr>
            <w:tcW w:w="618" w:type="pct"/>
            <w:shd w:val="clear" w:color="auto" w:fill="auto"/>
            <w:vAlign w:val="center"/>
          </w:tcPr>
          <w:p w14:paraId="06917331" w14:textId="77777777" w:rsidR="00E75215" w:rsidRPr="00C81128" w:rsidRDefault="00E75215" w:rsidP="007C0411">
            <w:pPr>
              <w:spacing w:before="120" w:after="120"/>
              <w:rPr>
                <w:color w:val="000000" w:themeColor="text1"/>
              </w:rPr>
            </w:pPr>
            <w:r w:rsidRPr="00C81128">
              <w:rPr>
                <w:color w:val="000000" w:themeColor="text1"/>
              </w:rPr>
              <w:t>90.00</w:t>
            </w:r>
          </w:p>
          <w:p w14:paraId="14FCDC3F" w14:textId="77777777" w:rsidR="00E75215" w:rsidRPr="00C81128" w:rsidRDefault="00E75215" w:rsidP="007C0411">
            <w:pPr>
              <w:spacing w:before="120" w:after="120"/>
              <w:rPr>
                <w:color w:val="000000" w:themeColor="text1"/>
              </w:rPr>
            </w:pPr>
            <w:r w:rsidRPr="00C81128">
              <w:rPr>
                <w:color w:val="000000" w:themeColor="text1"/>
              </w:rPr>
              <w:t>(68.58)</w:t>
            </w:r>
          </w:p>
        </w:tc>
      </w:tr>
      <w:tr w:rsidR="00E75215" w:rsidRPr="00C81128" w14:paraId="18BE209F" w14:textId="77777777" w:rsidTr="00D371F4">
        <w:trPr>
          <w:trHeight w:val="341"/>
        </w:trPr>
        <w:tc>
          <w:tcPr>
            <w:tcW w:w="702" w:type="pct"/>
            <w:shd w:val="clear" w:color="auto" w:fill="auto"/>
            <w:vAlign w:val="center"/>
          </w:tcPr>
          <w:p w14:paraId="08221515"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5</w:t>
            </w:r>
          </w:p>
        </w:tc>
        <w:tc>
          <w:tcPr>
            <w:tcW w:w="872" w:type="pct"/>
            <w:shd w:val="clear" w:color="auto" w:fill="auto"/>
            <w:vAlign w:val="center"/>
          </w:tcPr>
          <w:p w14:paraId="1E8F79F5"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01466FBE" w14:textId="77777777" w:rsidR="00E75215" w:rsidRPr="00C81128" w:rsidRDefault="00E75215" w:rsidP="007C0411">
            <w:pPr>
              <w:spacing w:before="120" w:after="120"/>
              <w:rPr>
                <w:color w:val="000000" w:themeColor="text1"/>
              </w:rPr>
            </w:pPr>
            <w:r w:rsidRPr="00C81128">
              <w:rPr>
                <w:color w:val="000000" w:themeColor="text1"/>
              </w:rPr>
              <w:t>7 min</w:t>
            </w:r>
          </w:p>
        </w:tc>
        <w:tc>
          <w:tcPr>
            <w:tcW w:w="536" w:type="pct"/>
            <w:shd w:val="clear" w:color="auto" w:fill="auto"/>
            <w:vAlign w:val="center"/>
          </w:tcPr>
          <w:p w14:paraId="0639874C" w14:textId="77777777" w:rsidR="00E75215" w:rsidRPr="00C81128" w:rsidRDefault="00E75215" w:rsidP="007C0411">
            <w:pPr>
              <w:spacing w:before="120" w:after="120"/>
              <w:rPr>
                <w:color w:val="000000" w:themeColor="text1"/>
              </w:rPr>
            </w:pPr>
            <w:r w:rsidRPr="00C81128">
              <w:rPr>
                <w:color w:val="000000" w:themeColor="text1"/>
              </w:rPr>
              <w:t>16.67</w:t>
            </w:r>
          </w:p>
          <w:p w14:paraId="680815B9" w14:textId="77777777" w:rsidR="00E75215" w:rsidRPr="00C81128" w:rsidRDefault="00E75215" w:rsidP="007C0411">
            <w:pPr>
              <w:spacing w:before="120" w:after="120"/>
              <w:rPr>
                <w:color w:val="000000" w:themeColor="text1"/>
              </w:rPr>
            </w:pPr>
            <w:r w:rsidRPr="00C81128">
              <w:rPr>
                <w:color w:val="000000" w:themeColor="text1"/>
              </w:rPr>
              <w:t>(24.09)</w:t>
            </w:r>
          </w:p>
        </w:tc>
        <w:tc>
          <w:tcPr>
            <w:tcW w:w="656" w:type="pct"/>
            <w:shd w:val="clear" w:color="auto" w:fill="auto"/>
            <w:vAlign w:val="center"/>
          </w:tcPr>
          <w:p w14:paraId="19363881" w14:textId="77777777" w:rsidR="00E75215" w:rsidRPr="00C81128" w:rsidRDefault="00E75215" w:rsidP="007C0411">
            <w:pPr>
              <w:spacing w:before="120" w:after="120"/>
              <w:rPr>
                <w:color w:val="000000" w:themeColor="text1"/>
              </w:rPr>
            </w:pPr>
            <w:r w:rsidRPr="00C81128">
              <w:rPr>
                <w:color w:val="000000" w:themeColor="text1"/>
              </w:rPr>
              <w:t>6.67</w:t>
            </w:r>
          </w:p>
          <w:p w14:paraId="50225C5E"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513E6221" w14:textId="77777777" w:rsidR="00E75215" w:rsidRPr="00C81128" w:rsidRDefault="00E75215" w:rsidP="007C0411">
            <w:pPr>
              <w:spacing w:before="120" w:after="120"/>
              <w:rPr>
                <w:color w:val="000000" w:themeColor="text1"/>
              </w:rPr>
            </w:pPr>
            <w:r w:rsidRPr="00C81128">
              <w:rPr>
                <w:color w:val="000000" w:themeColor="text1"/>
              </w:rPr>
              <w:t>6.67</w:t>
            </w:r>
          </w:p>
          <w:p w14:paraId="61477FFA" w14:textId="77777777" w:rsidR="00E75215" w:rsidRPr="00C81128" w:rsidRDefault="00E75215" w:rsidP="007C0411">
            <w:pPr>
              <w:spacing w:before="120" w:after="120"/>
              <w:rPr>
                <w:color w:val="000000" w:themeColor="text1"/>
              </w:rPr>
            </w:pPr>
            <w:r w:rsidRPr="00C81128">
              <w:rPr>
                <w:color w:val="000000" w:themeColor="text1"/>
              </w:rPr>
              <w:t>(14.96)</w:t>
            </w:r>
          </w:p>
        </w:tc>
        <w:tc>
          <w:tcPr>
            <w:tcW w:w="558" w:type="pct"/>
            <w:shd w:val="clear" w:color="auto" w:fill="auto"/>
            <w:vAlign w:val="center"/>
          </w:tcPr>
          <w:p w14:paraId="0F057A8E" w14:textId="77777777" w:rsidR="00E75215" w:rsidRPr="00C81128" w:rsidRDefault="00E75215" w:rsidP="007C0411">
            <w:pPr>
              <w:spacing w:before="120" w:after="120"/>
              <w:rPr>
                <w:color w:val="000000" w:themeColor="text1"/>
              </w:rPr>
            </w:pPr>
            <w:r w:rsidRPr="00C81128">
              <w:rPr>
                <w:color w:val="000000" w:themeColor="text1"/>
              </w:rPr>
              <w:t>70.00</w:t>
            </w:r>
          </w:p>
          <w:p w14:paraId="603B602B" w14:textId="77777777" w:rsidR="00E75215" w:rsidRPr="00C81128" w:rsidRDefault="00E75215" w:rsidP="007C0411">
            <w:pPr>
              <w:spacing w:before="120" w:after="120"/>
              <w:rPr>
                <w:color w:val="000000" w:themeColor="text1"/>
              </w:rPr>
            </w:pPr>
            <w:r w:rsidRPr="00C81128">
              <w:rPr>
                <w:color w:val="000000" w:themeColor="text1"/>
              </w:rPr>
              <w:t>(56.79)</w:t>
            </w:r>
          </w:p>
        </w:tc>
        <w:tc>
          <w:tcPr>
            <w:tcW w:w="618" w:type="pct"/>
            <w:shd w:val="clear" w:color="auto" w:fill="auto"/>
            <w:vAlign w:val="center"/>
          </w:tcPr>
          <w:p w14:paraId="60E52F81" w14:textId="77777777" w:rsidR="00E75215" w:rsidRPr="00C81128" w:rsidRDefault="00E75215" w:rsidP="007C0411">
            <w:pPr>
              <w:spacing w:before="120" w:after="120"/>
              <w:rPr>
                <w:color w:val="000000" w:themeColor="text1"/>
              </w:rPr>
            </w:pPr>
            <w:r w:rsidRPr="00C81128">
              <w:rPr>
                <w:color w:val="000000" w:themeColor="text1"/>
              </w:rPr>
              <w:t>70.00</w:t>
            </w:r>
          </w:p>
          <w:p w14:paraId="535C588E" w14:textId="77777777" w:rsidR="00E75215" w:rsidRPr="00C81128" w:rsidRDefault="00E75215" w:rsidP="007C0411">
            <w:pPr>
              <w:spacing w:before="120" w:after="120"/>
              <w:rPr>
                <w:color w:val="000000" w:themeColor="text1"/>
              </w:rPr>
            </w:pPr>
            <w:r w:rsidRPr="00C81128">
              <w:rPr>
                <w:color w:val="000000" w:themeColor="text1"/>
              </w:rPr>
              <w:t>(56.79)</w:t>
            </w:r>
          </w:p>
        </w:tc>
      </w:tr>
      <w:tr w:rsidR="00E75215" w:rsidRPr="00C81128" w14:paraId="3EFF3503" w14:textId="77777777" w:rsidTr="00D371F4">
        <w:trPr>
          <w:trHeight w:val="358"/>
        </w:trPr>
        <w:tc>
          <w:tcPr>
            <w:tcW w:w="702" w:type="pct"/>
            <w:shd w:val="clear" w:color="auto" w:fill="auto"/>
            <w:vAlign w:val="center"/>
          </w:tcPr>
          <w:p w14:paraId="50F62FDA"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6</w:t>
            </w:r>
          </w:p>
        </w:tc>
        <w:tc>
          <w:tcPr>
            <w:tcW w:w="872" w:type="pct"/>
            <w:shd w:val="clear" w:color="auto" w:fill="auto"/>
            <w:vAlign w:val="center"/>
          </w:tcPr>
          <w:p w14:paraId="0F96B1F6"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2335F632" w14:textId="77777777" w:rsidR="00E75215" w:rsidRPr="00C81128" w:rsidRDefault="00E75215" w:rsidP="007C0411">
            <w:pPr>
              <w:spacing w:before="120" w:after="120"/>
              <w:rPr>
                <w:color w:val="000000" w:themeColor="text1"/>
              </w:rPr>
            </w:pPr>
            <w:r w:rsidRPr="00C81128">
              <w:rPr>
                <w:color w:val="000000" w:themeColor="text1"/>
              </w:rPr>
              <w:t>8 min</w:t>
            </w:r>
          </w:p>
        </w:tc>
        <w:tc>
          <w:tcPr>
            <w:tcW w:w="536" w:type="pct"/>
            <w:shd w:val="clear" w:color="auto" w:fill="auto"/>
            <w:vAlign w:val="center"/>
          </w:tcPr>
          <w:p w14:paraId="6832AF1C" w14:textId="77777777" w:rsidR="00E75215" w:rsidRPr="00C81128" w:rsidRDefault="00E75215" w:rsidP="007C0411">
            <w:pPr>
              <w:spacing w:before="120" w:after="120"/>
              <w:rPr>
                <w:color w:val="000000" w:themeColor="text1"/>
              </w:rPr>
            </w:pPr>
            <w:r w:rsidRPr="00C81128">
              <w:rPr>
                <w:color w:val="000000" w:themeColor="text1"/>
              </w:rPr>
              <w:t>10.00</w:t>
            </w:r>
          </w:p>
          <w:p w14:paraId="7B74A1EE" w14:textId="77777777" w:rsidR="00E75215" w:rsidRPr="00C81128" w:rsidRDefault="00E75215" w:rsidP="007C0411">
            <w:pPr>
              <w:spacing w:before="120" w:after="120"/>
              <w:rPr>
                <w:color w:val="000000" w:themeColor="text1"/>
              </w:rPr>
            </w:pPr>
            <w:r w:rsidRPr="00C81128">
              <w:rPr>
                <w:color w:val="000000" w:themeColor="text1"/>
              </w:rPr>
              <w:t>(18.43)</w:t>
            </w:r>
          </w:p>
        </w:tc>
        <w:tc>
          <w:tcPr>
            <w:tcW w:w="656" w:type="pct"/>
            <w:shd w:val="clear" w:color="auto" w:fill="auto"/>
            <w:vAlign w:val="center"/>
          </w:tcPr>
          <w:p w14:paraId="447522B8" w14:textId="77777777" w:rsidR="00E75215" w:rsidRPr="00C81128" w:rsidRDefault="00E75215" w:rsidP="007C0411">
            <w:pPr>
              <w:spacing w:before="120" w:after="120"/>
              <w:rPr>
                <w:color w:val="000000" w:themeColor="text1"/>
              </w:rPr>
            </w:pPr>
            <w:r w:rsidRPr="00C81128">
              <w:rPr>
                <w:color w:val="000000" w:themeColor="text1"/>
              </w:rPr>
              <w:t>6.67</w:t>
            </w:r>
          </w:p>
          <w:p w14:paraId="5CC1BF0A"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0FCAC671" w14:textId="77777777" w:rsidR="00E75215" w:rsidRPr="00C81128" w:rsidRDefault="00E75215" w:rsidP="007C0411">
            <w:pPr>
              <w:spacing w:before="120" w:after="120"/>
              <w:rPr>
                <w:color w:val="000000" w:themeColor="text1"/>
              </w:rPr>
            </w:pPr>
            <w:r w:rsidRPr="00C81128">
              <w:rPr>
                <w:color w:val="000000" w:themeColor="text1"/>
              </w:rPr>
              <w:t>13.33</w:t>
            </w:r>
          </w:p>
          <w:p w14:paraId="712B8E6D" w14:textId="77777777" w:rsidR="00E75215" w:rsidRPr="00C81128" w:rsidRDefault="00E75215" w:rsidP="007C0411">
            <w:pPr>
              <w:spacing w:before="120" w:after="120"/>
              <w:rPr>
                <w:color w:val="000000" w:themeColor="text1"/>
              </w:rPr>
            </w:pPr>
            <w:r w:rsidRPr="00C81128">
              <w:rPr>
                <w:color w:val="000000" w:themeColor="text1"/>
              </w:rPr>
              <w:t>(21.42)</w:t>
            </w:r>
          </w:p>
        </w:tc>
        <w:tc>
          <w:tcPr>
            <w:tcW w:w="558" w:type="pct"/>
            <w:shd w:val="clear" w:color="auto" w:fill="auto"/>
            <w:vAlign w:val="center"/>
          </w:tcPr>
          <w:p w14:paraId="2F03E056" w14:textId="77777777" w:rsidR="00E75215" w:rsidRPr="00C81128" w:rsidRDefault="00E75215" w:rsidP="007C0411">
            <w:pPr>
              <w:spacing w:before="120" w:after="120"/>
              <w:rPr>
                <w:color w:val="000000" w:themeColor="text1"/>
              </w:rPr>
            </w:pPr>
            <w:r w:rsidRPr="00C81128">
              <w:rPr>
                <w:color w:val="000000" w:themeColor="text1"/>
              </w:rPr>
              <w:t>70.00</w:t>
            </w:r>
          </w:p>
          <w:p w14:paraId="42C21D15" w14:textId="77777777" w:rsidR="00E75215" w:rsidRPr="00C81128" w:rsidRDefault="00E75215" w:rsidP="007C0411">
            <w:pPr>
              <w:spacing w:before="120" w:after="120"/>
              <w:rPr>
                <w:color w:val="000000" w:themeColor="text1"/>
              </w:rPr>
            </w:pPr>
            <w:r w:rsidRPr="00C81128">
              <w:rPr>
                <w:color w:val="000000" w:themeColor="text1"/>
              </w:rPr>
              <w:t>(56.79)</w:t>
            </w:r>
          </w:p>
        </w:tc>
        <w:tc>
          <w:tcPr>
            <w:tcW w:w="618" w:type="pct"/>
            <w:shd w:val="clear" w:color="auto" w:fill="auto"/>
            <w:vAlign w:val="center"/>
          </w:tcPr>
          <w:p w14:paraId="2BE2804D" w14:textId="77777777" w:rsidR="00E75215" w:rsidRPr="00C81128" w:rsidRDefault="00E75215" w:rsidP="007C0411">
            <w:pPr>
              <w:spacing w:before="120" w:after="120"/>
              <w:rPr>
                <w:color w:val="000000" w:themeColor="text1"/>
              </w:rPr>
            </w:pPr>
            <w:r w:rsidRPr="00C81128">
              <w:rPr>
                <w:color w:val="000000" w:themeColor="text1"/>
              </w:rPr>
              <w:t>70.00</w:t>
            </w:r>
          </w:p>
          <w:p w14:paraId="2B60E35D" w14:textId="77777777" w:rsidR="00E75215" w:rsidRPr="00C81128" w:rsidRDefault="00E75215" w:rsidP="007C0411">
            <w:pPr>
              <w:spacing w:before="120" w:after="120"/>
              <w:rPr>
                <w:color w:val="000000" w:themeColor="text1"/>
              </w:rPr>
            </w:pPr>
            <w:r w:rsidRPr="00C81128">
              <w:rPr>
                <w:color w:val="000000" w:themeColor="text1"/>
              </w:rPr>
              <w:t>(56.79)</w:t>
            </w:r>
          </w:p>
        </w:tc>
      </w:tr>
      <w:tr w:rsidR="00E75215" w:rsidRPr="00C81128" w14:paraId="33D4EDF8" w14:textId="77777777" w:rsidTr="00D371F4">
        <w:trPr>
          <w:trHeight w:val="341"/>
        </w:trPr>
        <w:tc>
          <w:tcPr>
            <w:tcW w:w="702" w:type="pct"/>
            <w:shd w:val="clear" w:color="auto" w:fill="auto"/>
            <w:vAlign w:val="center"/>
          </w:tcPr>
          <w:p w14:paraId="5FA17FD7"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7</w:t>
            </w:r>
          </w:p>
        </w:tc>
        <w:tc>
          <w:tcPr>
            <w:tcW w:w="872" w:type="pct"/>
            <w:shd w:val="clear" w:color="auto" w:fill="auto"/>
            <w:vAlign w:val="center"/>
          </w:tcPr>
          <w:p w14:paraId="51B24D72"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4051EF4C" w14:textId="77777777" w:rsidR="00E75215" w:rsidRPr="00C81128" w:rsidRDefault="00E75215" w:rsidP="007C0411">
            <w:pPr>
              <w:spacing w:before="120" w:after="120"/>
              <w:rPr>
                <w:color w:val="000000" w:themeColor="text1"/>
              </w:rPr>
            </w:pPr>
            <w:r w:rsidRPr="00C81128">
              <w:rPr>
                <w:color w:val="000000" w:themeColor="text1"/>
              </w:rPr>
              <w:t>9 min</w:t>
            </w:r>
          </w:p>
        </w:tc>
        <w:tc>
          <w:tcPr>
            <w:tcW w:w="536" w:type="pct"/>
            <w:shd w:val="clear" w:color="auto" w:fill="auto"/>
            <w:vAlign w:val="center"/>
          </w:tcPr>
          <w:p w14:paraId="22560B21" w14:textId="77777777" w:rsidR="00E75215" w:rsidRPr="00C81128" w:rsidRDefault="00E75215" w:rsidP="007C0411">
            <w:pPr>
              <w:spacing w:before="120" w:after="120"/>
              <w:rPr>
                <w:color w:val="000000" w:themeColor="text1"/>
              </w:rPr>
            </w:pPr>
            <w:r w:rsidRPr="00C81128">
              <w:rPr>
                <w:color w:val="000000" w:themeColor="text1"/>
              </w:rPr>
              <w:t>20.00</w:t>
            </w:r>
          </w:p>
          <w:p w14:paraId="59F5C6A1" w14:textId="77777777" w:rsidR="00E75215" w:rsidRPr="00C81128" w:rsidRDefault="00E75215" w:rsidP="007C0411">
            <w:pPr>
              <w:spacing w:before="120" w:after="120"/>
              <w:rPr>
                <w:color w:val="000000" w:themeColor="text1"/>
              </w:rPr>
            </w:pPr>
            <w:r w:rsidRPr="00C81128">
              <w:rPr>
                <w:color w:val="000000" w:themeColor="text1"/>
              </w:rPr>
              <w:t>(26.56)</w:t>
            </w:r>
          </w:p>
        </w:tc>
        <w:tc>
          <w:tcPr>
            <w:tcW w:w="656" w:type="pct"/>
            <w:shd w:val="clear" w:color="auto" w:fill="auto"/>
            <w:vAlign w:val="center"/>
          </w:tcPr>
          <w:p w14:paraId="44D1FFEE" w14:textId="77777777" w:rsidR="00E75215" w:rsidRPr="00C81128" w:rsidRDefault="00E75215" w:rsidP="007C0411">
            <w:pPr>
              <w:spacing w:before="120" w:after="120"/>
              <w:rPr>
                <w:color w:val="000000" w:themeColor="text1"/>
              </w:rPr>
            </w:pPr>
            <w:r w:rsidRPr="00C81128">
              <w:rPr>
                <w:color w:val="000000" w:themeColor="text1"/>
              </w:rPr>
              <w:t>3.33</w:t>
            </w:r>
          </w:p>
          <w:p w14:paraId="47542773" w14:textId="77777777" w:rsidR="00E75215" w:rsidRPr="00C81128" w:rsidRDefault="00E75215" w:rsidP="007C0411">
            <w:pPr>
              <w:spacing w:before="120" w:after="120"/>
              <w:rPr>
                <w:color w:val="000000" w:themeColor="text1"/>
              </w:rPr>
            </w:pPr>
            <w:r w:rsidRPr="00C81128">
              <w:rPr>
                <w:color w:val="000000" w:themeColor="text1"/>
              </w:rPr>
              <w:t>(10.52)</w:t>
            </w:r>
          </w:p>
        </w:tc>
        <w:tc>
          <w:tcPr>
            <w:tcW w:w="524" w:type="pct"/>
            <w:shd w:val="clear" w:color="auto" w:fill="auto"/>
            <w:vAlign w:val="center"/>
          </w:tcPr>
          <w:p w14:paraId="027A4664" w14:textId="77777777" w:rsidR="00E75215" w:rsidRPr="00C81128" w:rsidRDefault="00E75215" w:rsidP="007C0411">
            <w:pPr>
              <w:spacing w:before="120" w:after="120"/>
              <w:rPr>
                <w:color w:val="000000" w:themeColor="text1"/>
              </w:rPr>
            </w:pPr>
            <w:r w:rsidRPr="00C81128">
              <w:rPr>
                <w:color w:val="000000" w:themeColor="text1"/>
              </w:rPr>
              <w:t>10.00</w:t>
            </w:r>
          </w:p>
          <w:p w14:paraId="27EB151D" w14:textId="77777777" w:rsidR="00E75215" w:rsidRPr="00C81128" w:rsidRDefault="00E75215" w:rsidP="007C0411">
            <w:pPr>
              <w:spacing w:before="120" w:after="120"/>
              <w:rPr>
                <w:color w:val="000000" w:themeColor="text1"/>
              </w:rPr>
            </w:pPr>
            <w:r w:rsidRPr="00C81128">
              <w:rPr>
                <w:color w:val="000000" w:themeColor="text1"/>
              </w:rPr>
              <w:t>(18.43)</w:t>
            </w:r>
          </w:p>
        </w:tc>
        <w:tc>
          <w:tcPr>
            <w:tcW w:w="558" w:type="pct"/>
            <w:shd w:val="clear" w:color="auto" w:fill="auto"/>
            <w:vAlign w:val="center"/>
          </w:tcPr>
          <w:p w14:paraId="0095C884" w14:textId="77777777" w:rsidR="00E75215" w:rsidRPr="00C81128" w:rsidRDefault="00E75215" w:rsidP="007C0411">
            <w:pPr>
              <w:spacing w:before="120" w:after="120"/>
              <w:rPr>
                <w:color w:val="000000" w:themeColor="text1"/>
              </w:rPr>
            </w:pPr>
            <w:r w:rsidRPr="00C81128">
              <w:rPr>
                <w:color w:val="000000" w:themeColor="text1"/>
              </w:rPr>
              <w:t>66.67</w:t>
            </w:r>
          </w:p>
          <w:p w14:paraId="0D3A254E" w14:textId="77777777" w:rsidR="00E75215" w:rsidRPr="00C81128" w:rsidRDefault="00E75215" w:rsidP="007C0411">
            <w:pPr>
              <w:spacing w:before="120" w:after="120"/>
              <w:rPr>
                <w:color w:val="000000" w:themeColor="text1"/>
              </w:rPr>
            </w:pPr>
            <w:r w:rsidRPr="00C81128">
              <w:rPr>
                <w:color w:val="000000" w:themeColor="text1"/>
              </w:rPr>
              <w:t>(54.73)</w:t>
            </w:r>
          </w:p>
        </w:tc>
        <w:tc>
          <w:tcPr>
            <w:tcW w:w="618" w:type="pct"/>
            <w:shd w:val="clear" w:color="auto" w:fill="auto"/>
            <w:vAlign w:val="center"/>
          </w:tcPr>
          <w:p w14:paraId="0AB5E168" w14:textId="77777777" w:rsidR="00E75215" w:rsidRPr="00C81128" w:rsidRDefault="00E75215" w:rsidP="007C0411">
            <w:pPr>
              <w:spacing w:before="120" w:after="120"/>
              <w:rPr>
                <w:color w:val="000000" w:themeColor="text1"/>
              </w:rPr>
            </w:pPr>
            <w:r w:rsidRPr="00C81128">
              <w:rPr>
                <w:color w:val="000000" w:themeColor="text1"/>
              </w:rPr>
              <w:t>66.67</w:t>
            </w:r>
          </w:p>
          <w:p w14:paraId="7E94F701" w14:textId="77777777" w:rsidR="00E75215" w:rsidRPr="00C81128" w:rsidRDefault="00E75215" w:rsidP="007C0411">
            <w:pPr>
              <w:spacing w:before="120" w:after="120"/>
              <w:rPr>
                <w:color w:val="000000" w:themeColor="text1"/>
              </w:rPr>
            </w:pPr>
            <w:r w:rsidRPr="00C81128">
              <w:rPr>
                <w:color w:val="000000" w:themeColor="text1"/>
              </w:rPr>
              <w:t>(54.73)</w:t>
            </w:r>
          </w:p>
        </w:tc>
      </w:tr>
      <w:tr w:rsidR="00E75215" w:rsidRPr="00C81128" w14:paraId="3A3FDA66" w14:textId="77777777" w:rsidTr="00D371F4">
        <w:trPr>
          <w:trHeight w:val="361"/>
        </w:trPr>
        <w:tc>
          <w:tcPr>
            <w:tcW w:w="702" w:type="pct"/>
            <w:tcBorders>
              <w:bottom w:val="single" w:sz="4" w:space="0" w:color="auto"/>
            </w:tcBorders>
            <w:shd w:val="clear" w:color="auto" w:fill="auto"/>
            <w:vAlign w:val="center"/>
          </w:tcPr>
          <w:p w14:paraId="0ABA040F" w14:textId="77777777" w:rsidR="00E75215" w:rsidRPr="003E6AC1" w:rsidRDefault="00E75215" w:rsidP="007C0411">
            <w:pPr>
              <w:spacing w:before="120" w:after="120"/>
              <w:rPr>
                <w:b/>
                <w:bCs/>
                <w:color w:val="000000" w:themeColor="text1"/>
              </w:rPr>
            </w:pPr>
            <w:r w:rsidRPr="003E6AC1">
              <w:rPr>
                <w:b/>
                <w:bCs/>
                <w:color w:val="000000" w:themeColor="text1"/>
              </w:rPr>
              <w:t>T</w:t>
            </w:r>
            <w:r w:rsidRPr="003E6AC1">
              <w:rPr>
                <w:b/>
                <w:bCs/>
                <w:color w:val="000000" w:themeColor="text1"/>
                <w:vertAlign w:val="subscript"/>
              </w:rPr>
              <w:t>8</w:t>
            </w:r>
          </w:p>
        </w:tc>
        <w:tc>
          <w:tcPr>
            <w:tcW w:w="872" w:type="pct"/>
            <w:tcBorders>
              <w:bottom w:val="single" w:sz="4" w:space="0" w:color="auto"/>
            </w:tcBorders>
            <w:shd w:val="clear" w:color="auto" w:fill="auto"/>
            <w:vAlign w:val="center"/>
          </w:tcPr>
          <w:p w14:paraId="1D3A796F" w14:textId="77777777" w:rsidR="00E75215" w:rsidRPr="00C81128" w:rsidRDefault="00E75215" w:rsidP="007C0411">
            <w:pPr>
              <w:spacing w:before="120" w:after="120"/>
              <w:rPr>
                <w:b/>
                <w:bCs/>
                <w:color w:val="000000" w:themeColor="text1"/>
              </w:rPr>
            </w:pPr>
            <w:r w:rsidRPr="00C81128">
              <w:rPr>
                <w:b/>
                <w:bCs/>
                <w:color w:val="000000" w:themeColor="text1"/>
              </w:rPr>
              <w:t>0.1% HgCl</w:t>
            </w:r>
            <w:r w:rsidRPr="00C81128">
              <w:rPr>
                <w:b/>
                <w:bCs/>
                <w:color w:val="000000" w:themeColor="text1"/>
                <w:vertAlign w:val="subscript"/>
              </w:rPr>
              <w:t>2</w:t>
            </w:r>
          </w:p>
        </w:tc>
        <w:tc>
          <w:tcPr>
            <w:tcW w:w="533" w:type="pct"/>
            <w:tcBorders>
              <w:bottom w:val="single" w:sz="4" w:space="0" w:color="auto"/>
            </w:tcBorders>
            <w:shd w:val="clear" w:color="auto" w:fill="auto"/>
            <w:vAlign w:val="center"/>
          </w:tcPr>
          <w:p w14:paraId="675163D3" w14:textId="77777777" w:rsidR="00E75215" w:rsidRPr="00C81128" w:rsidRDefault="00E75215" w:rsidP="007C0411">
            <w:pPr>
              <w:spacing w:before="120" w:after="120"/>
              <w:rPr>
                <w:b/>
                <w:bCs/>
                <w:color w:val="000000" w:themeColor="text1"/>
              </w:rPr>
            </w:pPr>
            <w:r w:rsidRPr="00C81128">
              <w:rPr>
                <w:b/>
                <w:bCs/>
                <w:color w:val="000000" w:themeColor="text1"/>
              </w:rPr>
              <w:t>10 min</w:t>
            </w:r>
          </w:p>
        </w:tc>
        <w:tc>
          <w:tcPr>
            <w:tcW w:w="536" w:type="pct"/>
            <w:shd w:val="clear" w:color="auto" w:fill="auto"/>
            <w:vAlign w:val="center"/>
          </w:tcPr>
          <w:p w14:paraId="386F80F3" w14:textId="77777777" w:rsidR="00E75215" w:rsidRPr="00C81128" w:rsidRDefault="00E75215" w:rsidP="007C0411">
            <w:pPr>
              <w:spacing w:before="120" w:after="120"/>
              <w:rPr>
                <w:b/>
                <w:bCs/>
                <w:color w:val="000000" w:themeColor="text1"/>
              </w:rPr>
            </w:pPr>
            <w:r w:rsidRPr="00C81128">
              <w:rPr>
                <w:b/>
                <w:bCs/>
                <w:color w:val="000000" w:themeColor="text1"/>
              </w:rPr>
              <w:t>3.33</w:t>
            </w:r>
          </w:p>
          <w:p w14:paraId="28B2C850" w14:textId="77777777" w:rsidR="00E75215" w:rsidRPr="00C81128" w:rsidRDefault="00E75215" w:rsidP="007C0411">
            <w:pPr>
              <w:spacing w:before="120" w:after="120"/>
              <w:rPr>
                <w:b/>
                <w:bCs/>
                <w:color w:val="000000" w:themeColor="text1"/>
              </w:rPr>
            </w:pPr>
            <w:r w:rsidRPr="00C81128">
              <w:rPr>
                <w:b/>
                <w:bCs/>
                <w:color w:val="000000" w:themeColor="text1"/>
              </w:rPr>
              <w:t>(10.52)</w:t>
            </w:r>
          </w:p>
        </w:tc>
        <w:tc>
          <w:tcPr>
            <w:tcW w:w="656" w:type="pct"/>
            <w:shd w:val="clear" w:color="auto" w:fill="auto"/>
            <w:vAlign w:val="center"/>
          </w:tcPr>
          <w:p w14:paraId="6DBB7D53" w14:textId="77777777" w:rsidR="00E75215" w:rsidRPr="00C81128" w:rsidRDefault="00E75215" w:rsidP="007C0411">
            <w:pPr>
              <w:spacing w:before="120" w:after="120"/>
              <w:rPr>
                <w:b/>
                <w:bCs/>
                <w:color w:val="000000" w:themeColor="text1"/>
              </w:rPr>
            </w:pPr>
            <w:r w:rsidRPr="00C81128">
              <w:rPr>
                <w:b/>
                <w:bCs/>
                <w:color w:val="000000" w:themeColor="text1"/>
              </w:rPr>
              <w:t>0.00</w:t>
            </w:r>
          </w:p>
          <w:p w14:paraId="4CC3D84E" w14:textId="77777777" w:rsidR="00E75215" w:rsidRPr="00C81128" w:rsidRDefault="00E75215" w:rsidP="007C0411">
            <w:pPr>
              <w:spacing w:before="120" w:after="120"/>
              <w:rPr>
                <w:b/>
                <w:bCs/>
                <w:color w:val="000000" w:themeColor="text1"/>
              </w:rPr>
            </w:pPr>
            <w:r w:rsidRPr="00C81128">
              <w:rPr>
                <w:b/>
                <w:bCs/>
                <w:color w:val="000000" w:themeColor="text1"/>
              </w:rPr>
              <w:t>(0.00)</w:t>
            </w:r>
          </w:p>
        </w:tc>
        <w:tc>
          <w:tcPr>
            <w:tcW w:w="524" w:type="pct"/>
            <w:shd w:val="clear" w:color="auto" w:fill="auto"/>
            <w:vAlign w:val="center"/>
          </w:tcPr>
          <w:p w14:paraId="104E0B9F" w14:textId="77777777" w:rsidR="00E75215" w:rsidRPr="00C81128" w:rsidRDefault="00E75215" w:rsidP="007C0411">
            <w:pPr>
              <w:spacing w:before="120" w:after="120"/>
              <w:rPr>
                <w:b/>
                <w:bCs/>
                <w:color w:val="000000" w:themeColor="text1"/>
              </w:rPr>
            </w:pPr>
            <w:r w:rsidRPr="00C81128">
              <w:rPr>
                <w:b/>
                <w:bCs/>
                <w:color w:val="000000" w:themeColor="text1"/>
              </w:rPr>
              <w:t>3.33</w:t>
            </w:r>
          </w:p>
          <w:p w14:paraId="1D2079BA" w14:textId="77777777" w:rsidR="00E75215" w:rsidRPr="00C81128" w:rsidRDefault="00E75215" w:rsidP="007C0411">
            <w:pPr>
              <w:spacing w:before="120" w:after="120"/>
              <w:rPr>
                <w:b/>
                <w:bCs/>
                <w:color w:val="000000" w:themeColor="text1"/>
              </w:rPr>
            </w:pPr>
            <w:r w:rsidRPr="00C81128">
              <w:rPr>
                <w:b/>
                <w:bCs/>
                <w:color w:val="000000" w:themeColor="text1"/>
              </w:rPr>
              <w:t>(10.52)</w:t>
            </w:r>
          </w:p>
        </w:tc>
        <w:tc>
          <w:tcPr>
            <w:tcW w:w="558" w:type="pct"/>
            <w:shd w:val="clear" w:color="auto" w:fill="auto"/>
            <w:vAlign w:val="center"/>
          </w:tcPr>
          <w:p w14:paraId="01EA996F" w14:textId="77777777" w:rsidR="00E75215" w:rsidRPr="00C81128" w:rsidRDefault="00E75215" w:rsidP="007C0411">
            <w:pPr>
              <w:spacing w:before="120" w:after="120"/>
              <w:rPr>
                <w:b/>
                <w:bCs/>
                <w:color w:val="000000" w:themeColor="text1"/>
              </w:rPr>
            </w:pPr>
            <w:r w:rsidRPr="00C81128">
              <w:rPr>
                <w:b/>
                <w:bCs/>
                <w:color w:val="000000" w:themeColor="text1"/>
              </w:rPr>
              <w:t>96.67</w:t>
            </w:r>
          </w:p>
          <w:p w14:paraId="200CE808" w14:textId="77777777" w:rsidR="00E75215" w:rsidRPr="00C81128" w:rsidRDefault="00E75215" w:rsidP="007C0411">
            <w:pPr>
              <w:spacing w:before="120" w:after="120"/>
              <w:rPr>
                <w:b/>
                <w:bCs/>
                <w:color w:val="000000" w:themeColor="text1"/>
              </w:rPr>
            </w:pPr>
            <w:r w:rsidRPr="00C81128">
              <w:rPr>
                <w:b/>
                <w:bCs/>
                <w:color w:val="000000" w:themeColor="text1"/>
              </w:rPr>
              <w:t>(79.48)</w:t>
            </w:r>
          </w:p>
        </w:tc>
        <w:tc>
          <w:tcPr>
            <w:tcW w:w="618" w:type="pct"/>
            <w:shd w:val="clear" w:color="auto" w:fill="auto"/>
            <w:vAlign w:val="center"/>
          </w:tcPr>
          <w:p w14:paraId="2A2E30EF" w14:textId="77777777" w:rsidR="00E75215" w:rsidRPr="00C81128" w:rsidRDefault="00E75215" w:rsidP="007C0411">
            <w:pPr>
              <w:spacing w:before="120" w:after="120"/>
              <w:rPr>
                <w:b/>
                <w:bCs/>
                <w:color w:val="000000" w:themeColor="text1"/>
              </w:rPr>
            </w:pPr>
            <w:r w:rsidRPr="00C81128">
              <w:rPr>
                <w:b/>
                <w:bCs/>
                <w:color w:val="000000" w:themeColor="text1"/>
              </w:rPr>
              <w:t>93.33</w:t>
            </w:r>
          </w:p>
          <w:p w14:paraId="491809E1" w14:textId="77777777" w:rsidR="00E75215" w:rsidRPr="00C81128" w:rsidRDefault="00E75215" w:rsidP="007C0411">
            <w:pPr>
              <w:spacing w:before="120" w:after="120"/>
              <w:rPr>
                <w:b/>
                <w:bCs/>
                <w:color w:val="000000" w:themeColor="text1"/>
              </w:rPr>
            </w:pPr>
            <w:r w:rsidRPr="00C81128">
              <w:rPr>
                <w:b/>
                <w:bCs/>
                <w:color w:val="000000" w:themeColor="text1"/>
              </w:rPr>
              <w:t>(75.03)</w:t>
            </w:r>
          </w:p>
        </w:tc>
      </w:tr>
      <w:tr w:rsidR="00E75215" w:rsidRPr="00C81128" w14:paraId="4D335F31" w14:textId="77777777" w:rsidTr="00D371F4">
        <w:trPr>
          <w:trHeight w:val="85"/>
        </w:trPr>
        <w:tc>
          <w:tcPr>
            <w:tcW w:w="1574" w:type="pct"/>
            <w:gridSpan w:val="2"/>
            <w:tcBorders>
              <w:right w:val="nil"/>
            </w:tcBorders>
            <w:shd w:val="clear" w:color="auto" w:fill="auto"/>
            <w:vAlign w:val="center"/>
          </w:tcPr>
          <w:p w14:paraId="3EAA56D8" w14:textId="77777777" w:rsidR="00E75215" w:rsidRPr="00926315" w:rsidRDefault="00E75215" w:rsidP="007C0411">
            <w:pPr>
              <w:spacing w:before="120" w:after="120"/>
              <w:rPr>
                <w:color w:val="000000" w:themeColor="text1"/>
              </w:rPr>
            </w:pPr>
            <w:r w:rsidRPr="00926315">
              <w:rPr>
                <w:color w:val="000000" w:themeColor="text1"/>
              </w:rPr>
              <w:t>SE(m)</w:t>
            </w:r>
            <w:r w:rsidRPr="00926315">
              <w:rPr>
                <w:color w:val="000000" w:themeColor="text1"/>
                <w:shd w:val="clear" w:color="auto" w:fill="FFFFFF"/>
              </w:rPr>
              <w:t>±</w:t>
            </w:r>
          </w:p>
        </w:tc>
        <w:tc>
          <w:tcPr>
            <w:tcW w:w="533" w:type="pct"/>
            <w:tcBorders>
              <w:left w:val="nil"/>
            </w:tcBorders>
            <w:shd w:val="clear" w:color="auto" w:fill="auto"/>
            <w:vAlign w:val="center"/>
          </w:tcPr>
          <w:p w14:paraId="27D26381" w14:textId="77777777" w:rsidR="00E75215" w:rsidRPr="00926315" w:rsidRDefault="00E75215" w:rsidP="007C0411">
            <w:pPr>
              <w:spacing w:before="120" w:after="120"/>
              <w:rPr>
                <w:color w:val="000000" w:themeColor="text1"/>
              </w:rPr>
            </w:pPr>
          </w:p>
        </w:tc>
        <w:tc>
          <w:tcPr>
            <w:tcW w:w="536" w:type="pct"/>
            <w:shd w:val="clear" w:color="auto" w:fill="auto"/>
            <w:vAlign w:val="center"/>
          </w:tcPr>
          <w:p w14:paraId="4D4006D5" w14:textId="77777777" w:rsidR="00E75215" w:rsidRPr="00926315" w:rsidRDefault="00E75215" w:rsidP="007C0411">
            <w:pPr>
              <w:spacing w:before="120" w:after="120"/>
              <w:rPr>
                <w:color w:val="000000" w:themeColor="text1"/>
              </w:rPr>
            </w:pPr>
            <w:r w:rsidRPr="00926315">
              <w:rPr>
                <w:color w:val="000000" w:themeColor="text1"/>
              </w:rPr>
              <w:t>5.65</w:t>
            </w:r>
          </w:p>
        </w:tc>
        <w:tc>
          <w:tcPr>
            <w:tcW w:w="656" w:type="pct"/>
            <w:shd w:val="clear" w:color="auto" w:fill="auto"/>
            <w:vAlign w:val="center"/>
          </w:tcPr>
          <w:p w14:paraId="2C52F159" w14:textId="77777777" w:rsidR="00E75215" w:rsidRPr="00926315" w:rsidRDefault="00E75215" w:rsidP="007C0411">
            <w:pPr>
              <w:spacing w:before="120" w:after="120"/>
              <w:rPr>
                <w:color w:val="000000" w:themeColor="text1"/>
              </w:rPr>
            </w:pPr>
            <w:r w:rsidRPr="00926315">
              <w:rPr>
                <w:color w:val="000000" w:themeColor="text1"/>
              </w:rPr>
              <w:t>6.21</w:t>
            </w:r>
          </w:p>
        </w:tc>
        <w:tc>
          <w:tcPr>
            <w:tcW w:w="524" w:type="pct"/>
            <w:shd w:val="clear" w:color="auto" w:fill="auto"/>
            <w:vAlign w:val="center"/>
          </w:tcPr>
          <w:p w14:paraId="0501A041" w14:textId="77777777" w:rsidR="00E75215" w:rsidRPr="00926315" w:rsidRDefault="00E75215" w:rsidP="007C0411">
            <w:pPr>
              <w:spacing w:before="120" w:after="120"/>
              <w:rPr>
                <w:color w:val="000000" w:themeColor="text1"/>
              </w:rPr>
            </w:pPr>
            <w:r w:rsidRPr="00926315">
              <w:rPr>
                <w:color w:val="000000" w:themeColor="text1"/>
              </w:rPr>
              <w:t>5.67</w:t>
            </w:r>
          </w:p>
        </w:tc>
        <w:tc>
          <w:tcPr>
            <w:tcW w:w="558" w:type="pct"/>
            <w:shd w:val="clear" w:color="auto" w:fill="auto"/>
            <w:vAlign w:val="center"/>
          </w:tcPr>
          <w:p w14:paraId="2A6D8494" w14:textId="77777777" w:rsidR="00E75215" w:rsidRPr="00926315" w:rsidRDefault="00E75215" w:rsidP="007C0411">
            <w:pPr>
              <w:spacing w:before="120" w:after="120"/>
              <w:rPr>
                <w:color w:val="000000" w:themeColor="text1"/>
              </w:rPr>
            </w:pPr>
            <w:r w:rsidRPr="00926315">
              <w:rPr>
                <w:color w:val="000000" w:themeColor="text1"/>
              </w:rPr>
              <w:t>6.45</w:t>
            </w:r>
          </w:p>
        </w:tc>
        <w:tc>
          <w:tcPr>
            <w:tcW w:w="618" w:type="pct"/>
            <w:shd w:val="clear" w:color="auto" w:fill="auto"/>
            <w:vAlign w:val="center"/>
          </w:tcPr>
          <w:p w14:paraId="4683E6A0" w14:textId="77777777" w:rsidR="00E75215" w:rsidRPr="00926315" w:rsidRDefault="00E75215" w:rsidP="007C0411">
            <w:pPr>
              <w:spacing w:before="120" w:after="120"/>
              <w:rPr>
                <w:color w:val="000000" w:themeColor="text1"/>
              </w:rPr>
            </w:pPr>
            <w:r w:rsidRPr="00926315">
              <w:rPr>
                <w:color w:val="000000" w:themeColor="text1"/>
              </w:rPr>
              <w:t>5.72</w:t>
            </w:r>
          </w:p>
        </w:tc>
      </w:tr>
      <w:tr w:rsidR="00E75215" w:rsidRPr="00C81128" w14:paraId="4875923F" w14:textId="77777777" w:rsidTr="00D371F4">
        <w:trPr>
          <w:trHeight w:val="96"/>
        </w:trPr>
        <w:tc>
          <w:tcPr>
            <w:tcW w:w="1574" w:type="pct"/>
            <w:gridSpan w:val="2"/>
            <w:tcBorders>
              <w:right w:val="nil"/>
            </w:tcBorders>
            <w:shd w:val="clear" w:color="auto" w:fill="auto"/>
            <w:vAlign w:val="center"/>
          </w:tcPr>
          <w:p w14:paraId="46D7B730" w14:textId="77777777" w:rsidR="00E75215" w:rsidRPr="00926315" w:rsidRDefault="00E75215" w:rsidP="007C0411">
            <w:pPr>
              <w:spacing w:before="120" w:after="120"/>
              <w:rPr>
                <w:color w:val="000000" w:themeColor="text1"/>
              </w:rPr>
            </w:pPr>
            <w:r w:rsidRPr="00926315">
              <w:rPr>
                <w:color w:val="000000" w:themeColor="text1"/>
              </w:rPr>
              <w:t>CD (5%)</w:t>
            </w:r>
          </w:p>
        </w:tc>
        <w:tc>
          <w:tcPr>
            <w:tcW w:w="533" w:type="pct"/>
            <w:tcBorders>
              <w:left w:val="nil"/>
            </w:tcBorders>
            <w:shd w:val="clear" w:color="auto" w:fill="auto"/>
            <w:vAlign w:val="center"/>
          </w:tcPr>
          <w:p w14:paraId="5C9B84DA" w14:textId="77777777" w:rsidR="00E75215" w:rsidRPr="00926315" w:rsidRDefault="00E75215" w:rsidP="007C0411">
            <w:pPr>
              <w:spacing w:before="120" w:after="120"/>
              <w:rPr>
                <w:color w:val="000000" w:themeColor="text1"/>
              </w:rPr>
            </w:pPr>
          </w:p>
        </w:tc>
        <w:tc>
          <w:tcPr>
            <w:tcW w:w="536" w:type="pct"/>
            <w:shd w:val="clear" w:color="auto" w:fill="auto"/>
            <w:vAlign w:val="center"/>
          </w:tcPr>
          <w:p w14:paraId="554485EC" w14:textId="77777777" w:rsidR="00E75215" w:rsidRPr="00926315" w:rsidRDefault="00E75215" w:rsidP="007C0411">
            <w:pPr>
              <w:spacing w:before="120" w:after="120"/>
              <w:rPr>
                <w:color w:val="000000" w:themeColor="text1"/>
              </w:rPr>
            </w:pPr>
            <w:r w:rsidRPr="00926315">
              <w:rPr>
                <w:color w:val="000000" w:themeColor="text1"/>
              </w:rPr>
              <w:t>13.63</w:t>
            </w:r>
          </w:p>
        </w:tc>
        <w:tc>
          <w:tcPr>
            <w:tcW w:w="656" w:type="pct"/>
            <w:shd w:val="clear" w:color="auto" w:fill="auto"/>
            <w:vAlign w:val="center"/>
          </w:tcPr>
          <w:p w14:paraId="40D289B3" w14:textId="77777777" w:rsidR="00E75215" w:rsidRPr="00926315" w:rsidRDefault="00E75215" w:rsidP="007C0411">
            <w:pPr>
              <w:spacing w:before="120" w:after="120"/>
              <w:rPr>
                <w:color w:val="000000" w:themeColor="text1"/>
              </w:rPr>
            </w:pPr>
            <w:r w:rsidRPr="00926315">
              <w:rPr>
                <w:color w:val="000000" w:themeColor="text1"/>
              </w:rPr>
              <w:t>14.96</w:t>
            </w:r>
          </w:p>
        </w:tc>
        <w:tc>
          <w:tcPr>
            <w:tcW w:w="524" w:type="pct"/>
            <w:shd w:val="clear" w:color="auto" w:fill="auto"/>
            <w:vAlign w:val="center"/>
          </w:tcPr>
          <w:p w14:paraId="67F95F22" w14:textId="77777777" w:rsidR="00E75215" w:rsidRPr="00926315" w:rsidRDefault="00E75215" w:rsidP="007C0411">
            <w:pPr>
              <w:spacing w:before="120" w:after="120"/>
              <w:rPr>
                <w:color w:val="000000" w:themeColor="text1"/>
              </w:rPr>
            </w:pPr>
            <w:r w:rsidRPr="00926315">
              <w:rPr>
                <w:color w:val="000000" w:themeColor="text1"/>
              </w:rPr>
              <w:t>13.69</w:t>
            </w:r>
          </w:p>
        </w:tc>
        <w:tc>
          <w:tcPr>
            <w:tcW w:w="558" w:type="pct"/>
            <w:shd w:val="clear" w:color="auto" w:fill="auto"/>
            <w:vAlign w:val="center"/>
          </w:tcPr>
          <w:p w14:paraId="64C383A6" w14:textId="77777777" w:rsidR="00E75215" w:rsidRPr="00926315" w:rsidRDefault="00E75215" w:rsidP="007C0411">
            <w:pPr>
              <w:spacing w:before="120" w:after="120"/>
              <w:rPr>
                <w:color w:val="000000" w:themeColor="text1"/>
              </w:rPr>
            </w:pPr>
            <w:r w:rsidRPr="00926315">
              <w:rPr>
                <w:color w:val="000000" w:themeColor="text1"/>
              </w:rPr>
              <w:t>15.56</w:t>
            </w:r>
          </w:p>
        </w:tc>
        <w:tc>
          <w:tcPr>
            <w:tcW w:w="618" w:type="pct"/>
            <w:shd w:val="clear" w:color="auto" w:fill="auto"/>
            <w:vAlign w:val="center"/>
          </w:tcPr>
          <w:p w14:paraId="3B9E7183" w14:textId="77777777" w:rsidR="00E75215" w:rsidRPr="00926315" w:rsidRDefault="00E75215" w:rsidP="007C0411">
            <w:pPr>
              <w:spacing w:before="120" w:after="120"/>
              <w:rPr>
                <w:color w:val="000000" w:themeColor="text1"/>
              </w:rPr>
            </w:pPr>
            <w:r w:rsidRPr="00926315">
              <w:rPr>
                <w:color w:val="000000" w:themeColor="text1"/>
              </w:rPr>
              <w:t>13.80</w:t>
            </w:r>
          </w:p>
        </w:tc>
      </w:tr>
    </w:tbl>
    <w:p w14:paraId="06E54141" w14:textId="620EFDD4" w:rsidR="00C1431A" w:rsidRPr="00855DD3" w:rsidRDefault="00E75215" w:rsidP="00855DD3">
      <w:pPr>
        <w:spacing w:line="360" w:lineRule="auto"/>
        <w:jc w:val="both"/>
        <w:rPr>
          <w:color w:val="000000" w:themeColor="text1"/>
          <w:sz w:val="24"/>
        </w:rPr>
      </w:pPr>
      <w:r w:rsidRPr="00CB5B70">
        <w:rPr>
          <w:color w:val="000000" w:themeColor="text1"/>
          <w:sz w:val="24"/>
          <w:szCs w:val="24"/>
        </w:rPr>
        <w:t>Values in parenthesis are arc sine transformed values</w:t>
      </w:r>
    </w:p>
    <w:p w14:paraId="060F456B" w14:textId="547ACEE1" w:rsidR="00E75215" w:rsidRPr="00E75215" w:rsidRDefault="00E75215">
      <w:pPr>
        <w:pStyle w:val="ListParagraph"/>
        <w:numPr>
          <w:ilvl w:val="0"/>
          <w:numId w:val="14"/>
        </w:numPr>
        <w:spacing w:before="100" w:beforeAutospacing="1" w:after="100" w:afterAutospacing="1"/>
        <w:rPr>
          <w:b/>
          <w:bCs/>
          <w:color w:val="000000" w:themeColor="text1"/>
          <w:sz w:val="24"/>
        </w:rPr>
      </w:pPr>
      <w:r w:rsidRPr="00E75215">
        <w:rPr>
          <w:b/>
          <w:bCs/>
          <w:color w:val="000000" w:themeColor="text1"/>
          <w:sz w:val="24"/>
        </w:rPr>
        <w:t>Fungal contamination (%)</w:t>
      </w:r>
      <w:r>
        <w:rPr>
          <w:b/>
          <w:bCs/>
          <w:color w:val="000000" w:themeColor="text1"/>
          <w:sz w:val="24"/>
        </w:rPr>
        <w:t xml:space="preserve">: </w:t>
      </w:r>
      <w:r w:rsidRPr="00E75215">
        <w:rPr>
          <w:color w:val="000000" w:themeColor="text1"/>
          <w:sz w:val="24"/>
          <w:szCs w:val="24"/>
        </w:rPr>
        <w:t xml:space="preserve">In the present study, mercuric chloride (0.1%) with different exposure periods was used to establish surface sterilization of </w:t>
      </w:r>
      <w:r w:rsidRPr="00E75215">
        <w:rPr>
          <w:i/>
          <w:iCs/>
          <w:color w:val="000000" w:themeColor="text1"/>
          <w:sz w:val="24"/>
          <w:szCs w:val="24"/>
        </w:rPr>
        <w:t>Cordyline terminalis</w:t>
      </w:r>
      <w:r w:rsidRPr="00E75215">
        <w:rPr>
          <w:color w:val="000000" w:themeColor="text1"/>
          <w:sz w:val="24"/>
          <w:szCs w:val="24"/>
        </w:rPr>
        <w:t xml:space="preserve"> (Fig. </w:t>
      </w:r>
      <w:r w:rsidR="00A35B25">
        <w:rPr>
          <w:color w:val="000000" w:themeColor="text1"/>
          <w:sz w:val="24"/>
          <w:szCs w:val="24"/>
        </w:rPr>
        <w:t>2</w:t>
      </w:r>
      <w:r w:rsidR="00170E4B" w:rsidRPr="00E75215">
        <w:rPr>
          <w:color w:val="000000" w:themeColor="text1"/>
          <w:sz w:val="24"/>
          <w:szCs w:val="24"/>
        </w:rPr>
        <w:t>).</w:t>
      </w:r>
      <w:r w:rsidR="00170E4B" w:rsidRPr="00E75215">
        <w:rPr>
          <w:color w:val="000000" w:themeColor="text1"/>
          <w:sz w:val="24"/>
        </w:rPr>
        <w:t xml:space="preserve"> The</w:t>
      </w:r>
      <w:r w:rsidRPr="00E75215">
        <w:rPr>
          <w:color w:val="000000" w:themeColor="text1"/>
          <w:sz w:val="24"/>
        </w:rPr>
        <w:t xml:space="preserve"> data presented in Table 1 revealed that the nodal segment explants of </w:t>
      </w:r>
      <w:r w:rsidRPr="00E75215">
        <w:rPr>
          <w:i/>
          <w:iCs/>
          <w:color w:val="000000" w:themeColor="text1"/>
          <w:sz w:val="24"/>
        </w:rPr>
        <w:t>Cordyline terminalis</w:t>
      </w:r>
      <w:r w:rsidRPr="00E75215">
        <w:rPr>
          <w:color w:val="000000" w:themeColor="text1"/>
          <w:sz w:val="24"/>
        </w:rPr>
        <w:t xml:space="preserve"> surface sterilized with 0.1% mercuric chloride (HgCl</w:t>
      </w:r>
      <w:r w:rsidRPr="00E75215">
        <w:rPr>
          <w:color w:val="000000" w:themeColor="text1"/>
          <w:sz w:val="24"/>
          <w:vertAlign w:val="subscript"/>
        </w:rPr>
        <w:t>2</w:t>
      </w:r>
      <w:r w:rsidRPr="00E75215">
        <w:rPr>
          <w:color w:val="000000" w:themeColor="text1"/>
          <w:sz w:val="24"/>
        </w:rPr>
        <w:t>) for 10 minutes, 6 minutes and 4 minutes have shown least fungal contamination of 3.33%, 6.67% and 6.67% respectively.</w:t>
      </w:r>
      <w:r w:rsidRPr="00E75215">
        <w:rPr>
          <w:color w:val="000000" w:themeColor="text1"/>
          <w:spacing w:val="-2"/>
          <w:sz w:val="24"/>
          <w:szCs w:val="24"/>
        </w:rPr>
        <w:t xml:space="preserve"> Maximum percentage of fungal infection (23.33%) was observed in control (T</w:t>
      </w:r>
      <w:r w:rsidRPr="00E75215">
        <w:rPr>
          <w:color w:val="000000" w:themeColor="text1"/>
          <w:spacing w:val="-2"/>
          <w:sz w:val="24"/>
          <w:szCs w:val="24"/>
          <w:vertAlign w:val="subscript"/>
        </w:rPr>
        <w:t>1</w:t>
      </w:r>
      <w:r w:rsidRPr="00E75215">
        <w:rPr>
          <w:color w:val="000000" w:themeColor="text1"/>
          <w:spacing w:val="-2"/>
          <w:sz w:val="24"/>
          <w:szCs w:val="24"/>
        </w:rPr>
        <w:t>),</w:t>
      </w:r>
      <w:r w:rsidRPr="00E75215">
        <w:rPr>
          <w:color w:val="000000" w:themeColor="text1"/>
          <w:sz w:val="24"/>
          <w:szCs w:val="24"/>
        </w:rPr>
        <w:t xml:space="preserve"> where the explants were surface sterilized with tap water. The fungal contamination is much easier to differentiate, based on visible spore-bearing structures, whitish black fuzzy growth on surface of media or fruiting bodies surrounding the explant and growth </w:t>
      </w:r>
      <w:r w:rsidR="00ED2783" w:rsidRPr="00E75215">
        <w:rPr>
          <w:color w:val="000000" w:themeColor="text1"/>
          <w:sz w:val="24"/>
          <w:szCs w:val="24"/>
        </w:rPr>
        <w:t>medium</w:t>
      </w:r>
      <w:r w:rsidR="00ED2783">
        <w:rPr>
          <w:color w:val="000000" w:themeColor="text1"/>
          <w:sz w:val="24"/>
          <w:szCs w:val="24"/>
        </w:rPr>
        <w:t xml:space="preserve"> (Fig. 7)</w:t>
      </w:r>
      <w:r w:rsidRPr="00E75215">
        <w:rPr>
          <w:color w:val="000000" w:themeColor="text1"/>
          <w:sz w:val="24"/>
          <w:szCs w:val="24"/>
        </w:rPr>
        <w:t>.</w:t>
      </w:r>
    </w:p>
    <w:p w14:paraId="312881AE" w14:textId="7C2E46BD"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Bacterial contamination (%)</w:t>
      </w:r>
      <w:r>
        <w:rPr>
          <w:b/>
          <w:bCs/>
          <w:color w:val="000000" w:themeColor="text1"/>
          <w:sz w:val="24"/>
          <w:szCs w:val="24"/>
        </w:rPr>
        <w:t xml:space="preserve">: </w:t>
      </w:r>
      <w:r w:rsidRPr="00E75215">
        <w:rPr>
          <w:color w:val="000000" w:themeColor="text1"/>
          <w:sz w:val="24"/>
          <w:szCs w:val="24"/>
        </w:rPr>
        <w:t xml:space="preserve">The data formulated in Table </w:t>
      </w:r>
      <w:r w:rsidR="00FD4D29">
        <w:rPr>
          <w:color w:val="000000" w:themeColor="text1"/>
          <w:sz w:val="24"/>
          <w:szCs w:val="24"/>
        </w:rPr>
        <w:t>2</w:t>
      </w:r>
      <w:r w:rsidRPr="00E75215">
        <w:rPr>
          <w:color w:val="000000" w:themeColor="text1"/>
          <w:sz w:val="24"/>
          <w:szCs w:val="24"/>
        </w:rPr>
        <w:t xml:space="preserve"> depicted that the nodal segments explants of </w:t>
      </w:r>
      <w:r w:rsidRPr="00E75215">
        <w:rPr>
          <w:i/>
          <w:iCs/>
          <w:color w:val="000000" w:themeColor="text1"/>
          <w:sz w:val="24"/>
          <w:szCs w:val="24"/>
        </w:rPr>
        <w:t>Cordyline terminalis</w:t>
      </w:r>
      <w:r w:rsidR="00C858DD">
        <w:rPr>
          <w:color w:val="000000" w:themeColor="text1"/>
          <w:sz w:val="24"/>
          <w:szCs w:val="24"/>
        </w:rPr>
        <w:t>,</w:t>
      </w:r>
      <w:r>
        <w:rPr>
          <w:color w:val="000000" w:themeColor="text1"/>
          <w:sz w:val="24"/>
          <w:szCs w:val="24"/>
        </w:rPr>
        <w:t xml:space="preserve"> </w:t>
      </w:r>
      <w:r w:rsidRPr="00E75215">
        <w:rPr>
          <w:color w:val="000000" w:themeColor="text1"/>
          <w:sz w:val="24"/>
          <w:szCs w:val="24"/>
        </w:rPr>
        <w:t>Surface sterilized with 0.1% mercuric chloride (HgCl</w:t>
      </w:r>
      <w:r w:rsidRPr="00E75215">
        <w:rPr>
          <w:color w:val="000000" w:themeColor="text1"/>
          <w:sz w:val="24"/>
          <w:szCs w:val="24"/>
          <w:vertAlign w:val="subscript"/>
        </w:rPr>
        <w:t>2</w:t>
      </w:r>
      <w:r w:rsidRPr="00E75215">
        <w:rPr>
          <w:color w:val="000000" w:themeColor="text1"/>
          <w:sz w:val="24"/>
          <w:szCs w:val="24"/>
        </w:rPr>
        <w:t xml:space="preserve">) for 10 </w:t>
      </w:r>
      <w:r w:rsidRPr="00E75215">
        <w:rPr>
          <w:color w:val="000000" w:themeColor="text1"/>
          <w:sz w:val="24"/>
          <w:szCs w:val="24"/>
        </w:rPr>
        <w:lastRenderedPageBreak/>
        <w:t>minutes, 6 minutes and 4 minutes in (T</w:t>
      </w:r>
      <w:r w:rsidRPr="00E75215">
        <w:rPr>
          <w:color w:val="000000" w:themeColor="text1"/>
          <w:sz w:val="24"/>
          <w:szCs w:val="24"/>
          <w:vertAlign w:val="subscript"/>
        </w:rPr>
        <w:t>8</w:t>
      </w:r>
      <w:r w:rsidRPr="00E75215">
        <w:rPr>
          <w:color w:val="000000" w:themeColor="text1"/>
          <w:sz w:val="24"/>
          <w:szCs w:val="24"/>
        </w:rPr>
        <w:t>), (T</w:t>
      </w:r>
      <w:r w:rsidRPr="00E75215">
        <w:rPr>
          <w:color w:val="000000" w:themeColor="text1"/>
          <w:sz w:val="24"/>
          <w:szCs w:val="24"/>
          <w:vertAlign w:val="subscript"/>
        </w:rPr>
        <w:t>6</w:t>
      </w:r>
      <w:r w:rsidRPr="00E75215">
        <w:rPr>
          <w:color w:val="000000" w:themeColor="text1"/>
          <w:sz w:val="24"/>
          <w:szCs w:val="24"/>
        </w:rPr>
        <w:t>) and (T</w:t>
      </w:r>
      <w:r w:rsidRPr="00E75215">
        <w:rPr>
          <w:color w:val="000000" w:themeColor="text1"/>
          <w:sz w:val="24"/>
          <w:szCs w:val="24"/>
          <w:vertAlign w:val="subscript"/>
        </w:rPr>
        <w:t>2</w:t>
      </w:r>
      <w:r w:rsidRPr="00E75215">
        <w:rPr>
          <w:color w:val="000000" w:themeColor="text1"/>
          <w:sz w:val="24"/>
          <w:szCs w:val="24"/>
        </w:rPr>
        <w:t>) were free from bacterial infection showing 0.00% each respectively.</w:t>
      </w:r>
      <w:r>
        <w:rPr>
          <w:color w:val="000000" w:themeColor="text1"/>
          <w:sz w:val="24"/>
          <w:szCs w:val="24"/>
        </w:rPr>
        <w:t xml:space="preserve"> </w:t>
      </w:r>
      <w:r w:rsidRPr="00E75215">
        <w:rPr>
          <w:color w:val="000000" w:themeColor="text1"/>
          <w:sz w:val="24"/>
          <w:szCs w:val="24"/>
        </w:rPr>
        <w:t>Maximum percentage of bacterial infection of 6.67% was seen in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 xml:space="preserve">3 </w:t>
      </w:r>
      <w:r w:rsidRPr="00E75215">
        <w:rPr>
          <w:color w:val="000000" w:themeColor="text1"/>
          <w:sz w:val="24"/>
          <w:szCs w:val="24"/>
        </w:rPr>
        <w:t>(5 minutes, T</w:t>
      </w:r>
      <w:r w:rsidRPr="00E75215">
        <w:rPr>
          <w:color w:val="000000" w:themeColor="text1"/>
          <w:sz w:val="24"/>
          <w:szCs w:val="24"/>
          <w:vertAlign w:val="subscript"/>
        </w:rPr>
        <w:t xml:space="preserve">5 </w:t>
      </w:r>
      <w:r w:rsidRPr="00E75215">
        <w:rPr>
          <w:color w:val="000000" w:themeColor="text1"/>
          <w:sz w:val="24"/>
          <w:szCs w:val="24"/>
        </w:rPr>
        <w:t>(7 minutes) and T</w:t>
      </w:r>
      <w:r w:rsidRPr="00E75215">
        <w:rPr>
          <w:color w:val="000000" w:themeColor="text1"/>
          <w:sz w:val="24"/>
          <w:szCs w:val="24"/>
          <w:vertAlign w:val="subscript"/>
        </w:rPr>
        <w:t xml:space="preserve">6 </w:t>
      </w:r>
      <w:r w:rsidRPr="00E75215">
        <w:rPr>
          <w:color w:val="000000" w:themeColor="text1"/>
          <w:sz w:val="24"/>
          <w:szCs w:val="24"/>
        </w:rPr>
        <w:t>(8 minutes) respectively. The explants surface sterilized in T</w:t>
      </w:r>
      <w:r w:rsidRPr="00E75215">
        <w:rPr>
          <w:color w:val="000000" w:themeColor="text1"/>
          <w:sz w:val="24"/>
          <w:szCs w:val="24"/>
          <w:vertAlign w:val="subscript"/>
        </w:rPr>
        <w:t xml:space="preserve">7 </w:t>
      </w:r>
      <w:r w:rsidRPr="00E75215">
        <w:rPr>
          <w:color w:val="000000" w:themeColor="text1"/>
          <w:sz w:val="24"/>
          <w:szCs w:val="24"/>
        </w:rPr>
        <w:t xml:space="preserve">(9 minutes) recorded lowest bacterial infection of 3.33%. Bacterial contamination is marginally visible as a tiny faint halo around the base or roots of the </w:t>
      </w:r>
      <w:r w:rsidRPr="00E75215">
        <w:rPr>
          <w:i/>
          <w:iCs/>
          <w:color w:val="000000" w:themeColor="text1"/>
          <w:sz w:val="24"/>
          <w:szCs w:val="24"/>
        </w:rPr>
        <w:t>in vitro</w:t>
      </w:r>
      <w:r w:rsidRPr="00E75215">
        <w:rPr>
          <w:color w:val="000000" w:themeColor="text1"/>
          <w:sz w:val="24"/>
          <w:szCs w:val="24"/>
        </w:rPr>
        <w:t xml:space="preserve"> plant. The bacteria do not grow well in tissue culture medium and may only be visible as a dark color of nodal </w:t>
      </w:r>
      <w:r w:rsidR="00ED2783" w:rsidRPr="00E75215">
        <w:rPr>
          <w:color w:val="000000" w:themeColor="text1"/>
          <w:sz w:val="24"/>
          <w:szCs w:val="24"/>
        </w:rPr>
        <w:t>explant</w:t>
      </w:r>
      <w:r w:rsidR="00ED2783">
        <w:rPr>
          <w:color w:val="000000" w:themeColor="text1"/>
          <w:sz w:val="24"/>
          <w:szCs w:val="24"/>
        </w:rPr>
        <w:t xml:space="preserve"> (Fig. 8)</w:t>
      </w:r>
      <w:r w:rsidRPr="00E75215">
        <w:rPr>
          <w:color w:val="000000" w:themeColor="text1"/>
          <w:sz w:val="24"/>
        </w:rPr>
        <w:t>.</w:t>
      </w:r>
    </w:p>
    <w:p w14:paraId="3EEE07B8" w14:textId="5831C0E7"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Death (%)</w:t>
      </w:r>
      <w:r>
        <w:rPr>
          <w:b/>
          <w:bCs/>
          <w:color w:val="000000" w:themeColor="text1"/>
          <w:sz w:val="24"/>
          <w:szCs w:val="24"/>
        </w:rPr>
        <w:t xml:space="preserve">: </w:t>
      </w:r>
      <w:r w:rsidRPr="00E75215">
        <w:rPr>
          <w:color w:val="000000" w:themeColor="text1"/>
          <w:sz w:val="24"/>
          <w:szCs w:val="24"/>
        </w:rPr>
        <w:t>The explants surface sterilized with 0.1% HgCl</w:t>
      </w:r>
      <w:r w:rsidRPr="00E75215">
        <w:rPr>
          <w:color w:val="000000" w:themeColor="text1"/>
          <w:sz w:val="24"/>
          <w:szCs w:val="24"/>
          <w:vertAlign w:val="subscript"/>
        </w:rPr>
        <w:t>2</w:t>
      </w:r>
      <w:r w:rsidRPr="00E75215">
        <w:rPr>
          <w:color w:val="000000" w:themeColor="text1"/>
          <w:sz w:val="24"/>
          <w:szCs w:val="24"/>
        </w:rPr>
        <w:t xml:space="preserve"> for 4 minutes (T</w:t>
      </w:r>
      <w:r w:rsidRPr="00E75215">
        <w:rPr>
          <w:color w:val="000000" w:themeColor="text1"/>
          <w:sz w:val="24"/>
          <w:szCs w:val="24"/>
          <w:vertAlign w:val="subscript"/>
        </w:rPr>
        <w:t>2</w:t>
      </w:r>
      <w:r w:rsidRPr="00E75215">
        <w:rPr>
          <w:color w:val="000000" w:themeColor="text1"/>
          <w:sz w:val="24"/>
          <w:szCs w:val="24"/>
        </w:rPr>
        <w:t>), 6 minutes (T</w:t>
      </w:r>
      <w:r w:rsidRPr="00E75215">
        <w:rPr>
          <w:color w:val="000000" w:themeColor="text1"/>
          <w:sz w:val="24"/>
          <w:szCs w:val="24"/>
          <w:vertAlign w:val="subscript"/>
        </w:rPr>
        <w:t>4</w:t>
      </w:r>
      <w:r w:rsidRPr="00E75215">
        <w:rPr>
          <w:color w:val="000000" w:themeColor="text1"/>
          <w:sz w:val="24"/>
          <w:szCs w:val="24"/>
        </w:rPr>
        <w:t>), 10 minutes (T</w:t>
      </w:r>
      <w:r w:rsidRPr="00E75215">
        <w:rPr>
          <w:color w:val="000000" w:themeColor="text1"/>
          <w:sz w:val="24"/>
          <w:szCs w:val="24"/>
          <w:vertAlign w:val="subscript"/>
        </w:rPr>
        <w:t>8</w:t>
      </w:r>
      <w:r w:rsidRPr="00E75215">
        <w:rPr>
          <w:color w:val="000000" w:themeColor="text1"/>
          <w:sz w:val="24"/>
          <w:szCs w:val="24"/>
        </w:rPr>
        <w:t>) have sown some percentage of death but are significantly free from bacterial infection. Highest death (%) was seen in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 xml:space="preserve">7 </w:t>
      </w:r>
      <w:r w:rsidRPr="00E75215">
        <w:rPr>
          <w:color w:val="000000" w:themeColor="text1"/>
          <w:sz w:val="24"/>
          <w:szCs w:val="24"/>
        </w:rPr>
        <w:t>surface sterilized with 0.1% HgCl</w:t>
      </w:r>
      <w:r w:rsidRPr="00E75215">
        <w:rPr>
          <w:color w:val="000000" w:themeColor="text1"/>
          <w:sz w:val="24"/>
          <w:szCs w:val="24"/>
          <w:vertAlign w:val="subscript"/>
        </w:rPr>
        <w:t>2</w:t>
      </w:r>
      <w:r w:rsidRPr="00E75215">
        <w:rPr>
          <w:color w:val="000000" w:themeColor="text1"/>
          <w:sz w:val="24"/>
          <w:szCs w:val="24"/>
        </w:rPr>
        <w:t xml:space="preserve"> for 5 min and 9 minutes recording 10.00% respectively (Fig. </w:t>
      </w:r>
      <w:r w:rsidR="00ED2783">
        <w:rPr>
          <w:color w:val="000000" w:themeColor="text1"/>
          <w:sz w:val="24"/>
          <w:szCs w:val="24"/>
        </w:rPr>
        <w:t>5</w:t>
      </w:r>
      <w:r w:rsidRPr="00E75215">
        <w:rPr>
          <w:color w:val="000000" w:themeColor="text1"/>
          <w:sz w:val="24"/>
          <w:szCs w:val="24"/>
        </w:rPr>
        <w:t>)</w:t>
      </w:r>
      <w:r>
        <w:rPr>
          <w:color w:val="000000" w:themeColor="text1"/>
          <w:sz w:val="24"/>
          <w:szCs w:val="24"/>
        </w:rPr>
        <w:t>.</w:t>
      </w:r>
    </w:p>
    <w:p w14:paraId="64B5FCD3" w14:textId="031E1E6E"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Aseptic (%)</w:t>
      </w:r>
      <w:r>
        <w:rPr>
          <w:b/>
          <w:bCs/>
          <w:color w:val="000000" w:themeColor="text1"/>
          <w:sz w:val="24"/>
          <w:szCs w:val="24"/>
        </w:rPr>
        <w:t>:</w:t>
      </w:r>
      <w:r>
        <w:rPr>
          <w:color w:val="000000" w:themeColor="text1"/>
          <w:sz w:val="24"/>
          <w:szCs w:val="24"/>
        </w:rPr>
        <w:t xml:space="preserve"> </w:t>
      </w:r>
      <w:r w:rsidRPr="00E75215">
        <w:rPr>
          <w:color w:val="000000" w:themeColor="text1"/>
          <w:sz w:val="24"/>
          <w:szCs w:val="24"/>
        </w:rPr>
        <w:t xml:space="preserve">The data presented in Table </w:t>
      </w:r>
      <w:r w:rsidR="00FD4D29">
        <w:rPr>
          <w:color w:val="000000" w:themeColor="text1"/>
          <w:sz w:val="24"/>
          <w:szCs w:val="24"/>
        </w:rPr>
        <w:t>2</w:t>
      </w:r>
      <w:r w:rsidRPr="00E75215">
        <w:rPr>
          <w:color w:val="000000" w:themeColor="text1"/>
          <w:sz w:val="24"/>
          <w:szCs w:val="24"/>
        </w:rPr>
        <w:t xml:space="preserve"> showed that the nodal segment explants of </w:t>
      </w:r>
      <w:r w:rsidRPr="00E75215">
        <w:rPr>
          <w:i/>
          <w:iCs/>
          <w:color w:val="000000" w:themeColor="text1"/>
          <w:sz w:val="24"/>
          <w:szCs w:val="24"/>
        </w:rPr>
        <w:t>Cordyline terminalis</w:t>
      </w:r>
      <w:r w:rsidRPr="00E75215">
        <w:rPr>
          <w:color w:val="000000" w:themeColor="text1"/>
          <w:sz w:val="24"/>
          <w:szCs w:val="24"/>
        </w:rPr>
        <w:t xml:space="preserve"> recorded significantly maximum aseptic percentage (96.67%), when explants were surface sterilized with 0.1% mercuric chloride (HgCl</w:t>
      </w:r>
      <w:r w:rsidRPr="00E75215">
        <w:rPr>
          <w:color w:val="000000" w:themeColor="text1"/>
          <w:sz w:val="24"/>
          <w:szCs w:val="24"/>
          <w:vertAlign w:val="subscript"/>
        </w:rPr>
        <w:t>2</w:t>
      </w:r>
      <w:r w:rsidRPr="00E75215">
        <w:rPr>
          <w:color w:val="000000" w:themeColor="text1"/>
          <w:sz w:val="24"/>
          <w:szCs w:val="24"/>
        </w:rPr>
        <w:t>) for 10 minutes. The treatment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7</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5 minutes and 9 minutes recorded lowest (63.33%, 60.00%, 66.67%) aseptic percentage respectively. Treatment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4</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4 min and 6 min recorded 93.33% and 90.00% aseptic percentage respectively.</w:t>
      </w:r>
    </w:p>
    <w:p w14:paraId="0DDDECF2" w14:textId="44CB2EF3"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Survival (%)</w:t>
      </w:r>
      <w:r>
        <w:rPr>
          <w:b/>
          <w:bCs/>
          <w:color w:val="000000" w:themeColor="text1"/>
          <w:sz w:val="24"/>
          <w:szCs w:val="24"/>
        </w:rPr>
        <w:t>:</w:t>
      </w:r>
      <w:r>
        <w:rPr>
          <w:color w:val="000000" w:themeColor="text1"/>
          <w:sz w:val="24"/>
          <w:szCs w:val="24"/>
        </w:rPr>
        <w:t xml:space="preserve"> </w:t>
      </w:r>
      <w:r w:rsidRPr="00E75215">
        <w:rPr>
          <w:color w:val="000000" w:themeColor="text1"/>
          <w:sz w:val="24"/>
          <w:szCs w:val="24"/>
        </w:rPr>
        <w:t xml:space="preserve">The data documented in Table </w:t>
      </w:r>
      <w:r w:rsidR="00FD4D29">
        <w:rPr>
          <w:color w:val="000000" w:themeColor="text1"/>
          <w:sz w:val="24"/>
          <w:szCs w:val="24"/>
        </w:rPr>
        <w:t>2</w:t>
      </w:r>
      <w:r w:rsidRPr="00E75215">
        <w:rPr>
          <w:color w:val="000000" w:themeColor="text1"/>
          <w:sz w:val="24"/>
          <w:szCs w:val="24"/>
        </w:rPr>
        <w:t xml:space="preserve"> revealed that the nodal segment explants of </w:t>
      </w:r>
      <w:r w:rsidRPr="00E75215">
        <w:rPr>
          <w:i/>
          <w:iCs/>
          <w:color w:val="000000" w:themeColor="text1"/>
          <w:sz w:val="24"/>
          <w:szCs w:val="24"/>
        </w:rPr>
        <w:t>Cordyline terminalis</w:t>
      </w:r>
      <w:r w:rsidRPr="00E75215">
        <w:rPr>
          <w:color w:val="000000" w:themeColor="text1"/>
          <w:sz w:val="24"/>
          <w:szCs w:val="24"/>
        </w:rPr>
        <w:t xml:space="preserve"> recorded significantly maximum survival percentage (93.33%), when explants were surface sterilized with 0.1% mercuric chloride (HgCl</w:t>
      </w:r>
      <w:r w:rsidRPr="00E75215">
        <w:rPr>
          <w:color w:val="000000" w:themeColor="text1"/>
          <w:sz w:val="24"/>
          <w:szCs w:val="24"/>
          <w:vertAlign w:val="subscript"/>
        </w:rPr>
        <w:t>2</w:t>
      </w:r>
      <w:r w:rsidRPr="00E75215">
        <w:rPr>
          <w:color w:val="000000" w:themeColor="text1"/>
          <w:sz w:val="24"/>
          <w:szCs w:val="24"/>
        </w:rPr>
        <w:t>) for 10 minutes. The treatment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7</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5 minutes and 9 minutes recorded lowest (63.33%, 60.00%, 66.67%) survival percentage respectively. Treatment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 xml:space="preserve">4 </w:t>
      </w:r>
      <w:r w:rsidRPr="00E75215">
        <w:rPr>
          <w:color w:val="000000" w:themeColor="text1"/>
          <w:sz w:val="24"/>
          <w:szCs w:val="24"/>
        </w:rPr>
        <w:t>when surface sterilized with 0.1% HgCl</w:t>
      </w:r>
      <w:r w:rsidRPr="00E75215">
        <w:rPr>
          <w:color w:val="000000" w:themeColor="text1"/>
          <w:sz w:val="24"/>
          <w:szCs w:val="24"/>
          <w:vertAlign w:val="subscript"/>
        </w:rPr>
        <w:t>2</w:t>
      </w:r>
      <w:r w:rsidRPr="00E75215">
        <w:rPr>
          <w:color w:val="000000" w:themeColor="text1"/>
          <w:sz w:val="24"/>
          <w:szCs w:val="24"/>
        </w:rPr>
        <w:t xml:space="preserve"> for 4 min and 6 min recorded 90.00% survival percentage.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8</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shows aseptic percentage of 96.67% and 93.33% respectively but survival percentage of 93.33% and 90.00%.</w:t>
      </w:r>
      <w:r w:rsidRPr="00E75215">
        <w:rPr>
          <w:color w:val="000000" w:themeColor="text1"/>
          <w:sz w:val="24"/>
        </w:rPr>
        <w:t xml:space="preserve"> </w:t>
      </w:r>
      <w:r w:rsidRPr="00E75215">
        <w:rPr>
          <w:color w:val="000000" w:themeColor="text1"/>
          <w:sz w:val="24"/>
          <w:szCs w:val="24"/>
        </w:rPr>
        <w:t>The sterile or aseptic nodal was the explant free from any culture contamination. The viable explant is the aseptic explant which shows regeneration response or survival percentage. 3.34% and 3.33% decrease in survival percentage in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8</w:t>
      </w:r>
      <w:r w:rsidRPr="00E75215">
        <w:rPr>
          <w:color w:val="000000" w:themeColor="text1"/>
          <w:sz w:val="24"/>
          <w:szCs w:val="24"/>
        </w:rPr>
        <w:t xml:space="preserve"> may be due to tissue culture lab environmental condition, mis-handling and pre-hardening factors.</w:t>
      </w:r>
    </w:p>
    <w:p w14:paraId="7BFBA23B" w14:textId="086100ED" w:rsidR="00E75215" w:rsidRPr="00855DD3" w:rsidRDefault="00F67426" w:rsidP="00855DD3">
      <w:pPr>
        <w:pStyle w:val="ListParagraph"/>
        <w:spacing w:before="100" w:beforeAutospacing="1" w:after="100" w:afterAutospacing="1"/>
        <w:ind w:left="720" w:firstLine="0"/>
        <w:rPr>
          <w:b/>
          <w:bCs/>
          <w:color w:val="000000" w:themeColor="text1"/>
          <w:sz w:val="24"/>
          <w:szCs w:val="24"/>
        </w:rPr>
      </w:pPr>
      <w:r>
        <w:rPr>
          <w:noProof/>
          <w:color w:val="000000" w:themeColor="text1"/>
          <w:sz w:val="24"/>
          <w:lang w:bidi="hi-IN"/>
        </w:rPr>
        <w:drawing>
          <wp:anchor distT="0" distB="0" distL="114300" distR="114300" simplePos="0" relativeHeight="251620864" behindDoc="1" locked="0" layoutInCell="1" allowOverlap="1" wp14:anchorId="05681C06" wp14:editId="5017E835">
            <wp:simplePos x="0" y="0"/>
            <wp:positionH relativeFrom="column">
              <wp:posOffset>-15240</wp:posOffset>
            </wp:positionH>
            <wp:positionV relativeFrom="paragraph">
              <wp:posOffset>1100455</wp:posOffset>
            </wp:positionV>
            <wp:extent cx="6873240" cy="3467100"/>
            <wp:effectExtent l="0" t="0" r="0" b="0"/>
            <wp:wrapNone/>
            <wp:docPr id="3260655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75215" w:rsidRPr="00E75215">
        <w:rPr>
          <w:color w:val="000000" w:themeColor="text1"/>
          <w:sz w:val="24"/>
          <w:szCs w:val="24"/>
        </w:rPr>
        <w:t>Considering the above-mentioned data, it has been concluded that explants surface sterilized with 0.1% HgCl</w:t>
      </w:r>
      <w:r w:rsidR="00E75215" w:rsidRPr="00E75215">
        <w:rPr>
          <w:color w:val="000000" w:themeColor="text1"/>
          <w:sz w:val="24"/>
          <w:szCs w:val="24"/>
          <w:vertAlign w:val="subscript"/>
        </w:rPr>
        <w:t>2</w:t>
      </w:r>
      <w:r w:rsidR="00E75215" w:rsidRPr="00E75215">
        <w:rPr>
          <w:color w:val="000000" w:themeColor="text1"/>
          <w:sz w:val="24"/>
          <w:szCs w:val="24"/>
        </w:rPr>
        <w:t xml:space="preserve"> for 10 minutes recorded least fungal contamination (3.33%), no bacterial infection (0.00%), least death percentage (3.33%), significantly higher aseptic culture percentage (96.67%) and significantly higher survival percentage (93.33%). Hence surface sterilization for 10 minutes with 0.1% HgCl</w:t>
      </w:r>
      <w:r w:rsidR="00E75215" w:rsidRPr="00E75215">
        <w:rPr>
          <w:color w:val="000000" w:themeColor="text1"/>
          <w:sz w:val="24"/>
          <w:szCs w:val="24"/>
          <w:vertAlign w:val="subscript"/>
        </w:rPr>
        <w:t>2</w:t>
      </w:r>
      <w:r w:rsidR="00E75215" w:rsidRPr="00E75215">
        <w:rPr>
          <w:color w:val="000000" w:themeColor="text1"/>
          <w:sz w:val="24"/>
          <w:szCs w:val="24"/>
        </w:rPr>
        <w:t xml:space="preserve"> is found to be the best for the experiment and thus nodal segments as explants of </w:t>
      </w:r>
      <w:r w:rsidR="00E75215" w:rsidRPr="00E75215">
        <w:rPr>
          <w:i/>
          <w:iCs/>
          <w:color w:val="000000" w:themeColor="text1"/>
          <w:sz w:val="24"/>
          <w:szCs w:val="24"/>
        </w:rPr>
        <w:t>Cordyline terminalis</w:t>
      </w:r>
      <w:r w:rsidR="00E75215" w:rsidRPr="00E75215">
        <w:rPr>
          <w:color w:val="000000" w:themeColor="text1"/>
          <w:sz w:val="24"/>
          <w:szCs w:val="24"/>
        </w:rPr>
        <w:t xml:space="preserve"> were used for further research. </w:t>
      </w:r>
    </w:p>
    <w:p w14:paraId="78E9F5F3" w14:textId="670D6823" w:rsidR="00BB51F6" w:rsidRDefault="00BB51F6" w:rsidP="00BB51F6">
      <w:pPr>
        <w:spacing w:before="240"/>
        <w:rPr>
          <w:b/>
          <w:bCs/>
          <w:color w:val="000000" w:themeColor="text1"/>
          <w:sz w:val="24"/>
          <w:szCs w:val="24"/>
          <w:lang w:val="en-IN"/>
        </w:rPr>
      </w:pPr>
    </w:p>
    <w:p w14:paraId="42A6CA5E" w14:textId="3C0CC46C" w:rsidR="00BB51F6" w:rsidRDefault="00BB51F6" w:rsidP="00912CAA">
      <w:pPr>
        <w:tabs>
          <w:tab w:val="left" w:pos="1836"/>
          <w:tab w:val="left" w:pos="2544"/>
          <w:tab w:val="left" w:pos="3816"/>
        </w:tabs>
        <w:spacing w:before="240"/>
        <w:rPr>
          <w:b/>
          <w:bCs/>
          <w:color w:val="000000" w:themeColor="text1"/>
          <w:sz w:val="24"/>
          <w:szCs w:val="24"/>
          <w:lang w:val="en-IN"/>
        </w:rPr>
      </w:pPr>
      <w:r>
        <w:rPr>
          <w:b/>
          <w:bCs/>
          <w:color w:val="000000" w:themeColor="text1"/>
          <w:sz w:val="24"/>
          <w:szCs w:val="24"/>
          <w:lang w:val="en-IN"/>
        </w:rPr>
        <w:tab/>
      </w:r>
      <w:r w:rsidR="00912CAA">
        <w:rPr>
          <w:b/>
          <w:bCs/>
          <w:color w:val="000000" w:themeColor="text1"/>
          <w:sz w:val="24"/>
          <w:szCs w:val="24"/>
          <w:lang w:val="en-IN"/>
        </w:rPr>
        <w:tab/>
      </w:r>
      <w:r w:rsidR="00912CAA">
        <w:rPr>
          <w:b/>
          <w:bCs/>
          <w:color w:val="000000" w:themeColor="text1"/>
          <w:sz w:val="24"/>
          <w:szCs w:val="24"/>
          <w:lang w:val="en-IN"/>
        </w:rPr>
        <w:tab/>
      </w:r>
    </w:p>
    <w:p w14:paraId="2097D394" w14:textId="596CE068" w:rsidR="00BB51F6" w:rsidRDefault="00912CAA" w:rsidP="00912CAA">
      <w:pPr>
        <w:tabs>
          <w:tab w:val="left" w:pos="2544"/>
        </w:tabs>
        <w:spacing w:before="240"/>
        <w:rPr>
          <w:b/>
          <w:bCs/>
          <w:color w:val="000000" w:themeColor="text1"/>
          <w:sz w:val="24"/>
          <w:szCs w:val="24"/>
          <w:lang w:val="en-IN"/>
        </w:rPr>
      </w:pPr>
      <w:r>
        <w:rPr>
          <w:b/>
          <w:bCs/>
          <w:color w:val="000000" w:themeColor="text1"/>
          <w:sz w:val="24"/>
          <w:szCs w:val="24"/>
          <w:lang w:val="en-IN"/>
        </w:rPr>
        <w:tab/>
      </w:r>
    </w:p>
    <w:p w14:paraId="3FD2DC4F" w14:textId="7649BDCC" w:rsidR="00BB51F6" w:rsidRDefault="00BB51F6" w:rsidP="00BB51F6">
      <w:pPr>
        <w:spacing w:before="240"/>
        <w:rPr>
          <w:b/>
          <w:bCs/>
          <w:color w:val="000000" w:themeColor="text1"/>
          <w:sz w:val="24"/>
          <w:szCs w:val="24"/>
          <w:lang w:val="en-IN"/>
        </w:rPr>
      </w:pPr>
    </w:p>
    <w:p w14:paraId="06F8510E" w14:textId="77777777" w:rsidR="00BB51F6" w:rsidRDefault="00BB51F6" w:rsidP="00BB51F6">
      <w:pPr>
        <w:spacing w:before="240"/>
        <w:rPr>
          <w:b/>
          <w:bCs/>
          <w:color w:val="000000" w:themeColor="text1"/>
          <w:sz w:val="24"/>
          <w:szCs w:val="24"/>
          <w:lang w:val="en-IN"/>
        </w:rPr>
      </w:pPr>
    </w:p>
    <w:p w14:paraId="5D21DFE6" w14:textId="40503C3E" w:rsidR="00BB51F6" w:rsidRDefault="00BB51F6" w:rsidP="00BB51F6">
      <w:pPr>
        <w:spacing w:before="240"/>
        <w:rPr>
          <w:b/>
          <w:bCs/>
          <w:color w:val="000000" w:themeColor="text1"/>
          <w:sz w:val="24"/>
          <w:szCs w:val="24"/>
          <w:lang w:val="en-IN"/>
        </w:rPr>
      </w:pPr>
    </w:p>
    <w:p w14:paraId="03F4F3B6" w14:textId="282AACEC" w:rsidR="00BB51F6" w:rsidRDefault="00BB51F6" w:rsidP="00BB51F6">
      <w:pPr>
        <w:spacing w:before="240"/>
        <w:rPr>
          <w:b/>
          <w:bCs/>
          <w:color w:val="000000" w:themeColor="text1"/>
          <w:sz w:val="24"/>
          <w:szCs w:val="24"/>
          <w:lang w:val="en-IN"/>
        </w:rPr>
      </w:pPr>
    </w:p>
    <w:p w14:paraId="45E9D399" w14:textId="77777777" w:rsidR="00BB51F6" w:rsidRDefault="00BB51F6" w:rsidP="00BB51F6">
      <w:pPr>
        <w:spacing w:before="240"/>
        <w:rPr>
          <w:b/>
          <w:bCs/>
          <w:color w:val="000000" w:themeColor="text1"/>
          <w:spacing w:val="-2"/>
        </w:rPr>
      </w:pPr>
    </w:p>
    <w:p w14:paraId="3ADB61B3" w14:textId="77777777" w:rsidR="00BB51F6" w:rsidRDefault="00BB51F6" w:rsidP="00BB51F6">
      <w:pPr>
        <w:spacing w:before="240"/>
        <w:rPr>
          <w:b/>
          <w:bCs/>
          <w:color w:val="000000" w:themeColor="text1"/>
          <w:spacing w:val="-2"/>
        </w:rPr>
      </w:pPr>
    </w:p>
    <w:p w14:paraId="538A57A7" w14:textId="77777777" w:rsidR="00BB51F6" w:rsidRDefault="00BB51F6" w:rsidP="00BB51F6">
      <w:pPr>
        <w:spacing w:before="240"/>
        <w:rPr>
          <w:b/>
          <w:bCs/>
          <w:color w:val="000000" w:themeColor="text1"/>
          <w:spacing w:val="-2"/>
        </w:rPr>
      </w:pPr>
    </w:p>
    <w:p w14:paraId="5DDCE7C0" w14:textId="6CD1D867" w:rsidR="00F4428B" w:rsidRDefault="00ED2783" w:rsidP="00ED2783">
      <w:pPr>
        <w:tabs>
          <w:tab w:val="left" w:pos="960"/>
        </w:tabs>
        <w:spacing w:before="240"/>
        <w:rPr>
          <w:b/>
          <w:bCs/>
          <w:color w:val="000000" w:themeColor="text1"/>
          <w:spacing w:val="-2"/>
        </w:rPr>
      </w:pPr>
      <w:r>
        <w:rPr>
          <w:b/>
          <w:bCs/>
          <w:color w:val="000000" w:themeColor="text1"/>
          <w:spacing w:val="-2"/>
        </w:rPr>
        <w:tab/>
      </w:r>
    </w:p>
    <w:p w14:paraId="3CA25D61" w14:textId="4849B9AE" w:rsidR="00BB51F6" w:rsidRDefault="00BB51F6" w:rsidP="00BB51F6">
      <w:pPr>
        <w:spacing w:before="240"/>
        <w:rPr>
          <w:b/>
          <w:bCs/>
          <w:color w:val="000000" w:themeColor="text1"/>
          <w:spacing w:val="-2"/>
        </w:rPr>
      </w:pPr>
    </w:p>
    <w:p w14:paraId="2810D09E" w14:textId="6ACA15E0" w:rsidR="00BB51F6" w:rsidRDefault="00D33F82" w:rsidP="00BB51F6">
      <w:pPr>
        <w:spacing w:before="240"/>
        <w:rPr>
          <w:b/>
          <w:bCs/>
          <w:color w:val="000000" w:themeColor="text1"/>
          <w:sz w:val="24"/>
          <w:szCs w:val="24"/>
          <w:lang w:val="en-IN"/>
        </w:rPr>
      </w:pPr>
      <w:r w:rsidRPr="00CB5B70">
        <w:rPr>
          <w:noProof/>
          <w:color w:val="000000" w:themeColor="text1"/>
          <w:sz w:val="24"/>
          <w:lang w:bidi="hi-IN"/>
        </w:rPr>
        <w:drawing>
          <wp:anchor distT="0" distB="0" distL="114300" distR="114300" simplePos="0" relativeHeight="251637248" behindDoc="1" locked="0" layoutInCell="1" allowOverlap="1" wp14:anchorId="7F69FA7E" wp14:editId="54200DD8">
            <wp:simplePos x="0" y="0"/>
            <wp:positionH relativeFrom="column">
              <wp:posOffset>-22860</wp:posOffset>
            </wp:positionH>
            <wp:positionV relativeFrom="paragraph">
              <wp:posOffset>99060</wp:posOffset>
            </wp:positionV>
            <wp:extent cx="3977640" cy="1897380"/>
            <wp:effectExtent l="0" t="0" r="0" b="0"/>
            <wp:wrapNone/>
            <wp:docPr id="800058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t="5144"/>
                    <a:stretch>
                      <a:fillRect/>
                    </a:stretch>
                  </pic:blipFill>
                  <pic:spPr bwMode="auto">
                    <a:xfrm>
                      <a:off x="0" y="0"/>
                      <a:ext cx="3977640" cy="1897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2BFBBB" w14:textId="13CAEBF0" w:rsidR="00BB51F6" w:rsidRDefault="00BB51F6" w:rsidP="00BB51F6">
      <w:pPr>
        <w:spacing w:before="240"/>
        <w:rPr>
          <w:b/>
          <w:bCs/>
          <w:color w:val="000000" w:themeColor="text1"/>
          <w:sz w:val="24"/>
          <w:szCs w:val="24"/>
          <w:lang w:val="en-IN"/>
        </w:rPr>
      </w:pPr>
    </w:p>
    <w:p w14:paraId="6E02F2F4" w14:textId="4446B3B7" w:rsidR="00BB51F6" w:rsidRPr="00BB51F6" w:rsidRDefault="00BB51F6" w:rsidP="00BB51F6">
      <w:pPr>
        <w:rPr>
          <w:sz w:val="24"/>
          <w:szCs w:val="24"/>
          <w:lang w:val="en-IN"/>
        </w:rPr>
      </w:pPr>
    </w:p>
    <w:p w14:paraId="6F60C6A1" w14:textId="12A366E7" w:rsidR="00BB51F6" w:rsidRPr="00BB51F6" w:rsidRDefault="00BB51F6" w:rsidP="00BB51F6">
      <w:pPr>
        <w:rPr>
          <w:sz w:val="24"/>
          <w:szCs w:val="24"/>
          <w:lang w:val="en-IN"/>
        </w:rPr>
      </w:pPr>
    </w:p>
    <w:p w14:paraId="16E443B4" w14:textId="63670938" w:rsidR="00BB51F6" w:rsidRPr="00BB51F6" w:rsidRDefault="00BB51F6" w:rsidP="00BB51F6">
      <w:pPr>
        <w:rPr>
          <w:sz w:val="24"/>
          <w:szCs w:val="24"/>
          <w:lang w:val="en-IN"/>
        </w:rPr>
      </w:pPr>
    </w:p>
    <w:p w14:paraId="5A13D332" w14:textId="1BE9141B" w:rsidR="00BB51F6" w:rsidRPr="00BB51F6" w:rsidRDefault="00BB51F6" w:rsidP="00BB51F6">
      <w:pPr>
        <w:rPr>
          <w:sz w:val="24"/>
          <w:szCs w:val="24"/>
          <w:lang w:val="en-IN"/>
        </w:rPr>
      </w:pPr>
    </w:p>
    <w:p w14:paraId="418207E5" w14:textId="7F7EF593" w:rsidR="00BB51F6" w:rsidRPr="00BB51F6" w:rsidRDefault="00BB51F6" w:rsidP="00BB51F6">
      <w:pPr>
        <w:rPr>
          <w:sz w:val="24"/>
          <w:szCs w:val="24"/>
          <w:lang w:val="en-IN"/>
        </w:rPr>
      </w:pPr>
    </w:p>
    <w:p w14:paraId="23595CA2" w14:textId="0051CD90" w:rsidR="00BB51F6" w:rsidRPr="00BB51F6" w:rsidRDefault="00BB51F6" w:rsidP="00BB51F6">
      <w:pPr>
        <w:rPr>
          <w:sz w:val="24"/>
          <w:szCs w:val="24"/>
          <w:lang w:val="en-IN"/>
        </w:rPr>
      </w:pPr>
    </w:p>
    <w:p w14:paraId="52FE7315" w14:textId="18C48E56" w:rsidR="00BB51F6" w:rsidRPr="00BB51F6" w:rsidRDefault="00BB51F6" w:rsidP="00BB51F6">
      <w:pPr>
        <w:rPr>
          <w:sz w:val="24"/>
          <w:szCs w:val="24"/>
          <w:lang w:val="en-IN"/>
        </w:rPr>
      </w:pPr>
    </w:p>
    <w:p w14:paraId="2976E30F" w14:textId="0E880A1F" w:rsidR="00BB51F6" w:rsidRDefault="00BB51F6" w:rsidP="00BB51F6">
      <w:pPr>
        <w:rPr>
          <w:sz w:val="24"/>
          <w:szCs w:val="24"/>
          <w:lang w:val="en-IN"/>
        </w:rPr>
      </w:pPr>
    </w:p>
    <w:p w14:paraId="07A35A37" w14:textId="77777777" w:rsidR="00C858DD" w:rsidRDefault="00C858DD" w:rsidP="00BB51F6">
      <w:pPr>
        <w:rPr>
          <w:b/>
          <w:bCs/>
          <w:color w:val="000000" w:themeColor="text1"/>
          <w:spacing w:val="-2"/>
        </w:rPr>
      </w:pPr>
    </w:p>
    <w:p w14:paraId="77BFC3EE" w14:textId="61F7A2A6" w:rsidR="00BB51F6" w:rsidRDefault="00BB51F6" w:rsidP="00BB51F6">
      <w:pPr>
        <w:rPr>
          <w:b/>
          <w:bCs/>
          <w:color w:val="000000" w:themeColor="text1"/>
          <w:sz w:val="24"/>
          <w:szCs w:val="24"/>
          <w:lang w:val="en-IN"/>
        </w:rPr>
      </w:pPr>
      <w:r w:rsidRPr="00383C76">
        <w:rPr>
          <w:b/>
          <w:bCs/>
          <w:color w:val="000000" w:themeColor="text1"/>
          <w:spacing w:val="-2"/>
        </w:rPr>
        <w:t xml:space="preserve">Fig. </w:t>
      </w:r>
      <w:r w:rsidR="00ED2783">
        <w:rPr>
          <w:b/>
          <w:bCs/>
          <w:color w:val="000000" w:themeColor="text1"/>
          <w:spacing w:val="-2"/>
        </w:rPr>
        <w:t>6</w:t>
      </w:r>
      <w:r w:rsidRPr="00383C76">
        <w:rPr>
          <w:b/>
          <w:bCs/>
          <w:color w:val="000000" w:themeColor="text1"/>
          <w:spacing w:val="-2"/>
        </w:rPr>
        <w:t xml:space="preserve"> </w:t>
      </w:r>
      <w:r w:rsidRPr="00ED2783">
        <w:rPr>
          <w:color w:val="000000" w:themeColor="text1"/>
          <w:spacing w:val="-2"/>
        </w:rPr>
        <w:t>Initial growth of nodal segment explant of in MS media</w:t>
      </w:r>
      <w:r>
        <w:rPr>
          <w:b/>
          <w:bCs/>
          <w:color w:val="000000" w:themeColor="text1"/>
          <w:spacing w:val="-2"/>
        </w:rPr>
        <w:t xml:space="preserve">                          </w:t>
      </w:r>
    </w:p>
    <w:p w14:paraId="72F2541A" w14:textId="36AE5A0B" w:rsidR="00BB51F6" w:rsidRDefault="00A075BB" w:rsidP="00BB51F6">
      <w:pPr>
        <w:rPr>
          <w:b/>
          <w:bCs/>
          <w:color w:val="000000" w:themeColor="text1"/>
          <w:sz w:val="24"/>
          <w:szCs w:val="24"/>
          <w:lang w:val="en-IN"/>
        </w:rPr>
      </w:pPr>
      <w:r w:rsidRPr="00CB5B70">
        <w:rPr>
          <w:noProof/>
          <w:color w:val="000000" w:themeColor="text1"/>
          <w:sz w:val="24"/>
          <w:lang w:bidi="hi-IN"/>
        </w:rPr>
        <w:drawing>
          <wp:anchor distT="0" distB="0" distL="114300" distR="114300" simplePos="0" relativeHeight="251622912" behindDoc="1" locked="0" layoutInCell="1" allowOverlap="1" wp14:anchorId="5E0211AE" wp14:editId="2BD84E58">
            <wp:simplePos x="0" y="0"/>
            <wp:positionH relativeFrom="column">
              <wp:posOffset>-22860</wp:posOffset>
            </wp:positionH>
            <wp:positionV relativeFrom="paragraph">
              <wp:posOffset>74295</wp:posOffset>
            </wp:positionV>
            <wp:extent cx="3977640" cy="2918460"/>
            <wp:effectExtent l="0" t="0" r="0" b="0"/>
            <wp:wrapNone/>
            <wp:docPr id="2911905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l="1342" t="1174" r="1198" b="6282"/>
                    <a:stretch>
                      <a:fillRect/>
                    </a:stretch>
                  </pic:blipFill>
                  <pic:spPr bwMode="auto">
                    <a:xfrm>
                      <a:off x="0" y="0"/>
                      <a:ext cx="3977640" cy="2918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B023A17" w14:textId="15BBA19E" w:rsidR="00BB51F6" w:rsidRDefault="00BB51F6" w:rsidP="00BB51F6">
      <w:pPr>
        <w:rPr>
          <w:sz w:val="24"/>
          <w:szCs w:val="24"/>
          <w:lang w:val="en-IN"/>
        </w:rPr>
      </w:pPr>
    </w:p>
    <w:p w14:paraId="70D36CC4" w14:textId="7F7C6252" w:rsidR="00A075BB" w:rsidRDefault="00A075BB" w:rsidP="00A075BB">
      <w:pPr>
        <w:pStyle w:val="Heading1"/>
        <w:spacing w:before="0" w:line="360" w:lineRule="auto"/>
        <w:ind w:left="1440" w:right="0" w:firstLine="720"/>
        <w:jc w:val="both"/>
        <w:rPr>
          <w:color w:val="000000" w:themeColor="text1"/>
          <w:sz w:val="24"/>
          <w:szCs w:val="24"/>
        </w:rPr>
      </w:pPr>
      <w:r>
        <w:rPr>
          <w:color w:val="000000" w:themeColor="text1"/>
          <w:sz w:val="24"/>
          <w:szCs w:val="24"/>
        </w:rPr>
        <w:t xml:space="preserve">                                                                           </w:t>
      </w:r>
    </w:p>
    <w:p w14:paraId="0EBBBEC6" w14:textId="77777777" w:rsidR="00A075BB" w:rsidRDefault="00A075BB" w:rsidP="00A075BB">
      <w:pPr>
        <w:pStyle w:val="Heading1"/>
        <w:spacing w:before="0" w:line="360" w:lineRule="auto"/>
        <w:ind w:left="1440" w:right="0" w:firstLine="720"/>
        <w:jc w:val="both"/>
        <w:rPr>
          <w:color w:val="000000" w:themeColor="text1"/>
          <w:sz w:val="24"/>
          <w:szCs w:val="24"/>
        </w:rPr>
      </w:pPr>
    </w:p>
    <w:p w14:paraId="4D676F6F" w14:textId="5000509A" w:rsidR="00A075BB" w:rsidRPr="00ED2783" w:rsidRDefault="00A075BB" w:rsidP="00A075BB">
      <w:pPr>
        <w:pStyle w:val="Heading1"/>
        <w:spacing w:before="0" w:line="360" w:lineRule="auto"/>
        <w:ind w:left="1440" w:right="0" w:firstLine="720"/>
        <w:jc w:val="both"/>
        <w:rPr>
          <w:b w:val="0"/>
          <w:bCs w:val="0"/>
          <w:color w:val="000000" w:themeColor="text1"/>
          <w:sz w:val="24"/>
          <w:szCs w:val="24"/>
        </w:rPr>
      </w:pPr>
      <w:r w:rsidRPr="00ED2783">
        <w:rPr>
          <w:b w:val="0"/>
          <w:bCs w:val="0"/>
          <w:color w:val="000000" w:themeColor="text1"/>
          <w:sz w:val="24"/>
          <w:szCs w:val="24"/>
        </w:rPr>
        <w:t xml:space="preserve">                                                                      a: Fungal contamination of explant</w:t>
      </w:r>
    </w:p>
    <w:p w14:paraId="142AE366" w14:textId="6E135F26" w:rsidR="00A075BB" w:rsidRPr="00ED2783" w:rsidRDefault="00A075BB" w:rsidP="00A075BB">
      <w:pPr>
        <w:pStyle w:val="Heading1"/>
        <w:spacing w:before="0" w:line="360" w:lineRule="auto"/>
        <w:ind w:left="1440" w:right="0" w:firstLine="720"/>
        <w:jc w:val="both"/>
        <w:rPr>
          <w:b w:val="0"/>
          <w:bCs w:val="0"/>
          <w:color w:val="000000" w:themeColor="text1"/>
          <w:sz w:val="24"/>
          <w:szCs w:val="24"/>
        </w:rPr>
      </w:pPr>
      <w:r w:rsidRPr="00ED2783">
        <w:rPr>
          <w:b w:val="0"/>
          <w:bCs w:val="0"/>
          <w:color w:val="000000" w:themeColor="text1"/>
          <w:sz w:val="24"/>
          <w:szCs w:val="24"/>
        </w:rPr>
        <w:t xml:space="preserve">                                                                      b: Bacterial contamination of explant</w:t>
      </w:r>
    </w:p>
    <w:p w14:paraId="4C626D03" w14:textId="2DE52094" w:rsidR="00A075BB" w:rsidRPr="00ED2783" w:rsidRDefault="00A075BB" w:rsidP="00A075BB">
      <w:pPr>
        <w:pStyle w:val="Heading1"/>
        <w:spacing w:before="0" w:line="360" w:lineRule="auto"/>
        <w:ind w:left="1440" w:right="0" w:firstLine="720"/>
        <w:jc w:val="both"/>
        <w:rPr>
          <w:b w:val="0"/>
          <w:bCs w:val="0"/>
          <w:color w:val="000000" w:themeColor="text1"/>
          <w:sz w:val="24"/>
        </w:rPr>
      </w:pPr>
      <w:r w:rsidRPr="00ED2783">
        <w:rPr>
          <w:b w:val="0"/>
          <w:bCs w:val="0"/>
          <w:color w:val="000000" w:themeColor="text1"/>
          <w:sz w:val="24"/>
          <w:szCs w:val="24"/>
        </w:rPr>
        <w:t xml:space="preserve">                                                                      c: Death of explant</w:t>
      </w:r>
    </w:p>
    <w:p w14:paraId="02F20692" w14:textId="765F2533" w:rsidR="00A075BB" w:rsidRDefault="00A075BB" w:rsidP="00A075BB">
      <w:pPr>
        <w:pStyle w:val="Heading1"/>
        <w:spacing w:before="100" w:beforeAutospacing="1" w:after="100" w:afterAutospacing="1" w:line="360" w:lineRule="auto"/>
        <w:ind w:left="0" w:right="0"/>
        <w:rPr>
          <w:color w:val="000000" w:themeColor="text1"/>
          <w:sz w:val="24"/>
          <w:szCs w:val="24"/>
        </w:rPr>
      </w:pPr>
      <w:r>
        <w:rPr>
          <w:color w:val="000000" w:themeColor="text1"/>
          <w:sz w:val="24"/>
          <w:szCs w:val="24"/>
        </w:rPr>
        <w:t xml:space="preserve">     </w:t>
      </w:r>
    </w:p>
    <w:p w14:paraId="10C117C5" w14:textId="1D91555F" w:rsidR="00A075BB" w:rsidRDefault="00235624" w:rsidP="00A075BB">
      <w:pPr>
        <w:pStyle w:val="Heading1"/>
        <w:spacing w:before="100" w:beforeAutospacing="1" w:after="100" w:afterAutospacing="1" w:line="360" w:lineRule="auto"/>
        <w:ind w:left="0" w:right="0"/>
        <w:rPr>
          <w:color w:val="000000" w:themeColor="text1"/>
          <w:sz w:val="24"/>
          <w:szCs w:val="24"/>
        </w:rPr>
      </w:pPr>
      <w:r>
        <w:rPr>
          <w:noProof/>
          <w:color w:val="000000" w:themeColor="text1"/>
          <w:sz w:val="24"/>
          <w:szCs w:val="24"/>
        </w:rPr>
        <w:pict w14:anchorId="6F08BAA1">
          <v:rect id="_x0000_s1500" style="position:absolute;left:0;text-align:left;margin-left:288.05pt;margin-top:29.9pt;width:17.4pt;height:22.2pt;z-index:251653632">
            <v:textbox style="mso-next-textbox:#_x0000_s1500">
              <w:txbxContent>
                <w:p w14:paraId="2A116BA4" w14:textId="61552B73" w:rsidR="00A47432" w:rsidRPr="00A075BB" w:rsidRDefault="00A47432" w:rsidP="00A47432">
                  <w:pPr>
                    <w:rPr>
                      <w:b/>
                      <w:bCs/>
                      <w:sz w:val="24"/>
                      <w:szCs w:val="24"/>
                    </w:rPr>
                  </w:pPr>
                  <w:r>
                    <w:rPr>
                      <w:b/>
                      <w:bCs/>
                      <w:sz w:val="24"/>
                      <w:szCs w:val="24"/>
                    </w:rPr>
                    <w:t>c</w:t>
                  </w:r>
                </w:p>
              </w:txbxContent>
            </v:textbox>
          </v:rect>
        </w:pict>
      </w:r>
      <w:r>
        <w:rPr>
          <w:noProof/>
          <w:color w:val="000000" w:themeColor="text1"/>
          <w:sz w:val="24"/>
          <w:szCs w:val="24"/>
        </w:rPr>
        <w:pict w14:anchorId="6F08BAA1">
          <v:rect id="_x0000_s1498" style="position:absolute;left:0;text-align:left;margin-left:178.5pt;margin-top:29.9pt;width:17.4pt;height:22.2pt;z-index:251652608">
            <v:textbox style="mso-next-textbox:#_x0000_s1498">
              <w:txbxContent>
                <w:p w14:paraId="040454B8" w14:textId="4349CE52" w:rsidR="00A075BB" w:rsidRPr="00A075BB" w:rsidRDefault="00A075BB" w:rsidP="00A075BB">
                  <w:pPr>
                    <w:rPr>
                      <w:b/>
                      <w:bCs/>
                      <w:sz w:val="24"/>
                      <w:szCs w:val="24"/>
                    </w:rPr>
                  </w:pPr>
                  <w:r>
                    <w:rPr>
                      <w:b/>
                      <w:bCs/>
                      <w:sz w:val="24"/>
                      <w:szCs w:val="24"/>
                    </w:rPr>
                    <w:t>b</w:t>
                  </w:r>
                </w:p>
              </w:txbxContent>
            </v:textbox>
          </v:rect>
        </w:pict>
      </w:r>
      <w:r>
        <w:rPr>
          <w:noProof/>
          <w:sz w:val="24"/>
          <w:szCs w:val="24"/>
          <w:lang w:val="en-IN"/>
        </w:rPr>
        <w:pict w14:anchorId="6F08BAA1">
          <v:rect id="_x0000_s1497" style="position:absolute;left:0;text-align:left;margin-left:66.3pt;margin-top:29.9pt;width:17.4pt;height:22.2pt;z-index:251651584">
            <v:textbox style="mso-next-textbox:#_x0000_s1497">
              <w:txbxContent>
                <w:p w14:paraId="3CEC9EC3" w14:textId="5C936472" w:rsidR="00A075BB" w:rsidRPr="00A075BB" w:rsidRDefault="00A075BB">
                  <w:pPr>
                    <w:rPr>
                      <w:b/>
                      <w:bCs/>
                      <w:sz w:val="24"/>
                      <w:szCs w:val="24"/>
                    </w:rPr>
                  </w:pPr>
                  <w:r w:rsidRPr="00A075BB">
                    <w:rPr>
                      <w:b/>
                      <w:bCs/>
                      <w:sz w:val="24"/>
                      <w:szCs w:val="24"/>
                    </w:rPr>
                    <w:t>a</w:t>
                  </w:r>
                </w:p>
              </w:txbxContent>
            </v:textbox>
          </v:rect>
        </w:pict>
      </w:r>
    </w:p>
    <w:p w14:paraId="5BF90ACA" w14:textId="77777777" w:rsidR="00F4428B" w:rsidRDefault="00A075BB" w:rsidP="00A075BB">
      <w:pPr>
        <w:pStyle w:val="Heading1"/>
        <w:spacing w:before="100" w:beforeAutospacing="1" w:after="100" w:afterAutospacing="1" w:line="360" w:lineRule="auto"/>
        <w:ind w:left="0" w:right="0"/>
        <w:rPr>
          <w:color w:val="000000" w:themeColor="text1"/>
          <w:sz w:val="24"/>
          <w:szCs w:val="24"/>
        </w:rPr>
      </w:pPr>
      <w:r>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76FCE554" w14:textId="17D24DCE" w:rsidR="00A075BB" w:rsidRPr="00ED2783" w:rsidRDefault="00A075BB" w:rsidP="00F4428B">
      <w:pPr>
        <w:pStyle w:val="Heading1"/>
        <w:spacing w:before="100" w:beforeAutospacing="1" w:after="100" w:afterAutospacing="1" w:line="360" w:lineRule="auto"/>
        <w:ind w:left="0" w:right="0"/>
        <w:jc w:val="left"/>
        <w:rPr>
          <w:b w:val="0"/>
          <w:bCs w:val="0"/>
          <w:color w:val="000000" w:themeColor="text1"/>
          <w:sz w:val="24"/>
          <w:szCs w:val="24"/>
        </w:rPr>
      </w:pPr>
      <w:r w:rsidRPr="00CB5B70">
        <w:rPr>
          <w:color w:val="000000" w:themeColor="text1"/>
          <w:sz w:val="24"/>
          <w:szCs w:val="24"/>
        </w:rPr>
        <w:t>Fig</w:t>
      </w:r>
      <w:r>
        <w:rPr>
          <w:color w:val="000000" w:themeColor="text1"/>
          <w:sz w:val="24"/>
          <w:szCs w:val="24"/>
        </w:rPr>
        <w:t>.</w:t>
      </w:r>
      <w:r w:rsidRPr="00CB5B70">
        <w:rPr>
          <w:color w:val="000000" w:themeColor="text1"/>
          <w:sz w:val="24"/>
          <w:szCs w:val="24"/>
        </w:rPr>
        <w:t xml:space="preserve"> </w:t>
      </w:r>
      <w:r w:rsidR="00ED2783">
        <w:rPr>
          <w:color w:val="000000" w:themeColor="text1"/>
          <w:sz w:val="24"/>
          <w:szCs w:val="24"/>
        </w:rPr>
        <w:t>7</w:t>
      </w:r>
      <w:r w:rsidRPr="00CB5B70">
        <w:rPr>
          <w:color w:val="000000" w:themeColor="text1"/>
          <w:sz w:val="24"/>
          <w:szCs w:val="24"/>
        </w:rPr>
        <w:t xml:space="preserve"> </w:t>
      </w:r>
      <w:r w:rsidRPr="00ED2783">
        <w:rPr>
          <w:b w:val="0"/>
          <w:bCs w:val="0"/>
          <w:color w:val="000000" w:themeColor="text1"/>
          <w:sz w:val="24"/>
          <w:szCs w:val="24"/>
        </w:rPr>
        <w:t xml:space="preserve">Contamination of nodal segment explant of </w:t>
      </w:r>
      <w:r w:rsidRPr="00ED2783">
        <w:rPr>
          <w:b w:val="0"/>
          <w:bCs w:val="0"/>
          <w:i/>
          <w:iCs/>
          <w:color w:val="000000" w:themeColor="text1"/>
          <w:sz w:val="24"/>
          <w:szCs w:val="24"/>
        </w:rPr>
        <w:t>Cordyline terminalis</w:t>
      </w:r>
    </w:p>
    <w:p w14:paraId="53046006" w14:textId="4F9AE4F2" w:rsidR="00855DD3" w:rsidRPr="0089201F" w:rsidRDefault="00C32A4E" w:rsidP="00C32A4E">
      <w:pPr>
        <w:pStyle w:val="Heading1"/>
        <w:spacing w:before="100" w:beforeAutospacing="1" w:after="100" w:afterAutospacing="1"/>
        <w:ind w:left="0" w:right="0" w:firstLine="720"/>
        <w:jc w:val="both"/>
        <w:rPr>
          <w:color w:val="000000" w:themeColor="text1"/>
          <w:spacing w:val="-3"/>
          <w:sz w:val="24"/>
          <w:szCs w:val="24"/>
        </w:rPr>
      </w:pPr>
      <w:r>
        <w:rPr>
          <w:color w:val="000000" w:themeColor="text1"/>
          <w:spacing w:val="-3"/>
          <w:sz w:val="24"/>
          <w:szCs w:val="24"/>
        </w:rPr>
        <w:t xml:space="preserve">3.2 </w:t>
      </w:r>
      <w:r w:rsidR="00912CAA" w:rsidRPr="00926315">
        <w:rPr>
          <w:color w:val="000000" w:themeColor="text1"/>
          <w:spacing w:val="-3"/>
          <w:sz w:val="24"/>
          <w:szCs w:val="24"/>
        </w:rPr>
        <w:t xml:space="preserve">Seasonal influence on the </w:t>
      </w:r>
      <w:r w:rsidR="00912CAA" w:rsidRPr="00926315">
        <w:rPr>
          <w:i/>
          <w:iCs/>
          <w:color w:val="000000" w:themeColor="text1"/>
          <w:spacing w:val="-3"/>
          <w:sz w:val="24"/>
          <w:szCs w:val="24"/>
        </w:rPr>
        <w:t>in vitro</w:t>
      </w:r>
      <w:r w:rsidR="00912CAA" w:rsidRPr="00926315">
        <w:rPr>
          <w:color w:val="000000" w:themeColor="text1"/>
          <w:spacing w:val="-3"/>
          <w:sz w:val="24"/>
          <w:szCs w:val="24"/>
        </w:rPr>
        <w:t xml:space="preserve"> nodal segment explants of </w:t>
      </w:r>
      <w:r w:rsidR="00912CAA" w:rsidRPr="00926315">
        <w:rPr>
          <w:i/>
          <w:iCs/>
          <w:color w:val="000000" w:themeColor="text1"/>
          <w:spacing w:val="-3"/>
          <w:sz w:val="24"/>
          <w:szCs w:val="24"/>
        </w:rPr>
        <w:t>Cordyline terminalis</w:t>
      </w:r>
      <w:r w:rsidR="00912CAA">
        <w:rPr>
          <w:i/>
          <w:iCs/>
          <w:color w:val="000000" w:themeColor="text1"/>
          <w:spacing w:val="-3"/>
          <w:sz w:val="24"/>
          <w:szCs w:val="24"/>
        </w:rPr>
        <w:t xml:space="preserve">: </w:t>
      </w:r>
      <w:r w:rsidR="00912CAA" w:rsidRPr="00CB5B70">
        <w:rPr>
          <w:b w:val="0"/>
          <w:bCs w:val="0"/>
          <w:color w:val="000000" w:themeColor="text1"/>
          <w:sz w:val="24"/>
          <w:szCs w:val="24"/>
        </w:rPr>
        <w:t>Data on the influence of</w:t>
      </w:r>
      <w:r w:rsidR="00912CAA">
        <w:rPr>
          <w:b w:val="0"/>
          <w:bCs w:val="0"/>
          <w:color w:val="000000" w:themeColor="text1"/>
          <w:sz w:val="24"/>
          <w:szCs w:val="24"/>
        </w:rPr>
        <w:t xml:space="preserve"> </w:t>
      </w:r>
      <w:r w:rsidR="00912CAA" w:rsidRPr="00CB5B70">
        <w:rPr>
          <w:b w:val="0"/>
          <w:bCs w:val="0"/>
          <w:color w:val="000000" w:themeColor="text1"/>
          <w:sz w:val="24"/>
          <w:szCs w:val="24"/>
        </w:rPr>
        <w:t xml:space="preserve">season of explant collection on culture establishment on nodal segments explant of Cordyline are presented in </w:t>
      </w:r>
      <w:r w:rsidR="00912CAA">
        <w:rPr>
          <w:b w:val="0"/>
          <w:bCs w:val="0"/>
          <w:color w:val="000000" w:themeColor="text1"/>
          <w:sz w:val="24"/>
          <w:szCs w:val="24"/>
        </w:rPr>
        <w:t xml:space="preserve">Table </w:t>
      </w:r>
      <w:r w:rsidR="0089201F">
        <w:rPr>
          <w:b w:val="0"/>
          <w:bCs w:val="0"/>
          <w:color w:val="000000" w:themeColor="text1"/>
          <w:sz w:val="24"/>
          <w:szCs w:val="24"/>
        </w:rPr>
        <w:t>3</w:t>
      </w:r>
      <w:r w:rsidR="00912CAA">
        <w:rPr>
          <w:b w:val="0"/>
          <w:bCs w:val="0"/>
          <w:color w:val="000000" w:themeColor="text1"/>
          <w:sz w:val="24"/>
          <w:szCs w:val="24"/>
        </w:rPr>
        <w:t xml:space="preserve"> and</w:t>
      </w:r>
      <w:r w:rsidR="00912CAA" w:rsidRPr="00CB5B70">
        <w:rPr>
          <w:b w:val="0"/>
          <w:bCs w:val="0"/>
          <w:color w:val="000000" w:themeColor="text1"/>
          <w:sz w:val="24"/>
          <w:szCs w:val="24"/>
        </w:rPr>
        <w:t xml:space="preserve"> Fig</w:t>
      </w:r>
      <w:r w:rsidR="00912CAA">
        <w:rPr>
          <w:b w:val="0"/>
          <w:bCs w:val="0"/>
          <w:color w:val="000000" w:themeColor="text1"/>
          <w:sz w:val="24"/>
          <w:szCs w:val="24"/>
        </w:rPr>
        <w:t>.</w:t>
      </w:r>
      <w:r w:rsidR="0089201F">
        <w:rPr>
          <w:b w:val="0"/>
          <w:bCs w:val="0"/>
          <w:color w:val="000000" w:themeColor="text1"/>
          <w:sz w:val="24"/>
          <w:szCs w:val="24"/>
        </w:rPr>
        <w:t>8</w:t>
      </w:r>
      <w:r w:rsidR="00912CAA" w:rsidRPr="00CB5B70">
        <w:rPr>
          <w:b w:val="0"/>
          <w:bCs w:val="0"/>
          <w:color w:val="000000" w:themeColor="text1"/>
          <w:sz w:val="24"/>
          <w:szCs w:val="24"/>
        </w:rPr>
        <w:t>. Maximum survival percentage of the nodal segments was obtained during the month of November and December (95% each) and minimum rate of survival during the month of June and July (45% each)</w:t>
      </w:r>
      <w:r w:rsidR="00912CAA">
        <w:rPr>
          <w:b w:val="0"/>
          <w:bCs w:val="0"/>
          <w:color w:val="000000" w:themeColor="text1"/>
          <w:sz w:val="24"/>
          <w:szCs w:val="24"/>
        </w:rPr>
        <w:t>.</w:t>
      </w:r>
      <w:r w:rsidR="00912CAA">
        <w:rPr>
          <w:b w:val="0"/>
          <w:bCs w:val="0"/>
          <w:color w:val="000000" w:themeColor="text1"/>
          <w:sz w:val="24"/>
          <w:szCs w:val="24"/>
        </w:rPr>
        <w:tab/>
      </w:r>
    </w:p>
    <w:p w14:paraId="4FE4BF98" w14:textId="6A95A680" w:rsidR="00912CAA" w:rsidRPr="00731D1F" w:rsidRDefault="00912CAA" w:rsidP="00912CAA">
      <w:pPr>
        <w:pStyle w:val="Heading1"/>
        <w:spacing w:before="100" w:beforeAutospacing="1" w:after="100" w:afterAutospacing="1"/>
        <w:ind w:left="0" w:right="0"/>
        <w:jc w:val="both"/>
        <w:rPr>
          <w:b w:val="0"/>
          <w:bCs w:val="0"/>
          <w:color w:val="000000" w:themeColor="text1"/>
          <w:sz w:val="24"/>
          <w:szCs w:val="24"/>
        </w:rPr>
      </w:pPr>
      <w:r w:rsidRPr="00CB5B70">
        <w:rPr>
          <w:color w:val="000000" w:themeColor="text1"/>
          <w:sz w:val="24"/>
          <w:szCs w:val="24"/>
        </w:rPr>
        <w:t xml:space="preserve">Table </w:t>
      </w:r>
      <w:r w:rsidR="0089201F">
        <w:rPr>
          <w:color w:val="000000" w:themeColor="text1"/>
          <w:sz w:val="24"/>
          <w:szCs w:val="24"/>
        </w:rPr>
        <w:t>3</w:t>
      </w:r>
      <w:r w:rsidR="00C32A4E">
        <w:rPr>
          <w:color w:val="000000" w:themeColor="text1"/>
          <w:sz w:val="24"/>
          <w:szCs w:val="24"/>
        </w:rPr>
        <w:t>.</w:t>
      </w:r>
      <w:r w:rsidRPr="00CB5B70">
        <w:rPr>
          <w:color w:val="000000" w:themeColor="text1"/>
          <w:sz w:val="24"/>
          <w:szCs w:val="24"/>
        </w:rPr>
        <w:t xml:space="preserve"> </w:t>
      </w:r>
      <w:r w:rsidRPr="0089201F">
        <w:rPr>
          <w:b w:val="0"/>
          <w:bCs w:val="0"/>
          <w:color w:val="000000" w:themeColor="text1"/>
          <w:sz w:val="24"/>
          <w:szCs w:val="24"/>
        </w:rPr>
        <w:t xml:space="preserve">Seasonal influence on the </w:t>
      </w:r>
      <w:r w:rsidRPr="0089201F">
        <w:rPr>
          <w:b w:val="0"/>
          <w:bCs w:val="0"/>
          <w:i/>
          <w:iCs/>
          <w:color w:val="000000" w:themeColor="text1"/>
          <w:sz w:val="24"/>
          <w:szCs w:val="24"/>
        </w:rPr>
        <w:t>in vitro</w:t>
      </w:r>
      <w:r w:rsidRPr="0089201F">
        <w:rPr>
          <w:b w:val="0"/>
          <w:bCs w:val="0"/>
          <w:color w:val="000000" w:themeColor="text1"/>
          <w:sz w:val="24"/>
          <w:szCs w:val="24"/>
        </w:rPr>
        <w:t xml:space="preserve"> establishment of explants of Cordyline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4080"/>
        <w:gridCol w:w="4414"/>
      </w:tblGrid>
      <w:tr w:rsidR="00912CAA" w:rsidRPr="00CB5B70" w14:paraId="264D820E" w14:textId="77777777" w:rsidTr="004945AF">
        <w:tc>
          <w:tcPr>
            <w:tcW w:w="1890" w:type="dxa"/>
            <w:vMerge w:val="restart"/>
            <w:shd w:val="clear" w:color="auto" w:fill="auto"/>
            <w:vAlign w:val="center"/>
          </w:tcPr>
          <w:p w14:paraId="15971B4A"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Month</w:t>
            </w:r>
          </w:p>
        </w:tc>
        <w:tc>
          <w:tcPr>
            <w:tcW w:w="8640" w:type="dxa"/>
            <w:gridSpan w:val="2"/>
            <w:tcBorders>
              <w:bottom w:val="single" w:sz="4" w:space="0" w:color="auto"/>
            </w:tcBorders>
            <w:shd w:val="clear" w:color="auto" w:fill="auto"/>
            <w:vAlign w:val="center"/>
          </w:tcPr>
          <w:p w14:paraId="60FEB408"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Nodal segments</w:t>
            </w:r>
          </w:p>
        </w:tc>
      </w:tr>
      <w:tr w:rsidR="00912CAA" w:rsidRPr="00CB5B70" w14:paraId="686C89F1" w14:textId="77777777" w:rsidTr="004945AF">
        <w:tc>
          <w:tcPr>
            <w:tcW w:w="1890" w:type="dxa"/>
            <w:vMerge/>
            <w:shd w:val="clear" w:color="auto" w:fill="auto"/>
            <w:vAlign w:val="center"/>
          </w:tcPr>
          <w:p w14:paraId="06832330"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p>
        </w:tc>
        <w:tc>
          <w:tcPr>
            <w:tcW w:w="4140" w:type="dxa"/>
            <w:tcBorders>
              <w:top w:val="single" w:sz="4" w:space="0" w:color="auto"/>
            </w:tcBorders>
            <w:shd w:val="clear" w:color="auto" w:fill="auto"/>
            <w:vAlign w:val="center"/>
          </w:tcPr>
          <w:p w14:paraId="6FE9A294"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Contamination (%)</w:t>
            </w:r>
          </w:p>
        </w:tc>
        <w:tc>
          <w:tcPr>
            <w:tcW w:w="4500" w:type="dxa"/>
            <w:tcBorders>
              <w:top w:val="single" w:sz="4" w:space="0" w:color="auto"/>
            </w:tcBorders>
            <w:shd w:val="clear" w:color="auto" w:fill="auto"/>
            <w:vAlign w:val="center"/>
          </w:tcPr>
          <w:p w14:paraId="710F062B"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Survival (%)</w:t>
            </w:r>
          </w:p>
        </w:tc>
      </w:tr>
      <w:tr w:rsidR="00912CAA" w:rsidRPr="00CB5B70" w14:paraId="3507576B" w14:textId="77777777" w:rsidTr="004945AF">
        <w:tc>
          <w:tcPr>
            <w:tcW w:w="1890" w:type="dxa"/>
            <w:shd w:val="clear" w:color="auto" w:fill="auto"/>
            <w:vAlign w:val="center"/>
          </w:tcPr>
          <w:p w14:paraId="26F4D92A"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November</w:t>
            </w:r>
          </w:p>
        </w:tc>
        <w:tc>
          <w:tcPr>
            <w:tcW w:w="4140" w:type="dxa"/>
            <w:shd w:val="clear" w:color="auto" w:fill="auto"/>
            <w:vAlign w:val="center"/>
          </w:tcPr>
          <w:p w14:paraId="1A3BE857"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5.00</w:t>
            </w:r>
          </w:p>
        </w:tc>
        <w:tc>
          <w:tcPr>
            <w:tcW w:w="4500" w:type="dxa"/>
            <w:shd w:val="clear" w:color="auto" w:fill="auto"/>
            <w:vAlign w:val="center"/>
          </w:tcPr>
          <w:p w14:paraId="074D2168"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95.00</w:t>
            </w:r>
          </w:p>
        </w:tc>
      </w:tr>
      <w:tr w:rsidR="00912CAA" w:rsidRPr="00CB5B70" w14:paraId="5FAF9FD2" w14:textId="77777777" w:rsidTr="004945AF">
        <w:tc>
          <w:tcPr>
            <w:tcW w:w="1890" w:type="dxa"/>
            <w:shd w:val="clear" w:color="auto" w:fill="auto"/>
            <w:vAlign w:val="center"/>
          </w:tcPr>
          <w:p w14:paraId="75B16608"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lastRenderedPageBreak/>
              <w:t>December</w:t>
            </w:r>
          </w:p>
        </w:tc>
        <w:tc>
          <w:tcPr>
            <w:tcW w:w="4140" w:type="dxa"/>
            <w:shd w:val="clear" w:color="auto" w:fill="auto"/>
            <w:vAlign w:val="center"/>
          </w:tcPr>
          <w:p w14:paraId="31A429A8"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5.00</w:t>
            </w:r>
          </w:p>
        </w:tc>
        <w:tc>
          <w:tcPr>
            <w:tcW w:w="4500" w:type="dxa"/>
            <w:shd w:val="clear" w:color="auto" w:fill="auto"/>
            <w:vAlign w:val="center"/>
          </w:tcPr>
          <w:p w14:paraId="01DEE97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95.00</w:t>
            </w:r>
          </w:p>
        </w:tc>
      </w:tr>
      <w:tr w:rsidR="00912CAA" w:rsidRPr="00CB5B70" w14:paraId="703195D3" w14:textId="77777777" w:rsidTr="004945AF">
        <w:tc>
          <w:tcPr>
            <w:tcW w:w="1890" w:type="dxa"/>
            <w:shd w:val="clear" w:color="auto" w:fill="auto"/>
            <w:vAlign w:val="center"/>
          </w:tcPr>
          <w:p w14:paraId="6F932576"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January</w:t>
            </w:r>
          </w:p>
        </w:tc>
        <w:tc>
          <w:tcPr>
            <w:tcW w:w="4140" w:type="dxa"/>
            <w:shd w:val="clear" w:color="auto" w:fill="auto"/>
            <w:vAlign w:val="center"/>
          </w:tcPr>
          <w:p w14:paraId="7B111F77"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5AF12552"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85.00*</w:t>
            </w:r>
          </w:p>
        </w:tc>
      </w:tr>
      <w:tr w:rsidR="00912CAA" w:rsidRPr="00CB5B70" w14:paraId="6ED5B6F9" w14:textId="77777777" w:rsidTr="004945AF">
        <w:tc>
          <w:tcPr>
            <w:tcW w:w="1890" w:type="dxa"/>
            <w:shd w:val="clear" w:color="auto" w:fill="auto"/>
            <w:vAlign w:val="center"/>
          </w:tcPr>
          <w:p w14:paraId="394DB417"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February</w:t>
            </w:r>
          </w:p>
        </w:tc>
        <w:tc>
          <w:tcPr>
            <w:tcW w:w="4140" w:type="dxa"/>
            <w:shd w:val="clear" w:color="auto" w:fill="auto"/>
            <w:vAlign w:val="center"/>
          </w:tcPr>
          <w:p w14:paraId="7502BAAE"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04C0ADBC"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90.00</w:t>
            </w:r>
          </w:p>
        </w:tc>
      </w:tr>
      <w:tr w:rsidR="00912CAA" w:rsidRPr="00CB5B70" w14:paraId="63607545" w14:textId="77777777" w:rsidTr="004945AF">
        <w:tc>
          <w:tcPr>
            <w:tcW w:w="1890" w:type="dxa"/>
            <w:shd w:val="clear" w:color="auto" w:fill="auto"/>
            <w:vAlign w:val="center"/>
          </w:tcPr>
          <w:p w14:paraId="17D958B5"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March</w:t>
            </w:r>
          </w:p>
        </w:tc>
        <w:tc>
          <w:tcPr>
            <w:tcW w:w="4140" w:type="dxa"/>
            <w:shd w:val="clear" w:color="auto" w:fill="auto"/>
            <w:vAlign w:val="center"/>
          </w:tcPr>
          <w:p w14:paraId="082CE11D"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3CC4C258"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90.00</w:t>
            </w:r>
          </w:p>
        </w:tc>
      </w:tr>
      <w:tr w:rsidR="00912CAA" w:rsidRPr="00CB5B70" w14:paraId="5AA4FE42" w14:textId="77777777" w:rsidTr="004945AF">
        <w:tc>
          <w:tcPr>
            <w:tcW w:w="1890" w:type="dxa"/>
            <w:shd w:val="clear" w:color="auto" w:fill="auto"/>
            <w:vAlign w:val="center"/>
          </w:tcPr>
          <w:p w14:paraId="067FC6F7"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April</w:t>
            </w:r>
          </w:p>
        </w:tc>
        <w:tc>
          <w:tcPr>
            <w:tcW w:w="4140" w:type="dxa"/>
            <w:shd w:val="clear" w:color="auto" w:fill="auto"/>
            <w:vAlign w:val="center"/>
          </w:tcPr>
          <w:p w14:paraId="6F009E9C"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30.00</w:t>
            </w:r>
          </w:p>
        </w:tc>
        <w:tc>
          <w:tcPr>
            <w:tcW w:w="4500" w:type="dxa"/>
            <w:shd w:val="clear" w:color="auto" w:fill="auto"/>
            <w:vAlign w:val="center"/>
          </w:tcPr>
          <w:p w14:paraId="05D1BF4F"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70.00</w:t>
            </w:r>
          </w:p>
        </w:tc>
      </w:tr>
      <w:tr w:rsidR="00912CAA" w:rsidRPr="00CB5B70" w14:paraId="57C6DB91" w14:textId="77777777" w:rsidTr="004945AF">
        <w:tc>
          <w:tcPr>
            <w:tcW w:w="1890" w:type="dxa"/>
            <w:shd w:val="clear" w:color="auto" w:fill="auto"/>
            <w:vAlign w:val="center"/>
          </w:tcPr>
          <w:p w14:paraId="06BB0B89"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May</w:t>
            </w:r>
          </w:p>
        </w:tc>
        <w:tc>
          <w:tcPr>
            <w:tcW w:w="4140" w:type="dxa"/>
            <w:shd w:val="clear" w:color="auto" w:fill="auto"/>
            <w:vAlign w:val="center"/>
          </w:tcPr>
          <w:p w14:paraId="50B64D47"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35.00</w:t>
            </w:r>
          </w:p>
        </w:tc>
        <w:tc>
          <w:tcPr>
            <w:tcW w:w="4500" w:type="dxa"/>
            <w:shd w:val="clear" w:color="auto" w:fill="auto"/>
            <w:vAlign w:val="center"/>
          </w:tcPr>
          <w:p w14:paraId="7CBF73B5"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60.00*</w:t>
            </w:r>
          </w:p>
        </w:tc>
      </w:tr>
      <w:tr w:rsidR="00912CAA" w:rsidRPr="00CB5B70" w14:paraId="358FF6D6" w14:textId="77777777" w:rsidTr="004945AF">
        <w:tc>
          <w:tcPr>
            <w:tcW w:w="1890" w:type="dxa"/>
            <w:shd w:val="clear" w:color="auto" w:fill="auto"/>
            <w:vAlign w:val="center"/>
          </w:tcPr>
          <w:p w14:paraId="02E22A6A"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June</w:t>
            </w:r>
          </w:p>
        </w:tc>
        <w:tc>
          <w:tcPr>
            <w:tcW w:w="4140" w:type="dxa"/>
            <w:shd w:val="clear" w:color="auto" w:fill="auto"/>
            <w:vAlign w:val="center"/>
          </w:tcPr>
          <w:p w14:paraId="3981C4B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55.00</w:t>
            </w:r>
          </w:p>
        </w:tc>
        <w:tc>
          <w:tcPr>
            <w:tcW w:w="4500" w:type="dxa"/>
            <w:shd w:val="clear" w:color="auto" w:fill="auto"/>
            <w:vAlign w:val="center"/>
          </w:tcPr>
          <w:p w14:paraId="4264F175"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45.00</w:t>
            </w:r>
          </w:p>
        </w:tc>
      </w:tr>
      <w:tr w:rsidR="00912CAA" w:rsidRPr="00CB5B70" w14:paraId="31FA1E50" w14:textId="77777777" w:rsidTr="004945AF">
        <w:tc>
          <w:tcPr>
            <w:tcW w:w="1890" w:type="dxa"/>
            <w:shd w:val="clear" w:color="auto" w:fill="auto"/>
            <w:vAlign w:val="center"/>
          </w:tcPr>
          <w:p w14:paraId="6EFD47B5"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July</w:t>
            </w:r>
          </w:p>
        </w:tc>
        <w:tc>
          <w:tcPr>
            <w:tcW w:w="4140" w:type="dxa"/>
            <w:shd w:val="clear" w:color="auto" w:fill="auto"/>
            <w:vAlign w:val="center"/>
          </w:tcPr>
          <w:p w14:paraId="05B4CE0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55.00</w:t>
            </w:r>
          </w:p>
        </w:tc>
        <w:tc>
          <w:tcPr>
            <w:tcW w:w="4500" w:type="dxa"/>
            <w:shd w:val="clear" w:color="auto" w:fill="auto"/>
            <w:vAlign w:val="center"/>
          </w:tcPr>
          <w:p w14:paraId="0450FCAD"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45.00</w:t>
            </w:r>
          </w:p>
        </w:tc>
      </w:tr>
    </w:tbl>
    <w:p w14:paraId="6ABB8FB8" w14:textId="34C1E0C8" w:rsidR="004945AF" w:rsidRPr="00CB5B70" w:rsidRDefault="004945AF" w:rsidP="004945AF">
      <w:pPr>
        <w:pStyle w:val="Heading1"/>
        <w:spacing w:before="100" w:beforeAutospacing="1" w:after="100" w:afterAutospacing="1" w:line="360" w:lineRule="auto"/>
        <w:ind w:left="0" w:right="0"/>
        <w:jc w:val="both"/>
        <w:rPr>
          <w:b w:val="0"/>
          <w:bCs w:val="0"/>
          <w:color w:val="000000" w:themeColor="text1"/>
          <w:sz w:val="24"/>
          <w:szCs w:val="24"/>
        </w:rPr>
      </w:pPr>
      <w:r w:rsidRPr="00CB5B70">
        <w:rPr>
          <w:noProof/>
          <w:color w:val="000000" w:themeColor="text1"/>
          <w:sz w:val="24"/>
          <w:lang w:bidi="hi-IN"/>
        </w:rPr>
        <w:drawing>
          <wp:anchor distT="0" distB="0" distL="114300" distR="114300" simplePos="0" relativeHeight="251623936" behindDoc="1" locked="0" layoutInCell="1" allowOverlap="1" wp14:anchorId="2BA2BC72" wp14:editId="24425B17">
            <wp:simplePos x="0" y="0"/>
            <wp:positionH relativeFrom="column">
              <wp:posOffset>-45720</wp:posOffset>
            </wp:positionH>
            <wp:positionV relativeFrom="paragraph">
              <wp:posOffset>415290</wp:posOffset>
            </wp:positionV>
            <wp:extent cx="4572000" cy="2336595"/>
            <wp:effectExtent l="0" t="0" r="0" b="0"/>
            <wp:wrapNone/>
            <wp:docPr id="127531236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12CAA" w:rsidRPr="00CB5B70">
        <w:rPr>
          <w:color w:val="000000" w:themeColor="text1"/>
          <w:sz w:val="24"/>
          <w:szCs w:val="24"/>
        </w:rPr>
        <w:t xml:space="preserve">*  </w:t>
      </w:r>
      <w:r w:rsidR="00912CAA" w:rsidRPr="00CB5B70">
        <w:rPr>
          <w:b w:val="0"/>
          <w:bCs w:val="0"/>
          <w:color w:val="000000" w:themeColor="text1"/>
          <w:sz w:val="24"/>
          <w:szCs w:val="24"/>
        </w:rPr>
        <w:t>The remaining explants dried inside the test tube</w:t>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p>
    <w:p w14:paraId="5862F2AB" w14:textId="3E22779E" w:rsidR="00BB51F6" w:rsidRDefault="00BB51F6" w:rsidP="00BB51F6">
      <w:pPr>
        <w:rPr>
          <w:sz w:val="24"/>
          <w:szCs w:val="24"/>
          <w:lang w:val="en-IN"/>
        </w:rPr>
      </w:pPr>
    </w:p>
    <w:p w14:paraId="7229687E" w14:textId="77777777" w:rsidR="00F4428B" w:rsidRDefault="00F4428B" w:rsidP="00BB51F6">
      <w:pPr>
        <w:rPr>
          <w:sz w:val="24"/>
          <w:szCs w:val="24"/>
          <w:lang w:val="en-IN"/>
        </w:rPr>
      </w:pPr>
    </w:p>
    <w:p w14:paraId="0726BCA3" w14:textId="77777777" w:rsidR="00F4428B" w:rsidRDefault="00F4428B" w:rsidP="00BB51F6">
      <w:pPr>
        <w:rPr>
          <w:sz w:val="24"/>
          <w:szCs w:val="24"/>
          <w:lang w:val="en-IN"/>
        </w:rPr>
      </w:pPr>
    </w:p>
    <w:p w14:paraId="592DDC33" w14:textId="77777777" w:rsidR="00F4428B" w:rsidRDefault="00F4428B" w:rsidP="00BB51F6">
      <w:pPr>
        <w:rPr>
          <w:sz w:val="24"/>
          <w:szCs w:val="24"/>
          <w:lang w:val="en-IN"/>
        </w:rPr>
      </w:pPr>
    </w:p>
    <w:p w14:paraId="0D21925B" w14:textId="77777777" w:rsidR="00F4428B" w:rsidRDefault="00F4428B" w:rsidP="00BB51F6">
      <w:pPr>
        <w:rPr>
          <w:sz w:val="24"/>
          <w:szCs w:val="24"/>
          <w:lang w:val="en-IN"/>
        </w:rPr>
      </w:pPr>
    </w:p>
    <w:p w14:paraId="78833D87" w14:textId="77777777" w:rsidR="00F4428B" w:rsidRDefault="00F4428B" w:rsidP="00BB51F6">
      <w:pPr>
        <w:rPr>
          <w:sz w:val="24"/>
          <w:szCs w:val="24"/>
          <w:lang w:val="en-IN"/>
        </w:rPr>
      </w:pPr>
    </w:p>
    <w:p w14:paraId="2EC9428C" w14:textId="592D2F6E" w:rsidR="00BB51F6" w:rsidRDefault="00BB51F6" w:rsidP="00BB51F6">
      <w:pPr>
        <w:rPr>
          <w:sz w:val="24"/>
          <w:szCs w:val="24"/>
          <w:lang w:val="en-IN"/>
        </w:rPr>
      </w:pPr>
    </w:p>
    <w:p w14:paraId="0C29D4E2" w14:textId="68C03512" w:rsidR="00BB51F6" w:rsidRDefault="00BB51F6" w:rsidP="00BB51F6">
      <w:pPr>
        <w:rPr>
          <w:sz w:val="24"/>
          <w:szCs w:val="24"/>
          <w:lang w:val="en-IN"/>
        </w:rPr>
      </w:pPr>
    </w:p>
    <w:p w14:paraId="7FD51616" w14:textId="77777777" w:rsidR="00BB51F6" w:rsidRDefault="00BB51F6" w:rsidP="00BB51F6">
      <w:pPr>
        <w:rPr>
          <w:sz w:val="24"/>
          <w:szCs w:val="24"/>
          <w:lang w:val="en-IN"/>
        </w:rPr>
      </w:pPr>
    </w:p>
    <w:p w14:paraId="7718D7C9" w14:textId="77777777" w:rsidR="00BB51F6" w:rsidRDefault="00BB51F6" w:rsidP="00BB51F6">
      <w:pPr>
        <w:rPr>
          <w:sz w:val="24"/>
          <w:szCs w:val="24"/>
          <w:lang w:val="en-IN"/>
        </w:rPr>
      </w:pPr>
    </w:p>
    <w:p w14:paraId="1F8A716E" w14:textId="77777777" w:rsidR="00BB51F6" w:rsidRDefault="00BB51F6" w:rsidP="00BB51F6">
      <w:pPr>
        <w:rPr>
          <w:sz w:val="24"/>
          <w:szCs w:val="24"/>
          <w:lang w:val="en-IN"/>
        </w:rPr>
      </w:pPr>
    </w:p>
    <w:p w14:paraId="0BDEFD6C" w14:textId="7D0262BF" w:rsidR="00F4428B" w:rsidRPr="00ED2783" w:rsidRDefault="00C32A4E" w:rsidP="00C32A4E">
      <w:pPr>
        <w:pStyle w:val="Footer"/>
        <w:tabs>
          <w:tab w:val="clear" w:pos="4513"/>
          <w:tab w:val="clear" w:pos="9026"/>
        </w:tabs>
        <w:spacing w:before="100" w:beforeAutospacing="1" w:after="100" w:afterAutospacing="1" w:line="370" w:lineRule="auto"/>
        <w:ind w:firstLine="720"/>
        <w:jc w:val="both"/>
        <w:rPr>
          <w:color w:val="000000" w:themeColor="text1"/>
          <w:sz w:val="24"/>
          <w:szCs w:val="24"/>
        </w:rPr>
      </w:pPr>
      <w:r>
        <w:rPr>
          <w:b/>
          <w:bCs/>
          <w:color w:val="000000" w:themeColor="text1"/>
          <w:sz w:val="24"/>
        </w:rPr>
        <w:t xml:space="preserve">3.3 </w:t>
      </w:r>
      <w:r w:rsidR="004945AF" w:rsidRPr="00CB5B70">
        <w:rPr>
          <w:b/>
          <w:bCs/>
          <w:color w:val="000000" w:themeColor="text1"/>
          <w:sz w:val="24"/>
        </w:rPr>
        <w:t xml:space="preserve">Standardization of media for direct and indirect organogenesis of </w:t>
      </w:r>
      <w:r w:rsidR="004945AF" w:rsidRPr="00CB5B70">
        <w:rPr>
          <w:b/>
          <w:bCs/>
          <w:i/>
          <w:iCs/>
          <w:color w:val="000000" w:themeColor="text1"/>
          <w:sz w:val="24"/>
        </w:rPr>
        <w:t>Cordyline terminalis</w:t>
      </w:r>
      <w:r w:rsidR="00A26BDA">
        <w:rPr>
          <w:b/>
          <w:bCs/>
          <w:color w:val="000000" w:themeColor="text1"/>
          <w:sz w:val="24"/>
        </w:rPr>
        <w:t>:</w:t>
      </w:r>
      <w:r w:rsidR="00A26BDA" w:rsidRPr="00A26BDA">
        <w:rPr>
          <w:color w:val="000000" w:themeColor="text1"/>
          <w:sz w:val="24"/>
        </w:rPr>
        <w:t xml:space="preserve"> </w:t>
      </w:r>
      <w:r w:rsidR="00A26BDA" w:rsidRPr="00CB5B70">
        <w:rPr>
          <w:color w:val="000000" w:themeColor="text1"/>
          <w:sz w:val="24"/>
        </w:rPr>
        <w:t xml:space="preserve">The result of the trial was conducted to find out the response of nodal segment explant of Cordyline on direct organogenesis in MS medium without any growth regulators. It is illustrated in Table </w:t>
      </w:r>
      <w:r w:rsidR="0089201F">
        <w:rPr>
          <w:color w:val="000000" w:themeColor="text1"/>
          <w:sz w:val="24"/>
        </w:rPr>
        <w:t>4</w:t>
      </w:r>
      <w:r w:rsidR="00A26BDA" w:rsidRPr="00CB5B70">
        <w:rPr>
          <w:color w:val="000000" w:themeColor="text1"/>
          <w:sz w:val="24"/>
        </w:rPr>
        <w:t xml:space="preserve"> and Table </w:t>
      </w:r>
      <w:r w:rsidR="0089201F">
        <w:rPr>
          <w:color w:val="000000" w:themeColor="text1"/>
          <w:sz w:val="24"/>
        </w:rPr>
        <w:t>5</w:t>
      </w:r>
      <w:r w:rsidR="00A26BDA" w:rsidRPr="00CB5B70">
        <w:rPr>
          <w:color w:val="000000" w:themeColor="text1"/>
          <w:sz w:val="24"/>
        </w:rPr>
        <w:t>.</w:t>
      </w:r>
      <w:r w:rsidR="00A26BDA">
        <w:rPr>
          <w:color w:val="000000" w:themeColor="text1"/>
          <w:sz w:val="24"/>
        </w:rPr>
        <w:tab/>
      </w:r>
      <w:r w:rsidR="00A26BDA">
        <w:rPr>
          <w:color w:val="000000" w:themeColor="text1"/>
          <w:sz w:val="24"/>
        </w:rPr>
        <w:tab/>
      </w:r>
      <w:r w:rsidR="00A26BDA" w:rsidRPr="00CB5B70">
        <w:rPr>
          <w:color w:val="000000" w:themeColor="text1"/>
          <w:sz w:val="24"/>
        </w:rPr>
        <w:t>Results were found to be significant for the parameter of number of cultures showing direct organo</w:t>
      </w:r>
      <w:r w:rsidR="00A26BDA">
        <w:rPr>
          <w:color w:val="000000" w:themeColor="text1"/>
          <w:sz w:val="24"/>
        </w:rPr>
        <w:t>genesis.</w:t>
      </w:r>
      <w:r w:rsidR="00A26BDA" w:rsidRPr="00A26BDA">
        <w:rPr>
          <w:color w:val="000000" w:themeColor="text1"/>
          <w:sz w:val="24"/>
        </w:rPr>
        <w:t xml:space="preserve"> </w:t>
      </w:r>
      <w:r w:rsidR="00A26BDA" w:rsidRPr="00CB5B70">
        <w:rPr>
          <w:color w:val="000000" w:themeColor="text1"/>
          <w:sz w:val="24"/>
        </w:rPr>
        <w:t>All the cultures from treatment T</w:t>
      </w:r>
      <w:r w:rsidR="00A26BDA" w:rsidRPr="00CB5B70">
        <w:rPr>
          <w:color w:val="000000" w:themeColor="text1"/>
          <w:sz w:val="24"/>
          <w:vertAlign w:val="subscript"/>
        </w:rPr>
        <w:t>1</w:t>
      </w:r>
      <w:r w:rsidR="00A26BDA" w:rsidRPr="00CB5B70">
        <w:rPr>
          <w:color w:val="000000" w:themeColor="text1"/>
          <w:sz w:val="24"/>
        </w:rPr>
        <w:t xml:space="preserve"> to treatment T</w:t>
      </w:r>
      <w:r w:rsidR="00A26BDA" w:rsidRPr="00CB5B70">
        <w:rPr>
          <w:color w:val="000000" w:themeColor="text1"/>
          <w:sz w:val="24"/>
          <w:vertAlign w:val="subscript"/>
        </w:rPr>
        <w:t>8</w:t>
      </w:r>
      <w:r w:rsidR="00A26BDA" w:rsidRPr="00CB5B70">
        <w:rPr>
          <w:color w:val="000000" w:themeColor="text1"/>
          <w:sz w:val="24"/>
        </w:rPr>
        <w:t xml:space="preserve"> showed direct organogenesis.</w:t>
      </w:r>
      <w:r w:rsidR="00A26BDA" w:rsidRPr="00A26BDA">
        <w:rPr>
          <w:color w:val="000000" w:themeColor="text1"/>
          <w:sz w:val="24"/>
          <w:szCs w:val="24"/>
        </w:rPr>
        <w:t xml:space="preserve"> </w:t>
      </w:r>
      <w:r w:rsidR="00A26BDA">
        <w:rPr>
          <w:color w:val="000000" w:themeColor="text1"/>
          <w:sz w:val="24"/>
          <w:szCs w:val="24"/>
        </w:rPr>
        <w:t>T</w:t>
      </w:r>
      <w:r w:rsidR="00A26BDA" w:rsidRPr="00CB5B70">
        <w:rPr>
          <w:color w:val="000000" w:themeColor="text1"/>
          <w:sz w:val="24"/>
          <w:szCs w:val="24"/>
        </w:rPr>
        <w:t>he average time taken for direct organogenesis in MS medium varied from 51 to 58 days. The minimum period was taken by the treatment T</w:t>
      </w:r>
      <w:r w:rsidR="00A26BDA" w:rsidRPr="00CB5B70">
        <w:rPr>
          <w:color w:val="000000" w:themeColor="text1"/>
          <w:sz w:val="24"/>
          <w:szCs w:val="24"/>
          <w:vertAlign w:val="subscript"/>
        </w:rPr>
        <w:t>1</w:t>
      </w:r>
      <w:r w:rsidR="00A26BDA" w:rsidRPr="00CB5B70">
        <w:rPr>
          <w:color w:val="000000" w:themeColor="text1"/>
          <w:sz w:val="24"/>
          <w:szCs w:val="24"/>
        </w:rPr>
        <w:t xml:space="preserve"> (51.67 days) and was </w:t>
      </w:r>
      <w:r w:rsidR="00A26BDA" w:rsidRPr="005727E2">
        <w:rPr>
          <w:color w:val="000000" w:themeColor="text1"/>
          <w:spacing w:val="-2"/>
          <w:sz w:val="24"/>
          <w:szCs w:val="24"/>
        </w:rPr>
        <w:t>significantly different from all other treatments. Maximum time taken for organogenesis</w:t>
      </w:r>
      <w:r w:rsidR="00A26BDA" w:rsidRPr="00CB5B70">
        <w:rPr>
          <w:color w:val="000000" w:themeColor="text1"/>
          <w:sz w:val="24"/>
          <w:szCs w:val="24"/>
        </w:rPr>
        <w:t xml:space="preserve"> was taken by treatment T</w:t>
      </w:r>
      <w:r w:rsidR="00A26BDA" w:rsidRPr="00CB5B70">
        <w:rPr>
          <w:color w:val="000000" w:themeColor="text1"/>
          <w:sz w:val="24"/>
          <w:szCs w:val="24"/>
          <w:vertAlign w:val="subscript"/>
        </w:rPr>
        <w:t>8</w:t>
      </w:r>
      <w:r w:rsidR="00A26BDA" w:rsidRPr="00CB5B70">
        <w:rPr>
          <w:color w:val="000000" w:themeColor="text1"/>
          <w:sz w:val="24"/>
          <w:szCs w:val="24"/>
        </w:rPr>
        <w:t xml:space="preserve"> (58.00 days).</w:t>
      </w:r>
      <w:r w:rsidR="009C29A0">
        <w:rPr>
          <w:color w:val="000000" w:themeColor="text1"/>
          <w:sz w:val="24"/>
          <w:szCs w:val="24"/>
        </w:rPr>
        <w:t xml:space="preserve"> </w:t>
      </w:r>
      <w:r w:rsidR="009C29A0">
        <w:rPr>
          <w:color w:val="000000" w:themeColor="text1"/>
          <w:spacing w:val="-3"/>
          <w:sz w:val="24"/>
          <w:szCs w:val="24"/>
        </w:rPr>
        <w:t>T</w:t>
      </w:r>
      <w:r w:rsidR="009C29A0" w:rsidRPr="005727E2">
        <w:rPr>
          <w:color w:val="000000" w:themeColor="text1"/>
          <w:spacing w:val="-3"/>
          <w:sz w:val="24"/>
          <w:szCs w:val="24"/>
        </w:rPr>
        <w:t>he average number of days taken for bud emergence varied from 18.67 to 20.33 days. The minimum period was taken by the treatment 0.1% HgCl</w:t>
      </w:r>
      <w:r w:rsidR="009C29A0" w:rsidRPr="005727E2">
        <w:rPr>
          <w:color w:val="000000" w:themeColor="text1"/>
          <w:spacing w:val="-3"/>
          <w:sz w:val="24"/>
          <w:szCs w:val="24"/>
          <w:vertAlign w:val="subscript"/>
        </w:rPr>
        <w:t>2</w:t>
      </w:r>
      <w:r w:rsidR="009C29A0" w:rsidRPr="005727E2">
        <w:rPr>
          <w:color w:val="000000" w:themeColor="text1"/>
          <w:spacing w:val="-3"/>
          <w:sz w:val="24"/>
          <w:szCs w:val="24"/>
        </w:rPr>
        <w:t xml:space="preserve"> for 9 min (18.67 days) and was significantly different from all other treatments. Maximum days (20.33) for bud emergence was taken by the treatment 0.1% HgCl</w:t>
      </w:r>
      <w:r w:rsidR="009C29A0" w:rsidRPr="005727E2">
        <w:rPr>
          <w:color w:val="000000" w:themeColor="text1"/>
          <w:spacing w:val="-3"/>
          <w:sz w:val="24"/>
          <w:szCs w:val="24"/>
          <w:vertAlign w:val="subscript"/>
        </w:rPr>
        <w:t>2</w:t>
      </w:r>
      <w:r w:rsidR="009C29A0" w:rsidRPr="005727E2">
        <w:rPr>
          <w:color w:val="000000" w:themeColor="text1"/>
          <w:spacing w:val="-3"/>
          <w:sz w:val="24"/>
          <w:szCs w:val="24"/>
        </w:rPr>
        <w:t xml:space="preserve"> for 4 min and 5 min which were significantly at par.</w:t>
      </w:r>
      <w:r w:rsidR="009C29A0">
        <w:rPr>
          <w:color w:val="000000" w:themeColor="text1"/>
          <w:spacing w:val="-3"/>
          <w:sz w:val="24"/>
          <w:szCs w:val="24"/>
        </w:rPr>
        <w:t xml:space="preserve"> </w:t>
      </w:r>
      <w:r w:rsidR="009C29A0">
        <w:rPr>
          <w:color w:val="000000" w:themeColor="text1"/>
          <w:sz w:val="24"/>
          <w:szCs w:val="24"/>
        </w:rPr>
        <w:t>T</w:t>
      </w:r>
      <w:r w:rsidR="009C29A0" w:rsidRPr="00CB5B70">
        <w:rPr>
          <w:color w:val="000000" w:themeColor="text1"/>
          <w:sz w:val="24"/>
          <w:szCs w:val="24"/>
        </w:rPr>
        <w:t>he average number of days taken for shoot elongation varied from 28.33 to 31.67 days and differed significantly. Minimum days (28.33) were taken by the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9 min which was significantly at par with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8 min (28.67 days). Maximum number of days were taken by the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(31.67 days) followed by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5 min (30.67 days).</w:t>
      </w:r>
      <w:r w:rsidR="009C29A0" w:rsidRPr="009C29A0">
        <w:rPr>
          <w:color w:val="000000" w:themeColor="text1"/>
          <w:sz w:val="24"/>
          <w:szCs w:val="24"/>
        </w:rPr>
        <w:t xml:space="preserve"> </w:t>
      </w:r>
      <w:r w:rsidR="009C29A0">
        <w:rPr>
          <w:color w:val="000000" w:themeColor="text1"/>
          <w:sz w:val="24"/>
          <w:szCs w:val="24"/>
        </w:rPr>
        <w:t>M</w:t>
      </w:r>
      <w:r w:rsidR="009C29A0" w:rsidRPr="00CB5B70">
        <w:rPr>
          <w:color w:val="000000" w:themeColor="text1"/>
          <w:sz w:val="24"/>
          <w:szCs w:val="24"/>
        </w:rPr>
        <w:t>aximum shoot length (3.10 cm) was produced in treatment T</w:t>
      </w:r>
      <w:r w:rsidR="009C29A0" w:rsidRPr="00CB5B70">
        <w:rPr>
          <w:color w:val="000000" w:themeColor="text1"/>
          <w:sz w:val="24"/>
          <w:szCs w:val="24"/>
          <w:vertAlign w:val="subscript"/>
        </w:rPr>
        <w:t>5</w:t>
      </w:r>
      <w:r w:rsidR="009C29A0" w:rsidRPr="00CB5B70">
        <w:rPr>
          <w:color w:val="000000" w:themeColor="text1"/>
          <w:sz w:val="24"/>
          <w:szCs w:val="24"/>
        </w:rPr>
        <w:t xml:space="preserve"> (0.1% </w:t>
      </w:r>
      <w:r w:rsidR="009C29A0" w:rsidRPr="00CB5B70">
        <w:rPr>
          <w:color w:val="000000" w:themeColor="text1"/>
          <w:sz w:val="24"/>
          <w:szCs w:val="24"/>
        </w:rPr>
        <w:lastRenderedPageBreak/>
        <w:t>HgCl</w:t>
      </w:r>
      <w:r w:rsidR="009C29A0" w:rsidRPr="00CB5B70">
        <w:rPr>
          <w:color w:val="000000" w:themeColor="text1"/>
          <w:sz w:val="24"/>
          <w:szCs w:val="24"/>
          <w:vertAlign w:val="subscript"/>
        </w:rPr>
        <w:t xml:space="preserve">2 </w:t>
      </w:r>
      <w:r w:rsidR="009C29A0" w:rsidRPr="00CB5B70">
        <w:rPr>
          <w:color w:val="000000" w:themeColor="text1"/>
          <w:sz w:val="24"/>
          <w:szCs w:val="24"/>
        </w:rPr>
        <w:t>for 7 min) which was significantly at par with treatment T</w:t>
      </w:r>
      <w:r w:rsidR="009C29A0" w:rsidRPr="00CB5B70">
        <w:rPr>
          <w:color w:val="000000" w:themeColor="text1"/>
          <w:sz w:val="24"/>
          <w:szCs w:val="24"/>
          <w:vertAlign w:val="subscript"/>
        </w:rPr>
        <w:t>8</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T</w:t>
      </w:r>
      <w:r w:rsidR="009C29A0" w:rsidRPr="00CB5B70">
        <w:rPr>
          <w:color w:val="000000" w:themeColor="text1"/>
          <w:sz w:val="24"/>
          <w:szCs w:val="24"/>
          <w:vertAlign w:val="subscript"/>
        </w:rPr>
        <w:t>2</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T</w:t>
      </w:r>
      <w:r w:rsidR="009C29A0" w:rsidRPr="00CB5B70">
        <w:rPr>
          <w:color w:val="000000" w:themeColor="text1"/>
          <w:sz w:val="24"/>
          <w:szCs w:val="24"/>
          <w:vertAlign w:val="subscript"/>
        </w:rPr>
        <w:t>4</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6 min) having shoot length 3.07 cm, 3.03 cm and 3.00 cm respectively. In treatment T</w:t>
      </w:r>
      <w:r w:rsidR="009C29A0" w:rsidRPr="00CB5B70">
        <w:rPr>
          <w:color w:val="000000" w:themeColor="text1"/>
          <w:sz w:val="24"/>
          <w:szCs w:val="24"/>
          <w:vertAlign w:val="subscript"/>
        </w:rPr>
        <w:t>3</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5 min) has resulted in lowest shoot length (2.70 cm) which was significantly at par with </w:t>
      </w:r>
      <w:r w:rsidR="009C29A0">
        <w:rPr>
          <w:color w:val="000000" w:themeColor="text1"/>
          <w:sz w:val="24"/>
          <w:szCs w:val="24"/>
        </w:rPr>
        <w:t>c</w:t>
      </w:r>
      <w:r w:rsidR="009C29A0" w:rsidRPr="00CB5B70">
        <w:rPr>
          <w:color w:val="000000" w:themeColor="text1"/>
          <w:sz w:val="24"/>
          <w:szCs w:val="24"/>
        </w:rPr>
        <w:t>ontrol (T</w:t>
      </w:r>
      <w:r w:rsidR="009C29A0" w:rsidRPr="00CB5B70">
        <w:rPr>
          <w:color w:val="000000" w:themeColor="text1"/>
          <w:sz w:val="24"/>
          <w:szCs w:val="24"/>
          <w:vertAlign w:val="subscript"/>
        </w:rPr>
        <w:t>1</w:t>
      </w:r>
      <w:r w:rsidR="009C29A0" w:rsidRPr="00CB5B70">
        <w:rPr>
          <w:color w:val="000000" w:themeColor="text1"/>
          <w:sz w:val="24"/>
          <w:szCs w:val="24"/>
        </w:rPr>
        <w:t>) having shoot length of 2.73 cm.</w:t>
      </w:r>
      <w:r w:rsidR="009C29A0">
        <w:rPr>
          <w:color w:val="000000" w:themeColor="text1"/>
          <w:sz w:val="24"/>
          <w:szCs w:val="24"/>
        </w:rPr>
        <w:t xml:space="preserve"> N</w:t>
      </w:r>
      <w:r w:rsidR="009C29A0" w:rsidRPr="00CB5B70">
        <w:rPr>
          <w:color w:val="000000" w:themeColor="text1"/>
          <w:sz w:val="24"/>
          <w:szCs w:val="24"/>
        </w:rPr>
        <w:t>umber of leaves ranged from 7.33 to 9.00. Maximum number of leaves were observed in treatment T</w:t>
      </w:r>
      <w:r w:rsidR="009C29A0" w:rsidRPr="00CB5B70">
        <w:rPr>
          <w:color w:val="000000" w:themeColor="text1"/>
          <w:sz w:val="24"/>
          <w:szCs w:val="24"/>
          <w:vertAlign w:val="subscript"/>
        </w:rPr>
        <w:t>8</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with 9.00 leaves in number per shoots. Treatment T</w:t>
      </w:r>
      <w:r w:rsidR="009C29A0" w:rsidRPr="00CB5B70">
        <w:rPr>
          <w:color w:val="000000" w:themeColor="text1"/>
          <w:sz w:val="24"/>
          <w:szCs w:val="24"/>
          <w:vertAlign w:val="subscript"/>
        </w:rPr>
        <w:t>1</w:t>
      </w:r>
      <w:r w:rsidR="009C29A0" w:rsidRPr="00CB5B70">
        <w:rPr>
          <w:color w:val="000000" w:themeColor="text1"/>
          <w:sz w:val="24"/>
          <w:szCs w:val="24"/>
        </w:rPr>
        <w:t xml:space="preserve"> and treatment T</w:t>
      </w:r>
      <w:r w:rsidR="009C29A0" w:rsidRPr="00CB5B70">
        <w:rPr>
          <w:color w:val="000000" w:themeColor="text1"/>
          <w:sz w:val="24"/>
          <w:szCs w:val="24"/>
          <w:vertAlign w:val="subscript"/>
        </w:rPr>
        <w:t>7</w:t>
      </w:r>
      <w:r w:rsidR="009C29A0" w:rsidRPr="00CB5B70">
        <w:rPr>
          <w:color w:val="000000" w:themeColor="text1"/>
          <w:sz w:val="24"/>
          <w:szCs w:val="24"/>
        </w:rPr>
        <w:t xml:space="preserve"> were significantly at par having 8.67 leaves/shoots. Least number of leaves were found in treatment T</w:t>
      </w:r>
      <w:r w:rsidR="009C29A0" w:rsidRPr="00CB5B70">
        <w:rPr>
          <w:color w:val="000000" w:themeColor="text1"/>
          <w:sz w:val="24"/>
          <w:szCs w:val="24"/>
          <w:vertAlign w:val="subscript"/>
        </w:rPr>
        <w:t>5</w:t>
      </w:r>
      <w:r w:rsidR="009C29A0" w:rsidRPr="00CB5B70">
        <w:rPr>
          <w:color w:val="000000" w:themeColor="text1"/>
          <w:sz w:val="24"/>
          <w:szCs w:val="24"/>
        </w:rPr>
        <w:t xml:space="preserve"> with 7.33. </w:t>
      </w:r>
      <w:r w:rsidR="009C29A0">
        <w:rPr>
          <w:color w:val="000000" w:themeColor="text1"/>
          <w:sz w:val="24"/>
          <w:szCs w:val="24"/>
        </w:rPr>
        <w:t>D</w:t>
      </w:r>
      <w:r w:rsidR="009C29A0" w:rsidRPr="00CB5B70">
        <w:rPr>
          <w:color w:val="000000" w:themeColor="text1"/>
          <w:sz w:val="24"/>
          <w:szCs w:val="24"/>
        </w:rPr>
        <w:t xml:space="preserve">ifferent treatments varied significantly with respect to the production of shoots which varied from 4.00 to 6.00. Multiple shoots were induced in almost all treatments. The data presented in </w:t>
      </w:r>
      <w:r w:rsidR="009C29A0">
        <w:rPr>
          <w:color w:val="000000" w:themeColor="text1"/>
          <w:sz w:val="24"/>
          <w:szCs w:val="24"/>
        </w:rPr>
        <w:t>T</w:t>
      </w:r>
      <w:r w:rsidR="009C29A0" w:rsidRPr="00CB5B70">
        <w:rPr>
          <w:color w:val="000000" w:themeColor="text1"/>
          <w:sz w:val="24"/>
          <w:szCs w:val="24"/>
        </w:rPr>
        <w:t xml:space="preserve">able </w:t>
      </w:r>
      <w:r w:rsidR="0089201F">
        <w:rPr>
          <w:color w:val="000000" w:themeColor="text1"/>
          <w:sz w:val="24"/>
          <w:szCs w:val="24"/>
        </w:rPr>
        <w:t>5</w:t>
      </w:r>
      <w:r w:rsidR="00ED2783">
        <w:rPr>
          <w:color w:val="000000" w:themeColor="text1"/>
          <w:sz w:val="24"/>
          <w:szCs w:val="24"/>
        </w:rPr>
        <w:t xml:space="preserve"> &amp; Fig. </w:t>
      </w:r>
      <w:r w:rsidR="005B791A">
        <w:rPr>
          <w:color w:val="000000" w:themeColor="text1"/>
          <w:sz w:val="24"/>
          <w:szCs w:val="24"/>
        </w:rPr>
        <w:t xml:space="preserve">10, </w:t>
      </w:r>
      <w:r w:rsidR="005B791A" w:rsidRPr="00CB5B70">
        <w:rPr>
          <w:color w:val="000000" w:themeColor="text1"/>
          <w:sz w:val="24"/>
          <w:szCs w:val="24"/>
        </w:rPr>
        <w:t>suggests</w:t>
      </w:r>
      <w:r w:rsidR="009C29A0" w:rsidRPr="00CB5B70">
        <w:rPr>
          <w:color w:val="000000" w:themeColor="text1"/>
          <w:sz w:val="24"/>
          <w:szCs w:val="24"/>
        </w:rPr>
        <w:t xml:space="preserve"> that MS media surface sterilized with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(T</w:t>
      </w:r>
      <w:r w:rsidR="009C29A0" w:rsidRPr="00CB5B70">
        <w:rPr>
          <w:color w:val="000000" w:themeColor="text1"/>
          <w:sz w:val="24"/>
          <w:szCs w:val="24"/>
          <w:vertAlign w:val="subscript"/>
        </w:rPr>
        <w:t>8</w:t>
      </w:r>
      <w:r w:rsidR="009C29A0" w:rsidRPr="00CB5B70">
        <w:rPr>
          <w:color w:val="000000" w:themeColor="text1"/>
          <w:sz w:val="24"/>
          <w:szCs w:val="24"/>
        </w:rPr>
        <w:t>) significantly produced higher number of healthy shoots/explants (6.00). It was significantly at par with treatment T</w:t>
      </w:r>
      <w:r w:rsidR="009C29A0" w:rsidRPr="00CB5B70">
        <w:rPr>
          <w:color w:val="000000" w:themeColor="text1"/>
          <w:sz w:val="24"/>
          <w:szCs w:val="24"/>
          <w:vertAlign w:val="subscript"/>
        </w:rPr>
        <w:t>2</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and T</w:t>
      </w:r>
      <w:r w:rsidR="009C29A0" w:rsidRPr="00CB5B70">
        <w:rPr>
          <w:color w:val="000000" w:themeColor="text1"/>
          <w:sz w:val="24"/>
          <w:szCs w:val="24"/>
          <w:vertAlign w:val="subscript"/>
        </w:rPr>
        <w:t>4</w:t>
      </w:r>
      <w:r w:rsidR="009C29A0">
        <w:rPr>
          <w:color w:val="000000" w:themeColor="text1"/>
          <w:sz w:val="24"/>
          <w:szCs w:val="24"/>
          <w:vertAlign w:val="subscript"/>
        </w:rPr>
        <w:t xml:space="preserve"> </w:t>
      </w:r>
      <w:r w:rsidR="009C29A0" w:rsidRPr="00CB5B70">
        <w:rPr>
          <w:color w:val="000000" w:themeColor="text1"/>
          <w:sz w:val="24"/>
          <w:szCs w:val="24"/>
        </w:rPr>
        <w:t>(0.1% HgCl</w:t>
      </w:r>
      <w:r w:rsidR="009C29A0" w:rsidRPr="00CB5B70">
        <w:rPr>
          <w:color w:val="000000" w:themeColor="text1"/>
          <w:sz w:val="24"/>
          <w:szCs w:val="24"/>
          <w:vertAlign w:val="subscript"/>
        </w:rPr>
        <w:t xml:space="preserve">2 </w:t>
      </w:r>
      <w:r w:rsidR="009C29A0" w:rsidRPr="00CB5B70">
        <w:rPr>
          <w:color w:val="000000" w:themeColor="text1"/>
          <w:sz w:val="24"/>
          <w:szCs w:val="24"/>
        </w:rPr>
        <w:t>for 6 min) producing 5.67 and 5.33 number of shoots respectively.</w:t>
      </w:r>
      <w:r w:rsidR="004C6248">
        <w:rPr>
          <w:color w:val="000000" w:themeColor="text1"/>
          <w:sz w:val="24"/>
          <w:szCs w:val="24"/>
        </w:rPr>
        <w:t xml:space="preserve"> </w:t>
      </w:r>
      <w:r w:rsidR="004C6248" w:rsidRPr="00CB5B70">
        <w:rPr>
          <w:color w:val="000000" w:themeColor="text1"/>
          <w:sz w:val="24"/>
          <w:szCs w:val="24"/>
        </w:rPr>
        <w:t xml:space="preserve">The time taken for root initiation ranged from 47.33 days to 54.67 days. The shortest time (47.33 days) was taken by MS media </w:t>
      </w:r>
      <w:r w:rsidR="004C6248">
        <w:rPr>
          <w:color w:val="000000" w:themeColor="text1"/>
          <w:sz w:val="24"/>
          <w:szCs w:val="24"/>
        </w:rPr>
        <w:t>s</w:t>
      </w:r>
      <w:r w:rsidR="004C6248" w:rsidRPr="00CB5B70">
        <w:rPr>
          <w:color w:val="000000" w:themeColor="text1"/>
          <w:sz w:val="24"/>
          <w:szCs w:val="24"/>
        </w:rPr>
        <w:t>terilized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10 min (T</w:t>
      </w:r>
      <w:r w:rsidR="004C6248" w:rsidRPr="00CB5B70">
        <w:rPr>
          <w:color w:val="000000" w:themeColor="text1"/>
          <w:sz w:val="24"/>
          <w:szCs w:val="24"/>
          <w:vertAlign w:val="subscript"/>
        </w:rPr>
        <w:t>8</w:t>
      </w:r>
      <w:r w:rsidR="004C6248" w:rsidRPr="00CB5B70">
        <w:rPr>
          <w:color w:val="000000" w:themeColor="text1"/>
          <w:sz w:val="24"/>
          <w:szCs w:val="24"/>
        </w:rPr>
        <w:t>) and maximum days for root initiation was taken by treatment T</w:t>
      </w:r>
      <w:r w:rsidR="004C6248" w:rsidRPr="00CB5B70">
        <w:rPr>
          <w:color w:val="000000" w:themeColor="text1"/>
          <w:sz w:val="24"/>
          <w:szCs w:val="24"/>
          <w:vertAlign w:val="subscript"/>
        </w:rPr>
        <w:t>2</w:t>
      </w:r>
      <w:r w:rsidR="004C6248" w:rsidRPr="00CB5B70">
        <w:rPr>
          <w:color w:val="000000" w:themeColor="text1"/>
          <w:sz w:val="24"/>
          <w:szCs w:val="24"/>
        </w:rPr>
        <w:t xml:space="preserve">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4 min) with 54.67 days. Rooting was seen in Treatment T</w:t>
      </w:r>
      <w:r w:rsidR="004C6248" w:rsidRPr="00CB5B70">
        <w:rPr>
          <w:color w:val="000000" w:themeColor="text1"/>
          <w:sz w:val="24"/>
          <w:szCs w:val="24"/>
          <w:vertAlign w:val="subscript"/>
        </w:rPr>
        <w:t>2</w:t>
      </w:r>
      <w:r w:rsidR="004C6248" w:rsidRPr="00CB5B70">
        <w:rPr>
          <w:color w:val="000000" w:themeColor="text1"/>
          <w:sz w:val="24"/>
          <w:szCs w:val="24"/>
        </w:rPr>
        <w:t>, T</w:t>
      </w:r>
      <w:r w:rsidR="004C6248" w:rsidRPr="00CB5B70">
        <w:rPr>
          <w:color w:val="000000" w:themeColor="text1"/>
          <w:sz w:val="24"/>
          <w:szCs w:val="24"/>
          <w:vertAlign w:val="subscript"/>
        </w:rPr>
        <w:t>4</w:t>
      </w:r>
      <w:r w:rsidR="004C6248" w:rsidRPr="00CB5B70">
        <w:rPr>
          <w:color w:val="000000" w:themeColor="text1"/>
          <w:sz w:val="24"/>
          <w:szCs w:val="24"/>
        </w:rPr>
        <w:t>, T</w:t>
      </w:r>
      <w:r w:rsidR="004C6248" w:rsidRPr="00CB5B70">
        <w:rPr>
          <w:color w:val="000000" w:themeColor="text1"/>
          <w:sz w:val="24"/>
          <w:szCs w:val="24"/>
          <w:vertAlign w:val="subscript"/>
        </w:rPr>
        <w:t>8</w:t>
      </w:r>
      <w:r w:rsidR="004C6248" w:rsidRPr="00CB5B70">
        <w:rPr>
          <w:color w:val="000000" w:themeColor="text1"/>
          <w:sz w:val="24"/>
          <w:szCs w:val="24"/>
        </w:rPr>
        <w:t xml:space="preserve"> with days for root initiation as 54.67,</w:t>
      </w:r>
      <w:r w:rsidR="004C6248">
        <w:rPr>
          <w:color w:val="000000" w:themeColor="text1"/>
          <w:sz w:val="24"/>
          <w:szCs w:val="24"/>
        </w:rPr>
        <w:t xml:space="preserve"> </w:t>
      </w:r>
      <w:r w:rsidR="004C6248" w:rsidRPr="00CB5B70">
        <w:rPr>
          <w:color w:val="000000" w:themeColor="text1"/>
          <w:sz w:val="24"/>
          <w:szCs w:val="24"/>
        </w:rPr>
        <w:t>50.00 and 47.33 days respectively in full MS media.</w:t>
      </w:r>
      <w:r w:rsidR="004C6248">
        <w:rPr>
          <w:color w:val="000000" w:themeColor="text1"/>
          <w:sz w:val="24"/>
          <w:szCs w:val="24"/>
        </w:rPr>
        <w:t xml:space="preserve"> Root </w:t>
      </w:r>
      <w:r w:rsidR="004C6248" w:rsidRPr="00CB5B70">
        <w:rPr>
          <w:color w:val="000000" w:themeColor="text1"/>
          <w:sz w:val="24"/>
          <w:szCs w:val="24"/>
        </w:rPr>
        <w:t>length ranged from 5.07 cm in Treatment T</w:t>
      </w:r>
      <w:r w:rsidR="004C6248" w:rsidRPr="00CB5B70">
        <w:rPr>
          <w:color w:val="000000" w:themeColor="text1"/>
          <w:sz w:val="24"/>
          <w:szCs w:val="24"/>
          <w:vertAlign w:val="subscript"/>
        </w:rPr>
        <w:t>2</w:t>
      </w:r>
      <w:r w:rsidR="004C6248" w:rsidRPr="00CB5B70">
        <w:rPr>
          <w:color w:val="000000" w:themeColor="text1"/>
          <w:sz w:val="24"/>
          <w:szCs w:val="24"/>
        </w:rPr>
        <w:t xml:space="preserve"> (MS media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4 min) to 7.67 cm in Treatment T</w:t>
      </w:r>
      <w:r w:rsidR="004C6248" w:rsidRPr="00CB5B70">
        <w:rPr>
          <w:color w:val="000000" w:themeColor="text1"/>
          <w:sz w:val="24"/>
          <w:szCs w:val="24"/>
          <w:vertAlign w:val="subscript"/>
        </w:rPr>
        <w:t>8</w:t>
      </w:r>
      <w:r w:rsidR="004C6248" w:rsidRPr="00CB5B70">
        <w:rPr>
          <w:color w:val="000000" w:themeColor="text1"/>
          <w:sz w:val="24"/>
          <w:szCs w:val="24"/>
        </w:rPr>
        <w:t xml:space="preserve"> (MS media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10 min). Treatment T</w:t>
      </w:r>
      <w:r w:rsidR="004C6248" w:rsidRPr="00CB5B70">
        <w:rPr>
          <w:color w:val="000000" w:themeColor="text1"/>
          <w:sz w:val="24"/>
          <w:szCs w:val="24"/>
          <w:vertAlign w:val="subscript"/>
        </w:rPr>
        <w:t xml:space="preserve">2 </w:t>
      </w:r>
      <w:r w:rsidR="004C6248" w:rsidRPr="00CB5B70">
        <w:rPr>
          <w:color w:val="000000" w:themeColor="text1"/>
          <w:sz w:val="24"/>
          <w:szCs w:val="24"/>
        </w:rPr>
        <w:t>(5.07 cm) was at par with treatment T</w:t>
      </w:r>
      <w:r w:rsidR="004C6248" w:rsidRPr="00CB5B70">
        <w:rPr>
          <w:color w:val="000000" w:themeColor="text1"/>
          <w:sz w:val="24"/>
          <w:szCs w:val="24"/>
          <w:vertAlign w:val="subscript"/>
        </w:rPr>
        <w:t>4</w:t>
      </w:r>
      <w:r w:rsidR="004C6248" w:rsidRPr="00CB5B70">
        <w:rPr>
          <w:color w:val="000000" w:themeColor="text1"/>
          <w:sz w:val="24"/>
          <w:szCs w:val="24"/>
        </w:rPr>
        <w:t xml:space="preserve"> (5.53 cm) significantly.</w:t>
      </w:r>
      <w:r w:rsidR="004C6248">
        <w:rPr>
          <w:color w:val="000000" w:themeColor="text1"/>
          <w:sz w:val="24"/>
          <w:szCs w:val="24"/>
        </w:rPr>
        <w:t xml:space="preserve"> </w:t>
      </w:r>
      <w:r w:rsidR="004C6248" w:rsidRPr="00CB5B70">
        <w:rPr>
          <w:color w:val="000000" w:themeColor="text1"/>
          <w:sz w:val="24"/>
          <w:szCs w:val="24"/>
        </w:rPr>
        <w:t>Number of roots produced differed significantly and varied from 2.67 to 5.33</w:t>
      </w:r>
      <w:r w:rsidR="004C6248">
        <w:rPr>
          <w:color w:val="000000" w:themeColor="text1"/>
          <w:sz w:val="24"/>
          <w:szCs w:val="24"/>
        </w:rPr>
        <w:t>.</w:t>
      </w:r>
    </w:p>
    <w:p w14:paraId="7D606F19" w14:textId="2CFD382F" w:rsidR="009C29A0" w:rsidRPr="0089201F" w:rsidRDefault="009C29A0" w:rsidP="009C29A0">
      <w:pPr>
        <w:pStyle w:val="Heading1"/>
        <w:spacing w:before="100" w:beforeAutospacing="1" w:after="100" w:afterAutospacing="1" w:line="360" w:lineRule="auto"/>
        <w:ind w:left="0" w:right="0"/>
        <w:jc w:val="both"/>
        <w:rPr>
          <w:b w:val="0"/>
          <w:bCs w:val="0"/>
          <w:color w:val="000000" w:themeColor="text1"/>
          <w:sz w:val="22"/>
          <w:szCs w:val="22"/>
        </w:rPr>
      </w:pPr>
      <w:r w:rsidRPr="009C29A0">
        <w:rPr>
          <w:color w:val="000000" w:themeColor="text1"/>
          <w:sz w:val="22"/>
          <w:szCs w:val="22"/>
        </w:rPr>
        <w:t xml:space="preserve">Table </w:t>
      </w:r>
      <w:r w:rsidR="0089201F">
        <w:rPr>
          <w:color w:val="000000" w:themeColor="text1"/>
          <w:sz w:val="22"/>
          <w:szCs w:val="22"/>
        </w:rPr>
        <w:t>4</w:t>
      </w:r>
      <w:r w:rsidRPr="009C29A0">
        <w:rPr>
          <w:color w:val="000000" w:themeColor="text1"/>
          <w:sz w:val="22"/>
          <w:szCs w:val="22"/>
        </w:rPr>
        <w:t xml:space="preserve"> </w:t>
      </w:r>
      <w:r w:rsidRPr="000C57B5">
        <w:rPr>
          <w:color w:val="000000" w:themeColor="text1"/>
          <w:sz w:val="22"/>
          <w:szCs w:val="22"/>
        </w:rPr>
        <w:t>Effect of MS media on the culture establishment of nodal segments for direct organogenesis</w:t>
      </w:r>
    </w:p>
    <w:p w14:paraId="779312CE" w14:textId="25CC3FD8" w:rsidR="009C29A0" w:rsidRPr="009C29A0" w:rsidRDefault="009C29A0" w:rsidP="009C29A0">
      <w:pPr>
        <w:pStyle w:val="Footer"/>
        <w:tabs>
          <w:tab w:val="clear" w:pos="4513"/>
          <w:tab w:val="clear" w:pos="9026"/>
        </w:tabs>
        <w:spacing w:line="360" w:lineRule="auto"/>
        <w:jc w:val="both"/>
        <w:rPr>
          <w:b/>
          <w:bCs/>
          <w:color w:val="000000" w:themeColor="text1"/>
        </w:rPr>
      </w:pPr>
      <w:r w:rsidRPr="009C29A0">
        <w:rPr>
          <w:b/>
          <w:bCs/>
          <w:color w:val="000000" w:themeColor="text1"/>
        </w:rPr>
        <w:t>Culture period: 9 weeks</w:t>
      </w:r>
      <w:r w:rsidRPr="009C29A0">
        <w:rPr>
          <w:b/>
          <w:bCs/>
          <w:color w:val="000000" w:themeColor="text1"/>
        </w:rPr>
        <w:tab/>
        <w:t>Basal medium: MS</w:t>
      </w:r>
      <w:r w:rsidRPr="009C29A0">
        <w:rPr>
          <w:b/>
          <w:bCs/>
          <w:color w:val="000000" w:themeColor="text1"/>
        </w:rPr>
        <w:tab/>
      </w:r>
      <w:r w:rsidRPr="009C29A0">
        <w:rPr>
          <w:b/>
          <w:bCs/>
          <w:color w:val="000000" w:themeColor="text1"/>
        </w:rPr>
        <w:tab/>
      </w:r>
      <w:r w:rsidR="00F4428B">
        <w:rPr>
          <w:b/>
          <w:bCs/>
          <w:color w:val="000000" w:themeColor="text1"/>
        </w:rPr>
        <w:t xml:space="preserve">                          </w:t>
      </w:r>
      <w:r w:rsidRPr="009C29A0">
        <w:rPr>
          <w:b/>
          <w:bCs/>
          <w:color w:val="000000" w:themeColor="text1"/>
        </w:rPr>
        <w:t>Average of 10 cultures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907"/>
        <w:gridCol w:w="1664"/>
        <w:gridCol w:w="1328"/>
        <w:gridCol w:w="1330"/>
        <w:gridCol w:w="1462"/>
        <w:gridCol w:w="800"/>
        <w:gridCol w:w="1016"/>
      </w:tblGrid>
      <w:tr w:rsidR="009C29A0" w:rsidRPr="009C29A0" w14:paraId="1B7E69E9" w14:textId="77777777" w:rsidTr="00D371F4">
        <w:trPr>
          <w:trHeight w:val="20"/>
          <w:jc w:val="center"/>
        </w:trPr>
        <w:tc>
          <w:tcPr>
            <w:tcW w:w="462" w:type="pct"/>
            <w:shd w:val="clear" w:color="auto" w:fill="auto"/>
            <w:vAlign w:val="center"/>
          </w:tcPr>
          <w:p w14:paraId="60456B6F"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Treatment No.</w:t>
            </w:r>
          </w:p>
        </w:tc>
        <w:tc>
          <w:tcPr>
            <w:tcW w:w="910" w:type="pct"/>
            <w:shd w:val="clear" w:color="auto" w:fill="auto"/>
            <w:vAlign w:val="center"/>
          </w:tcPr>
          <w:p w14:paraId="6237723D"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Treatments</w:t>
            </w:r>
          </w:p>
        </w:tc>
        <w:tc>
          <w:tcPr>
            <w:tcW w:w="794" w:type="pct"/>
            <w:shd w:val="clear" w:color="auto" w:fill="auto"/>
            <w:vAlign w:val="center"/>
          </w:tcPr>
          <w:p w14:paraId="0426841A"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Number of cultures showing direct organogenesis</w:t>
            </w:r>
          </w:p>
        </w:tc>
        <w:tc>
          <w:tcPr>
            <w:tcW w:w="634" w:type="pct"/>
            <w:shd w:val="clear" w:color="auto" w:fill="auto"/>
            <w:vAlign w:val="center"/>
          </w:tcPr>
          <w:p w14:paraId="54A6892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Time taken for organogenesis (days)</w:t>
            </w:r>
          </w:p>
        </w:tc>
        <w:tc>
          <w:tcPr>
            <w:tcW w:w="635" w:type="pct"/>
            <w:shd w:val="clear" w:color="auto" w:fill="auto"/>
            <w:vAlign w:val="center"/>
          </w:tcPr>
          <w:p w14:paraId="13E951E0"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Time taken for bud emergence (days)</w:t>
            </w:r>
          </w:p>
        </w:tc>
        <w:tc>
          <w:tcPr>
            <w:tcW w:w="698" w:type="pct"/>
            <w:shd w:val="clear" w:color="auto" w:fill="auto"/>
            <w:vAlign w:val="center"/>
          </w:tcPr>
          <w:p w14:paraId="78F6BFA2"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Time taken for shoot elongation (days)</w:t>
            </w:r>
          </w:p>
        </w:tc>
        <w:tc>
          <w:tcPr>
            <w:tcW w:w="382" w:type="pct"/>
            <w:shd w:val="clear" w:color="auto" w:fill="auto"/>
            <w:vAlign w:val="center"/>
          </w:tcPr>
          <w:p w14:paraId="2D22B21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Shoot length (cm)</w:t>
            </w:r>
          </w:p>
        </w:tc>
        <w:tc>
          <w:tcPr>
            <w:tcW w:w="485" w:type="pct"/>
            <w:shd w:val="clear" w:color="auto" w:fill="auto"/>
            <w:vAlign w:val="center"/>
          </w:tcPr>
          <w:p w14:paraId="27163F12"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Number of leaves/ shoots</w:t>
            </w:r>
          </w:p>
        </w:tc>
      </w:tr>
      <w:tr w:rsidR="009C29A0" w:rsidRPr="009C29A0" w14:paraId="5E3A007C" w14:textId="77777777" w:rsidTr="00D371F4">
        <w:trPr>
          <w:trHeight w:val="20"/>
          <w:jc w:val="center"/>
        </w:trPr>
        <w:tc>
          <w:tcPr>
            <w:tcW w:w="462" w:type="pct"/>
            <w:shd w:val="clear" w:color="auto" w:fill="auto"/>
            <w:vAlign w:val="center"/>
          </w:tcPr>
          <w:p w14:paraId="5BB1D759"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1</w:t>
            </w:r>
          </w:p>
        </w:tc>
        <w:tc>
          <w:tcPr>
            <w:tcW w:w="910" w:type="pct"/>
            <w:shd w:val="clear" w:color="auto" w:fill="auto"/>
            <w:vAlign w:val="center"/>
          </w:tcPr>
          <w:p w14:paraId="509F6B04" w14:textId="77777777" w:rsidR="009C29A0" w:rsidRPr="009C29A0" w:rsidRDefault="009C29A0" w:rsidP="007C0411">
            <w:pPr>
              <w:pStyle w:val="Footer"/>
              <w:rPr>
                <w:color w:val="000000" w:themeColor="text1"/>
                <w:sz w:val="24"/>
                <w:szCs w:val="24"/>
              </w:rPr>
            </w:pPr>
            <w:r w:rsidRPr="009C29A0">
              <w:rPr>
                <w:color w:val="000000" w:themeColor="text1"/>
                <w:sz w:val="24"/>
                <w:szCs w:val="24"/>
              </w:rPr>
              <w:t>Control (tap water)</w:t>
            </w:r>
          </w:p>
        </w:tc>
        <w:tc>
          <w:tcPr>
            <w:tcW w:w="794" w:type="pct"/>
            <w:shd w:val="clear" w:color="auto" w:fill="auto"/>
            <w:vAlign w:val="center"/>
          </w:tcPr>
          <w:p w14:paraId="0ED951B2"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w:t>
            </w:r>
          </w:p>
        </w:tc>
        <w:tc>
          <w:tcPr>
            <w:tcW w:w="634" w:type="pct"/>
            <w:shd w:val="clear" w:color="auto" w:fill="auto"/>
            <w:vAlign w:val="center"/>
          </w:tcPr>
          <w:p w14:paraId="421FD9F4" w14:textId="77777777" w:rsidR="009C29A0" w:rsidRPr="009C29A0" w:rsidRDefault="009C29A0" w:rsidP="007C0411">
            <w:pPr>
              <w:pStyle w:val="Footer"/>
              <w:rPr>
                <w:color w:val="000000" w:themeColor="text1"/>
                <w:sz w:val="24"/>
                <w:szCs w:val="24"/>
              </w:rPr>
            </w:pPr>
            <w:r w:rsidRPr="009C29A0">
              <w:rPr>
                <w:color w:val="000000" w:themeColor="text1"/>
                <w:sz w:val="24"/>
                <w:szCs w:val="24"/>
              </w:rPr>
              <w:t>51.67</w:t>
            </w:r>
          </w:p>
        </w:tc>
        <w:tc>
          <w:tcPr>
            <w:tcW w:w="635" w:type="pct"/>
            <w:shd w:val="clear" w:color="auto" w:fill="auto"/>
            <w:vAlign w:val="center"/>
          </w:tcPr>
          <w:p w14:paraId="5AF939A2" w14:textId="77777777" w:rsidR="009C29A0" w:rsidRPr="009C29A0" w:rsidRDefault="009C29A0" w:rsidP="007C0411">
            <w:pPr>
              <w:pStyle w:val="Footer"/>
              <w:rPr>
                <w:color w:val="000000" w:themeColor="text1"/>
                <w:sz w:val="24"/>
                <w:szCs w:val="24"/>
              </w:rPr>
            </w:pPr>
            <w:r w:rsidRPr="009C29A0">
              <w:rPr>
                <w:color w:val="000000" w:themeColor="text1"/>
                <w:sz w:val="24"/>
                <w:szCs w:val="24"/>
              </w:rPr>
              <w:t>20.00</w:t>
            </w:r>
          </w:p>
        </w:tc>
        <w:tc>
          <w:tcPr>
            <w:tcW w:w="698" w:type="pct"/>
            <w:shd w:val="clear" w:color="auto" w:fill="auto"/>
            <w:vAlign w:val="center"/>
          </w:tcPr>
          <w:p w14:paraId="2624ED72" w14:textId="77777777" w:rsidR="009C29A0" w:rsidRPr="009C29A0" w:rsidRDefault="009C29A0" w:rsidP="007C0411">
            <w:pPr>
              <w:pStyle w:val="Footer"/>
              <w:rPr>
                <w:color w:val="000000" w:themeColor="text1"/>
                <w:sz w:val="24"/>
                <w:szCs w:val="24"/>
              </w:rPr>
            </w:pPr>
            <w:r w:rsidRPr="009C29A0">
              <w:rPr>
                <w:color w:val="000000" w:themeColor="text1"/>
                <w:sz w:val="24"/>
                <w:szCs w:val="24"/>
              </w:rPr>
              <w:t>30.00</w:t>
            </w:r>
          </w:p>
        </w:tc>
        <w:tc>
          <w:tcPr>
            <w:tcW w:w="382" w:type="pct"/>
            <w:shd w:val="clear" w:color="auto" w:fill="auto"/>
            <w:vAlign w:val="center"/>
          </w:tcPr>
          <w:p w14:paraId="71B5EFF9" w14:textId="77777777" w:rsidR="009C29A0" w:rsidRPr="009C29A0" w:rsidRDefault="009C29A0" w:rsidP="007C0411">
            <w:pPr>
              <w:pStyle w:val="Footer"/>
              <w:rPr>
                <w:color w:val="000000" w:themeColor="text1"/>
                <w:sz w:val="24"/>
                <w:szCs w:val="24"/>
              </w:rPr>
            </w:pPr>
            <w:r w:rsidRPr="009C29A0">
              <w:rPr>
                <w:color w:val="000000" w:themeColor="text1"/>
                <w:sz w:val="24"/>
                <w:szCs w:val="24"/>
              </w:rPr>
              <w:t>2.73</w:t>
            </w:r>
          </w:p>
        </w:tc>
        <w:tc>
          <w:tcPr>
            <w:tcW w:w="485" w:type="pct"/>
            <w:shd w:val="clear" w:color="auto" w:fill="auto"/>
            <w:vAlign w:val="center"/>
          </w:tcPr>
          <w:p w14:paraId="6BC4212F" w14:textId="77777777" w:rsidR="009C29A0" w:rsidRPr="009C29A0" w:rsidRDefault="009C29A0" w:rsidP="007C0411">
            <w:pPr>
              <w:pStyle w:val="Footer"/>
              <w:rPr>
                <w:color w:val="000000" w:themeColor="text1"/>
                <w:sz w:val="24"/>
                <w:szCs w:val="24"/>
              </w:rPr>
            </w:pPr>
            <w:r w:rsidRPr="009C29A0">
              <w:rPr>
                <w:color w:val="000000" w:themeColor="text1"/>
                <w:sz w:val="24"/>
                <w:szCs w:val="24"/>
              </w:rPr>
              <w:t>8.67</w:t>
            </w:r>
          </w:p>
        </w:tc>
      </w:tr>
      <w:tr w:rsidR="009C29A0" w:rsidRPr="009C29A0" w14:paraId="4A4D1EEA" w14:textId="77777777" w:rsidTr="00D371F4">
        <w:trPr>
          <w:trHeight w:val="20"/>
          <w:jc w:val="center"/>
        </w:trPr>
        <w:tc>
          <w:tcPr>
            <w:tcW w:w="462" w:type="pct"/>
            <w:shd w:val="clear" w:color="auto" w:fill="auto"/>
            <w:vAlign w:val="center"/>
          </w:tcPr>
          <w:p w14:paraId="72316AFD"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2</w:t>
            </w:r>
          </w:p>
        </w:tc>
        <w:tc>
          <w:tcPr>
            <w:tcW w:w="910" w:type="pct"/>
            <w:shd w:val="clear" w:color="auto" w:fill="auto"/>
            <w:vAlign w:val="center"/>
          </w:tcPr>
          <w:p w14:paraId="6CE252D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4 min</w:t>
            </w:r>
          </w:p>
        </w:tc>
        <w:tc>
          <w:tcPr>
            <w:tcW w:w="794" w:type="pct"/>
            <w:shd w:val="clear" w:color="auto" w:fill="auto"/>
            <w:vAlign w:val="center"/>
          </w:tcPr>
          <w:p w14:paraId="4191B1F1" w14:textId="77777777" w:rsidR="009C29A0" w:rsidRPr="009C29A0" w:rsidRDefault="009C29A0" w:rsidP="007C0411">
            <w:pPr>
              <w:pStyle w:val="Footer"/>
              <w:rPr>
                <w:color w:val="000000" w:themeColor="text1"/>
                <w:sz w:val="24"/>
                <w:szCs w:val="24"/>
              </w:rPr>
            </w:pPr>
            <w:r w:rsidRPr="009C29A0">
              <w:rPr>
                <w:color w:val="000000" w:themeColor="text1"/>
                <w:sz w:val="24"/>
                <w:szCs w:val="24"/>
              </w:rPr>
              <w:t>5.67</w:t>
            </w:r>
          </w:p>
        </w:tc>
        <w:tc>
          <w:tcPr>
            <w:tcW w:w="634" w:type="pct"/>
            <w:shd w:val="clear" w:color="auto" w:fill="auto"/>
            <w:vAlign w:val="center"/>
          </w:tcPr>
          <w:p w14:paraId="0D64334F"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53.33</w:t>
            </w:r>
          </w:p>
        </w:tc>
        <w:tc>
          <w:tcPr>
            <w:tcW w:w="635" w:type="pct"/>
            <w:shd w:val="clear" w:color="auto" w:fill="auto"/>
            <w:vAlign w:val="center"/>
          </w:tcPr>
          <w:p w14:paraId="58111F7C" w14:textId="77777777" w:rsidR="009C29A0" w:rsidRPr="009C29A0" w:rsidRDefault="009C29A0" w:rsidP="007C0411">
            <w:pPr>
              <w:pStyle w:val="Footer"/>
              <w:rPr>
                <w:color w:val="000000" w:themeColor="text1"/>
                <w:sz w:val="24"/>
                <w:szCs w:val="24"/>
              </w:rPr>
            </w:pPr>
            <w:r w:rsidRPr="009C29A0">
              <w:rPr>
                <w:color w:val="000000" w:themeColor="text1"/>
                <w:sz w:val="24"/>
                <w:szCs w:val="24"/>
              </w:rPr>
              <w:t>20.33</w:t>
            </w:r>
          </w:p>
        </w:tc>
        <w:tc>
          <w:tcPr>
            <w:tcW w:w="698" w:type="pct"/>
            <w:shd w:val="clear" w:color="auto" w:fill="auto"/>
            <w:vAlign w:val="center"/>
          </w:tcPr>
          <w:p w14:paraId="23F1C452" w14:textId="77777777" w:rsidR="009C29A0" w:rsidRPr="009C29A0" w:rsidRDefault="009C29A0" w:rsidP="007C0411">
            <w:pPr>
              <w:pStyle w:val="Footer"/>
              <w:rPr>
                <w:color w:val="000000" w:themeColor="text1"/>
                <w:sz w:val="24"/>
                <w:szCs w:val="24"/>
              </w:rPr>
            </w:pPr>
            <w:r w:rsidRPr="009C29A0">
              <w:rPr>
                <w:color w:val="000000" w:themeColor="text1"/>
                <w:sz w:val="24"/>
                <w:szCs w:val="24"/>
              </w:rPr>
              <w:t>31.67</w:t>
            </w:r>
          </w:p>
        </w:tc>
        <w:tc>
          <w:tcPr>
            <w:tcW w:w="382" w:type="pct"/>
            <w:shd w:val="clear" w:color="auto" w:fill="auto"/>
            <w:vAlign w:val="center"/>
          </w:tcPr>
          <w:p w14:paraId="0D054353" w14:textId="77777777" w:rsidR="009C29A0" w:rsidRPr="009C29A0" w:rsidRDefault="009C29A0" w:rsidP="007C0411">
            <w:pPr>
              <w:pStyle w:val="Footer"/>
              <w:rPr>
                <w:color w:val="000000" w:themeColor="text1"/>
                <w:sz w:val="24"/>
                <w:szCs w:val="24"/>
              </w:rPr>
            </w:pPr>
            <w:r w:rsidRPr="009C29A0">
              <w:rPr>
                <w:color w:val="000000" w:themeColor="text1"/>
                <w:sz w:val="24"/>
                <w:szCs w:val="24"/>
              </w:rPr>
              <w:t>3.03</w:t>
            </w:r>
          </w:p>
        </w:tc>
        <w:tc>
          <w:tcPr>
            <w:tcW w:w="485" w:type="pct"/>
            <w:shd w:val="clear" w:color="auto" w:fill="auto"/>
            <w:vAlign w:val="center"/>
          </w:tcPr>
          <w:p w14:paraId="1DF49036" w14:textId="77777777" w:rsidR="009C29A0" w:rsidRPr="009C29A0" w:rsidRDefault="009C29A0" w:rsidP="007C0411">
            <w:pPr>
              <w:pStyle w:val="Footer"/>
              <w:rPr>
                <w:color w:val="000000" w:themeColor="text1"/>
                <w:sz w:val="24"/>
                <w:szCs w:val="24"/>
              </w:rPr>
            </w:pPr>
            <w:r w:rsidRPr="009C29A0">
              <w:rPr>
                <w:color w:val="000000" w:themeColor="text1"/>
                <w:sz w:val="24"/>
                <w:szCs w:val="24"/>
              </w:rPr>
              <w:t>8.00</w:t>
            </w:r>
          </w:p>
        </w:tc>
      </w:tr>
      <w:tr w:rsidR="009C29A0" w:rsidRPr="009C29A0" w14:paraId="36AC8BA4" w14:textId="77777777" w:rsidTr="00D371F4">
        <w:trPr>
          <w:trHeight w:val="20"/>
          <w:jc w:val="center"/>
        </w:trPr>
        <w:tc>
          <w:tcPr>
            <w:tcW w:w="462" w:type="pct"/>
            <w:shd w:val="clear" w:color="auto" w:fill="auto"/>
            <w:vAlign w:val="center"/>
          </w:tcPr>
          <w:p w14:paraId="0BA7D2CC"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3</w:t>
            </w:r>
          </w:p>
        </w:tc>
        <w:tc>
          <w:tcPr>
            <w:tcW w:w="910" w:type="pct"/>
            <w:shd w:val="clear" w:color="auto" w:fill="auto"/>
            <w:vAlign w:val="center"/>
          </w:tcPr>
          <w:p w14:paraId="404EA324"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5 min</w:t>
            </w:r>
          </w:p>
        </w:tc>
        <w:tc>
          <w:tcPr>
            <w:tcW w:w="794" w:type="pct"/>
            <w:shd w:val="clear" w:color="auto" w:fill="auto"/>
            <w:vAlign w:val="center"/>
          </w:tcPr>
          <w:p w14:paraId="23D57D69"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w:t>
            </w:r>
          </w:p>
        </w:tc>
        <w:tc>
          <w:tcPr>
            <w:tcW w:w="634" w:type="pct"/>
            <w:shd w:val="clear" w:color="auto" w:fill="auto"/>
            <w:vAlign w:val="center"/>
          </w:tcPr>
          <w:p w14:paraId="5038FD1C" w14:textId="77777777" w:rsidR="009C29A0" w:rsidRPr="009C29A0" w:rsidRDefault="009C29A0" w:rsidP="007C0411">
            <w:pPr>
              <w:pStyle w:val="Footer"/>
              <w:rPr>
                <w:color w:val="000000" w:themeColor="text1"/>
                <w:sz w:val="24"/>
                <w:szCs w:val="24"/>
              </w:rPr>
            </w:pPr>
            <w:r w:rsidRPr="009C29A0">
              <w:rPr>
                <w:color w:val="000000" w:themeColor="text1"/>
                <w:sz w:val="24"/>
                <w:szCs w:val="24"/>
              </w:rPr>
              <w:t>53.67</w:t>
            </w:r>
          </w:p>
        </w:tc>
        <w:tc>
          <w:tcPr>
            <w:tcW w:w="635" w:type="pct"/>
            <w:shd w:val="clear" w:color="auto" w:fill="auto"/>
            <w:vAlign w:val="center"/>
          </w:tcPr>
          <w:p w14:paraId="3552FE74" w14:textId="77777777" w:rsidR="009C29A0" w:rsidRPr="009C29A0" w:rsidRDefault="009C29A0" w:rsidP="007C0411">
            <w:pPr>
              <w:pStyle w:val="Footer"/>
              <w:rPr>
                <w:color w:val="000000" w:themeColor="text1"/>
                <w:sz w:val="24"/>
                <w:szCs w:val="24"/>
              </w:rPr>
            </w:pPr>
            <w:r w:rsidRPr="009C29A0">
              <w:rPr>
                <w:color w:val="000000" w:themeColor="text1"/>
                <w:sz w:val="24"/>
                <w:szCs w:val="24"/>
              </w:rPr>
              <w:t>20.33</w:t>
            </w:r>
          </w:p>
        </w:tc>
        <w:tc>
          <w:tcPr>
            <w:tcW w:w="698" w:type="pct"/>
            <w:shd w:val="clear" w:color="auto" w:fill="auto"/>
            <w:vAlign w:val="center"/>
          </w:tcPr>
          <w:p w14:paraId="4BF87577" w14:textId="77777777" w:rsidR="009C29A0" w:rsidRPr="009C29A0" w:rsidRDefault="009C29A0" w:rsidP="007C0411">
            <w:pPr>
              <w:pStyle w:val="Footer"/>
              <w:rPr>
                <w:color w:val="000000" w:themeColor="text1"/>
                <w:sz w:val="24"/>
                <w:szCs w:val="24"/>
              </w:rPr>
            </w:pPr>
            <w:r w:rsidRPr="009C29A0">
              <w:rPr>
                <w:color w:val="000000" w:themeColor="text1"/>
                <w:sz w:val="24"/>
                <w:szCs w:val="24"/>
              </w:rPr>
              <w:t>30.67</w:t>
            </w:r>
          </w:p>
        </w:tc>
        <w:tc>
          <w:tcPr>
            <w:tcW w:w="382" w:type="pct"/>
            <w:shd w:val="clear" w:color="auto" w:fill="auto"/>
            <w:vAlign w:val="center"/>
          </w:tcPr>
          <w:p w14:paraId="15BF4175" w14:textId="77777777" w:rsidR="009C29A0" w:rsidRPr="009C29A0" w:rsidRDefault="009C29A0" w:rsidP="007C0411">
            <w:pPr>
              <w:pStyle w:val="Footer"/>
              <w:rPr>
                <w:color w:val="000000" w:themeColor="text1"/>
                <w:sz w:val="24"/>
                <w:szCs w:val="24"/>
              </w:rPr>
            </w:pPr>
            <w:r w:rsidRPr="009C29A0">
              <w:rPr>
                <w:color w:val="000000" w:themeColor="text1"/>
                <w:sz w:val="24"/>
                <w:szCs w:val="24"/>
              </w:rPr>
              <w:t>2.70</w:t>
            </w:r>
          </w:p>
        </w:tc>
        <w:tc>
          <w:tcPr>
            <w:tcW w:w="485" w:type="pct"/>
            <w:shd w:val="clear" w:color="auto" w:fill="auto"/>
            <w:vAlign w:val="center"/>
          </w:tcPr>
          <w:p w14:paraId="653ED635" w14:textId="77777777" w:rsidR="009C29A0" w:rsidRPr="009C29A0" w:rsidRDefault="009C29A0" w:rsidP="007C0411">
            <w:pPr>
              <w:pStyle w:val="Footer"/>
              <w:rPr>
                <w:color w:val="000000" w:themeColor="text1"/>
                <w:sz w:val="24"/>
                <w:szCs w:val="24"/>
              </w:rPr>
            </w:pPr>
            <w:r w:rsidRPr="009C29A0">
              <w:rPr>
                <w:color w:val="000000" w:themeColor="text1"/>
                <w:sz w:val="24"/>
                <w:szCs w:val="24"/>
              </w:rPr>
              <w:t>8.33</w:t>
            </w:r>
          </w:p>
        </w:tc>
      </w:tr>
      <w:tr w:rsidR="009C29A0" w:rsidRPr="009C29A0" w14:paraId="22FCADA3" w14:textId="77777777" w:rsidTr="00D371F4">
        <w:trPr>
          <w:trHeight w:val="20"/>
          <w:jc w:val="center"/>
        </w:trPr>
        <w:tc>
          <w:tcPr>
            <w:tcW w:w="462" w:type="pct"/>
            <w:shd w:val="clear" w:color="auto" w:fill="auto"/>
            <w:vAlign w:val="center"/>
          </w:tcPr>
          <w:p w14:paraId="1475EAFF"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4</w:t>
            </w:r>
          </w:p>
        </w:tc>
        <w:tc>
          <w:tcPr>
            <w:tcW w:w="910" w:type="pct"/>
            <w:shd w:val="clear" w:color="auto" w:fill="auto"/>
            <w:vAlign w:val="center"/>
          </w:tcPr>
          <w:p w14:paraId="0AC4F901"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6 min</w:t>
            </w:r>
          </w:p>
        </w:tc>
        <w:tc>
          <w:tcPr>
            <w:tcW w:w="794" w:type="pct"/>
            <w:shd w:val="clear" w:color="auto" w:fill="auto"/>
            <w:vAlign w:val="center"/>
          </w:tcPr>
          <w:p w14:paraId="41914FF7" w14:textId="77777777" w:rsidR="009C29A0" w:rsidRPr="009C29A0" w:rsidRDefault="009C29A0" w:rsidP="007C0411">
            <w:pPr>
              <w:pStyle w:val="Footer"/>
              <w:rPr>
                <w:color w:val="000000" w:themeColor="text1"/>
                <w:sz w:val="24"/>
                <w:szCs w:val="24"/>
              </w:rPr>
            </w:pPr>
            <w:r w:rsidRPr="009C29A0">
              <w:rPr>
                <w:color w:val="000000" w:themeColor="text1"/>
                <w:sz w:val="24"/>
                <w:szCs w:val="24"/>
              </w:rPr>
              <w:t>6.00</w:t>
            </w:r>
          </w:p>
        </w:tc>
        <w:tc>
          <w:tcPr>
            <w:tcW w:w="634" w:type="pct"/>
            <w:shd w:val="clear" w:color="auto" w:fill="auto"/>
            <w:vAlign w:val="center"/>
          </w:tcPr>
          <w:p w14:paraId="7EB57DD5" w14:textId="77777777" w:rsidR="009C29A0" w:rsidRPr="009C29A0" w:rsidRDefault="009C29A0" w:rsidP="007C0411">
            <w:pPr>
              <w:pStyle w:val="Footer"/>
              <w:rPr>
                <w:color w:val="000000" w:themeColor="text1"/>
                <w:sz w:val="24"/>
                <w:szCs w:val="24"/>
              </w:rPr>
            </w:pPr>
            <w:r w:rsidRPr="009C29A0">
              <w:rPr>
                <w:color w:val="000000" w:themeColor="text1"/>
                <w:sz w:val="24"/>
                <w:szCs w:val="24"/>
              </w:rPr>
              <w:t>53.00</w:t>
            </w:r>
          </w:p>
        </w:tc>
        <w:tc>
          <w:tcPr>
            <w:tcW w:w="635" w:type="pct"/>
            <w:shd w:val="clear" w:color="auto" w:fill="auto"/>
            <w:vAlign w:val="center"/>
          </w:tcPr>
          <w:p w14:paraId="13A9630C" w14:textId="77777777" w:rsidR="009C29A0" w:rsidRPr="009C29A0" w:rsidRDefault="009C29A0" w:rsidP="007C0411">
            <w:pPr>
              <w:pStyle w:val="Footer"/>
              <w:rPr>
                <w:color w:val="000000" w:themeColor="text1"/>
                <w:sz w:val="24"/>
                <w:szCs w:val="24"/>
              </w:rPr>
            </w:pPr>
            <w:r w:rsidRPr="009C29A0">
              <w:rPr>
                <w:color w:val="000000" w:themeColor="text1"/>
                <w:sz w:val="24"/>
                <w:szCs w:val="24"/>
              </w:rPr>
              <w:t>20.00</w:t>
            </w:r>
          </w:p>
        </w:tc>
        <w:tc>
          <w:tcPr>
            <w:tcW w:w="698" w:type="pct"/>
            <w:shd w:val="clear" w:color="auto" w:fill="auto"/>
            <w:vAlign w:val="center"/>
          </w:tcPr>
          <w:p w14:paraId="644970D7" w14:textId="77777777" w:rsidR="009C29A0" w:rsidRPr="009C29A0" w:rsidRDefault="009C29A0" w:rsidP="007C0411">
            <w:pPr>
              <w:pStyle w:val="Footer"/>
              <w:rPr>
                <w:color w:val="000000" w:themeColor="text1"/>
                <w:sz w:val="24"/>
                <w:szCs w:val="24"/>
              </w:rPr>
            </w:pPr>
            <w:r w:rsidRPr="009C29A0">
              <w:rPr>
                <w:color w:val="000000" w:themeColor="text1"/>
                <w:sz w:val="24"/>
                <w:szCs w:val="24"/>
              </w:rPr>
              <w:t>29.00</w:t>
            </w:r>
          </w:p>
        </w:tc>
        <w:tc>
          <w:tcPr>
            <w:tcW w:w="382" w:type="pct"/>
            <w:shd w:val="clear" w:color="auto" w:fill="auto"/>
            <w:vAlign w:val="center"/>
          </w:tcPr>
          <w:p w14:paraId="707ACBC2" w14:textId="77777777" w:rsidR="009C29A0" w:rsidRPr="009C29A0" w:rsidRDefault="009C29A0" w:rsidP="007C0411">
            <w:pPr>
              <w:pStyle w:val="Footer"/>
              <w:rPr>
                <w:color w:val="000000" w:themeColor="text1"/>
                <w:sz w:val="24"/>
                <w:szCs w:val="24"/>
              </w:rPr>
            </w:pPr>
            <w:r w:rsidRPr="009C29A0">
              <w:rPr>
                <w:color w:val="000000" w:themeColor="text1"/>
                <w:sz w:val="24"/>
                <w:szCs w:val="24"/>
              </w:rPr>
              <w:t>3.00</w:t>
            </w:r>
          </w:p>
        </w:tc>
        <w:tc>
          <w:tcPr>
            <w:tcW w:w="485" w:type="pct"/>
            <w:shd w:val="clear" w:color="auto" w:fill="auto"/>
            <w:vAlign w:val="center"/>
          </w:tcPr>
          <w:p w14:paraId="31E7C1A5" w14:textId="77777777" w:rsidR="009C29A0" w:rsidRPr="009C29A0" w:rsidRDefault="009C29A0" w:rsidP="007C0411">
            <w:pPr>
              <w:pStyle w:val="Footer"/>
              <w:rPr>
                <w:color w:val="000000" w:themeColor="text1"/>
                <w:sz w:val="24"/>
                <w:szCs w:val="24"/>
              </w:rPr>
            </w:pPr>
            <w:r w:rsidRPr="009C29A0">
              <w:rPr>
                <w:color w:val="000000" w:themeColor="text1"/>
                <w:sz w:val="24"/>
                <w:szCs w:val="24"/>
              </w:rPr>
              <w:t>7.67</w:t>
            </w:r>
          </w:p>
        </w:tc>
      </w:tr>
      <w:tr w:rsidR="009C29A0" w:rsidRPr="009C29A0" w14:paraId="66176DE8" w14:textId="77777777" w:rsidTr="00D371F4">
        <w:trPr>
          <w:trHeight w:val="20"/>
          <w:jc w:val="center"/>
        </w:trPr>
        <w:tc>
          <w:tcPr>
            <w:tcW w:w="462" w:type="pct"/>
            <w:shd w:val="clear" w:color="auto" w:fill="auto"/>
            <w:vAlign w:val="center"/>
          </w:tcPr>
          <w:p w14:paraId="529DFFC2"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5</w:t>
            </w:r>
          </w:p>
        </w:tc>
        <w:tc>
          <w:tcPr>
            <w:tcW w:w="910" w:type="pct"/>
            <w:shd w:val="clear" w:color="auto" w:fill="auto"/>
            <w:vAlign w:val="center"/>
          </w:tcPr>
          <w:p w14:paraId="1269A280"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7 min</w:t>
            </w:r>
          </w:p>
        </w:tc>
        <w:tc>
          <w:tcPr>
            <w:tcW w:w="794" w:type="pct"/>
            <w:shd w:val="clear" w:color="auto" w:fill="auto"/>
            <w:vAlign w:val="center"/>
          </w:tcPr>
          <w:p w14:paraId="798BC6FD" w14:textId="77777777" w:rsidR="009C29A0" w:rsidRPr="009C29A0" w:rsidRDefault="009C29A0" w:rsidP="007C0411">
            <w:pPr>
              <w:pStyle w:val="Footer"/>
              <w:rPr>
                <w:color w:val="000000" w:themeColor="text1"/>
                <w:sz w:val="24"/>
                <w:szCs w:val="24"/>
              </w:rPr>
            </w:pPr>
            <w:r w:rsidRPr="009C29A0">
              <w:rPr>
                <w:color w:val="000000" w:themeColor="text1"/>
                <w:sz w:val="24"/>
                <w:szCs w:val="24"/>
              </w:rPr>
              <w:t>6.33</w:t>
            </w:r>
          </w:p>
        </w:tc>
        <w:tc>
          <w:tcPr>
            <w:tcW w:w="634" w:type="pct"/>
            <w:shd w:val="clear" w:color="auto" w:fill="auto"/>
            <w:vAlign w:val="center"/>
          </w:tcPr>
          <w:p w14:paraId="025DC47C" w14:textId="77777777" w:rsidR="009C29A0" w:rsidRPr="009C29A0" w:rsidRDefault="009C29A0" w:rsidP="007C0411">
            <w:pPr>
              <w:pStyle w:val="Footer"/>
              <w:rPr>
                <w:color w:val="000000" w:themeColor="text1"/>
                <w:sz w:val="24"/>
                <w:szCs w:val="24"/>
              </w:rPr>
            </w:pPr>
            <w:r w:rsidRPr="009C29A0">
              <w:rPr>
                <w:color w:val="000000" w:themeColor="text1"/>
                <w:sz w:val="24"/>
                <w:szCs w:val="24"/>
              </w:rPr>
              <w:t>54.33</w:t>
            </w:r>
          </w:p>
        </w:tc>
        <w:tc>
          <w:tcPr>
            <w:tcW w:w="635" w:type="pct"/>
            <w:shd w:val="clear" w:color="auto" w:fill="auto"/>
            <w:vAlign w:val="center"/>
          </w:tcPr>
          <w:p w14:paraId="6247842A" w14:textId="77777777" w:rsidR="009C29A0" w:rsidRPr="009C29A0" w:rsidRDefault="009C29A0" w:rsidP="007C0411">
            <w:pPr>
              <w:pStyle w:val="Footer"/>
              <w:rPr>
                <w:color w:val="000000" w:themeColor="text1"/>
                <w:sz w:val="24"/>
                <w:szCs w:val="24"/>
              </w:rPr>
            </w:pPr>
            <w:r w:rsidRPr="009C29A0">
              <w:rPr>
                <w:color w:val="000000" w:themeColor="text1"/>
                <w:sz w:val="24"/>
                <w:szCs w:val="24"/>
              </w:rPr>
              <w:t>19.33</w:t>
            </w:r>
          </w:p>
        </w:tc>
        <w:tc>
          <w:tcPr>
            <w:tcW w:w="698" w:type="pct"/>
            <w:shd w:val="clear" w:color="auto" w:fill="auto"/>
            <w:vAlign w:val="center"/>
          </w:tcPr>
          <w:p w14:paraId="6CA62529" w14:textId="77777777" w:rsidR="009C29A0" w:rsidRPr="009C29A0" w:rsidRDefault="009C29A0" w:rsidP="007C0411">
            <w:pPr>
              <w:pStyle w:val="Footer"/>
              <w:rPr>
                <w:color w:val="000000" w:themeColor="text1"/>
                <w:sz w:val="24"/>
                <w:szCs w:val="24"/>
              </w:rPr>
            </w:pPr>
            <w:r w:rsidRPr="009C29A0">
              <w:rPr>
                <w:color w:val="000000" w:themeColor="text1"/>
                <w:sz w:val="24"/>
                <w:szCs w:val="24"/>
              </w:rPr>
              <w:t>29.33</w:t>
            </w:r>
          </w:p>
        </w:tc>
        <w:tc>
          <w:tcPr>
            <w:tcW w:w="382" w:type="pct"/>
            <w:shd w:val="clear" w:color="auto" w:fill="auto"/>
            <w:vAlign w:val="center"/>
          </w:tcPr>
          <w:p w14:paraId="3CEC87F0" w14:textId="77777777" w:rsidR="009C29A0" w:rsidRPr="009C29A0" w:rsidRDefault="009C29A0" w:rsidP="007C0411">
            <w:pPr>
              <w:pStyle w:val="Footer"/>
              <w:rPr>
                <w:color w:val="000000" w:themeColor="text1"/>
                <w:sz w:val="24"/>
                <w:szCs w:val="24"/>
              </w:rPr>
            </w:pPr>
            <w:r w:rsidRPr="009C29A0">
              <w:rPr>
                <w:color w:val="000000" w:themeColor="text1"/>
                <w:sz w:val="24"/>
                <w:szCs w:val="24"/>
              </w:rPr>
              <w:t>3.10</w:t>
            </w:r>
          </w:p>
        </w:tc>
        <w:tc>
          <w:tcPr>
            <w:tcW w:w="485" w:type="pct"/>
            <w:shd w:val="clear" w:color="auto" w:fill="auto"/>
            <w:vAlign w:val="center"/>
          </w:tcPr>
          <w:p w14:paraId="5927C758" w14:textId="77777777" w:rsidR="009C29A0" w:rsidRPr="009C29A0" w:rsidRDefault="009C29A0" w:rsidP="007C0411">
            <w:pPr>
              <w:pStyle w:val="Footer"/>
              <w:rPr>
                <w:color w:val="000000" w:themeColor="text1"/>
                <w:sz w:val="24"/>
                <w:szCs w:val="24"/>
              </w:rPr>
            </w:pPr>
            <w:r w:rsidRPr="009C29A0">
              <w:rPr>
                <w:color w:val="000000" w:themeColor="text1"/>
                <w:sz w:val="24"/>
                <w:szCs w:val="24"/>
              </w:rPr>
              <w:t>7.33</w:t>
            </w:r>
          </w:p>
        </w:tc>
      </w:tr>
      <w:tr w:rsidR="009C29A0" w:rsidRPr="009C29A0" w14:paraId="2477A1D9" w14:textId="77777777" w:rsidTr="00D371F4">
        <w:trPr>
          <w:trHeight w:val="20"/>
          <w:jc w:val="center"/>
        </w:trPr>
        <w:tc>
          <w:tcPr>
            <w:tcW w:w="462" w:type="pct"/>
            <w:shd w:val="clear" w:color="auto" w:fill="auto"/>
            <w:vAlign w:val="center"/>
          </w:tcPr>
          <w:p w14:paraId="2BE04F8C"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6</w:t>
            </w:r>
          </w:p>
        </w:tc>
        <w:tc>
          <w:tcPr>
            <w:tcW w:w="910" w:type="pct"/>
            <w:shd w:val="clear" w:color="auto" w:fill="auto"/>
            <w:vAlign w:val="center"/>
          </w:tcPr>
          <w:p w14:paraId="575887C6"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8 min</w:t>
            </w:r>
          </w:p>
        </w:tc>
        <w:tc>
          <w:tcPr>
            <w:tcW w:w="794" w:type="pct"/>
            <w:shd w:val="clear" w:color="auto" w:fill="auto"/>
            <w:vAlign w:val="center"/>
          </w:tcPr>
          <w:p w14:paraId="7A5D8F91" w14:textId="77777777" w:rsidR="009C29A0" w:rsidRPr="009C29A0" w:rsidRDefault="009C29A0" w:rsidP="007C0411">
            <w:pPr>
              <w:pStyle w:val="Footer"/>
              <w:rPr>
                <w:color w:val="000000" w:themeColor="text1"/>
                <w:sz w:val="24"/>
                <w:szCs w:val="24"/>
              </w:rPr>
            </w:pPr>
            <w:r w:rsidRPr="009C29A0">
              <w:rPr>
                <w:color w:val="000000" w:themeColor="text1"/>
                <w:sz w:val="24"/>
                <w:szCs w:val="24"/>
              </w:rPr>
              <w:t>6.00</w:t>
            </w:r>
          </w:p>
        </w:tc>
        <w:tc>
          <w:tcPr>
            <w:tcW w:w="634" w:type="pct"/>
            <w:shd w:val="clear" w:color="auto" w:fill="auto"/>
            <w:vAlign w:val="center"/>
          </w:tcPr>
          <w:p w14:paraId="7259A94E" w14:textId="77777777" w:rsidR="009C29A0" w:rsidRPr="009C29A0" w:rsidRDefault="009C29A0" w:rsidP="007C0411">
            <w:pPr>
              <w:pStyle w:val="Footer"/>
              <w:rPr>
                <w:color w:val="000000" w:themeColor="text1"/>
                <w:sz w:val="24"/>
                <w:szCs w:val="24"/>
              </w:rPr>
            </w:pPr>
            <w:r w:rsidRPr="009C29A0">
              <w:rPr>
                <w:color w:val="000000" w:themeColor="text1"/>
                <w:sz w:val="24"/>
                <w:szCs w:val="24"/>
              </w:rPr>
              <w:t>57.33</w:t>
            </w:r>
          </w:p>
        </w:tc>
        <w:tc>
          <w:tcPr>
            <w:tcW w:w="635" w:type="pct"/>
            <w:shd w:val="clear" w:color="auto" w:fill="auto"/>
            <w:vAlign w:val="center"/>
          </w:tcPr>
          <w:p w14:paraId="74C10A72" w14:textId="77777777" w:rsidR="009C29A0" w:rsidRPr="009C29A0" w:rsidRDefault="009C29A0" w:rsidP="007C0411">
            <w:pPr>
              <w:pStyle w:val="Footer"/>
              <w:rPr>
                <w:color w:val="000000" w:themeColor="text1"/>
                <w:sz w:val="24"/>
                <w:szCs w:val="24"/>
              </w:rPr>
            </w:pPr>
            <w:r w:rsidRPr="009C29A0">
              <w:rPr>
                <w:color w:val="000000" w:themeColor="text1"/>
                <w:sz w:val="24"/>
                <w:szCs w:val="24"/>
              </w:rPr>
              <w:t>19.67</w:t>
            </w:r>
          </w:p>
        </w:tc>
        <w:tc>
          <w:tcPr>
            <w:tcW w:w="698" w:type="pct"/>
            <w:shd w:val="clear" w:color="auto" w:fill="auto"/>
            <w:vAlign w:val="center"/>
          </w:tcPr>
          <w:p w14:paraId="2CBAB405" w14:textId="77777777" w:rsidR="009C29A0" w:rsidRPr="009C29A0" w:rsidRDefault="009C29A0" w:rsidP="007C0411">
            <w:pPr>
              <w:pStyle w:val="Footer"/>
              <w:rPr>
                <w:color w:val="000000" w:themeColor="text1"/>
                <w:sz w:val="24"/>
                <w:szCs w:val="24"/>
              </w:rPr>
            </w:pPr>
            <w:r w:rsidRPr="009C29A0">
              <w:rPr>
                <w:color w:val="000000" w:themeColor="text1"/>
                <w:sz w:val="24"/>
                <w:szCs w:val="24"/>
              </w:rPr>
              <w:t>28.67</w:t>
            </w:r>
          </w:p>
        </w:tc>
        <w:tc>
          <w:tcPr>
            <w:tcW w:w="382" w:type="pct"/>
            <w:shd w:val="clear" w:color="auto" w:fill="auto"/>
            <w:vAlign w:val="center"/>
          </w:tcPr>
          <w:p w14:paraId="1199005B" w14:textId="77777777" w:rsidR="009C29A0" w:rsidRPr="009C29A0" w:rsidRDefault="009C29A0" w:rsidP="007C0411">
            <w:pPr>
              <w:pStyle w:val="Footer"/>
              <w:rPr>
                <w:color w:val="000000" w:themeColor="text1"/>
                <w:sz w:val="24"/>
                <w:szCs w:val="24"/>
              </w:rPr>
            </w:pPr>
            <w:r w:rsidRPr="009C29A0">
              <w:rPr>
                <w:color w:val="000000" w:themeColor="text1"/>
                <w:sz w:val="24"/>
                <w:szCs w:val="24"/>
              </w:rPr>
              <w:t>2.97</w:t>
            </w:r>
          </w:p>
        </w:tc>
        <w:tc>
          <w:tcPr>
            <w:tcW w:w="485" w:type="pct"/>
            <w:shd w:val="clear" w:color="auto" w:fill="auto"/>
            <w:vAlign w:val="center"/>
          </w:tcPr>
          <w:p w14:paraId="35AF630C" w14:textId="77777777" w:rsidR="009C29A0" w:rsidRPr="009C29A0" w:rsidRDefault="009C29A0" w:rsidP="007C0411">
            <w:pPr>
              <w:pStyle w:val="Footer"/>
              <w:rPr>
                <w:color w:val="000000" w:themeColor="text1"/>
                <w:sz w:val="24"/>
                <w:szCs w:val="24"/>
              </w:rPr>
            </w:pPr>
            <w:r w:rsidRPr="009C29A0">
              <w:rPr>
                <w:color w:val="000000" w:themeColor="text1"/>
                <w:sz w:val="24"/>
                <w:szCs w:val="24"/>
              </w:rPr>
              <w:t>8.33</w:t>
            </w:r>
          </w:p>
        </w:tc>
      </w:tr>
      <w:tr w:rsidR="009C29A0" w:rsidRPr="009C29A0" w14:paraId="3388E40E" w14:textId="77777777" w:rsidTr="00D371F4">
        <w:trPr>
          <w:trHeight w:val="20"/>
          <w:jc w:val="center"/>
        </w:trPr>
        <w:tc>
          <w:tcPr>
            <w:tcW w:w="462" w:type="pct"/>
            <w:shd w:val="clear" w:color="auto" w:fill="auto"/>
            <w:vAlign w:val="center"/>
          </w:tcPr>
          <w:p w14:paraId="1C88B72F"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7</w:t>
            </w:r>
          </w:p>
        </w:tc>
        <w:tc>
          <w:tcPr>
            <w:tcW w:w="910" w:type="pct"/>
            <w:shd w:val="clear" w:color="auto" w:fill="auto"/>
            <w:vAlign w:val="center"/>
          </w:tcPr>
          <w:p w14:paraId="43E84623"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 xml:space="preserve">2 </w:t>
            </w:r>
            <w:r w:rsidRPr="009C29A0">
              <w:rPr>
                <w:color w:val="000000" w:themeColor="text1"/>
                <w:sz w:val="24"/>
                <w:szCs w:val="24"/>
              </w:rPr>
              <w:t xml:space="preserve">for 9 </w:t>
            </w:r>
            <w:r w:rsidRPr="009C29A0">
              <w:rPr>
                <w:color w:val="000000" w:themeColor="text1"/>
                <w:sz w:val="24"/>
                <w:szCs w:val="24"/>
              </w:rPr>
              <w:lastRenderedPageBreak/>
              <w:t>min</w:t>
            </w:r>
          </w:p>
        </w:tc>
        <w:tc>
          <w:tcPr>
            <w:tcW w:w="794" w:type="pct"/>
            <w:shd w:val="clear" w:color="auto" w:fill="auto"/>
            <w:vAlign w:val="center"/>
          </w:tcPr>
          <w:p w14:paraId="40D7922B" w14:textId="77777777" w:rsidR="009C29A0" w:rsidRPr="009C29A0" w:rsidRDefault="009C29A0" w:rsidP="007C0411">
            <w:pPr>
              <w:pStyle w:val="Footer"/>
              <w:rPr>
                <w:color w:val="000000" w:themeColor="text1"/>
                <w:sz w:val="24"/>
                <w:szCs w:val="24"/>
              </w:rPr>
            </w:pPr>
            <w:r w:rsidRPr="009C29A0">
              <w:rPr>
                <w:color w:val="000000" w:themeColor="text1"/>
                <w:sz w:val="24"/>
                <w:szCs w:val="24"/>
              </w:rPr>
              <w:lastRenderedPageBreak/>
              <w:t>6.33</w:t>
            </w:r>
          </w:p>
        </w:tc>
        <w:tc>
          <w:tcPr>
            <w:tcW w:w="634" w:type="pct"/>
            <w:shd w:val="clear" w:color="auto" w:fill="auto"/>
            <w:vAlign w:val="center"/>
          </w:tcPr>
          <w:p w14:paraId="290F5337" w14:textId="77777777" w:rsidR="009C29A0" w:rsidRPr="009C29A0" w:rsidRDefault="009C29A0" w:rsidP="007C0411">
            <w:pPr>
              <w:pStyle w:val="Footer"/>
              <w:rPr>
                <w:color w:val="000000" w:themeColor="text1"/>
                <w:sz w:val="24"/>
                <w:szCs w:val="24"/>
              </w:rPr>
            </w:pPr>
            <w:r w:rsidRPr="009C29A0">
              <w:rPr>
                <w:color w:val="000000" w:themeColor="text1"/>
                <w:sz w:val="24"/>
                <w:szCs w:val="24"/>
              </w:rPr>
              <w:t>57.67</w:t>
            </w:r>
          </w:p>
        </w:tc>
        <w:tc>
          <w:tcPr>
            <w:tcW w:w="635" w:type="pct"/>
            <w:shd w:val="clear" w:color="auto" w:fill="auto"/>
            <w:vAlign w:val="center"/>
          </w:tcPr>
          <w:p w14:paraId="4BF8256B" w14:textId="77777777" w:rsidR="009C29A0" w:rsidRPr="009C29A0" w:rsidRDefault="009C29A0" w:rsidP="007C0411">
            <w:pPr>
              <w:pStyle w:val="Footer"/>
              <w:rPr>
                <w:color w:val="000000" w:themeColor="text1"/>
                <w:sz w:val="24"/>
                <w:szCs w:val="24"/>
              </w:rPr>
            </w:pPr>
            <w:r w:rsidRPr="009C29A0">
              <w:rPr>
                <w:color w:val="000000" w:themeColor="text1"/>
                <w:sz w:val="24"/>
                <w:szCs w:val="24"/>
              </w:rPr>
              <w:t>18.67</w:t>
            </w:r>
          </w:p>
        </w:tc>
        <w:tc>
          <w:tcPr>
            <w:tcW w:w="698" w:type="pct"/>
            <w:shd w:val="clear" w:color="auto" w:fill="auto"/>
            <w:vAlign w:val="center"/>
          </w:tcPr>
          <w:p w14:paraId="09C05BCE" w14:textId="77777777" w:rsidR="009C29A0" w:rsidRPr="009C29A0" w:rsidRDefault="009C29A0" w:rsidP="007C0411">
            <w:pPr>
              <w:pStyle w:val="Footer"/>
              <w:rPr>
                <w:color w:val="000000" w:themeColor="text1"/>
                <w:sz w:val="24"/>
                <w:szCs w:val="24"/>
              </w:rPr>
            </w:pPr>
            <w:r w:rsidRPr="009C29A0">
              <w:rPr>
                <w:color w:val="000000" w:themeColor="text1"/>
                <w:sz w:val="24"/>
                <w:szCs w:val="24"/>
              </w:rPr>
              <w:t>28.33</w:t>
            </w:r>
          </w:p>
        </w:tc>
        <w:tc>
          <w:tcPr>
            <w:tcW w:w="382" w:type="pct"/>
            <w:shd w:val="clear" w:color="auto" w:fill="auto"/>
            <w:vAlign w:val="center"/>
          </w:tcPr>
          <w:p w14:paraId="338EB0D3" w14:textId="77777777" w:rsidR="009C29A0" w:rsidRPr="009C29A0" w:rsidRDefault="009C29A0" w:rsidP="007C0411">
            <w:pPr>
              <w:pStyle w:val="Footer"/>
              <w:rPr>
                <w:color w:val="000000" w:themeColor="text1"/>
                <w:sz w:val="24"/>
                <w:szCs w:val="24"/>
              </w:rPr>
            </w:pPr>
            <w:r w:rsidRPr="009C29A0">
              <w:rPr>
                <w:color w:val="000000" w:themeColor="text1"/>
                <w:sz w:val="24"/>
                <w:szCs w:val="24"/>
              </w:rPr>
              <w:t>2.80</w:t>
            </w:r>
          </w:p>
        </w:tc>
        <w:tc>
          <w:tcPr>
            <w:tcW w:w="485" w:type="pct"/>
            <w:shd w:val="clear" w:color="auto" w:fill="auto"/>
            <w:vAlign w:val="center"/>
          </w:tcPr>
          <w:p w14:paraId="042250F8" w14:textId="77777777" w:rsidR="009C29A0" w:rsidRPr="009C29A0" w:rsidRDefault="009C29A0" w:rsidP="007C0411">
            <w:pPr>
              <w:pStyle w:val="Footer"/>
              <w:rPr>
                <w:color w:val="000000" w:themeColor="text1"/>
                <w:sz w:val="24"/>
                <w:szCs w:val="24"/>
              </w:rPr>
            </w:pPr>
            <w:r w:rsidRPr="009C29A0">
              <w:rPr>
                <w:color w:val="000000" w:themeColor="text1"/>
                <w:sz w:val="24"/>
                <w:szCs w:val="24"/>
              </w:rPr>
              <w:t>8.67</w:t>
            </w:r>
          </w:p>
        </w:tc>
      </w:tr>
      <w:tr w:rsidR="009C29A0" w:rsidRPr="009C29A0" w14:paraId="3FC49497" w14:textId="77777777" w:rsidTr="00D371F4">
        <w:trPr>
          <w:trHeight w:val="20"/>
          <w:jc w:val="center"/>
        </w:trPr>
        <w:tc>
          <w:tcPr>
            <w:tcW w:w="462" w:type="pct"/>
            <w:shd w:val="clear" w:color="auto" w:fill="auto"/>
            <w:vAlign w:val="center"/>
          </w:tcPr>
          <w:p w14:paraId="25A1BC2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8</w:t>
            </w:r>
          </w:p>
        </w:tc>
        <w:tc>
          <w:tcPr>
            <w:tcW w:w="910" w:type="pct"/>
            <w:shd w:val="clear" w:color="auto" w:fill="auto"/>
            <w:vAlign w:val="center"/>
          </w:tcPr>
          <w:p w14:paraId="48BB5664"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10 min</w:t>
            </w:r>
          </w:p>
        </w:tc>
        <w:tc>
          <w:tcPr>
            <w:tcW w:w="794" w:type="pct"/>
            <w:shd w:val="clear" w:color="auto" w:fill="auto"/>
            <w:vAlign w:val="center"/>
          </w:tcPr>
          <w:p w14:paraId="55EE25B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6.67</w:t>
            </w:r>
          </w:p>
        </w:tc>
        <w:tc>
          <w:tcPr>
            <w:tcW w:w="634" w:type="pct"/>
            <w:shd w:val="clear" w:color="auto" w:fill="auto"/>
            <w:vAlign w:val="center"/>
          </w:tcPr>
          <w:p w14:paraId="2C292908" w14:textId="77777777" w:rsidR="009C29A0" w:rsidRPr="009C29A0" w:rsidRDefault="009C29A0" w:rsidP="007C0411">
            <w:pPr>
              <w:pStyle w:val="Footer"/>
              <w:rPr>
                <w:color w:val="000000" w:themeColor="text1"/>
                <w:sz w:val="24"/>
                <w:szCs w:val="24"/>
              </w:rPr>
            </w:pPr>
            <w:r w:rsidRPr="009C29A0">
              <w:rPr>
                <w:color w:val="000000" w:themeColor="text1"/>
                <w:sz w:val="24"/>
                <w:szCs w:val="24"/>
              </w:rPr>
              <w:t>58.00</w:t>
            </w:r>
          </w:p>
        </w:tc>
        <w:tc>
          <w:tcPr>
            <w:tcW w:w="635" w:type="pct"/>
            <w:shd w:val="clear" w:color="auto" w:fill="auto"/>
            <w:vAlign w:val="center"/>
          </w:tcPr>
          <w:p w14:paraId="4217EC0D" w14:textId="77777777" w:rsidR="009C29A0" w:rsidRPr="009C29A0" w:rsidRDefault="009C29A0" w:rsidP="007C0411">
            <w:pPr>
              <w:pStyle w:val="Footer"/>
              <w:rPr>
                <w:color w:val="000000" w:themeColor="text1"/>
                <w:sz w:val="24"/>
                <w:szCs w:val="24"/>
              </w:rPr>
            </w:pPr>
            <w:r w:rsidRPr="009C29A0">
              <w:rPr>
                <w:color w:val="000000" w:themeColor="text1"/>
                <w:sz w:val="24"/>
                <w:szCs w:val="24"/>
              </w:rPr>
              <w:t>19.00</w:t>
            </w:r>
          </w:p>
        </w:tc>
        <w:tc>
          <w:tcPr>
            <w:tcW w:w="698" w:type="pct"/>
            <w:shd w:val="clear" w:color="auto" w:fill="auto"/>
            <w:vAlign w:val="center"/>
          </w:tcPr>
          <w:p w14:paraId="2AC787E4" w14:textId="77777777" w:rsidR="009C29A0" w:rsidRPr="009C29A0" w:rsidRDefault="009C29A0" w:rsidP="007C0411">
            <w:pPr>
              <w:pStyle w:val="Footer"/>
              <w:rPr>
                <w:color w:val="000000" w:themeColor="text1"/>
                <w:sz w:val="24"/>
                <w:szCs w:val="24"/>
              </w:rPr>
            </w:pPr>
            <w:r w:rsidRPr="009C29A0">
              <w:rPr>
                <w:color w:val="000000" w:themeColor="text1"/>
                <w:sz w:val="24"/>
                <w:szCs w:val="24"/>
              </w:rPr>
              <w:t>29.33</w:t>
            </w:r>
          </w:p>
        </w:tc>
        <w:tc>
          <w:tcPr>
            <w:tcW w:w="382" w:type="pct"/>
            <w:shd w:val="clear" w:color="auto" w:fill="auto"/>
            <w:vAlign w:val="center"/>
          </w:tcPr>
          <w:p w14:paraId="43B4EF26"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3.07</w:t>
            </w:r>
          </w:p>
        </w:tc>
        <w:tc>
          <w:tcPr>
            <w:tcW w:w="485" w:type="pct"/>
            <w:shd w:val="clear" w:color="auto" w:fill="auto"/>
            <w:vAlign w:val="center"/>
          </w:tcPr>
          <w:p w14:paraId="0F475CE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9.00</w:t>
            </w:r>
          </w:p>
        </w:tc>
      </w:tr>
      <w:tr w:rsidR="009C29A0" w:rsidRPr="009C29A0" w14:paraId="5DA76736" w14:textId="77777777" w:rsidTr="00D371F4">
        <w:trPr>
          <w:trHeight w:val="20"/>
          <w:jc w:val="center"/>
        </w:trPr>
        <w:tc>
          <w:tcPr>
            <w:tcW w:w="1372" w:type="pct"/>
            <w:gridSpan w:val="2"/>
            <w:shd w:val="clear" w:color="auto" w:fill="auto"/>
            <w:vAlign w:val="center"/>
          </w:tcPr>
          <w:p w14:paraId="738529F0" w14:textId="77777777" w:rsidR="009C29A0" w:rsidRPr="009C29A0" w:rsidRDefault="009C29A0" w:rsidP="007C0411">
            <w:pPr>
              <w:pStyle w:val="Footer"/>
              <w:rPr>
                <w:color w:val="000000" w:themeColor="text1"/>
                <w:sz w:val="24"/>
                <w:szCs w:val="24"/>
              </w:rPr>
            </w:pPr>
            <w:r w:rsidRPr="009C29A0">
              <w:rPr>
                <w:color w:val="000000" w:themeColor="text1"/>
                <w:sz w:val="24"/>
                <w:szCs w:val="24"/>
              </w:rPr>
              <w:t>SE(m)</w:t>
            </w:r>
            <w:r w:rsidRPr="009C29A0">
              <w:rPr>
                <w:color w:val="000000" w:themeColor="text1"/>
                <w:sz w:val="24"/>
                <w:szCs w:val="24"/>
                <w:shd w:val="clear" w:color="auto" w:fill="FFFFFF"/>
              </w:rPr>
              <w:t>±</w:t>
            </w:r>
          </w:p>
        </w:tc>
        <w:tc>
          <w:tcPr>
            <w:tcW w:w="794" w:type="pct"/>
            <w:shd w:val="clear" w:color="auto" w:fill="auto"/>
            <w:vAlign w:val="center"/>
          </w:tcPr>
          <w:p w14:paraId="56A6C828" w14:textId="77777777" w:rsidR="009C29A0" w:rsidRPr="009C29A0" w:rsidRDefault="009C29A0" w:rsidP="007C0411">
            <w:pPr>
              <w:pStyle w:val="Footer"/>
              <w:rPr>
                <w:color w:val="000000" w:themeColor="text1"/>
                <w:sz w:val="24"/>
                <w:szCs w:val="24"/>
              </w:rPr>
            </w:pPr>
            <w:r w:rsidRPr="009C29A0">
              <w:rPr>
                <w:noProof/>
                <w:color w:val="000000" w:themeColor="text1"/>
                <w:sz w:val="24"/>
                <w:szCs w:val="24"/>
              </w:rPr>
              <w:t>0.56</w:t>
            </w:r>
          </w:p>
        </w:tc>
        <w:tc>
          <w:tcPr>
            <w:tcW w:w="634" w:type="pct"/>
            <w:shd w:val="clear" w:color="auto" w:fill="auto"/>
            <w:vAlign w:val="center"/>
          </w:tcPr>
          <w:p w14:paraId="57599CFE" w14:textId="77777777" w:rsidR="009C29A0" w:rsidRPr="009C29A0" w:rsidRDefault="009C29A0" w:rsidP="007C0411">
            <w:pPr>
              <w:pStyle w:val="Footer"/>
              <w:rPr>
                <w:color w:val="000000" w:themeColor="text1"/>
                <w:sz w:val="24"/>
                <w:szCs w:val="24"/>
              </w:rPr>
            </w:pPr>
            <w:r w:rsidRPr="009C29A0">
              <w:rPr>
                <w:noProof/>
                <w:color w:val="000000" w:themeColor="text1"/>
                <w:sz w:val="24"/>
                <w:szCs w:val="24"/>
              </w:rPr>
              <w:t>32.55</w:t>
            </w:r>
          </w:p>
        </w:tc>
        <w:tc>
          <w:tcPr>
            <w:tcW w:w="635" w:type="pct"/>
            <w:shd w:val="clear" w:color="auto" w:fill="auto"/>
            <w:vAlign w:val="center"/>
          </w:tcPr>
          <w:p w14:paraId="23E89CC8" w14:textId="77777777" w:rsidR="009C29A0" w:rsidRPr="009C29A0" w:rsidRDefault="009C29A0" w:rsidP="007C0411">
            <w:pPr>
              <w:rPr>
                <w:color w:val="000000" w:themeColor="text1"/>
                <w:sz w:val="24"/>
                <w:szCs w:val="24"/>
              </w:rPr>
            </w:pPr>
            <w:r w:rsidRPr="009C29A0">
              <w:rPr>
                <w:color w:val="000000" w:themeColor="text1"/>
                <w:sz w:val="24"/>
                <w:szCs w:val="24"/>
              </w:rPr>
              <w:t>0.72</w:t>
            </w:r>
          </w:p>
        </w:tc>
        <w:tc>
          <w:tcPr>
            <w:tcW w:w="698" w:type="pct"/>
            <w:shd w:val="clear" w:color="auto" w:fill="auto"/>
            <w:vAlign w:val="center"/>
          </w:tcPr>
          <w:p w14:paraId="2DD37CB3" w14:textId="77777777" w:rsidR="009C29A0" w:rsidRPr="009C29A0" w:rsidRDefault="009C29A0" w:rsidP="007C0411">
            <w:pPr>
              <w:pStyle w:val="Footer"/>
              <w:rPr>
                <w:color w:val="000000" w:themeColor="text1"/>
                <w:sz w:val="24"/>
                <w:szCs w:val="24"/>
              </w:rPr>
            </w:pPr>
            <w:r w:rsidRPr="009C29A0">
              <w:rPr>
                <w:color w:val="000000" w:themeColor="text1"/>
                <w:sz w:val="24"/>
                <w:szCs w:val="24"/>
              </w:rPr>
              <w:t>0.59</w:t>
            </w:r>
          </w:p>
        </w:tc>
        <w:tc>
          <w:tcPr>
            <w:tcW w:w="382" w:type="pct"/>
            <w:shd w:val="clear" w:color="auto" w:fill="auto"/>
            <w:vAlign w:val="center"/>
          </w:tcPr>
          <w:p w14:paraId="2563A2EA" w14:textId="77777777" w:rsidR="009C29A0" w:rsidRPr="009C29A0" w:rsidRDefault="009C29A0" w:rsidP="007C0411">
            <w:pPr>
              <w:pStyle w:val="Footer"/>
              <w:rPr>
                <w:color w:val="000000" w:themeColor="text1"/>
                <w:sz w:val="24"/>
                <w:szCs w:val="24"/>
              </w:rPr>
            </w:pPr>
            <w:r w:rsidRPr="009C29A0">
              <w:rPr>
                <w:color w:val="000000" w:themeColor="text1"/>
                <w:sz w:val="24"/>
                <w:szCs w:val="24"/>
              </w:rPr>
              <w:t>0.16</w:t>
            </w:r>
          </w:p>
        </w:tc>
        <w:tc>
          <w:tcPr>
            <w:tcW w:w="485" w:type="pct"/>
            <w:shd w:val="clear" w:color="auto" w:fill="auto"/>
            <w:vAlign w:val="center"/>
          </w:tcPr>
          <w:p w14:paraId="7A6DB436" w14:textId="77777777" w:rsidR="009C29A0" w:rsidRPr="009C29A0" w:rsidRDefault="009C29A0" w:rsidP="007C0411">
            <w:pPr>
              <w:pStyle w:val="Footer"/>
              <w:rPr>
                <w:color w:val="000000" w:themeColor="text1"/>
                <w:sz w:val="24"/>
                <w:szCs w:val="24"/>
              </w:rPr>
            </w:pPr>
            <w:r w:rsidRPr="009C29A0">
              <w:rPr>
                <w:color w:val="000000" w:themeColor="text1"/>
                <w:sz w:val="24"/>
                <w:szCs w:val="24"/>
              </w:rPr>
              <w:t>0.71</w:t>
            </w:r>
          </w:p>
        </w:tc>
      </w:tr>
      <w:tr w:rsidR="009C29A0" w:rsidRPr="009C29A0" w14:paraId="7222E8CB" w14:textId="77777777" w:rsidTr="00D371F4">
        <w:trPr>
          <w:trHeight w:val="20"/>
          <w:jc w:val="center"/>
        </w:trPr>
        <w:tc>
          <w:tcPr>
            <w:tcW w:w="1372" w:type="pct"/>
            <w:gridSpan w:val="2"/>
            <w:shd w:val="clear" w:color="auto" w:fill="auto"/>
            <w:vAlign w:val="center"/>
          </w:tcPr>
          <w:p w14:paraId="7A2F7C86" w14:textId="77777777" w:rsidR="009C29A0" w:rsidRPr="009C29A0" w:rsidRDefault="009C29A0" w:rsidP="007C0411">
            <w:pPr>
              <w:pStyle w:val="Footer"/>
              <w:rPr>
                <w:color w:val="000000" w:themeColor="text1"/>
                <w:sz w:val="24"/>
                <w:szCs w:val="24"/>
              </w:rPr>
            </w:pPr>
            <w:r w:rsidRPr="009C29A0">
              <w:rPr>
                <w:color w:val="000000" w:themeColor="text1"/>
                <w:sz w:val="24"/>
                <w:szCs w:val="24"/>
              </w:rPr>
              <w:t>CD (5%)</w:t>
            </w:r>
          </w:p>
        </w:tc>
        <w:tc>
          <w:tcPr>
            <w:tcW w:w="794" w:type="pct"/>
            <w:shd w:val="clear" w:color="auto" w:fill="auto"/>
            <w:vAlign w:val="center"/>
          </w:tcPr>
          <w:p w14:paraId="0AC90ED4" w14:textId="77777777" w:rsidR="009C29A0" w:rsidRPr="009C29A0" w:rsidRDefault="009C29A0" w:rsidP="007C0411">
            <w:pPr>
              <w:pStyle w:val="Footer"/>
              <w:rPr>
                <w:color w:val="000000" w:themeColor="text1"/>
                <w:sz w:val="24"/>
                <w:szCs w:val="24"/>
              </w:rPr>
            </w:pPr>
            <w:r w:rsidRPr="009C29A0">
              <w:rPr>
                <w:color w:val="000000" w:themeColor="text1"/>
                <w:sz w:val="24"/>
                <w:szCs w:val="24"/>
              </w:rPr>
              <w:t>14.36</w:t>
            </w:r>
          </w:p>
        </w:tc>
        <w:tc>
          <w:tcPr>
            <w:tcW w:w="634" w:type="pct"/>
            <w:shd w:val="clear" w:color="auto" w:fill="auto"/>
            <w:vAlign w:val="center"/>
          </w:tcPr>
          <w:p w14:paraId="5E4A8F17" w14:textId="32A21BBB" w:rsidR="009C29A0" w:rsidRPr="009C29A0" w:rsidRDefault="009C29A0" w:rsidP="007C0411">
            <w:pPr>
              <w:rPr>
                <w:color w:val="000000" w:themeColor="text1"/>
                <w:sz w:val="24"/>
                <w:szCs w:val="24"/>
              </w:rPr>
            </w:pPr>
            <w:r w:rsidRPr="009C29A0">
              <w:rPr>
                <w:color w:val="000000" w:themeColor="text1"/>
                <w:sz w:val="24"/>
                <w:szCs w:val="24"/>
              </w:rPr>
              <w:t>1.41</w:t>
            </w:r>
          </w:p>
        </w:tc>
        <w:tc>
          <w:tcPr>
            <w:tcW w:w="635" w:type="pct"/>
            <w:shd w:val="clear" w:color="auto" w:fill="auto"/>
            <w:vAlign w:val="center"/>
          </w:tcPr>
          <w:p w14:paraId="6D604869" w14:textId="77777777" w:rsidR="009C29A0" w:rsidRPr="009C29A0" w:rsidRDefault="009C29A0" w:rsidP="007C0411">
            <w:pPr>
              <w:rPr>
                <w:color w:val="000000" w:themeColor="text1"/>
                <w:sz w:val="24"/>
                <w:szCs w:val="24"/>
              </w:rPr>
            </w:pPr>
            <w:r w:rsidRPr="009C29A0">
              <w:rPr>
                <w:color w:val="000000" w:themeColor="text1"/>
                <w:sz w:val="24"/>
                <w:szCs w:val="24"/>
              </w:rPr>
              <w:t>1.75</w:t>
            </w:r>
          </w:p>
        </w:tc>
        <w:tc>
          <w:tcPr>
            <w:tcW w:w="698" w:type="pct"/>
            <w:shd w:val="clear" w:color="auto" w:fill="auto"/>
            <w:vAlign w:val="center"/>
          </w:tcPr>
          <w:p w14:paraId="21C6C2EE" w14:textId="77777777" w:rsidR="009C29A0" w:rsidRPr="009C29A0" w:rsidRDefault="009C29A0" w:rsidP="007C0411">
            <w:pPr>
              <w:pStyle w:val="Footer"/>
              <w:rPr>
                <w:color w:val="000000" w:themeColor="text1"/>
                <w:sz w:val="24"/>
                <w:szCs w:val="24"/>
              </w:rPr>
            </w:pPr>
            <w:r w:rsidRPr="009C29A0">
              <w:rPr>
                <w:color w:val="000000" w:themeColor="text1"/>
                <w:sz w:val="24"/>
                <w:szCs w:val="24"/>
              </w:rPr>
              <w:t>1.37</w:t>
            </w:r>
          </w:p>
        </w:tc>
        <w:tc>
          <w:tcPr>
            <w:tcW w:w="382" w:type="pct"/>
            <w:shd w:val="clear" w:color="auto" w:fill="auto"/>
            <w:vAlign w:val="center"/>
          </w:tcPr>
          <w:p w14:paraId="6130F5C2" w14:textId="77777777" w:rsidR="009C29A0" w:rsidRPr="009C29A0" w:rsidRDefault="009C29A0" w:rsidP="007C0411">
            <w:pPr>
              <w:pStyle w:val="Footer"/>
              <w:rPr>
                <w:color w:val="000000" w:themeColor="text1"/>
                <w:sz w:val="24"/>
                <w:szCs w:val="24"/>
              </w:rPr>
            </w:pPr>
            <w:r w:rsidRPr="009C29A0">
              <w:rPr>
                <w:color w:val="000000" w:themeColor="text1"/>
                <w:sz w:val="24"/>
                <w:szCs w:val="24"/>
              </w:rPr>
              <w:t>0.22</w:t>
            </w:r>
          </w:p>
        </w:tc>
        <w:tc>
          <w:tcPr>
            <w:tcW w:w="485" w:type="pct"/>
            <w:shd w:val="clear" w:color="auto" w:fill="auto"/>
            <w:vAlign w:val="center"/>
          </w:tcPr>
          <w:p w14:paraId="2E50F064" w14:textId="77777777" w:rsidR="009C29A0" w:rsidRPr="009C29A0" w:rsidRDefault="009C29A0" w:rsidP="007C0411">
            <w:pPr>
              <w:pStyle w:val="Footer"/>
              <w:rPr>
                <w:color w:val="000000" w:themeColor="text1"/>
                <w:sz w:val="24"/>
                <w:szCs w:val="24"/>
              </w:rPr>
            </w:pPr>
            <w:r w:rsidRPr="009C29A0">
              <w:rPr>
                <w:color w:val="000000" w:themeColor="text1"/>
                <w:sz w:val="24"/>
                <w:szCs w:val="24"/>
              </w:rPr>
              <w:t>1.72</w:t>
            </w:r>
          </w:p>
        </w:tc>
      </w:tr>
    </w:tbl>
    <w:p w14:paraId="6E4337BB" w14:textId="100EA988" w:rsidR="00BB51F6" w:rsidRDefault="009C29A0" w:rsidP="00BB51F6">
      <w:pPr>
        <w:rPr>
          <w:sz w:val="24"/>
          <w:szCs w:val="24"/>
          <w:lang w:val="en-IN"/>
        </w:rPr>
      </w:pPr>
      <w:r w:rsidRPr="009C29A0">
        <w:rPr>
          <w:noProof/>
          <w:color w:val="000000" w:themeColor="text1"/>
          <w:sz w:val="24"/>
          <w:szCs w:val="24"/>
          <w:lang w:bidi="hi-IN"/>
        </w:rPr>
        <w:drawing>
          <wp:anchor distT="0" distB="0" distL="114300" distR="114300" simplePos="0" relativeHeight="251624960" behindDoc="1" locked="0" layoutInCell="1" allowOverlap="1" wp14:anchorId="7EA2E4DB" wp14:editId="20AD4205">
            <wp:simplePos x="0" y="0"/>
            <wp:positionH relativeFrom="column">
              <wp:posOffset>-34290</wp:posOffset>
            </wp:positionH>
            <wp:positionV relativeFrom="paragraph">
              <wp:posOffset>73660</wp:posOffset>
            </wp:positionV>
            <wp:extent cx="6789420" cy="4213860"/>
            <wp:effectExtent l="0" t="0" r="0" b="0"/>
            <wp:wrapNone/>
            <wp:docPr id="143859545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7225CCB" w14:textId="45CA5508" w:rsidR="00BB51F6" w:rsidRDefault="009C29A0" w:rsidP="009C29A0">
      <w:pPr>
        <w:tabs>
          <w:tab w:val="left" w:pos="2232"/>
        </w:tabs>
        <w:rPr>
          <w:sz w:val="24"/>
          <w:szCs w:val="24"/>
          <w:lang w:val="en-IN"/>
        </w:rPr>
      </w:pPr>
      <w:r>
        <w:rPr>
          <w:sz w:val="24"/>
          <w:szCs w:val="24"/>
          <w:lang w:val="en-IN"/>
        </w:rPr>
        <w:tab/>
      </w:r>
    </w:p>
    <w:p w14:paraId="44CB58F6" w14:textId="32EC9B7D" w:rsidR="00BB51F6" w:rsidRDefault="00BB51F6" w:rsidP="00BB51F6">
      <w:pPr>
        <w:rPr>
          <w:sz w:val="24"/>
          <w:szCs w:val="24"/>
          <w:lang w:val="en-IN"/>
        </w:rPr>
      </w:pPr>
    </w:p>
    <w:p w14:paraId="2A4FE605" w14:textId="77777777" w:rsidR="00BB51F6" w:rsidRDefault="00BB51F6" w:rsidP="00BB51F6">
      <w:pPr>
        <w:rPr>
          <w:sz w:val="24"/>
          <w:szCs w:val="24"/>
          <w:lang w:val="en-IN"/>
        </w:rPr>
      </w:pPr>
    </w:p>
    <w:p w14:paraId="420B9893" w14:textId="77777777" w:rsidR="00BB51F6" w:rsidRDefault="00BB51F6" w:rsidP="00BB51F6">
      <w:pPr>
        <w:rPr>
          <w:sz w:val="24"/>
          <w:szCs w:val="24"/>
          <w:lang w:val="en-IN"/>
        </w:rPr>
      </w:pPr>
    </w:p>
    <w:p w14:paraId="78713A8F" w14:textId="671DA7BA" w:rsidR="00BB51F6" w:rsidRDefault="009C29A0" w:rsidP="009C29A0">
      <w:pPr>
        <w:tabs>
          <w:tab w:val="left" w:pos="2388"/>
        </w:tabs>
        <w:rPr>
          <w:sz w:val="24"/>
          <w:szCs w:val="24"/>
          <w:lang w:val="en-IN"/>
        </w:rPr>
      </w:pPr>
      <w:r>
        <w:rPr>
          <w:sz w:val="24"/>
          <w:szCs w:val="24"/>
          <w:lang w:val="en-IN"/>
        </w:rPr>
        <w:tab/>
      </w:r>
    </w:p>
    <w:p w14:paraId="02B7FD4D" w14:textId="77777777" w:rsidR="00BB51F6" w:rsidRDefault="00BB51F6" w:rsidP="00BB51F6">
      <w:pPr>
        <w:rPr>
          <w:sz w:val="24"/>
          <w:szCs w:val="24"/>
          <w:lang w:val="en-IN"/>
        </w:rPr>
      </w:pPr>
    </w:p>
    <w:p w14:paraId="44BD9808" w14:textId="77777777" w:rsidR="00BB51F6" w:rsidRDefault="00BB51F6" w:rsidP="00BB51F6">
      <w:pPr>
        <w:rPr>
          <w:sz w:val="24"/>
          <w:szCs w:val="24"/>
          <w:lang w:val="en-IN"/>
        </w:rPr>
      </w:pPr>
    </w:p>
    <w:p w14:paraId="61030F55" w14:textId="77777777" w:rsidR="00BB51F6" w:rsidRDefault="00BB51F6" w:rsidP="00BB51F6">
      <w:pPr>
        <w:rPr>
          <w:sz w:val="24"/>
          <w:szCs w:val="24"/>
          <w:lang w:val="en-IN"/>
        </w:rPr>
      </w:pPr>
    </w:p>
    <w:p w14:paraId="5DDB6D65" w14:textId="77777777" w:rsidR="00BB51F6" w:rsidRDefault="00BB51F6" w:rsidP="00BB51F6">
      <w:pPr>
        <w:rPr>
          <w:sz w:val="24"/>
          <w:szCs w:val="24"/>
          <w:lang w:val="en-IN"/>
        </w:rPr>
      </w:pPr>
    </w:p>
    <w:p w14:paraId="20ABC61D" w14:textId="77777777" w:rsidR="00BB51F6" w:rsidRDefault="00BB51F6" w:rsidP="00BB51F6">
      <w:pPr>
        <w:rPr>
          <w:sz w:val="24"/>
          <w:szCs w:val="24"/>
          <w:lang w:val="en-IN"/>
        </w:rPr>
      </w:pPr>
    </w:p>
    <w:p w14:paraId="2C4C3D28" w14:textId="77777777" w:rsidR="00BB51F6" w:rsidRDefault="00BB51F6" w:rsidP="00BB51F6">
      <w:pPr>
        <w:rPr>
          <w:sz w:val="24"/>
          <w:szCs w:val="24"/>
          <w:lang w:val="en-IN"/>
        </w:rPr>
      </w:pPr>
    </w:p>
    <w:p w14:paraId="4F4A7DCE" w14:textId="77777777" w:rsidR="00BB51F6" w:rsidRDefault="00BB51F6" w:rsidP="00BB51F6">
      <w:pPr>
        <w:rPr>
          <w:sz w:val="24"/>
          <w:szCs w:val="24"/>
          <w:lang w:val="en-IN"/>
        </w:rPr>
      </w:pPr>
    </w:p>
    <w:p w14:paraId="7CBE5D41" w14:textId="77777777" w:rsidR="00BB51F6" w:rsidRDefault="00BB51F6" w:rsidP="00BB51F6">
      <w:pPr>
        <w:rPr>
          <w:sz w:val="24"/>
          <w:szCs w:val="24"/>
          <w:lang w:val="en-IN"/>
        </w:rPr>
      </w:pPr>
    </w:p>
    <w:p w14:paraId="30C25B81" w14:textId="77777777" w:rsidR="00BB51F6" w:rsidRDefault="00BB51F6" w:rsidP="00BB51F6">
      <w:pPr>
        <w:rPr>
          <w:sz w:val="24"/>
          <w:szCs w:val="24"/>
          <w:lang w:val="en-IN"/>
        </w:rPr>
      </w:pPr>
    </w:p>
    <w:p w14:paraId="63A0C029" w14:textId="77777777" w:rsidR="00BB51F6" w:rsidRDefault="00BB51F6" w:rsidP="00BB51F6">
      <w:pPr>
        <w:rPr>
          <w:sz w:val="24"/>
          <w:szCs w:val="24"/>
          <w:lang w:val="en-IN"/>
        </w:rPr>
      </w:pPr>
    </w:p>
    <w:p w14:paraId="6D493AF8" w14:textId="77777777" w:rsidR="00BB51F6" w:rsidRDefault="00BB51F6" w:rsidP="00BB51F6">
      <w:pPr>
        <w:rPr>
          <w:sz w:val="24"/>
          <w:szCs w:val="24"/>
          <w:lang w:val="en-IN"/>
        </w:rPr>
      </w:pPr>
    </w:p>
    <w:p w14:paraId="127F25B4" w14:textId="77777777" w:rsidR="00BB51F6" w:rsidRDefault="00BB51F6" w:rsidP="00BB51F6">
      <w:pPr>
        <w:rPr>
          <w:sz w:val="24"/>
          <w:szCs w:val="24"/>
          <w:lang w:val="en-IN"/>
        </w:rPr>
      </w:pPr>
    </w:p>
    <w:p w14:paraId="5AAC462C" w14:textId="77777777" w:rsidR="00BB51F6" w:rsidRDefault="00BB51F6" w:rsidP="00BB51F6">
      <w:pPr>
        <w:rPr>
          <w:sz w:val="24"/>
          <w:szCs w:val="24"/>
          <w:lang w:val="en-IN"/>
        </w:rPr>
      </w:pPr>
    </w:p>
    <w:p w14:paraId="72DEA630" w14:textId="77777777" w:rsidR="00BB51F6" w:rsidRDefault="00BB51F6" w:rsidP="00BB51F6">
      <w:pPr>
        <w:rPr>
          <w:sz w:val="24"/>
          <w:szCs w:val="24"/>
          <w:lang w:val="en-IN"/>
        </w:rPr>
      </w:pPr>
    </w:p>
    <w:p w14:paraId="593CC9A3" w14:textId="77777777" w:rsidR="00BB51F6" w:rsidRDefault="00BB51F6" w:rsidP="00BB51F6">
      <w:pPr>
        <w:rPr>
          <w:sz w:val="24"/>
          <w:szCs w:val="24"/>
          <w:lang w:val="en-IN"/>
        </w:rPr>
      </w:pPr>
    </w:p>
    <w:p w14:paraId="68062979" w14:textId="77777777" w:rsidR="00BB51F6" w:rsidRDefault="00BB51F6" w:rsidP="00BB51F6">
      <w:pPr>
        <w:rPr>
          <w:sz w:val="24"/>
          <w:szCs w:val="24"/>
          <w:lang w:val="en-IN"/>
        </w:rPr>
      </w:pPr>
    </w:p>
    <w:p w14:paraId="6031139D" w14:textId="77777777" w:rsidR="00BB51F6" w:rsidRDefault="00BB51F6" w:rsidP="00BB51F6">
      <w:pPr>
        <w:rPr>
          <w:sz w:val="24"/>
          <w:szCs w:val="24"/>
          <w:lang w:val="en-IN"/>
        </w:rPr>
      </w:pPr>
    </w:p>
    <w:p w14:paraId="4F6D28EE" w14:textId="77777777" w:rsidR="00BB51F6" w:rsidRDefault="00BB51F6" w:rsidP="00BB51F6">
      <w:pPr>
        <w:rPr>
          <w:sz w:val="24"/>
          <w:szCs w:val="24"/>
          <w:lang w:val="en-IN"/>
        </w:rPr>
      </w:pPr>
    </w:p>
    <w:p w14:paraId="7AD6081C" w14:textId="77777777" w:rsidR="004C6248" w:rsidRDefault="004C6248" w:rsidP="004C6248">
      <w:pPr>
        <w:pStyle w:val="Footer"/>
        <w:tabs>
          <w:tab w:val="clear" w:pos="4513"/>
          <w:tab w:val="clear" w:pos="9026"/>
        </w:tabs>
        <w:spacing w:before="100" w:beforeAutospacing="1" w:after="100" w:afterAutospacing="1"/>
        <w:jc w:val="both"/>
        <w:rPr>
          <w:b/>
          <w:bCs/>
          <w:color w:val="000000" w:themeColor="text1"/>
          <w:sz w:val="24"/>
          <w:szCs w:val="24"/>
        </w:rPr>
      </w:pPr>
    </w:p>
    <w:p w14:paraId="0D563502" w14:textId="664F18F0" w:rsidR="009C29A0" w:rsidRDefault="009C29A0" w:rsidP="004C6248">
      <w:pPr>
        <w:pStyle w:val="Footer"/>
        <w:tabs>
          <w:tab w:val="clear" w:pos="4513"/>
          <w:tab w:val="clear" w:pos="9026"/>
        </w:tabs>
        <w:spacing w:before="100" w:beforeAutospacing="1" w:after="100" w:afterAutospacing="1"/>
        <w:jc w:val="both"/>
        <w:rPr>
          <w:b/>
          <w:bCs/>
          <w:color w:val="000000" w:themeColor="text1"/>
          <w:sz w:val="24"/>
          <w:szCs w:val="24"/>
        </w:rPr>
      </w:pPr>
      <w:r w:rsidRPr="00CB5B70">
        <w:rPr>
          <w:b/>
          <w:bCs/>
          <w:color w:val="000000" w:themeColor="text1"/>
          <w:sz w:val="24"/>
          <w:szCs w:val="24"/>
        </w:rPr>
        <w:t xml:space="preserve">Table </w:t>
      </w:r>
      <w:r w:rsidR="0089201F">
        <w:rPr>
          <w:b/>
          <w:bCs/>
          <w:color w:val="000000" w:themeColor="text1"/>
          <w:sz w:val="24"/>
          <w:szCs w:val="24"/>
        </w:rPr>
        <w:t>5</w:t>
      </w:r>
      <w:r w:rsidR="00C32A4E">
        <w:rPr>
          <w:b/>
          <w:bCs/>
          <w:color w:val="000000" w:themeColor="text1"/>
          <w:sz w:val="24"/>
          <w:szCs w:val="24"/>
        </w:rPr>
        <w:t>.</w:t>
      </w:r>
      <w:r w:rsidRPr="00CB5B70">
        <w:rPr>
          <w:b/>
          <w:bCs/>
          <w:color w:val="000000" w:themeColor="text1"/>
          <w:sz w:val="24"/>
          <w:szCs w:val="24"/>
        </w:rPr>
        <w:t xml:space="preserve"> </w:t>
      </w:r>
      <w:r w:rsidRPr="00C32A4E">
        <w:rPr>
          <w:b/>
          <w:bCs/>
          <w:color w:val="000000" w:themeColor="text1"/>
          <w:sz w:val="24"/>
          <w:szCs w:val="24"/>
        </w:rPr>
        <w:t>Effect of MS media on the culture establishment of nodal segments for direct organogenesis</w:t>
      </w:r>
    </w:p>
    <w:p w14:paraId="42EEBBD1" w14:textId="5EC2562A" w:rsidR="004C6248" w:rsidRPr="00CB5B70" w:rsidRDefault="004C6248" w:rsidP="004C6248">
      <w:pPr>
        <w:pStyle w:val="Footer"/>
        <w:tabs>
          <w:tab w:val="clear" w:pos="4513"/>
          <w:tab w:val="clear" w:pos="9026"/>
        </w:tabs>
        <w:spacing w:before="100" w:beforeAutospacing="1" w:after="100" w:afterAutospacing="1"/>
        <w:jc w:val="both"/>
        <w:rPr>
          <w:b/>
          <w:bCs/>
          <w:color w:val="000000" w:themeColor="text1"/>
          <w:sz w:val="24"/>
          <w:szCs w:val="24"/>
        </w:rPr>
      </w:pPr>
      <w:r>
        <w:rPr>
          <w:b/>
          <w:bCs/>
          <w:color w:val="000000" w:themeColor="text1"/>
          <w:sz w:val="24"/>
          <w:szCs w:val="24"/>
        </w:rPr>
        <w:t>Duration: 9 Weeks                                                                                         MS Basal Medium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23"/>
        <w:gridCol w:w="1440"/>
        <w:gridCol w:w="1084"/>
        <w:gridCol w:w="1164"/>
        <w:gridCol w:w="871"/>
        <w:gridCol w:w="1084"/>
        <w:gridCol w:w="2534"/>
        <w:gridCol w:w="990"/>
      </w:tblGrid>
      <w:tr w:rsidR="009C29A0" w:rsidRPr="00CB5B70" w14:paraId="03BE2DE0" w14:textId="77777777" w:rsidTr="00D371F4">
        <w:trPr>
          <w:trHeight w:val="20"/>
          <w:jc w:val="center"/>
        </w:trPr>
        <w:tc>
          <w:tcPr>
            <w:tcW w:w="484" w:type="pct"/>
            <w:shd w:val="clear" w:color="auto" w:fill="auto"/>
            <w:vAlign w:val="center"/>
          </w:tcPr>
          <w:p w14:paraId="3F3C5535"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 xml:space="preserve">Treatment </w:t>
            </w:r>
            <w:r>
              <w:rPr>
                <w:b/>
                <w:bCs/>
                <w:color w:val="000000" w:themeColor="text1"/>
                <w:sz w:val="24"/>
                <w:szCs w:val="24"/>
              </w:rPr>
              <w:t>N</w:t>
            </w:r>
            <w:r w:rsidRPr="00CB5B70">
              <w:rPr>
                <w:b/>
                <w:bCs/>
                <w:color w:val="000000" w:themeColor="text1"/>
                <w:sz w:val="24"/>
                <w:szCs w:val="24"/>
              </w:rPr>
              <w:t>o.</w:t>
            </w:r>
          </w:p>
        </w:tc>
        <w:tc>
          <w:tcPr>
            <w:tcW w:w="937" w:type="pct"/>
            <w:shd w:val="clear" w:color="auto" w:fill="auto"/>
            <w:vAlign w:val="center"/>
          </w:tcPr>
          <w:p w14:paraId="089DB709"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Treatments</w:t>
            </w:r>
          </w:p>
        </w:tc>
        <w:tc>
          <w:tcPr>
            <w:tcW w:w="427" w:type="pct"/>
            <w:shd w:val="clear" w:color="auto" w:fill="auto"/>
            <w:vAlign w:val="center"/>
          </w:tcPr>
          <w:p w14:paraId="25839383"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Number of shoots/</w:t>
            </w:r>
            <w:r>
              <w:rPr>
                <w:b/>
                <w:bCs/>
                <w:color w:val="000000" w:themeColor="text1"/>
                <w:sz w:val="24"/>
                <w:szCs w:val="24"/>
              </w:rPr>
              <w:t xml:space="preserve"> </w:t>
            </w:r>
            <w:r w:rsidRPr="00CB5B70">
              <w:rPr>
                <w:b/>
                <w:bCs/>
                <w:color w:val="000000" w:themeColor="text1"/>
                <w:sz w:val="24"/>
                <w:szCs w:val="24"/>
              </w:rPr>
              <w:t>explants</w:t>
            </w:r>
          </w:p>
          <w:p w14:paraId="43BEC7C1" w14:textId="77777777" w:rsidR="009C29A0" w:rsidRPr="00CB5B70" w:rsidRDefault="009C29A0" w:rsidP="007C0411">
            <w:pPr>
              <w:pStyle w:val="Footer"/>
              <w:rPr>
                <w:b/>
                <w:bCs/>
                <w:color w:val="000000" w:themeColor="text1"/>
                <w:sz w:val="24"/>
                <w:szCs w:val="24"/>
              </w:rPr>
            </w:pPr>
          </w:p>
        </w:tc>
        <w:tc>
          <w:tcPr>
            <w:tcW w:w="412" w:type="pct"/>
            <w:shd w:val="clear" w:color="auto" w:fill="auto"/>
            <w:vAlign w:val="center"/>
          </w:tcPr>
          <w:p w14:paraId="090215AD" w14:textId="77777777" w:rsidR="009C29A0" w:rsidRPr="00215837" w:rsidRDefault="009C29A0" w:rsidP="007C0411">
            <w:pPr>
              <w:pStyle w:val="Footer"/>
              <w:rPr>
                <w:b/>
                <w:bCs/>
                <w:color w:val="000000" w:themeColor="text1"/>
                <w:sz w:val="24"/>
                <w:szCs w:val="24"/>
              </w:rPr>
            </w:pPr>
            <w:r w:rsidRPr="00CB5B70">
              <w:rPr>
                <w:b/>
                <w:bCs/>
                <w:color w:val="000000" w:themeColor="text1"/>
                <w:sz w:val="24"/>
                <w:szCs w:val="24"/>
              </w:rPr>
              <w:t>Time taken for root initiation</w:t>
            </w:r>
            <w:r>
              <w:rPr>
                <w:b/>
                <w:bCs/>
                <w:color w:val="000000" w:themeColor="text1"/>
                <w:sz w:val="24"/>
                <w:szCs w:val="24"/>
              </w:rPr>
              <w:t xml:space="preserve"> </w:t>
            </w:r>
            <w:r w:rsidRPr="00CB5B70">
              <w:rPr>
                <w:b/>
                <w:bCs/>
                <w:color w:val="000000" w:themeColor="text1"/>
                <w:sz w:val="24"/>
                <w:szCs w:val="24"/>
              </w:rPr>
              <w:t>(days)</w:t>
            </w:r>
          </w:p>
        </w:tc>
        <w:tc>
          <w:tcPr>
            <w:tcW w:w="317" w:type="pct"/>
            <w:shd w:val="clear" w:color="auto" w:fill="auto"/>
            <w:vAlign w:val="center"/>
          </w:tcPr>
          <w:p w14:paraId="30064A2B" w14:textId="77777777" w:rsidR="009C29A0" w:rsidRPr="00CB5B70" w:rsidRDefault="009C29A0" w:rsidP="007C0411">
            <w:pPr>
              <w:pStyle w:val="Footer"/>
              <w:tabs>
                <w:tab w:val="clear" w:pos="4513"/>
              </w:tabs>
              <w:rPr>
                <w:b/>
                <w:bCs/>
                <w:color w:val="000000" w:themeColor="text1"/>
                <w:sz w:val="24"/>
                <w:szCs w:val="24"/>
              </w:rPr>
            </w:pPr>
            <w:r w:rsidRPr="00CB5B70">
              <w:rPr>
                <w:b/>
                <w:bCs/>
                <w:color w:val="000000" w:themeColor="text1"/>
                <w:sz w:val="24"/>
                <w:szCs w:val="24"/>
              </w:rPr>
              <w:t>Root length</w:t>
            </w:r>
            <w:r>
              <w:rPr>
                <w:b/>
                <w:bCs/>
                <w:color w:val="000000" w:themeColor="text1"/>
                <w:sz w:val="24"/>
                <w:szCs w:val="24"/>
              </w:rPr>
              <w:t xml:space="preserve"> </w:t>
            </w:r>
            <w:r w:rsidRPr="00CB5B70">
              <w:rPr>
                <w:b/>
                <w:bCs/>
                <w:color w:val="000000" w:themeColor="text1"/>
                <w:sz w:val="24"/>
                <w:szCs w:val="24"/>
              </w:rPr>
              <w:t>(cm)</w:t>
            </w:r>
          </w:p>
        </w:tc>
        <w:tc>
          <w:tcPr>
            <w:tcW w:w="382" w:type="pct"/>
            <w:shd w:val="clear" w:color="auto" w:fill="auto"/>
            <w:vAlign w:val="center"/>
          </w:tcPr>
          <w:p w14:paraId="7C580F8F" w14:textId="77777777" w:rsidR="009C29A0" w:rsidRPr="00215837" w:rsidRDefault="009C29A0" w:rsidP="007C0411">
            <w:pPr>
              <w:pStyle w:val="Footer"/>
              <w:rPr>
                <w:b/>
                <w:bCs/>
                <w:color w:val="000000" w:themeColor="text1"/>
                <w:sz w:val="24"/>
                <w:szCs w:val="24"/>
              </w:rPr>
            </w:pPr>
            <w:r w:rsidRPr="00CB5B70">
              <w:rPr>
                <w:b/>
                <w:bCs/>
                <w:color w:val="000000" w:themeColor="text1"/>
                <w:sz w:val="24"/>
                <w:szCs w:val="24"/>
              </w:rPr>
              <w:t>Number of roots/</w:t>
            </w:r>
            <w:r>
              <w:rPr>
                <w:b/>
                <w:bCs/>
                <w:color w:val="000000" w:themeColor="text1"/>
                <w:sz w:val="24"/>
                <w:szCs w:val="24"/>
              </w:rPr>
              <w:t xml:space="preserve"> </w:t>
            </w:r>
            <w:r w:rsidRPr="00CB5B70">
              <w:rPr>
                <w:b/>
                <w:bCs/>
                <w:color w:val="000000" w:themeColor="text1"/>
                <w:sz w:val="24"/>
                <w:szCs w:val="24"/>
              </w:rPr>
              <w:t>explants</w:t>
            </w:r>
          </w:p>
        </w:tc>
        <w:tc>
          <w:tcPr>
            <w:tcW w:w="1458" w:type="pct"/>
            <w:shd w:val="clear" w:color="auto" w:fill="auto"/>
            <w:vAlign w:val="center"/>
          </w:tcPr>
          <w:p w14:paraId="5959ED24"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Nature of roots</w:t>
            </w:r>
          </w:p>
        </w:tc>
        <w:tc>
          <w:tcPr>
            <w:tcW w:w="583" w:type="pct"/>
            <w:shd w:val="clear" w:color="auto" w:fill="auto"/>
            <w:vAlign w:val="center"/>
          </w:tcPr>
          <w:p w14:paraId="69EB5238"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Color of leaves</w:t>
            </w:r>
          </w:p>
        </w:tc>
      </w:tr>
      <w:tr w:rsidR="009C29A0" w:rsidRPr="00CB5B70" w14:paraId="3FEADEA1" w14:textId="77777777" w:rsidTr="00D371F4">
        <w:trPr>
          <w:trHeight w:val="20"/>
          <w:jc w:val="center"/>
        </w:trPr>
        <w:tc>
          <w:tcPr>
            <w:tcW w:w="484" w:type="pct"/>
            <w:shd w:val="clear" w:color="auto" w:fill="auto"/>
            <w:vAlign w:val="center"/>
          </w:tcPr>
          <w:p w14:paraId="31F2A3B2"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1</w:t>
            </w:r>
          </w:p>
        </w:tc>
        <w:tc>
          <w:tcPr>
            <w:tcW w:w="937" w:type="pct"/>
            <w:shd w:val="clear" w:color="auto" w:fill="auto"/>
            <w:vAlign w:val="center"/>
          </w:tcPr>
          <w:p w14:paraId="447EBBC8" w14:textId="77777777" w:rsidR="009C29A0" w:rsidRPr="00CB5B70" w:rsidRDefault="009C29A0" w:rsidP="007C0411">
            <w:pPr>
              <w:pStyle w:val="Footer"/>
              <w:rPr>
                <w:color w:val="000000" w:themeColor="text1"/>
                <w:sz w:val="24"/>
                <w:szCs w:val="24"/>
              </w:rPr>
            </w:pPr>
            <w:r w:rsidRPr="00CB5B70">
              <w:rPr>
                <w:color w:val="000000" w:themeColor="text1"/>
                <w:sz w:val="24"/>
                <w:szCs w:val="24"/>
              </w:rPr>
              <w:t>Control (tap water)</w:t>
            </w:r>
          </w:p>
        </w:tc>
        <w:tc>
          <w:tcPr>
            <w:tcW w:w="427" w:type="pct"/>
            <w:shd w:val="clear" w:color="auto" w:fill="auto"/>
            <w:vAlign w:val="center"/>
          </w:tcPr>
          <w:p w14:paraId="4CF6B282" w14:textId="77777777" w:rsidR="009C29A0" w:rsidRPr="00CB5B70" w:rsidRDefault="009C29A0" w:rsidP="007C0411">
            <w:pPr>
              <w:pStyle w:val="Footer"/>
              <w:rPr>
                <w:color w:val="000000" w:themeColor="text1"/>
                <w:sz w:val="24"/>
                <w:szCs w:val="24"/>
              </w:rPr>
            </w:pPr>
            <w:r w:rsidRPr="00CB5B70">
              <w:rPr>
                <w:color w:val="000000" w:themeColor="text1"/>
                <w:sz w:val="24"/>
                <w:szCs w:val="24"/>
              </w:rPr>
              <w:t>5.00</w:t>
            </w:r>
          </w:p>
        </w:tc>
        <w:tc>
          <w:tcPr>
            <w:tcW w:w="412" w:type="pct"/>
            <w:shd w:val="clear" w:color="auto" w:fill="auto"/>
            <w:vAlign w:val="center"/>
          </w:tcPr>
          <w:p w14:paraId="2F2B10AD"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222B827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7A38928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675A1E9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0754165F"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4752C26F" w14:textId="77777777" w:rsidTr="00D371F4">
        <w:trPr>
          <w:trHeight w:val="20"/>
          <w:jc w:val="center"/>
        </w:trPr>
        <w:tc>
          <w:tcPr>
            <w:tcW w:w="484" w:type="pct"/>
            <w:shd w:val="clear" w:color="auto" w:fill="auto"/>
            <w:vAlign w:val="center"/>
          </w:tcPr>
          <w:p w14:paraId="306B8F18"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2</w:t>
            </w:r>
          </w:p>
        </w:tc>
        <w:tc>
          <w:tcPr>
            <w:tcW w:w="937" w:type="pct"/>
            <w:shd w:val="clear" w:color="auto" w:fill="auto"/>
            <w:vAlign w:val="center"/>
          </w:tcPr>
          <w:p w14:paraId="295D65EF"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2</w:t>
            </w:r>
            <w:r w:rsidRPr="00CB5B70">
              <w:rPr>
                <w:b/>
                <w:bCs/>
                <w:color w:val="000000" w:themeColor="text1"/>
                <w:sz w:val="24"/>
                <w:szCs w:val="24"/>
              </w:rPr>
              <w:t xml:space="preserve"> for 4 min</w:t>
            </w:r>
          </w:p>
        </w:tc>
        <w:tc>
          <w:tcPr>
            <w:tcW w:w="427" w:type="pct"/>
            <w:shd w:val="clear" w:color="auto" w:fill="auto"/>
            <w:vAlign w:val="center"/>
          </w:tcPr>
          <w:p w14:paraId="7F1C4FF9" w14:textId="77777777" w:rsidR="009C29A0" w:rsidRPr="00CB5B70" w:rsidRDefault="009C29A0" w:rsidP="007C0411">
            <w:pPr>
              <w:pStyle w:val="Footer"/>
              <w:rPr>
                <w:color w:val="000000" w:themeColor="text1"/>
                <w:sz w:val="24"/>
                <w:szCs w:val="24"/>
              </w:rPr>
            </w:pPr>
            <w:r w:rsidRPr="00CB5B70">
              <w:rPr>
                <w:color w:val="000000" w:themeColor="text1"/>
                <w:sz w:val="24"/>
                <w:szCs w:val="24"/>
              </w:rPr>
              <w:t>5.67</w:t>
            </w:r>
          </w:p>
        </w:tc>
        <w:tc>
          <w:tcPr>
            <w:tcW w:w="412" w:type="pct"/>
            <w:shd w:val="clear" w:color="auto" w:fill="auto"/>
            <w:vAlign w:val="center"/>
          </w:tcPr>
          <w:p w14:paraId="7C34EE9A" w14:textId="77777777" w:rsidR="009C29A0" w:rsidRPr="00CB5B70" w:rsidRDefault="009C29A0" w:rsidP="007C0411">
            <w:pPr>
              <w:pStyle w:val="Footer"/>
              <w:rPr>
                <w:color w:val="000000" w:themeColor="text1"/>
                <w:sz w:val="24"/>
                <w:szCs w:val="24"/>
              </w:rPr>
            </w:pPr>
            <w:r w:rsidRPr="00CB5B70">
              <w:rPr>
                <w:color w:val="000000" w:themeColor="text1"/>
                <w:sz w:val="24"/>
                <w:szCs w:val="24"/>
              </w:rPr>
              <w:t>54.67</w:t>
            </w:r>
          </w:p>
        </w:tc>
        <w:tc>
          <w:tcPr>
            <w:tcW w:w="317" w:type="pct"/>
            <w:shd w:val="clear" w:color="auto" w:fill="auto"/>
            <w:vAlign w:val="center"/>
          </w:tcPr>
          <w:p w14:paraId="15B2808F" w14:textId="77777777" w:rsidR="009C29A0" w:rsidRPr="00CB5B70" w:rsidRDefault="009C29A0" w:rsidP="007C0411">
            <w:pPr>
              <w:pStyle w:val="Footer"/>
              <w:rPr>
                <w:color w:val="000000" w:themeColor="text1"/>
                <w:sz w:val="24"/>
                <w:szCs w:val="24"/>
              </w:rPr>
            </w:pPr>
            <w:r w:rsidRPr="00CB5B70">
              <w:rPr>
                <w:color w:val="000000" w:themeColor="text1"/>
                <w:sz w:val="24"/>
                <w:szCs w:val="24"/>
              </w:rPr>
              <w:t>5.07</w:t>
            </w:r>
          </w:p>
        </w:tc>
        <w:tc>
          <w:tcPr>
            <w:tcW w:w="382" w:type="pct"/>
            <w:shd w:val="clear" w:color="auto" w:fill="auto"/>
            <w:vAlign w:val="center"/>
          </w:tcPr>
          <w:p w14:paraId="7BFAB61A" w14:textId="77777777" w:rsidR="009C29A0" w:rsidRPr="00CB5B70" w:rsidRDefault="009C29A0" w:rsidP="007C0411">
            <w:pPr>
              <w:pStyle w:val="Footer"/>
              <w:rPr>
                <w:color w:val="000000" w:themeColor="text1"/>
                <w:sz w:val="24"/>
                <w:szCs w:val="24"/>
              </w:rPr>
            </w:pPr>
            <w:r w:rsidRPr="00CB5B70">
              <w:rPr>
                <w:color w:val="000000" w:themeColor="text1"/>
                <w:sz w:val="24"/>
                <w:szCs w:val="24"/>
              </w:rPr>
              <w:t>2.67</w:t>
            </w:r>
          </w:p>
        </w:tc>
        <w:tc>
          <w:tcPr>
            <w:tcW w:w="1458" w:type="pct"/>
            <w:shd w:val="clear" w:color="auto" w:fill="auto"/>
            <w:vAlign w:val="center"/>
          </w:tcPr>
          <w:p w14:paraId="5C290093"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shd w:val="clear" w:color="auto" w:fill="auto"/>
            <w:vAlign w:val="center"/>
          </w:tcPr>
          <w:p w14:paraId="2C07EE6E"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68C9B858" w14:textId="77777777" w:rsidTr="00D371F4">
        <w:trPr>
          <w:trHeight w:val="20"/>
          <w:jc w:val="center"/>
        </w:trPr>
        <w:tc>
          <w:tcPr>
            <w:tcW w:w="484" w:type="pct"/>
            <w:shd w:val="clear" w:color="auto" w:fill="auto"/>
            <w:vAlign w:val="center"/>
          </w:tcPr>
          <w:p w14:paraId="4CF9F94F"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3</w:t>
            </w:r>
          </w:p>
        </w:tc>
        <w:tc>
          <w:tcPr>
            <w:tcW w:w="937" w:type="pct"/>
            <w:shd w:val="clear" w:color="auto" w:fill="auto"/>
            <w:vAlign w:val="center"/>
          </w:tcPr>
          <w:p w14:paraId="2CDE3580"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5 min</w:t>
            </w:r>
          </w:p>
        </w:tc>
        <w:tc>
          <w:tcPr>
            <w:tcW w:w="427" w:type="pct"/>
            <w:shd w:val="clear" w:color="auto" w:fill="auto"/>
            <w:vAlign w:val="center"/>
          </w:tcPr>
          <w:p w14:paraId="63B73542" w14:textId="77777777" w:rsidR="009C29A0" w:rsidRPr="00CB5B70" w:rsidRDefault="009C29A0" w:rsidP="007C0411">
            <w:pPr>
              <w:pStyle w:val="Footer"/>
              <w:rPr>
                <w:color w:val="000000" w:themeColor="text1"/>
                <w:sz w:val="24"/>
                <w:szCs w:val="24"/>
              </w:rPr>
            </w:pPr>
            <w:r w:rsidRPr="00CB5B70">
              <w:rPr>
                <w:color w:val="000000" w:themeColor="text1"/>
                <w:sz w:val="24"/>
                <w:szCs w:val="24"/>
              </w:rPr>
              <w:t>4.00</w:t>
            </w:r>
          </w:p>
        </w:tc>
        <w:tc>
          <w:tcPr>
            <w:tcW w:w="412" w:type="pct"/>
            <w:shd w:val="clear" w:color="auto" w:fill="auto"/>
            <w:vAlign w:val="center"/>
          </w:tcPr>
          <w:p w14:paraId="068302F1"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6B14827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0CDEABF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5577B8D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6CFAB39E" w14:textId="77777777" w:rsidR="009C29A0" w:rsidRPr="00CB5B70" w:rsidRDefault="009C29A0" w:rsidP="007C0411">
            <w:pPr>
              <w:pStyle w:val="Footer"/>
              <w:rPr>
                <w:color w:val="000000" w:themeColor="text1"/>
                <w:sz w:val="24"/>
                <w:szCs w:val="24"/>
              </w:rPr>
            </w:pPr>
            <w:r w:rsidRPr="00CB5B70">
              <w:rPr>
                <w:color w:val="000000" w:themeColor="text1"/>
                <w:sz w:val="24"/>
                <w:szCs w:val="24"/>
              </w:rPr>
              <w:t>Whitish green</w:t>
            </w:r>
          </w:p>
        </w:tc>
      </w:tr>
      <w:tr w:rsidR="009C29A0" w:rsidRPr="00CB5B70" w14:paraId="388C19A5" w14:textId="77777777" w:rsidTr="00D371F4">
        <w:trPr>
          <w:trHeight w:val="20"/>
          <w:jc w:val="center"/>
        </w:trPr>
        <w:tc>
          <w:tcPr>
            <w:tcW w:w="484" w:type="pct"/>
            <w:shd w:val="clear" w:color="auto" w:fill="auto"/>
            <w:vAlign w:val="center"/>
          </w:tcPr>
          <w:p w14:paraId="1DB2033A"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4</w:t>
            </w:r>
          </w:p>
        </w:tc>
        <w:tc>
          <w:tcPr>
            <w:tcW w:w="937" w:type="pct"/>
            <w:shd w:val="clear" w:color="auto" w:fill="auto"/>
            <w:vAlign w:val="center"/>
          </w:tcPr>
          <w:p w14:paraId="51329A31"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 xml:space="preserve">2 </w:t>
            </w:r>
            <w:r w:rsidRPr="00CB5B70">
              <w:rPr>
                <w:b/>
                <w:bCs/>
                <w:color w:val="000000" w:themeColor="text1"/>
                <w:sz w:val="24"/>
                <w:szCs w:val="24"/>
              </w:rPr>
              <w:t>for 6 min</w:t>
            </w:r>
          </w:p>
        </w:tc>
        <w:tc>
          <w:tcPr>
            <w:tcW w:w="427" w:type="pct"/>
            <w:shd w:val="clear" w:color="auto" w:fill="auto"/>
            <w:vAlign w:val="center"/>
          </w:tcPr>
          <w:p w14:paraId="1D5226A4" w14:textId="77777777" w:rsidR="009C29A0" w:rsidRPr="00CB5B70" w:rsidRDefault="009C29A0" w:rsidP="007C0411">
            <w:pPr>
              <w:pStyle w:val="Footer"/>
              <w:rPr>
                <w:color w:val="000000" w:themeColor="text1"/>
                <w:sz w:val="24"/>
                <w:szCs w:val="24"/>
              </w:rPr>
            </w:pPr>
            <w:r w:rsidRPr="00CB5B70">
              <w:rPr>
                <w:color w:val="000000" w:themeColor="text1"/>
                <w:sz w:val="24"/>
                <w:szCs w:val="24"/>
              </w:rPr>
              <w:t>5.33</w:t>
            </w:r>
          </w:p>
        </w:tc>
        <w:tc>
          <w:tcPr>
            <w:tcW w:w="412" w:type="pct"/>
            <w:shd w:val="clear" w:color="auto" w:fill="auto"/>
            <w:vAlign w:val="center"/>
          </w:tcPr>
          <w:p w14:paraId="73A11713" w14:textId="77777777" w:rsidR="009C29A0" w:rsidRPr="00CB5B70" w:rsidRDefault="009C29A0" w:rsidP="007C0411">
            <w:pPr>
              <w:pStyle w:val="Footer"/>
              <w:rPr>
                <w:color w:val="000000" w:themeColor="text1"/>
                <w:sz w:val="24"/>
                <w:szCs w:val="24"/>
              </w:rPr>
            </w:pPr>
            <w:r w:rsidRPr="00CB5B70">
              <w:rPr>
                <w:color w:val="000000" w:themeColor="text1"/>
                <w:sz w:val="24"/>
                <w:szCs w:val="24"/>
              </w:rPr>
              <w:t>50.00</w:t>
            </w:r>
          </w:p>
        </w:tc>
        <w:tc>
          <w:tcPr>
            <w:tcW w:w="317" w:type="pct"/>
            <w:shd w:val="clear" w:color="auto" w:fill="auto"/>
            <w:vAlign w:val="center"/>
          </w:tcPr>
          <w:p w14:paraId="05FF2845" w14:textId="77777777" w:rsidR="009C29A0" w:rsidRPr="00CB5B70" w:rsidRDefault="009C29A0" w:rsidP="007C0411">
            <w:pPr>
              <w:pStyle w:val="Footer"/>
              <w:rPr>
                <w:color w:val="000000" w:themeColor="text1"/>
                <w:sz w:val="24"/>
                <w:szCs w:val="24"/>
              </w:rPr>
            </w:pPr>
            <w:r w:rsidRPr="00CB5B70">
              <w:rPr>
                <w:color w:val="000000" w:themeColor="text1"/>
                <w:sz w:val="24"/>
                <w:szCs w:val="24"/>
              </w:rPr>
              <w:t>5.53</w:t>
            </w:r>
          </w:p>
        </w:tc>
        <w:tc>
          <w:tcPr>
            <w:tcW w:w="382" w:type="pct"/>
            <w:shd w:val="clear" w:color="auto" w:fill="auto"/>
            <w:vAlign w:val="center"/>
          </w:tcPr>
          <w:p w14:paraId="28B895FE" w14:textId="77777777" w:rsidR="009C29A0" w:rsidRPr="00CB5B70" w:rsidRDefault="009C29A0" w:rsidP="007C0411">
            <w:pPr>
              <w:pStyle w:val="Footer"/>
              <w:rPr>
                <w:color w:val="000000" w:themeColor="text1"/>
                <w:sz w:val="24"/>
                <w:szCs w:val="24"/>
              </w:rPr>
            </w:pPr>
            <w:r w:rsidRPr="00CB5B70">
              <w:rPr>
                <w:color w:val="000000" w:themeColor="text1"/>
                <w:sz w:val="24"/>
                <w:szCs w:val="24"/>
              </w:rPr>
              <w:t>3.33</w:t>
            </w:r>
          </w:p>
        </w:tc>
        <w:tc>
          <w:tcPr>
            <w:tcW w:w="1458" w:type="pct"/>
            <w:shd w:val="clear" w:color="auto" w:fill="auto"/>
            <w:vAlign w:val="center"/>
          </w:tcPr>
          <w:p w14:paraId="4C5EEA38"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shd w:val="clear" w:color="auto" w:fill="auto"/>
            <w:vAlign w:val="center"/>
          </w:tcPr>
          <w:p w14:paraId="704C41FA"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62B38DE7" w14:textId="77777777" w:rsidTr="00D371F4">
        <w:trPr>
          <w:trHeight w:val="20"/>
          <w:jc w:val="center"/>
        </w:trPr>
        <w:tc>
          <w:tcPr>
            <w:tcW w:w="484" w:type="pct"/>
            <w:shd w:val="clear" w:color="auto" w:fill="auto"/>
            <w:vAlign w:val="center"/>
          </w:tcPr>
          <w:p w14:paraId="71C0924D"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5</w:t>
            </w:r>
          </w:p>
        </w:tc>
        <w:tc>
          <w:tcPr>
            <w:tcW w:w="937" w:type="pct"/>
            <w:shd w:val="clear" w:color="auto" w:fill="auto"/>
            <w:vAlign w:val="center"/>
          </w:tcPr>
          <w:p w14:paraId="03B97921"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w:t>
            </w:r>
            <w:r w:rsidRPr="00CB5B70">
              <w:rPr>
                <w:color w:val="000000" w:themeColor="text1"/>
                <w:sz w:val="24"/>
                <w:szCs w:val="24"/>
              </w:rPr>
              <w:lastRenderedPageBreak/>
              <w:t>for 7 min</w:t>
            </w:r>
          </w:p>
        </w:tc>
        <w:tc>
          <w:tcPr>
            <w:tcW w:w="427" w:type="pct"/>
            <w:shd w:val="clear" w:color="auto" w:fill="auto"/>
            <w:vAlign w:val="center"/>
          </w:tcPr>
          <w:p w14:paraId="7D68A2DA" w14:textId="77777777" w:rsidR="009C29A0" w:rsidRPr="00CB5B70" w:rsidRDefault="009C29A0" w:rsidP="007C0411">
            <w:pPr>
              <w:pStyle w:val="Footer"/>
              <w:rPr>
                <w:color w:val="000000" w:themeColor="text1"/>
                <w:sz w:val="24"/>
                <w:szCs w:val="24"/>
              </w:rPr>
            </w:pPr>
            <w:r w:rsidRPr="00CB5B70">
              <w:rPr>
                <w:color w:val="000000" w:themeColor="text1"/>
                <w:sz w:val="24"/>
                <w:szCs w:val="24"/>
              </w:rPr>
              <w:lastRenderedPageBreak/>
              <w:t>3.67</w:t>
            </w:r>
          </w:p>
        </w:tc>
        <w:tc>
          <w:tcPr>
            <w:tcW w:w="412" w:type="pct"/>
            <w:shd w:val="clear" w:color="auto" w:fill="auto"/>
            <w:vAlign w:val="center"/>
          </w:tcPr>
          <w:p w14:paraId="323C8A6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5797033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57630E60"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0E2B57F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2FDA3F1A" w14:textId="77777777" w:rsidR="009C29A0" w:rsidRPr="00CB5B70" w:rsidRDefault="009C29A0" w:rsidP="007C0411">
            <w:pPr>
              <w:pStyle w:val="Footer"/>
              <w:rPr>
                <w:color w:val="000000" w:themeColor="text1"/>
                <w:sz w:val="24"/>
                <w:szCs w:val="24"/>
              </w:rPr>
            </w:pPr>
            <w:r w:rsidRPr="00CB5B70">
              <w:rPr>
                <w:color w:val="000000" w:themeColor="text1"/>
                <w:sz w:val="24"/>
                <w:szCs w:val="24"/>
              </w:rPr>
              <w:t xml:space="preserve">Whitish </w:t>
            </w:r>
            <w:r w:rsidRPr="00CB5B70">
              <w:rPr>
                <w:color w:val="000000" w:themeColor="text1"/>
                <w:sz w:val="24"/>
                <w:szCs w:val="24"/>
              </w:rPr>
              <w:lastRenderedPageBreak/>
              <w:t>green</w:t>
            </w:r>
          </w:p>
        </w:tc>
      </w:tr>
      <w:tr w:rsidR="009C29A0" w:rsidRPr="00CB5B70" w14:paraId="5F89A915" w14:textId="77777777" w:rsidTr="00D371F4">
        <w:trPr>
          <w:trHeight w:val="20"/>
          <w:jc w:val="center"/>
        </w:trPr>
        <w:tc>
          <w:tcPr>
            <w:tcW w:w="484" w:type="pct"/>
            <w:shd w:val="clear" w:color="auto" w:fill="auto"/>
            <w:vAlign w:val="center"/>
          </w:tcPr>
          <w:p w14:paraId="1D57BF5F" w14:textId="77777777" w:rsidR="009C29A0" w:rsidRPr="00215837" w:rsidRDefault="009C29A0" w:rsidP="007C0411">
            <w:pPr>
              <w:pStyle w:val="Footer"/>
              <w:rPr>
                <w:color w:val="000000" w:themeColor="text1"/>
                <w:sz w:val="24"/>
                <w:szCs w:val="24"/>
              </w:rPr>
            </w:pPr>
            <w:r w:rsidRPr="00215837">
              <w:rPr>
                <w:color w:val="000000" w:themeColor="text1"/>
                <w:sz w:val="24"/>
                <w:szCs w:val="24"/>
              </w:rPr>
              <w:lastRenderedPageBreak/>
              <w:t>T</w:t>
            </w:r>
            <w:r w:rsidRPr="00215837">
              <w:rPr>
                <w:color w:val="000000" w:themeColor="text1"/>
                <w:sz w:val="24"/>
                <w:szCs w:val="24"/>
                <w:vertAlign w:val="subscript"/>
              </w:rPr>
              <w:t>6</w:t>
            </w:r>
          </w:p>
        </w:tc>
        <w:tc>
          <w:tcPr>
            <w:tcW w:w="937" w:type="pct"/>
            <w:shd w:val="clear" w:color="auto" w:fill="auto"/>
            <w:vAlign w:val="center"/>
          </w:tcPr>
          <w:p w14:paraId="4A555AEE"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8 min</w:t>
            </w:r>
          </w:p>
        </w:tc>
        <w:tc>
          <w:tcPr>
            <w:tcW w:w="427" w:type="pct"/>
            <w:shd w:val="clear" w:color="auto" w:fill="auto"/>
            <w:vAlign w:val="center"/>
          </w:tcPr>
          <w:p w14:paraId="478E37E0" w14:textId="77777777" w:rsidR="009C29A0" w:rsidRPr="00CB5B70" w:rsidRDefault="009C29A0" w:rsidP="007C0411">
            <w:pPr>
              <w:pStyle w:val="Footer"/>
              <w:rPr>
                <w:color w:val="000000" w:themeColor="text1"/>
                <w:sz w:val="24"/>
                <w:szCs w:val="24"/>
              </w:rPr>
            </w:pPr>
            <w:r w:rsidRPr="00CB5B70">
              <w:rPr>
                <w:color w:val="000000" w:themeColor="text1"/>
                <w:sz w:val="24"/>
                <w:szCs w:val="24"/>
              </w:rPr>
              <w:t>4.33</w:t>
            </w:r>
          </w:p>
        </w:tc>
        <w:tc>
          <w:tcPr>
            <w:tcW w:w="412" w:type="pct"/>
            <w:shd w:val="clear" w:color="auto" w:fill="auto"/>
            <w:vAlign w:val="center"/>
          </w:tcPr>
          <w:p w14:paraId="360256EE"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12CDB80A"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791A075C"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7699494F"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719E4353"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7C69E9D7" w14:textId="77777777" w:rsidTr="00D371F4">
        <w:trPr>
          <w:trHeight w:val="20"/>
          <w:jc w:val="center"/>
        </w:trPr>
        <w:tc>
          <w:tcPr>
            <w:tcW w:w="484" w:type="pct"/>
            <w:shd w:val="clear" w:color="auto" w:fill="auto"/>
            <w:vAlign w:val="center"/>
          </w:tcPr>
          <w:p w14:paraId="3F28740E"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7</w:t>
            </w:r>
          </w:p>
        </w:tc>
        <w:tc>
          <w:tcPr>
            <w:tcW w:w="937" w:type="pct"/>
            <w:shd w:val="clear" w:color="auto" w:fill="auto"/>
            <w:vAlign w:val="center"/>
          </w:tcPr>
          <w:p w14:paraId="0DF9065F"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9 min</w:t>
            </w:r>
          </w:p>
        </w:tc>
        <w:tc>
          <w:tcPr>
            <w:tcW w:w="427" w:type="pct"/>
            <w:shd w:val="clear" w:color="auto" w:fill="auto"/>
            <w:vAlign w:val="center"/>
          </w:tcPr>
          <w:p w14:paraId="2576105A" w14:textId="77777777" w:rsidR="009C29A0" w:rsidRPr="00CB5B70" w:rsidRDefault="009C29A0" w:rsidP="007C0411">
            <w:pPr>
              <w:pStyle w:val="Footer"/>
              <w:rPr>
                <w:color w:val="000000" w:themeColor="text1"/>
                <w:sz w:val="24"/>
                <w:szCs w:val="24"/>
              </w:rPr>
            </w:pPr>
            <w:r w:rsidRPr="00CB5B70">
              <w:rPr>
                <w:color w:val="000000" w:themeColor="text1"/>
                <w:sz w:val="24"/>
                <w:szCs w:val="24"/>
              </w:rPr>
              <w:t>4.67</w:t>
            </w:r>
          </w:p>
        </w:tc>
        <w:tc>
          <w:tcPr>
            <w:tcW w:w="412" w:type="pct"/>
            <w:shd w:val="clear" w:color="auto" w:fill="auto"/>
            <w:vAlign w:val="center"/>
          </w:tcPr>
          <w:p w14:paraId="3D5E1C1F"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5E69996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142F74A4"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7B9A7817"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6FFDF341"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20153831" w14:textId="77777777" w:rsidTr="00D371F4">
        <w:trPr>
          <w:trHeight w:val="20"/>
          <w:jc w:val="center"/>
        </w:trPr>
        <w:tc>
          <w:tcPr>
            <w:tcW w:w="484" w:type="pct"/>
            <w:shd w:val="clear" w:color="auto" w:fill="auto"/>
            <w:vAlign w:val="center"/>
          </w:tcPr>
          <w:p w14:paraId="063CC63C"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8</w:t>
            </w:r>
          </w:p>
        </w:tc>
        <w:tc>
          <w:tcPr>
            <w:tcW w:w="937" w:type="pct"/>
            <w:shd w:val="clear" w:color="auto" w:fill="auto"/>
            <w:vAlign w:val="center"/>
          </w:tcPr>
          <w:p w14:paraId="648D9947"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 xml:space="preserve">2 </w:t>
            </w:r>
            <w:r w:rsidRPr="00CB5B70">
              <w:rPr>
                <w:b/>
                <w:bCs/>
                <w:color w:val="000000" w:themeColor="text1"/>
                <w:sz w:val="24"/>
                <w:szCs w:val="24"/>
              </w:rPr>
              <w:t>for 10 min</w:t>
            </w:r>
          </w:p>
        </w:tc>
        <w:tc>
          <w:tcPr>
            <w:tcW w:w="427" w:type="pct"/>
            <w:shd w:val="clear" w:color="auto" w:fill="auto"/>
            <w:vAlign w:val="center"/>
          </w:tcPr>
          <w:p w14:paraId="273E1C73" w14:textId="77777777" w:rsidR="009C29A0" w:rsidRPr="00CB5B70" w:rsidRDefault="009C29A0" w:rsidP="007C0411">
            <w:pPr>
              <w:pStyle w:val="Footer"/>
              <w:rPr>
                <w:color w:val="000000" w:themeColor="text1"/>
                <w:sz w:val="24"/>
                <w:szCs w:val="24"/>
              </w:rPr>
            </w:pPr>
            <w:r w:rsidRPr="00CB5B70">
              <w:rPr>
                <w:color w:val="000000" w:themeColor="text1"/>
                <w:sz w:val="24"/>
                <w:szCs w:val="24"/>
              </w:rPr>
              <w:t>6.00</w:t>
            </w:r>
          </w:p>
        </w:tc>
        <w:tc>
          <w:tcPr>
            <w:tcW w:w="412" w:type="pct"/>
            <w:shd w:val="clear" w:color="auto" w:fill="auto"/>
            <w:vAlign w:val="center"/>
          </w:tcPr>
          <w:p w14:paraId="14D63196" w14:textId="77777777" w:rsidR="009C29A0" w:rsidRPr="00CB5B70" w:rsidRDefault="009C29A0" w:rsidP="007C0411">
            <w:pPr>
              <w:pStyle w:val="Footer"/>
              <w:rPr>
                <w:color w:val="000000" w:themeColor="text1"/>
                <w:sz w:val="24"/>
                <w:szCs w:val="24"/>
              </w:rPr>
            </w:pPr>
            <w:r w:rsidRPr="00CB5B70">
              <w:rPr>
                <w:color w:val="000000" w:themeColor="text1"/>
                <w:sz w:val="24"/>
                <w:szCs w:val="24"/>
              </w:rPr>
              <w:t>47.33</w:t>
            </w:r>
          </w:p>
        </w:tc>
        <w:tc>
          <w:tcPr>
            <w:tcW w:w="317" w:type="pct"/>
            <w:shd w:val="clear" w:color="auto" w:fill="auto"/>
            <w:vAlign w:val="center"/>
          </w:tcPr>
          <w:p w14:paraId="7838F7BE" w14:textId="77777777" w:rsidR="009C29A0" w:rsidRPr="00CB5B70" w:rsidRDefault="009C29A0" w:rsidP="007C0411">
            <w:pPr>
              <w:pStyle w:val="Footer"/>
              <w:rPr>
                <w:color w:val="000000" w:themeColor="text1"/>
                <w:sz w:val="24"/>
                <w:szCs w:val="24"/>
              </w:rPr>
            </w:pPr>
            <w:r w:rsidRPr="00CB5B70">
              <w:rPr>
                <w:color w:val="000000" w:themeColor="text1"/>
                <w:sz w:val="24"/>
                <w:szCs w:val="24"/>
              </w:rPr>
              <w:t>7.67</w:t>
            </w:r>
          </w:p>
        </w:tc>
        <w:tc>
          <w:tcPr>
            <w:tcW w:w="382" w:type="pct"/>
            <w:shd w:val="clear" w:color="auto" w:fill="auto"/>
            <w:vAlign w:val="center"/>
          </w:tcPr>
          <w:p w14:paraId="3C853354" w14:textId="77777777" w:rsidR="009C29A0" w:rsidRPr="00CB5B70" w:rsidRDefault="009C29A0" w:rsidP="007C0411">
            <w:pPr>
              <w:pStyle w:val="Footer"/>
              <w:rPr>
                <w:color w:val="000000" w:themeColor="text1"/>
                <w:sz w:val="24"/>
                <w:szCs w:val="24"/>
              </w:rPr>
            </w:pPr>
            <w:r w:rsidRPr="00CB5B70">
              <w:rPr>
                <w:color w:val="000000" w:themeColor="text1"/>
                <w:sz w:val="24"/>
                <w:szCs w:val="24"/>
              </w:rPr>
              <w:t>5.33</w:t>
            </w:r>
          </w:p>
        </w:tc>
        <w:tc>
          <w:tcPr>
            <w:tcW w:w="1458" w:type="pct"/>
            <w:tcBorders>
              <w:bottom w:val="single" w:sz="4" w:space="0" w:color="auto"/>
            </w:tcBorders>
            <w:shd w:val="clear" w:color="auto" w:fill="auto"/>
            <w:vAlign w:val="center"/>
          </w:tcPr>
          <w:p w14:paraId="5D0EE85E"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tcBorders>
              <w:bottom w:val="single" w:sz="4" w:space="0" w:color="auto"/>
            </w:tcBorders>
            <w:shd w:val="clear" w:color="auto" w:fill="auto"/>
            <w:vAlign w:val="center"/>
          </w:tcPr>
          <w:p w14:paraId="1FF54999"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077C96F0" w14:textId="77777777" w:rsidTr="00D371F4">
        <w:trPr>
          <w:trHeight w:val="20"/>
          <w:jc w:val="center"/>
        </w:trPr>
        <w:tc>
          <w:tcPr>
            <w:tcW w:w="1421" w:type="pct"/>
            <w:gridSpan w:val="2"/>
            <w:shd w:val="clear" w:color="auto" w:fill="auto"/>
            <w:vAlign w:val="center"/>
          </w:tcPr>
          <w:p w14:paraId="69197FD2" w14:textId="77777777" w:rsidR="009C29A0" w:rsidRPr="00215837" w:rsidRDefault="009C29A0" w:rsidP="007C0411">
            <w:pPr>
              <w:pStyle w:val="Footer"/>
              <w:rPr>
                <w:color w:val="000000" w:themeColor="text1"/>
                <w:sz w:val="24"/>
                <w:szCs w:val="24"/>
              </w:rPr>
            </w:pPr>
            <w:r w:rsidRPr="00215837">
              <w:rPr>
                <w:color w:val="000000" w:themeColor="text1"/>
                <w:sz w:val="24"/>
                <w:szCs w:val="24"/>
              </w:rPr>
              <w:t>SE(m)</w:t>
            </w:r>
            <w:r w:rsidRPr="00215837">
              <w:rPr>
                <w:rFonts w:cs="Arial"/>
                <w:color w:val="000000" w:themeColor="text1"/>
                <w:sz w:val="24"/>
                <w:szCs w:val="24"/>
                <w:shd w:val="clear" w:color="auto" w:fill="FFFFFF"/>
              </w:rPr>
              <w:t>±</w:t>
            </w:r>
          </w:p>
        </w:tc>
        <w:tc>
          <w:tcPr>
            <w:tcW w:w="427" w:type="pct"/>
            <w:shd w:val="clear" w:color="auto" w:fill="auto"/>
            <w:vAlign w:val="center"/>
          </w:tcPr>
          <w:p w14:paraId="12499B32" w14:textId="77777777" w:rsidR="009C29A0" w:rsidRPr="00CB5B70" w:rsidRDefault="009C29A0" w:rsidP="007C0411">
            <w:pPr>
              <w:pStyle w:val="Footer"/>
              <w:rPr>
                <w:color w:val="000000" w:themeColor="text1"/>
                <w:sz w:val="24"/>
                <w:szCs w:val="24"/>
              </w:rPr>
            </w:pPr>
            <w:r w:rsidRPr="00CB5B70">
              <w:rPr>
                <w:color w:val="000000" w:themeColor="text1"/>
                <w:sz w:val="24"/>
                <w:szCs w:val="24"/>
              </w:rPr>
              <w:t>0.73</w:t>
            </w:r>
          </w:p>
        </w:tc>
        <w:tc>
          <w:tcPr>
            <w:tcW w:w="412" w:type="pct"/>
            <w:shd w:val="clear" w:color="auto" w:fill="auto"/>
            <w:vAlign w:val="center"/>
          </w:tcPr>
          <w:p w14:paraId="2CD382F7" w14:textId="77777777" w:rsidR="009C29A0" w:rsidRPr="00CB5B70" w:rsidRDefault="009C29A0" w:rsidP="007C0411">
            <w:pPr>
              <w:pStyle w:val="Footer"/>
              <w:rPr>
                <w:color w:val="000000" w:themeColor="text1"/>
                <w:sz w:val="24"/>
                <w:szCs w:val="24"/>
              </w:rPr>
            </w:pPr>
            <w:r w:rsidRPr="00CB5B70">
              <w:rPr>
                <w:color w:val="000000" w:themeColor="text1"/>
                <w:sz w:val="24"/>
                <w:szCs w:val="24"/>
              </w:rPr>
              <w:t>0.53</w:t>
            </w:r>
          </w:p>
        </w:tc>
        <w:tc>
          <w:tcPr>
            <w:tcW w:w="317" w:type="pct"/>
            <w:shd w:val="clear" w:color="auto" w:fill="auto"/>
            <w:vAlign w:val="center"/>
          </w:tcPr>
          <w:p w14:paraId="4954013E" w14:textId="77777777" w:rsidR="009C29A0" w:rsidRPr="00CB5B70" w:rsidRDefault="009C29A0" w:rsidP="007C0411">
            <w:pPr>
              <w:pStyle w:val="Footer"/>
              <w:rPr>
                <w:color w:val="000000" w:themeColor="text1"/>
                <w:sz w:val="24"/>
                <w:szCs w:val="24"/>
              </w:rPr>
            </w:pPr>
            <w:r w:rsidRPr="00CB5B70">
              <w:rPr>
                <w:color w:val="000000" w:themeColor="text1"/>
                <w:sz w:val="24"/>
                <w:szCs w:val="24"/>
              </w:rPr>
              <w:t>0.23</w:t>
            </w:r>
          </w:p>
        </w:tc>
        <w:tc>
          <w:tcPr>
            <w:tcW w:w="382" w:type="pct"/>
            <w:shd w:val="clear" w:color="auto" w:fill="auto"/>
            <w:vAlign w:val="center"/>
          </w:tcPr>
          <w:p w14:paraId="36C07440" w14:textId="77777777" w:rsidR="009C29A0" w:rsidRPr="00CB5B70" w:rsidRDefault="009C29A0" w:rsidP="007C0411">
            <w:pPr>
              <w:pStyle w:val="Footer"/>
              <w:rPr>
                <w:color w:val="000000" w:themeColor="text1"/>
                <w:sz w:val="24"/>
                <w:szCs w:val="24"/>
              </w:rPr>
            </w:pPr>
            <w:r w:rsidRPr="00CB5B70">
              <w:rPr>
                <w:color w:val="000000" w:themeColor="text1"/>
                <w:sz w:val="24"/>
                <w:szCs w:val="24"/>
              </w:rPr>
              <w:t>0.28</w:t>
            </w:r>
          </w:p>
        </w:tc>
        <w:tc>
          <w:tcPr>
            <w:tcW w:w="1458" w:type="pct"/>
            <w:tcBorders>
              <w:bottom w:val="nil"/>
              <w:right w:val="nil"/>
            </w:tcBorders>
            <w:shd w:val="clear" w:color="auto" w:fill="auto"/>
            <w:vAlign w:val="center"/>
          </w:tcPr>
          <w:p w14:paraId="10389518" w14:textId="77777777" w:rsidR="009C29A0" w:rsidRPr="00CB5B70" w:rsidRDefault="009C29A0" w:rsidP="007C0411">
            <w:pPr>
              <w:pStyle w:val="Footer"/>
              <w:rPr>
                <w:color w:val="000000" w:themeColor="text1"/>
                <w:sz w:val="24"/>
                <w:szCs w:val="24"/>
              </w:rPr>
            </w:pPr>
          </w:p>
        </w:tc>
        <w:tc>
          <w:tcPr>
            <w:tcW w:w="583" w:type="pct"/>
            <w:tcBorders>
              <w:left w:val="nil"/>
              <w:bottom w:val="nil"/>
            </w:tcBorders>
            <w:shd w:val="clear" w:color="auto" w:fill="auto"/>
            <w:vAlign w:val="center"/>
          </w:tcPr>
          <w:p w14:paraId="65BC6506" w14:textId="77777777" w:rsidR="009C29A0" w:rsidRPr="00CB5B70" w:rsidRDefault="009C29A0" w:rsidP="007C0411">
            <w:pPr>
              <w:pStyle w:val="Footer"/>
              <w:rPr>
                <w:color w:val="000000" w:themeColor="text1"/>
                <w:sz w:val="24"/>
                <w:szCs w:val="24"/>
              </w:rPr>
            </w:pPr>
          </w:p>
        </w:tc>
      </w:tr>
      <w:tr w:rsidR="009C29A0" w:rsidRPr="00CB5B70" w14:paraId="3D46F502" w14:textId="77777777" w:rsidTr="00D371F4">
        <w:trPr>
          <w:trHeight w:val="20"/>
          <w:jc w:val="center"/>
        </w:trPr>
        <w:tc>
          <w:tcPr>
            <w:tcW w:w="1421" w:type="pct"/>
            <w:gridSpan w:val="2"/>
            <w:shd w:val="clear" w:color="auto" w:fill="auto"/>
            <w:vAlign w:val="center"/>
          </w:tcPr>
          <w:p w14:paraId="51B71D0C" w14:textId="2630FBCD" w:rsidR="009C29A0" w:rsidRPr="00215837" w:rsidRDefault="009C29A0" w:rsidP="007C0411">
            <w:pPr>
              <w:pStyle w:val="Footer"/>
              <w:rPr>
                <w:color w:val="000000" w:themeColor="text1"/>
                <w:sz w:val="24"/>
                <w:szCs w:val="24"/>
              </w:rPr>
            </w:pPr>
            <w:r w:rsidRPr="00215837">
              <w:rPr>
                <w:color w:val="000000" w:themeColor="text1"/>
                <w:sz w:val="24"/>
                <w:szCs w:val="24"/>
              </w:rPr>
              <w:t>CD (5%)</w:t>
            </w:r>
          </w:p>
        </w:tc>
        <w:tc>
          <w:tcPr>
            <w:tcW w:w="427" w:type="pct"/>
            <w:shd w:val="clear" w:color="auto" w:fill="auto"/>
            <w:vAlign w:val="center"/>
          </w:tcPr>
          <w:p w14:paraId="78E24779" w14:textId="77777777" w:rsidR="009C29A0" w:rsidRPr="00CB5B70" w:rsidRDefault="009C29A0" w:rsidP="007C0411">
            <w:pPr>
              <w:pStyle w:val="Footer"/>
              <w:rPr>
                <w:color w:val="000000" w:themeColor="text1"/>
                <w:sz w:val="24"/>
                <w:szCs w:val="24"/>
              </w:rPr>
            </w:pPr>
            <w:r w:rsidRPr="00CB5B70">
              <w:rPr>
                <w:color w:val="000000" w:themeColor="text1"/>
                <w:sz w:val="24"/>
                <w:szCs w:val="24"/>
              </w:rPr>
              <w:t>1.76</w:t>
            </w:r>
          </w:p>
        </w:tc>
        <w:tc>
          <w:tcPr>
            <w:tcW w:w="412" w:type="pct"/>
            <w:shd w:val="clear" w:color="auto" w:fill="auto"/>
            <w:vAlign w:val="center"/>
          </w:tcPr>
          <w:p w14:paraId="1BDCDF4D" w14:textId="74641BD1" w:rsidR="009C29A0" w:rsidRPr="00CB5B70" w:rsidRDefault="009C29A0" w:rsidP="007C0411">
            <w:pPr>
              <w:pStyle w:val="Footer"/>
              <w:rPr>
                <w:color w:val="000000" w:themeColor="text1"/>
                <w:sz w:val="24"/>
                <w:szCs w:val="24"/>
              </w:rPr>
            </w:pPr>
            <w:r w:rsidRPr="00CB5B70">
              <w:rPr>
                <w:color w:val="000000" w:themeColor="text1"/>
                <w:sz w:val="24"/>
                <w:szCs w:val="24"/>
              </w:rPr>
              <w:t>1.28</w:t>
            </w:r>
          </w:p>
        </w:tc>
        <w:tc>
          <w:tcPr>
            <w:tcW w:w="317" w:type="pct"/>
            <w:shd w:val="clear" w:color="auto" w:fill="auto"/>
            <w:vAlign w:val="center"/>
          </w:tcPr>
          <w:p w14:paraId="036F47A5" w14:textId="77777777" w:rsidR="009C29A0" w:rsidRPr="00CB5B70" w:rsidRDefault="009C29A0" w:rsidP="007C0411">
            <w:pPr>
              <w:pStyle w:val="Footer"/>
              <w:rPr>
                <w:color w:val="000000" w:themeColor="text1"/>
                <w:sz w:val="24"/>
                <w:szCs w:val="24"/>
              </w:rPr>
            </w:pPr>
            <w:r w:rsidRPr="00CB5B70">
              <w:rPr>
                <w:color w:val="000000" w:themeColor="text1"/>
                <w:sz w:val="24"/>
                <w:szCs w:val="24"/>
              </w:rPr>
              <w:t>0.54</w:t>
            </w:r>
          </w:p>
        </w:tc>
        <w:tc>
          <w:tcPr>
            <w:tcW w:w="382" w:type="pct"/>
            <w:shd w:val="clear" w:color="auto" w:fill="auto"/>
            <w:vAlign w:val="center"/>
          </w:tcPr>
          <w:p w14:paraId="5F1C4108" w14:textId="77777777" w:rsidR="009C29A0" w:rsidRPr="00CB5B70" w:rsidRDefault="009C29A0" w:rsidP="007C0411">
            <w:pPr>
              <w:pStyle w:val="Footer"/>
              <w:rPr>
                <w:color w:val="000000" w:themeColor="text1"/>
                <w:sz w:val="24"/>
                <w:szCs w:val="24"/>
              </w:rPr>
            </w:pPr>
            <w:r w:rsidRPr="00CB5B70">
              <w:rPr>
                <w:color w:val="000000" w:themeColor="text1"/>
                <w:sz w:val="24"/>
                <w:szCs w:val="24"/>
              </w:rPr>
              <w:t>0.70</w:t>
            </w:r>
          </w:p>
        </w:tc>
        <w:tc>
          <w:tcPr>
            <w:tcW w:w="1458" w:type="pct"/>
            <w:tcBorders>
              <w:top w:val="nil"/>
              <w:bottom w:val="single" w:sz="4" w:space="0" w:color="auto"/>
              <w:right w:val="nil"/>
            </w:tcBorders>
            <w:shd w:val="clear" w:color="auto" w:fill="auto"/>
            <w:vAlign w:val="center"/>
          </w:tcPr>
          <w:p w14:paraId="59F7C3AB" w14:textId="77777777" w:rsidR="009C29A0" w:rsidRPr="00CB5B70" w:rsidRDefault="009C29A0" w:rsidP="007C0411">
            <w:pPr>
              <w:pStyle w:val="Footer"/>
              <w:rPr>
                <w:color w:val="000000" w:themeColor="text1"/>
                <w:sz w:val="24"/>
                <w:szCs w:val="24"/>
              </w:rPr>
            </w:pPr>
          </w:p>
        </w:tc>
        <w:tc>
          <w:tcPr>
            <w:tcW w:w="583" w:type="pct"/>
            <w:tcBorders>
              <w:top w:val="nil"/>
              <w:left w:val="nil"/>
              <w:bottom w:val="single" w:sz="4" w:space="0" w:color="auto"/>
            </w:tcBorders>
            <w:shd w:val="clear" w:color="auto" w:fill="auto"/>
            <w:vAlign w:val="center"/>
          </w:tcPr>
          <w:p w14:paraId="111A6951" w14:textId="77777777" w:rsidR="009C29A0" w:rsidRPr="00CB5B70" w:rsidRDefault="009C29A0" w:rsidP="007C0411">
            <w:pPr>
              <w:pStyle w:val="Footer"/>
              <w:rPr>
                <w:color w:val="000000" w:themeColor="text1"/>
                <w:sz w:val="24"/>
                <w:szCs w:val="24"/>
              </w:rPr>
            </w:pPr>
          </w:p>
        </w:tc>
      </w:tr>
    </w:tbl>
    <w:p w14:paraId="66322A7C" w14:textId="1D5CE857" w:rsidR="009C29A0" w:rsidRPr="00CB5B70" w:rsidRDefault="009C29A0" w:rsidP="009C29A0">
      <w:pPr>
        <w:pStyle w:val="Footer"/>
        <w:jc w:val="both"/>
        <w:rPr>
          <w:color w:val="000000" w:themeColor="text1"/>
          <w:sz w:val="24"/>
          <w:szCs w:val="24"/>
        </w:rPr>
      </w:pPr>
      <w:r w:rsidRPr="00CB5B70">
        <w:rPr>
          <w:color w:val="000000" w:themeColor="text1"/>
          <w:sz w:val="24"/>
          <w:szCs w:val="24"/>
        </w:rPr>
        <w:t>NC- No change</w:t>
      </w:r>
    </w:p>
    <w:p w14:paraId="6F43E86A" w14:textId="2972668A" w:rsidR="00ED2783" w:rsidRDefault="00731D1F" w:rsidP="00ED2783">
      <w:pPr>
        <w:tabs>
          <w:tab w:val="left" w:pos="2808"/>
        </w:tabs>
        <w:rPr>
          <w:sz w:val="24"/>
          <w:szCs w:val="24"/>
          <w:lang w:val="en-IN"/>
        </w:rPr>
      </w:pPr>
      <w:r w:rsidRPr="00CB5B70">
        <w:rPr>
          <w:noProof/>
          <w:color w:val="000000" w:themeColor="text1"/>
          <w:sz w:val="24"/>
          <w:lang w:bidi="hi-IN"/>
        </w:rPr>
        <w:drawing>
          <wp:anchor distT="0" distB="0" distL="114300" distR="114300" simplePos="0" relativeHeight="251645440" behindDoc="1" locked="0" layoutInCell="1" allowOverlap="1" wp14:anchorId="6BD182DE" wp14:editId="603A5D1C">
            <wp:simplePos x="0" y="0"/>
            <wp:positionH relativeFrom="margin">
              <wp:posOffset>-68580</wp:posOffset>
            </wp:positionH>
            <wp:positionV relativeFrom="margin">
              <wp:posOffset>1651635</wp:posOffset>
            </wp:positionV>
            <wp:extent cx="6682740" cy="2979420"/>
            <wp:effectExtent l="0" t="0" r="0" b="0"/>
            <wp:wrapNone/>
            <wp:docPr id="80525360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4F77247" w14:textId="0E9347E0" w:rsidR="00ED2783" w:rsidRDefault="00ED2783" w:rsidP="00ED2783">
      <w:pPr>
        <w:tabs>
          <w:tab w:val="left" w:pos="2808"/>
        </w:tabs>
        <w:rPr>
          <w:sz w:val="24"/>
          <w:szCs w:val="24"/>
          <w:lang w:val="en-IN"/>
        </w:rPr>
      </w:pPr>
    </w:p>
    <w:p w14:paraId="31FCAEAF" w14:textId="713644F9" w:rsidR="00ED2783" w:rsidRDefault="00ED2783" w:rsidP="00ED2783">
      <w:pPr>
        <w:tabs>
          <w:tab w:val="left" w:pos="2808"/>
        </w:tabs>
        <w:rPr>
          <w:sz w:val="24"/>
          <w:szCs w:val="24"/>
          <w:lang w:val="en-IN"/>
        </w:rPr>
      </w:pPr>
    </w:p>
    <w:p w14:paraId="41ABD41F" w14:textId="21A59D69" w:rsidR="00ED2783" w:rsidRDefault="00ED2783" w:rsidP="00ED2783">
      <w:pPr>
        <w:tabs>
          <w:tab w:val="left" w:pos="2808"/>
        </w:tabs>
        <w:rPr>
          <w:sz w:val="24"/>
          <w:szCs w:val="24"/>
          <w:lang w:val="en-IN"/>
        </w:rPr>
      </w:pPr>
    </w:p>
    <w:p w14:paraId="23A5685A" w14:textId="52873E6B" w:rsidR="00ED2783" w:rsidRDefault="00ED2783" w:rsidP="00ED2783">
      <w:pPr>
        <w:tabs>
          <w:tab w:val="left" w:pos="2808"/>
        </w:tabs>
        <w:rPr>
          <w:sz w:val="24"/>
          <w:szCs w:val="24"/>
          <w:lang w:val="en-IN"/>
        </w:rPr>
      </w:pPr>
    </w:p>
    <w:p w14:paraId="2A7BC1E3" w14:textId="4583DB42" w:rsidR="00ED2783" w:rsidRDefault="00ED2783" w:rsidP="00ED2783">
      <w:pPr>
        <w:tabs>
          <w:tab w:val="left" w:pos="2808"/>
        </w:tabs>
        <w:rPr>
          <w:sz w:val="24"/>
          <w:szCs w:val="24"/>
          <w:lang w:val="en-IN"/>
        </w:rPr>
      </w:pPr>
    </w:p>
    <w:p w14:paraId="79297DF9" w14:textId="71550CF7" w:rsidR="00ED2783" w:rsidRDefault="00ED2783" w:rsidP="00ED2783">
      <w:pPr>
        <w:tabs>
          <w:tab w:val="left" w:pos="2808"/>
        </w:tabs>
        <w:rPr>
          <w:sz w:val="24"/>
          <w:szCs w:val="24"/>
          <w:lang w:val="en-IN"/>
        </w:rPr>
      </w:pPr>
    </w:p>
    <w:p w14:paraId="6279FD48" w14:textId="77777777" w:rsidR="00ED2783" w:rsidRDefault="00ED2783" w:rsidP="00ED2783">
      <w:pPr>
        <w:tabs>
          <w:tab w:val="left" w:pos="2808"/>
        </w:tabs>
        <w:rPr>
          <w:sz w:val="24"/>
          <w:szCs w:val="24"/>
          <w:lang w:val="en-IN"/>
        </w:rPr>
      </w:pPr>
    </w:p>
    <w:p w14:paraId="2F8E76FD" w14:textId="77777777" w:rsidR="00ED2783" w:rsidRDefault="00ED2783" w:rsidP="00ED2783">
      <w:pPr>
        <w:tabs>
          <w:tab w:val="left" w:pos="2808"/>
        </w:tabs>
        <w:rPr>
          <w:sz w:val="24"/>
          <w:szCs w:val="24"/>
          <w:lang w:val="en-IN"/>
        </w:rPr>
      </w:pPr>
    </w:p>
    <w:p w14:paraId="226DE110" w14:textId="77777777" w:rsidR="00ED2783" w:rsidRDefault="00ED2783" w:rsidP="00ED2783">
      <w:pPr>
        <w:tabs>
          <w:tab w:val="left" w:pos="2808"/>
        </w:tabs>
        <w:rPr>
          <w:sz w:val="24"/>
          <w:szCs w:val="24"/>
          <w:lang w:val="en-IN"/>
        </w:rPr>
      </w:pPr>
    </w:p>
    <w:p w14:paraId="6F53C6E4" w14:textId="59D4EE44" w:rsidR="00ED2783" w:rsidRDefault="00ED2783" w:rsidP="00ED2783">
      <w:pPr>
        <w:tabs>
          <w:tab w:val="left" w:pos="2808"/>
        </w:tabs>
        <w:rPr>
          <w:sz w:val="24"/>
          <w:szCs w:val="24"/>
          <w:lang w:val="en-IN"/>
        </w:rPr>
      </w:pPr>
    </w:p>
    <w:p w14:paraId="26ABA639" w14:textId="77777777" w:rsidR="00ED2783" w:rsidRDefault="00ED2783" w:rsidP="00ED2783">
      <w:pPr>
        <w:tabs>
          <w:tab w:val="left" w:pos="2808"/>
        </w:tabs>
        <w:rPr>
          <w:sz w:val="24"/>
          <w:szCs w:val="24"/>
          <w:lang w:val="en-IN"/>
        </w:rPr>
      </w:pPr>
    </w:p>
    <w:p w14:paraId="212A1079" w14:textId="37AFB56B" w:rsidR="00ED2783" w:rsidRDefault="00ED2783" w:rsidP="00ED2783">
      <w:pPr>
        <w:tabs>
          <w:tab w:val="left" w:pos="2808"/>
        </w:tabs>
        <w:rPr>
          <w:sz w:val="24"/>
          <w:szCs w:val="24"/>
          <w:lang w:val="en-IN"/>
        </w:rPr>
      </w:pPr>
    </w:p>
    <w:p w14:paraId="376441C1" w14:textId="77777777" w:rsidR="00DE189D" w:rsidRDefault="00DE189D" w:rsidP="00DE189D">
      <w:pPr>
        <w:spacing w:before="100" w:beforeAutospacing="1" w:after="100" w:afterAutospacing="1"/>
        <w:ind w:firstLine="720"/>
        <w:jc w:val="both"/>
        <w:rPr>
          <w:color w:val="000000" w:themeColor="text1"/>
          <w:sz w:val="24"/>
          <w:szCs w:val="24"/>
        </w:rPr>
      </w:pPr>
    </w:p>
    <w:p w14:paraId="380F466C" w14:textId="77777777" w:rsidR="00E2528C" w:rsidRDefault="00E2528C" w:rsidP="00731D1F">
      <w:pPr>
        <w:spacing w:before="100" w:beforeAutospacing="1" w:after="100" w:afterAutospacing="1"/>
        <w:jc w:val="both"/>
        <w:rPr>
          <w:color w:val="000000" w:themeColor="text1"/>
          <w:sz w:val="24"/>
          <w:szCs w:val="24"/>
        </w:rPr>
      </w:pPr>
    </w:p>
    <w:p w14:paraId="4AD4F097" w14:textId="1E8E3E37" w:rsidR="00E2528C" w:rsidRDefault="004C6248" w:rsidP="00DE189D">
      <w:pPr>
        <w:spacing w:before="100" w:beforeAutospacing="1" w:after="100" w:afterAutospacing="1"/>
        <w:ind w:firstLine="720"/>
        <w:jc w:val="both"/>
        <w:rPr>
          <w:color w:val="000000" w:themeColor="text1"/>
          <w:sz w:val="24"/>
          <w:szCs w:val="24"/>
        </w:rPr>
      </w:pPr>
      <w:r w:rsidRPr="00CB5B70">
        <w:rPr>
          <w:color w:val="000000" w:themeColor="text1"/>
          <w:sz w:val="24"/>
          <w:szCs w:val="24"/>
        </w:rPr>
        <w:t>Long, creamy white roots with root hairs were produced in MS medium of treatment T</w:t>
      </w:r>
      <w:r w:rsidRPr="00CB5B70">
        <w:rPr>
          <w:color w:val="000000" w:themeColor="text1"/>
          <w:sz w:val="24"/>
          <w:szCs w:val="24"/>
          <w:vertAlign w:val="subscript"/>
        </w:rPr>
        <w:t>2</w:t>
      </w:r>
      <w:r w:rsidRPr="00CB5B70">
        <w:rPr>
          <w:color w:val="000000" w:themeColor="text1"/>
          <w:sz w:val="24"/>
          <w:szCs w:val="24"/>
        </w:rPr>
        <w:t xml:space="preserve"> (0.1% HgCl</w:t>
      </w:r>
      <w:r w:rsidRPr="00CB5B70">
        <w:rPr>
          <w:color w:val="000000" w:themeColor="text1"/>
          <w:sz w:val="24"/>
          <w:szCs w:val="24"/>
          <w:vertAlign w:val="subscript"/>
        </w:rPr>
        <w:t>2</w:t>
      </w:r>
      <w:r w:rsidRPr="00CB5B70">
        <w:rPr>
          <w:color w:val="000000" w:themeColor="text1"/>
          <w:sz w:val="24"/>
          <w:szCs w:val="24"/>
        </w:rPr>
        <w:t xml:space="preserve"> for 4 min), T</w:t>
      </w:r>
      <w:r w:rsidRPr="00CB5B70">
        <w:rPr>
          <w:color w:val="000000" w:themeColor="text1"/>
          <w:sz w:val="24"/>
          <w:szCs w:val="24"/>
          <w:vertAlign w:val="subscript"/>
        </w:rPr>
        <w:t xml:space="preserve">4 </w:t>
      </w: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6 min), T</w:t>
      </w:r>
      <w:r w:rsidRPr="00CB5B70">
        <w:rPr>
          <w:color w:val="000000" w:themeColor="text1"/>
          <w:sz w:val="24"/>
          <w:szCs w:val="24"/>
          <w:vertAlign w:val="subscript"/>
        </w:rPr>
        <w:t>8</w:t>
      </w:r>
      <w:r>
        <w:rPr>
          <w:color w:val="000000" w:themeColor="text1"/>
          <w:sz w:val="24"/>
          <w:szCs w:val="24"/>
          <w:vertAlign w:val="subscript"/>
        </w:rPr>
        <w:t xml:space="preserve"> </w:t>
      </w: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10 min) (Fig</w:t>
      </w:r>
      <w:r>
        <w:rPr>
          <w:color w:val="000000" w:themeColor="text1"/>
          <w:sz w:val="24"/>
          <w:szCs w:val="24"/>
        </w:rPr>
        <w:t>.</w:t>
      </w:r>
      <w:r w:rsidR="00E738E6">
        <w:rPr>
          <w:color w:val="000000" w:themeColor="text1"/>
          <w:sz w:val="24"/>
          <w:szCs w:val="24"/>
        </w:rPr>
        <w:t>1</w:t>
      </w:r>
      <w:r w:rsidR="005B791A">
        <w:rPr>
          <w:color w:val="000000" w:themeColor="text1"/>
          <w:sz w:val="24"/>
          <w:szCs w:val="24"/>
        </w:rPr>
        <w:t>1 &amp; Fig.12</w:t>
      </w:r>
      <w:r w:rsidRPr="00CB5B70">
        <w:rPr>
          <w:color w:val="000000" w:themeColor="text1"/>
          <w:sz w:val="24"/>
          <w:szCs w:val="24"/>
        </w:rPr>
        <w:t>)</w:t>
      </w:r>
      <w:r>
        <w:rPr>
          <w:color w:val="000000" w:themeColor="text1"/>
          <w:sz w:val="24"/>
          <w:szCs w:val="24"/>
        </w:rPr>
        <w:t xml:space="preserve">. </w:t>
      </w:r>
      <w:r w:rsidRPr="00CB5B70">
        <w:rPr>
          <w:color w:val="000000" w:themeColor="text1"/>
          <w:sz w:val="24"/>
          <w:szCs w:val="24"/>
        </w:rPr>
        <w:t xml:space="preserve">Colour of leaves </w:t>
      </w:r>
      <w:r>
        <w:rPr>
          <w:color w:val="000000" w:themeColor="text1"/>
          <w:sz w:val="24"/>
          <w:szCs w:val="24"/>
        </w:rPr>
        <w:t>ranged</w:t>
      </w:r>
      <w:r w:rsidRPr="00CB5B70">
        <w:rPr>
          <w:color w:val="000000" w:themeColor="text1"/>
          <w:sz w:val="24"/>
          <w:szCs w:val="24"/>
        </w:rPr>
        <w:t xml:space="preserve"> from whitish green to light green in all treatments done in MS media at various surface sterilized timings.</w:t>
      </w:r>
      <w:r>
        <w:rPr>
          <w:color w:val="000000" w:themeColor="text1"/>
          <w:sz w:val="24"/>
          <w:szCs w:val="24"/>
        </w:rPr>
        <w:t xml:space="preserve"> </w:t>
      </w:r>
      <w:r w:rsidRPr="00CB5B70">
        <w:rPr>
          <w:color w:val="000000" w:themeColor="text1"/>
          <w:sz w:val="24"/>
          <w:szCs w:val="24"/>
        </w:rPr>
        <w:t xml:space="preserve">Considering the above data in both </w:t>
      </w:r>
      <w:r>
        <w:rPr>
          <w:color w:val="000000" w:themeColor="text1"/>
          <w:sz w:val="24"/>
          <w:szCs w:val="24"/>
        </w:rPr>
        <w:t>T</w:t>
      </w:r>
      <w:r w:rsidRPr="00CB5B70">
        <w:rPr>
          <w:color w:val="000000" w:themeColor="text1"/>
          <w:sz w:val="24"/>
          <w:szCs w:val="24"/>
        </w:rPr>
        <w:t xml:space="preserve">able </w:t>
      </w:r>
      <w:r w:rsidR="00A760A4">
        <w:rPr>
          <w:color w:val="000000" w:themeColor="text1"/>
          <w:sz w:val="24"/>
          <w:szCs w:val="24"/>
        </w:rPr>
        <w:t>4</w:t>
      </w:r>
      <w:r w:rsidRPr="00CB5B70">
        <w:rPr>
          <w:color w:val="000000" w:themeColor="text1"/>
          <w:sz w:val="24"/>
          <w:szCs w:val="24"/>
        </w:rPr>
        <w:t xml:space="preserve"> and </w:t>
      </w:r>
      <w:r>
        <w:rPr>
          <w:color w:val="000000" w:themeColor="text1"/>
          <w:sz w:val="24"/>
          <w:szCs w:val="24"/>
        </w:rPr>
        <w:t>T</w:t>
      </w:r>
      <w:r w:rsidRPr="00CB5B70">
        <w:rPr>
          <w:color w:val="000000" w:themeColor="text1"/>
          <w:sz w:val="24"/>
          <w:szCs w:val="24"/>
        </w:rPr>
        <w:t xml:space="preserve">able </w:t>
      </w:r>
      <w:r w:rsidR="00A760A4">
        <w:rPr>
          <w:color w:val="000000" w:themeColor="text1"/>
          <w:sz w:val="24"/>
          <w:szCs w:val="24"/>
        </w:rPr>
        <w:t>5</w:t>
      </w:r>
      <w:r w:rsidRPr="00CB5B70">
        <w:rPr>
          <w:color w:val="000000" w:themeColor="text1"/>
          <w:sz w:val="24"/>
          <w:szCs w:val="24"/>
        </w:rPr>
        <w:t>, the MS media sterilized with 0.1% HgCl</w:t>
      </w:r>
      <w:r w:rsidRPr="00CB5B70">
        <w:rPr>
          <w:color w:val="000000" w:themeColor="text1"/>
          <w:sz w:val="24"/>
          <w:szCs w:val="24"/>
          <w:vertAlign w:val="subscript"/>
        </w:rPr>
        <w:t xml:space="preserve">2 </w:t>
      </w:r>
      <w:r w:rsidRPr="00CB5B70">
        <w:rPr>
          <w:color w:val="000000" w:themeColor="text1"/>
          <w:sz w:val="24"/>
          <w:szCs w:val="24"/>
        </w:rPr>
        <w:t>for 2 min to 10 min and in control (tap water) showed good results significantly on parameters like number of cultures showing direct organogenesis, Time taken for organogenesis</w:t>
      </w:r>
      <w:r>
        <w:rPr>
          <w:color w:val="000000" w:themeColor="text1"/>
          <w:sz w:val="24"/>
          <w:szCs w:val="24"/>
        </w:rPr>
        <w:t xml:space="preserve"> </w:t>
      </w:r>
      <w:r w:rsidRPr="00CB5B70">
        <w:rPr>
          <w:color w:val="000000" w:themeColor="text1"/>
          <w:sz w:val="24"/>
          <w:szCs w:val="24"/>
        </w:rPr>
        <w:t>(days), time taken for bud emergence</w:t>
      </w:r>
      <w:r>
        <w:rPr>
          <w:color w:val="000000" w:themeColor="text1"/>
          <w:sz w:val="24"/>
          <w:szCs w:val="24"/>
        </w:rPr>
        <w:t xml:space="preserve"> </w:t>
      </w:r>
      <w:r w:rsidRPr="00CB5B70">
        <w:rPr>
          <w:color w:val="000000" w:themeColor="text1"/>
          <w:sz w:val="24"/>
          <w:szCs w:val="24"/>
        </w:rPr>
        <w:t>(days), Time taken for shoot elongation (days), shoot length and number of le</w:t>
      </w:r>
      <w:r>
        <w:rPr>
          <w:color w:val="000000" w:themeColor="text1"/>
          <w:sz w:val="24"/>
          <w:szCs w:val="24"/>
        </w:rPr>
        <w:t>aves/shoots &amp; number of shoots/</w:t>
      </w:r>
      <w:r w:rsidRPr="00CB5B70">
        <w:rPr>
          <w:color w:val="000000" w:themeColor="text1"/>
          <w:sz w:val="24"/>
          <w:szCs w:val="24"/>
        </w:rPr>
        <w:t>explants. However, parameters like time taken for root initiation</w:t>
      </w:r>
      <w:r>
        <w:rPr>
          <w:color w:val="000000" w:themeColor="text1"/>
          <w:sz w:val="24"/>
          <w:szCs w:val="24"/>
        </w:rPr>
        <w:t xml:space="preserve"> </w:t>
      </w:r>
      <w:r w:rsidRPr="00CB5B70">
        <w:rPr>
          <w:color w:val="000000" w:themeColor="text1"/>
          <w:sz w:val="24"/>
          <w:szCs w:val="24"/>
        </w:rPr>
        <w:t>(days), root length</w:t>
      </w:r>
      <w:r>
        <w:rPr>
          <w:color w:val="000000" w:themeColor="text1"/>
          <w:sz w:val="24"/>
          <w:szCs w:val="24"/>
        </w:rPr>
        <w:t xml:space="preserve"> (cm)</w:t>
      </w:r>
      <w:r w:rsidRPr="00CB5B70">
        <w:rPr>
          <w:color w:val="000000" w:themeColor="text1"/>
          <w:sz w:val="24"/>
          <w:szCs w:val="24"/>
        </w:rPr>
        <w:t xml:space="preserve"> and number of roots/explants i.e, rooting in MS media without any rooting hormone were only found in treatment T</w:t>
      </w:r>
      <w:r w:rsidRPr="00CB5B70">
        <w:rPr>
          <w:color w:val="000000" w:themeColor="text1"/>
          <w:sz w:val="24"/>
          <w:szCs w:val="24"/>
          <w:vertAlign w:val="subscript"/>
        </w:rPr>
        <w:t>2</w:t>
      </w:r>
      <w:r w:rsidRPr="00CB5B70">
        <w:rPr>
          <w:color w:val="000000" w:themeColor="text1"/>
          <w:sz w:val="24"/>
          <w:szCs w:val="24"/>
        </w:rPr>
        <w:t>, T</w:t>
      </w:r>
      <w:r w:rsidRPr="00CB5B70">
        <w:rPr>
          <w:color w:val="000000" w:themeColor="text1"/>
          <w:sz w:val="24"/>
          <w:szCs w:val="24"/>
          <w:vertAlign w:val="subscript"/>
        </w:rPr>
        <w:t>4</w:t>
      </w:r>
      <w:r w:rsidRPr="00CB5B70">
        <w:rPr>
          <w:color w:val="000000" w:themeColor="text1"/>
          <w:sz w:val="24"/>
          <w:szCs w:val="24"/>
        </w:rPr>
        <w:t xml:space="preserve"> and T</w:t>
      </w:r>
      <w:r w:rsidRPr="00CB5B70">
        <w:rPr>
          <w:color w:val="000000" w:themeColor="text1"/>
          <w:sz w:val="24"/>
          <w:szCs w:val="24"/>
          <w:vertAlign w:val="subscript"/>
        </w:rPr>
        <w:t>8</w:t>
      </w:r>
      <w:r w:rsidRPr="00CB5B70">
        <w:rPr>
          <w:color w:val="000000" w:themeColor="text1"/>
          <w:sz w:val="24"/>
          <w:szCs w:val="24"/>
        </w:rPr>
        <w:t xml:space="preserve"> significantly. Rest treatments showed no results of </w:t>
      </w:r>
      <w:r w:rsidRPr="00CB5B70">
        <w:rPr>
          <w:i/>
          <w:iCs/>
          <w:color w:val="000000" w:themeColor="text1"/>
          <w:sz w:val="24"/>
          <w:szCs w:val="24"/>
        </w:rPr>
        <w:t>in vitro</w:t>
      </w:r>
      <w:r w:rsidRPr="00CB5B70">
        <w:rPr>
          <w:color w:val="000000" w:themeColor="text1"/>
          <w:sz w:val="24"/>
          <w:szCs w:val="24"/>
        </w:rPr>
        <w:t xml:space="preserve"> rooting. </w:t>
      </w:r>
    </w:p>
    <w:p w14:paraId="322CB903" w14:textId="51F5791B" w:rsidR="00E2528C" w:rsidRDefault="00776F1D" w:rsidP="00DE189D">
      <w:pPr>
        <w:spacing w:before="100" w:beforeAutospacing="1" w:after="100" w:afterAutospacing="1"/>
        <w:ind w:firstLine="720"/>
        <w:jc w:val="both"/>
        <w:rPr>
          <w:color w:val="000000" w:themeColor="text1"/>
          <w:sz w:val="24"/>
          <w:szCs w:val="24"/>
        </w:rPr>
      </w:pPr>
      <w:r w:rsidRPr="00215837">
        <w:rPr>
          <w:b/>
          <w:bCs/>
          <w:noProof/>
          <w:color w:val="000000" w:themeColor="text1"/>
          <w:sz w:val="24"/>
          <w:lang w:bidi="hi-IN"/>
        </w:rPr>
        <w:drawing>
          <wp:anchor distT="0" distB="0" distL="114300" distR="114300" simplePos="0" relativeHeight="251649536" behindDoc="1" locked="0" layoutInCell="1" allowOverlap="1" wp14:anchorId="4B2F342A" wp14:editId="698973CD">
            <wp:simplePos x="0" y="0"/>
            <wp:positionH relativeFrom="column">
              <wp:posOffset>2964180</wp:posOffset>
            </wp:positionH>
            <wp:positionV relativeFrom="paragraph">
              <wp:posOffset>41910</wp:posOffset>
            </wp:positionV>
            <wp:extent cx="838200" cy="2133600"/>
            <wp:effectExtent l="0" t="0" r="0" b="0"/>
            <wp:wrapNone/>
            <wp:docPr id="6298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569" t="11030" b="17157"/>
                    <a:stretch/>
                  </pic:blipFill>
                  <pic:spPr bwMode="auto">
                    <a:xfrm>
                      <a:off x="0" y="0"/>
                      <a:ext cx="8382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28C" w:rsidRPr="00CB5B70">
        <w:rPr>
          <w:noProof/>
          <w:color w:val="000000" w:themeColor="text1"/>
          <w:sz w:val="24"/>
          <w:lang w:bidi="hi-IN"/>
        </w:rPr>
        <w:drawing>
          <wp:anchor distT="0" distB="0" distL="114300" distR="114300" simplePos="0" relativeHeight="251640320" behindDoc="1" locked="0" layoutInCell="1" allowOverlap="1" wp14:anchorId="0C1D8847" wp14:editId="3DA1E2AE">
            <wp:simplePos x="0" y="0"/>
            <wp:positionH relativeFrom="column">
              <wp:posOffset>5493</wp:posOffset>
            </wp:positionH>
            <wp:positionV relativeFrom="paragraph">
              <wp:posOffset>40374</wp:posOffset>
            </wp:positionV>
            <wp:extent cx="2880360" cy="2133600"/>
            <wp:effectExtent l="0" t="0" r="0" b="0"/>
            <wp:wrapNone/>
            <wp:docPr id="8312150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r="3115" b="25446"/>
                    <a:stretch>
                      <a:fillRect/>
                    </a:stretch>
                  </pic:blipFill>
                  <pic:spPr bwMode="auto">
                    <a:xfrm>
                      <a:off x="0" y="0"/>
                      <a:ext cx="2880360"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4CA7444" w14:textId="20031AED" w:rsidR="004C6248" w:rsidRPr="00CB5B70" w:rsidRDefault="00136D37" w:rsidP="00DE189D">
      <w:pPr>
        <w:spacing w:before="100" w:beforeAutospacing="1" w:after="100" w:afterAutospacing="1"/>
        <w:ind w:firstLine="720"/>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4EC6C787" w14:textId="6CF7014D" w:rsidR="004C6248" w:rsidRDefault="004C6248" w:rsidP="00BB51F6">
      <w:pPr>
        <w:rPr>
          <w:sz w:val="24"/>
          <w:szCs w:val="24"/>
          <w:lang w:val="en-IN"/>
        </w:rPr>
      </w:pPr>
    </w:p>
    <w:p w14:paraId="6A6D359F" w14:textId="7ABDC22F" w:rsidR="004C6248" w:rsidRDefault="004C6248" w:rsidP="00BB51F6">
      <w:pPr>
        <w:rPr>
          <w:sz w:val="24"/>
          <w:szCs w:val="24"/>
          <w:lang w:val="en-IN"/>
        </w:rPr>
      </w:pPr>
    </w:p>
    <w:p w14:paraId="54A4856A" w14:textId="1C4A691B" w:rsidR="00BB51F6" w:rsidRDefault="00BB51F6" w:rsidP="00BB51F6">
      <w:pPr>
        <w:rPr>
          <w:sz w:val="24"/>
          <w:szCs w:val="24"/>
          <w:lang w:val="en-IN"/>
        </w:rPr>
      </w:pPr>
    </w:p>
    <w:p w14:paraId="08F68493" w14:textId="21682E10" w:rsidR="00DE189D" w:rsidRDefault="00DE189D" w:rsidP="00BB51F6">
      <w:pPr>
        <w:rPr>
          <w:sz w:val="24"/>
          <w:szCs w:val="24"/>
          <w:lang w:val="en-IN"/>
        </w:rPr>
      </w:pPr>
    </w:p>
    <w:p w14:paraId="323CD8B4" w14:textId="6DAEE03C" w:rsidR="00DE189D" w:rsidRDefault="00235624" w:rsidP="00BB51F6">
      <w:pPr>
        <w:rPr>
          <w:sz w:val="24"/>
          <w:szCs w:val="24"/>
          <w:lang w:val="en-IN"/>
        </w:rPr>
      </w:pPr>
      <w:r>
        <w:rPr>
          <w:noProof/>
        </w:rPr>
        <w:pict w14:anchorId="3D097963">
          <v:shape id="_x0000_s1543" type="#_x0000_t202" style="position:absolute;margin-left:309.3pt;margin-top:1pt;width:203.3pt;height:49.35pt;z-index:25169152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style="mso-fit-shape-to-text:t">
              <w:txbxContent>
                <w:p w14:paraId="6C061BE5" w14:textId="48D7695C" w:rsidR="005B791A" w:rsidRDefault="005B791A" w:rsidP="005B791A">
                  <w:r>
                    <w:rPr>
                      <w:b/>
                      <w:bCs/>
                      <w:color w:val="000000" w:themeColor="text1"/>
                      <w:sz w:val="24"/>
                    </w:rPr>
                    <w:t>F</w:t>
                  </w:r>
                  <w:r w:rsidRPr="00CB5B70">
                    <w:rPr>
                      <w:b/>
                      <w:bCs/>
                      <w:color w:val="000000" w:themeColor="text1"/>
                      <w:sz w:val="24"/>
                    </w:rPr>
                    <w:t>ig</w:t>
                  </w:r>
                  <w:r>
                    <w:rPr>
                      <w:b/>
                      <w:bCs/>
                      <w:color w:val="000000" w:themeColor="text1"/>
                      <w:sz w:val="24"/>
                    </w:rPr>
                    <w:t>.</w:t>
                  </w:r>
                  <w:r w:rsidRPr="00CB5B70">
                    <w:rPr>
                      <w:b/>
                      <w:bCs/>
                      <w:color w:val="000000" w:themeColor="text1"/>
                      <w:sz w:val="24"/>
                    </w:rPr>
                    <w:t xml:space="preserve"> </w:t>
                  </w:r>
                  <w:r>
                    <w:rPr>
                      <w:b/>
                      <w:bCs/>
                      <w:color w:val="000000" w:themeColor="text1"/>
                      <w:sz w:val="24"/>
                    </w:rPr>
                    <w:t>11</w:t>
                  </w:r>
                  <w:r w:rsidRPr="00CB5B70">
                    <w:rPr>
                      <w:b/>
                      <w:bCs/>
                      <w:color w:val="000000" w:themeColor="text1"/>
                      <w:sz w:val="24"/>
                    </w:rPr>
                    <w:t xml:space="preserve"> </w:t>
                  </w:r>
                  <w:r w:rsidRPr="005B791A">
                    <w:rPr>
                      <w:color w:val="000000" w:themeColor="text1"/>
                      <w:sz w:val="24"/>
                    </w:rPr>
                    <w:t>Shoot growth and slender root growth of nodal segment explant of Cordyline in MS media</w:t>
                  </w:r>
                  <w:r w:rsidRPr="00C13ED9">
                    <w:rPr>
                      <w:color w:val="000000" w:themeColor="text1"/>
                      <w:sz w:val="24"/>
                      <w:szCs w:val="24"/>
                    </w:rPr>
                    <w:t xml:space="preserve"> </w:t>
                  </w:r>
                  <w:r>
                    <w:rPr>
                      <w:color w:val="000000" w:themeColor="text1"/>
                      <w:sz w:val="24"/>
                      <w:szCs w:val="24"/>
                    </w:rPr>
                    <w:t xml:space="preserve">  </w:t>
                  </w:r>
                </w:p>
              </w:txbxContent>
            </v:textbox>
            <w10:wrap type="square"/>
          </v:shape>
        </w:pict>
      </w:r>
    </w:p>
    <w:p w14:paraId="4116960F" w14:textId="77777777" w:rsidR="00DE189D" w:rsidRDefault="00DE189D" w:rsidP="00BB51F6">
      <w:pPr>
        <w:rPr>
          <w:sz w:val="24"/>
          <w:szCs w:val="24"/>
          <w:lang w:val="en-IN"/>
        </w:rPr>
      </w:pPr>
    </w:p>
    <w:p w14:paraId="63318666" w14:textId="77777777" w:rsidR="00DE189D" w:rsidRDefault="00DE189D" w:rsidP="00BB51F6">
      <w:pPr>
        <w:rPr>
          <w:sz w:val="24"/>
          <w:szCs w:val="24"/>
          <w:lang w:val="en-IN"/>
        </w:rPr>
      </w:pPr>
    </w:p>
    <w:p w14:paraId="37728C4A" w14:textId="012AEBBF" w:rsidR="00BB51F6" w:rsidRDefault="00DE189D" w:rsidP="00BB51F6">
      <w:pPr>
        <w:rPr>
          <w:sz w:val="24"/>
          <w:szCs w:val="24"/>
          <w:lang w:val="en-IN"/>
        </w:rPr>
      </w:pPr>
      <w:r>
        <w:rPr>
          <w:sz w:val="24"/>
          <w:szCs w:val="24"/>
          <w:lang w:val="en-IN"/>
        </w:rPr>
        <w:br/>
      </w:r>
    </w:p>
    <w:p w14:paraId="3D421A77" w14:textId="77777777" w:rsidR="00DE189D" w:rsidRDefault="00DE189D" w:rsidP="00BB51F6">
      <w:pPr>
        <w:rPr>
          <w:sz w:val="24"/>
          <w:szCs w:val="24"/>
          <w:lang w:val="en-IN"/>
        </w:rPr>
      </w:pPr>
    </w:p>
    <w:p w14:paraId="000ECA4F" w14:textId="77777777" w:rsidR="00DE189D" w:rsidRDefault="00DE189D" w:rsidP="00BB51F6">
      <w:pPr>
        <w:rPr>
          <w:sz w:val="24"/>
          <w:szCs w:val="24"/>
          <w:lang w:val="en-IN"/>
        </w:rPr>
      </w:pPr>
    </w:p>
    <w:p w14:paraId="1E0B94A3" w14:textId="77777777" w:rsidR="00DE189D" w:rsidRDefault="00DE189D" w:rsidP="00BB51F6">
      <w:pPr>
        <w:rPr>
          <w:sz w:val="24"/>
          <w:szCs w:val="24"/>
          <w:lang w:val="en-IN"/>
        </w:rPr>
      </w:pPr>
    </w:p>
    <w:p w14:paraId="0B376FE1" w14:textId="4E6EDB32" w:rsidR="00BB51F6" w:rsidRDefault="00235624" w:rsidP="00BB51F6">
      <w:pPr>
        <w:rPr>
          <w:sz w:val="24"/>
          <w:szCs w:val="24"/>
          <w:lang w:val="en-IN"/>
        </w:rPr>
      </w:pPr>
      <w:r>
        <w:rPr>
          <w:noProof/>
          <w:color w:val="000000" w:themeColor="text1"/>
          <w:sz w:val="24"/>
          <w:szCs w:val="24"/>
        </w:rPr>
        <w:pict w14:anchorId="2BDE461F">
          <v:rect id="_x0000_s1505" style="position:absolute;margin-left:211.25pt;margin-top:16.2pt;width:32pt;height:26.8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5">
              <w:txbxContent>
                <w:p w14:paraId="68029745" w14:textId="77777777" w:rsidR="00FF5E19" w:rsidRPr="004B24AC" w:rsidRDefault="00FF5E19" w:rsidP="00FF5E19">
                  <w:pPr>
                    <w:rPr>
                      <w:b/>
                      <w:bCs/>
                      <w:color w:val="000000"/>
                      <w:sz w:val="28"/>
                      <w:szCs w:val="28"/>
                    </w:rPr>
                  </w:pPr>
                  <w:r w:rsidRPr="004B24AC">
                    <w:rPr>
                      <w:b/>
                      <w:bCs/>
                      <w:color w:val="000000"/>
                      <w:sz w:val="28"/>
                      <w:szCs w:val="28"/>
                    </w:rPr>
                    <w:t>T</w:t>
                  </w:r>
                  <w:r>
                    <w:rPr>
                      <w:b/>
                      <w:bCs/>
                      <w:color w:val="000000"/>
                      <w:sz w:val="28"/>
                      <w:szCs w:val="28"/>
                      <w:vertAlign w:val="subscript"/>
                    </w:rPr>
                    <w:t>1</w:t>
                  </w:r>
                </w:p>
              </w:txbxContent>
            </v:textbox>
          </v:rect>
        </w:pict>
      </w:r>
      <w:r>
        <w:rPr>
          <w:noProof/>
          <w:color w:val="000000" w:themeColor="text1"/>
          <w:sz w:val="24"/>
          <w:szCs w:val="24"/>
        </w:rPr>
        <w:pict w14:anchorId="4DB558E9">
          <v:rect id="_x0000_s1503" style="position:absolute;margin-left:96.05pt;margin-top:13.2pt;width:32pt;height:26.8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3">
              <w:txbxContent>
                <w:p w14:paraId="52B90D34" w14:textId="77777777" w:rsidR="00C13ED9" w:rsidRPr="004B24AC" w:rsidRDefault="00C13ED9" w:rsidP="00C13ED9">
                  <w:pPr>
                    <w:rPr>
                      <w:b/>
                      <w:bCs/>
                      <w:color w:val="000000"/>
                      <w:sz w:val="28"/>
                      <w:szCs w:val="28"/>
                    </w:rPr>
                  </w:pPr>
                  <w:r w:rsidRPr="004B24AC">
                    <w:rPr>
                      <w:b/>
                      <w:bCs/>
                      <w:color w:val="000000"/>
                      <w:sz w:val="28"/>
                      <w:szCs w:val="28"/>
                    </w:rPr>
                    <w:t>T</w:t>
                  </w:r>
                  <w:r>
                    <w:rPr>
                      <w:b/>
                      <w:bCs/>
                      <w:color w:val="000000"/>
                      <w:sz w:val="28"/>
                      <w:szCs w:val="28"/>
                      <w:vertAlign w:val="subscript"/>
                    </w:rPr>
                    <w:t>4</w:t>
                  </w:r>
                </w:p>
              </w:txbxContent>
            </v:textbox>
          </v:rect>
        </w:pict>
      </w:r>
      <w:r w:rsidR="00DE189D">
        <w:rPr>
          <w:noProof/>
          <w:color w:val="000000" w:themeColor="text1"/>
          <w:sz w:val="24"/>
          <w:szCs w:val="24"/>
        </w:rPr>
        <w:drawing>
          <wp:anchor distT="0" distB="0" distL="114300" distR="114300" simplePos="0" relativeHeight="251631104" behindDoc="1" locked="0" layoutInCell="1" allowOverlap="1" wp14:anchorId="2A142994" wp14:editId="64975C3B">
            <wp:simplePos x="0" y="0"/>
            <wp:positionH relativeFrom="column">
              <wp:posOffset>34290</wp:posOffset>
            </wp:positionH>
            <wp:positionV relativeFrom="paragraph">
              <wp:posOffset>-99695</wp:posOffset>
            </wp:positionV>
            <wp:extent cx="5340350" cy="2781300"/>
            <wp:effectExtent l="0" t="0" r="0" b="0"/>
            <wp:wrapNone/>
            <wp:docPr id="2113470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21">
                      <a:extLst>
                        <a:ext uri="{28A0092B-C50C-407E-A947-70E740481C1C}">
                          <a14:useLocalDpi xmlns:a14="http://schemas.microsoft.com/office/drawing/2010/main" val="0"/>
                        </a:ext>
                      </a:extLst>
                    </a:blip>
                    <a:srcRect t="14986"/>
                    <a:stretch/>
                  </pic:blipFill>
                  <pic:spPr bwMode="auto">
                    <a:xfrm>
                      <a:off x="0" y="0"/>
                      <a:ext cx="534035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9D">
        <w:rPr>
          <w:sz w:val="24"/>
          <w:szCs w:val="24"/>
          <w:lang w:val="en-IN"/>
        </w:rPr>
        <w:br/>
      </w:r>
      <w:r>
        <w:rPr>
          <w:noProof/>
          <w:color w:val="000000" w:themeColor="text1"/>
          <w:sz w:val="24"/>
          <w:szCs w:val="24"/>
        </w:rPr>
        <w:pict w14:anchorId="3499B5F6">
          <v:rect id="_x0000_s1507" style="position:absolute;margin-left:359.75pt;margin-top:7.2pt;width:32pt;height:26.85pt;z-index:25165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7">
              <w:txbxContent>
                <w:p w14:paraId="45F79832" w14:textId="77777777" w:rsidR="00BC7B63" w:rsidRPr="004B24AC" w:rsidRDefault="00BC7B63" w:rsidP="00BC7B63">
                  <w:pPr>
                    <w:rPr>
                      <w:b/>
                      <w:bCs/>
                      <w:color w:val="000000"/>
                      <w:sz w:val="28"/>
                      <w:szCs w:val="28"/>
                    </w:rPr>
                  </w:pPr>
                  <w:r w:rsidRPr="004B24AC">
                    <w:rPr>
                      <w:b/>
                      <w:bCs/>
                      <w:color w:val="000000"/>
                      <w:sz w:val="28"/>
                      <w:szCs w:val="28"/>
                    </w:rPr>
                    <w:t>T</w:t>
                  </w:r>
                  <w:r>
                    <w:rPr>
                      <w:b/>
                      <w:bCs/>
                      <w:color w:val="000000"/>
                      <w:sz w:val="28"/>
                      <w:szCs w:val="28"/>
                      <w:vertAlign w:val="subscript"/>
                    </w:rPr>
                    <w:t>8</w:t>
                  </w:r>
                </w:p>
              </w:txbxContent>
            </v:textbox>
          </v:rect>
        </w:pict>
      </w:r>
      <w:r>
        <w:rPr>
          <w:noProof/>
          <w:color w:val="000000" w:themeColor="text1"/>
          <w:sz w:val="24"/>
          <w:szCs w:val="24"/>
        </w:rPr>
        <w:pict w14:anchorId="07E65F2F">
          <v:rect id="_x0000_s1506" style="position:absolute;margin-left:297.35pt;margin-top:7.2pt;width:32pt;height:26.85pt;z-index:2516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6">
              <w:txbxContent>
                <w:p w14:paraId="169D62A7" w14:textId="77777777" w:rsidR="00FF5E19" w:rsidRPr="004B24AC" w:rsidRDefault="00FF5E19" w:rsidP="00FF5E19">
                  <w:pPr>
                    <w:rPr>
                      <w:b/>
                      <w:bCs/>
                      <w:color w:val="000000"/>
                      <w:sz w:val="28"/>
                      <w:szCs w:val="28"/>
                    </w:rPr>
                  </w:pPr>
                  <w:r w:rsidRPr="004B24AC">
                    <w:rPr>
                      <w:b/>
                      <w:bCs/>
                      <w:color w:val="000000"/>
                      <w:sz w:val="28"/>
                      <w:szCs w:val="28"/>
                    </w:rPr>
                    <w:t>T</w:t>
                  </w:r>
                  <w:r>
                    <w:rPr>
                      <w:b/>
                      <w:bCs/>
                      <w:color w:val="000000"/>
                      <w:sz w:val="28"/>
                      <w:szCs w:val="28"/>
                      <w:vertAlign w:val="subscript"/>
                    </w:rPr>
                    <w:t>4</w:t>
                  </w:r>
                </w:p>
              </w:txbxContent>
            </v:textbox>
          </v:rect>
        </w:pict>
      </w:r>
      <w:r>
        <w:rPr>
          <w:noProof/>
          <w:color w:val="000000" w:themeColor="text1"/>
          <w:sz w:val="24"/>
          <w:szCs w:val="24"/>
        </w:rPr>
        <w:pict w14:anchorId="0934E802">
          <v:rect id="_x0000_s1504" style="position:absolute;margin-left:157.3pt;margin-top:13.2pt;width:32pt;height:26.85pt;z-index:25165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4">
              <w:txbxContent>
                <w:p w14:paraId="19B0859A" w14:textId="77777777" w:rsidR="00FF5E19" w:rsidRPr="004B24AC" w:rsidRDefault="00FF5E19" w:rsidP="00FF5E19">
                  <w:pPr>
                    <w:rPr>
                      <w:b/>
                      <w:bCs/>
                      <w:color w:val="000000"/>
                      <w:sz w:val="28"/>
                      <w:szCs w:val="28"/>
                    </w:rPr>
                  </w:pPr>
                  <w:r w:rsidRPr="004B24AC">
                    <w:rPr>
                      <w:b/>
                      <w:bCs/>
                      <w:color w:val="000000"/>
                      <w:sz w:val="28"/>
                      <w:szCs w:val="28"/>
                    </w:rPr>
                    <w:t>T</w:t>
                  </w:r>
                  <w:r w:rsidRPr="004B24AC">
                    <w:rPr>
                      <w:b/>
                      <w:bCs/>
                      <w:color w:val="000000"/>
                      <w:sz w:val="28"/>
                      <w:szCs w:val="28"/>
                      <w:vertAlign w:val="subscript"/>
                    </w:rPr>
                    <w:t>2</w:t>
                  </w:r>
                </w:p>
              </w:txbxContent>
            </v:textbox>
          </v:rect>
        </w:pict>
      </w:r>
      <w:r>
        <w:rPr>
          <w:noProof/>
          <w:color w:val="000000" w:themeColor="text1"/>
          <w:sz w:val="24"/>
          <w:szCs w:val="24"/>
        </w:rPr>
        <w:pict w14:anchorId="4120C7B9">
          <v:rect id="_x0000_s1502" style="position:absolute;margin-left:28.5pt;margin-top:13.2pt;width:32pt;height:26.85pt;z-index:251654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2">
              <w:txbxContent>
                <w:p w14:paraId="61F2B47B" w14:textId="77777777" w:rsidR="00C13ED9" w:rsidRPr="004B24AC" w:rsidRDefault="00C13ED9" w:rsidP="00C13ED9">
                  <w:pPr>
                    <w:rPr>
                      <w:b/>
                      <w:bCs/>
                      <w:color w:val="000000"/>
                      <w:sz w:val="28"/>
                      <w:szCs w:val="28"/>
                    </w:rPr>
                  </w:pPr>
                  <w:r w:rsidRPr="004B24AC">
                    <w:rPr>
                      <w:b/>
                      <w:bCs/>
                      <w:color w:val="000000"/>
                      <w:sz w:val="28"/>
                      <w:szCs w:val="28"/>
                    </w:rPr>
                    <w:t>T</w:t>
                  </w:r>
                  <w:r w:rsidRPr="004B24AC">
                    <w:rPr>
                      <w:b/>
                      <w:bCs/>
                      <w:color w:val="000000"/>
                      <w:sz w:val="28"/>
                      <w:szCs w:val="28"/>
                      <w:vertAlign w:val="subscript"/>
                    </w:rPr>
                    <w:t>2</w:t>
                  </w:r>
                </w:p>
              </w:txbxContent>
            </v:textbox>
          </v:rect>
        </w:pict>
      </w:r>
    </w:p>
    <w:p w14:paraId="6B8972EF" w14:textId="64C6EFAD" w:rsidR="00BB51F6" w:rsidRDefault="00BB51F6" w:rsidP="00BB51F6">
      <w:pPr>
        <w:rPr>
          <w:sz w:val="24"/>
          <w:szCs w:val="24"/>
          <w:lang w:val="en-IN"/>
        </w:rPr>
      </w:pPr>
    </w:p>
    <w:p w14:paraId="2F5A7F15" w14:textId="7A8894AC" w:rsidR="00BB51F6" w:rsidRDefault="00BB51F6" w:rsidP="00BB51F6">
      <w:pPr>
        <w:rPr>
          <w:sz w:val="24"/>
          <w:szCs w:val="24"/>
          <w:lang w:val="en-IN"/>
        </w:rPr>
      </w:pPr>
    </w:p>
    <w:p w14:paraId="0EFDC2BE" w14:textId="76AC3B7B" w:rsidR="00BB51F6" w:rsidRDefault="00BB51F6" w:rsidP="00BB51F6">
      <w:pPr>
        <w:rPr>
          <w:sz w:val="24"/>
          <w:szCs w:val="24"/>
          <w:lang w:val="en-IN"/>
        </w:rPr>
      </w:pPr>
    </w:p>
    <w:p w14:paraId="72649F0A" w14:textId="40B01EDF" w:rsidR="00BB51F6" w:rsidRDefault="00BB51F6" w:rsidP="00BB51F6">
      <w:pPr>
        <w:rPr>
          <w:sz w:val="24"/>
          <w:szCs w:val="24"/>
          <w:lang w:val="en-IN"/>
        </w:rPr>
      </w:pPr>
    </w:p>
    <w:p w14:paraId="4E5923F9" w14:textId="12E08D2A" w:rsidR="00BB51F6" w:rsidRDefault="00BB51F6" w:rsidP="00BB51F6">
      <w:pPr>
        <w:rPr>
          <w:sz w:val="24"/>
          <w:szCs w:val="24"/>
          <w:lang w:val="en-IN"/>
        </w:rPr>
      </w:pPr>
    </w:p>
    <w:p w14:paraId="5FD98157" w14:textId="1DB17E4A" w:rsidR="00BB51F6" w:rsidRDefault="00BB51F6" w:rsidP="00BB51F6">
      <w:pPr>
        <w:rPr>
          <w:sz w:val="24"/>
          <w:szCs w:val="24"/>
          <w:lang w:val="en-IN"/>
        </w:rPr>
      </w:pPr>
    </w:p>
    <w:p w14:paraId="5FBF0CA5" w14:textId="3C754535" w:rsidR="00BB51F6" w:rsidRDefault="00BB51F6" w:rsidP="00BB51F6">
      <w:pPr>
        <w:rPr>
          <w:sz w:val="24"/>
          <w:szCs w:val="24"/>
          <w:lang w:val="en-IN"/>
        </w:rPr>
      </w:pPr>
    </w:p>
    <w:p w14:paraId="4FF827BD" w14:textId="7ADC29AF" w:rsidR="00C13ED9" w:rsidRDefault="00C13ED9" w:rsidP="00C13ED9">
      <w:pPr>
        <w:spacing w:before="100" w:beforeAutospacing="1" w:after="100" w:afterAutospacing="1"/>
        <w:rPr>
          <w:b/>
          <w:bCs/>
          <w:color w:val="000000" w:themeColor="text1"/>
          <w:sz w:val="24"/>
        </w:rPr>
      </w:pPr>
      <w:r>
        <w:rPr>
          <w:b/>
          <w:bCs/>
          <w:color w:val="000000" w:themeColor="text1"/>
          <w:sz w:val="24"/>
        </w:rPr>
        <w:t xml:space="preserve">  </w:t>
      </w:r>
    </w:p>
    <w:p w14:paraId="71B79990" w14:textId="4510ECB2" w:rsidR="00BB51F6" w:rsidRDefault="00BB51F6" w:rsidP="00BB51F6">
      <w:pPr>
        <w:rPr>
          <w:sz w:val="24"/>
          <w:szCs w:val="24"/>
          <w:lang w:val="en-IN"/>
        </w:rPr>
      </w:pPr>
    </w:p>
    <w:p w14:paraId="15401937" w14:textId="58F579F4" w:rsidR="00BB51F6" w:rsidRDefault="00BB51F6" w:rsidP="00BB51F6">
      <w:pPr>
        <w:rPr>
          <w:sz w:val="24"/>
          <w:szCs w:val="24"/>
          <w:lang w:val="en-IN"/>
        </w:rPr>
      </w:pPr>
    </w:p>
    <w:p w14:paraId="481B7613" w14:textId="3A5E9CB1" w:rsidR="00BB51F6" w:rsidRDefault="00BB51F6" w:rsidP="00BB51F6">
      <w:pPr>
        <w:rPr>
          <w:sz w:val="24"/>
          <w:szCs w:val="24"/>
          <w:lang w:val="en-IN"/>
        </w:rPr>
      </w:pPr>
    </w:p>
    <w:p w14:paraId="5BEAA556" w14:textId="77777777" w:rsidR="004945AF" w:rsidRPr="004945AF" w:rsidRDefault="004945AF" w:rsidP="004945AF">
      <w:pPr>
        <w:rPr>
          <w:sz w:val="24"/>
          <w:szCs w:val="24"/>
          <w:lang w:val="en-IN"/>
        </w:rPr>
      </w:pPr>
    </w:p>
    <w:p w14:paraId="469145E1" w14:textId="77777777" w:rsidR="00C32A4E" w:rsidRDefault="00C13ED9" w:rsidP="00C32A4E">
      <w:pPr>
        <w:tabs>
          <w:tab w:val="left" w:pos="3780"/>
        </w:tabs>
        <w:rPr>
          <w:sz w:val="24"/>
          <w:szCs w:val="24"/>
          <w:lang w:val="en-IN"/>
        </w:rPr>
      </w:pPr>
      <w:r w:rsidRPr="005B791A">
        <w:rPr>
          <w:b/>
          <w:bCs/>
          <w:color w:val="000000" w:themeColor="text1"/>
          <w:sz w:val="24"/>
          <w:szCs w:val="24"/>
        </w:rPr>
        <w:t>Fig. 1</w:t>
      </w:r>
      <w:r w:rsidR="005B791A">
        <w:rPr>
          <w:b/>
          <w:bCs/>
          <w:color w:val="000000" w:themeColor="text1"/>
          <w:sz w:val="24"/>
          <w:szCs w:val="24"/>
        </w:rPr>
        <w:t>2</w:t>
      </w:r>
      <w:r w:rsidRPr="00CB5B70">
        <w:rPr>
          <w:color w:val="000000" w:themeColor="text1"/>
          <w:sz w:val="24"/>
          <w:szCs w:val="24"/>
        </w:rPr>
        <w:t xml:space="preserve"> </w:t>
      </w:r>
      <w:r w:rsidRPr="005B791A">
        <w:rPr>
          <w:color w:val="000000" w:themeColor="text1"/>
          <w:sz w:val="24"/>
          <w:szCs w:val="24"/>
        </w:rPr>
        <w:t>Shoot and root proliferation of Cordyline nodal segments in MS media</w:t>
      </w:r>
    </w:p>
    <w:p w14:paraId="1F9B6FB7" w14:textId="77777777" w:rsidR="00C32A4E" w:rsidRDefault="00C32A4E" w:rsidP="00C32A4E">
      <w:pPr>
        <w:tabs>
          <w:tab w:val="left" w:pos="3780"/>
        </w:tabs>
        <w:rPr>
          <w:b/>
          <w:bCs/>
          <w:sz w:val="24"/>
          <w:szCs w:val="24"/>
          <w:lang w:val="en-IN"/>
        </w:rPr>
      </w:pPr>
      <w:r>
        <w:rPr>
          <w:b/>
          <w:bCs/>
          <w:sz w:val="24"/>
          <w:szCs w:val="24"/>
          <w:lang w:val="en-IN"/>
        </w:rPr>
        <w:t xml:space="preserve"> </w:t>
      </w:r>
    </w:p>
    <w:p w14:paraId="20D3A7EB" w14:textId="6D95CB9C" w:rsidR="00731BED" w:rsidRPr="00C32A4E" w:rsidRDefault="00C32A4E" w:rsidP="00C32A4E">
      <w:pPr>
        <w:tabs>
          <w:tab w:val="left" w:pos="3780"/>
        </w:tabs>
        <w:rPr>
          <w:sz w:val="24"/>
          <w:szCs w:val="24"/>
          <w:lang w:val="en-IN"/>
        </w:rPr>
      </w:pPr>
      <w:r>
        <w:rPr>
          <w:b/>
          <w:bCs/>
          <w:sz w:val="24"/>
          <w:szCs w:val="24"/>
          <w:lang w:val="en-IN"/>
        </w:rPr>
        <w:t xml:space="preserve">               </w:t>
      </w:r>
      <w:r w:rsidRPr="00C32A4E">
        <w:rPr>
          <w:b/>
          <w:bCs/>
          <w:sz w:val="24"/>
          <w:szCs w:val="24"/>
          <w:lang w:val="en-IN"/>
        </w:rPr>
        <w:t>3.4</w:t>
      </w:r>
      <w:r>
        <w:rPr>
          <w:sz w:val="24"/>
          <w:szCs w:val="24"/>
          <w:lang w:val="en-IN"/>
        </w:rPr>
        <w:t xml:space="preserve"> </w:t>
      </w:r>
      <w:r w:rsidR="00BC7B63" w:rsidRPr="00712D21">
        <w:rPr>
          <w:b/>
          <w:bCs/>
          <w:color w:val="000000" w:themeColor="text1"/>
          <w:spacing w:val="-3"/>
          <w:sz w:val="24"/>
          <w:szCs w:val="24"/>
        </w:rPr>
        <w:t xml:space="preserve">To study the effect of plant bioregulators concentrations on </w:t>
      </w:r>
      <w:r w:rsidR="00BC7B63" w:rsidRPr="00712D21">
        <w:rPr>
          <w:b/>
          <w:bCs/>
          <w:i/>
          <w:iCs/>
          <w:color w:val="000000" w:themeColor="text1"/>
          <w:spacing w:val="-3"/>
          <w:sz w:val="24"/>
          <w:szCs w:val="24"/>
        </w:rPr>
        <w:t xml:space="preserve">in vitro </w:t>
      </w:r>
      <w:r w:rsidR="00BC7B63" w:rsidRPr="00712D21">
        <w:rPr>
          <w:b/>
          <w:bCs/>
          <w:color w:val="000000" w:themeColor="text1"/>
          <w:spacing w:val="-3"/>
          <w:sz w:val="24"/>
          <w:szCs w:val="24"/>
        </w:rPr>
        <w:t>regeneration and shoot proliferation</w:t>
      </w:r>
      <w:r w:rsidR="00BC7B63">
        <w:rPr>
          <w:b/>
          <w:bCs/>
          <w:color w:val="000000" w:themeColor="text1"/>
          <w:spacing w:val="-3"/>
          <w:sz w:val="24"/>
          <w:szCs w:val="24"/>
        </w:rPr>
        <w:t xml:space="preserve"> </w:t>
      </w:r>
      <w:r w:rsidR="00BC7B63" w:rsidRPr="00712D21">
        <w:rPr>
          <w:b/>
          <w:bCs/>
          <w:color w:val="000000" w:themeColor="text1"/>
          <w:spacing w:val="-3"/>
          <w:sz w:val="24"/>
          <w:szCs w:val="24"/>
        </w:rPr>
        <w:t xml:space="preserve">of </w:t>
      </w:r>
      <w:r w:rsidR="00BC7B63" w:rsidRPr="00712D21">
        <w:rPr>
          <w:b/>
          <w:bCs/>
          <w:i/>
          <w:iCs/>
          <w:color w:val="000000" w:themeColor="text1"/>
          <w:spacing w:val="-3"/>
          <w:sz w:val="24"/>
          <w:szCs w:val="24"/>
        </w:rPr>
        <w:t>Cordyline terminalis</w:t>
      </w:r>
      <w:r w:rsidR="00BC7B63">
        <w:rPr>
          <w:b/>
          <w:bCs/>
          <w:color w:val="000000" w:themeColor="text1"/>
          <w:spacing w:val="-3"/>
          <w:sz w:val="24"/>
          <w:szCs w:val="24"/>
        </w:rPr>
        <w:t xml:space="preserve">: </w:t>
      </w:r>
      <w:r w:rsidR="00BC7B63" w:rsidRPr="00CB5B70">
        <w:rPr>
          <w:color w:val="000000" w:themeColor="text1"/>
          <w:sz w:val="24"/>
          <w:szCs w:val="24"/>
        </w:rPr>
        <w:t>The nodal segment was used as the explants for the experiment (Fig</w:t>
      </w:r>
      <w:r w:rsidR="00BC7B63">
        <w:rPr>
          <w:color w:val="000000" w:themeColor="text1"/>
          <w:sz w:val="24"/>
          <w:szCs w:val="24"/>
        </w:rPr>
        <w:t xml:space="preserve">. </w:t>
      </w:r>
      <w:r w:rsidR="00A760A4">
        <w:rPr>
          <w:color w:val="000000" w:themeColor="text1"/>
          <w:sz w:val="24"/>
          <w:szCs w:val="24"/>
        </w:rPr>
        <w:t>1</w:t>
      </w:r>
      <w:r w:rsidR="00BC7B63" w:rsidRPr="00CB5B70">
        <w:rPr>
          <w:color w:val="000000" w:themeColor="text1"/>
          <w:sz w:val="24"/>
          <w:szCs w:val="24"/>
        </w:rPr>
        <w:t>)</w:t>
      </w:r>
      <w:r w:rsidR="00BC7B63">
        <w:rPr>
          <w:color w:val="000000" w:themeColor="text1"/>
          <w:sz w:val="24"/>
          <w:szCs w:val="24"/>
        </w:rPr>
        <w:t>.</w:t>
      </w:r>
      <w:r w:rsidR="00BC7B63" w:rsidRPr="00CB5B70">
        <w:rPr>
          <w:color w:val="000000" w:themeColor="text1"/>
          <w:sz w:val="24"/>
          <w:szCs w:val="24"/>
        </w:rPr>
        <w:t xml:space="preserve"> All the data presented significantly influence the parameters (Table </w:t>
      </w:r>
      <w:r w:rsidR="00A760A4">
        <w:rPr>
          <w:color w:val="000000" w:themeColor="text1"/>
          <w:sz w:val="24"/>
          <w:szCs w:val="24"/>
        </w:rPr>
        <w:t>6</w:t>
      </w:r>
      <w:r w:rsidR="00BC7B63">
        <w:rPr>
          <w:color w:val="000000" w:themeColor="text1"/>
          <w:sz w:val="24"/>
          <w:szCs w:val="24"/>
        </w:rPr>
        <w:t xml:space="preserve">, Fig. </w:t>
      </w:r>
      <w:r w:rsidR="00E738E6">
        <w:rPr>
          <w:color w:val="000000" w:themeColor="text1"/>
          <w:sz w:val="24"/>
          <w:szCs w:val="24"/>
        </w:rPr>
        <w:t>1</w:t>
      </w:r>
      <w:r w:rsidR="00A760A4">
        <w:rPr>
          <w:color w:val="000000" w:themeColor="text1"/>
          <w:sz w:val="24"/>
          <w:szCs w:val="24"/>
        </w:rPr>
        <w:t>3</w:t>
      </w:r>
      <w:r w:rsidR="00170E4B" w:rsidRPr="00CB5B70">
        <w:rPr>
          <w:color w:val="000000" w:themeColor="text1"/>
          <w:sz w:val="24"/>
          <w:szCs w:val="24"/>
        </w:rPr>
        <w:t>)</w:t>
      </w:r>
      <w:r w:rsidR="00170E4B">
        <w:rPr>
          <w:color w:val="000000" w:themeColor="text1"/>
          <w:sz w:val="24"/>
          <w:szCs w:val="24"/>
        </w:rPr>
        <w:t>. The</w:t>
      </w:r>
      <w:r w:rsidR="00BC7B63">
        <w:rPr>
          <w:color w:val="000000" w:themeColor="text1"/>
          <w:sz w:val="24"/>
          <w:szCs w:val="24"/>
        </w:rPr>
        <w:t xml:space="preserve"> data presented in T</w:t>
      </w:r>
      <w:r w:rsidR="00BC7B63" w:rsidRPr="00CB5B70">
        <w:rPr>
          <w:color w:val="000000" w:themeColor="text1"/>
          <w:sz w:val="24"/>
          <w:szCs w:val="24"/>
        </w:rPr>
        <w:t xml:space="preserve">able </w:t>
      </w:r>
      <w:r w:rsidR="00A760A4">
        <w:rPr>
          <w:color w:val="000000" w:themeColor="text1"/>
          <w:sz w:val="24"/>
          <w:szCs w:val="24"/>
        </w:rPr>
        <w:t>6</w:t>
      </w:r>
      <w:r w:rsidR="00BC7B63" w:rsidRPr="00CB5B70">
        <w:rPr>
          <w:color w:val="000000" w:themeColor="text1"/>
          <w:sz w:val="24"/>
          <w:szCs w:val="24"/>
        </w:rPr>
        <w:t xml:space="preserve"> showed significant impact of percentage of cultures callusing and varied from 33.33 (T</w:t>
      </w:r>
      <w:r w:rsidR="00BC7B63" w:rsidRPr="00CB5B70">
        <w:rPr>
          <w:color w:val="000000" w:themeColor="text1"/>
          <w:sz w:val="24"/>
          <w:szCs w:val="24"/>
          <w:vertAlign w:val="subscript"/>
        </w:rPr>
        <w:t>6</w:t>
      </w:r>
      <w:r w:rsidR="00BC7B63" w:rsidRPr="00CB5B70">
        <w:rPr>
          <w:color w:val="000000" w:themeColor="text1"/>
          <w:sz w:val="24"/>
          <w:szCs w:val="24"/>
        </w:rPr>
        <w:t>) to 83.33 (T</w:t>
      </w:r>
      <w:r w:rsidR="00BC7B63" w:rsidRPr="00CB5B70">
        <w:rPr>
          <w:color w:val="000000" w:themeColor="text1"/>
          <w:sz w:val="24"/>
          <w:szCs w:val="24"/>
          <w:vertAlign w:val="subscript"/>
        </w:rPr>
        <w:t>3</w:t>
      </w:r>
      <w:r w:rsidR="00BC7B63" w:rsidRPr="00CB5B70">
        <w:rPr>
          <w:color w:val="000000" w:themeColor="text1"/>
          <w:sz w:val="24"/>
          <w:szCs w:val="24"/>
        </w:rPr>
        <w:t>). All the cultures originating from immature and young nodal segment responded well to callusing except treatment T</w:t>
      </w:r>
      <w:r w:rsidR="00BC7B63" w:rsidRPr="00CB5B70">
        <w:rPr>
          <w:color w:val="000000" w:themeColor="text1"/>
          <w:sz w:val="24"/>
          <w:szCs w:val="24"/>
          <w:vertAlign w:val="subscript"/>
        </w:rPr>
        <w:t>1</w:t>
      </w:r>
      <w:r w:rsidR="00BC7B63">
        <w:rPr>
          <w:color w:val="000000" w:themeColor="text1"/>
          <w:sz w:val="24"/>
          <w:szCs w:val="24"/>
          <w:vertAlign w:val="subscript"/>
        </w:rPr>
        <w:t xml:space="preserve"> </w:t>
      </w:r>
      <w:r w:rsidR="00BC7B63" w:rsidRPr="00CB5B70">
        <w:rPr>
          <w:color w:val="000000" w:themeColor="text1"/>
          <w:sz w:val="24"/>
          <w:szCs w:val="24"/>
        </w:rPr>
        <w:t>(Control-tap water). Highest percentage of callusing and best result was seen in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with callusing percentage at 83.33 and differed significantly with rest</w:t>
      </w:r>
      <w:r w:rsidR="00BC7B63">
        <w:rPr>
          <w:color w:val="000000" w:themeColor="text1"/>
          <w:sz w:val="24"/>
          <w:szCs w:val="24"/>
          <w:lang w:val="en-IN"/>
        </w:rPr>
        <w:t xml:space="preserve"> </w:t>
      </w:r>
      <w:r w:rsidR="00BC7B63" w:rsidRPr="00CB5B70">
        <w:rPr>
          <w:color w:val="000000" w:themeColor="text1"/>
          <w:sz w:val="24"/>
          <w:szCs w:val="24"/>
          <w:lang w:val="en-IN"/>
        </w:rPr>
        <w:t>(Fig</w:t>
      </w:r>
      <w:r w:rsidR="00BC7B63">
        <w:rPr>
          <w:color w:val="000000" w:themeColor="text1"/>
          <w:sz w:val="24"/>
          <w:szCs w:val="24"/>
          <w:lang w:val="en-IN"/>
        </w:rPr>
        <w:t xml:space="preserve">. </w:t>
      </w:r>
      <w:proofErr w:type="gramStart"/>
      <w:r w:rsidR="00563FF0">
        <w:rPr>
          <w:color w:val="000000" w:themeColor="text1"/>
          <w:sz w:val="24"/>
          <w:szCs w:val="24"/>
          <w:lang w:val="en-IN"/>
        </w:rPr>
        <w:t xml:space="preserve">13 </w:t>
      </w:r>
      <w:r w:rsidR="00BC7B63" w:rsidRPr="00CB5B70">
        <w:rPr>
          <w:color w:val="000000" w:themeColor="text1"/>
          <w:sz w:val="24"/>
          <w:szCs w:val="24"/>
          <w:lang w:val="en-IN"/>
        </w:rPr>
        <w:t>)</w:t>
      </w:r>
      <w:proofErr w:type="gramEnd"/>
      <w:r w:rsidR="00BC7B63" w:rsidRPr="00CB5B70">
        <w:rPr>
          <w:color w:val="000000" w:themeColor="text1"/>
          <w:sz w:val="24"/>
          <w:szCs w:val="24"/>
          <w:lang w:val="en-IN"/>
        </w:rPr>
        <w:t>.</w:t>
      </w:r>
      <w:r w:rsidR="00BC7B63">
        <w:rPr>
          <w:color w:val="000000" w:themeColor="text1"/>
          <w:sz w:val="24"/>
          <w:szCs w:val="24"/>
        </w:rPr>
        <w:t xml:space="preserve"> N</w:t>
      </w:r>
      <w:r w:rsidR="00BC7B63" w:rsidRPr="00CB5B70">
        <w:rPr>
          <w:color w:val="000000" w:themeColor="text1"/>
          <w:sz w:val="24"/>
          <w:szCs w:val="24"/>
        </w:rPr>
        <w:t>umber of days taken for callusing ranged from 11.33 to 16.00 and differed significantly.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showed minimum days (11.33) for callus induction followed by T</w:t>
      </w:r>
      <w:r w:rsidR="00BC7B63" w:rsidRPr="00CB5B70">
        <w:rPr>
          <w:color w:val="000000" w:themeColor="text1"/>
          <w:sz w:val="24"/>
          <w:szCs w:val="24"/>
          <w:vertAlign w:val="subscript"/>
          <w:lang w:val="en-IN"/>
        </w:rPr>
        <w:t>7</w:t>
      </w:r>
      <w:r w:rsidR="00BC7B63">
        <w:rPr>
          <w:color w:val="000000" w:themeColor="text1"/>
          <w:sz w:val="24"/>
          <w:szCs w:val="24"/>
          <w:vertAlign w:val="subscript"/>
          <w:lang w:val="en-IN"/>
        </w:rPr>
        <w:t xml:space="preserve"> </w:t>
      </w:r>
      <w:r w:rsidR="00BC7B63" w:rsidRPr="00CB5B70">
        <w:rPr>
          <w:color w:val="000000" w:themeColor="text1"/>
          <w:sz w:val="24"/>
          <w:szCs w:val="24"/>
          <w:lang w:val="en-IN"/>
        </w:rPr>
        <w:t>(MS + BAP 3.0</w:t>
      </w:r>
      <w:r w:rsidR="00BC7B63">
        <w:rPr>
          <w:color w:val="000000" w:themeColor="text1"/>
          <w:sz w:val="24"/>
          <w:szCs w:val="24"/>
          <w:lang w:val="en-IN"/>
        </w:rPr>
        <w:t xml:space="preserve"> </w:t>
      </w:r>
      <w:r w:rsidR="00BC7B63" w:rsidRPr="00CB5B70">
        <w:rPr>
          <w:color w:val="000000" w:themeColor="text1"/>
          <w:sz w:val="24"/>
          <w:szCs w:val="24"/>
          <w:lang w:val="en-IN"/>
        </w:rPr>
        <w:t>mg/l + NAA 0.5 mg/l) and T</w:t>
      </w:r>
      <w:r w:rsidR="00BC7B63" w:rsidRPr="00CB5B70">
        <w:rPr>
          <w:color w:val="000000" w:themeColor="text1"/>
          <w:sz w:val="24"/>
          <w:szCs w:val="24"/>
          <w:vertAlign w:val="subscript"/>
          <w:lang w:val="en-IN"/>
        </w:rPr>
        <w:t>11</w:t>
      </w:r>
      <w:r w:rsidR="00BC7B63" w:rsidRPr="00CB5B70">
        <w:rPr>
          <w:color w:val="000000" w:themeColor="text1"/>
          <w:sz w:val="24"/>
          <w:szCs w:val="24"/>
          <w:lang w:val="en-IN"/>
        </w:rPr>
        <w:t xml:space="preserve"> (MS + 2,</w:t>
      </w:r>
      <w:r w:rsidR="00BC7B63">
        <w:rPr>
          <w:color w:val="000000" w:themeColor="text1"/>
          <w:sz w:val="24"/>
          <w:szCs w:val="24"/>
          <w:lang w:val="en-IN"/>
        </w:rPr>
        <w:t xml:space="preserve"> </w:t>
      </w:r>
      <w:r w:rsidR="00BC7B63" w:rsidRPr="00CB5B70">
        <w:rPr>
          <w:color w:val="000000" w:themeColor="text1"/>
          <w:sz w:val="24"/>
          <w:szCs w:val="24"/>
          <w:lang w:val="en-IN"/>
        </w:rPr>
        <w:t>4-D 2.0</w:t>
      </w:r>
      <w:r w:rsidR="00BC7B63">
        <w:rPr>
          <w:color w:val="000000" w:themeColor="text1"/>
          <w:sz w:val="24"/>
          <w:szCs w:val="24"/>
          <w:lang w:val="en-IN"/>
        </w:rPr>
        <w:t xml:space="preserve"> </w:t>
      </w:r>
      <w:r w:rsidR="00BC7B63" w:rsidRPr="00CB5B70">
        <w:rPr>
          <w:color w:val="000000" w:themeColor="text1"/>
          <w:sz w:val="24"/>
          <w:szCs w:val="24"/>
          <w:lang w:val="en-IN"/>
        </w:rPr>
        <w:t>mg/l) with 12.00 days which was significantly at par. Maximum days for callusing was seen in treatment T</w:t>
      </w:r>
      <w:r w:rsidR="00BC7B63" w:rsidRPr="00CB5B70">
        <w:rPr>
          <w:color w:val="000000" w:themeColor="text1"/>
          <w:sz w:val="24"/>
          <w:szCs w:val="24"/>
          <w:vertAlign w:val="subscript"/>
          <w:lang w:val="en-IN"/>
        </w:rPr>
        <w:t>9</w:t>
      </w:r>
      <w:r w:rsidR="00BC7B63" w:rsidRPr="00CB5B70">
        <w:rPr>
          <w:color w:val="000000" w:themeColor="text1"/>
          <w:sz w:val="24"/>
          <w:szCs w:val="24"/>
          <w:lang w:val="en-IN"/>
        </w:rPr>
        <w:t xml:space="preserve"> (MS + 2,</w:t>
      </w:r>
      <w:r w:rsidR="00BC7B63">
        <w:rPr>
          <w:color w:val="000000" w:themeColor="text1"/>
          <w:sz w:val="24"/>
          <w:szCs w:val="24"/>
          <w:lang w:val="en-IN"/>
        </w:rPr>
        <w:t xml:space="preserve"> </w:t>
      </w:r>
      <w:r w:rsidR="00BC7B63" w:rsidRPr="00CB5B70">
        <w:rPr>
          <w:color w:val="000000" w:themeColor="text1"/>
          <w:sz w:val="24"/>
          <w:szCs w:val="24"/>
          <w:lang w:val="en-IN"/>
        </w:rPr>
        <w:t>4-D 1.0</w:t>
      </w:r>
      <w:r w:rsidR="00BC7B63">
        <w:rPr>
          <w:color w:val="000000" w:themeColor="text1"/>
          <w:sz w:val="24"/>
          <w:szCs w:val="24"/>
          <w:lang w:val="en-IN"/>
        </w:rPr>
        <w:t xml:space="preserve"> </w:t>
      </w:r>
      <w:r w:rsidR="00BC7B63" w:rsidRPr="00CB5B70">
        <w:rPr>
          <w:color w:val="000000" w:themeColor="text1"/>
          <w:sz w:val="24"/>
          <w:szCs w:val="24"/>
          <w:lang w:val="en-IN"/>
        </w:rPr>
        <w:t>mg/l) with 16.00 days.</w:t>
      </w:r>
      <w:r w:rsidR="00BC7B63">
        <w:rPr>
          <w:color w:val="000000" w:themeColor="text1"/>
          <w:sz w:val="24"/>
          <w:szCs w:val="24"/>
        </w:rPr>
        <w:t xml:space="preserve"> </w:t>
      </w:r>
      <w:r w:rsidR="00BC7B63" w:rsidRPr="00CB5B70">
        <w:rPr>
          <w:color w:val="000000" w:themeColor="text1"/>
          <w:sz w:val="24"/>
          <w:szCs w:val="24"/>
        </w:rPr>
        <w:t>Highest callus intensity was found in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with 4.40 which differed significantly from rest</w:t>
      </w:r>
      <w:r w:rsidR="00BC7B63">
        <w:rPr>
          <w:color w:val="000000" w:themeColor="text1"/>
          <w:sz w:val="24"/>
          <w:szCs w:val="24"/>
          <w:lang w:val="en-IN"/>
        </w:rPr>
        <w:t xml:space="preserve"> (Fig. </w:t>
      </w:r>
      <w:r w:rsidR="00E738E6">
        <w:rPr>
          <w:color w:val="000000" w:themeColor="text1"/>
          <w:sz w:val="24"/>
          <w:szCs w:val="24"/>
          <w:lang w:val="en-IN"/>
        </w:rPr>
        <w:t>1</w:t>
      </w:r>
      <w:r w:rsidR="00A760A4">
        <w:rPr>
          <w:color w:val="000000" w:themeColor="text1"/>
          <w:sz w:val="24"/>
          <w:szCs w:val="24"/>
          <w:lang w:val="en-IN"/>
        </w:rPr>
        <w:t>4</w:t>
      </w:r>
      <w:r w:rsidR="00BC7B63">
        <w:rPr>
          <w:color w:val="000000" w:themeColor="text1"/>
          <w:sz w:val="24"/>
          <w:szCs w:val="24"/>
          <w:lang w:val="en-IN"/>
        </w:rPr>
        <w:t>)</w:t>
      </w:r>
      <w:r w:rsidR="00BC7B63" w:rsidRPr="00CB5B70">
        <w:rPr>
          <w:color w:val="000000" w:themeColor="text1"/>
          <w:sz w:val="24"/>
          <w:szCs w:val="24"/>
          <w:lang w:val="en-IN"/>
        </w:rPr>
        <w:t>. Lowest callus intensity was seen in treatment T</w:t>
      </w:r>
      <w:r w:rsidR="00BC7B63" w:rsidRPr="00CB5B70">
        <w:rPr>
          <w:color w:val="000000" w:themeColor="text1"/>
          <w:sz w:val="24"/>
          <w:szCs w:val="24"/>
          <w:vertAlign w:val="subscript"/>
          <w:lang w:val="en-IN"/>
        </w:rPr>
        <w:t>5</w:t>
      </w:r>
      <w:r w:rsidR="00BC7B63" w:rsidRPr="00CB5B70">
        <w:rPr>
          <w:color w:val="000000" w:themeColor="text1"/>
          <w:sz w:val="24"/>
          <w:szCs w:val="24"/>
          <w:lang w:val="en-IN"/>
        </w:rPr>
        <w:t xml:space="preserve"> (MS + BAP 2.0</w:t>
      </w:r>
      <w:r w:rsidR="00BC7B63">
        <w:rPr>
          <w:color w:val="000000" w:themeColor="text1"/>
          <w:sz w:val="24"/>
          <w:szCs w:val="24"/>
          <w:lang w:val="en-IN"/>
        </w:rPr>
        <w:t xml:space="preserve"> </w:t>
      </w:r>
      <w:r w:rsidR="00BC7B63" w:rsidRPr="00CB5B70">
        <w:rPr>
          <w:color w:val="000000" w:themeColor="text1"/>
          <w:sz w:val="24"/>
          <w:szCs w:val="24"/>
          <w:lang w:val="en-IN"/>
        </w:rPr>
        <w:t>mg/l + NAA 0.5 mg/l) with 1.5.</w:t>
      </w:r>
      <w:r w:rsidR="00731BED">
        <w:rPr>
          <w:color w:val="000000" w:themeColor="text1"/>
          <w:sz w:val="24"/>
          <w:szCs w:val="24"/>
          <w:lang w:val="en-IN"/>
        </w:rPr>
        <w:t xml:space="preserve"> </w:t>
      </w:r>
      <w:r w:rsidR="00731BED" w:rsidRPr="00CB5B70">
        <w:rPr>
          <w:color w:val="000000" w:themeColor="text1"/>
          <w:sz w:val="24"/>
          <w:szCs w:val="24"/>
        </w:rPr>
        <w:t xml:space="preserve">Callus index ranged from 66.67 to 367.00 in different </w:t>
      </w:r>
      <w:r w:rsidR="00731BED">
        <w:rPr>
          <w:color w:val="000000" w:themeColor="text1"/>
          <w:sz w:val="24"/>
          <w:szCs w:val="24"/>
        </w:rPr>
        <w:t>treatments</w:t>
      </w:r>
      <w:r w:rsidR="00731BED" w:rsidRPr="00CB5B70">
        <w:rPr>
          <w:color w:val="000000" w:themeColor="text1"/>
          <w:sz w:val="24"/>
          <w:szCs w:val="24"/>
        </w:rPr>
        <w:t>. The highest callus index was obtained in treatment T</w:t>
      </w:r>
      <w:r w:rsidR="00731BED" w:rsidRPr="00CB5B70">
        <w:rPr>
          <w:color w:val="000000" w:themeColor="text1"/>
          <w:sz w:val="24"/>
          <w:szCs w:val="24"/>
          <w:vertAlign w:val="subscript"/>
        </w:rPr>
        <w:t>3</w:t>
      </w:r>
      <w:r w:rsidR="00731BED">
        <w:rPr>
          <w:color w:val="000000" w:themeColor="text1"/>
          <w:sz w:val="24"/>
          <w:szCs w:val="24"/>
          <w:vertAlign w:val="subscript"/>
        </w:rPr>
        <w:t xml:space="preserve"> </w:t>
      </w:r>
      <w:r w:rsidR="00731BED" w:rsidRPr="00CB5B70">
        <w:rPr>
          <w:color w:val="000000" w:themeColor="text1"/>
          <w:sz w:val="24"/>
          <w:szCs w:val="24"/>
        </w:rPr>
        <w:t>(</w:t>
      </w:r>
      <w:r w:rsidR="00731BED" w:rsidRPr="00CB5B70">
        <w:rPr>
          <w:color w:val="000000" w:themeColor="text1"/>
          <w:sz w:val="24"/>
          <w:szCs w:val="24"/>
          <w:lang w:val="en-IN"/>
        </w:rPr>
        <w:t>M</w:t>
      </w:r>
      <w:r w:rsidR="00731BED">
        <w:rPr>
          <w:color w:val="000000" w:themeColor="text1"/>
          <w:sz w:val="24"/>
          <w:szCs w:val="24"/>
          <w:lang w:val="en-IN"/>
        </w:rPr>
        <w:t xml:space="preserve">S + BAP 1.0 mg/l + NAA 0.5 mg/l) </w:t>
      </w:r>
      <w:r w:rsidR="00731BED" w:rsidRPr="00CB5B70">
        <w:rPr>
          <w:color w:val="000000" w:themeColor="text1"/>
          <w:sz w:val="24"/>
          <w:szCs w:val="24"/>
          <w:lang w:val="en-IN"/>
        </w:rPr>
        <w:t>followed by the treatment</w:t>
      </w:r>
      <w:r w:rsidR="00731BED">
        <w:rPr>
          <w:color w:val="000000" w:themeColor="text1"/>
          <w:sz w:val="24"/>
          <w:szCs w:val="24"/>
          <w:lang w:val="en-IN"/>
        </w:rPr>
        <w:t xml:space="preserve"> </w:t>
      </w:r>
      <w:r w:rsidR="00731BED" w:rsidRPr="00CB5B70">
        <w:rPr>
          <w:color w:val="000000" w:themeColor="text1"/>
          <w:sz w:val="24"/>
          <w:szCs w:val="24"/>
          <w:lang w:val="en-IN"/>
        </w:rPr>
        <w:t>T</w:t>
      </w:r>
      <w:r w:rsidR="00731BED" w:rsidRPr="00CB5B70">
        <w:rPr>
          <w:color w:val="000000" w:themeColor="text1"/>
          <w:sz w:val="24"/>
          <w:szCs w:val="24"/>
          <w:vertAlign w:val="subscript"/>
          <w:lang w:val="en-IN"/>
        </w:rPr>
        <w:t>2</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0.5</w:t>
      </w:r>
      <w:r w:rsidR="00731BED">
        <w:rPr>
          <w:color w:val="000000" w:themeColor="text1"/>
          <w:sz w:val="24"/>
          <w:szCs w:val="24"/>
          <w:lang w:val="en-IN"/>
        </w:rPr>
        <w:t xml:space="preserve"> </w:t>
      </w:r>
      <w:r w:rsidR="00731BED" w:rsidRPr="00CB5B70">
        <w:rPr>
          <w:color w:val="000000" w:themeColor="text1"/>
          <w:sz w:val="24"/>
          <w:szCs w:val="24"/>
          <w:lang w:val="en-IN"/>
        </w:rPr>
        <w:t>mg/l + NAA 0.5 mg/l) with callus index at 221.67. Callus index was minimum in the MS medium supplemented with BAP 2.5</w:t>
      </w:r>
      <w:r w:rsidR="00731BED">
        <w:rPr>
          <w:color w:val="000000" w:themeColor="text1"/>
          <w:sz w:val="24"/>
          <w:szCs w:val="24"/>
          <w:lang w:val="en-IN"/>
        </w:rPr>
        <w:t xml:space="preserve"> </w:t>
      </w:r>
      <w:r w:rsidR="00731BED" w:rsidRPr="00CB5B70">
        <w:rPr>
          <w:color w:val="000000" w:themeColor="text1"/>
          <w:sz w:val="24"/>
          <w:szCs w:val="24"/>
          <w:lang w:val="en-IN"/>
        </w:rPr>
        <w:t>mg/l and NAA 0.5 mg/l.</w:t>
      </w:r>
      <w:r w:rsidR="00731BED" w:rsidRPr="00731BED">
        <w:rPr>
          <w:color w:val="000000" w:themeColor="text1"/>
          <w:sz w:val="24"/>
          <w:szCs w:val="24"/>
        </w:rPr>
        <w:t xml:space="preserve"> </w:t>
      </w:r>
      <w:r w:rsidR="00731BED" w:rsidRPr="00CB5B70">
        <w:rPr>
          <w:color w:val="000000" w:themeColor="text1"/>
          <w:sz w:val="24"/>
          <w:szCs w:val="24"/>
        </w:rPr>
        <w:t>Results were found to be significant for the parameter of number of days taken for callus differentiation. Since treatment T</w:t>
      </w:r>
      <w:r w:rsidR="00731BED" w:rsidRPr="00CB5B70">
        <w:rPr>
          <w:color w:val="000000" w:themeColor="text1"/>
          <w:sz w:val="24"/>
          <w:szCs w:val="24"/>
          <w:vertAlign w:val="subscript"/>
        </w:rPr>
        <w:t>3</w:t>
      </w:r>
      <w:r w:rsidR="00731BED" w:rsidRPr="00CB5B70">
        <w:rPr>
          <w:color w:val="000000" w:themeColor="text1"/>
          <w:sz w:val="24"/>
          <w:szCs w:val="24"/>
        </w:rPr>
        <w:t xml:space="preserve"> gave best result with higher callus intensity, callus index and percentage of culture callusing, it was taken as base media for subculturing for differentiation. All the cultures from Treatment T</w:t>
      </w:r>
      <w:r w:rsidR="00731BED" w:rsidRPr="00CB5B70">
        <w:rPr>
          <w:color w:val="000000" w:themeColor="text1"/>
          <w:sz w:val="24"/>
          <w:szCs w:val="24"/>
          <w:vertAlign w:val="subscript"/>
        </w:rPr>
        <w:t>2</w:t>
      </w:r>
      <w:r w:rsidR="00731BED" w:rsidRPr="00CB5B70">
        <w:rPr>
          <w:color w:val="000000" w:themeColor="text1"/>
          <w:sz w:val="24"/>
          <w:szCs w:val="24"/>
        </w:rPr>
        <w:t xml:space="preserve"> to T</w:t>
      </w:r>
      <w:r w:rsidR="00731BED" w:rsidRPr="00CB5B70">
        <w:rPr>
          <w:color w:val="000000" w:themeColor="text1"/>
          <w:sz w:val="24"/>
          <w:szCs w:val="24"/>
          <w:vertAlign w:val="subscript"/>
        </w:rPr>
        <w:t>11</w:t>
      </w:r>
      <w:r w:rsidR="00731BED" w:rsidRPr="00CB5B70">
        <w:rPr>
          <w:color w:val="000000" w:themeColor="text1"/>
          <w:sz w:val="24"/>
          <w:szCs w:val="24"/>
        </w:rPr>
        <w:t xml:space="preserve"> were sub cultured in treatment T</w:t>
      </w:r>
      <w:r w:rsidR="00731BED" w:rsidRPr="00CB5B70">
        <w:rPr>
          <w:color w:val="000000" w:themeColor="text1"/>
          <w:sz w:val="24"/>
          <w:szCs w:val="24"/>
          <w:vertAlign w:val="subscript"/>
        </w:rPr>
        <w:t>3</w:t>
      </w:r>
      <w:r w:rsidR="00731BED">
        <w:rPr>
          <w:color w:val="000000" w:themeColor="text1"/>
          <w:sz w:val="24"/>
          <w:szCs w:val="24"/>
          <w:vertAlign w:val="subscript"/>
        </w:rPr>
        <w:t xml:space="preserve"> </w:t>
      </w:r>
      <w:r w:rsidR="00731BED" w:rsidRPr="00CB5B70">
        <w:rPr>
          <w:color w:val="000000" w:themeColor="text1"/>
          <w:sz w:val="24"/>
          <w:szCs w:val="24"/>
        </w:rPr>
        <w:t>(</w:t>
      </w:r>
      <w:r w:rsidR="00731BED" w:rsidRPr="00CB5B70">
        <w:rPr>
          <w:color w:val="000000" w:themeColor="text1"/>
          <w:sz w:val="24"/>
          <w:szCs w:val="24"/>
          <w:lang w:val="en-IN"/>
        </w:rPr>
        <w:t>MS + BAP 1.0</w:t>
      </w:r>
      <w:r w:rsidR="00731BED">
        <w:rPr>
          <w:color w:val="000000" w:themeColor="text1"/>
          <w:sz w:val="24"/>
          <w:szCs w:val="24"/>
          <w:lang w:val="en-IN"/>
        </w:rPr>
        <w:t xml:space="preserve"> </w:t>
      </w:r>
      <w:r w:rsidR="00731BED" w:rsidRPr="00CB5B70">
        <w:rPr>
          <w:color w:val="000000" w:themeColor="text1"/>
          <w:sz w:val="24"/>
          <w:szCs w:val="24"/>
          <w:lang w:val="en-IN"/>
        </w:rPr>
        <w:t>mg/l + NAA 0.5 mg/l). Number of days taken for callus differentiation ranged from 19.00 to 27.00. Minimum number of days was taken by treatment T</w:t>
      </w:r>
      <w:r w:rsidR="00731BED" w:rsidRPr="00CB5B70">
        <w:rPr>
          <w:color w:val="000000" w:themeColor="text1"/>
          <w:sz w:val="24"/>
          <w:szCs w:val="24"/>
          <w:vertAlign w:val="subscript"/>
          <w:lang w:val="en-IN"/>
        </w:rPr>
        <w:t>3</w:t>
      </w:r>
      <w:r w:rsidR="00731BED" w:rsidRPr="00CB5B70">
        <w:rPr>
          <w:color w:val="000000" w:themeColor="text1"/>
          <w:sz w:val="24"/>
          <w:szCs w:val="24"/>
          <w:lang w:val="en-IN"/>
        </w:rPr>
        <w:t xml:space="preserve">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1.0</w:t>
      </w:r>
      <w:r w:rsidR="00731BED">
        <w:rPr>
          <w:color w:val="000000" w:themeColor="text1"/>
          <w:sz w:val="24"/>
          <w:szCs w:val="24"/>
          <w:lang w:val="en-IN"/>
        </w:rPr>
        <w:t xml:space="preserve"> </w:t>
      </w:r>
      <w:r w:rsidR="00731BED" w:rsidRPr="00CB5B70">
        <w:rPr>
          <w:color w:val="000000" w:themeColor="text1"/>
          <w:sz w:val="24"/>
          <w:szCs w:val="24"/>
          <w:lang w:val="en-IN"/>
        </w:rPr>
        <w:t>mg/l + NAA 0.5</w:t>
      </w:r>
      <w:r w:rsidR="00731BED">
        <w:rPr>
          <w:color w:val="000000" w:themeColor="text1"/>
          <w:sz w:val="24"/>
          <w:szCs w:val="24"/>
          <w:lang w:val="en-IN"/>
        </w:rPr>
        <w:t xml:space="preserve"> </w:t>
      </w:r>
      <w:r w:rsidR="00731BED" w:rsidRPr="00CB5B70">
        <w:rPr>
          <w:color w:val="000000" w:themeColor="text1"/>
          <w:sz w:val="24"/>
          <w:szCs w:val="24"/>
          <w:lang w:val="en-IN"/>
        </w:rPr>
        <w:t>mg/l) which was at par with treatment T</w:t>
      </w:r>
      <w:r w:rsidR="00731BED" w:rsidRPr="00CB5B70">
        <w:rPr>
          <w:color w:val="000000" w:themeColor="text1"/>
          <w:sz w:val="24"/>
          <w:szCs w:val="24"/>
          <w:vertAlign w:val="subscript"/>
          <w:lang w:val="en-IN"/>
        </w:rPr>
        <w:t>7</w:t>
      </w:r>
      <w:r w:rsidR="00731BED" w:rsidRPr="00CB5B70">
        <w:rPr>
          <w:color w:val="000000" w:themeColor="text1"/>
          <w:sz w:val="24"/>
          <w:szCs w:val="24"/>
          <w:lang w:val="en-IN"/>
        </w:rPr>
        <w:t xml:space="preserve">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3.0 mg/l</w:t>
      </w:r>
      <w:r w:rsidR="00731BED">
        <w:rPr>
          <w:color w:val="000000" w:themeColor="text1"/>
          <w:sz w:val="24"/>
          <w:szCs w:val="24"/>
          <w:lang w:val="en-IN"/>
        </w:rPr>
        <w:t xml:space="preserve"> </w:t>
      </w:r>
      <w:r w:rsidR="00731BED" w:rsidRPr="00CB5B70">
        <w:rPr>
          <w:color w:val="000000" w:themeColor="text1"/>
          <w:sz w:val="24"/>
          <w:szCs w:val="24"/>
          <w:lang w:val="en-IN"/>
        </w:rPr>
        <w:t>+ NAA 0.5 mg/l) with 19.00 days. Maximum number of days for differentiation was taken by treatment T</w:t>
      </w:r>
      <w:r w:rsidR="00731BED" w:rsidRPr="00CB5B70">
        <w:rPr>
          <w:color w:val="000000" w:themeColor="text1"/>
          <w:sz w:val="24"/>
          <w:szCs w:val="24"/>
          <w:vertAlign w:val="subscript"/>
          <w:lang w:val="en-IN"/>
        </w:rPr>
        <w:t>6</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2.5</w:t>
      </w:r>
      <w:r w:rsidR="00731BED">
        <w:rPr>
          <w:color w:val="000000" w:themeColor="text1"/>
          <w:sz w:val="24"/>
          <w:szCs w:val="24"/>
          <w:lang w:val="en-IN"/>
        </w:rPr>
        <w:t xml:space="preserve"> </w:t>
      </w:r>
      <w:r w:rsidR="00731BED" w:rsidRPr="00CB5B70">
        <w:rPr>
          <w:color w:val="000000" w:themeColor="text1"/>
          <w:sz w:val="24"/>
          <w:szCs w:val="24"/>
          <w:lang w:val="en-IN"/>
        </w:rPr>
        <w:t>mg/l + NAA 0.5 mg/l) with 27.00 days.</w:t>
      </w:r>
      <w:r w:rsidR="00731BED" w:rsidRPr="00CB5B70">
        <w:rPr>
          <w:color w:val="000000" w:themeColor="text1"/>
          <w:sz w:val="24"/>
          <w:szCs w:val="24"/>
        </w:rPr>
        <w:t xml:space="preserve"> Results were found to be significant for the parameter of number of shoots primordia after differentiation through sub culturing</w:t>
      </w:r>
      <w:r w:rsidR="00731BED">
        <w:rPr>
          <w:color w:val="000000" w:themeColor="text1"/>
          <w:sz w:val="24"/>
          <w:szCs w:val="24"/>
        </w:rPr>
        <w:t xml:space="preserve"> (Table </w:t>
      </w:r>
      <w:r w:rsidR="00A760A4">
        <w:rPr>
          <w:color w:val="000000" w:themeColor="text1"/>
          <w:sz w:val="24"/>
          <w:szCs w:val="24"/>
        </w:rPr>
        <w:t>7</w:t>
      </w:r>
      <w:r w:rsidR="00731BED">
        <w:rPr>
          <w:color w:val="000000" w:themeColor="text1"/>
          <w:sz w:val="24"/>
          <w:szCs w:val="24"/>
        </w:rPr>
        <w:t xml:space="preserve"> and Fig. </w:t>
      </w:r>
      <w:r w:rsidR="00A760A4">
        <w:rPr>
          <w:color w:val="000000" w:themeColor="text1"/>
          <w:sz w:val="24"/>
          <w:szCs w:val="24"/>
        </w:rPr>
        <w:t>18</w:t>
      </w:r>
      <w:r w:rsidR="00731BED">
        <w:rPr>
          <w:color w:val="000000" w:themeColor="text1"/>
          <w:sz w:val="24"/>
          <w:szCs w:val="24"/>
        </w:rPr>
        <w:t>)</w:t>
      </w:r>
      <w:r w:rsidR="00731BED" w:rsidRPr="00CB5B70">
        <w:rPr>
          <w:color w:val="000000" w:themeColor="text1"/>
          <w:sz w:val="24"/>
          <w:szCs w:val="24"/>
        </w:rPr>
        <w:t>. Number of shoots primordia ranged between 0.33</w:t>
      </w:r>
      <w:r w:rsidR="00731BED">
        <w:rPr>
          <w:color w:val="000000" w:themeColor="text1"/>
          <w:sz w:val="24"/>
          <w:szCs w:val="24"/>
        </w:rPr>
        <w:t xml:space="preserve"> </w:t>
      </w:r>
      <w:r w:rsidR="00731BED" w:rsidRPr="00CB5B70">
        <w:rPr>
          <w:color w:val="000000" w:themeColor="text1"/>
          <w:sz w:val="24"/>
          <w:szCs w:val="24"/>
        </w:rPr>
        <w:t>(</w:t>
      </w:r>
      <w:r w:rsidR="00731BED" w:rsidRPr="00CB5B70">
        <w:rPr>
          <w:color w:val="000000" w:themeColor="text1"/>
          <w:sz w:val="24"/>
          <w:szCs w:val="24"/>
          <w:lang w:val="en-IN"/>
        </w:rPr>
        <w:t>MS + BAP 1.5</w:t>
      </w:r>
      <w:r w:rsidR="00731BED">
        <w:rPr>
          <w:color w:val="000000" w:themeColor="text1"/>
          <w:sz w:val="24"/>
          <w:szCs w:val="24"/>
          <w:lang w:val="en-IN"/>
        </w:rPr>
        <w:t xml:space="preserve"> </w:t>
      </w:r>
      <w:r w:rsidR="00731BED" w:rsidRPr="00CB5B70">
        <w:rPr>
          <w:color w:val="000000" w:themeColor="text1"/>
          <w:sz w:val="24"/>
          <w:szCs w:val="24"/>
          <w:lang w:val="en-IN"/>
        </w:rPr>
        <w:t>mg/l + NAA 0.5 mg/l) to 2.33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1.0</w:t>
      </w:r>
      <w:r w:rsidR="00731BED">
        <w:rPr>
          <w:color w:val="000000" w:themeColor="text1"/>
          <w:sz w:val="24"/>
          <w:szCs w:val="24"/>
          <w:lang w:val="en-IN"/>
        </w:rPr>
        <w:t xml:space="preserve"> </w:t>
      </w:r>
      <w:r w:rsidR="00731BED" w:rsidRPr="00CB5B70">
        <w:rPr>
          <w:color w:val="000000" w:themeColor="text1"/>
          <w:sz w:val="24"/>
          <w:szCs w:val="24"/>
          <w:lang w:val="en-IN"/>
        </w:rPr>
        <w:t>mg/l + NAA 0.5</w:t>
      </w:r>
      <w:r w:rsidR="00731BED">
        <w:rPr>
          <w:color w:val="000000" w:themeColor="text1"/>
          <w:sz w:val="24"/>
          <w:szCs w:val="24"/>
          <w:lang w:val="en-IN"/>
        </w:rPr>
        <w:t xml:space="preserve"> </w:t>
      </w:r>
      <w:r w:rsidR="00731BED" w:rsidRPr="00CB5B70">
        <w:rPr>
          <w:color w:val="000000" w:themeColor="text1"/>
          <w:sz w:val="24"/>
          <w:szCs w:val="24"/>
          <w:lang w:val="en-IN"/>
        </w:rPr>
        <w:t>mg/</w:t>
      </w:r>
      <w:r w:rsidR="00717156" w:rsidRPr="00CB5B70">
        <w:rPr>
          <w:color w:val="000000" w:themeColor="text1"/>
          <w:sz w:val="24"/>
          <w:szCs w:val="24"/>
          <w:lang w:val="en-IN"/>
        </w:rPr>
        <w:t>l)</w:t>
      </w:r>
      <w:r w:rsidR="00717156">
        <w:rPr>
          <w:color w:val="000000" w:themeColor="text1"/>
          <w:sz w:val="24"/>
          <w:szCs w:val="24"/>
          <w:lang w:val="en-IN"/>
        </w:rPr>
        <w:t xml:space="preserve"> (Fig.17)</w:t>
      </w:r>
      <w:r w:rsidR="00731BED" w:rsidRPr="00CB5B70">
        <w:rPr>
          <w:color w:val="000000" w:themeColor="text1"/>
          <w:sz w:val="24"/>
          <w:szCs w:val="24"/>
          <w:lang w:val="en-IN"/>
        </w:rPr>
        <w:t>. No shoot primordia growth was observed in MS media supplemented with BAP 2.5 mg/l and NAA 0.5 mg/l. Maximum shoot primordia was observed in treatment T</w:t>
      </w:r>
      <w:r w:rsidR="00731BED" w:rsidRPr="00CB5B70">
        <w:rPr>
          <w:color w:val="000000" w:themeColor="text1"/>
          <w:sz w:val="24"/>
          <w:szCs w:val="24"/>
          <w:vertAlign w:val="subscript"/>
          <w:lang w:val="en-IN"/>
        </w:rPr>
        <w:t>3</w:t>
      </w:r>
      <w:r w:rsidR="00731BED">
        <w:rPr>
          <w:color w:val="000000" w:themeColor="text1"/>
          <w:sz w:val="24"/>
          <w:szCs w:val="24"/>
          <w:vertAlign w:val="subscript"/>
          <w:lang w:val="en-IN"/>
        </w:rPr>
        <w:t xml:space="preserve"> </w:t>
      </w:r>
      <w:r w:rsidR="00731BED">
        <w:rPr>
          <w:color w:val="000000" w:themeColor="text1"/>
          <w:sz w:val="24"/>
          <w:szCs w:val="24"/>
          <w:lang w:val="en-IN"/>
        </w:rPr>
        <w:t>(2.33</w:t>
      </w:r>
      <w:r w:rsidR="00A760A4">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followed by treatment T</w:t>
      </w:r>
      <w:r w:rsidR="00731BED" w:rsidRPr="00CB5B70">
        <w:rPr>
          <w:color w:val="000000" w:themeColor="text1"/>
          <w:sz w:val="24"/>
          <w:szCs w:val="24"/>
          <w:vertAlign w:val="subscript"/>
          <w:lang w:val="en-IN"/>
        </w:rPr>
        <w:t>5</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2.0</w:t>
      </w:r>
      <w:r w:rsidR="00731BED">
        <w:rPr>
          <w:color w:val="000000" w:themeColor="text1"/>
          <w:sz w:val="24"/>
          <w:szCs w:val="24"/>
          <w:lang w:val="en-IN"/>
        </w:rPr>
        <w:t xml:space="preserve"> </w:t>
      </w:r>
      <w:r w:rsidR="00731BED" w:rsidRPr="00CB5B70">
        <w:rPr>
          <w:color w:val="000000" w:themeColor="text1"/>
          <w:sz w:val="24"/>
          <w:szCs w:val="24"/>
          <w:lang w:val="en-IN"/>
        </w:rPr>
        <w:t>mg/l + NAA 0.5 mg/l), T</w:t>
      </w:r>
      <w:r w:rsidR="00731BED" w:rsidRPr="00CB5B70">
        <w:rPr>
          <w:color w:val="000000" w:themeColor="text1"/>
          <w:sz w:val="24"/>
          <w:szCs w:val="24"/>
          <w:vertAlign w:val="subscript"/>
          <w:lang w:val="en-IN"/>
        </w:rPr>
        <w:t>9</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+ 2,4-D 1.0</w:t>
      </w:r>
      <w:r w:rsidR="00731BED">
        <w:rPr>
          <w:color w:val="000000" w:themeColor="text1"/>
          <w:sz w:val="24"/>
          <w:szCs w:val="24"/>
          <w:lang w:val="en-IN"/>
        </w:rPr>
        <w:t xml:space="preserve"> </w:t>
      </w:r>
      <w:r w:rsidR="00731BED" w:rsidRPr="00CB5B70">
        <w:rPr>
          <w:color w:val="000000" w:themeColor="text1"/>
          <w:sz w:val="24"/>
          <w:szCs w:val="24"/>
          <w:lang w:val="en-IN"/>
        </w:rPr>
        <w:t>mg/l), T</w:t>
      </w:r>
      <w:r w:rsidR="00731BED" w:rsidRPr="00CB5B70">
        <w:rPr>
          <w:color w:val="000000" w:themeColor="text1"/>
          <w:sz w:val="24"/>
          <w:szCs w:val="24"/>
          <w:vertAlign w:val="subscript"/>
          <w:lang w:val="en-IN"/>
        </w:rPr>
        <w:t>10</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w:t>
      </w:r>
      <w:r w:rsidR="00731BED">
        <w:rPr>
          <w:color w:val="000000" w:themeColor="text1"/>
          <w:sz w:val="24"/>
          <w:szCs w:val="24"/>
          <w:lang w:val="en-IN"/>
        </w:rPr>
        <w:t xml:space="preserve"> </w:t>
      </w:r>
      <w:r w:rsidR="00731BED" w:rsidRPr="00CB5B70">
        <w:rPr>
          <w:color w:val="000000" w:themeColor="text1"/>
          <w:sz w:val="24"/>
          <w:szCs w:val="24"/>
          <w:lang w:val="en-IN"/>
        </w:rPr>
        <w:t>4-D 1.5</w:t>
      </w:r>
      <w:r w:rsidR="00731BED">
        <w:rPr>
          <w:color w:val="000000" w:themeColor="text1"/>
          <w:sz w:val="24"/>
          <w:szCs w:val="24"/>
          <w:lang w:val="en-IN"/>
        </w:rPr>
        <w:t xml:space="preserve"> </w:t>
      </w:r>
      <w:r w:rsidR="00731BED" w:rsidRPr="00CB5B70">
        <w:rPr>
          <w:color w:val="000000" w:themeColor="text1"/>
          <w:sz w:val="24"/>
          <w:szCs w:val="24"/>
          <w:lang w:val="en-IN"/>
        </w:rPr>
        <w:t>mg/l), T</w:t>
      </w:r>
      <w:r w:rsidR="00731BED" w:rsidRPr="00CB5B70">
        <w:rPr>
          <w:color w:val="000000" w:themeColor="text1"/>
          <w:sz w:val="24"/>
          <w:szCs w:val="24"/>
          <w:vertAlign w:val="subscript"/>
          <w:lang w:val="en-IN"/>
        </w:rPr>
        <w:t>11</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w:t>
      </w:r>
      <w:r w:rsidR="00731BED">
        <w:rPr>
          <w:color w:val="000000" w:themeColor="text1"/>
          <w:sz w:val="24"/>
          <w:szCs w:val="24"/>
          <w:lang w:val="en-IN"/>
        </w:rPr>
        <w:t xml:space="preserve"> </w:t>
      </w:r>
      <w:r w:rsidR="00731BED" w:rsidRPr="00CB5B70">
        <w:rPr>
          <w:color w:val="000000" w:themeColor="text1"/>
          <w:sz w:val="24"/>
          <w:szCs w:val="24"/>
          <w:lang w:val="en-IN"/>
        </w:rPr>
        <w:t>4-D 2.0</w:t>
      </w:r>
      <w:r w:rsidR="00731BED">
        <w:rPr>
          <w:color w:val="000000" w:themeColor="text1"/>
          <w:sz w:val="24"/>
          <w:szCs w:val="24"/>
          <w:lang w:val="en-IN"/>
        </w:rPr>
        <w:t xml:space="preserve"> </w:t>
      </w:r>
      <w:r w:rsidR="00731BED" w:rsidRPr="00CB5B70">
        <w:rPr>
          <w:color w:val="000000" w:themeColor="text1"/>
          <w:sz w:val="24"/>
          <w:szCs w:val="24"/>
          <w:lang w:val="en-IN"/>
        </w:rPr>
        <w:t xml:space="preserve">mg/l) which were significantly at par with </w:t>
      </w:r>
      <w:r w:rsidR="00731BED" w:rsidRPr="00CB5B70">
        <w:rPr>
          <w:color w:val="000000" w:themeColor="text1"/>
          <w:sz w:val="24"/>
          <w:szCs w:val="24"/>
          <w:lang w:val="en-IN"/>
        </w:rPr>
        <w:lastRenderedPageBreak/>
        <w:t xml:space="preserve">1.33. </w:t>
      </w:r>
      <w:r w:rsidR="00731BED" w:rsidRPr="00CB5B70">
        <w:rPr>
          <w:color w:val="000000" w:themeColor="text1"/>
          <w:sz w:val="24"/>
          <w:szCs w:val="24"/>
        </w:rPr>
        <w:t xml:space="preserve">Considering the above data in both </w:t>
      </w:r>
      <w:r w:rsidR="00731BED">
        <w:rPr>
          <w:color w:val="000000" w:themeColor="text1"/>
          <w:sz w:val="24"/>
          <w:szCs w:val="24"/>
        </w:rPr>
        <w:t>T</w:t>
      </w:r>
      <w:r w:rsidR="00731BED" w:rsidRPr="00CB5B70">
        <w:rPr>
          <w:color w:val="000000" w:themeColor="text1"/>
          <w:sz w:val="24"/>
          <w:szCs w:val="24"/>
        </w:rPr>
        <w:t xml:space="preserve">able </w:t>
      </w:r>
      <w:r w:rsidR="00A760A4">
        <w:rPr>
          <w:color w:val="000000" w:themeColor="text1"/>
          <w:sz w:val="24"/>
          <w:szCs w:val="24"/>
        </w:rPr>
        <w:t>6</w:t>
      </w:r>
      <w:r w:rsidR="00731BED" w:rsidRPr="00CB5B70">
        <w:rPr>
          <w:color w:val="000000" w:themeColor="text1"/>
          <w:sz w:val="24"/>
          <w:szCs w:val="24"/>
        </w:rPr>
        <w:t xml:space="preserve"> and </w:t>
      </w:r>
      <w:r w:rsidR="00731BED">
        <w:rPr>
          <w:color w:val="000000" w:themeColor="text1"/>
          <w:sz w:val="24"/>
          <w:szCs w:val="24"/>
        </w:rPr>
        <w:t>T</w:t>
      </w:r>
      <w:r w:rsidR="00731BED" w:rsidRPr="00CB5B70">
        <w:rPr>
          <w:color w:val="000000" w:themeColor="text1"/>
          <w:sz w:val="24"/>
          <w:szCs w:val="24"/>
        </w:rPr>
        <w:t xml:space="preserve">able </w:t>
      </w:r>
      <w:r w:rsidR="00A760A4">
        <w:rPr>
          <w:color w:val="000000" w:themeColor="text1"/>
          <w:sz w:val="24"/>
          <w:szCs w:val="24"/>
        </w:rPr>
        <w:t>7</w:t>
      </w:r>
      <w:r w:rsidR="00731BED" w:rsidRPr="00CB5B70">
        <w:rPr>
          <w:color w:val="000000" w:themeColor="text1"/>
          <w:sz w:val="24"/>
          <w:szCs w:val="24"/>
        </w:rPr>
        <w:t xml:space="preserve">, the MS medium </w:t>
      </w:r>
      <w:r w:rsidR="00731BED" w:rsidRPr="008F1616">
        <w:rPr>
          <w:color w:val="000000" w:themeColor="text1"/>
          <w:spacing w:val="-2"/>
          <w:sz w:val="24"/>
          <w:szCs w:val="24"/>
        </w:rPr>
        <w:t>when supplemented with BAP 1.0 mg/l and NAA 0.5 mg/l (T</w:t>
      </w:r>
      <w:r w:rsidR="00731BED" w:rsidRPr="008F1616">
        <w:rPr>
          <w:color w:val="000000" w:themeColor="text1"/>
          <w:spacing w:val="-2"/>
          <w:sz w:val="24"/>
          <w:szCs w:val="24"/>
          <w:vertAlign w:val="subscript"/>
        </w:rPr>
        <w:t>3</w:t>
      </w:r>
      <w:r w:rsidR="00731BED" w:rsidRPr="008F1616">
        <w:rPr>
          <w:color w:val="000000" w:themeColor="text1"/>
          <w:spacing w:val="-2"/>
          <w:sz w:val="24"/>
          <w:szCs w:val="24"/>
        </w:rPr>
        <w:t>) advanced the percentage</w:t>
      </w:r>
      <w:r w:rsidR="00731BED" w:rsidRPr="00CB5B70">
        <w:rPr>
          <w:color w:val="000000" w:themeColor="text1"/>
          <w:sz w:val="24"/>
          <w:szCs w:val="24"/>
        </w:rPr>
        <w:t xml:space="preserve"> of culture callusing (83.33), days taken for callusing (11.33), callus intensity (4.40) and callus index (367.00). As a result, after subculturing, it showed significant decrease in number of days taken for differentiation (19.00), and an increase in number of shoots primordia (2.33) producing soft friable and cream colour callus</w:t>
      </w:r>
      <w:r w:rsidR="00FA6470">
        <w:rPr>
          <w:color w:val="000000" w:themeColor="text1"/>
          <w:sz w:val="24"/>
          <w:szCs w:val="24"/>
        </w:rPr>
        <w:t xml:space="preserve"> (Fig.15</w:t>
      </w:r>
      <w:r w:rsidR="00717156">
        <w:rPr>
          <w:color w:val="000000" w:themeColor="text1"/>
          <w:sz w:val="24"/>
          <w:szCs w:val="24"/>
        </w:rPr>
        <w:t>)</w:t>
      </w:r>
      <w:r w:rsidR="00731BED" w:rsidRPr="00CB5B70">
        <w:rPr>
          <w:color w:val="000000" w:themeColor="text1"/>
          <w:sz w:val="24"/>
          <w:szCs w:val="24"/>
        </w:rPr>
        <w:t xml:space="preserve"> giving rise to multiple shoot </w:t>
      </w:r>
      <w:r w:rsidR="00E37CAF" w:rsidRPr="00CB5B70">
        <w:rPr>
          <w:color w:val="000000" w:themeColor="text1"/>
          <w:sz w:val="24"/>
          <w:szCs w:val="24"/>
        </w:rPr>
        <w:t>growth</w:t>
      </w:r>
      <w:r w:rsidR="00E37CAF">
        <w:rPr>
          <w:color w:val="000000" w:themeColor="text1"/>
          <w:sz w:val="24"/>
          <w:szCs w:val="24"/>
        </w:rPr>
        <w:t xml:space="preserve"> (Fig. 19)</w:t>
      </w:r>
      <w:r w:rsidR="00731BED" w:rsidRPr="00CB5B70">
        <w:rPr>
          <w:color w:val="000000" w:themeColor="text1"/>
          <w:sz w:val="24"/>
          <w:szCs w:val="24"/>
        </w:rPr>
        <w:t xml:space="preserve"> and 60% of the culture showing rhizogenesis.</w:t>
      </w:r>
    </w:p>
    <w:p w14:paraId="7FE09E42" w14:textId="6A8133F3" w:rsidR="00731BED" w:rsidRPr="00A760A4" w:rsidRDefault="00731BED" w:rsidP="00731BED">
      <w:pPr>
        <w:pStyle w:val="Footer"/>
        <w:tabs>
          <w:tab w:val="clear" w:pos="4513"/>
          <w:tab w:val="clear" w:pos="9026"/>
        </w:tabs>
        <w:jc w:val="both"/>
        <w:rPr>
          <w:color w:val="000000" w:themeColor="text1"/>
          <w:sz w:val="24"/>
          <w:szCs w:val="24"/>
        </w:rPr>
      </w:pPr>
      <w:r w:rsidRPr="00731BED">
        <w:rPr>
          <w:b/>
          <w:bCs/>
          <w:color w:val="000000" w:themeColor="text1"/>
          <w:sz w:val="24"/>
          <w:szCs w:val="24"/>
        </w:rPr>
        <w:t xml:space="preserve">Table </w:t>
      </w:r>
      <w:r w:rsidR="00A760A4">
        <w:rPr>
          <w:b/>
          <w:bCs/>
          <w:color w:val="000000" w:themeColor="text1"/>
          <w:sz w:val="24"/>
          <w:szCs w:val="24"/>
        </w:rPr>
        <w:t>6</w:t>
      </w:r>
      <w:r w:rsidR="00C32A4E">
        <w:rPr>
          <w:b/>
          <w:bCs/>
          <w:color w:val="000000" w:themeColor="text1"/>
          <w:sz w:val="24"/>
          <w:szCs w:val="24"/>
        </w:rPr>
        <w:t>.</w:t>
      </w:r>
      <w:r w:rsidRPr="00731BED">
        <w:rPr>
          <w:b/>
          <w:bCs/>
          <w:color w:val="000000" w:themeColor="text1"/>
          <w:sz w:val="24"/>
          <w:szCs w:val="24"/>
        </w:rPr>
        <w:t xml:space="preserve"> </w:t>
      </w:r>
      <w:r w:rsidRPr="00C32A4E">
        <w:rPr>
          <w:b/>
          <w:bCs/>
          <w:color w:val="000000" w:themeColor="text1"/>
          <w:sz w:val="24"/>
          <w:szCs w:val="24"/>
        </w:rPr>
        <w:t xml:space="preserve">Effect of plant bioregulators concentration on </w:t>
      </w:r>
      <w:r w:rsidRPr="00C32A4E">
        <w:rPr>
          <w:b/>
          <w:bCs/>
          <w:i/>
          <w:iCs/>
          <w:color w:val="000000" w:themeColor="text1"/>
          <w:sz w:val="24"/>
          <w:szCs w:val="24"/>
        </w:rPr>
        <w:t>in vitro</w:t>
      </w:r>
      <w:r w:rsidRPr="00C32A4E">
        <w:rPr>
          <w:b/>
          <w:bCs/>
          <w:color w:val="000000" w:themeColor="text1"/>
          <w:sz w:val="24"/>
          <w:szCs w:val="24"/>
        </w:rPr>
        <w:t xml:space="preserve"> regeneration of </w:t>
      </w:r>
      <w:r w:rsidRPr="00C32A4E">
        <w:rPr>
          <w:b/>
          <w:bCs/>
          <w:i/>
          <w:iCs/>
          <w:color w:val="000000" w:themeColor="text1"/>
          <w:sz w:val="24"/>
          <w:szCs w:val="24"/>
        </w:rPr>
        <w:t>Cordyline terminalis</w:t>
      </w:r>
    </w:p>
    <w:p w14:paraId="67244D2D" w14:textId="08B4B5E7" w:rsidR="00731BED" w:rsidRPr="00731BED" w:rsidRDefault="00731BED" w:rsidP="00731BED">
      <w:pPr>
        <w:pStyle w:val="Footer"/>
        <w:tabs>
          <w:tab w:val="clear" w:pos="4513"/>
          <w:tab w:val="clear" w:pos="9026"/>
        </w:tabs>
        <w:jc w:val="both"/>
        <w:rPr>
          <w:b/>
          <w:bCs/>
          <w:color w:val="000000" w:themeColor="text1"/>
          <w:sz w:val="24"/>
          <w:szCs w:val="24"/>
        </w:rPr>
      </w:pPr>
      <w:r w:rsidRPr="00731BED">
        <w:rPr>
          <w:b/>
          <w:bCs/>
          <w:color w:val="000000" w:themeColor="text1"/>
          <w:sz w:val="24"/>
          <w:szCs w:val="24"/>
        </w:rPr>
        <w:t>Culture period: 4 weeks</w:t>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t xml:space="preserve">                                        Basal medium: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15"/>
        <w:gridCol w:w="2862"/>
        <w:gridCol w:w="1532"/>
        <w:gridCol w:w="1125"/>
        <w:gridCol w:w="862"/>
        <w:gridCol w:w="908"/>
        <w:gridCol w:w="963"/>
        <w:gridCol w:w="1223"/>
      </w:tblGrid>
      <w:tr w:rsidR="00731BED" w:rsidRPr="00731BED" w14:paraId="5D7EC4DE" w14:textId="77777777" w:rsidTr="007C0411">
        <w:trPr>
          <w:trHeight w:val="20"/>
          <w:jc w:val="center"/>
        </w:trPr>
        <w:tc>
          <w:tcPr>
            <w:tcW w:w="484" w:type="pct"/>
            <w:shd w:val="clear" w:color="auto" w:fill="auto"/>
            <w:vAlign w:val="center"/>
          </w:tcPr>
          <w:p w14:paraId="76B19348" w14:textId="77777777" w:rsidR="00731BED" w:rsidRPr="00731BED" w:rsidRDefault="00731BED" w:rsidP="007C0411">
            <w:pPr>
              <w:rPr>
                <w:b/>
                <w:bCs/>
                <w:color w:val="000000" w:themeColor="text1"/>
                <w:sz w:val="24"/>
                <w:szCs w:val="24"/>
              </w:rPr>
            </w:pPr>
            <w:r w:rsidRPr="00731BED">
              <w:rPr>
                <w:b/>
                <w:bCs/>
                <w:color w:val="000000" w:themeColor="text1"/>
                <w:sz w:val="24"/>
                <w:szCs w:val="24"/>
              </w:rPr>
              <w:t>Treatment No.</w:t>
            </w:r>
          </w:p>
        </w:tc>
        <w:tc>
          <w:tcPr>
            <w:tcW w:w="1364" w:type="pct"/>
            <w:shd w:val="clear" w:color="auto" w:fill="auto"/>
            <w:vAlign w:val="center"/>
          </w:tcPr>
          <w:p w14:paraId="156C2C7E" w14:textId="77777777" w:rsidR="00731BED" w:rsidRPr="00731BED" w:rsidRDefault="00731BED" w:rsidP="007C0411">
            <w:pPr>
              <w:rPr>
                <w:b/>
                <w:bCs/>
                <w:color w:val="000000" w:themeColor="text1"/>
                <w:sz w:val="24"/>
                <w:szCs w:val="24"/>
              </w:rPr>
            </w:pPr>
            <w:r w:rsidRPr="00731BED">
              <w:rPr>
                <w:b/>
                <w:bCs/>
                <w:color w:val="000000" w:themeColor="text1"/>
                <w:sz w:val="24"/>
                <w:szCs w:val="24"/>
              </w:rPr>
              <w:t>Treatment details</w:t>
            </w:r>
          </w:p>
        </w:tc>
        <w:tc>
          <w:tcPr>
            <w:tcW w:w="730" w:type="pct"/>
            <w:shd w:val="clear" w:color="auto" w:fill="auto"/>
            <w:vAlign w:val="center"/>
          </w:tcPr>
          <w:p w14:paraId="71F390A6" w14:textId="77777777" w:rsidR="00731BED" w:rsidRPr="00731BED" w:rsidRDefault="00731BED" w:rsidP="007C0411">
            <w:pPr>
              <w:rPr>
                <w:b/>
                <w:bCs/>
                <w:color w:val="000000" w:themeColor="text1"/>
                <w:sz w:val="24"/>
                <w:szCs w:val="24"/>
              </w:rPr>
            </w:pPr>
            <w:r w:rsidRPr="00731BED">
              <w:rPr>
                <w:b/>
                <w:bCs/>
                <w:color w:val="000000" w:themeColor="text1"/>
                <w:sz w:val="24"/>
                <w:szCs w:val="24"/>
              </w:rPr>
              <w:t>Percentage of cultures callusing</w:t>
            </w:r>
          </w:p>
        </w:tc>
        <w:tc>
          <w:tcPr>
            <w:tcW w:w="536" w:type="pct"/>
            <w:shd w:val="clear" w:color="auto" w:fill="auto"/>
            <w:vAlign w:val="center"/>
          </w:tcPr>
          <w:p w14:paraId="280116F5" w14:textId="77777777" w:rsidR="00731BED" w:rsidRPr="00731BED" w:rsidRDefault="00731BED" w:rsidP="007C0411">
            <w:pPr>
              <w:rPr>
                <w:b/>
                <w:bCs/>
                <w:color w:val="000000" w:themeColor="text1"/>
                <w:sz w:val="24"/>
                <w:szCs w:val="24"/>
              </w:rPr>
            </w:pPr>
            <w:r w:rsidRPr="00731BED">
              <w:rPr>
                <w:b/>
                <w:bCs/>
                <w:color w:val="000000" w:themeColor="text1"/>
                <w:sz w:val="24"/>
                <w:szCs w:val="24"/>
              </w:rPr>
              <w:t>Days taken for callusing</w:t>
            </w:r>
          </w:p>
        </w:tc>
        <w:tc>
          <w:tcPr>
            <w:tcW w:w="411" w:type="pct"/>
            <w:shd w:val="clear" w:color="auto" w:fill="auto"/>
            <w:vAlign w:val="center"/>
          </w:tcPr>
          <w:p w14:paraId="4CDA8926"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intensity</w:t>
            </w:r>
          </w:p>
        </w:tc>
        <w:tc>
          <w:tcPr>
            <w:tcW w:w="433" w:type="pct"/>
            <w:shd w:val="clear" w:color="auto" w:fill="auto"/>
            <w:vAlign w:val="center"/>
          </w:tcPr>
          <w:p w14:paraId="76CC4FF7"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index</w:t>
            </w:r>
          </w:p>
        </w:tc>
        <w:tc>
          <w:tcPr>
            <w:tcW w:w="459" w:type="pct"/>
            <w:shd w:val="clear" w:color="auto" w:fill="auto"/>
            <w:vAlign w:val="center"/>
          </w:tcPr>
          <w:p w14:paraId="1724BCC8"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texture</w:t>
            </w:r>
          </w:p>
        </w:tc>
        <w:tc>
          <w:tcPr>
            <w:tcW w:w="583" w:type="pct"/>
            <w:shd w:val="clear" w:color="auto" w:fill="auto"/>
            <w:vAlign w:val="center"/>
          </w:tcPr>
          <w:p w14:paraId="776AF67B"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colour</w:t>
            </w:r>
          </w:p>
        </w:tc>
      </w:tr>
      <w:tr w:rsidR="00731BED" w:rsidRPr="00731BED" w14:paraId="24D1B0A6" w14:textId="77777777" w:rsidTr="007C0411">
        <w:trPr>
          <w:trHeight w:val="20"/>
          <w:jc w:val="center"/>
        </w:trPr>
        <w:tc>
          <w:tcPr>
            <w:tcW w:w="484" w:type="pct"/>
            <w:shd w:val="clear" w:color="auto" w:fill="auto"/>
            <w:vAlign w:val="center"/>
          </w:tcPr>
          <w:p w14:paraId="63535FF9"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w:t>
            </w:r>
          </w:p>
        </w:tc>
        <w:tc>
          <w:tcPr>
            <w:tcW w:w="1364" w:type="pct"/>
            <w:shd w:val="clear" w:color="auto" w:fill="auto"/>
            <w:vAlign w:val="center"/>
          </w:tcPr>
          <w:p w14:paraId="1095BFCE" w14:textId="77777777" w:rsidR="00731BED" w:rsidRPr="00731BED" w:rsidRDefault="00731BED" w:rsidP="007C0411">
            <w:pPr>
              <w:rPr>
                <w:color w:val="000000" w:themeColor="text1"/>
                <w:sz w:val="24"/>
                <w:szCs w:val="24"/>
              </w:rPr>
            </w:pPr>
            <w:r w:rsidRPr="00731BED">
              <w:rPr>
                <w:color w:val="000000" w:themeColor="text1"/>
                <w:sz w:val="24"/>
                <w:szCs w:val="24"/>
                <w:lang w:val="en-IN"/>
              </w:rPr>
              <w:t>Control (MS media)</w:t>
            </w:r>
          </w:p>
        </w:tc>
        <w:tc>
          <w:tcPr>
            <w:tcW w:w="730" w:type="pct"/>
            <w:shd w:val="clear" w:color="auto" w:fill="auto"/>
            <w:vAlign w:val="center"/>
          </w:tcPr>
          <w:p w14:paraId="5BEC0E56"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536" w:type="pct"/>
            <w:shd w:val="clear" w:color="auto" w:fill="auto"/>
            <w:vAlign w:val="center"/>
          </w:tcPr>
          <w:p w14:paraId="09EEE48B"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11" w:type="pct"/>
            <w:shd w:val="clear" w:color="auto" w:fill="auto"/>
            <w:vAlign w:val="center"/>
          </w:tcPr>
          <w:p w14:paraId="2CC2602B"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33" w:type="pct"/>
            <w:shd w:val="clear" w:color="auto" w:fill="auto"/>
            <w:vAlign w:val="center"/>
          </w:tcPr>
          <w:p w14:paraId="37F029E3"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59" w:type="pct"/>
            <w:shd w:val="clear" w:color="auto" w:fill="auto"/>
            <w:vAlign w:val="center"/>
          </w:tcPr>
          <w:p w14:paraId="1383C242" w14:textId="77777777" w:rsidR="00731BED" w:rsidRPr="00731BED" w:rsidRDefault="00731BED" w:rsidP="007C0411">
            <w:pPr>
              <w:rPr>
                <w:color w:val="000000" w:themeColor="text1"/>
                <w:sz w:val="24"/>
                <w:szCs w:val="24"/>
              </w:rPr>
            </w:pPr>
            <w:r w:rsidRPr="00731BED">
              <w:rPr>
                <w:color w:val="000000" w:themeColor="text1"/>
                <w:sz w:val="24"/>
                <w:szCs w:val="24"/>
              </w:rPr>
              <w:t>NC</w:t>
            </w:r>
          </w:p>
        </w:tc>
        <w:tc>
          <w:tcPr>
            <w:tcW w:w="583" w:type="pct"/>
            <w:shd w:val="clear" w:color="auto" w:fill="auto"/>
            <w:vAlign w:val="center"/>
          </w:tcPr>
          <w:p w14:paraId="40C01AD2" w14:textId="77777777" w:rsidR="00731BED" w:rsidRPr="00731BED" w:rsidRDefault="00731BED" w:rsidP="007C0411">
            <w:pPr>
              <w:rPr>
                <w:color w:val="000000" w:themeColor="text1"/>
                <w:sz w:val="24"/>
                <w:szCs w:val="24"/>
              </w:rPr>
            </w:pPr>
            <w:r w:rsidRPr="00731BED">
              <w:rPr>
                <w:color w:val="000000" w:themeColor="text1"/>
                <w:sz w:val="24"/>
                <w:szCs w:val="24"/>
              </w:rPr>
              <w:t>NC</w:t>
            </w:r>
          </w:p>
        </w:tc>
      </w:tr>
      <w:tr w:rsidR="00731BED" w:rsidRPr="00731BED" w14:paraId="28EE052F" w14:textId="77777777" w:rsidTr="007C0411">
        <w:trPr>
          <w:trHeight w:val="20"/>
          <w:jc w:val="center"/>
        </w:trPr>
        <w:tc>
          <w:tcPr>
            <w:tcW w:w="484" w:type="pct"/>
            <w:shd w:val="clear" w:color="auto" w:fill="auto"/>
            <w:vAlign w:val="center"/>
          </w:tcPr>
          <w:p w14:paraId="1B72994A"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2</w:t>
            </w:r>
          </w:p>
        </w:tc>
        <w:tc>
          <w:tcPr>
            <w:tcW w:w="1364" w:type="pct"/>
            <w:shd w:val="clear" w:color="auto" w:fill="auto"/>
            <w:vAlign w:val="center"/>
          </w:tcPr>
          <w:p w14:paraId="166F5C37"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0.5 mg/l + NAA 0.5 mg/l</w:t>
            </w:r>
          </w:p>
        </w:tc>
        <w:tc>
          <w:tcPr>
            <w:tcW w:w="730" w:type="pct"/>
            <w:shd w:val="clear" w:color="auto" w:fill="auto"/>
            <w:vAlign w:val="center"/>
          </w:tcPr>
          <w:p w14:paraId="49316386"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63.33</w:t>
            </w:r>
          </w:p>
        </w:tc>
        <w:tc>
          <w:tcPr>
            <w:tcW w:w="536" w:type="pct"/>
            <w:shd w:val="clear" w:color="auto" w:fill="auto"/>
            <w:vAlign w:val="center"/>
          </w:tcPr>
          <w:p w14:paraId="06C3F8B4" w14:textId="77777777" w:rsidR="00731BED" w:rsidRPr="00731BED" w:rsidRDefault="00731BED" w:rsidP="007C0411">
            <w:pPr>
              <w:rPr>
                <w:color w:val="000000" w:themeColor="text1"/>
                <w:sz w:val="24"/>
                <w:szCs w:val="24"/>
              </w:rPr>
            </w:pPr>
            <w:r w:rsidRPr="00731BED">
              <w:rPr>
                <w:color w:val="000000" w:themeColor="text1"/>
                <w:sz w:val="24"/>
                <w:szCs w:val="24"/>
                <w:lang w:val="en-IN"/>
              </w:rPr>
              <w:t>14.33</w:t>
            </w:r>
          </w:p>
        </w:tc>
        <w:tc>
          <w:tcPr>
            <w:tcW w:w="411" w:type="pct"/>
            <w:shd w:val="clear" w:color="auto" w:fill="auto"/>
            <w:vAlign w:val="center"/>
          </w:tcPr>
          <w:p w14:paraId="2728CFE2" w14:textId="77777777" w:rsidR="00731BED" w:rsidRPr="00731BED" w:rsidRDefault="00731BED" w:rsidP="007C0411">
            <w:pPr>
              <w:rPr>
                <w:color w:val="000000" w:themeColor="text1"/>
                <w:sz w:val="24"/>
                <w:szCs w:val="24"/>
              </w:rPr>
            </w:pPr>
            <w:r w:rsidRPr="00731BED">
              <w:rPr>
                <w:color w:val="000000" w:themeColor="text1"/>
                <w:sz w:val="24"/>
                <w:szCs w:val="24"/>
                <w:lang w:val="en-IN"/>
              </w:rPr>
              <w:t>3.50</w:t>
            </w:r>
          </w:p>
        </w:tc>
        <w:tc>
          <w:tcPr>
            <w:tcW w:w="433" w:type="pct"/>
            <w:shd w:val="clear" w:color="auto" w:fill="auto"/>
            <w:vAlign w:val="center"/>
          </w:tcPr>
          <w:p w14:paraId="63BBD74F" w14:textId="77777777" w:rsidR="00731BED" w:rsidRPr="00731BED" w:rsidRDefault="00731BED" w:rsidP="007C0411">
            <w:pPr>
              <w:rPr>
                <w:color w:val="000000" w:themeColor="text1"/>
                <w:sz w:val="24"/>
                <w:szCs w:val="24"/>
              </w:rPr>
            </w:pPr>
            <w:r w:rsidRPr="00731BED">
              <w:rPr>
                <w:color w:val="000000" w:themeColor="text1"/>
                <w:sz w:val="24"/>
                <w:szCs w:val="24"/>
                <w:lang w:val="en-IN"/>
              </w:rPr>
              <w:t>221.67</w:t>
            </w:r>
          </w:p>
        </w:tc>
        <w:tc>
          <w:tcPr>
            <w:tcW w:w="459" w:type="pct"/>
            <w:shd w:val="clear" w:color="auto" w:fill="auto"/>
            <w:vAlign w:val="center"/>
          </w:tcPr>
          <w:p w14:paraId="383FD31B"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039291BF"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4DDA743F" w14:textId="77777777" w:rsidTr="007C0411">
        <w:trPr>
          <w:trHeight w:val="20"/>
          <w:jc w:val="center"/>
        </w:trPr>
        <w:tc>
          <w:tcPr>
            <w:tcW w:w="484" w:type="pct"/>
            <w:shd w:val="clear" w:color="auto" w:fill="auto"/>
            <w:vAlign w:val="center"/>
          </w:tcPr>
          <w:p w14:paraId="4E49A9C6"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T</w:t>
            </w:r>
            <w:r w:rsidRPr="00731BED">
              <w:rPr>
                <w:b/>
                <w:bCs/>
                <w:color w:val="000000" w:themeColor="text1"/>
                <w:sz w:val="24"/>
                <w:szCs w:val="24"/>
                <w:vertAlign w:val="subscript"/>
                <w:lang w:val="en-IN"/>
              </w:rPr>
              <w:t>3</w:t>
            </w:r>
          </w:p>
        </w:tc>
        <w:tc>
          <w:tcPr>
            <w:tcW w:w="1364" w:type="pct"/>
            <w:shd w:val="clear" w:color="auto" w:fill="auto"/>
            <w:vAlign w:val="center"/>
          </w:tcPr>
          <w:p w14:paraId="7B02F8A1"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MS + BAP 1.0 mg/l + NAA 0.5 mg/l</w:t>
            </w:r>
          </w:p>
        </w:tc>
        <w:tc>
          <w:tcPr>
            <w:tcW w:w="730" w:type="pct"/>
            <w:shd w:val="clear" w:color="auto" w:fill="auto"/>
            <w:vAlign w:val="center"/>
          </w:tcPr>
          <w:p w14:paraId="3C092150" w14:textId="77777777" w:rsidR="00731BED" w:rsidRPr="00731BED" w:rsidRDefault="00731BED" w:rsidP="007C0411">
            <w:pPr>
              <w:rPr>
                <w:b/>
                <w:bCs/>
                <w:color w:val="000000" w:themeColor="text1"/>
                <w:sz w:val="24"/>
                <w:szCs w:val="24"/>
                <w:lang w:val="en-IN"/>
              </w:rPr>
            </w:pPr>
            <w:r w:rsidRPr="00731BED">
              <w:rPr>
                <w:b/>
                <w:bCs/>
                <w:color w:val="000000" w:themeColor="text1"/>
                <w:sz w:val="24"/>
                <w:szCs w:val="24"/>
                <w:lang w:val="en-IN"/>
              </w:rPr>
              <w:t>83.33</w:t>
            </w:r>
          </w:p>
        </w:tc>
        <w:tc>
          <w:tcPr>
            <w:tcW w:w="536" w:type="pct"/>
            <w:shd w:val="clear" w:color="auto" w:fill="auto"/>
            <w:vAlign w:val="center"/>
          </w:tcPr>
          <w:p w14:paraId="454FD866"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11.33</w:t>
            </w:r>
          </w:p>
        </w:tc>
        <w:tc>
          <w:tcPr>
            <w:tcW w:w="411" w:type="pct"/>
            <w:shd w:val="clear" w:color="auto" w:fill="auto"/>
            <w:vAlign w:val="center"/>
          </w:tcPr>
          <w:p w14:paraId="232D8ED5"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4.40</w:t>
            </w:r>
          </w:p>
        </w:tc>
        <w:tc>
          <w:tcPr>
            <w:tcW w:w="433" w:type="pct"/>
            <w:shd w:val="clear" w:color="auto" w:fill="auto"/>
            <w:vAlign w:val="center"/>
          </w:tcPr>
          <w:p w14:paraId="25CD49B0"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367.00</w:t>
            </w:r>
          </w:p>
        </w:tc>
        <w:tc>
          <w:tcPr>
            <w:tcW w:w="459" w:type="pct"/>
            <w:shd w:val="clear" w:color="auto" w:fill="auto"/>
            <w:vAlign w:val="center"/>
          </w:tcPr>
          <w:p w14:paraId="4F90A347" w14:textId="77777777" w:rsidR="00731BED" w:rsidRPr="00731BED" w:rsidRDefault="00731BED" w:rsidP="007C0411">
            <w:pPr>
              <w:rPr>
                <w:b/>
                <w:bCs/>
                <w:color w:val="000000" w:themeColor="text1"/>
                <w:sz w:val="24"/>
                <w:szCs w:val="24"/>
              </w:rPr>
            </w:pPr>
            <w:r w:rsidRPr="00731BED">
              <w:rPr>
                <w:b/>
                <w:bCs/>
                <w:color w:val="000000" w:themeColor="text1"/>
                <w:sz w:val="24"/>
                <w:szCs w:val="24"/>
              </w:rPr>
              <w:t>Soft-friable</w:t>
            </w:r>
          </w:p>
        </w:tc>
        <w:tc>
          <w:tcPr>
            <w:tcW w:w="583" w:type="pct"/>
            <w:shd w:val="clear" w:color="auto" w:fill="auto"/>
            <w:vAlign w:val="center"/>
          </w:tcPr>
          <w:p w14:paraId="7AD4B96D" w14:textId="77777777" w:rsidR="00731BED" w:rsidRPr="00731BED" w:rsidRDefault="00731BED" w:rsidP="007C0411">
            <w:pPr>
              <w:rPr>
                <w:b/>
                <w:bCs/>
                <w:color w:val="000000" w:themeColor="text1"/>
                <w:sz w:val="24"/>
                <w:szCs w:val="24"/>
              </w:rPr>
            </w:pPr>
            <w:r w:rsidRPr="00731BED">
              <w:rPr>
                <w:b/>
                <w:bCs/>
                <w:color w:val="000000" w:themeColor="text1"/>
                <w:sz w:val="24"/>
                <w:szCs w:val="24"/>
              </w:rPr>
              <w:t>Cream</w:t>
            </w:r>
          </w:p>
        </w:tc>
      </w:tr>
      <w:tr w:rsidR="00731BED" w:rsidRPr="00731BED" w14:paraId="31173346" w14:textId="77777777" w:rsidTr="007C0411">
        <w:trPr>
          <w:trHeight w:val="20"/>
          <w:jc w:val="center"/>
        </w:trPr>
        <w:tc>
          <w:tcPr>
            <w:tcW w:w="484" w:type="pct"/>
            <w:shd w:val="clear" w:color="auto" w:fill="auto"/>
            <w:vAlign w:val="center"/>
          </w:tcPr>
          <w:p w14:paraId="50AA7339"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4</w:t>
            </w:r>
          </w:p>
        </w:tc>
        <w:tc>
          <w:tcPr>
            <w:tcW w:w="1364" w:type="pct"/>
            <w:shd w:val="clear" w:color="auto" w:fill="auto"/>
            <w:vAlign w:val="center"/>
          </w:tcPr>
          <w:p w14:paraId="36131F7C"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1.5 mg/l + NAA 0.5 mg/l</w:t>
            </w:r>
          </w:p>
        </w:tc>
        <w:tc>
          <w:tcPr>
            <w:tcW w:w="730" w:type="pct"/>
            <w:shd w:val="clear" w:color="auto" w:fill="auto"/>
            <w:vAlign w:val="center"/>
          </w:tcPr>
          <w:p w14:paraId="16ABA05B"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60.00</w:t>
            </w:r>
          </w:p>
        </w:tc>
        <w:tc>
          <w:tcPr>
            <w:tcW w:w="536" w:type="pct"/>
            <w:shd w:val="clear" w:color="auto" w:fill="auto"/>
            <w:vAlign w:val="center"/>
          </w:tcPr>
          <w:p w14:paraId="51338166" w14:textId="77777777" w:rsidR="00731BED" w:rsidRPr="00731BED" w:rsidRDefault="00731BED" w:rsidP="007C0411">
            <w:pPr>
              <w:rPr>
                <w:color w:val="000000" w:themeColor="text1"/>
                <w:sz w:val="24"/>
                <w:szCs w:val="24"/>
              </w:rPr>
            </w:pPr>
            <w:r w:rsidRPr="00731BED">
              <w:rPr>
                <w:color w:val="000000" w:themeColor="text1"/>
                <w:sz w:val="24"/>
                <w:szCs w:val="24"/>
                <w:lang w:val="en-IN"/>
              </w:rPr>
              <w:t>15.00</w:t>
            </w:r>
          </w:p>
        </w:tc>
        <w:tc>
          <w:tcPr>
            <w:tcW w:w="411" w:type="pct"/>
            <w:shd w:val="clear" w:color="auto" w:fill="auto"/>
            <w:vAlign w:val="center"/>
          </w:tcPr>
          <w:p w14:paraId="3FF804B0"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28D8BD97" w14:textId="77777777" w:rsidR="00731BED" w:rsidRPr="00731BED" w:rsidRDefault="00731BED" w:rsidP="007C0411">
            <w:pPr>
              <w:rPr>
                <w:color w:val="000000" w:themeColor="text1"/>
                <w:sz w:val="24"/>
                <w:szCs w:val="24"/>
              </w:rPr>
            </w:pPr>
            <w:r w:rsidRPr="00731BED">
              <w:rPr>
                <w:color w:val="000000" w:themeColor="text1"/>
                <w:sz w:val="24"/>
                <w:szCs w:val="24"/>
                <w:lang w:val="en-IN"/>
              </w:rPr>
              <w:t>120.00</w:t>
            </w:r>
          </w:p>
        </w:tc>
        <w:tc>
          <w:tcPr>
            <w:tcW w:w="459" w:type="pct"/>
            <w:shd w:val="clear" w:color="auto" w:fill="auto"/>
            <w:vAlign w:val="center"/>
          </w:tcPr>
          <w:p w14:paraId="1DEE01AE"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4EC3300D"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A255C0A" w14:textId="77777777" w:rsidTr="007C0411">
        <w:trPr>
          <w:trHeight w:val="77"/>
          <w:jc w:val="center"/>
        </w:trPr>
        <w:tc>
          <w:tcPr>
            <w:tcW w:w="484" w:type="pct"/>
            <w:shd w:val="clear" w:color="auto" w:fill="auto"/>
            <w:vAlign w:val="center"/>
          </w:tcPr>
          <w:p w14:paraId="6216C205"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5</w:t>
            </w:r>
          </w:p>
        </w:tc>
        <w:tc>
          <w:tcPr>
            <w:tcW w:w="1364" w:type="pct"/>
            <w:shd w:val="clear" w:color="auto" w:fill="auto"/>
            <w:vAlign w:val="center"/>
          </w:tcPr>
          <w:p w14:paraId="1E1E1F7F"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2.0 mg/l + NAA 0.5 mg/l</w:t>
            </w:r>
          </w:p>
        </w:tc>
        <w:tc>
          <w:tcPr>
            <w:tcW w:w="730" w:type="pct"/>
            <w:shd w:val="clear" w:color="auto" w:fill="auto"/>
            <w:vAlign w:val="center"/>
          </w:tcPr>
          <w:p w14:paraId="04AB1146"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53.33</w:t>
            </w:r>
          </w:p>
        </w:tc>
        <w:tc>
          <w:tcPr>
            <w:tcW w:w="536" w:type="pct"/>
            <w:shd w:val="clear" w:color="auto" w:fill="auto"/>
            <w:vAlign w:val="center"/>
          </w:tcPr>
          <w:p w14:paraId="31C25E82" w14:textId="77777777" w:rsidR="00731BED" w:rsidRPr="00731BED" w:rsidRDefault="00731BED" w:rsidP="007C0411">
            <w:pPr>
              <w:rPr>
                <w:color w:val="000000" w:themeColor="text1"/>
                <w:sz w:val="24"/>
                <w:szCs w:val="24"/>
              </w:rPr>
            </w:pPr>
            <w:r w:rsidRPr="00731BED">
              <w:rPr>
                <w:color w:val="000000" w:themeColor="text1"/>
                <w:sz w:val="24"/>
                <w:szCs w:val="24"/>
                <w:lang w:val="en-IN"/>
              </w:rPr>
              <w:t>14.00</w:t>
            </w:r>
          </w:p>
        </w:tc>
        <w:tc>
          <w:tcPr>
            <w:tcW w:w="411" w:type="pct"/>
            <w:shd w:val="clear" w:color="auto" w:fill="auto"/>
            <w:vAlign w:val="center"/>
          </w:tcPr>
          <w:p w14:paraId="08B05DEC" w14:textId="77777777" w:rsidR="00731BED" w:rsidRPr="00731BED" w:rsidRDefault="00731BED" w:rsidP="007C0411">
            <w:pPr>
              <w:rPr>
                <w:color w:val="000000" w:themeColor="text1"/>
                <w:sz w:val="24"/>
                <w:szCs w:val="24"/>
              </w:rPr>
            </w:pPr>
            <w:r w:rsidRPr="00731BED">
              <w:rPr>
                <w:color w:val="000000" w:themeColor="text1"/>
                <w:sz w:val="24"/>
                <w:szCs w:val="24"/>
                <w:lang w:val="en-IN"/>
              </w:rPr>
              <w:t>1.50</w:t>
            </w:r>
          </w:p>
        </w:tc>
        <w:tc>
          <w:tcPr>
            <w:tcW w:w="433" w:type="pct"/>
            <w:shd w:val="clear" w:color="auto" w:fill="auto"/>
            <w:vAlign w:val="center"/>
          </w:tcPr>
          <w:p w14:paraId="710FDF27" w14:textId="77777777" w:rsidR="00731BED" w:rsidRPr="00731BED" w:rsidRDefault="00731BED" w:rsidP="007C0411">
            <w:pPr>
              <w:rPr>
                <w:color w:val="000000" w:themeColor="text1"/>
                <w:sz w:val="24"/>
                <w:szCs w:val="24"/>
              </w:rPr>
            </w:pPr>
            <w:r w:rsidRPr="00731BED">
              <w:rPr>
                <w:color w:val="000000" w:themeColor="text1"/>
                <w:sz w:val="24"/>
                <w:szCs w:val="24"/>
                <w:lang w:val="en-IN"/>
              </w:rPr>
              <w:t>78.33</w:t>
            </w:r>
          </w:p>
        </w:tc>
        <w:tc>
          <w:tcPr>
            <w:tcW w:w="459" w:type="pct"/>
            <w:shd w:val="clear" w:color="auto" w:fill="auto"/>
            <w:vAlign w:val="center"/>
          </w:tcPr>
          <w:p w14:paraId="08F0D2C2"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19D20C0F" w14:textId="77777777" w:rsidR="00731BED" w:rsidRPr="00731BED" w:rsidRDefault="00731BED" w:rsidP="007C0411">
            <w:pPr>
              <w:rPr>
                <w:color w:val="000000" w:themeColor="text1"/>
                <w:sz w:val="24"/>
                <w:szCs w:val="24"/>
              </w:rPr>
            </w:pPr>
            <w:r w:rsidRPr="00731BED">
              <w:rPr>
                <w:color w:val="000000" w:themeColor="text1"/>
                <w:sz w:val="24"/>
                <w:szCs w:val="24"/>
              </w:rPr>
              <w:t>Light green</w:t>
            </w:r>
          </w:p>
        </w:tc>
      </w:tr>
      <w:tr w:rsidR="00731BED" w:rsidRPr="00731BED" w14:paraId="47625D98" w14:textId="77777777" w:rsidTr="007C0411">
        <w:trPr>
          <w:trHeight w:val="20"/>
          <w:jc w:val="center"/>
        </w:trPr>
        <w:tc>
          <w:tcPr>
            <w:tcW w:w="484" w:type="pct"/>
            <w:shd w:val="clear" w:color="auto" w:fill="auto"/>
            <w:vAlign w:val="center"/>
          </w:tcPr>
          <w:p w14:paraId="7648B522"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6</w:t>
            </w:r>
          </w:p>
        </w:tc>
        <w:tc>
          <w:tcPr>
            <w:tcW w:w="1364" w:type="pct"/>
            <w:shd w:val="clear" w:color="auto" w:fill="auto"/>
            <w:vAlign w:val="center"/>
          </w:tcPr>
          <w:p w14:paraId="5E59E0D2"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2.5 mg/l + NAA 0.5 mg/l</w:t>
            </w:r>
          </w:p>
        </w:tc>
        <w:tc>
          <w:tcPr>
            <w:tcW w:w="730" w:type="pct"/>
            <w:shd w:val="clear" w:color="auto" w:fill="auto"/>
            <w:vAlign w:val="center"/>
          </w:tcPr>
          <w:p w14:paraId="3912C1B7" w14:textId="77777777" w:rsidR="00731BED" w:rsidRPr="00731BED" w:rsidRDefault="00731BED" w:rsidP="007C0411">
            <w:pPr>
              <w:rPr>
                <w:color w:val="000000" w:themeColor="text1"/>
                <w:sz w:val="24"/>
                <w:szCs w:val="24"/>
              </w:rPr>
            </w:pPr>
            <w:r w:rsidRPr="00731BED">
              <w:rPr>
                <w:color w:val="000000" w:themeColor="text1"/>
                <w:sz w:val="24"/>
                <w:szCs w:val="24"/>
                <w:lang w:val="en-IN"/>
              </w:rPr>
              <w:t>33.33</w:t>
            </w:r>
          </w:p>
        </w:tc>
        <w:tc>
          <w:tcPr>
            <w:tcW w:w="536" w:type="pct"/>
            <w:shd w:val="clear" w:color="auto" w:fill="auto"/>
            <w:vAlign w:val="center"/>
          </w:tcPr>
          <w:p w14:paraId="1F9E52C3"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17D9CF0B" w14:textId="77777777" w:rsidR="00731BED" w:rsidRPr="00731BED" w:rsidRDefault="00731BED" w:rsidP="007C0411">
            <w:pPr>
              <w:rPr>
                <w:color w:val="000000" w:themeColor="text1"/>
                <w:sz w:val="24"/>
                <w:szCs w:val="24"/>
              </w:rPr>
            </w:pPr>
            <w:r w:rsidRPr="00731BED">
              <w:rPr>
                <w:color w:val="000000" w:themeColor="text1"/>
                <w:sz w:val="24"/>
                <w:szCs w:val="24"/>
                <w:lang w:val="en-IN"/>
              </w:rPr>
              <w:t>2.0</w:t>
            </w:r>
          </w:p>
        </w:tc>
        <w:tc>
          <w:tcPr>
            <w:tcW w:w="433" w:type="pct"/>
            <w:shd w:val="clear" w:color="auto" w:fill="auto"/>
            <w:vAlign w:val="center"/>
          </w:tcPr>
          <w:p w14:paraId="19E8A86C" w14:textId="77777777" w:rsidR="00731BED" w:rsidRPr="00731BED" w:rsidRDefault="00731BED" w:rsidP="007C0411">
            <w:pPr>
              <w:rPr>
                <w:color w:val="000000" w:themeColor="text1"/>
                <w:sz w:val="24"/>
                <w:szCs w:val="24"/>
              </w:rPr>
            </w:pPr>
            <w:r w:rsidRPr="00731BED">
              <w:rPr>
                <w:color w:val="000000" w:themeColor="text1"/>
                <w:sz w:val="24"/>
                <w:szCs w:val="24"/>
                <w:lang w:val="en-IN"/>
              </w:rPr>
              <w:t>66.67</w:t>
            </w:r>
          </w:p>
        </w:tc>
        <w:tc>
          <w:tcPr>
            <w:tcW w:w="459" w:type="pct"/>
            <w:shd w:val="clear" w:color="auto" w:fill="auto"/>
            <w:vAlign w:val="center"/>
          </w:tcPr>
          <w:p w14:paraId="0D91FF65" w14:textId="77777777" w:rsidR="00731BED" w:rsidRPr="00731BED" w:rsidRDefault="00731BED" w:rsidP="007C0411">
            <w:pPr>
              <w:rPr>
                <w:color w:val="000000" w:themeColor="text1"/>
                <w:sz w:val="24"/>
                <w:szCs w:val="24"/>
              </w:rPr>
            </w:pPr>
            <w:r w:rsidRPr="00731BED">
              <w:rPr>
                <w:color w:val="000000" w:themeColor="text1"/>
                <w:sz w:val="24"/>
                <w:szCs w:val="24"/>
              </w:rPr>
              <w:t>Loose-friable</w:t>
            </w:r>
          </w:p>
        </w:tc>
        <w:tc>
          <w:tcPr>
            <w:tcW w:w="583" w:type="pct"/>
            <w:shd w:val="clear" w:color="auto" w:fill="auto"/>
            <w:vAlign w:val="center"/>
          </w:tcPr>
          <w:p w14:paraId="34FF7619" w14:textId="77777777" w:rsidR="00731BED" w:rsidRPr="00731BED" w:rsidRDefault="00731BED" w:rsidP="007C0411">
            <w:pPr>
              <w:rPr>
                <w:color w:val="000000" w:themeColor="text1"/>
                <w:sz w:val="24"/>
                <w:szCs w:val="24"/>
              </w:rPr>
            </w:pPr>
            <w:r w:rsidRPr="00731BED">
              <w:rPr>
                <w:color w:val="000000" w:themeColor="text1"/>
                <w:sz w:val="24"/>
                <w:szCs w:val="24"/>
              </w:rPr>
              <w:t>Whitish-green</w:t>
            </w:r>
          </w:p>
        </w:tc>
      </w:tr>
      <w:tr w:rsidR="00731BED" w:rsidRPr="00731BED" w14:paraId="6F07D6FB" w14:textId="77777777" w:rsidTr="007C0411">
        <w:trPr>
          <w:trHeight w:val="20"/>
          <w:jc w:val="center"/>
        </w:trPr>
        <w:tc>
          <w:tcPr>
            <w:tcW w:w="484" w:type="pct"/>
            <w:shd w:val="clear" w:color="auto" w:fill="auto"/>
            <w:vAlign w:val="center"/>
          </w:tcPr>
          <w:p w14:paraId="23AD791F"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7</w:t>
            </w:r>
          </w:p>
        </w:tc>
        <w:tc>
          <w:tcPr>
            <w:tcW w:w="1364" w:type="pct"/>
            <w:shd w:val="clear" w:color="auto" w:fill="auto"/>
            <w:vAlign w:val="center"/>
          </w:tcPr>
          <w:p w14:paraId="510C5920"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3.0 mg/l + NAA 0.5 mg/l</w:t>
            </w:r>
          </w:p>
        </w:tc>
        <w:tc>
          <w:tcPr>
            <w:tcW w:w="730" w:type="pct"/>
            <w:shd w:val="clear" w:color="auto" w:fill="auto"/>
            <w:vAlign w:val="center"/>
          </w:tcPr>
          <w:p w14:paraId="61C409AC" w14:textId="77777777" w:rsidR="00731BED" w:rsidRPr="00731BED" w:rsidRDefault="00731BED" w:rsidP="007C0411">
            <w:pPr>
              <w:rPr>
                <w:color w:val="000000" w:themeColor="text1"/>
                <w:sz w:val="24"/>
                <w:szCs w:val="24"/>
              </w:rPr>
            </w:pPr>
            <w:r w:rsidRPr="00731BED">
              <w:rPr>
                <w:color w:val="000000" w:themeColor="text1"/>
                <w:sz w:val="24"/>
                <w:szCs w:val="24"/>
                <w:lang w:val="en-IN"/>
              </w:rPr>
              <w:t>50.00</w:t>
            </w:r>
          </w:p>
        </w:tc>
        <w:tc>
          <w:tcPr>
            <w:tcW w:w="536" w:type="pct"/>
            <w:shd w:val="clear" w:color="auto" w:fill="auto"/>
            <w:vAlign w:val="center"/>
          </w:tcPr>
          <w:p w14:paraId="38B3FEA6" w14:textId="77777777" w:rsidR="00731BED" w:rsidRPr="00731BED" w:rsidRDefault="00731BED" w:rsidP="007C0411">
            <w:pPr>
              <w:rPr>
                <w:color w:val="000000" w:themeColor="text1"/>
                <w:sz w:val="24"/>
                <w:szCs w:val="24"/>
              </w:rPr>
            </w:pPr>
            <w:r w:rsidRPr="00731BED">
              <w:rPr>
                <w:color w:val="000000" w:themeColor="text1"/>
                <w:sz w:val="24"/>
                <w:szCs w:val="24"/>
                <w:lang w:val="en-IN"/>
              </w:rPr>
              <w:t>12.00</w:t>
            </w:r>
          </w:p>
        </w:tc>
        <w:tc>
          <w:tcPr>
            <w:tcW w:w="411" w:type="pct"/>
            <w:shd w:val="clear" w:color="auto" w:fill="auto"/>
            <w:vAlign w:val="center"/>
          </w:tcPr>
          <w:p w14:paraId="6C3D071C" w14:textId="77777777" w:rsidR="00731BED" w:rsidRPr="00731BED" w:rsidRDefault="00731BED" w:rsidP="007C0411">
            <w:pPr>
              <w:rPr>
                <w:color w:val="000000" w:themeColor="text1"/>
                <w:sz w:val="24"/>
                <w:szCs w:val="24"/>
              </w:rPr>
            </w:pPr>
            <w:r w:rsidRPr="00731BED">
              <w:rPr>
                <w:color w:val="000000" w:themeColor="text1"/>
                <w:sz w:val="24"/>
                <w:szCs w:val="24"/>
                <w:lang w:val="en-IN"/>
              </w:rPr>
              <w:t>3.00</w:t>
            </w:r>
          </w:p>
        </w:tc>
        <w:tc>
          <w:tcPr>
            <w:tcW w:w="433" w:type="pct"/>
            <w:shd w:val="clear" w:color="auto" w:fill="auto"/>
            <w:vAlign w:val="center"/>
          </w:tcPr>
          <w:p w14:paraId="7C46B115" w14:textId="77777777" w:rsidR="00731BED" w:rsidRPr="00731BED" w:rsidRDefault="00731BED" w:rsidP="007C0411">
            <w:pPr>
              <w:rPr>
                <w:color w:val="000000" w:themeColor="text1"/>
                <w:sz w:val="24"/>
                <w:szCs w:val="24"/>
              </w:rPr>
            </w:pPr>
            <w:r w:rsidRPr="00731BED">
              <w:rPr>
                <w:color w:val="000000" w:themeColor="text1"/>
                <w:sz w:val="24"/>
                <w:szCs w:val="24"/>
                <w:lang w:val="en-IN"/>
              </w:rPr>
              <w:t>150.00</w:t>
            </w:r>
          </w:p>
        </w:tc>
        <w:tc>
          <w:tcPr>
            <w:tcW w:w="459" w:type="pct"/>
            <w:shd w:val="clear" w:color="auto" w:fill="auto"/>
            <w:vAlign w:val="center"/>
          </w:tcPr>
          <w:p w14:paraId="3F0472D5"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28B62721"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50D4F124" w14:textId="77777777" w:rsidTr="007C0411">
        <w:trPr>
          <w:trHeight w:val="20"/>
          <w:jc w:val="center"/>
        </w:trPr>
        <w:tc>
          <w:tcPr>
            <w:tcW w:w="484" w:type="pct"/>
            <w:shd w:val="clear" w:color="auto" w:fill="auto"/>
            <w:vAlign w:val="center"/>
          </w:tcPr>
          <w:p w14:paraId="1ACF4BA7"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8</w:t>
            </w:r>
          </w:p>
        </w:tc>
        <w:tc>
          <w:tcPr>
            <w:tcW w:w="1364" w:type="pct"/>
            <w:shd w:val="clear" w:color="auto" w:fill="auto"/>
            <w:vAlign w:val="center"/>
          </w:tcPr>
          <w:p w14:paraId="1D9611DF"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0.5 mg/l</w:t>
            </w:r>
          </w:p>
        </w:tc>
        <w:tc>
          <w:tcPr>
            <w:tcW w:w="730" w:type="pct"/>
            <w:shd w:val="clear" w:color="auto" w:fill="auto"/>
            <w:vAlign w:val="center"/>
          </w:tcPr>
          <w:p w14:paraId="21386770" w14:textId="77777777" w:rsidR="00731BED" w:rsidRPr="00731BED" w:rsidRDefault="00731BED" w:rsidP="007C0411">
            <w:pPr>
              <w:rPr>
                <w:color w:val="000000" w:themeColor="text1"/>
                <w:sz w:val="24"/>
                <w:szCs w:val="24"/>
              </w:rPr>
            </w:pPr>
            <w:r w:rsidRPr="00731BED">
              <w:rPr>
                <w:color w:val="000000" w:themeColor="text1"/>
                <w:sz w:val="24"/>
                <w:szCs w:val="24"/>
                <w:lang w:val="en-IN"/>
              </w:rPr>
              <w:t>46.67</w:t>
            </w:r>
          </w:p>
        </w:tc>
        <w:tc>
          <w:tcPr>
            <w:tcW w:w="536" w:type="pct"/>
            <w:shd w:val="clear" w:color="auto" w:fill="auto"/>
            <w:vAlign w:val="center"/>
          </w:tcPr>
          <w:p w14:paraId="0BE4FBD9"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6A9E643C"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597838AC" w14:textId="77777777" w:rsidR="00731BED" w:rsidRPr="00731BED" w:rsidRDefault="00731BED" w:rsidP="007C0411">
            <w:pPr>
              <w:rPr>
                <w:color w:val="000000" w:themeColor="text1"/>
                <w:sz w:val="24"/>
                <w:szCs w:val="24"/>
              </w:rPr>
            </w:pPr>
            <w:r w:rsidRPr="00731BED">
              <w:rPr>
                <w:color w:val="000000" w:themeColor="text1"/>
                <w:sz w:val="24"/>
                <w:szCs w:val="24"/>
                <w:lang w:val="en-IN"/>
              </w:rPr>
              <w:t>93.33</w:t>
            </w:r>
          </w:p>
        </w:tc>
        <w:tc>
          <w:tcPr>
            <w:tcW w:w="459" w:type="pct"/>
            <w:shd w:val="clear" w:color="auto" w:fill="auto"/>
            <w:vAlign w:val="center"/>
          </w:tcPr>
          <w:p w14:paraId="74230762" w14:textId="77777777" w:rsidR="00731BED" w:rsidRPr="00731BED" w:rsidRDefault="00731BED" w:rsidP="007C0411">
            <w:pPr>
              <w:rPr>
                <w:color w:val="000000" w:themeColor="text1"/>
                <w:sz w:val="24"/>
                <w:szCs w:val="24"/>
              </w:rPr>
            </w:pPr>
            <w:r w:rsidRPr="00731BED">
              <w:rPr>
                <w:color w:val="000000" w:themeColor="text1"/>
                <w:sz w:val="24"/>
                <w:szCs w:val="24"/>
              </w:rPr>
              <w:t>Dense-glossy</w:t>
            </w:r>
          </w:p>
        </w:tc>
        <w:tc>
          <w:tcPr>
            <w:tcW w:w="583" w:type="pct"/>
            <w:shd w:val="clear" w:color="auto" w:fill="auto"/>
            <w:vAlign w:val="center"/>
          </w:tcPr>
          <w:p w14:paraId="7EDF1FD4"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13577B65" w14:textId="77777777" w:rsidTr="007C0411">
        <w:trPr>
          <w:trHeight w:val="20"/>
          <w:jc w:val="center"/>
        </w:trPr>
        <w:tc>
          <w:tcPr>
            <w:tcW w:w="484" w:type="pct"/>
            <w:shd w:val="clear" w:color="auto" w:fill="auto"/>
            <w:vAlign w:val="center"/>
          </w:tcPr>
          <w:p w14:paraId="1433C5ED"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9</w:t>
            </w:r>
          </w:p>
        </w:tc>
        <w:tc>
          <w:tcPr>
            <w:tcW w:w="1364" w:type="pct"/>
            <w:shd w:val="clear" w:color="auto" w:fill="auto"/>
            <w:vAlign w:val="center"/>
          </w:tcPr>
          <w:p w14:paraId="213CD264"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1.0 mg/l</w:t>
            </w:r>
          </w:p>
        </w:tc>
        <w:tc>
          <w:tcPr>
            <w:tcW w:w="730" w:type="pct"/>
            <w:shd w:val="clear" w:color="auto" w:fill="auto"/>
            <w:vAlign w:val="center"/>
          </w:tcPr>
          <w:p w14:paraId="35601022" w14:textId="77777777" w:rsidR="00731BED" w:rsidRPr="00731BED" w:rsidRDefault="00731BED" w:rsidP="007C0411">
            <w:pPr>
              <w:rPr>
                <w:color w:val="000000" w:themeColor="text1"/>
                <w:sz w:val="24"/>
                <w:szCs w:val="24"/>
              </w:rPr>
            </w:pPr>
            <w:r w:rsidRPr="00731BED">
              <w:rPr>
                <w:color w:val="000000" w:themeColor="text1"/>
                <w:sz w:val="24"/>
                <w:szCs w:val="24"/>
                <w:lang w:val="en-IN"/>
              </w:rPr>
              <w:t>50.00</w:t>
            </w:r>
          </w:p>
        </w:tc>
        <w:tc>
          <w:tcPr>
            <w:tcW w:w="536" w:type="pct"/>
            <w:shd w:val="clear" w:color="auto" w:fill="auto"/>
            <w:vAlign w:val="center"/>
          </w:tcPr>
          <w:p w14:paraId="4157BEF8" w14:textId="77777777" w:rsidR="00731BED" w:rsidRPr="00731BED" w:rsidRDefault="00731BED" w:rsidP="007C0411">
            <w:pPr>
              <w:rPr>
                <w:color w:val="000000" w:themeColor="text1"/>
                <w:sz w:val="24"/>
                <w:szCs w:val="24"/>
              </w:rPr>
            </w:pPr>
            <w:r w:rsidRPr="00731BED">
              <w:rPr>
                <w:color w:val="000000" w:themeColor="text1"/>
                <w:sz w:val="24"/>
                <w:szCs w:val="24"/>
                <w:lang w:val="en-IN"/>
              </w:rPr>
              <w:t>16.00</w:t>
            </w:r>
          </w:p>
        </w:tc>
        <w:tc>
          <w:tcPr>
            <w:tcW w:w="411" w:type="pct"/>
            <w:shd w:val="clear" w:color="auto" w:fill="auto"/>
            <w:vAlign w:val="center"/>
          </w:tcPr>
          <w:p w14:paraId="5E460908"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3FD5690C" w14:textId="77777777" w:rsidR="00731BED" w:rsidRPr="00731BED" w:rsidRDefault="00731BED" w:rsidP="007C0411">
            <w:pPr>
              <w:rPr>
                <w:color w:val="000000" w:themeColor="text1"/>
                <w:sz w:val="24"/>
                <w:szCs w:val="24"/>
              </w:rPr>
            </w:pPr>
            <w:r w:rsidRPr="00731BED">
              <w:rPr>
                <w:color w:val="000000" w:themeColor="text1"/>
                <w:sz w:val="24"/>
                <w:szCs w:val="24"/>
                <w:lang w:val="en-IN"/>
              </w:rPr>
              <w:t>100.00</w:t>
            </w:r>
          </w:p>
        </w:tc>
        <w:tc>
          <w:tcPr>
            <w:tcW w:w="459" w:type="pct"/>
            <w:shd w:val="clear" w:color="auto" w:fill="auto"/>
            <w:vAlign w:val="center"/>
          </w:tcPr>
          <w:p w14:paraId="792BD5D6"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21B762D6"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B311D04" w14:textId="77777777" w:rsidTr="007C0411">
        <w:trPr>
          <w:trHeight w:val="20"/>
          <w:jc w:val="center"/>
        </w:trPr>
        <w:tc>
          <w:tcPr>
            <w:tcW w:w="484" w:type="pct"/>
            <w:shd w:val="clear" w:color="auto" w:fill="auto"/>
            <w:vAlign w:val="center"/>
          </w:tcPr>
          <w:p w14:paraId="1E258864"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10</w:t>
            </w:r>
          </w:p>
        </w:tc>
        <w:tc>
          <w:tcPr>
            <w:tcW w:w="1364" w:type="pct"/>
            <w:shd w:val="clear" w:color="auto" w:fill="auto"/>
            <w:vAlign w:val="center"/>
          </w:tcPr>
          <w:p w14:paraId="20EE2EBC"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1.5 mg/l</w:t>
            </w:r>
          </w:p>
        </w:tc>
        <w:tc>
          <w:tcPr>
            <w:tcW w:w="730" w:type="pct"/>
            <w:shd w:val="clear" w:color="auto" w:fill="auto"/>
            <w:vAlign w:val="center"/>
          </w:tcPr>
          <w:p w14:paraId="6C83A3EF" w14:textId="77777777" w:rsidR="00731BED" w:rsidRPr="00731BED" w:rsidRDefault="00731BED" w:rsidP="007C0411">
            <w:pPr>
              <w:rPr>
                <w:color w:val="000000" w:themeColor="text1"/>
                <w:sz w:val="24"/>
                <w:szCs w:val="24"/>
              </w:rPr>
            </w:pPr>
            <w:r w:rsidRPr="00731BED">
              <w:rPr>
                <w:color w:val="000000" w:themeColor="text1"/>
                <w:sz w:val="24"/>
                <w:szCs w:val="24"/>
                <w:lang w:val="en-IN"/>
              </w:rPr>
              <w:t>56.67</w:t>
            </w:r>
          </w:p>
        </w:tc>
        <w:tc>
          <w:tcPr>
            <w:tcW w:w="536" w:type="pct"/>
            <w:shd w:val="clear" w:color="auto" w:fill="auto"/>
            <w:vAlign w:val="center"/>
          </w:tcPr>
          <w:p w14:paraId="1134E62A"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356E80BF"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6B4DEEA9" w14:textId="77777777" w:rsidR="00731BED" w:rsidRPr="00731BED" w:rsidRDefault="00731BED" w:rsidP="007C0411">
            <w:pPr>
              <w:rPr>
                <w:color w:val="000000" w:themeColor="text1"/>
                <w:sz w:val="24"/>
                <w:szCs w:val="24"/>
              </w:rPr>
            </w:pPr>
            <w:r w:rsidRPr="00731BED">
              <w:rPr>
                <w:color w:val="000000" w:themeColor="text1"/>
                <w:sz w:val="24"/>
                <w:szCs w:val="24"/>
                <w:lang w:val="en-IN"/>
              </w:rPr>
              <w:t>113.33</w:t>
            </w:r>
          </w:p>
        </w:tc>
        <w:tc>
          <w:tcPr>
            <w:tcW w:w="459" w:type="pct"/>
            <w:shd w:val="clear" w:color="auto" w:fill="auto"/>
            <w:vAlign w:val="center"/>
          </w:tcPr>
          <w:p w14:paraId="27C9A9FB"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7E8ABAE7"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DE9423C" w14:textId="77777777" w:rsidTr="007C0411">
        <w:trPr>
          <w:trHeight w:val="20"/>
          <w:jc w:val="center"/>
        </w:trPr>
        <w:tc>
          <w:tcPr>
            <w:tcW w:w="484" w:type="pct"/>
            <w:shd w:val="clear" w:color="auto" w:fill="auto"/>
            <w:vAlign w:val="center"/>
          </w:tcPr>
          <w:p w14:paraId="1632E7EA"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11</w:t>
            </w:r>
          </w:p>
        </w:tc>
        <w:tc>
          <w:tcPr>
            <w:tcW w:w="1364" w:type="pct"/>
            <w:shd w:val="clear" w:color="auto" w:fill="auto"/>
            <w:vAlign w:val="center"/>
          </w:tcPr>
          <w:p w14:paraId="39F7BE18"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2.0 mg/l</w:t>
            </w:r>
          </w:p>
        </w:tc>
        <w:tc>
          <w:tcPr>
            <w:tcW w:w="730" w:type="pct"/>
            <w:shd w:val="clear" w:color="auto" w:fill="auto"/>
            <w:vAlign w:val="center"/>
          </w:tcPr>
          <w:p w14:paraId="7044807F" w14:textId="77777777" w:rsidR="00731BED" w:rsidRPr="00731BED" w:rsidRDefault="00731BED" w:rsidP="007C0411">
            <w:pPr>
              <w:rPr>
                <w:color w:val="000000" w:themeColor="text1"/>
                <w:sz w:val="24"/>
                <w:szCs w:val="24"/>
              </w:rPr>
            </w:pPr>
            <w:r w:rsidRPr="00731BED">
              <w:rPr>
                <w:color w:val="000000" w:themeColor="text1"/>
                <w:sz w:val="24"/>
                <w:szCs w:val="24"/>
                <w:lang w:val="en-IN"/>
              </w:rPr>
              <w:t>56.67</w:t>
            </w:r>
          </w:p>
        </w:tc>
        <w:tc>
          <w:tcPr>
            <w:tcW w:w="536" w:type="pct"/>
            <w:shd w:val="clear" w:color="auto" w:fill="auto"/>
            <w:vAlign w:val="center"/>
          </w:tcPr>
          <w:p w14:paraId="0F0289EA" w14:textId="77777777" w:rsidR="00731BED" w:rsidRPr="00731BED" w:rsidRDefault="00731BED" w:rsidP="007C0411">
            <w:pPr>
              <w:rPr>
                <w:color w:val="000000" w:themeColor="text1"/>
                <w:sz w:val="24"/>
                <w:szCs w:val="24"/>
              </w:rPr>
            </w:pPr>
            <w:r w:rsidRPr="00731BED">
              <w:rPr>
                <w:color w:val="000000" w:themeColor="text1"/>
                <w:sz w:val="24"/>
                <w:szCs w:val="24"/>
                <w:lang w:val="en-IN"/>
              </w:rPr>
              <w:t>12.00</w:t>
            </w:r>
          </w:p>
        </w:tc>
        <w:tc>
          <w:tcPr>
            <w:tcW w:w="411" w:type="pct"/>
            <w:shd w:val="clear" w:color="auto" w:fill="auto"/>
            <w:vAlign w:val="center"/>
          </w:tcPr>
          <w:p w14:paraId="6F71A08F" w14:textId="77777777" w:rsidR="00731BED" w:rsidRPr="00731BED" w:rsidRDefault="00731BED" w:rsidP="007C0411">
            <w:pPr>
              <w:rPr>
                <w:color w:val="000000" w:themeColor="text1"/>
                <w:sz w:val="24"/>
                <w:szCs w:val="24"/>
              </w:rPr>
            </w:pPr>
            <w:r w:rsidRPr="00731BED">
              <w:rPr>
                <w:color w:val="000000" w:themeColor="text1"/>
                <w:sz w:val="24"/>
                <w:szCs w:val="24"/>
                <w:lang w:val="en-IN"/>
              </w:rPr>
              <w:t>2.50</w:t>
            </w:r>
          </w:p>
        </w:tc>
        <w:tc>
          <w:tcPr>
            <w:tcW w:w="433" w:type="pct"/>
            <w:shd w:val="clear" w:color="auto" w:fill="auto"/>
            <w:vAlign w:val="center"/>
          </w:tcPr>
          <w:p w14:paraId="752983E2" w14:textId="77777777" w:rsidR="00731BED" w:rsidRPr="00731BED" w:rsidRDefault="00731BED" w:rsidP="007C0411">
            <w:pPr>
              <w:rPr>
                <w:color w:val="000000" w:themeColor="text1"/>
                <w:sz w:val="24"/>
                <w:szCs w:val="24"/>
              </w:rPr>
            </w:pPr>
            <w:r w:rsidRPr="00731BED">
              <w:rPr>
                <w:color w:val="000000" w:themeColor="text1"/>
                <w:sz w:val="24"/>
                <w:szCs w:val="24"/>
                <w:lang w:val="en-IN"/>
              </w:rPr>
              <w:t>141.67</w:t>
            </w:r>
          </w:p>
        </w:tc>
        <w:tc>
          <w:tcPr>
            <w:tcW w:w="459" w:type="pct"/>
            <w:shd w:val="clear" w:color="auto" w:fill="auto"/>
            <w:vAlign w:val="center"/>
          </w:tcPr>
          <w:p w14:paraId="54B571B5" w14:textId="77777777" w:rsidR="00731BED" w:rsidRPr="00731BED" w:rsidRDefault="00731BED" w:rsidP="007C0411">
            <w:pPr>
              <w:rPr>
                <w:color w:val="000000" w:themeColor="text1"/>
                <w:sz w:val="24"/>
                <w:szCs w:val="24"/>
              </w:rPr>
            </w:pPr>
            <w:r w:rsidRPr="00731BED">
              <w:rPr>
                <w:color w:val="000000" w:themeColor="text1"/>
                <w:sz w:val="24"/>
                <w:szCs w:val="24"/>
              </w:rPr>
              <w:t>Dense-glossy</w:t>
            </w:r>
          </w:p>
        </w:tc>
        <w:tc>
          <w:tcPr>
            <w:tcW w:w="583" w:type="pct"/>
            <w:shd w:val="clear" w:color="auto" w:fill="auto"/>
            <w:vAlign w:val="center"/>
          </w:tcPr>
          <w:p w14:paraId="4FD8094A" w14:textId="77777777" w:rsidR="00731BED" w:rsidRPr="00731BED" w:rsidRDefault="00731BED" w:rsidP="007C0411">
            <w:pPr>
              <w:rPr>
                <w:color w:val="000000" w:themeColor="text1"/>
                <w:sz w:val="24"/>
                <w:szCs w:val="24"/>
              </w:rPr>
            </w:pPr>
            <w:r w:rsidRPr="00731BED">
              <w:rPr>
                <w:color w:val="000000" w:themeColor="text1"/>
                <w:sz w:val="24"/>
                <w:szCs w:val="24"/>
              </w:rPr>
              <w:t>Light green</w:t>
            </w:r>
          </w:p>
        </w:tc>
      </w:tr>
      <w:tr w:rsidR="00731BED" w:rsidRPr="00731BED" w14:paraId="0A5F7ABE" w14:textId="77777777" w:rsidTr="007C0411">
        <w:trPr>
          <w:trHeight w:val="20"/>
          <w:jc w:val="center"/>
        </w:trPr>
        <w:tc>
          <w:tcPr>
            <w:tcW w:w="1848" w:type="pct"/>
            <w:gridSpan w:val="2"/>
            <w:tcBorders>
              <w:bottom w:val="nil"/>
            </w:tcBorders>
            <w:shd w:val="clear" w:color="auto" w:fill="auto"/>
            <w:vAlign w:val="center"/>
          </w:tcPr>
          <w:p w14:paraId="689ED648"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SE(m)</w:t>
            </w:r>
            <w:r w:rsidRPr="00731BED">
              <w:rPr>
                <w:color w:val="000000" w:themeColor="text1"/>
                <w:sz w:val="24"/>
                <w:szCs w:val="24"/>
                <w:shd w:val="clear" w:color="auto" w:fill="FFFFFF"/>
              </w:rPr>
              <w:t>±</w:t>
            </w:r>
          </w:p>
        </w:tc>
        <w:tc>
          <w:tcPr>
            <w:tcW w:w="730" w:type="pct"/>
            <w:tcBorders>
              <w:bottom w:val="nil"/>
            </w:tcBorders>
            <w:shd w:val="clear" w:color="auto" w:fill="auto"/>
            <w:vAlign w:val="center"/>
          </w:tcPr>
          <w:p w14:paraId="308F63DF" w14:textId="77777777" w:rsidR="00731BED" w:rsidRPr="00731BED" w:rsidRDefault="00731BED" w:rsidP="007C0411">
            <w:pPr>
              <w:rPr>
                <w:color w:val="000000" w:themeColor="text1"/>
                <w:sz w:val="24"/>
                <w:szCs w:val="24"/>
              </w:rPr>
            </w:pPr>
            <w:r w:rsidRPr="00731BED">
              <w:rPr>
                <w:color w:val="000000" w:themeColor="text1"/>
                <w:sz w:val="24"/>
                <w:szCs w:val="24"/>
                <w:lang w:val="en-IN"/>
              </w:rPr>
              <w:t>5.03</w:t>
            </w:r>
          </w:p>
        </w:tc>
        <w:tc>
          <w:tcPr>
            <w:tcW w:w="536" w:type="pct"/>
            <w:tcBorders>
              <w:bottom w:val="nil"/>
            </w:tcBorders>
            <w:shd w:val="clear" w:color="auto" w:fill="auto"/>
            <w:vAlign w:val="center"/>
          </w:tcPr>
          <w:p w14:paraId="07F72214" w14:textId="77777777" w:rsidR="00731BED" w:rsidRPr="00731BED" w:rsidRDefault="00731BED" w:rsidP="007C0411">
            <w:pPr>
              <w:rPr>
                <w:color w:val="000000" w:themeColor="text1"/>
                <w:sz w:val="24"/>
                <w:szCs w:val="24"/>
              </w:rPr>
            </w:pPr>
            <w:r w:rsidRPr="00731BED">
              <w:rPr>
                <w:color w:val="000000" w:themeColor="text1"/>
                <w:sz w:val="24"/>
                <w:szCs w:val="24"/>
                <w:lang w:val="en-IN"/>
              </w:rPr>
              <w:t>0.14</w:t>
            </w:r>
          </w:p>
        </w:tc>
        <w:tc>
          <w:tcPr>
            <w:tcW w:w="411" w:type="pct"/>
            <w:tcBorders>
              <w:bottom w:val="nil"/>
            </w:tcBorders>
            <w:shd w:val="clear" w:color="auto" w:fill="auto"/>
            <w:vAlign w:val="center"/>
          </w:tcPr>
          <w:p w14:paraId="2EE3185B" w14:textId="77777777" w:rsidR="00731BED" w:rsidRPr="00731BED" w:rsidRDefault="00731BED" w:rsidP="007C0411">
            <w:pPr>
              <w:rPr>
                <w:color w:val="000000" w:themeColor="text1"/>
                <w:sz w:val="24"/>
                <w:szCs w:val="24"/>
              </w:rPr>
            </w:pPr>
            <w:r w:rsidRPr="00731BED">
              <w:rPr>
                <w:color w:val="000000" w:themeColor="text1"/>
                <w:sz w:val="24"/>
                <w:szCs w:val="24"/>
                <w:lang w:val="en-IN"/>
              </w:rPr>
              <w:t>0.17</w:t>
            </w:r>
          </w:p>
        </w:tc>
        <w:tc>
          <w:tcPr>
            <w:tcW w:w="433" w:type="pct"/>
            <w:tcBorders>
              <w:bottom w:val="nil"/>
            </w:tcBorders>
            <w:shd w:val="clear" w:color="auto" w:fill="auto"/>
            <w:vAlign w:val="center"/>
          </w:tcPr>
          <w:p w14:paraId="592A32A6" w14:textId="77777777" w:rsidR="00731BED" w:rsidRPr="00731BED" w:rsidRDefault="00731BED" w:rsidP="007C0411">
            <w:pPr>
              <w:rPr>
                <w:color w:val="000000" w:themeColor="text1"/>
                <w:sz w:val="24"/>
                <w:szCs w:val="24"/>
              </w:rPr>
            </w:pPr>
            <w:r w:rsidRPr="00731BED">
              <w:rPr>
                <w:color w:val="000000" w:themeColor="text1"/>
                <w:sz w:val="24"/>
                <w:szCs w:val="24"/>
                <w:lang w:val="en-IN"/>
              </w:rPr>
              <w:t>16.38</w:t>
            </w:r>
          </w:p>
        </w:tc>
        <w:tc>
          <w:tcPr>
            <w:tcW w:w="1041" w:type="pct"/>
            <w:gridSpan w:val="2"/>
            <w:vMerge w:val="restart"/>
            <w:shd w:val="clear" w:color="auto" w:fill="auto"/>
            <w:vAlign w:val="center"/>
          </w:tcPr>
          <w:p w14:paraId="42E5F11B" w14:textId="77777777" w:rsidR="00731BED" w:rsidRPr="00731BED" w:rsidRDefault="00731BED" w:rsidP="007C0411">
            <w:pPr>
              <w:rPr>
                <w:color w:val="000000" w:themeColor="text1"/>
                <w:sz w:val="24"/>
                <w:szCs w:val="24"/>
              </w:rPr>
            </w:pPr>
          </w:p>
        </w:tc>
      </w:tr>
      <w:tr w:rsidR="00731BED" w:rsidRPr="00731BED" w14:paraId="3BC2D9B9" w14:textId="77777777" w:rsidTr="007C0411">
        <w:trPr>
          <w:trHeight w:val="20"/>
          <w:jc w:val="center"/>
        </w:trPr>
        <w:tc>
          <w:tcPr>
            <w:tcW w:w="1848" w:type="pct"/>
            <w:gridSpan w:val="2"/>
            <w:tcBorders>
              <w:bottom w:val="single" w:sz="4" w:space="0" w:color="auto"/>
            </w:tcBorders>
            <w:shd w:val="clear" w:color="auto" w:fill="auto"/>
            <w:vAlign w:val="center"/>
          </w:tcPr>
          <w:p w14:paraId="0BF48E03" w14:textId="77777777" w:rsidR="00731BED" w:rsidRPr="00731BED" w:rsidRDefault="00731BED" w:rsidP="007C0411">
            <w:pPr>
              <w:rPr>
                <w:b/>
                <w:bCs/>
                <w:color w:val="000000" w:themeColor="text1"/>
                <w:sz w:val="24"/>
                <w:szCs w:val="24"/>
                <w:lang w:val="en-IN"/>
              </w:rPr>
            </w:pPr>
            <w:r w:rsidRPr="00731BED">
              <w:rPr>
                <w:b/>
                <w:bCs/>
                <w:color w:val="000000" w:themeColor="text1"/>
                <w:sz w:val="24"/>
                <w:szCs w:val="24"/>
                <w:lang w:val="en-IN"/>
              </w:rPr>
              <w:t>CD (5%)</w:t>
            </w:r>
          </w:p>
        </w:tc>
        <w:tc>
          <w:tcPr>
            <w:tcW w:w="730" w:type="pct"/>
            <w:tcBorders>
              <w:bottom w:val="single" w:sz="4" w:space="0" w:color="auto"/>
            </w:tcBorders>
            <w:shd w:val="clear" w:color="auto" w:fill="auto"/>
            <w:vAlign w:val="center"/>
          </w:tcPr>
          <w:p w14:paraId="3FF8CB67" w14:textId="77777777" w:rsidR="00731BED" w:rsidRPr="00731BED" w:rsidRDefault="00731BED" w:rsidP="007C0411">
            <w:pPr>
              <w:rPr>
                <w:color w:val="000000" w:themeColor="text1"/>
                <w:sz w:val="24"/>
                <w:szCs w:val="24"/>
              </w:rPr>
            </w:pPr>
            <w:r w:rsidRPr="00731BED">
              <w:rPr>
                <w:color w:val="000000" w:themeColor="text1"/>
                <w:sz w:val="24"/>
                <w:szCs w:val="24"/>
                <w:lang w:val="en-IN"/>
              </w:rPr>
              <w:t>12.12</w:t>
            </w:r>
          </w:p>
        </w:tc>
        <w:tc>
          <w:tcPr>
            <w:tcW w:w="536" w:type="pct"/>
            <w:tcBorders>
              <w:bottom w:val="single" w:sz="4" w:space="0" w:color="auto"/>
            </w:tcBorders>
            <w:shd w:val="clear" w:color="auto" w:fill="auto"/>
            <w:vAlign w:val="center"/>
          </w:tcPr>
          <w:p w14:paraId="469FFEBE" w14:textId="77777777" w:rsidR="00731BED" w:rsidRPr="00731BED" w:rsidRDefault="00731BED" w:rsidP="007C0411">
            <w:pPr>
              <w:rPr>
                <w:color w:val="000000" w:themeColor="text1"/>
                <w:sz w:val="24"/>
                <w:szCs w:val="24"/>
              </w:rPr>
            </w:pPr>
            <w:r w:rsidRPr="00731BED">
              <w:rPr>
                <w:color w:val="000000" w:themeColor="text1"/>
                <w:sz w:val="24"/>
                <w:szCs w:val="24"/>
                <w:lang w:val="en-IN"/>
              </w:rPr>
              <w:t>0.35</w:t>
            </w:r>
          </w:p>
        </w:tc>
        <w:tc>
          <w:tcPr>
            <w:tcW w:w="411" w:type="pct"/>
            <w:tcBorders>
              <w:bottom w:val="single" w:sz="4" w:space="0" w:color="auto"/>
            </w:tcBorders>
            <w:shd w:val="clear" w:color="auto" w:fill="auto"/>
            <w:vAlign w:val="center"/>
          </w:tcPr>
          <w:p w14:paraId="02FC8E14" w14:textId="77777777" w:rsidR="00731BED" w:rsidRPr="00731BED" w:rsidRDefault="00731BED" w:rsidP="007C0411">
            <w:pPr>
              <w:rPr>
                <w:color w:val="000000" w:themeColor="text1"/>
                <w:sz w:val="24"/>
                <w:szCs w:val="24"/>
              </w:rPr>
            </w:pPr>
            <w:r w:rsidRPr="00731BED">
              <w:rPr>
                <w:color w:val="000000" w:themeColor="text1"/>
                <w:sz w:val="24"/>
                <w:szCs w:val="24"/>
                <w:lang w:val="en-IN"/>
              </w:rPr>
              <w:t>0.42</w:t>
            </w:r>
          </w:p>
        </w:tc>
        <w:tc>
          <w:tcPr>
            <w:tcW w:w="433" w:type="pct"/>
            <w:tcBorders>
              <w:bottom w:val="single" w:sz="4" w:space="0" w:color="auto"/>
            </w:tcBorders>
            <w:shd w:val="clear" w:color="auto" w:fill="auto"/>
            <w:vAlign w:val="center"/>
          </w:tcPr>
          <w:p w14:paraId="2DE33A95" w14:textId="77777777" w:rsidR="00731BED" w:rsidRPr="00731BED" w:rsidRDefault="00731BED" w:rsidP="007C0411">
            <w:pPr>
              <w:rPr>
                <w:color w:val="000000" w:themeColor="text1"/>
                <w:sz w:val="24"/>
                <w:szCs w:val="24"/>
              </w:rPr>
            </w:pPr>
            <w:r w:rsidRPr="00731BED">
              <w:rPr>
                <w:color w:val="000000" w:themeColor="text1"/>
                <w:sz w:val="24"/>
                <w:szCs w:val="24"/>
                <w:lang w:val="en-IN"/>
              </w:rPr>
              <w:t>39.49</w:t>
            </w:r>
          </w:p>
        </w:tc>
        <w:tc>
          <w:tcPr>
            <w:tcW w:w="1041" w:type="pct"/>
            <w:gridSpan w:val="2"/>
            <w:vMerge/>
            <w:tcBorders>
              <w:bottom w:val="single" w:sz="4" w:space="0" w:color="auto"/>
            </w:tcBorders>
            <w:shd w:val="clear" w:color="auto" w:fill="auto"/>
            <w:vAlign w:val="center"/>
          </w:tcPr>
          <w:p w14:paraId="014B2B25" w14:textId="77777777" w:rsidR="00731BED" w:rsidRPr="00731BED" w:rsidRDefault="00731BED" w:rsidP="00731BED">
            <w:pPr>
              <w:jc w:val="center"/>
              <w:rPr>
                <w:color w:val="000000" w:themeColor="text1"/>
                <w:sz w:val="24"/>
                <w:szCs w:val="24"/>
              </w:rPr>
            </w:pPr>
          </w:p>
        </w:tc>
      </w:tr>
    </w:tbl>
    <w:p w14:paraId="3D275949" w14:textId="3DA4AA1B" w:rsidR="00731BED" w:rsidRPr="00731BED" w:rsidRDefault="00731D1F" w:rsidP="00731BED">
      <w:pPr>
        <w:jc w:val="both"/>
        <w:rPr>
          <w:color w:val="000000" w:themeColor="text1"/>
          <w:sz w:val="24"/>
          <w:szCs w:val="24"/>
        </w:rPr>
      </w:pPr>
      <w:r w:rsidRPr="00CB5B70">
        <w:rPr>
          <w:noProof/>
          <w:color w:val="000000" w:themeColor="text1"/>
          <w:sz w:val="24"/>
          <w:lang w:bidi="hi-IN"/>
        </w:rPr>
        <w:drawing>
          <wp:anchor distT="0" distB="0" distL="114300" distR="114300" simplePos="0" relativeHeight="251643392" behindDoc="1" locked="0" layoutInCell="1" allowOverlap="1" wp14:anchorId="295EEA24" wp14:editId="1AE5E4A0">
            <wp:simplePos x="0" y="0"/>
            <wp:positionH relativeFrom="column">
              <wp:posOffset>-76200</wp:posOffset>
            </wp:positionH>
            <wp:positionV relativeFrom="paragraph">
              <wp:posOffset>208280</wp:posOffset>
            </wp:positionV>
            <wp:extent cx="6686550" cy="3124200"/>
            <wp:effectExtent l="0" t="0" r="0" b="0"/>
            <wp:wrapNone/>
            <wp:docPr id="29396643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731BED" w:rsidRPr="00731BED">
        <w:rPr>
          <w:color w:val="000000" w:themeColor="text1"/>
          <w:sz w:val="24"/>
          <w:szCs w:val="24"/>
        </w:rPr>
        <w:t>NC- No change</w:t>
      </w:r>
    </w:p>
    <w:p w14:paraId="351935B3" w14:textId="197C1A6E" w:rsidR="005B791A" w:rsidRDefault="005B791A" w:rsidP="00BC7B63">
      <w:pPr>
        <w:spacing w:before="100" w:beforeAutospacing="1" w:after="100" w:afterAutospacing="1" w:line="370" w:lineRule="auto"/>
        <w:ind w:left="450" w:hanging="450"/>
        <w:jc w:val="both"/>
        <w:rPr>
          <w:b/>
          <w:bCs/>
          <w:color w:val="000000" w:themeColor="text1"/>
          <w:spacing w:val="-3"/>
          <w:sz w:val="24"/>
          <w:szCs w:val="24"/>
        </w:rPr>
      </w:pPr>
    </w:p>
    <w:p w14:paraId="1659383D" w14:textId="01BC1D3A" w:rsidR="005B791A" w:rsidRDefault="005B791A" w:rsidP="00BC7B63">
      <w:pPr>
        <w:spacing w:before="100" w:beforeAutospacing="1" w:after="100" w:afterAutospacing="1" w:line="370" w:lineRule="auto"/>
        <w:ind w:left="450" w:hanging="450"/>
        <w:jc w:val="both"/>
        <w:rPr>
          <w:b/>
          <w:bCs/>
          <w:color w:val="000000" w:themeColor="text1"/>
          <w:spacing w:val="-3"/>
          <w:sz w:val="24"/>
          <w:szCs w:val="24"/>
        </w:rPr>
      </w:pPr>
    </w:p>
    <w:p w14:paraId="0575D29A" w14:textId="500A7E86" w:rsidR="00BC7B63" w:rsidRPr="00BC7B63" w:rsidRDefault="00BC7B63" w:rsidP="00BC7B63">
      <w:pPr>
        <w:spacing w:before="100" w:beforeAutospacing="1" w:after="100" w:afterAutospacing="1" w:line="370" w:lineRule="auto"/>
        <w:ind w:left="450" w:hanging="450"/>
        <w:jc w:val="both"/>
        <w:rPr>
          <w:b/>
          <w:bCs/>
          <w:color w:val="000000" w:themeColor="text1"/>
          <w:spacing w:val="-3"/>
          <w:sz w:val="24"/>
          <w:szCs w:val="24"/>
        </w:rPr>
      </w:pPr>
    </w:p>
    <w:p w14:paraId="16B81527" w14:textId="77777777" w:rsidR="004945AF" w:rsidRDefault="004945AF" w:rsidP="004945AF">
      <w:pPr>
        <w:tabs>
          <w:tab w:val="left" w:pos="3780"/>
        </w:tabs>
        <w:rPr>
          <w:sz w:val="24"/>
          <w:szCs w:val="24"/>
          <w:lang w:val="en-IN"/>
        </w:rPr>
      </w:pPr>
    </w:p>
    <w:p w14:paraId="1DB26368" w14:textId="77777777" w:rsidR="004945AF" w:rsidRDefault="004945AF" w:rsidP="004945AF">
      <w:pPr>
        <w:tabs>
          <w:tab w:val="left" w:pos="3780"/>
        </w:tabs>
        <w:rPr>
          <w:sz w:val="24"/>
          <w:szCs w:val="24"/>
          <w:lang w:val="en-IN"/>
        </w:rPr>
      </w:pPr>
    </w:p>
    <w:p w14:paraId="07D5BB9A" w14:textId="77777777" w:rsidR="004945AF" w:rsidRDefault="004945AF" w:rsidP="004945AF">
      <w:pPr>
        <w:tabs>
          <w:tab w:val="left" w:pos="3780"/>
        </w:tabs>
        <w:rPr>
          <w:sz w:val="24"/>
          <w:szCs w:val="24"/>
          <w:lang w:val="en-IN"/>
        </w:rPr>
      </w:pPr>
    </w:p>
    <w:p w14:paraId="3D1DA390" w14:textId="77777777" w:rsidR="004945AF" w:rsidRDefault="004945AF" w:rsidP="004945AF">
      <w:pPr>
        <w:tabs>
          <w:tab w:val="left" w:pos="3780"/>
        </w:tabs>
        <w:rPr>
          <w:sz w:val="24"/>
          <w:szCs w:val="24"/>
          <w:lang w:val="en-IN"/>
        </w:rPr>
      </w:pPr>
    </w:p>
    <w:p w14:paraId="0CAFE46A" w14:textId="77777777" w:rsidR="004945AF" w:rsidRDefault="004945AF" w:rsidP="004945AF">
      <w:pPr>
        <w:tabs>
          <w:tab w:val="left" w:pos="3780"/>
        </w:tabs>
        <w:rPr>
          <w:sz w:val="24"/>
          <w:szCs w:val="24"/>
          <w:lang w:val="en-IN"/>
        </w:rPr>
      </w:pPr>
    </w:p>
    <w:p w14:paraId="1FC4BE5C" w14:textId="77777777" w:rsidR="004945AF" w:rsidRDefault="004945AF" w:rsidP="004945AF">
      <w:pPr>
        <w:tabs>
          <w:tab w:val="left" w:pos="3780"/>
        </w:tabs>
        <w:rPr>
          <w:sz w:val="24"/>
          <w:szCs w:val="24"/>
          <w:lang w:val="en-IN"/>
        </w:rPr>
      </w:pPr>
    </w:p>
    <w:p w14:paraId="75B76818" w14:textId="77777777" w:rsidR="00E2528C" w:rsidRDefault="00E2528C" w:rsidP="004945AF">
      <w:pPr>
        <w:tabs>
          <w:tab w:val="left" w:pos="3780"/>
        </w:tabs>
        <w:rPr>
          <w:sz w:val="24"/>
          <w:szCs w:val="24"/>
          <w:lang w:val="en-IN"/>
        </w:rPr>
      </w:pPr>
    </w:p>
    <w:p w14:paraId="3280DA67" w14:textId="043A0705" w:rsidR="004945AF" w:rsidRDefault="004945AF" w:rsidP="004945AF">
      <w:pPr>
        <w:tabs>
          <w:tab w:val="left" w:pos="3780"/>
        </w:tabs>
        <w:rPr>
          <w:sz w:val="24"/>
          <w:szCs w:val="24"/>
          <w:lang w:val="en-IN"/>
        </w:rPr>
      </w:pPr>
    </w:p>
    <w:p w14:paraId="12C3E202" w14:textId="5DD2E44F" w:rsidR="004945AF" w:rsidRDefault="004945AF" w:rsidP="004945AF">
      <w:pPr>
        <w:tabs>
          <w:tab w:val="left" w:pos="3780"/>
        </w:tabs>
        <w:rPr>
          <w:sz w:val="24"/>
          <w:szCs w:val="24"/>
          <w:lang w:val="en-IN"/>
        </w:rPr>
      </w:pPr>
    </w:p>
    <w:p w14:paraId="569915DC" w14:textId="34EE6008" w:rsidR="004945AF" w:rsidRDefault="00FA6470" w:rsidP="004945AF">
      <w:pPr>
        <w:tabs>
          <w:tab w:val="left" w:pos="3780"/>
        </w:tabs>
        <w:rPr>
          <w:sz w:val="24"/>
          <w:szCs w:val="24"/>
          <w:lang w:val="en-IN"/>
        </w:rPr>
      </w:pPr>
      <w:r w:rsidRPr="00CB5B70">
        <w:rPr>
          <w:noProof/>
          <w:color w:val="000000" w:themeColor="text1"/>
          <w:sz w:val="24"/>
          <w:lang w:bidi="hi-IN"/>
        </w:rPr>
        <w:drawing>
          <wp:anchor distT="0" distB="0" distL="114300" distR="114300" simplePos="0" relativeHeight="251633152" behindDoc="1" locked="0" layoutInCell="1" allowOverlap="1" wp14:anchorId="1CBDFDB5" wp14:editId="0877B2CE">
            <wp:simplePos x="0" y="0"/>
            <wp:positionH relativeFrom="column">
              <wp:posOffset>7620</wp:posOffset>
            </wp:positionH>
            <wp:positionV relativeFrom="paragraph">
              <wp:posOffset>17145</wp:posOffset>
            </wp:positionV>
            <wp:extent cx="3970020" cy="3619500"/>
            <wp:effectExtent l="0" t="0" r="0" b="0"/>
            <wp:wrapNone/>
            <wp:docPr id="16793556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23">
                      <a:lum/>
                      <a:extLst>
                        <a:ext uri="{28A0092B-C50C-407E-A947-70E740481C1C}">
                          <a14:useLocalDpi xmlns:a14="http://schemas.microsoft.com/office/drawing/2010/main" val="0"/>
                        </a:ext>
                      </a:extLst>
                    </a:blip>
                    <a:srcRect l="2141" t="6503" r="3278" b="1212"/>
                    <a:stretch/>
                  </pic:blipFill>
                  <pic:spPr bwMode="auto">
                    <a:xfrm>
                      <a:off x="0" y="0"/>
                      <a:ext cx="397002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B70">
        <w:rPr>
          <w:noProof/>
          <w:color w:val="000000" w:themeColor="text1"/>
          <w:sz w:val="24"/>
          <w:lang w:bidi="hi-IN"/>
        </w:rPr>
        <w:drawing>
          <wp:anchor distT="0" distB="0" distL="114300" distR="114300" simplePos="0" relativeHeight="251634176" behindDoc="1" locked="0" layoutInCell="1" allowOverlap="1" wp14:anchorId="7B31C261" wp14:editId="73132C59">
            <wp:simplePos x="0" y="0"/>
            <wp:positionH relativeFrom="column">
              <wp:posOffset>4030980</wp:posOffset>
            </wp:positionH>
            <wp:positionV relativeFrom="paragraph">
              <wp:posOffset>17145</wp:posOffset>
            </wp:positionV>
            <wp:extent cx="2758440" cy="2308860"/>
            <wp:effectExtent l="0" t="0" r="0" b="0"/>
            <wp:wrapNone/>
            <wp:docPr id="65230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01" r="2934"/>
                    <a:stretch/>
                  </pic:blipFill>
                  <pic:spPr bwMode="auto">
                    <a:xfrm>
                      <a:off x="0" y="0"/>
                      <a:ext cx="275844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624">
        <w:rPr>
          <w:noProof/>
          <w:color w:val="000000" w:themeColor="text1"/>
          <w:sz w:val="24"/>
          <w:lang w:bidi="hi-IN"/>
        </w:rPr>
        <w:pict w14:anchorId="1D433DCD">
          <v:rect id="_x0000_s1512" style="position:absolute;margin-left:248.2pt;margin-top:9.9pt;width:31.1pt;height:26.85pt;z-index:251664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2">
              <w:txbxContent>
                <w:p w14:paraId="4EFBBEAC" w14:textId="16822E5D" w:rsidR="00A116E2" w:rsidRPr="00A116E2" w:rsidRDefault="00A116E2" w:rsidP="00A116E2">
                  <w:pPr>
                    <w:rPr>
                      <w:b/>
                      <w:bCs/>
                      <w:color w:val="000000"/>
                      <w:sz w:val="20"/>
                      <w:szCs w:val="20"/>
                    </w:rPr>
                  </w:pPr>
                  <w:r w:rsidRPr="00A116E2">
                    <w:rPr>
                      <w:b/>
                      <w:bCs/>
                      <w:color w:val="000000"/>
                      <w:sz w:val="20"/>
                      <w:szCs w:val="20"/>
                    </w:rPr>
                    <w:t>T</w:t>
                  </w:r>
                  <w:r>
                    <w:rPr>
                      <w:b/>
                      <w:bCs/>
                      <w:color w:val="000000"/>
                      <w:sz w:val="20"/>
                      <w:szCs w:val="20"/>
                      <w:vertAlign w:val="subscript"/>
                    </w:rPr>
                    <w:t>4</w:t>
                  </w:r>
                </w:p>
              </w:txbxContent>
            </v:textbox>
          </v:rect>
        </w:pict>
      </w:r>
      <w:r w:rsidR="00235624">
        <w:rPr>
          <w:noProof/>
          <w:color w:val="000000" w:themeColor="text1"/>
          <w:sz w:val="24"/>
          <w:lang w:bidi="hi-IN"/>
        </w:rPr>
        <w:pict w14:anchorId="1D433DCD">
          <v:rect id="_x0000_s1518" style="position:absolute;margin-left:222.9pt;margin-top:9.9pt;width:31.1pt;height:26.85pt;z-index:251671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8">
              <w:txbxContent>
                <w:p w14:paraId="21D5B3A0"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35624">
        <w:rPr>
          <w:noProof/>
          <w:color w:val="000000" w:themeColor="text1"/>
          <w:sz w:val="24"/>
          <w:lang w:bidi="hi-IN"/>
        </w:rPr>
        <w:pict w14:anchorId="1D433DCD">
          <v:rect id="_x0000_s1517" style="position:absolute;margin-left:196.4pt;margin-top:5.55pt;width:31.1pt;height:26.85pt;z-index:251670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7">
              <w:txbxContent>
                <w:p w14:paraId="46D5D937"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35624">
        <w:rPr>
          <w:noProof/>
          <w:color w:val="000000" w:themeColor="text1"/>
          <w:sz w:val="24"/>
          <w:lang w:bidi="hi-IN"/>
        </w:rPr>
        <w:pict w14:anchorId="1D433DCD">
          <v:rect id="_x0000_s1516" style="position:absolute;margin-left:165.3pt;margin-top:9.9pt;width:31.1pt;height:26.8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6">
              <w:txbxContent>
                <w:p w14:paraId="59F1CA10"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35624">
        <w:rPr>
          <w:noProof/>
          <w:color w:val="000000" w:themeColor="text1"/>
          <w:sz w:val="24"/>
          <w:lang w:bidi="hi-IN"/>
        </w:rPr>
        <w:pict w14:anchorId="1D433DCD">
          <v:rect id="_x0000_s1515" style="position:absolute;margin-left:138.5pt;margin-top:9.9pt;width:31.1pt;height:26.85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5">
              <w:txbxContent>
                <w:p w14:paraId="692A54DC"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35624">
        <w:rPr>
          <w:noProof/>
          <w:color w:val="000000" w:themeColor="text1"/>
          <w:sz w:val="24"/>
          <w:lang w:bidi="hi-IN"/>
        </w:rPr>
        <w:pict w14:anchorId="1D433DCD">
          <v:rect id="_x0000_s1514" style="position:absolute;margin-left:107.4pt;margin-top:9.9pt;width:31.1pt;height:26.85pt;z-index:251666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4">
              <w:txbxContent>
                <w:p w14:paraId="17185858"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p>
    <w:p w14:paraId="783F1536" w14:textId="59AC76B4" w:rsidR="004945AF" w:rsidRDefault="00235624" w:rsidP="004945AF">
      <w:pPr>
        <w:tabs>
          <w:tab w:val="left" w:pos="3780"/>
        </w:tabs>
        <w:rPr>
          <w:sz w:val="24"/>
          <w:szCs w:val="24"/>
          <w:lang w:val="en-IN"/>
        </w:rPr>
      </w:pPr>
      <w:r>
        <w:rPr>
          <w:noProof/>
          <w:color w:val="000000" w:themeColor="text1"/>
          <w:sz w:val="24"/>
          <w:lang w:bidi="hi-IN"/>
        </w:rPr>
        <w:pict w14:anchorId="1D433DCD">
          <v:rect id="_x0000_s1513" style="position:absolute;margin-left:279.3pt;margin-top:4.2pt;width:31.1pt;height:18.45pt;z-index:251665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3">
              <w:txbxContent>
                <w:p w14:paraId="3E78DF6D" w14:textId="1472378A" w:rsidR="00A116E2" w:rsidRPr="00A116E2" w:rsidRDefault="00A116E2" w:rsidP="00A116E2">
                  <w:pPr>
                    <w:rPr>
                      <w:b/>
                      <w:bCs/>
                      <w:color w:val="000000"/>
                      <w:sz w:val="20"/>
                      <w:szCs w:val="20"/>
                    </w:rPr>
                  </w:pPr>
                  <w:r w:rsidRPr="00A116E2">
                    <w:rPr>
                      <w:b/>
                      <w:bCs/>
                      <w:color w:val="000000"/>
                      <w:sz w:val="20"/>
                      <w:szCs w:val="20"/>
                    </w:rPr>
                    <w:t>T</w:t>
                  </w:r>
                  <w:r>
                    <w:rPr>
                      <w:b/>
                      <w:bCs/>
                      <w:color w:val="000000"/>
                      <w:sz w:val="20"/>
                      <w:szCs w:val="20"/>
                      <w:vertAlign w:val="subscript"/>
                    </w:rPr>
                    <w:t>5</w:t>
                  </w:r>
                </w:p>
              </w:txbxContent>
            </v:textbox>
          </v:rect>
        </w:pict>
      </w:r>
      <w:r>
        <w:rPr>
          <w:noProof/>
          <w:color w:val="000000" w:themeColor="text1"/>
          <w:sz w:val="24"/>
          <w:lang w:bidi="hi-IN"/>
        </w:rPr>
        <w:pict w14:anchorId="1D433DCD">
          <v:rect id="_x0000_s1511" style="position:absolute;margin-left:82.6pt;margin-top:4.2pt;width:31.1pt;height:26.85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1">
              <w:txbxContent>
                <w:p w14:paraId="2983804E"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Pr>
          <w:noProof/>
          <w:color w:val="000000" w:themeColor="text1"/>
          <w:sz w:val="24"/>
          <w:lang w:bidi="hi-IN"/>
        </w:rPr>
        <w:pict w14:anchorId="0EC687C5">
          <v:rect id="_x0000_s1510" style="position:absolute;margin-left:51.9pt;margin-top:4.2pt;width:33.6pt;height:25.8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0">
              <w:txbxContent>
                <w:p w14:paraId="1044F4E0"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2</w:t>
                  </w:r>
                </w:p>
              </w:txbxContent>
            </v:textbox>
          </v:rect>
        </w:pict>
      </w:r>
      <w:r>
        <w:rPr>
          <w:noProof/>
          <w:color w:val="000000" w:themeColor="text1"/>
          <w:sz w:val="24"/>
          <w:lang w:bidi="hi-IN"/>
        </w:rPr>
        <w:pict w14:anchorId="0EC687C5">
          <v:rect id="_x0000_s1509" style="position:absolute;margin-left:26.7pt;margin-top:4.2pt;width:33.6pt;height:25.8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9">
              <w:txbxContent>
                <w:p w14:paraId="73223561"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2</w:t>
                  </w:r>
                </w:p>
              </w:txbxContent>
            </v:textbox>
          </v:rect>
        </w:pict>
      </w:r>
      <w:r>
        <w:rPr>
          <w:noProof/>
          <w:color w:val="000000" w:themeColor="text1"/>
          <w:sz w:val="24"/>
          <w:lang w:bidi="hi-IN"/>
        </w:rPr>
        <w:pict w14:anchorId="71534038">
          <v:rect id="_x0000_s1508" style="position:absolute;margin-left:.4pt;margin-top:1.2pt;width:26.3pt;height:25.8pt;z-index:251660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8">
              <w:txbxContent>
                <w:p w14:paraId="1014C1C3"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1</w:t>
                  </w:r>
                </w:p>
              </w:txbxContent>
            </v:textbox>
          </v:rect>
        </w:pict>
      </w:r>
    </w:p>
    <w:p w14:paraId="3A3CA28E" w14:textId="1A6D38E2" w:rsidR="004945AF" w:rsidRDefault="004945AF" w:rsidP="004945AF">
      <w:pPr>
        <w:tabs>
          <w:tab w:val="left" w:pos="3780"/>
        </w:tabs>
        <w:rPr>
          <w:sz w:val="24"/>
          <w:szCs w:val="24"/>
          <w:lang w:val="en-IN"/>
        </w:rPr>
      </w:pPr>
    </w:p>
    <w:p w14:paraId="605110C8" w14:textId="2C2866EE" w:rsidR="004945AF" w:rsidRDefault="004945AF" w:rsidP="004945AF">
      <w:pPr>
        <w:tabs>
          <w:tab w:val="left" w:pos="3780"/>
        </w:tabs>
        <w:rPr>
          <w:sz w:val="24"/>
          <w:szCs w:val="24"/>
          <w:lang w:val="en-IN"/>
        </w:rPr>
      </w:pPr>
    </w:p>
    <w:p w14:paraId="3D5E132A" w14:textId="728F6854" w:rsidR="004945AF" w:rsidRDefault="004945AF" w:rsidP="004945AF">
      <w:pPr>
        <w:tabs>
          <w:tab w:val="left" w:pos="3780"/>
        </w:tabs>
        <w:rPr>
          <w:sz w:val="24"/>
          <w:szCs w:val="24"/>
          <w:lang w:val="en-IN"/>
        </w:rPr>
      </w:pPr>
    </w:p>
    <w:p w14:paraId="153F3119" w14:textId="0DA0A99F" w:rsidR="004945AF" w:rsidRDefault="004945AF" w:rsidP="004945AF">
      <w:pPr>
        <w:tabs>
          <w:tab w:val="left" w:pos="3780"/>
        </w:tabs>
        <w:rPr>
          <w:sz w:val="24"/>
          <w:szCs w:val="24"/>
          <w:lang w:val="en-IN"/>
        </w:rPr>
      </w:pPr>
    </w:p>
    <w:p w14:paraId="46D1F71C" w14:textId="555BA505" w:rsidR="004945AF" w:rsidRDefault="004945AF" w:rsidP="004945AF">
      <w:pPr>
        <w:tabs>
          <w:tab w:val="left" w:pos="3780"/>
        </w:tabs>
        <w:rPr>
          <w:sz w:val="24"/>
          <w:szCs w:val="24"/>
          <w:lang w:val="en-IN"/>
        </w:rPr>
      </w:pPr>
    </w:p>
    <w:p w14:paraId="61B21370" w14:textId="32CFDC0A" w:rsidR="004945AF" w:rsidRDefault="004945AF" w:rsidP="004945AF">
      <w:pPr>
        <w:tabs>
          <w:tab w:val="left" w:pos="3780"/>
        </w:tabs>
        <w:rPr>
          <w:sz w:val="24"/>
          <w:szCs w:val="24"/>
          <w:lang w:val="en-IN"/>
        </w:rPr>
      </w:pPr>
    </w:p>
    <w:p w14:paraId="377220ED" w14:textId="77777777" w:rsidR="004945AF" w:rsidRDefault="004945AF" w:rsidP="004945AF">
      <w:pPr>
        <w:tabs>
          <w:tab w:val="left" w:pos="3780"/>
        </w:tabs>
        <w:rPr>
          <w:sz w:val="24"/>
          <w:szCs w:val="24"/>
          <w:lang w:val="en-IN"/>
        </w:rPr>
      </w:pPr>
    </w:p>
    <w:p w14:paraId="758F5718" w14:textId="77777777" w:rsidR="004945AF" w:rsidRDefault="004945AF" w:rsidP="004945AF">
      <w:pPr>
        <w:tabs>
          <w:tab w:val="left" w:pos="3780"/>
        </w:tabs>
        <w:rPr>
          <w:sz w:val="24"/>
          <w:szCs w:val="24"/>
          <w:lang w:val="en-IN"/>
        </w:rPr>
      </w:pPr>
      <w:r>
        <w:rPr>
          <w:sz w:val="24"/>
          <w:szCs w:val="24"/>
          <w:lang w:val="en-IN"/>
        </w:rPr>
        <w:tab/>
      </w:r>
    </w:p>
    <w:p w14:paraId="63CA0940" w14:textId="77777777" w:rsidR="004C6248" w:rsidRPr="004C6248" w:rsidRDefault="004C6248" w:rsidP="004C6248">
      <w:pPr>
        <w:rPr>
          <w:sz w:val="24"/>
          <w:szCs w:val="24"/>
          <w:lang w:val="en-IN"/>
        </w:rPr>
      </w:pPr>
    </w:p>
    <w:p w14:paraId="004C01A5" w14:textId="65CEE7D1" w:rsidR="004C6248" w:rsidRPr="004C6248" w:rsidRDefault="00235624" w:rsidP="004C6248">
      <w:pPr>
        <w:rPr>
          <w:sz w:val="24"/>
          <w:szCs w:val="24"/>
          <w:lang w:val="en-IN"/>
        </w:rPr>
      </w:pPr>
      <w:r>
        <w:rPr>
          <w:noProof/>
          <w:color w:val="000000" w:themeColor="text1"/>
          <w:sz w:val="24"/>
          <w:lang w:bidi="hi-IN"/>
        </w:rPr>
        <w:pict w14:anchorId="083D4867">
          <v:rect id="_x0000_s1526" style="position:absolute;margin-left:262.4pt;margin-top:4.95pt;width:33.4pt;height:22.8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6">
              <w:txbxContent>
                <w:p w14:paraId="78D192F6" w14:textId="0B6F98E4" w:rsidR="00C86DC8" w:rsidRPr="00936B73" w:rsidRDefault="00C86DC8" w:rsidP="00C86DC8">
                  <w:pPr>
                    <w:rPr>
                      <w:b/>
                      <w:bCs/>
                      <w:color w:val="000000"/>
                      <w:sz w:val="20"/>
                      <w:szCs w:val="20"/>
                    </w:rPr>
                  </w:pPr>
                  <w:r w:rsidRPr="00936B73">
                    <w:rPr>
                      <w:b/>
                      <w:bCs/>
                      <w:color w:val="000000"/>
                      <w:sz w:val="20"/>
                      <w:szCs w:val="20"/>
                    </w:rPr>
                    <w:t>T</w:t>
                  </w:r>
                  <w:r>
                    <w:rPr>
                      <w:b/>
                      <w:bCs/>
                      <w:color w:val="000000"/>
                      <w:sz w:val="20"/>
                      <w:szCs w:val="20"/>
                      <w:vertAlign w:val="subscript"/>
                    </w:rPr>
                    <w:t>11</w:t>
                  </w:r>
                </w:p>
              </w:txbxContent>
            </v:textbox>
          </v:rect>
        </w:pict>
      </w:r>
      <w:r>
        <w:rPr>
          <w:noProof/>
          <w:color w:val="000000" w:themeColor="text1"/>
          <w:sz w:val="24"/>
          <w:lang w:bidi="hi-IN"/>
        </w:rPr>
        <w:pict w14:anchorId="083D4867">
          <v:rect id="_x0000_s1525" style="position:absolute;margin-left:237.4pt;margin-top:1.35pt;width:25pt;height:22.8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5">
              <w:txbxContent>
                <w:p w14:paraId="68938849" w14:textId="77777777" w:rsidR="00C86DC8" w:rsidRPr="00936B73" w:rsidRDefault="00C86DC8" w:rsidP="00C86DC8">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4" style="position:absolute;margin-left:202.5pt;margin-top:4.95pt;width:25pt;height:22.8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4">
              <w:txbxContent>
                <w:p w14:paraId="6777B243" w14:textId="77777777" w:rsidR="00936B73" w:rsidRPr="00936B73" w:rsidRDefault="00936B73" w:rsidP="00936B73">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3" style="position:absolute;margin-left:169.6pt;margin-top:12pt;width:25pt;height:22.8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3">
              <w:txbxContent>
                <w:p w14:paraId="0B551139" w14:textId="0D7FAA82" w:rsidR="00936B73" w:rsidRPr="00936B73" w:rsidRDefault="00936B73" w:rsidP="00936B73">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1" style="position:absolute;margin-left:113.5pt;margin-top:12pt;width:25pt;height:22.8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1">
              <w:txbxContent>
                <w:p w14:paraId="37A16885"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r>
        <w:rPr>
          <w:noProof/>
          <w:color w:val="000000" w:themeColor="text1"/>
          <w:sz w:val="24"/>
          <w:lang w:bidi="hi-IN"/>
        </w:rPr>
        <w:pict w14:anchorId="083D4867">
          <v:rect id="_x0000_s1520" style="position:absolute;margin-left:82.4pt;margin-top:9.75pt;width:25pt;height:22.8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0">
              <w:txbxContent>
                <w:p w14:paraId="6BA1F355"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r>
        <w:rPr>
          <w:noProof/>
          <w:color w:val="000000" w:themeColor="text1"/>
          <w:sz w:val="24"/>
          <w:lang w:bidi="hi-IN"/>
        </w:rPr>
        <w:pict w14:anchorId="083D4867">
          <v:rect id="_x0000_s1519" style="position:absolute;margin-left:48.5pt;margin-top:9.75pt;width:25pt;height:18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9">
              <w:txbxContent>
                <w:p w14:paraId="1E6A0801"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p>
    <w:p w14:paraId="1B61B2A9" w14:textId="51FA173C" w:rsidR="004C6248" w:rsidRPr="004C6248" w:rsidRDefault="00235624" w:rsidP="004C6248">
      <w:pPr>
        <w:rPr>
          <w:sz w:val="24"/>
          <w:szCs w:val="24"/>
          <w:lang w:val="en-IN"/>
        </w:rPr>
      </w:pPr>
      <w:r>
        <w:rPr>
          <w:noProof/>
          <w:color w:val="000000" w:themeColor="text1"/>
          <w:sz w:val="24"/>
          <w:lang w:bidi="hi-IN"/>
        </w:rPr>
        <w:pict w14:anchorId="083D4867">
          <v:rect id="_x0000_s1522" style="position:absolute;margin-left:140.3pt;margin-top:6.6pt;width:25pt;height:22.8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2">
              <w:txbxContent>
                <w:p w14:paraId="6D4E17CB"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p>
    <w:p w14:paraId="0F39FC0F" w14:textId="462B6F62" w:rsidR="004C6248" w:rsidRPr="004C6248" w:rsidRDefault="00235624" w:rsidP="004C6248">
      <w:pPr>
        <w:rPr>
          <w:sz w:val="24"/>
          <w:szCs w:val="24"/>
          <w:lang w:val="en-IN"/>
        </w:rPr>
      </w:pPr>
      <w:r>
        <w:rPr>
          <w:noProof/>
        </w:rPr>
        <w:pict w14:anchorId="63A7A115">
          <v:shape id="_x0000_s1545" type="#_x0000_t202" style="position:absolute;margin-left:339.8pt;margin-top:4.95pt;width:176.25pt;height:35pt;z-index:2516925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e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sU0vhDBVlA/EFqEY+vSV6NFC/iLs57atuT+516g4sx8tFSe5Xg2i32ejNn8LbFk&#10;eOmpLj3CSpIqeeDsuNyE9DcSOHdDZdzqBPg5klPM1I6J++nrxH6/tNOp5w++fgQ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7&#10;/z0eFgIAACgEAAAOAAAAAAAAAAAAAAAAAC4CAABkcnMvZTJvRG9jLnhtbFBLAQItABQABgAIAAAA&#10;IQBIWydy2wAAAAcBAAAPAAAAAAAAAAAAAAAAAHAEAABkcnMvZG93bnJldi54bWxQSwUGAAAAAAQA&#10;BADzAAAAeAUAAAAA&#10;">
            <v:textbox>
              <w:txbxContent>
                <w:p w14:paraId="426CF11A" w14:textId="77777777" w:rsidR="00FA6470" w:rsidRPr="00325E57" w:rsidRDefault="00FA6470" w:rsidP="00FA6470">
                  <w:pPr>
                    <w:rPr>
                      <w:lang w:val="en-IN"/>
                    </w:rPr>
                  </w:pPr>
                  <w:r>
                    <w:rPr>
                      <w:sz w:val="24"/>
                      <w:szCs w:val="24"/>
                      <w:lang w:val="en-IN"/>
                    </w:rPr>
                    <w:t xml:space="preserve">                                                                                                                 </w:t>
                  </w:r>
                  <w:r w:rsidRPr="00325E57">
                    <w:rPr>
                      <w:b/>
                      <w:bCs/>
                      <w:color w:val="000000" w:themeColor="text1"/>
                    </w:rPr>
                    <w:t xml:space="preserve">Fig. </w:t>
                  </w:r>
                  <w:r>
                    <w:rPr>
                      <w:b/>
                      <w:bCs/>
                      <w:color w:val="000000" w:themeColor="text1"/>
                    </w:rPr>
                    <w:t>15</w:t>
                  </w:r>
                  <w:r w:rsidRPr="00325E57">
                    <w:rPr>
                      <w:b/>
                      <w:bCs/>
                      <w:color w:val="000000" w:themeColor="text1"/>
                    </w:rPr>
                    <w:t xml:space="preserve"> </w:t>
                  </w:r>
                  <w:r w:rsidRPr="00B0020D">
                    <w:rPr>
                      <w:color w:val="000000" w:themeColor="text1"/>
                    </w:rPr>
                    <w:t>Callus showing green colour</w:t>
                  </w:r>
                </w:p>
                <w:p w14:paraId="20ACDEC1" w14:textId="727EEA49" w:rsidR="00FA6470" w:rsidRDefault="00FA6470"/>
              </w:txbxContent>
            </v:textbox>
            <w10:wrap type="square"/>
          </v:shape>
        </w:pict>
      </w:r>
    </w:p>
    <w:p w14:paraId="728CB431" w14:textId="5DEC4E5C" w:rsidR="004C6248" w:rsidRPr="004C6248" w:rsidRDefault="004C6248" w:rsidP="004C6248">
      <w:pPr>
        <w:rPr>
          <w:sz w:val="24"/>
          <w:szCs w:val="24"/>
          <w:lang w:val="en-IN"/>
        </w:rPr>
      </w:pPr>
    </w:p>
    <w:p w14:paraId="08DD7BAB" w14:textId="25EE687E" w:rsidR="00B0020D" w:rsidRDefault="00B0020D" w:rsidP="00325E57">
      <w:pPr>
        <w:rPr>
          <w:sz w:val="24"/>
          <w:szCs w:val="24"/>
          <w:lang w:val="en-IN"/>
        </w:rPr>
      </w:pPr>
    </w:p>
    <w:p w14:paraId="6C62302D" w14:textId="0397790F" w:rsidR="004C6248" w:rsidRPr="004C6248" w:rsidRDefault="004C6248" w:rsidP="004C6248">
      <w:pPr>
        <w:rPr>
          <w:sz w:val="24"/>
          <w:szCs w:val="24"/>
          <w:lang w:val="en-IN"/>
        </w:rPr>
      </w:pPr>
    </w:p>
    <w:p w14:paraId="44185F6B" w14:textId="0C5F71BF" w:rsidR="004C6248" w:rsidRPr="004C6248" w:rsidRDefault="00235624" w:rsidP="004C6248">
      <w:pPr>
        <w:rPr>
          <w:sz w:val="24"/>
          <w:szCs w:val="24"/>
          <w:lang w:val="en-IN"/>
        </w:rPr>
      </w:pPr>
      <w:r>
        <w:rPr>
          <w:noProof/>
          <w:color w:val="000000" w:themeColor="text1"/>
          <w:sz w:val="24"/>
          <w:lang w:bidi="hi-IN"/>
        </w:rPr>
        <w:pict w14:anchorId="022C06CE">
          <v:rect id="_x0000_s1528" style="position:absolute;margin-left:438.25pt;margin-top:13.15pt;width:25.05pt;height:24.2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" strokeweight=".25pt">
            <v:textbox style="mso-next-textbox:#_x0000_s1528">
              <w:txbxContent>
                <w:p w14:paraId="6E79E741" w14:textId="77777777" w:rsidR="00B1063A" w:rsidRPr="00E40A59" w:rsidRDefault="00B1063A" w:rsidP="00B1063A">
                  <w:pPr>
                    <w:jc w:val="center"/>
                    <w:rPr>
                      <w:b/>
                      <w:bCs/>
                      <w:sz w:val="20"/>
                      <w:szCs w:val="20"/>
                    </w:rPr>
                  </w:pPr>
                  <w:r w:rsidRPr="00E40A59">
                    <w:rPr>
                      <w:b/>
                      <w:bCs/>
                      <w:sz w:val="20"/>
                      <w:szCs w:val="20"/>
                    </w:rPr>
                    <w:t>T</w:t>
                  </w:r>
                  <w:r w:rsidRPr="00E40A59">
                    <w:rPr>
                      <w:b/>
                      <w:bCs/>
                      <w:sz w:val="20"/>
                      <w:szCs w:val="20"/>
                      <w:vertAlign w:val="subscript"/>
                    </w:rPr>
                    <w:t>3</w:t>
                  </w:r>
                </w:p>
              </w:txbxContent>
            </v:textbox>
          </v:rect>
        </w:pict>
      </w:r>
      <w:r w:rsidR="00FA6470" w:rsidRPr="00CB5B70">
        <w:rPr>
          <w:noProof/>
          <w:color w:val="000000" w:themeColor="text1"/>
          <w:sz w:val="24"/>
          <w:lang w:bidi="hi-IN"/>
        </w:rPr>
        <w:drawing>
          <wp:anchor distT="0" distB="0" distL="114300" distR="114300" simplePos="0" relativeHeight="251636224" behindDoc="1" locked="0" layoutInCell="1" allowOverlap="1" wp14:anchorId="7B442FAE" wp14:editId="328FDD0D">
            <wp:simplePos x="0" y="0"/>
            <wp:positionH relativeFrom="column">
              <wp:posOffset>5402580</wp:posOffset>
            </wp:positionH>
            <wp:positionV relativeFrom="paragraph">
              <wp:posOffset>130810</wp:posOffset>
            </wp:positionV>
            <wp:extent cx="640080" cy="1935480"/>
            <wp:effectExtent l="0" t="0" r="0" b="0"/>
            <wp:wrapNone/>
            <wp:docPr id="13411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724" t="22858" r="37831" b="13155"/>
                    <a:stretch/>
                  </pic:blipFill>
                  <pic:spPr bwMode="auto">
                    <a:xfrm>
                      <a:off x="0" y="0"/>
                      <a:ext cx="64008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lang w:bidi="hi-IN"/>
        </w:rPr>
        <w:pict w14:anchorId="6E0DAEB3">
          <v:rect id="Rectangle 2" o:spid="_x0000_s1527" style="position:absolute;margin-left:345.2pt;margin-top:13.15pt;width:56.8pt;height:40.35pt;z-index:251680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" strokeweight=".25pt">
            <v:textbox style="mso-next-textbox:#Rectangle 2">
              <w:txbxContent>
                <w:p w14:paraId="4209552C" w14:textId="77777777" w:rsidR="00325E57" w:rsidRPr="00FA6470" w:rsidRDefault="00325E57" w:rsidP="00325E57">
                  <w:pPr>
                    <w:jc w:val="center"/>
                    <w:rPr>
                      <w:b/>
                      <w:bCs/>
                      <w:sz w:val="18"/>
                      <w:szCs w:val="18"/>
                    </w:rPr>
                  </w:pPr>
                  <w:r w:rsidRPr="00FA6470">
                    <w:rPr>
                      <w:b/>
                      <w:bCs/>
                      <w:sz w:val="18"/>
                      <w:szCs w:val="18"/>
                    </w:rPr>
                    <w:t>Sub-cultured media (T</w:t>
                  </w:r>
                  <w:r w:rsidRPr="00FA6470">
                    <w:rPr>
                      <w:b/>
                      <w:bCs/>
                      <w:sz w:val="18"/>
                      <w:szCs w:val="18"/>
                      <w:vertAlign w:val="subscript"/>
                    </w:rPr>
                    <w:t>1</w:t>
                  </w:r>
                  <w:r w:rsidRPr="00FA6470">
                    <w:rPr>
                      <w:b/>
                      <w:bCs/>
                      <w:sz w:val="18"/>
                      <w:szCs w:val="18"/>
                    </w:rPr>
                    <w:t>)</w:t>
                  </w:r>
                </w:p>
              </w:txbxContent>
            </v:textbox>
          </v:rect>
        </w:pict>
      </w:r>
      <w:r w:rsidR="00FA6470" w:rsidRPr="00CB5B70">
        <w:rPr>
          <w:noProof/>
          <w:color w:val="000000" w:themeColor="text1"/>
          <w:sz w:val="24"/>
          <w:lang w:bidi="hi-IN"/>
        </w:rPr>
        <w:drawing>
          <wp:anchor distT="0" distB="0" distL="114300" distR="114300" simplePos="0" relativeHeight="251635200" behindDoc="1" locked="0" layoutInCell="1" allowOverlap="1" wp14:anchorId="0AF4B7B1" wp14:editId="41995648">
            <wp:simplePos x="0" y="0"/>
            <wp:positionH relativeFrom="column">
              <wp:posOffset>4320540</wp:posOffset>
            </wp:positionH>
            <wp:positionV relativeFrom="paragraph">
              <wp:posOffset>130810</wp:posOffset>
            </wp:positionV>
            <wp:extent cx="1028700" cy="1935480"/>
            <wp:effectExtent l="0" t="0" r="0" b="0"/>
            <wp:wrapNone/>
            <wp:docPr id="85409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1965" t="15214" b="30478"/>
                    <a:stretch/>
                  </pic:blipFill>
                  <pic:spPr bwMode="auto">
                    <a:xfrm>
                      <a:off x="0" y="0"/>
                      <a:ext cx="102870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8ED0F" w14:textId="6BBF2E03" w:rsidR="004C6248" w:rsidRPr="004C6248" w:rsidRDefault="004C6248" w:rsidP="004C6248">
      <w:pPr>
        <w:rPr>
          <w:sz w:val="24"/>
          <w:szCs w:val="24"/>
          <w:lang w:val="en-IN"/>
        </w:rPr>
      </w:pPr>
    </w:p>
    <w:p w14:paraId="2C28F156" w14:textId="00B6CDF1" w:rsidR="004C6248" w:rsidRPr="004C6248" w:rsidRDefault="004C6248" w:rsidP="004C6248">
      <w:pPr>
        <w:rPr>
          <w:sz w:val="24"/>
          <w:szCs w:val="24"/>
          <w:lang w:val="en-IN"/>
        </w:rPr>
      </w:pPr>
    </w:p>
    <w:p w14:paraId="60EA4EE1" w14:textId="77777777" w:rsidR="00B0020D" w:rsidRDefault="00B0020D" w:rsidP="004C6248">
      <w:pPr>
        <w:rPr>
          <w:sz w:val="24"/>
          <w:szCs w:val="24"/>
          <w:lang w:val="en-IN"/>
        </w:rPr>
      </w:pPr>
    </w:p>
    <w:p w14:paraId="66E1EF95" w14:textId="1013C146" w:rsidR="004C6248" w:rsidRPr="00546793" w:rsidRDefault="00546793" w:rsidP="004C6248">
      <w:pPr>
        <w:rPr>
          <w:sz w:val="20"/>
          <w:szCs w:val="20"/>
          <w:lang w:val="en-IN"/>
        </w:rPr>
      </w:pPr>
      <w:r w:rsidRPr="00546793">
        <w:rPr>
          <w:b/>
          <w:bCs/>
          <w:color w:val="000000" w:themeColor="text1"/>
          <w:sz w:val="20"/>
          <w:szCs w:val="20"/>
        </w:rPr>
        <w:t>Fig</w:t>
      </w:r>
      <w:r w:rsidR="0033183D">
        <w:rPr>
          <w:b/>
          <w:bCs/>
          <w:color w:val="000000" w:themeColor="text1"/>
          <w:sz w:val="20"/>
          <w:szCs w:val="20"/>
        </w:rPr>
        <w:t>.</w:t>
      </w:r>
      <w:r w:rsidRPr="00546793">
        <w:rPr>
          <w:b/>
          <w:bCs/>
          <w:color w:val="000000" w:themeColor="text1"/>
          <w:sz w:val="20"/>
          <w:szCs w:val="20"/>
        </w:rPr>
        <w:t xml:space="preserve"> 1</w:t>
      </w:r>
      <w:r w:rsidR="00B0020D">
        <w:rPr>
          <w:b/>
          <w:bCs/>
          <w:color w:val="000000" w:themeColor="text1"/>
          <w:sz w:val="20"/>
          <w:szCs w:val="20"/>
        </w:rPr>
        <w:t>4</w:t>
      </w:r>
      <w:r w:rsidRPr="00546793">
        <w:rPr>
          <w:b/>
          <w:bCs/>
          <w:color w:val="000000" w:themeColor="text1"/>
          <w:sz w:val="20"/>
          <w:szCs w:val="20"/>
        </w:rPr>
        <w:t xml:space="preserve">: </w:t>
      </w:r>
      <w:r w:rsidRPr="00B0020D">
        <w:rPr>
          <w:color w:val="000000" w:themeColor="text1"/>
          <w:sz w:val="20"/>
          <w:szCs w:val="20"/>
        </w:rPr>
        <w:t>Callus initiation on MS media supplemented with BAP and NAA</w:t>
      </w:r>
    </w:p>
    <w:p w14:paraId="1913F283" w14:textId="25C64D7E" w:rsidR="004C6248" w:rsidRPr="004C6248" w:rsidRDefault="00B0020D" w:rsidP="004C6248">
      <w:pPr>
        <w:rPr>
          <w:sz w:val="24"/>
          <w:szCs w:val="24"/>
          <w:lang w:val="en-IN"/>
        </w:rPr>
      </w:pPr>
      <w:r w:rsidRPr="002B77B4">
        <w:rPr>
          <w:noProof/>
          <w:color w:val="000000" w:themeColor="text1"/>
          <w:sz w:val="24"/>
          <w:lang w:bidi="hi-IN"/>
        </w:rPr>
        <w:drawing>
          <wp:anchor distT="0" distB="0" distL="114300" distR="114300" simplePos="0" relativeHeight="251627008" behindDoc="1" locked="0" layoutInCell="1" allowOverlap="1" wp14:anchorId="59FF11B0" wp14:editId="422815DE">
            <wp:simplePos x="0" y="0"/>
            <wp:positionH relativeFrom="column">
              <wp:posOffset>7620</wp:posOffset>
            </wp:positionH>
            <wp:positionV relativeFrom="paragraph">
              <wp:posOffset>160020</wp:posOffset>
            </wp:positionV>
            <wp:extent cx="2324100" cy="2110740"/>
            <wp:effectExtent l="0" t="0" r="0" b="0"/>
            <wp:wrapNone/>
            <wp:docPr id="170961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110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E3F120" w14:textId="3BEF4B3C" w:rsidR="004C6248" w:rsidRPr="004C6248" w:rsidRDefault="004C6248" w:rsidP="004C6248">
      <w:pPr>
        <w:rPr>
          <w:sz w:val="24"/>
          <w:szCs w:val="24"/>
          <w:lang w:val="en-IN"/>
        </w:rPr>
      </w:pPr>
    </w:p>
    <w:p w14:paraId="09ED59C2" w14:textId="4397A45A" w:rsidR="004C6248" w:rsidRPr="004C6248" w:rsidRDefault="00235624" w:rsidP="004C6248">
      <w:pPr>
        <w:rPr>
          <w:sz w:val="24"/>
          <w:szCs w:val="24"/>
          <w:lang w:val="en-IN"/>
        </w:rPr>
      </w:pPr>
      <w:r>
        <w:rPr>
          <w:noProof/>
          <w:sz w:val="24"/>
          <w:szCs w:val="24"/>
          <w:lang w:val="en-IN"/>
        </w:rPr>
        <w:pict w14:anchorId="4BA63795">
          <v:shape id="_x0000_s1530" type="#_x0000_t202" style="position:absolute;margin-left:184.8pt;margin-top:5.45pt;width:114pt;height:100.85pt;z-index:2516833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xX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RY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vSFcVxcCAAAoBAAADgAAAAAAAAAAAAAAAAAuAgAAZHJzL2Uyb0RvYy54bWxQSwECLQAUAAYACAAA&#10;ACEASFsnctsAAAAHAQAADwAAAAAAAAAAAAAAAABxBAAAZHJzL2Rvd25yZXYueG1sUEsFBgAAAAAE&#10;AAQA8wAAAHkFAAAAAA==&#10;">
            <v:textbox style="mso-next-textbox:#_x0000_s1530">
              <w:txbxContent>
                <w:p w14:paraId="5C32ECC8" w14:textId="63B85098" w:rsidR="00B0020D" w:rsidRPr="00B0020D" w:rsidRDefault="00FF0B0F" w:rsidP="00B0020D">
                  <w:pPr>
                    <w:rPr>
                      <w:sz w:val="24"/>
                      <w:szCs w:val="24"/>
                      <w:lang w:val="en-IN"/>
                    </w:rPr>
                  </w:pPr>
                  <w:r w:rsidRPr="00B1063A">
                    <w:rPr>
                      <w:b/>
                      <w:bCs/>
                      <w:color w:val="000000" w:themeColor="text1"/>
                    </w:rPr>
                    <w:t xml:space="preserve">Fig. </w:t>
                  </w:r>
                  <w:r w:rsidR="00B0020D">
                    <w:rPr>
                      <w:b/>
                      <w:bCs/>
                      <w:color w:val="000000" w:themeColor="text1"/>
                    </w:rPr>
                    <w:t xml:space="preserve">16 </w:t>
                  </w:r>
                  <w:r w:rsidR="00B0020D" w:rsidRPr="00B0020D">
                    <w:rPr>
                      <w:color w:val="000000" w:themeColor="text1"/>
                    </w:rPr>
                    <w:t>Cream colour and soft-friable callus mass of nodal segment</w:t>
                  </w:r>
                  <w:r w:rsidR="00B0020D">
                    <w:rPr>
                      <w:sz w:val="24"/>
                      <w:szCs w:val="24"/>
                      <w:lang w:val="en-IN"/>
                    </w:rPr>
                    <w:t xml:space="preserve"> </w:t>
                  </w:r>
                  <w:r w:rsidR="00B0020D" w:rsidRPr="00B0020D">
                    <w:rPr>
                      <w:color w:val="000000" w:themeColor="text1"/>
                    </w:rPr>
                    <w:t>explant in treatment T</w:t>
                  </w:r>
                  <w:r w:rsidR="00B0020D" w:rsidRPr="00B0020D">
                    <w:rPr>
                      <w:color w:val="000000" w:themeColor="text1"/>
                      <w:vertAlign w:val="subscript"/>
                    </w:rPr>
                    <w:t>3</w:t>
                  </w:r>
                  <w:r w:rsidR="00B0020D" w:rsidRPr="00B0020D">
                    <w:rPr>
                      <w:color w:val="000000" w:themeColor="text1"/>
                    </w:rPr>
                    <w:t xml:space="preserve">: </w:t>
                  </w:r>
                  <w:r w:rsidR="00B0020D" w:rsidRPr="00B0020D">
                    <w:rPr>
                      <w:color w:val="000000" w:themeColor="text1"/>
                      <w:lang w:val="en-IN"/>
                    </w:rPr>
                    <w:t>MS + BAP 1.0 mg/l + NAA 0.5 mg/l</w:t>
                  </w:r>
                </w:p>
                <w:p w14:paraId="5A242E1A" w14:textId="28B2AF04" w:rsidR="00FF0B0F" w:rsidRPr="00B0020D" w:rsidRDefault="00FF0B0F" w:rsidP="00FF0B0F">
                  <w:pPr>
                    <w:spacing w:before="100" w:beforeAutospacing="1" w:after="100" w:afterAutospacing="1"/>
                    <w:jc w:val="both"/>
                    <w:rPr>
                      <w:color w:val="000000" w:themeColor="text1"/>
                    </w:rPr>
                  </w:pPr>
                </w:p>
                <w:p w14:paraId="39098877" w14:textId="77777777" w:rsidR="00FF0B0F" w:rsidRDefault="00FF0B0F" w:rsidP="00FF0B0F"/>
              </w:txbxContent>
            </v:textbox>
            <w10:wrap type="square"/>
          </v:shape>
        </w:pict>
      </w:r>
    </w:p>
    <w:p w14:paraId="184A4439" w14:textId="2431A9D8" w:rsidR="004C6248" w:rsidRPr="004C6248" w:rsidRDefault="004C6248" w:rsidP="004C6248">
      <w:pPr>
        <w:rPr>
          <w:sz w:val="24"/>
          <w:szCs w:val="24"/>
          <w:lang w:val="en-IN"/>
        </w:rPr>
      </w:pPr>
    </w:p>
    <w:p w14:paraId="3CADB94C" w14:textId="77777777" w:rsidR="004C6248" w:rsidRPr="004C6248" w:rsidRDefault="004C6248" w:rsidP="004C6248">
      <w:pPr>
        <w:rPr>
          <w:sz w:val="24"/>
          <w:szCs w:val="24"/>
          <w:lang w:val="en-IN"/>
        </w:rPr>
      </w:pPr>
    </w:p>
    <w:p w14:paraId="77ED0358" w14:textId="77777777" w:rsidR="004C6248" w:rsidRPr="004C6248" w:rsidRDefault="004C6248" w:rsidP="004C6248">
      <w:pPr>
        <w:rPr>
          <w:sz w:val="24"/>
          <w:szCs w:val="24"/>
          <w:lang w:val="en-IN"/>
        </w:rPr>
      </w:pPr>
    </w:p>
    <w:p w14:paraId="374D3D02" w14:textId="08121CFE" w:rsidR="004C6248" w:rsidRPr="004C6248" w:rsidRDefault="004C6248" w:rsidP="004C6248">
      <w:pPr>
        <w:rPr>
          <w:sz w:val="24"/>
          <w:szCs w:val="24"/>
          <w:lang w:val="en-IN"/>
        </w:rPr>
      </w:pPr>
    </w:p>
    <w:p w14:paraId="577D5C5F" w14:textId="03A75D6D" w:rsidR="004C6248" w:rsidRPr="004C6248" w:rsidRDefault="00235624" w:rsidP="004C6248">
      <w:pPr>
        <w:rPr>
          <w:sz w:val="24"/>
          <w:szCs w:val="24"/>
          <w:lang w:val="en-IN"/>
        </w:rPr>
      </w:pPr>
      <w:r>
        <w:rPr>
          <w:noProof/>
        </w:rPr>
        <w:pict w14:anchorId="4BA63795">
          <v:shape id="Text Box 2" o:spid="_x0000_s1529" type="#_x0000_t202" style="position:absolute;margin-left:339.8pt;margin-top:4.25pt;width:194.2pt;height:45.6pt;z-index:251682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xX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RY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vSFcVxcCAAAoBAAADgAAAAAAAAAAAAAAAAAuAgAAZHJzL2Uyb0RvYy54bWxQSwECLQAUAAYACAAA&#10;ACEASFsnctsAAAAHAQAADwAAAAAAAAAAAAAAAABxBAAAZHJzL2Rvd25yZXYueG1sUEsFBgAAAAAE&#10;AAQA8wAAAHkFAAAAAA==&#10;">
            <v:textbox style="mso-next-textbox:#Text Box 2">
              <w:txbxContent>
                <w:p w14:paraId="38FF48BD" w14:textId="46E92778" w:rsidR="00B1063A" w:rsidRPr="00B1063A" w:rsidRDefault="00B1063A" w:rsidP="00B1063A">
                  <w:pPr>
                    <w:spacing w:before="100" w:beforeAutospacing="1" w:after="100" w:afterAutospacing="1"/>
                    <w:jc w:val="both"/>
                    <w:rPr>
                      <w:b/>
                      <w:bCs/>
                      <w:color w:val="000000" w:themeColor="text1"/>
                    </w:rPr>
                  </w:pPr>
                  <w:r w:rsidRPr="00B1063A">
                    <w:rPr>
                      <w:b/>
                      <w:bCs/>
                      <w:color w:val="000000" w:themeColor="text1"/>
                    </w:rPr>
                    <w:t xml:space="preserve">Fig. </w:t>
                  </w:r>
                  <w:r w:rsidR="00B0020D">
                    <w:rPr>
                      <w:b/>
                      <w:bCs/>
                      <w:color w:val="000000" w:themeColor="text1"/>
                    </w:rPr>
                    <w:t>17</w:t>
                  </w:r>
                  <w:r w:rsidRPr="00B1063A">
                    <w:rPr>
                      <w:b/>
                      <w:bCs/>
                      <w:color w:val="000000" w:themeColor="text1"/>
                    </w:rPr>
                    <w:tab/>
                  </w:r>
                  <w:r w:rsidRPr="00B0020D">
                    <w:rPr>
                      <w:color w:val="000000" w:themeColor="text1"/>
                    </w:rPr>
                    <w:t>Shoot initiation on MS media followed by rhizogenesis supplemented with BAP 1.0 mg/l and NAA 0.5 mg/l</w:t>
                  </w:r>
                </w:p>
                <w:p w14:paraId="680C0119" w14:textId="510E9F3A" w:rsidR="00B1063A" w:rsidRDefault="00B1063A"/>
              </w:txbxContent>
            </v:textbox>
            <w10:wrap type="square"/>
          </v:shape>
        </w:pict>
      </w:r>
    </w:p>
    <w:p w14:paraId="5E884618" w14:textId="58099BB5" w:rsidR="004C6248" w:rsidRPr="004C6248" w:rsidRDefault="004C6248" w:rsidP="004C6248">
      <w:pPr>
        <w:rPr>
          <w:sz w:val="24"/>
          <w:szCs w:val="24"/>
          <w:lang w:val="en-IN"/>
        </w:rPr>
      </w:pPr>
    </w:p>
    <w:p w14:paraId="72B6FCF5" w14:textId="7C0913C3" w:rsidR="004C6248" w:rsidRPr="004C6248" w:rsidRDefault="004C6248" w:rsidP="004C6248">
      <w:pPr>
        <w:rPr>
          <w:sz w:val="24"/>
          <w:szCs w:val="24"/>
          <w:lang w:val="en-IN"/>
        </w:rPr>
      </w:pPr>
    </w:p>
    <w:p w14:paraId="4AA282ED" w14:textId="77777777" w:rsidR="00B0020D" w:rsidRDefault="00B0020D" w:rsidP="00B0020D">
      <w:pPr>
        <w:rPr>
          <w:sz w:val="24"/>
          <w:szCs w:val="24"/>
          <w:lang w:val="en-IN"/>
        </w:rPr>
      </w:pPr>
    </w:p>
    <w:p w14:paraId="74B5C462" w14:textId="77777777" w:rsidR="00717156" w:rsidRDefault="00717156" w:rsidP="00B0020D">
      <w:pPr>
        <w:rPr>
          <w:b/>
          <w:bCs/>
          <w:color w:val="000000" w:themeColor="text1"/>
        </w:rPr>
      </w:pPr>
    </w:p>
    <w:p w14:paraId="43D99A9F" w14:textId="77777777" w:rsidR="00C32A4E" w:rsidRDefault="00C32A4E" w:rsidP="00B0020D">
      <w:pPr>
        <w:rPr>
          <w:b/>
          <w:bCs/>
          <w:color w:val="000000" w:themeColor="text1"/>
        </w:rPr>
      </w:pPr>
    </w:p>
    <w:p w14:paraId="61F8B0E5" w14:textId="77777777" w:rsidR="00C32A4E" w:rsidRDefault="00C32A4E" w:rsidP="00B0020D">
      <w:pPr>
        <w:rPr>
          <w:b/>
          <w:bCs/>
          <w:color w:val="000000" w:themeColor="text1"/>
        </w:rPr>
      </w:pPr>
    </w:p>
    <w:p w14:paraId="1CF513CB" w14:textId="77777777" w:rsidR="00C32A4E" w:rsidRDefault="00C32A4E" w:rsidP="00B0020D">
      <w:pPr>
        <w:rPr>
          <w:b/>
          <w:bCs/>
          <w:color w:val="000000" w:themeColor="text1"/>
        </w:rPr>
      </w:pPr>
    </w:p>
    <w:p w14:paraId="7E2CD0FE" w14:textId="55788F79" w:rsidR="00C90FF8" w:rsidRPr="00A760A4" w:rsidRDefault="00C90FF8" w:rsidP="00B0020D">
      <w:pPr>
        <w:rPr>
          <w:color w:val="000000" w:themeColor="text1"/>
        </w:rPr>
      </w:pPr>
      <w:r w:rsidRPr="00C90FF8">
        <w:rPr>
          <w:b/>
          <w:bCs/>
          <w:color w:val="000000" w:themeColor="text1"/>
        </w:rPr>
        <w:t xml:space="preserve">Table </w:t>
      </w:r>
      <w:r w:rsidR="00A760A4">
        <w:rPr>
          <w:b/>
          <w:bCs/>
          <w:color w:val="000000" w:themeColor="text1"/>
        </w:rPr>
        <w:t>7</w:t>
      </w:r>
      <w:r w:rsidR="00C32A4E">
        <w:rPr>
          <w:b/>
          <w:bCs/>
          <w:color w:val="000000" w:themeColor="text1"/>
        </w:rPr>
        <w:t>.</w:t>
      </w:r>
      <w:r w:rsidRPr="00C90FF8">
        <w:rPr>
          <w:b/>
          <w:bCs/>
          <w:color w:val="000000" w:themeColor="text1"/>
        </w:rPr>
        <w:t xml:space="preserve"> </w:t>
      </w:r>
      <w:r w:rsidRPr="00C32A4E">
        <w:rPr>
          <w:b/>
          <w:bCs/>
          <w:color w:val="000000" w:themeColor="text1"/>
        </w:rPr>
        <w:t>Effect of media on different treatments for shoot proliferation of Cordyline by sub-culturing</w:t>
      </w:r>
    </w:p>
    <w:p w14:paraId="185A9DA2" w14:textId="77777777" w:rsidR="00C90FF8" w:rsidRPr="00C90FF8" w:rsidRDefault="00C90FF8" w:rsidP="00C90FF8">
      <w:pPr>
        <w:jc w:val="both"/>
        <w:rPr>
          <w:b/>
          <w:bCs/>
          <w:color w:val="000000" w:themeColor="text1"/>
        </w:rPr>
      </w:pPr>
      <w:r w:rsidRPr="00C90FF8">
        <w:rPr>
          <w:b/>
          <w:bCs/>
          <w:color w:val="000000" w:themeColor="text1"/>
        </w:rPr>
        <w:t>Culture period: 4 weeks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32"/>
        <w:gridCol w:w="1864"/>
        <w:gridCol w:w="1828"/>
        <w:gridCol w:w="1587"/>
        <w:gridCol w:w="1196"/>
        <w:gridCol w:w="2783"/>
      </w:tblGrid>
      <w:tr w:rsidR="00C90FF8" w:rsidRPr="00C90FF8" w14:paraId="6EA6127D" w14:textId="77777777" w:rsidTr="00D371F4">
        <w:tc>
          <w:tcPr>
            <w:tcW w:w="467" w:type="pct"/>
            <w:shd w:val="clear" w:color="auto" w:fill="auto"/>
            <w:vAlign w:val="center"/>
          </w:tcPr>
          <w:p w14:paraId="675DFEFB" w14:textId="080C1235" w:rsidR="00C90FF8" w:rsidRPr="00C90FF8" w:rsidRDefault="00C90FF8" w:rsidP="00C90FF8">
            <w:pPr>
              <w:jc w:val="center"/>
              <w:rPr>
                <w:b/>
                <w:bCs/>
                <w:color w:val="000000" w:themeColor="text1"/>
              </w:rPr>
            </w:pPr>
            <w:r w:rsidRPr="00C90FF8">
              <w:rPr>
                <w:b/>
                <w:bCs/>
                <w:color w:val="000000" w:themeColor="text1"/>
              </w:rPr>
              <w:t>Treatment No.</w:t>
            </w:r>
          </w:p>
        </w:tc>
        <w:tc>
          <w:tcPr>
            <w:tcW w:w="1001" w:type="pct"/>
            <w:shd w:val="clear" w:color="auto" w:fill="auto"/>
            <w:vAlign w:val="center"/>
          </w:tcPr>
          <w:p w14:paraId="1C0BC6B1" w14:textId="77777777" w:rsidR="00C90FF8" w:rsidRPr="00C90FF8" w:rsidRDefault="00C90FF8" w:rsidP="00C90FF8">
            <w:pPr>
              <w:jc w:val="center"/>
              <w:rPr>
                <w:b/>
                <w:bCs/>
                <w:color w:val="000000" w:themeColor="text1"/>
              </w:rPr>
            </w:pPr>
            <w:r w:rsidRPr="00C90FF8">
              <w:rPr>
                <w:b/>
                <w:bCs/>
                <w:color w:val="000000" w:themeColor="text1"/>
              </w:rPr>
              <w:t>Treatment details</w:t>
            </w:r>
          </w:p>
        </w:tc>
        <w:tc>
          <w:tcPr>
            <w:tcW w:w="984" w:type="pct"/>
            <w:shd w:val="clear" w:color="auto" w:fill="auto"/>
            <w:vAlign w:val="center"/>
          </w:tcPr>
          <w:p w14:paraId="0AD2302C" w14:textId="77777777" w:rsidR="00C90FF8" w:rsidRPr="00C90FF8" w:rsidRDefault="00C90FF8" w:rsidP="00C90FF8">
            <w:pPr>
              <w:jc w:val="center"/>
              <w:rPr>
                <w:b/>
                <w:bCs/>
                <w:color w:val="000000" w:themeColor="text1"/>
              </w:rPr>
            </w:pPr>
            <w:r w:rsidRPr="00C90FF8">
              <w:rPr>
                <w:b/>
                <w:bCs/>
                <w:color w:val="000000" w:themeColor="text1"/>
              </w:rPr>
              <w:t>Sub-cultured media(T</w:t>
            </w:r>
            <w:r w:rsidRPr="00C90FF8">
              <w:rPr>
                <w:b/>
                <w:bCs/>
                <w:color w:val="000000" w:themeColor="text1"/>
                <w:vertAlign w:val="subscript"/>
              </w:rPr>
              <w:t>1</w:t>
            </w:r>
            <w:r w:rsidRPr="00C90FF8">
              <w:rPr>
                <w:b/>
                <w:bCs/>
                <w:color w:val="000000" w:themeColor="text1"/>
              </w:rPr>
              <w:t>)</w:t>
            </w:r>
          </w:p>
        </w:tc>
        <w:tc>
          <w:tcPr>
            <w:tcW w:w="634" w:type="pct"/>
            <w:shd w:val="clear" w:color="auto" w:fill="auto"/>
            <w:vAlign w:val="center"/>
          </w:tcPr>
          <w:p w14:paraId="3C8EC07B" w14:textId="77777777" w:rsidR="00C90FF8" w:rsidRPr="00C90FF8" w:rsidRDefault="00C90FF8" w:rsidP="00C90FF8">
            <w:pPr>
              <w:jc w:val="center"/>
              <w:rPr>
                <w:b/>
                <w:bCs/>
                <w:color w:val="000000" w:themeColor="text1"/>
              </w:rPr>
            </w:pPr>
            <w:r w:rsidRPr="00C90FF8">
              <w:rPr>
                <w:b/>
                <w:bCs/>
                <w:color w:val="000000" w:themeColor="text1"/>
              </w:rPr>
              <w:t>Number of days taken for callus differentiation</w:t>
            </w:r>
          </w:p>
        </w:tc>
        <w:tc>
          <w:tcPr>
            <w:tcW w:w="475" w:type="pct"/>
            <w:shd w:val="clear" w:color="auto" w:fill="auto"/>
            <w:vAlign w:val="center"/>
          </w:tcPr>
          <w:p w14:paraId="4B7B06E0" w14:textId="77777777" w:rsidR="00C90FF8" w:rsidRPr="00C90FF8" w:rsidRDefault="00C90FF8" w:rsidP="00C90FF8">
            <w:pPr>
              <w:jc w:val="center"/>
              <w:rPr>
                <w:b/>
                <w:bCs/>
                <w:color w:val="000000" w:themeColor="text1"/>
              </w:rPr>
            </w:pPr>
            <w:r w:rsidRPr="00C90FF8">
              <w:rPr>
                <w:b/>
                <w:bCs/>
                <w:color w:val="000000" w:themeColor="text1"/>
              </w:rPr>
              <w:t>No of shoots primordia</w:t>
            </w:r>
          </w:p>
        </w:tc>
        <w:tc>
          <w:tcPr>
            <w:tcW w:w="1439" w:type="pct"/>
            <w:shd w:val="clear" w:color="auto" w:fill="auto"/>
            <w:vAlign w:val="center"/>
          </w:tcPr>
          <w:p w14:paraId="49C39132" w14:textId="77777777" w:rsidR="00C90FF8" w:rsidRPr="00C90FF8" w:rsidRDefault="00C90FF8" w:rsidP="00C90FF8">
            <w:pPr>
              <w:jc w:val="center"/>
              <w:rPr>
                <w:b/>
                <w:bCs/>
                <w:color w:val="000000" w:themeColor="text1"/>
              </w:rPr>
            </w:pPr>
            <w:r w:rsidRPr="00C90FF8">
              <w:rPr>
                <w:b/>
                <w:bCs/>
                <w:color w:val="000000" w:themeColor="text1"/>
              </w:rPr>
              <w:t>Nature of response</w:t>
            </w:r>
          </w:p>
        </w:tc>
      </w:tr>
      <w:tr w:rsidR="00C90FF8" w:rsidRPr="00C90FF8" w14:paraId="310CE737" w14:textId="77777777" w:rsidTr="00D371F4">
        <w:tc>
          <w:tcPr>
            <w:tcW w:w="467" w:type="pct"/>
            <w:shd w:val="clear" w:color="auto" w:fill="auto"/>
            <w:vAlign w:val="center"/>
          </w:tcPr>
          <w:p w14:paraId="742031C1"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2</w:t>
            </w:r>
          </w:p>
        </w:tc>
        <w:tc>
          <w:tcPr>
            <w:tcW w:w="1001" w:type="pct"/>
            <w:shd w:val="clear" w:color="auto" w:fill="auto"/>
            <w:vAlign w:val="center"/>
          </w:tcPr>
          <w:p w14:paraId="1221AC22" w14:textId="77777777" w:rsidR="00C90FF8" w:rsidRPr="00C90FF8" w:rsidRDefault="00C90FF8" w:rsidP="007C0411">
            <w:pPr>
              <w:rPr>
                <w:b/>
                <w:bCs/>
                <w:color w:val="000000" w:themeColor="text1"/>
              </w:rPr>
            </w:pPr>
            <w:r w:rsidRPr="00C90FF8">
              <w:rPr>
                <w:color w:val="000000" w:themeColor="text1"/>
                <w:lang w:val="en-IN"/>
              </w:rPr>
              <w:t>MS + BAP 0.5 mg/l + NAA 0.5 mg/l</w:t>
            </w:r>
          </w:p>
        </w:tc>
        <w:tc>
          <w:tcPr>
            <w:tcW w:w="984" w:type="pct"/>
            <w:shd w:val="clear" w:color="auto" w:fill="auto"/>
            <w:vAlign w:val="center"/>
          </w:tcPr>
          <w:p w14:paraId="30D540EF"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0028ED97" w14:textId="77777777" w:rsidR="00C90FF8" w:rsidRPr="00C90FF8" w:rsidRDefault="00C90FF8" w:rsidP="007C0411">
            <w:pPr>
              <w:rPr>
                <w:b/>
                <w:bCs/>
                <w:color w:val="000000" w:themeColor="text1"/>
              </w:rPr>
            </w:pPr>
            <w:r w:rsidRPr="00C90FF8">
              <w:rPr>
                <w:color w:val="000000" w:themeColor="text1"/>
                <w:lang w:val="en-IN"/>
              </w:rPr>
              <w:t>21.00</w:t>
            </w:r>
          </w:p>
        </w:tc>
        <w:tc>
          <w:tcPr>
            <w:tcW w:w="475" w:type="pct"/>
            <w:shd w:val="clear" w:color="auto" w:fill="auto"/>
            <w:vAlign w:val="center"/>
          </w:tcPr>
          <w:p w14:paraId="3D2F6863" w14:textId="77777777" w:rsidR="00C90FF8" w:rsidRPr="00C90FF8" w:rsidRDefault="00C90FF8" w:rsidP="007C0411">
            <w:pPr>
              <w:rPr>
                <w:b/>
                <w:bCs/>
                <w:color w:val="000000" w:themeColor="text1"/>
              </w:rPr>
            </w:pPr>
            <w:r w:rsidRPr="00C90FF8">
              <w:rPr>
                <w:color w:val="000000" w:themeColor="text1"/>
              </w:rPr>
              <w:t>1.00</w:t>
            </w:r>
          </w:p>
        </w:tc>
        <w:tc>
          <w:tcPr>
            <w:tcW w:w="1439" w:type="pct"/>
            <w:shd w:val="clear" w:color="auto" w:fill="auto"/>
            <w:vAlign w:val="center"/>
          </w:tcPr>
          <w:p w14:paraId="5EC47016" w14:textId="77777777" w:rsidR="00C90FF8" w:rsidRPr="00C90FF8" w:rsidRDefault="00C90FF8" w:rsidP="007C0411">
            <w:pPr>
              <w:rPr>
                <w:color w:val="000000" w:themeColor="text1"/>
              </w:rPr>
            </w:pPr>
            <w:r w:rsidRPr="00C90FF8">
              <w:rPr>
                <w:color w:val="000000" w:themeColor="text1"/>
              </w:rPr>
              <w:t>Callus mediated, shoot proliferation, slight rhizogenesis</w:t>
            </w:r>
          </w:p>
        </w:tc>
      </w:tr>
      <w:tr w:rsidR="00C90FF8" w:rsidRPr="00C90FF8" w14:paraId="63B4E8C7" w14:textId="77777777" w:rsidTr="00D371F4">
        <w:tc>
          <w:tcPr>
            <w:tcW w:w="467" w:type="pct"/>
            <w:shd w:val="clear" w:color="auto" w:fill="auto"/>
            <w:vAlign w:val="center"/>
          </w:tcPr>
          <w:p w14:paraId="570F000C" w14:textId="36BD428B"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3</w:t>
            </w:r>
          </w:p>
        </w:tc>
        <w:tc>
          <w:tcPr>
            <w:tcW w:w="1001" w:type="pct"/>
            <w:shd w:val="clear" w:color="auto" w:fill="auto"/>
            <w:vAlign w:val="center"/>
          </w:tcPr>
          <w:p w14:paraId="7581A8BE"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984" w:type="pct"/>
            <w:shd w:val="clear" w:color="auto" w:fill="auto"/>
            <w:vAlign w:val="center"/>
          </w:tcPr>
          <w:p w14:paraId="0A337FCE"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74BAC232" w14:textId="77777777" w:rsidR="00C90FF8" w:rsidRPr="00C90FF8" w:rsidRDefault="00C90FF8" w:rsidP="007C0411">
            <w:pPr>
              <w:rPr>
                <w:b/>
                <w:bCs/>
                <w:color w:val="000000" w:themeColor="text1"/>
              </w:rPr>
            </w:pPr>
            <w:r w:rsidRPr="00C90FF8">
              <w:rPr>
                <w:color w:val="000000" w:themeColor="text1"/>
                <w:lang w:val="en-IN"/>
              </w:rPr>
              <w:t>19.00</w:t>
            </w:r>
          </w:p>
        </w:tc>
        <w:tc>
          <w:tcPr>
            <w:tcW w:w="475" w:type="pct"/>
            <w:shd w:val="clear" w:color="auto" w:fill="auto"/>
            <w:vAlign w:val="center"/>
          </w:tcPr>
          <w:p w14:paraId="3BB8F97E" w14:textId="77777777" w:rsidR="00C90FF8" w:rsidRPr="00C90FF8" w:rsidRDefault="00C90FF8" w:rsidP="007C0411">
            <w:pPr>
              <w:rPr>
                <w:b/>
                <w:bCs/>
                <w:color w:val="000000" w:themeColor="text1"/>
              </w:rPr>
            </w:pPr>
            <w:r w:rsidRPr="00C90FF8">
              <w:rPr>
                <w:color w:val="000000" w:themeColor="text1"/>
              </w:rPr>
              <w:t>2.33</w:t>
            </w:r>
          </w:p>
        </w:tc>
        <w:tc>
          <w:tcPr>
            <w:tcW w:w="1439" w:type="pct"/>
            <w:shd w:val="clear" w:color="auto" w:fill="auto"/>
            <w:vAlign w:val="center"/>
          </w:tcPr>
          <w:p w14:paraId="42481E08" w14:textId="77777777" w:rsidR="00C90FF8" w:rsidRPr="00C90FF8" w:rsidRDefault="00C90FF8" w:rsidP="007C0411">
            <w:pPr>
              <w:rPr>
                <w:color w:val="000000" w:themeColor="text1"/>
              </w:rPr>
            </w:pPr>
            <w:r w:rsidRPr="00C90FF8">
              <w:rPr>
                <w:color w:val="000000" w:themeColor="text1"/>
              </w:rPr>
              <w:t>Callus proliferation, multiple shoot growth, 60% of cultures showed rhizogenesis</w:t>
            </w:r>
          </w:p>
        </w:tc>
      </w:tr>
      <w:tr w:rsidR="00C90FF8" w:rsidRPr="00C90FF8" w14:paraId="32991C29" w14:textId="77777777" w:rsidTr="00D371F4">
        <w:tc>
          <w:tcPr>
            <w:tcW w:w="467" w:type="pct"/>
            <w:shd w:val="clear" w:color="auto" w:fill="auto"/>
            <w:vAlign w:val="center"/>
          </w:tcPr>
          <w:p w14:paraId="2E530C43"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4</w:t>
            </w:r>
          </w:p>
        </w:tc>
        <w:tc>
          <w:tcPr>
            <w:tcW w:w="1001" w:type="pct"/>
            <w:shd w:val="clear" w:color="auto" w:fill="auto"/>
            <w:vAlign w:val="center"/>
          </w:tcPr>
          <w:p w14:paraId="430A2461" w14:textId="77777777" w:rsidR="00C90FF8" w:rsidRPr="00C90FF8" w:rsidRDefault="00C90FF8" w:rsidP="007C0411">
            <w:pPr>
              <w:rPr>
                <w:b/>
                <w:bCs/>
                <w:color w:val="000000" w:themeColor="text1"/>
              </w:rPr>
            </w:pPr>
            <w:r w:rsidRPr="00C90FF8">
              <w:rPr>
                <w:color w:val="000000" w:themeColor="text1"/>
                <w:lang w:val="en-IN"/>
              </w:rPr>
              <w:t xml:space="preserve">MS + BAP 1.5 </w:t>
            </w:r>
            <w:r w:rsidRPr="00C90FF8">
              <w:rPr>
                <w:color w:val="000000" w:themeColor="text1"/>
                <w:lang w:val="en-IN"/>
              </w:rPr>
              <w:lastRenderedPageBreak/>
              <w:t>mg/l + NAA 0.5 mg/l</w:t>
            </w:r>
          </w:p>
        </w:tc>
        <w:tc>
          <w:tcPr>
            <w:tcW w:w="984" w:type="pct"/>
            <w:shd w:val="clear" w:color="auto" w:fill="auto"/>
            <w:vAlign w:val="center"/>
          </w:tcPr>
          <w:p w14:paraId="7722865C" w14:textId="77777777" w:rsidR="00C90FF8" w:rsidRPr="00C90FF8" w:rsidRDefault="00C90FF8" w:rsidP="007C0411">
            <w:pPr>
              <w:rPr>
                <w:b/>
                <w:bCs/>
                <w:color w:val="000000" w:themeColor="text1"/>
              </w:rPr>
            </w:pPr>
            <w:r w:rsidRPr="00C90FF8">
              <w:rPr>
                <w:color w:val="000000" w:themeColor="text1"/>
                <w:lang w:val="en-IN"/>
              </w:rPr>
              <w:lastRenderedPageBreak/>
              <w:t xml:space="preserve">MS + BAP 1.0 </w:t>
            </w:r>
            <w:r w:rsidRPr="00C90FF8">
              <w:rPr>
                <w:color w:val="000000" w:themeColor="text1"/>
                <w:lang w:val="en-IN"/>
              </w:rPr>
              <w:lastRenderedPageBreak/>
              <w:t>mg/l + NAA 0.5 mg/l</w:t>
            </w:r>
          </w:p>
        </w:tc>
        <w:tc>
          <w:tcPr>
            <w:tcW w:w="634" w:type="pct"/>
            <w:shd w:val="clear" w:color="auto" w:fill="auto"/>
            <w:vAlign w:val="center"/>
          </w:tcPr>
          <w:p w14:paraId="0289718F" w14:textId="77777777" w:rsidR="00C90FF8" w:rsidRPr="00C90FF8" w:rsidRDefault="00C90FF8" w:rsidP="007C0411">
            <w:pPr>
              <w:rPr>
                <w:b/>
                <w:bCs/>
                <w:color w:val="000000" w:themeColor="text1"/>
              </w:rPr>
            </w:pPr>
            <w:r w:rsidRPr="00C90FF8">
              <w:rPr>
                <w:color w:val="000000" w:themeColor="text1"/>
                <w:lang w:val="en-IN"/>
              </w:rPr>
              <w:lastRenderedPageBreak/>
              <w:t>22.33</w:t>
            </w:r>
          </w:p>
        </w:tc>
        <w:tc>
          <w:tcPr>
            <w:tcW w:w="475" w:type="pct"/>
            <w:shd w:val="clear" w:color="auto" w:fill="auto"/>
            <w:vAlign w:val="center"/>
          </w:tcPr>
          <w:p w14:paraId="6DD6316B" w14:textId="77777777" w:rsidR="00C90FF8" w:rsidRPr="00C90FF8" w:rsidRDefault="00C90FF8" w:rsidP="007C0411">
            <w:pPr>
              <w:rPr>
                <w:b/>
                <w:bCs/>
                <w:color w:val="000000" w:themeColor="text1"/>
              </w:rPr>
            </w:pPr>
            <w:r w:rsidRPr="00C90FF8">
              <w:rPr>
                <w:color w:val="000000" w:themeColor="text1"/>
              </w:rPr>
              <w:t>0.33</w:t>
            </w:r>
          </w:p>
        </w:tc>
        <w:tc>
          <w:tcPr>
            <w:tcW w:w="1439" w:type="pct"/>
            <w:shd w:val="clear" w:color="auto" w:fill="auto"/>
            <w:vAlign w:val="center"/>
          </w:tcPr>
          <w:p w14:paraId="4D32D819" w14:textId="77777777" w:rsidR="00C90FF8" w:rsidRPr="00C90FF8" w:rsidRDefault="00C90FF8" w:rsidP="007C0411">
            <w:pPr>
              <w:rPr>
                <w:color w:val="000000" w:themeColor="text1"/>
              </w:rPr>
            </w:pPr>
            <w:r w:rsidRPr="00C90FF8">
              <w:rPr>
                <w:color w:val="000000" w:themeColor="text1"/>
              </w:rPr>
              <w:t xml:space="preserve">Callus mediated, shoot </w:t>
            </w:r>
            <w:r w:rsidRPr="00C90FF8">
              <w:rPr>
                <w:color w:val="000000" w:themeColor="text1"/>
              </w:rPr>
              <w:lastRenderedPageBreak/>
              <w:t>proliferation, slight rhizogenesis</w:t>
            </w:r>
          </w:p>
        </w:tc>
      </w:tr>
      <w:tr w:rsidR="00C90FF8" w:rsidRPr="00C90FF8" w14:paraId="007F57B7" w14:textId="77777777" w:rsidTr="00D371F4">
        <w:tc>
          <w:tcPr>
            <w:tcW w:w="467" w:type="pct"/>
            <w:shd w:val="clear" w:color="auto" w:fill="auto"/>
            <w:vAlign w:val="center"/>
          </w:tcPr>
          <w:p w14:paraId="36DA2C02" w14:textId="01DD8C60" w:rsidR="00C90FF8" w:rsidRPr="00C90FF8" w:rsidRDefault="00C90FF8" w:rsidP="007C0411">
            <w:pPr>
              <w:rPr>
                <w:color w:val="000000" w:themeColor="text1"/>
              </w:rPr>
            </w:pPr>
            <w:r w:rsidRPr="00C90FF8">
              <w:rPr>
                <w:color w:val="000000" w:themeColor="text1"/>
                <w:lang w:val="en-IN"/>
              </w:rPr>
              <w:lastRenderedPageBreak/>
              <w:t>T</w:t>
            </w:r>
            <w:r w:rsidRPr="00C90FF8">
              <w:rPr>
                <w:color w:val="000000" w:themeColor="text1"/>
                <w:vertAlign w:val="subscript"/>
                <w:lang w:val="en-IN"/>
              </w:rPr>
              <w:t>5</w:t>
            </w:r>
          </w:p>
        </w:tc>
        <w:tc>
          <w:tcPr>
            <w:tcW w:w="1001" w:type="pct"/>
            <w:shd w:val="clear" w:color="auto" w:fill="auto"/>
            <w:vAlign w:val="center"/>
          </w:tcPr>
          <w:p w14:paraId="6AD71DC5" w14:textId="77777777" w:rsidR="00C90FF8" w:rsidRPr="00C90FF8" w:rsidRDefault="00C90FF8" w:rsidP="007C0411">
            <w:pPr>
              <w:rPr>
                <w:b/>
                <w:bCs/>
                <w:color w:val="000000" w:themeColor="text1"/>
              </w:rPr>
            </w:pPr>
            <w:r w:rsidRPr="00C90FF8">
              <w:rPr>
                <w:color w:val="000000" w:themeColor="text1"/>
                <w:lang w:val="en-IN"/>
              </w:rPr>
              <w:t>MS + BAP 2.0 mg/l + NAA 0.5 mg/l</w:t>
            </w:r>
          </w:p>
        </w:tc>
        <w:tc>
          <w:tcPr>
            <w:tcW w:w="984" w:type="pct"/>
            <w:shd w:val="clear" w:color="auto" w:fill="auto"/>
            <w:vAlign w:val="center"/>
          </w:tcPr>
          <w:p w14:paraId="599DEEA0"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1AD844DF" w14:textId="77777777" w:rsidR="00C90FF8" w:rsidRPr="00C90FF8" w:rsidRDefault="00C90FF8" w:rsidP="007C0411">
            <w:pPr>
              <w:rPr>
                <w:b/>
                <w:bCs/>
                <w:color w:val="000000" w:themeColor="text1"/>
              </w:rPr>
            </w:pPr>
            <w:r w:rsidRPr="00C90FF8">
              <w:rPr>
                <w:color w:val="000000" w:themeColor="text1"/>
                <w:lang w:val="en-IN"/>
              </w:rPr>
              <w:t>22.33</w:t>
            </w:r>
          </w:p>
        </w:tc>
        <w:tc>
          <w:tcPr>
            <w:tcW w:w="475" w:type="pct"/>
            <w:shd w:val="clear" w:color="auto" w:fill="auto"/>
            <w:vAlign w:val="center"/>
          </w:tcPr>
          <w:p w14:paraId="75D6E332"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4FD6DA3E"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4270F990" w14:textId="77777777" w:rsidTr="00D371F4">
        <w:tc>
          <w:tcPr>
            <w:tcW w:w="467" w:type="pct"/>
            <w:shd w:val="clear" w:color="auto" w:fill="auto"/>
            <w:vAlign w:val="center"/>
          </w:tcPr>
          <w:p w14:paraId="3054BD21"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6</w:t>
            </w:r>
          </w:p>
        </w:tc>
        <w:tc>
          <w:tcPr>
            <w:tcW w:w="1001" w:type="pct"/>
            <w:shd w:val="clear" w:color="auto" w:fill="auto"/>
            <w:vAlign w:val="center"/>
          </w:tcPr>
          <w:p w14:paraId="3DE876ED" w14:textId="77777777" w:rsidR="00C90FF8" w:rsidRPr="00C90FF8" w:rsidRDefault="00C90FF8" w:rsidP="007C0411">
            <w:pPr>
              <w:rPr>
                <w:b/>
                <w:bCs/>
                <w:color w:val="000000" w:themeColor="text1"/>
              </w:rPr>
            </w:pPr>
            <w:r w:rsidRPr="00C90FF8">
              <w:rPr>
                <w:color w:val="000000" w:themeColor="text1"/>
                <w:lang w:val="en-IN"/>
              </w:rPr>
              <w:t>MS + BAP 2.5 mg/l + NAA 0.5 mg/l</w:t>
            </w:r>
          </w:p>
        </w:tc>
        <w:tc>
          <w:tcPr>
            <w:tcW w:w="984" w:type="pct"/>
            <w:shd w:val="clear" w:color="auto" w:fill="auto"/>
            <w:vAlign w:val="center"/>
          </w:tcPr>
          <w:p w14:paraId="1A274292"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6F319C60" w14:textId="77777777" w:rsidR="00C90FF8" w:rsidRPr="00C90FF8" w:rsidRDefault="00C90FF8" w:rsidP="007C0411">
            <w:pPr>
              <w:rPr>
                <w:b/>
                <w:bCs/>
                <w:color w:val="000000" w:themeColor="text1"/>
              </w:rPr>
            </w:pPr>
            <w:r w:rsidRPr="00C90FF8">
              <w:rPr>
                <w:color w:val="000000" w:themeColor="text1"/>
                <w:lang w:val="en-IN"/>
              </w:rPr>
              <w:t>27.00</w:t>
            </w:r>
          </w:p>
        </w:tc>
        <w:tc>
          <w:tcPr>
            <w:tcW w:w="475" w:type="pct"/>
            <w:shd w:val="clear" w:color="auto" w:fill="auto"/>
            <w:vAlign w:val="center"/>
          </w:tcPr>
          <w:p w14:paraId="5D48F7B3" w14:textId="77777777" w:rsidR="00C90FF8" w:rsidRPr="00C90FF8" w:rsidRDefault="00C90FF8" w:rsidP="007C0411">
            <w:pPr>
              <w:rPr>
                <w:b/>
                <w:bCs/>
                <w:color w:val="000000" w:themeColor="text1"/>
              </w:rPr>
            </w:pPr>
            <w:r w:rsidRPr="00C90FF8">
              <w:rPr>
                <w:color w:val="000000" w:themeColor="text1"/>
              </w:rPr>
              <w:t>0</w:t>
            </w:r>
          </w:p>
        </w:tc>
        <w:tc>
          <w:tcPr>
            <w:tcW w:w="1439" w:type="pct"/>
            <w:shd w:val="clear" w:color="auto" w:fill="auto"/>
            <w:vAlign w:val="center"/>
          </w:tcPr>
          <w:p w14:paraId="53536C5C" w14:textId="77777777" w:rsidR="00C90FF8" w:rsidRPr="00C90FF8" w:rsidRDefault="00C90FF8" w:rsidP="007C0411">
            <w:pPr>
              <w:rPr>
                <w:color w:val="000000" w:themeColor="text1"/>
              </w:rPr>
            </w:pPr>
            <w:r w:rsidRPr="00C90FF8">
              <w:rPr>
                <w:color w:val="000000" w:themeColor="text1"/>
              </w:rPr>
              <w:t>Callus turned green, no shoot growth</w:t>
            </w:r>
          </w:p>
        </w:tc>
      </w:tr>
      <w:tr w:rsidR="00C90FF8" w:rsidRPr="00C90FF8" w14:paraId="4BE0DB0D" w14:textId="77777777" w:rsidTr="00D371F4">
        <w:tc>
          <w:tcPr>
            <w:tcW w:w="467" w:type="pct"/>
            <w:shd w:val="clear" w:color="auto" w:fill="auto"/>
            <w:vAlign w:val="center"/>
          </w:tcPr>
          <w:p w14:paraId="0322D19F"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7</w:t>
            </w:r>
          </w:p>
        </w:tc>
        <w:tc>
          <w:tcPr>
            <w:tcW w:w="1001" w:type="pct"/>
            <w:shd w:val="clear" w:color="auto" w:fill="auto"/>
            <w:vAlign w:val="center"/>
          </w:tcPr>
          <w:p w14:paraId="69D07F1A" w14:textId="77777777" w:rsidR="00C90FF8" w:rsidRPr="00C90FF8" w:rsidRDefault="00C90FF8" w:rsidP="007C0411">
            <w:pPr>
              <w:rPr>
                <w:b/>
                <w:bCs/>
                <w:color w:val="000000" w:themeColor="text1"/>
              </w:rPr>
            </w:pPr>
            <w:r w:rsidRPr="00C90FF8">
              <w:rPr>
                <w:color w:val="000000" w:themeColor="text1"/>
                <w:lang w:val="en-IN"/>
              </w:rPr>
              <w:t>MS + BAP 3.0 mg/l + NAA 0.5 mg/l</w:t>
            </w:r>
          </w:p>
        </w:tc>
        <w:tc>
          <w:tcPr>
            <w:tcW w:w="984" w:type="pct"/>
            <w:shd w:val="clear" w:color="auto" w:fill="auto"/>
            <w:vAlign w:val="center"/>
          </w:tcPr>
          <w:p w14:paraId="7EA8E714"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30B5EAEB" w14:textId="77777777" w:rsidR="00C90FF8" w:rsidRPr="00C90FF8" w:rsidRDefault="00C90FF8" w:rsidP="007C0411">
            <w:pPr>
              <w:rPr>
                <w:b/>
                <w:bCs/>
                <w:color w:val="000000" w:themeColor="text1"/>
              </w:rPr>
            </w:pPr>
            <w:r w:rsidRPr="00C90FF8">
              <w:rPr>
                <w:color w:val="000000" w:themeColor="text1"/>
                <w:lang w:val="en-IN"/>
              </w:rPr>
              <w:t>19.00</w:t>
            </w:r>
          </w:p>
        </w:tc>
        <w:tc>
          <w:tcPr>
            <w:tcW w:w="475" w:type="pct"/>
            <w:shd w:val="clear" w:color="auto" w:fill="auto"/>
            <w:vAlign w:val="center"/>
          </w:tcPr>
          <w:p w14:paraId="4E020E90" w14:textId="77777777" w:rsidR="00C90FF8" w:rsidRPr="00C90FF8" w:rsidRDefault="00C90FF8" w:rsidP="007C0411">
            <w:pPr>
              <w:rPr>
                <w:b/>
                <w:bCs/>
                <w:color w:val="000000" w:themeColor="text1"/>
              </w:rPr>
            </w:pPr>
            <w:r w:rsidRPr="00C90FF8">
              <w:rPr>
                <w:color w:val="000000" w:themeColor="text1"/>
              </w:rPr>
              <w:t>0.67</w:t>
            </w:r>
          </w:p>
        </w:tc>
        <w:tc>
          <w:tcPr>
            <w:tcW w:w="1439" w:type="pct"/>
            <w:shd w:val="clear" w:color="auto" w:fill="auto"/>
            <w:vAlign w:val="center"/>
          </w:tcPr>
          <w:p w14:paraId="3FF5984F"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132040A5" w14:textId="77777777" w:rsidTr="00D371F4">
        <w:tc>
          <w:tcPr>
            <w:tcW w:w="467" w:type="pct"/>
            <w:shd w:val="clear" w:color="auto" w:fill="auto"/>
            <w:vAlign w:val="center"/>
          </w:tcPr>
          <w:p w14:paraId="0C405F16" w14:textId="6E0EC8DE"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8</w:t>
            </w:r>
          </w:p>
        </w:tc>
        <w:tc>
          <w:tcPr>
            <w:tcW w:w="1001" w:type="pct"/>
            <w:shd w:val="clear" w:color="auto" w:fill="auto"/>
            <w:vAlign w:val="center"/>
          </w:tcPr>
          <w:p w14:paraId="1C8C8EE9" w14:textId="77777777" w:rsidR="00C90FF8" w:rsidRPr="00C90FF8" w:rsidRDefault="00C90FF8" w:rsidP="007C0411">
            <w:pPr>
              <w:rPr>
                <w:b/>
                <w:bCs/>
                <w:color w:val="000000" w:themeColor="text1"/>
              </w:rPr>
            </w:pPr>
            <w:r w:rsidRPr="00C90FF8">
              <w:rPr>
                <w:color w:val="000000" w:themeColor="text1"/>
                <w:lang w:val="en-IN"/>
              </w:rPr>
              <w:t>MS + 2, 4-D 0.5 mg/l</w:t>
            </w:r>
          </w:p>
        </w:tc>
        <w:tc>
          <w:tcPr>
            <w:tcW w:w="984" w:type="pct"/>
            <w:shd w:val="clear" w:color="auto" w:fill="auto"/>
            <w:vAlign w:val="center"/>
          </w:tcPr>
          <w:p w14:paraId="575331CC"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2DAA3EF2" w14:textId="77777777" w:rsidR="00C90FF8" w:rsidRPr="00C90FF8" w:rsidRDefault="00C90FF8" w:rsidP="007C0411">
            <w:pPr>
              <w:rPr>
                <w:b/>
                <w:bCs/>
                <w:color w:val="000000" w:themeColor="text1"/>
              </w:rPr>
            </w:pPr>
            <w:r w:rsidRPr="00C90FF8">
              <w:rPr>
                <w:color w:val="000000" w:themeColor="text1"/>
                <w:lang w:val="en-IN"/>
              </w:rPr>
              <w:t>20.00</w:t>
            </w:r>
          </w:p>
        </w:tc>
        <w:tc>
          <w:tcPr>
            <w:tcW w:w="475" w:type="pct"/>
            <w:shd w:val="clear" w:color="auto" w:fill="auto"/>
            <w:vAlign w:val="center"/>
          </w:tcPr>
          <w:p w14:paraId="773D899A" w14:textId="77777777" w:rsidR="00C90FF8" w:rsidRPr="00C90FF8" w:rsidRDefault="00C90FF8" w:rsidP="007C0411">
            <w:pPr>
              <w:rPr>
                <w:b/>
                <w:bCs/>
                <w:color w:val="000000" w:themeColor="text1"/>
              </w:rPr>
            </w:pPr>
            <w:r w:rsidRPr="00C90FF8">
              <w:rPr>
                <w:color w:val="000000" w:themeColor="text1"/>
              </w:rPr>
              <w:t>1.67</w:t>
            </w:r>
          </w:p>
        </w:tc>
        <w:tc>
          <w:tcPr>
            <w:tcW w:w="1439" w:type="pct"/>
            <w:shd w:val="clear" w:color="auto" w:fill="auto"/>
            <w:vAlign w:val="center"/>
          </w:tcPr>
          <w:p w14:paraId="0ED4C1EC"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3BE6D862" w14:textId="77777777" w:rsidTr="00D371F4">
        <w:tc>
          <w:tcPr>
            <w:tcW w:w="467" w:type="pct"/>
            <w:shd w:val="clear" w:color="auto" w:fill="auto"/>
            <w:vAlign w:val="center"/>
          </w:tcPr>
          <w:p w14:paraId="575CBF79" w14:textId="77777777"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9</w:t>
            </w:r>
          </w:p>
        </w:tc>
        <w:tc>
          <w:tcPr>
            <w:tcW w:w="1001" w:type="pct"/>
            <w:shd w:val="clear" w:color="auto" w:fill="auto"/>
            <w:vAlign w:val="center"/>
          </w:tcPr>
          <w:p w14:paraId="1C2A7461" w14:textId="77777777" w:rsidR="00C90FF8" w:rsidRPr="00C90FF8" w:rsidRDefault="00C90FF8" w:rsidP="007C0411">
            <w:pPr>
              <w:rPr>
                <w:b/>
                <w:bCs/>
                <w:color w:val="000000" w:themeColor="text1"/>
              </w:rPr>
            </w:pPr>
            <w:r w:rsidRPr="00C90FF8">
              <w:rPr>
                <w:color w:val="000000" w:themeColor="text1"/>
                <w:lang w:val="en-IN"/>
              </w:rPr>
              <w:t>MS + 2, 4-D 1.0 mg/l</w:t>
            </w:r>
          </w:p>
        </w:tc>
        <w:tc>
          <w:tcPr>
            <w:tcW w:w="984" w:type="pct"/>
            <w:shd w:val="clear" w:color="auto" w:fill="auto"/>
            <w:vAlign w:val="center"/>
          </w:tcPr>
          <w:p w14:paraId="23BF648A"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0080B790" w14:textId="77777777" w:rsidR="00C90FF8" w:rsidRPr="00C90FF8" w:rsidRDefault="00C90FF8" w:rsidP="007C0411">
            <w:pPr>
              <w:rPr>
                <w:b/>
                <w:bCs/>
                <w:color w:val="000000" w:themeColor="text1"/>
              </w:rPr>
            </w:pPr>
            <w:r w:rsidRPr="00C90FF8">
              <w:rPr>
                <w:color w:val="000000" w:themeColor="text1"/>
                <w:lang w:val="en-IN"/>
              </w:rPr>
              <w:t>22.67</w:t>
            </w:r>
          </w:p>
        </w:tc>
        <w:tc>
          <w:tcPr>
            <w:tcW w:w="475" w:type="pct"/>
            <w:shd w:val="clear" w:color="auto" w:fill="auto"/>
            <w:vAlign w:val="center"/>
          </w:tcPr>
          <w:p w14:paraId="650EAFFB"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7F821183"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691DDF3D" w14:textId="77777777" w:rsidTr="00D371F4">
        <w:tc>
          <w:tcPr>
            <w:tcW w:w="467" w:type="pct"/>
            <w:shd w:val="clear" w:color="auto" w:fill="auto"/>
            <w:vAlign w:val="center"/>
          </w:tcPr>
          <w:p w14:paraId="220802F1" w14:textId="5737F811"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10</w:t>
            </w:r>
          </w:p>
        </w:tc>
        <w:tc>
          <w:tcPr>
            <w:tcW w:w="1001" w:type="pct"/>
            <w:shd w:val="clear" w:color="auto" w:fill="auto"/>
            <w:vAlign w:val="center"/>
          </w:tcPr>
          <w:p w14:paraId="28659B23" w14:textId="77777777" w:rsidR="00C90FF8" w:rsidRPr="00C90FF8" w:rsidRDefault="00C90FF8" w:rsidP="007C0411">
            <w:pPr>
              <w:rPr>
                <w:b/>
                <w:bCs/>
                <w:color w:val="000000" w:themeColor="text1"/>
              </w:rPr>
            </w:pPr>
            <w:r w:rsidRPr="00C90FF8">
              <w:rPr>
                <w:color w:val="000000" w:themeColor="text1"/>
                <w:lang w:val="en-IN"/>
              </w:rPr>
              <w:t>MS + 2, 4-D 1.5 mg/l</w:t>
            </w:r>
          </w:p>
        </w:tc>
        <w:tc>
          <w:tcPr>
            <w:tcW w:w="984" w:type="pct"/>
            <w:shd w:val="clear" w:color="auto" w:fill="auto"/>
            <w:vAlign w:val="center"/>
          </w:tcPr>
          <w:p w14:paraId="5CFD6169"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7F8ECEDC" w14:textId="77777777" w:rsidR="00C90FF8" w:rsidRPr="00C90FF8" w:rsidRDefault="00C90FF8" w:rsidP="007C0411">
            <w:pPr>
              <w:rPr>
                <w:b/>
                <w:bCs/>
                <w:color w:val="000000" w:themeColor="text1"/>
              </w:rPr>
            </w:pPr>
            <w:r w:rsidRPr="00C90FF8">
              <w:rPr>
                <w:color w:val="000000" w:themeColor="text1"/>
                <w:lang w:val="en-IN"/>
              </w:rPr>
              <w:t>19.33</w:t>
            </w:r>
          </w:p>
        </w:tc>
        <w:tc>
          <w:tcPr>
            <w:tcW w:w="475" w:type="pct"/>
            <w:shd w:val="clear" w:color="auto" w:fill="auto"/>
            <w:vAlign w:val="center"/>
          </w:tcPr>
          <w:p w14:paraId="24A2C655"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139F80D3"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5671CEA8" w14:textId="77777777" w:rsidTr="00D371F4">
        <w:tc>
          <w:tcPr>
            <w:tcW w:w="467" w:type="pct"/>
            <w:shd w:val="clear" w:color="auto" w:fill="auto"/>
            <w:vAlign w:val="center"/>
          </w:tcPr>
          <w:p w14:paraId="3A0A1707" w14:textId="19348715" w:rsidR="00C90FF8" w:rsidRPr="00C90FF8" w:rsidRDefault="00C90FF8" w:rsidP="007C0411">
            <w:pPr>
              <w:rPr>
                <w:color w:val="000000" w:themeColor="text1"/>
                <w:lang w:val="en-IN"/>
              </w:rPr>
            </w:pPr>
            <w:r w:rsidRPr="00CB5B70">
              <w:rPr>
                <w:noProof/>
                <w:color w:val="000000" w:themeColor="text1"/>
                <w:sz w:val="24"/>
                <w:lang w:bidi="hi-IN"/>
              </w:rPr>
              <w:drawing>
                <wp:anchor distT="0" distB="0" distL="114300" distR="114300" simplePos="0" relativeHeight="251628032" behindDoc="1" locked="0" layoutInCell="1" allowOverlap="1" wp14:anchorId="49189D50" wp14:editId="16DBCF73">
                  <wp:simplePos x="0" y="0"/>
                  <wp:positionH relativeFrom="column">
                    <wp:posOffset>-25400</wp:posOffset>
                  </wp:positionH>
                  <wp:positionV relativeFrom="paragraph">
                    <wp:posOffset>1372235</wp:posOffset>
                  </wp:positionV>
                  <wp:extent cx="6496050" cy="2378710"/>
                  <wp:effectExtent l="0" t="0" r="0" b="0"/>
                  <wp:wrapNone/>
                  <wp:docPr id="108725186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C90FF8">
              <w:rPr>
                <w:color w:val="000000" w:themeColor="text1"/>
                <w:lang w:val="en-IN"/>
              </w:rPr>
              <w:t>T</w:t>
            </w:r>
            <w:r w:rsidRPr="00C90FF8">
              <w:rPr>
                <w:color w:val="000000" w:themeColor="text1"/>
                <w:vertAlign w:val="subscript"/>
                <w:lang w:val="en-IN"/>
              </w:rPr>
              <w:t>11</w:t>
            </w:r>
          </w:p>
        </w:tc>
        <w:tc>
          <w:tcPr>
            <w:tcW w:w="1001" w:type="pct"/>
            <w:shd w:val="clear" w:color="auto" w:fill="auto"/>
            <w:vAlign w:val="center"/>
          </w:tcPr>
          <w:p w14:paraId="302248A7" w14:textId="77777777" w:rsidR="00C90FF8" w:rsidRPr="00C90FF8" w:rsidRDefault="00C90FF8" w:rsidP="00C90FF8">
            <w:pPr>
              <w:jc w:val="both"/>
              <w:rPr>
                <w:b/>
                <w:bCs/>
                <w:color w:val="000000" w:themeColor="text1"/>
              </w:rPr>
            </w:pPr>
            <w:r w:rsidRPr="00C90FF8">
              <w:rPr>
                <w:color w:val="000000" w:themeColor="text1"/>
                <w:lang w:val="en-IN"/>
              </w:rPr>
              <w:t>MS + 2, 4-D 2.0 mg/l</w:t>
            </w:r>
          </w:p>
        </w:tc>
        <w:tc>
          <w:tcPr>
            <w:tcW w:w="984" w:type="pct"/>
            <w:shd w:val="clear" w:color="auto" w:fill="auto"/>
            <w:vAlign w:val="center"/>
          </w:tcPr>
          <w:p w14:paraId="2E49F1BB" w14:textId="77777777" w:rsidR="00C90FF8" w:rsidRPr="00C90FF8" w:rsidRDefault="00C90FF8" w:rsidP="00C90FF8">
            <w:pPr>
              <w:jc w:val="both"/>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65CB5C36" w14:textId="77777777" w:rsidR="00C90FF8" w:rsidRPr="00C90FF8" w:rsidRDefault="00C90FF8" w:rsidP="007C0411">
            <w:pPr>
              <w:rPr>
                <w:b/>
                <w:bCs/>
                <w:color w:val="000000" w:themeColor="text1"/>
              </w:rPr>
            </w:pPr>
            <w:r w:rsidRPr="00C90FF8">
              <w:rPr>
                <w:color w:val="000000" w:themeColor="text1"/>
                <w:lang w:val="en-IN"/>
              </w:rPr>
              <w:t>19.67</w:t>
            </w:r>
          </w:p>
        </w:tc>
        <w:tc>
          <w:tcPr>
            <w:tcW w:w="475" w:type="pct"/>
            <w:shd w:val="clear" w:color="auto" w:fill="auto"/>
            <w:vAlign w:val="center"/>
          </w:tcPr>
          <w:p w14:paraId="459D762F"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44CBB880" w14:textId="77777777" w:rsidR="00C90FF8" w:rsidRPr="00C90FF8" w:rsidRDefault="00C90FF8" w:rsidP="00C90FF8">
            <w:pPr>
              <w:jc w:val="both"/>
              <w:rPr>
                <w:color w:val="000000" w:themeColor="text1"/>
              </w:rPr>
            </w:pPr>
            <w:r w:rsidRPr="00C90FF8">
              <w:rPr>
                <w:color w:val="000000" w:themeColor="text1"/>
              </w:rPr>
              <w:t>Callus mediated, shoot proliferation but no rhizogenesis</w:t>
            </w:r>
          </w:p>
        </w:tc>
      </w:tr>
      <w:tr w:rsidR="00C90FF8" w:rsidRPr="00C90FF8" w14:paraId="6BD56D94" w14:textId="77777777" w:rsidTr="00D371F4">
        <w:tc>
          <w:tcPr>
            <w:tcW w:w="467" w:type="pct"/>
            <w:shd w:val="clear" w:color="auto" w:fill="auto"/>
            <w:vAlign w:val="center"/>
          </w:tcPr>
          <w:p w14:paraId="6711D9CC" w14:textId="77777777"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1</w:t>
            </w:r>
          </w:p>
        </w:tc>
        <w:tc>
          <w:tcPr>
            <w:tcW w:w="1001" w:type="pct"/>
            <w:tcBorders>
              <w:bottom w:val="single" w:sz="4" w:space="0" w:color="auto"/>
            </w:tcBorders>
            <w:shd w:val="clear" w:color="auto" w:fill="auto"/>
            <w:vAlign w:val="center"/>
          </w:tcPr>
          <w:p w14:paraId="32DD4DFD" w14:textId="77777777" w:rsidR="00C90FF8" w:rsidRPr="00C90FF8" w:rsidRDefault="00C90FF8" w:rsidP="007C0411">
            <w:pPr>
              <w:rPr>
                <w:b/>
                <w:bCs/>
                <w:color w:val="000000" w:themeColor="text1"/>
              </w:rPr>
            </w:pPr>
            <w:r w:rsidRPr="00C90FF8">
              <w:rPr>
                <w:color w:val="000000" w:themeColor="text1"/>
                <w:lang w:val="en-IN"/>
              </w:rPr>
              <w:t>Control (MS media)</w:t>
            </w:r>
          </w:p>
        </w:tc>
        <w:tc>
          <w:tcPr>
            <w:tcW w:w="984" w:type="pct"/>
            <w:tcBorders>
              <w:bottom w:val="single" w:sz="4" w:space="0" w:color="auto"/>
            </w:tcBorders>
            <w:shd w:val="clear" w:color="auto" w:fill="auto"/>
            <w:vAlign w:val="center"/>
          </w:tcPr>
          <w:p w14:paraId="6F05A572"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46A8EBA4" w14:textId="77777777" w:rsidR="00C90FF8" w:rsidRPr="00C90FF8" w:rsidRDefault="00C90FF8" w:rsidP="007C0411">
            <w:pPr>
              <w:rPr>
                <w:color w:val="000000" w:themeColor="text1"/>
              </w:rPr>
            </w:pPr>
            <w:r w:rsidRPr="00C90FF8">
              <w:rPr>
                <w:color w:val="000000" w:themeColor="text1"/>
              </w:rPr>
              <w:t>NC</w:t>
            </w:r>
          </w:p>
        </w:tc>
        <w:tc>
          <w:tcPr>
            <w:tcW w:w="475" w:type="pct"/>
            <w:shd w:val="clear" w:color="auto" w:fill="auto"/>
            <w:vAlign w:val="center"/>
          </w:tcPr>
          <w:p w14:paraId="5964DBB4" w14:textId="77777777" w:rsidR="00C90FF8" w:rsidRPr="00C90FF8" w:rsidRDefault="00C90FF8" w:rsidP="007C0411">
            <w:pPr>
              <w:rPr>
                <w:color w:val="000000" w:themeColor="text1"/>
              </w:rPr>
            </w:pPr>
            <w:r w:rsidRPr="00C90FF8">
              <w:rPr>
                <w:color w:val="000000" w:themeColor="text1"/>
              </w:rPr>
              <w:t>1.00</w:t>
            </w:r>
          </w:p>
        </w:tc>
        <w:tc>
          <w:tcPr>
            <w:tcW w:w="1439" w:type="pct"/>
            <w:tcBorders>
              <w:bottom w:val="single" w:sz="4" w:space="0" w:color="auto"/>
            </w:tcBorders>
            <w:shd w:val="clear" w:color="auto" w:fill="auto"/>
            <w:vAlign w:val="center"/>
          </w:tcPr>
          <w:p w14:paraId="0D4D5C2A" w14:textId="77777777" w:rsidR="00C90FF8" w:rsidRPr="00C90FF8" w:rsidRDefault="00C90FF8" w:rsidP="00C90FF8">
            <w:pPr>
              <w:jc w:val="both"/>
              <w:rPr>
                <w:color w:val="000000" w:themeColor="text1"/>
              </w:rPr>
            </w:pPr>
            <w:r w:rsidRPr="00C90FF8">
              <w:rPr>
                <w:color w:val="000000" w:themeColor="text1"/>
              </w:rPr>
              <w:t>Direct organogenesis, shoot regeneration and rhizogenesis</w:t>
            </w:r>
          </w:p>
        </w:tc>
      </w:tr>
      <w:tr w:rsidR="00C90FF8" w:rsidRPr="00C90FF8" w14:paraId="618E2D89" w14:textId="77777777" w:rsidTr="00D371F4">
        <w:tc>
          <w:tcPr>
            <w:tcW w:w="2452" w:type="pct"/>
            <w:gridSpan w:val="3"/>
            <w:shd w:val="clear" w:color="auto" w:fill="auto"/>
            <w:vAlign w:val="center"/>
          </w:tcPr>
          <w:p w14:paraId="75D9BB0D" w14:textId="77777777" w:rsidR="00C90FF8" w:rsidRPr="00C90FF8" w:rsidRDefault="00C90FF8" w:rsidP="007C0411">
            <w:pPr>
              <w:rPr>
                <w:b/>
                <w:bCs/>
                <w:color w:val="000000" w:themeColor="text1"/>
              </w:rPr>
            </w:pPr>
            <w:r w:rsidRPr="00C90FF8">
              <w:rPr>
                <w:color w:val="000000" w:themeColor="text1"/>
                <w:lang w:val="en-IN"/>
              </w:rPr>
              <w:t>SE(m)</w:t>
            </w:r>
            <w:r w:rsidRPr="00C90FF8">
              <w:rPr>
                <w:color w:val="000000" w:themeColor="text1"/>
                <w:shd w:val="clear" w:color="auto" w:fill="FFFFFF"/>
              </w:rPr>
              <w:t xml:space="preserve"> ±</w:t>
            </w:r>
          </w:p>
        </w:tc>
        <w:tc>
          <w:tcPr>
            <w:tcW w:w="634" w:type="pct"/>
            <w:shd w:val="clear" w:color="auto" w:fill="auto"/>
            <w:vAlign w:val="center"/>
          </w:tcPr>
          <w:p w14:paraId="3CE9DE54" w14:textId="77777777" w:rsidR="00C90FF8" w:rsidRPr="00C90FF8" w:rsidRDefault="00C90FF8" w:rsidP="007C0411">
            <w:pPr>
              <w:rPr>
                <w:color w:val="000000" w:themeColor="text1"/>
              </w:rPr>
            </w:pPr>
            <w:r w:rsidRPr="00C90FF8">
              <w:rPr>
                <w:color w:val="000000" w:themeColor="text1"/>
                <w:lang w:val="en-IN"/>
              </w:rPr>
              <w:t>1.13</w:t>
            </w:r>
          </w:p>
        </w:tc>
        <w:tc>
          <w:tcPr>
            <w:tcW w:w="475" w:type="pct"/>
            <w:shd w:val="clear" w:color="auto" w:fill="auto"/>
            <w:vAlign w:val="center"/>
          </w:tcPr>
          <w:p w14:paraId="7303190D" w14:textId="77777777" w:rsidR="00C90FF8" w:rsidRPr="00C90FF8" w:rsidRDefault="00C90FF8" w:rsidP="007C0411">
            <w:pPr>
              <w:rPr>
                <w:color w:val="000000" w:themeColor="text1"/>
              </w:rPr>
            </w:pPr>
            <w:r w:rsidRPr="00C90FF8">
              <w:rPr>
                <w:color w:val="000000" w:themeColor="text1"/>
              </w:rPr>
              <w:t>0.37</w:t>
            </w:r>
          </w:p>
        </w:tc>
        <w:tc>
          <w:tcPr>
            <w:tcW w:w="1439" w:type="pct"/>
            <w:tcBorders>
              <w:bottom w:val="nil"/>
            </w:tcBorders>
            <w:shd w:val="clear" w:color="auto" w:fill="auto"/>
            <w:vAlign w:val="center"/>
          </w:tcPr>
          <w:p w14:paraId="58E4EE13" w14:textId="77777777" w:rsidR="00C90FF8" w:rsidRPr="00C90FF8" w:rsidRDefault="00C90FF8" w:rsidP="00C90FF8">
            <w:pPr>
              <w:jc w:val="center"/>
              <w:rPr>
                <w:color w:val="000000" w:themeColor="text1"/>
              </w:rPr>
            </w:pPr>
          </w:p>
        </w:tc>
      </w:tr>
      <w:tr w:rsidR="00C90FF8" w:rsidRPr="00C90FF8" w14:paraId="1C97EEEB" w14:textId="77777777" w:rsidTr="00D371F4">
        <w:tc>
          <w:tcPr>
            <w:tcW w:w="2452" w:type="pct"/>
            <w:gridSpan w:val="3"/>
            <w:shd w:val="clear" w:color="auto" w:fill="auto"/>
            <w:vAlign w:val="center"/>
          </w:tcPr>
          <w:p w14:paraId="2675CA6C" w14:textId="77777777" w:rsidR="00C90FF8" w:rsidRPr="00C90FF8" w:rsidRDefault="00C90FF8" w:rsidP="007C0411">
            <w:pPr>
              <w:rPr>
                <w:b/>
                <w:bCs/>
                <w:color w:val="000000" w:themeColor="text1"/>
              </w:rPr>
            </w:pPr>
            <w:r w:rsidRPr="00C90FF8">
              <w:rPr>
                <w:color w:val="000000" w:themeColor="text1"/>
                <w:lang w:val="en-IN"/>
              </w:rPr>
              <w:t>CD (5%)</w:t>
            </w:r>
          </w:p>
        </w:tc>
        <w:tc>
          <w:tcPr>
            <w:tcW w:w="634" w:type="pct"/>
            <w:shd w:val="clear" w:color="auto" w:fill="auto"/>
            <w:vAlign w:val="center"/>
          </w:tcPr>
          <w:p w14:paraId="0FE3490F" w14:textId="77777777" w:rsidR="00C90FF8" w:rsidRPr="00C90FF8" w:rsidRDefault="00C90FF8" w:rsidP="007C0411">
            <w:pPr>
              <w:rPr>
                <w:color w:val="000000" w:themeColor="text1"/>
                <w:lang w:val="en-IN"/>
              </w:rPr>
            </w:pPr>
            <w:r w:rsidRPr="00C90FF8">
              <w:rPr>
                <w:color w:val="000000" w:themeColor="text1"/>
                <w:lang w:val="en-IN"/>
              </w:rPr>
              <w:t>2.70</w:t>
            </w:r>
          </w:p>
        </w:tc>
        <w:tc>
          <w:tcPr>
            <w:tcW w:w="475" w:type="pct"/>
            <w:shd w:val="clear" w:color="auto" w:fill="auto"/>
            <w:vAlign w:val="center"/>
          </w:tcPr>
          <w:p w14:paraId="1D76844A" w14:textId="77777777" w:rsidR="00C90FF8" w:rsidRPr="00C90FF8" w:rsidRDefault="00C90FF8" w:rsidP="007C0411">
            <w:pPr>
              <w:rPr>
                <w:color w:val="000000" w:themeColor="text1"/>
              </w:rPr>
            </w:pPr>
            <w:r w:rsidRPr="00C90FF8">
              <w:rPr>
                <w:color w:val="000000" w:themeColor="text1"/>
              </w:rPr>
              <w:t>0.91</w:t>
            </w:r>
          </w:p>
        </w:tc>
        <w:tc>
          <w:tcPr>
            <w:tcW w:w="1439" w:type="pct"/>
            <w:tcBorders>
              <w:top w:val="nil"/>
            </w:tcBorders>
            <w:shd w:val="clear" w:color="auto" w:fill="auto"/>
            <w:vAlign w:val="center"/>
          </w:tcPr>
          <w:p w14:paraId="66BDDB6E" w14:textId="77777777" w:rsidR="00C90FF8" w:rsidRPr="00C90FF8" w:rsidRDefault="00C90FF8" w:rsidP="00C90FF8">
            <w:pPr>
              <w:jc w:val="center"/>
              <w:rPr>
                <w:b/>
                <w:bCs/>
                <w:color w:val="000000" w:themeColor="text1"/>
              </w:rPr>
            </w:pPr>
          </w:p>
        </w:tc>
      </w:tr>
    </w:tbl>
    <w:p w14:paraId="0BB56CB0" w14:textId="77777777" w:rsidR="00C90FF8" w:rsidRPr="00C90FF8" w:rsidRDefault="00C90FF8" w:rsidP="00C90FF8">
      <w:pPr>
        <w:jc w:val="both"/>
        <w:rPr>
          <w:b/>
          <w:bCs/>
          <w:color w:val="000000" w:themeColor="text1"/>
        </w:rPr>
      </w:pPr>
      <w:r w:rsidRPr="00C90FF8">
        <w:rPr>
          <w:color w:val="000000" w:themeColor="text1"/>
        </w:rPr>
        <w:t>NC- No change</w:t>
      </w:r>
    </w:p>
    <w:p w14:paraId="4965B3F6" w14:textId="77777777" w:rsidR="00C90FF8" w:rsidRPr="00C90FF8" w:rsidRDefault="00C90FF8" w:rsidP="004C6248">
      <w:pPr>
        <w:tabs>
          <w:tab w:val="left" w:pos="4248"/>
        </w:tabs>
        <w:rPr>
          <w:lang w:val="en-IN"/>
        </w:rPr>
      </w:pPr>
    </w:p>
    <w:p w14:paraId="5355646C" w14:textId="095FC8A7" w:rsidR="004C6248" w:rsidRDefault="004C6248" w:rsidP="004C6248">
      <w:pPr>
        <w:tabs>
          <w:tab w:val="left" w:pos="4248"/>
        </w:tabs>
        <w:rPr>
          <w:sz w:val="24"/>
          <w:szCs w:val="24"/>
          <w:lang w:val="en-IN"/>
        </w:rPr>
      </w:pPr>
    </w:p>
    <w:p w14:paraId="2C3F498B" w14:textId="77777777" w:rsidR="00793C42" w:rsidRDefault="00793C42" w:rsidP="004C6248">
      <w:pPr>
        <w:tabs>
          <w:tab w:val="left" w:pos="4248"/>
        </w:tabs>
        <w:rPr>
          <w:sz w:val="24"/>
          <w:szCs w:val="24"/>
          <w:lang w:val="en-IN"/>
        </w:rPr>
      </w:pPr>
    </w:p>
    <w:p w14:paraId="640158F0" w14:textId="77777777" w:rsidR="00793C42" w:rsidRDefault="00793C42" w:rsidP="004C6248">
      <w:pPr>
        <w:tabs>
          <w:tab w:val="left" w:pos="4248"/>
        </w:tabs>
        <w:rPr>
          <w:sz w:val="24"/>
          <w:szCs w:val="24"/>
          <w:lang w:val="en-IN"/>
        </w:rPr>
      </w:pPr>
    </w:p>
    <w:p w14:paraId="68CFA0F1" w14:textId="77777777" w:rsidR="00793C42" w:rsidRDefault="00793C42" w:rsidP="004C6248">
      <w:pPr>
        <w:tabs>
          <w:tab w:val="left" w:pos="4248"/>
        </w:tabs>
        <w:rPr>
          <w:sz w:val="24"/>
          <w:szCs w:val="24"/>
          <w:lang w:val="en-IN"/>
        </w:rPr>
      </w:pPr>
    </w:p>
    <w:p w14:paraId="37B3A679" w14:textId="77777777" w:rsidR="00793C42" w:rsidRDefault="00793C42" w:rsidP="004C6248">
      <w:pPr>
        <w:tabs>
          <w:tab w:val="left" w:pos="4248"/>
        </w:tabs>
        <w:rPr>
          <w:sz w:val="24"/>
          <w:szCs w:val="24"/>
          <w:lang w:val="en-IN"/>
        </w:rPr>
      </w:pPr>
    </w:p>
    <w:p w14:paraId="424D8514" w14:textId="77777777" w:rsidR="00793C42" w:rsidRDefault="00793C42" w:rsidP="004C6248">
      <w:pPr>
        <w:tabs>
          <w:tab w:val="left" w:pos="4248"/>
        </w:tabs>
        <w:rPr>
          <w:sz w:val="24"/>
          <w:szCs w:val="24"/>
          <w:lang w:val="en-IN"/>
        </w:rPr>
      </w:pPr>
    </w:p>
    <w:p w14:paraId="4F14569D" w14:textId="77777777" w:rsidR="00793C42" w:rsidRDefault="00793C42" w:rsidP="004C6248">
      <w:pPr>
        <w:tabs>
          <w:tab w:val="left" w:pos="4248"/>
        </w:tabs>
        <w:rPr>
          <w:sz w:val="24"/>
          <w:szCs w:val="24"/>
          <w:lang w:val="en-IN"/>
        </w:rPr>
      </w:pPr>
    </w:p>
    <w:p w14:paraId="214BD25C" w14:textId="77777777" w:rsidR="00793C42" w:rsidRDefault="00793C42" w:rsidP="004C6248">
      <w:pPr>
        <w:tabs>
          <w:tab w:val="left" w:pos="4248"/>
        </w:tabs>
        <w:rPr>
          <w:sz w:val="24"/>
          <w:szCs w:val="24"/>
          <w:lang w:val="en-IN"/>
        </w:rPr>
      </w:pPr>
    </w:p>
    <w:p w14:paraId="32EFC761" w14:textId="77777777" w:rsidR="00793C42" w:rsidRDefault="00793C42" w:rsidP="004C6248">
      <w:pPr>
        <w:tabs>
          <w:tab w:val="left" w:pos="4248"/>
        </w:tabs>
        <w:rPr>
          <w:sz w:val="24"/>
          <w:szCs w:val="24"/>
          <w:lang w:val="en-IN"/>
        </w:rPr>
      </w:pPr>
    </w:p>
    <w:p w14:paraId="7D87B91D" w14:textId="77777777" w:rsidR="00793C42" w:rsidRDefault="00793C42" w:rsidP="004C6248">
      <w:pPr>
        <w:tabs>
          <w:tab w:val="left" w:pos="4248"/>
        </w:tabs>
        <w:rPr>
          <w:sz w:val="24"/>
          <w:szCs w:val="24"/>
          <w:lang w:val="en-IN"/>
        </w:rPr>
      </w:pPr>
    </w:p>
    <w:p w14:paraId="4BC2B364" w14:textId="77777777" w:rsidR="00793C42" w:rsidRDefault="00793C42" w:rsidP="004C6248">
      <w:pPr>
        <w:tabs>
          <w:tab w:val="left" w:pos="4248"/>
        </w:tabs>
        <w:rPr>
          <w:sz w:val="24"/>
          <w:szCs w:val="24"/>
          <w:lang w:val="en-IN"/>
        </w:rPr>
      </w:pPr>
    </w:p>
    <w:p w14:paraId="5F74CFB6" w14:textId="77777777" w:rsidR="00793C42" w:rsidRDefault="00793C42" w:rsidP="004C6248">
      <w:pPr>
        <w:tabs>
          <w:tab w:val="left" w:pos="4248"/>
        </w:tabs>
        <w:rPr>
          <w:sz w:val="24"/>
          <w:szCs w:val="24"/>
          <w:lang w:val="en-IN"/>
        </w:rPr>
      </w:pPr>
    </w:p>
    <w:p w14:paraId="0F556241" w14:textId="77777777" w:rsidR="00793C42" w:rsidRDefault="00793C42" w:rsidP="004C6248">
      <w:pPr>
        <w:tabs>
          <w:tab w:val="left" w:pos="4248"/>
        </w:tabs>
        <w:rPr>
          <w:sz w:val="24"/>
          <w:szCs w:val="24"/>
          <w:lang w:val="en-IN"/>
        </w:rPr>
      </w:pPr>
    </w:p>
    <w:p w14:paraId="2D1841B2" w14:textId="75A3CC31" w:rsidR="00EA6611" w:rsidRDefault="00EA6611" w:rsidP="00F4428B">
      <w:pPr>
        <w:spacing w:before="100" w:beforeAutospacing="1" w:after="100" w:afterAutospacing="1"/>
        <w:ind w:firstLine="720"/>
        <w:jc w:val="both"/>
        <w:rPr>
          <w:b/>
          <w:bCs/>
          <w:color w:val="000000" w:themeColor="text1"/>
          <w:sz w:val="24"/>
          <w:szCs w:val="24"/>
        </w:rPr>
      </w:pPr>
      <w:r w:rsidRPr="00CB5B70">
        <w:rPr>
          <w:b/>
          <w:bCs/>
          <w:color w:val="000000" w:themeColor="text1"/>
          <w:sz w:val="24"/>
          <w:szCs w:val="24"/>
        </w:rPr>
        <w:t>Effect of BAP</w:t>
      </w:r>
      <w:r>
        <w:rPr>
          <w:b/>
          <w:bCs/>
          <w:color w:val="000000" w:themeColor="text1"/>
          <w:sz w:val="24"/>
          <w:szCs w:val="24"/>
        </w:rPr>
        <w:t xml:space="preserve">: </w:t>
      </w:r>
      <w:r w:rsidRPr="00CB5B70">
        <w:rPr>
          <w:color w:val="000000" w:themeColor="text1"/>
          <w:sz w:val="24"/>
          <w:szCs w:val="24"/>
        </w:rPr>
        <w:t>Data on the organogenic responses of elongated shoots as influenced by BAP (0.5, 1.0, 1.5, 2.0, 2.5, 3.0 mg/l) in combination with NAA (0.5 mg/l) in</w:t>
      </w:r>
      <w:r>
        <w:rPr>
          <w:color w:val="000000" w:themeColor="text1"/>
          <w:sz w:val="24"/>
          <w:szCs w:val="24"/>
        </w:rPr>
        <w:t xml:space="preserve"> MS medium are given in Table </w:t>
      </w:r>
      <w:r w:rsidR="00A760A4">
        <w:rPr>
          <w:color w:val="000000" w:themeColor="text1"/>
          <w:sz w:val="24"/>
          <w:szCs w:val="24"/>
        </w:rPr>
        <w:t>8</w:t>
      </w:r>
      <w:r w:rsidRPr="00CB5B70">
        <w:rPr>
          <w:color w:val="000000" w:themeColor="text1"/>
          <w:sz w:val="24"/>
          <w:szCs w:val="24"/>
        </w:rPr>
        <w:t>.</w:t>
      </w:r>
      <w:r w:rsidR="00EC6AAE">
        <w:rPr>
          <w:color w:val="000000" w:themeColor="text1"/>
          <w:sz w:val="24"/>
          <w:szCs w:val="24"/>
        </w:rPr>
        <w:t xml:space="preserve"> </w:t>
      </w:r>
      <w:r w:rsidRPr="00CB5B70">
        <w:rPr>
          <w:color w:val="000000" w:themeColor="text1"/>
          <w:sz w:val="24"/>
          <w:szCs w:val="24"/>
        </w:rPr>
        <w:t>A very high rate of axillary bud proliferation was observed when MS medium was supplemented with BAP 1.0 mg/l + NAA 0.5 mg/l (Treatment 3). High rate of axillary bud proliferation was observed in the treatment MS medium + BAP 2.0 mg/l + NAA 0.5 mg/l. medium rate of axillary bud production was observed in MS</w:t>
      </w:r>
      <w:r>
        <w:rPr>
          <w:color w:val="000000" w:themeColor="text1"/>
          <w:sz w:val="24"/>
          <w:szCs w:val="24"/>
        </w:rPr>
        <w:t xml:space="preserve"> </w:t>
      </w:r>
      <w:r w:rsidRPr="00CB5B70">
        <w:rPr>
          <w:color w:val="000000" w:themeColor="text1"/>
          <w:sz w:val="24"/>
          <w:szCs w:val="24"/>
        </w:rPr>
        <w:t>medium supplemented with BAP 0.5 mg/l and NAA 0.5 mg/l. Low rate of axillary bud production was observed in MS medium supplemented with BAP 1.5 mg/l and BAP 3.0 mg/l. The treatment MS medium + BAP 2.5 mg/l + NAA 0.5 mg/l couldn’t produce any axillary buds.</w:t>
      </w:r>
      <w:r>
        <w:rPr>
          <w:b/>
          <w:bCs/>
          <w:color w:val="000000" w:themeColor="text1"/>
          <w:sz w:val="24"/>
          <w:szCs w:val="24"/>
        </w:rPr>
        <w:t xml:space="preserve"> </w:t>
      </w:r>
      <w:r w:rsidRPr="00CB5B70">
        <w:rPr>
          <w:color w:val="000000" w:themeColor="text1"/>
          <w:sz w:val="24"/>
          <w:szCs w:val="24"/>
        </w:rPr>
        <w:t xml:space="preserve">Callus production was very high in treatments involving BAP 1.0 mg/l + NAA 0.5 mg/l. High rate of callus growth was seen in MS medium supplemented with BAP 0.5 mg/l + NAA 0.5 mg/l, treatments involving BAP 1.5 mg/l + NAA 0.5 mg/l, BAP 2.0 mg/l + NAA 0.5 mg/l, BAP 3.0 mg/l + NAA 0.5 mg/l. Low rate </w:t>
      </w:r>
      <w:r w:rsidRPr="00CB5B70">
        <w:rPr>
          <w:color w:val="000000" w:themeColor="text1"/>
          <w:sz w:val="24"/>
          <w:szCs w:val="24"/>
        </w:rPr>
        <w:lastRenderedPageBreak/>
        <w:t>of callus production was seen in MS medium supplemented with BAP 2.5 mg/l + NAA 0.5 mg/l. Callus production was observed in all treatments involving BAP and NAA.</w:t>
      </w:r>
    </w:p>
    <w:p w14:paraId="13393F37" w14:textId="16320ED6" w:rsidR="00EA6611" w:rsidRPr="00EA6611" w:rsidRDefault="00EA6611" w:rsidP="00F4428B">
      <w:pPr>
        <w:spacing w:before="100" w:beforeAutospacing="1" w:after="100" w:afterAutospacing="1"/>
        <w:ind w:firstLine="720"/>
        <w:jc w:val="both"/>
        <w:rPr>
          <w:b/>
          <w:bCs/>
          <w:color w:val="000000" w:themeColor="text1"/>
          <w:sz w:val="24"/>
          <w:szCs w:val="24"/>
        </w:rPr>
      </w:pPr>
      <w:r w:rsidRPr="00CB5B70">
        <w:rPr>
          <w:b/>
          <w:bCs/>
          <w:color w:val="000000" w:themeColor="text1"/>
          <w:sz w:val="24"/>
          <w:szCs w:val="24"/>
        </w:rPr>
        <w:t>Effect of 2,</w:t>
      </w:r>
      <w:r>
        <w:rPr>
          <w:b/>
          <w:bCs/>
          <w:color w:val="000000" w:themeColor="text1"/>
          <w:sz w:val="24"/>
          <w:szCs w:val="24"/>
        </w:rPr>
        <w:t xml:space="preserve"> </w:t>
      </w:r>
      <w:r w:rsidRPr="00CB5B70">
        <w:rPr>
          <w:b/>
          <w:bCs/>
          <w:color w:val="000000" w:themeColor="text1"/>
          <w:sz w:val="24"/>
          <w:szCs w:val="24"/>
        </w:rPr>
        <w:t>4-D</w:t>
      </w:r>
      <w:r>
        <w:rPr>
          <w:b/>
          <w:bCs/>
          <w:color w:val="000000" w:themeColor="text1"/>
          <w:sz w:val="24"/>
          <w:szCs w:val="24"/>
        </w:rPr>
        <w:t xml:space="preserve">: </w:t>
      </w:r>
      <w:r w:rsidRPr="00CB5B70">
        <w:rPr>
          <w:color w:val="000000" w:themeColor="text1"/>
          <w:sz w:val="24"/>
          <w:szCs w:val="24"/>
        </w:rPr>
        <w:t>Data on the organogenic responses of callus formation elongated shoots as influenced by 2,</w:t>
      </w:r>
      <w:r>
        <w:rPr>
          <w:color w:val="000000" w:themeColor="text1"/>
          <w:sz w:val="24"/>
          <w:szCs w:val="24"/>
        </w:rPr>
        <w:t xml:space="preserve"> </w:t>
      </w:r>
      <w:r w:rsidRPr="00CB5B70">
        <w:rPr>
          <w:color w:val="000000" w:themeColor="text1"/>
          <w:sz w:val="24"/>
          <w:szCs w:val="24"/>
        </w:rPr>
        <w:t>4-D (0.5, 1.0, 1.5, 2.0 mg/l) in</w:t>
      </w:r>
      <w:r>
        <w:rPr>
          <w:color w:val="000000" w:themeColor="text1"/>
          <w:sz w:val="24"/>
          <w:szCs w:val="24"/>
        </w:rPr>
        <w:t xml:space="preserve"> MS medium are given in Table </w:t>
      </w:r>
      <w:r w:rsidR="00A760A4">
        <w:rPr>
          <w:color w:val="000000" w:themeColor="text1"/>
          <w:sz w:val="24"/>
          <w:szCs w:val="24"/>
        </w:rPr>
        <w:t>8</w:t>
      </w:r>
      <w:r w:rsidRPr="00CB5B70">
        <w:rPr>
          <w:color w:val="000000" w:themeColor="text1"/>
          <w:sz w:val="24"/>
          <w:szCs w:val="24"/>
        </w:rPr>
        <w:t>. Low rate of axillary bud proliferation was observed when MS medium was supplemented with 2,4-D at 0.5, 1.0, 1.5, 2.0 mg/l. High rate of callus formation was observed in treatments involving 2,4-D 1.5 mg/l and 2.0 mg/l. However, medium rate of callus formation was observed in treatments involving 2,</w:t>
      </w:r>
      <w:r>
        <w:rPr>
          <w:color w:val="000000" w:themeColor="text1"/>
          <w:sz w:val="24"/>
          <w:szCs w:val="24"/>
        </w:rPr>
        <w:t xml:space="preserve"> </w:t>
      </w:r>
      <w:r w:rsidRPr="00CB5B70">
        <w:rPr>
          <w:color w:val="000000" w:themeColor="text1"/>
          <w:sz w:val="24"/>
          <w:szCs w:val="24"/>
        </w:rPr>
        <w:t>4-D 0.5 mg/l and 1.0 mg/l. Callus production was observed in all treatments involving 2,</w:t>
      </w:r>
      <w:r>
        <w:rPr>
          <w:color w:val="000000" w:themeColor="text1"/>
          <w:sz w:val="24"/>
          <w:szCs w:val="24"/>
        </w:rPr>
        <w:t xml:space="preserve"> </w:t>
      </w:r>
      <w:r w:rsidRPr="00CB5B70">
        <w:rPr>
          <w:color w:val="000000" w:themeColor="text1"/>
          <w:sz w:val="24"/>
          <w:szCs w:val="24"/>
        </w:rPr>
        <w:t>4-D.</w:t>
      </w:r>
      <w:r>
        <w:rPr>
          <w:b/>
          <w:bCs/>
          <w:color w:val="000000" w:themeColor="text1"/>
          <w:sz w:val="24"/>
          <w:szCs w:val="24"/>
        </w:rPr>
        <w:t xml:space="preserve"> </w:t>
      </w:r>
      <w:r w:rsidRPr="00CB5B70">
        <w:rPr>
          <w:color w:val="000000" w:themeColor="text1"/>
          <w:sz w:val="24"/>
          <w:szCs w:val="24"/>
        </w:rPr>
        <w:t xml:space="preserve">Considering both the effect of growth hormones, Full strength MS medium when supplemented with BAP at 1.0 and NAA 0.5 gave better results with callusing percentage of more than 80%. </w:t>
      </w:r>
    </w:p>
    <w:p w14:paraId="108FA07D" w14:textId="14C69D07" w:rsidR="00EA6611" w:rsidRPr="00A760A4" w:rsidRDefault="00EA6611" w:rsidP="00EA6611">
      <w:pPr>
        <w:pStyle w:val="Heading1"/>
        <w:ind w:left="1080" w:right="0" w:hanging="1080"/>
        <w:jc w:val="both"/>
        <w:rPr>
          <w:b w:val="0"/>
          <w:bCs w:val="0"/>
          <w:color w:val="000000" w:themeColor="text1"/>
          <w:sz w:val="24"/>
          <w:szCs w:val="24"/>
        </w:rPr>
      </w:pPr>
      <w:r w:rsidRPr="00EA6611">
        <w:rPr>
          <w:color w:val="000000" w:themeColor="text1"/>
          <w:sz w:val="24"/>
          <w:szCs w:val="24"/>
        </w:rPr>
        <w:t xml:space="preserve">Table </w:t>
      </w:r>
      <w:r w:rsidR="00A760A4">
        <w:rPr>
          <w:color w:val="000000" w:themeColor="text1"/>
          <w:sz w:val="24"/>
          <w:szCs w:val="24"/>
        </w:rPr>
        <w:t>8</w:t>
      </w:r>
      <w:r w:rsidR="007C0411">
        <w:rPr>
          <w:color w:val="000000" w:themeColor="text1"/>
          <w:sz w:val="24"/>
          <w:szCs w:val="24"/>
        </w:rPr>
        <w:t>.</w:t>
      </w:r>
      <w:r w:rsidRPr="00EA6611">
        <w:rPr>
          <w:color w:val="000000" w:themeColor="text1"/>
          <w:sz w:val="24"/>
          <w:szCs w:val="24"/>
        </w:rPr>
        <w:t xml:space="preserve"> </w:t>
      </w:r>
      <w:r w:rsidRPr="00C32A4E">
        <w:rPr>
          <w:color w:val="000000" w:themeColor="text1"/>
          <w:sz w:val="24"/>
          <w:szCs w:val="24"/>
        </w:rPr>
        <w:t>Response of nodal segments as influenced by BAP, NAA and 2, 4-D in Cordyline</w:t>
      </w:r>
    </w:p>
    <w:p w14:paraId="710C9AF2" w14:textId="2F4DA475" w:rsidR="00EA6611" w:rsidRPr="00EA6611" w:rsidRDefault="00EA6611" w:rsidP="00EA6611">
      <w:pPr>
        <w:pStyle w:val="Heading1"/>
        <w:ind w:left="0" w:right="0"/>
        <w:jc w:val="both"/>
        <w:rPr>
          <w:color w:val="000000" w:themeColor="text1"/>
          <w:sz w:val="24"/>
          <w:szCs w:val="24"/>
        </w:rPr>
      </w:pPr>
      <w:r w:rsidRPr="00EA6611">
        <w:rPr>
          <w:color w:val="000000" w:themeColor="text1"/>
          <w:sz w:val="24"/>
          <w:szCs w:val="24"/>
        </w:rPr>
        <w:t>Culture period: 4 weeks</w:t>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t>Basal medium: 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3"/>
        <w:gridCol w:w="1131"/>
        <w:gridCol w:w="1397"/>
        <w:gridCol w:w="1930"/>
        <w:gridCol w:w="1464"/>
        <w:gridCol w:w="3485"/>
      </w:tblGrid>
      <w:tr w:rsidR="00EA6611" w:rsidRPr="00EA6611" w14:paraId="5727AE8C" w14:textId="77777777" w:rsidTr="00D371F4">
        <w:tc>
          <w:tcPr>
            <w:tcW w:w="1721" w:type="pct"/>
            <w:gridSpan w:val="3"/>
            <w:shd w:val="clear" w:color="auto" w:fill="auto"/>
            <w:vAlign w:val="center"/>
          </w:tcPr>
          <w:p w14:paraId="0BA13752"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Treatments</w:t>
            </w:r>
          </w:p>
        </w:tc>
        <w:tc>
          <w:tcPr>
            <w:tcW w:w="3279" w:type="pct"/>
            <w:gridSpan w:val="3"/>
            <w:shd w:val="clear" w:color="auto" w:fill="auto"/>
            <w:vAlign w:val="center"/>
          </w:tcPr>
          <w:p w14:paraId="42D3EC93"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Nature of response</w:t>
            </w:r>
          </w:p>
        </w:tc>
      </w:tr>
      <w:tr w:rsidR="00EA6611" w:rsidRPr="00EA6611" w14:paraId="5E681282" w14:textId="77777777" w:rsidTr="00D371F4">
        <w:tc>
          <w:tcPr>
            <w:tcW w:w="516" w:type="pct"/>
            <w:shd w:val="clear" w:color="auto" w:fill="auto"/>
            <w:vAlign w:val="center"/>
          </w:tcPr>
          <w:p w14:paraId="28602753"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BAP (mg/l)</w:t>
            </w:r>
          </w:p>
        </w:tc>
        <w:tc>
          <w:tcPr>
            <w:tcW w:w="539" w:type="pct"/>
            <w:shd w:val="clear" w:color="auto" w:fill="auto"/>
            <w:vAlign w:val="center"/>
          </w:tcPr>
          <w:p w14:paraId="0BD1554D"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NAA (mg/l)</w:t>
            </w:r>
          </w:p>
        </w:tc>
        <w:tc>
          <w:tcPr>
            <w:tcW w:w="666" w:type="pct"/>
            <w:shd w:val="clear" w:color="auto" w:fill="auto"/>
            <w:vAlign w:val="center"/>
          </w:tcPr>
          <w:p w14:paraId="78C21CA6"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2, 4-D (mg/l)</w:t>
            </w:r>
          </w:p>
        </w:tc>
        <w:tc>
          <w:tcPr>
            <w:tcW w:w="920" w:type="pct"/>
            <w:shd w:val="clear" w:color="auto" w:fill="auto"/>
            <w:vAlign w:val="center"/>
          </w:tcPr>
          <w:p w14:paraId="49D1F68E"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Multiple axillary buds</w:t>
            </w:r>
          </w:p>
        </w:tc>
        <w:tc>
          <w:tcPr>
            <w:tcW w:w="698" w:type="pct"/>
            <w:shd w:val="clear" w:color="auto" w:fill="auto"/>
            <w:vAlign w:val="center"/>
          </w:tcPr>
          <w:p w14:paraId="16EC6EF2"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Callus growth</w:t>
            </w:r>
          </w:p>
        </w:tc>
        <w:tc>
          <w:tcPr>
            <w:tcW w:w="1661" w:type="pct"/>
            <w:shd w:val="clear" w:color="auto" w:fill="auto"/>
            <w:vAlign w:val="center"/>
          </w:tcPr>
          <w:p w14:paraId="0768E6BA"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Others</w:t>
            </w:r>
          </w:p>
        </w:tc>
      </w:tr>
      <w:tr w:rsidR="00EA6611" w:rsidRPr="00EA6611" w14:paraId="4ACC8C4F" w14:textId="77777777" w:rsidTr="00D371F4">
        <w:tc>
          <w:tcPr>
            <w:tcW w:w="516" w:type="pct"/>
            <w:shd w:val="clear" w:color="auto" w:fill="auto"/>
            <w:vAlign w:val="center"/>
          </w:tcPr>
          <w:p w14:paraId="599AF41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539" w:type="pct"/>
            <w:shd w:val="clear" w:color="auto" w:fill="auto"/>
            <w:vAlign w:val="center"/>
          </w:tcPr>
          <w:p w14:paraId="28941C82"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5516797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5A3FE7E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60B0A94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745A6473"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rhizogenesis</w:t>
            </w:r>
          </w:p>
        </w:tc>
      </w:tr>
      <w:tr w:rsidR="00EA6611" w:rsidRPr="00EA6611" w14:paraId="65CFD912" w14:textId="77777777" w:rsidTr="00D371F4">
        <w:tc>
          <w:tcPr>
            <w:tcW w:w="516" w:type="pct"/>
            <w:shd w:val="clear" w:color="auto" w:fill="auto"/>
            <w:vAlign w:val="center"/>
          </w:tcPr>
          <w:p w14:paraId="242F885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1.0</w:t>
            </w:r>
          </w:p>
        </w:tc>
        <w:tc>
          <w:tcPr>
            <w:tcW w:w="539" w:type="pct"/>
            <w:shd w:val="clear" w:color="auto" w:fill="auto"/>
            <w:vAlign w:val="center"/>
          </w:tcPr>
          <w:p w14:paraId="4E8E630C"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77A9D5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45F33EF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1FC274B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0203C602" w14:textId="77777777" w:rsidR="00EA6611" w:rsidRPr="00EA6611" w:rsidRDefault="00EA6611" w:rsidP="00EA6611">
            <w:pPr>
              <w:pStyle w:val="Heading1"/>
              <w:ind w:left="0" w:right="0"/>
              <w:jc w:val="both"/>
              <w:rPr>
                <w:b w:val="0"/>
                <w:bCs w:val="0"/>
                <w:color w:val="000000" w:themeColor="text1"/>
                <w:spacing w:val="-3"/>
                <w:sz w:val="24"/>
                <w:szCs w:val="24"/>
              </w:rPr>
            </w:pPr>
            <w:r w:rsidRPr="00EA6611">
              <w:rPr>
                <w:b w:val="0"/>
                <w:bCs w:val="0"/>
                <w:color w:val="000000" w:themeColor="text1"/>
                <w:spacing w:val="-3"/>
                <w:sz w:val="24"/>
                <w:szCs w:val="24"/>
              </w:rPr>
              <w:t>Shoot base bulging, callusing &amp; rhizogenesis</w:t>
            </w:r>
          </w:p>
        </w:tc>
      </w:tr>
      <w:tr w:rsidR="00EA6611" w:rsidRPr="00EA6611" w14:paraId="59AD064D" w14:textId="77777777" w:rsidTr="00D371F4">
        <w:tc>
          <w:tcPr>
            <w:tcW w:w="516" w:type="pct"/>
            <w:shd w:val="clear" w:color="auto" w:fill="auto"/>
            <w:vAlign w:val="center"/>
          </w:tcPr>
          <w:p w14:paraId="71C7770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1.5</w:t>
            </w:r>
          </w:p>
        </w:tc>
        <w:tc>
          <w:tcPr>
            <w:tcW w:w="539" w:type="pct"/>
            <w:shd w:val="clear" w:color="auto" w:fill="auto"/>
            <w:vAlign w:val="center"/>
          </w:tcPr>
          <w:p w14:paraId="0C2E698B"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6B93A1E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19B63146"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7D8CF9B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24548633" w14:textId="77777777" w:rsidR="00EA6611" w:rsidRPr="00EA6611" w:rsidRDefault="00EA6611" w:rsidP="00EA6611">
            <w:pPr>
              <w:pStyle w:val="Heading1"/>
              <w:ind w:left="0" w:right="0"/>
              <w:jc w:val="both"/>
              <w:rPr>
                <w:b w:val="0"/>
                <w:bCs w:val="0"/>
                <w:color w:val="000000" w:themeColor="text1"/>
                <w:spacing w:val="-4"/>
                <w:sz w:val="24"/>
                <w:szCs w:val="24"/>
              </w:rPr>
            </w:pPr>
            <w:r w:rsidRPr="00EA6611">
              <w:rPr>
                <w:b w:val="0"/>
                <w:bCs w:val="0"/>
                <w:color w:val="000000" w:themeColor="text1"/>
                <w:spacing w:val="-4"/>
                <w:sz w:val="24"/>
                <w:szCs w:val="24"/>
              </w:rPr>
              <w:t>Bulging of the base, callusing &amp; rhizogenesis</w:t>
            </w:r>
          </w:p>
        </w:tc>
      </w:tr>
      <w:tr w:rsidR="00EA6611" w:rsidRPr="00EA6611" w14:paraId="6FBAAE2D" w14:textId="77777777" w:rsidTr="00D371F4">
        <w:tc>
          <w:tcPr>
            <w:tcW w:w="516" w:type="pct"/>
            <w:shd w:val="clear" w:color="auto" w:fill="auto"/>
            <w:vAlign w:val="center"/>
          </w:tcPr>
          <w:p w14:paraId="5DD7A58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2.0</w:t>
            </w:r>
          </w:p>
        </w:tc>
        <w:tc>
          <w:tcPr>
            <w:tcW w:w="539" w:type="pct"/>
            <w:shd w:val="clear" w:color="auto" w:fill="auto"/>
            <w:vAlign w:val="center"/>
          </w:tcPr>
          <w:p w14:paraId="34F5A83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F43626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6723F9FD"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6A3A4B8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9716EF6"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r w:rsidR="00EA6611" w:rsidRPr="00EA6611" w14:paraId="4F65C8A9" w14:textId="77777777" w:rsidTr="00D371F4">
        <w:tc>
          <w:tcPr>
            <w:tcW w:w="516" w:type="pct"/>
            <w:shd w:val="clear" w:color="auto" w:fill="auto"/>
            <w:vAlign w:val="center"/>
          </w:tcPr>
          <w:p w14:paraId="67B8FA3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2.5</w:t>
            </w:r>
          </w:p>
        </w:tc>
        <w:tc>
          <w:tcPr>
            <w:tcW w:w="539" w:type="pct"/>
            <w:shd w:val="clear" w:color="auto" w:fill="auto"/>
            <w:vAlign w:val="center"/>
          </w:tcPr>
          <w:p w14:paraId="3E650D2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5B5F82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70FD63A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43E4F10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41009BCC"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4EAE1D44" w14:textId="77777777" w:rsidTr="00D371F4">
        <w:tc>
          <w:tcPr>
            <w:tcW w:w="516" w:type="pct"/>
            <w:shd w:val="clear" w:color="auto" w:fill="auto"/>
            <w:vAlign w:val="center"/>
          </w:tcPr>
          <w:p w14:paraId="0ECFD64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3.0</w:t>
            </w:r>
          </w:p>
        </w:tc>
        <w:tc>
          <w:tcPr>
            <w:tcW w:w="539" w:type="pct"/>
            <w:shd w:val="clear" w:color="auto" w:fill="auto"/>
            <w:vAlign w:val="center"/>
          </w:tcPr>
          <w:p w14:paraId="565C6EA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330E0F7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3D73A89C"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19184FDA"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4BC163E"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2E29C344" w14:textId="77777777" w:rsidTr="00D371F4">
        <w:tc>
          <w:tcPr>
            <w:tcW w:w="516" w:type="pct"/>
            <w:shd w:val="clear" w:color="auto" w:fill="auto"/>
            <w:vAlign w:val="center"/>
          </w:tcPr>
          <w:p w14:paraId="08A5A44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559B105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38CE41A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920" w:type="pct"/>
            <w:shd w:val="clear" w:color="auto" w:fill="auto"/>
            <w:vAlign w:val="center"/>
          </w:tcPr>
          <w:p w14:paraId="5BB8928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52DA4B7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1B8DE8D4"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r w:rsidR="00EA6611" w:rsidRPr="00EA6611" w14:paraId="4F542819" w14:textId="77777777" w:rsidTr="00D371F4">
        <w:tc>
          <w:tcPr>
            <w:tcW w:w="516" w:type="pct"/>
            <w:shd w:val="clear" w:color="auto" w:fill="auto"/>
            <w:vAlign w:val="center"/>
          </w:tcPr>
          <w:p w14:paraId="1334CEAA"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6BE903C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5420590"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1.0</w:t>
            </w:r>
          </w:p>
        </w:tc>
        <w:tc>
          <w:tcPr>
            <w:tcW w:w="920" w:type="pct"/>
            <w:shd w:val="clear" w:color="auto" w:fill="auto"/>
            <w:vAlign w:val="center"/>
          </w:tcPr>
          <w:p w14:paraId="30DC484B"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0DCE3D1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3C096428"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621B553B" w14:textId="77777777" w:rsidTr="00D371F4">
        <w:tc>
          <w:tcPr>
            <w:tcW w:w="516" w:type="pct"/>
            <w:shd w:val="clear" w:color="auto" w:fill="auto"/>
            <w:vAlign w:val="center"/>
          </w:tcPr>
          <w:p w14:paraId="6A93318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2BE0F2B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FCB75E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1.5</w:t>
            </w:r>
          </w:p>
        </w:tc>
        <w:tc>
          <w:tcPr>
            <w:tcW w:w="920" w:type="pct"/>
            <w:shd w:val="clear" w:color="auto" w:fill="auto"/>
            <w:vAlign w:val="center"/>
          </w:tcPr>
          <w:p w14:paraId="6B76CD3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47ABE770"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28DA8489"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284AF697" w14:textId="77777777" w:rsidTr="00D371F4">
        <w:tc>
          <w:tcPr>
            <w:tcW w:w="516" w:type="pct"/>
            <w:shd w:val="clear" w:color="auto" w:fill="auto"/>
            <w:vAlign w:val="center"/>
          </w:tcPr>
          <w:p w14:paraId="4DA1B3FD"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4F82DEE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AAE36A2"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2.0</w:t>
            </w:r>
          </w:p>
        </w:tc>
        <w:tc>
          <w:tcPr>
            <w:tcW w:w="920" w:type="pct"/>
            <w:shd w:val="clear" w:color="auto" w:fill="auto"/>
            <w:vAlign w:val="center"/>
          </w:tcPr>
          <w:p w14:paraId="3872C23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259177E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8B163B5"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bl>
    <w:p w14:paraId="5EE2BE8B"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b w:val="0"/>
          <w:bCs w:val="0"/>
          <w:color w:val="000000" w:themeColor="text1"/>
          <w:sz w:val="24"/>
          <w:szCs w:val="24"/>
        </w:rPr>
        <w:t>-</w:t>
      </w:r>
      <w:r w:rsidRPr="00EA6611">
        <w:rPr>
          <w:color w:val="000000" w:themeColor="text1"/>
          <w:sz w:val="24"/>
          <w:szCs w:val="24"/>
        </w:rPr>
        <w:tab/>
        <w:t>No response</w:t>
      </w:r>
    </w:p>
    <w:p w14:paraId="3BB4C379"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Low rate of production (up to 10 buds)</w:t>
      </w:r>
    </w:p>
    <w:p w14:paraId="20BBBECB"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Medium rate of production (11-20 buds)</w:t>
      </w:r>
    </w:p>
    <w:p w14:paraId="5D93304F"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High rate of production (21-30 buds)</w:t>
      </w:r>
    </w:p>
    <w:p w14:paraId="4EA34783" w14:textId="3CD435F2" w:rsidR="00793C42" w:rsidRPr="00C32A4E" w:rsidRDefault="00EA6611" w:rsidP="00C32A4E">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Very high rate of production (≥ 31 buds)</w:t>
      </w:r>
    </w:p>
    <w:p w14:paraId="0C36CB36" w14:textId="6B0D9DDE" w:rsidR="00793C42" w:rsidRDefault="00014E7F"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48512" behindDoc="1" locked="0" layoutInCell="1" allowOverlap="1" wp14:anchorId="12005834" wp14:editId="422D93BC">
            <wp:simplePos x="0" y="0"/>
            <wp:positionH relativeFrom="column">
              <wp:posOffset>3512821</wp:posOffset>
            </wp:positionH>
            <wp:positionV relativeFrom="paragraph">
              <wp:posOffset>124460</wp:posOffset>
            </wp:positionV>
            <wp:extent cx="3284220" cy="1958340"/>
            <wp:effectExtent l="0" t="0" r="0" b="0"/>
            <wp:wrapNone/>
            <wp:docPr id="21241947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t="2230"/>
                    <a:stretch>
                      <a:fillRect/>
                    </a:stretch>
                  </pic:blipFill>
                  <pic:spPr bwMode="auto">
                    <a:xfrm>
                      <a:off x="0" y="0"/>
                      <a:ext cx="3284220" cy="1958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A15581" w14:textId="0F41D178" w:rsidR="00793C42" w:rsidRDefault="008C6EDC"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29056" behindDoc="1" locked="0" layoutInCell="1" allowOverlap="1" wp14:anchorId="5E3B8AA6" wp14:editId="09B2348A">
            <wp:simplePos x="0" y="0"/>
            <wp:positionH relativeFrom="column">
              <wp:posOffset>-41910</wp:posOffset>
            </wp:positionH>
            <wp:positionV relativeFrom="paragraph">
              <wp:posOffset>-53340</wp:posOffset>
            </wp:positionV>
            <wp:extent cx="3489016" cy="2316480"/>
            <wp:effectExtent l="0" t="0" r="0" b="0"/>
            <wp:wrapNone/>
            <wp:docPr id="88797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2602" cy="23188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3421F5" w14:textId="77777777" w:rsidR="00793C42" w:rsidRDefault="00793C42" w:rsidP="004C6248">
      <w:pPr>
        <w:tabs>
          <w:tab w:val="left" w:pos="4248"/>
        </w:tabs>
        <w:rPr>
          <w:sz w:val="24"/>
          <w:szCs w:val="24"/>
          <w:lang w:val="en-IN"/>
        </w:rPr>
      </w:pPr>
    </w:p>
    <w:p w14:paraId="130FAFAB" w14:textId="1FB2A7D2" w:rsidR="00793C42" w:rsidRDefault="00793C42" w:rsidP="004C6248">
      <w:pPr>
        <w:tabs>
          <w:tab w:val="left" w:pos="4248"/>
        </w:tabs>
        <w:rPr>
          <w:sz w:val="24"/>
          <w:szCs w:val="24"/>
          <w:lang w:val="en-IN"/>
        </w:rPr>
      </w:pPr>
    </w:p>
    <w:p w14:paraId="43E578C4" w14:textId="6BA92E2C" w:rsidR="00793C42" w:rsidRDefault="00793C42" w:rsidP="004C6248">
      <w:pPr>
        <w:tabs>
          <w:tab w:val="left" w:pos="4248"/>
        </w:tabs>
        <w:rPr>
          <w:sz w:val="24"/>
          <w:szCs w:val="24"/>
          <w:lang w:val="en-IN"/>
        </w:rPr>
      </w:pPr>
    </w:p>
    <w:p w14:paraId="7C06628A" w14:textId="77777777" w:rsidR="00793C42" w:rsidRDefault="00793C42" w:rsidP="004C6248">
      <w:pPr>
        <w:tabs>
          <w:tab w:val="left" w:pos="4248"/>
        </w:tabs>
        <w:rPr>
          <w:sz w:val="24"/>
          <w:szCs w:val="24"/>
          <w:lang w:val="en-IN"/>
        </w:rPr>
      </w:pPr>
    </w:p>
    <w:p w14:paraId="2A648A21" w14:textId="58B1AA21" w:rsidR="00793C42" w:rsidRDefault="00793C42" w:rsidP="004C6248">
      <w:pPr>
        <w:tabs>
          <w:tab w:val="left" w:pos="4248"/>
        </w:tabs>
        <w:rPr>
          <w:sz w:val="24"/>
          <w:szCs w:val="24"/>
          <w:lang w:val="en-IN"/>
        </w:rPr>
      </w:pPr>
    </w:p>
    <w:p w14:paraId="09000496" w14:textId="35132D47" w:rsidR="00793C42" w:rsidRDefault="00793C42" w:rsidP="004C6248">
      <w:pPr>
        <w:tabs>
          <w:tab w:val="left" w:pos="4248"/>
        </w:tabs>
        <w:rPr>
          <w:sz w:val="24"/>
          <w:szCs w:val="24"/>
          <w:lang w:val="en-IN"/>
        </w:rPr>
      </w:pPr>
    </w:p>
    <w:p w14:paraId="3F313DAE" w14:textId="1F1E238E" w:rsidR="00793C42" w:rsidRDefault="00793C42" w:rsidP="004C6248">
      <w:pPr>
        <w:tabs>
          <w:tab w:val="left" w:pos="4248"/>
        </w:tabs>
        <w:rPr>
          <w:sz w:val="24"/>
          <w:szCs w:val="24"/>
          <w:lang w:val="en-IN"/>
        </w:rPr>
      </w:pPr>
    </w:p>
    <w:p w14:paraId="3A7A3DBD" w14:textId="777263A2" w:rsidR="00793C42" w:rsidRDefault="00793C42" w:rsidP="004C6248">
      <w:pPr>
        <w:tabs>
          <w:tab w:val="left" w:pos="4248"/>
        </w:tabs>
        <w:rPr>
          <w:sz w:val="24"/>
          <w:szCs w:val="24"/>
          <w:lang w:val="en-IN"/>
        </w:rPr>
      </w:pPr>
    </w:p>
    <w:p w14:paraId="0A7FC030" w14:textId="77777777" w:rsidR="00EA6611" w:rsidRDefault="00EA6611" w:rsidP="004C6248">
      <w:pPr>
        <w:tabs>
          <w:tab w:val="left" w:pos="4248"/>
        </w:tabs>
        <w:rPr>
          <w:sz w:val="24"/>
          <w:szCs w:val="24"/>
          <w:lang w:val="en-IN"/>
        </w:rPr>
      </w:pPr>
    </w:p>
    <w:p w14:paraId="56309223" w14:textId="01833BF9" w:rsidR="00793C42" w:rsidRDefault="00793C42" w:rsidP="004C6248">
      <w:pPr>
        <w:tabs>
          <w:tab w:val="left" w:pos="4248"/>
        </w:tabs>
        <w:rPr>
          <w:sz w:val="24"/>
          <w:szCs w:val="24"/>
          <w:lang w:val="en-IN"/>
        </w:rPr>
      </w:pPr>
    </w:p>
    <w:p w14:paraId="4793C236" w14:textId="6DFD8FD4" w:rsidR="00180C48" w:rsidRDefault="00235624" w:rsidP="004C6248">
      <w:pPr>
        <w:tabs>
          <w:tab w:val="left" w:pos="4248"/>
        </w:tabs>
        <w:rPr>
          <w:sz w:val="24"/>
          <w:szCs w:val="24"/>
          <w:lang w:val="en-IN"/>
        </w:rPr>
      </w:pPr>
      <w:r>
        <w:rPr>
          <w:noProof/>
        </w:rPr>
        <w:pict w14:anchorId="6F027384">
          <v:shape id="_x0000_s1532" type="#_x0000_t202" style="position:absolute;margin-left:276pt;margin-top:1.95pt;width:261.6pt;height:47.4pt;z-index:2516853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PoFwIAACgEAAAOAAAAZHJzL2Uyb0RvYy54bWysk99v2yAQx98n7X9AvC923CRr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hZXC3y5RW6OPqms3y2KFJZMlY+XbfOhw8CNImLijqsapJnh3sfYjisfDoSX/OgZLOVSiXD&#10;7eqNcuTAsAO2aaQMXhxThvQVXc6L+UjgrxJ5Gn+S0DJgKyupK3p9PsTKyO29aVKjBSbVuMaQlTmB&#10;jOxGimGoByKbii6K+EIEW0NzRLQOxtbFr4aLDtwvSnps24r6n3vmBCXqo8HyLKezWezzZMz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6UhT6BcCAAAoBAAADgAAAAAAAAAAAAAAAAAuAgAAZHJzL2Uyb0RvYy54bWxQSwECLQAUAAYACAAA&#10;ACEASFsnctsAAAAHAQAADwAAAAAAAAAAAAAAAABxBAAAZHJzL2Rvd25yZXYueG1sUEsFBgAAAAAE&#10;AAQA8wAAAHkFAAAAAA==&#10;">
            <v:textbox style="mso-next-textbox:#_x0000_s1532">
              <w:txbxContent>
                <w:p w14:paraId="55170F7A" w14:textId="29069D06" w:rsidR="008C6EDC" w:rsidRPr="00B0020D" w:rsidRDefault="008C6EDC" w:rsidP="008C6EDC">
                  <w:pPr>
                    <w:ind w:left="810" w:hanging="810"/>
                    <w:jc w:val="both"/>
                    <w:rPr>
                      <w:color w:val="000000" w:themeColor="text1"/>
                    </w:rPr>
                  </w:pPr>
                  <w:r w:rsidRPr="00A6285A">
                    <w:rPr>
                      <w:b/>
                      <w:bCs/>
                    </w:rPr>
                    <w:t>Fig.</w:t>
                  </w:r>
                  <w:r w:rsidR="00B0020D">
                    <w:rPr>
                      <w:b/>
                      <w:bCs/>
                    </w:rPr>
                    <w:t xml:space="preserve"> </w:t>
                  </w:r>
                  <w:r w:rsidRPr="00A6285A">
                    <w:rPr>
                      <w:b/>
                      <w:bCs/>
                    </w:rPr>
                    <w:t>2</w:t>
                  </w:r>
                  <w:r w:rsidR="00B0020D">
                    <w:rPr>
                      <w:b/>
                      <w:bCs/>
                    </w:rPr>
                    <w:t>0</w:t>
                  </w:r>
                  <w:r w:rsidRPr="00A6285A">
                    <w:rPr>
                      <w:b/>
                      <w:bCs/>
                      <w:color w:val="000000" w:themeColor="text1"/>
                    </w:rPr>
                    <w:t xml:space="preserve"> </w:t>
                  </w:r>
                  <w:r w:rsidRPr="00B0020D">
                    <w:rPr>
                      <w:color w:val="000000" w:themeColor="text1"/>
                    </w:rPr>
                    <w:t xml:space="preserve">Different stages of micropropagation of </w:t>
                  </w:r>
                  <w:r w:rsidRPr="00B0020D">
                    <w:rPr>
                      <w:i/>
                      <w:iCs/>
                      <w:color w:val="000000" w:themeColor="text1"/>
                    </w:rPr>
                    <w:t xml:space="preserve">Cordyline </w:t>
                  </w:r>
                  <w:r w:rsidRPr="00B0020D">
                    <w:rPr>
                      <w:color w:val="000000" w:themeColor="text1"/>
                    </w:rPr>
                    <w:t>from nodal segment explants through direct and indirect organogenesis</w:t>
                  </w:r>
                </w:p>
                <w:p w14:paraId="227CA351" w14:textId="70B992AF" w:rsidR="008C6EDC" w:rsidRPr="00A6285A" w:rsidRDefault="008C6EDC" w:rsidP="008C6EDC">
                  <w:pPr>
                    <w:ind w:left="810" w:hanging="810"/>
                    <w:jc w:val="both"/>
                    <w:rPr>
                      <w:b/>
                      <w:bCs/>
                      <w:color w:val="000000" w:themeColor="text1"/>
                    </w:rPr>
                  </w:pPr>
                </w:p>
                <w:p w14:paraId="20AD0299" w14:textId="22922116" w:rsidR="008C6EDC" w:rsidRDefault="008C6EDC"/>
              </w:txbxContent>
            </v:textbox>
            <w10:wrap type="square"/>
          </v:shape>
        </w:pict>
      </w:r>
      <w:r>
        <w:rPr>
          <w:noProof/>
        </w:rPr>
        <w:pict w14:anchorId="785702FA">
          <v:shape id="_x0000_s1531" type="#_x0000_t202" style="position:absolute;margin-left:-9.75pt;margin-top:27.9pt;width:273.6pt;height:20.6pt;z-index:25168435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Ep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5PmCPYCusDoXV4bF36arRo0f3irKe2Lbn/uQMnOdMfDZVnMZ5OY58nYzp7SyyZ&#10;u/RUlx4wgqRKHjg7Ltch/Y0Ezt5SGTcqAX6O5BQztWPifvo6sd8v7XTq+YOvHg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e&#10;lpEpFgIAACgEAAAOAAAAAAAAAAAAAAAAAC4CAABkcnMvZTJvRG9jLnhtbFBLAQItABQABgAIAAAA&#10;IQBIWydy2wAAAAcBAAAPAAAAAAAAAAAAAAAAAHAEAABkcnMvZG93bnJldi54bWxQSwUGAAAAAAQA&#10;BADzAAAAeAUAAAAA&#10;">
            <v:textbox style="mso-next-textbox:#_x0000_s1531;mso-fit-shape-to-text:t">
              <w:txbxContent>
                <w:p w14:paraId="502BA301" w14:textId="1392A5C8" w:rsidR="00EA6611" w:rsidRDefault="00EA6611">
                  <w:r w:rsidRPr="00EA6611">
                    <w:rPr>
                      <w:b/>
                      <w:bCs/>
                      <w:lang w:val="en-IN"/>
                    </w:rPr>
                    <w:t xml:space="preserve">Fig. </w:t>
                  </w:r>
                  <w:r w:rsidR="00B0020D">
                    <w:rPr>
                      <w:b/>
                      <w:bCs/>
                      <w:lang w:val="en-IN"/>
                    </w:rPr>
                    <w:t>19</w:t>
                  </w:r>
                  <w:r w:rsidRPr="00EA6611">
                    <w:rPr>
                      <w:b/>
                      <w:bCs/>
                      <w:color w:val="000000" w:themeColor="text1"/>
                    </w:rPr>
                    <w:t xml:space="preserve"> </w:t>
                  </w:r>
                  <w:r w:rsidRPr="00B0020D">
                    <w:rPr>
                      <w:color w:val="000000" w:themeColor="text1"/>
                    </w:rPr>
                    <w:t>Shoot proliferation and multiple shoot</w:t>
                  </w:r>
                  <w:r w:rsidR="008C6EDC" w:rsidRPr="00B0020D">
                    <w:rPr>
                      <w:color w:val="000000" w:themeColor="text1"/>
                    </w:rPr>
                    <w:t xml:space="preserve"> growth</w:t>
                  </w:r>
                </w:p>
              </w:txbxContent>
            </v:textbox>
            <w10:wrap type="square"/>
          </v:shape>
        </w:pict>
      </w:r>
    </w:p>
    <w:p w14:paraId="4192A679" w14:textId="7D07861C" w:rsidR="00C32A4E" w:rsidRDefault="00C32A4E" w:rsidP="004C6248">
      <w:pPr>
        <w:tabs>
          <w:tab w:val="left" w:pos="4248"/>
        </w:tabs>
        <w:rPr>
          <w:sz w:val="24"/>
          <w:szCs w:val="24"/>
          <w:lang w:val="en-IN"/>
        </w:rPr>
      </w:pPr>
      <w:r w:rsidRPr="00CB5B70">
        <w:rPr>
          <w:noProof/>
          <w:color w:val="000000" w:themeColor="text1"/>
          <w:sz w:val="24"/>
          <w:lang w:bidi="hi-IN"/>
        </w:rPr>
        <w:lastRenderedPageBreak/>
        <w:drawing>
          <wp:anchor distT="0" distB="0" distL="114300" distR="114300" simplePos="0" relativeHeight="251630080" behindDoc="1" locked="0" layoutInCell="1" allowOverlap="1" wp14:anchorId="54BB286E" wp14:editId="149649BC">
            <wp:simplePos x="0" y="0"/>
            <wp:positionH relativeFrom="column">
              <wp:posOffset>-106680</wp:posOffset>
            </wp:positionH>
            <wp:positionV relativeFrom="paragraph">
              <wp:posOffset>198120</wp:posOffset>
            </wp:positionV>
            <wp:extent cx="3451860" cy="2282190"/>
            <wp:effectExtent l="0" t="0" r="0" b="0"/>
            <wp:wrapNone/>
            <wp:docPr id="114488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t="15479" b="8598"/>
                    <a:stretch>
                      <a:fillRect/>
                    </a:stretch>
                  </pic:blipFill>
                  <pic:spPr bwMode="auto">
                    <a:xfrm>
                      <a:off x="0" y="0"/>
                      <a:ext cx="3451860" cy="2282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1EF9F1" w14:textId="54CEEEA8" w:rsidR="00793C42" w:rsidRDefault="00C32A4E"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39296" behindDoc="1" locked="0" layoutInCell="1" allowOverlap="1" wp14:anchorId="431AEE17" wp14:editId="1B0C3033">
            <wp:simplePos x="0" y="0"/>
            <wp:positionH relativeFrom="column">
              <wp:posOffset>5158740</wp:posOffset>
            </wp:positionH>
            <wp:positionV relativeFrom="paragraph">
              <wp:posOffset>22860</wp:posOffset>
            </wp:positionV>
            <wp:extent cx="1539240" cy="2282190"/>
            <wp:effectExtent l="0" t="0" r="0" b="0"/>
            <wp:wrapNone/>
            <wp:docPr id="13334428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l="12236" r="5381"/>
                    <a:stretch/>
                  </pic:blipFill>
                  <pic:spPr bwMode="auto">
                    <a:xfrm>
                      <a:off x="0" y="0"/>
                      <a:ext cx="153924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7F2">
        <w:rPr>
          <w:noProof/>
          <w:color w:val="000000" w:themeColor="text1"/>
          <w:sz w:val="24"/>
          <w:lang w:bidi="hi-IN"/>
        </w:rPr>
        <w:drawing>
          <wp:anchor distT="0" distB="0" distL="114300" distR="114300" simplePos="0" relativeHeight="251638272" behindDoc="1" locked="0" layoutInCell="1" allowOverlap="1" wp14:anchorId="632DAF7B" wp14:editId="6CBFF44D">
            <wp:simplePos x="0" y="0"/>
            <wp:positionH relativeFrom="column">
              <wp:posOffset>3421380</wp:posOffset>
            </wp:positionH>
            <wp:positionV relativeFrom="paragraph">
              <wp:posOffset>22860</wp:posOffset>
            </wp:positionV>
            <wp:extent cx="1684020" cy="2282190"/>
            <wp:effectExtent l="0" t="0" r="0" b="0"/>
            <wp:wrapNone/>
            <wp:docPr id="6195455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b="2516"/>
                    <a:stretch>
                      <a:fillRect/>
                    </a:stretch>
                  </pic:blipFill>
                  <pic:spPr bwMode="auto">
                    <a:xfrm>
                      <a:off x="0" y="0"/>
                      <a:ext cx="1684020" cy="2282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DB93D5" w14:textId="71ECE743" w:rsidR="00793C42" w:rsidRDefault="00793C42" w:rsidP="004C6248">
      <w:pPr>
        <w:tabs>
          <w:tab w:val="left" w:pos="4248"/>
        </w:tabs>
        <w:rPr>
          <w:sz w:val="24"/>
          <w:szCs w:val="24"/>
          <w:lang w:val="en-IN"/>
        </w:rPr>
      </w:pPr>
    </w:p>
    <w:p w14:paraId="1BA4AA25" w14:textId="721FA0D3" w:rsidR="00793C42" w:rsidRDefault="00793C42" w:rsidP="004C6248">
      <w:pPr>
        <w:tabs>
          <w:tab w:val="left" w:pos="4248"/>
        </w:tabs>
        <w:rPr>
          <w:sz w:val="24"/>
          <w:szCs w:val="24"/>
          <w:lang w:val="en-IN"/>
        </w:rPr>
      </w:pPr>
    </w:p>
    <w:p w14:paraId="4550E0B1" w14:textId="5ED4DD1A" w:rsidR="00793C42" w:rsidRDefault="00793C42" w:rsidP="004C6248">
      <w:pPr>
        <w:tabs>
          <w:tab w:val="left" w:pos="4248"/>
        </w:tabs>
        <w:rPr>
          <w:sz w:val="24"/>
          <w:szCs w:val="24"/>
          <w:lang w:val="en-IN"/>
        </w:rPr>
      </w:pPr>
    </w:p>
    <w:p w14:paraId="15379775" w14:textId="39C01570" w:rsidR="00793C42" w:rsidRDefault="00793C42" w:rsidP="004C6248">
      <w:pPr>
        <w:tabs>
          <w:tab w:val="left" w:pos="4248"/>
        </w:tabs>
        <w:rPr>
          <w:sz w:val="24"/>
          <w:szCs w:val="24"/>
          <w:lang w:val="en-IN"/>
        </w:rPr>
      </w:pPr>
    </w:p>
    <w:p w14:paraId="4E04ED5F" w14:textId="01E0FE8E" w:rsidR="00793C42" w:rsidRDefault="00793C42" w:rsidP="004C6248">
      <w:pPr>
        <w:tabs>
          <w:tab w:val="left" w:pos="4248"/>
        </w:tabs>
        <w:rPr>
          <w:sz w:val="24"/>
          <w:szCs w:val="24"/>
          <w:lang w:val="en-IN"/>
        </w:rPr>
      </w:pPr>
    </w:p>
    <w:p w14:paraId="337385B1" w14:textId="2DAA5E58" w:rsidR="00793C42" w:rsidRDefault="00793C42" w:rsidP="004C6248">
      <w:pPr>
        <w:tabs>
          <w:tab w:val="left" w:pos="4248"/>
        </w:tabs>
        <w:rPr>
          <w:sz w:val="24"/>
          <w:szCs w:val="24"/>
          <w:lang w:val="en-IN"/>
        </w:rPr>
      </w:pPr>
    </w:p>
    <w:p w14:paraId="3A8483C0" w14:textId="24404F97" w:rsidR="00793C42" w:rsidRDefault="00793C42" w:rsidP="004C6248">
      <w:pPr>
        <w:tabs>
          <w:tab w:val="left" w:pos="4248"/>
        </w:tabs>
        <w:rPr>
          <w:sz w:val="24"/>
          <w:szCs w:val="24"/>
          <w:lang w:val="en-IN"/>
        </w:rPr>
      </w:pPr>
    </w:p>
    <w:p w14:paraId="2A92910C" w14:textId="7826907C" w:rsidR="00793C42" w:rsidRDefault="00793C42" w:rsidP="004C6248">
      <w:pPr>
        <w:tabs>
          <w:tab w:val="left" w:pos="4248"/>
        </w:tabs>
        <w:rPr>
          <w:sz w:val="24"/>
          <w:szCs w:val="24"/>
          <w:lang w:val="en-IN"/>
        </w:rPr>
      </w:pPr>
    </w:p>
    <w:p w14:paraId="69D303BC" w14:textId="24CC5D10" w:rsidR="00793C42" w:rsidRDefault="00793C42" w:rsidP="004C6248">
      <w:pPr>
        <w:tabs>
          <w:tab w:val="left" w:pos="4248"/>
        </w:tabs>
        <w:rPr>
          <w:sz w:val="24"/>
          <w:szCs w:val="24"/>
          <w:lang w:val="en-IN"/>
        </w:rPr>
      </w:pPr>
    </w:p>
    <w:p w14:paraId="3281572C" w14:textId="0526E242" w:rsidR="00793C42" w:rsidRDefault="00793C42" w:rsidP="004C6248">
      <w:pPr>
        <w:tabs>
          <w:tab w:val="left" w:pos="4248"/>
        </w:tabs>
        <w:rPr>
          <w:sz w:val="24"/>
          <w:szCs w:val="24"/>
          <w:lang w:val="en-IN"/>
        </w:rPr>
      </w:pPr>
    </w:p>
    <w:p w14:paraId="61B98D19" w14:textId="515A3139" w:rsidR="00793C42" w:rsidRDefault="00793C42" w:rsidP="004C6248">
      <w:pPr>
        <w:tabs>
          <w:tab w:val="left" w:pos="4248"/>
        </w:tabs>
        <w:rPr>
          <w:sz w:val="24"/>
          <w:szCs w:val="24"/>
          <w:lang w:val="en-IN"/>
        </w:rPr>
      </w:pPr>
    </w:p>
    <w:p w14:paraId="55337281" w14:textId="0C1F439B" w:rsidR="00793C42" w:rsidRDefault="00235624" w:rsidP="004C6248">
      <w:pPr>
        <w:tabs>
          <w:tab w:val="left" w:pos="4248"/>
        </w:tabs>
        <w:rPr>
          <w:sz w:val="24"/>
          <w:szCs w:val="24"/>
          <w:lang w:val="en-IN"/>
        </w:rPr>
      </w:pPr>
      <w:r>
        <w:rPr>
          <w:noProof/>
        </w:rPr>
        <w:pict w14:anchorId="26622CF4">
          <v:shape id="_x0000_s1535" type="#_x0000_t202" style="position:absolute;margin-left:271.5pt;margin-top:26.15pt;width:255.15pt;height:33.25pt;z-index:2516874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ew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HRR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xvKnsBcCAAAoBAAADgAAAAAAAAAAAAAAAAAuAgAAZHJzL2Uyb0RvYy54bWxQSwECLQAUAAYACAAA&#10;ACEASFsnctsAAAAHAQAADwAAAAAAAAAAAAAAAABxBAAAZHJzL2Rvd25yZXYueG1sUEsFBgAAAAAE&#10;AAQA8wAAAHkFAAAAAA==&#10;">
            <v:textbox style="mso-next-textbox:#_x0000_s1535;mso-fit-shape-to-text:t">
              <w:txbxContent>
                <w:p w14:paraId="107B71AD" w14:textId="1DB5C454" w:rsidR="004B5A34" w:rsidRPr="00B0020D" w:rsidRDefault="004B5A34">
                  <w:r w:rsidRPr="004B5A34">
                    <w:rPr>
                      <w:b/>
                      <w:bCs/>
                    </w:rPr>
                    <w:t>Fig. 2</w:t>
                  </w:r>
                  <w:r w:rsidR="00B0020D">
                    <w:rPr>
                      <w:b/>
                      <w:bCs/>
                    </w:rPr>
                    <w:t>2</w:t>
                  </w:r>
                  <w:r w:rsidRPr="004B5A34">
                    <w:rPr>
                      <w:b/>
                      <w:bCs/>
                      <w:color w:val="000000" w:themeColor="text1"/>
                    </w:rPr>
                    <w:t xml:space="preserve"> </w:t>
                  </w:r>
                  <w:r w:rsidRPr="00B0020D">
                    <w:rPr>
                      <w:color w:val="000000" w:themeColor="text1"/>
                    </w:rPr>
                    <w:t>Pre-planting treatments of micropropagated plants with 0.1% bavistin</w:t>
                  </w:r>
                  <w:r w:rsidRPr="00B0020D">
                    <w:t xml:space="preserve"> </w:t>
                  </w:r>
                </w:p>
              </w:txbxContent>
            </v:textbox>
            <w10:wrap type="square"/>
          </v:shape>
        </w:pict>
      </w:r>
      <w:r>
        <w:rPr>
          <w:noProof/>
        </w:rPr>
        <w:pict w14:anchorId="6F063D00">
          <v:shape id="_x0000_s1533" type="#_x0000_t202" style="position:absolute;margin-left:-9.9pt;margin-top:21.6pt;width:273.6pt;height:35.55pt;z-index:2516864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e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sU0vhDBVlA/EFqEY+vSV6NFC/iLs57atuT+516g4sx8tFSe5Xg2i32ejNn8LbFk&#10;eOmpLj3CSpIqeeDsuNyE9DcSOHdDZdzqBPg5klPM1I6J++nrxH6/tNOp5w++fgQ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7&#10;/z0eFgIAACgEAAAOAAAAAAAAAAAAAAAAAC4CAABkcnMvZTJvRG9jLnhtbFBLAQItABQABgAIAAAA&#10;IQBIWydy2wAAAAcBAAAPAAAAAAAAAAAAAAAAAHAEAABkcnMvZG93bnJldi54bWxQSwUGAAAAAAQA&#10;BADzAAAAeAUAAAAA&#10;">
            <v:textbox style="mso-next-textbox:#_x0000_s1533">
              <w:txbxContent>
                <w:p w14:paraId="344689C6" w14:textId="30091673" w:rsidR="00EA53ED" w:rsidRPr="00CB5B70" w:rsidRDefault="00EA53ED" w:rsidP="008F51FC">
                  <w:pPr>
                    <w:ind w:left="806" w:hanging="806"/>
                    <w:jc w:val="both"/>
                    <w:rPr>
                      <w:b/>
                      <w:bCs/>
                      <w:color w:val="000000" w:themeColor="text1"/>
                      <w:sz w:val="24"/>
                      <w:szCs w:val="24"/>
                    </w:rPr>
                  </w:pPr>
                  <w:r w:rsidRPr="00EA53ED">
                    <w:rPr>
                      <w:b/>
                      <w:bCs/>
                    </w:rPr>
                    <w:t>Fig.2</w:t>
                  </w:r>
                  <w:r w:rsidR="00B0020D">
                    <w:rPr>
                      <w:b/>
                      <w:bCs/>
                    </w:rPr>
                    <w:t>1</w:t>
                  </w:r>
                  <w:r>
                    <w:t xml:space="preserve"> </w:t>
                  </w:r>
                  <w:r w:rsidRPr="00B0020D">
                    <w:rPr>
                      <w:color w:val="000000" w:themeColor="text1"/>
                    </w:rPr>
                    <w:t xml:space="preserve">Numerous shoots and roots of </w:t>
                  </w:r>
                  <w:r w:rsidRPr="00B0020D">
                    <w:rPr>
                      <w:i/>
                      <w:iCs/>
                      <w:color w:val="000000" w:themeColor="text1"/>
                    </w:rPr>
                    <w:t xml:space="preserve">Cordyline terminalis </w:t>
                  </w:r>
                  <w:r w:rsidRPr="00B0020D">
                    <w:rPr>
                      <w:color w:val="000000" w:themeColor="text1"/>
                    </w:rPr>
                    <w:t>in 1/2 MS and full MS basal medium</w:t>
                  </w:r>
                </w:p>
                <w:p w14:paraId="5D1F81E8" w14:textId="112042C1" w:rsidR="00EA53ED" w:rsidRDefault="00EA53ED"/>
              </w:txbxContent>
            </v:textbox>
            <w10:wrap type="square"/>
          </v:shape>
        </w:pict>
      </w:r>
    </w:p>
    <w:p w14:paraId="538ADB49" w14:textId="77777777" w:rsidR="000C57B5" w:rsidRDefault="000C57B5" w:rsidP="00B45B18">
      <w:pPr>
        <w:tabs>
          <w:tab w:val="left" w:pos="4248"/>
        </w:tabs>
        <w:rPr>
          <w:sz w:val="24"/>
          <w:szCs w:val="24"/>
          <w:lang w:val="en-IN"/>
        </w:rPr>
      </w:pPr>
    </w:p>
    <w:p w14:paraId="17249849" w14:textId="67E34026" w:rsidR="00B45B18" w:rsidRDefault="000C57B5" w:rsidP="00B45B18">
      <w:pPr>
        <w:tabs>
          <w:tab w:val="left" w:pos="4248"/>
        </w:tabs>
        <w:rPr>
          <w:b/>
          <w:bCs/>
          <w:color w:val="000000" w:themeColor="text1"/>
          <w:sz w:val="24"/>
        </w:rPr>
      </w:pPr>
      <w:r>
        <w:rPr>
          <w:b/>
          <w:bCs/>
          <w:color w:val="000000" w:themeColor="text1"/>
          <w:sz w:val="24"/>
        </w:rPr>
        <w:t xml:space="preserve">3.5 </w:t>
      </w:r>
      <w:r w:rsidR="00386F98" w:rsidRPr="00CB5B70">
        <w:rPr>
          <w:b/>
          <w:bCs/>
          <w:color w:val="000000" w:themeColor="text1"/>
          <w:sz w:val="24"/>
        </w:rPr>
        <w:t>To study the efficacy of plant bioregulators on rooting and hardening of Cordyline</w:t>
      </w:r>
      <w:r w:rsidR="00386F98" w:rsidRPr="00CB5B70">
        <w:rPr>
          <w:b/>
          <w:bCs/>
          <w:i/>
          <w:iCs/>
          <w:color w:val="000000" w:themeColor="text1"/>
          <w:sz w:val="24"/>
        </w:rPr>
        <w:t xml:space="preserve"> terminalis</w:t>
      </w:r>
      <w:r w:rsidR="00386F98" w:rsidRPr="00CB5B70">
        <w:rPr>
          <w:b/>
          <w:bCs/>
          <w:color w:val="000000" w:themeColor="text1"/>
          <w:sz w:val="24"/>
        </w:rPr>
        <w:t xml:space="preserve"> </w:t>
      </w:r>
    </w:p>
    <w:p w14:paraId="7951454A" w14:textId="030C565C" w:rsidR="00386F98" w:rsidRPr="00B45B18" w:rsidRDefault="00386F98" w:rsidP="00B45B18">
      <w:pPr>
        <w:tabs>
          <w:tab w:val="left" w:pos="4248"/>
        </w:tabs>
        <w:rPr>
          <w:sz w:val="24"/>
          <w:szCs w:val="24"/>
          <w:lang w:val="en-IN"/>
        </w:rPr>
      </w:pPr>
      <w:r>
        <w:rPr>
          <w:b/>
          <w:bCs/>
          <w:color w:val="000000" w:themeColor="text1"/>
          <w:sz w:val="24"/>
        </w:rPr>
        <w:t xml:space="preserve">a) </w:t>
      </w:r>
      <w:r w:rsidRPr="00CB5B70">
        <w:rPr>
          <w:b/>
          <w:bCs/>
          <w:i/>
          <w:iCs/>
          <w:color w:val="000000" w:themeColor="text1"/>
          <w:sz w:val="24"/>
          <w:szCs w:val="24"/>
        </w:rPr>
        <w:t>In vitro</w:t>
      </w:r>
      <w:r w:rsidRPr="00CB5B70">
        <w:rPr>
          <w:b/>
          <w:bCs/>
          <w:color w:val="000000" w:themeColor="text1"/>
          <w:sz w:val="24"/>
          <w:szCs w:val="24"/>
        </w:rPr>
        <w:t xml:space="preserve"> rooting</w:t>
      </w:r>
      <w:r>
        <w:rPr>
          <w:b/>
          <w:bCs/>
          <w:color w:val="000000" w:themeColor="text1"/>
          <w:sz w:val="24"/>
        </w:rPr>
        <w:t xml:space="preserve">: </w:t>
      </w:r>
      <w:r w:rsidRPr="00CB5B70">
        <w:rPr>
          <w:color w:val="000000" w:themeColor="text1"/>
          <w:sz w:val="24"/>
          <w:szCs w:val="24"/>
        </w:rPr>
        <w:t xml:space="preserve">Elongated shoots from stage </w:t>
      </w:r>
      <w:r>
        <w:rPr>
          <w:color w:val="000000" w:themeColor="text1"/>
          <w:sz w:val="24"/>
          <w:szCs w:val="24"/>
        </w:rPr>
        <w:t>II</w:t>
      </w:r>
      <w:r w:rsidRPr="00CB5B70">
        <w:rPr>
          <w:color w:val="000000" w:themeColor="text1"/>
          <w:sz w:val="24"/>
          <w:szCs w:val="24"/>
        </w:rPr>
        <w:t xml:space="preserve"> produced </w:t>
      </w:r>
      <w:r w:rsidRPr="00F22B44">
        <w:rPr>
          <w:i/>
          <w:iCs/>
          <w:color w:val="000000" w:themeColor="text1"/>
          <w:sz w:val="24"/>
          <w:szCs w:val="24"/>
        </w:rPr>
        <w:t>in vitro</w:t>
      </w:r>
      <w:r w:rsidRPr="00CB5B70">
        <w:rPr>
          <w:color w:val="000000" w:themeColor="text1"/>
          <w:sz w:val="24"/>
          <w:szCs w:val="24"/>
        </w:rPr>
        <w:t xml:space="preserve"> roots without any rooting hormones. The results are presented in </w:t>
      </w:r>
      <w:r>
        <w:rPr>
          <w:color w:val="000000" w:themeColor="text1"/>
          <w:sz w:val="24"/>
          <w:szCs w:val="24"/>
        </w:rPr>
        <w:t>F</w:t>
      </w:r>
      <w:r w:rsidRPr="00CB5B70">
        <w:rPr>
          <w:color w:val="000000" w:themeColor="text1"/>
          <w:sz w:val="24"/>
          <w:szCs w:val="24"/>
        </w:rPr>
        <w:t>ig</w:t>
      </w:r>
      <w:r>
        <w:rPr>
          <w:color w:val="000000" w:themeColor="text1"/>
          <w:sz w:val="24"/>
          <w:szCs w:val="24"/>
        </w:rPr>
        <w:t>.</w:t>
      </w:r>
      <w:r w:rsidRPr="00CB5B70">
        <w:rPr>
          <w:color w:val="000000" w:themeColor="text1"/>
          <w:sz w:val="24"/>
          <w:szCs w:val="24"/>
        </w:rPr>
        <w:t xml:space="preserve"> 2</w:t>
      </w:r>
      <w:r w:rsidR="00455760">
        <w:rPr>
          <w:color w:val="000000" w:themeColor="text1"/>
          <w:sz w:val="24"/>
          <w:szCs w:val="24"/>
        </w:rPr>
        <w:t>1</w:t>
      </w:r>
      <w:r w:rsidRPr="00CB5B70">
        <w:rPr>
          <w:color w:val="000000" w:themeColor="text1"/>
          <w:sz w:val="24"/>
          <w:szCs w:val="24"/>
        </w:rPr>
        <w:t>. Callus formation was observed in all the treatment</w:t>
      </w:r>
      <w:r>
        <w:rPr>
          <w:color w:val="000000" w:themeColor="text1"/>
          <w:sz w:val="24"/>
          <w:szCs w:val="24"/>
        </w:rPr>
        <w:t>s</w:t>
      </w:r>
      <w:r w:rsidRPr="00CB5B70">
        <w:rPr>
          <w:color w:val="000000" w:themeColor="text1"/>
          <w:sz w:val="24"/>
          <w:szCs w:val="24"/>
        </w:rPr>
        <w:t xml:space="preserve"> except </w:t>
      </w:r>
      <w:r>
        <w:rPr>
          <w:color w:val="000000" w:themeColor="text1"/>
          <w:sz w:val="24"/>
          <w:szCs w:val="24"/>
        </w:rPr>
        <w:t>t</w:t>
      </w:r>
      <w:r w:rsidRPr="00CB5B70">
        <w:rPr>
          <w:color w:val="000000" w:themeColor="text1"/>
          <w:sz w:val="24"/>
          <w:szCs w:val="24"/>
        </w:rPr>
        <w:t>reatment T</w:t>
      </w:r>
      <w:r w:rsidRPr="00CB5B70">
        <w:rPr>
          <w:color w:val="000000" w:themeColor="text1"/>
          <w:sz w:val="24"/>
          <w:szCs w:val="24"/>
          <w:vertAlign w:val="subscript"/>
        </w:rPr>
        <w:t>1</w:t>
      </w:r>
      <w:r>
        <w:rPr>
          <w:color w:val="000000" w:themeColor="text1"/>
          <w:sz w:val="24"/>
          <w:szCs w:val="24"/>
          <w:vertAlign w:val="subscript"/>
        </w:rPr>
        <w:t xml:space="preserve"> </w:t>
      </w:r>
      <w:r w:rsidRPr="00CB5B70">
        <w:rPr>
          <w:color w:val="000000" w:themeColor="text1"/>
          <w:sz w:val="24"/>
          <w:szCs w:val="24"/>
        </w:rPr>
        <w:t xml:space="preserve">(control MS </w:t>
      </w:r>
      <w:r w:rsidR="003F7F91" w:rsidRPr="00CB5B70">
        <w:rPr>
          <w:color w:val="000000" w:themeColor="text1"/>
          <w:sz w:val="24"/>
          <w:szCs w:val="24"/>
        </w:rPr>
        <w:t>media)</w:t>
      </w:r>
      <w:r w:rsidR="003F7F91">
        <w:rPr>
          <w:color w:val="000000" w:themeColor="text1"/>
          <w:sz w:val="24"/>
          <w:szCs w:val="24"/>
        </w:rPr>
        <w:t xml:space="preserve"> (Fig.14)</w:t>
      </w:r>
      <w:r w:rsidRPr="00CB5B70">
        <w:rPr>
          <w:color w:val="000000" w:themeColor="text1"/>
          <w:sz w:val="24"/>
          <w:szCs w:val="24"/>
        </w:rPr>
        <w:t>. Young slender white roots to thick brownish white roots were observed in media with half MS basal medium, full MS basal medium, full MS</w:t>
      </w:r>
      <w:r>
        <w:rPr>
          <w:color w:val="000000" w:themeColor="text1"/>
          <w:sz w:val="24"/>
          <w:szCs w:val="24"/>
        </w:rPr>
        <w:t xml:space="preserve"> </w:t>
      </w:r>
      <w:r w:rsidRPr="00CB5B70">
        <w:rPr>
          <w:color w:val="000000" w:themeColor="text1"/>
          <w:sz w:val="24"/>
          <w:szCs w:val="24"/>
        </w:rPr>
        <w:t>+</w:t>
      </w:r>
      <w:r>
        <w:rPr>
          <w:color w:val="000000" w:themeColor="text1"/>
          <w:sz w:val="24"/>
          <w:szCs w:val="24"/>
        </w:rPr>
        <w:t xml:space="preserve"> </w:t>
      </w:r>
      <w:r w:rsidRPr="00CB5B70">
        <w:rPr>
          <w:color w:val="000000" w:themeColor="text1"/>
          <w:sz w:val="24"/>
          <w:szCs w:val="24"/>
        </w:rPr>
        <w:t>BAP 0.5</w:t>
      </w:r>
      <w:r>
        <w:rPr>
          <w:color w:val="000000" w:themeColor="text1"/>
          <w:sz w:val="24"/>
          <w:szCs w:val="24"/>
        </w:rPr>
        <w:t xml:space="preserve"> </w:t>
      </w:r>
      <w:r w:rsidRPr="00CB5B70">
        <w:rPr>
          <w:color w:val="000000" w:themeColor="text1"/>
          <w:sz w:val="24"/>
          <w:szCs w:val="24"/>
        </w:rPr>
        <w:t>mg/l</w:t>
      </w:r>
      <w:r>
        <w:rPr>
          <w:color w:val="000000" w:themeColor="text1"/>
          <w:sz w:val="24"/>
          <w:szCs w:val="24"/>
        </w:rPr>
        <w:t xml:space="preserve"> </w:t>
      </w:r>
      <w:r w:rsidRPr="00CB5B70">
        <w:rPr>
          <w:color w:val="000000" w:themeColor="text1"/>
          <w:sz w:val="24"/>
          <w:szCs w:val="24"/>
        </w:rPr>
        <w:t>+ NAA 0.5 mg/l, full MS + BAP 1.0</w:t>
      </w:r>
      <w:r>
        <w:rPr>
          <w:color w:val="000000" w:themeColor="text1"/>
          <w:sz w:val="24"/>
          <w:szCs w:val="24"/>
        </w:rPr>
        <w:t xml:space="preserve"> </w:t>
      </w:r>
      <w:r w:rsidRPr="00CB5B70">
        <w:rPr>
          <w:color w:val="000000" w:themeColor="text1"/>
          <w:sz w:val="24"/>
          <w:szCs w:val="24"/>
        </w:rPr>
        <w:t>mg/l + NAA 0.5 mg/l, and full MS + BAP 1.5</w:t>
      </w:r>
      <w:r>
        <w:rPr>
          <w:color w:val="000000" w:themeColor="text1"/>
          <w:sz w:val="24"/>
          <w:szCs w:val="24"/>
        </w:rPr>
        <w:t xml:space="preserve"> </w:t>
      </w:r>
      <w:r w:rsidRPr="00CB5B70">
        <w:rPr>
          <w:color w:val="000000" w:themeColor="text1"/>
          <w:sz w:val="24"/>
          <w:szCs w:val="24"/>
        </w:rPr>
        <w:t>mg/l + NAA 0.5 mg/l</w:t>
      </w:r>
      <w:r w:rsidR="003F7F91">
        <w:rPr>
          <w:color w:val="000000" w:themeColor="text1"/>
          <w:sz w:val="24"/>
          <w:szCs w:val="24"/>
        </w:rPr>
        <w:t xml:space="preserve"> (Table 9)</w:t>
      </w:r>
      <w:r w:rsidR="00EC6AAE">
        <w:rPr>
          <w:color w:val="000000" w:themeColor="text1"/>
          <w:sz w:val="24"/>
          <w:szCs w:val="24"/>
        </w:rPr>
        <w:t>.</w:t>
      </w:r>
    </w:p>
    <w:p w14:paraId="5D5ED31F" w14:textId="06C0EDC0" w:rsidR="00386F98" w:rsidRPr="007C0411" w:rsidRDefault="00386F98" w:rsidP="00B42137">
      <w:pPr>
        <w:jc w:val="both"/>
        <w:rPr>
          <w:b/>
          <w:bCs/>
          <w:color w:val="000000" w:themeColor="text1"/>
          <w:sz w:val="24"/>
          <w:szCs w:val="24"/>
        </w:rPr>
      </w:pPr>
      <w:r w:rsidRPr="00CB5B70">
        <w:rPr>
          <w:b/>
          <w:bCs/>
          <w:color w:val="000000" w:themeColor="text1"/>
          <w:sz w:val="24"/>
          <w:szCs w:val="24"/>
        </w:rPr>
        <w:t xml:space="preserve">Table </w:t>
      </w:r>
      <w:r w:rsidR="00A760A4">
        <w:rPr>
          <w:b/>
          <w:bCs/>
          <w:color w:val="000000" w:themeColor="text1"/>
          <w:sz w:val="24"/>
          <w:szCs w:val="24"/>
        </w:rPr>
        <w:t>9</w:t>
      </w:r>
      <w:r w:rsidR="007C0411">
        <w:rPr>
          <w:b/>
          <w:bCs/>
          <w:color w:val="000000" w:themeColor="text1"/>
          <w:sz w:val="24"/>
          <w:szCs w:val="24"/>
        </w:rPr>
        <w:t>.</w:t>
      </w:r>
      <w:r w:rsidRPr="00CB5B70">
        <w:rPr>
          <w:b/>
          <w:bCs/>
          <w:color w:val="000000" w:themeColor="text1"/>
          <w:sz w:val="24"/>
          <w:szCs w:val="24"/>
        </w:rPr>
        <w:t xml:space="preserve"> </w:t>
      </w:r>
      <w:r w:rsidRPr="007C0411">
        <w:rPr>
          <w:b/>
          <w:bCs/>
          <w:color w:val="000000" w:themeColor="text1"/>
          <w:sz w:val="24"/>
          <w:szCs w:val="24"/>
        </w:rPr>
        <w:t>Effect of Growth regulators on nodal segment explants of Cordyline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53"/>
      </w:tblGrid>
      <w:tr w:rsidR="00386F98" w:rsidRPr="00CB5B70" w14:paraId="0AE0465F" w14:textId="77777777" w:rsidTr="00E2528C">
        <w:trPr>
          <w:jc w:val="center"/>
        </w:trPr>
        <w:tc>
          <w:tcPr>
            <w:tcW w:w="2493" w:type="pct"/>
            <w:shd w:val="clear" w:color="auto" w:fill="auto"/>
            <w:vAlign w:val="center"/>
          </w:tcPr>
          <w:p w14:paraId="19D6297A" w14:textId="5482B9ED" w:rsidR="00386F98" w:rsidRPr="00CB5B70" w:rsidRDefault="00386F98" w:rsidP="00B42137">
            <w:pPr>
              <w:jc w:val="center"/>
              <w:rPr>
                <w:b/>
                <w:bCs/>
                <w:color w:val="000000" w:themeColor="text1"/>
                <w:sz w:val="24"/>
                <w:szCs w:val="24"/>
              </w:rPr>
            </w:pPr>
            <w:r w:rsidRPr="00CB5B70">
              <w:rPr>
                <w:b/>
                <w:bCs/>
                <w:color w:val="000000" w:themeColor="text1"/>
                <w:sz w:val="24"/>
                <w:szCs w:val="24"/>
              </w:rPr>
              <w:t>Media</w:t>
            </w:r>
          </w:p>
        </w:tc>
        <w:tc>
          <w:tcPr>
            <w:tcW w:w="2507" w:type="pct"/>
            <w:shd w:val="clear" w:color="auto" w:fill="auto"/>
            <w:vAlign w:val="center"/>
          </w:tcPr>
          <w:p w14:paraId="4801DF4C" w14:textId="77777777" w:rsidR="00386F98" w:rsidRPr="00CB5B70" w:rsidRDefault="00386F98" w:rsidP="00B42137">
            <w:pPr>
              <w:jc w:val="center"/>
              <w:rPr>
                <w:b/>
                <w:bCs/>
                <w:color w:val="000000" w:themeColor="text1"/>
                <w:sz w:val="24"/>
                <w:szCs w:val="24"/>
              </w:rPr>
            </w:pPr>
            <w:r w:rsidRPr="00CB5B70">
              <w:rPr>
                <w:b/>
                <w:bCs/>
                <w:color w:val="000000" w:themeColor="text1"/>
                <w:sz w:val="24"/>
                <w:szCs w:val="24"/>
              </w:rPr>
              <w:t>Response</w:t>
            </w:r>
          </w:p>
        </w:tc>
      </w:tr>
      <w:tr w:rsidR="00386F98" w:rsidRPr="00CB5B70" w14:paraId="463E15DD" w14:textId="77777777" w:rsidTr="00E2528C">
        <w:trPr>
          <w:jc w:val="center"/>
        </w:trPr>
        <w:tc>
          <w:tcPr>
            <w:tcW w:w="2493" w:type="pct"/>
            <w:shd w:val="clear" w:color="auto" w:fill="auto"/>
            <w:vAlign w:val="center"/>
          </w:tcPr>
          <w:p w14:paraId="58F8633B" w14:textId="72C14AF2" w:rsidR="00386F98" w:rsidRPr="00CB5B70" w:rsidRDefault="00386F98" w:rsidP="00B42137">
            <w:pPr>
              <w:jc w:val="both"/>
              <w:rPr>
                <w:color w:val="000000" w:themeColor="text1"/>
                <w:sz w:val="24"/>
                <w:szCs w:val="24"/>
              </w:rPr>
            </w:pPr>
            <w:r w:rsidRPr="00CB5B70">
              <w:rPr>
                <w:color w:val="000000" w:themeColor="text1"/>
                <w:sz w:val="24"/>
                <w:szCs w:val="24"/>
              </w:rPr>
              <w:t>Full MS Basal medium</w:t>
            </w:r>
          </w:p>
        </w:tc>
        <w:tc>
          <w:tcPr>
            <w:tcW w:w="2507" w:type="pct"/>
            <w:shd w:val="clear" w:color="auto" w:fill="auto"/>
            <w:vAlign w:val="center"/>
          </w:tcPr>
          <w:p w14:paraId="4C03BB87" w14:textId="77777777" w:rsidR="00386F98" w:rsidRPr="00CB5B70" w:rsidRDefault="00386F98" w:rsidP="00B42137">
            <w:pPr>
              <w:jc w:val="both"/>
              <w:rPr>
                <w:color w:val="000000" w:themeColor="text1"/>
                <w:sz w:val="24"/>
                <w:szCs w:val="24"/>
              </w:rPr>
            </w:pPr>
            <w:r w:rsidRPr="00CB5B70">
              <w:rPr>
                <w:color w:val="000000" w:themeColor="text1"/>
                <w:sz w:val="24"/>
                <w:szCs w:val="24"/>
              </w:rPr>
              <w:t>Direct organogenesis and rhizogenesis</w:t>
            </w:r>
          </w:p>
        </w:tc>
      </w:tr>
      <w:tr w:rsidR="00386F98" w:rsidRPr="00CB5B70" w14:paraId="0B3D0FAF" w14:textId="77777777" w:rsidTr="00E2528C">
        <w:trPr>
          <w:jc w:val="center"/>
        </w:trPr>
        <w:tc>
          <w:tcPr>
            <w:tcW w:w="2493" w:type="pct"/>
            <w:shd w:val="clear" w:color="auto" w:fill="auto"/>
            <w:vAlign w:val="center"/>
          </w:tcPr>
          <w:p w14:paraId="56D9A7BC" w14:textId="77777777" w:rsidR="00386F98" w:rsidRPr="00CB5B70" w:rsidRDefault="00386F98" w:rsidP="00B42137">
            <w:pPr>
              <w:jc w:val="both"/>
              <w:rPr>
                <w:color w:val="000000" w:themeColor="text1"/>
                <w:sz w:val="24"/>
                <w:szCs w:val="24"/>
              </w:rPr>
            </w:pPr>
            <w:r w:rsidRPr="00CB5B70">
              <w:rPr>
                <w:color w:val="000000" w:themeColor="text1"/>
                <w:sz w:val="24"/>
                <w:szCs w:val="24"/>
              </w:rPr>
              <w:t>Half MS Basal medium</w:t>
            </w:r>
          </w:p>
        </w:tc>
        <w:tc>
          <w:tcPr>
            <w:tcW w:w="2507" w:type="pct"/>
            <w:shd w:val="clear" w:color="auto" w:fill="auto"/>
            <w:vAlign w:val="center"/>
          </w:tcPr>
          <w:p w14:paraId="7704B913" w14:textId="77777777" w:rsidR="00386F98" w:rsidRPr="00CB5B70" w:rsidRDefault="00386F98" w:rsidP="00B42137">
            <w:pPr>
              <w:jc w:val="both"/>
              <w:rPr>
                <w:color w:val="000000" w:themeColor="text1"/>
                <w:sz w:val="24"/>
                <w:szCs w:val="24"/>
              </w:rPr>
            </w:pPr>
            <w:r w:rsidRPr="00CB5B70">
              <w:rPr>
                <w:color w:val="000000" w:themeColor="text1"/>
                <w:sz w:val="24"/>
                <w:szCs w:val="24"/>
              </w:rPr>
              <w:t>Direct organogenesis and rhizogenesis</w:t>
            </w:r>
          </w:p>
        </w:tc>
      </w:tr>
      <w:tr w:rsidR="00386F98" w:rsidRPr="00CB5B70" w14:paraId="6AE72E62" w14:textId="77777777" w:rsidTr="00E2528C">
        <w:trPr>
          <w:jc w:val="center"/>
        </w:trPr>
        <w:tc>
          <w:tcPr>
            <w:tcW w:w="2493" w:type="pct"/>
            <w:shd w:val="clear" w:color="auto" w:fill="auto"/>
            <w:vAlign w:val="center"/>
          </w:tcPr>
          <w:p w14:paraId="408F50C4" w14:textId="516D2C1A" w:rsidR="00386F98" w:rsidRPr="00CB5B70" w:rsidRDefault="00386F98" w:rsidP="00B42137">
            <w:pPr>
              <w:jc w:val="both"/>
              <w:rPr>
                <w:color w:val="000000" w:themeColor="text1"/>
                <w:sz w:val="24"/>
                <w:szCs w:val="24"/>
              </w:rPr>
            </w:pPr>
            <w:r w:rsidRPr="00CB5B70">
              <w:rPr>
                <w:color w:val="000000" w:themeColor="text1"/>
                <w:sz w:val="24"/>
                <w:szCs w:val="24"/>
              </w:rPr>
              <w:t>Full MS</w:t>
            </w:r>
            <w:r>
              <w:rPr>
                <w:color w:val="000000" w:themeColor="text1"/>
                <w:sz w:val="24"/>
                <w:szCs w:val="24"/>
              </w:rPr>
              <w:t xml:space="preserve"> </w:t>
            </w:r>
            <w:r w:rsidRPr="00CB5B70">
              <w:rPr>
                <w:color w:val="000000" w:themeColor="text1"/>
                <w:sz w:val="24"/>
                <w:szCs w:val="24"/>
              </w:rPr>
              <w:t>+ BAP 0.5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551A3EC7"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slight rhizogenesis</w:t>
            </w:r>
          </w:p>
        </w:tc>
      </w:tr>
      <w:tr w:rsidR="00386F98" w:rsidRPr="00CB5B70" w14:paraId="50FA1C20" w14:textId="77777777" w:rsidTr="00E2528C">
        <w:trPr>
          <w:jc w:val="center"/>
        </w:trPr>
        <w:tc>
          <w:tcPr>
            <w:tcW w:w="2493" w:type="pct"/>
            <w:shd w:val="clear" w:color="auto" w:fill="auto"/>
            <w:vAlign w:val="center"/>
          </w:tcPr>
          <w:p w14:paraId="41EB5A7D" w14:textId="79F9400E" w:rsidR="00386F98" w:rsidRPr="00CB5B70" w:rsidRDefault="00386F98" w:rsidP="00B42137">
            <w:pPr>
              <w:jc w:val="both"/>
              <w:rPr>
                <w:color w:val="000000" w:themeColor="text1"/>
                <w:sz w:val="24"/>
                <w:szCs w:val="24"/>
              </w:rPr>
            </w:pPr>
            <w:r w:rsidRPr="00CB5B70">
              <w:rPr>
                <w:color w:val="000000" w:themeColor="text1"/>
                <w:sz w:val="24"/>
                <w:szCs w:val="24"/>
              </w:rPr>
              <w:t>Full MS + BAP 1.0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7CFB5508"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and rhizogenesis</w:t>
            </w:r>
          </w:p>
        </w:tc>
      </w:tr>
      <w:tr w:rsidR="00386F98" w:rsidRPr="00CB5B70" w14:paraId="6B4BD99F" w14:textId="77777777" w:rsidTr="00E2528C">
        <w:trPr>
          <w:jc w:val="center"/>
        </w:trPr>
        <w:tc>
          <w:tcPr>
            <w:tcW w:w="2493" w:type="pct"/>
            <w:shd w:val="clear" w:color="auto" w:fill="auto"/>
            <w:vAlign w:val="center"/>
          </w:tcPr>
          <w:p w14:paraId="2615DA28"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1.5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2F5F04E7"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slight rhizogenesis</w:t>
            </w:r>
          </w:p>
        </w:tc>
      </w:tr>
      <w:tr w:rsidR="00386F98" w:rsidRPr="00CB5B70" w14:paraId="099A9553" w14:textId="77777777" w:rsidTr="00E2528C">
        <w:trPr>
          <w:jc w:val="center"/>
        </w:trPr>
        <w:tc>
          <w:tcPr>
            <w:tcW w:w="2493" w:type="pct"/>
            <w:shd w:val="clear" w:color="auto" w:fill="auto"/>
            <w:vAlign w:val="center"/>
          </w:tcPr>
          <w:p w14:paraId="57E8A272" w14:textId="78F82990" w:rsidR="00386F98" w:rsidRPr="00CB5B70" w:rsidRDefault="00386F98" w:rsidP="00B42137">
            <w:pPr>
              <w:jc w:val="both"/>
              <w:rPr>
                <w:color w:val="000000" w:themeColor="text1"/>
                <w:sz w:val="24"/>
                <w:szCs w:val="24"/>
              </w:rPr>
            </w:pPr>
            <w:r w:rsidRPr="00CB5B70">
              <w:rPr>
                <w:color w:val="000000" w:themeColor="text1"/>
                <w:sz w:val="24"/>
                <w:szCs w:val="24"/>
              </w:rPr>
              <w:t>Full MS + BAP 2.0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12ACC8A8"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0FF708D1" w14:textId="77777777" w:rsidTr="00E2528C">
        <w:trPr>
          <w:jc w:val="center"/>
        </w:trPr>
        <w:tc>
          <w:tcPr>
            <w:tcW w:w="2493" w:type="pct"/>
            <w:shd w:val="clear" w:color="auto" w:fill="auto"/>
            <w:vAlign w:val="center"/>
          </w:tcPr>
          <w:p w14:paraId="0A5F3ECA"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1.0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02F87040"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68ACCFA6" w14:textId="77777777" w:rsidTr="00E2528C">
        <w:trPr>
          <w:jc w:val="center"/>
        </w:trPr>
        <w:tc>
          <w:tcPr>
            <w:tcW w:w="2493" w:type="pct"/>
            <w:shd w:val="clear" w:color="auto" w:fill="auto"/>
            <w:vAlign w:val="center"/>
          </w:tcPr>
          <w:p w14:paraId="1319EAEF"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2.5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6456955C"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76A07BB" w14:textId="77777777" w:rsidTr="00E2528C">
        <w:trPr>
          <w:jc w:val="center"/>
        </w:trPr>
        <w:tc>
          <w:tcPr>
            <w:tcW w:w="2493" w:type="pct"/>
            <w:shd w:val="clear" w:color="auto" w:fill="auto"/>
            <w:vAlign w:val="center"/>
          </w:tcPr>
          <w:p w14:paraId="48A6FC5B" w14:textId="5EAA6148" w:rsidR="00386F98" w:rsidRPr="00CB5B70" w:rsidRDefault="00386F98" w:rsidP="00B42137">
            <w:pPr>
              <w:jc w:val="both"/>
              <w:rPr>
                <w:color w:val="000000" w:themeColor="text1"/>
                <w:sz w:val="24"/>
                <w:szCs w:val="24"/>
              </w:rPr>
            </w:pPr>
            <w:r w:rsidRPr="00CB5B70">
              <w:rPr>
                <w:color w:val="000000" w:themeColor="text1"/>
                <w:sz w:val="24"/>
                <w:szCs w:val="24"/>
              </w:rPr>
              <w:t>Full MS + BAP 3.0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492BFBDC"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349BA6B" w14:textId="77777777" w:rsidTr="00E2528C">
        <w:trPr>
          <w:jc w:val="center"/>
        </w:trPr>
        <w:tc>
          <w:tcPr>
            <w:tcW w:w="2493" w:type="pct"/>
            <w:shd w:val="clear" w:color="auto" w:fill="auto"/>
            <w:vAlign w:val="center"/>
          </w:tcPr>
          <w:p w14:paraId="79B75E7B"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0.5</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0AB094D1"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C3CFA0F" w14:textId="77777777" w:rsidTr="00E2528C">
        <w:trPr>
          <w:jc w:val="center"/>
        </w:trPr>
        <w:tc>
          <w:tcPr>
            <w:tcW w:w="2493" w:type="pct"/>
            <w:shd w:val="clear" w:color="auto" w:fill="auto"/>
            <w:vAlign w:val="center"/>
          </w:tcPr>
          <w:p w14:paraId="2E815FF5"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1.0</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344AFF9D"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2FF8446A" w14:textId="77777777" w:rsidTr="00E2528C">
        <w:trPr>
          <w:jc w:val="center"/>
        </w:trPr>
        <w:tc>
          <w:tcPr>
            <w:tcW w:w="2493" w:type="pct"/>
            <w:shd w:val="clear" w:color="auto" w:fill="auto"/>
            <w:vAlign w:val="center"/>
          </w:tcPr>
          <w:p w14:paraId="0A51EAFE" w14:textId="10F244E5" w:rsidR="00386F98" w:rsidRPr="00CB5B70" w:rsidRDefault="00386F98" w:rsidP="00B42137">
            <w:pPr>
              <w:jc w:val="both"/>
              <w:rPr>
                <w:color w:val="000000" w:themeColor="text1"/>
                <w:sz w:val="24"/>
                <w:szCs w:val="24"/>
              </w:rPr>
            </w:pPr>
            <w:r w:rsidRPr="00CB5B70">
              <w:rPr>
                <w:color w:val="000000" w:themeColor="text1"/>
                <w:sz w:val="24"/>
                <w:szCs w:val="24"/>
              </w:rPr>
              <w:t>Full MS + 2,4-D 1.5</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03B0C813"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28B014E3" w14:textId="77777777" w:rsidTr="00E2528C">
        <w:trPr>
          <w:jc w:val="center"/>
        </w:trPr>
        <w:tc>
          <w:tcPr>
            <w:tcW w:w="2493" w:type="pct"/>
            <w:shd w:val="clear" w:color="auto" w:fill="auto"/>
            <w:vAlign w:val="center"/>
          </w:tcPr>
          <w:p w14:paraId="6265633C"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2.0</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669CCEA2"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E2528C" w:rsidRPr="00CB5B70" w14:paraId="2956B9F5" w14:textId="77777777" w:rsidTr="00E2528C">
        <w:trPr>
          <w:jc w:val="center"/>
        </w:trPr>
        <w:tc>
          <w:tcPr>
            <w:tcW w:w="2493" w:type="pct"/>
            <w:shd w:val="clear" w:color="auto" w:fill="auto"/>
            <w:vAlign w:val="center"/>
          </w:tcPr>
          <w:p w14:paraId="750EAC4D" w14:textId="77777777" w:rsidR="00E2528C" w:rsidRPr="00CB5B70" w:rsidRDefault="00E2528C" w:rsidP="00B42137">
            <w:pPr>
              <w:jc w:val="both"/>
              <w:rPr>
                <w:color w:val="000000" w:themeColor="text1"/>
                <w:sz w:val="24"/>
                <w:szCs w:val="24"/>
              </w:rPr>
            </w:pPr>
          </w:p>
        </w:tc>
        <w:tc>
          <w:tcPr>
            <w:tcW w:w="2507" w:type="pct"/>
            <w:shd w:val="clear" w:color="auto" w:fill="auto"/>
            <w:vAlign w:val="center"/>
          </w:tcPr>
          <w:p w14:paraId="4EF50892" w14:textId="77777777" w:rsidR="00E2528C" w:rsidRPr="00CB5B70" w:rsidRDefault="00E2528C" w:rsidP="00B42137">
            <w:pPr>
              <w:jc w:val="both"/>
              <w:rPr>
                <w:color w:val="000000" w:themeColor="text1"/>
                <w:sz w:val="24"/>
                <w:szCs w:val="24"/>
              </w:rPr>
            </w:pPr>
          </w:p>
        </w:tc>
      </w:tr>
    </w:tbl>
    <w:p w14:paraId="62355FCA" w14:textId="77777777" w:rsidR="00731D1F" w:rsidRDefault="00731D1F" w:rsidP="006E6BB4">
      <w:pPr>
        <w:spacing w:before="100" w:beforeAutospacing="1" w:after="100" w:afterAutospacing="1"/>
        <w:jc w:val="both"/>
        <w:rPr>
          <w:b/>
          <w:bCs/>
          <w:color w:val="000000" w:themeColor="text1"/>
          <w:sz w:val="24"/>
        </w:rPr>
      </w:pPr>
    </w:p>
    <w:p w14:paraId="48130BF6" w14:textId="77777777" w:rsidR="00731D1F" w:rsidRDefault="00731D1F" w:rsidP="006E6BB4">
      <w:pPr>
        <w:spacing w:before="100" w:beforeAutospacing="1" w:after="100" w:afterAutospacing="1"/>
        <w:jc w:val="both"/>
        <w:rPr>
          <w:b/>
          <w:bCs/>
          <w:color w:val="000000" w:themeColor="text1"/>
          <w:sz w:val="24"/>
        </w:rPr>
      </w:pPr>
    </w:p>
    <w:p w14:paraId="36F6B139" w14:textId="77777777" w:rsidR="00731D1F" w:rsidRDefault="00731D1F" w:rsidP="006E6BB4">
      <w:pPr>
        <w:spacing w:before="100" w:beforeAutospacing="1" w:after="100" w:afterAutospacing="1"/>
        <w:jc w:val="both"/>
        <w:rPr>
          <w:b/>
          <w:bCs/>
          <w:color w:val="000000" w:themeColor="text1"/>
          <w:sz w:val="24"/>
        </w:rPr>
      </w:pPr>
    </w:p>
    <w:p w14:paraId="735FB915" w14:textId="77777777" w:rsidR="00731D1F" w:rsidRDefault="00731D1F" w:rsidP="006E6BB4">
      <w:pPr>
        <w:spacing w:before="100" w:beforeAutospacing="1" w:after="100" w:afterAutospacing="1"/>
        <w:jc w:val="both"/>
        <w:rPr>
          <w:b/>
          <w:bCs/>
          <w:color w:val="000000" w:themeColor="text1"/>
          <w:sz w:val="24"/>
        </w:rPr>
      </w:pPr>
    </w:p>
    <w:p w14:paraId="1F6AA1F0" w14:textId="77777777" w:rsidR="00731D1F" w:rsidRDefault="00731D1F" w:rsidP="006E6BB4">
      <w:pPr>
        <w:spacing w:before="100" w:beforeAutospacing="1" w:after="100" w:afterAutospacing="1"/>
        <w:jc w:val="both"/>
        <w:rPr>
          <w:b/>
          <w:bCs/>
          <w:color w:val="000000" w:themeColor="text1"/>
          <w:sz w:val="24"/>
        </w:rPr>
      </w:pPr>
    </w:p>
    <w:p w14:paraId="18F36365" w14:textId="422B92DE" w:rsidR="008A3D7E" w:rsidRPr="00CB5B70" w:rsidRDefault="00731D1F" w:rsidP="006E6BB4">
      <w:pPr>
        <w:spacing w:before="100" w:beforeAutospacing="1" w:after="100" w:afterAutospacing="1"/>
        <w:jc w:val="both"/>
        <w:rPr>
          <w:b/>
          <w:bCs/>
          <w:color w:val="000000" w:themeColor="text1"/>
          <w:sz w:val="24"/>
          <w:szCs w:val="24"/>
        </w:rPr>
      </w:pPr>
      <w:r>
        <w:rPr>
          <w:noProof/>
        </w:rPr>
        <w:lastRenderedPageBreak/>
        <w:drawing>
          <wp:anchor distT="0" distB="0" distL="114300" distR="114300" simplePos="0" relativeHeight="251647488" behindDoc="1" locked="0" layoutInCell="1" allowOverlap="1" wp14:anchorId="00AF8F67" wp14:editId="0450F9E1">
            <wp:simplePos x="0" y="0"/>
            <wp:positionH relativeFrom="column">
              <wp:posOffset>2963545</wp:posOffset>
            </wp:positionH>
            <wp:positionV relativeFrom="paragraph">
              <wp:posOffset>302895</wp:posOffset>
            </wp:positionV>
            <wp:extent cx="3523793" cy="1085182"/>
            <wp:effectExtent l="0" t="0" r="0" b="0"/>
            <wp:wrapNone/>
            <wp:docPr id="81139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2345" name=""/>
                    <pic:cNvPicPr/>
                  </pic:nvPicPr>
                  <pic:blipFill>
                    <a:blip r:embed="rId34">
                      <a:extLst>
                        <a:ext uri="{28A0092B-C50C-407E-A947-70E740481C1C}">
                          <a14:useLocalDpi xmlns:a14="http://schemas.microsoft.com/office/drawing/2010/main" val="0"/>
                        </a:ext>
                      </a:extLst>
                    </a:blip>
                    <a:stretch>
                      <a:fillRect/>
                    </a:stretch>
                  </pic:blipFill>
                  <pic:spPr>
                    <a:xfrm>
                      <a:off x="0" y="0"/>
                      <a:ext cx="3523793" cy="10851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6B539AD" wp14:editId="3A12F515">
            <wp:simplePos x="0" y="0"/>
            <wp:positionH relativeFrom="page">
              <wp:posOffset>730885</wp:posOffset>
            </wp:positionH>
            <wp:positionV relativeFrom="page">
              <wp:posOffset>920750</wp:posOffset>
            </wp:positionV>
            <wp:extent cx="2720340" cy="2987040"/>
            <wp:effectExtent l="0" t="0" r="0" b="0"/>
            <wp:wrapNone/>
            <wp:docPr id="132412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4148" name=""/>
                    <pic:cNvPicPr/>
                  </pic:nvPicPr>
                  <pic:blipFill>
                    <a:blip r:embed="rId35"/>
                    <a:stretch>
                      <a:fillRect/>
                    </a:stretch>
                  </pic:blipFill>
                  <pic:spPr>
                    <a:xfrm>
                      <a:off x="0" y="0"/>
                      <a:ext cx="2720340" cy="2987040"/>
                    </a:xfrm>
                    <a:prstGeom prst="rect">
                      <a:avLst/>
                    </a:prstGeom>
                  </pic:spPr>
                </pic:pic>
              </a:graphicData>
            </a:graphic>
            <wp14:sizeRelH relativeFrom="margin">
              <wp14:pctWidth>0</wp14:pctWidth>
            </wp14:sizeRelH>
            <wp14:sizeRelV relativeFrom="margin">
              <wp14:pctHeight>0</wp14:pctHeight>
            </wp14:sizeRelV>
          </wp:anchor>
        </w:drawing>
      </w:r>
      <w:r w:rsidR="00386F98">
        <w:rPr>
          <w:b/>
          <w:bCs/>
          <w:color w:val="000000" w:themeColor="text1"/>
          <w:sz w:val="24"/>
        </w:rPr>
        <w:t xml:space="preserve">b) </w:t>
      </w:r>
      <w:r w:rsidR="008A3D7E" w:rsidRPr="00CB5B70">
        <w:rPr>
          <w:b/>
          <w:bCs/>
          <w:color w:val="000000" w:themeColor="text1"/>
          <w:sz w:val="24"/>
          <w:szCs w:val="24"/>
        </w:rPr>
        <w:t xml:space="preserve">Planting out and acclimatization (Stage </w:t>
      </w:r>
      <w:r w:rsidR="008A3D7E">
        <w:rPr>
          <w:b/>
          <w:bCs/>
          <w:color w:val="000000" w:themeColor="text1"/>
          <w:sz w:val="24"/>
          <w:szCs w:val="24"/>
        </w:rPr>
        <w:t>IV</w:t>
      </w:r>
      <w:r w:rsidR="008A3D7E" w:rsidRPr="00CB5B70">
        <w:rPr>
          <w:b/>
          <w:bCs/>
          <w:color w:val="000000" w:themeColor="text1"/>
          <w:sz w:val="24"/>
          <w:szCs w:val="24"/>
        </w:rPr>
        <w:t>)</w:t>
      </w:r>
    </w:p>
    <w:p w14:paraId="61D18D5A" w14:textId="239910F0" w:rsidR="00E2528C" w:rsidRDefault="00E2528C" w:rsidP="00731D1F">
      <w:pPr>
        <w:spacing w:before="100" w:beforeAutospacing="1" w:after="100" w:afterAutospacing="1"/>
        <w:ind w:firstLine="720"/>
        <w:jc w:val="both"/>
        <w:rPr>
          <w:color w:val="000000" w:themeColor="text1"/>
          <w:sz w:val="24"/>
          <w:szCs w:val="24"/>
        </w:rPr>
      </w:pPr>
    </w:p>
    <w:p w14:paraId="67DD7B13" w14:textId="06EDF579" w:rsidR="00E2528C" w:rsidRDefault="00E2528C" w:rsidP="006E6BB4">
      <w:pPr>
        <w:spacing w:before="100" w:beforeAutospacing="1" w:after="100" w:afterAutospacing="1"/>
        <w:ind w:firstLine="720"/>
        <w:jc w:val="both"/>
        <w:rPr>
          <w:color w:val="000000" w:themeColor="text1"/>
          <w:sz w:val="24"/>
          <w:szCs w:val="24"/>
        </w:rPr>
      </w:pPr>
    </w:p>
    <w:p w14:paraId="11856CD2" w14:textId="5F59C554" w:rsidR="00E2528C" w:rsidRDefault="00E2528C" w:rsidP="006E6BB4">
      <w:pPr>
        <w:spacing w:before="100" w:beforeAutospacing="1" w:after="100" w:afterAutospacing="1"/>
        <w:ind w:firstLine="720"/>
        <w:jc w:val="both"/>
        <w:rPr>
          <w:color w:val="000000" w:themeColor="text1"/>
          <w:sz w:val="24"/>
          <w:szCs w:val="24"/>
        </w:rPr>
      </w:pPr>
    </w:p>
    <w:p w14:paraId="75D77953" w14:textId="2A26F8C8" w:rsidR="00E2528C" w:rsidRDefault="00731D1F" w:rsidP="006E6BB4">
      <w:pPr>
        <w:spacing w:before="100" w:beforeAutospacing="1" w:after="100" w:afterAutospacing="1"/>
        <w:ind w:firstLine="720"/>
        <w:jc w:val="both"/>
        <w:rPr>
          <w:color w:val="000000" w:themeColor="text1"/>
          <w:sz w:val="24"/>
          <w:szCs w:val="24"/>
        </w:rPr>
      </w:pPr>
      <w:r>
        <w:rPr>
          <w:noProof/>
        </w:rPr>
        <w:drawing>
          <wp:anchor distT="0" distB="0" distL="114300" distR="114300" simplePos="0" relativeHeight="251644416" behindDoc="1" locked="0" layoutInCell="1" allowOverlap="1" wp14:anchorId="79BAE341" wp14:editId="00809756">
            <wp:simplePos x="0" y="0"/>
            <wp:positionH relativeFrom="page">
              <wp:posOffset>3536950</wp:posOffset>
            </wp:positionH>
            <wp:positionV relativeFrom="page">
              <wp:posOffset>2059940</wp:posOffset>
            </wp:positionV>
            <wp:extent cx="3529330" cy="1851660"/>
            <wp:effectExtent l="0" t="0" r="0" b="0"/>
            <wp:wrapNone/>
            <wp:docPr id="13188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655" name=""/>
                    <pic:cNvPicPr/>
                  </pic:nvPicPr>
                  <pic:blipFill>
                    <a:blip r:embed="rId36"/>
                    <a:stretch>
                      <a:fillRect/>
                    </a:stretch>
                  </pic:blipFill>
                  <pic:spPr>
                    <a:xfrm>
                      <a:off x="0" y="0"/>
                      <a:ext cx="3529330" cy="1851660"/>
                    </a:xfrm>
                    <a:prstGeom prst="rect">
                      <a:avLst/>
                    </a:prstGeom>
                  </pic:spPr>
                </pic:pic>
              </a:graphicData>
            </a:graphic>
            <wp14:sizeRelV relativeFrom="margin">
              <wp14:pctHeight>0</wp14:pctHeight>
            </wp14:sizeRelV>
          </wp:anchor>
        </w:drawing>
      </w:r>
    </w:p>
    <w:p w14:paraId="142AFBDC" w14:textId="77777777" w:rsidR="00E2528C" w:rsidRDefault="00E2528C" w:rsidP="006E6BB4">
      <w:pPr>
        <w:spacing w:before="100" w:beforeAutospacing="1" w:after="100" w:afterAutospacing="1"/>
        <w:ind w:firstLine="720"/>
        <w:jc w:val="both"/>
        <w:rPr>
          <w:color w:val="000000" w:themeColor="text1"/>
          <w:sz w:val="24"/>
          <w:szCs w:val="24"/>
        </w:rPr>
      </w:pPr>
    </w:p>
    <w:p w14:paraId="27D0407C" w14:textId="77777777" w:rsidR="00E2528C" w:rsidRDefault="00E2528C" w:rsidP="006E6BB4">
      <w:pPr>
        <w:spacing w:before="100" w:beforeAutospacing="1" w:after="100" w:afterAutospacing="1"/>
        <w:ind w:firstLine="720"/>
        <w:jc w:val="both"/>
        <w:rPr>
          <w:color w:val="000000" w:themeColor="text1"/>
          <w:sz w:val="24"/>
          <w:szCs w:val="24"/>
        </w:rPr>
      </w:pPr>
    </w:p>
    <w:p w14:paraId="6D6B99D3" w14:textId="7FD504D2" w:rsidR="00E2528C" w:rsidRDefault="00E2528C" w:rsidP="006E6BB4">
      <w:pPr>
        <w:spacing w:before="100" w:beforeAutospacing="1" w:after="100" w:afterAutospacing="1"/>
        <w:ind w:firstLine="720"/>
        <w:jc w:val="both"/>
        <w:rPr>
          <w:color w:val="000000" w:themeColor="text1"/>
          <w:sz w:val="24"/>
          <w:szCs w:val="24"/>
        </w:rPr>
      </w:pPr>
    </w:p>
    <w:p w14:paraId="3854BB43" w14:textId="38836F13" w:rsidR="00E2528C" w:rsidRDefault="00E2528C" w:rsidP="006E6BB4">
      <w:pPr>
        <w:spacing w:before="100" w:beforeAutospacing="1" w:after="100" w:afterAutospacing="1"/>
        <w:ind w:firstLine="720"/>
        <w:jc w:val="both"/>
        <w:rPr>
          <w:color w:val="000000" w:themeColor="text1"/>
          <w:sz w:val="24"/>
          <w:szCs w:val="24"/>
        </w:rPr>
      </w:pPr>
    </w:p>
    <w:p w14:paraId="3875F899" w14:textId="14585C49" w:rsidR="00E2528C" w:rsidRDefault="00235624" w:rsidP="006E6BB4">
      <w:pPr>
        <w:spacing w:before="100" w:beforeAutospacing="1" w:after="100" w:afterAutospacing="1"/>
        <w:ind w:firstLine="720"/>
        <w:jc w:val="both"/>
        <w:rPr>
          <w:color w:val="000000" w:themeColor="text1"/>
          <w:sz w:val="24"/>
          <w:szCs w:val="24"/>
        </w:rPr>
      </w:pPr>
      <w:r>
        <w:rPr>
          <w:noProof/>
          <w:color w:val="000000" w:themeColor="text1"/>
          <w:spacing w:val="-2"/>
          <w:sz w:val="24"/>
          <w:szCs w:val="24"/>
        </w:rPr>
        <w:pict w14:anchorId="5E5A4C28">
          <v:shape id="_x0000_s1539" type="#_x0000_t202" style="position:absolute;left:0;text-align:left;margin-left:85.6pt;margin-top:15.5pt;width:340.65pt;height:25.2pt;z-index:2516884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lGFwIAACg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M3zxRW5JPnG03w6n6SyZKJ4uu7Qhw8KOhYXJUeqapIX+3sfYjiieDoSX/NgdL3RxiQD&#10;t9XaINsL6oBNGimDF8eMZX3JF7PJ7EjgrxJ5Gn+S6HSgVja6K/n1+ZAoIrf3tk6NFoQ2xzWFbOwJ&#10;ZGR3pBiGamC6Lvl8Fl+IYCuoD4QW4di69NVo0QL+4qynti25/7kTqDgzHy2VZzGeTmOfJ2M6e0ss&#10;GV56qkuPsJKkSh44Oy7XIf2NBM7dUhk3OgF+juQUM7Vj4n76OrHfL+106vmDrx4B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FEXJRhcCAAAoBAAADgAAAAAAAAAAAAAAAAAuAgAAZHJzL2Uyb0RvYy54bWxQSwECLQAUAAYACAAA&#10;ACEASFsnctsAAAAHAQAADwAAAAAAAAAAAAAAAABxBAAAZHJzL2Rvd25yZXYueG1sUEsFBgAAAAAE&#10;AAQA8wAAAHkFAAAAAA==&#10;">
            <v:textbox style="mso-next-textbox:#_x0000_s1539">
              <w:txbxContent>
                <w:p w14:paraId="7BAB528A" w14:textId="1DA6743C" w:rsidR="00B45B18" w:rsidRPr="00455760" w:rsidRDefault="00B45B18" w:rsidP="00B45B18">
                  <w:r w:rsidRPr="00AD4FD5">
                    <w:rPr>
                      <w:b/>
                      <w:bCs/>
                    </w:rPr>
                    <w:t>Fig. 2</w:t>
                  </w:r>
                  <w:r w:rsidR="00455760">
                    <w:rPr>
                      <w:b/>
                      <w:bCs/>
                    </w:rPr>
                    <w:t>3</w:t>
                  </w:r>
                  <w:r>
                    <w:t xml:space="preserve"> </w:t>
                  </w:r>
                  <w:r w:rsidRPr="00455760">
                    <w:rPr>
                      <w:color w:val="000000" w:themeColor="text1"/>
                      <w:sz w:val="24"/>
                      <w:szCs w:val="24"/>
                    </w:rPr>
                    <w:t xml:space="preserve">Hardening of tissue cultured plantlets of </w:t>
                  </w:r>
                  <w:r w:rsidRPr="00455760">
                    <w:rPr>
                      <w:i/>
                      <w:iCs/>
                      <w:color w:val="000000" w:themeColor="text1"/>
                      <w:sz w:val="24"/>
                      <w:szCs w:val="24"/>
                    </w:rPr>
                    <w:t>Cordyline</w:t>
                  </w:r>
                </w:p>
              </w:txbxContent>
            </v:textbox>
            <w10:wrap type="square"/>
          </v:shape>
        </w:pict>
      </w:r>
    </w:p>
    <w:p w14:paraId="4B96C94B" w14:textId="58229DBE" w:rsidR="00E2528C" w:rsidRDefault="00E2528C" w:rsidP="00731D1F">
      <w:pPr>
        <w:spacing w:before="100" w:beforeAutospacing="1" w:after="100" w:afterAutospacing="1"/>
        <w:jc w:val="both"/>
        <w:rPr>
          <w:color w:val="000000" w:themeColor="text1"/>
          <w:sz w:val="24"/>
          <w:szCs w:val="24"/>
        </w:rPr>
      </w:pPr>
    </w:p>
    <w:p w14:paraId="55C1AF77" w14:textId="1CD921AE" w:rsidR="00E2528C" w:rsidRPr="00731D1F" w:rsidRDefault="008A3D7E" w:rsidP="00731D1F">
      <w:pPr>
        <w:spacing w:before="100" w:beforeAutospacing="1" w:after="100" w:afterAutospacing="1"/>
        <w:ind w:firstLine="720"/>
        <w:jc w:val="both"/>
        <w:rPr>
          <w:color w:val="000000" w:themeColor="text1"/>
          <w:sz w:val="24"/>
          <w:szCs w:val="24"/>
        </w:rPr>
      </w:pPr>
      <w:r w:rsidRPr="00CB5B70">
        <w:rPr>
          <w:color w:val="000000" w:themeColor="text1"/>
          <w:sz w:val="24"/>
          <w:szCs w:val="24"/>
        </w:rPr>
        <w:t>The</w:t>
      </w:r>
      <w:r w:rsidRPr="00CB5B70">
        <w:rPr>
          <w:b/>
          <w:bCs/>
          <w:color w:val="000000" w:themeColor="text1"/>
          <w:sz w:val="24"/>
          <w:szCs w:val="24"/>
        </w:rPr>
        <w:t xml:space="preserve"> </w:t>
      </w:r>
      <w:r>
        <w:rPr>
          <w:color w:val="000000" w:themeColor="text1"/>
          <w:sz w:val="24"/>
          <w:szCs w:val="24"/>
        </w:rPr>
        <w:t xml:space="preserve">rooted plants </w:t>
      </w:r>
      <w:r w:rsidRPr="00CB5B70">
        <w:rPr>
          <w:color w:val="000000" w:themeColor="text1"/>
          <w:sz w:val="24"/>
          <w:szCs w:val="24"/>
        </w:rPr>
        <w:t>were carefully removed from the test tubes and morphological observations were done. The height of plantlets at the time of planting out ranged from 3.0 to 5.5</w:t>
      </w:r>
      <w:r>
        <w:rPr>
          <w:color w:val="000000" w:themeColor="text1"/>
          <w:sz w:val="24"/>
          <w:szCs w:val="24"/>
        </w:rPr>
        <w:t xml:space="preserve"> </w:t>
      </w:r>
      <w:r w:rsidRPr="00CB5B70">
        <w:rPr>
          <w:color w:val="000000" w:themeColor="text1"/>
          <w:sz w:val="24"/>
          <w:szCs w:val="24"/>
        </w:rPr>
        <w:t>cm with a mean height of 4.25 cm. The number of leaves per shoots ranged from 7.00 to 9.00 with a mean value of 8.00. The number of roots ranged from 3.00 to 5.00 with a mean value of 4.00. The length of the roots ranged from 5.00 to 8.00 cm with a mean value of 6.5 cm.</w:t>
      </w:r>
    </w:p>
    <w:p w14:paraId="5247C844" w14:textId="03B17810" w:rsidR="00386F98" w:rsidRDefault="008A3D7E" w:rsidP="006E6BB4">
      <w:pPr>
        <w:spacing w:before="100" w:beforeAutospacing="1" w:after="100" w:afterAutospacing="1"/>
        <w:ind w:firstLine="720"/>
        <w:jc w:val="both"/>
        <w:rPr>
          <w:color w:val="000000" w:themeColor="text1"/>
          <w:spacing w:val="-2"/>
          <w:sz w:val="24"/>
          <w:szCs w:val="24"/>
        </w:rPr>
      </w:pPr>
      <w:r w:rsidRPr="007F6399">
        <w:rPr>
          <w:color w:val="000000" w:themeColor="text1"/>
          <w:spacing w:val="-2"/>
          <w:sz w:val="24"/>
          <w:szCs w:val="24"/>
        </w:rPr>
        <w:t xml:space="preserve">The plantlets were treated with 0.2% bavistin solution for 10 minutes. These plantlets were then subjected to acclimatization treatments and the results were observed. When the plants were kept in portrays with coco peat as the media under polytunnels covered greenhouse maintaining optimum environmental conditions, 100% survival rates were observed for 2 weeks. It was watered at 2 days interval. After 2 weeks, it was planted in fine sand treated with 0.2% carbendazim (50% WP) and 50% survival was recorded. When plantlets were kept in shade net house, survival percentage of 50.00%, 30.00% and 10.00% were recorded up to 8 weeks in the media fine </w:t>
      </w:r>
      <w:r w:rsidR="003F7F91" w:rsidRPr="007F6399">
        <w:rPr>
          <w:color w:val="000000" w:themeColor="text1"/>
          <w:spacing w:val="-2"/>
          <w:sz w:val="24"/>
          <w:szCs w:val="24"/>
        </w:rPr>
        <w:t>sand</w:t>
      </w:r>
      <w:r w:rsidR="003F7F91">
        <w:rPr>
          <w:color w:val="000000" w:themeColor="text1"/>
          <w:spacing w:val="-2"/>
          <w:sz w:val="24"/>
          <w:szCs w:val="24"/>
        </w:rPr>
        <w:t xml:space="preserve"> (Fig. 23)</w:t>
      </w:r>
      <w:r w:rsidRPr="007F6399">
        <w:rPr>
          <w:color w:val="000000" w:themeColor="text1"/>
          <w:spacing w:val="-2"/>
          <w:sz w:val="24"/>
          <w:szCs w:val="24"/>
        </w:rPr>
        <w:t>.</w:t>
      </w:r>
    </w:p>
    <w:p w14:paraId="07C33083" w14:textId="54872768" w:rsidR="008701CF" w:rsidRPr="008A3D7E" w:rsidRDefault="00455760" w:rsidP="008701CF">
      <w:pPr>
        <w:rPr>
          <w:b/>
          <w:bCs/>
          <w:sz w:val="24"/>
          <w:szCs w:val="24"/>
          <w:lang w:val="en-IN"/>
        </w:rPr>
      </w:pPr>
      <w:r>
        <w:rPr>
          <w:b/>
          <w:bCs/>
          <w:sz w:val="24"/>
          <w:szCs w:val="24"/>
          <w:lang w:val="en-IN"/>
        </w:rPr>
        <w:t xml:space="preserve">  </w:t>
      </w:r>
      <w:r w:rsidR="00AB6723">
        <w:rPr>
          <w:b/>
          <w:bCs/>
          <w:sz w:val="24"/>
          <w:szCs w:val="24"/>
          <w:lang w:val="en-IN"/>
        </w:rPr>
        <w:t xml:space="preserve">4. </w:t>
      </w:r>
      <w:r w:rsidR="008A3D7E" w:rsidRPr="008A3D7E">
        <w:rPr>
          <w:b/>
          <w:bCs/>
          <w:sz w:val="24"/>
          <w:szCs w:val="24"/>
          <w:lang w:val="en-IN"/>
        </w:rPr>
        <w:t>DISCUSSION</w:t>
      </w:r>
    </w:p>
    <w:p w14:paraId="5A8EE73A" w14:textId="289DFC8D" w:rsidR="008A3D7E" w:rsidRPr="008701CF" w:rsidRDefault="008A3D7E" w:rsidP="008701CF">
      <w:pPr>
        <w:rPr>
          <w:sz w:val="24"/>
          <w:szCs w:val="24"/>
          <w:lang w:val="en-IN"/>
        </w:rPr>
      </w:pPr>
    </w:p>
    <w:p w14:paraId="42962BF2" w14:textId="429DFC48" w:rsidR="008701CF" w:rsidRPr="006E6BB4" w:rsidRDefault="001878CB" w:rsidP="00F4428B">
      <w:pPr>
        <w:ind w:firstLine="360"/>
        <w:rPr>
          <w:i/>
          <w:iCs/>
          <w:color w:val="000000" w:themeColor="text1"/>
          <w:sz w:val="24"/>
          <w:szCs w:val="24"/>
        </w:rPr>
      </w:pPr>
      <w:r w:rsidRPr="006E6BB4">
        <w:rPr>
          <w:color w:val="000000" w:themeColor="text1"/>
          <w:sz w:val="24"/>
          <w:szCs w:val="24"/>
        </w:rPr>
        <w:t xml:space="preserve">This study was carried out to find out the regeneration potential through direct and indirect organogenesis via micropropagation, to know the effect of culture media supplemented with plant regulators for shoot and root formation, and to design a protocol for micropropagation of </w:t>
      </w:r>
      <w:r w:rsidRPr="006E6BB4">
        <w:rPr>
          <w:i/>
          <w:iCs/>
          <w:color w:val="000000" w:themeColor="text1"/>
          <w:sz w:val="24"/>
          <w:szCs w:val="24"/>
        </w:rPr>
        <w:t>Cordyline terminalis</w:t>
      </w:r>
      <w:r w:rsidR="006E6BB4" w:rsidRPr="006E6BB4">
        <w:rPr>
          <w:i/>
          <w:iCs/>
          <w:color w:val="000000" w:themeColor="text1"/>
          <w:sz w:val="24"/>
          <w:szCs w:val="24"/>
        </w:rPr>
        <w:t>.</w:t>
      </w:r>
    </w:p>
    <w:p w14:paraId="5A6D23C2" w14:textId="708CAD08" w:rsidR="006E6BB4" w:rsidRPr="006E6BB4" w:rsidRDefault="00AB6723" w:rsidP="00AB6723">
      <w:pPr>
        <w:jc w:val="both"/>
        <w:rPr>
          <w:b/>
          <w:bCs/>
          <w:i/>
          <w:iCs/>
          <w:color w:val="000000" w:themeColor="text1"/>
          <w:sz w:val="24"/>
          <w:szCs w:val="24"/>
        </w:rPr>
      </w:pPr>
      <w:r>
        <w:rPr>
          <w:b/>
          <w:bCs/>
          <w:color w:val="000000" w:themeColor="text1"/>
          <w:sz w:val="24"/>
          <w:szCs w:val="24"/>
        </w:rPr>
        <w:t xml:space="preserve">4.1 </w:t>
      </w:r>
      <w:r w:rsidR="006E6BB4" w:rsidRPr="006E6BB4">
        <w:rPr>
          <w:b/>
          <w:bCs/>
          <w:color w:val="000000" w:themeColor="text1"/>
          <w:sz w:val="24"/>
          <w:szCs w:val="24"/>
        </w:rPr>
        <w:t xml:space="preserve">Standardization of surface sterilant timing for </w:t>
      </w:r>
      <w:r w:rsidR="006E6BB4" w:rsidRPr="006E6BB4">
        <w:rPr>
          <w:b/>
          <w:bCs/>
          <w:i/>
          <w:iCs/>
          <w:color w:val="000000" w:themeColor="text1"/>
          <w:sz w:val="24"/>
          <w:szCs w:val="24"/>
        </w:rPr>
        <w:t>in vitro</w:t>
      </w:r>
      <w:r w:rsidR="006E6BB4" w:rsidRPr="006E6BB4">
        <w:rPr>
          <w:b/>
          <w:bCs/>
          <w:color w:val="000000" w:themeColor="text1"/>
          <w:sz w:val="24"/>
          <w:szCs w:val="24"/>
        </w:rPr>
        <w:t xml:space="preserve"> culture establishment of </w:t>
      </w:r>
      <w:r w:rsidR="006E6BB4" w:rsidRPr="006E6BB4">
        <w:rPr>
          <w:b/>
          <w:bCs/>
          <w:i/>
          <w:iCs/>
          <w:color w:val="000000" w:themeColor="text1"/>
          <w:sz w:val="24"/>
          <w:szCs w:val="24"/>
        </w:rPr>
        <w:t>Cordyline terminalis</w:t>
      </w:r>
    </w:p>
    <w:p w14:paraId="23CA1075" w14:textId="0F78E10E" w:rsidR="006E6BB4" w:rsidRPr="00F4428B" w:rsidRDefault="006E6BB4" w:rsidP="00F4428B">
      <w:pPr>
        <w:pStyle w:val="ListParagraph"/>
        <w:numPr>
          <w:ilvl w:val="0"/>
          <w:numId w:val="15"/>
        </w:numPr>
        <w:rPr>
          <w:b/>
          <w:bCs/>
          <w:i/>
          <w:iCs/>
          <w:color w:val="000000" w:themeColor="text1"/>
          <w:sz w:val="24"/>
          <w:szCs w:val="24"/>
        </w:rPr>
      </w:pPr>
      <w:r w:rsidRPr="00F4428B">
        <w:rPr>
          <w:b/>
          <w:bCs/>
          <w:color w:val="000000" w:themeColor="text1"/>
          <w:sz w:val="24"/>
          <w:szCs w:val="24"/>
        </w:rPr>
        <w:t xml:space="preserve">Explant selection: </w:t>
      </w:r>
      <w:r w:rsidRPr="00F4428B">
        <w:rPr>
          <w:color w:val="000000" w:themeColor="text1"/>
          <w:sz w:val="24"/>
          <w:szCs w:val="24"/>
        </w:rPr>
        <w:t xml:space="preserve">Selection of suitable explant is very important which will yield true to type plant and will not increase the cost. Shoot tip and nodal segments was taken as an explant out of which nodal segment performed well which is in conformity with the results of the studies by Kunisaki (1975) in Cordyline, Vinterhalter (1989) in </w:t>
      </w:r>
      <w:r w:rsidRPr="00F4428B">
        <w:rPr>
          <w:i/>
          <w:iCs/>
          <w:color w:val="000000" w:themeColor="text1"/>
          <w:sz w:val="24"/>
          <w:szCs w:val="24"/>
        </w:rPr>
        <w:t>D</w:t>
      </w:r>
      <w:r w:rsidRPr="00F4428B">
        <w:rPr>
          <w:color w:val="000000" w:themeColor="text1"/>
          <w:sz w:val="24"/>
          <w:szCs w:val="24"/>
        </w:rPr>
        <w:t>.</w:t>
      </w:r>
      <w:r w:rsidRPr="00F4428B">
        <w:rPr>
          <w:i/>
          <w:iCs/>
          <w:color w:val="000000" w:themeColor="text1"/>
          <w:sz w:val="24"/>
          <w:szCs w:val="24"/>
        </w:rPr>
        <w:t xml:space="preserve"> fragrans</w:t>
      </w:r>
      <w:r w:rsidRPr="00F4428B">
        <w:rPr>
          <w:color w:val="000000" w:themeColor="text1"/>
          <w:sz w:val="24"/>
          <w:szCs w:val="24"/>
        </w:rPr>
        <w:t xml:space="preserve">, Khan </w:t>
      </w:r>
      <w:r w:rsidRPr="00F4428B">
        <w:rPr>
          <w:i/>
          <w:iCs/>
          <w:color w:val="000000" w:themeColor="text1"/>
          <w:sz w:val="24"/>
          <w:szCs w:val="24"/>
        </w:rPr>
        <w:t>et al</w:t>
      </w:r>
      <w:r w:rsidRPr="00F4428B">
        <w:rPr>
          <w:color w:val="000000" w:themeColor="text1"/>
          <w:sz w:val="24"/>
          <w:szCs w:val="24"/>
        </w:rPr>
        <w:t xml:space="preserve">. (2004) in </w:t>
      </w:r>
      <w:r w:rsidRPr="00F4428B">
        <w:rPr>
          <w:i/>
          <w:iCs/>
          <w:color w:val="000000" w:themeColor="text1"/>
          <w:sz w:val="24"/>
          <w:szCs w:val="24"/>
        </w:rPr>
        <w:t>Cordyline terminalis</w:t>
      </w:r>
      <w:r w:rsidRPr="00F4428B">
        <w:rPr>
          <w:color w:val="000000" w:themeColor="text1"/>
          <w:sz w:val="24"/>
          <w:szCs w:val="24"/>
        </w:rPr>
        <w:t xml:space="preserve"> and Beura </w:t>
      </w:r>
      <w:r w:rsidRPr="00F4428B">
        <w:rPr>
          <w:i/>
          <w:iCs/>
          <w:color w:val="000000" w:themeColor="text1"/>
          <w:sz w:val="24"/>
          <w:szCs w:val="24"/>
        </w:rPr>
        <w:t>et al</w:t>
      </w:r>
      <w:r w:rsidRPr="00F4428B">
        <w:rPr>
          <w:color w:val="000000" w:themeColor="text1"/>
          <w:sz w:val="24"/>
          <w:szCs w:val="24"/>
        </w:rPr>
        <w:t xml:space="preserve">. (2007) in Dracaena. One node cutting as an explant gave better results by increasing the survival percentage which was in accordance with Youssef (2012) in </w:t>
      </w:r>
      <w:r w:rsidRPr="00F4428B">
        <w:rPr>
          <w:i/>
          <w:iCs/>
          <w:color w:val="000000" w:themeColor="text1"/>
          <w:sz w:val="24"/>
          <w:szCs w:val="24"/>
        </w:rPr>
        <w:t xml:space="preserve">Cordyline fruticosa. </w:t>
      </w:r>
      <w:r w:rsidRPr="00F4428B">
        <w:rPr>
          <w:color w:val="000000" w:themeColor="text1"/>
          <w:sz w:val="24"/>
          <w:szCs w:val="24"/>
        </w:rPr>
        <w:t xml:space="preserve">Though in literature, use of shoot tips as an explant is more common in findings of Badawy </w:t>
      </w:r>
      <w:r w:rsidRPr="00F4428B">
        <w:rPr>
          <w:i/>
          <w:iCs/>
          <w:color w:val="000000" w:themeColor="text1"/>
          <w:sz w:val="24"/>
          <w:szCs w:val="24"/>
        </w:rPr>
        <w:t>et al</w:t>
      </w:r>
      <w:r w:rsidRPr="00F4428B">
        <w:rPr>
          <w:color w:val="000000" w:themeColor="text1"/>
          <w:sz w:val="24"/>
          <w:szCs w:val="24"/>
        </w:rPr>
        <w:t xml:space="preserve">. (2005) in </w:t>
      </w:r>
      <w:r w:rsidRPr="00F4428B">
        <w:rPr>
          <w:i/>
          <w:iCs/>
          <w:color w:val="000000" w:themeColor="text1"/>
          <w:sz w:val="24"/>
          <w:szCs w:val="24"/>
        </w:rPr>
        <w:t>Dracaena fragrans</w:t>
      </w:r>
      <w:r w:rsidRPr="00F4428B">
        <w:rPr>
          <w:color w:val="000000" w:themeColor="text1"/>
          <w:sz w:val="24"/>
          <w:szCs w:val="24"/>
        </w:rPr>
        <w:t xml:space="preserve"> cv. </w:t>
      </w:r>
      <w:r w:rsidRPr="00F4428B">
        <w:rPr>
          <w:i/>
          <w:iCs/>
          <w:color w:val="000000" w:themeColor="text1"/>
          <w:sz w:val="24"/>
          <w:szCs w:val="24"/>
        </w:rPr>
        <w:t>Massangeana</w:t>
      </w:r>
      <w:r w:rsidRPr="00F4428B">
        <w:rPr>
          <w:color w:val="000000" w:themeColor="text1"/>
          <w:sz w:val="24"/>
          <w:szCs w:val="24"/>
        </w:rPr>
        <w:t xml:space="preserve"> and Ray </w:t>
      </w:r>
      <w:r w:rsidRPr="00F4428B">
        <w:rPr>
          <w:i/>
          <w:iCs/>
          <w:color w:val="000000" w:themeColor="text1"/>
          <w:sz w:val="24"/>
          <w:szCs w:val="24"/>
        </w:rPr>
        <w:t>et al</w:t>
      </w:r>
      <w:r w:rsidRPr="00F4428B">
        <w:rPr>
          <w:color w:val="000000" w:themeColor="text1"/>
          <w:sz w:val="24"/>
          <w:szCs w:val="24"/>
        </w:rPr>
        <w:t xml:space="preserve">. (2013) in </w:t>
      </w:r>
      <w:r w:rsidRPr="00F4428B">
        <w:rPr>
          <w:i/>
          <w:iCs/>
          <w:color w:val="000000" w:themeColor="text1"/>
          <w:sz w:val="24"/>
          <w:szCs w:val="24"/>
        </w:rPr>
        <w:t xml:space="preserve">Cordyline </w:t>
      </w:r>
      <w:r w:rsidRPr="00F4428B">
        <w:rPr>
          <w:i/>
          <w:iCs/>
          <w:color w:val="000000" w:themeColor="text1"/>
          <w:sz w:val="24"/>
          <w:szCs w:val="24"/>
        </w:rPr>
        <w:lastRenderedPageBreak/>
        <w:t xml:space="preserve">terminalis, </w:t>
      </w:r>
      <w:r w:rsidRPr="00F4428B">
        <w:rPr>
          <w:color w:val="000000" w:themeColor="text1"/>
          <w:sz w:val="24"/>
          <w:szCs w:val="24"/>
        </w:rPr>
        <w:t xml:space="preserve">but in present study, it was found to be less efficient on various trials conducted. Considering the survival rates, regeneration ability and cost-factor, nodal stem segment was considered as an ideal explant for </w:t>
      </w:r>
      <w:r w:rsidRPr="00F4428B">
        <w:rPr>
          <w:i/>
          <w:iCs/>
          <w:color w:val="000000" w:themeColor="text1"/>
          <w:sz w:val="24"/>
          <w:szCs w:val="24"/>
        </w:rPr>
        <w:t>in vitro</w:t>
      </w:r>
      <w:r w:rsidRPr="00F4428B">
        <w:rPr>
          <w:color w:val="000000" w:themeColor="text1"/>
          <w:sz w:val="24"/>
          <w:szCs w:val="24"/>
        </w:rPr>
        <w:t xml:space="preserve"> culture</w:t>
      </w:r>
      <w:r w:rsidR="00EC6AAE" w:rsidRPr="00F4428B">
        <w:rPr>
          <w:color w:val="000000" w:themeColor="text1"/>
          <w:sz w:val="24"/>
          <w:szCs w:val="24"/>
        </w:rPr>
        <w:t>.</w:t>
      </w:r>
    </w:p>
    <w:p w14:paraId="30FF7640" w14:textId="6558857C" w:rsidR="006E6BB4" w:rsidRPr="00F4428B" w:rsidRDefault="006E6BB4" w:rsidP="00F4428B">
      <w:pPr>
        <w:pStyle w:val="ListParagraph"/>
        <w:numPr>
          <w:ilvl w:val="0"/>
          <w:numId w:val="15"/>
        </w:numPr>
        <w:rPr>
          <w:b/>
          <w:bCs/>
          <w:i/>
          <w:iCs/>
          <w:color w:val="000000" w:themeColor="text1"/>
          <w:sz w:val="24"/>
          <w:szCs w:val="24"/>
        </w:rPr>
      </w:pPr>
      <w:r w:rsidRPr="00F4428B">
        <w:rPr>
          <w:b/>
          <w:bCs/>
          <w:color w:val="000000" w:themeColor="text1"/>
          <w:sz w:val="24"/>
          <w:szCs w:val="24"/>
        </w:rPr>
        <w:t xml:space="preserve">Surface sterilization: </w:t>
      </w:r>
      <w:r w:rsidRPr="00F4428B">
        <w:rPr>
          <w:color w:val="000000" w:themeColor="text1"/>
          <w:sz w:val="24"/>
          <w:szCs w:val="24"/>
        </w:rPr>
        <w:t xml:space="preserve">The most important step in beginning of micropropagation is sterilization. In majority of the cases, plants that are growing outdoors have microorganisms on them. These microbes might simply be present on the plant's surface, or they might also live inside the plant as endophytic microbes. Main purpose of sterilization is to improve culture success by reducing explant contamination loss. Specific sterilization techniques have been developed depending on the explants being used, even though general sterilizing processes have been defined by many workers (Dodds and Roberts, 1982; George and </w:t>
      </w:r>
      <w:proofErr w:type="spellStart"/>
      <w:r w:rsidRPr="00F4428B">
        <w:rPr>
          <w:color w:val="000000" w:themeColor="text1"/>
          <w:sz w:val="24"/>
          <w:szCs w:val="24"/>
        </w:rPr>
        <w:t>Sherington</w:t>
      </w:r>
      <w:proofErr w:type="spellEnd"/>
      <w:r w:rsidRPr="00F4428B">
        <w:rPr>
          <w:color w:val="000000" w:themeColor="text1"/>
          <w:sz w:val="24"/>
          <w:szCs w:val="24"/>
        </w:rPr>
        <w:t>, 1984). As a result, the sterilization process was standardized in the current investigation with regards to the sterilant, its concentration, and the length of exposure.</w:t>
      </w:r>
      <w:r w:rsidR="00F4428B">
        <w:rPr>
          <w:color w:val="000000" w:themeColor="text1"/>
          <w:sz w:val="24"/>
          <w:szCs w:val="24"/>
        </w:rPr>
        <w:t xml:space="preserve"> </w:t>
      </w:r>
      <w:r w:rsidRPr="00F4428B">
        <w:rPr>
          <w:color w:val="000000" w:themeColor="text1"/>
          <w:sz w:val="24"/>
          <w:szCs w:val="24"/>
        </w:rPr>
        <w:t>Mercuric chloride (0.1%) was noticed to be idea</w:t>
      </w:r>
      <w:r w:rsidR="00EC6AAE" w:rsidRPr="00F4428B">
        <w:rPr>
          <w:color w:val="000000" w:themeColor="text1"/>
          <w:sz w:val="24"/>
          <w:szCs w:val="24"/>
        </w:rPr>
        <w:t>l</w:t>
      </w:r>
      <w:r w:rsidRPr="00F4428B">
        <w:rPr>
          <w:color w:val="000000" w:themeColor="text1"/>
          <w:sz w:val="24"/>
          <w:szCs w:val="24"/>
        </w:rPr>
        <w:t xml:space="preserve">. Although in literature, the surface sterilization of </w:t>
      </w:r>
      <w:r w:rsidRPr="00F4428B">
        <w:rPr>
          <w:i/>
          <w:iCs/>
          <w:color w:val="000000" w:themeColor="text1"/>
          <w:sz w:val="24"/>
          <w:szCs w:val="24"/>
        </w:rPr>
        <w:t>Cordyline terminalis</w:t>
      </w:r>
      <w:r w:rsidRPr="00F4428B">
        <w:rPr>
          <w:color w:val="000000" w:themeColor="text1"/>
          <w:sz w:val="24"/>
          <w:szCs w:val="24"/>
        </w:rPr>
        <w:t xml:space="preserve"> (Kunisaki, 1975 and Khan </w:t>
      </w:r>
      <w:r w:rsidRPr="00F4428B">
        <w:rPr>
          <w:i/>
          <w:iCs/>
          <w:color w:val="000000" w:themeColor="text1"/>
          <w:sz w:val="24"/>
          <w:szCs w:val="24"/>
        </w:rPr>
        <w:t>et al</w:t>
      </w:r>
      <w:r w:rsidRPr="00F4428B">
        <w:rPr>
          <w:color w:val="000000" w:themeColor="text1"/>
          <w:sz w:val="24"/>
          <w:szCs w:val="24"/>
        </w:rPr>
        <w:t xml:space="preserve">., 2004) with sodium hypochlorite is more common. In the present investigation, 0.1% mercuric chloride was taken for surface sterilization of nodal segment explants of Cordyline. Explants were treated with </w:t>
      </w:r>
      <w:proofErr w:type="spellStart"/>
      <w:r w:rsidRPr="00F4428B">
        <w:rPr>
          <w:color w:val="000000" w:themeColor="text1"/>
          <w:sz w:val="24"/>
          <w:szCs w:val="24"/>
        </w:rPr>
        <w:t>laboline</w:t>
      </w:r>
      <w:proofErr w:type="spellEnd"/>
      <w:r w:rsidRPr="00F4428B">
        <w:rPr>
          <w:color w:val="000000" w:themeColor="text1"/>
          <w:sz w:val="24"/>
          <w:szCs w:val="24"/>
        </w:rPr>
        <w:t xml:space="preserve"> for 10 minutes followed by 0.02% Bavistin (50% WP) solution for about 30 minutes and followed by a final surface sterilization using HgCl</w:t>
      </w:r>
      <w:r w:rsidRPr="00F4428B">
        <w:rPr>
          <w:color w:val="000000" w:themeColor="text1"/>
          <w:sz w:val="24"/>
          <w:szCs w:val="24"/>
          <w:vertAlign w:val="subscript"/>
        </w:rPr>
        <w:t>2</w:t>
      </w:r>
      <w:r w:rsidRPr="00F4428B">
        <w:rPr>
          <w:color w:val="000000" w:themeColor="text1"/>
          <w:sz w:val="24"/>
          <w:szCs w:val="24"/>
        </w:rPr>
        <w:t xml:space="preserve"> (0.1%) for 4 min, 5 min, 6 min, 7 min, 8 min, 9 min and 10 minutes. Thereafter, the study discloses that mercuric chloride (0.01%) at 10 min gave the best combination with 96.67% aseptic culture, 93.33% survival, 3.33% death of culture, 3.33% fungal infection and no bacterial infections</w:t>
      </w:r>
      <w:r w:rsidR="00EC6AAE" w:rsidRPr="00F4428B">
        <w:rPr>
          <w:color w:val="000000" w:themeColor="text1"/>
          <w:sz w:val="24"/>
          <w:szCs w:val="24"/>
        </w:rPr>
        <w:t>.</w:t>
      </w:r>
      <w:r w:rsidRPr="00F4428B">
        <w:rPr>
          <w:color w:val="000000" w:themeColor="text1"/>
          <w:sz w:val="24"/>
          <w:szCs w:val="24"/>
        </w:rPr>
        <w:t xml:space="preserve"> The result as in accordance to the findings of Ray </w:t>
      </w:r>
      <w:r w:rsidRPr="00F4428B">
        <w:rPr>
          <w:i/>
          <w:iCs/>
          <w:color w:val="000000" w:themeColor="text1"/>
          <w:sz w:val="24"/>
          <w:szCs w:val="24"/>
        </w:rPr>
        <w:t>et al</w:t>
      </w:r>
      <w:r w:rsidRPr="00F4428B">
        <w:rPr>
          <w:color w:val="000000" w:themeColor="text1"/>
          <w:sz w:val="24"/>
          <w:szCs w:val="24"/>
        </w:rPr>
        <w:t xml:space="preserve">. (2013) who surface sterilized the explants of </w:t>
      </w:r>
      <w:r w:rsidRPr="00F4428B">
        <w:rPr>
          <w:i/>
          <w:iCs/>
          <w:color w:val="000000" w:themeColor="text1"/>
          <w:sz w:val="24"/>
          <w:szCs w:val="24"/>
        </w:rPr>
        <w:t>Cordyline terminalis</w:t>
      </w:r>
      <w:r w:rsidRPr="00F4428B">
        <w:rPr>
          <w:color w:val="000000" w:themeColor="text1"/>
          <w:sz w:val="24"/>
          <w:szCs w:val="24"/>
        </w:rPr>
        <w:t xml:space="preserve"> with 0.1% HgCl</w:t>
      </w:r>
      <w:r w:rsidRPr="00F4428B">
        <w:rPr>
          <w:color w:val="000000" w:themeColor="text1"/>
          <w:sz w:val="24"/>
          <w:szCs w:val="24"/>
          <w:vertAlign w:val="subscript"/>
        </w:rPr>
        <w:t>2</w:t>
      </w:r>
      <w:r w:rsidRPr="00F4428B">
        <w:rPr>
          <w:color w:val="000000" w:themeColor="text1"/>
          <w:sz w:val="24"/>
          <w:szCs w:val="24"/>
        </w:rPr>
        <w:t xml:space="preserve"> for 10 min. </w:t>
      </w:r>
    </w:p>
    <w:p w14:paraId="739F9C82" w14:textId="77777777" w:rsidR="006E6BB4" w:rsidRPr="006E6BB4" w:rsidRDefault="006E6BB4" w:rsidP="00F4428B">
      <w:pPr>
        <w:ind w:left="420" w:firstLine="720"/>
        <w:jc w:val="both"/>
        <w:rPr>
          <w:color w:val="000000" w:themeColor="text1"/>
          <w:sz w:val="24"/>
          <w:szCs w:val="24"/>
        </w:rPr>
      </w:pPr>
      <w:r w:rsidRPr="006E6BB4">
        <w:rPr>
          <w:color w:val="000000" w:themeColor="text1"/>
          <w:sz w:val="24"/>
          <w:szCs w:val="24"/>
        </w:rPr>
        <w:t>Similarly, Kobza and Vachunova (1989) used chlorinated lime at 10% concentration and 0.2% HgCl</w:t>
      </w:r>
      <w:r w:rsidRPr="006E6BB4">
        <w:rPr>
          <w:color w:val="000000" w:themeColor="text1"/>
          <w:sz w:val="24"/>
          <w:szCs w:val="24"/>
          <w:vertAlign w:val="subscript"/>
        </w:rPr>
        <w:t>2</w:t>
      </w:r>
      <w:r w:rsidRPr="006E6BB4">
        <w:rPr>
          <w:color w:val="000000" w:themeColor="text1"/>
          <w:sz w:val="24"/>
          <w:szCs w:val="24"/>
        </w:rPr>
        <w:t xml:space="preserve"> for sterilization of Dracaena and Binh </w:t>
      </w:r>
      <w:r w:rsidRPr="006E6BB4">
        <w:rPr>
          <w:i/>
          <w:iCs/>
          <w:color w:val="000000" w:themeColor="text1"/>
          <w:sz w:val="24"/>
          <w:szCs w:val="24"/>
        </w:rPr>
        <w:t>et al</w:t>
      </w:r>
      <w:r w:rsidRPr="006E6BB4">
        <w:rPr>
          <w:color w:val="000000" w:themeColor="text1"/>
          <w:sz w:val="24"/>
          <w:szCs w:val="24"/>
        </w:rPr>
        <w:t xml:space="preserve">. (1990) sterilized Agave explants in 0.05% mercuric chloride for 10 minutes. Maity </w:t>
      </w:r>
      <w:r w:rsidRPr="006E6BB4">
        <w:rPr>
          <w:i/>
          <w:iCs/>
          <w:color w:val="000000" w:themeColor="text1"/>
          <w:sz w:val="24"/>
          <w:szCs w:val="24"/>
        </w:rPr>
        <w:t>et al</w:t>
      </w:r>
      <w:r w:rsidRPr="006E6BB4">
        <w:rPr>
          <w:color w:val="000000" w:themeColor="text1"/>
          <w:sz w:val="24"/>
          <w:szCs w:val="24"/>
        </w:rPr>
        <w:t xml:space="preserve">. (1994) surface sterilized </w:t>
      </w:r>
      <w:r w:rsidRPr="006E6BB4">
        <w:rPr>
          <w:i/>
          <w:iCs/>
          <w:color w:val="000000" w:themeColor="text1"/>
          <w:sz w:val="24"/>
          <w:szCs w:val="24"/>
        </w:rPr>
        <w:t>Cordyline</w:t>
      </w:r>
      <w:r w:rsidRPr="006E6BB4">
        <w:rPr>
          <w:color w:val="000000" w:themeColor="text1"/>
          <w:sz w:val="24"/>
          <w:szCs w:val="24"/>
        </w:rPr>
        <w:t xml:space="preserve"> explants by treating with 0.1% mercuric chloride containing 1-2 drops of Tween-20 for 4-10 min. Sanjeeva </w:t>
      </w:r>
      <w:r w:rsidRPr="006E6BB4">
        <w:rPr>
          <w:i/>
          <w:iCs/>
          <w:color w:val="000000" w:themeColor="text1"/>
          <w:sz w:val="24"/>
          <w:szCs w:val="24"/>
        </w:rPr>
        <w:t>et al</w:t>
      </w:r>
      <w:r w:rsidRPr="006E6BB4">
        <w:rPr>
          <w:color w:val="000000" w:themeColor="text1"/>
          <w:sz w:val="24"/>
          <w:szCs w:val="24"/>
        </w:rPr>
        <w:t xml:space="preserve">. (2011) investigated that explant of </w:t>
      </w:r>
      <w:r w:rsidRPr="006E6BB4">
        <w:rPr>
          <w:i/>
          <w:iCs/>
          <w:color w:val="000000" w:themeColor="text1"/>
          <w:sz w:val="24"/>
          <w:szCs w:val="24"/>
        </w:rPr>
        <w:t>Cordyline terminalis</w:t>
      </w:r>
      <w:r w:rsidRPr="006E6BB4">
        <w:rPr>
          <w:color w:val="000000" w:themeColor="text1"/>
          <w:sz w:val="24"/>
          <w:szCs w:val="24"/>
        </w:rPr>
        <w:t xml:space="preserve"> cv. Gold compacta and </w:t>
      </w:r>
      <w:r w:rsidRPr="006E6BB4">
        <w:rPr>
          <w:i/>
          <w:iCs/>
          <w:color w:val="000000" w:themeColor="text1"/>
          <w:sz w:val="24"/>
          <w:szCs w:val="24"/>
        </w:rPr>
        <w:t>C. terminalis</w:t>
      </w:r>
      <w:r w:rsidRPr="006E6BB4">
        <w:rPr>
          <w:color w:val="000000" w:themeColor="text1"/>
          <w:sz w:val="24"/>
          <w:szCs w:val="24"/>
        </w:rPr>
        <w:t xml:space="preserve"> cv. Red compacta when undergo sterilization in 1 g HgCl</w:t>
      </w:r>
      <w:r w:rsidRPr="006E6BB4">
        <w:rPr>
          <w:color w:val="000000" w:themeColor="text1"/>
          <w:sz w:val="24"/>
          <w:szCs w:val="24"/>
          <w:vertAlign w:val="subscript"/>
        </w:rPr>
        <w:t>2</w:t>
      </w:r>
      <w:r w:rsidRPr="006E6BB4">
        <w:rPr>
          <w:color w:val="000000" w:themeColor="text1"/>
          <w:sz w:val="24"/>
          <w:szCs w:val="24"/>
        </w:rPr>
        <w:t xml:space="preserve"> for 10 min, 2 g HgCl</w:t>
      </w:r>
      <w:r w:rsidRPr="006E6BB4">
        <w:rPr>
          <w:color w:val="000000" w:themeColor="text1"/>
          <w:sz w:val="24"/>
          <w:szCs w:val="24"/>
          <w:vertAlign w:val="subscript"/>
        </w:rPr>
        <w:t>2</w:t>
      </w:r>
      <w:r w:rsidRPr="006E6BB4">
        <w:rPr>
          <w:color w:val="000000" w:themeColor="text1"/>
          <w:sz w:val="24"/>
          <w:szCs w:val="24"/>
        </w:rPr>
        <w:t xml:space="preserve"> for 5 min, 100 mg streptomycin solution for 10 min gave better results than conventional sterilization procedure by NaOCl for 10 min. Beura </w:t>
      </w:r>
      <w:r w:rsidRPr="006E6BB4">
        <w:rPr>
          <w:i/>
          <w:iCs/>
          <w:color w:val="000000" w:themeColor="text1"/>
          <w:sz w:val="24"/>
          <w:szCs w:val="24"/>
        </w:rPr>
        <w:t>et al</w:t>
      </w:r>
      <w:r w:rsidRPr="006E6BB4">
        <w:rPr>
          <w:color w:val="000000" w:themeColor="text1"/>
          <w:sz w:val="24"/>
          <w:szCs w:val="24"/>
        </w:rPr>
        <w:t xml:space="preserve">. (2007) surface sterilized the explants of Dracaena. Ekanayake </w:t>
      </w:r>
      <w:r w:rsidRPr="006E6BB4">
        <w:rPr>
          <w:i/>
          <w:iCs/>
          <w:color w:val="000000" w:themeColor="text1"/>
          <w:sz w:val="24"/>
          <w:szCs w:val="24"/>
        </w:rPr>
        <w:t>et al</w:t>
      </w:r>
      <w:r w:rsidRPr="006E6BB4">
        <w:rPr>
          <w:color w:val="000000" w:themeColor="text1"/>
          <w:sz w:val="24"/>
          <w:szCs w:val="24"/>
        </w:rPr>
        <w:t xml:space="preserve">. (2016) surface sterilized the explants of </w:t>
      </w:r>
      <w:r w:rsidRPr="006E6BB4">
        <w:rPr>
          <w:i/>
          <w:iCs/>
          <w:color w:val="000000" w:themeColor="text1"/>
          <w:sz w:val="24"/>
          <w:szCs w:val="24"/>
        </w:rPr>
        <w:t>Agave angustifolia</w:t>
      </w:r>
      <w:r w:rsidRPr="006E6BB4">
        <w:rPr>
          <w:color w:val="000000" w:themeColor="text1"/>
          <w:sz w:val="24"/>
          <w:szCs w:val="24"/>
        </w:rPr>
        <w:t xml:space="preserve"> with 0.1% HgCl</w:t>
      </w:r>
      <w:r w:rsidRPr="006E6BB4">
        <w:rPr>
          <w:color w:val="000000" w:themeColor="text1"/>
          <w:sz w:val="24"/>
          <w:szCs w:val="24"/>
          <w:vertAlign w:val="subscript"/>
        </w:rPr>
        <w:t>2</w:t>
      </w:r>
      <w:r w:rsidRPr="006E6BB4">
        <w:rPr>
          <w:color w:val="000000" w:themeColor="text1"/>
          <w:sz w:val="24"/>
          <w:szCs w:val="24"/>
        </w:rPr>
        <w:t xml:space="preserve"> for 10 min or dip in 70% ethanol followed by 20% sodium hypochlorite for 20 min and found them equally effective.</w:t>
      </w:r>
    </w:p>
    <w:p w14:paraId="03DDBCED" w14:textId="02451119" w:rsidR="006E6BB4" w:rsidRPr="00F4428B" w:rsidRDefault="006E6BB4" w:rsidP="00F4428B">
      <w:pPr>
        <w:pStyle w:val="ListParagraph"/>
        <w:numPr>
          <w:ilvl w:val="0"/>
          <w:numId w:val="17"/>
        </w:numPr>
        <w:rPr>
          <w:color w:val="000000" w:themeColor="text1"/>
          <w:sz w:val="24"/>
          <w:szCs w:val="24"/>
        </w:rPr>
      </w:pPr>
      <w:r w:rsidRPr="00F4428B">
        <w:rPr>
          <w:b/>
          <w:bCs/>
          <w:color w:val="000000" w:themeColor="text1"/>
          <w:sz w:val="24"/>
          <w:szCs w:val="24"/>
        </w:rPr>
        <w:t>Influence of season</w:t>
      </w:r>
      <w:r w:rsidRPr="00F4428B">
        <w:rPr>
          <w:color w:val="000000" w:themeColor="text1"/>
          <w:sz w:val="24"/>
          <w:szCs w:val="24"/>
        </w:rPr>
        <w:t>: Survival rate of more than 95% and less than 5% contamination free was supposed to be due to season of explant collection on culture establishment. During the month of November and December maximum survival of nodal segment explants (95% each) was recorded and minimum rate of survival during the month of June and July (45% each) was found</w:t>
      </w:r>
      <w:r w:rsidR="00EC6AAE" w:rsidRPr="00F4428B">
        <w:rPr>
          <w:color w:val="000000" w:themeColor="text1"/>
          <w:sz w:val="24"/>
          <w:szCs w:val="24"/>
        </w:rPr>
        <w:t>.</w:t>
      </w:r>
    </w:p>
    <w:p w14:paraId="6CA58B24" w14:textId="77777777" w:rsidR="006E6BB4" w:rsidRDefault="006E6BB4" w:rsidP="006E6BB4">
      <w:pPr>
        <w:widowControl/>
        <w:autoSpaceDE/>
        <w:autoSpaceDN/>
        <w:ind w:firstLine="720"/>
        <w:jc w:val="both"/>
        <w:rPr>
          <w:color w:val="000000" w:themeColor="text1"/>
          <w:sz w:val="24"/>
          <w:szCs w:val="24"/>
        </w:rPr>
      </w:pPr>
      <w:r w:rsidRPr="006E6BB4">
        <w:rPr>
          <w:color w:val="000000" w:themeColor="text1"/>
          <w:sz w:val="24"/>
          <w:szCs w:val="24"/>
        </w:rPr>
        <w:t xml:space="preserve">It may be also due to optimum environmental conditions maintained in the tissue culture lab with optimum temperature maintained at 25-30°C, Relative humidity of 60-70%, low light intensity which resulted in green and tall shoots in test tubes indicating  confirmation with findings of Ray </w:t>
      </w:r>
      <w:r w:rsidRPr="006E6BB4">
        <w:rPr>
          <w:i/>
          <w:iCs/>
          <w:color w:val="000000" w:themeColor="text1"/>
          <w:sz w:val="24"/>
          <w:szCs w:val="24"/>
        </w:rPr>
        <w:t>et al</w:t>
      </w:r>
      <w:r w:rsidRPr="006E6BB4">
        <w:rPr>
          <w:color w:val="000000" w:themeColor="text1"/>
          <w:sz w:val="24"/>
          <w:szCs w:val="24"/>
        </w:rPr>
        <w:t xml:space="preserve">. (2013) who investigated and found that the culture environment should be maintained under white fluorescent light for 16 hr photoperiod at 25 ± 2°C with 55-60% relative humidity until explants of </w:t>
      </w:r>
      <w:r w:rsidRPr="006E6BB4">
        <w:rPr>
          <w:i/>
          <w:iCs/>
          <w:color w:val="000000" w:themeColor="text1"/>
          <w:sz w:val="24"/>
          <w:szCs w:val="24"/>
        </w:rPr>
        <w:t>Cordyline</w:t>
      </w:r>
      <w:r w:rsidRPr="006E6BB4">
        <w:rPr>
          <w:color w:val="000000" w:themeColor="text1"/>
          <w:sz w:val="24"/>
          <w:szCs w:val="24"/>
        </w:rPr>
        <w:t xml:space="preserve"> gradually swell, become enlarged in size and turn light greenish.</w:t>
      </w:r>
    </w:p>
    <w:p w14:paraId="30A665FA" w14:textId="77777777" w:rsidR="00561A19" w:rsidRPr="006E6BB4" w:rsidRDefault="00561A19" w:rsidP="006E6BB4">
      <w:pPr>
        <w:widowControl/>
        <w:autoSpaceDE/>
        <w:autoSpaceDN/>
        <w:ind w:firstLine="720"/>
        <w:jc w:val="both"/>
        <w:rPr>
          <w:color w:val="000000" w:themeColor="text1"/>
          <w:sz w:val="24"/>
          <w:szCs w:val="24"/>
        </w:rPr>
      </w:pPr>
    </w:p>
    <w:p w14:paraId="25D7C304" w14:textId="73787D99" w:rsidR="006E6BB4" w:rsidRPr="004F3E9C" w:rsidRDefault="00AB6723" w:rsidP="00AB6723">
      <w:pPr>
        <w:jc w:val="both"/>
        <w:rPr>
          <w:b/>
          <w:bCs/>
          <w:i/>
          <w:iCs/>
          <w:color w:val="000000" w:themeColor="text1"/>
          <w:sz w:val="24"/>
          <w:szCs w:val="24"/>
        </w:rPr>
      </w:pPr>
      <w:r>
        <w:rPr>
          <w:b/>
          <w:bCs/>
          <w:color w:val="000000" w:themeColor="text1"/>
          <w:sz w:val="24"/>
          <w:szCs w:val="24"/>
        </w:rPr>
        <w:t xml:space="preserve">4.2 </w:t>
      </w:r>
      <w:r w:rsidR="006E6BB4" w:rsidRPr="004F3E9C">
        <w:rPr>
          <w:b/>
          <w:bCs/>
          <w:color w:val="000000" w:themeColor="text1"/>
          <w:sz w:val="24"/>
          <w:szCs w:val="24"/>
        </w:rPr>
        <w:t xml:space="preserve">Standardization of media for direct and indirect organogenesis of </w:t>
      </w:r>
      <w:r w:rsidR="006E6BB4" w:rsidRPr="004F3E9C">
        <w:rPr>
          <w:b/>
          <w:bCs/>
          <w:i/>
          <w:iCs/>
          <w:color w:val="000000" w:themeColor="text1"/>
          <w:sz w:val="24"/>
          <w:szCs w:val="24"/>
        </w:rPr>
        <w:t>Cordyline terminalis</w:t>
      </w:r>
    </w:p>
    <w:p w14:paraId="228438C5" w14:textId="77777777" w:rsidR="00561A19" w:rsidRDefault="006E6BB4" w:rsidP="00561A19">
      <w:pPr>
        <w:pStyle w:val="ListParagraph"/>
        <w:ind w:left="720" w:firstLine="0"/>
        <w:rPr>
          <w:color w:val="000000" w:themeColor="text1"/>
          <w:sz w:val="24"/>
          <w:szCs w:val="24"/>
        </w:rPr>
      </w:pPr>
      <w:r w:rsidRPr="00561A19">
        <w:rPr>
          <w:color w:val="000000" w:themeColor="text1"/>
          <w:sz w:val="24"/>
          <w:szCs w:val="24"/>
        </w:rPr>
        <w:t xml:space="preserve">Evans </w:t>
      </w:r>
      <w:r w:rsidRPr="00561A19">
        <w:rPr>
          <w:i/>
          <w:iCs/>
          <w:color w:val="000000" w:themeColor="text1"/>
          <w:sz w:val="24"/>
          <w:szCs w:val="24"/>
        </w:rPr>
        <w:t>et al</w:t>
      </w:r>
      <w:r w:rsidRPr="00561A19">
        <w:rPr>
          <w:color w:val="000000" w:themeColor="text1"/>
          <w:sz w:val="24"/>
          <w:szCs w:val="24"/>
        </w:rPr>
        <w:t>. (1981) suggested that organogenesis may be direct or callus-mediated. </w:t>
      </w:r>
    </w:p>
    <w:p w14:paraId="42EBB6B7" w14:textId="130E3141" w:rsidR="00EC6AAE" w:rsidRPr="00561A19" w:rsidRDefault="006E6BB4" w:rsidP="00561A19">
      <w:pPr>
        <w:pStyle w:val="ListParagraph"/>
        <w:numPr>
          <w:ilvl w:val="0"/>
          <w:numId w:val="17"/>
        </w:numPr>
        <w:rPr>
          <w:color w:val="000000" w:themeColor="text1"/>
          <w:sz w:val="24"/>
          <w:szCs w:val="24"/>
        </w:rPr>
      </w:pPr>
      <w:r w:rsidRPr="00561A19">
        <w:rPr>
          <w:b/>
          <w:bCs/>
          <w:color w:val="000000" w:themeColor="text1"/>
          <w:sz w:val="24"/>
          <w:szCs w:val="24"/>
        </w:rPr>
        <w:t xml:space="preserve">Direct organogenesis: </w:t>
      </w:r>
      <w:r w:rsidRPr="00561A19">
        <w:rPr>
          <w:color w:val="000000" w:themeColor="text1"/>
          <w:sz w:val="24"/>
          <w:szCs w:val="24"/>
        </w:rPr>
        <w:t xml:space="preserve">Direct morphogenesis from nodal segment explant without callus formation was reported during the experiment in full MS medium without any plant growth regulators in all the trials conducted with more than 90% survival rate. The average time taken for direct organogenesis in MS medium varied from 51 to 58 days, with shoot length in between 2.73 to 3.10 cm, whitish green to light green leaves where leaves number per shoot ranged from 7.33 to 9.00 and number of shoots/explant were found in between 4.00 to 6.00 in all the 8 treatments undertaken in full MS media without any application of growth regulators which indicates that </w:t>
      </w:r>
      <w:r w:rsidRPr="00561A19">
        <w:rPr>
          <w:color w:val="000000" w:themeColor="text1"/>
          <w:sz w:val="24"/>
          <w:szCs w:val="24"/>
        </w:rPr>
        <w:lastRenderedPageBreak/>
        <w:t>foliage plants like Cordyline, propagation through tissue culture is cost effective as it excludes use of growth regulators and can generate disease-free, true to type, large quantity of planting material in a short period of time</w:t>
      </w:r>
      <w:r w:rsidR="00EC6AAE" w:rsidRPr="00561A19">
        <w:rPr>
          <w:color w:val="000000" w:themeColor="text1"/>
          <w:sz w:val="24"/>
          <w:szCs w:val="24"/>
        </w:rPr>
        <w:t>.</w:t>
      </w:r>
    </w:p>
    <w:p w14:paraId="1133D19C" w14:textId="5E59654F" w:rsidR="006E6BB4" w:rsidRPr="00561A19" w:rsidRDefault="006E6BB4" w:rsidP="00561A19">
      <w:pPr>
        <w:pStyle w:val="ListParagraph"/>
        <w:numPr>
          <w:ilvl w:val="0"/>
          <w:numId w:val="17"/>
        </w:numPr>
        <w:rPr>
          <w:color w:val="000000" w:themeColor="text1"/>
          <w:sz w:val="24"/>
          <w:szCs w:val="24"/>
        </w:rPr>
      </w:pPr>
      <w:r w:rsidRPr="00561A19">
        <w:rPr>
          <w:b/>
          <w:bCs/>
          <w:color w:val="000000" w:themeColor="text1"/>
          <w:sz w:val="24"/>
          <w:szCs w:val="24"/>
        </w:rPr>
        <w:t xml:space="preserve">Callus mediated organogenesis: Callus initiation: </w:t>
      </w:r>
      <w:r w:rsidRPr="00561A19">
        <w:rPr>
          <w:color w:val="000000" w:themeColor="text1"/>
          <w:sz w:val="24"/>
          <w:szCs w:val="24"/>
        </w:rPr>
        <w:t>This study discloses that nodal segment explants produced highest percentage of callus in the MS medium supplemented with lower levels of BAP and 2, 4-D, both in 10 hr photoperiod and in a very short duration of time with less contamination.11 treatments were done taking different concentration of BAP (0.5, 1.0, 1.5, 2.0, 2.5, 3.0 mg/l), NAA (0.5 mg/l) and 2, 4-D (0.5, 1.0, 1.5, 2.0 mg/l) in MS media. Percentage of cultures callusing ranged from 33.33 to 83.33% in a short duration of time between 11 to 16 days. Highest percentage of callus formation (83.33%) was seen in treatment where MS media was supplemented by BAP 1.0 mg/l and NAA 0.5 mg/l. It was observed that all the treatments supplemented with growth hormones produced callus except the media devoid of growth hormones showed only direct organogenesis. Treatment T</w:t>
      </w:r>
      <w:r w:rsidRPr="00561A19">
        <w:rPr>
          <w:color w:val="000000" w:themeColor="text1"/>
          <w:sz w:val="24"/>
          <w:szCs w:val="24"/>
          <w:vertAlign w:val="subscript"/>
        </w:rPr>
        <w:t>3</w:t>
      </w:r>
      <w:r w:rsidRPr="00561A19">
        <w:rPr>
          <w:color w:val="000000" w:themeColor="text1"/>
          <w:sz w:val="24"/>
          <w:szCs w:val="24"/>
        </w:rPr>
        <w:t xml:space="preserve"> where MS media was supplemented with BAP 1.0 mg/l and NAA 0.5 mg/l gave best result in terms of callus intensity (4.40), callus index (367.00) and produced best result with soft and creamy white callus</w:t>
      </w:r>
      <w:r w:rsidR="00EC6AAE" w:rsidRPr="00561A19">
        <w:rPr>
          <w:color w:val="000000" w:themeColor="text1"/>
          <w:sz w:val="24"/>
          <w:szCs w:val="24"/>
        </w:rPr>
        <w:t>.</w:t>
      </w:r>
    </w:p>
    <w:p w14:paraId="0BFCF59D" w14:textId="6C6D74A9" w:rsidR="006E6BB4" w:rsidRDefault="006E6BB4" w:rsidP="006E6BB4">
      <w:pPr>
        <w:pStyle w:val="Footer"/>
        <w:tabs>
          <w:tab w:val="clear" w:pos="4513"/>
          <w:tab w:val="clear" w:pos="9026"/>
        </w:tabs>
        <w:ind w:firstLine="720"/>
        <w:jc w:val="both"/>
        <w:rPr>
          <w:color w:val="000000" w:themeColor="text1"/>
          <w:sz w:val="24"/>
          <w:szCs w:val="24"/>
        </w:rPr>
      </w:pPr>
      <w:r w:rsidRPr="004F3E9C">
        <w:rPr>
          <w:color w:val="000000" w:themeColor="text1"/>
          <w:sz w:val="24"/>
          <w:szCs w:val="24"/>
        </w:rPr>
        <w:t xml:space="preserve">Similar results were obtained by Kobza and Vachunova (1991) who could proliferate callus from stem explants of Dracaena on MS medium supplemented </w:t>
      </w:r>
      <w:r w:rsidR="007A7EB9" w:rsidRPr="004F3E9C">
        <w:rPr>
          <w:color w:val="000000" w:themeColor="text1"/>
          <w:sz w:val="24"/>
          <w:szCs w:val="24"/>
        </w:rPr>
        <w:t>with 2</w:t>
      </w:r>
      <w:r w:rsidRPr="004F3E9C">
        <w:rPr>
          <w:color w:val="000000" w:themeColor="text1"/>
          <w:sz w:val="24"/>
          <w:szCs w:val="24"/>
        </w:rPr>
        <w:t xml:space="preserve">, 4-D 0.5 mg/l. Maity </w:t>
      </w:r>
      <w:r w:rsidRPr="004F3E9C">
        <w:rPr>
          <w:i/>
          <w:iCs/>
          <w:color w:val="000000" w:themeColor="text1"/>
          <w:sz w:val="24"/>
          <w:szCs w:val="24"/>
        </w:rPr>
        <w:t>et al</w:t>
      </w:r>
      <w:r w:rsidRPr="004F3E9C">
        <w:rPr>
          <w:color w:val="000000" w:themeColor="text1"/>
          <w:sz w:val="24"/>
          <w:szCs w:val="24"/>
        </w:rPr>
        <w:t xml:space="preserve">. (1994) also found that in MS baseline nutrition agar medium enriched with 2, 4-D (0.1 mg/l - 0.5 mg/l), stem segments of </w:t>
      </w:r>
      <w:r w:rsidRPr="004F3E9C">
        <w:rPr>
          <w:i/>
          <w:iCs/>
          <w:color w:val="000000" w:themeColor="text1"/>
          <w:sz w:val="24"/>
          <w:szCs w:val="24"/>
        </w:rPr>
        <w:t>Cordyline terminalis</w:t>
      </w:r>
      <w:r w:rsidRPr="004F3E9C">
        <w:rPr>
          <w:color w:val="000000" w:themeColor="text1"/>
          <w:sz w:val="24"/>
          <w:szCs w:val="24"/>
        </w:rPr>
        <w:t xml:space="preserve"> exhibited strong proliferation of soft and creamy white callus. The results were also in confirmation with Meshkova </w:t>
      </w:r>
      <w:r w:rsidRPr="004F3E9C">
        <w:rPr>
          <w:i/>
          <w:iCs/>
          <w:color w:val="000000" w:themeColor="text1"/>
          <w:sz w:val="24"/>
          <w:szCs w:val="24"/>
        </w:rPr>
        <w:t>et al</w:t>
      </w:r>
      <w:r w:rsidRPr="004F3E9C">
        <w:rPr>
          <w:color w:val="000000" w:themeColor="text1"/>
          <w:sz w:val="24"/>
          <w:szCs w:val="24"/>
        </w:rPr>
        <w:t>. (1999) where he studied that lower concentration of BAP and 2, 4-D induced callus in Cordyline.</w:t>
      </w:r>
    </w:p>
    <w:p w14:paraId="426E34E4" w14:textId="77777777" w:rsidR="00561A19" w:rsidRPr="004F3E9C" w:rsidRDefault="00561A19" w:rsidP="006E6BB4">
      <w:pPr>
        <w:pStyle w:val="Footer"/>
        <w:tabs>
          <w:tab w:val="clear" w:pos="4513"/>
          <w:tab w:val="clear" w:pos="9026"/>
        </w:tabs>
        <w:ind w:firstLine="720"/>
        <w:jc w:val="both"/>
        <w:rPr>
          <w:color w:val="000000" w:themeColor="text1"/>
          <w:sz w:val="24"/>
          <w:szCs w:val="24"/>
        </w:rPr>
      </w:pPr>
    </w:p>
    <w:p w14:paraId="02673466" w14:textId="4CECE689" w:rsidR="006E6BB4" w:rsidRPr="004F3E9C" w:rsidRDefault="00AB6723" w:rsidP="006E6BB4">
      <w:pPr>
        <w:jc w:val="both"/>
        <w:rPr>
          <w:b/>
          <w:bCs/>
          <w:i/>
          <w:iCs/>
          <w:color w:val="000000" w:themeColor="text1"/>
          <w:sz w:val="24"/>
          <w:szCs w:val="24"/>
        </w:rPr>
      </w:pPr>
      <w:r>
        <w:rPr>
          <w:b/>
          <w:bCs/>
          <w:color w:val="000000" w:themeColor="text1"/>
          <w:sz w:val="24"/>
          <w:szCs w:val="24"/>
        </w:rPr>
        <w:t xml:space="preserve">4.3 </w:t>
      </w:r>
      <w:r w:rsidR="006E6BB4" w:rsidRPr="004F3E9C">
        <w:rPr>
          <w:b/>
          <w:bCs/>
          <w:color w:val="000000" w:themeColor="text1"/>
          <w:sz w:val="24"/>
          <w:szCs w:val="24"/>
        </w:rPr>
        <w:t xml:space="preserve">To study the effect of plant bioregulators concentrations on </w:t>
      </w:r>
      <w:r w:rsidR="006E6BB4" w:rsidRPr="004F3E9C">
        <w:rPr>
          <w:b/>
          <w:bCs/>
          <w:i/>
          <w:iCs/>
          <w:color w:val="000000" w:themeColor="text1"/>
          <w:sz w:val="24"/>
          <w:szCs w:val="24"/>
        </w:rPr>
        <w:t>in vitro</w:t>
      </w:r>
      <w:r w:rsidR="006E6BB4" w:rsidRPr="004F3E9C">
        <w:rPr>
          <w:b/>
          <w:bCs/>
          <w:color w:val="000000" w:themeColor="text1"/>
          <w:sz w:val="24"/>
          <w:szCs w:val="24"/>
        </w:rPr>
        <w:t xml:space="preserve"> regeneration and shoot proliferation of </w:t>
      </w:r>
      <w:r w:rsidR="006E6BB4" w:rsidRPr="004F3E9C">
        <w:rPr>
          <w:b/>
          <w:bCs/>
          <w:i/>
          <w:iCs/>
          <w:color w:val="000000" w:themeColor="text1"/>
          <w:sz w:val="24"/>
          <w:szCs w:val="24"/>
        </w:rPr>
        <w:t>Cordyline terminalis</w:t>
      </w:r>
    </w:p>
    <w:p w14:paraId="005710E7" w14:textId="0CD7142E" w:rsidR="006E6BB4" w:rsidRPr="006E6BB4" w:rsidRDefault="006E6BB4" w:rsidP="006E6BB4">
      <w:pPr>
        <w:jc w:val="both"/>
        <w:rPr>
          <w:b/>
          <w:bCs/>
          <w:color w:val="000000" w:themeColor="text1"/>
          <w:sz w:val="24"/>
          <w:szCs w:val="24"/>
        </w:rPr>
      </w:pPr>
      <w:r w:rsidRPr="004F3E9C">
        <w:rPr>
          <w:b/>
          <w:bCs/>
          <w:color w:val="000000" w:themeColor="text1"/>
          <w:sz w:val="24"/>
          <w:szCs w:val="24"/>
        </w:rPr>
        <w:t>Callus differentiation and shoot proliferation</w:t>
      </w:r>
      <w:r>
        <w:rPr>
          <w:b/>
          <w:bCs/>
          <w:color w:val="000000" w:themeColor="text1"/>
          <w:sz w:val="24"/>
          <w:szCs w:val="24"/>
        </w:rPr>
        <w:t xml:space="preserve">: </w:t>
      </w:r>
      <w:r w:rsidRPr="004F3E9C">
        <w:rPr>
          <w:color w:val="000000" w:themeColor="text1"/>
          <w:sz w:val="24"/>
          <w:szCs w:val="24"/>
        </w:rPr>
        <w:t>MS media fortified with BAP 1.0 mg/l and NAA 0.5 mg/l was found to be the most potent combination and used as sub-cultured media for further callus differentiation</w:t>
      </w:r>
      <w:r w:rsidR="00EC6AAE">
        <w:rPr>
          <w:color w:val="000000" w:themeColor="text1"/>
          <w:sz w:val="24"/>
          <w:szCs w:val="24"/>
        </w:rPr>
        <w:t xml:space="preserve">. </w:t>
      </w:r>
      <w:r w:rsidRPr="004F3E9C">
        <w:rPr>
          <w:color w:val="000000" w:themeColor="text1"/>
          <w:sz w:val="24"/>
          <w:szCs w:val="24"/>
        </w:rPr>
        <w:t>In the present study, MS medium</w:t>
      </w:r>
      <w:r w:rsidRPr="004F3E9C">
        <w:rPr>
          <w:color w:val="000000" w:themeColor="text1"/>
          <w:sz w:val="24"/>
          <w:szCs w:val="24"/>
          <w:vertAlign w:val="subscript"/>
        </w:rPr>
        <w:t xml:space="preserve"> </w:t>
      </w:r>
      <w:r w:rsidRPr="004F3E9C">
        <w:rPr>
          <w:color w:val="000000" w:themeColor="text1"/>
          <w:sz w:val="24"/>
          <w:szCs w:val="24"/>
        </w:rPr>
        <w:t>supplemented with BAP 1.0 mg/l (T</w:t>
      </w:r>
      <w:r w:rsidRPr="004F3E9C">
        <w:rPr>
          <w:color w:val="000000" w:themeColor="text1"/>
          <w:sz w:val="24"/>
          <w:szCs w:val="24"/>
          <w:vertAlign w:val="subscript"/>
        </w:rPr>
        <w:t>3</w:t>
      </w:r>
      <w:r w:rsidRPr="004F3E9C">
        <w:rPr>
          <w:color w:val="000000" w:themeColor="text1"/>
          <w:sz w:val="24"/>
          <w:szCs w:val="24"/>
        </w:rPr>
        <w:t>) and BAP 3.0 mg/l (T</w:t>
      </w:r>
      <w:r w:rsidRPr="004F3E9C">
        <w:rPr>
          <w:color w:val="000000" w:themeColor="text1"/>
          <w:sz w:val="24"/>
          <w:szCs w:val="24"/>
          <w:vertAlign w:val="subscript"/>
        </w:rPr>
        <w:t>7</w:t>
      </w:r>
      <w:r w:rsidRPr="004F3E9C">
        <w:rPr>
          <w:color w:val="000000" w:themeColor="text1"/>
          <w:sz w:val="24"/>
          <w:szCs w:val="24"/>
        </w:rPr>
        <w:t xml:space="preserve">), both showed early differentiation of callus into shoot buds in 19 days, whereas, highest number of shoots primordia of 2.33 in media supplemented with BAP 1.0 mg/l.  MS media supplemented with 2, 4-D 1.5 mg/l and 2, 4-D 2.0 mg/l also showed callus differentiation in 19.33 days and 19.67 days respectively and shoots primordia of 1.33 indicating that callus differentiation into shoot buds take place at higher dose of 2, 4-D. Shoot proliferation was seen in all the treatments supplemented with BAP, NAA and 2, 4-D. </w:t>
      </w:r>
    </w:p>
    <w:p w14:paraId="273025E4" w14:textId="77777777"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Paek </w:t>
      </w:r>
      <w:r w:rsidRPr="004F3E9C">
        <w:rPr>
          <w:i/>
          <w:iCs/>
          <w:color w:val="000000" w:themeColor="text1"/>
          <w:sz w:val="24"/>
          <w:szCs w:val="24"/>
        </w:rPr>
        <w:t>et al</w:t>
      </w:r>
      <w:r w:rsidRPr="004F3E9C">
        <w:rPr>
          <w:color w:val="000000" w:themeColor="text1"/>
          <w:sz w:val="24"/>
          <w:szCs w:val="24"/>
        </w:rPr>
        <w:t xml:space="preserve">. (1985) found that shoot tips of </w:t>
      </w:r>
      <w:r w:rsidRPr="004F3E9C">
        <w:rPr>
          <w:i/>
          <w:iCs/>
          <w:color w:val="000000" w:themeColor="text1"/>
          <w:sz w:val="24"/>
          <w:szCs w:val="24"/>
        </w:rPr>
        <w:t>Cordyline terminalis</w:t>
      </w:r>
      <w:r w:rsidRPr="004F3E9C">
        <w:rPr>
          <w:color w:val="000000" w:themeColor="text1"/>
          <w:sz w:val="24"/>
          <w:szCs w:val="24"/>
        </w:rPr>
        <w:t xml:space="preserve"> can multiply successfully on a solid MS medium with IAA at 1.0 mg/l, KIN at 3.0 mg/l, adenine sulphate at 100 mg/l and 150 mg/l Na</w:t>
      </w:r>
      <w:r w:rsidRPr="004F3E9C">
        <w:rPr>
          <w:color w:val="000000" w:themeColor="text1"/>
          <w:sz w:val="24"/>
          <w:szCs w:val="24"/>
          <w:vertAlign w:val="subscript"/>
        </w:rPr>
        <w:t>2</w:t>
      </w:r>
      <w:r w:rsidRPr="004F3E9C">
        <w:rPr>
          <w:color w:val="000000" w:themeColor="text1"/>
          <w:sz w:val="24"/>
          <w:szCs w:val="24"/>
        </w:rPr>
        <w:t>H</w:t>
      </w:r>
      <w:r w:rsidRPr="004F3E9C">
        <w:rPr>
          <w:color w:val="000000" w:themeColor="text1"/>
          <w:sz w:val="24"/>
          <w:szCs w:val="24"/>
          <w:vertAlign w:val="subscript"/>
        </w:rPr>
        <w:t>2</w:t>
      </w:r>
      <w:r w:rsidRPr="004F3E9C">
        <w:rPr>
          <w:color w:val="000000" w:themeColor="text1"/>
          <w:sz w:val="24"/>
          <w:szCs w:val="24"/>
        </w:rPr>
        <w:t>PO</w:t>
      </w:r>
      <w:r w:rsidRPr="004F3E9C">
        <w:rPr>
          <w:color w:val="000000" w:themeColor="text1"/>
          <w:sz w:val="24"/>
          <w:szCs w:val="24"/>
          <w:vertAlign w:val="subscript"/>
        </w:rPr>
        <w:t xml:space="preserve">4 </w:t>
      </w:r>
      <w:r w:rsidRPr="004F3E9C">
        <w:rPr>
          <w:color w:val="000000" w:themeColor="text1"/>
          <w:sz w:val="24"/>
          <w:szCs w:val="24"/>
        </w:rPr>
        <w:t>and every 6 weeks of subculturing was advised for rapid multiplication</w:t>
      </w:r>
      <w:r w:rsidRPr="004F3E9C">
        <w:rPr>
          <w:b/>
          <w:bCs/>
          <w:color w:val="000000" w:themeColor="text1"/>
          <w:sz w:val="24"/>
          <w:szCs w:val="24"/>
        </w:rPr>
        <w:t xml:space="preserve">. </w:t>
      </w:r>
      <w:r w:rsidRPr="004F3E9C">
        <w:rPr>
          <w:color w:val="000000" w:themeColor="text1"/>
          <w:sz w:val="24"/>
          <w:szCs w:val="24"/>
        </w:rPr>
        <w:t>However, it was found that repeated sub-culturing could reduce the regenerative capacity of callus giving less callus mass and it agrees with Debergh and Maene (1981) who explained that adventitious organogenesis would generally be the preferred way of multiplication because it allows for a significantly faster rise in propagules and noted that extended proliferation by repeated sub-culture will reduce the regenerative capacity of callus. As this study can undergo shoot proliferation without use of adenine sulphate, Na</w:t>
      </w:r>
      <w:r w:rsidRPr="004F3E9C">
        <w:rPr>
          <w:color w:val="000000" w:themeColor="text1"/>
          <w:sz w:val="24"/>
          <w:szCs w:val="24"/>
          <w:vertAlign w:val="subscript"/>
        </w:rPr>
        <w:t>2</w:t>
      </w:r>
      <w:r w:rsidRPr="004F3E9C">
        <w:rPr>
          <w:color w:val="000000" w:themeColor="text1"/>
          <w:sz w:val="24"/>
          <w:szCs w:val="24"/>
        </w:rPr>
        <w:t>H</w:t>
      </w:r>
      <w:r w:rsidRPr="004F3E9C">
        <w:rPr>
          <w:color w:val="000000" w:themeColor="text1"/>
          <w:sz w:val="24"/>
          <w:szCs w:val="24"/>
          <w:vertAlign w:val="subscript"/>
        </w:rPr>
        <w:t>2</w:t>
      </w:r>
      <w:r w:rsidRPr="004F3E9C">
        <w:rPr>
          <w:color w:val="000000" w:themeColor="text1"/>
          <w:sz w:val="24"/>
          <w:szCs w:val="24"/>
        </w:rPr>
        <w:t>PO</w:t>
      </w:r>
      <w:r w:rsidRPr="004F3E9C">
        <w:rPr>
          <w:color w:val="000000" w:themeColor="text1"/>
          <w:sz w:val="24"/>
          <w:szCs w:val="24"/>
          <w:vertAlign w:val="subscript"/>
        </w:rPr>
        <w:t>4</w:t>
      </w:r>
      <w:r w:rsidRPr="004F3E9C">
        <w:rPr>
          <w:color w:val="000000" w:themeColor="text1"/>
          <w:sz w:val="24"/>
          <w:szCs w:val="24"/>
        </w:rPr>
        <w:t>, any other media supplements</w:t>
      </w:r>
      <w:r w:rsidRPr="004F3E9C">
        <w:rPr>
          <w:color w:val="000000" w:themeColor="text1"/>
          <w:sz w:val="24"/>
          <w:szCs w:val="24"/>
          <w:vertAlign w:val="subscript"/>
        </w:rPr>
        <w:t xml:space="preserve"> </w:t>
      </w:r>
      <w:r w:rsidRPr="004F3E9C">
        <w:rPr>
          <w:color w:val="000000" w:themeColor="text1"/>
          <w:sz w:val="24"/>
          <w:szCs w:val="24"/>
        </w:rPr>
        <w:t xml:space="preserve">and in a low concentration of BAP (1.0 mg/l), it can be seen as a cost-effective way for </w:t>
      </w:r>
      <w:r w:rsidRPr="004F3E9C">
        <w:rPr>
          <w:i/>
          <w:iCs/>
          <w:color w:val="000000" w:themeColor="text1"/>
          <w:sz w:val="24"/>
          <w:szCs w:val="24"/>
        </w:rPr>
        <w:t>in vitro</w:t>
      </w:r>
      <w:r w:rsidRPr="004F3E9C">
        <w:rPr>
          <w:color w:val="000000" w:themeColor="text1"/>
          <w:sz w:val="24"/>
          <w:szCs w:val="24"/>
        </w:rPr>
        <w:t xml:space="preserve"> regeneration and shoot proliferation of </w:t>
      </w:r>
      <w:r w:rsidRPr="004F3E9C">
        <w:rPr>
          <w:i/>
          <w:iCs/>
          <w:color w:val="000000" w:themeColor="text1"/>
          <w:sz w:val="24"/>
          <w:szCs w:val="24"/>
        </w:rPr>
        <w:t>Cordyline terminalis</w:t>
      </w:r>
      <w:r w:rsidRPr="004F3E9C">
        <w:rPr>
          <w:color w:val="000000" w:themeColor="text1"/>
          <w:sz w:val="24"/>
          <w:szCs w:val="24"/>
        </w:rPr>
        <w:t xml:space="preserve">. </w:t>
      </w:r>
    </w:p>
    <w:p w14:paraId="7D2A699A" w14:textId="77777777" w:rsidR="006E6BB4" w:rsidRDefault="006E6BB4" w:rsidP="006E6BB4">
      <w:pPr>
        <w:ind w:firstLine="720"/>
        <w:jc w:val="both"/>
        <w:rPr>
          <w:color w:val="000000" w:themeColor="text1"/>
          <w:spacing w:val="-3"/>
          <w:sz w:val="24"/>
          <w:szCs w:val="24"/>
        </w:rPr>
      </w:pPr>
      <w:r w:rsidRPr="004F3E9C">
        <w:rPr>
          <w:color w:val="000000" w:themeColor="text1"/>
          <w:spacing w:val="-3"/>
          <w:sz w:val="24"/>
          <w:szCs w:val="24"/>
        </w:rPr>
        <w:t xml:space="preserve">This study is in confirmation with works of Maity </w:t>
      </w:r>
      <w:r w:rsidRPr="004F3E9C">
        <w:rPr>
          <w:i/>
          <w:iCs/>
          <w:color w:val="000000" w:themeColor="text1"/>
          <w:spacing w:val="-3"/>
          <w:sz w:val="24"/>
          <w:szCs w:val="24"/>
        </w:rPr>
        <w:t>et al</w:t>
      </w:r>
      <w:r w:rsidRPr="004F3E9C">
        <w:rPr>
          <w:color w:val="000000" w:themeColor="text1"/>
          <w:spacing w:val="-3"/>
          <w:sz w:val="24"/>
          <w:szCs w:val="24"/>
        </w:rPr>
        <w:t xml:space="preserve">. (1994) who could also differentiate callus derived from stem segments of </w:t>
      </w:r>
      <w:r w:rsidRPr="004F3E9C">
        <w:rPr>
          <w:i/>
          <w:iCs/>
          <w:color w:val="000000" w:themeColor="text1"/>
          <w:spacing w:val="-3"/>
          <w:sz w:val="24"/>
          <w:szCs w:val="24"/>
        </w:rPr>
        <w:t>Cordyline terminalis</w:t>
      </w:r>
      <w:r w:rsidRPr="004F3E9C">
        <w:rPr>
          <w:color w:val="000000" w:themeColor="text1"/>
          <w:spacing w:val="-3"/>
          <w:sz w:val="24"/>
          <w:szCs w:val="24"/>
        </w:rPr>
        <w:t xml:space="preserve"> by transferring the callus to MS medium supplemented with 2, 4-D or NAA (0.01 mg/l -1.0 mg/l) and BAP (10 mg/l-20 mg/l). </w:t>
      </w:r>
      <w:proofErr w:type="spellStart"/>
      <w:r w:rsidRPr="004F3E9C">
        <w:rPr>
          <w:color w:val="000000" w:themeColor="text1"/>
          <w:spacing w:val="-3"/>
          <w:sz w:val="24"/>
          <w:szCs w:val="24"/>
        </w:rPr>
        <w:t>Alla</w:t>
      </w:r>
      <w:proofErr w:type="spellEnd"/>
      <w:r w:rsidRPr="004F3E9C">
        <w:rPr>
          <w:color w:val="000000" w:themeColor="text1"/>
          <w:spacing w:val="-3"/>
          <w:sz w:val="24"/>
          <w:szCs w:val="24"/>
        </w:rPr>
        <w:t xml:space="preserve"> </w:t>
      </w:r>
      <w:r w:rsidRPr="004F3E9C">
        <w:rPr>
          <w:i/>
          <w:iCs/>
          <w:color w:val="000000" w:themeColor="text1"/>
          <w:spacing w:val="-3"/>
          <w:sz w:val="24"/>
          <w:szCs w:val="24"/>
        </w:rPr>
        <w:t>et al</w:t>
      </w:r>
      <w:r w:rsidRPr="004F3E9C">
        <w:rPr>
          <w:color w:val="000000" w:themeColor="text1"/>
          <w:spacing w:val="-3"/>
          <w:sz w:val="24"/>
          <w:szCs w:val="24"/>
        </w:rPr>
        <w:t xml:space="preserve">. (1996) managed to grow numerous shoots of </w:t>
      </w:r>
      <w:r w:rsidRPr="004F3E9C">
        <w:rPr>
          <w:i/>
          <w:iCs/>
          <w:color w:val="000000" w:themeColor="text1"/>
          <w:spacing w:val="-3"/>
          <w:sz w:val="24"/>
          <w:szCs w:val="24"/>
        </w:rPr>
        <w:t>Cordyline terminalis</w:t>
      </w:r>
      <w:r w:rsidRPr="004F3E9C">
        <w:rPr>
          <w:color w:val="000000" w:themeColor="text1"/>
          <w:spacing w:val="-3"/>
          <w:sz w:val="24"/>
          <w:szCs w:val="24"/>
        </w:rPr>
        <w:t xml:space="preserve"> using MS media supplemented with 2.0 mg/l BA + 0.1 mg/l NAA. Similarly, Sanjeeva </w:t>
      </w:r>
      <w:r w:rsidRPr="004F3E9C">
        <w:rPr>
          <w:i/>
          <w:iCs/>
          <w:color w:val="000000" w:themeColor="text1"/>
          <w:spacing w:val="-3"/>
          <w:sz w:val="24"/>
          <w:szCs w:val="24"/>
        </w:rPr>
        <w:t>et al</w:t>
      </w:r>
      <w:r w:rsidRPr="004F3E9C">
        <w:rPr>
          <w:color w:val="000000" w:themeColor="text1"/>
          <w:spacing w:val="-3"/>
          <w:sz w:val="24"/>
          <w:szCs w:val="24"/>
        </w:rPr>
        <w:t xml:space="preserve">. (2011) investigated that axillary bud development took place after 3 weeks and was highest in media containing 0.5-1.0 mg/l of BAP. Callus inoculation after 2 weeks of inoculation of stem explants was effective in 1-2 mg/l of 2, 4-D. </w:t>
      </w:r>
    </w:p>
    <w:p w14:paraId="3DB62119" w14:textId="77777777" w:rsidR="00561A19" w:rsidRPr="004F3E9C" w:rsidRDefault="00561A19" w:rsidP="006E6BB4">
      <w:pPr>
        <w:ind w:firstLine="720"/>
        <w:jc w:val="both"/>
        <w:rPr>
          <w:color w:val="000000" w:themeColor="text1"/>
          <w:spacing w:val="-3"/>
          <w:sz w:val="24"/>
          <w:szCs w:val="24"/>
        </w:rPr>
      </w:pPr>
    </w:p>
    <w:p w14:paraId="5F223600" w14:textId="29725DA8" w:rsidR="006E6BB4" w:rsidRPr="004F3E9C" w:rsidRDefault="00AB6723" w:rsidP="00AB6723">
      <w:pPr>
        <w:jc w:val="both"/>
        <w:rPr>
          <w:b/>
          <w:bCs/>
          <w:i/>
          <w:iCs/>
          <w:color w:val="000000" w:themeColor="text1"/>
          <w:sz w:val="24"/>
          <w:szCs w:val="24"/>
        </w:rPr>
      </w:pPr>
      <w:r>
        <w:rPr>
          <w:b/>
          <w:bCs/>
          <w:color w:val="000000" w:themeColor="text1"/>
          <w:sz w:val="24"/>
          <w:szCs w:val="24"/>
        </w:rPr>
        <w:t xml:space="preserve">4.4 </w:t>
      </w:r>
      <w:r w:rsidR="006E6BB4" w:rsidRPr="004F3E9C">
        <w:rPr>
          <w:b/>
          <w:bCs/>
          <w:color w:val="000000" w:themeColor="text1"/>
          <w:sz w:val="24"/>
          <w:szCs w:val="24"/>
        </w:rPr>
        <w:t xml:space="preserve">To study the efficacy of plant bioregulators on rooting and hardening of </w:t>
      </w:r>
      <w:r w:rsidR="006E6BB4" w:rsidRPr="004F3E9C">
        <w:rPr>
          <w:b/>
          <w:bCs/>
          <w:i/>
          <w:iCs/>
          <w:color w:val="000000" w:themeColor="text1"/>
          <w:sz w:val="24"/>
          <w:szCs w:val="24"/>
        </w:rPr>
        <w:t>Cordyline terminalis</w:t>
      </w:r>
    </w:p>
    <w:p w14:paraId="15B3FA2D" w14:textId="2583707D" w:rsidR="006E6BB4" w:rsidRPr="00561A19" w:rsidRDefault="006E6BB4" w:rsidP="00561A19">
      <w:pPr>
        <w:pStyle w:val="ListParagraph"/>
        <w:numPr>
          <w:ilvl w:val="0"/>
          <w:numId w:val="18"/>
        </w:numPr>
        <w:rPr>
          <w:b/>
          <w:bCs/>
          <w:color w:val="000000" w:themeColor="text1"/>
          <w:sz w:val="24"/>
          <w:szCs w:val="24"/>
        </w:rPr>
      </w:pPr>
      <w:r w:rsidRPr="00561A19">
        <w:rPr>
          <w:b/>
          <w:bCs/>
          <w:i/>
          <w:iCs/>
          <w:color w:val="000000" w:themeColor="text1"/>
          <w:sz w:val="24"/>
          <w:szCs w:val="24"/>
        </w:rPr>
        <w:t>In vitro</w:t>
      </w:r>
      <w:r w:rsidRPr="00561A19">
        <w:rPr>
          <w:b/>
          <w:bCs/>
          <w:color w:val="000000" w:themeColor="text1"/>
          <w:sz w:val="24"/>
          <w:szCs w:val="24"/>
        </w:rPr>
        <w:t xml:space="preserve"> rooting: </w:t>
      </w:r>
      <w:r w:rsidRPr="00561A19">
        <w:rPr>
          <w:color w:val="000000" w:themeColor="text1"/>
          <w:sz w:val="24"/>
          <w:szCs w:val="24"/>
        </w:rPr>
        <w:t xml:space="preserve">An essential step in micropropagation is the rooting of the micro shoots. In </w:t>
      </w:r>
      <w:r w:rsidRPr="00561A19">
        <w:rPr>
          <w:i/>
          <w:iCs/>
          <w:color w:val="000000" w:themeColor="text1"/>
          <w:sz w:val="24"/>
          <w:szCs w:val="24"/>
        </w:rPr>
        <w:t xml:space="preserve">in </w:t>
      </w:r>
      <w:r w:rsidRPr="00561A19">
        <w:rPr>
          <w:i/>
          <w:iCs/>
          <w:color w:val="000000" w:themeColor="text1"/>
          <w:sz w:val="24"/>
          <w:szCs w:val="24"/>
        </w:rPr>
        <w:lastRenderedPageBreak/>
        <w:t>vitro</w:t>
      </w:r>
      <w:r w:rsidRPr="00561A19">
        <w:rPr>
          <w:color w:val="000000" w:themeColor="text1"/>
          <w:sz w:val="24"/>
          <w:szCs w:val="24"/>
        </w:rPr>
        <w:t xml:space="preserve"> rooting, the earliest induction of roots and the physical characteristics of the roots are of utmost importance.</w:t>
      </w:r>
    </w:p>
    <w:p w14:paraId="34914AB8" w14:textId="322DD84B"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The present study revealed that </w:t>
      </w:r>
      <w:r w:rsidRPr="004F3E9C">
        <w:rPr>
          <w:i/>
          <w:iCs/>
          <w:color w:val="000000" w:themeColor="text1"/>
          <w:sz w:val="24"/>
          <w:szCs w:val="24"/>
        </w:rPr>
        <w:t>in vitro</w:t>
      </w:r>
      <w:r w:rsidRPr="004F3E9C">
        <w:rPr>
          <w:color w:val="000000" w:themeColor="text1"/>
          <w:sz w:val="24"/>
          <w:szCs w:val="24"/>
        </w:rPr>
        <w:t xml:space="preserve"> root formation took place in hormone free MS medium with more than 90% survival and free from contamination. Direct rhizogenesis was seen in MS medium sterilized with 0.1% HgCl</w:t>
      </w:r>
      <w:r w:rsidRPr="004F3E9C">
        <w:rPr>
          <w:color w:val="000000" w:themeColor="text1"/>
          <w:sz w:val="24"/>
          <w:szCs w:val="24"/>
          <w:vertAlign w:val="subscript"/>
        </w:rPr>
        <w:t>2</w:t>
      </w:r>
      <w:r w:rsidRPr="004F3E9C">
        <w:rPr>
          <w:color w:val="000000" w:themeColor="text1"/>
          <w:sz w:val="24"/>
          <w:szCs w:val="24"/>
        </w:rPr>
        <w:t xml:space="preserve"> for 4 min, 6 min and 10 min. Time taken for root initiation varied from 47.33 to 54.67 days, number of </w:t>
      </w:r>
      <w:r w:rsidR="007A7EB9" w:rsidRPr="004F3E9C">
        <w:rPr>
          <w:color w:val="000000" w:themeColor="text1"/>
          <w:sz w:val="24"/>
          <w:szCs w:val="24"/>
        </w:rPr>
        <w:t>roots/ explants</w:t>
      </w:r>
      <w:r w:rsidRPr="004F3E9C">
        <w:rPr>
          <w:color w:val="000000" w:themeColor="text1"/>
          <w:sz w:val="24"/>
          <w:szCs w:val="24"/>
        </w:rPr>
        <w:t xml:space="preserve"> ranged from 2.67 to 5.33 and root length of 5.07-7.67 cm giving rise to lateral roots with long, slender, creamy white root having root hairs. This may be due to well-balanced macronutrient salt concentration of MS medium, environment factors, especially light etc that contributed to </w:t>
      </w:r>
      <w:r w:rsidRPr="004F3E9C">
        <w:rPr>
          <w:i/>
          <w:iCs/>
          <w:color w:val="000000" w:themeColor="text1"/>
          <w:sz w:val="24"/>
          <w:szCs w:val="24"/>
        </w:rPr>
        <w:t>in vitro</w:t>
      </w:r>
      <w:r w:rsidRPr="004F3E9C">
        <w:rPr>
          <w:color w:val="000000" w:themeColor="text1"/>
          <w:sz w:val="24"/>
          <w:szCs w:val="24"/>
        </w:rPr>
        <w:t xml:space="preserve"> rooting. This is in line with findings of Binh </w:t>
      </w:r>
      <w:r w:rsidRPr="004F3E9C">
        <w:rPr>
          <w:i/>
          <w:iCs/>
          <w:color w:val="000000" w:themeColor="text1"/>
          <w:sz w:val="24"/>
          <w:szCs w:val="24"/>
        </w:rPr>
        <w:t>et al</w:t>
      </w:r>
      <w:r w:rsidRPr="004F3E9C">
        <w:rPr>
          <w:color w:val="000000" w:themeColor="text1"/>
          <w:sz w:val="24"/>
          <w:szCs w:val="24"/>
        </w:rPr>
        <w:t xml:space="preserve">. (1990) in Agave, Welander (1988) in Cordyline, Sakr </w:t>
      </w:r>
      <w:r w:rsidRPr="004F3E9C">
        <w:rPr>
          <w:i/>
          <w:iCs/>
          <w:color w:val="000000" w:themeColor="text1"/>
          <w:sz w:val="24"/>
          <w:szCs w:val="24"/>
        </w:rPr>
        <w:t>et al</w:t>
      </w:r>
      <w:r w:rsidRPr="004F3E9C">
        <w:rPr>
          <w:color w:val="000000" w:themeColor="text1"/>
          <w:sz w:val="24"/>
          <w:szCs w:val="24"/>
        </w:rPr>
        <w:t xml:space="preserve">. (1999) in Yucca where shoots were rooted on hormone free MS medium. Vinterhalter and Vinterhalter (1992) experimented that by reducing the concentration of all 5 macronutrient salts, it was possible to overcome the inhibition of lateral root growth in Dracaena. Valenzuela </w:t>
      </w:r>
      <w:r w:rsidRPr="004F3E9C">
        <w:rPr>
          <w:i/>
          <w:iCs/>
          <w:color w:val="000000" w:themeColor="text1"/>
          <w:sz w:val="24"/>
          <w:szCs w:val="24"/>
        </w:rPr>
        <w:t>et al</w:t>
      </w:r>
      <w:r w:rsidRPr="004F3E9C">
        <w:rPr>
          <w:color w:val="000000" w:themeColor="text1"/>
          <w:sz w:val="24"/>
          <w:szCs w:val="24"/>
        </w:rPr>
        <w:t xml:space="preserve">. (2006) observed </w:t>
      </w:r>
      <w:r w:rsidRPr="004F3E9C">
        <w:rPr>
          <w:i/>
          <w:iCs/>
          <w:color w:val="000000" w:themeColor="text1"/>
          <w:sz w:val="24"/>
          <w:szCs w:val="24"/>
        </w:rPr>
        <w:t>in vitro</w:t>
      </w:r>
      <w:r w:rsidRPr="004F3E9C">
        <w:rPr>
          <w:color w:val="000000" w:themeColor="text1"/>
          <w:sz w:val="24"/>
          <w:szCs w:val="24"/>
        </w:rPr>
        <w:t xml:space="preserve"> rooting in hormone free MS medium in </w:t>
      </w:r>
      <w:r w:rsidRPr="004F3E9C">
        <w:rPr>
          <w:i/>
          <w:iCs/>
          <w:color w:val="000000" w:themeColor="text1"/>
          <w:sz w:val="24"/>
          <w:szCs w:val="24"/>
        </w:rPr>
        <w:t xml:space="preserve">Agave </w:t>
      </w:r>
      <w:proofErr w:type="spellStart"/>
      <w:r w:rsidRPr="004F3E9C">
        <w:rPr>
          <w:i/>
          <w:iCs/>
          <w:color w:val="000000" w:themeColor="text1"/>
          <w:sz w:val="24"/>
          <w:szCs w:val="24"/>
        </w:rPr>
        <w:t>tequilana</w:t>
      </w:r>
      <w:proofErr w:type="spellEnd"/>
      <w:r w:rsidRPr="004F3E9C">
        <w:rPr>
          <w:color w:val="000000" w:themeColor="text1"/>
          <w:sz w:val="24"/>
          <w:szCs w:val="24"/>
        </w:rPr>
        <w:t xml:space="preserve">. Eltorky </w:t>
      </w:r>
      <w:r w:rsidRPr="004F3E9C">
        <w:rPr>
          <w:i/>
          <w:iCs/>
          <w:color w:val="000000" w:themeColor="text1"/>
          <w:sz w:val="24"/>
          <w:szCs w:val="24"/>
        </w:rPr>
        <w:t>et al</w:t>
      </w:r>
      <w:r w:rsidRPr="004F3E9C">
        <w:rPr>
          <w:color w:val="000000" w:themeColor="text1"/>
          <w:sz w:val="24"/>
          <w:szCs w:val="24"/>
        </w:rPr>
        <w:t xml:space="preserve">. (2018) studied </w:t>
      </w:r>
      <w:r w:rsidRPr="004F3E9C">
        <w:rPr>
          <w:i/>
          <w:iCs/>
          <w:color w:val="000000" w:themeColor="text1"/>
          <w:sz w:val="24"/>
          <w:szCs w:val="24"/>
        </w:rPr>
        <w:t>in vitro</w:t>
      </w:r>
      <w:r w:rsidRPr="004F3E9C">
        <w:rPr>
          <w:color w:val="000000" w:themeColor="text1"/>
          <w:sz w:val="24"/>
          <w:szCs w:val="24"/>
        </w:rPr>
        <w:t xml:space="preserve"> rooting stage in </w:t>
      </w:r>
      <w:r w:rsidRPr="004F3E9C">
        <w:rPr>
          <w:i/>
          <w:iCs/>
          <w:color w:val="000000" w:themeColor="text1"/>
          <w:sz w:val="24"/>
          <w:szCs w:val="24"/>
        </w:rPr>
        <w:t>Cordyline terminalis</w:t>
      </w:r>
      <w:r w:rsidRPr="004F3E9C">
        <w:rPr>
          <w:color w:val="000000" w:themeColor="text1"/>
          <w:sz w:val="24"/>
          <w:szCs w:val="24"/>
        </w:rPr>
        <w:t xml:space="preserve"> cv. Red top by culturing newly formed shoots from multiplication stage on MS PGRs -free medium gelled with 2% (w/v)</w:t>
      </w:r>
      <w:r>
        <w:rPr>
          <w:color w:val="000000" w:themeColor="text1"/>
          <w:sz w:val="24"/>
          <w:szCs w:val="24"/>
        </w:rPr>
        <w:t xml:space="preserve"> </w:t>
      </w:r>
      <w:r w:rsidRPr="004F3E9C">
        <w:rPr>
          <w:color w:val="000000" w:themeColor="text1"/>
          <w:sz w:val="24"/>
          <w:szCs w:val="24"/>
        </w:rPr>
        <w:t>gelrite</w:t>
      </w:r>
      <w:r w:rsidRPr="004F3E9C">
        <w:rPr>
          <w:color w:val="000000" w:themeColor="text1"/>
          <w:sz w:val="24"/>
        </w:rPr>
        <w:t>.</w:t>
      </w:r>
    </w:p>
    <w:p w14:paraId="44EC3B6D" w14:textId="50B0A2B2" w:rsidR="006E6BB4" w:rsidRPr="004F3E9C" w:rsidRDefault="006E6BB4" w:rsidP="006E6BB4">
      <w:pPr>
        <w:ind w:firstLine="720"/>
        <w:jc w:val="both"/>
        <w:rPr>
          <w:color w:val="000000" w:themeColor="text1"/>
          <w:sz w:val="24"/>
          <w:szCs w:val="24"/>
        </w:rPr>
      </w:pPr>
      <w:r w:rsidRPr="004F3E9C">
        <w:rPr>
          <w:color w:val="000000" w:themeColor="text1"/>
          <w:sz w:val="24"/>
          <w:szCs w:val="24"/>
        </w:rPr>
        <w:t>Root formation was also seen in MS medium supplemented with 0.5 mg/l NAA + 1.0 mg/l BAP after subculturing</w:t>
      </w:r>
      <w:r w:rsidR="00EC6AAE">
        <w:rPr>
          <w:color w:val="000000" w:themeColor="text1"/>
          <w:sz w:val="24"/>
          <w:szCs w:val="24"/>
        </w:rPr>
        <w:t xml:space="preserve">. </w:t>
      </w:r>
      <w:r w:rsidRPr="004F3E9C">
        <w:rPr>
          <w:color w:val="000000" w:themeColor="text1"/>
          <w:sz w:val="24"/>
          <w:szCs w:val="24"/>
        </w:rPr>
        <w:t xml:space="preserve">Roots induced in MS medium supplemented with NAA were thick, short and creamish in colour. Besides, NAA in the medium induced callus formation at the base before root induction. This was in accordance to work of Kunisaki (1975) who noted the occurrence of callus on plantlets rooted on medium with NAA. </w:t>
      </w:r>
    </w:p>
    <w:p w14:paraId="35B0A27C" w14:textId="77777777" w:rsidR="006E6BB4" w:rsidRPr="004F3E9C" w:rsidRDefault="006E6BB4" w:rsidP="006E6BB4">
      <w:pPr>
        <w:ind w:firstLine="720"/>
        <w:jc w:val="both"/>
        <w:rPr>
          <w:color w:val="000000" w:themeColor="text1"/>
          <w:spacing w:val="-2"/>
          <w:sz w:val="24"/>
          <w:szCs w:val="24"/>
        </w:rPr>
      </w:pPr>
      <w:r w:rsidRPr="004F3E9C">
        <w:rPr>
          <w:color w:val="000000" w:themeColor="text1"/>
          <w:spacing w:val="-2"/>
          <w:sz w:val="24"/>
          <w:szCs w:val="24"/>
        </w:rPr>
        <w:t xml:space="preserve">However, there was no root formation in medium supplemented with 2, 4-D. This is in conformity with works of Mee (1978) who found that the addition of NAA increased root growth in </w:t>
      </w:r>
      <w:r w:rsidRPr="004F3E9C">
        <w:rPr>
          <w:i/>
          <w:iCs/>
          <w:color w:val="000000" w:themeColor="text1"/>
          <w:spacing w:val="-2"/>
          <w:sz w:val="24"/>
          <w:szCs w:val="24"/>
        </w:rPr>
        <w:t>Cordyline terminalis</w:t>
      </w:r>
      <w:r w:rsidRPr="004F3E9C">
        <w:rPr>
          <w:color w:val="000000" w:themeColor="text1"/>
          <w:spacing w:val="-2"/>
          <w:sz w:val="24"/>
          <w:szCs w:val="24"/>
        </w:rPr>
        <w:t>, while roots were not generated by 2, 4-D.</w:t>
      </w:r>
    </w:p>
    <w:p w14:paraId="0AE3F8E9" w14:textId="4C8F83FC" w:rsidR="006E6BB4" w:rsidRPr="006E6BB4" w:rsidRDefault="006E6BB4" w:rsidP="00561A19">
      <w:pPr>
        <w:pStyle w:val="Footer"/>
        <w:numPr>
          <w:ilvl w:val="0"/>
          <w:numId w:val="18"/>
        </w:numPr>
        <w:jc w:val="both"/>
        <w:rPr>
          <w:b/>
          <w:bCs/>
          <w:color w:val="000000" w:themeColor="text1"/>
          <w:sz w:val="24"/>
          <w:szCs w:val="24"/>
        </w:rPr>
      </w:pPr>
      <w:r w:rsidRPr="004F3E9C">
        <w:rPr>
          <w:b/>
          <w:bCs/>
          <w:color w:val="000000" w:themeColor="text1"/>
          <w:sz w:val="24"/>
          <w:szCs w:val="24"/>
        </w:rPr>
        <w:t>Hardening and acclimatization</w:t>
      </w:r>
      <w:r>
        <w:rPr>
          <w:b/>
          <w:bCs/>
          <w:color w:val="000000" w:themeColor="text1"/>
          <w:sz w:val="24"/>
          <w:szCs w:val="24"/>
        </w:rPr>
        <w:t xml:space="preserve">: </w:t>
      </w:r>
      <w:r w:rsidRPr="004F3E9C">
        <w:rPr>
          <w:color w:val="000000" w:themeColor="text1"/>
          <w:sz w:val="24"/>
          <w:szCs w:val="24"/>
        </w:rPr>
        <w:t xml:space="preserve">The plants will be heterotrophs under </w:t>
      </w:r>
      <w:r w:rsidRPr="004F3E9C">
        <w:rPr>
          <w:i/>
          <w:iCs/>
          <w:color w:val="000000" w:themeColor="text1"/>
          <w:sz w:val="24"/>
          <w:szCs w:val="24"/>
        </w:rPr>
        <w:t xml:space="preserve">in vitro </w:t>
      </w:r>
      <w:r w:rsidRPr="004F3E9C">
        <w:rPr>
          <w:color w:val="000000" w:themeColor="text1"/>
          <w:sz w:val="24"/>
          <w:szCs w:val="24"/>
        </w:rPr>
        <w:t xml:space="preserve">conditions. Establishing plants grown </w:t>
      </w:r>
      <w:r w:rsidRPr="004F3E9C">
        <w:rPr>
          <w:i/>
          <w:iCs/>
          <w:color w:val="000000" w:themeColor="text1"/>
          <w:sz w:val="24"/>
          <w:szCs w:val="24"/>
        </w:rPr>
        <w:t>in vitro</w:t>
      </w:r>
      <w:r w:rsidRPr="004F3E9C">
        <w:rPr>
          <w:color w:val="000000" w:themeColor="text1"/>
          <w:sz w:val="24"/>
          <w:szCs w:val="24"/>
        </w:rPr>
        <w:t xml:space="preserve"> under natural conditions is essential for tissue culture to succeed. During first day of transplanting tissue cultured plants to greenhouse condition, acclimatization to humidity range is important. Hu and wang (1983) recommended a period of humidity acclimatization for micropropagated plants. The use of polythene tents, misting and fogging are ways for regulating relative humidity. </w:t>
      </w:r>
    </w:p>
    <w:p w14:paraId="66D0BEBC" w14:textId="187C1121"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In the present investigation, micropropagated plants with average height (4.25 cm), average number of leaves per shoots (8.00), average number of roots (4.00) and average length of the roots (6.5 cm) were removed from the cultured vessels and treated with 0.2% Bavistin (50% WP) for 10 min. This is in accordance to Balachandran (1993) who modified the techniques of hardening of </w:t>
      </w:r>
      <w:r w:rsidRPr="004F3E9C">
        <w:rPr>
          <w:i/>
          <w:iCs/>
          <w:color w:val="000000" w:themeColor="text1"/>
          <w:sz w:val="24"/>
          <w:szCs w:val="24"/>
        </w:rPr>
        <w:t>in vitro</w:t>
      </w:r>
      <w:r w:rsidRPr="004F3E9C">
        <w:rPr>
          <w:color w:val="000000" w:themeColor="text1"/>
          <w:sz w:val="24"/>
          <w:szCs w:val="24"/>
        </w:rPr>
        <w:t xml:space="preserve"> banana plants and observed that better results were obtained when the roots of the plantlets were dipped in 0.2% Bavistin for 5 min and the plantlets covered with microscope cover after planting</w:t>
      </w:r>
      <w:r w:rsidR="00EC6AAE">
        <w:rPr>
          <w:color w:val="000000" w:themeColor="text1"/>
          <w:sz w:val="24"/>
          <w:szCs w:val="24"/>
        </w:rPr>
        <w:t>.</w:t>
      </w:r>
    </w:p>
    <w:p w14:paraId="123E826D" w14:textId="77777777" w:rsidR="00561A19" w:rsidRDefault="006E6BB4" w:rsidP="006E6BB4">
      <w:pPr>
        <w:ind w:firstLine="720"/>
        <w:jc w:val="both"/>
        <w:rPr>
          <w:color w:val="000000" w:themeColor="text1"/>
          <w:sz w:val="24"/>
          <w:szCs w:val="24"/>
        </w:rPr>
      </w:pPr>
      <w:r w:rsidRPr="004F3E9C">
        <w:rPr>
          <w:color w:val="000000" w:themeColor="text1"/>
          <w:sz w:val="24"/>
          <w:szCs w:val="24"/>
        </w:rPr>
        <w:t>These plantlets were then subjected to acclimatization treatments and the results were observed. When the plants were kept in portrays with coco peat as the media under polytunnels covered greenhouse maintaining optimum environmental conditions, 100% survival rates were observed for 2 weeks</w:t>
      </w:r>
      <w:r w:rsidR="00EC6AAE">
        <w:rPr>
          <w:color w:val="000000" w:themeColor="text1"/>
          <w:sz w:val="24"/>
          <w:szCs w:val="24"/>
        </w:rPr>
        <w:t xml:space="preserve">. </w:t>
      </w:r>
      <w:r w:rsidRPr="004F3E9C">
        <w:rPr>
          <w:color w:val="000000" w:themeColor="text1"/>
          <w:sz w:val="24"/>
          <w:szCs w:val="24"/>
        </w:rPr>
        <w:t>It was watered at 2 days interval. After 2 weeks, it was planted in fine sand treated with Blitox @ 0.2% (50% WP) spray and 50% survival were recorded. When plantlets were kept in green house, survival % of 50.00, 30.00, 10.00 were recorded up to 8 weeks in the media fine sand</w:t>
      </w:r>
      <w:r w:rsidR="00EC6AAE">
        <w:rPr>
          <w:color w:val="000000" w:themeColor="text1"/>
          <w:sz w:val="24"/>
          <w:szCs w:val="24"/>
        </w:rPr>
        <w:t xml:space="preserve">. </w:t>
      </w:r>
      <w:r w:rsidRPr="004F3E9C">
        <w:rPr>
          <w:color w:val="000000" w:themeColor="text1"/>
          <w:sz w:val="24"/>
          <w:szCs w:val="24"/>
        </w:rPr>
        <w:t xml:space="preserve">This study agrees with </w:t>
      </w:r>
      <w:proofErr w:type="spellStart"/>
      <w:r w:rsidRPr="004F3E9C">
        <w:rPr>
          <w:color w:val="000000" w:themeColor="text1"/>
          <w:sz w:val="24"/>
          <w:szCs w:val="24"/>
        </w:rPr>
        <w:t>Ziaullah</w:t>
      </w:r>
      <w:proofErr w:type="spellEnd"/>
      <w:r w:rsidRPr="004F3E9C">
        <w:rPr>
          <w:color w:val="000000" w:themeColor="text1"/>
          <w:sz w:val="24"/>
          <w:szCs w:val="24"/>
        </w:rPr>
        <w:t xml:space="preserve"> </w:t>
      </w:r>
      <w:r w:rsidRPr="004F3E9C">
        <w:rPr>
          <w:i/>
          <w:iCs/>
          <w:color w:val="000000" w:themeColor="text1"/>
          <w:sz w:val="24"/>
          <w:szCs w:val="24"/>
        </w:rPr>
        <w:t>et al</w:t>
      </w:r>
      <w:r w:rsidRPr="004F3E9C">
        <w:rPr>
          <w:color w:val="000000" w:themeColor="text1"/>
          <w:sz w:val="24"/>
          <w:szCs w:val="24"/>
        </w:rPr>
        <w:t xml:space="preserve">. (1999) who investigated that the optimal media for cordyline was pine bark + garden soil + sand (1:1:1). Similarly, Wainwright (1998) noted that a tissue culture container has an environment with extremely high humidity, little light and typically consistent temperature. Because of this, leaves, shoots, or plantlets emerging from the environment have relatively poor resistance to the low relative humidity, high amounts of light and more fluctuating temperature seen </w:t>
      </w:r>
      <w:r w:rsidRPr="004F3E9C">
        <w:rPr>
          <w:i/>
          <w:iCs/>
          <w:color w:val="000000" w:themeColor="text1"/>
          <w:sz w:val="24"/>
          <w:szCs w:val="24"/>
        </w:rPr>
        <w:t>in vivo</w:t>
      </w:r>
      <w:r w:rsidRPr="004F3E9C">
        <w:rPr>
          <w:color w:val="000000" w:themeColor="text1"/>
          <w:sz w:val="24"/>
          <w:szCs w:val="24"/>
        </w:rPr>
        <w:t xml:space="preserve">. The main variables that need to be regulated during acclimatization are light, temperature and relative humidity. </w:t>
      </w:r>
    </w:p>
    <w:p w14:paraId="0E53A6EA" w14:textId="77777777" w:rsidR="00E2528C" w:rsidRDefault="00E2528C" w:rsidP="006E6BB4">
      <w:pPr>
        <w:ind w:firstLine="720"/>
        <w:jc w:val="both"/>
        <w:rPr>
          <w:color w:val="000000" w:themeColor="text1"/>
          <w:sz w:val="24"/>
          <w:szCs w:val="24"/>
        </w:rPr>
      </w:pPr>
    </w:p>
    <w:p w14:paraId="7132260F" w14:textId="21854F43"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  </w:t>
      </w:r>
    </w:p>
    <w:p w14:paraId="3F93D9D1" w14:textId="0E318077" w:rsidR="006E6BB4" w:rsidRPr="00CE651F" w:rsidRDefault="006E6BB4" w:rsidP="00455760">
      <w:pPr>
        <w:ind w:left="446" w:hanging="446"/>
        <w:jc w:val="both"/>
        <w:rPr>
          <w:color w:val="000000" w:themeColor="text1"/>
          <w:sz w:val="24"/>
          <w:szCs w:val="24"/>
        </w:rPr>
      </w:pPr>
      <w:r w:rsidRPr="00B45B18">
        <w:rPr>
          <w:b/>
          <w:bCs/>
          <w:color w:val="000000" w:themeColor="text1"/>
          <w:sz w:val="24"/>
        </w:rPr>
        <w:t>CONCLUSION</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p>
    <w:p w14:paraId="3F13EBAF" w14:textId="77777777" w:rsidR="00455760" w:rsidRDefault="00455760" w:rsidP="006E6BB4">
      <w:pPr>
        <w:jc w:val="both"/>
        <w:rPr>
          <w:rFonts w:ascii="Times New Roman Bold" w:hAnsi="Times New Roman Bold"/>
          <w:b/>
          <w:bCs/>
          <w:color w:val="000000" w:themeColor="text1"/>
          <w:sz w:val="24"/>
          <w:szCs w:val="24"/>
        </w:rPr>
      </w:pPr>
    </w:p>
    <w:p w14:paraId="48A0F213" w14:textId="77777777" w:rsidR="00455760" w:rsidRPr="00CE651F" w:rsidRDefault="00455760" w:rsidP="00455760">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 xml:space="preserve">Cordyline is an excellent ornamental plant with colored foliage and has wide landscaping utility. </w:t>
      </w:r>
      <w:r w:rsidRPr="00CE651F">
        <w:rPr>
          <w:b w:val="0"/>
          <w:bCs w:val="0"/>
          <w:color w:val="000000" w:themeColor="text1"/>
          <w:sz w:val="24"/>
          <w:szCs w:val="24"/>
        </w:rPr>
        <w:lastRenderedPageBreak/>
        <w:t xml:space="preserve">The conventional method through cuttings produces a smaller number of plants from a single plant </w:t>
      </w:r>
      <w:r>
        <w:rPr>
          <w:b w:val="0"/>
          <w:bCs w:val="0"/>
          <w:color w:val="000000" w:themeColor="text1"/>
          <w:sz w:val="24"/>
          <w:szCs w:val="24"/>
        </w:rPr>
        <w:t>and also takes more time. Micro</w:t>
      </w:r>
      <w:r w:rsidRPr="00CE651F">
        <w:rPr>
          <w:b w:val="0"/>
          <w:bCs w:val="0"/>
          <w:color w:val="000000" w:themeColor="text1"/>
          <w:sz w:val="24"/>
          <w:szCs w:val="24"/>
        </w:rPr>
        <w:t>propagation technique overcomes the bottle neck in production procedure by giving a greater number of plants within a short period of time producing diseased-free and uniform propagules.</w:t>
      </w:r>
      <w:r w:rsidRPr="00CE651F">
        <w:rPr>
          <w:b w:val="0"/>
          <w:bCs w:val="0"/>
          <w:color w:val="000000" w:themeColor="text1"/>
          <w:sz w:val="24"/>
          <w:szCs w:val="22"/>
        </w:rPr>
        <w:t xml:space="preserve"> </w:t>
      </w:r>
      <w:r w:rsidRPr="00CE651F">
        <w:rPr>
          <w:b w:val="0"/>
          <w:bCs w:val="0"/>
          <w:color w:val="000000" w:themeColor="text1"/>
          <w:sz w:val="24"/>
          <w:szCs w:val="24"/>
        </w:rPr>
        <w:t>Also, to restore environmental degradation and limit the use of chemical fertilizer, study of bioenzymes is essential as they improve growth and development parameters of foliage crops.</w:t>
      </w:r>
    </w:p>
    <w:p w14:paraId="61738B82" w14:textId="77777777" w:rsidR="00455760" w:rsidRDefault="00455760" w:rsidP="00455760">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In the current investigation, a protocol was optimized which suggests that nodal segments when surface sterilized with 0.1% HgCl</w:t>
      </w:r>
      <w:r w:rsidRPr="00CE651F">
        <w:rPr>
          <w:b w:val="0"/>
          <w:bCs w:val="0"/>
          <w:color w:val="000000" w:themeColor="text1"/>
          <w:sz w:val="24"/>
          <w:szCs w:val="24"/>
          <w:vertAlign w:val="subscript"/>
        </w:rPr>
        <w:t>2</w:t>
      </w:r>
      <w:r w:rsidRPr="00CE651F">
        <w:rPr>
          <w:b w:val="0"/>
          <w:bCs w:val="0"/>
          <w:color w:val="000000" w:themeColor="text1"/>
          <w:sz w:val="24"/>
          <w:szCs w:val="24"/>
        </w:rPr>
        <w:t xml:space="preserve"> for 10 minutes resulted in higher survival percentage thereby lowering contamination and death. The best treatment observed for direct organogenesis was full MS medium which resulted in more than 90% survival. The best treatment with maximum callusing percentage for callus mediated organogenesis was MS medium fortified with BAP 1.0 mg/l and NAA 0.5 mg/l. However, callus formation was seen in all treatments supplemented with plant growth regulators like BAP,</w:t>
      </w:r>
      <w:r>
        <w:rPr>
          <w:b w:val="0"/>
          <w:bCs w:val="0"/>
          <w:color w:val="000000" w:themeColor="text1"/>
          <w:sz w:val="24"/>
          <w:szCs w:val="24"/>
        </w:rPr>
        <w:t xml:space="preserve"> NAA and</w:t>
      </w:r>
      <w:r w:rsidRPr="00CE651F">
        <w:rPr>
          <w:b w:val="0"/>
          <w:bCs w:val="0"/>
          <w:color w:val="000000" w:themeColor="text1"/>
          <w:sz w:val="24"/>
          <w:szCs w:val="24"/>
        </w:rPr>
        <w:t xml:space="preserve"> 2,</w:t>
      </w:r>
      <w:r>
        <w:rPr>
          <w:b w:val="0"/>
          <w:bCs w:val="0"/>
          <w:color w:val="000000" w:themeColor="text1"/>
          <w:sz w:val="24"/>
          <w:szCs w:val="24"/>
        </w:rPr>
        <w:t xml:space="preserve"> </w:t>
      </w:r>
      <w:r w:rsidRPr="00CE651F">
        <w:rPr>
          <w:b w:val="0"/>
          <w:bCs w:val="0"/>
          <w:color w:val="000000" w:themeColor="text1"/>
          <w:sz w:val="24"/>
          <w:szCs w:val="24"/>
        </w:rPr>
        <w:t xml:space="preserve">4-D. The media taken for sub-culture was MS medium + BAP 1.0 mg/l + NAA 0.5 mg/l. </w:t>
      </w:r>
      <w:r w:rsidRPr="00CE651F">
        <w:rPr>
          <w:b w:val="0"/>
          <w:bCs w:val="0"/>
          <w:i/>
          <w:iCs/>
          <w:color w:val="000000" w:themeColor="text1"/>
          <w:sz w:val="24"/>
          <w:szCs w:val="24"/>
        </w:rPr>
        <w:t>In vitro</w:t>
      </w:r>
      <w:r w:rsidRPr="00CE651F">
        <w:rPr>
          <w:b w:val="0"/>
          <w:bCs w:val="0"/>
          <w:color w:val="000000" w:themeColor="text1"/>
          <w:sz w:val="24"/>
          <w:szCs w:val="24"/>
        </w:rPr>
        <w:t xml:space="preserve"> rooting was seen successfully in Full MS medium. However, medium supplemented with NAA 0.5 mg/l also showed rooting.  Hardening method involved planting of micropropagated plants in cocopeat + sand followed by regulation of light intensity, humidity, temperature in greenhouse condition resulting in 50% survival after 4 weeks.</w:t>
      </w:r>
    </w:p>
    <w:p w14:paraId="6FB318F6" w14:textId="77777777" w:rsidR="00E2528C" w:rsidRDefault="00E2528C" w:rsidP="00455760">
      <w:pPr>
        <w:pStyle w:val="Heading1"/>
        <w:spacing w:before="0"/>
        <w:ind w:left="0" w:right="0" w:firstLine="720"/>
        <w:jc w:val="both"/>
        <w:rPr>
          <w:b w:val="0"/>
          <w:bCs w:val="0"/>
          <w:color w:val="000000" w:themeColor="text1"/>
          <w:sz w:val="24"/>
          <w:szCs w:val="24"/>
        </w:rPr>
      </w:pPr>
    </w:p>
    <w:p w14:paraId="2617F168" w14:textId="3FC3483F" w:rsidR="006E6BB4" w:rsidRPr="00CE651F" w:rsidRDefault="006E6BB4" w:rsidP="006E6BB4">
      <w:pPr>
        <w:jc w:val="both"/>
        <w:rPr>
          <w:color w:val="000000" w:themeColor="text1"/>
          <w:sz w:val="24"/>
          <w:szCs w:val="24"/>
        </w:rPr>
      </w:pPr>
      <w:r w:rsidRPr="00C16DD5">
        <w:rPr>
          <w:rFonts w:ascii="Times New Roman Bold" w:hAnsi="Times New Roman Bold"/>
          <w:b/>
          <w:bCs/>
          <w:color w:val="000000" w:themeColor="text1"/>
          <w:sz w:val="24"/>
          <w:szCs w:val="24"/>
        </w:rPr>
        <w:t xml:space="preserve">The protocol for mass multiplication of Cordyline derived from the current investigation is provided </w:t>
      </w:r>
      <w:r w:rsidR="00E37CAF" w:rsidRPr="00C16DD5">
        <w:rPr>
          <w:rFonts w:ascii="Times New Roman Bold" w:hAnsi="Times New Roman Bold"/>
          <w:b/>
          <w:bCs/>
          <w:color w:val="000000" w:themeColor="text1"/>
          <w:sz w:val="24"/>
          <w:szCs w:val="24"/>
        </w:rPr>
        <w:t>below</w:t>
      </w:r>
      <w:r w:rsidR="00E37CAF">
        <w:rPr>
          <w:rFonts w:ascii="Times New Roman Bold" w:hAnsi="Times New Roman Bold"/>
          <w:b/>
          <w:bCs/>
          <w:color w:val="000000" w:themeColor="text1"/>
          <w:sz w:val="24"/>
          <w:szCs w:val="24"/>
        </w:rPr>
        <w:t xml:space="preserve"> (Fig. 3 &amp; Fig. 20)</w:t>
      </w:r>
      <w:r w:rsidRPr="00CE651F">
        <w:rPr>
          <w:color w:val="000000" w:themeColor="text1"/>
          <w:sz w:val="24"/>
          <w:szCs w:val="24"/>
        </w:rPr>
        <w:t>:</w:t>
      </w:r>
    </w:p>
    <w:p w14:paraId="7F94EB62" w14:textId="77777777" w:rsidR="006E6BB4" w:rsidRPr="00CE651F" w:rsidRDefault="006E6BB4" w:rsidP="006E6BB4">
      <w:pPr>
        <w:jc w:val="center"/>
        <w:rPr>
          <w:color w:val="000000" w:themeColor="text1"/>
          <w:sz w:val="24"/>
          <w:szCs w:val="24"/>
        </w:rPr>
      </w:pPr>
      <w:r w:rsidRPr="00CE651F">
        <w:rPr>
          <w:color w:val="000000" w:themeColor="text1"/>
          <w:sz w:val="24"/>
          <w:szCs w:val="24"/>
        </w:rPr>
        <w:t>Nodal segment (1-5 nodes from apex of shoots)</w:t>
      </w:r>
    </w:p>
    <w:p w14:paraId="0F170F2F"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02AE25DD" w14:textId="77777777" w:rsidR="006E6BB4" w:rsidRPr="00CE651F" w:rsidRDefault="006E6BB4" w:rsidP="006E6BB4">
      <w:pPr>
        <w:jc w:val="center"/>
        <w:rPr>
          <w:color w:val="000000" w:themeColor="text1"/>
          <w:sz w:val="24"/>
          <w:szCs w:val="24"/>
        </w:rPr>
      </w:pPr>
      <w:r w:rsidRPr="00CE651F">
        <w:rPr>
          <w:color w:val="000000" w:themeColor="text1"/>
          <w:sz w:val="24"/>
          <w:szCs w:val="24"/>
        </w:rPr>
        <w:t>0.1% HgCl</w:t>
      </w:r>
      <w:r w:rsidRPr="00CE651F">
        <w:rPr>
          <w:color w:val="000000" w:themeColor="text1"/>
          <w:sz w:val="24"/>
          <w:szCs w:val="24"/>
          <w:vertAlign w:val="subscript"/>
        </w:rPr>
        <w:t xml:space="preserve">2 </w:t>
      </w:r>
      <w:r w:rsidRPr="00CE651F">
        <w:rPr>
          <w:color w:val="000000" w:themeColor="text1"/>
          <w:sz w:val="24"/>
          <w:szCs w:val="24"/>
        </w:rPr>
        <w:t>Sterilization for 10 min</w:t>
      </w:r>
    </w:p>
    <w:p w14:paraId="6DEF5411"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117906A5" w14:textId="77777777" w:rsidR="006E6BB4" w:rsidRPr="00BE456B" w:rsidRDefault="006E6BB4" w:rsidP="006E6BB4">
      <w:pPr>
        <w:jc w:val="center"/>
        <w:rPr>
          <w:color w:val="000000" w:themeColor="text1"/>
          <w:sz w:val="24"/>
          <w:szCs w:val="24"/>
        </w:rPr>
      </w:pPr>
      <w:r w:rsidRPr="00BE456B">
        <w:rPr>
          <w:color w:val="000000" w:themeColor="text1"/>
          <w:sz w:val="24"/>
          <w:szCs w:val="24"/>
        </w:rPr>
        <w:t>Inoculate onto MS medium + BAP (0.5, 1.0, 1.5, 2.0, 2.5, 3.0 mg/l) + NAA (0.5 mg/l) or MS medium + 2, 4-D (0.5, 1.0, 1.5, 2.0</w:t>
      </w:r>
      <w:r>
        <w:rPr>
          <w:color w:val="000000" w:themeColor="text1"/>
          <w:sz w:val="24"/>
          <w:szCs w:val="24"/>
        </w:rPr>
        <w:t xml:space="preserve"> mg/l</w:t>
      </w:r>
      <w:r w:rsidRPr="00BE456B">
        <w:rPr>
          <w:color w:val="000000" w:themeColor="text1"/>
          <w:sz w:val="24"/>
          <w:szCs w:val="24"/>
        </w:rPr>
        <w:t>)</w:t>
      </w:r>
    </w:p>
    <w:p w14:paraId="6B0092B9" w14:textId="77777777" w:rsidR="006E6BB4" w:rsidRPr="00BE456B" w:rsidRDefault="006E6BB4" w:rsidP="006E6BB4">
      <w:pPr>
        <w:jc w:val="center"/>
        <w:rPr>
          <w:color w:val="000000" w:themeColor="text1"/>
          <w:sz w:val="24"/>
          <w:szCs w:val="24"/>
        </w:rPr>
      </w:pPr>
      <w:r w:rsidRPr="00BE456B">
        <w:rPr>
          <w:color w:val="000000" w:themeColor="text1"/>
          <w:sz w:val="24"/>
          <w:szCs w:val="24"/>
        </w:rPr>
        <w:t>(Callus formation is seen in all the combination but maximum percentage of callusing is seen in MS + BAP 1.0 mg/l + NAA 0.5 mg/l)</w:t>
      </w:r>
    </w:p>
    <w:p w14:paraId="1009B88C"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5FF997B8" w14:textId="77777777" w:rsidR="006E6BB4" w:rsidRPr="00BE456B" w:rsidRDefault="006E6BB4" w:rsidP="006E6BB4">
      <w:pPr>
        <w:jc w:val="center"/>
        <w:rPr>
          <w:color w:val="000000" w:themeColor="text1"/>
          <w:sz w:val="24"/>
          <w:szCs w:val="24"/>
        </w:rPr>
      </w:pPr>
      <w:r w:rsidRPr="00BE456B">
        <w:rPr>
          <w:color w:val="000000" w:themeColor="text1"/>
          <w:sz w:val="24"/>
          <w:szCs w:val="24"/>
        </w:rPr>
        <w:t>Subculture onto MS medium + BAP 1.0 mg/l + NAA 0.5 mg/l</w:t>
      </w:r>
    </w:p>
    <w:p w14:paraId="053E44EA"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40E67B08" w14:textId="77777777" w:rsidR="006E6BB4" w:rsidRPr="00BE456B" w:rsidRDefault="006E6BB4" w:rsidP="006E6BB4">
      <w:pPr>
        <w:jc w:val="center"/>
        <w:rPr>
          <w:color w:val="000000" w:themeColor="text1"/>
          <w:sz w:val="24"/>
          <w:szCs w:val="24"/>
        </w:rPr>
      </w:pPr>
      <w:r w:rsidRPr="00BE456B">
        <w:rPr>
          <w:color w:val="000000" w:themeColor="text1"/>
          <w:sz w:val="24"/>
          <w:szCs w:val="24"/>
        </w:rPr>
        <w:t>Transfer to MS basal medium for elongation and rooting</w:t>
      </w:r>
    </w:p>
    <w:p w14:paraId="650ABA52"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679AC283" w14:textId="77777777" w:rsidR="006E6BB4" w:rsidRDefault="006E6BB4" w:rsidP="006E6BB4">
      <w:pPr>
        <w:jc w:val="center"/>
        <w:rPr>
          <w:color w:val="000000" w:themeColor="text1"/>
          <w:sz w:val="24"/>
          <w:szCs w:val="24"/>
        </w:rPr>
      </w:pPr>
      <w:r w:rsidRPr="00CE651F">
        <w:rPr>
          <w:color w:val="000000" w:themeColor="text1"/>
          <w:sz w:val="24"/>
          <w:szCs w:val="24"/>
        </w:rPr>
        <w:t>Planting out in coco peat + sand media, following hardening treatments and 50% shading</w:t>
      </w:r>
    </w:p>
    <w:p w14:paraId="7C2DD81F" w14:textId="77777777" w:rsidR="00561A19" w:rsidRPr="00E75215" w:rsidRDefault="00561A19" w:rsidP="006E6BB4">
      <w:pPr>
        <w:jc w:val="center"/>
        <w:rPr>
          <w:color w:val="000000" w:themeColor="text1"/>
          <w:sz w:val="24"/>
          <w:szCs w:val="24"/>
        </w:rPr>
      </w:pPr>
    </w:p>
    <w:p w14:paraId="5E1B4AF6" w14:textId="4E575561" w:rsidR="006E6BB4" w:rsidRDefault="006E6BB4" w:rsidP="006E6BB4">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 xml:space="preserve">As a result, findings of this study will be positive, paving the way for large-scale plantlet production in the future. It will benefit hi-tech farmers and entice entrepreneurs for commercialization. </w:t>
      </w:r>
    </w:p>
    <w:p w14:paraId="4936B697" w14:textId="77777777" w:rsidR="00561A19" w:rsidRPr="00CE651F" w:rsidRDefault="00561A19" w:rsidP="006E6BB4">
      <w:pPr>
        <w:pStyle w:val="Heading1"/>
        <w:spacing w:before="0"/>
        <w:ind w:left="0" w:right="0" w:firstLine="720"/>
        <w:jc w:val="both"/>
        <w:rPr>
          <w:b w:val="0"/>
          <w:bCs w:val="0"/>
          <w:color w:val="000000" w:themeColor="text1"/>
          <w:sz w:val="24"/>
          <w:szCs w:val="24"/>
        </w:rPr>
      </w:pPr>
    </w:p>
    <w:p w14:paraId="5817AF89" w14:textId="77777777" w:rsidR="006E6BB4" w:rsidRPr="007350A7" w:rsidRDefault="006E6BB4" w:rsidP="006E6BB4">
      <w:pPr>
        <w:jc w:val="both"/>
        <w:rPr>
          <w:b/>
          <w:bCs/>
          <w:color w:val="000000" w:themeColor="text1"/>
          <w:sz w:val="24"/>
          <w:szCs w:val="24"/>
        </w:rPr>
      </w:pPr>
      <w:r w:rsidRPr="007350A7">
        <w:rPr>
          <w:b/>
          <w:bCs/>
          <w:color w:val="000000" w:themeColor="text1"/>
          <w:sz w:val="24"/>
          <w:szCs w:val="24"/>
        </w:rPr>
        <w:t>Future line of work</w:t>
      </w:r>
    </w:p>
    <w:p w14:paraId="1FB5F164"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Cordyline is ornamental foliage plant and meagre work in India has been done in foliage plants to encourage its cultivation for landscaping or to build a database for it.</w:t>
      </w:r>
    </w:p>
    <w:p w14:paraId="21FA3BE8"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Cordyline requires special attention in order to boost future genetic studies such as inter-specific hybridization, innovations, variety evaluation and so on.</w:t>
      </w:r>
    </w:p>
    <w:p w14:paraId="17D8FE10"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 xml:space="preserve">More emphasis should be placed in boosting </w:t>
      </w:r>
      <w:r w:rsidRPr="007350A7">
        <w:rPr>
          <w:i/>
          <w:iCs/>
          <w:color w:val="000000" w:themeColor="text1"/>
          <w:sz w:val="24"/>
          <w:szCs w:val="24"/>
        </w:rPr>
        <w:t>in vitro</w:t>
      </w:r>
      <w:r w:rsidRPr="007350A7">
        <w:rPr>
          <w:color w:val="000000" w:themeColor="text1"/>
          <w:sz w:val="24"/>
          <w:szCs w:val="24"/>
        </w:rPr>
        <w:t xml:space="preserve"> mutagenesis and transgenic Cordyline varieties.</w:t>
      </w:r>
    </w:p>
    <w:p w14:paraId="7A9769ED" w14:textId="77777777" w:rsidR="006E6BB4" w:rsidRDefault="006E6BB4" w:rsidP="006E6BB4">
      <w:pPr>
        <w:numPr>
          <w:ilvl w:val="0"/>
          <w:numId w:val="9"/>
        </w:numPr>
        <w:jc w:val="both"/>
        <w:rPr>
          <w:color w:val="000000" w:themeColor="text1"/>
          <w:sz w:val="24"/>
          <w:szCs w:val="24"/>
        </w:rPr>
      </w:pPr>
      <w:r w:rsidRPr="007350A7">
        <w:rPr>
          <w:color w:val="000000" w:themeColor="text1"/>
          <w:sz w:val="24"/>
          <w:szCs w:val="24"/>
        </w:rPr>
        <w:t xml:space="preserve">Somatic embryogenesis and soma clonal variants offer fresh path for further investigation in areas of high-quality research. </w:t>
      </w:r>
    </w:p>
    <w:p w14:paraId="1CF23CB1" w14:textId="77777777" w:rsidR="00AB6723" w:rsidRDefault="00AB6723" w:rsidP="00AB6723">
      <w:pPr>
        <w:outlineLvl w:val="0"/>
        <w:rPr>
          <w:b/>
          <w:bCs/>
          <w:sz w:val="24"/>
          <w:szCs w:val="24"/>
          <w:shd w:val="clear" w:color="auto" w:fill="FFFFFF"/>
        </w:rPr>
      </w:pPr>
    </w:p>
    <w:p w14:paraId="2EF7CBFA" w14:textId="77777777" w:rsidR="00993173" w:rsidRDefault="00993173" w:rsidP="00AB6723">
      <w:pPr>
        <w:outlineLvl w:val="0"/>
        <w:rPr>
          <w:b/>
          <w:bCs/>
          <w:sz w:val="24"/>
          <w:szCs w:val="24"/>
          <w:shd w:val="clear" w:color="auto" w:fill="FFFFFF"/>
        </w:rPr>
      </w:pPr>
    </w:p>
    <w:p w14:paraId="0730546B" w14:textId="1C1A1080" w:rsidR="00AB6723" w:rsidRPr="00AB6723" w:rsidRDefault="00AB6723" w:rsidP="00AB6723">
      <w:pPr>
        <w:outlineLvl w:val="0"/>
        <w:rPr>
          <w:b/>
          <w:bCs/>
          <w:sz w:val="24"/>
          <w:szCs w:val="24"/>
          <w:shd w:val="clear" w:color="auto" w:fill="FFFFFF"/>
        </w:rPr>
      </w:pPr>
      <w:r w:rsidRPr="00AB6723">
        <w:rPr>
          <w:b/>
          <w:bCs/>
          <w:sz w:val="24"/>
          <w:szCs w:val="24"/>
          <w:shd w:val="clear" w:color="auto" w:fill="FFFFFF"/>
        </w:rPr>
        <w:lastRenderedPageBreak/>
        <w:t>DISCLAIMER (ARTIFICIAL INTELLIGENCE)</w:t>
      </w:r>
    </w:p>
    <w:p w14:paraId="644ABBD4" w14:textId="77777777" w:rsidR="00AB6723" w:rsidRDefault="00AB6723" w:rsidP="00AB6723">
      <w:pPr>
        <w:outlineLvl w:val="0"/>
        <w:rPr>
          <w:sz w:val="24"/>
          <w:szCs w:val="24"/>
          <w:shd w:val="clear" w:color="auto" w:fill="FFFFFF"/>
        </w:rPr>
      </w:pPr>
    </w:p>
    <w:p w14:paraId="381D7FDB" w14:textId="0001E8C0" w:rsidR="00AB6723" w:rsidRPr="00AB6723" w:rsidRDefault="00AB6723" w:rsidP="00AB6723">
      <w:pPr>
        <w:outlineLvl w:val="0"/>
        <w:rPr>
          <w:sz w:val="24"/>
          <w:szCs w:val="24"/>
          <w:shd w:val="clear" w:color="auto" w:fill="FFFFFF"/>
        </w:rPr>
      </w:pPr>
      <w:r w:rsidRPr="00AB6723">
        <w:rPr>
          <w:sz w:val="24"/>
          <w:szCs w:val="24"/>
          <w:shd w:val="clear" w:color="auto" w:fill="FFFFFF"/>
        </w:rPr>
        <w:t>Author(s) hereby declares that NO generative AI technologies such as Large Language Models (ChatGPT, COPILOT, etc.)   and   text-to-image generators have been used during the writing or editing of this manuscript.</w:t>
      </w:r>
    </w:p>
    <w:p w14:paraId="03158419" w14:textId="168CAFA1" w:rsidR="00C2501F" w:rsidRPr="00561A19" w:rsidRDefault="00C2501F" w:rsidP="00A539ED">
      <w:pPr>
        <w:spacing w:before="120"/>
        <w:jc w:val="both"/>
        <w:rPr>
          <w:color w:val="000000" w:themeColor="text1"/>
          <w:sz w:val="24"/>
          <w:szCs w:val="24"/>
        </w:rPr>
      </w:pPr>
    </w:p>
    <w:p w14:paraId="42ADC055" w14:textId="77777777" w:rsidR="00174EA9" w:rsidRDefault="000B7ED0" w:rsidP="006E6BB4">
      <w:pPr>
        <w:pStyle w:val="Heading1"/>
        <w:spacing w:before="100" w:beforeAutospacing="1" w:after="100" w:afterAutospacing="1" w:line="360" w:lineRule="auto"/>
        <w:ind w:left="0" w:right="0"/>
        <w:jc w:val="both"/>
        <w:rPr>
          <w:color w:val="000000" w:themeColor="text1"/>
          <w:sz w:val="24"/>
        </w:rPr>
      </w:pPr>
      <w:r>
        <w:rPr>
          <w:color w:val="000000" w:themeColor="text1"/>
          <w:sz w:val="24"/>
        </w:rPr>
        <w:t>REFERENCES</w:t>
      </w:r>
    </w:p>
    <w:p w14:paraId="4F273F23"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Adanson M. 1763. </w:t>
      </w:r>
      <w:proofErr w:type="spellStart"/>
      <w:r w:rsidRPr="007350A7">
        <w:rPr>
          <w:i/>
          <w:iCs/>
          <w:color w:val="000000" w:themeColor="text1"/>
          <w:sz w:val="24"/>
          <w:szCs w:val="24"/>
        </w:rPr>
        <w:t>Familles</w:t>
      </w:r>
      <w:proofErr w:type="spellEnd"/>
      <w:r w:rsidRPr="007350A7">
        <w:rPr>
          <w:i/>
          <w:iCs/>
          <w:color w:val="000000" w:themeColor="text1"/>
          <w:sz w:val="24"/>
          <w:szCs w:val="24"/>
        </w:rPr>
        <w:t xml:space="preserve"> des </w:t>
      </w:r>
      <w:proofErr w:type="spellStart"/>
      <w:r w:rsidRPr="007350A7">
        <w:rPr>
          <w:i/>
          <w:iCs/>
          <w:color w:val="000000" w:themeColor="text1"/>
          <w:sz w:val="24"/>
          <w:szCs w:val="24"/>
        </w:rPr>
        <w:t>plantes</w:t>
      </w:r>
      <w:proofErr w:type="spellEnd"/>
      <w:r w:rsidRPr="007350A7">
        <w:rPr>
          <w:i/>
          <w:iCs/>
          <w:color w:val="000000" w:themeColor="text1"/>
          <w:sz w:val="24"/>
          <w:szCs w:val="24"/>
        </w:rPr>
        <w:t xml:space="preserve"> par M. Adanson, </w:t>
      </w:r>
      <w:r w:rsidRPr="007350A7">
        <w:rPr>
          <w:color w:val="000000" w:themeColor="text1"/>
          <w:sz w:val="24"/>
          <w:szCs w:val="24"/>
        </w:rPr>
        <w:t xml:space="preserve">chez Vincent, </w:t>
      </w:r>
      <w:r w:rsidRPr="007350A7">
        <w:rPr>
          <w:b/>
          <w:bCs/>
          <w:color w:val="000000" w:themeColor="text1"/>
          <w:sz w:val="24"/>
          <w:szCs w:val="24"/>
        </w:rPr>
        <w:t>2</w:t>
      </w:r>
      <w:r w:rsidRPr="007350A7">
        <w:rPr>
          <w:color w:val="000000" w:themeColor="text1"/>
          <w:sz w:val="24"/>
          <w:szCs w:val="24"/>
        </w:rPr>
        <w:t>: 9-54</w:t>
      </w:r>
    </w:p>
    <w:p w14:paraId="2FAE145B" w14:textId="77777777" w:rsidR="007A7EB9" w:rsidRDefault="007A7EB9" w:rsidP="007A7EB9">
      <w:pPr>
        <w:ind w:left="720" w:hanging="720"/>
        <w:jc w:val="both"/>
        <w:rPr>
          <w:color w:val="000000" w:themeColor="text1"/>
          <w:sz w:val="24"/>
          <w:szCs w:val="24"/>
        </w:rPr>
      </w:pPr>
      <w:proofErr w:type="spellStart"/>
      <w:r w:rsidRPr="007B06FB">
        <w:rPr>
          <w:color w:val="000000" w:themeColor="text1"/>
          <w:sz w:val="24"/>
          <w:szCs w:val="24"/>
        </w:rPr>
        <w:t>Alla</w:t>
      </w:r>
      <w:proofErr w:type="spellEnd"/>
      <w:r w:rsidRPr="007B06FB">
        <w:rPr>
          <w:color w:val="000000" w:themeColor="text1"/>
          <w:sz w:val="24"/>
          <w:szCs w:val="24"/>
        </w:rPr>
        <w:t xml:space="preserve"> AH and Van SJ. 1996. Somatic embryogenesis from leaves of </w:t>
      </w:r>
      <w:r w:rsidRPr="007B06FB">
        <w:rPr>
          <w:i/>
          <w:iCs/>
          <w:color w:val="000000" w:themeColor="text1"/>
          <w:sz w:val="24"/>
          <w:szCs w:val="24"/>
        </w:rPr>
        <w:t xml:space="preserve">Yucca </w:t>
      </w:r>
      <w:proofErr w:type="spellStart"/>
      <w:r w:rsidRPr="007B06FB">
        <w:rPr>
          <w:i/>
          <w:iCs/>
          <w:color w:val="000000" w:themeColor="text1"/>
          <w:sz w:val="24"/>
          <w:szCs w:val="24"/>
        </w:rPr>
        <w:t>aloifolia</w:t>
      </w:r>
      <w:proofErr w:type="spellEnd"/>
      <w:r w:rsidRPr="007B06FB">
        <w:rPr>
          <w:i/>
          <w:iCs/>
          <w:color w:val="000000" w:themeColor="text1"/>
          <w:sz w:val="24"/>
          <w:szCs w:val="24"/>
        </w:rPr>
        <w:t xml:space="preserve"> </w:t>
      </w:r>
      <w:r w:rsidRPr="007B06FB">
        <w:rPr>
          <w:color w:val="000000" w:themeColor="text1"/>
          <w:sz w:val="24"/>
          <w:szCs w:val="24"/>
        </w:rPr>
        <w:t xml:space="preserve">L, </w:t>
      </w:r>
      <w:r w:rsidRPr="007B06FB">
        <w:rPr>
          <w:i/>
          <w:iCs/>
          <w:color w:val="000000" w:themeColor="text1"/>
          <w:sz w:val="24"/>
          <w:szCs w:val="24"/>
        </w:rPr>
        <w:t>J. Southern Afr. Soc. hort. Sci</w:t>
      </w:r>
      <w:r w:rsidRPr="007B06FB">
        <w:rPr>
          <w:color w:val="000000" w:themeColor="text1"/>
          <w:sz w:val="24"/>
          <w:szCs w:val="24"/>
        </w:rPr>
        <w:t xml:space="preserve">., </w:t>
      </w:r>
      <w:r w:rsidRPr="007B06FB">
        <w:rPr>
          <w:b/>
          <w:bCs/>
          <w:color w:val="000000" w:themeColor="text1"/>
          <w:sz w:val="24"/>
          <w:szCs w:val="24"/>
        </w:rPr>
        <w:t>6</w:t>
      </w:r>
      <w:r w:rsidRPr="007B06FB">
        <w:rPr>
          <w:color w:val="000000" w:themeColor="text1"/>
          <w:sz w:val="24"/>
          <w:szCs w:val="24"/>
        </w:rPr>
        <w:t>(1): 4-7</w:t>
      </w:r>
    </w:p>
    <w:p w14:paraId="444FBD73"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Badawy A, Habib A, El-Ban A and </w:t>
      </w:r>
      <w:proofErr w:type="spellStart"/>
      <w:r w:rsidRPr="00453EC0">
        <w:rPr>
          <w:color w:val="000000" w:themeColor="text1"/>
          <w:sz w:val="24"/>
          <w:szCs w:val="24"/>
        </w:rPr>
        <w:t>Yosry</w:t>
      </w:r>
      <w:proofErr w:type="spellEnd"/>
      <w:r w:rsidRPr="00453EC0">
        <w:rPr>
          <w:color w:val="000000" w:themeColor="text1"/>
          <w:sz w:val="24"/>
          <w:szCs w:val="24"/>
        </w:rPr>
        <w:t xml:space="preserve"> G. 2005. Propagation of </w:t>
      </w:r>
      <w:r w:rsidRPr="00453EC0">
        <w:rPr>
          <w:i/>
          <w:iCs/>
          <w:color w:val="000000" w:themeColor="text1"/>
          <w:sz w:val="24"/>
          <w:szCs w:val="24"/>
        </w:rPr>
        <w:t>Dracaena fragrans</w:t>
      </w:r>
      <w:r w:rsidRPr="00453EC0">
        <w:rPr>
          <w:color w:val="000000" w:themeColor="text1"/>
          <w:sz w:val="24"/>
          <w:szCs w:val="24"/>
        </w:rPr>
        <w:t xml:space="preserve"> plants by tissue culture technique, </w:t>
      </w:r>
      <w:r w:rsidRPr="00453EC0">
        <w:rPr>
          <w:i/>
          <w:iCs/>
          <w:color w:val="000000" w:themeColor="text1"/>
          <w:sz w:val="24"/>
          <w:szCs w:val="24"/>
        </w:rPr>
        <w:t>Arab J. Biotech</w:t>
      </w:r>
      <w:r w:rsidRPr="00453EC0">
        <w:rPr>
          <w:color w:val="000000" w:themeColor="text1"/>
          <w:sz w:val="24"/>
          <w:szCs w:val="24"/>
        </w:rPr>
        <w:t>, </w:t>
      </w:r>
      <w:r w:rsidRPr="00453EC0">
        <w:rPr>
          <w:b/>
          <w:bCs/>
          <w:color w:val="000000" w:themeColor="text1"/>
          <w:sz w:val="24"/>
          <w:szCs w:val="24"/>
        </w:rPr>
        <w:t>8</w:t>
      </w:r>
      <w:r w:rsidRPr="00453EC0">
        <w:rPr>
          <w:color w:val="000000" w:themeColor="text1"/>
          <w:sz w:val="24"/>
          <w:szCs w:val="24"/>
        </w:rPr>
        <w:t>(2): 329-342.</w:t>
      </w:r>
    </w:p>
    <w:p w14:paraId="4223CF2D"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Bailey LH. 1910. </w:t>
      </w:r>
      <w:r w:rsidRPr="007350A7">
        <w:rPr>
          <w:i/>
          <w:iCs/>
          <w:color w:val="000000" w:themeColor="text1"/>
          <w:sz w:val="24"/>
          <w:szCs w:val="24"/>
        </w:rPr>
        <w:t>Cyclopedia of American Agriculture: Farms</w:t>
      </w:r>
      <w:r w:rsidRPr="007350A7">
        <w:rPr>
          <w:color w:val="000000" w:themeColor="text1"/>
          <w:sz w:val="24"/>
          <w:szCs w:val="24"/>
        </w:rPr>
        <w:t> (Vol. 1). Macmillan.</w:t>
      </w:r>
    </w:p>
    <w:p w14:paraId="72CFC87D"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Balachandran M. 1993. Induction of genetic variability in</w:t>
      </w:r>
      <w:r w:rsidRPr="00F253E8">
        <w:rPr>
          <w:i/>
          <w:iCs/>
          <w:color w:val="000000" w:themeColor="text1"/>
          <w:sz w:val="24"/>
          <w:szCs w:val="24"/>
        </w:rPr>
        <w:t xml:space="preserve"> Musa sp. </w:t>
      </w:r>
      <w:r w:rsidRPr="00F253E8">
        <w:rPr>
          <w:color w:val="000000" w:themeColor="text1"/>
          <w:sz w:val="24"/>
          <w:szCs w:val="24"/>
        </w:rPr>
        <w:t>var</w:t>
      </w:r>
      <w:r w:rsidRPr="00F253E8">
        <w:rPr>
          <w:i/>
          <w:iCs/>
          <w:color w:val="000000" w:themeColor="text1"/>
          <w:sz w:val="24"/>
          <w:szCs w:val="24"/>
        </w:rPr>
        <w:t xml:space="preserve">. </w:t>
      </w:r>
      <w:r w:rsidRPr="00F253E8">
        <w:rPr>
          <w:color w:val="000000" w:themeColor="text1"/>
          <w:sz w:val="24"/>
          <w:szCs w:val="24"/>
        </w:rPr>
        <w:t>Nendran</w:t>
      </w:r>
      <w:r w:rsidRPr="00F253E8">
        <w:rPr>
          <w:i/>
          <w:iCs/>
          <w:color w:val="000000" w:themeColor="text1"/>
          <w:sz w:val="24"/>
          <w:szCs w:val="24"/>
        </w:rPr>
        <w:t xml:space="preserve"> in vitro </w:t>
      </w:r>
      <w:r w:rsidRPr="00F253E8">
        <w:rPr>
          <w:color w:val="000000" w:themeColor="text1"/>
          <w:sz w:val="24"/>
          <w:szCs w:val="24"/>
        </w:rPr>
        <w:t xml:space="preserve">methods (Doctoral dissertation, Department of pomology and floriculture, College of horticulture, </w:t>
      </w:r>
      <w:proofErr w:type="spellStart"/>
      <w:r w:rsidRPr="00F253E8">
        <w:rPr>
          <w:color w:val="000000" w:themeColor="text1"/>
          <w:sz w:val="24"/>
          <w:szCs w:val="24"/>
        </w:rPr>
        <w:t>Vellanikkara</w:t>
      </w:r>
      <w:proofErr w:type="spellEnd"/>
      <w:r w:rsidRPr="00F253E8">
        <w:rPr>
          <w:color w:val="000000" w:themeColor="text1"/>
          <w:sz w:val="24"/>
          <w:szCs w:val="24"/>
        </w:rPr>
        <w:t>).</w:t>
      </w:r>
    </w:p>
    <w:p w14:paraId="284B46C4" w14:textId="77777777" w:rsidR="007A7EB9" w:rsidRPr="007350A7" w:rsidRDefault="007A7EB9" w:rsidP="007A7EB9">
      <w:pPr>
        <w:ind w:left="720" w:hanging="720"/>
        <w:jc w:val="both"/>
        <w:rPr>
          <w:color w:val="000000" w:themeColor="text1"/>
          <w:sz w:val="24"/>
          <w:szCs w:val="24"/>
        </w:rPr>
      </w:pPr>
      <w:r w:rsidRPr="007350A7">
        <w:rPr>
          <w:color w:val="000000" w:themeColor="text1"/>
          <w:sz w:val="24"/>
          <w:szCs w:val="24"/>
        </w:rPr>
        <w:t>Beckett KA and Jahn V. 1987. The RHS encyclopedia of house plants, including greenhouse plants, Swallow editions Ltd.</w:t>
      </w:r>
    </w:p>
    <w:p w14:paraId="6AE6A1A5"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Bentham G and Hooker JD: General Plantarum, Vol. </w:t>
      </w:r>
      <w:r w:rsidRPr="007350A7">
        <w:rPr>
          <w:b/>
          <w:bCs/>
          <w:color w:val="000000" w:themeColor="text1"/>
          <w:sz w:val="24"/>
          <w:szCs w:val="24"/>
        </w:rPr>
        <w:t>III</w:t>
      </w:r>
      <w:r w:rsidRPr="007350A7">
        <w:rPr>
          <w:color w:val="000000" w:themeColor="text1"/>
          <w:sz w:val="24"/>
          <w:szCs w:val="24"/>
        </w:rPr>
        <w:t>, London (1883).</w:t>
      </w:r>
    </w:p>
    <w:p w14:paraId="2CD42BFB"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Beura S, Samal P and Jagadev PN. 2007. Preliminary studies of </w:t>
      </w:r>
      <w:r w:rsidRPr="007350A7">
        <w:rPr>
          <w:i/>
          <w:iCs/>
          <w:color w:val="000000" w:themeColor="text1"/>
          <w:sz w:val="24"/>
          <w:szCs w:val="24"/>
        </w:rPr>
        <w:t>in vitro</w:t>
      </w:r>
      <w:r w:rsidRPr="007350A7">
        <w:rPr>
          <w:color w:val="000000" w:themeColor="text1"/>
          <w:sz w:val="24"/>
          <w:szCs w:val="24"/>
        </w:rPr>
        <w:t xml:space="preserve"> cloning of </w:t>
      </w:r>
      <w:proofErr w:type="spellStart"/>
      <w:r w:rsidRPr="007350A7">
        <w:rPr>
          <w:i/>
          <w:iCs/>
          <w:color w:val="000000" w:themeColor="text1"/>
          <w:sz w:val="24"/>
          <w:szCs w:val="24"/>
        </w:rPr>
        <w:t>Draceana</w:t>
      </w:r>
      <w:proofErr w:type="spellEnd"/>
      <w:r w:rsidRPr="007350A7">
        <w:rPr>
          <w:i/>
          <w:iCs/>
          <w:color w:val="000000" w:themeColor="text1"/>
          <w:sz w:val="24"/>
          <w:szCs w:val="24"/>
        </w:rPr>
        <w:t xml:space="preserve"> </w:t>
      </w:r>
      <w:proofErr w:type="spellStart"/>
      <w:r w:rsidRPr="007350A7">
        <w:rPr>
          <w:i/>
          <w:iCs/>
          <w:color w:val="000000" w:themeColor="text1"/>
          <w:sz w:val="24"/>
          <w:szCs w:val="24"/>
        </w:rPr>
        <w:t>sanderiana</w:t>
      </w:r>
      <w:proofErr w:type="spellEnd"/>
      <w:r w:rsidRPr="007350A7">
        <w:rPr>
          <w:color w:val="000000" w:themeColor="text1"/>
          <w:sz w:val="24"/>
          <w:szCs w:val="24"/>
        </w:rPr>
        <w:t xml:space="preserve"> </w:t>
      </w:r>
      <w:r w:rsidRPr="007350A7">
        <w:rPr>
          <w:i/>
          <w:iCs/>
          <w:color w:val="000000" w:themeColor="text1"/>
          <w:sz w:val="24"/>
          <w:szCs w:val="24"/>
        </w:rPr>
        <w:t>Acta Hort.</w:t>
      </w:r>
      <w:r w:rsidRPr="007350A7">
        <w:rPr>
          <w:color w:val="000000" w:themeColor="text1"/>
          <w:sz w:val="24"/>
          <w:szCs w:val="24"/>
        </w:rPr>
        <w:t xml:space="preserve">, </w:t>
      </w:r>
      <w:r w:rsidRPr="007350A7">
        <w:rPr>
          <w:b/>
          <w:bCs/>
          <w:color w:val="000000" w:themeColor="text1"/>
          <w:sz w:val="24"/>
          <w:szCs w:val="24"/>
        </w:rPr>
        <w:t>760</w:t>
      </w:r>
      <w:r w:rsidRPr="007350A7">
        <w:rPr>
          <w:color w:val="000000" w:themeColor="text1"/>
          <w:sz w:val="24"/>
          <w:szCs w:val="24"/>
        </w:rPr>
        <w:t>: 241-245.</w:t>
      </w:r>
    </w:p>
    <w:p w14:paraId="62A80B88"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Binh LT, Muoi LT, Oanh HTK, Thang TD and Phong DT. 1990. Rapid propagation of Agave by </w:t>
      </w:r>
      <w:r w:rsidRPr="006A2519">
        <w:rPr>
          <w:i/>
          <w:iCs/>
          <w:color w:val="000000" w:themeColor="text1"/>
          <w:sz w:val="24"/>
          <w:szCs w:val="24"/>
        </w:rPr>
        <w:t>in vitro</w:t>
      </w:r>
      <w:r w:rsidRPr="006A2519">
        <w:rPr>
          <w:color w:val="000000" w:themeColor="text1"/>
          <w:sz w:val="24"/>
          <w:szCs w:val="24"/>
        </w:rPr>
        <w:t xml:space="preserve"> tissue culture, </w:t>
      </w:r>
      <w:r w:rsidRPr="006A2519">
        <w:rPr>
          <w:i/>
          <w:iCs/>
          <w:color w:val="000000" w:themeColor="text1"/>
          <w:sz w:val="24"/>
          <w:szCs w:val="24"/>
        </w:rPr>
        <w:t>Pl. Cell tissue organ cult</w:t>
      </w:r>
      <w:r w:rsidRPr="006A2519">
        <w:rPr>
          <w:color w:val="000000" w:themeColor="text1"/>
          <w:sz w:val="24"/>
          <w:szCs w:val="24"/>
        </w:rPr>
        <w:t xml:space="preserve">., </w:t>
      </w:r>
      <w:r w:rsidRPr="006A2519">
        <w:rPr>
          <w:b/>
          <w:bCs/>
          <w:color w:val="000000" w:themeColor="text1"/>
          <w:sz w:val="24"/>
          <w:szCs w:val="24"/>
        </w:rPr>
        <w:t>23</w:t>
      </w:r>
      <w:r w:rsidRPr="006A2519">
        <w:rPr>
          <w:color w:val="000000" w:themeColor="text1"/>
          <w:sz w:val="24"/>
          <w:szCs w:val="24"/>
        </w:rPr>
        <w:t>(1): 67-70.</w:t>
      </w:r>
    </w:p>
    <w:p w14:paraId="63CF47F5"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Commerson, </w:t>
      </w:r>
      <w:r w:rsidRPr="007350A7">
        <w:rPr>
          <w:i/>
          <w:iCs/>
          <w:color w:val="000000" w:themeColor="text1"/>
          <w:sz w:val="24"/>
          <w:szCs w:val="24"/>
        </w:rPr>
        <w:t>in de Junica</w:t>
      </w:r>
      <w:r w:rsidRPr="007350A7">
        <w:rPr>
          <w:color w:val="000000" w:themeColor="text1"/>
          <w:sz w:val="24"/>
          <w:szCs w:val="24"/>
        </w:rPr>
        <w:t>, AL: Genera plantarum, p.41. Paris. 1789.</w:t>
      </w:r>
    </w:p>
    <w:p w14:paraId="22085CE5"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Dodds JH and Roberts LW. 1985. </w:t>
      </w:r>
      <w:r w:rsidRPr="006A2519">
        <w:rPr>
          <w:i/>
          <w:iCs/>
          <w:color w:val="000000" w:themeColor="text1"/>
          <w:sz w:val="24"/>
          <w:szCs w:val="24"/>
        </w:rPr>
        <w:t>Experiments in plant tissue culture</w:t>
      </w:r>
      <w:r w:rsidRPr="006A2519">
        <w:rPr>
          <w:color w:val="000000" w:themeColor="text1"/>
          <w:sz w:val="24"/>
          <w:szCs w:val="24"/>
        </w:rPr>
        <w:t>, International Potato Center.</w:t>
      </w:r>
    </w:p>
    <w:p w14:paraId="35E07D55"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Debergh P. 1975. Intensified vegetative multiplication of </w:t>
      </w:r>
      <w:r w:rsidRPr="007B06FB">
        <w:rPr>
          <w:i/>
          <w:iCs/>
          <w:color w:val="000000" w:themeColor="text1"/>
          <w:sz w:val="24"/>
          <w:szCs w:val="24"/>
        </w:rPr>
        <w:t xml:space="preserve">Dracaena </w:t>
      </w:r>
      <w:proofErr w:type="spellStart"/>
      <w:r w:rsidRPr="007B06FB">
        <w:rPr>
          <w:i/>
          <w:iCs/>
          <w:color w:val="000000" w:themeColor="text1"/>
          <w:sz w:val="24"/>
          <w:szCs w:val="24"/>
        </w:rPr>
        <w:t>deremensis</w:t>
      </w:r>
      <w:proofErr w:type="spellEnd"/>
      <w:r w:rsidRPr="007B06FB">
        <w:rPr>
          <w:color w:val="000000" w:themeColor="text1"/>
          <w:sz w:val="24"/>
          <w:szCs w:val="24"/>
        </w:rPr>
        <w:t>, In </w:t>
      </w:r>
      <w:r w:rsidRPr="007B06FB">
        <w:rPr>
          <w:i/>
          <w:iCs/>
          <w:color w:val="000000" w:themeColor="text1"/>
          <w:sz w:val="24"/>
          <w:szCs w:val="24"/>
        </w:rPr>
        <w:t xml:space="preserve">Symposium on Propagation in Arboriculture, </w:t>
      </w:r>
      <w:r w:rsidRPr="007B06FB">
        <w:rPr>
          <w:b/>
          <w:bCs/>
          <w:color w:val="000000" w:themeColor="text1"/>
          <w:sz w:val="24"/>
          <w:szCs w:val="24"/>
        </w:rPr>
        <w:t>54</w:t>
      </w:r>
      <w:r w:rsidRPr="007B06FB">
        <w:rPr>
          <w:color w:val="000000" w:themeColor="text1"/>
          <w:sz w:val="24"/>
          <w:szCs w:val="24"/>
        </w:rPr>
        <w:t>: 83-92.</w:t>
      </w:r>
    </w:p>
    <w:p w14:paraId="0034EBF1"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Ekanayake EMEGP, Attanayake AMKB, and Perera PIP. 2016. Optimization of sterilization and regeneration protocol in micropropagation of </w:t>
      </w:r>
      <w:r w:rsidRPr="007B06FB">
        <w:rPr>
          <w:i/>
          <w:iCs/>
          <w:color w:val="000000" w:themeColor="text1"/>
          <w:sz w:val="24"/>
          <w:szCs w:val="24"/>
        </w:rPr>
        <w:t xml:space="preserve">Agave </w:t>
      </w:r>
      <w:proofErr w:type="spellStart"/>
      <w:r w:rsidRPr="007B06FB">
        <w:rPr>
          <w:i/>
          <w:iCs/>
          <w:color w:val="000000" w:themeColor="text1"/>
          <w:sz w:val="24"/>
          <w:szCs w:val="24"/>
        </w:rPr>
        <w:t>angustifloia</w:t>
      </w:r>
      <w:proofErr w:type="spellEnd"/>
      <w:r w:rsidRPr="007B06FB">
        <w:rPr>
          <w:color w:val="000000" w:themeColor="text1"/>
          <w:sz w:val="24"/>
          <w:szCs w:val="24"/>
        </w:rPr>
        <w:t>.</w:t>
      </w:r>
    </w:p>
    <w:p w14:paraId="094C29A9" w14:textId="77777777" w:rsidR="007A7EB9" w:rsidRDefault="007A7EB9" w:rsidP="007A7EB9">
      <w:pPr>
        <w:ind w:left="720" w:hanging="720"/>
        <w:jc w:val="both"/>
        <w:rPr>
          <w:color w:val="000000" w:themeColor="text1"/>
          <w:sz w:val="24"/>
          <w:szCs w:val="24"/>
        </w:rPr>
      </w:pPr>
      <w:proofErr w:type="spellStart"/>
      <w:r w:rsidRPr="00F253E8">
        <w:rPr>
          <w:color w:val="000000" w:themeColor="text1"/>
          <w:sz w:val="24"/>
          <w:szCs w:val="24"/>
        </w:rPr>
        <w:t>Eltorky</w:t>
      </w:r>
      <w:proofErr w:type="spellEnd"/>
      <w:r w:rsidRPr="00F253E8">
        <w:rPr>
          <w:color w:val="000000" w:themeColor="text1"/>
          <w:sz w:val="24"/>
          <w:szCs w:val="24"/>
        </w:rPr>
        <w:t xml:space="preserve"> MG, </w:t>
      </w:r>
      <w:proofErr w:type="spellStart"/>
      <w:r w:rsidRPr="00F253E8">
        <w:rPr>
          <w:color w:val="000000" w:themeColor="text1"/>
          <w:sz w:val="24"/>
          <w:szCs w:val="24"/>
        </w:rPr>
        <w:t>Elmahrouk</w:t>
      </w:r>
      <w:proofErr w:type="spellEnd"/>
      <w:r w:rsidRPr="00F253E8">
        <w:rPr>
          <w:color w:val="000000" w:themeColor="text1"/>
          <w:sz w:val="24"/>
          <w:szCs w:val="24"/>
        </w:rPr>
        <w:t xml:space="preserve"> ME, </w:t>
      </w:r>
      <w:proofErr w:type="spellStart"/>
      <w:r w:rsidRPr="00F253E8">
        <w:rPr>
          <w:color w:val="000000" w:themeColor="text1"/>
          <w:sz w:val="24"/>
          <w:szCs w:val="24"/>
        </w:rPr>
        <w:t>Elmokadem</w:t>
      </w:r>
      <w:proofErr w:type="spellEnd"/>
      <w:r w:rsidRPr="00F253E8">
        <w:rPr>
          <w:color w:val="000000" w:themeColor="text1"/>
          <w:sz w:val="24"/>
          <w:szCs w:val="24"/>
        </w:rPr>
        <w:t xml:space="preserve"> H and El-Sammak H. 2018. Micropropagation and Genetic Variations of </w:t>
      </w:r>
      <w:r w:rsidRPr="00F253E8">
        <w:rPr>
          <w:i/>
          <w:iCs/>
          <w:color w:val="000000" w:themeColor="text1"/>
          <w:sz w:val="24"/>
          <w:szCs w:val="24"/>
        </w:rPr>
        <w:t>Cordyline terminalis</w:t>
      </w:r>
      <w:r w:rsidRPr="00F253E8">
        <w:rPr>
          <w:color w:val="000000" w:themeColor="text1"/>
          <w:sz w:val="24"/>
          <w:szCs w:val="24"/>
        </w:rPr>
        <w:t xml:space="preserve"> cv. Red Top, </w:t>
      </w:r>
      <w:r w:rsidRPr="00F253E8">
        <w:rPr>
          <w:i/>
          <w:iCs/>
          <w:color w:val="000000" w:themeColor="text1"/>
          <w:sz w:val="24"/>
          <w:szCs w:val="24"/>
        </w:rPr>
        <w:t>Journal of the Advances in Agricultural Researches</w:t>
      </w:r>
      <w:r w:rsidRPr="00F253E8">
        <w:rPr>
          <w:color w:val="000000" w:themeColor="text1"/>
          <w:sz w:val="24"/>
          <w:szCs w:val="24"/>
        </w:rPr>
        <w:t>, </w:t>
      </w:r>
      <w:r w:rsidRPr="00F253E8">
        <w:rPr>
          <w:b/>
          <w:bCs/>
          <w:color w:val="000000" w:themeColor="text1"/>
          <w:sz w:val="24"/>
          <w:szCs w:val="24"/>
        </w:rPr>
        <w:t>23</w:t>
      </w:r>
      <w:r w:rsidRPr="00F253E8">
        <w:rPr>
          <w:color w:val="000000" w:themeColor="text1"/>
          <w:sz w:val="24"/>
          <w:szCs w:val="24"/>
        </w:rPr>
        <w:t>(2): 328-349.</w:t>
      </w:r>
    </w:p>
    <w:p w14:paraId="49E6F935"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Evans DA, Sharp WR and Flick CE. 1981. Growth and behavior of cell cultures: embryogenesis and organogenesis, </w:t>
      </w:r>
      <w:r w:rsidRPr="007B06FB">
        <w:rPr>
          <w:i/>
          <w:iCs/>
          <w:color w:val="000000" w:themeColor="text1"/>
          <w:sz w:val="24"/>
          <w:szCs w:val="24"/>
        </w:rPr>
        <w:t>Plant tissue culture</w:t>
      </w:r>
      <w:r w:rsidRPr="007B06FB">
        <w:rPr>
          <w:color w:val="000000" w:themeColor="text1"/>
          <w:sz w:val="24"/>
          <w:szCs w:val="24"/>
        </w:rPr>
        <w:t>, 45-113.</w:t>
      </w:r>
    </w:p>
    <w:p w14:paraId="3CF3530A" w14:textId="77777777" w:rsidR="007A7EB9" w:rsidRDefault="007A7EB9" w:rsidP="007A7EB9">
      <w:pPr>
        <w:ind w:left="720" w:hanging="720"/>
        <w:jc w:val="both"/>
        <w:rPr>
          <w:color w:val="000000" w:themeColor="text1"/>
          <w:spacing w:val="-3"/>
          <w:sz w:val="24"/>
          <w:szCs w:val="24"/>
        </w:rPr>
      </w:pPr>
      <w:r w:rsidRPr="007350A7">
        <w:rPr>
          <w:color w:val="000000" w:themeColor="text1"/>
          <w:spacing w:val="-3"/>
          <w:sz w:val="24"/>
          <w:szCs w:val="24"/>
        </w:rPr>
        <w:t>George EF and Sherrington PD. 1984. </w:t>
      </w:r>
      <w:r w:rsidRPr="007350A7">
        <w:rPr>
          <w:i/>
          <w:iCs/>
          <w:color w:val="000000" w:themeColor="text1"/>
          <w:spacing w:val="-3"/>
          <w:sz w:val="24"/>
          <w:szCs w:val="24"/>
        </w:rPr>
        <w:t>Plant propagation by tissue culture</w:t>
      </w:r>
      <w:r w:rsidRPr="007350A7">
        <w:rPr>
          <w:color w:val="000000" w:themeColor="text1"/>
          <w:spacing w:val="-3"/>
          <w:sz w:val="24"/>
          <w:szCs w:val="24"/>
        </w:rPr>
        <w:t>. Exegetics Ltd.</w:t>
      </w:r>
    </w:p>
    <w:p w14:paraId="5DC58DA8" w14:textId="77777777" w:rsidR="007A7EB9" w:rsidRPr="00453EC0" w:rsidRDefault="007A7EB9" w:rsidP="007A7EB9">
      <w:pPr>
        <w:ind w:left="720" w:hanging="720"/>
        <w:jc w:val="both"/>
        <w:rPr>
          <w:color w:val="000000" w:themeColor="text1"/>
          <w:sz w:val="24"/>
          <w:szCs w:val="24"/>
        </w:rPr>
      </w:pPr>
      <w:r w:rsidRPr="007350A7">
        <w:rPr>
          <w:color w:val="000000" w:themeColor="text1"/>
          <w:sz w:val="24"/>
          <w:szCs w:val="24"/>
        </w:rPr>
        <w:t>Gomez KA and Gomez AA. 1984. </w:t>
      </w:r>
      <w:r w:rsidRPr="007350A7">
        <w:rPr>
          <w:i/>
          <w:iCs/>
          <w:color w:val="000000" w:themeColor="text1"/>
          <w:sz w:val="24"/>
          <w:szCs w:val="24"/>
        </w:rPr>
        <w:t>Statistical procedures for agricultural research</w:t>
      </w:r>
      <w:r w:rsidRPr="007350A7">
        <w:rPr>
          <w:color w:val="000000" w:themeColor="text1"/>
          <w:sz w:val="24"/>
          <w:szCs w:val="24"/>
        </w:rPr>
        <w:t xml:space="preserve">. John </w:t>
      </w:r>
      <w:proofErr w:type="spellStart"/>
      <w:r w:rsidRPr="007350A7">
        <w:rPr>
          <w:color w:val="000000" w:themeColor="text1"/>
          <w:sz w:val="24"/>
          <w:szCs w:val="24"/>
        </w:rPr>
        <w:t>wiley</w:t>
      </w:r>
      <w:proofErr w:type="spellEnd"/>
      <w:r w:rsidRPr="007350A7">
        <w:rPr>
          <w:color w:val="000000" w:themeColor="text1"/>
          <w:sz w:val="24"/>
          <w:szCs w:val="24"/>
        </w:rPr>
        <w:t xml:space="preserve"> &amp; sons.</w:t>
      </w:r>
    </w:p>
    <w:p w14:paraId="7ED85CDD"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Hutchinson J. 1959. The families of flowering plants, Vol. </w:t>
      </w:r>
      <w:r w:rsidRPr="007350A7">
        <w:rPr>
          <w:b/>
          <w:bCs/>
          <w:color w:val="000000" w:themeColor="text1"/>
          <w:sz w:val="24"/>
          <w:szCs w:val="24"/>
        </w:rPr>
        <w:t>II</w:t>
      </w:r>
      <w:r w:rsidRPr="007350A7">
        <w:rPr>
          <w:color w:val="000000" w:themeColor="text1"/>
          <w:sz w:val="24"/>
          <w:szCs w:val="24"/>
        </w:rPr>
        <w:t xml:space="preserve">, Monocotyledons, The families of flowering plants, Vol. </w:t>
      </w:r>
      <w:r w:rsidRPr="007350A7">
        <w:rPr>
          <w:b/>
          <w:bCs/>
          <w:color w:val="000000" w:themeColor="text1"/>
          <w:sz w:val="24"/>
          <w:szCs w:val="24"/>
        </w:rPr>
        <w:t>II</w:t>
      </w:r>
      <w:r w:rsidRPr="007350A7">
        <w:rPr>
          <w:color w:val="000000" w:themeColor="text1"/>
          <w:sz w:val="24"/>
          <w:szCs w:val="24"/>
        </w:rPr>
        <w:t>, Monocotyledons, (2nd Ed).</w:t>
      </w:r>
    </w:p>
    <w:p w14:paraId="4D6F8DA2"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Hu CY and Wang PJ. 1983. Meristem, shoot tip and bud cultures, </w:t>
      </w:r>
      <w:r w:rsidRPr="00F253E8">
        <w:rPr>
          <w:i/>
          <w:iCs/>
          <w:color w:val="000000" w:themeColor="text1"/>
          <w:sz w:val="24"/>
          <w:szCs w:val="24"/>
        </w:rPr>
        <w:t>Handbook of plant cell culture (USA)</w:t>
      </w:r>
      <w:r w:rsidRPr="00F253E8">
        <w:rPr>
          <w:color w:val="000000" w:themeColor="text1"/>
          <w:sz w:val="24"/>
          <w:szCs w:val="24"/>
        </w:rPr>
        <w:t>, pp. 177-227.</w:t>
      </w:r>
    </w:p>
    <w:p w14:paraId="5D9456A4" w14:textId="77D0C620" w:rsidR="00AD0112" w:rsidRDefault="00AD0112" w:rsidP="00AD0112">
      <w:pPr>
        <w:ind w:left="720" w:hanging="720"/>
        <w:jc w:val="both"/>
        <w:rPr>
          <w:color w:val="000000" w:themeColor="text1"/>
          <w:sz w:val="24"/>
          <w:szCs w:val="24"/>
        </w:rPr>
      </w:pPr>
      <w:r w:rsidRPr="00C50353">
        <w:rPr>
          <w:color w:val="000000" w:themeColor="text1"/>
          <w:sz w:val="24"/>
          <w:szCs w:val="24"/>
          <w:shd w:val="clear" w:color="auto" w:fill="FFFFFF"/>
        </w:rPr>
        <w:t>Jena, Sweta Subhashree, Lilymoony Tripathy, Kaberi Maharana, and Pratyush Jena. 2025. “Bioenzyme-Mediated Growth Enhancement in Cordyline (</w:t>
      </w:r>
      <w:r w:rsidRPr="00C50353">
        <w:rPr>
          <w:i/>
          <w:iCs/>
          <w:color w:val="000000" w:themeColor="text1"/>
          <w:sz w:val="24"/>
          <w:szCs w:val="24"/>
          <w:shd w:val="clear" w:color="auto" w:fill="FFFFFF"/>
        </w:rPr>
        <w:t>Cordyline terminalis</w:t>
      </w:r>
      <w:r w:rsidRPr="00C50353">
        <w:rPr>
          <w:color w:val="000000" w:themeColor="text1"/>
          <w:sz w:val="24"/>
          <w:szCs w:val="24"/>
          <w:shd w:val="clear" w:color="auto" w:fill="FFFFFF"/>
        </w:rPr>
        <w:t>): A Developmental Study”. </w:t>
      </w:r>
      <w:r w:rsidRPr="00C50353">
        <w:rPr>
          <w:i/>
          <w:iCs/>
          <w:color w:val="000000" w:themeColor="text1"/>
          <w:sz w:val="24"/>
          <w:szCs w:val="24"/>
          <w:shd w:val="clear" w:color="auto" w:fill="FFFFFF"/>
        </w:rPr>
        <w:t>PLANT CELL BIOTECHNOLOGY AND MOLECULAR BIOLOGY</w:t>
      </w:r>
      <w:r w:rsidRPr="00C50353">
        <w:rPr>
          <w:color w:val="000000" w:themeColor="text1"/>
          <w:sz w:val="24"/>
          <w:szCs w:val="24"/>
          <w:shd w:val="clear" w:color="auto" w:fill="FFFFFF"/>
        </w:rPr>
        <w:t> 26 (7-8):116-32. https://doi.org/10.56557/pcbmb/2025/v26i7-89396.</w:t>
      </w:r>
    </w:p>
    <w:p w14:paraId="4B9969BA"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Kemp EB and Robb FD. 1962. </w:t>
      </w:r>
      <w:r w:rsidRPr="007350A7">
        <w:rPr>
          <w:i/>
          <w:iCs/>
          <w:color w:val="000000" w:themeColor="text1"/>
          <w:sz w:val="24"/>
          <w:szCs w:val="24"/>
        </w:rPr>
        <w:t>Cordyline terminalis</w:t>
      </w:r>
      <w:r w:rsidRPr="007350A7">
        <w:rPr>
          <w:color w:val="000000" w:themeColor="text1"/>
          <w:sz w:val="24"/>
          <w:szCs w:val="24"/>
        </w:rPr>
        <w:t>, </w:t>
      </w:r>
      <w:r w:rsidRPr="007350A7">
        <w:rPr>
          <w:i/>
          <w:iCs/>
          <w:color w:val="000000" w:themeColor="text1"/>
          <w:sz w:val="24"/>
          <w:szCs w:val="24"/>
        </w:rPr>
        <w:t>Quarterly Journal of Crude Drug Research</w:t>
      </w:r>
      <w:r w:rsidRPr="007350A7">
        <w:rPr>
          <w:color w:val="000000" w:themeColor="text1"/>
          <w:sz w:val="24"/>
          <w:szCs w:val="24"/>
        </w:rPr>
        <w:t>, </w:t>
      </w:r>
      <w:r w:rsidRPr="007350A7">
        <w:rPr>
          <w:b/>
          <w:bCs/>
          <w:color w:val="000000" w:themeColor="text1"/>
          <w:sz w:val="24"/>
          <w:szCs w:val="24"/>
        </w:rPr>
        <w:t>2</w:t>
      </w:r>
      <w:r w:rsidRPr="007350A7">
        <w:rPr>
          <w:color w:val="000000" w:themeColor="text1"/>
          <w:sz w:val="24"/>
          <w:szCs w:val="24"/>
        </w:rPr>
        <w:t>(4): 299-307.</w:t>
      </w:r>
    </w:p>
    <w:p w14:paraId="5779D14C"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Khan S, Naz S and Saeed B. 2004. </w:t>
      </w:r>
      <w:r w:rsidRPr="007350A7">
        <w:rPr>
          <w:i/>
          <w:iCs/>
          <w:color w:val="000000" w:themeColor="text1"/>
          <w:sz w:val="24"/>
          <w:szCs w:val="24"/>
        </w:rPr>
        <w:t>In vitro</w:t>
      </w:r>
      <w:r w:rsidRPr="007350A7">
        <w:rPr>
          <w:color w:val="000000" w:themeColor="text1"/>
          <w:sz w:val="24"/>
          <w:szCs w:val="24"/>
        </w:rPr>
        <w:t xml:space="preserve"> production of </w:t>
      </w:r>
      <w:r w:rsidRPr="007350A7">
        <w:rPr>
          <w:i/>
          <w:iCs/>
          <w:color w:val="000000" w:themeColor="text1"/>
          <w:sz w:val="24"/>
          <w:szCs w:val="24"/>
        </w:rPr>
        <w:t>Cordyline terminalis</w:t>
      </w:r>
      <w:r w:rsidRPr="007350A7">
        <w:rPr>
          <w:color w:val="000000" w:themeColor="text1"/>
          <w:sz w:val="24"/>
          <w:szCs w:val="24"/>
        </w:rPr>
        <w:t xml:space="preserve"> for commercialization, </w:t>
      </w:r>
      <w:r w:rsidRPr="007350A7">
        <w:rPr>
          <w:i/>
          <w:iCs/>
          <w:color w:val="000000" w:themeColor="text1"/>
          <w:sz w:val="24"/>
          <w:szCs w:val="24"/>
        </w:rPr>
        <w:t>Pak. J. Bot</w:t>
      </w:r>
      <w:r w:rsidRPr="007350A7">
        <w:rPr>
          <w:color w:val="000000" w:themeColor="text1"/>
          <w:sz w:val="24"/>
          <w:szCs w:val="24"/>
        </w:rPr>
        <w:t>, </w:t>
      </w:r>
      <w:r w:rsidRPr="007350A7">
        <w:rPr>
          <w:b/>
          <w:bCs/>
          <w:color w:val="000000" w:themeColor="text1"/>
          <w:sz w:val="24"/>
          <w:szCs w:val="24"/>
        </w:rPr>
        <w:t>36</w:t>
      </w:r>
      <w:r w:rsidRPr="007350A7">
        <w:rPr>
          <w:color w:val="000000" w:themeColor="text1"/>
          <w:sz w:val="24"/>
          <w:szCs w:val="24"/>
        </w:rPr>
        <w:t>(4): 757-761.</w:t>
      </w:r>
    </w:p>
    <w:p w14:paraId="775F2A72"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Kobza F and Vachunova J. 1989. Propagation of </w:t>
      </w:r>
      <w:r w:rsidRPr="006A2519">
        <w:rPr>
          <w:i/>
          <w:iCs/>
          <w:color w:val="000000" w:themeColor="text1"/>
          <w:sz w:val="24"/>
          <w:szCs w:val="24"/>
        </w:rPr>
        <w:t>Dracaena</w:t>
      </w:r>
      <w:r w:rsidRPr="006A2519">
        <w:rPr>
          <w:color w:val="000000" w:themeColor="text1"/>
          <w:sz w:val="24"/>
          <w:szCs w:val="24"/>
        </w:rPr>
        <w:t xml:space="preserve"> </w:t>
      </w:r>
      <w:r w:rsidRPr="006A2519">
        <w:rPr>
          <w:i/>
          <w:iCs/>
          <w:color w:val="000000" w:themeColor="text1"/>
          <w:sz w:val="24"/>
          <w:szCs w:val="24"/>
        </w:rPr>
        <w:t>in vitro</w:t>
      </w:r>
      <w:r w:rsidRPr="006A2519">
        <w:rPr>
          <w:color w:val="000000" w:themeColor="text1"/>
          <w:sz w:val="24"/>
          <w:szCs w:val="24"/>
        </w:rPr>
        <w:t xml:space="preserve">, Propagation of </w:t>
      </w:r>
      <w:r w:rsidRPr="006A2519">
        <w:rPr>
          <w:i/>
          <w:iCs/>
          <w:color w:val="000000" w:themeColor="text1"/>
          <w:sz w:val="24"/>
          <w:szCs w:val="24"/>
        </w:rPr>
        <w:t xml:space="preserve">Dracaena </w:t>
      </w:r>
      <w:proofErr w:type="spellStart"/>
      <w:r w:rsidRPr="006A2519">
        <w:rPr>
          <w:i/>
          <w:iCs/>
          <w:color w:val="000000" w:themeColor="text1"/>
          <w:sz w:val="24"/>
          <w:szCs w:val="24"/>
        </w:rPr>
        <w:t>deremensis</w:t>
      </w:r>
      <w:proofErr w:type="spellEnd"/>
      <w:r w:rsidRPr="006A2519">
        <w:rPr>
          <w:color w:val="000000" w:themeColor="text1"/>
          <w:sz w:val="24"/>
          <w:szCs w:val="24"/>
        </w:rPr>
        <w:t>, </w:t>
      </w:r>
      <w:r w:rsidRPr="006A2519">
        <w:rPr>
          <w:i/>
          <w:iCs/>
          <w:color w:val="000000" w:themeColor="text1"/>
          <w:sz w:val="24"/>
          <w:szCs w:val="24"/>
        </w:rPr>
        <w:t>Acta University Agric. Faculty of Hort</w:t>
      </w:r>
      <w:r w:rsidRPr="006A2519">
        <w:rPr>
          <w:color w:val="000000" w:themeColor="text1"/>
          <w:sz w:val="24"/>
          <w:szCs w:val="24"/>
        </w:rPr>
        <w:t>, </w:t>
      </w:r>
      <w:r w:rsidRPr="006A2519">
        <w:rPr>
          <w:b/>
          <w:bCs/>
          <w:color w:val="000000" w:themeColor="text1"/>
          <w:sz w:val="24"/>
          <w:szCs w:val="24"/>
        </w:rPr>
        <w:t>4</w:t>
      </w:r>
      <w:r w:rsidRPr="006A2519">
        <w:rPr>
          <w:color w:val="000000" w:themeColor="text1"/>
          <w:sz w:val="24"/>
          <w:szCs w:val="24"/>
        </w:rPr>
        <w:t>: 33-37.</w:t>
      </w:r>
    </w:p>
    <w:p w14:paraId="18EC4F74" w14:textId="77777777" w:rsidR="007A7EB9" w:rsidRDefault="007A7EB9" w:rsidP="007A7EB9">
      <w:pPr>
        <w:ind w:left="720" w:hanging="720"/>
        <w:jc w:val="both"/>
        <w:rPr>
          <w:color w:val="000000" w:themeColor="text1"/>
          <w:sz w:val="24"/>
          <w:szCs w:val="24"/>
        </w:rPr>
      </w:pPr>
      <w:r w:rsidRPr="00453EC0">
        <w:rPr>
          <w:color w:val="000000" w:themeColor="text1"/>
          <w:sz w:val="24"/>
          <w:szCs w:val="24"/>
        </w:rPr>
        <w:lastRenderedPageBreak/>
        <w:t xml:space="preserve">Kunisaki JT. 1975. </w:t>
      </w:r>
      <w:r w:rsidRPr="00453EC0">
        <w:rPr>
          <w:i/>
          <w:iCs/>
          <w:color w:val="000000" w:themeColor="text1"/>
          <w:sz w:val="24"/>
          <w:szCs w:val="24"/>
        </w:rPr>
        <w:t>In vitro</w:t>
      </w:r>
      <w:r w:rsidRPr="00453EC0">
        <w:rPr>
          <w:color w:val="000000" w:themeColor="text1"/>
          <w:sz w:val="24"/>
          <w:szCs w:val="24"/>
        </w:rPr>
        <w:t xml:space="preserve"> Propagation of </w:t>
      </w:r>
      <w:r w:rsidRPr="00453EC0">
        <w:rPr>
          <w:i/>
          <w:iCs/>
          <w:color w:val="000000" w:themeColor="text1"/>
          <w:sz w:val="24"/>
          <w:szCs w:val="24"/>
        </w:rPr>
        <w:t>Cordyline terminalis</w:t>
      </w:r>
      <w:r w:rsidRPr="00453EC0">
        <w:rPr>
          <w:color w:val="000000" w:themeColor="text1"/>
          <w:sz w:val="24"/>
          <w:szCs w:val="24"/>
        </w:rPr>
        <w:t xml:space="preserve"> (L.) </w:t>
      </w:r>
      <w:proofErr w:type="spellStart"/>
      <w:r w:rsidRPr="00453EC0">
        <w:rPr>
          <w:color w:val="000000" w:themeColor="text1"/>
          <w:sz w:val="24"/>
          <w:szCs w:val="24"/>
        </w:rPr>
        <w:t>Kunth</w:t>
      </w:r>
      <w:proofErr w:type="spellEnd"/>
      <w:r w:rsidRPr="00453EC0">
        <w:rPr>
          <w:color w:val="000000" w:themeColor="text1"/>
          <w:sz w:val="24"/>
          <w:szCs w:val="24"/>
        </w:rPr>
        <w:t>., </w:t>
      </w:r>
      <w:proofErr w:type="spellStart"/>
      <w:r w:rsidRPr="00453EC0">
        <w:rPr>
          <w:i/>
          <w:iCs/>
          <w:color w:val="000000" w:themeColor="text1"/>
          <w:sz w:val="24"/>
          <w:szCs w:val="24"/>
        </w:rPr>
        <w:t>HortScience</w:t>
      </w:r>
      <w:proofErr w:type="spellEnd"/>
      <w:r w:rsidRPr="00453EC0">
        <w:rPr>
          <w:color w:val="000000" w:themeColor="text1"/>
          <w:sz w:val="24"/>
          <w:szCs w:val="24"/>
        </w:rPr>
        <w:t>, </w:t>
      </w:r>
      <w:r w:rsidRPr="00453EC0">
        <w:rPr>
          <w:b/>
          <w:bCs/>
          <w:color w:val="000000" w:themeColor="text1"/>
          <w:sz w:val="24"/>
          <w:szCs w:val="24"/>
        </w:rPr>
        <w:t>10</w:t>
      </w:r>
      <w:r w:rsidRPr="00453EC0">
        <w:rPr>
          <w:color w:val="000000" w:themeColor="text1"/>
          <w:sz w:val="24"/>
          <w:szCs w:val="24"/>
        </w:rPr>
        <w:t>(6): 601-602.</w:t>
      </w:r>
    </w:p>
    <w:p w14:paraId="3CB0C851"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Maity I, Ghosh PD, Jana BK and Bose T .1994. Micropropagation of some house plants, </w:t>
      </w:r>
      <w:r w:rsidRPr="006A2519">
        <w:rPr>
          <w:i/>
          <w:iCs/>
          <w:color w:val="000000" w:themeColor="text1"/>
          <w:sz w:val="24"/>
          <w:szCs w:val="24"/>
        </w:rPr>
        <w:t>Floriculture Technology, Trades and Trends</w:t>
      </w:r>
      <w:r w:rsidRPr="006A2519">
        <w:rPr>
          <w:color w:val="000000" w:themeColor="text1"/>
          <w:sz w:val="24"/>
          <w:szCs w:val="24"/>
        </w:rPr>
        <w:t xml:space="preserve"> (ed. Prakash, J. and Bhandary, K.R.) Oxford and IBH Publishing Co., Bombay, pp. 357-366.</w:t>
      </w:r>
    </w:p>
    <w:p w14:paraId="6501A796"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Mee, GW. 1978. Propagation of </w:t>
      </w:r>
      <w:r w:rsidRPr="00F253E8">
        <w:rPr>
          <w:i/>
          <w:iCs/>
          <w:color w:val="000000" w:themeColor="text1"/>
          <w:sz w:val="24"/>
          <w:szCs w:val="24"/>
        </w:rPr>
        <w:t>Cordyline terminalis</w:t>
      </w:r>
      <w:r w:rsidRPr="00F253E8">
        <w:rPr>
          <w:color w:val="000000" w:themeColor="text1"/>
          <w:sz w:val="24"/>
          <w:szCs w:val="24"/>
        </w:rPr>
        <w:t xml:space="preserve"> from Callus Culture, </w:t>
      </w:r>
      <w:r w:rsidRPr="00F253E8">
        <w:rPr>
          <w:i/>
          <w:iCs/>
          <w:color w:val="000000" w:themeColor="text1"/>
          <w:sz w:val="24"/>
          <w:szCs w:val="24"/>
        </w:rPr>
        <w:t>Hort Science</w:t>
      </w:r>
      <w:r w:rsidRPr="00F253E8">
        <w:rPr>
          <w:color w:val="000000" w:themeColor="text1"/>
          <w:sz w:val="24"/>
          <w:szCs w:val="24"/>
        </w:rPr>
        <w:t>, </w:t>
      </w:r>
      <w:r w:rsidRPr="00F253E8">
        <w:rPr>
          <w:b/>
          <w:bCs/>
          <w:color w:val="000000" w:themeColor="text1"/>
          <w:sz w:val="24"/>
          <w:szCs w:val="24"/>
        </w:rPr>
        <w:t>13</w:t>
      </w:r>
      <w:r w:rsidRPr="00F253E8">
        <w:rPr>
          <w:color w:val="000000" w:themeColor="text1"/>
          <w:sz w:val="24"/>
          <w:szCs w:val="24"/>
        </w:rPr>
        <w:t>(6): 660-660.</w:t>
      </w:r>
    </w:p>
    <w:p w14:paraId="0B870F5F"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Melchior H. 1964. A. Engler's Syllabus der </w:t>
      </w:r>
      <w:proofErr w:type="spellStart"/>
      <w:proofErr w:type="gramStart"/>
      <w:r w:rsidRPr="007350A7">
        <w:rPr>
          <w:color w:val="000000" w:themeColor="text1"/>
          <w:sz w:val="24"/>
          <w:szCs w:val="24"/>
        </w:rPr>
        <w:t>Pflanzenfamilien</w:t>
      </w:r>
      <w:proofErr w:type="spellEnd"/>
      <w:r w:rsidRPr="007350A7">
        <w:rPr>
          <w:color w:val="000000" w:themeColor="text1"/>
          <w:sz w:val="24"/>
          <w:szCs w:val="24"/>
        </w:rPr>
        <w:t xml:space="preserve"> ,</w:t>
      </w:r>
      <w:proofErr w:type="gramEnd"/>
      <w:r w:rsidRPr="007350A7">
        <w:rPr>
          <w:color w:val="000000" w:themeColor="text1"/>
          <w:sz w:val="24"/>
          <w:szCs w:val="24"/>
        </w:rPr>
        <w:t> </w:t>
      </w:r>
      <w:proofErr w:type="spellStart"/>
      <w:r w:rsidRPr="007350A7">
        <w:rPr>
          <w:i/>
          <w:iCs/>
          <w:color w:val="000000" w:themeColor="text1"/>
          <w:sz w:val="24"/>
          <w:szCs w:val="24"/>
        </w:rPr>
        <w:t>Angiospermen</w:t>
      </w:r>
      <w:proofErr w:type="spellEnd"/>
      <w:r w:rsidRPr="007350A7">
        <w:rPr>
          <w:i/>
          <w:iCs/>
          <w:color w:val="000000" w:themeColor="text1"/>
          <w:sz w:val="24"/>
          <w:szCs w:val="24"/>
        </w:rPr>
        <w:t>.</w:t>
      </w:r>
      <w:r w:rsidRPr="007350A7">
        <w:rPr>
          <w:color w:val="000000" w:themeColor="text1"/>
          <w:sz w:val="24"/>
          <w:szCs w:val="24"/>
        </w:rPr>
        <w:t>, </w:t>
      </w:r>
      <w:r w:rsidRPr="007350A7">
        <w:rPr>
          <w:b/>
          <w:bCs/>
          <w:color w:val="000000" w:themeColor="text1"/>
          <w:sz w:val="24"/>
          <w:szCs w:val="24"/>
        </w:rPr>
        <w:t>2</w:t>
      </w:r>
      <w:r w:rsidRPr="007350A7">
        <w:rPr>
          <w:color w:val="000000" w:themeColor="text1"/>
          <w:sz w:val="24"/>
          <w:szCs w:val="24"/>
        </w:rPr>
        <w:t>: 666.</w:t>
      </w:r>
    </w:p>
    <w:p w14:paraId="576555E0"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Meshkova NV, Makarova RV, </w:t>
      </w:r>
      <w:proofErr w:type="spellStart"/>
      <w:r w:rsidRPr="007B06FB">
        <w:rPr>
          <w:color w:val="000000" w:themeColor="text1"/>
          <w:sz w:val="24"/>
          <w:szCs w:val="24"/>
        </w:rPr>
        <w:t>Borisova</w:t>
      </w:r>
      <w:proofErr w:type="spellEnd"/>
      <w:r w:rsidRPr="007B06FB">
        <w:rPr>
          <w:color w:val="000000" w:themeColor="text1"/>
          <w:sz w:val="24"/>
          <w:szCs w:val="24"/>
        </w:rPr>
        <w:t xml:space="preserve"> TA and </w:t>
      </w:r>
      <w:proofErr w:type="spellStart"/>
      <w:r w:rsidRPr="007B06FB">
        <w:rPr>
          <w:color w:val="000000" w:themeColor="text1"/>
          <w:sz w:val="24"/>
          <w:szCs w:val="24"/>
        </w:rPr>
        <w:t>Lapotyshkina</w:t>
      </w:r>
      <w:proofErr w:type="spellEnd"/>
      <w:r w:rsidRPr="007B06FB">
        <w:rPr>
          <w:color w:val="000000" w:themeColor="text1"/>
          <w:sz w:val="24"/>
          <w:szCs w:val="24"/>
        </w:rPr>
        <w:t xml:space="preserve"> LI. 1999. The role of exogenous auxins and cytokinins at different stages of the </w:t>
      </w:r>
      <w:r w:rsidRPr="007B06FB">
        <w:rPr>
          <w:i/>
          <w:iCs/>
          <w:color w:val="000000" w:themeColor="text1"/>
          <w:sz w:val="24"/>
          <w:szCs w:val="24"/>
        </w:rPr>
        <w:t>in vitro</w:t>
      </w:r>
      <w:r w:rsidRPr="007B06FB">
        <w:rPr>
          <w:color w:val="000000" w:themeColor="text1"/>
          <w:sz w:val="24"/>
          <w:szCs w:val="24"/>
        </w:rPr>
        <w:t xml:space="preserve"> propagation of </w:t>
      </w:r>
      <w:r w:rsidRPr="007B06FB">
        <w:rPr>
          <w:i/>
          <w:iCs/>
          <w:color w:val="000000" w:themeColor="text1"/>
          <w:sz w:val="24"/>
          <w:szCs w:val="24"/>
        </w:rPr>
        <w:t>Cordyline terminalis</w:t>
      </w:r>
      <w:r w:rsidRPr="007B06FB">
        <w:rPr>
          <w:color w:val="000000" w:themeColor="text1"/>
          <w:sz w:val="24"/>
          <w:szCs w:val="24"/>
        </w:rPr>
        <w:t xml:space="preserve">, </w:t>
      </w:r>
      <w:proofErr w:type="spellStart"/>
      <w:r w:rsidRPr="007B06FB">
        <w:rPr>
          <w:i/>
          <w:iCs/>
          <w:color w:val="000000" w:themeColor="text1"/>
          <w:sz w:val="24"/>
          <w:szCs w:val="24"/>
        </w:rPr>
        <w:t>Biotekhnologiya</w:t>
      </w:r>
      <w:proofErr w:type="spellEnd"/>
      <w:r w:rsidRPr="007B06FB">
        <w:rPr>
          <w:color w:val="000000" w:themeColor="text1"/>
          <w:sz w:val="24"/>
          <w:szCs w:val="24"/>
        </w:rPr>
        <w:t xml:space="preserve"> </w:t>
      </w:r>
      <w:r w:rsidRPr="007B06FB">
        <w:rPr>
          <w:b/>
          <w:bCs/>
          <w:color w:val="000000" w:themeColor="text1"/>
          <w:sz w:val="24"/>
          <w:szCs w:val="24"/>
        </w:rPr>
        <w:t xml:space="preserve">15 </w:t>
      </w:r>
      <w:r w:rsidRPr="007B06FB">
        <w:rPr>
          <w:color w:val="000000" w:themeColor="text1"/>
          <w:sz w:val="24"/>
          <w:szCs w:val="24"/>
        </w:rPr>
        <w:t>(1): 71-79.</w:t>
      </w:r>
    </w:p>
    <w:p w14:paraId="659C4C36" w14:textId="77777777" w:rsidR="007A7EB9" w:rsidRPr="007350A7" w:rsidRDefault="007A7EB9" w:rsidP="007A7EB9">
      <w:pPr>
        <w:ind w:left="720" w:hanging="720"/>
        <w:jc w:val="both"/>
        <w:rPr>
          <w:color w:val="000000" w:themeColor="text1"/>
          <w:sz w:val="24"/>
          <w:szCs w:val="24"/>
        </w:rPr>
      </w:pPr>
      <w:r w:rsidRPr="007B06FB">
        <w:rPr>
          <w:color w:val="000000" w:themeColor="text1"/>
          <w:sz w:val="24"/>
          <w:szCs w:val="24"/>
        </w:rPr>
        <w:t xml:space="preserve">Paek KY, Oh MO and Choi JK. 1985. Mass propagation of </w:t>
      </w:r>
      <w:r w:rsidRPr="007B06FB">
        <w:rPr>
          <w:i/>
          <w:iCs/>
          <w:color w:val="000000" w:themeColor="text1"/>
          <w:sz w:val="24"/>
          <w:szCs w:val="24"/>
        </w:rPr>
        <w:t>Cordyline</w:t>
      </w:r>
      <w:r w:rsidRPr="007B06FB">
        <w:rPr>
          <w:color w:val="000000" w:themeColor="text1"/>
          <w:sz w:val="24"/>
          <w:szCs w:val="24"/>
        </w:rPr>
        <w:t xml:space="preserve"> and </w:t>
      </w:r>
      <w:r w:rsidRPr="007B06FB">
        <w:rPr>
          <w:i/>
          <w:iCs/>
          <w:color w:val="000000" w:themeColor="text1"/>
          <w:sz w:val="24"/>
          <w:szCs w:val="24"/>
        </w:rPr>
        <w:t>Scindapsus</w:t>
      </w:r>
      <w:r w:rsidRPr="007B06FB">
        <w:rPr>
          <w:color w:val="000000" w:themeColor="text1"/>
          <w:sz w:val="24"/>
          <w:szCs w:val="24"/>
        </w:rPr>
        <w:t xml:space="preserve"> </w:t>
      </w:r>
      <w:r w:rsidRPr="007B06FB">
        <w:rPr>
          <w:i/>
          <w:iCs/>
          <w:color w:val="000000" w:themeColor="text1"/>
          <w:sz w:val="24"/>
          <w:szCs w:val="24"/>
        </w:rPr>
        <w:t>in vitro</w:t>
      </w:r>
      <w:r w:rsidRPr="007B06FB">
        <w:rPr>
          <w:color w:val="000000" w:themeColor="text1"/>
          <w:sz w:val="24"/>
          <w:szCs w:val="24"/>
        </w:rPr>
        <w:t xml:space="preserve">, </w:t>
      </w:r>
      <w:r w:rsidRPr="007B06FB">
        <w:rPr>
          <w:i/>
          <w:iCs/>
          <w:color w:val="000000" w:themeColor="text1"/>
          <w:sz w:val="24"/>
          <w:szCs w:val="24"/>
        </w:rPr>
        <w:t>J. Korean Soc. hort. Sci</w:t>
      </w:r>
      <w:r w:rsidRPr="007B06FB">
        <w:rPr>
          <w:color w:val="000000" w:themeColor="text1"/>
          <w:sz w:val="24"/>
          <w:szCs w:val="24"/>
        </w:rPr>
        <w:t xml:space="preserve">., </w:t>
      </w:r>
      <w:r w:rsidRPr="007B06FB">
        <w:rPr>
          <w:b/>
          <w:bCs/>
          <w:color w:val="000000" w:themeColor="text1"/>
          <w:sz w:val="24"/>
          <w:szCs w:val="24"/>
        </w:rPr>
        <w:t>26</w:t>
      </w:r>
      <w:r w:rsidRPr="007B06FB">
        <w:rPr>
          <w:color w:val="000000" w:themeColor="text1"/>
          <w:sz w:val="24"/>
          <w:szCs w:val="24"/>
        </w:rPr>
        <w:t xml:space="preserve">(1): 83-92. </w:t>
      </w:r>
    </w:p>
    <w:p w14:paraId="3824ABA7"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Pal AK. 2006. Ornamental plants with attractive foliages, Advances in ornamental horticulture, Pointer publishers, India, </w:t>
      </w:r>
      <w:r w:rsidRPr="007350A7">
        <w:rPr>
          <w:b/>
          <w:bCs/>
          <w:color w:val="000000" w:themeColor="text1"/>
          <w:sz w:val="24"/>
          <w:szCs w:val="24"/>
        </w:rPr>
        <w:t>2</w:t>
      </w:r>
      <w:r w:rsidRPr="007350A7">
        <w:rPr>
          <w:color w:val="000000" w:themeColor="text1"/>
          <w:sz w:val="24"/>
          <w:szCs w:val="24"/>
        </w:rPr>
        <w:t>: 273-343</w:t>
      </w:r>
      <w:r>
        <w:rPr>
          <w:color w:val="000000" w:themeColor="text1"/>
          <w:sz w:val="24"/>
          <w:szCs w:val="24"/>
        </w:rPr>
        <w:t>.</w:t>
      </w:r>
    </w:p>
    <w:p w14:paraId="71D9FF0E"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Randhawa GS and Mukhopadhyay A. 2004. Floriculture in India, </w:t>
      </w:r>
      <w:r w:rsidRPr="007350A7">
        <w:rPr>
          <w:i/>
          <w:iCs/>
          <w:color w:val="000000" w:themeColor="text1"/>
          <w:sz w:val="24"/>
          <w:szCs w:val="24"/>
        </w:rPr>
        <w:t>Allied publishers Pvt Limited</w:t>
      </w:r>
      <w:r w:rsidRPr="007350A7">
        <w:rPr>
          <w:color w:val="000000" w:themeColor="text1"/>
          <w:sz w:val="24"/>
          <w:szCs w:val="24"/>
        </w:rPr>
        <w:t>, pp. 258-259.</w:t>
      </w:r>
    </w:p>
    <w:p w14:paraId="531AB0AC"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Ray T, Saha P and Roy SC. 2006. Commercial production of </w:t>
      </w:r>
      <w:r w:rsidRPr="007350A7">
        <w:rPr>
          <w:i/>
          <w:iCs/>
          <w:color w:val="000000" w:themeColor="text1"/>
          <w:sz w:val="24"/>
          <w:szCs w:val="24"/>
        </w:rPr>
        <w:t>Cordyline terminalis</w:t>
      </w:r>
      <w:r w:rsidRPr="007350A7">
        <w:rPr>
          <w:color w:val="000000" w:themeColor="text1"/>
          <w:sz w:val="24"/>
          <w:szCs w:val="24"/>
        </w:rPr>
        <w:t xml:space="preserve"> (L) Kunth. from shoot apex meristem and assessment for genetic stability of soma clones by isozyme markers, </w:t>
      </w:r>
      <w:r w:rsidRPr="007350A7">
        <w:rPr>
          <w:i/>
          <w:iCs/>
          <w:color w:val="000000" w:themeColor="text1"/>
          <w:sz w:val="24"/>
          <w:szCs w:val="24"/>
        </w:rPr>
        <w:t xml:space="preserve">Scientia </w:t>
      </w:r>
      <w:proofErr w:type="spellStart"/>
      <w:r w:rsidRPr="007350A7">
        <w:rPr>
          <w:i/>
          <w:iCs/>
          <w:color w:val="000000" w:themeColor="text1"/>
          <w:sz w:val="24"/>
          <w:szCs w:val="24"/>
        </w:rPr>
        <w:t>horticulturae</w:t>
      </w:r>
      <w:proofErr w:type="spellEnd"/>
      <w:r w:rsidRPr="007350A7">
        <w:rPr>
          <w:color w:val="000000" w:themeColor="text1"/>
          <w:sz w:val="24"/>
          <w:szCs w:val="24"/>
        </w:rPr>
        <w:t>, </w:t>
      </w:r>
      <w:r w:rsidRPr="007350A7">
        <w:rPr>
          <w:b/>
          <w:bCs/>
          <w:color w:val="000000" w:themeColor="text1"/>
          <w:sz w:val="24"/>
          <w:szCs w:val="24"/>
        </w:rPr>
        <w:t>108</w:t>
      </w:r>
      <w:r w:rsidRPr="007350A7">
        <w:rPr>
          <w:color w:val="000000" w:themeColor="text1"/>
          <w:sz w:val="24"/>
          <w:szCs w:val="24"/>
        </w:rPr>
        <w:t>(3): 289-294.</w:t>
      </w:r>
    </w:p>
    <w:p w14:paraId="41F8A89A" w14:textId="77777777" w:rsidR="007A7EB9" w:rsidRPr="007350A7" w:rsidRDefault="007A7EB9" w:rsidP="007A7EB9">
      <w:pPr>
        <w:ind w:left="720" w:hanging="720"/>
        <w:jc w:val="both"/>
        <w:rPr>
          <w:color w:val="000000" w:themeColor="text1"/>
          <w:sz w:val="24"/>
          <w:szCs w:val="24"/>
        </w:rPr>
      </w:pPr>
      <w:r w:rsidRPr="006A2519">
        <w:rPr>
          <w:color w:val="000000" w:themeColor="text1"/>
          <w:sz w:val="24"/>
          <w:szCs w:val="24"/>
        </w:rPr>
        <w:t xml:space="preserve">Ray T, Saha P and Roy SC. 2013. Micropropagation of </w:t>
      </w:r>
      <w:r w:rsidRPr="006A2519">
        <w:rPr>
          <w:i/>
          <w:iCs/>
          <w:color w:val="000000" w:themeColor="text1"/>
          <w:sz w:val="24"/>
          <w:szCs w:val="24"/>
        </w:rPr>
        <w:t>Cordyline terminalis</w:t>
      </w:r>
      <w:r w:rsidRPr="006A2519">
        <w:rPr>
          <w:color w:val="000000" w:themeColor="text1"/>
          <w:sz w:val="24"/>
          <w:szCs w:val="24"/>
        </w:rPr>
        <w:t>, Protocols for Micropropagation of Selected Economically-Important Horticultural Plants, 269-277.</w:t>
      </w:r>
    </w:p>
    <w:p w14:paraId="7B68E7EB" w14:textId="77777777" w:rsidR="007A7EB9" w:rsidRDefault="007A7EB9" w:rsidP="007A7EB9">
      <w:pPr>
        <w:ind w:left="720" w:hanging="720"/>
        <w:jc w:val="both"/>
        <w:rPr>
          <w:color w:val="000000" w:themeColor="text1"/>
          <w:sz w:val="24"/>
          <w:szCs w:val="24"/>
        </w:rPr>
      </w:pPr>
    </w:p>
    <w:p w14:paraId="0296299F"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Sakr SS, El-Khateeb MA and El-Kareim AHA. 1999. </w:t>
      </w:r>
      <w:r w:rsidRPr="007B06FB">
        <w:rPr>
          <w:i/>
          <w:iCs/>
          <w:color w:val="000000" w:themeColor="text1"/>
          <w:sz w:val="24"/>
          <w:szCs w:val="24"/>
        </w:rPr>
        <w:t>In vitro</w:t>
      </w:r>
      <w:r w:rsidRPr="007B06FB">
        <w:rPr>
          <w:color w:val="000000" w:themeColor="text1"/>
          <w:sz w:val="24"/>
          <w:szCs w:val="24"/>
        </w:rPr>
        <w:t xml:space="preserve"> production of </w:t>
      </w:r>
      <w:r w:rsidRPr="007B06FB">
        <w:rPr>
          <w:i/>
          <w:iCs/>
          <w:color w:val="000000" w:themeColor="text1"/>
          <w:sz w:val="24"/>
          <w:szCs w:val="24"/>
        </w:rPr>
        <w:t xml:space="preserve">Yucca </w:t>
      </w:r>
      <w:proofErr w:type="spellStart"/>
      <w:r w:rsidRPr="007B06FB">
        <w:rPr>
          <w:i/>
          <w:iCs/>
          <w:color w:val="000000" w:themeColor="text1"/>
          <w:sz w:val="24"/>
          <w:szCs w:val="24"/>
        </w:rPr>
        <w:t>elephantipes</w:t>
      </w:r>
      <w:proofErr w:type="spellEnd"/>
      <w:r w:rsidRPr="007B06FB">
        <w:rPr>
          <w:color w:val="000000" w:themeColor="text1"/>
          <w:sz w:val="24"/>
          <w:szCs w:val="24"/>
        </w:rPr>
        <w:t>, </w:t>
      </w:r>
      <w:r w:rsidRPr="007B06FB">
        <w:rPr>
          <w:i/>
          <w:iCs/>
          <w:color w:val="000000" w:themeColor="text1"/>
          <w:sz w:val="24"/>
          <w:szCs w:val="24"/>
        </w:rPr>
        <w:t>Bulletin-Faculty of Agriculture University of Cairo</w:t>
      </w:r>
      <w:r w:rsidRPr="007B06FB">
        <w:rPr>
          <w:color w:val="000000" w:themeColor="text1"/>
          <w:sz w:val="24"/>
          <w:szCs w:val="24"/>
        </w:rPr>
        <w:t>, </w:t>
      </w:r>
      <w:r w:rsidRPr="007B06FB">
        <w:rPr>
          <w:b/>
          <w:bCs/>
          <w:color w:val="000000" w:themeColor="text1"/>
          <w:sz w:val="24"/>
          <w:szCs w:val="24"/>
        </w:rPr>
        <w:t>50</w:t>
      </w:r>
      <w:r w:rsidRPr="007B06FB">
        <w:rPr>
          <w:color w:val="000000" w:themeColor="text1"/>
          <w:sz w:val="24"/>
          <w:szCs w:val="24"/>
        </w:rPr>
        <w:t>: 265-282.</w:t>
      </w:r>
    </w:p>
    <w:p w14:paraId="55C766FE"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Sanjeewa T and Peiris SE. 2011. </w:t>
      </w:r>
      <w:r w:rsidRPr="007B06FB">
        <w:rPr>
          <w:i/>
          <w:iCs/>
          <w:color w:val="000000" w:themeColor="text1"/>
          <w:sz w:val="24"/>
          <w:szCs w:val="24"/>
        </w:rPr>
        <w:t>In Vitro</w:t>
      </w:r>
      <w:r w:rsidRPr="007B06FB">
        <w:rPr>
          <w:color w:val="000000" w:themeColor="text1"/>
          <w:sz w:val="24"/>
          <w:szCs w:val="24"/>
        </w:rPr>
        <w:t xml:space="preserve"> Propagation of </w:t>
      </w:r>
      <w:r w:rsidRPr="007B06FB">
        <w:rPr>
          <w:i/>
          <w:iCs/>
          <w:color w:val="000000" w:themeColor="text1"/>
          <w:sz w:val="24"/>
          <w:szCs w:val="24"/>
        </w:rPr>
        <w:t>Cordyline terminalis</w:t>
      </w:r>
      <w:r w:rsidRPr="007B06FB">
        <w:rPr>
          <w:color w:val="000000" w:themeColor="text1"/>
          <w:sz w:val="24"/>
          <w:szCs w:val="24"/>
        </w:rPr>
        <w:t xml:space="preserve"> CV' Gold-Compacta' and CV' Red-Compacta'.</w:t>
      </w:r>
    </w:p>
    <w:p w14:paraId="5DC6FAE3"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Valenzuela-Sánchez KK, Juárez-Hernández RE, Cruz-Hernández A, Olalde-Portugal V, Valverde ME and Paredes-Lopez O. 2006. Plant regeneration of </w:t>
      </w:r>
      <w:r w:rsidRPr="00F253E8">
        <w:rPr>
          <w:i/>
          <w:iCs/>
          <w:color w:val="000000" w:themeColor="text1"/>
          <w:sz w:val="24"/>
          <w:szCs w:val="24"/>
        </w:rPr>
        <w:t xml:space="preserve">Agave </w:t>
      </w:r>
      <w:proofErr w:type="spellStart"/>
      <w:r w:rsidRPr="00F253E8">
        <w:rPr>
          <w:i/>
          <w:iCs/>
          <w:color w:val="000000" w:themeColor="text1"/>
          <w:sz w:val="24"/>
          <w:szCs w:val="24"/>
        </w:rPr>
        <w:t>tequilana</w:t>
      </w:r>
      <w:proofErr w:type="spellEnd"/>
      <w:r w:rsidRPr="00F253E8">
        <w:rPr>
          <w:color w:val="000000" w:themeColor="text1"/>
          <w:sz w:val="24"/>
          <w:szCs w:val="24"/>
        </w:rPr>
        <w:t xml:space="preserve"> by indirect organogenesis, </w:t>
      </w:r>
      <w:r w:rsidRPr="00F253E8">
        <w:rPr>
          <w:i/>
          <w:iCs/>
          <w:color w:val="000000" w:themeColor="text1"/>
          <w:sz w:val="24"/>
          <w:szCs w:val="24"/>
        </w:rPr>
        <w:t>In Vitro Cellular &amp; Developmental Biology-Plant</w:t>
      </w:r>
      <w:r w:rsidRPr="00F253E8">
        <w:rPr>
          <w:color w:val="000000" w:themeColor="text1"/>
          <w:sz w:val="24"/>
          <w:szCs w:val="24"/>
        </w:rPr>
        <w:t>, </w:t>
      </w:r>
      <w:r w:rsidRPr="00F253E8">
        <w:rPr>
          <w:b/>
          <w:bCs/>
          <w:color w:val="000000" w:themeColor="text1"/>
          <w:sz w:val="24"/>
          <w:szCs w:val="24"/>
        </w:rPr>
        <w:t>42</w:t>
      </w:r>
      <w:r w:rsidRPr="00F253E8">
        <w:rPr>
          <w:color w:val="000000" w:themeColor="text1"/>
          <w:sz w:val="24"/>
          <w:szCs w:val="24"/>
        </w:rPr>
        <w:t>: 336-340.</w:t>
      </w:r>
    </w:p>
    <w:p w14:paraId="3593B46D"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Vinterhalter DV. 1989. </w:t>
      </w:r>
      <w:r w:rsidRPr="00453EC0">
        <w:rPr>
          <w:i/>
          <w:iCs/>
          <w:color w:val="000000" w:themeColor="text1"/>
          <w:sz w:val="24"/>
          <w:szCs w:val="24"/>
        </w:rPr>
        <w:t>In vitro</w:t>
      </w:r>
      <w:r w:rsidRPr="00453EC0">
        <w:rPr>
          <w:color w:val="000000" w:themeColor="text1"/>
          <w:sz w:val="24"/>
          <w:szCs w:val="24"/>
        </w:rPr>
        <w:t xml:space="preserve"> propagation of green-foliaged </w:t>
      </w:r>
      <w:r w:rsidRPr="00453EC0">
        <w:rPr>
          <w:i/>
          <w:iCs/>
          <w:color w:val="000000" w:themeColor="text1"/>
          <w:sz w:val="24"/>
          <w:szCs w:val="24"/>
        </w:rPr>
        <w:t>Dracaena fragrans</w:t>
      </w:r>
      <w:r w:rsidRPr="00453EC0">
        <w:rPr>
          <w:color w:val="000000" w:themeColor="text1"/>
          <w:sz w:val="24"/>
          <w:szCs w:val="24"/>
        </w:rPr>
        <w:t xml:space="preserve"> Ker. </w:t>
      </w:r>
      <w:r w:rsidRPr="00453EC0">
        <w:rPr>
          <w:i/>
          <w:iCs/>
          <w:color w:val="000000" w:themeColor="text1"/>
          <w:sz w:val="24"/>
          <w:szCs w:val="24"/>
        </w:rPr>
        <w:t>Plant cell, tissue and organ culture</w:t>
      </w:r>
      <w:r w:rsidRPr="00453EC0">
        <w:rPr>
          <w:color w:val="000000" w:themeColor="text1"/>
          <w:sz w:val="24"/>
          <w:szCs w:val="24"/>
        </w:rPr>
        <w:t>, </w:t>
      </w:r>
      <w:r w:rsidRPr="00453EC0">
        <w:rPr>
          <w:b/>
          <w:bCs/>
          <w:color w:val="000000" w:themeColor="text1"/>
          <w:sz w:val="24"/>
          <w:szCs w:val="24"/>
        </w:rPr>
        <w:t>17</w:t>
      </w:r>
      <w:r w:rsidRPr="00453EC0">
        <w:rPr>
          <w:color w:val="000000" w:themeColor="text1"/>
          <w:sz w:val="24"/>
          <w:szCs w:val="24"/>
        </w:rPr>
        <w:t>: 13-19.</w:t>
      </w:r>
    </w:p>
    <w:p w14:paraId="7E7D8AE4"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Wainwright H. 1988. Overcoming problems in establishing micropropagules- guidelines for growers, </w:t>
      </w:r>
      <w:r w:rsidRPr="00F253E8">
        <w:rPr>
          <w:i/>
          <w:iCs/>
          <w:color w:val="000000" w:themeColor="text1"/>
          <w:sz w:val="24"/>
          <w:szCs w:val="24"/>
        </w:rPr>
        <w:t>Prog. Hort</w:t>
      </w:r>
      <w:r w:rsidRPr="00F253E8">
        <w:rPr>
          <w:color w:val="000000" w:themeColor="text1"/>
          <w:sz w:val="24"/>
          <w:szCs w:val="24"/>
        </w:rPr>
        <w:t xml:space="preserve">., </w:t>
      </w:r>
      <w:r w:rsidRPr="00F253E8">
        <w:rPr>
          <w:b/>
          <w:bCs/>
          <w:color w:val="000000" w:themeColor="text1"/>
          <w:sz w:val="24"/>
          <w:szCs w:val="24"/>
        </w:rPr>
        <w:t>2</w:t>
      </w:r>
      <w:r w:rsidRPr="00F253E8">
        <w:rPr>
          <w:color w:val="000000" w:themeColor="text1"/>
          <w:sz w:val="24"/>
          <w:szCs w:val="24"/>
        </w:rPr>
        <w:t>(3): 67-72.</w:t>
      </w:r>
    </w:p>
    <w:p w14:paraId="3146501B"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Welander T. 1988. Micropropagation of </w:t>
      </w:r>
      <w:r w:rsidRPr="00F253E8">
        <w:rPr>
          <w:i/>
          <w:iCs/>
          <w:color w:val="000000" w:themeColor="text1"/>
          <w:sz w:val="24"/>
          <w:szCs w:val="24"/>
        </w:rPr>
        <w:t>Cordyline terminalis</w:t>
      </w:r>
      <w:r w:rsidRPr="00F253E8">
        <w:rPr>
          <w:color w:val="000000" w:themeColor="text1"/>
          <w:sz w:val="24"/>
          <w:szCs w:val="24"/>
        </w:rPr>
        <w:t xml:space="preserve"> cv. Atom-a European cooperation project, </w:t>
      </w:r>
      <w:r w:rsidRPr="00F253E8">
        <w:rPr>
          <w:i/>
          <w:iCs/>
          <w:color w:val="000000" w:themeColor="text1"/>
          <w:sz w:val="24"/>
          <w:szCs w:val="24"/>
        </w:rPr>
        <w:t xml:space="preserve">Rapport </w:t>
      </w:r>
      <w:proofErr w:type="spellStart"/>
      <w:r w:rsidRPr="00F253E8">
        <w:rPr>
          <w:i/>
          <w:iCs/>
          <w:color w:val="000000" w:themeColor="text1"/>
          <w:sz w:val="24"/>
          <w:szCs w:val="24"/>
        </w:rPr>
        <w:t>Institutionen</w:t>
      </w:r>
      <w:proofErr w:type="spellEnd"/>
      <w:r w:rsidRPr="00F253E8">
        <w:rPr>
          <w:i/>
          <w:iCs/>
          <w:color w:val="000000" w:themeColor="text1"/>
          <w:sz w:val="24"/>
          <w:szCs w:val="24"/>
        </w:rPr>
        <w:t xml:space="preserve"> for </w:t>
      </w:r>
      <w:proofErr w:type="spellStart"/>
      <w:r w:rsidRPr="00F253E8">
        <w:rPr>
          <w:i/>
          <w:iCs/>
          <w:color w:val="000000" w:themeColor="text1"/>
          <w:sz w:val="24"/>
          <w:szCs w:val="24"/>
        </w:rPr>
        <w:t>Tradgardsvetenskap</w:t>
      </w:r>
      <w:proofErr w:type="spellEnd"/>
      <w:r w:rsidRPr="00F253E8">
        <w:rPr>
          <w:i/>
          <w:iCs/>
          <w:color w:val="000000" w:themeColor="text1"/>
          <w:sz w:val="24"/>
          <w:szCs w:val="24"/>
        </w:rPr>
        <w:t>,</w:t>
      </w:r>
      <w:r w:rsidRPr="00F253E8">
        <w:rPr>
          <w:color w:val="000000" w:themeColor="text1"/>
          <w:sz w:val="24"/>
          <w:szCs w:val="24"/>
        </w:rPr>
        <w:t xml:space="preserve"> </w:t>
      </w:r>
      <w:r w:rsidRPr="00F253E8">
        <w:rPr>
          <w:b/>
          <w:bCs/>
          <w:color w:val="000000" w:themeColor="text1"/>
          <w:sz w:val="24"/>
          <w:szCs w:val="24"/>
        </w:rPr>
        <w:t>54</w:t>
      </w:r>
      <w:r w:rsidRPr="00F253E8">
        <w:rPr>
          <w:color w:val="000000" w:themeColor="text1"/>
          <w:sz w:val="24"/>
          <w:szCs w:val="24"/>
        </w:rPr>
        <w:t>:13.</w:t>
      </w:r>
    </w:p>
    <w:p w14:paraId="717BD846"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Youssef H. 2012. Production </w:t>
      </w:r>
      <w:r w:rsidRPr="00453EC0">
        <w:rPr>
          <w:i/>
          <w:iCs/>
          <w:color w:val="000000" w:themeColor="text1"/>
          <w:sz w:val="24"/>
          <w:szCs w:val="24"/>
        </w:rPr>
        <w:t>cordyline fruticosa</w:t>
      </w:r>
      <w:r w:rsidRPr="00453EC0">
        <w:rPr>
          <w:color w:val="000000" w:themeColor="text1"/>
          <w:sz w:val="24"/>
          <w:szCs w:val="24"/>
        </w:rPr>
        <w:t xml:space="preserve">, l. By using tissue culture, </w:t>
      </w:r>
      <w:r w:rsidRPr="00453EC0">
        <w:rPr>
          <w:i/>
          <w:iCs/>
          <w:color w:val="000000" w:themeColor="text1"/>
          <w:sz w:val="24"/>
          <w:szCs w:val="24"/>
        </w:rPr>
        <w:t>Egyptian Journal of Agricultural Research</w:t>
      </w:r>
      <w:r w:rsidRPr="00453EC0">
        <w:rPr>
          <w:color w:val="000000" w:themeColor="text1"/>
          <w:sz w:val="24"/>
          <w:szCs w:val="24"/>
        </w:rPr>
        <w:t xml:space="preserve">, </w:t>
      </w:r>
      <w:r w:rsidRPr="00453EC0">
        <w:rPr>
          <w:b/>
          <w:bCs/>
          <w:color w:val="000000" w:themeColor="text1"/>
          <w:sz w:val="24"/>
          <w:szCs w:val="24"/>
        </w:rPr>
        <w:t>90</w:t>
      </w:r>
      <w:r w:rsidRPr="00453EC0">
        <w:rPr>
          <w:color w:val="000000" w:themeColor="text1"/>
          <w:sz w:val="24"/>
          <w:szCs w:val="24"/>
        </w:rPr>
        <w:t>(2): 747-758.</w:t>
      </w:r>
    </w:p>
    <w:p w14:paraId="6DBD6631" w14:textId="1012B51B" w:rsidR="008701CF" w:rsidRPr="00AB6723" w:rsidRDefault="007A7EB9" w:rsidP="00AB6723">
      <w:pPr>
        <w:ind w:left="720" w:hanging="720"/>
        <w:jc w:val="both"/>
        <w:rPr>
          <w:color w:val="000000" w:themeColor="text1"/>
          <w:sz w:val="24"/>
          <w:szCs w:val="24"/>
        </w:rPr>
      </w:pPr>
      <w:proofErr w:type="spellStart"/>
      <w:r w:rsidRPr="00F253E8">
        <w:rPr>
          <w:color w:val="000000" w:themeColor="text1"/>
          <w:sz w:val="24"/>
          <w:szCs w:val="24"/>
        </w:rPr>
        <w:t>Ziaullah</w:t>
      </w:r>
      <w:proofErr w:type="spellEnd"/>
      <w:r w:rsidRPr="00F253E8">
        <w:rPr>
          <w:color w:val="000000" w:themeColor="text1"/>
          <w:sz w:val="24"/>
          <w:szCs w:val="24"/>
        </w:rPr>
        <w:t xml:space="preserve"> A, Asghar N, Amin N and Arshad M. 1999. Genotypic variation in two </w:t>
      </w:r>
      <w:r w:rsidRPr="00F253E8">
        <w:rPr>
          <w:i/>
          <w:iCs/>
          <w:color w:val="000000" w:themeColor="text1"/>
          <w:sz w:val="24"/>
          <w:szCs w:val="24"/>
        </w:rPr>
        <w:t>Cordyline</w:t>
      </w:r>
      <w:r w:rsidRPr="00F253E8">
        <w:rPr>
          <w:color w:val="000000" w:themeColor="text1"/>
          <w:sz w:val="24"/>
          <w:szCs w:val="24"/>
        </w:rPr>
        <w:t xml:space="preserve"> species and their performance in different growth media, </w:t>
      </w:r>
      <w:r w:rsidRPr="00F253E8">
        <w:rPr>
          <w:i/>
          <w:iCs/>
          <w:color w:val="000000" w:themeColor="text1"/>
          <w:sz w:val="24"/>
          <w:szCs w:val="24"/>
        </w:rPr>
        <w:t>Sarhad J. Agric.,</w:t>
      </w:r>
      <w:r w:rsidRPr="00F253E8">
        <w:rPr>
          <w:color w:val="000000" w:themeColor="text1"/>
          <w:sz w:val="24"/>
          <w:szCs w:val="24"/>
        </w:rPr>
        <w:t xml:space="preserve"> </w:t>
      </w:r>
      <w:r w:rsidRPr="00F253E8">
        <w:rPr>
          <w:b/>
          <w:bCs/>
          <w:color w:val="000000" w:themeColor="text1"/>
          <w:sz w:val="24"/>
          <w:szCs w:val="24"/>
        </w:rPr>
        <w:t>15</w:t>
      </w:r>
      <w:r w:rsidRPr="00F253E8">
        <w:rPr>
          <w:color w:val="000000" w:themeColor="text1"/>
          <w:sz w:val="24"/>
          <w:szCs w:val="24"/>
        </w:rPr>
        <w:t>(3): 177-179.</w:t>
      </w:r>
    </w:p>
    <w:sectPr w:rsidR="008701CF" w:rsidRPr="00AB6723" w:rsidSect="001968C6">
      <w:headerReference w:type="even" r:id="rId37"/>
      <w:headerReference w:type="default" r:id="rId38"/>
      <w:footerReference w:type="even" r:id="rId39"/>
      <w:footerReference w:type="default" r:id="rId40"/>
      <w:headerReference w:type="first" r:id="rId41"/>
      <w:footerReference w:type="first" r:id="rId42"/>
      <w:pgSz w:w="11910" w:h="16840" w:code="9"/>
      <w:pgMar w:top="540" w:right="750" w:bottom="270" w:left="90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DA244" w14:textId="77777777" w:rsidR="00235624" w:rsidRDefault="00235624">
      <w:r>
        <w:separator/>
      </w:r>
    </w:p>
  </w:endnote>
  <w:endnote w:type="continuationSeparator" w:id="0">
    <w:p w14:paraId="22210D4F" w14:textId="77777777" w:rsidR="00235624" w:rsidRDefault="0023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DF49" w14:textId="77777777" w:rsidR="004F7D0E" w:rsidRDefault="004F7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A9A06" w14:textId="77777777" w:rsidR="00665250" w:rsidRDefault="0066525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7C32783" w14:textId="77777777" w:rsidR="00486207" w:rsidRPr="00486207" w:rsidRDefault="00486207" w:rsidP="00DB6FBF">
    <w:pPr>
      <w:jc w:val="cente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E76FD" w14:textId="77777777" w:rsidR="004F7D0E" w:rsidRDefault="004F7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C0FA8" w14:textId="77777777" w:rsidR="00235624" w:rsidRDefault="00235624">
      <w:r>
        <w:separator/>
      </w:r>
    </w:p>
  </w:footnote>
  <w:footnote w:type="continuationSeparator" w:id="0">
    <w:p w14:paraId="4C142A7F" w14:textId="77777777" w:rsidR="00235624" w:rsidRDefault="0023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79CDF" w14:textId="547B847C" w:rsidR="004F7D0E" w:rsidRDefault="00235624">
    <w:pPr>
      <w:pStyle w:val="Header"/>
    </w:pPr>
    <w:r>
      <w:rPr>
        <w:noProof/>
      </w:rPr>
      <w:pict w14:anchorId="26CE5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3" o:spid="_x0000_s2050" type="#_x0000_t136" style="position:absolute;margin-left:0;margin-top:0;width:650.95pt;height:7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2914" w14:textId="0491590E" w:rsidR="004F7D0E" w:rsidRDefault="00235624">
    <w:pPr>
      <w:pStyle w:val="Header"/>
    </w:pPr>
    <w:r>
      <w:rPr>
        <w:noProof/>
      </w:rPr>
      <w:pict w14:anchorId="5F596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4" o:spid="_x0000_s2051" type="#_x0000_t136" style="position:absolute;margin-left:0;margin-top:0;width:650.95pt;height:7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AE88" w14:textId="0290CAD8" w:rsidR="004F7D0E" w:rsidRDefault="00235624">
    <w:pPr>
      <w:pStyle w:val="Header"/>
    </w:pPr>
    <w:r>
      <w:rPr>
        <w:noProof/>
      </w:rPr>
      <w:pict w14:anchorId="55CBB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2" o:spid="_x0000_s2049" type="#_x0000_t136" style="position:absolute;margin-left:0;margin-top:0;width:650.95pt;height:7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CCD"/>
    <w:multiLevelType w:val="hybridMultilevel"/>
    <w:tmpl w:val="BD8AE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C61391"/>
    <w:multiLevelType w:val="hybridMultilevel"/>
    <w:tmpl w:val="86C4A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C35EB"/>
    <w:multiLevelType w:val="multilevel"/>
    <w:tmpl w:val="AD983F82"/>
    <w:lvl w:ilvl="0">
      <w:start w:val="1"/>
      <w:numFmt w:val="decimal"/>
      <w:lvlText w:val="%1."/>
      <w:lvlJc w:val="left"/>
      <w:pPr>
        <w:ind w:left="720" w:hanging="360"/>
      </w:pPr>
      <w:rPr>
        <w:i w:val="0"/>
        <w:iCs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 w15:restartNumberingAfterBreak="0">
    <w:nsid w:val="0EE2162D"/>
    <w:multiLevelType w:val="hybridMultilevel"/>
    <w:tmpl w:val="ECD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D0DA7"/>
    <w:multiLevelType w:val="hybridMultilevel"/>
    <w:tmpl w:val="6A3611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091232"/>
    <w:multiLevelType w:val="hybridMultilevel"/>
    <w:tmpl w:val="7CC8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356F5"/>
    <w:multiLevelType w:val="hybridMultilevel"/>
    <w:tmpl w:val="627CAF5E"/>
    <w:lvl w:ilvl="0" w:tplc="E0A825EA">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AB3852"/>
    <w:multiLevelType w:val="hybridMultilevel"/>
    <w:tmpl w:val="3670B92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3157F"/>
    <w:multiLevelType w:val="hybridMultilevel"/>
    <w:tmpl w:val="C7548026"/>
    <w:lvl w:ilvl="0" w:tplc="06065E14">
      <w:start w:val="1"/>
      <w:numFmt w:val="bullet"/>
      <w:lvlText w:val=""/>
      <w:lvlJc w:val="left"/>
      <w:pPr>
        <w:ind w:left="720" w:hanging="360"/>
      </w:pPr>
      <w:rPr>
        <w:rFonts w:ascii="Symbol" w:hAnsi="Symbol" w:hint="default"/>
      </w:rPr>
    </w:lvl>
    <w:lvl w:ilvl="1" w:tplc="A060237C" w:tentative="1">
      <w:start w:val="1"/>
      <w:numFmt w:val="bullet"/>
      <w:lvlText w:val="o"/>
      <w:lvlJc w:val="left"/>
      <w:pPr>
        <w:ind w:left="1440" w:hanging="360"/>
      </w:pPr>
      <w:rPr>
        <w:rFonts w:ascii="Courier New" w:hAnsi="Courier New" w:cs="Courier New" w:hint="default"/>
      </w:rPr>
    </w:lvl>
    <w:lvl w:ilvl="2" w:tplc="92A67684" w:tentative="1">
      <w:start w:val="1"/>
      <w:numFmt w:val="bullet"/>
      <w:lvlText w:val=""/>
      <w:lvlJc w:val="left"/>
      <w:pPr>
        <w:ind w:left="2160" w:hanging="360"/>
      </w:pPr>
      <w:rPr>
        <w:rFonts w:ascii="Wingdings" w:hAnsi="Wingdings" w:hint="default"/>
      </w:rPr>
    </w:lvl>
    <w:lvl w:ilvl="3" w:tplc="1F149020" w:tentative="1">
      <w:start w:val="1"/>
      <w:numFmt w:val="bullet"/>
      <w:lvlText w:val=""/>
      <w:lvlJc w:val="left"/>
      <w:pPr>
        <w:ind w:left="2880" w:hanging="360"/>
      </w:pPr>
      <w:rPr>
        <w:rFonts w:ascii="Symbol" w:hAnsi="Symbol" w:hint="default"/>
      </w:rPr>
    </w:lvl>
    <w:lvl w:ilvl="4" w:tplc="9F8E8C44" w:tentative="1">
      <w:start w:val="1"/>
      <w:numFmt w:val="bullet"/>
      <w:lvlText w:val="o"/>
      <w:lvlJc w:val="left"/>
      <w:pPr>
        <w:ind w:left="3600" w:hanging="360"/>
      </w:pPr>
      <w:rPr>
        <w:rFonts w:ascii="Courier New" w:hAnsi="Courier New" w:cs="Courier New" w:hint="default"/>
      </w:rPr>
    </w:lvl>
    <w:lvl w:ilvl="5" w:tplc="B980FC7C" w:tentative="1">
      <w:start w:val="1"/>
      <w:numFmt w:val="bullet"/>
      <w:lvlText w:val=""/>
      <w:lvlJc w:val="left"/>
      <w:pPr>
        <w:ind w:left="4320" w:hanging="360"/>
      </w:pPr>
      <w:rPr>
        <w:rFonts w:ascii="Wingdings" w:hAnsi="Wingdings" w:hint="default"/>
      </w:rPr>
    </w:lvl>
    <w:lvl w:ilvl="6" w:tplc="AAE230D6" w:tentative="1">
      <w:start w:val="1"/>
      <w:numFmt w:val="bullet"/>
      <w:lvlText w:val=""/>
      <w:lvlJc w:val="left"/>
      <w:pPr>
        <w:ind w:left="5040" w:hanging="360"/>
      </w:pPr>
      <w:rPr>
        <w:rFonts w:ascii="Symbol" w:hAnsi="Symbol" w:hint="default"/>
      </w:rPr>
    </w:lvl>
    <w:lvl w:ilvl="7" w:tplc="F98AE82C" w:tentative="1">
      <w:start w:val="1"/>
      <w:numFmt w:val="bullet"/>
      <w:lvlText w:val="o"/>
      <w:lvlJc w:val="left"/>
      <w:pPr>
        <w:ind w:left="5760" w:hanging="360"/>
      </w:pPr>
      <w:rPr>
        <w:rFonts w:ascii="Courier New" w:hAnsi="Courier New" w:cs="Courier New" w:hint="default"/>
      </w:rPr>
    </w:lvl>
    <w:lvl w:ilvl="8" w:tplc="6C9AB494" w:tentative="1">
      <w:start w:val="1"/>
      <w:numFmt w:val="bullet"/>
      <w:lvlText w:val=""/>
      <w:lvlJc w:val="left"/>
      <w:pPr>
        <w:ind w:left="6480" w:hanging="360"/>
      </w:pPr>
      <w:rPr>
        <w:rFonts w:ascii="Wingdings" w:hAnsi="Wingdings" w:hint="default"/>
      </w:rPr>
    </w:lvl>
  </w:abstractNum>
  <w:abstractNum w:abstractNumId="9" w15:restartNumberingAfterBreak="0">
    <w:nsid w:val="23966BD8"/>
    <w:multiLevelType w:val="hybridMultilevel"/>
    <w:tmpl w:val="2A9880C0"/>
    <w:lvl w:ilvl="0" w:tplc="831A121A">
      <w:start w:val="1"/>
      <w:numFmt w:val="bullet"/>
      <w:lvlText w:val=""/>
      <w:lvlJc w:val="left"/>
      <w:pPr>
        <w:ind w:left="720" w:hanging="360"/>
      </w:pPr>
      <w:rPr>
        <w:rFonts w:ascii="Symbol" w:hAnsi="Symbol" w:hint="default"/>
      </w:rPr>
    </w:lvl>
    <w:lvl w:ilvl="1" w:tplc="DD4069AA" w:tentative="1">
      <w:start w:val="1"/>
      <w:numFmt w:val="bullet"/>
      <w:lvlText w:val="o"/>
      <w:lvlJc w:val="left"/>
      <w:pPr>
        <w:ind w:left="1440" w:hanging="360"/>
      </w:pPr>
      <w:rPr>
        <w:rFonts w:ascii="Courier New" w:hAnsi="Courier New" w:cs="Courier New" w:hint="default"/>
      </w:rPr>
    </w:lvl>
    <w:lvl w:ilvl="2" w:tplc="194CBCE2" w:tentative="1">
      <w:start w:val="1"/>
      <w:numFmt w:val="bullet"/>
      <w:lvlText w:val=""/>
      <w:lvlJc w:val="left"/>
      <w:pPr>
        <w:ind w:left="2160" w:hanging="360"/>
      </w:pPr>
      <w:rPr>
        <w:rFonts w:ascii="Wingdings" w:hAnsi="Wingdings" w:hint="default"/>
      </w:rPr>
    </w:lvl>
    <w:lvl w:ilvl="3" w:tplc="D906694A" w:tentative="1">
      <w:start w:val="1"/>
      <w:numFmt w:val="bullet"/>
      <w:lvlText w:val=""/>
      <w:lvlJc w:val="left"/>
      <w:pPr>
        <w:ind w:left="2880" w:hanging="360"/>
      </w:pPr>
      <w:rPr>
        <w:rFonts w:ascii="Symbol" w:hAnsi="Symbol" w:hint="default"/>
      </w:rPr>
    </w:lvl>
    <w:lvl w:ilvl="4" w:tplc="C9DECC36" w:tentative="1">
      <w:start w:val="1"/>
      <w:numFmt w:val="bullet"/>
      <w:lvlText w:val="o"/>
      <w:lvlJc w:val="left"/>
      <w:pPr>
        <w:ind w:left="3600" w:hanging="360"/>
      </w:pPr>
      <w:rPr>
        <w:rFonts w:ascii="Courier New" w:hAnsi="Courier New" w:cs="Courier New" w:hint="default"/>
      </w:rPr>
    </w:lvl>
    <w:lvl w:ilvl="5" w:tplc="E9F04838" w:tentative="1">
      <w:start w:val="1"/>
      <w:numFmt w:val="bullet"/>
      <w:lvlText w:val=""/>
      <w:lvlJc w:val="left"/>
      <w:pPr>
        <w:ind w:left="4320" w:hanging="360"/>
      </w:pPr>
      <w:rPr>
        <w:rFonts w:ascii="Wingdings" w:hAnsi="Wingdings" w:hint="default"/>
      </w:rPr>
    </w:lvl>
    <w:lvl w:ilvl="6" w:tplc="1C926E30" w:tentative="1">
      <w:start w:val="1"/>
      <w:numFmt w:val="bullet"/>
      <w:lvlText w:val=""/>
      <w:lvlJc w:val="left"/>
      <w:pPr>
        <w:ind w:left="5040" w:hanging="360"/>
      </w:pPr>
      <w:rPr>
        <w:rFonts w:ascii="Symbol" w:hAnsi="Symbol" w:hint="default"/>
      </w:rPr>
    </w:lvl>
    <w:lvl w:ilvl="7" w:tplc="88B04D48" w:tentative="1">
      <w:start w:val="1"/>
      <w:numFmt w:val="bullet"/>
      <w:lvlText w:val="o"/>
      <w:lvlJc w:val="left"/>
      <w:pPr>
        <w:ind w:left="5760" w:hanging="360"/>
      </w:pPr>
      <w:rPr>
        <w:rFonts w:ascii="Courier New" w:hAnsi="Courier New" w:cs="Courier New" w:hint="default"/>
      </w:rPr>
    </w:lvl>
    <w:lvl w:ilvl="8" w:tplc="3EEC4BB6" w:tentative="1">
      <w:start w:val="1"/>
      <w:numFmt w:val="bullet"/>
      <w:lvlText w:val=""/>
      <w:lvlJc w:val="left"/>
      <w:pPr>
        <w:ind w:left="6480" w:hanging="360"/>
      </w:pPr>
      <w:rPr>
        <w:rFonts w:ascii="Wingdings" w:hAnsi="Wingdings" w:hint="default"/>
      </w:rPr>
    </w:lvl>
  </w:abstractNum>
  <w:abstractNum w:abstractNumId="10" w15:restartNumberingAfterBreak="0">
    <w:nsid w:val="31315DFA"/>
    <w:multiLevelType w:val="hybridMultilevel"/>
    <w:tmpl w:val="F5A8F0BE"/>
    <w:lvl w:ilvl="0" w:tplc="FA90EA54">
      <w:start w:val="1"/>
      <w:numFmt w:val="bullet"/>
      <w:lvlText w:val=""/>
      <w:lvlJc w:val="left"/>
      <w:pPr>
        <w:ind w:left="720" w:hanging="360"/>
      </w:pPr>
      <w:rPr>
        <w:rFonts w:ascii="Symbol" w:hAnsi="Symbol" w:hint="default"/>
      </w:rPr>
    </w:lvl>
    <w:lvl w:ilvl="1" w:tplc="2612D6D8" w:tentative="1">
      <w:start w:val="1"/>
      <w:numFmt w:val="bullet"/>
      <w:lvlText w:val="o"/>
      <w:lvlJc w:val="left"/>
      <w:pPr>
        <w:ind w:left="1440" w:hanging="360"/>
      </w:pPr>
      <w:rPr>
        <w:rFonts w:ascii="Courier New" w:hAnsi="Courier New" w:cs="Courier New" w:hint="default"/>
      </w:rPr>
    </w:lvl>
    <w:lvl w:ilvl="2" w:tplc="A6BCE38C" w:tentative="1">
      <w:start w:val="1"/>
      <w:numFmt w:val="bullet"/>
      <w:lvlText w:val=""/>
      <w:lvlJc w:val="left"/>
      <w:pPr>
        <w:ind w:left="2160" w:hanging="360"/>
      </w:pPr>
      <w:rPr>
        <w:rFonts w:ascii="Wingdings" w:hAnsi="Wingdings" w:hint="default"/>
      </w:rPr>
    </w:lvl>
    <w:lvl w:ilvl="3" w:tplc="167298FE" w:tentative="1">
      <w:start w:val="1"/>
      <w:numFmt w:val="bullet"/>
      <w:lvlText w:val=""/>
      <w:lvlJc w:val="left"/>
      <w:pPr>
        <w:ind w:left="2880" w:hanging="360"/>
      </w:pPr>
      <w:rPr>
        <w:rFonts w:ascii="Symbol" w:hAnsi="Symbol" w:hint="default"/>
      </w:rPr>
    </w:lvl>
    <w:lvl w:ilvl="4" w:tplc="EBACB042" w:tentative="1">
      <w:start w:val="1"/>
      <w:numFmt w:val="bullet"/>
      <w:lvlText w:val="o"/>
      <w:lvlJc w:val="left"/>
      <w:pPr>
        <w:ind w:left="3600" w:hanging="360"/>
      </w:pPr>
      <w:rPr>
        <w:rFonts w:ascii="Courier New" w:hAnsi="Courier New" w:cs="Courier New" w:hint="default"/>
      </w:rPr>
    </w:lvl>
    <w:lvl w:ilvl="5" w:tplc="62F6D5D8" w:tentative="1">
      <w:start w:val="1"/>
      <w:numFmt w:val="bullet"/>
      <w:lvlText w:val=""/>
      <w:lvlJc w:val="left"/>
      <w:pPr>
        <w:ind w:left="4320" w:hanging="360"/>
      </w:pPr>
      <w:rPr>
        <w:rFonts w:ascii="Wingdings" w:hAnsi="Wingdings" w:hint="default"/>
      </w:rPr>
    </w:lvl>
    <w:lvl w:ilvl="6" w:tplc="801AE2B6" w:tentative="1">
      <w:start w:val="1"/>
      <w:numFmt w:val="bullet"/>
      <w:lvlText w:val=""/>
      <w:lvlJc w:val="left"/>
      <w:pPr>
        <w:ind w:left="5040" w:hanging="360"/>
      </w:pPr>
      <w:rPr>
        <w:rFonts w:ascii="Symbol" w:hAnsi="Symbol" w:hint="default"/>
      </w:rPr>
    </w:lvl>
    <w:lvl w:ilvl="7" w:tplc="EF74DF64" w:tentative="1">
      <w:start w:val="1"/>
      <w:numFmt w:val="bullet"/>
      <w:lvlText w:val="o"/>
      <w:lvlJc w:val="left"/>
      <w:pPr>
        <w:ind w:left="5760" w:hanging="360"/>
      </w:pPr>
      <w:rPr>
        <w:rFonts w:ascii="Courier New" w:hAnsi="Courier New" w:cs="Courier New" w:hint="default"/>
      </w:rPr>
    </w:lvl>
    <w:lvl w:ilvl="8" w:tplc="99B2E9B2" w:tentative="1">
      <w:start w:val="1"/>
      <w:numFmt w:val="bullet"/>
      <w:lvlText w:val=""/>
      <w:lvlJc w:val="left"/>
      <w:pPr>
        <w:ind w:left="6480" w:hanging="360"/>
      </w:pPr>
      <w:rPr>
        <w:rFonts w:ascii="Wingdings" w:hAnsi="Wingdings" w:hint="default"/>
      </w:rPr>
    </w:lvl>
  </w:abstractNum>
  <w:abstractNum w:abstractNumId="11" w15:restartNumberingAfterBreak="0">
    <w:nsid w:val="332C67EA"/>
    <w:multiLevelType w:val="hybridMultilevel"/>
    <w:tmpl w:val="73DAF36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388869AC"/>
    <w:multiLevelType w:val="hybridMultilevel"/>
    <w:tmpl w:val="7EF2903A"/>
    <w:lvl w:ilvl="0" w:tplc="BDF620AC">
      <w:start w:val="1"/>
      <w:numFmt w:val="bullet"/>
      <w:lvlText w:val=""/>
      <w:lvlJc w:val="left"/>
      <w:pPr>
        <w:ind w:left="720" w:hanging="360"/>
      </w:pPr>
      <w:rPr>
        <w:rFonts w:ascii="Symbol" w:hAnsi="Symbol" w:hint="default"/>
      </w:rPr>
    </w:lvl>
    <w:lvl w:ilvl="1" w:tplc="A8101FB6" w:tentative="1">
      <w:start w:val="1"/>
      <w:numFmt w:val="bullet"/>
      <w:lvlText w:val="o"/>
      <w:lvlJc w:val="left"/>
      <w:pPr>
        <w:ind w:left="1440" w:hanging="360"/>
      </w:pPr>
      <w:rPr>
        <w:rFonts w:ascii="Courier New" w:hAnsi="Courier New" w:cs="Courier New" w:hint="default"/>
      </w:rPr>
    </w:lvl>
    <w:lvl w:ilvl="2" w:tplc="D95C49BE" w:tentative="1">
      <w:start w:val="1"/>
      <w:numFmt w:val="bullet"/>
      <w:lvlText w:val=""/>
      <w:lvlJc w:val="left"/>
      <w:pPr>
        <w:ind w:left="2160" w:hanging="360"/>
      </w:pPr>
      <w:rPr>
        <w:rFonts w:ascii="Wingdings" w:hAnsi="Wingdings" w:hint="default"/>
      </w:rPr>
    </w:lvl>
    <w:lvl w:ilvl="3" w:tplc="5DFAD2F2" w:tentative="1">
      <w:start w:val="1"/>
      <w:numFmt w:val="bullet"/>
      <w:lvlText w:val=""/>
      <w:lvlJc w:val="left"/>
      <w:pPr>
        <w:ind w:left="2880" w:hanging="360"/>
      </w:pPr>
      <w:rPr>
        <w:rFonts w:ascii="Symbol" w:hAnsi="Symbol" w:hint="default"/>
      </w:rPr>
    </w:lvl>
    <w:lvl w:ilvl="4" w:tplc="063EEDAA" w:tentative="1">
      <w:start w:val="1"/>
      <w:numFmt w:val="bullet"/>
      <w:lvlText w:val="o"/>
      <w:lvlJc w:val="left"/>
      <w:pPr>
        <w:ind w:left="3600" w:hanging="360"/>
      </w:pPr>
      <w:rPr>
        <w:rFonts w:ascii="Courier New" w:hAnsi="Courier New" w:cs="Courier New" w:hint="default"/>
      </w:rPr>
    </w:lvl>
    <w:lvl w:ilvl="5" w:tplc="2392EC22" w:tentative="1">
      <w:start w:val="1"/>
      <w:numFmt w:val="bullet"/>
      <w:lvlText w:val=""/>
      <w:lvlJc w:val="left"/>
      <w:pPr>
        <w:ind w:left="4320" w:hanging="360"/>
      </w:pPr>
      <w:rPr>
        <w:rFonts w:ascii="Wingdings" w:hAnsi="Wingdings" w:hint="default"/>
      </w:rPr>
    </w:lvl>
    <w:lvl w:ilvl="6" w:tplc="7D3E4480" w:tentative="1">
      <w:start w:val="1"/>
      <w:numFmt w:val="bullet"/>
      <w:lvlText w:val=""/>
      <w:lvlJc w:val="left"/>
      <w:pPr>
        <w:ind w:left="5040" w:hanging="360"/>
      </w:pPr>
      <w:rPr>
        <w:rFonts w:ascii="Symbol" w:hAnsi="Symbol" w:hint="default"/>
      </w:rPr>
    </w:lvl>
    <w:lvl w:ilvl="7" w:tplc="36DAD7E2" w:tentative="1">
      <w:start w:val="1"/>
      <w:numFmt w:val="bullet"/>
      <w:lvlText w:val="o"/>
      <w:lvlJc w:val="left"/>
      <w:pPr>
        <w:ind w:left="5760" w:hanging="360"/>
      </w:pPr>
      <w:rPr>
        <w:rFonts w:ascii="Courier New" w:hAnsi="Courier New" w:cs="Courier New" w:hint="default"/>
      </w:rPr>
    </w:lvl>
    <w:lvl w:ilvl="8" w:tplc="8A94E57A" w:tentative="1">
      <w:start w:val="1"/>
      <w:numFmt w:val="bullet"/>
      <w:lvlText w:val=""/>
      <w:lvlJc w:val="left"/>
      <w:pPr>
        <w:ind w:left="6480" w:hanging="360"/>
      </w:pPr>
      <w:rPr>
        <w:rFonts w:ascii="Wingdings" w:hAnsi="Wingdings" w:hint="default"/>
      </w:rPr>
    </w:lvl>
  </w:abstractNum>
  <w:abstractNum w:abstractNumId="13" w15:restartNumberingAfterBreak="0">
    <w:nsid w:val="3B642E44"/>
    <w:multiLevelType w:val="hybridMultilevel"/>
    <w:tmpl w:val="B994E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E7BBC"/>
    <w:multiLevelType w:val="hybridMultilevel"/>
    <w:tmpl w:val="A73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2799D"/>
    <w:multiLevelType w:val="hybridMultilevel"/>
    <w:tmpl w:val="B486F308"/>
    <w:lvl w:ilvl="0" w:tplc="2EC8259C">
      <w:start w:val="1"/>
      <w:numFmt w:val="bullet"/>
      <w:lvlText w:val=""/>
      <w:lvlJc w:val="left"/>
      <w:pPr>
        <w:ind w:left="720" w:hanging="360"/>
      </w:pPr>
      <w:rPr>
        <w:rFonts w:ascii="Symbol" w:hAnsi="Symbol" w:hint="default"/>
      </w:rPr>
    </w:lvl>
    <w:lvl w:ilvl="1" w:tplc="4A3EAFC0" w:tentative="1">
      <w:start w:val="1"/>
      <w:numFmt w:val="bullet"/>
      <w:lvlText w:val="o"/>
      <w:lvlJc w:val="left"/>
      <w:pPr>
        <w:ind w:left="1440" w:hanging="360"/>
      </w:pPr>
      <w:rPr>
        <w:rFonts w:ascii="Courier New" w:hAnsi="Courier New" w:cs="Courier New" w:hint="default"/>
      </w:rPr>
    </w:lvl>
    <w:lvl w:ilvl="2" w:tplc="0A560304" w:tentative="1">
      <w:start w:val="1"/>
      <w:numFmt w:val="bullet"/>
      <w:lvlText w:val=""/>
      <w:lvlJc w:val="left"/>
      <w:pPr>
        <w:ind w:left="2160" w:hanging="360"/>
      </w:pPr>
      <w:rPr>
        <w:rFonts w:ascii="Wingdings" w:hAnsi="Wingdings" w:hint="default"/>
      </w:rPr>
    </w:lvl>
    <w:lvl w:ilvl="3" w:tplc="F37A586A" w:tentative="1">
      <w:start w:val="1"/>
      <w:numFmt w:val="bullet"/>
      <w:lvlText w:val=""/>
      <w:lvlJc w:val="left"/>
      <w:pPr>
        <w:ind w:left="2880" w:hanging="360"/>
      </w:pPr>
      <w:rPr>
        <w:rFonts w:ascii="Symbol" w:hAnsi="Symbol" w:hint="default"/>
      </w:rPr>
    </w:lvl>
    <w:lvl w:ilvl="4" w:tplc="37BA4E20" w:tentative="1">
      <w:start w:val="1"/>
      <w:numFmt w:val="bullet"/>
      <w:lvlText w:val="o"/>
      <w:lvlJc w:val="left"/>
      <w:pPr>
        <w:ind w:left="3600" w:hanging="360"/>
      </w:pPr>
      <w:rPr>
        <w:rFonts w:ascii="Courier New" w:hAnsi="Courier New" w:cs="Courier New" w:hint="default"/>
      </w:rPr>
    </w:lvl>
    <w:lvl w:ilvl="5" w:tplc="8B442ACA" w:tentative="1">
      <w:start w:val="1"/>
      <w:numFmt w:val="bullet"/>
      <w:lvlText w:val=""/>
      <w:lvlJc w:val="left"/>
      <w:pPr>
        <w:ind w:left="4320" w:hanging="360"/>
      </w:pPr>
      <w:rPr>
        <w:rFonts w:ascii="Wingdings" w:hAnsi="Wingdings" w:hint="default"/>
      </w:rPr>
    </w:lvl>
    <w:lvl w:ilvl="6" w:tplc="040EDEEE" w:tentative="1">
      <w:start w:val="1"/>
      <w:numFmt w:val="bullet"/>
      <w:lvlText w:val=""/>
      <w:lvlJc w:val="left"/>
      <w:pPr>
        <w:ind w:left="5040" w:hanging="360"/>
      </w:pPr>
      <w:rPr>
        <w:rFonts w:ascii="Symbol" w:hAnsi="Symbol" w:hint="default"/>
      </w:rPr>
    </w:lvl>
    <w:lvl w:ilvl="7" w:tplc="D8E0A918" w:tentative="1">
      <w:start w:val="1"/>
      <w:numFmt w:val="bullet"/>
      <w:lvlText w:val="o"/>
      <w:lvlJc w:val="left"/>
      <w:pPr>
        <w:ind w:left="5760" w:hanging="360"/>
      </w:pPr>
      <w:rPr>
        <w:rFonts w:ascii="Courier New" w:hAnsi="Courier New" w:cs="Courier New" w:hint="default"/>
      </w:rPr>
    </w:lvl>
    <w:lvl w:ilvl="8" w:tplc="7FC65F14" w:tentative="1">
      <w:start w:val="1"/>
      <w:numFmt w:val="bullet"/>
      <w:lvlText w:val=""/>
      <w:lvlJc w:val="left"/>
      <w:pPr>
        <w:ind w:left="6480" w:hanging="360"/>
      </w:pPr>
      <w:rPr>
        <w:rFonts w:ascii="Wingdings" w:hAnsi="Wingdings" w:hint="default"/>
      </w:rPr>
    </w:lvl>
  </w:abstractNum>
  <w:abstractNum w:abstractNumId="16" w15:restartNumberingAfterBreak="0">
    <w:nsid w:val="5C3A6113"/>
    <w:multiLevelType w:val="hybridMultilevel"/>
    <w:tmpl w:val="42FE5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662C1"/>
    <w:multiLevelType w:val="hybridMultilevel"/>
    <w:tmpl w:val="1E18DE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B11ECF"/>
    <w:multiLevelType w:val="hybridMultilevel"/>
    <w:tmpl w:val="3DC65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3BB0F26"/>
    <w:multiLevelType w:val="hybridMultilevel"/>
    <w:tmpl w:val="5E4633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EC8160C"/>
    <w:multiLevelType w:val="hybridMultilevel"/>
    <w:tmpl w:val="F6665E46"/>
    <w:lvl w:ilvl="0" w:tplc="B3AC3A28">
      <w:start w:val="1"/>
      <w:numFmt w:val="bullet"/>
      <w:lvlText w:val=""/>
      <w:lvlJc w:val="left"/>
      <w:pPr>
        <w:ind w:left="720" w:hanging="360"/>
      </w:pPr>
      <w:rPr>
        <w:rFonts w:ascii="Symbol" w:hAnsi="Symbol" w:hint="default"/>
      </w:rPr>
    </w:lvl>
    <w:lvl w:ilvl="1" w:tplc="75A8258C" w:tentative="1">
      <w:start w:val="1"/>
      <w:numFmt w:val="bullet"/>
      <w:lvlText w:val="o"/>
      <w:lvlJc w:val="left"/>
      <w:pPr>
        <w:ind w:left="1440" w:hanging="360"/>
      </w:pPr>
      <w:rPr>
        <w:rFonts w:ascii="Courier New" w:hAnsi="Courier New" w:cs="Courier New" w:hint="default"/>
      </w:rPr>
    </w:lvl>
    <w:lvl w:ilvl="2" w:tplc="E51E56A4" w:tentative="1">
      <w:start w:val="1"/>
      <w:numFmt w:val="bullet"/>
      <w:lvlText w:val=""/>
      <w:lvlJc w:val="left"/>
      <w:pPr>
        <w:ind w:left="2160" w:hanging="360"/>
      </w:pPr>
      <w:rPr>
        <w:rFonts w:ascii="Wingdings" w:hAnsi="Wingdings" w:hint="default"/>
      </w:rPr>
    </w:lvl>
    <w:lvl w:ilvl="3" w:tplc="3B5235E6" w:tentative="1">
      <w:start w:val="1"/>
      <w:numFmt w:val="bullet"/>
      <w:lvlText w:val=""/>
      <w:lvlJc w:val="left"/>
      <w:pPr>
        <w:ind w:left="2880" w:hanging="360"/>
      </w:pPr>
      <w:rPr>
        <w:rFonts w:ascii="Symbol" w:hAnsi="Symbol" w:hint="default"/>
      </w:rPr>
    </w:lvl>
    <w:lvl w:ilvl="4" w:tplc="49ACB110" w:tentative="1">
      <w:start w:val="1"/>
      <w:numFmt w:val="bullet"/>
      <w:lvlText w:val="o"/>
      <w:lvlJc w:val="left"/>
      <w:pPr>
        <w:ind w:left="3600" w:hanging="360"/>
      </w:pPr>
      <w:rPr>
        <w:rFonts w:ascii="Courier New" w:hAnsi="Courier New" w:cs="Courier New" w:hint="default"/>
      </w:rPr>
    </w:lvl>
    <w:lvl w:ilvl="5" w:tplc="581A4294" w:tentative="1">
      <w:start w:val="1"/>
      <w:numFmt w:val="bullet"/>
      <w:lvlText w:val=""/>
      <w:lvlJc w:val="left"/>
      <w:pPr>
        <w:ind w:left="4320" w:hanging="360"/>
      </w:pPr>
      <w:rPr>
        <w:rFonts w:ascii="Wingdings" w:hAnsi="Wingdings" w:hint="default"/>
      </w:rPr>
    </w:lvl>
    <w:lvl w:ilvl="6" w:tplc="92C2A39A" w:tentative="1">
      <w:start w:val="1"/>
      <w:numFmt w:val="bullet"/>
      <w:lvlText w:val=""/>
      <w:lvlJc w:val="left"/>
      <w:pPr>
        <w:ind w:left="5040" w:hanging="360"/>
      </w:pPr>
      <w:rPr>
        <w:rFonts w:ascii="Symbol" w:hAnsi="Symbol" w:hint="default"/>
      </w:rPr>
    </w:lvl>
    <w:lvl w:ilvl="7" w:tplc="D1BCB8E6" w:tentative="1">
      <w:start w:val="1"/>
      <w:numFmt w:val="bullet"/>
      <w:lvlText w:val="o"/>
      <w:lvlJc w:val="left"/>
      <w:pPr>
        <w:ind w:left="5760" w:hanging="360"/>
      </w:pPr>
      <w:rPr>
        <w:rFonts w:ascii="Courier New" w:hAnsi="Courier New" w:cs="Courier New" w:hint="default"/>
      </w:rPr>
    </w:lvl>
    <w:lvl w:ilvl="8" w:tplc="DEA28E02"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2"/>
  </w:num>
  <w:num w:numId="5">
    <w:abstractNumId w:val="8"/>
  </w:num>
  <w:num w:numId="6">
    <w:abstractNumId w:val="12"/>
  </w:num>
  <w:num w:numId="7">
    <w:abstractNumId w:val="3"/>
  </w:num>
  <w:num w:numId="8">
    <w:abstractNumId w:val="10"/>
  </w:num>
  <w:num w:numId="9">
    <w:abstractNumId w:val="18"/>
  </w:num>
  <w:num w:numId="10">
    <w:abstractNumId w:val="15"/>
  </w:num>
  <w:num w:numId="11">
    <w:abstractNumId w:val="20"/>
  </w:num>
  <w:num w:numId="12">
    <w:abstractNumId w:val="7"/>
  </w:num>
  <w:num w:numId="13">
    <w:abstractNumId w:val="17"/>
  </w:num>
  <w:num w:numId="14">
    <w:abstractNumId w:val="14"/>
  </w:num>
  <w:num w:numId="15">
    <w:abstractNumId w:val="19"/>
  </w:num>
  <w:num w:numId="16">
    <w:abstractNumId w:val="11"/>
  </w:num>
  <w:num w:numId="17">
    <w:abstractNumId w:val="5"/>
  </w:num>
  <w:num w:numId="18">
    <w:abstractNumId w:val="4"/>
  </w:num>
  <w:num w:numId="19">
    <w:abstractNumId w:val="1"/>
  </w:num>
  <w:num w:numId="20">
    <w:abstractNumId w:val="13"/>
  </w:num>
  <w:num w:numId="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drawingGridHorizontalSpacing w:val="108"/>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87834"/>
    <w:rsid w:val="00001A56"/>
    <w:rsid w:val="0000486A"/>
    <w:rsid w:val="0000513C"/>
    <w:rsid w:val="000053E5"/>
    <w:rsid w:val="000056C9"/>
    <w:rsid w:val="0000713D"/>
    <w:rsid w:val="00010E2C"/>
    <w:rsid w:val="00014E7F"/>
    <w:rsid w:val="00015537"/>
    <w:rsid w:val="00015F41"/>
    <w:rsid w:val="00017415"/>
    <w:rsid w:val="00020CA3"/>
    <w:rsid w:val="00023354"/>
    <w:rsid w:val="00024546"/>
    <w:rsid w:val="0003205E"/>
    <w:rsid w:val="00036024"/>
    <w:rsid w:val="00037320"/>
    <w:rsid w:val="000376C9"/>
    <w:rsid w:val="00037FF0"/>
    <w:rsid w:val="00040205"/>
    <w:rsid w:val="00040714"/>
    <w:rsid w:val="00041F98"/>
    <w:rsid w:val="00043BB5"/>
    <w:rsid w:val="00044C00"/>
    <w:rsid w:val="0004676E"/>
    <w:rsid w:val="00046B8E"/>
    <w:rsid w:val="00046D6A"/>
    <w:rsid w:val="00051659"/>
    <w:rsid w:val="00056486"/>
    <w:rsid w:val="0005689F"/>
    <w:rsid w:val="00060E52"/>
    <w:rsid w:val="00060EB8"/>
    <w:rsid w:val="00065E3D"/>
    <w:rsid w:val="000660BA"/>
    <w:rsid w:val="000703E4"/>
    <w:rsid w:val="0007466A"/>
    <w:rsid w:val="00076664"/>
    <w:rsid w:val="00082830"/>
    <w:rsid w:val="00085ECB"/>
    <w:rsid w:val="0008648D"/>
    <w:rsid w:val="00086CCA"/>
    <w:rsid w:val="00093017"/>
    <w:rsid w:val="0009495E"/>
    <w:rsid w:val="00095A0D"/>
    <w:rsid w:val="00095A0F"/>
    <w:rsid w:val="0009614D"/>
    <w:rsid w:val="00096291"/>
    <w:rsid w:val="00096713"/>
    <w:rsid w:val="000A1B9A"/>
    <w:rsid w:val="000A3982"/>
    <w:rsid w:val="000A43D0"/>
    <w:rsid w:val="000A46A8"/>
    <w:rsid w:val="000A637B"/>
    <w:rsid w:val="000B134C"/>
    <w:rsid w:val="000B3BA1"/>
    <w:rsid w:val="000B48D0"/>
    <w:rsid w:val="000B5CB5"/>
    <w:rsid w:val="000B6B33"/>
    <w:rsid w:val="000B7ED0"/>
    <w:rsid w:val="000C30CE"/>
    <w:rsid w:val="000C36FE"/>
    <w:rsid w:val="000C3B67"/>
    <w:rsid w:val="000C57B5"/>
    <w:rsid w:val="000C5ACA"/>
    <w:rsid w:val="000C677D"/>
    <w:rsid w:val="000C684F"/>
    <w:rsid w:val="000C6FD0"/>
    <w:rsid w:val="000C7150"/>
    <w:rsid w:val="000D73C4"/>
    <w:rsid w:val="000E27F1"/>
    <w:rsid w:val="000E28BB"/>
    <w:rsid w:val="000F02E8"/>
    <w:rsid w:val="000F30E4"/>
    <w:rsid w:val="000F56C1"/>
    <w:rsid w:val="000F5D79"/>
    <w:rsid w:val="000F645D"/>
    <w:rsid w:val="0010163C"/>
    <w:rsid w:val="0010243B"/>
    <w:rsid w:val="00103204"/>
    <w:rsid w:val="001053F9"/>
    <w:rsid w:val="00107F26"/>
    <w:rsid w:val="001118F4"/>
    <w:rsid w:val="00112C99"/>
    <w:rsid w:val="0011562E"/>
    <w:rsid w:val="00121B40"/>
    <w:rsid w:val="00122A1F"/>
    <w:rsid w:val="00122B2C"/>
    <w:rsid w:val="00122BBC"/>
    <w:rsid w:val="00124A7E"/>
    <w:rsid w:val="00124EE0"/>
    <w:rsid w:val="001268FE"/>
    <w:rsid w:val="00126D7A"/>
    <w:rsid w:val="00135178"/>
    <w:rsid w:val="0013567A"/>
    <w:rsid w:val="001357B3"/>
    <w:rsid w:val="00136D37"/>
    <w:rsid w:val="00136DEB"/>
    <w:rsid w:val="00140538"/>
    <w:rsid w:val="00141395"/>
    <w:rsid w:val="001414C0"/>
    <w:rsid w:val="001428FF"/>
    <w:rsid w:val="001469E4"/>
    <w:rsid w:val="001516BF"/>
    <w:rsid w:val="00155313"/>
    <w:rsid w:val="00155F6B"/>
    <w:rsid w:val="00156367"/>
    <w:rsid w:val="00157203"/>
    <w:rsid w:val="00161541"/>
    <w:rsid w:val="00162445"/>
    <w:rsid w:val="001636EB"/>
    <w:rsid w:val="001649EC"/>
    <w:rsid w:val="00170E4B"/>
    <w:rsid w:val="0017127C"/>
    <w:rsid w:val="0017156E"/>
    <w:rsid w:val="0017170F"/>
    <w:rsid w:val="00172362"/>
    <w:rsid w:val="00173BF9"/>
    <w:rsid w:val="00174194"/>
    <w:rsid w:val="00174EA9"/>
    <w:rsid w:val="00175E47"/>
    <w:rsid w:val="00176CE8"/>
    <w:rsid w:val="00180C48"/>
    <w:rsid w:val="001821EF"/>
    <w:rsid w:val="00182CFA"/>
    <w:rsid w:val="0018372A"/>
    <w:rsid w:val="00183F48"/>
    <w:rsid w:val="00184821"/>
    <w:rsid w:val="001878CB"/>
    <w:rsid w:val="001968C6"/>
    <w:rsid w:val="00197096"/>
    <w:rsid w:val="001976AB"/>
    <w:rsid w:val="001A11D4"/>
    <w:rsid w:val="001A1F81"/>
    <w:rsid w:val="001A4CBA"/>
    <w:rsid w:val="001A5F71"/>
    <w:rsid w:val="001A6D5E"/>
    <w:rsid w:val="001A77D2"/>
    <w:rsid w:val="001B3246"/>
    <w:rsid w:val="001B3317"/>
    <w:rsid w:val="001B3882"/>
    <w:rsid w:val="001B3B07"/>
    <w:rsid w:val="001B51BD"/>
    <w:rsid w:val="001B5907"/>
    <w:rsid w:val="001C084B"/>
    <w:rsid w:val="001C4248"/>
    <w:rsid w:val="001C5711"/>
    <w:rsid w:val="001C6C53"/>
    <w:rsid w:val="001C78BF"/>
    <w:rsid w:val="001C78F5"/>
    <w:rsid w:val="001C7C01"/>
    <w:rsid w:val="001D04B0"/>
    <w:rsid w:val="001D0684"/>
    <w:rsid w:val="001D0AAB"/>
    <w:rsid w:val="001D3344"/>
    <w:rsid w:val="001D367A"/>
    <w:rsid w:val="001D56D3"/>
    <w:rsid w:val="001D60AD"/>
    <w:rsid w:val="001E0E9E"/>
    <w:rsid w:val="001E3052"/>
    <w:rsid w:val="001F3680"/>
    <w:rsid w:val="001F3A1E"/>
    <w:rsid w:val="001F6D9C"/>
    <w:rsid w:val="00200268"/>
    <w:rsid w:val="002011C8"/>
    <w:rsid w:val="002030F2"/>
    <w:rsid w:val="00203667"/>
    <w:rsid w:val="00206BB8"/>
    <w:rsid w:val="00214580"/>
    <w:rsid w:val="002148E0"/>
    <w:rsid w:val="00215837"/>
    <w:rsid w:val="0021680F"/>
    <w:rsid w:val="00216F93"/>
    <w:rsid w:val="002201F9"/>
    <w:rsid w:val="0022033C"/>
    <w:rsid w:val="00226745"/>
    <w:rsid w:val="0022678D"/>
    <w:rsid w:val="00227501"/>
    <w:rsid w:val="00227BC4"/>
    <w:rsid w:val="00233927"/>
    <w:rsid w:val="002345C3"/>
    <w:rsid w:val="00235624"/>
    <w:rsid w:val="00241856"/>
    <w:rsid w:val="00243B40"/>
    <w:rsid w:val="00245D31"/>
    <w:rsid w:val="00246974"/>
    <w:rsid w:val="00247A50"/>
    <w:rsid w:val="00250D7E"/>
    <w:rsid w:val="002515A4"/>
    <w:rsid w:val="00254AEB"/>
    <w:rsid w:val="0025583E"/>
    <w:rsid w:val="00256FA6"/>
    <w:rsid w:val="00257C09"/>
    <w:rsid w:val="00257DBA"/>
    <w:rsid w:val="00260F88"/>
    <w:rsid w:val="00265CAA"/>
    <w:rsid w:val="002666BA"/>
    <w:rsid w:val="00267B71"/>
    <w:rsid w:val="0027003D"/>
    <w:rsid w:val="0027025E"/>
    <w:rsid w:val="002714EB"/>
    <w:rsid w:val="00275AA5"/>
    <w:rsid w:val="00282881"/>
    <w:rsid w:val="00284138"/>
    <w:rsid w:val="002904B4"/>
    <w:rsid w:val="00291099"/>
    <w:rsid w:val="0029200F"/>
    <w:rsid w:val="0029268B"/>
    <w:rsid w:val="002934E0"/>
    <w:rsid w:val="00296D5E"/>
    <w:rsid w:val="00297A97"/>
    <w:rsid w:val="002A1387"/>
    <w:rsid w:val="002A2B2F"/>
    <w:rsid w:val="002B254F"/>
    <w:rsid w:val="002B300C"/>
    <w:rsid w:val="002B3376"/>
    <w:rsid w:val="002B3B6C"/>
    <w:rsid w:val="002B4062"/>
    <w:rsid w:val="002B47CE"/>
    <w:rsid w:val="002B5E6A"/>
    <w:rsid w:val="002B77B4"/>
    <w:rsid w:val="002C0709"/>
    <w:rsid w:val="002C2218"/>
    <w:rsid w:val="002C393C"/>
    <w:rsid w:val="002C3D3F"/>
    <w:rsid w:val="002C7594"/>
    <w:rsid w:val="002C78DB"/>
    <w:rsid w:val="002D00C8"/>
    <w:rsid w:val="002D05D7"/>
    <w:rsid w:val="002D4A49"/>
    <w:rsid w:val="002D6F67"/>
    <w:rsid w:val="002E10AB"/>
    <w:rsid w:val="002E241D"/>
    <w:rsid w:val="002E4FBB"/>
    <w:rsid w:val="002E6273"/>
    <w:rsid w:val="002E7F43"/>
    <w:rsid w:val="002F19E0"/>
    <w:rsid w:val="002F2031"/>
    <w:rsid w:val="002F34E3"/>
    <w:rsid w:val="002F5118"/>
    <w:rsid w:val="002F58FA"/>
    <w:rsid w:val="002F60E8"/>
    <w:rsid w:val="00300867"/>
    <w:rsid w:val="003015FB"/>
    <w:rsid w:val="003036EB"/>
    <w:rsid w:val="0030571A"/>
    <w:rsid w:val="00305FC1"/>
    <w:rsid w:val="00310E3A"/>
    <w:rsid w:val="003123ED"/>
    <w:rsid w:val="00313F0D"/>
    <w:rsid w:val="00315345"/>
    <w:rsid w:val="00316CD5"/>
    <w:rsid w:val="00317CD7"/>
    <w:rsid w:val="0032259D"/>
    <w:rsid w:val="00322A13"/>
    <w:rsid w:val="00324C5A"/>
    <w:rsid w:val="003251D0"/>
    <w:rsid w:val="0032529C"/>
    <w:rsid w:val="00325C5C"/>
    <w:rsid w:val="00325D75"/>
    <w:rsid w:val="00325E57"/>
    <w:rsid w:val="00326101"/>
    <w:rsid w:val="00327DA9"/>
    <w:rsid w:val="0033183D"/>
    <w:rsid w:val="00331D21"/>
    <w:rsid w:val="003324B5"/>
    <w:rsid w:val="00333A7D"/>
    <w:rsid w:val="00333F42"/>
    <w:rsid w:val="0033650C"/>
    <w:rsid w:val="003406EF"/>
    <w:rsid w:val="003411D1"/>
    <w:rsid w:val="003415CB"/>
    <w:rsid w:val="00342CA2"/>
    <w:rsid w:val="003450FA"/>
    <w:rsid w:val="003455EB"/>
    <w:rsid w:val="003473CF"/>
    <w:rsid w:val="00347AD4"/>
    <w:rsid w:val="003514BB"/>
    <w:rsid w:val="003519FD"/>
    <w:rsid w:val="0035216B"/>
    <w:rsid w:val="003530C2"/>
    <w:rsid w:val="00353E2B"/>
    <w:rsid w:val="003540A8"/>
    <w:rsid w:val="00355020"/>
    <w:rsid w:val="00356162"/>
    <w:rsid w:val="0035685C"/>
    <w:rsid w:val="00356A39"/>
    <w:rsid w:val="00356D65"/>
    <w:rsid w:val="0036007F"/>
    <w:rsid w:val="0036008C"/>
    <w:rsid w:val="00360E4E"/>
    <w:rsid w:val="00361A1E"/>
    <w:rsid w:val="00364777"/>
    <w:rsid w:val="00366BF5"/>
    <w:rsid w:val="0037070C"/>
    <w:rsid w:val="0037232B"/>
    <w:rsid w:val="00376D53"/>
    <w:rsid w:val="003773E8"/>
    <w:rsid w:val="00383771"/>
    <w:rsid w:val="00383C76"/>
    <w:rsid w:val="00383FB1"/>
    <w:rsid w:val="00386F98"/>
    <w:rsid w:val="00390F7F"/>
    <w:rsid w:val="00393E0D"/>
    <w:rsid w:val="003959C3"/>
    <w:rsid w:val="0039701D"/>
    <w:rsid w:val="003A03DA"/>
    <w:rsid w:val="003A1EAC"/>
    <w:rsid w:val="003A24D5"/>
    <w:rsid w:val="003A2D2C"/>
    <w:rsid w:val="003A4A57"/>
    <w:rsid w:val="003A4F4A"/>
    <w:rsid w:val="003A5034"/>
    <w:rsid w:val="003A6ABF"/>
    <w:rsid w:val="003A6B2D"/>
    <w:rsid w:val="003A7F61"/>
    <w:rsid w:val="003B0D23"/>
    <w:rsid w:val="003B1295"/>
    <w:rsid w:val="003B2E93"/>
    <w:rsid w:val="003B31C2"/>
    <w:rsid w:val="003B6EE4"/>
    <w:rsid w:val="003C0F80"/>
    <w:rsid w:val="003C1068"/>
    <w:rsid w:val="003C1C3E"/>
    <w:rsid w:val="003C3131"/>
    <w:rsid w:val="003C45A1"/>
    <w:rsid w:val="003C5660"/>
    <w:rsid w:val="003C56DB"/>
    <w:rsid w:val="003C714F"/>
    <w:rsid w:val="003C74A4"/>
    <w:rsid w:val="003D080B"/>
    <w:rsid w:val="003D2564"/>
    <w:rsid w:val="003D2778"/>
    <w:rsid w:val="003D5039"/>
    <w:rsid w:val="003E4FF8"/>
    <w:rsid w:val="003E5221"/>
    <w:rsid w:val="003E6AC1"/>
    <w:rsid w:val="003F07E1"/>
    <w:rsid w:val="003F1C6B"/>
    <w:rsid w:val="003F1D3F"/>
    <w:rsid w:val="003F3D9F"/>
    <w:rsid w:val="003F404B"/>
    <w:rsid w:val="003F4CDA"/>
    <w:rsid w:val="003F7F91"/>
    <w:rsid w:val="004005A7"/>
    <w:rsid w:val="004008F0"/>
    <w:rsid w:val="00402713"/>
    <w:rsid w:val="004032AD"/>
    <w:rsid w:val="0040419F"/>
    <w:rsid w:val="00405992"/>
    <w:rsid w:val="004102D1"/>
    <w:rsid w:val="00411D75"/>
    <w:rsid w:val="00415543"/>
    <w:rsid w:val="004163B8"/>
    <w:rsid w:val="00423F6E"/>
    <w:rsid w:val="004301AF"/>
    <w:rsid w:val="00437603"/>
    <w:rsid w:val="00441776"/>
    <w:rsid w:val="00441D04"/>
    <w:rsid w:val="00442528"/>
    <w:rsid w:val="00443D5E"/>
    <w:rsid w:val="0044698F"/>
    <w:rsid w:val="00446F3A"/>
    <w:rsid w:val="00452767"/>
    <w:rsid w:val="004528C1"/>
    <w:rsid w:val="0045563E"/>
    <w:rsid w:val="00455760"/>
    <w:rsid w:val="0045767E"/>
    <w:rsid w:val="00457D28"/>
    <w:rsid w:val="004600D6"/>
    <w:rsid w:val="00463674"/>
    <w:rsid w:val="00463B6B"/>
    <w:rsid w:val="00464FD4"/>
    <w:rsid w:val="00465C33"/>
    <w:rsid w:val="0046786C"/>
    <w:rsid w:val="00470CCD"/>
    <w:rsid w:val="00470F3C"/>
    <w:rsid w:val="00471E77"/>
    <w:rsid w:val="00480BA4"/>
    <w:rsid w:val="00481312"/>
    <w:rsid w:val="004833D9"/>
    <w:rsid w:val="00484106"/>
    <w:rsid w:val="00484763"/>
    <w:rsid w:val="00486207"/>
    <w:rsid w:val="00490F4B"/>
    <w:rsid w:val="00491FB7"/>
    <w:rsid w:val="004945AF"/>
    <w:rsid w:val="0049547D"/>
    <w:rsid w:val="004A2861"/>
    <w:rsid w:val="004A2C3D"/>
    <w:rsid w:val="004A693A"/>
    <w:rsid w:val="004B0E93"/>
    <w:rsid w:val="004B11F0"/>
    <w:rsid w:val="004B155E"/>
    <w:rsid w:val="004B24AC"/>
    <w:rsid w:val="004B3123"/>
    <w:rsid w:val="004B392E"/>
    <w:rsid w:val="004B5A34"/>
    <w:rsid w:val="004B626F"/>
    <w:rsid w:val="004C1793"/>
    <w:rsid w:val="004C1F36"/>
    <w:rsid w:val="004C26FC"/>
    <w:rsid w:val="004C3471"/>
    <w:rsid w:val="004C4032"/>
    <w:rsid w:val="004C47D1"/>
    <w:rsid w:val="004C6248"/>
    <w:rsid w:val="004C68A8"/>
    <w:rsid w:val="004C762C"/>
    <w:rsid w:val="004D003E"/>
    <w:rsid w:val="004D2848"/>
    <w:rsid w:val="004D2D79"/>
    <w:rsid w:val="004D43E3"/>
    <w:rsid w:val="004D5E0D"/>
    <w:rsid w:val="004D5E9B"/>
    <w:rsid w:val="004D777F"/>
    <w:rsid w:val="004D7AB4"/>
    <w:rsid w:val="004D7AD0"/>
    <w:rsid w:val="004D7E0C"/>
    <w:rsid w:val="004E1615"/>
    <w:rsid w:val="004E254F"/>
    <w:rsid w:val="004E28B8"/>
    <w:rsid w:val="004E2D6E"/>
    <w:rsid w:val="004E508D"/>
    <w:rsid w:val="004E6B12"/>
    <w:rsid w:val="004E6E11"/>
    <w:rsid w:val="004F2E0C"/>
    <w:rsid w:val="004F30F2"/>
    <w:rsid w:val="004F3100"/>
    <w:rsid w:val="004F3E23"/>
    <w:rsid w:val="004F3E9C"/>
    <w:rsid w:val="004F463D"/>
    <w:rsid w:val="004F49B6"/>
    <w:rsid w:val="004F5222"/>
    <w:rsid w:val="004F5465"/>
    <w:rsid w:val="004F7D0E"/>
    <w:rsid w:val="0050087D"/>
    <w:rsid w:val="0050206B"/>
    <w:rsid w:val="00502EF2"/>
    <w:rsid w:val="00503FC2"/>
    <w:rsid w:val="00505674"/>
    <w:rsid w:val="00505D27"/>
    <w:rsid w:val="00513F0F"/>
    <w:rsid w:val="005150D1"/>
    <w:rsid w:val="00516A72"/>
    <w:rsid w:val="005244AA"/>
    <w:rsid w:val="00525CD8"/>
    <w:rsid w:val="0052644C"/>
    <w:rsid w:val="005269F6"/>
    <w:rsid w:val="00527526"/>
    <w:rsid w:val="00527DA2"/>
    <w:rsid w:val="00527FDA"/>
    <w:rsid w:val="0053176D"/>
    <w:rsid w:val="0053595A"/>
    <w:rsid w:val="0053599B"/>
    <w:rsid w:val="00537269"/>
    <w:rsid w:val="0053736E"/>
    <w:rsid w:val="005406E7"/>
    <w:rsid w:val="005411D6"/>
    <w:rsid w:val="00541890"/>
    <w:rsid w:val="005434C8"/>
    <w:rsid w:val="00544BBC"/>
    <w:rsid w:val="00544C03"/>
    <w:rsid w:val="00545859"/>
    <w:rsid w:val="00546793"/>
    <w:rsid w:val="00550A9F"/>
    <w:rsid w:val="00550E52"/>
    <w:rsid w:val="00553564"/>
    <w:rsid w:val="00553569"/>
    <w:rsid w:val="00556489"/>
    <w:rsid w:val="00556511"/>
    <w:rsid w:val="005619B7"/>
    <w:rsid w:val="00561A19"/>
    <w:rsid w:val="005627F2"/>
    <w:rsid w:val="00562976"/>
    <w:rsid w:val="0056399D"/>
    <w:rsid w:val="00563FF0"/>
    <w:rsid w:val="00565D89"/>
    <w:rsid w:val="0056713D"/>
    <w:rsid w:val="00567262"/>
    <w:rsid w:val="00570C21"/>
    <w:rsid w:val="005716F6"/>
    <w:rsid w:val="00572202"/>
    <w:rsid w:val="005727E2"/>
    <w:rsid w:val="00572867"/>
    <w:rsid w:val="005728EE"/>
    <w:rsid w:val="00573FE9"/>
    <w:rsid w:val="00574194"/>
    <w:rsid w:val="0057442B"/>
    <w:rsid w:val="00574918"/>
    <w:rsid w:val="00575CDE"/>
    <w:rsid w:val="005778FD"/>
    <w:rsid w:val="00577ECB"/>
    <w:rsid w:val="005804E7"/>
    <w:rsid w:val="00583881"/>
    <w:rsid w:val="0058409F"/>
    <w:rsid w:val="00586496"/>
    <w:rsid w:val="00586A21"/>
    <w:rsid w:val="005872E8"/>
    <w:rsid w:val="00587659"/>
    <w:rsid w:val="00587F21"/>
    <w:rsid w:val="0059232D"/>
    <w:rsid w:val="0059460B"/>
    <w:rsid w:val="00594F9A"/>
    <w:rsid w:val="00595163"/>
    <w:rsid w:val="005955E5"/>
    <w:rsid w:val="005A003A"/>
    <w:rsid w:val="005A0067"/>
    <w:rsid w:val="005A0878"/>
    <w:rsid w:val="005A219E"/>
    <w:rsid w:val="005A25F5"/>
    <w:rsid w:val="005A35E3"/>
    <w:rsid w:val="005A3712"/>
    <w:rsid w:val="005A5B61"/>
    <w:rsid w:val="005A5DFD"/>
    <w:rsid w:val="005A64AA"/>
    <w:rsid w:val="005A6C1B"/>
    <w:rsid w:val="005A71A6"/>
    <w:rsid w:val="005B0B3E"/>
    <w:rsid w:val="005B47E8"/>
    <w:rsid w:val="005B6FCA"/>
    <w:rsid w:val="005B724E"/>
    <w:rsid w:val="005B791A"/>
    <w:rsid w:val="005C12A9"/>
    <w:rsid w:val="005C286C"/>
    <w:rsid w:val="005C3024"/>
    <w:rsid w:val="005C4807"/>
    <w:rsid w:val="005C7BE4"/>
    <w:rsid w:val="005D43F1"/>
    <w:rsid w:val="005E0173"/>
    <w:rsid w:val="005E071B"/>
    <w:rsid w:val="005E0E4D"/>
    <w:rsid w:val="005E35E1"/>
    <w:rsid w:val="005E5781"/>
    <w:rsid w:val="005E7149"/>
    <w:rsid w:val="005F0345"/>
    <w:rsid w:val="005F1192"/>
    <w:rsid w:val="005F3C2F"/>
    <w:rsid w:val="005F4913"/>
    <w:rsid w:val="005F5ED8"/>
    <w:rsid w:val="005F77DB"/>
    <w:rsid w:val="005F783A"/>
    <w:rsid w:val="005F7AE5"/>
    <w:rsid w:val="0060096C"/>
    <w:rsid w:val="00602070"/>
    <w:rsid w:val="006035EF"/>
    <w:rsid w:val="00605E56"/>
    <w:rsid w:val="006074EE"/>
    <w:rsid w:val="0061041F"/>
    <w:rsid w:val="00611DED"/>
    <w:rsid w:val="00614398"/>
    <w:rsid w:val="00617BB3"/>
    <w:rsid w:val="00622ED6"/>
    <w:rsid w:val="00622F41"/>
    <w:rsid w:val="00625459"/>
    <w:rsid w:val="00627C0C"/>
    <w:rsid w:val="00631A1D"/>
    <w:rsid w:val="00635A0C"/>
    <w:rsid w:val="0064095A"/>
    <w:rsid w:val="00640F63"/>
    <w:rsid w:val="00641069"/>
    <w:rsid w:val="00641198"/>
    <w:rsid w:val="00643799"/>
    <w:rsid w:val="0064587A"/>
    <w:rsid w:val="00645D3D"/>
    <w:rsid w:val="006473D6"/>
    <w:rsid w:val="00651048"/>
    <w:rsid w:val="006529D1"/>
    <w:rsid w:val="00654095"/>
    <w:rsid w:val="00657A46"/>
    <w:rsid w:val="006603C7"/>
    <w:rsid w:val="006608FD"/>
    <w:rsid w:val="00661C99"/>
    <w:rsid w:val="00661CD3"/>
    <w:rsid w:val="00665250"/>
    <w:rsid w:val="00665712"/>
    <w:rsid w:val="00666F40"/>
    <w:rsid w:val="006704E4"/>
    <w:rsid w:val="006714C3"/>
    <w:rsid w:val="006723DB"/>
    <w:rsid w:val="00680175"/>
    <w:rsid w:val="00680699"/>
    <w:rsid w:val="00682DA3"/>
    <w:rsid w:val="00692458"/>
    <w:rsid w:val="0069257A"/>
    <w:rsid w:val="006936F3"/>
    <w:rsid w:val="0069687B"/>
    <w:rsid w:val="006A0361"/>
    <w:rsid w:val="006A03B3"/>
    <w:rsid w:val="006A6575"/>
    <w:rsid w:val="006B00C8"/>
    <w:rsid w:val="006B0A9D"/>
    <w:rsid w:val="006B0E02"/>
    <w:rsid w:val="006B12E1"/>
    <w:rsid w:val="006B180A"/>
    <w:rsid w:val="006B2A85"/>
    <w:rsid w:val="006B4C54"/>
    <w:rsid w:val="006B76BF"/>
    <w:rsid w:val="006B7803"/>
    <w:rsid w:val="006C0CB6"/>
    <w:rsid w:val="006C1A7C"/>
    <w:rsid w:val="006C5086"/>
    <w:rsid w:val="006C589E"/>
    <w:rsid w:val="006C5CC7"/>
    <w:rsid w:val="006C6430"/>
    <w:rsid w:val="006C680D"/>
    <w:rsid w:val="006C71DF"/>
    <w:rsid w:val="006C7273"/>
    <w:rsid w:val="006C74A3"/>
    <w:rsid w:val="006D01E1"/>
    <w:rsid w:val="006D2081"/>
    <w:rsid w:val="006D2167"/>
    <w:rsid w:val="006D2D82"/>
    <w:rsid w:val="006D67B6"/>
    <w:rsid w:val="006E0E43"/>
    <w:rsid w:val="006E2343"/>
    <w:rsid w:val="006E256D"/>
    <w:rsid w:val="006E497E"/>
    <w:rsid w:val="006E520D"/>
    <w:rsid w:val="006E6BB4"/>
    <w:rsid w:val="006E6C47"/>
    <w:rsid w:val="006E7215"/>
    <w:rsid w:val="006E7A47"/>
    <w:rsid w:val="006E7C08"/>
    <w:rsid w:val="006F0080"/>
    <w:rsid w:val="006F116D"/>
    <w:rsid w:val="006F2D3E"/>
    <w:rsid w:val="006F3006"/>
    <w:rsid w:val="006F4409"/>
    <w:rsid w:val="0070152C"/>
    <w:rsid w:val="00701F9A"/>
    <w:rsid w:val="00703946"/>
    <w:rsid w:val="00705840"/>
    <w:rsid w:val="007114B5"/>
    <w:rsid w:val="00712D21"/>
    <w:rsid w:val="007139EB"/>
    <w:rsid w:val="00714009"/>
    <w:rsid w:val="00717156"/>
    <w:rsid w:val="00717B0D"/>
    <w:rsid w:val="00717CF7"/>
    <w:rsid w:val="00721E34"/>
    <w:rsid w:val="007232B3"/>
    <w:rsid w:val="007241A4"/>
    <w:rsid w:val="0072730B"/>
    <w:rsid w:val="007302F9"/>
    <w:rsid w:val="00730B2E"/>
    <w:rsid w:val="00731771"/>
    <w:rsid w:val="00731BED"/>
    <w:rsid w:val="00731D1F"/>
    <w:rsid w:val="007350A7"/>
    <w:rsid w:val="00735AE0"/>
    <w:rsid w:val="007400FF"/>
    <w:rsid w:val="00740A29"/>
    <w:rsid w:val="007426B8"/>
    <w:rsid w:val="00743B2A"/>
    <w:rsid w:val="00743CDA"/>
    <w:rsid w:val="00746E99"/>
    <w:rsid w:val="00747BAD"/>
    <w:rsid w:val="00752DDC"/>
    <w:rsid w:val="00753F2A"/>
    <w:rsid w:val="00754070"/>
    <w:rsid w:val="00755C26"/>
    <w:rsid w:val="00756043"/>
    <w:rsid w:val="007569A4"/>
    <w:rsid w:val="00761330"/>
    <w:rsid w:val="00762CEB"/>
    <w:rsid w:val="00764735"/>
    <w:rsid w:val="00764C1A"/>
    <w:rsid w:val="00766985"/>
    <w:rsid w:val="00767B5A"/>
    <w:rsid w:val="0077266E"/>
    <w:rsid w:val="007730C3"/>
    <w:rsid w:val="007757F1"/>
    <w:rsid w:val="00775BAE"/>
    <w:rsid w:val="007767F7"/>
    <w:rsid w:val="00776F1D"/>
    <w:rsid w:val="007803EF"/>
    <w:rsid w:val="00781631"/>
    <w:rsid w:val="00781F4E"/>
    <w:rsid w:val="00783F70"/>
    <w:rsid w:val="00784F1D"/>
    <w:rsid w:val="00787ABF"/>
    <w:rsid w:val="00790258"/>
    <w:rsid w:val="00790E40"/>
    <w:rsid w:val="00793122"/>
    <w:rsid w:val="00793C42"/>
    <w:rsid w:val="00793D52"/>
    <w:rsid w:val="00793E41"/>
    <w:rsid w:val="007941DB"/>
    <w:rsid w:val="007946ED"/>
    <w:rsid w:val="00794D27"/>
    <w:rsid w:val="00796568"/>
    <w:rsid w:val="00797687"/>
    <w:rsid w:val="007A44C9"/>
    <w:rsid w:val="007A4C79"/>
    <w:rsid w:val="007A56E8"/>
    <w:rsid w:val="007A5A9D"/>
    <w:rsid w:val="007A7DEC"/>
    <w:rsid w:val="007A7EB9"/>
    <w:rsid w:val="007B0670"/>
    <w:rsid w:val="007B091A"/>
    <w:rsid w:val="007B1294"/>
    <w:rsid w:val="007B152F"/>
    <w:rsid w:val="007B18BB"/>
    <w:rsid w:val="007B2140"/>
    <w:rsid w:val="007B2969"/>
    <w:rsid w:val="007B3841"/>
    <w:rsid w:val="007B4284"/>
    <w:rsid w:val="007B4C12"/>
    <w:rsid w:val="007B4CF3"/>
    <w:rsid w:val="007B78DA"/>
    <w:rsid w:val="007C0411"/>
    <w:rsid w:val="007C0F2B"/>
    <w:rsid w:val="007C1BB1"/>
    <w:rsid w:val="007C2846"/>
    <w:rsid w:val="007C3506"/>
    <w:rsid w:val="007C4A4B"/>
    <w:rsid w:val="007C5788"/>
    <w:rsid w:val="007C7AF3"/>
    <w:rsid w:val="007D11AC"/>
    <w:rsid w:val="007D4943"/>
    <w:rsid w:val="007D49D7"/>
    <w:rsid w:val="007E02BF"/>
    <w:rsid w:val="007E0ED4"/>
    <w:rsid w:val="007E1106"/>
    <w:rsid w:val="007E110C"/>
    <w:rsid w:val="007E17F0"/>
    <w:rsid w:val="007E2F11"/>
    <w:rsid w:val="007E5017"/>
    <w:rsid w:val="007E56CB"/>
    <w:rsid w:val="007E6FFD"/>
    <w:rsid w:val="007F1E97"/>
    <w:rsid w:val="007F3335"/>
    <w:rsid w:val="007F3E58"/>
    <w:rsid w:val="007F4015"/>
    <w:rsid w:val="007F4532"/>
    <w:rsid w:val="007F5826"/>
    <w:rsid w:val="007F6096"/>
    <w:rsid w:val="007F60FE"/>
    <w:rsid w:val="007F6399"/>
    <w:rsid w:val="007F6877"/>
    <w:rsid w:val="007F7C9B"/>
    <w:rsid w:val="0081371C"/>
    <w:rsid w:val="00813EBB"/>
    <w:rsid w:val="00813F16"/>
    <w:rsid w:val="00815924"/>
    <w:rsid w:val="008248BD"/>
    <w:rsid w:val="008264F5"/>
    <w:rsid w:val="00831C38"/>
    <w:rsid w:val="0083354F"/>
    <w:rsid w:val="008376E1"/>
    <w:rsid w:val="008419F2"/>
    <w:rsid w:val="00841AAA"/>
    <w:rsid w:val="008442C9"/>
    <w:rsid w:val="00844B9B"/>
    <w:rsid w:val="00845316"/>
    <w:rsid w:val="008460C8"/>
    <w:rsid w:val="008471EA"/>
    <w:rsid w:val="00850231"/>
    <w:rsid w:val="0085032D"/>
    <w:rsid w:val="00851B15"/>
    <w:rsid w:val="00852428"/>
    <w:rsid w:val="00855DD3"/>
    <w:rsid w:val="008562FF"/>
    <w:rsid w:val="00856E89"/>
    <w:rsid w:val="0086107B"/>
    <w:rsid w:val="00861609"/>
    <w:rsid w:val="00861A61"/>
    <w:rsid w:val="00861ECD"/>
    <w:rsid w:val="0086307D"/>
    <w:rsid w:val="0086452C"/>
    <w:rsid w:val="00865444"/>
    <w:rsid w:val="00865534"/>
    <w:rsid w:val="00865807"/>
    <w:rsid w:val="00866A33"/>
    <w:rsid w:val="00866A87"/>
    <w:rsid w:val="00867DD3"/>
    <w:rsid w:val="008701CF"/>
    <w:rsid w:val="00870A19"/>
    <w:rsid w:val="0087188C"/>
    <w:rsid w:val="008744C4"/>
    <w:rsid w:val="008756E6"/>
    <w:rsid w:val="008756E7"/>
    <w:rsid w:val="008757BF"/>
    <w:rsid w:val="00876BD4"/>
    <w:rsid w:val="0087702E"/>
    <w:rsid w:val="0087724B"/>
    <w:rsid w:val="00882C2B"/>
    <w:rsid w:val="00883108"/>
    <w:rsid w:val="00884181"/>
    <w:rsid w:val="008851B4"/>
    <w:rsid w:val="00886F30"/>
    <w:rsid w:val="00890DD6"/>
    <w:rsid w:val="0089201F"/>
    <w:rsid w:val="00892FB4"/>
    <w:rsid w:val="0089583F"/>
    <w:rsid w:val="00897D91"/>
    <w:rsid w:val="008A0102"/>
    <w:rsid w:val="008A2E48"/>
    <w:rsid w:val="008A3B0C"/>
    <w:rsid w:val="008A3D7E"/>
    <w:rsid w:val="008A5559"/>
    <w:rsid w:val="008A6385"/>
    <w:rsid w:val="008B3A6E"/>
    <w:rsid w:val="008B58B3"/>
    <w:rsid w:val="008B7892"/>
    <w:rsid w:val="008C0F6F"/>
    <w:rsid w:val="008C24A8"/>
    <w:rsid w:val="008C2A77"/>
    <w:rsid w:val="008C2EF9"/>
    <w:rsid w:val="008C4AE9"/>
    <w:rsid w:val="008C6EDC"/>
    <w:rsid w:val="008D096A"/>
    <w:rsid w:val="008D2EBE"/>
    <w:rsid w:val="008D3E80"/>
    <w:rsid w:val="008D6C21"/>
    <w:rsid w:val="008D6F36"/>
    <w:rsid w:val="008D7AF5"/>
    <w:rsid w:val="008D7CAE"/>
    <w:rsid w:val="008E5FDA"/>
    <w:rsid w:val="008E612F"/>
    <w:rsid w:val="008E647B"/>
    <w:rsid w:val="008E7EC0"/>
    <w:rsid w:val="008F07A1"/>
    <w:rsid w:val="008F1616"/>
    <w:rsid w:val="008F44E0"/>
    <w:rsid w:val="008F5150"/>
    <w:rsid w:val="008F51FC"/>
    <w:rsid w:val="008F6241"/>
    <w:rsid w:val="00900248"/>
    <w:rsid w:val="0090113E"/>
    <w:rsid w:val="00902B85"/>
    <w:rsid w:val="00903F50"/>
    <w:rsid w:val="00905686"/>
    <w:rsid w:val="00911C47"/>
    <w:rsid w:val="00912CAA"/>
    <w:rsid w:val="00914BBD"/>
    <w:rsid w:val="00921BF3"/>
    <w:rsid w:val="00921D99"/>
    <w:rsid w:val="009242B8"/>
    <w:rsid w:val="00924496"/>
    <w:rsid w:val="00926315"/>
    <w:rsid w:val="00930E36"/>
    <w:rsid w:val="00932272"/>
    <w:rsid w:val="00932DE6"/>
    <w:rsid w:val="00933364"/>
    <w:rsid w:val="0093401E"/>
    <w:rsid w:val="00936B73"/>
    <w:rsid w:val="009408A5"/>
    <w:rsid w:val="00941963"/>
    <w:rsid w:val="00941E85"/>
    <w:rsid w:val="00941EFE"/>
    <w:rsid w:val="00943A7D"/>
    <w:rsid w:val="00944B7C"/>
    <w:rsid w:val="0094539B"/>
    <w:rsid w:val="00952ACF"/>
    <w:rsid w:val="00954E80"/>
    <w:rsid w:val="0095517F"/>
    <w:rsid w:val="00955964"/>
    <w:rsid w:val="00955AA3"/>
    <w:rsid w:val="009579C8"/>
    <w:rsid w:val="00961BAE"/>
    <w:rsid w:val="00962368"/>
    <w:rsid w:val="0096491C"/>
    <w:rsid w:val="00966630"/>
    <w:rsid w:val="009679D4"/>
    <w:rsid w:val="0097348D"/>
    <w:rsid w:val="00974425"/>
    <w:rsid w:val="009744D5"/>
    <w:rsid w:val="00976BBA"/>
    <w:rsid w:val="009771AB"/>
    <w:rsid w:val="00981554"/>
    <w:rsid w:val="009830DE"/>
    <w:rsid w:val="009842D0"/>
    <w:rsid w:val="009861BF"/>
    <w:rsid w:val="00987834"/>
    <w:rsid w:val="00992E80"/>
    <w:rsid w:val="00993173"/>
    <w:rsid w:val="00993C1E"/>
    <w:rsid w:val="0099420D"/>
    <w:rsid w:val="0099569A"/>
    <w:rsid w:val="00997171"/>
    <w:rsid w:val="009972BE"/>
    <w:rsid w:val="009A26DA"/>
    <w:rsid w:val="009A7371"/>
    <w:rsid w:val="009B02D6"/>
    <w:rsid w:val="009B2190"/>
    <w:rsid w:val="009B23C9"/>
    <w:rsid w:val="009B2522"/>
    <w:rsid w:val="009B2BD8"/>
    <w:rsid w:val="009B4D10"/>
    <w:rsid w:val="009B5235"/>
    <w:rsid w:val="009B588F"/>
    <w:rsid w:val="009B5BC5"/>
    <w:rsid w:val="009B7AA0"/>
    <w:rsid w:val="009C1C9C"/>
    <w:rsid w:val="009C2169"/>
    <w:rsid w:val="009C29A0"/>
    <w:rsid w:val="009C514B"/>
    <w:rsid w:val="009C53F0"/>
    <w:rsid w:val="009C54AE"/>
    <w:rsid w:val="009C5B42"/>
    <w:rsid w:val="009C6AEC"/>
    <w:rsid w:val="009C70C7"/>
    <w:rsid w:val="009D05CA"/>
    <w:rsid w:val="009D09BF"/>
    <w:rsid w:val="009D0AC9"/>
    <w:rsid w:val="009D147A"/>
    <w:rsid w:val="009D51C6"/>
    <w:rsid w:val="009D5DE7"/>
    <w:rsid w:val="009D72D9"/>
    <w:rsid w:val="009D763A"/>
    <w:rsid w:val="009E0384"/>
    <w:rsid w:val="009E0BE4"/>
    <w:rsid w:val="009E1231"/>
    <w:rsid w:val="009E1BEB"/>
    <w:rsid w:val="009E1FE5"/>
    <w:rsid w:val="009E2B8E"/>
    <w:rsid w:val="009E6806"/>
    <w:rsid w:val="009E6C94"/>
    <w:rsid w:val="009E7D51"/>
    <w:rsid w:val="009F09F5"/>
    <w:rsid w:val="009F17AB"/>
    <w:rsid w:val="009F2C2E"/>
    <w:rsid w:val="009F2DC1"/>
    <w:rsid w:val="009F30A8"/>
    <w:rsid w:val="009F6BE5"/>
    <w:rsid w:val="00A02C2E"/>
    <w:rsid w:val="00A03166"/>
    <w:rsid w:val="00A037FA"/>
    <w:rsid w:val="00A046F8"/>
    <w:rsid w:val="00A0502A"/>
    <w:rsid w:val="00A05452"/>
    <w:rsid w:val="00A07277"/>
    <w:rsid w:val="00A075BB"/>
    <w:rsid w:val="00A0794D"/>
    <w:rsid w:val="00A109AF"/>
    <w:rsid w:val="00A11401"/>
    <w:rsid w:val="00A11681"/>
    <w:rsid w:val="00A116E2"/>
    <w:rsid w:val="00A130D0"/>
    <w:rsid w:val="00A13D04"/>
    <w:rsid w:val="00A14134"/>
    <w:rsid w:val="00A146DC"/>
    <w:rsid w:val="00A14AED"/>
    <w:rsid w:val="00A16CD7"/>
    <w:rsid w:val="00A17AA4"/>
    <w:rsid w:val="00A2152F"/>
    <w:rsid w:val="00A26465"/>
    <w:rsid w:val="00A26BDA"/>
    <w:rsid w:val="00A30236"/>
    <w:rsid w:val="00A30820"/>
    <w:rsid w:val="00A32279"/>
    <w:rsid w:val="00A3342F"/>
    <w:rsid w:val="00A353BD"/>
    <w:rsid w:val="00A35B25"/>
    <w:rsid w:val="00A3614F"/>
    <w:rsid w:val="00A40BE9"/>
    <w:rsid w:val="00A41A5C"/>
    <w:rsid w:val="00A42F48"/>
    <w:rsid w:val="00A43766"/>
    <w:rsid w:val="00A46182"/>
    <w:rsid w:val="00A47432"/>
    <w:rsid w:val="00A518D6"/>
    <w:rsid w:val="00A539ED"/>
    <w:rsid w:val="00A53AF6"/>
    <w:rsid w:val="00A53FF5"/>
    <w:rsid w:val="00A554EE"/>
    <w:rsid w:val="00A55779"/>
    <w:rsid w:val="00A55ABD"/>
    <w:rsid w:val="00A574D1"/>
    <w:rsid w:val="00A61833"/>
    <w:rsid w:val="00A61EA2"/>
    <w:rsid w:val="00A6285A"/>
    <w:rsid w:val="00A63243"/>
    <w:rsid w:val="00A63526"/>
    <w:rsid w:val="00A63670"/>
    <w:rsid w:val="00A64C9C"/>
    <w:rsid w:val="00A6513C"/>
    <w:rsid w:val="00A6595C"/>
    <w:rsid w:val="00A65E7D"/>
    <w:rsid w:val="00A66D60"/>
    <w:rsid w:val="00A70223"/>
    <w:rsid w:val="00A70CFD"/>
    <w:rsid w:val="00A71606"/>
    <w:rsid w:val="00A725B9"/>
    <w:rsid w:val="00A72A6F"/>
    <w:rsid w:val="00A72F0C"/>
    <w:rsid w:val="00A72F4B"/>
    <w:rsid w:val="00A7449D"/>
    <w:rsid w:val="00A76065"/>
    <w:rsid w:val="00A760A4"/>
    <w:rsid w:val="00A8228D"/>
    <w:rsid w:val="00A823A8"/>
    <w:rsid w:val="00A823E3"/>
    <w:rsid w:val="00A826EE"/>
    <w:rsid w:val="00A827C1"/>
    <w:rsid w:val="00A845FE"/>
    <w:rsid w:val="00A86474"/>
    <w:rsid w:val="00A905FA"/>
    <w:rsid w:val="00A90999"/>
    <w:rsid w:val="00A9367A"/>
    <w:rsid w:val="00A9411A"/>
    <w:rsid w:val="00A94294"/>
    <w:rsid w:val="00A94381"/>
    <w:rsid w:val="00A94B7F"/>
    <w:rsid w:val="00A94DBE"/>
    <w:rsid w:val="00A9609F"/>
    <w:rsid w:val="00A9662C"/>
    <w:rsid w:val="00A97002"/>
    <w:rsid w:val="00A975DD"/>
    <w:rsid w:val="00AA06A2"/>
    <w:rsid w:val="00AA07ED"/>
    <w:rsid w:val="00AA5768"/>
    <w:rsid w:val="00AA5FCC"/>
    <w:rsid w:val="00AA6E3E"/>
    <w:rsid w:val="00AB44C0"/>
    <w:rsid w:val="00AB45B8"/>
    <w:rsid w:val="00AB4EC2"/>
    <w:rsid w:val="00AB6723"/>
    <w:rsid w:val="00AB7AEE"/>
    <w:rsid w:val="00AB7C2A"/>
    <w:rsid w:val="00AC046A"/>
    <w:rsid w:val="00AC08D6"/>
    <w:rsid w:val="00AC0B40"/>
    <w:rsid w:val="00AC142C"/>
    <w:rsid w:val="00AC396A"/>
    <w:rsid w:val="00AC5F00"/>
    <w:rsid w:val="00AC60D3"/>
    <w:rsid w:val="00AC661F"/>
    <w:rsid w:val="00AD0112"/>
    <w:rsid w:val="00AD1281"/>
    <w:rsid w:val="00AD17F2"/>
    <w:rsid w:val="00AD4FD5"/>
    <w:rsid w:val="00AD54B4"/>
    <w:rsid w:val="00AD55EA"/>
    <w:rsid w:val="00AD69ED"/>
    <w:rsid w:val="00AE0863"/>
    <w:rsid w:val="00AE10E2"/>
    <w:rsid w:val="00AE2E82"/>
    <w:rsid w:val="00AE478D"/>
    <w:rsid w:val="00AE5957"/>
    <w:rsid w:val="00AE7D76"/>
    <w:rsid w:val="00AF014A"/>
    <w:rsid w:val="00AF1C09"/>
    <w:rsid w:val="00AF394C"/>
    <w:rsid w:val="00AF4E5C"/>
    <w:rsid w:val="00AF73C5"/>
    <w:rsid w:val="00B0020D"/>
    <w:rsid w:val="00B00322"/>
    <w:rsid w:val="00B00A0E"/>
    <w:rsid w:val="00B03948"/>
    <w:rsid w:val="00B0437E"/>
    <w:rsid w:val="00B04DC8"/>
    <w:rsid w:val="00B06262"/>
    <w:rsid w:val="00B06862"/>
    <w:rsid w:val="00B07544"/>
    <w:rsid w:val="00B076D9"/>
    <w:rsid w:val="00B1004F"/>
    <w:rsid w:val="00B1063A"/>
    <w:rsid w:val="00B110C3"/>
    <w:rsid w:val="00B11815"/>
    <w:rsid w:val="00B12D1E"/>
    <w:rsid w:val="00B14FBB"/>
    <w:rsid w:val="00B1529E"/>
    <w:rsid w:val="00B218C6"/>
    <w:rsid w:val="00B22AA4"/>
    <w:rsid w:val="00B2449F"/>
    <w:rsid w:val="00B24FBF"/>
    <w:rsid w:val="00B253A1"/>
    <w:rsid w:val="00B25A4A"/>
    <w:rsid w:val="00B26B02"/>
    <w:rsid w:val="00B30E8C"/>
    <w:rsid w:val="00B35352"/>
    <w:rsid w:val="00B42137"/>
    <w:rsid w:val="00B4338A"/>
    <w:rsid w:val="00B4561E"/>
    <w:rsid w:val="00B45B18"/>
    <w:rsid w:val="00B45BDB"/>
    <w:rsid w:val="00B501BD"/>
    <w:rsid w:val="00B508CC"/>
    <w:rsid w:val="00B51865"/>
    <w:rsid w:val="00B5198D"/>
    <w:rsid w:val="00B52063"/>
    <w:rsid w:val="00B52898"/>
    <w:rsid w:val="00B52E8F"/>
    <w:rsid w:val="00B55208"/>
    <w:rsid w:val="00B557A3"/>
    <w:rsid w:val="00B5605A"/>
    <w:rsid w:val="00B56F0E"/>
    <w:rsid w:val="00B57385"/>
    <w:rsid w:val="00B61CBA"/>
    <w:rsid w:val="00B61CF1"/>
    <w:rsid w:val="00B64239"/>
    <w:rsid w:val="00B677B1"/>
    <w:rsid w:val="00B70711"/>
    <w:rsid w:val="00B717C8"/>
    <w:rsid w:val="00B719D6"/>
    <w:rsid w:val="00B7381C"/>
    <w:rsid w:val="00B7644E"/>
    <w:rsid w:val="00B778B1"/>
    <w:rsid w:val="00B77D0C"/>
    <w:rsid w:val="00B80AB6"/>
    <w:rsid w:val="00B81428"/>
    <w:rsid w:val="00B8194C"/>
    <w:rsid w:val="00B81980"/>
    <w:rsid w:val="00B840AD"/>
    <w:rsid w:val="00B85A35"/>
    <w:rsid w:val="00B87ABA"/>
    <w:rsid w:val="00B945F3"/>
    <w:rsid w:val="00B95E07"/>
    <w:rsid w:val="00BA218F"/>
    <w:rsid w:val="00BA2B1C"/>
    <w:rsid w:val="00BA374C"/>
    <w:rsid w:val="00BA4462"/>
    <w:rsid w:val="00BA59A4"/>
    <w:rsid w:val="00BB3205"/>
    <w:rsid w:val="00BB51F6"/>
    <w:rsid w:val="00BB544C"/>
    <w:rsid w:val="00BB6BE7"/>
    <w:rsid w:val="00BC0CD9"/>
    <w:rsid w:val="00BC28D6"/>
    <w:rsid w:val="00BC2A63"/>
    <w:rsid w:val="00BC2E42"/>
    <w:rsid w:val="00BC307C"/>
    <w:rsid w:val="00BC30C5"/>
    <w:rsid w:val="00BC7B63"/>
    <w:rsid w:val="00BD1B20"/>
    <w:rsid w:val="00BD1E9B"/>
    <w:rsid w:val="00BD1EFE"/>
    <w:rsid w:val="00BD3126"/>
    <w:rsid w:val="00BD50F1"/>
    <w:rsid w:val="00BD5B4F"/>
    <w:rsid w:val="00BE4225"/>
    <w:rsid w:val="00BE456B"/>
    <w:rsid w:val="00BE5E3D"/>
    <w:rsid w:val="00BE6D3A"/>
    <w:rsid w:val="00BF06A5"/>
    <w:rsid w:val="00BF307D"/>
    <w:rsid w:val="00BF33D8"/>
    <w:rsid w:val="00BF3D4D"/>
    <w:rsid w:val="00BF3F27"/>
    <w:rsid w:val="00BF5F81"/>
    <w:rsid w:val="00BF6FDE"/>
    <w:rsid w:val="00C004F3"/>
    <w:rsid w:val="00C00998"/>
    <w:rsid w:val="00C0132A"/>
    <w:rsid w:val="00C0257A"/>
    <w:rsid w:val="00C02D6B"/>
    <w:rsid w:val="00C05377"/>
    <w:rsid w:val="00C112AD"/>
    <w:rsid w:val="00C13ED9"/>
    <w:rsid w:val="00C1431A"/>
    <w:rsid w:val="00C143D8"/>
    <w:rsid w:val="00C16DD5"/>
    <w:rsid w:val="00C16EDF"/>
    <w:rsid w:val="00C20D33"/>
    <w:rsid w:val="00C230E1"/>
    <w:rsid w:val="00C2363D"/>
    <w:rsid w:val="00C2501F"/>
    <w:rsid w:val="00C2518F"/>
    <w:rsid w:val="00C25906"/>
    <w:rsid w:val="00C2737F"/>
    <w:rsid w:val="00C27418"/>
    <w:rsid w:val="00C275BF"/>
    <w:rsid w:val="00C3029F"/>
    <w:rsid w:val="00C3130A"/>
    <w:rsid w:val="00C3265C"/>
    <w:rsid w:val="00C32A4E"/>
    <w:rsid w:val="00C33AD9"/>
    <w:rsid w:val="00C3626B"/>
    <w:rsid w:val="00C37DA6"/>
    <w:rsid w:val="00C40EF4"/>
    <w:rsid w:val="00C42300"/>
    <w:rsid w:val="00C430D1"/>
    <w:rsid w:val="00C4412F"/>
    <w:rsid w:val="00C45352"/>
    <w:rsid w:val="00C45F66"/>
    <w:rsid w:val="00C46D18"/>
    <w:rsid w:val="00C506AD"/>
    <w:rsid w:val="00C52F4B"/>
    <w:rsid w:val="00C54DD4"/>
    <w:rsid w:val="00C55106"/>
    <w:rsid w:val="00C55C99"/>
    <w:rsid w:val="00C573D7"/>
    <w:rsid w:val="00C604A8"/>
    <w:rsid w:val="00C605FA"/>
    <w:rsid w:val="00C624FC"/>
    <w:rsid w:val="00C62C61"/>
    <w:rsid w:val="00C63F0D"/>
    <w:rsid w:val="00C65E70"/>
    <w:rsid w:val="00C663F9"/>
    <w:rsid w:val="00C713F3"/>
    <w:rsid w:val="00C7217C"/>
    <w:rsid w:val="00C72F30"/>
    <w:rsid w:val="00C749B0"/>
    <w:rsid w:val="00C74B76"/>
    <w:rsid w:val="00C75745"/>
    <w:rsid w:val="00C76322"/>
    <w:rsid w:val="00C77E29"/>
    <w:rsid w:val="00C81128"/>
    <w:rsid w:val="00C813DD"/>
    <w:rsid w:val="00C816DE"/>
    <w:rsid w:val="00C83DA8"/>
    <w:rsid w:val="00C858DD"/>
    <w:rsid w:val="00C85AAB"/>
    <w:rsid w:val="00C86DC8"/>
    <w:rsid w:val="00C9087F"/>
    <w:rsid w:val="00C90918"/>
    <w:rsid w:val="00C90FF8"/>
    <w:rsid w:val="00C937F3"/>
    <w:rsid w:val="00C949F7"/>
    <w:rsid w:val="00C94D7F"/>
    <w:rsid w:val="00C9612E"/>
    <w:rsid w:val="00C96F97"/>
    <w:rsid w:val="00C97C81"/>
    <w:rsid w:val="00CA069B"/>
    <w:rsid w:val="00CA1F60"/>
    <w:rsid w:val="00CA3D41"/>
    <w:rsid w:val="00CA4781"/>
    <w:rsid w:val="00CA636B"/>
    <w:rsid w:val="00CA6B05"/>
    <w:rsid w:val="00CA7294"/>
    <w:rsid w:val="00CA72EF"/>
    <w:rsid w:val="00CA7848"/>
    <w:rsid w:val="00CB098A"/>
    <w:rsid w:val="00CB1055"/>
    <w:rsid w:val="00CB2933"/>
    <w:rsid w:val="00CB2A77"/>
    <w:rsid w:val="00CB2DC1"/>
    <w:rsid w:val="00CB3AEA"/>
    <w:rsid w:val="00CB5B70"/>
    <w:rsid w:val="00CC04F8"/>
    <w:rsid w:val="00CC12D7"/>
    <w:rsid w:val="00CC15CA"/>
    <w:rsid w:val="00CC1E93"/>
    <w:rsid w:val="00CC27A4"/>
    <w:rsid w:val="00CC3211"/>
    <w:rsid w:val="00CC533C"/>
    <w:rsid w:val="00CC6B55"/>
    <w:rsid w:val="00CC7AEB"/>
    <w:rsid w:val="00CD312B"/>
    <w:rsid w:val="00CD35C8"/>
    <w:rsid w:val="00CD6479"/>
    <w:rsid w:val="00CD7308"/>
    <w:rsid w:val="00CE070F"/>
    <w:rsid w:val="00CE0BFC"/>
    <w:rsid w:val="00CE0F86"/>
    <w:rsid w:val="00CE2D95"/>
    <w:rsid w:val="00CE3C2B"/>
    <w:rsid w:val="00CE5A8A"/>
    <w:rsid w:val="00CE651F"/>
    <w:rsid w:val="00CE6FD6"/>
    <w:rsid w:val="00CE77E5"/>
    <w:rsid w:val="00CF11A5"/>
    <w:rsid w:val="00CF1721"/>
    <w:rsid w:val="00CF1E09"/>
    <w:rsid w:val="00CF3489"/>
    <w:rsid w:val="00CF35FE"/>
    <w:rsid w:val="00CF3601"/>
    <w:rsid w:val="00CF3C17"/>
    <w:rsid w:val="00CF4C18"/>
    <w:rsid w:val="00CF5587"/>
    <w:rsid w:val="00CF5D5B"/>
    <w:rsid w:val="00CF651E"/>
    <w:rsid w:val="00D038A5"/>
    <w:rsid w:val="00D04E31"/>
    <w:rsid w:val="00D0565F"/>
    <w:rsid w:val="00D07BCE"/>
    <w:rsid w:val="00D11424"/>
    <w:rsid w:val="00D139FA"/>
    <w:rsid w:val="00D2038C"/>
    <w:rsid w:val="00D20BDA"/>
    <w:rsid w:val="00D2180D"/>
    <w:rsid w:val="00D22D13"/>
    <w:rsid w:val="00D23C86"/>
    <w:rsid w:val="00D24220"/>
    <w:rsid w:val="00D242C8"/>
    <w:rsid w:val="00D2567E"/>
    <w:rsid w:val="00D25995"/>
    <w:rsid w:val="00D259CB"/>
    <w:rsid w:val="00D26EE2"/>
    <w:rsid w:val="00D33368"/>
    <w:rsid w:val="00D337ED"/>
    <w:rsid w:val="00D33F82"/>
    <w:rsid w:val="00D347D0"/>
    <w:rsid w:val="00D36A31"/>
    <w:rsid w:val="00D412C0"/>
    <w:rsid w:val="00D4144B"/>
    <w:rsid w:val="00D42527"/>
    <w:rsid w:val="00D43A7F"/>
    <w:rsid w:val="00D43CD6"/>
    <w:rsid w:val="00D509A8"/>
    <w:rsid w:val="00D51886"/>
    <w:rsid w:val="00D521DC"/>
    <w:rsid w:val="00D53C6B"/>
    <w:rsid w:val="00D56084"/>
    <w:rsid w:val="00D57057"/>
    <w:rsid w:val="00D57F16"/>
    <w:rsid w:val="00D6003B"/>
    <w:rsid w:val="00D62ADD"/>
    <w:rsid w:val="00D66940"/>
    <w:rsid w:val="00D6792A"/>
    <w:rsid w:val="00D7548F"/>
    <w:rsid w:val="00D76101"/>
    <w:rsid w:val="00D763CA"/>
    <w:rsid w:val="00D7722F"/>
    <w:rsid w:val="00D7736C"/>
    <w:rsid w:val="00D80610"/>
    <w:rsid w:val="00D80E13"/>
    <w:rsid w:val="00D82332"/>
    <w:rsid w:val="00D827FA"/>
    <w:rsid w:val="00D848D9"/>
    <w:rsid w:val="00D867BE"/>
    <w:rsid w:val="00D916E6"/>
    <w:rsid w:val="00D92B3E"/>
    <w:rsid w:val="00D961CB"/>
    <w:rsid w:val="00D9754A"/>
    <w:rsid w:val="00D97E55"/>
    <w:rsid w:val="00D97FDE"/>
    <w:rsid w:val="00DA03A9"/>
    <w:rsid w:val="00DA0A62"/>
    <w:rsid w:val="00DA1746"/>
    <w:rsid w:val="00DA275A"/>
    <w:rsid w:val="00DA342A"/>
    <w:rsid w:val="00DA5133"/>
    <w:rsid w:val="00DA6264"/>
    <w:rsid w:val="00DA714D"/>
    <w:rsid w:val="00DB0F7C"/>
    <w:rsid w:val="00DB12F6"/>
    <w:rsid w:val="00DB14A3"/>
    <w:rsid w:val="00DB4C69"/>
    <w:rsid w:val="00DB6FBF"/>
    <w:rsid w:val="00DC32FD"/>
    <w:rsid w:val="00DC3628"/>
    <w:rsid w:val="00DC3688"/>
    <w:rsid w:val="00DC396B"/>
    <w:rsid w:val="00DD0652"/>
    <w:rsid w:val="00DD0A86"/>
    <w:rsid w:val="00DD2330"/>
    <w:rsid w:val="00DD295C"/>
    <w:rsid w:val="00DD298E"/>
    <w:rsid w:val="00DD47C8"/>
    <w:rsid w:val="00DD511B"/>
    <w:rsid w:val="00DD6F2C"/>
    <w:rsid w:val="00DE189D"/>
    <w:rsid w:val="00DE25B7"/>
    <w:rsid w:val="00DE7362"/>
    <w:rsid w:val="00DF00BC"/>
    <w:rsid w:val="00DF01E8"/>
    <w:rsid w:val="00DF1718"/>
    <w:rsid w:val="00DF182D"/>
    <w:rsid w:val="00DF3E12"/>
    <w:rsid w:val="00DF4ACA"/>
    <w:rsid w:val="00DF5BA2"/>
    <w:rsid w:val="00E01EC8"/>
    <w:rsid w:val="00E02E3C"/>
    <w:rsid w:val="00E0363C"/>
    <w:rsid w:val="00E03CB8"/>
    <w:rsid w:val="00E14013"/>
    <w:rsid w:val="00E14834"/>
    <w:rsid w:val="00E16129"/>
    <w:rsid w:val="00E170FC"/>
    <w:rsid w:val="00E17FD4"/>
    <w:rsid w:val="00E2528C"/>
    <w:rsid w:val="00E25AF6"/>
    <w:rsid w:val="00E263AB"/>
    <w:rsid w:val="00E3721E"/>
    <w:rsid w:val="00E37CAF"/>
    <w:rsid w:val="00E40A59"/>
    <w:rsid w:val="00E46F7B"/>
    <w:rsid w:val="00E471CC"/>
    <w:rsid w:val="00E5047F"/>
    <w:rsid w:val="00E5380C"/>
    <w:rsid w:val="00E53A2E"/>
    <w:rsid w:val="00E54329"/>
    <w:rsid w:val="00E551B2"/>
    <w:rsid w:val="00E5632D"/>
    <w:rsid w:val="00E57BB2"/>
    <w:rsid w:val="00E60778"/>
    <w:rsid w:val="00E60FB9"/>
    <w:rsid w:val="00E625A0"/>
    <w:rsid w:val="00E638BB"/>
    <w:rsid w:val="00E656D9"/>
    <w:rsid w:val="00E65937"/>
    <w:rsid w:val="00E66050"/>
    <w:rsid w:val="00E67EFB"/>
    <w:rsid w:val="00E7185B"/>
    <w:rsid w:val="00E7267C"/>
    <w:rsid w:val="00E72F0E"/>
    <w:rsid w:val="00E738E6"/>
    <w:rsid w:val="00E73901"/>
    <w:rsid w:val="00E741E4"/>
    <w:rsid w:val="00E75180"/>
    <w:rsid w:val="00E75215"/>
    <w:rsid w:val="00E8352A"/>
    <w:rsid w:val="00E84D88"/>
    <w:rsid w:val="00E9443D"/>
    <w:rsid w:val="00E949EA"/>
    <w:rsid w:val="00E96C41"/>
    <w:rsid w:val="00EA0B50"/>
    <w:rsid w:val="00EA2E08"/>
    <w:rsid w:val="00EA53ED"/>
    <w:rsid w:val="00EA61E8"/>
    <w:rsid w:val="00EA6611"/>
    <w:rsid w:val="00EA7318"/>
    <w:rsid w:val="00EB045F"/>
    <w:rsid w:val="00EB234B"/>
    <w:rsid w:val="00EB3393"/>
    <w:rsid w:val="00EB3A39"/>
    <w:rsid w:val="00EB74A6"/>
    <w:rsid w:val="00EB753D"/>
    <w:rsid w:val="00EC0FDE"/>
    <w:rsid w:val="00EC1B29"/>
    <w:rsid w:val="00EC2795"/>
    <w:rsid w:val="00EC3F39"/>
    <w:rsid w:val="00EC468B"/>
    <w:rsid w:val="00EC55F3"/>
    <w:rsid w:val="00EC6AAE"/>
    <w:rsid w:val="00ED06DB"/>
    <w:rsid w:val="00ED2029"/>
    <w:rsid w:val="00ED2308"/>
    <w:rsid w:val="00ED2783"/>
    <w:rsid w:val="00ED41B2"/>
    <w:rsid w:val="00ED482F"/>
    <w:rsid w:val="00ED57C7"/>
    <w:rsid w:val="00EE0B1B"/>
    <w:rsid w:val="00EE0C67"/>
    <w:rsid w:val="00EE6465"/>
    <w:rsid w:val="00EE7883"/>
    <w:rsid w:val="00EE7E9F"/>
    <w:rsid w:val="00EF0F67"/>
    <w:rsid w:val="00EF1816"/>
    <w:rsid w:val="00EF2F68"/>
    <w:rsid w:val="00EF36BA"/>
    <w:rsid w:val="00EF3756"/>
    <w:rsid w:val="00EF6F8D"/>
    <w:rsid w:val="00F00E03"/>
    <w:rsid w:val="00F03BAB"/>
    <w:rsid w:val="00F049F6"/>
    <w:rsid w:val="00F0778C"/>
    <w:rsid w:val="00F120F5"/>
    <w:rsid w:val="00F12AD3"/>
    <w:rsid w:val="00F1470A"/>
    <w:rsid w:val="00F1499A"/>
    <w:rsid w:val="00F16381"/>
    <w:rsid w:val="00F173E0"/>
    <w:rsid w:val="00F201B8"/>
    <w:rsid w:val="00F20672"/>
    <w:rsid w:val="00F22B44"/>
    <w:rsid w:val="00F2417E"/>
    <w:rsid w:val="00F25B3D"/>
    <w:rsid w:val="00F26122"/>
    <w:rsid w:val="00F26B93"/>
    <w:rsid w:val="00F30579"/>
    <w:rsid w:val="00F3091C"/>
    <w:rsid w:val="00F31CDE"/>
    <w:rsid w:val="00F3218B"/>
    <w:rsid w:val="00F34996"/>
    <w:rsid w:val="00F349E8"/>
    <w:rsid w:val="00F35944"/>
    <w:rsid w:val="00F35E59"/>
    <w:rsid w:val="00F371EE"/>
    <w:rsid w:val="00F37EEB"/>
    <w:rsid w:val="00F4096E"/>
    <w:rsid w:val="00F420BB"/>
    <w:rsid w:val="00F42EFF"/>
    <w:rsid w:val="00F43095"/>
    <w:rsid w:val="00F43B56"/>
    <w:rsid w:val="00F4428B"/>
    <w:rsid w:val="00F44899"/>
    <w:rsid w:val="00F44F1F"/>
    <w:rsid w:val="00F45DEB"/>
    <w:rsid w:val="00F462EA"/>
    <w:rsid w:val="00F47ED1"/>
    <w:rsid w:val="00F507B8"/>
    <w:rsid w:val="00F512D8"/>
    <w:rsid w:val="00F527CC"/>
    <w:rsid w:val="00F5731A"/>
    <w:rsid w:val="00F57479"/>
    <w:rsid w:val="00F604FA"/>
    <w:rsid w:val="00F60B30"/>
    <w:rsid w:val="00F617FF"/>
    <w:rsid w:val="00F63368"/>
    <w:rsid w:val="00F65A08"/>
    <w:rsid w:val="00F6685C"/>
    <w:rsid w:val="00F67426"/>
    <w:rsid w:val="00F700A0"/>
    <w:rsid w:val="00F71EF9"/>
    <w:rsid w:val="00F72CB4"/>
    <w:rsid w:val="00F81216"/>
    <w:rsid w:val="00F81A33"/>
    <w:rsid w:val="00F86C28"/>
    <w:rsid w:val="00F87D57"/>
    <w:rsid w:val="00F9023D"/>
    <w:rsid w:val="00F90D0B"/>
    <w:rsid w:val="00F9165B"/>
    <w:rsid w:val="00F938E2"/>
    <w:rsid w:val="00F957D0"/>
    <w:rsid w:val="00F96226"/>
    <w:rsid w:val="00F96889"/>
    <w:rsid w:val="00FA00A5"/>
    <w:rsid w:val="00FA09D1"/>
    <w:rsid w:val="00FA0A08"/>
    <w:rsid w:val="00FA0ECF"/>
    <w:rsid w:val="00FA23BE"/>
    <w:rsid w:val="00FA6470"/>
    <w:rsid w:val="00FA6585"/>
    <w:rsid w:val="00FA7925"/>
    <w:rsid w:val="00FA7B8D"/>
    <w:rsid w:val="00FB2D30"/>
    <w:rsid w:val="00FB49C5"/>
    <w:rsid w:val="00FB55DB"/>
    <w:rsid w:val="00FB67C0"/>
    <w:rsid w:val="00FB6840"/>
    <w:rsid w:val="00FB7146"/>
    <w:rsid w:val="00FB7C1E"/>
    <w:rsid w:val="00FC3557"/>
    <w:rsid w:val="00FC45FB"/>
    <w:rsid w:val="00FC4C94"/>
    <w:rsid w:val="00FD2313"/>
    <w:rsid w:val="00FD2B44"/>
    <w:rsid w:val="00FD378D"/>
    <w:rsid w:val="00FD4D29"/>
    <w:rsid w:val="00FD5E85"/>
    <w:rsid w:val="00FD79B5"/>
    <w:rsid w:val="00FD7F6F"/>
    <w:rsid w:val="00FE3887"/>
    <w:rsid w:val="00FE4277"/>
    <w:rsid w:val="00FE483B"/>
    <w:rsid w:val="00FE5747"/>
    <w:rsid w:val="00FE59AD"/>
    <w:rsid w:val="00FE601F"/>
    <w:rsid w:val="00FE6057"/>
    <w:rsid w:val="00FE6828"/>
    <w:rsid w:val="00FE6AF4"/>
    <w:rsid w:val="00FE78CC"/>
    <w:rsid w:val="00FF0919"/>
    <w:rsid w:val="00FF0B0F"/>
    <w:rsid w:val="00FF0BB0"/>
    <w:rsid w:val="00FF106D"/>
    <w:rsid w:val="00FF1485"/>
    <w:rsid w:val="00FF3FC2"/>
    <w:rsid w:val="00FF5920"/>
    <w:rsid w:val="00FF5E19"/>
    <w:rsid w:val="00FF6350"/>
    <w:rsid w:val="00FF64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120"/>
        <o:r id="V:Rule2" type="connector" idref="#AutoShape 122"/>
        <o:r id="V:Rule3" type="connector" idref="#AutoShape 133"/>
        <o:r id="V:Rule4" type="connector" idref="#AutoShape 126"/>
        <o:r id="V:Rule5" type="connector" idref="#AutoShape 117"/>
        <o:r id="V:Rule6" type="connector" idref="#AutoShape 146"/>
        <o:r id="V:Rule7" type="connector" idref="#AutoShape 142"/>
        <o:r id="V:Rule8" type="connector" idref="#AutoShape 148"/>
        <o:r id="V:Rule9" type="connector" idref="#AutoShape 144"/>
        <o:r id="V:Rule10" type="connector" idref="#AutoShape 128"/>
        <o:r id="V:Rule11" type="connector" idref="#AutoShape 138"/>
        <o:r id="V:Rule12" type="connector" idref="#AutoShape 118"/>
        <o:r id="V:Rule13" type="connector" idref="#AutoShape 108"/>
        <o:r id="V:Rule14" type="connector" idref="#AutoShape 114"/>
        <o:r id="V:Rule15" type="connector" idref="#AutoShape 124"/>
        <o:r id="V:Rule16" type="connector" idref="#AutoShape 140"/>
        <o:r id="V:Rule17" type="connector" idref="#AutoShape 130"/>
        <o:r id="V:Rule18" type="connector" idref="#AutoShape 111"/>
        <o:r id="V:Rule19" type="connector" idref="#AutoShape 132"/>
      </o:rules>
    </o:shapelayout>
  </w:shapeDefaults>
  <w:decimalSymbol w:val="."/>
  <w:listSeparator w:val=","/>
  <w14:docId w14:val="21AA698B"/>
  <w15:docId w15:val="{D77BFAAE-416B-4C0D-97B9-5D591486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9F5"/>
    <w:pPr>
      <w:widowControl w:val="0"/>
      <w:autoSpaceDE w:val="0"/>
      <w:autoSpaceDN w:val="0"/>
    </w:pPr>
    <w:rPr>
      <w:rFonts w:ascii="Times New Roman" w:eastAsia="Times New Roman" w:hAnsi="Times New Roman"/>
      <w:sz w:val="22"/>
      <w:szCs w:val="22"/>
      <w:lang w:bidi="ar-SA"/>
    </w:rPr>
  </w:style>
  <w:style w:type="paragraph" w:styleId="Heading1">
    <w:name w:val="heading 1"/>
    <w:basedOn w:val="Normal"/>
    <w:link w:val="Heading1Char"/>
    <w:uiPriority w:val="9"/>
    <w:qFormat/>
    <w:rsid w:val="009E2B8E"/>
    <w:pPr>
      <w:spacing w:before="58"/>
      <w:ind w:left="1055" w:right="490"/>
      <w:jc w:val="center"/>
      <w:outlineLvl w:val="0"/>
    </w:pPr>
    <w:rPr>
      <w:b/>
      <w:bCs/>
      <w:sz w:val="40"/>
      <w:szCs w:val="40"/>
    </w:rPr>
  </w:style>
  <w:style w:type="paragraph" w:styleId="Heading2">
    <w:name w:val="heading 2"/>
    <w:basedOn w:val="Normal"/>
    <w:link w:val="Heading2Char"/>
    <w:unhideWhenUsed/>
    <w:qFormat/>
    <w:rsid w:val="009E2B8E"/>
    <w:pPr>
      <w:ind w:left="1055"/>
      <w:jc w:val="center"/>
      <w:outlineLvl w:val="1"/>
    </w:pPr>
    <w:rPr>
      <w:b/>
      <w:bCs/>
      <w:sz w:val="36"/>
      <w:szCs w:val="36"/>
    </w:rPr>
  </w:style>
  <w:style w:type="paragraph" w:styleId="Heading3">
    <w:name w:val="heading 3"/>
    <w:basedOn w:val="Normal"/>
    <w:link w:val="Heading3Char"/>
    <w:uiPriority w:val="9"/>
    <w:unhideWhenUsed/>
    <w:qFormat/>
    <w:rsid w:val="009E2B8E"/>
    <w:pPr>
      <w:spacing w:before="163"/>
      <w:ind w:left="480"/>
      <w:jc w:val="both"/>
      <w:outlineLvl w:val="2"/>
    </w:pPr>
    <w:rPr>
      <w:b/>
      <w:bCs/>
      <w:sz w:val="28"/>
      <w:szCs w:val="28"/>
    </w:rPr>
  </w:style>
  <w:style w:type="paragraph" w:styleId="Heading4">
    <w:name w:val="heading 4"/>
    <w:basedOn w:val="Normal"/>
    <w:link w:val="Heading4Char"/>
    <w:uiPriority w:val="9"/>
    <w:unhideWhenUsed/>
    <w:qFormat/>
    <w:rsid w:val="009E2B8E"/>
    <w:pPr>
      <w:ind w:left="480"/>
      <w:outlineLvl w:val="3"/>
    </w:pPr>
    <w:rPr>
      <w:b/>
      <w:bCs/>
      <w:sz w:val="24"/>
      <w:szCs w:val="24"/>
    </w:rPr>
  </w:style>
  <w:style w:type="paragraph" w:styleId="Heading5">
    <w:name w:val="heading 5"/>
    <w:basedOn w:val="Normal"/>
    <w:next w:val="Normal"/>
    <w:link w:val="Heading5Char"/>
    <w:uiPriority w:val="9"/>
    <w:unhideWhenUsed/>
    <w:qFormat/>
    <w:rsid w:val="0032259D"/>
    <w:pPr>
      <w:keepNext/>
      <w:keepLines/>
      <w:widowControl/>
      <w:autoSpaceDE/>
      <w:autoSpaceDN/>
      <w:spacing w:before="200" w:line="259" w:lineRule="auto"/>
      <w:ind w:left="1008" w:hanging="1008"/>
      <w:outlineLvl w:val="4"/>
    </w:pPr>
    <w:rPr>
      <w:rFonts w:ascii="Calibri Light" w:hAnsi="Calibri Light"/>
      <w:color w:val="323E4F"/>
      <w:sz w:val="20"/>
      <w:szCs w:val="20"/>
      <w:lang w:val="en-IN"/>
    </w:rPr>
  </w:style>
  <w:style w:type="paragraph" w:styleId="Heading6">
    <w:name w:val="heading 6"/>
    <w:basedOn w:val="Normal"/>
    <w:next w:val="Normal"/>
    <w:link w:val="Heading6Char"/>
    <w:uiPriority w:val="9"/>
    <w:unhideWhenUsed/>
    <w:qFormat/>
    <w:rsid w:val="0032259D"/>
    <w:pPr>
      <w:keepNext/>
      <w:keepLines/>
      <w:widowControl/>
      <w:autoSpaceDE/>
      <w:autoSpaceDN/>
      <w:spacing w:before="200" w:line="259" w:lineRule="auto"/>
      <w:ind w:left="1152" w:hanging="1152"/>
      <w:outlineLvl w:val="5"/>
    </w:pPr>
    <w:rPr>
      <w:rFonts w:ascii="Calibri Light" w:hAnsi="Calibri Light"/>
      <w:i/>
      <w:iCs/>
      <w:color w:val="323E4F"/>
      <w:sz w:val="20"/>
      <w:szCs w:val="20"/>
      <w:lang w:val="en-IN"/>
    </w:rPr>
  </w:style>
  <w:style w:type="paragraph" w:styleId="Heading7">
    <w:name w:val="heading 7"/>
    <w:basedOn w:val="Normal"/>
    <w:next w:val="Normal"/>
    <w:link w:val="Heading7Char"/>
    <w:uiPriority w:val="9"/>
    <w:semiHidden/>
    <w:unhideWhenUsed/>
    <w:qFormat/>
    <w:rsid w:val="0032259D"/>
    <w:pPr>
      <w:keepNext/>
      <w:keepLines/>
      <w:widowControl/>
      <w:autoSpaceDE/>
      <w:autoSpaceDN/>
      <w:spacing w:before="200" w:line="259" w:lineRule="auto"/>
      <w:ind w:left="1296" w:hanging="1296"/>
      <w:outlineLvl w:val="6"/>
    </w:pPr>
    <w:rPr>
      <w:rFonts w:ascii="Calibri Light" w:hAnsi="Calibri Light"/>
      <w:i/>
      <w:iCs/>
      <w:color w:val="404040"/>
      <w:sz w:val="20"/>
      <w:szCs w:val="20"/>
      <w:lang w:val="en-IN"/>
    </w:rPr>
  </w:style>
  <w:style w:type="paragraph" w:styleId="Heading8">
    <w:name w:val="heading 8"/>
    <w:basedOn w:val="Normal"/>
    <w:next w:val="Normal"/>
    <w:link w:val="Heading8Char"/>
    <w:uiPriority w:val="9"/>
    <w:semiHidden/>
    <w:unhideWhenUsed/>
    <w:qFormat/>
    <w:rsid w:val="0032259D"/>
    <w:pPr>
      <w:keepNext/>
      <w:keepLines/>
      <w:widowControl/>
      <w:autoSpaceDE/>
      <w:autoSpaceDN/>
      <w:spacing w:before="200" w:line="259" w:lineRule="auto"/>
      <w:ind w:left="1440" w:hanging="1440"/>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32259D"/>
    <w:pPr>
      <w:keepNext/>
      <w:keepLines/>
      <w:widowControl/>
      <w:autoSpaceDE/>
      <w:autoSpaceDN/>
      <w:spacing w:before="200" w:line="259" w:lineRule="auto"/>
      <w:ind w:left="1584" w:hanging="1584"/>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E2B8E"/>
    <w:rPr>
      <w:sz w:val="24"/>
      <w:szCs w:val="24"/>
    </w:rPr>
  </w:style>
  <w:style w:type="paragraph" w:styleId="ListParagraph">
    <w:name w:val="List Paragraph"/>
    <w:basedOn w:val="Normal"/>
    <w:uiPriority w:val="34"/>
    <w:qFormat/>
    <w:rsid w:val="009E2B8E"/>
    <w:pPr>
      <w:ind w:left="980" w:hanging="360"/>
      <w:jc w:val="both"/>
    </w:pPr>
  </w:style>
  <w:style w:type="paragraph" w:customStyle="1" w:styleId="TableParagraph">
    <w:name w:val="Table Paragraph"/>
    <w:basedOn w:val="Normal"/>
    <w:uiPriority w:val="1"/>
    <w:qFormat/>
    <w:rsid w:val="009E2B8E"/>
    <w:pPr>
      <w:jc w:val="center"/>
    </w:pPr>
  </w:style>
  <w:style w:type="paragraph" w:styleId="Header">
    <w:name w:val="header"/>
    <w:basedOn w:val="Normal"/>
    <w:link w:val="HeaderChar"/>
    <w:uiPriority w:val="99"/>
    <w:unhideWhenUsed/>
    <w:rsid w:val="00CE5A8A"/>
    <w:pPr>
      <w:widowControl/>
      <w:tabs>
        <w:tab w:val="center" w:pos="4513"/>
        <w:tab w:val="right" w:pos="9026"/>
      </w:tabs>
      <w:autoSpaceDE/>
      <w:autoSpaceDN/>
    </w:pPr>
    <w:rPr>
      <w:rFonts w:ascii="Calibri" w:eastAsia="Calibri" w:hAnsi="Calibri"/>
      <w:kern w:val="2"/>
      <w:lang w:val="en-IN"/>
    </w:rPr>
  </w:style>
  <w:style w:type="character" w:customStyle="1" w:styleId="HeaderChar">
    <w:name w:val="Header Char"/>
    <w:link w:val="Header"/>
    <w:uiPriority w:val="99"/>
    <w:rsid w:val="00CE5A8A"/>
    <w:rPr>
      <w:kern w:val="2"/>
      <w:lang w:val="en-IN"/>
    </w:rPr>
  </w:style>
  <w:style w:type="table" w:styleId="TableGrid">
    <w:name w:val="Table Grid"/>
    <w:basedOn w:val="TableNormal"/>
    <w:uiPriority w:val="59"/>
    <w:rsid w:val="0057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0">
    <w:name w:val="css-0"/>
    <w:basedOn w:val="DefaultParagraphFont"/>
    <w:rsid w:val="00EC2795"/>
  </w:style>
  <w:style w:type="character" w:customStyle="1" w:styleId="css-1eh0vfs">
    <w:name w:val="css-1eh0vfs"/>
    <w:basedOn w:val="DefaultParagraphFont"/>
    <w:rsid w:val="00EC2795"/>
  </w:style>
  <w:style w:type="character" w:customStyle="1" w:styleId="css-1ber87j">
    <w:name w:val="css-1ber87j"/>
    <w:basedOn w:val="DefaultParagraphFont"/>
    <w:rsid w:val="00EC2795"/>
  </w:style>
  <w:style w:type="character" w:customStyle="1" w:styleId="css-rh820s">
    <w:name w:val="css-rh820s"/>
    <w:basedOn w:val="DefaultParagraphFont"/>
    <w:rsid w:val="00EC2795"/>
  </w:style>
  <w:style w:type="character" w:customStyle="1" w:styleId="w8qarf">
    <w:name w:val="w8qarf"/>
    <w:basedOn w:val="DefaultParagraphFont"/>
    <w:rsid w:val="00EF3756"/>
  </w:style>
  <w:style w:type="character" w:customStyle="1" w:styleId="lrzxr">
    <w:name w:val="lrzxr"/>
    <w:basedOn w:val="DefaultParagraphFont"/>
    <w:rsid w:val="00EF3756"/>
  </w:style>
  <w:style w:type="character" w:customStyle="1" w:styleId="BodyTextChar">
    <w:name w:val="Body Text Char"/>
    <w:link w:val="BodyText"/>
    <w:uiPriority w:val="99"/>
    <w:rsid w:val="00FD2B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3F50"/>
    <w:pPr>
      <w:tabs>
        <w:tab w:val="center" w:pos="4513"/>
        <w:tab w:val="right" w:pos="9026"/>
      </w:tabs>
    </w:pPr>
  </w:style>
  <w:style w:type="character" w:customStyle="1" w:styleId="FooterChar">
    <w:name w:val="Footer Char"/>
    <w:link w:val="Footer"/>
    <w:uiPriority w:val="99"/>
    <w:rsid w:val="00903F50"/>
    <w:rPr>
      <w:rFonts w:ascii="Times New Roman" w:eastAsia="Times New Roman" w:hAnsi="Times New Roman" w:cs="Times New Roman"/>
    </w:rPr>
  </w:style>
  <w:style w:type="character" w:styleId="PageNumber">
    <w:name w:val="page number"/>
    <w:basedOn w:val="DefaultParagraphFont"/>
    <w:uiPriority w:val="99"/>
    <w:semiHidden/>
    <w:unhideWhenUsed/>
    <w:rsid w:val="00DA342A"/>
  </w:style>
  <w:style w:type="character" w:styleId="Hyperlink">
    <w:name w:val="Hyperlink"/>
    <w:uiPriority w:val="99"/>
    <w:unhideWhenUsed/>
    <w:rsid w:val="00787ABF"/>
    <w:rPr>
      <w:color w:val="0000FF"/>
      <w:u w:val="single"/>
    </w:rPr>
  </w:style>
  <w:style w:type="character" w:styleId="Emphasis">
    <w:name w:val="Emphasis"/>
    <w:uiPriority w:val="20"/>
    <w:qFormat/>
    <w:rsid w:val="00787ABF"/>
    <w:rPr>
      <w:i/>
      <w:iCs/>
    </w:rPr>
  </w:style>
  <w:style w:type="character" w:customStyle="1" w:styleId="UnresolvedMention1">
    <w:name w:val="Unresolved Mention1"/>
    <w:uiPriority w:val="99"/>
    <w:semiHidden/>
    <w:unhideWhenUsed/>
    <w:rsid w:val="00787ABF"/>
    <w:rPr>
      <w:color w:val="605E5C"/>
      <w:shd w:val="clear" w:color="auto" w:fill="E1DFDD"/>
    </w:rPr>
  </w:style>
  <w:style w:type="paragraph" w:styleId="BalloonText">
    <w:name w:val="Balloon Text"/>
    <w:basedOn w:val="Normal"/>
    <w:link w:val="BalloonTextChar"/>
    <w:uiPriority w:val="99"/>
    <w:semiHidden/>
    <w:unhideWhenUsed/>
    <w:rsid w:val="00C40EF4"/>
    <w:rPr>
      <w:rFonts w:ascii="Tahoma" w:hAnsi="Tahoma" w:cs="Tahoma"/>
      <w:sz w:val="16"/>
      <w:szCs w:val="16"/>
    </w:rPr>
  </w:style>
  <w:style w:type="character" w:customStyle="1" w:styleId="BalloonTextChar">
    <w:name w:val="Balloon Text Char"/>
    <w:basedOn w:val="DefaultParagraphFont"/>
    <w:link w:val="BalloonText"/>
    <w:uiPriority w:val="99"/>
    <w:semiHidden/>
    <w:rsid w:val="00C40EF4"/>
    <w:rPr>
      <w:rFonts w:ascii="Tahoma" w:eastAsia="Times New Roman" w:hAnsi="Tahoma" w:cs="Tahoma"/>
      <w:sz w:val="16"/>
      <w:szCs w:val="16"/>
      <w:lang w:bidi="ar-SA"/>
    </w:rPr>
  </w:style>
  <w:style w:type="character" w:customStyle="1" w:styleId="Heading5Char">
    <w:name w:val="Heading 5 Char"/>
    <w:basedOn w:val="DefaultParagraphFont"/>
    <w:link w:val="Heading5"/>
    <w:uiPriority w:val="9"/>
    <w:rsid w:val="0032259D"/>
    <w:rPr>
      <w:rFonts w:ascii="Calibri Light" w:eastAsia="Times New Roman" w:hAnsi="Calibri Light"/>
      <w:color w:val="323E4F"/>
      <w:lang w:val="en-IN" w:bidi="ar-SA"/>
    </w:rPr>
  </w:style>
  <w:style w:type="character" w:customStyle="1" w:styleId="Heading6Char">
    <w:name w:val="Heading 6 Char"/>
    <w:basedOn w:val="DefaultParagraphFont"/>
    <w:link w:val="Heading6"/>
    <w:uiPriority w:val="9"/>
    <w:rsid w:val="0032259D"/>
    <w:rPr>
      <w:rFonts w:ascii="Calibri Light" w:eastAsia="Times New Roman" w:hAnsi="Calibri Light"/>
      <w:i/>
      <w:iCs/>
      <w:color w:val="323E4F"/>
      <w:lang w:val="en-IN" w:bidi="ar-SA"/>
    </w:rPr>
  </w:style>
  <w:style w:type="character" w:customStyle="1" w:styleId="Heading7Char">
    <w:name w:val="Heading 7 Char"/>
    <w:basedOn w:val="DefaultParagraphFont"/>
    <w:link w:val="Heading7"/>
    <w:uiPriority w:val="9"/>
    <w:semiHidden/>
    <w:rsid w:val="0032259D"/>
    <w:rPr>
      <w:rFonts w:ascii="Calibri Light" w:eastAsia="Times New Roman" w:hAnsi="Calibri Light"/>
      <w:i/>
      <w:iCs/>
      <w:color w:val="404040"/>
      <w:lang w:val="en-IN" w:bidi="ar-SA"/>
    </w:rPr>
  </w:style>
  <w:style w:type="character" w:customStyle="1" w:styleId="Heading8Char">
    <w:name w:val="Heading 8 Char"/>
    <w:basedOn w:val="DefaultParagraphFont"/>
    <w:link w:val="Heading8"/>
    <w:uiPriority w:val="9"/>
    <w:semiHidden/>
    <w:rsid w:val="0032259D"/>
    <w:rPr>
      <w:rFonts w:ascii="Calibri Light" w:eastAsia="Times New Roman" w:hAnsi="Calibri Light"/>
      <w:color w:val="404040"/>
      <w:lang w:val="en-IN" w:bidi="ar-SA"/>
    </w:rPr>
  </w:style>
  <w:style w:type="character" w:customStyle="1" w:styleId="Heading9Char">
    <w:name w:val="Heading 9 Char"/>
    <w:basedOn w:val="DefaultParagraphFont"/>
    <w:link w:val="Heading9"/>
    <w:uiPriority w:val="9"/>
    <w:semiHidden/>
    <w:rsid w:val="0032259D"/>
    <w:rPr>
      <w:rFonts w:ascii="Calibri Light" w:eastAsia="Times New Roman" w:hAnsi="Calibri Light"/>
      <w:i/>
      <w:iCs/>
      <w:color w:val="404040"/>
      <w:lang w:val="en-IN" w:bidi="ar-SA"/>
    </w:rPr>
  </w:style>
  <w:style w:type="paragraph" w:styleId="NoSpacing">
    <w:name w:val="No Spacing"/>
    <w:link w:val="NoSpacingChar"/>
    <w:uiPriority w:val="1"/>
    <w:qFormat/>
    <w:rsid w:val="0032259D"/>
    <w:rPr>
      <w:rFonts w:eastAsia="Times New Roman" w:cs="Kalinga"/>
      <w:sz w:val="22"/>
      <w:szCs w:val="22"/>
      <w:lang w:val="en-IN" w:bidi="ar-SA"/>
    </w:rPr>
  </w:style>
  <w:style w:type="paragraph" w:styleId="NormalWeb">
    <w:name w:val="Normal (Web)"/>
    <w:basedOn w:val="Normal"/>
    <w:uiPriority w:val="99"/>
    <w:unhideWhenUsed/>
    <w:rsid w:val="0032259D"/>
    <w:pPr>
      <w:widowControl/>
      <w:autoSpaceDE/>
      <w:autoSpaceDN/>
      <w:spacing w:before="100" w:beforeAutospacing="1" w:after="100" w:afterAutospacing="1"/>
    </w:pPr>
    <w:rPr>
      <w:sz w:val="24"/>
      <w:szCs w:val="24"/>
      <w:lang w:val="en-IN" w:eastAsia="en-IN"/>
    </w:rPr>
  </w:style>
  <w:style w:type="paragraph" w:styleId="BodyText3">
    <w:name w:val="Body Text 3"/>
    <w:basedOn w:val="Normal"/>
    <w:link w:val="BodyText3Char"/>
    <w:uiPriority w:val="99"/>
    <w:unhideWhenUsed/>
    <w:rsid w:val="0032259D"/>
    <w:pPr>
      <w:widowControl/>
      <w:autoSpaceDE/>
      <w:autoSpaceDN/>
      <w:spacing w:after="120" w:line="276" w:lineRule="auto"/>
    </w:pPr>
    <w:rPr>
      <w:rFonts w:ascii="Calibri" w:hAnsi="Calibri" w:cs="Kalinga"/>
      <w:sz w:val="16"/>
      <w:szCs w:val="14"/>
      <w:lang w:bidi="hi-IN"/>
    </w:rPr>
  </w:style>
  <w:style w:type="character" w:customStyle="1" w:styleId="BodyText3Char">
    <w:name w:val="Body Text 3 Char"/>
    <w:basedOn w:val="DefaultParagraphFont"/>
    <w:link w:val="BodyText3"/>
    <w:uiPriority w:val="99"/>
    <w:rsid w:val="0032259D"/>
    <w:rPr>
      <w:rFonts w:eastAsia="Times New Roman" w:cs="Kalinga"/>
      <w:sz w:val="16"/>
      <w:szCs w:val="14"/>
    </w:rPr>
  </w:style>
  <w:style w:type="table" w:customStyle="1" w:styleId="TableGrid1">
    <w:name w:val="Table Grid1"/>
    <w:basedOn w:val="TableNormal"/>
    <w:next w:val="TableGrid"/>
    <w:uiPriority w:val="39"/>
    <w:rsid w:val="0032259D"/>
    <w:rPr>
      <w:rFonts w:eastAsia="Times New Roman" w:cs="Kaling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2259D"/>
    <w:rPr>
      <w:rFonts w:eastAsia="Times New Roman" w:cs="Kalinga"/>
      <w:sz w:val="22"/>
      <w:szCs w:val="22"/>
      <w:lang w:val="en-IN" w:bidi="ar-SA"/>
    </w:rPr>
  </w:style>
  <w:style w:type="table" w:customStyle="1" w:styleId="TableGrid2">
    <w:name w:val="Table Grid2"/>
    <w:basedOn w:val="TableNormal"/>
    <w:next w:val="TableGrid"/>
    <w:uiPriority w:val="39"/>
    <w:rsid w:val="0032259D"/>
    <w:rPr>
      <w:rFonts w:eastAsia="Times New Roman" w:cs="Kaling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2259D"/>
    <w:rPr>
      <w:rFonts w:ascii="Times New Roman" w:eastAsia="Times New Roman" w:hAnsi="Times New Roman"/>
      <w:b/>
      <w:bCs/>
      <w:sz w:val="40"/>
      <w:szCs w:val="40"/>
      <w:lang w:bidi="ar-SA"/>
    </w:rPr>
  </w:style>
  <w:style w:type="character" w:customStyle="1" w:styleId="Heading2Char">
    <w:name w:val="Heading 2 Char"/>
    <w:link w:val="Heading2"/>
    <w:rsid w:val="0032259D"/>
    <w:rPr>
      <w:rFonts w:ascii="Times New Roman" w:eastAsia="Times New Roman" w:hAnsi="Times New Roman"/>
      <w:b/>
      <w:bCs/>
      <w:sz w:val="36"/>
      <w:szCs w:val="36"/>
      <w:lang w:bidi="ar-SA"/>
    </w:rPr>
  </w:style>
  <w:style w:type="character" w:customStyle="1" w:styleId="Heading3Char">
    <w:name w:val="Heading 3 Char"/>
    <w:link w:val="Heading3"/>
    <w:uiPriority w:val="9"/>
    <w:rsid w:val="0032259D"/>
    <w:rPr>
      <w:rFonts w:ascii="Times New Roman" w:eastAsia="Times New Roman" w:hAnsi="Times New Roman"/>
      <w:b/>
      <w:bCs/>
      <w:sz w:val="28"/>
      <w:szCs w:val="28"/>
      <w:lang w:bidi="ar-SA"/>
    </w:rPr>
  </w:style>
  <w:style w:type="character" w:customStyle="1" w:styleId="Heading4Char">
    <w:name w:val="Heading 4 Char"/>
    <w:link w:val="Heading4"/>
    <w:uiPriority w:val="9"/>
    <w:rsid w:val="0032259D"/>
    <w:rPr>
      <w:rFonts w:ascii="Times New Roman" w:eastAsia="Times New Roman" w:hAnsi="Times New Roman"/>
      <w:b/>
      <w:bCs/>
      <w:sz w:val="24"/>
      <w:szCs w:val="24"/>
      <w:lang w:bidi="ar-SA"/>
    </w:rPr>
  </w:style>
  <w:style w:type="paragraph" w:styleId="Caption">
    <w:name w:val="caption"/>
    <w:basedOn w:val="Normal"/>
    <w:next w:val="Normal"/>
    <w:uiPriority w:val="35"/>
    <w:semiHidden/>
    <w:unhideWhenUsed/>
    <w:qFormat/>
    <w:rsid w:val="0032259D"/>
    <w:pPr>
      <w:widowControl/>
      <w:autoSpaceDE/>
      <w:autoSpaceDN/>
      <w:spacing w:after="200"/>
    </w:pPr>
    <w:rPr>
      <w:rFonts w:ascii="Calibri" w:hAnsi="Calibri" w:cs="Kalinga"/>
      <w:i/>
      <w:iCs/>
      <w:color w:val="44546A"/>
      <w:sz w:val="18"/>
      <w:szCs w:val="18"/>
      <w:lang w:val="en-IN"/>
    </w:rPr>
  </w:style>
  <w:style w:type="paragraph" w:styleId="Title">
    <w:name w:val="Title"/>
    <w:basedOn w:val="Normal"/>
    <w:next w:val="Normal"/>
    <w:link w:val="TitleChar"/>
    <w:uiPriority w:val="10"/>
    <w:qFormat/>
    <w:rsid w:val="0032259D"/>
    <w:pPr>
      <w:widowControl/>
      <w:autoSpaceDE/>
      <w:autoSpaceDN/>
      <w:contextualSpacing/>
    </w:pPr>
    <w:rPr>
      <w:rFonts w:ascii="Calibri Light" w:hAnsi="Calibri Light"/>
      <w:color w:val="000000"/>
      <w:sz w:val="56"/>
      <w:szCs w:val="56"/>
      <w:lang w:val="en-IN"/>
    </w:rPr>
  </w:style>
  <w:style w:type="character" w:customStyle="1" w:styleId="TitleChar">
    <w:name w:val="Title Char"/>
    <w:basedOn w:val="DefaultParagraphFont"/>
    <w:link w:val="Title"/>
    <w:uiPriority w:val="10"/>
    <w:rsid w:val="0032259D"/>
    <w:rPr>
      <w:rFonts w:ascii="Calibri Light" w:eastAsia="Times New Roman" w:hAnsi="Calibri Light"/>
      <w:color w:val="000000"/>
      <w:sz w:val="56"/>
      <w:szCs w:val="56"/>
      <w:lang w:val="en-IN" w:bidi="ar-SA"/>
    </w:rPr>
  </w:style>
  <w:style w:type="paragraph" w:styleId="Subtitle">
    <w:name w:val="Subtitle"/>
    <w:basedOn w:val="Normal"/>
    <w:next w:val="Normal"/>
    <w:link w:val="SubtitleChar"/>
    <w:uiPriority w:val="11"/>
    <w:qFormat/>
    <w:rsid w:val="0032259D"/>
    <w:pPr>
      <w:widowControl/>
      <w:numPr>
        <w:ilvl w:val="1"/>
      </w:numPr>
      <w:autoSpaceDE/>
      <w:autoSpaceDN/>
      <w:spacing w:after="160" w:line="259" w:lineRule="auto"/>
    </w:pPr>
    <w:rPr>
      <w:rFonts w:ascii="Calibri" w:hAnsi="Calibri"/>
      <w:color w:val="5A5A5A"/>
      <w:spacing w:val="10"/>
      <w:sz w:val="20"/>
      <w:szCs w:val="20"/>
      <w:lang w:val="en-IN"/>
    </w:rPr>
  </w:style>
  <w:style w:type="character" w:customStyle="1" w:styleId="SubtitleChar">
    <w:name w:val="Subtitle Char"/>
    <w:basedOn w:val="DefaultParagraphFont"/>
    <w:link w:val="Subtitle"/>
    <w:uiPriority w:val="11"/>
    <w:rsid w:val="0032259D"/>
    <w:rPr>
      <w:rFonts w:eastAsia="Times New Roman"/>
      <w:color w:val="5A5A5A"/>
      <w:spacing w:val="10"/>
      <w:lang w:val="en-IN" w:bidi="ar-SA"/>
    </w:rPr>
  </w:style>
  <w:style w:type="character" w:styleId="Strong">
    <w:name w:val="Strong"/>
    <w:uiPriority w:val="22"/>
    <w:qFormat/>
    <w:rsid w:val="0032259D"/>
    <w:rPr>
      <w:b/>
      <w:bCs/>
      <w:color w:val="000000"/>
    </w:rPr>
  </w:style>
  <w:style w:type="paragraph" w:styleId="Quote">
    <w:name w:val="Quote"/>
    <w:basedOn w:val="Normal"/>
    <w:next w:val="Normal"/>
    <w:link w:val="QuoteChar"/>
    <w:uiPriority w:val="29"/>
    <w:qFormat/>
    <w:rsid w:val="0032259D"/>
    <w:pPr>
      <w:widowControl/>
      <w:autoSpaceDE/>
      <w:autoSpaceDN/>
      <w:spacing w:before="160" w:after="160" w:line="259" w:lineRule="auto"/>
      <w:ind w:left="720" w:right="720"/>
    </w:pPr>
    <w:rPr>
      <w:rFonts w:ascii="Calibri" w:hAnsi="Calibri"/>
      <w:i/>
      <w:iCs/>
      <w:color w:val="000000"/>
      <w:sz w:val="20"/>
      <w:szCs w:val="20"/>
      <w:lang w:val="en-IN"/>
    </w:rPr>
  </w:style>
  <w:style w:type="character" w:customStyle="1" w:styleId="QuoteChar">
    <w:name w:val="Quote Char"/>
    <w:basedOn w:val="DefaultParagraphFont"/>
    <w:link w:val="Quote"/>
    <w:uiPriority w:val="29"/>
    <w:rsid w:val="0032259D"/>
    <w:rPr>
      <w:rFonts w:eastAsia="Times New Roman"/>
      <w:i/>
      <w:iCs/>
      <w:color w:val="000000"/>
      <w:lang w:val="en-IN" w:bidi="ar-SA"/>
    </w:rPr>
  </w:style>
  <w:style w:type="paragraph" w:styleId="IntenseQuote">
    <w:name w:val="Intense Quote"/>
    <w:basedOn w:val="Normal"/>
    <w:next w:val="Normal"/>
    <w:link w:val="IntenseQuoteChar"/>
    <w:uiPriority w:val="30"/>
    <w:qFormat/>
    <w:rsid w:val="0032259D"/>
    <w:pPr>
      <w:widowControl/>
      <w:pBdr>
        <w:top w:val="single" w:sz="24" w:space="1" w:color="F2F2F2"/>
        <w:bottom w:val="single" w:sz="24" w:space="1" w:color="F2F2F2"/>
      </w:pBdr>
      <w:shd w:val="clear" w:color="auto" w:fill="F2F2F2"/>
      <w:autoSpaceDE/>
      <w:autoSpaceDN/>
      <w:spacing w:before="240" w:after="240" w:line="259" w:lineRule="auto"/>
      <w:ind w:left="936" w:right="936"/>
      <w:jc w:val="center"/>
    </w:pPr>
    <w:rPr>
      <w:rFonts w:ascii="Calibri" w:hAnsi="Calibri"/>
      <w:color w:val="000000"/>
      <w:sz w:val="20"/>
      <w:szCs w:val="20"/>
      <w:lang w:val="en-IN"/>
    </w:rPr>
  </w:style>
  <w:style w:type="character" w:customStyle="1" w:styleId="IntenseQuoteChar">
    <w:name w:val="Intense Quote Char"/>
    <w:basedOn w:val="DefaultParagraphFont"/>
    <w:link w:val="IntenseQuote"/>
    <w:uiPriority w:val="30"/>
    <w:rsid w:val="0032259D"/>
    <w:rPr>
      <w:rFonts w:eastAsia="Times New Roman"/>
      <w:color w:val="000000"/>
      <w:shd w:val="clear" w:color="auto" w:fill="F2F2F2"/>
      <w:lang w:val="en-IN" w:bidi="ar-SA"/>
    </w:rPr>
  </w:style>
  <w:style w:type="character" w:styleId="SubtleEmphasis">
    <w:name w:val="Subtle Emphasis"/>
    <w:uiPriority w:val="19"/>
    <w:qFormat/>
    <w:rsid w:val="0032259D"/>
    <w:rPr>
      <w:i/>
      <w:iCs/>
      <w:color w:val="404040"/>
    </w:rPr>
  </w:style>
  <w:style w:type="character" w:styleId="IntenseEmphasis">
    <w:name w:val="Intense Emphasis"/>
    <w:uiPriority w:val="21"/>
    <w:qFormat/>
    <w:rsid w:val="0032259D"/>
    <w:rPr>
      <w:b/>
      <w:bCs/>
      <w:i/>
      <w:iCs/>
      <w:caps/>
    </w:rPr>
  </w:style>
  <w:style w:type="character" w:styleId="SubtleReference">
    <w:name w:val="Subtle Reference"/>
    <w:uiPriority w:val="31"/>
    <w:qFormat/>
    <w:rsid w:val="0032259D"/>
    <w:rPr>
      <w:smallCaps/>
      <w:color w:val="404040"/>
      <w:u w:val="single" w:color="7F7F7F"/>
    </w:rPr>
  </w:style>
  <w:style w:type="character" w:styleId="IntenseReference">
    <w:name w:val="Intense Reference"/>
    <w:uiPriority w:val="32"/>
    <w:qFormat/>
    <w:rsid w:val="0032259D"/>
    <w:rPr>
      <w:b/>
      <w:bCs/>
      <w:smallCaps/>
      <w:u w:val="single"/>
    </w:rPr>
  </w:style>
  <w:style w:type="character" w:styleId="BookTitle">
    <w:name w:val="Book Title"/>
    <w:uiPriority w:val="33"/>
    <w:qFormat/>
    <w:rsid w:val="0032259D"/>
    <w:rPr>
      <w:b w:val="0"/>
      <w:bCs w:val="0"/>
      <w:smallCaps/>
      <w:spacing w:val="5"/>
    </w:rPr>
  </w:style>
  <w:style w:type="paragraph" w:styleId="TOCHeading">
    <w:name w:val="TOC Heading"/>
    <w:basedOn w:val="Heading1"/>
    <w:next w:val="Normal"/>
    <w:uiPriority w:val="39"/>
    <w:semiHidden/>
    <w:unhideWhenUsed/>
    <w:qFormat/>
    <w:rsid w:val="0032259D"/>
    <w:pPr>
      <w:keepNext/>
      <w:keepLines/>
      <w:widowControl/>
      <w:pBdr>
        <w:bottom w:val="single" w:sz="4" w:space="1" w:color="595959"/>
      </w:pBdr>
      <w:autoSpaceDE/>
      <w:autoSpaceDN/>
      <w:spacing w:before="360" w:after="160" w:line="259" w:lineRule="auto"/>
      <w:ind w:left="432" w:right="0" w:hanging="432"/>
      <w:jc w:val="left"/>
      <w:outlineLvl w:val="9"/>
    </w:pPr>
    <w:rPr>
      <w:rFonts w:ascii="Calibri Light" w:hAnsi="Calibri Light"/>
      <w:smallCaps/>
      <w:color w:val="000000"/>
      <w:sz w:val="36"/>
      <w:szCs w:val="36"/>
      <w:lang w:val="en-IN"/>
    </w:rPr>
  </w:style>
  <w:style w:type="paragraph" w:styleId="BodyText2">
    <w:name w:val="Body Text 2"/>
    <w:basedOn w:val="Normal"/>
    <w:link w:val="BodyText2Char"/>
    <w:semiHidden/>
    <w:rsid w:val="0032259D"/>
    <w:pPr>
      <w:widowControl/>
      <w:autoSpaceDE/>
      <w:autoSpaceDN/>
      <w:jc w:val="center"/>
    </w:pPr>
    <w:rPr>
      <w:sz w:val="24"/>
      <w:szCs w:val="24"/>
    </w:rPr>
  </w:style>
  <w:style w:type="character" w:customStyle="1" w:styleId="BodyText2Char">
    <w:name w:val="Body Text 2 Char"/>
    <w:basedOn w:val="DefaultParagraphFont"/>
    <w:link w:val="BodyText2"/>
    <w:semiHidden/>
    <w:rsid w:val="0032259D"/>
    <w:rPr>
      <w:rFonts w:ascii="Times New Roman" w:eastAsia="Times New Roman" w:hAnsi="Times New Roman"/>
      <w:sz w:val="24"/>
      <w:szCs w:val="24"/>
      <w:lang w:bidi="ar-SA"/>
    </w:rPr>
  </w:style>
  <w:style w:type="character" w:styleId="CommentReference">
    <w:name w:val="annotation reference"/>
    <w:uiPriority w:val="99"/>
    <w:semiHidden/>
    <w:unhideWhenUsed/>
    <w:rsid w:val="0032259D"/>
    <w:rPr>
      <w:sz w:val="16"/>
      <w:szCs w:val="16"/>
    </w:rPr>
  </w:style>
  <w:style w:type="paragraph" w:styleId="CommentText">
    <w:name w:val="annotation text"/>
    <w:basedOn w:val="Normal"/>
    <w:link w:val="CommentTextChar"/>
    <w:uiPriority w:val="99"/>
    <w:semiHidden/>
    <w:unhideWhenUsed/>
    <w:rsid w:val="0032259D"/>
    <w:pPr>
      <w:widowControl/>
      <w:autoSpaceDE/>
      <w:autoSpaceDN/>
      <w:spacing w:after="160"/>
    </w:pPr>
    <w:rPr>
      <w:rFonts w:ascii="Calibri" w:hAnsi="Calibri"/>
      <w:sz w:val="20"/>
      <w:szCs w:val="20"/>
      <w:lang w:val="en-IN"/>
    </w:rPr>
  </w:style>
  <w:style w:type="character" w:customStyle="1" w:styleId="CommentTextChar">
    <w:name w:val="Comment Text Char"/>
    <w:basedOn w:val="DefaultParagraphFont"/>
    <w:link w:val="CommentText"/>
    <w:uiPriority w:val="99"/>
    <w:semiHidden/>
    <w:rsid w:val="0032259D"/>
    <w:rPr>
      <w:rFonts w:eastAsia="Times New Roman"/>
      <w:lang w:val="en-IN" w:bidi="ar-SA"/>
    </w:rPr>
  </w:style>
  <w:style w:type="paragraph" w:styleId="CommentSubject">
    <w:name w:val="annotation subject"/>
    <w:basedOn w:val="CommentText"/>
    <w:next w:val="CommentText"/>
    <w:link w:val="CommentSubjectChar"/>
    <w:uiPriority w:val="99"/>
    <w:semiHidden/>
    <w:unhideWhenUsed/>
    <w:rsid w:val="0032259D"/>
    <w:rPr>
      <w:b/>
      <w:bCs/>
    </w:rPr>
  </w:style>
  <w:style w:type="character" w:customStyle="1" w:styleId="CommentSubjectChar">
    <w:name w:val="Comment Subject Char"/>
    <w:basedOn w:val="CommentTextChar"/>
    <w:link w:val="CommentSubject"/>
    <w:uiPriority w:val="99"/>
    <w:semiHidden/>
    <w:rsid w:val="0032259D"/>
    <w:rPr>
      <w:rFonts w:eastAsia="Times New Roman"/>
      <w:b/>
      <w:bCs/>
      <w:lang w:val="en-IN" w:bidi="ar-SA"/>
    </w:rPr>
  </w:style>
  <w:style w:type="character" w:styleId="UnresolvedMention">
    <w:name w:val="Unresolved Mention"/>
    <w:basedOn w:val="DefaultParagraphFont"/>
    <w:uiPriority w:val="99"/>
    <w:semiHidden/>
    <w:unhideWhenUsed/>
    <w:rsid w:val="00CD312B"/>
    <w:rPr>
      <w:color w:val="605E5C"/>
      <w:shd w:val="clear" w:color="auto" w:fill="E1DFDD"/>
    </w:rPr>
  </w:style>
  <w:style w:type="character" w:styleId="LineNumber">
    <w:name w:val="line number"/>
    <w:basedOn w:val="DefaultParagraphFont"/>
    <w:uiPriority w:val="99"/>
    <w:semiHidden/>
    <w:unhideWhenUsed/>
    <w:rsid w:val="00C112AD"/>
  </w:style>
  <w:style w:type="paragraph" w:customStyle="1" w:styleId="Articletitle">
    <w:name w:val="Article title"/>
    <w:basedOn w:val="Normal"/>
    <w:next w:val="Normal"/>
    <w:rsid w:val="000056C9"/>
    <w:pPr>
      <w:widowControl/>
      <w:suppressAutoHyphens/>
      <w:autoSpaceDE/>
      <w:autoSpaceDN/>
      <w:spacing w:after="120" w:line="360" w:lineRule="auto"/>
    </w:pPr>
    <w:rPr>
      <w:b/>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6995">
      <w:bodyDiv w:val="1"/>
      <w:marLeft w:val="0"/>
      <w:marRight w:val="0"/>
      <w:marTop w:val="0"/>
      <w:marBottom w:val="0"/>
      <w:divBdr>
        <w:top w:val="none" w:sz="0" w:space="0" w:color="auto"/>
        <w:left w:val="none" w:sz="0" w:space="0" w:color="auto"/>
        <w:bottom w:val="none" w:sz="0" w:space="0" w:color="auto"/>
        <w:right w:val="none" w:sz="0" w:space="0" w:color="auto"/>
      </w:divBdr>
    </w:div>
    <w:div w:id="136146595">
      <w:bodyDiv w:val="1"/>
      <w:marLeft w:val="0"/>
      <w:marRight w:val="0"/>
      <w:marTop w:val="0"/>
      <w:marBottom w:val="0"/>
      <w:divBdr>
        <w:top w:val="none" w:sz="0" w:space="0" w:color="auto"/>
        <w:left w:val="none" w:sz="0" w:space="0" w:color="auto"/>
        <w:bottom w:val="none" w:sz="0" w:space="0" w:color="auto"/>
        <w:right w:val="none" w:sz="0" w:space="0" w:color="auto"/>
      </w:divBdr>
    </w:div>
    <w:div w:id="269747215">
      <w:bodyDiv w:val="1"/>
      <w:marLeft w:val="0"/>
      <w:marRight w:val="0"/>
      <w:marTop w:val="0"/>
      <w:marBottom w:val="0"/>
      <w:divBdr>
        <w:top w:val="none" w:sz="0" w:space="0" w:color="auto"/>
        <w:left w:val="none" w:sz="0" w:space="0" w:color="auto"/>
        <w:bottom w:val="none" w:sz="0" w:space="0" w:color="auto"/>
        <w:right w:val="none" w:sz="0" w:space="0" w:color="auto"/>
      </w:divBdr>
    </w:div>
    <w:div w:id="507599471">
      <w:bodyDiv w:val="1"/>
      <w:marLeft w:val="0"/>
      <w:marRight w:val="0"/>
      <w:marTop w:val="0"/>
      <w:marBottom w:val="0"/>
      <w:divBdr>
        <w:top w:val="none" w:sz="0" w:space="0" w:color="auto"/>
        <w:left w:val="none" w:sz="0" w:space="0" w:color="auto"/>
        <w:bottom w:val="none" w:sz="0" w:space="0" w:color="auto"/>
        <w:right w:val="none" w:sz="0" w:space="0" w:color="auto"/>
      </w:divBdr>
    </w:div>
    <w:div w:id="601571747">
      <w:bodyDiv w:val="1"/>
      <w:marLeft w:val="0"/>
      <w:marRight w:val="0"/>
      <w:marTop w:val="0"/>
      <w:marBottom w:val="0"/>
      <w:divBdr>
        <w:top w:val="none" w:sz="0" w:space="0" w:color="auto"/>
        <w:left w:val="none" w:sz="0" w:space="0" w:color="auto"/>
        <w:bottom w:val="none" w:sz="0" w:space="0" w:color="auto"/>
        <w:right w:val="none" w:sz="0" w:space="0" w:color="auto"/>
      </w:divBdr>
    </w:div>
    <w:div w:id="975912299">
      <w:bodyDiv w:val="1"/>
      <w:marLeft w:val="0"/>
      <w:marRight w:val="0"/>
      <w:marTop w:val="0"/>
      <w:marBottom w:val="0"/>
      <w:divBdr>
        <w:top w:val="none" w:sz="0" w:space="0" w:color="auto"/>
        <w:left w:val="none" w:sz="0" w:space="0" w:color="auto"/>
        <w:bottom w:val="none" w:sz="0" w:space="0" w:color="auto"/>
        <w:right w:val="none" w:sz="0" w:space="0" w:color="auto"/>
      </w:divBdr>
    </w:div>
    <w:div w:id="1069766553">
      <w:bodyDiv w:val="1"/>
      <w:marLeft w:val="0"/>
      <w:marRight w:val="0"/>
      <w:marTop w:val="0"/>
      <w:marBottom w:val="0"/>
      <w:divBdr>
        <w:top w:val="none" w:sz="0" w:space="0" w:color="auto"/>
        <w:left w:val="none" w:sz="0" w:space="0" w:color="auto"/>
        <w:bottom w:val="none" w:sz="0" w:space="0" w:color="auto"/>
        <w:right w:val="none" w:sz="0" w:space="0" w:color="auto"/>
      </w:divBdr>
    </w:div>
    <w:div w:id="1209872872">
      <w:bodyDiv w:val="1"/>
      <w:marLeft w:val="0"/>
      <w:marRight w:val="0"/>
      <w:marTop w:val="0"/>
      <w:marBottom w:val="0"/>
      <w:divBdr>
        <w:top w:val="none" w:sz="0" w:space="0" w:color="auto"/>
        <w:left w:val="none" w:sz="0" w:space="0" w:color="auto"/>
        <w:bottom w:val="none" w:sz="0" w:space="0" w:color="auto"/>
        <w:right w:val="none" w:sz="0" w:space="0" w:color="auto"/>
      </w:divBdr>
    </w:div>
    <w:div w:id="1293563028">
      <w:bodyDiv w:val="1"/>
      <w:marLeft w:val="0"/>
      <w:marRight w:val="0"/>
      <w:marTop w:val="0"/>
      <w:marBottom w:val="0"/>
      <w:divBdr>
        <w:top w:val="none" w:sz="0" w:space="0" w:color="auto"/>
        <w:left w:val="none" w:sz="0" w:space="0" w:color="auto"/>
        <w:bottom w:val="none" w:sz="0" w:space="0" w:color="auto"/>
        <w:right w:val="none" w:sz="0" w:space="0" w:color="auto"/>
      </w:divBdr>
    </w:div>
    <w:div w:id="1634822925">
      <w:bodyDiv w:val="1"/>
      <w:marLeft w:val="0"/>
      <w:marRight w:val="0"/>
      <w:marTop w:val="0"/>
      <w:marBottom w:val="0"/>
      <w:divBdr>
        <w:top w:val="none" w:sz="0" w:space="0" w:color="auto"/>
        <w:left w:val="none" w:sz="0" w:space="0" w:color="auto"/>
        <w:bottom w:val="none" w:sz="0" w:space="0" w:color="auto"/>
        <w:right w:val="none" w:sz="0" w:space="0" w:color="auto"/>
      </w:divBdr>
    </w:div>
    <w:div w:id="1672416829">
      <w:bodyDiv w:val="1"/>
      <w:marLeft w:val="0"/>
      <w:marRight w:val="0"/>
      <w:marTop w:val="0"/>
      <w:marBottom w:val="0"/>
      <w:divBdr>
        <w:top w:val="none" w:sz="0" w:space="0" w:color="auto"/>
        <w:left w:val="none" w:sz="0" w:space="0" w:color="auto"/>
        <w:bottom w:val="none" w:sz="0" w:space="0" w:color="auto"/>
        <w:right w:val="none" w:sz="0" w:space="0" w:color="auto"/>
      </w:divBdr>
    </w:div>
    <w:div w:id="2022195893">
      <w:bodyDiv w:val="1"/>
      <w:marLeft w:val="0"/>
      <w:marRight w:val="0"/>
      <w:marTop w:val="0"/>
      <w:marBottom w:val="0"/>
      <w:divBdr>
        <w:top w:val="none" w:sz="0" w:space="0" w:color="auto"/>
        <w:left w:val="none" w:sz="0" w:space="0" w:color="auto"/>
        <w:bottom w:val="none" w:sz="0" w:space="0" w:color="auto"/>
        <w:right w:val="none" w:sz="0" w:space="0" w:color="auto"/>
      </w:divBdr>
    </w:div>
    <w:div w:id="2070423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5 </a:t>
            </a:r>
            <a:r>
              <a:rPr lang="en-IN" sz="1200" b="0"/>
              <a:t>Effect of surface sterilant timings on </a:t>
            </a:r>
            <a:r>
              <a:rPr lang="en-IN" sz="1200" b="0" i="1"/>
              <a:t>in vitro </a:t>
            </a:r>
            <a:r>
              <a:rPr lang="en-IN" sz="1200" b="0"/>
              <a:t>microbial contamination and survival of nodal segment explant of </a:t>
            </a:r>
            <a:r>
              <a:rPr lang="en-IN" sz="1200" b="0" i="1"/>
              <a:t>Cordyline terminalis</a:t>
            </a:r>
          </a:p>
        </c:rich>
      </c:tx>
      <c:layout>
        <c:manualLayout>
          <c:xMode val="edge"/>
          <c:yMode val="edge"/>
          <c:x val="0.11310309823823911"/>
          <c:y val="1.3006419620513961E-2"/>
        </c:manualLayout>
      </c:layout>
      <c:overlay val="0"/>
      <c:spPr>
        <a:solidFill>
          <a:schemeClr val="bg1"/>
        </a:solidFill>
        <a:ln>
          <a:solidFill>
            <a:schemeClr val="bg1"/>
          </a:solid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14960811434151E-2"/>
          <c:y val="0.124109043875114"/>
          <c:w val="0.91864050253573248"/>
          <c:h val="0.69772987196890679"/>
        </c:manualLayout>
      </c:layout>
      <c:bar3DChart>
        <c:barDir val="col"/>
        <c:grouping val="clustered"/>
        <c:varyColors val="0"/>
        <c:ser>
          <c:idx val="0"/>
          <c:order val="0"/>
          <c:tx>
            <c:strRef>
              <c:f>Sheet7!$B$1</c:f>
              <c:strCache>
                <c:ptCount val="1"/>
                <c:pt idx="0">
                  <c:v>Fungal(%)</c:v>
                </c:pt>
              </c:strCache>
            </c:strRef>
          </c:tx>
          <c:spPr>
            <a:gradFill rotWithShape="1">
              <a:gsLst>
                <a:gs pos="62240">
                  <a:schemeClr val="accent3">
                    <a:lumMod val="50000"/>
                  </a:schemeClr>
                </a:gs>
                <a:gs pos="80000">
                  <a:schemeClr val="accent3">
                    <a:lumMod val="75000"/>
                  </a:schemeClr>
                </a:gs>
                <a:gs pos="0">
                  <a:schemeClr val="accent3">
                    <a:lumMod val="50000"/>
                  </a:schemeClr>
                </a:gs>
                <a:gs pos="92000">
                  <a:schemeClr val="accent3"/>
                </a:gs>
                <a:gs pos="100000">
                  <a:schemeClr val="accent3"/>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Sheet7!$B$2:$B$9</c:f>
              <c:numCache>
                <c:formatCode>General</c:formatCode>
                <c:ptCount val="8"/>
                <c:pt idx="0">
                  <c:v>23.33</c:v>
                </c:pt>
                <c:pt idx="1">
                  <c:v>6.67</c:v>
                </c:pt>
                <c:pt idx="2">
                  <c:v>20</c:v>
                </c:pt>
                <c:pt idx="3">
                  <c:v>6.67</c:v>
                </c:pt>
                <c:pt idx="4">
                  <c:v>16.670000000000002</c:v>
                </c:pt>
                <c:pt idx="5">
                  <c:v>10</c:v>
                </c:pt>
                <c:pt idx="6">
                  <c:v>20</c:v>
                </c:pt>
                <c:pt idx="7">
                  <c:v>3.33</c:v>
                </c:pt>
              </c:numCache>
            </c:numRef>
          </c:val>
          <c:shape val="cone"/>
          <c:extLst>
            <c:ext xmlns:c16="http://schemas.microsoft.com/office/drawing/2014/chart" uri="{C3380CC4-5D6E-409C-BE32-E72D297353CC}">
              <c16:uniqueId val="{00000000-3498-4188-B2C3-34782103185B}"/>
            </c:ext>
          </c:extLst>
        </c:ser>
        <c:ser>
          <c:idx val="1"/>
          <c:order val="1"/>
          <c:tx>
            <c:strRef>
              <c:f>Sheet7!$C$1</c:f>
              <c:strCache>
                <c:ptCount val="1"/>
                <c:pt idx="0">
                  <c:v>Bacterial(%)</c:v>
                </c:pt>
              </c:strCache>
            </c:strRef>
          </c:tx>
          <c:spPr>
            <a:gradFill rotWithShape="1">
              <a:gsLst>
                <a:gs pos="1000">
                  <a:srgbClr val="C00000"/>
                </a:gs>
                <a:gs pos="50000">
                  <a:schemeClr val="accent2">
                    <a:lumMod val="50000"/>
                  </a:schemeClr>
                </a:gs>
                <a:gs pos="97203">
                  <a:schemeClr val="accent2">
                    <a:lumMod val="60000"/>
                    <a:lumOff val="40000"/>
                  </a:schemeClr>
                </a:gs>
                <a:gs pos="97203">
                  <a:schemeClr val="accent2">
                    <a:lumMod val="40000"/>
                    <a:lumOff val="60000"/>
                  </a:schemeClr>
                </a:gs>
                <a:gs pos="85315">
                  <a:schemeClr val="accent2">
                    <a:lumMod val="60000"/>
                    <a:lumOff val="40000"/>
                  </a:schemeClr>
                </a:gs>
                <a:gs pos="65000">
                  <a:schemeClr val="accent2">
                    <a:lumMod val="7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498-4188-B2C3-34782103185B}"/>
                </c:ext>
              </c:extLst>
            </c:dLbl>
            <c:dLbl>
              <c:idx val="4"/>
              <c:delete val="1"/>
              <c:extLst>
                <c:ext xmlns:c15="http://schemas.microsoft.com/office/drawing/2012/chart" uri="{CE6537A1-D6FC-4f65-9D91-7224C49458BB}"/>
                <c:ext xmlns:c16="http://schemas.microsoft.com/office/drawing/2014/chart" uri="{C3380CC4-5D6E-409C-BE32-E72D297353CC}">
                  <c16:uniqueId val="{00000002-3498-4188-B2C3-34782103185B}"/>
                </c:ext>
              </c:extLst>
            </c:dLbl>
            <c:dLbl>
              <c:idx val="6"/>
              <c:layout>
                <c:manualLayout>
                  <c:x val="6.3881436054681971E-3"/>
                  <c:y val="-4.40092419408078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Sheet7!$C$2:$C$9</c:f>
              <c:numCache>
                <c:formatCode>General</c:formatCode>
                <c:ptCount val="8"/>
                <c:pt idx="0">
                  <c:v>6.67</c:v>
                </c:pt>
                <c:pt idx="1">
                  <c:v>0</c:v>
                </c:pt>
                <c:pt idx="2">
                  <c:v>6.67</c:v>
                </c:pt>
                <c:pt idx="3">
                  <c:v>0</c:v>
                </c:pt>
                <c:pt idx="4">
                  <c:v>6.67</c:v>
                </c:pt>
                <c:pt idx="5">
                  <c:v>6.67</c:v>
                </c:pt>
                <c:pt idx="6">
                  <c:v>3.33</c:v>
                </c:pt>
                <c:pt idx="7">
                  <c:v>0</c:v>
                </c:pt>
              </c:numCache>
            </c:numRef>
          </c:val>
          <c:shape val="cone"/>
          <c:extLst>
            <c:ext xmlns:c16="http://schemas.microsoft.com/office/drawing/2014/chart" uri="{C3380CC4-5D6E-409C-BE32-E72D297353CC}">
              <c16:uniqueId val="{00000004-3498-4188-B2C3-34782103185B}"/>
            </c:ext>
          </c:extLst>
        </c:ser>
        <c:ser>
          <c:idx val="3"/>
          <c:order val="2"/>
          <c:tx>
            <c:strRef>
              <c:f>Sheet7!$E$1</c:f>
              <c:strCache>
                <c:ptCount val="1"/>
                <c:pt idx="0">
                  <c:v>Death%</c:v>
                </c:pt>
              </c:strCache>
            </c:strRef>
          </c:tx>
          <c:spPr>
            <a:gradFill rotWithShape="1">
              <a:gsLst>
                <a:gs pos="0">
                  <a:schemeClr val="tx1">
                    <a:lumMod val="85000"/>
                    <a:lumOff val="15000"/>
                  </a:schemeClr>
                </a:gs>
                <a:gs pos="50000">
                  <a:schemeClr val="tx1">
                    <a:lumMod val="75000"/>
                    <a:lumOff val="25000"/>
                  </a:schemeClr>
                </a:gs>
                <a:gs pos="63650">
                  <a:schemeClr val="tx1">
                    <a:lumMod val="65000"/>
                    <a:lumOff val="35000"/>
                  </a:schemeClr>
                </a:gs>
                <a:gs pos="100000">
                  <a:schemeClr val="tx1">
                    <a:lumMod val="75000"/>
                    <a:lumOff val="2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5.11051488437460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98-4188-B2C3-34782103185B}"/>
                </c:ext>
              </c:extLst>
            </c:dLbl>
            <c:dLbl>
              <c:idx val="4"/>
              <c:layout>
                <c:manualLayout>
                  <c:x val="-5.11051488437469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Sheet7!$E$2:$E$9</c:f>
              <c:numCache>
                <c:formatCode>General</c:formatCode>
                <c:ptCount val="8"/>
                <c:pt idx="0">
                  <c:v>6.67</c:v>
                </c:pt>
                <c:pt idx="1">
                  <c:v>3.33</c:v>
                </c:pt>
                <c:pt idx="2">
                  <c:v>10</c:v>
                </c:pt>
                <c:pt idx="3">
                  <c:v>3.33</c:v>
                </c:pt>
                <c:pt idx="4">
                  <c:v>6.67</c:v>
                </c:pt>
                <c:pt idx="5">
                  <c:v>13.33</c:v>
                </c:pt>
                <c:pt idx="6">
                  <c:v>10</c:v>
                </c:pt>
                <c:pt idx="7">
                  <c:v>3.33</c:v>
                </c:pt>
              </c:numCache>
            </c:numRef>
          </c:val>
          <c:shape val="cone"/>
          <c:extLst>
            <c:ext xmlns:c16="http://schemas.microsoft.com/office/drawing/2014/chart" uri="{C3380CC4-5D6E-409C-BE32-E72D297353CC}">
              <c16:uniqueId val="{00000007-3498-4188-B2C3-34782103185B}"/>
            </c:ext>
          </c:extLst>
        </c:ser>
        <c:ser>
          <c:idx val="4"/>
          <c:order val="3"/>
          <c:tx>
            <c:strRef>
              <c:f>Sheet7!$F$1</c:f>
              <c:strCache>
                <c:ptCount val="1"/>
                <c:pt idx="0">
                  <c:v>Aseptic(%)</c:v>
                </c:pt>
              </c:strCache>
            </c:strRef>
          </c:tx>
          <c:spPr>
            <a:gradFill rotWithShape="1">
              <a:gsLst>
                <a:gs pos="26550">
                  <a:schemeClr val="tx2">
                    <a:lumMod val="75000"/>
                  </a:schemeClr>
                </a:gs>
                <a:gs pos="3000">
                  <a:schemeClr val="tx2">
                    <a:lumMod val="50000"/>
                  </a:schemeClr>
                </a:gs>
                <a:gs pos="92301">
                  <a:schemeClr val="accent5">
                    <a:lumMod val="60000"/>
                    <a:lumOff val="40000"/>
                  </a:schemeClr>
                </a:gs>
                <a:gs pos="82503">
                  <a:schemeClr val="accent5">
                    <a:lumMod val="20000"/>
                    <a:lumOff val="80000"/>
                  </a:schemeClr>
                </a:gs>
                <a:gs pos="69250">
                  <a:schemeClr val="tx2">
                    <a:lumMod val="60000"/>
                    <a:lumOff val="40000"/>
                  </a:schemeClr>
                </a:gs>
                <a:gs pos="50000">
                  <a:schemeClr val="accent5">
                    <a:lumMod val="50000"/>
                  </a:schemeClr>
                </a:gs>
                <a:gs pos="16000">
                  <a:schemeClr val="tx2">
                    <a:lumMod val="75000"/>
                  </a:schemeClr>
                </a:gs>
                <a:gs pos="57334">
                  <a:schemeClr val="accent5">
                    <a:lumMod val="75000"/>
                  </a:schemeClr>
                </a:gs>
                <a:gs pos="100000">
                  <a:schemeClr val="accent5">
                    <a:lumMod val="7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14986584898428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98-4188-B2C3-34782103185B}"/>
                </c:ext>
              </c:extLst>
            </c:dLbl>
            <c:dLbl>
              <c:idx val="6"/>
              <c:layout>
                <c:manualLayout>
                  <c:x val="-1.149865848984304E-2"/>
                  <c:y val="2.2004620970403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Sheet7!$F$2:$F$9</c:f>
              <c:numCache>
                <c:formatCode>General</c:formatCode>
                <c:ptCount val="8"/>
                <c:pt idx="0">
                  <c:v>63.33</c:v>
                </c:pt>
                <c:pt idx="1">
                  <c:v>93.33</c:v>
                </c:pt>
                <c:pt idx="2">
                  <c:v>60</c:v>
                </c:pt>
                <c:pt idx="3">
                  <c:v>90</c:v>
                </c:pt>
                <c:pt idx="4">
                  <c:v>70</c:v>
                </c:pt>
                <c:pt idx="5">
                  <c:v>70</c:v>
                </c:pt>
                <c:pt idx="6">
                  <c:v>66.67</c:v>
                </c:pt>
                <c:pt idx="7">
                  <c:v>96.67</c:v>
                </c:pt>
              </c:numCache>
            </c:numRef>
          </c:val>
          <c:shape val="cone"/>
          <c:extLst>
            <c:ext xmlns:c16="http://schemas.microsoft.com/office/drawing/2014/chart" uri="{C3380CC4-5D6E-409C-BE32-E72D297353CC}">
              <c16:uniqueId val="{0000000A-3498-4188-B2C3-34782103185B}"/>
            </c:ext>
          </c:extLst>
        </c:ser>
        <c:ser>
          <c:idx val="5"/>
          <c:order val="4"/>
          <c:tx>
            <c:strRef>
              <c:f>Sheet7!$G$1</c:f>
              <c:strCache>
                <c:ptCount val="1"/>
                <c:pt idx="0">
                  <c:v>Survival%</c:v>
                </c:pt>
              </c:strCache>
            </c:strRef>
          </c:tx>
          <c:spPr>
            <a:gradFill rotWithShape="1">
              <a:gsLst>
                <a:gs pos="84601">
                  <a:schemeClr val="accent6">
                    <a:lumMod val="75000"/>
                  </a:schemeClr>
                </a:gs>
                <a:gs pos="66450">
                  <a:srgbClr val="FFC000"/>
                </a:gs>
                <a:gs pos="29362">
                  <a:schemeClr val="accent6">
                    <a:lumMod val="75000"/>
                  </a:schemeClr>
                </a:gs>
                <a:gs pos="17500">
                  <a:srgbClr val="FFC000"/>
                </a:gs>
                <a:gs pos="0">
                  <a:schemeClr val="accent6">
                    <a:lumMod val="50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6"/>
              <c:layout>
                <c:manualLayout>
                  <c:x val="1.6629711751662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6C-4D19-A602-FF4B6724A8B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Sheet7!$G$2:$G$9</c:f>
              <c:numCache>
                <c:formatCode>General</c:formatCode>
                <c:ptCount val="8"/>
                <c:pt idx="0">
                  <c:v>63.33</c:v>
                </c:pt>
                <c:pt idx="1">
                  <c:v>90</c:v>
                </c:pt>
                <c:pt idx="2">
                  <c:v>60</c:v>
                </c:pt>
                <c:pt idx="3">
                  <c:v>90</c:v>
                </c:pt>
                <c:pt idx="4">
                  <c:v>70</c:v>
                </c:pt>
                <c:pt idx="5">
                  <c:v>70</c:v>
                </c:pt>
                <c:pt idx="6">
                  <c:v>66.67</c:v>
                </c:pt>
                <c:pt idx="7">
                  <c:v>93.33</c:v>
                </c:pt>
              </c:numCache>
            </c:numRef>
          </c:val>
          <c:shape val="cone"/>
          <c:extLst>
            <c:ext xmlns:c16="http://schemas.microsoft.com/office/drawing/2014/chart" uri="{C3380CC4-5D6E-409C-BE32-E72D297353CC}">
              <c16:uniqueId val="{0000000B-3498-4188-B2C3-34782103185B}"/>
            </c:ext>
          </c:extLst>
        </c:ser>
        <c:dLbls>
          <c:showLegendKey val="0"/>
          <c:showVal val="0"/>
          <c:showCatName val="0"/>
          <c:showSerName val="0"/>
          <c:showPercent val="0"/>
          <c:showBubbleSize val="0"/>
        </c:dLbls>
        <c:gapWidth val="150"/>
        <c:shape val="box"/>
        <c:axId val="106900864"/>
        <c:axId val="106903040"/>
        <c:axId val="0"/>
      </c:bar3DChart>
      <c:catAx>
        <c:axId val="106900864"/>
        <c:scaling>
          <c:orientation val="minMax"/>
        </c:scaling>
        <c:delete val="0"/>
        <c:axPos val="b"/>
        <c:title>
          <c:tx>
            <c:rich>
              <a:bodyPr/>
              <a:lstStyle/>
              <a:p>
                <a:pPr>
                  <a:defRPr/>
                </a:pPr>
                <a:r>
                  <a:rPr lang="en-US"/>
                  <a:t>Treatment under 0.1% HgCl</a:t>
                </a:r>
                <a:r>
                  <a:rPr lang="en-US" baseline="-25000"/>
                  <a:t>2</a:t>
                </a:r>
              </a:p>
            </c:rich>
          </c:tx>
          <c:layout>
            <c:manualLayout>
              <c:xMode val="edge"/>
              <c:yMode val="edge"/>
              <c:x val="0.41031196417572535"/>
              <c:y val="0.87834160833411801"/>
            </c:manualLayout>
          </c:layout>
          <c:overlay val="0"/>
          <c:spPr>
            <a:noFill/>
            <a:ln>
              <a:noFill/>
            </a:ln>
            <a:effectLst/>
          </c:spPr>
        </c:title>
        <c:numFmt formatCode="General" sourceLinked="1"/>
        <c:majorTickMark val="none"/>
        <c:minorTickMark val="none"/>
        <c:tickLblPos val="nextTo"/>
        <c:spPr>
          <a:noFill/>
          <a:ln w="12721" cap="flat" cmpd="sng" algn="ctr">
            <a:solidFill>
              <a:schemeClr val="tx1">
                <a:lumMod val="15000"/>
                <a:lumOff val="85000"/>
              </a:schemeClr>
            </a:solidFill>
            <a:round/>
          </a:ln>
          <a:effectLst/>
        </c:spPr>
        <c:txPr>
          <a:bodyPr rot="-60000000" vert="horz"/>
          <a:lstStyle/>
          <a:p>
            <a:pPr>
              <a:defRPr/>
            </a:pPr>
            <a:endParaRPr lang="en-US"/>
          </a:p>
        </c:txPr>
        <c:crossAx val="106903040"/>
        <c:crosses val="autoZero"/>
        <c:auto val="1"/>
        <c:lblAlgn val="ctr"/>
        <c:lblOffset val="100"/>
        <c:noMultiLvlLbl val="0"/>
      </c:catAx>
      <c:valAx>
        <c:axId val="106903040"/>
        <c:scaling>
          <c:orientation val="minMax"/>
        </c:scaling>
        <c:delete val="0"/>
        <c:axPos val="l"/>
        <c:majorGridlines>
          <c:spPr>
            <a:ln w="9541" cap="flat" cmpd="sng" algn="ctr">
              <a:solidFill>
                <a:schemeClr val="tx1">
                  <a:lumMod val="15000"/>
                  <a:lumOff val="85000"/>
                </a:schemeClr>
              </a:solidFill>
              <a:round/>
            </a:ln>
            <a:effectLst/>
          </c:spPr>
        </c:majorGridlines>
        <c:title>
          <c:tx>
            <c:rich>
              <a:bodyPr/>
              <a:lstStyle/>
              <a:p>
                <a:pPr>
                  <a:defRPr/>
                </a:pPr>
                <a:r>
                  <a:rPr lang="en-US"/>
                  <a:t>Percentage  (%)</a:t>
                </a:r>
              </a:p>
            </c:rich>
          </c:tx>
          <c:layout>
            <c:manualLayout>
              <c:xMode val="edge"/>
              <c:yMode val="edge"/>
              <c:x val="4.003146520585343E-3"/>
              <c:y val="0.4365025564471123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06900864"/>
        <c:crosses val="autoZero"/>
        <c:crossBetween val="between"/>
      </c:valAx>
      <c:spPr>
        <a:noFill/>
        <a:ln w="25443">
          <a:noFill/>
        </a:ln>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Fig.8 </a:t>
            </a:r>
            <a:r>
              <a:rPr lang="en-IN" sz="1200" b="0"/>
              <a:t>Seasonal influence on the </a:t>
            </a:r>
            <a:r>
              <a:rPr lang="en-IN" sz="1200" b="0" i="1"/>
              <a:t>in vitro </a:t>
            </a:r>
            <a:r>
              <a:rPr lang="en-IN" sz="1200" b="0"/>
              <a:t>establishment of explants of Cordyline</a:t>
            </a:r>
          </a:p>
        </c:rich>
      </c:tx>
      <c:layout>
        <c:manualLayout>
          <c:xMode val="edge"/>
          <c:yMode val="edge"/>
          <c:x val="0.1999917229952420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66856925418767E-2"/>
          <c:y val="0.18417045607565688"/>
          <c:w val="0.89067256468797551"/>
          <c:h val="0.48331482965472788"/>
        </c:manualLayout>
      </c:layout>
      <c:bar3DChart>
        <c:barDir val="col"/>
        <c:grouping val="clustered"/>
        <c:varyColors val="0"/>
        <c:ser>
          <c:idx val="0"/>
          <c:order val="0"/>
          <c:tx>
            <c:strRef>
              <c:f>Sheet7!$A$2</c:f>
              <c:strCache>
                <c:ptCount val="1"/>
                <c:pt idx="0">
                  <c:v>Contamination%</c:v>
                </c:pt>
              </c:strCache>
            </c:strRef>
          </c:tx>
          <c:spPr>
            <a:solidFill>
              <a:schemeClr val="accent1"/>
            </a:solidFill>
            <a:ln>
              <a:noFill/>
            </a:ln>
            <a:effectLst/>
            <a:sp3d/>
          </c:spPr>
          <c:invertIfNegative val="0"/>
          <c:cat>
            <c:strRef>
              <c:f>Sheet7!$B$1:$J$1</c:f>
              <c:strCache>
                <c:ptCount val="9"/>
                <c:pt idx="0">
                  <c:v>November</c:v>
                </c:pt>
                <c:pt idx="1">
                  <c:v>December</c:v>
                </c:pt>
                <c:pt idx="2">
                  <c:v>January</c:v>
                </c:pt>
                <c:pt idx="3">
                  <c:v>February</c:v>
                </c:pt>
                <c:pt idx="4">
                  <c:v>March</c:v>
                </c:pt>
                <c:pt idx="5">
                  <c:v>April</c:v>
                </c:pt>
                <c:pt idx="6">
                  <c:v>May</c:v>
                </c:pt>
                <c:pt idx="7">
                  <c:v>June</c:v>
                </c:pt>
                <c:pt idx="8">
                  <c:v>July</c:v>
                </c:pt>
              </c:strCache>
            </c:strRef>
          </c:cat>
          <c:val>
            <c:numRef>
              <c:f>Sheet7!$B$2:$J$2</c:f>
              <c:numCache>
                <c:formatCode>General</c:formatCode>
                <c:ptCount val="9"/>
                <c:pt idx="0">
                  <c:v>5</c:v>
                </c:pt>
                <c:pt idx="1">
                  <c:v>5</c:v>
                </c:pt>
                <c:pt idx="2">
                  <c:v>10</c:v>
                </c:pt>
                <c:pt idx="3">
                  <c:v>10</c:v>
                </c:pt>
                <c:pt idx="4">
                  <c:v>10</c:v>
                </c:pt>
                <c:pt idx="5">
                  <c:v>30</c:v>
                </c:pt>
                <c:pt idx="6">
                  <c:v>35</c:v>
                </c:pt>
                <c:pt idx="7">
                  <c:v>55</c:v>
                </c:pt>
                <c:pt idx="8">
                  <c:v>55</c:v>
                </c:pt>
              </c:numCache>
            </c:numRef>
          </c:val>
          <c:extLst>
            <c:ext xmlns:c16="http://schemas.microsoft.com/office/drawing/2014/chart" uri="{C3380CC4-5D6E-409C-BE32-E72D297353CC}">
              <c16:uniqueId val="{00000000-3719-434E-B78F-731F20758477}"/>
            </c:ext>
          </c:extLst>
        </c:ser>
        <c:ser>
          <c:idx val="1"/>
          <c:order val="1"/>
          <c:tx>
            <c:strRef>
              <c:f>Sheet7!$A$3</c:f>
              <c:strCache>
                <c:ptCount val="1"/>
                <c:pt idx="0">
                  <c:v>Survival%</c:v>
                </c:pt>
              </c:strCache>
            </c:strRef>
          </c:tx>
          <c:spPr>
            <a:solidFill>
              <a:schemeClr val="accent2"/>
            </a:solidFill>
            <a:ln>
              <a:noFill/>
            </a:ln>
            <a:effectLst/>
            <a:sp3d/>
          </c:spPr>
          <c:invertIfNegative val="0"/>
          <c:cat>
            <c:strRef>
              <c:f>Sheet7!$B$1:$J$1</c:f>
              <c:strCache>
                <c:ptCount val="9"/>
                <c:pt idx="0">
                  <c:v>November</c:v>
                </c:pt>
                <c:pt idx="1">
                  <c:v>December</c:v>
                </c:pt>
                <c:pt idx="2">
                  <c:v>January</c:v>
                </c:pt>
                <c:pt idx="3">
                  <c:v>February</c:v>
                </c:pt>
                <c:pt idx="4">
                  <c:v>March</c:v>
                </c:pt>
                <c:pt idx="5">
                  <c:v>April</c:v>
                </c:pt>
                <c:pt idx="6">
                  <c:v>May</c:v>
                </c:pt>
                <c:pt idx="7">
                  <c:v>June</c:v>
                </c:pt>
                <c:pt idx="8">
                  <c:v>July</c:v>
                </c:pt>
              </c:strCache>
            </c:strRef>
          </c:cat>
          <c:val>
            <c:numRef>
              <c:f>Sheet7!$B$3:$J$3</c:f>
              <c:numCache>
                <c:formatCode>General</c:formatCode>
                <c:ptCount val="9"/>
                <c:pt idx="0">
                  <c:v>95</c:v>
                </c:pt>
                <c:pt idx="1">
                  <c:v>95</c:v>
                </c:pt>
                <c:pt idx="2">
                  <c:v>85</c:v>
                </c:pt>
                <c:pt idx="3">
                  <c:v>90</c:v>
                </c:pt>
                <c:pt idx="4">
                  <c:v>90</c:v>
                </c:pt>
                <c:pt idx="5">
                  <c:v>70</c:v>
                </c:pt>
                <c:pt idx="6">
                  <c:v>60</c:v>
                </c:pt>
                <c:pt idx="7">
                  <c:v>45</c:v>
                </c:pt>
                <c:pt idx="8">
                  <c:v>45</c:v>
                </c:pt>
              </c:numCache>
            </c:numRef>
          </c:val>
          <c:extLst>
            <c:ext xmlns:c16="http://schemas.microsoft.com/office/drawing/2014/chart" uri="{C3380CC4-5D6E-409C-BE32-E72D297353CC}">
              <c16:uniqueId val="{00000001-3719-434E-B78F-731F20758477}"/>
            </c:ext>
          </c:extLst>
        </c:ser>
        <c:dLbls>
          <c:showLegendKey val="0"/>
          <c:showVal val="0"/>
          <c:showCatName val="0"/>
          <c:showSerName val="0"/>
          <c:showPercent val="0"/>
          <c:showBubbleSize val="0"/>
        </c:dLbls>
        <c:gapWidth val="150"/>
        <c:shape val="box"/>
        <c:axId val="160635520"/>
        <c:axId val="161433088"/>
        <c:axId val="0"/>
      </c:bar3DChart>
      <c:catAx>
        <c:axId val="160635520"/>
        <c:scaling>
          <c:orientation val="minMax"/>
        </c:scaling>
        <c:delete val="0"/>
        <c:axPos val="b"/>
        <c:title>
          <c:tx>
            <c:rich>
              <a:bodyPr/>
              <a:lstStyle/>
              <a:p>
                <a:pPr>
                  <a:defRPr/>
                </a:pPr>
                <a:r>
                  <a:rPr lang="en-US"/>
                  <a:t>Months</a:t>
                </a:r>
              </a:p>
            </c:rich>
          </c:tx>
          <c:layout>
            <c:manualLayout>
              <c:xMode val="edge"/>
              <c:yMode val="edge"/>
              <c:x val="0.46738466874003853"/>
              <c:y val="0.8576830129952637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1433088"/>
        <c:crosses val="autoZero"/>
        <c:auto val="1"/>
        <c:lblAlgn val="ctr"/>
        <c:lblOffset val="100"/>
        <c:noMultiLvlLbl val="0"/>
      </c:catAx>
      <c:valAx>
        <c:axId val="161433088"/>
        <c:scaling>
          <c:orientation val="minMax"/>
        </c:scaling>
        <c:delete val="0"/>
        <c:axPos val="l"/>
        <c:majorGridlines>
          <c:spPr>
            <a:ln w="954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1"/>
            </a:pPr>
            <a:endParaRPr lang="en-US"/>
          </a:p>
        </c:txPr>
        <c:crossAx val="160635520"/>
        <c:crosses val="autoZero"/>
        <c:crossBetween val="between"/>
      </c:valAx>
      <c:spPr>
        <a:noFill/>
        <a:ln w="25460">
          <a:noFill/>
        </a:ln>
      </c:spPr>
    </c:plotArea>
    <c:legend>
      <c:legendPos val="b"/>
      <c:layout>
        <c:manualLayout>
          <c:xMode val="edge"/>
          <c:yMode val="edge"/>
          <c:x val="0.31459059912031617"/>
          <c:y val="0.92838809574704018"/>
          <c:w val="0.37081880175937093"/>
          <c:h val="6.7625530744827203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48"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9 </a:t>
            </a:r>
            <a:r>
              <a:rPr lang="en-IN" sz="1200" b="0"/>
              <a:t>Effect of MS media on culture establishment of nodal segments for direct organogenesis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Sheet13!$K$2</c:f>
              <c:strCache>
                <c:ptCount val="1"/>
                <c:pt idx="0">
                  <c:v>Number of cultures showing direct organogenesis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Sheet13!$L$2:$S$2</c:f>
              <c:numCache>
                <c:formatCode>General</c:formatCode>
                <c:ptCount val="8"/>
                <c:pt idx="0">
                  <c:v>5.33</c:v>
                </c:pt>
                <c:pt idx="1">
                  <c:v>5.67</c:v>
                </c:pt>
                <c:pt idx="2">
                  <c:v>5.33</c:v>
                </c:pt>
                <c:pt idx="3">
                  <c:v>6</c:v>
                </c:pt>
                <c:pt idx="4">
                  <c:v>6.33</c:v>
                </c:pt>
                <c:pt idx="5">
                  <c:v>6</c:v>
                </c:pt>
                <c:pt idx="6">
                  <c:v>6.33</c:v>
                </c:pt>
                <c:pt idx="7">
                  <c:v>6.67</c:v>
                </c:pt>
              </c:numCache>
            </c:numRef>
          </c:val>
          <c:shape val="cylinder"/>
          <c:extLst>
            <c:ext xmlns:c16="http://schemas.microsoft.com/office/drawing/2014/chart" uri="{C3380CC4-5D6E-409C-BE32-E72D297353CC}">
              <c16:uniqueId val="{00000000-1DB6-46FE-B8FB-EA8C373BCB07}"/>
            </c:ext>
          </c:extLst>
        </c:ser>
        <c:ser>
          <c:idx val="1"/>
          <c:order val="1"/>
          <c:tx>
            <c:strRef>
              <c:f>Sheet13!$K$3</c:f>
              <c:strCache>
                <c:ptCount val="1"/>
                <c:pt idx="0">
                  <c:v>Time taken for organogenesis(days)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Sheet13!$L$3:$S$3</c:f>
              <c:numCache>
                <c:formatCode>General</c:formatCode>
                <c:ptCount val="8"/>
                <c:pt idx="0">
                  <c:v>51.67</c:v>
                </c:pt>
                <c:pt idx="1">
                  <c:v>53.33</c:v>
                </c:pt>
                <c:pt idx="2">
                  <c:v>53.67</c:v>
                </c:pt>
                <c:pt idx="3">
                  <c:v>53</c:v>
                </c:pt>
                <c:pt idx="4">
                  <c:v>54.33</c:v>
                </c:pt>
                <c:pt idx="5">
                  <c:v>57.33</c:v>
                </c:pt>
                <c:pt idx="6">
                  <c:v>57.67</c:v>
                </c:pt>
                <c:pt idx="7">
                  <c:v>58</c:v>
                </c:pt>
              </c:numCache>
            </c:numRef>
          </c:val>
          <c:shape val="cylinder"/>
          <c:extLst>
            <c:ext xmlns:c16="http://schemas.microsoft.com/office/drawing/2014/chart" uri="{C3380CC4-5D6E-409C-BE32-E72D297353CC}">
              <c16:uniqueId val="{00000001-1DB6-46FE-B8FB-EA8C373BCB07}"/>
            </c:ext>
          </c:extLst>
        </c:ser>
        <c:ser>
          <c:idx val="2"/>
          <c:order val="2"/>
          <c:tx>
            <c:strRef>
              <c:f>Sheet13!$K$4</c:f>
              <c:strCache>
                <c:ptCount val="1"/>
                <c:pt idx="0">
                  <c:v>Time taken for bud emergence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Sheet13!$L$4:$S$4</c:f>
              <c:numCache>
                <c:formatCode>General</c:formatCode>
                <c:ptCount val="8"/>
                <c:pt idx="0">
                  <c:v>20</c:v>
                </c:pt>
                <c:pt idx="1">
                  <c:v>20.329999999999988</c:v>
                </c:pt>
                <c:pt idx="2">
                  <c:v>20.329999999999988</c:v>
                </c:pt>
                <c:pt idx="3">
                  <c:v>20</c:v>
                </c:pt>
                <c:pt idx="4">
                  <c:v>19.329999999999988</c:v>
                </c:pt>
                <c:pt idx="5">
                  <c:v>19.670000000000005</c:v>
                </c:pt>
                <c:pt idx="6">
                  <c:v>18.670000000000005</c:v>
                </c:pt>
                <c:pt idx="7">
                  <c:v>19</c:v>
                </c:pt>
              </c:numCache>
            </c:numRef>
          </c:val>
          <c:shape val="cylinder"/>
          <c:extLst>
            <c:ext xmlns:c16="http://schemas.microsoft.com/office/drawing/2014/chart" uri="{C3380CC4-5D6E-409C-BE32-E72D297353CC}">
              <c16:uniqueId val="{00000002-1DB6-46FE-B8FB-EA8C373BCB07}"/>
            </c:ext>
          </c:extLst>
        </c:ser>
        <c:ser>
          <c:idx val="3"/>
          <c:order val="3"/>
          <c:tx>
            <c:strRef>
              <c:f>Sheet13!$K$5</c:f>
              <c:strCache>
                <c:ptCount val="1"/>
                <c:pt idx="0">
                  <c:v>Time taken for shoot elongation(days)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Sheet13!$L$5:$S$5</c:f>
              <c:numCache>
                <c:formatCode>General</c:formatCode>
                <c:ptCount val="8"/>
                <c:pt idx="0">
                  <c:v>30</c:v>
                </c:pt>
                <c:pt idx="1">
                  <c:v>31.67</c:v>
                </c:pt>
                <c:pt idx="2">
                  <c:v>30.67</c:v>
                </c:pt>
                <c:pt idx="3">
                  <c:v>29</c:v>
                </c:pt>
                <c:pt idx="4">
                  <c:v>29.330000000000005</c:v>
                </c:pt>
                <c:pt idx="5">
                  <c:v>28.67</c:v>
                </c:pt>
                <c:pt idx="6">
                  <c:v>28.330000000000005</c:v>
                </c:pt>
                <c:pt idx="7">
                  <c:v>29.330000000000005</c:v>
                </c:pt>
              </c:numCache>
            </c:numRef>
          </c:val>
          <c:shape val="cylinder"/>
          <c:extLst>
            <c:ext xmlns:c16="http://schemas.microsoft.com/office/drawing/2014/chart" uri="{C3380CC4-5D6E-409C-BE32-E72D297353CC}">
              <c16:uniqueId val="{00000003-1DB6-46FE-B8FB-EA8C373BCB07}"/>
            </c:ext>
          </c:extLst>
        </c:ser>
        <c:ser>
          <c:idx val="4"/>
          <c:order val="4"/>
          <c:tx>
            <c:strRef>
              <c:f>Sheet13!$K$6</c:f>
              <c:strCache>
                <c:ptCount val="1"/>
                <c:pt idx="0">
                  <c:v>Shoot length(cm)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Sheet13!$L$6:$S$6</c:f>
              <c:numCache>
                <c:formatCode>General</c:formatCode>
                <c:ptCount val="8"/>
                <c:pt idx="0">
                  <c:v>2.73</c:v>
                </c:pt>
                <c:pt idx="1">
                  <c:v>3.03</c:v>
                </c:pt>
                <c:pt idx="2">
                  <c:v>2.7</c:v>
                </c:pt>
                <c:pt idx="3">
                  <c:v>3</c:v>
                </c:pt>
                <c:pt idx="4">
                  <c:v>3.1</c:v>
                </c:pt>
                <c:pt idx="5">
                  <c:v>2.9699999999999998</c:v>
                </c:pt>
                <c:pt idx="6">
                  <c:v>2.8</c:v>
                </c:pt>
                <c:pt idx="7">
                  <c:v>3.07</c:v>
                </c:pt>
              </c:numCache>
            </c:numRef>
          </c:val>
          <c:shape val="cylinder"/>
          <c:extLst>
            <c:ext xmlns:c16="http://schemas.microsoft.com/office/drawing/2014/chart" uri="{C3380CC4-5D6E-409C-BE32-E72D297353CC}">
              <c16:uniqueId val="{00000004-1DB6-46FE-B8FB-EA8C373BCB07}"/>
            </c:ext>
          </c:extLst>
        </c:ser>
        <c:ser>
          <c:idx val="5"/>
          <c:order val="5"/>
          <c:tx>
            <c:strRef>
              <c:f>Sheet13!$K$7</c:f>
              <c:strCache>
                <c:ptCount val="1"/>
                <c:pt idx="0">
                  <c:v>Number of leaves/shoots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Sheet13!$L$7:$S$7</c:f>
              <c:numCache>
                <c:formatCode>General</c:formatCode>
                <c:ptCount val="8"/>
                <c:pt idx="0">
                  <c:v>8.67</c:v>
                </c:pt>
                <c:pt idx="1">
                  <c:v>8</c:v>
                </c:pt>
                <c:pt idx="2">
                  <c:v>8.33</c:v>
                </c:pt>
                <c:pt idx="3">
                  <c:v>7.67</c:v>
                </c:pt>
                <c:pt idx="4">
                  <c:v>7.33</c:v>
                </c:pt>
                <c:pt idx="5">
                  <c:v>8.33</c:v>
                </c:pt>
                <c:pt idx="6">
                  <c:v>8.67</c:v>
                </c:pt>
                <c:pt idx="7">
                  <c:v>9</c:v>
                </c:pt>
              </c:numCache>
            </c:numRef>
          </c:val>
          <c:shape val="cylinder"/>
          <c:extLst>
            <c:ext xmlns:c16="http://schemas.microsoft.com/office/drawing/2014/chart" uri="{C3380CC4-5D6E-409C-BE32-E72D297353CC}">
              <c16:uniqueId val="{00000005-1DB6-46FE-B8FB-EA8C373BCB07}"/>
            </c:ext>
          </c:extLst>
        </c:ser>
        <c:ser>
          <c:idx val="6"/>
          <c:order val="6"/>
          <c:tx>
            <c:strRef>
              <c:f>Sheet13!$K$8</c:f>
              <c:strCache>
                <c:ptCount val="1"/>
                <c:pt idx="0">
                  <c:v>Number of shoots/explants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Sheet13!$L$8:$S$8</c:f>
              <c:numCache>
                <c:formatCode>General</c:formatCode>
                <c:ptCount val="8"/>
                <c:pt idx="0">
                  <c:v>5</c:v>
                </c:pt>
                <c:pt idx="1">
                  <c:v>5.67</c:v>
                </c:pt>
                <c:pt idx="2">
                  <c:v>4</c:v>
                </c:pt>
                <c:pt idx="3">
                  <c:v>5.33</c:v>
                </c:pt>
                <c:pt idx="4">
                  <c:v>3.67</c:v>
                </c:pt>
                <c:pt idx="5">
                  <c:v>4.33</c:v>
                </c:pt>
                <c:pt idx="6">
                  <c:v>4.67</c:v>
                </c:pt>
                <c:pt idx="7">
                  <c:v>6</c:v>
                </c:pt>
              </c:numCache>
            </c:numRef>
          </c:val>
          <c:shape val="cylinder"/>
          <c:extLst>
            <c:ext xmlns:c16="http://schemas.microsoft.com/office/drawing/2014/chart" uri="{C3380CC4-5D6E-409C-BE32-E72D297353CC}">
              <c16:uniqueId val="{00000006-1DB6-46FE-B8FB-EA8C373BCB07}"/>
            </c:ext>
          </c:extLst>
        </c:ser>
        <c:dLbls>
          <c:showLegendKey val="0"/>
          <c:showVal val="0"/>
          <c:showCatName val="0"/>
          <c:showSerName val="0"/>
          <c:showPercent val="0"/>
          <c:showBubbleSize val="0"/>
        </c:dLbls>
        <c:gapWidth val="150"/>
        <c:shape val="box"/>
        <c:axId val="162927744"/>
        <c:axId val="162929664"/>
        <c:axId val="0"/>
      </c:bar3DChart>
      <c:catAx>
        <c:axId val="162927744"/>
        <c:scaling>
          <c:orientation val="minMax"/>
        </c:scaling>
        <c:delete val="0"/>
        <c:axPos val="b"/>
        <c:title>
          <c:tx>
            <c:rich>
              <a:bodyPr/>
              <a:lstStyle/>
              <a:p>
                <a:pPr>
                  <a:defRPr/>
                </a:pPr>
                <a:r>
                  <a:rPr lang="en-US"/>
                  <a:t>Treatment under 0.1% HgCl</a:t>
                </a:r>
                <a:r>
                  <a:rPr lang="en-US" baseline="-25000"/>
                  <a:t>2</a:t>
                </a:r>
              </a:p>
            </c:rich>
          </c:tx>
          <c:layout>
            <c:manualLayout>
              <c:xMode val="edge"/>
              <c:yMode val="edge"/>
              <c:x val="0.43160513438338599"/>
              <c:y val="0.77188397303971323"/>
            </c:manualLayout>
          </c:layout>
          <c:overlay val="0"/>
          <c:spPr>
            <a:noFill/>
            <a:ln>
              <a:noFill/>
            </a:ln>
            <a:effectLst/>
          </c:spPr>
        </c:title>
        <c:numFmt formatCode="General" sourceLinked="1"/>
        <c:majorTickMark val="none"/>
        <c:minorTickMark val="none"/>
        <c:tickLblPos val="nextTo"/>
        <c:spPr>
          <a:noFill/>
          <a:ln w="12725" cap="flat" cmpd="sng" algn="ctr">
            <a:solidFill>
              <a:schemeClr val="tx1">
                <a:lumMod val="15000"/>
                <a:lumOff val="85000"/>
              </a:schemeClr>
            </a:solidFill>
            <a:round/>
          </a:ln>
          <a:effectLst/>
        </c:spPr>
        <c:txPr>
          <a:bodyPr rot="-60000000" vert="horz"/>
          <a:lstStyle/>
          <a:p>
            <a:pPr>
              <a:defRPr/>
            </a:pPr>
            <a:endParaRPr lang="en-US"/>
          </a:p>
        </c:txPr>
        <c:crossAx val="162929664"/>
        <c:crosses val="autoZero"/>
        <c:auto val="1"/>
        <c:lblAlgn val="ctr"/>
        <c:lblOffset val="100"/>
        <c:noMultiLvlLbl val="0"/>
      </c:catAx>
      <c:valAx>
        <c:axId val="162929664"/>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2927744"/>
        <c:crosses val="autoZero"/>
        <c:crossBetween val="between"/>
      </c:valAx>
      <c:spPr>
        <a:noFill/>
        <a:ln w="25451">
          <a:noFill/>
        </a:ln>
      </c:spPr>
    </c:plotArea>
    <c:legend>
      <c:legendPos val="b"/>
      <c:layout>
        <c:manualLayout>
          <c:xMode val="edge"/>
          <c:yMode val="edge"/>
          <c:x val="9.6609661306330238E-2"/>
          <c:y val="0.83466220008689884"/>
          <c:w val="0.80246014221251327"/>
          <c:h val="0.162883139614892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10 </a:t>
            </a:r>
            <a:r>
              <a:rPr lang="en-IN" sz="1200" b="1"/>
              <a:t>Effect of MS media on rooting of elongated shoots of Cordyline</a:t>
            </a:r>
          </a:p>
        </c:rich>
      </c:tx>
      <c:layout>
        <c:manualLayout>
          <c:xMode val="edge"/>
          <c:yMode val="edge"/>
          <c:x val="0.19126912370070648"/>
          <c:y val="2.10421827974726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Sheet13!$A$13</c:f>
              <c:strCache>
                <c:ptCount val="1"/>
                <c:pt idx="0">
                  <c:v>Time taken for root initiation(days)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Sheet13!$B$13:$I$13</c:f>
              <c:numCache>
                <c:formatCode>General</c:formatCode>
                <c:ptCount val="8"/>
                <c:pt idx="0">
                  <c:v>0</c:v>
                </c:pt>
                <c:pt idx="1">
                  <c:v>54.67</c:v>
                </c:pt>
                <c:pt idx="2">
                  <c:v>0</c:v>
                </c:pt>
                <c:pt idx="3">
                  <c:v>50</c:v>
                </c:pt>
                <c:pt idx="4">
                  <c:v>0</c:v>
                </c:pt>
                <c:pt idx="5">
                  <c:v>0</c:v>
                </c:pt>
                <c:pt idx="6">
                  <c:v>0</c:v>
                </c:pt>
                <c:pt idx="7">
                  <c:v>47.33</c:v>
                </c:pt>
              </c:numCache>
            </c:numRef>
          </c:val>
          <c:extLst>
            <c:ext xmlns:c16="http://schemas.microsoft.com/office/drawing/2014/chart" uri="{C3380CC4-5D6E-409C-BE32-E72D297353CC}">
              <c16:uniqueId val="{00000000-15BA-441E-8D33-AED609E22191}"/>
            </c:ext>
          </c:extLst>
        </c:ser>
        <c:ser>
          <c:idx val="2"/>
          <c:order val="1"/>
          <c:tx>
            <c:strRef>
              <c:f>Sheet13!$A$15</c:f>
              <c:strCache>
                <c:ptCount val="1"/>
                <c:pt idx="0">
                  <c:v>Root length(cm)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1"/>
              <c:layout>
                <c:manualLayout>
                  <c:x val="1.4036072706856596E-2"/>
                  <c:y val="-1.796138302649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BA-441E-8D33-AED609E22191}"/>
                </c:ext>
              </c:extLst>
            </c:dLbl>
            <c:dLbl>
              <c:idx val="3"/>
              <c:layout>
                <c:manualLayout>
                  <c:x val="8.4216436241140238E-3"/>
                  <c:y val="-1.1225864391558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A-441E-8D33-AED609E22191}"/>
                </c:ext>
              </c:extLst>
            </c:dLbl>
            <c:dLbl>
              <c:idx val="7"/>
              <c:layout>
                <c:manualLayout>
                  <c:x val="1.1228858165485385E-2"/>
                  <c:y val="-6.7355186349349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BA-441E-8D33-AED609E2219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Sheet13!$B$15:$I$15</c:f>
              <c:numCache>
                <c:formatCode>General</c:formatCode>
                <c:ptCount val="8"/>
                <c:pt idx="0">
                  <c:v>0</c:v>
                </c:pt>
                <c:pt idx="1">
                  <c:v>5.07</c:v>
                </c:pt>
                <c:pt idx="2">
                  <c:v>0</c:v>
                </c:pt>
                <c:pt idx="3">
                  <c:v>5.53</c:v>
                </c:pt>
                <c:pt idx="4">
                  <c:v>0</c:v>
                </c:pt>
                <c:pt idx="5">
                  <c:v>0</c:v>
                </c:pt>
                <c:pt idx="6">
                  <c:v>0</c:v>
                </c:pt>
                <c:pt idx="7">
                  <c:v>7.67</c:v>
                </c:pt>
              </c:numCache>
            </c:numRef>
          </c:val>
          <c:extLst>
            <c:ext xmlns:c16="http://schemas.microsoft.com/office/drawing/2014/chart" uri="{C3380CC4-5D6E-409C-BE32-E72D297353CC}">
              <c16:uniqueId val="{00000004-15BA-441E-8D33-AED609E22191}"/>
            </c:ext>
          </c:extLst>
        </c:ser>
        <c:ser>
          <c:idx val="4"/>
          <c:order val="2"/>
          <c:tx>
            <c:strRef>
              <c:f>Sheet13!$A$17</c:f>
              <c:strCache>
                <c:ptCount val="1"/>
                <c:pt idx="0">
                  <c:v>Number of roots/explants</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7"/>
              <c:layout>
                <c:manualLayout>
                  <c:x val="8.4216436241138695E-3"/>
                  <c:y val="4.4903457566232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BA-441E-8D33-AED609E2219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Sheet13!$B$17:$I$17</c:f>
              <c:numCache>
                <c:formatCode>General</c:formatCode>
                <c:ptCount val="8"/>
                <c:pt idx="0">
                  <c:v>0</c:v>
                </c:pt>
                <c:pt idx="1">
                  <c:v>2.67</c:v>
                </c:pt>
                <c:pt idx="2">
                  <c:v>0</c:v>
                </c:pt>
                <c:pt idx="3">
                  <c:v>3.3299999999999987</c:v>
                </c:pt>
                <c:pt idx="4">
                  <c:v>0</c:v>
                </c:pt>
                <c:pt idx="5">
                  <c:v>0</c:v>
                </c:pt>
                <c:pt idx="6">
                  <c:v>0</c:v>
                </c:pt>
                <c:pt idx="7">
                  <c:v>5.33</c:v>
                </c:pt>
              </c:numCache>
            </c:numRef>
          </c:val>
          <c:extLst>
            <c:ext xmlns:c16="http://schemas.microsoft.com/office/drawing/2014/chart" uri="{C3380CC4-5D6E-409C-BE32-E72D297353CC}">
              <c16:uniqueId val="{00000006-15BA-441E-8D33-AED609E22191}"/>
            </c:ext>
          </c:extLst>
        </c:ser>
        <c:dLbls>
          <c:showLegendKey val="0"/>
          <c:showVal val="0"/>
          <c:showCatName val="0"/>
          <c:showSerName val="0"/>
          <c:showPercent val="0"/>
          <c:showBubbleSize val="0"/>
        </c:dLbls>
        <c:gapWidth val="150"/>
        <c:shape val="box"/>
        <c:axId val="164599680"/>
        <c:axId val="164786176"/>
        <c:axId val="0"/>
      </c:bar3DChart>
      <c:catAx>
        <c:axId val="164599680"/>
        <c:scaling>
          <c:orientation val="minMax"/>
        </c:scaling>
        <c:delete val="0"/>
        <c:axPos val="b"/>
        <c:title>
          <c:tx>
            <c:rich>
              <a:bodyPr/>
              <a:lstStyle/>
              <a:p>
                <a:pPr>
                  <a:defRPr/>
                </a:pPr>
                <a:r>
                  <a:rPr lang="en-US"/>
                  <a:t>Treatment under 0.1% HgCl</a:t>
                </a:r>
                <a:r>
                  <a:rPr lang="en-US" baseline="-25000"/>
                  <a:t>2</a:t>
                </a:r>
              </a:p>
            </c:rich>
          </c:tx>
          <c:overlay val="0"/>
          <c:spPr>
            <a:noFill/>
            <a:ln>
              <a:noFill/>
            </a:ln>
            <a:effectLst/>
          </c:spPr>
        </c:title>
        <c:numFmt formatCode="General" sourceLinked="1"/>
        <c:majorTickMark val="none"/>
        <c:minorTickMark val="none"/>
        <c:tickLblPos val="nextTo"/>
        <c:spPr>
          <a:noFill/>
          <a:ln w="9544" cap="flat" cmpd="sng" algn="ctr">
            <a:solidFill>
              <a:schemeClr val="tx2">
                <a:lumMod val="15000"/>
                <a:lumOff val="85000"/>
              </a:schemeClr>
            </a:solidFill>
            <a:round/>
          </a:ln>
          <a:effectLst/>
        </c:spPr>
        <c:txPr>
          <a:bodyPr rot="-60000000" vert="horz"/>
          <a:lstStyle/>
          <a:p>
            <a:pPr>
              <a:defRPr/>
            </a:pPr>
            <a:endParaRPr lang="en-US"/>
          </a:p>
        </c:txPr>
        <c:crossAx val="164786176"/>
        <c:crosses val="autoZero"/>
        <c:auto val="1"/>
        <c:lblAlgn val="ctr"/>
        <c:lblOffset val="100"/>
        <c:noMultiLvlLbl val="0"/>
      </c:catAx>
      <c:valAx>
        <c:axId val="164786176"/>
        <c:scaling>
          <c:orientation val="minMax"/>
        </c:scaling>
        <c:delete val="0"/>
        <c:axPos val="l"/>
        <c:majorGridlines>
          <c:spPr>
            <a:ln w="9544"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4599680"/>
        <c:crosses val="autoZero"/>
        <c:crossBetween val="between"/>
      </c:valAx>
      <c:spPr>
        <a:noFill/>
        <a:ln w="25451">
          <a:noFill/>
        </a:ln>
      </c:spPr>
    </c:plotArea>
    <c:legend>
      <c:legendPos val="b"/>
      <c:layout>
        <c:manualLayout>
          <c:xMode val="edge"/>
          <c:yMode val="edge"/>
          <c:x val="0.20684994031516932"/>
          <c:y val="0.9239531557085946"/>
          <c:w val="0.58630000608346855"/>
          <c:h val="6.131107006667261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4" cap="flat" cmpd="sng" algn="ctr">
      <a:solidFill>
        <a:schemeClr val="tx2">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baseline="0"/>
              <a:t>Fig. 13 </a:t>
            </a:r>
            <a:r>
              <a:rPr lang="en-IN" sz="1200" b="0" baseline="0"/>
              <a:t>Effect of Plant bioregulators concentration on </a:t>
            </a:r>
            <a:r>
              <a:rPr lang="en-IN" sz="1200" b="0" i="1" baseline="0"/>
              <a:t>in vitro</a:t>
            </a:r>
            <a:r>
              <a:rPr lang="en-IN" sz="1200" b="0" baseline="0"/>
              <a:t> regeneration of </a:t>
            </a:r>
            <a:r>
              <a:rPr lang="en-IN" sz="1200" b="0" i="1" baseline="0"/>
              <a:t>Cordyline terminalis </a:t>
            </a:r>
          </a:p>
        </c:rich>
      </c:tx>
      <c:layout>
        <c:manualLayout>
          <c:xMode val="edge"/>
          <c:yMode val="edge"/>
          <c:x val="0.14240737001891859"/>
          <c:y val="2.169197396963123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Sheet13!$A$20</c:f>
              <c:strCache>
                <c:ptCount val="1"/>
                <c:pt idx="0">
                  <c:v>Percentage of cultures callusing</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Sheet13!$B$20:$L$20</c:f>
              <c:numCache>
                <c:formatCode>General</c:formatCode>
                <c:ptCount val="11"/>
                <c:pt idx="0">
                  <c:v>0</c:v>
                </c:pt>
                <c:pt idx="1">
                  <c:v>63.33</c:v>
                </c:pt>
                <c:pt idx="2">
                  <c:v>83.33</c:v>
                </c:pt>
                <c:pt idx="3">
                  <c:v>60</c:v>
                </c:pt>
                <c:pt idx="4">
                  <c:v>53.33</c:v>
                </c:pt>
                <c:pt idx="5">
                  <c:v>33.33</c:v>
                </c:pt>
                <c:pt idx="6">
                  <c:v>50</c:v>
                </c:pt>
                <c:pt idx="7">
                  <c:v>46.67</c:v>
                </c:pt>
                <c:pt idx="8">
                  <c:v>50</c:v>
                </c:pt>
                <c:pt idx="9">
                  <c:v>56.67</c:v>
                </c:pt>
                <c:pt idx="10">
                  <c:v>56.67</c:v>
                </c:pt>
              </c:numCache>
            </c:numRef>
          </c:val>
          <c:shape val="cylinder"/>
          <c:extLst>
            <c:ext xmlns:c16="http://schemas.microsoft.com/office/drawing/2014/chart" uri="{C3380CC4-5D6E-409C-BE32-E72D297353CC}">
              <c16:uniqueId val="{00000000-4834-4FF0-9B45-ADBF74BAABBD}"/>
            </c:ext>
          </c:extLst>
        </c:ser>
        <c:ser>
          <c:idx val="2"/>
          <c:order val="1"/>
          <c:tx>
            <c:strRef>
              <c:f>Sheet13!$A$22</c:f>
              <c:strCache>
                <c:ptCount val="1"/>
                <c:pt idx="0">
                  <c:v>Days taken for callusing</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Sheet13!$B$22:$L$22</c:f>
              <c:numCache>
                <c:formatCode>General</c:formatCode>
                <c:ptCount val="11"/>
                <c:pt idx="0">
                  <c:v>0</c:v>
                </c:pt>
                <c:pt idx="1">
                  <c:v>14.33</c:v>
                </c:pt>
                <c:pt idx="2">
                  <c:v>11.33</c:v>
                </c:pt>
                <c:pt idx="3">
                  <c:v>15</c:v>
                </c:pt>
                <c:pt idx="4">
                  <c:v>14</c:v>
                </c:pt>
                <c:pt idx="5">
                  <c:v>13</c:v>
                </c:pt>
                <c:pt idx="6">
                  <c:v>12</c:v>
                </c:pt>
                <c:pt idx="7">
                  <c:v>13</c:v>
                </c:pt>
                <c:pt idx="8">
                  <c:v>16</c:v>
                </c:pt>
                <c:pt idx="9">
                  <c:v>13</c:v>
                </c:pt>
                <c:pt idx="10">
                  <c:v>12</c:v>
                </c:pt>
              </c:numCache>
            </c:numRef>
          </c:val>
          <c:shape val="cylinder"/>
          <c:extLst>
            <c:ext xmlns:c16="http://schemas.microsoft.com/office/drawing/2014/chart" uri="{C3380CC4-5D6E-409C-BE32-E72D297353CC}">
              <c16:uniqueId val="{00000001-4834-4FF0-9B45-ADBF74BAABBD}"/>
            </c:ext>
          </c:extLst>
        </c:ser>
        <c:ser>
          <c:idx val="4"/>
          <c:order val="2"/>
          <c:tx>
            <c:strRef>
              <c:f>Sheet13!$A$24</c:f>
              <c:strCache>
                <c:ptCount val="1"/>
                <c:pt idx="0">
                  <c:v>Callus intensity</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Sheet13!$B$24:$L$24</c:f>
              <c:numCache>
                <c:formatCode>General</c:formatCode>
                <c:ptCount val="11"/>
                <c:pt idx="0">
                  <c:v>0</c:v>
                </c:pt>
                <c:pt idx="1">
                  <c:v>3.5</c:v>
                </c:pt>
                <c:pt idx="2">
                  <c:v>4.4000000000000004</c:v>
                </c:pt>
                <c:pt idx="3">
                  <c:v>2</c:v>
                </c:pt>
                <c:pt idx="4">
                  <c:v>1.5</c:v>
                </c:pt>
                <c:pt idx="5">
                  <c:v>2</c:v>
                </c:pt>
                <c:pt idx="6">
                  <c:v>3</c:v>
                </c:pt>
                <c:pt idx="7">
                  <c:v>2</c:v>
                </c:pt>
                <c:pt idx="8">
                  <c:v>2</c:v>
                </c:pt>
                <c:pt idx="9">
                  <c:v>2</c:v>
                </c:pt>
                <c:pt idx="10">
                  <c:v>2.5</c:v>
                </c:pt>
              </c:numCache>
            </c:numRef>
          </c:val>
          <c:shape val="cylinder"/>
          <c:extLst>
            <c:ext xmlns:c16="http://schemas.microsoft.com/office/drawing/2014/chart" uri="{C3380CC4-5D6E-409C-BE32-E72D297353CC}">
              <c16:uniqueId val="{00000002-4834-4FF0-9B45-ADBF74BAABBD}"/>
            </c:ext>
          </c:extLst>
        </c:ser>
        <c:ser>
          <c:idx val="6"/>
          <c:order val="3"/>
          <c:tx>
            <c:strRef>
              <c:f>Sheet13!$A$26</c:f>
              <c:strCache>
                <c:ptCount val="1"/>
                <c:pt idx="0">
                  <c:v>Callus index</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Sheet13!$B$26:$L$26</c:f>
              <c:numCache>
                <c:formatCode>General</c:formatCode>
                <c:ptCount val="11"/>
                <c:pt idx="0">
                  <c:v>0</c:v>
                </c:pt>
                <c:pt idx="1">
                  <c:v>221.67</c:v>
                </c:pt>
                <c:pt idx="2">
                  <c:v>367</c:v>
                </c:pt>
                <c:pt idx="3">
                  <c:v>120</c:v>
                </c:pt>
                <c:pt idx="4">
                  <c:v>78.33</c:v>
                </c:pt>
                <c:pt idx="5">
                  <c:v>66.669999999999987</c:v>
                </c:pt>
                <c:pt idx="6">
                  <c:v>150</c:v>
                </c:pt>
                <c:pt idx="7">
                  <c:v>93.33</c:v>
                </c:pt>
                <c:pt idx="8">
                  <c:v>100</c:v>
                </c:pt>
                <c:pt idx="9">
                  <c:v>113.33</c:v>
                </c:pt>
                <c:pt idx="10">
                  <c:v>141.66999999999999</c:v>
                </c:pt>
              </c:numCache>
            </c:numRef>
          </c:val>
          <c:shape val="cylinder"/>
          <c:extLst>
            <c:ext xmlns:c16="http://schemas.microsoft.com/office/drawing/2014/chart" uri="{C3380CC4-5D6E-409C-BE32-E72D297353CC}">
              <c16:uniqueId val="{00000003-4834-4FF0-9B45-ADBF74BAABBD}"/>
            </c:ext>
          </c:extLst>
        </c:ser>
        <c:dLbls>
          <c:showLegendKey val="0"/>
          <c:showVal val="0"/>
          <c:showCatName val="0"/>
          <c:showSerName val="0"/>
          <c:showPercent val="0"/>
          <c:showBubbleSize val="0"/>
        </c:dLbls>
        <c:gapWidth val="150"/>
        <c:shape val="box"/>
        <c:axId val="165684352"/>
        <c:axId val="165686272"/>
        <c:axId val="0"/>
      </c:bar3DChart>
      <c:catAx>
        <c:axId val="165684352"/>
        <c:scaling>
          <c:orientation val="minMax"/>
        </c:scaling>
        <c:delete val="0"/>
        <c:axPos val="b"/>
        <c:title>
          <c:tx>
            <c:rich>
              <a:bodyPr/>
              <a:lstStyle/>
              <a:p>
                <a:pPr>
                  <a:defRPr/>
                </a:pPr>
                <a:r>
                  <a:rPr lang="en-US"/>
                  <a:t>Growth regulators mg/l</a:t>
                </a:r>
              </a:p>
            </c:rich>
          </c:tx>
          <c:layout>
            <c:manualLayout>
              <c:xMode val="edge"/>
              <c:yMode val="edge"/>
              <c:x val="0.44462172740265132"/>
              <c:y val="0.89914580203200478"/>
            </c:manualLayout>
          </c:layout>
          <c:overlay val="0"/>
          <c:spPr>
            <a:noFill/>
            <a:ln>
              <a:noFill/>
            </a:ln>
            <a:effectLst/>
          </c:spPr>
        </c:title>
        <c:numFmt formatCode="General" sourceLinked="1"/>
        <c:majorTickMark val="none"/>
        <c:minorTickMark val="none"/>
        <c:tickLblPos val="nextTo"/>
        <c:spPr>
          <a:noFill/>
          <a:ln w="9553" cap="flat" cmpd="sng" algn="ctr">
            <a:solidFill>
              <a:schemeClr val="tx2">
                <a:lumMod val="15000"/>
                <a:lumOff val="85000"/>
              </a:schemeClr>
            </a:solidFill>
            <a:round/>
          </a:ln>
          <a:effectLst/>
        </c:spPr>
        <c:txPr>
          <a:bodyPr rot="-60000000" vert="horz"/>
          <a:lstStyle/>
          <a:p>
            <a:pPr>
              <a:defRPr/>
            </a:pPr>
            <a:endParaRPr lang="en-US"/>
          </a:p>
        </c:txPr>
        <c:crossAx val="165686272"/>
        <c:crosses val="autoZero"/>
        <c:auto val="1"/>
        <c:lblAlgn val="ctr"/>
        <c:lblOffset val="100"/>
        <c:noMultiLvlLbl val="0"/>
      </c:catAx>
      <c:valAx>
        <c:axId val="165686272"/>
        <c:scaling>
          <c:orientation val="minMax"/>
        </c:scaling>
        <c:delete val="0"/>
        <c:axPos val="l"/>
        <c:majorGridlines>
          <c:spPr>
            <a:ln w="9553"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5684352"/>
        <c:crosses val="autoZero"/>
        <c:crossBetween val="between"/>
      </c:valAx>
      <c:spPr>
        <a:noFill/>
        <a:ln w="25474">
          <a:noFill/>
        </a:ln>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53" cap="flat" cmpd="sng" algn="ctr">
      <a:solidFill>
        <a:schemeClr val="tx2">
          <a:lumMod val="15000"/>
          <a:lumOff val="85000"/>
        </a:schemeClr>
      </a:solidFill>
      <a:round/>
    </a:ln>
    <a:effectLst/>
  </c:spPr>
  <c:txPr>
    <a:bodyPr/>
    <a:lstStyle/>
    <a:p>
      <a:pPr>
        <a:defRPr sz="800" b="1">
          <a:solidFill>
            <a:schemeClr val="tx1"/>
          </a:solidFill>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aseline="0"/>
              <a:t>Fig. 18 </a:t>
            </a:r>
            <a:r>
              <a:rPr lang="en-US" sz="1200" b="0" baseline="0"/>
              <a:t>Effect of media on different treatments for shoot proliferation of Cordyline by sub-culturing </a:t>
            </a:r>
          </a:p>
        </c:rich>
      </c:tx>
      <c:overlay val="0"/>
      <c:spPr>
        <a:noFill/>
        <a:ln>
          <a:noFill/>
        </a:ln>
        <a:effectLst/>
      </c:spPr>
    </c:title>
    <c:autoTitleDeleted val="0"/>
    <c:plotArea>
      <c:layout/>
      <c:barChart>
        <c:barDir val="col"/>
        <c:grouping val="stacked"/>
        <c:varyColors val="0"/>
        <c:ser>
          <c:idx val="0"/>
          <c:order val="0"/>
          <c:tx>
            <c:strRef>
              <c:f>Sheet2!$R$229</c:f>
              <c:strCache>
                <c:ptCount val="1"/>
                <c:pt idx="0">
                  <c:v>Number of days taken for callus differentiation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Sheet2!$Q$230:$Q$240</c:f>
              <c:strCache>
                <c:ptCount val="11"/>
                <c:pt idx="0">
                  <c:v>T2</c:v>
                </c:pt>
                <c:pt idx="1">
                  <c:v>T3</c:v>
                </c:pt>
                <c:pt idx="2">
                  <c:v>T4</c:v>
                </c:pt>
                <c:pt idx="3">
                  <c:v>T5</c:v>
                </c:pt>
                <c:pt idx="4">
                  <c:v>T6</c:v>
                </c:pt>
                <c:pt idx="5">
                  <c:v>T7</c:v>
                </c:pt>
                <c:pt idx="6">
                  <c:v>T8</c:v>
                </c:pt>
                <c:pt idx="7">
                  <c:v>T9</c:v>
                </c:pt>
                <c:pt idx="8">
                  <c:v>T10</c:v>
                </c:pt>
                <c:pt idx="9">
                  <c:v>T11</c:v>
                </c:pt>
                <c:pt idx="10">
                  <c:v>T1</c:v>
                </c:pt>
              </c:strCache>
            </c:strRef>
          </c:cat>
          <c:val>
            <c:numRef>
              <c:f>Sheet2!$R$230:$R$240</c:f>
              <c:numCache>
                <c:formatCode>General</c:formatCode>
                <c:ptCount val="11"/>
                <c:pt idx="0">
                  <c:v>21</c:v>
                </c:pt>
                <c:pt idx="1">
                  <c:v>19</c:v>
                </c:pt>
                <c:pt idx="2">
                  <c:v>22.330000000000005</c:v>
                </c:pt>
                <c:pt idx="3">
                  <c:v>22.330000000000005</c:v>
                </c:pt>
                <c:pt idx="4">
                  <c:v>27</c:v>
                </c:pt>
                <c:pt idx="5">
                  <c:v>19</c:v>
                </c:pt>
                <c:pt idx="6">
                  <c:v>20</c:v>
                </c:pt>
                <c:pt idx="7">
                  <c:v>22.67</c:v>
                </c:pt>
                <c:pt idx="8">
                  <c:v>19.329999999999988</c:v>
                </c:pt>
                <c:pt idx="9">
                  <c:v>19.670000000000005</c:v>
                </c:pt>
                <c:pt idx="10">
                  <c:v>0</c:v>
                </c:pt>
              </c:numCache>
            </c:numRef>
          </c:val>
          <c:extLst>
            <c:ext xmlns:c16="http://schemas.microsoft.com/office/drawing/2014/chart" uri="{C3380CC4-5D6E-409C-BE32-E72D297353CC}">
              <c16:uniqueId val="{00000000-C094-4C7A-ABA0-7426BC143A77}"/>
            </c:ext>
          </c:extLst>
        </c:ser>
        <c:dLbls>
          <c:showLegendKey val="0"/>
          <c:showVal val="0"/>
          <c:showCatName val="0"/>
          <c:showSerName val="0"/>
          <c:showPercent val="0"/>
          <c:showBubbleSize val="0"/>
        </c:dLbls>
        <c:gapWidth val="247"/>
        <c:overlap val="100"/>
        <c:axId val="167058048"/>
        <c:axId val="167667200"/>
      </c:barChart>
      <c:lineChart>
        <c:grouping val="standard"/>
        <c:varyColors val="0"/>
        <c:ser>
          <c:idx val="1"/>
          <c:order val="1"/>
          <c:tx>
            <c:strRef>
              <c:f>Sheet2!$S$229</c:f>
              <c:strCache>
                <c:ptCount val="1"/>
                <c:pt idx="0">
                  <c:v>Number of shoots primordia</c:v>
                </c:pt>
              </c:strCache>
            </c:strRef>
          </c:tx>
          <c:spPr>
            <a:ln w="34983"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41">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Sheet2!$Q$230:$Q$240</c:f>
              <c:strCache>
                <c:ptCount val="11"/>
                <c:pt idx="0">
                  <c:v>T2</c:v>
                </c:pt>
                <c:pt idx="1">
                  <c:v>T3</c:v>
                </c:pt>
                <c:pt idx="2">
                  <c:v>T4</c:v>
                </c:pt>
                <c:pt idx="3">
                  <c:v>T5</c:v>
                </c:pt>
                <c:pt idx="4">
                  <c:v>T6</c:v>
                </c:pt>
                <c:pt idx="5">
                  <c:v>T7</c:v>
                </c:pt>
                <c:pt idx="6">
                  <c:v>T8</c:v>
                </c:pt>
                <c:pt idx="7">
                  <c:v>T9</c:v>
                </c:pt>
                <c:pt idx="8">
                  <c:v>T10</c:v>
                </c:pt>
                <c:pt idx="9">
                  <c:v>T11</c:v>
                </c:pt>
                <c:pt idx="10">
                  <c:v>T1</c:v>
                </c:pt>
              </c:strCache>
            </c:strRef>
          </c:cat>
          <c:val>
            <c:numRef>
              <c:f>Sheet2!$S$230:$S$240</c:f>
              <c:numCache>
                <c:formatCode>General</c:formatCode>
                <c:ptCount val="11"/>
                <c:pt idx="0">
                  <c:v>1</c:v>
                </c:pt>
                <c:pt idx="1">
                  <c:v>2.3299999999999987</c:v>
                </c:pt>
                <c:pt idx="2">
                  <c:v>0.33000000000000146</c:v>
                </c:pt>
                <c:pt idx="3">
                  <c:v>1.33</c:v>
                </c:pt>
                <c:pt idx="4">
                  <c:v>0</c:v>
                </c:pt>
                <c:pt idx="5">
                  <c:v>0.67000000000000293</c:v>
                </c:pt>
                <c:pt idx="6">
                  <c:v>1.6700000000000021</c:v>
                </c:pt>
                <c:pt idx="7">
                  <c:v>1.33</c:v>
                </c:pt>
                <c:pt idx="8">
                  <c:v>1.33</c:v>
                </c:pt>
                <c:pt idx="9">
                  <c:v>1.33</c:v>
                </c:pt>
                <c:pt idx="10">
                  <c:v>1</c:v>
                </c:pt>
              </c:numCache>
            </c:numRef>
          </c:val>
          <c:smooth val="0"/>
          <c:extLst>
            <c:ext xmlns:c16="http://schemas.microsoft.com/office/drawing/2014/chart" uri="{C3380CC4-5D6E-409C-BE32-E72D297353CC}">
              <c16:uniqueId val="{00000001-C094-4C7A-ABA0-7426BC143A77}"/>
            </c:ext>
          </c:extLst>
        </c:ser>
        <c:dLbls>
          <c:showLegendKey val="0"/>
          <c:showVal val="0"/>
          <c:showCatName val="0"/>
          <c:showSerName val="0"/>
          <c:showPercent val="0"/>
          <c:showBubbleSize val="0"/>
        </c:dLbls>
        <c:marker val="1"/>
        <c:smooth val="0"/>
        <c:axId val="167058048"/>
        <c:axId val="167667200"/>
      </c:lineChart>
      <c:catAx>
        <c:axId val="167058048"/>
        <c:scaling>
          <c:orientation val="minMax"/>
        </c:scaling>
        <c:delete val="0"/>
        <c:axPos val="b"/>
        <c:title>
          <c:tx>
            <c:rich>
              <a:bodyPr/>
              <a:lstStyle/>
              <a:p>
                <a:pPr>
                  <a:defRPr/>
                </a:pPr>
                <a:r>
                  <a:rPr lang="en-US"/>
                  <a:t>Treatments taken for sub-culturing in MS + BAP 1.0 mg/l + NAA 0.5 mg/l</a:t>
                </a:r>
              </a:p>
            </c:rich>
          </c:tx>
          <c:layout>
            <c:manualLayout>
              <c:xMode val="edge"/>
              <c:yMode val="edge"/>
              <c:x val="0.20788549133152079"/>
              <c:y val="0.89651331335260931"/>
            </c:manualLayout>
          </c:layout>
          <c:overlay val="0"/>
          <c:spPr>
            <a:noFill/>
            <a:ln>
              <a:noFill/>
            </a:ln>
            <a:effectLst/>
          </c:spPr>
        </c:title>
        <c:numFmt formatCode="General" sourceLinked="1"/>
        <c:majorTickMark val="none"/>
        <c:minorTickMark val="none"/>
        <c:tickLblPos val="nextTo"/>
        <c:spPr>
          <a:noFill/>
          <a:ln w="12721" cap="flat" cmpd="sng" algn="ctr">
            <a:solidFill>
              <a:schemeClr val="tx1">
                <a:lumMod val="15000"/>
                <a:lumOff val="85000"/>
              </a:schemeClr>
            </a:solidFill>
            <a:round/>
          </a:ln>
          <a:effectLst/>
        </c:spPr>
        <c:txPr>
          <a:bodyPr rot="-60000000" vert="horz"/>
          <a:lstStyle/>
          <a:p>
            <a:pPr>
              <a:defRPr b="1"/>
            </a:pPr>
            <a:endParaRPr lang="en-US"/>
          </a:p>
        </c:txPr>
        <c:crossAx val="167667200"/>
        <c:crosses val="autoZero"/>
        <c:auto val="1"/>
        <c:lblAlgn val="ctr"/>
        <c:lblOffset val="100"/>
        <c:noMultiLvlLbl val="0"/>
      </c:catAx>
      <c:valAx>
        <c:axId val="167667200"/>
        <c:scaling>
          <c:orientation val="minMax"/>
        </c:scaling>
        <c:delete val="0"/>
        <c:axPos val="l"/>
        <c:majorGridlines>
          <c:spPr>
            <a:ln w="954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1"/>
            </a:pPr>
            <a:endParaRPr lang="en-US"/>
          </a:p>
        </c:txPr>
        <c:crossAx val="167058048"/>
        <c:crosses val="autoZero"/>
        <c:crossBetween val="between"/>
      </c:valAx>
      <c:spPr>
        <a:noFill/>
        <a:ln w="25442">
          <a:noFill/>
        </a:ln>
      </c:spPr>
    </c:plotArea>
    <c:legend>
      <c:legendPos val="b"/>
      <c:layout>
        <c:manualLayout>
          <c:xMode val="edge"/>
          <c:yMode val="edge"/>
          <c:x val="8.2860368949607799E-2"/>
          <c:y val="0.79409139730938927"/>
          <c:w val="0.8456751239428405"/>
          <c:h val="8.3239319079226964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sz="1000">
          <a:solidFill>
            <a:schemeClr val="tx1"/>
          </a:solidFill>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FF3F0-8932-48BE-922D-D14ACB0D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27</Pages>
  <Words>10757</Words>
  <Characters>61316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SWETA</dc:creator>
  <cp:keywords/>
  <cp:lastModifiedBy>SDI 1089</cp:lastModifiedBy>
  <cp:revision>219</cp:revision>
  <dcterms:created xsi:type="dcterms:W3CDTF">2023-10-20T03:38:00Z</dcterms:created>
  <dcterms:modified xsi:type="dcterms:W3CDTF">2025-06-09T10:59:00Z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Acrobat PDFMaker 20 for Word</vt:lpwstr>
  </property>
  <property fmtid="{D5CDD505-2E9C-101B-9397-08002B2CF9AE}" pid="4" name="LastSaved">
    <vt:filetime>2022-11-22T00:00:00Z</vt:filetime>
  </property>
</Properties>
</file>